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2744F">
        <w:t xml:space="preserve">Ref: </w:t>
      </w:r>
      <w:r w:rsidR="00F50D3B" w:rsidRPr="0012744F">
        <w:rPr>
          <w:rFonts w:cs="Arial"/>
        </w:rPr>
        <w:t>201</w:t>
      </w:r>
      <w:r w:rsidR="00B267C9">
        <w:rPr>
          <w:rFonts w:cs="Arial"/>
        </w:rPr>
        <w:t>1</w:t>
      </w:r>
      <w:r w:rsidR="00F50D3B" w:rsidRPr="0012744F">
        <w:rPr>
          <w:rFonts w:cs="Arial"/>
        </w:rPr>
        <w:t>/</w:t>
      </w:r>
      <w:r w:rsidR="00B267C9">
        <w:rPr>
          <w:rFonts w:cs="Arial"/>
        </w:rPr>
        <w:t>1</w:t>
      </w:r>
      <w:r w:rsidR="00F50D3B" w:rsidRPr="0012744F">
        <w:rPr>
          <w:rFonts w:cs="Arial"/>
        </w:rPr>
        <w:t>0</w:t>
      </w:r>
      <w:r w:rsidR="00B267C9">
        <w:rPr>
          <w:rFonts w:cs="Arial"/>
        </w:rPr>
        <w:t>607</w:t>
      </w:r>
    </w:p>
    <w:p w:rsidR="004A6F22" w:rsidRDefault="004A6F22" w:rsidP="00A60B0D">
      <w:pPr>
        <w:contextualSpacing/>
      </w:pPr>
    </w:p>
    <w:p w:rsidR="00C71BB8" w:rsidRDefault="00C71BB8" w:rsidP="00A60B0D">
      <w:pPr>
        <w:contextualSpacing/>
      </w:pPr>
    </w:p>
    <w:p w:rsidR="004A6F22" w:rsidRDefault="004A6F22" w:rsidP="00A60B0D">
      <w:pPr>
        <w:contextualSpacing/>
      </w:pPr>
    </w:p>
    <w:p w:rsidR="003C0B60" w:rsidRPr="001C2776" w:rsidRDefault="00A60B0D" w:rsidP="00A60B0D">
      <w:pPr>
        <w:contextualSpacing/>
      </w:pPr>
      <w:r w:rsidRPr="00CB0489">
        <w:t xml:space="preserve">The </w:t>
      </w:r>
      <w:r w:rsidRPr="001C2776">
        <w:t xml:space="preserve">Hon </w:t>
      </w:r>
      <w:r w:rsidR="001C2776" w:rsidRPr="001C2776">
        <w:t xml:space="preserve">John McVeigh </w:t>
      </w:r>
      <w:r w:rsidRPr="001C2776">
        <w:t>MP</w:t>
      </w:r>
      <w:r w:rsidR="00813398" w:rsidRPr="001C2776">
        <w:br/>
      </w:r>
      <w:r w:rsidRPr="001C2776">
        <w:t xml:space="preserve">Minister for </w:t>
      </w:r>
      <w:r w:rsidR="001C2776" w:rsidRPr="001C2776">
        <w:t>Agriculture, Fisheries and Forestry</w:t>
      </w:r>
      <w:r w:rsidR="001F4075" w:rsidRPr="001C2776">
        <w:br/>
      </w:r>
      <w:r w:rsidR="003C0B60" w:rsidRPr="001C2776">
        <w:t xml:space="preserve">GPO Box </w:t>
      </w:r>
      <w:r w:rsidR="001C2776" w:rsidRPr="001C2776">
        <w:t>46</w:t>
      </w:r>
      <w:r w:rsidR="003C0B60" w:rsidRPr="001C2776">
        <w:t xml:space="preserve">, </w:t>
      </w:r>
    </w:p>
    <w:p w:rsidR="001F4075" w:rsidRDefault="001C2776" w:rsidP="00A60B0D">
      <w:pPr>
        <w:contextualSpacing/>
      </w:pPr>
      <w:proofErr w:type="gramStart"/>
      <w:r w:rsidRPr="001C2776">
        <w:t>BRISBANE</w:t>
      </w:r>
      <w:r w:rsidR="00CB0489" w:rsidRPr="001C2776">
        <w:t xml:space="preserve">  </w:t>
      </w:r>
      <w:r w:rsidRPr="001C2776">
        <w:t>QUEENSLAND</w:t>
      </w:r>
      <w:proofErr w:type="gramEnd"/>
      <w:r w:rsidR="00CB0489" w:rsidRPr="001C2776">
        <w:t xml:space="preserve">  </w:t>
      </w:r>
      <w:r w:rsidRPr="001C2776">
        <w:t>4001</w:t>
      </w:r>
    </w:p>
    <w:p w:rsidR="004A6F22" w:rsidRDefault="004A6F22" w:rsidP="001F4075"/>
    <w:p w:rsidR="001F4075" w:rsidRDefault="001F4075" w:rsidP="001F4075">
      <w:r>
        <w:t xml:space="preserve">Dear </w:t>
      </w:r>
      <w:r w:rsidR="00392049">
        <w:t>Minister</w:t>
      </w:r>
    </w:p>
    <w:p w:rsidR="00392049" w:rsidRDefault="00392049" w:rsidP="00392049">
      <w:pPr>
        <w:widowControl w:val="0"/>
        <w:rPr>
          <w:rFonts w:cs="Arial"/>
        </w:rPr>
      </w:pPr>
      <w:r w:rsidRPr="00822585">
        <w:rPr>
          <w:rFonts w:cs="Arial"/>
          <w:lang w:val="en-US"/>
        </w:rPr>
        <w:t xml:space="preserve">I am writing to you as </w:t>
      </w:r>
      <w:r w:rsidRPr="001C2776">
        <w:rPr>
          <w:rFonts w:cs="Arial"/>
          <w:lang w:val="en-US"/>
        </w:rPr>
        <w:t>Delegate of the</w:t>
      </w:r>
      <w:r w:rsidRPr="00822585">
        <w:rPr>
          <w:rFonts w:cs="Arial"/>
          <w:lang w:val="en-US"/>
        </w:rPr>
        <w:t xml:space="preserve"> Minister for Sustainability, Environment, Water, Population and Communities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1C2776">
        <w:rPr>
          <w:rFonts w:cs="Arial"/>
          <w:lang w:val="en-US"/>
        </w:rPr>
        <w:t>Queensland Coral Reef Fin Fish Fishery</w:t>
      </w:r>
      <w:r w:rsidR="00CB0489">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B66855" w:rsidRPr="00B66855" w:rsidRDefault="00B66855" w:rsidP="001047E4">
      <w:r>
        <w:rPr>
          <w:rFonts w:cs="Arial"/>
        </w:rPr>
        <w:t xml:space="preserve">The </w:t>
      </w:r>
      <w:r w:rsidR="001C2776">
        <w:rPr>
          <w:rFonts w:cs="Arial"/>
        </w:rPr>
        <w:t>Coral Reef Fin Fish Fishery</w:t>
      </w:r>
      <w:r w:rsidR="00CB0489">
        <w:rPr>
          <w:rFonts w:cs="Arial"/>
        </w:rPr>
        <w:t xml:space="preserve"> </w:t>
      </w:r>
      <w:r>
        <w:rPr>
          <w:rFonts w:cs="Arial"/>
          <w:lang w:val="en-US"/>
        </w:rPr>
        <w:t xml:space="preserve">was most recently assessed under the </w:t>
      </w:r>
      <w:r w:rsidRPr="00906040">
        <w:rPr>
          <w:iCs/>
        </w:rPr>
        <w:t>international wildlife trade provisions of Part 13A of the EPBC</w:t>
      </w:r>
      <w:r>
        <w:rPr>
          <w:iCs/>
        </w:rPr>
        <w:t xml:space="preserve"> Act</w:t>
      </w:r>
      <w:r w:rsidRPr="00906040">
        <w:rPr>
          <w:iCs/>
        </w:rPr>
        <w:t xml:space="preserve"> </w:t>
      </w:r>
      <w:r w:rsidRPr="00B66855">
        <w:rPr>
          <w:iCs/>
        </w:rPr>
        <w:t xml:space="preserve">in </w:t>
      </w:r>
      <w:r w:rsidR="001C2776">
        <w:t>Oc</w:t>
      </w:r>
      <w:r w:rsidR="001C2776" w:rsidRPr="006B3DFC">
        <w:t>tober 2008</w:t>
      </w:r>
      <w:r w:rsidRPr="006B3DFC">
        <w:rPr>
          <w:iCs/>
        </w:rPr>
        <w:t xml:space="preserve">. </w:t>
      </w:r>
      <w:r w:rsidR="006B3DFC" w:rsidRPr="006B3DFC">
        <w:rPr>
          <w:iCs/>
        </w:rPr>
        <w:t>The</w:t>
      </w:r>
      <w:r w:rsidRPr="006B3DFC">
        <w:t xml:space="preserve"> Delegate of the </w:t>
      </w:r>
      <w:r w:rsidR="00BC0616" w:rsidRPr="006B3DFC">
        <w:t xml:space="preserve">then </w:t>
      </w:r>
      <w:r w:rsidRPr="006B3DFC">
        <w:t>Minister for the Environment, Heritage and the Arts</w:t>
      </w:r>
      <w:r w:rsidR="00BC0616">
        <w:t xml:space="preserve"> </w:t>
      </w:r>
      <w:r w:rsidRPr="00B66855">
        <w:t>subsequently</w:t>
      </w:r>
      <w:r>
        <w:t xml:space="preserve"> </w:t>
      </w:r>
      <w:r w:rsidRPr="00906040">
        <w:t xml:space="preserve">declared the </w:t>
      </w:r>
      <w:r w:rsidR="006B3DFC">
        <w:rPr>
          <w:rFonts w:cs="Arial"/>
        </w:rPr>
        <w:t>Coral Reef Fin Fish Fishery</w:t>
      </w:r>
      <w:r w:rsidR="001047E4">
        <w:rPr>
          <w:rFonts w:cs="Arial"/>
        </w:rPr>
        <w:t xml:space="preserve"> </w:t>
      </w:r>
      <w:r w:rsidRPr="00906040">
        <w:t xml:space="preserve">an approved wildlife trade operation under </w:t>
      </w:r>
      <w:r>
        <w:t>P</w:t>
      </w:r>
      <w:r w:rsidRPr="00906040">
        <w:t xml:space="preserve">art 13A of the EPBC Act for a period </w:t>
      </w:r>
      <w:r w:rsidRPr="00B66855">
        <w:t xml:space="preserve">of </w:t>
      </w:r>
      <w:r w:rsidR="006B3DFC">
        <w:t>three</w:t>
      </w:r>
      <w:r w:rsidRPr="00B66855">
        <w:t xml:space="preserve"> years</w:t>
      </w:r>
      <w:r w:rsidR="001F5C95">
        <w:t>,</w:t>
      </w:r>
      <w:r w:rsidRPr="00906040">
        <w:t xml:space="preserve"> until </w:t>
      </w:r>
      <w:r w:rsidR="006B3DFC">
        <w:t>4 November 2011</w:t>
      </w:r>
      <w:r w:rsidR="001F5C95">
        <w:t>.</w:t>
      </w:r>
      <w:r w:rsidRPr="00906040">
        <w:t xml:space="preserve"> </w:t>
      </w:r>
      <w:r w:rsidR="001F5C95">
        <w:t>This</w:t>
      </w:r>
      <w:r w:rsidRPr="00906040">
        <w:t xml:space="preserve"> allow</w:t>
      </w:r>
      <w:r w:rsidR="001F5C95">
        <w:t>ed</w:t>
      </w:r>
      <w:r w:rsidRPr="00906040">
        <w:t xml:space="preserve"> export of product from the fishery</w:t>
      </w:r>
      <w:r>
        <w:t xml:space="preserve"> to continue</w:t>
      </w:r>
      <w:r w:rsidR="001F5C95">
        <w:t xml:space="preserve"> during the period of the </w:t>
      </w:r>
      <w:r w:rsidR="00C71149">
        <w:t>declaration</w:t>
      </w:r>
      <w:r>
        <w:t>.</w:t>
      </w:r>
      <w:r w:rsidR="006B3DFC">
        <w:t xml:space="preserve"> A number of short term extensions have been ma</w:t>
      </w:r>
      <w:r w:rsidR="000A2324">
        <w:t>de to the export approval</w:t>
      </w:r>
      <w:r w:rsidR="006B3DFC">
        <w:t xml:space="preserve">, which </w:t>
      </w:r>
      <w:r w:rsidR="000A2324">
        <w:t xml:space="preserve">was to </w:t>
      </w:r>
      <w:r w:rsidR="006B3DFC">
        <w:t>expire on 5 July 2013.</w:t>
      </w:r>
      <w:r w:rsidR="00D545DF">
        <w:t xml:space="preserve"> </w:t>
      </w:r>
    </w:p>
    <w:p w:rsidR="00392049" w:rsidRDefault="00392049" w:rsidP="00392049">
      <w:pPr>
        <w:rPr>
          <w:rFonts w:cs="Arial"/>
        </w:rPr>
      </w:pPr>
      <w:r w:rsidRPr="00822585">
        <w:rPr>
          <w:rFonts w:cs="Arial"/>
        </w:rPr>
        <w:t xml:space="preserve">In </w:t>
      </w:r>
      <w:r w:rsidR="00BE40E2">
        <w:t>February 2013</w:t>
      </w:r>
      <w:r w:rsidRPr="00297D18">
        <w:rPr>
          <w:rFonts w:cs="Arial"/>
        </w:rPr>
        <w:t xml:space="preserve">, </w:t>
      </w:r>
      <w:r w:rsidR="00BE40E2">
        <w:rPr>
          <w:rFonts w:cs="Arial"/>
        </w:rPr>
        <w:t>Fisheries Queensland</w:t>
      </w:r>
      <w:r w:rsidR="001047E4">
        <w:rPr>
          <w:rFonts w:cs="Arial"/>
        </w:rPr>
        <w:t xml:space="preserve"> </w:t>
      </w:r>
      <w:r w:rsidRPr="00822585">
        <w:rPr>
          <w:rFonts w:cs="Arial"/>
        </w:rPr>
        <w:t xml:space="preserve">provided </w:t>
      </w:r>
      <w:r w:rsidR="000A2324">
        <w:rPr>
          <w:rFonts w:cs="Arial"/>
        </w:rPr>
        <w:t xml:space="preserve">updated </w:t>
      </w:r>
      <w:r w:rsidRPr="00822585">
        <w:rPr>
          <w:rFonts w:cs="Arial"/>
        </w:rPr>
        <w:t>application</w:t>
      </w:r>
      <w:r w:rsidR="00D545DF">
        <w:rPr>
          <w:rFonts w:cs="Arial"/>
        </w:rPr>
        <w:t>s</w:t>
      </w:r>
      <w:r w:rsidRPr="00822585">
        <w:rPr>
          <w:rFonts w:cs="Arial"/>
        </w:rPr>
        <w:t xml:space="preserve"> to the Department of Sustainability, Environment, Water, Population and Communities seeking continued export approval </w:t>
      </w:r>
      <w:r w:rsidR="00535D49">
        <w:rPr>
          <w:rFonts w:cs="Arial"/>
        </w:rPr>
        <w:t xml:space="preserve">for </w:t>
      </w:r>
      <w:r w:rsidR="00BE40E2">
        <w:rPr>
          <w:rFonts w:cs="Arial"/>
        </w:rPr>
        <w:t>the Coral Reef Fin Fish Fishery</w:t>
      </w:r>
      <w:r w:rsidR="00D545DF">
        <w:rPr>
          <w:rFonts w:cs="Arial"/>
        </w:rPr>
        <w:t xml:space="preserve"> and the Deep Water Fin Fish Fishery</w:t>
      </w:r>
      <w:r w:rsidR="00535D49">
        <w:rPr>
          <w:rFonts w:cs="Arial"/>
        </w:rPr>
        <w:t>.</w:t>
      </w:r>
      <w:r w:rsidR="00D545DF">
        <w:rPr>
          <w:rFonts w:cs="Arial"/>
        </w:rPr>
        <w:t xml:space="preserve"> </w:t>
      </w:r>
    </w:p>
    <w:p w:rsidR="000A2324" w:rsidRPr="00ED07FC" w:rsidRDefault="000A2324" w:rsidP="000A2324">
      <w:pPr>
        <w:rPr>
          <w:rFonts w:cs="Arial"/>
        </w:rPr>
      </w:pPr>
      <w:r>
        <w:rPr>
          <w:rFonts w:cs="Arial"/>
        </w:rPr>
        <w:t>The department has previously maintained separate assessments of these fisheries. However, given the significant overlap of species harvested, the common management framework (</w:t>
      </w:r>
      <w:r>
        <w:rPr>
          <w:rFonts w:cs="Arial"/>
          <w:i/>
        </w:rPr>
        <w:t>Fisheries (Coral Reef Fin Fish) Management Plan 2003</w:t>
      </w:r>
      <w:r>
        <w:rPr>
          <w:rFonts w:cs="Arial"/>
        </w:rPr>
        <w:t xml:space="preserve">) and the increasing shift of effort from multiple hook gear to target these species, the department has integrated the assessment and EPBC Act decisions for these activities and will henceforth refer to them as the Coral Reef Fin Fish Fishery. Fisheries Queensland has agreed to this approach. </w:t>
      </w:r>
    </w:p>
    <w:p w:rsidR="00392049" w:rsidRDefault="00392049" w:rsidP="00392049">
      <w:pPr>
        <w:rPr>
          <w:rFonts w:cs="Arial"/>
        </w:rPr>
      </w:pPr>
      <w:r w:rsidRPr="00822585">
        <w:rPr>
          <w:rFonts w:cs="Arial"/>
        </w:rPr>
        <w:t>The application</w:t>
      </w:r>
      <w:r w:rsidR="00D545DF">
        <w:rPr>
          <w:rFonts w:cs="Arial"/>
        </w:rPr>
        <w:t xml:space="preserve">s </w:t>
      </w:r>
      <w:r w:rsidR="000A2324">
        <w:rPr>
          <w:rFonts w:cs="Arial"/>
        </w:rPr>
        <w:t xml:space="preserve">received from Fisheries Queensland </w:t>
      </w:r>
      <w:r w:rsidR="00D545DF">
        <w:rPr>
          <w:rFonts w:cs="Arial"/>
        </w:rPr>
        <w:t>have</w:t>
      </w:r>
      <w:r w:rsidRPr="00822585">
        <w:rPr>
          <w:rFonts w:cs="Arial"/>
        </w:rPr>
        <w:t xml:space="preserve"> been assessed for the purposes of the wildlife trade provisions of Part 13A of the EPBC Act</w:t>
      </w:r>
      <w:r>
        <w:rPr>
          <w:rFonts w:cs="Arial"/>
        </w:rPr>
        <w:t xml:space="preserve">. The assessment took into </w:t>
      </w:r>
      <w:r w:rsidRPr="00822585">
        <w:rPr>
          <w:rFonts w:cs="Arial"/>
        </w:rPr>
        <w:t xml:space="preserve">account measures that have been developed by </w:t>
      </w:r>
      <w:r w:rsidR="00BE40E2">
        <w:rPr>
          <w:rFonts w:cs="Arial"/>
        </w:rPr>
        <w:t>Fisheries Queensland</w:t>
      </w:r>
      <w:r w:rsidR="001047E4">
        <w:rPr>
          <w:rFonts w:cs="Arial"/>
        </w:rPr>
        <w:t xml:space="preserve"> </w:t>
      </w:r>
      <w:r w:rsidRPr="00822585">
        <w:rPr>
          <w:rFonts w:cs="Arial"/>
        </w:rPr>
        <w:t xml:space="preserve">in response to </w:t>
      </w:r>
      <w:r w:rsidR="001369E3">
        <w:rPr>
          <w:rFonts w:cs="Arial"/>
        </w:rPr>
        <w:t xml:space="preserve">the conditions and </w:t>
      </w:r>
      <w:r w:rsidRPr="00822585">
        <w:rPr>
          <w:rFonts w:cs="Arial"/>
        </w:rPr>
        <w:t xml:space="preserve">recommendations made in the </w:t>
      </w:r>
      <w:r w:rsidR="00BE40E2">
        <w:rPr>
          <w:rFonts w:cs="Arial"/>
        </w:rPr>
        <w:t>2008</w:t>
      </w:r>
      <w:r>
        <w:rPr>
          <w:rFonts w:cs="Arial"/>
        </w:rPr>
        <w:t> </w:t>
      </w:r>
      <w:r w:rsidRPr="00822585">
        <w:rPr>
          <w:rFonts w:cs="Arial"/>
        </w:rPr>
        <w:t xml:space="preserve">assessment </w:t>
      </w:r>
      <w:r w:rsidR="00397570">
        <w:rPr>
          <w:rFonts w:cs="Arial"/>
        </w:rPr>
        <w:t>under the EPBC Act</w:t>
      </w:r>
      <w:r w:rsidRPr="00822585">
        <w:rPr>
          <w:rFonts w:cs="Arial"/>
        </w:rPr>
        <w:t>.</w:t>
      </w:r>
    </w:p>
    <w:p w:rsidR="00392049" w:rsidRDefault="00392049" w:rsidP="00392049">
      <w:pPr>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 Sustainability, Environment</w:t>
      </w:r>
      <w:r w:rsidR="00B80ECC">
        <w:rPr>
          <w:rFonts w:cs="Arial"/>
        </w:rPr>
        <w:t xml:space="preserve">, Water, Population and </w:t>
      </w:r>
      <w:r w:rsidRPr="00BC10E8">
        <w:rPr>
          <w:rFonts w:cs="Arial"/>
        </w:rPr>
        <w:t>Communities’ website at</w:t>
      </w:r>
      <w:r>
        <w:rPr>
          <w:rFonts w:cs="Arial"/>
        </w:rPr>
        <w:t xml:space="preserve">: </w:t>
      </w:r>
      <w:r w:rsidR="00ED1794" w:rsidRPr="00ED1794">
        <w:rPr>
          <w:rFonts w:cs="Arial"/>
        </w:rPr>
        <w:t>http://www.environment.gov.au/coasts/fisheries/qld/coral</w:t>
      </w:r>
      <w:r w:rsidR="00BE40E2">
        <w:rPr>
          <w:rFonts w:cs="Arial"/>
        </w:rPr>
        <w:t>-reef-fin-fish</w:t>
      </w:r>
      <w:r w:rsidR="00ED1794" w:rsidRPr="00ED1794">
        <w:rPr>
          <w:rFonts w:cs="Arial"/>
        </w:rPr>
        <w:t>/index.html</w:t>
      </w:r>
      <w:r w:rsidR="00397570">
        <w:rPr>
          <w:rFonts w:cs="Arial"/>
        </w:rPr>
        <w:t>.</w:t>
      </w:r>
    </w:p>
    <w:p w:rsidR="009D3B6C" w:rsidRDefault="009D3B6C" w:rsidP="00BE40E2">
      <w:pPr>
        <w:widowControl w:val="0"/>
        <w:spacing w:after="100"/>
        <w:rPr>
          <w:rFonts w:cs="Arial"/>
        </w:rPr>
      </w:pPr>
    </w:p>
    <w:p w:rsidR="009D3B6C" w:rsidRDefault="009D3B6C" w:rsidP="00BE40E2">
      <w:pPr>
        <w:widowControl w:val="0"/>
        <w:spacing w:after="100"/>
        <w:rPr>
          <w:rFonts w:cs="Arial"/>
        </w:rPr>
      </w:pPr>
    </w:p>
    <w:p w:rsidR="009D3B6C" w:rsidRDefault="009D3B6C" w:rsidP="00BE40E2">
      <w:pPr>
        <w:widowControl w:val="0"/>
        <w:spacing w:after="100"/>
        <w:rPr>
          <w:rFonts w:cs="Arial"/>
        </w:rPr>
      </w:pPr>
    </w:p>
    <w:p w:rsidR="009D3B6C" w:rsidRDefault="009D3B6C" w:rsidP="00BE40E2">
      <w:pPr>
        <w:widowControl w:val="0"/>
        <w:spacing w:after="100"/>
        <w:rPr>
          <w:rFonts w:cs="Arial"/>
        </w:rPr>
      </w:pPr>
    </w:p>
    <w:p w:rsidR="00AC5085" w:rsidRDefault="003E7511" w:rsidP="004D7A59">
      <w:pPr>
        <w:widowControl w:val="0"/>
        <w:spacing w:after="100"/>
        <w:rPr>
          <w:rFonts w:cs="Arial"/>
        </w:rPr>
      </w:pPr>
      <w:r w:rsidRPr="003E7511">
        <w:rPr>
          <w:rFonts w:cs="Arial"/>
        </w:rPr>
        <w:lastRenderedPageBreak/>
        <w:t xml:space="preserve">I consider that the management arrangements for the </w:t>
      </w:r>
      <w:r w:rsidR="00BE40E2">
        <w:rPr>
          <w:rFonts w:cs="Arial"/>
        </w:rPr>
        <w:t>Coral Reef Fin Fish Fishery</w:t>
      </w:r>
      <w:r w:rsidR="00CB0489">
        <w:rPr>
          <w:rFonts w:cs="Arial"/>
        </w:rPr>
        <w:t xml:space="preserve"> </w:t>
      </w:r>
      <w:r w:rsidR="00710BC8">
        <w:rPr>
          <w:rFonts w:cs="Arial"/>
        </w:rPr>
        <w:t>meet most of the Australian </w:t>
      </w:r>
      <w:r w:rsidRPr="003E7511">
        <w:rPr>
          <w:rFonts w:cs="Arial"/>
        </w:rPr>
        <w:t xml:space="preserve">Government </w:t>
      </w:r>
      <w:r w:rsidRPr="004D7A59">
        <w:rPr>
          <w:rFonts w:cs="Arial"/>
          <w:i/>
        </w:rPr>
        <w:t>Guidelines for the Ecologically Sustainable Management of Fisheries - 2</w:t>
      </w:r>
      <w:r w:rsidRPr="004D7A59">
        <w:rPr>
          <w:rFonts w:cs="Arial"/>
          <w:i/>
          <w:vertAlign w:val="superscript"/>
        </w:rPr>
        <w:t>nd</w:t>
      </w:r>
      <w:r w:rsidRPr="004D7A59">
        <w:rPr>
          <w:rFonts w:cs="Arial"/>
          <w:i/>
        </w:rPr>
        <w:t xml:space="preserve"> Edition</w:t>
      </w:r>
      <w:r w:rsidRPr="003E7511">
        <w:rPr>
          <w:rFonts w:cs="Arial"/>
        </w:rPr>
        <w:t>.</w:t>
      </w:r>
      <w:r w:rsidRPr="003E7511">
        <w:rPr>
          <w:rFonts w:ascii="Times New Roman" w:hAnsi="Times New Roman"/>
        </w:rPr>
        <w:t xml:space="preserve"> </w:t>
      </w:r>
      <w:r w:rsidR="00BE40E2">
        <w:rPr>
          <w:rFonts w:cs="Arial"/>
        </w:rPr>
        <w:t xml:space="preserve">Taking into account </w:t>
      </w:r>
      <w:r w:rsidR="00392049" w:rsidRPr="00822585">
        <w:rPr>
          <w:rFonts w:cs="Arial"/>
        </w:rPr>
        <w:t xml:space="preserve">the management arrangements </w:t>
      </w:r>
      <w:r>
        <w:rPr>
          <w:rFonts w:cs="Arial"/>
        </w:rPr>
        <w:t>currently in place</w:t>
      </w:r>
      <w:r w:rsidR="00AC5085">
        <w:rPr>
          <w:rFonts w:cs="Arial"/>
        </w:rPr>
        <w:t xml:space="preserve"> in the </w:t>
      </w:r>
      <w:r w:rsidR="00E35762">
        <w:rPr>
          <w:rFonts w:cs="Arial"/>
        </w:rPr>
        <w:t>fishery</w:t>
      </w:r>
      <w:r>
        <w:rPr>
          <w:rFonts w:cs="Arial"/>
        </w:rPr>
        <w:t xml:space="preserve">, which include </w:t>
      </w:r>
      <w:r w:rsidR="00324F6E">
        <w:rPr>
          <w:rFonts w:cs="Arial"/>
        </w:rPr>
        <w:t xml:space="preserve">limited entry, vessel and gear restrictions, seasonal (spawning) closures, species specific minimum legal size limits and </w:t>
      </w:r>
      <w:r w:rsidR="00AC5085">
        <w:rPr>
          <w:rFonts w:cs="Arial"/>
        </w:rPr>
        <w:t>tota</w:t>
      </w:r>
      <w:r w:rsidR="00890C23">
        <w:rPr>
          <w:rFonts w:cs="Arial"/>
        </w:rPr>
        <w:t>l allowable commercial catch limits</w:t>
      </w:r>
      <w:r w:rsidR="004D7A59">
        <w:rPr>
          <w:rFonts w:cs="Arial"/>
        </w:rPr>
        <w:t xml:space="preserve">, </w:t>
      </w:r>
      <w:r w:rsidR="00392049" w:rsidRPr="00AC5085">
        <w:rPr>
          <w:rFonts w:cs="Arial"/>
        </w:rPr>
        <w:t xml:space="preserve">I </w:t>
      </w:r>
      <w:r w:rsidRPr="00AC5085">
        <w:rPr>
          <w:rFonts w:cs="Arial"/>
        </w:rPr>
        <w:t>am satisfied that the operation of the fishery remains consistent with the objects of the wildlife trade provisions of Part 13A of the EPBC Act.</w:t>
      </w:r>
      <w:r w:rsidR="004B3738" w:rsidRPr="00AC5085">
        <w:rPr>
          <w:rFonts w:cs="Arial"/>
        </w:rPr>
        <w:t xml:space="preserve"> </w:t>
      </w:r>
    </w:p>
    <w:p w:rsidR="004B3738" w:rsidRDefault="005C1970" w:rsidP="005C1970">
      <w:pPr>
        <w:widowControl w:val="0"/>
        <w:rPr>
          <w:rFonts w:cs="Arial"/>
        </w:rPr>
      </w:pPr>
      <w:r>
        <w:rPr>
          <w:rFonts w:cs="Arial"/>
        </w:rPr>
        <w:t>Accordingly, I</w:t>
      </w:r>
      <w:r w:rsidR="003E7511" w:rsidRPr="003E7511">
        <w:rPr>
          <w:rFonts w:cs="Arial"/>
        </w:rPr>
        <w:t xml:space="preserve"> </w:t>
      </w:r>
      <w:r w:rsidR="00392049" w:rsidRPr="00822585">
        <w:rPr>
          <w:rFonts w:cs="Arial"/>
        </w:rPr>
        <w:t xml:space="preserve">have decided to </w:t>
      </w:r>
      <w:r>
        <w:rPr>
          <w:rFonts w:cs="Arial"/>
        </w:rPr>
        <w:t xml:space="preserve">declare the </w:t>
      </w:r>
      <w:r w:rsidR="00026FC7">
        <w:rPr>
          <w:rFonts w:cs="Arial"/>
        </w:rPr>
        <w:t>Coral Reef Fin Fish Fishery</w:t>
      </w:r>
      <w:r>
        <w:rPr>
          <w:rFonts w:cs="Arial"/>
          <w:lang w:val="en-US"/>
        </w:rPr>
        <w:t xml:space="preserve"> an </w:t>
      </w:r>
      <w:r>
        <w:rPr>
          <w:rFonts w:cs="Arial"/>
        </w:rPr>
        <w:t>approved wildlife trade operation</w:t>
      </w:r>
      <w:r w:rsidR="00392049" w:rsidRPr="00822585">
        <w:rPr>
          <w:rFonts w:cs="Arial"/>
        </w:rPr>
        <w:t xml:space="preserve"> </w:t>
      </w:r>
      <w:r w:rsidR="00392049" w:rsidRPr="00297D18">
        <w:rPr>
          <w:rFonts w:cs="Arial"/>
        </w:rPr>
        <w:t xml:space="preserve">until </w:t>
      </w:r>
      <w:r w:rsidR="009D3B6C">
        <w:rPr>
          <w:rFonts w:cs="Arial"/>
        </w:rPr>
        <w:t>6</w:t>
      </w:r>
      <w:r w:rsidR="00026FC7">
        <w:rPr>
          <w:rFonts w:cs="Arial"/>
        </w:rPr>
        <w:t xml:space="preserve"> May 2016</w:t>
      </w:r>
      <w:r w:rsidR="00392049" w:rsidRPr="00297D18">
        <w:rPr>
          <w:rFonts w:cs="Arial"/>
        </w:rPr>
        <w:t xml:space="preserve">. </w:t>
      </w:r>
      <w:r w:rsidRPr="00297D18">
        <w:rPr>
          <w:rFonts w:cs="Arial"/>
        </w:rPr>
        <w:t>The</w:t>
      </w:r>
      <w:r>
        <w:rPr>
          <w:rFonts w:cs="Arial"/>
        </w:rPr>
        <w:t xml:space="preserve"> declaration will </w:t>
      </w:r>
      <w:r w:rsidR="00AC5085">
        <w:rPr>
          <w:rFonts w:cs="Arial"/>
        </w:rPr>
        <w:t xml:space="preserve">apply only to those </w:t>
      </w:r>
      <w:r w:rsidR="00E35762">
        <w:rPr>
          <w:rFonts w:cs="Arial"/>
        </w:rPr>
        <w:t>classes</w:t>
      </w:r>
      <w:r w:rsidR="00AC5085">
        <w:rPr>
          <w:rFonts w:cs="Arial"/>
        </w:rPr>
        <w:t xml:space="preserve"> of specimens specified </w:t>
      </w:r>
      <w:r w:rsidR="00E35762">
        <w:rPr>
          <w:rFonts w:cs="Arial"/>
        </w:rPr>
        <w:t>in the</w:t>
      </w:r>
      <w:r w:rsidR="00AC5085">
        <w:rPr>
          <w:rFonts w:cs="Arial"/>
        </w:rPr>
        <w:t xml:space="preserve"> instrument of </w:t>
      </w:r>
      <w:r w:rsidR="00E35762">
        <w:rPr>
          <w:rFonts w:cs="Arial"/>
        </w:rPr>
        <w:t>declaration</w:t>
      </w:r>
      <w:r w:rsidR="00AC5085">
        <w:rPr>
          <w:rFonts w:cs="Arial"/>
        </w:rPr>
        <w:t xml:space="preserve">, available from the </w:t>
      </w:r>
      <w:r w:rsidR="00E35762">
        <w:rPr>
          <w:rFonts w:cs="Arial"/>
        </w:rPr>
        <w:t>department's</w:t>
      </w:r>
      <w:r w:rsidR="00AC5085">
        <w:rPr>
          <w:rFonts w:cs="Arial"/>
        </w:rPr>
        <w:t xml:space="preserve"> website, and will </w:t>
      </w:r>
      <w:r>
        <w:rPr>
          <w:rFonts w:cs="Arial"/>
        </w:rPr>
        <w:t xml:space="preserve">be subject to </w:t>
      </w:r>
      <w:r w:rsidR="00AC5085">
        <w:rPr>
          <w:rFonts w:cs="Arial"/>
        </w:rPr>
        <w:t xml:space="preserve">the </w:t>
      </w:r>
      <w:r>
        <w:rPr>
          <w:rFonts w:cs="Arial"/>
        </w:rPr>
        <w:t xml:space="preserve">conditions </w:t>
      </w:r>
      <w:r w:rsidR="00AC5085" w:rsidRPr="00D14D13">
        <w:rPr>
          <w:rFonts w:cs="Arial"/>
        </w:rPr>
        <w:t>(</w:t>
      </w:r>
      <w:r w:rsidR="00AC5085" w:rsidRPr="00297D18">
        <w:rPr>
          <w:rFonts w:cs="Arial"/>
          <w:b/>
          <w:u w:val="single"/>
        </w:rPr>
        <w:t>A</w:t>
      </w:r>
      <w:r w:rsidR="00E150B6">
        <w:rPr>
          <w:rFonts w:cs="Arial"/>
          <w:b/>
          <w:u w:val="single"/>
        </w:rPr>
        <w:t>ttachment 1</w:t>
      </w:r>
      <w:r w:rsidR="00AC5085" w:rsidRPr="00D14D13">
        <w:rPr>
          <w:rFonts w:cs="Arial"/>
        </w:rPr>
        <w:t>)</w:t>
      </w:r>
      <w:r w:rsidR="00AC5085">
        <w:rPr>
          <w:rFonts w:cs="Arial"/>
          <w:b/>
        </w:rPr>
        <w:t xml:space="preserve"> </w:t>
      </w:r>
      <w:r w:rsidR="00E35762">
        <w:rPr>
          <w:rFonts w:cs="Arial"/>
        </w:rPr>
        <w:t>specified</w:t>
      </w:r>
      <w:r w:rsidR="00AC5085">
        <w:rPr>
          <w:rFonts w:cs="Arial"/>
        </w:rPr>
        <w:t xml:space="preserve"> in the instrument of declaration</w:t>
      </w:r>
      <w:r>
        <w:rPr>
          <w:rFonts w:cs="Arial"/>
        </w:rPr>
        <w:t>.</w:t>
      </w:r>
      <w:r w:rsidR="004B3738">
        <w:rPr>
          <w:rFonts w:cs="Arial"/>
        </w:rPr>
        <w:t xml:space="preserve"> </w:t>
      </w:r>
    </w:p>
    <w:p w:rsidR="00631D4A" w:rsidRPr="00631D4A" w:rsidRDefault="00631D4A" w:rsidP="00631D4A">
      <w:pPr>
        <w:pStyle w:val="PlainText"/>
        <w:spacing w:after="200" w:line="276" w:lineRule="auto"/>
        <w:rPr>
          <w:rFonts w:ascii="Arial" w:hAnsi="Arial" w:cs="Arial"/>
          <w:sz w:val="22"/>
          <w:szCs w:val="22"/>
        </w:rPr>
      </w:pPr>
      <w:r w:rsidRPr="00631D4A">
        <w:rPr>
          <w:rFonts w:ascii="Arial" w:hAnsi="Arial" w:cs="Arial"/>
          <w:sz w:val="22"/>
          <w:szCs w:val="22"/>
          <w:lang w:val="en-AU" w:eastAsia="zh-CN" w:bidi="th-TH"/>
        </w:rPr>
        <w:t>O</w:t>
      </w:r>
      <w:r w:rsidR="00C37862" w:rsidRPr="00631D4A">
        <w:rPr>
          <w:rFonts w:ascii="Arial" w:hAnsi="Arial" w:cs="Arial"/>
          <w:sz w:val="22"/>
          <w:szCs w:val="22"/>
          <w:lang w:val="en-AU" w:eastAsia="zh-CN" w:bidi="th-TH"/>
        </w:rPr>
        <w:t xml:space="preserve">fficers </w:t>
      </w:r>
      <w:r w:rsidR="00C37862" w:rsidRPr="00297D18">
        <w:rPr>
          <w:rFonts w:ascii="Arial" w:hAnsi="Arial" w:cs="Arial"/>
          <w:sz w:val="22"/>
          <w:szCs w:val="22"/>
          <w:lang w:val="en-AU" w:eastAsia="zh-CN" w:bidi="th-TH"/>
        </w:rPr>
        <w:t xml:space="preserve">from </w:t>
      </w:r>
      <w:r w:rsidR="00026FC7">
        <w:rPr>
          <w:rFonts w:ascii="Arial" w:hAnsi="Arial" w:cs="Arial"/>
          <w:sz w:val="22"/>
          <w:szCs w:val="22"/>
          <w:lang w:val="en-AU" w:eastAsia="zh-CN" w:bidi="th-TH"/>
        </w:rPr>
        <w:t>Fisheries Queensland</w:t>
      </w:r>
      <w:r w:rsidR="001047E4" w:rsidRPr="00297D18">
        <w:rPr>
          <w:rFonts w:ascii="Arial" w:hAnsi="Arial" w:cs="Arial"/>
          <w:sz w:val="22"/>
          <w:szCs w:val="22"/>
        </w:rPr>
        <w:t xml:space="preserve"> </w:t>
      </w:r>
      <w:r w:rsidR="00C37862" w:rsidRPr="00297D18">
        <w:rPr>
          <w:rFonts w:ascii="Arial" w:hAnsi="Arial" w:cs="Arial"/>
          <w:sz w:val="22"/>
          <w:szCs w:val="22"/>
          <w:lang w:val="en-AU" w:eastAsia="zh-CN" w:bidi="th-TH"/>
        </w:rPr>
        <w:t xml:space="preserve">and the department have </w:t>
      </w:r>
      <w:r w:rsidR="000A2324">
        <w:rPr>
          <w:rFonts w:ascii="Arial" w:hAnsi="Arial" w:cs="Arial"/>
          <w:sz w:val="22"/>
          <w:szCs w:val="22"/>
          <w:lang w:val="en-AU" w:eastAsia="zh-CN" w:bidi="th-TH"/>
        </w:rPr>
        <w:t xml:space="preserve">also </w:t>
      </w:r>
      <w:r w:rsidRPr="00297D18">
        <w:rPr>
          <w:rFonts w:ascii="Arial" w:hAnsi="Arial" w:cs="Arial"/>
          <w:sz w:val="22"/>
          <w:szCs w:val="22"/>
          <w:lang w:val="en-AU" w:eastAsia="zh-CN" w:bidi="th-TH"/>
        </w:rPr>
        <w:t>discussed key areas requiring ongoing attention. While there are some environmental risks associated with this</w:t>
      </w:r>
      <w:r w:rsidRPr="0025194B">
        <w:rPr>
          <w:rFonts w:ascii="Arial" w:hAnsi="Arial" w:cs="Arial"/>
          <w:sz w:val="22"/>
          <w:szCs w:val="22"/>
          <w:lang w:val="en-AU" w:eastAsia="zh-CN" w:bidi="th-TH"/>
        </w:rPr>
        <w:t xml:space="preserve"> fishery, I believe that </w:t>
      </w:r>
      <w:r w:rsidRPr="00026FC7">
        <w:rPr>
          <w:rFonts w:ascii="Arial" w:hAnsi="Arial" w:cs="Arial"/>
          <w:sz w:val="22"/>
          <w:szCs w:val="22"/>
          <w:lang w:val="en-AU" w:eastAsia="zh-CN" w:bidi="th-TH"/>
        </w:rPr>
        <w:t>Fisheries Queensland</w:t>
      </w:r>
      <w:r w:rsidRPr="0025194B">
        <w:rPr>
          <w:rFonts w:ascii="Arial" w:hAnsi="Arial" w:cs="Arial"/>
          <w:sz w:val="22"/>
          <w:szCs w:val="22"/>
          <w:lang w:val="en-AU" w:eastAsia="zh-CN" w:bidi="th-TH"/>
        </w:rPr>
        <w:t xml:space="preserve"> is committed to addressing these issues and has already taken proactive measures. </w:t>
      </w:r>
      <w:r w:rsidR="00026FC7">
        <w:rPr>
          <w:rFonts w:ascii="Arial" w:hAnsi="Arial" w:cs="Arial"/>
          <w:sz w:val="22"/>
          <w:szCs w:val="22"/>
          <w:lang w:val="en-AU" w:eastAsia="zh-CN" w:bidi="th-TH"/>
        </w:rPr>
        <w:t>Fisheries Queensland</w:t>
      </w:r>
      <w:r w:rsidR="00297D18" w:rsidRPr="00297D18">
        <w:rPr>
          <w:rFonts w:ascii="Arial" w:hAnsi="Arial" w:cs="Arial"/>
          <w:sz w:val="22"/>
          <w:szCs w:val="22"/>
        </w:rPr>
        <w:t xml:space="preserve"> </w:t>
      </w:r>
      <w:r w:rsidRPr="0025194B">
        <w:rPr>
          <w:rFonts w:ascii="Arial" w:hAnsi="Arial" w:cs="Arial"/>
          <w:sz w:val="22"/>
          <w:szCs w:val="22"/>
        </w:rPr>
        <w:t>and the department’s officers have agreed to additional recommendations (</w:t>
      </w:r>
      <w:r w:rsidR="00E150B6">
        <w:rPr>
          <w:rFonts w:ascii="Arial" w:hAnsi="Arial" w:cs="Arial"/>
          <w:b/>
          <w:sz w:val="22"/>
          <w:szCs w:val="22"/>
          <w:u w:val="single"/>
        </w:rPr>
        <w:t>Attachment 2</w:t>
      </w:r>
      <w:r w:rsidRPr="0025194B">
        <w:rPr>
          <w:rFonts w:ascii="Arial" w:hAnsi="Arial" w:cs="Arial"/>
          <w:sz w:val="22"/>
          <w:szCs w:val="22"/>
        </w:rPr>
        <w:t>) to be implemented before the next Australian Government assessment of the fishery.</w:t>
      </w:r>
      <w:r w:rsidRPr="0025194B">
        <w:rPr>
          <w:rFonts w:ascii="Arial" w:hAnsi="Arial" w:cs="Arial"/>
          <w:color w:val="1F497D"/>
          <w:sz w:val="22"/>
          <w:szCs w:val="22"/>
        </w:rPr>
        <w:t xml:space="preserve"> </w:t>
      </w:r>
    </w:p>
    <w:p w:rsidR="005C1970" w:rsidRDefault="005C1970" w:rsidP="005C1970">
      <w:pPr>
        <w:rPr>
          <w:rFonts w:cs="Arial"/>
        </w:rPr>
      </w:pPr>
      <w:r w:rsidRPr="00F21E5F">
        <w:rPr>
          <w:rFonts w:cs="Arial"/>
        </w:rPr>
        <w:t xml:space="preserve">The </w:t>
      </w:r>
      <w:r>
        <w:rPr>
          <w:rFonts w:cs="Arial"/>
        </w:rPr>
        <w:t xml:space="preserve">management regime for the </w:t>
      </w:r>
      <w:r w:rsidR="00026FC7">
        <w:rPr>
          <w:rFonts w:cs="Arial"/>
        </w:rPr>
        <w:t>Coral Reef Fin Fish Fishery</w:t>
      </w:r>
      <w:r w:rsidR="007C093A">
        <w:rPr>
          <w:rFonts w:cs="Arial"/>
        </w:rPr>
        <w:t xml:space="preserve">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 xml:space="preserve">interactions with protected species, in </w:t>
      </w:r>
      <w:r w:rsidR="00026FC7">
        <w:t>February 2010</w:t>
      </w:r>
      <w:r>
        <w:t>.</w:t>
      </w:r>
      <w:r w:rsidRPr="00F21E5F">
        <w:rPr>
          <w:rFonts w:cs="Arial"/>
        </w:rPr>
        <w:t xml:space="preserve"> I am satisfied that it </w:t>
      </w:r>
      <w:r>
        <w:rPr>
          <w:rFonts w:cs="Arial"/>
        </w:rPr>
        <w:t>is</w:t>
      </w:r>
      <w:r w:rsidRPr="00F21E5F">
        <w:rPr>
          <w:rFonts w:cs="Arial"/>
        </w:rPr>
        <w:t xml:space="preserve"> unlikely that fishing operations conducted in accordance with the </w:t>
      </w:r>
      <w:r>
        <w:rPr>
          <w:rFonts w:cs="Arial"/>
        </w:rPr>
        <w:t xml:space="preserve">management regime </w:t>
      </w:r>
      <w:r w:rsidRPr="00F21E5F">
        <w:rPr>
          <w:rFonts w:cs="Arial"/>
        </w:rPr>
        <w:t xml:space="preserve">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w:t>
      </w:r>
      <w:r w:rsidR="000A2324">
        <w:rPr>
          <w:rFonts w:cs="Arial"/>
        </w:rPr>
        <w:t>protected</w:t>
      </w:r>
      <w:r w:rsidRPr="00F21E5F">
        <w:rPr>
          <w:rFonts w:cs="Arial"/>
        </w:rPr>
        <w:t xml:space="preserve"> under Part 13 of the EPBC Act.</w:t>
      </w:r>
    </w:p>
    <w:p w:rsidR="005C1970" w:rsidRPr="005C1970" w:rsidRDefault="005C1970" w:rsidP="005C1970">
      <w:pPr>
        <w:rPr>
          <w:rFonts w:cs="Arial"/>
          <w:color w:val="00B050"/>
        </w:rPr>
      </w:pPr>
      <w:r w:rsidRPr="00F21E5F">
        <w:rPr>
          <w:rFonts w:cs="Arial"/>
        </w:rPr>
        <w:t xml:space="preserve">I have therefore reaccredited the </w:t>
      </w:r>
      <w:r w:rsidRPr="00465B32">
        <w:rPr>
          <w:rFonts w:cs="Arial"/>
        </w:rPr>
        <w:t>management regime</w:t>
      </w:r>
      <w:r w:rsidRPr="00465B32">
        <w:rPr>
          <w:rFonts w:cs="Arial"/>
          <w:lang w:val="en-US"/>
        </w:rPr>
        <w:t xml:space="preserve"> for the </w:t>
      </w:r>
      <w:r w:rsidR="00026FC7">
        <w:rPr>
          <w:rFonts w:cs="Arial"/>
        </w:rPr>
        <w:t>Coral Reef Fin Fish Fishery</w:t>
      </w:r>
      <w:r w:rsidR="007C093A">
        <w:rPr>
          <w:rFonts w:cs="Arial"/>
        </w:rPr>
        <w:t xml:space="preserve"> </w:t>
      </w:r>
      <w:r w:rsidRPr="00465B32">
        <w:rPr>
          <w:rFonts w:cs="Arial"/>
          <w:lang w:val="en-US"/>
        </w:rPr>
        <w:t>under</w:t>
      </w:r>
      <w:r w:rsidRPr="00465B32">
        <w:rPr>
          <w:rFonts w:cs="Arial"/>
        </w:rPr>
        <w:t xml:space="preserve"> Part 13 of the EPB</w:t>
      </w:r>
      <w:r w:rsidRPr="00F21E5F">
        <w:rPr>
          <w:rFonts w:cs="Arial"/>
        </w:rPr>
        <w:t xml:space="preserve">C Act. Accreditation will ensure that individual fishers operating in accordance with the current management regime are not required to seek permits if they are at risk of killing or injuring </w:t>
      </w:r>
      <w:r w:rsidR="000A2324">
        <w:rPr>
          <w:rFonts w:cs="Arial"/>
        </w:rPr>
        <w:t>protected</w:t>
      </w:r>
      <w:r w:rsidRPr="00F21E5F">
        <w:rPr>
          <w:rFonts w:cs="Arial"/>
        </w:rPr>
        <w:t xml:space="preserve"> species in Commonwealth waters.</w:t>
      </w:r>
    </w:p>
    <w:p w:rsidR="00392049" w:rsidRDefault="00392049" w:rsidP="00392049">
      <w:pPr>
        <w:rPr>
          <w:rFonts w:cs="Arial"/>
          <w:color w:val="000000"/>
        </w:rPr>
      </w:pPr>
      <w:r w:rsidRPr="00822585">
        <w:rPr>
          <w:rFonts w:cs="Arial"/>
          <w:color w:val="000000"/>
        </w:rPr>
        <w:t>Please note that my decision</w:t>
      </w:r>
      <w:r w:rsidR="005C1970">
        <w:rPr>
          <w:rFonts w:cs="Arial"/>
          <w:color w:val="000000"/>
        </w:rPr>
        <w:t>s</w:t>
      </w:r>
      <w:r w:rsidRPr="00822585">
        <w:rPr>
          <w:rFonts w:cs="Arial"/>
          <w:color w:val="000000"/>
        </w:rPr>
        <w:t xml:space="preserve"> under the</w:t>
      </w:r>
      <w:r>
        <w:rPr>
          <w:rFonts w:cs="Arial"/>
          <w:color w:val="000000"/>
        </w:rPr>
        <w:t> </w:t>
      </w:r>
      <w:r w:rsidRPr="00822585">
        <w:rPr>
          <w:rFonts w:cs="Arial"/>
          <w:color w:val="000000"/>
        </w:rPr>
        <w:t>EPBC</w:t>
      </w:r>
      <w:r>
        <w:rPr>
          <w:rFonts w:cs="Arial"/>
          <w:color w:val="000000"/>
        </w:rPr>
        <w:t> </w:t>
      </w:r>
      <w:r w:rsidRPr="00822585">
        <w:rPr>
          <w:rFonts w:cs="Arial"/>
          <w:color w:val="000000"/>
        </w:rPr>
        <w:t xml:space="preserve">Act relate to the </w:t>
      </w:r>
      <w:r>
        <w:rPr>
          <w:rFonts w:cs="Arial"/>
          <w:color w:val="000000"/>
        </w:rPr>
        <w:t xml:space="preserve">management </w:t>
      </w:r>
      <w:r w:rsidRPr="00822585">
        <w:rPr>
          <w:rFonts w:cs="Arial"/>
          <w:color w:val="000000"/>
        </w:rPr>
        <w:t>arrangements in force at the</w:t>
      </w:r>
      <w:r>
        <w:rPr>
          <w:rFonts w:cs="Arial"/>
          <w:color w:val="000000"/>
        </w:rPr>
        <w:t> </w:t>
      </w:r>
      <w:r w:rsidRPr="00822585">
        <w:rPr>
          <w:rFonts w:cs="Arial"/>
          <w:color w:val="000000"/>
        </w:rPr>
        <w:t>time of the assessment decision</w:t>
      </w:r>
      <w:r w:rsidR="000A2324">
        <w:rPr>
          <w:rFonts w:cs="Arial"/>
          <w:color w:val="000000"/>
        </w:rPr>
        <w:t>s</w:t>
      </w:r>
      <w:r w:rsidRPr="00822585">
        <w:rPr>
          <w:rFonts w:cs="Arial"/>
          <w:color w:val="000000"/>
        </w:rPr>
        <w:t>. To ensure that the</w:t>
      </w:r>
      <w:r w:rsidR="00FE5C3F">
        <w:rPr>
          <w:rFonts w:cs="Arial"/>
          <w:color w:val="000000"/>
        </w:rPr>
        <w:t>se</w:t>
      </w:r>
      <w:r w:rsidRPr="00822585">
        <w:rPr>
          <w:rFonts w:cs="Arial"/>
          <w:color w:val="000000"/>
        </w:rPr>
        <w:t xml:space="preserve"> decision</w:t>
      </w:r>
      <w:r w:rsidR="00FE5C3F">
        <w:rPr>
          <w:rFonts w:cs="Arial"/>
          <w:color w:val="000000"/>
        </w:rPr>
        <w:t>s</w:t>
      </w:r>
      <w:r w:rsidRPr="00822585">
        <w:rPr>
          <w:rFonts w:cs="Arial"/>
          <w:color w:val="000000"/>
        </w:rPr>
        <w:t xml:space="preserve"> remain valid, </w:t>
      </w:r>
      <w:r w:rsidRPr="00822585">
        <w:rPr>
          <w:rFonts w:cs="Arial"/>
          <w:color w:val="000000"/>
          <w:lang w:val="en-US"/>
        </w:rPr>
        <w:t xml:space="preserve">the </w:t>
      </w:r>
      <w:r w:rsidRPr="00E24098">
        <w:rPr>
          <w:rFonts w:cs="Arial"/>
          <w:color w:val="000000"/>
        </w:rPr>
        <w:t>Department of Sustainability, Environment, Water, Population and Communities</w:t>
      </w:r>
      <w:r w:rsidRPr="00E24098" w:rsidDel="00E24098">
        <w:rPr>
          <w:rFonts w:cs="Arial"/>
          <w:color w:val="000000"/>
          <w:lang w:val="en-US"/>
        </w:rPr>
        <w:t xml:space="preserve"> </w:t>
      </w:r>
      <w:r w:rsidRPr="00822585">
        <w:rPr>
          <w:rFonts w:cs="Arial"/>
          <w:color w:val="000000"/>
        </w:rPr>
        <w:t xml:space="preserve">needs to be advised of any intended changes to the management </w:t>
      </w:r>
      <w:r>
        <w:rPr>
          <w:rFonts w:cs="Arial"/>
          <w:color w:val="000000"/>
        </w:rPr>
        <w:t xml:space="preserve">arrangements </w:t>
      </w:r>
      <w:r w:rsidRPr="00822585">
        <w:rPr>
          <w:rFonts w:cs="Arial"/>
          <w:color w:val="000000"/>
        </w:rPr>
        <w:t>and make an assessment that the new arrangements are equivalent or better, in terms of ecological sustainability, than those in place at the time of the original decision</w:t>
      </w:r>
      <w:r w:rsidR="000A2324">
        <w:rPr>
          <w:rFonts w:cs="Arial"/>
          <w:color w:val="000000"/>
        </w:rPr>
        <w:t>s</w:t>
      </w:r>
      <w:r w:rsidRPr="00822585">
        <w:rPr>
          <w:rFonts w:cs="Arial"/>
          <w:color w:val="000000"/>
        </w:rPr>
        <w:t xml:space="preserve">. This includes legislated amendments and operational changes that may affect </w:t>
      </w:r>
      <w:r w:rsidRPr="00E24098">
        <w:rPr>
          <w:rFonts w:cs="Arial"/>
          <w:color w:val="000000"/>
        </w:rPr>
        <w:t xml:space="preserve">the </w:t>
      </w:r>
      <w:r w:rsidR="00C325B9">
        <w:rPr>
          <w:rFonts w:cs="Arial"/>
          <w:color w:val="000000"/>
        </w:rPr>
        <w:t xml:space="preserve">sustainability of the </w:t>
      </w:r>
      <w:r w:rsidRPr="00822585">
        <w:rPr>
          <w:rFonts w:cs="Arial"/>
          <w:color w:val="000000"/>
        </w:rPr>
        <w:t>target species</w:t>
      </w:r>
      <w:r w:rsidR="00C325B9">
        <w:rPr>
          <w:rFonts w:cs="Arial"/>
          <w:color w:val="000000"/>
        </w:rPr>
        <w:t xml:space="preserve"> or negatively impact on</w:t>
      </w:r>
      <w:r>
        <w:rPr>
          <w:rFonts w:cs="Arial"/>
          <w:color w:val="000000"/>
        </w:rPr>
        <w:t xml:space="preserve"> </w:t>
      </w:r>
      <w:r w:rsidRPr="00822585">
        <w:rPr>
          <w:rFonts w:cs="Arial"/>
          <w:color w:val="000000"/>
        </w:rPr>
        <w:t>byproduct, bycatch, protected species or the ecosystem.</w:t>
      </w:r>
    </w:p>
    <w:p w:rsidR="00392049" w:rsidRDefault="00392049" w:rsidP="00392049">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9D3B6C" w:rsidRDefault="009D3B6C" w:rsidP="00392049"/>
    <w:p w:rsidR="004D7A59" w:rsidRDefault="004D7A59" w:rsidP="00392049"/>
    <w:p w:rsidR="009D3B6C" w:rsidRDefault="009D3B6C" w:rsidP="00392049"/>
    <w:p w:rsidR="000A2324" w:rsidRDefault="000A2324" w:rsidP="00392049"/>
    <w:p w:rsidR="004E47E7" w:rsidRPr="007B5B2F" w:rsidRDefault="00651483" w:rsidP="00392049">
      <w:r w:rsidRPr="0012744F">
        <w:lastRenderedPageBreak/>
        <w:t xml:space="preserve">As the </w:t>
      </w:r>
      <w:r w:rsidR="00DF603D" w:rsidRPr="0012744F">
        <w:rPr>
          <w:rFonts w:cs="Arial"/>
          <w:lang w:val="en-US"/>
        </w:rPr>
        <w:t xml:space="preserve">Coral </w:t>
      </w:r>
      <w:r w:rsidR="00026FC7">
        <w:rPr>
          <w:rFonts w:cs="Arial"/>
          <w:lang w:val="en-US"/>
        </w:rPr>
        <w:t xml:space="preserve">Reef Fin Fish </w:t>
      </w:r>
      <w:r w:rsidR="00DF603D" w:rsidRPr="0012744F">
        <w:rPr>
          <w:rFonts w:cs="Arial"/>
          <w:lang w:val="en-US"/>
        </w:rPr>
        <w:t>Fishery</w:t>
      </w:r>
      <w:r w:rsidR="00DF603D" w:rsidRPr="0012744F">
        <w:rPr>
          <w:rFonts w:cs="Arial"/>
        </w:rPr>
        <w:t xml:space="preserve"> </w:t>
      </w:r>
      <w:r w:rsidRPr="0012744F">
        <w:t xml:space="preserve">operates within the Great Barrier Reef Marine Park, I have copied this letter to Dr Russell </w:t>
      </w:r>
      <w:proofErr w:type="spellStart"/>
      <w:r w:rsidRPr="0012744F">
        <w:t>Reichelt</w:t>
      </w:r>
      <w:proofErr w:type="spellEnd"/>
      <w:r w:rsidRPr="0012744F">
        <w:t>, Chairman and Chief Executive o</w:t>
      </w:r>
      <w:r w:rsidR="00235467">
        <w:t>f the Great Barrier Reef Marine </w:t>
      </w:r>
      <w:r w:rsidRPr="0012744F">
        <w:t>Park Authority, for his information.</w:t>
      </w:r>
    </w:p>
    <w:p w:rsidR="00392049" w:rsidRDefault="00392049" w:rsidP="00392049">
      <w:pPr>
        <w:rPr>
          <w:rFonts w:cs="Arial"/>
        </w:rPr>
      </w:pPr>
      <w:bookmarkStart w:id="0" w:name="bkStart"/>
      <w:bookmarkEnd w:id="0"/>
      <w:r w:rsidRPr="00822585">
        <w:rPr>
          <w:rFonts w:cs="Arial"/>
        </w:rPr>
        <w:t>Yours sincerely</w:t>
      </w:r>
    </w:p>
    <w:p w:rsidR="001F4075" w:rsidRDefault="00DA3552" w:rsidP="001F4075">
      <w:r>
        <w:t>[Signed]</w:t>
      </w:r>
    </w:p>
    <w:p w:rsidR="001F4075" w:rsidRDefault="001F4075" w:rsidP="001F4075"/>
    <w:p w:rsidR="009C333F" w:rsidRDefault="000A2324" w:rsidP="00392049">
      <w:pPr>
        <w:tabs>
          <w:tab w:val="left" w:pos="284"/>
        </w:tabs>
      </w:pPr>
      <w:r>
        <w:t>Joanne Nathan</w:t>
      </w:r>
      <w:r w:rsidR="00392049" w:rsidRPr="00026FC7">
        <w:br/>
      </w:r>
      <w:r w:rsidR="00392049" w:rsidRPr="00026FC7">
        <w:br/>
      </w:r>
      <w:r w:rsidR="00392049" w:rsidRPr="00026FC7">
        <w:rPr>
          <w:rFonts w:cs="Arial"/>
        </w:rPr>
        <w:t>Delegate of the</w:t>
      </w:r>
      <w:r w:rsidR="00392049" w:rsidRPr="00822585">
        <w:rPr>
          <w:rFonts w:cs="Arial"/>
        </w:rPr>
        <w:t xml:space="preserve"> Minister for Sustainability, Environment, Water, Population and Communities</w:t>
      </w:r>
      <w:r w:rsidR="00392049">
        <w:br/>
      </w:r>
      <w:r w:rsidR="00DA3552">
        <w:t>12</w:t>
      </w:r>
      <w:r w:rsidR="00392049">
        <w:tab/>
      </w:r>
      <w:r>
        <w:t>June</w:t>
      </w:r>
      <w:r w:rsidR="00026FC7">
        <w:t xml:space="preserve"> 2013</w:t>
      </w:r>
    </w:p>
    <w:p w:rsidR="006B1098" w:rsidRDefault="006B1098" w:rsidP="00392049">
      <w:pPr>
        <w:tabs>
          <w:tab w:val="left" w:pos="284"/>
        </w:tabs>
        <w:sectPr w:rsidR="006B1098" w:rsidSect="005A0247">
          <w:headerReference w:type="even" r:id="rId8"/>
          <w:footerReference w:type="default" r:id="rId9"/>
          <w:headerReference w:type="first" r:id="rId10"/>
          <w:footerReference w:type="first" r:id="rId11"/>
          <w:pgSz w:w="11906" w:h="16838"/>
          <w:pgMar w:top="851" w:right="1276" w:bottom="567" w:left="1276" w:header="425" w:footer="425" w:gutter="0"/>
          <w:pgNumType w:start="1"/>
          <w:cols w:space="708"/>
          <w:titlePg/>
          <w:docGrid w:linePitch="360"/>
        </w:sectPr>
      </w:pPr>
    </w:p>
    <w:p w:rsidR="006B1098" w:rsidRPr="00E14857" w:rsidRDefault="00C325B9" w:rsidP="006B1098">
      <w:pPr>
        <w:jc w:val="center"/>
        <w:rPr>
          <w:rFonts w:cs="Arial"/>
        </w:rPr>
      </w:pPr>
      <w:r w:rsidRPr="00E14857">
        <w:rPr>
          <w:rFonts w:cs="Arial"/>
          <w:b/>
          <w:bCs/>
        </w:rPr>
        <w:t>Conditions on the approved wildlife trade operation declaration for the</w:t>
      </w:r>
      <w:r w:rsidR="006B1098" w:rsidRPr="00E14857">
        <w:rPr>
          <w:rFonts w:cs="Arial"/>
          <w:b/>
          <w:bCs/>
        </w:rPr>
        <w:t xml:space="preserve"> </w:t>
      </w:r>
      <w:r w:rsidR="00032D55" w:rsidRPr="00032D55">
        <w:rPr>
          <w:rFonts w:cs="Arial"/>
          <w:b/>
          <w:bCs/>
        </w:rPr>
        <w:t>Queensland Coral Reef Fin Fish Fishery</w:t>
      </w:r>
      <w:r w:rsidR="00E35762" w:rsidRPr="00032D55">
        <w:rPr>
          <w:rFonts w:cs="Arial"/>
          <w:b/>
        </w:rPr>
        <w:t xml:space="preserve"> </w:t>
      </w:r>
      <w:r w:rsidR="00032D55" w:rsidRPr="00032D55">
        <w:rPr>
          <w:rFonts w:cs="Arial"/>
          <w:b/>
        </w:rPr>
        <w:t>–</w:t>
      </w:r>
      <w:r w:rsidR="00E35762" w:rsidRPr="00032D55">
        <w:rPr>
          <w:rFonts w:cs="Arial"/>
          <w:b/>
        </w:rPr>
        <w:t xml:space="preserve"> </w:t>
      </w:r>
      <w:r w:rsidR="000A2324">
        <w:rPr>
          <w:rFonts w:cs="Arial"/>
          <w:b/>
        </w:rPr>
        <w:t>June</w:t>
      </w:r>
      <w:r w:rsidR="00032D55">
        <w:rPr>
          <w:rFonts w:cs="Arial"/>
          <w:b/>
        </w:rPr>
        <w:t xml:space="preserve"> 2013</w:t>
      </w:r>
    </w:p>
    <w:p w:rsidR="006B1098" w:rsidRPr="00E14857" w:rsidRDefault="006B1098" w:rsidP="006B1098">
      <w:pPr>
        <w:rPr>
          <w:rFonts w:cs="Arial"/>
        </w:rPr>
      </w:pPr>
    </w:p>
    <w:p w:rsidR="00032D55" w:rsidRPr="00BD02A2" w:rsidRDefault="00032D55" w:rsidP="00032D55">
      <w:pPr>
        <w:pStyle w:val="ListNumber"/>
      </w:pPr>
      <w:r w:rsidRPr="00BD02A2">
        <w:t xml:space="preserve">Operation of the Queensland Coral Reef Fin Fish Fishery will be carried out in accordance with the Queensland </w:t>
      </w:r>
      <w:r w:rsidRPr="00BD02A2">
        <w:rPr>
          <w:i/>
        </w:rPr>
        <w:t>Fisheries (Coral Reef Fin Fish) Management Plan 2003</w:t>
      </w:r>
      <w:r w:rsidRPr="00BD02A2">
        <w:t xml:space="preserve"> in force under the Queensland </w:t>
      </w:r>
      <w:r w:rsidRPr="00BD02A2">
        <w:rPr>
          <w:i/>
        </w:rPr>
        <w:t>Fisheries Act 1994</w:t>
      </w:r>
      <w:r w:rsidRPr="00BD02A2">
        <w:t xml:space="preserve"> and the Fisheries Regulation 2008</w:t>
      </w:r>
      <w:r w:rsidRPr="00BD02A2">
        <w:rPr>
          <w:i/>
        </w:rPr>
        <w:t>.</w:t>
      </w:r>
    </w:p>
    <w:p w:rsidR="00032D55" w:rsidRPr="00BD02A2" w:rsidRDefault="000A2324" w:rsidP="00032D55">
      <w:pPr>
        <w:pStyle w:val="ListNumber"/>
      </w:pPr>
      <w:r w:rsidRPr="00BD02A2">
        <w:t xml:space="preserve">Fisheries Queensland to </w:t>
      </w:r>
      <w:r>
        <w:t>advise</w:t>
      </w:r>
      <w:r w:rsidRPr="00BD02A2">
        <w:t xml:space="preserve"> the Department of Sustainability, Environment, Water, Population and Communities of any </w:t>
      </w:r>
      <w:r>
        <w:t>intended material</w:t>
      </w:r>
      <w:r w:rsidRPr="00BD02A2">
        <w:t xml:space="preserve"> change to the Coral Reef Fin Fish Fishery management arrangements that may affect the </w:t>
      </w:r>
      <w:r>
        <w:t>assessment</w:t>
      </w:r>
      <w:r w:rsidRPr="00BD02A2">
        <w:t xml:space="preserve"> </w:t>
      </w:r>
      <w:r>
        <w:t>against</w:t>
      </w:r>
      <w:r w:rsidRPr="00BD02A2">
        <w:t xml:space="preserve"> which </w:t>
      </w:r>
      <w:r w:rsidRPr="00BD02A2">
        <w:rPr>
          <w:i/>
          <w:iCs/>
        </w:rPr>
        <w:t>Environment Protection and Biodiversity Conservation Act 1999</w:t>
      </w:r>
      <w:r w:rsidRPr="00BD02A2">
        <w:t xml:space="preserve"> decisions are </w:t>
      </w:r>
      <w:r>
        <w:t>ma</w:t>
      </w:r>
      <w:r w:rsidRPr="00BD02A2">
        <w:t>d</w:t>
      </w:r>
      <w:r>
        <w:t>e</w:t>
      </w:r>
      <w:r w:rsidR="00032D55" w:rsidRPr="00BD02A2">
        <w:t>.</w:t>
      </w:r>
    </w:p>
    <w:p w:rsidR="00032D55" w:rsidRPr="00BD02A2" w:rsidRDefault="00032D55" w:rsidP="00032D55">
      <w:pPr>
        <w:pStyle w:val="ListNumber"/>
      </w:pPr>
      <w:r w:rsidRPr="00BD02A2">
        <w:rPr>
          <w:iCs/>
        </w:rPr>
        <w:t xml:space="preserve">Fisheries Queensland to produce and present reports to the </w:t>
      </w:r>
      <w:r w:rsidRPr="00BD02A2">
        <w:t xml:space="preserve">Department of Sustainability, Environment, Water, Population and Communities annually as per Appendix B to the </w:t>
      </w:r>
      <w:r w:rsidRPr="00DB0A54">
        <w:rPr>
          <w:i/>
        </w:rPr>
        <w:t>Guidelines for the Ecologically Sustainable Management of Fisheries – 2</w:t>
      </w:r>
      <w:r w:rsidRPr="00DB0A54">
        <w:rPr>
          <w:i/>
          <w:vertAlign w:val="superscript"/>
        </w:rPr>
        <w:t>nd</w:t>
      </w:r>
      <w:r w:rsidRPr="00DB0A54">
        <w:rPr>
          <w:i/>
        </w:rPr>
        <w:t xml:space="preserve"> Edition</w:t>
      </w:r>
      <w:r w:rsidRPr="00BD02A2">
        <w:t>.</w:t>
      </w:r>
    </w:p>
    <w:p w:rsidR="00032D55" w:rsidRPr="00BD02A2" w:rsidRDefault="000A2324" w:rsidP="00032D55">
      <w:pPr>
        <w:pStyle w:val="ListNumber"/>
      </w:pPr>
      <w:r w:rsidRPr="00BD02A2">
        <w:rPr>
          <w:iCs/>
        </w:rPr>
        <w:t xml:space="preserve">Fisheries Queensland, </w:t>
      </w:r>
      <w:r>
        <w:rPr>
          <w:iCs/>
        </w:rPr>
        <w:t xml:space="preserve">taking into </w:t>
      </w:r>
      <w:r w:rsidRPr="00BD02A2">
        <w:rPr>
          <w:iCs/>
        </w:rPr>
        <w:t>consideration the outputs of the coral trout stock assessment and in consultation with the department and relevant stakeholders, to review the Performance Measurement System for the Coral Reef Fin Fish Fishery within twelve months of the delivery of the final stock assessment report</w:t>
      </w:r>
      <w:r w:rsidR="00032D55" w:rsidRPr="00BD02A2">
        <w:t>.</w:t>
      </w:r>
    </w:p>
    <w:p w:rsidR="00032D55" w:rsidRPr="00BD02A2" w:rsidRDefault="000A2324" w:rsidP="00032D55">
      <w:pPr>
        <w:pStyle w:val="ListNumber"/>
      </w:pPr>
      <w:r w:rsidRPr="00BD02A2">
        <w:rPr>
          <w:iCs/>
        </w:rPr>
        <w:t xml:space="preserve">Fisheries Queensland to ensure that, based on stock indicators, appropriate management actions are implemented to ensure </w:t>
      </w:r>
      <w:r>
        <w:rPr>
          <w:iCs/>
        </w:rPr>
        <w:t xml:space="preserve">the </w:t>
      </w:r>
      <w:r w:rsidRPr="00BD02A2">
        <w:rPr>
          <w:iCs/>
        </w:rPr>
        <w:t>ongoing sustainability of target stocks</w:t>
      </w:r>
      <w:r w:rsidR="00032D55" w:rsidRPr="00BD02A2">
        <w:t>.</w:t>
      </w:r>
    </w:p>
    <w:p w:rsidR="007C093A" w:rsidRDefault="007C093A" w:rsidP="007C093A">
      <w:pPr>
        <w:pStyle w:val="ListNumber"/>
        <w:spacing w:after="120"/>
        <w:rPr>
          <w:rFonts w:cs="Arial"/>
          <w:b/>
          <w:bCs/>
        </w:rPr>
        <w:sectPr w:rsidR="007C093A" w:rsidSect="00C325B9">
          <w:headerReference w:type="first" r:id="rId12"/>
          <w:pgSz w:w="11906" w:h="16838"/>
          <w:pgMar w:top="1134" w:right="1418" w:bottom="1134" w:left="1418" w:header="425" w:footer="425" w:gutter="0"/>
          <w:pgNumType w:start="1"/>
          <w:cols w:space="708"/>
          <w:titlePg/>
          <w:docGrid w:linePitch="360"/>
        </w:sectPr>
      </w:pPr>
    </w:p>
    <w:p w:rsidR="00C325B9" w:rsidRPr="00655596" w:rsidRDefault="00C325B9" w:rsidP="007C093A">
      <w:pPr>
        <w:pStyle w:val="ListNumber"/>
        <w:numPr>
          <w:ilvl w:val="0"/>
          <w:numId w:val="0"/>
        </w:numPr>
        <w:spacing w:after="120"/>
        <w:jc w:val="center"/>
        <w:rPr>
          <w:rFonts w:cs="Arial"/>
          <w:b/>
        </w:rPr>
      </w:pPr>
      <w:r>
        <w:rPr>
          <w:rFonts w:cs="Arial"/>
          <w:b/>
          <w:bCs/>
        </w:rPr>
        <w:t>Recommendations</w:t>
      </w:r>
      <w:r w:rsidRPr="006B1098">
        <w:rPr>
          <w:rFonts w:cs="Arial"/>
          <w:b/>
          <w:bCs/>
        </w:rPr>
        <w:t xml:space="preserve"> to </w:t>
      </w:r>
      <w:r w:rsidR="00032D55">
        <w:rPr>
          <w:rFonts w:cs="Arial"/>
          <w:b/>
          <w:bCs/>
        </w:rPr>
        <w:t>Fisheries Queensland</w:t>
      </w:r>
      <w:r w:rsidRPr="006B1098">
        <w:rPr>
          <w:rFonts w:cs="Arial"/>
          <w:b/>
        </w:rPr>
        <w:t xml:space="preserve"> on the ecologically sustainable </w:t>
      </w:r>
      <w:r w:rsidRPr="00655596">
        <w:rPr>
          <w:rFonts w:cs="Arial"/>
          <w:b/>
        </w:rPr>
        <w:t xml:space="preserve">management of the </w:t>
      </w:r>
      <w:r w:rsidR="00032D55" w:rsidRPr="00655596">
        <w:rPr>
          <w:rFonts w:cs="Arial"/>
          <w:b/>
        </w:rPr>
        <w:t>Queensland Coral Reef Fin Fish Fishery</w:t>
      </w:r>
      <w:r w:rsidR="00CB0489" w:rsidRPr="00655596">
        <w:rPr>
          <w:rFonts w:cs="Arial"/>
          <w:b/>
        </w:rPr>
        <w:t xml:space="preserve"> </w:t>
      </w:r>
      <w:r w:rsidR="00032D55" w:rsidRPr="00655596">
        <w:rPr>
          <w:rFonts w:cs="Arial"/>
          <w:b/>
        </w:rPr>
        <w:t>–</w:t>
      </w:r>
      <w:r w:rsidR="00E35762" w:rsidRPr="00655596">
        <w:rPr>
          <w:rFonts w:cs="Arial"/>
          <w:b/>
        </w:rPr>
        <w:t xml:space="preserve"> </w:t>
      </w:r>
      <w:r w:rsidR="00E85553">
        <w:rPr>
          <w:rFonts w:cs="Arial"/>
          <w:b/>
        </w:rPr>
        <w:t>June</w:t>
      </w:r>
      <w:r w:rsidR="00032D55" w:rsidRPr="00655596">
        <w:rPr>
          <w:rFonts w:cs="Arial"/>
          <w:b/>
        </w:rPr>
        <w:t xml:space="preserve"> 2013</w:t>
      </w:r>
    </w:p>
    <w:p w:rsidR="00733C36" w:rsidRPr="00655596" w:rsidRDefault="00733C36" w:rsidP="00733C36">
      <w:pPr>
        <w:spacing w:after="120"/>
        <w:jc w:val="center"/>
        <w:rPr>
          <w:rFonts w:cs="Arial"/>
        </w:rPr>
      </w:pPr>
    </w:p>
    <w:p w:rsidR="00AB0B10" w:rsidRPr="00655596" w:rsidRDefault="00E85553" w:rsidP="007C093A">
      <w:pPr>
        <w:pStyle w:val="ListNumber"/>
        <w:numPr>
          <w:ilvl w:val="0"/>
          <w:numId w:val="26"/>
        </w:numPr>
        <w:spacing w:after="120"/>
      </w:pPr>
      <w:r>
        <w:rPr>
          <w:rFonts w:cs="Arial"/>
          <w:iCs/>
        </w:rPr>
        <w:t>Fisheries Queensland, taking into consideration the outputs of the Reef Line Working Group, the coral trout stock assessment and the Fisheries Research and Development Project 2011/030, to investigate the implementation of total allowable commercial catch setting based on fishery dependent and independent stock indicators</w:t>
      </w:r>
      <w:r w:rsidR="00032D55" w:rsidRPr="00655596">
        <w:rPr>
          <w:rFonts w:cs="Arial"/>
          <w:iCs/>
        </w:rPr>
        <w:t>.</w:t>
      </w:r>
    </w:p>
    <w:p w:rsidR="00032D55" w:rsidRPr="00032D55" w:rsidRDefault="00E85553">
      <w:pPr>
        <w:pStyle w:val="ListNumber"/>
        <w:numPr>
          <w:ilvl w:val="0"/>
          <w:numId w:val="26"/>
        </w:numPr>
        <w:spacing w:after="120"/>
      </w:pPr>
      <w:r>
        <w:rPr>
          <w:rFonts w:cs="Arial"/>
          <w:iCs/>
        </w:rPr>
        <w:t>As part of the review of the Performance Measurement System, Fisheries Queensland to consider measures to minimise the risk of localised depletion of coral trout</w:t>
      </w:r>
      <w:r w:rsidR="00032D55">
        <w:rPr>
          <w:rFonts w:cs="Arial"/>
          <w:iCs/>
        </w:rPr>
        <w:t>.</w:t>
      </w:r>
    </w:p>
    <w:p w:rsidR="00032D55" w:rsidRPr="00032D55" w:rsidRDefault="00E85553">
      <w:pPr>
        <w:pStyle w:val="ListNumber"/>
        <w:numPr>
          <w:ilvl w:val="0"/>
          <w:numId w:val="26"/>
        </w:numPr>
        <w:spacing w:after="120"/>
      </w:pPr>
      <w:r>
        <w:rPr>
          <w:rFonts w:cs="Arial"/>
          <w:iCs/>
        </w:rPr>
        <w:t>Prior to any reduction or removal of the current spawning closures, Fisheries Queensland to conduct an independent review of the 2009 spawning closure risk assessment and its supporting documentation</w:t>
      </w:r>
      <w:r w:rsidR="00032D55">
        <w:rPr>
          <w:rFonts w:cs="Arial"/>
          <w:iCs/>
        </w:rPr>
        <w:t>.</w:t>
      </w:r>
    </w:p>
    <w:p w:rsidR="00032D55" w:rsidRPr="00032D55" w:rsidRDefault="00E85553">
      <w:pPr>
        <w:pStyle w:val="ListNumber"/>
        <w:numPr>
          <w:ilvl w:val="0"/>
          <w:numId w:val="26"/>
        </w:numPr>
        <w:spacing w:after="120"/>
      </w:pPr>
      <w:r>
        <w:rPr>
          <w:rFonts w:cs="Arial"/>
          <w:iCs/>
        </w:rPr>
        <w:t>Fisheries Queensland to review current strategies used to address the information reporting compliance risks in the fishery</w:t>
      </w:r>
      <w:r w:rsidR="00032D55">
        <w:rPr>
          <w:rFonts w:cs="Arial"/>
          <w:iCs/>
        </w:rPr>
        <w:t>.</w:t>
      </w:r>
    </w:p>
    <w:p w:rsidR="00032D55" w:rsidRPr="00032D55" w:rsidRDefault="00E85553">
      <w:pPr>
        <w:pStyle w:val="ListNumber"/>
        <w:numPr>
          <w:ilvl w:val="0"/>
          <w:numId w:val="26"/>
        </w:numPr>
        <w:spacing w:after="120"/>
      </w:pPr>
      <w:r>
        <w:rPr>
          <w:rFonts w:cs="Arial"/>
          <w:iCs/>
        </w:rPr>
        <w:t xml:space="preserve">Fisheries Queensland to investigate the use of electronic vessel monitoring systems for </w:t>
      </w:r>
      <w:proofErr w:type="spellStart"/>
      <w:r>
        <w:rPr>
          <w:rFonts w:cs="Arial"/>
          <w:iCs/>
        </w:rPr>
        <w:t>motherships</w:t>
      </w:r>
      <w:proofErr w:type="spellEnd"/>
      <w:r>
        <w:rPr>
          <w:rFonts w:cs="Arial"/>
          <w:iCs/>
        </w:rPr>
        <w:t xml:space="preserve"> and tenders operating in the fishery</w:t>
      </w:r>
      <w:r w:rsidR="00032D55">
        <w:rPr>
          <w:rFonts w:cs="Arial"/>
          <w:iCs/>
        </w:rPr>
        <w:t>.</w:t>
      </w:r>
    </w:p>
    <w:p w:rsidR="00032D55" w:rsidRPr="00CB0489" w:rsidRDefault="00E85553">
      <w:pPr>
        <w:pStyle w:val="ListNumber"/>
        <w:numPr>
          <w:ilvl w:val="0"/>
          <w:numId w:val="26"/>
        </w:numPr>
        <w:spacing w:after="120"/>
      </w:pPr>
      <w:r>
        <w:rPr>
          <w:rFonts w:cs="Arial"/>
          <w:iCs/>
        </w:rPr>
        <w:t xml:space="preserve">Fisheries Queensland to, as appropriate, review the performance measures for ‘other species’ incorporating the outcomes of the project: </w:t>
      </w:r>
      <w:r w:rsidRPr="007D4310">
        <w:rPr>
          <w:rFonts w:cs="Arial"/>
          <w:i/>
        </w:rPr>
        <w:t>Assessing technology changes and risks to the sustainable management of deepwater line fisheries in southern Queensland</w:t>
      </w:r>
      <w:r w:rsidR="00032D55">
        <w:rPr>
          <w:rFonts w:cs="Arial"/>
        </w:rPr>
        <w:t>.</w:t>
      </w:r>
    </w:p>
    <w:sectPr w:rsidR="00032D55" w:rsidRPr="00CB0489" w:rsidSect="00C325B9">
      <w:headerReference w:type="first" r:id="rId13"/>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BCB" w:rsidRDefault="00F93BCB" w:rsidP="00A60185">
      <w:pPr>
        <w:spacing w:after="0" w:line="240" w:lineRule="auto"/>
      </w:pPr>
      <w:r>
        <w:separator/>
      </w:r>
    </w:p>
  </w:endnote>
  <w:endnote w:type="continuationSeparator" w:id="0">
    <w:p w:rsidR="00F93BCB" w:rsidRDefault="00F93BCB"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BCB" w:rsidRPr="00785782" w:rsidRDefault="007C1E74">
    <w:pPr>
      <w:pStyle w:val="Footer"/>
      <w:rPr>
        <w:sz w:val="22"/>
      </w:rPr>
    </w:pPr>
    <w:r w:rsidRPr="00785782">
      <w:rPr>
        <w:sz w:val="22"/>
      </w:rPr>
      <w:fldChar w:fldCharType="begin"/>
    </w:r>
    <w:r w:rsidR="00F93BCB" w:rsidRPr="00785782">
      <w:rPr>
        <w:sz w:val="22"/>
      </w:rPr>
      <w:instrText xml:space="preserve"> PAGE   \* MERGEFORMAT </w:instrText>
    </w:r>
    <w:r w:rsidRPr="00785782">
      <w:rPr>
        <w:sz w:val="22"/>
      </w:rPr>
      <w:fldChar w:fldCharType="separate"/>
    </w:r>
    <w:r w:rsidR="00660CAC">
      <w:rPr>
        <w:noProof/>
        <w:sz w:val="22"/>
      </w:rPr>
      <w:t>2</w:t>
    </w:r>
    <w:r w:rsidRPr="00785782">
      <w:rPr>
        <w:sz w:val="22"/>
      </w:rPr>
      <w:fldChar w:fldCharType="end"/>
    </w:r>
  </w:p>
  <w:p w:rsidR="00F93BCB" w:rsidRDefault="00F93B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BCB" w:rsidRDefault="00F93BCB" w:rsidP="00C43020">
    <w:pPr>
      <w:pStyle w:val="Footer"/>
    </w:pPr>
  </w:p>
  <w:p w:rsidR="00F93BCB" w:rsidRPr="00775DF7" w:rsidRDefault="00F93BCB"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F93BCB" w:rsidRPr="00C43020" w:rsidRDefault="00F93BCB" w:rsidP="00C43020">
    <w:pPr>
      <w:pStyle w:val="Footer"/>
    </w:pPr>
    <w:r w:rsidRPr="00C43020">
      <w:t>www.envi</w:t>
    </w:r>
    <w:r>
      <w:t>r</w:t>
    </w:r>
    <w:r w:rsidRPr="00C43020">
      <w:t>onment.gov.au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BCB" w:rsidRDefault="00F93BCB" w:rsidP="00A60185">
      <w:pPr>
        <w:spacing w:after="0" w:line="240" w:lineRule="auto"/>
      </w:pPr>
      <w:r>
        <w:separator/>
      </w:r>
    </w:p>
  </w:footnote>
  <w:footnote w:type="continuationSeparator" w:id="0">
    <w:p w:rsidR="00F93BCB" w:rsidRDefault="00F93BCB"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BCB" w:rsidRDefault="007C1E74" w:rsidP="00E45765">
    <w:pPr>
      <w:pStyle w:val="Classification"/>
    </w:pPr>
    <w:r>
      <w:fldChar w:fldCharType="begin"/>
    </w:r>
    <w:r w:rsidR="00F93BCB">
      <w:instrText xml:space="preserve"> DOCPROPERTY SecurityClassification \* MERGEFORMAT </w:instrText>
    </w:r>
    <w:r>
      <w:fldChar w:fldCharType="separate"/>
    </w:r>
    <w:r w:rsidR="00F93BCB">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BCB" w:rsidRDefault="00F93BCB" w:rsidP="005E35DC">
    <w:pPr>
      <w:pStyle w:val="Header"/>
      <w:jc w:val="left"/>
    </w:pPr>
    <w:r>
      <w:rPr>
        <w:noProof/>
        <w:lang w:eastAsia="en-AU"/>
      </w:rPr>
      <w:drawing>
        <wp:inline distT="0" distB="0" distL="0" distR="0">
          <wp:extent cx="5476875" cy="561975"/>
          <wp:effectExtent l="0" t="0" r="9525" b="0"/>
          <wp:docPr id="1" name="Picture 5"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ork:Logos all:SEWPaC Logo:DSEWPaC_inline_strip_black.eps"/>
                  <pic:cNvPicPr>
                    <a:picLocks noChangeAspect="1" noChangeArrowheads="1"/>
                  </pic:cNvPicPr>
                </pic:nvPicPr>
                <pic:blipFill>
                  <a:blip r:embed="rId1"/>
                  <a:srcRect/>
                  <a:stretch>
                    <a:fillRect/>
                  </a:stretch>
                </pic:blipFill>
                <pic:spPr bwMode="auto">
                  <a:xfrm>
                    <a:off x="0" y="0"/>
                    <a:ext cx="5476875" cy="5619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BCB" w:rsidRDefault="00F93BCB" w:rsidP="006B1098">
    <w:pPr>
      <w:pStyle w:val="Header"/>
      <w:jc w:val="right"/>
    </w:pPr>
    <w:r>
      <w:rPr>
        <w:noProof/>
        <w:lang w:eastAsia="en-AU"/>
      </w:rPr>
      <w:t>Attachment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BCB" w:rsidRDefault="00F93BCB" w:rsidP="006B1098">
    <w:pPr>
      <w:pStyle w:val="Header"/>
      <w:jc w:val="right"/>
    </w:pPr>
    <w:r>
      <w:rPr>
        <w:noProof/>
        <w:lang w:eastAsia="en-AU"/>
      </w:rPr>
      <w:t>Attachment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2">
    <w:nsid w:val="1D7120FB"/>
    <w:multiLevelType w:val="singleLevel"/>
    <w:tmpl w:val="2000EDEA"/>
    <w:lvl w:ilvl="0">
      <w:start w:val="1"/>
      <w:numFmt w:val="upperLetter"/>
      <w:lvlText w:val="%1:"/>
      <w:lvlJc w:val="left"/>
      <w:pPr>
        <w:ind w:left="360" w:hanging="360"/>
      </w:pPr>
      <w:rPr>
        <w:rFonts w:hint="default"/>
        <w:sz w:val="22"/>
      </w:rPr>
    </w:lvl>
  </w:abstractNum>
  <w:abstractNum w:abstractNumId="3">
    <w:nsid w:val="1F745BC2"/>
    <w:multiLevelType w:val="multilevel"/>
    <w:tmpl w:val="E5E89F92"/>
    <w:numStyleLink w:val="BulletList"/>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1">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6">
    <w:nsid w:val="6FAE23A7"/>
    <w:multiLevelType w:val="singleLevel"/>
    <w:tmpl w:val="2000EDEA"/>
    <w:lvl w:ilvl="0">
      <w:start w:val="1"/>
      <w:numFmt w:val="upperLetter"/>
      <w:lvlText w:val="%1:"/>
      <w:lvlJc w:val="left"/>
      <w:pPr>
        <w:ind w:left="360" w:hanging="360"/>
      </w:pPr>
      <w:rPr>
        <w:rFonts w:hint="default"/>
        <w:sz w:val="22"/>
      </w:rPr>
    </w:lvl>
  </w:abstractNum>
  <w:abstractNum w:abstractNumId="17">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5"/>
  </w:num>
  <w:num w:numId="4">
    <w:abstractNumId w:val="13"/>
  </w:num>
  <w:num w:numId="5">
    <w:abstractNumId w:val="5"/>
  </w:num>
  <w:num w:numId="6">
    <w:abstractNumId w:val="4"/>
  </w:num>
  <w:num w:numId="7">
    <w:abstractNumId w:val="11"/>
  </w:num>
  <w:num w:numId="8">
    <w:abstractNumId w:val="3"/>
  </w:num>
  <w:num w:numId="9">
    <w:abstractNumId w:val="2"/>
  </w:num>
  <w:num w:numId="10">
    <w:abstractNumId w:val="16"/>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num>
  <w:num w:numId="16">
    <w:abstractNumId w:val="4"/>
  </w:num>
  <w:num w:numId="17">
    <w:abstractNumId w:val="8"/>
  </w:num>
  <w:num w:numId="18">
    <w:abstractNumId w:val="10"/>
  </w:num>
  <w:num w:numId="19">
    <w:abstractNumId w:val="18"/>
  </w:num>
  <w:num w:numId="20">
    <w:abstractNumId w:val="9"/>
  </w:num>
  <w:num w:numId="21">
    <w:abstractNumId w:val="7"/>
  </w:num>
  <w:num w:numId="22">
    <w:abstractNumId w:val="14"/>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num>
  <w:num w:numId="29">
    <w:abstractNumId w:val="4"/>
  </w:num>
  <w:num w:numId="30">
    <w:abstractNumId w:val="4"/>
  </w:num>
  <w:num w:numId="31">
    <w:abstractNumId w:val="3"/>
  </w:num>
  <w:num w:numId="32">
    <w:abstractNumId w:val="3"/>
  </w:num>
  <w:num w:numId="33">
    <w:abstractNumId w:val="3"/>
  </w:num>
  <w:num w:numId="34">
    <w:abstractNumId w:val="3"/>
  </w:num>
  <w:num w:numId="35">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68609"/>
  </w:hdrShapeDefaults>
  <w:footnotePr>
    <w:footnote w:id="-1"/>
    <w:footnote w:id="0"/>
  </w:footnotePr>
  <w:endnotePr>
    <w:endnote w:id="-1"/>
    <w:endnote w:id="0"/>
  </w:endnotePr>
  <w:compat/>
  <w:docVars>
    <w:docVar w:name="SecurityClassificationInHeader" w:val="False"/>
  </w:docVars>
  <w:rsids>
    <w:rsidRoot w:val="00764B33"/>
    <w:rsid w:val="00004AEE"/>
    <w:rsid w:val="00005CAA"/>
    <w:rsid w:val="00010210"/>
    <w:rsid w:val="00014060"/>
    <w:rsid w:val="00015ADA"/>
    <w:rsid w:val="00017BB8"/>
    <w:rsid w:val="00020C99"/>
    <w:rsid w:val="000260F8"/>
    <w:rsid w:val="00026FC7"/>
    <w:rsid w:val="0002707B"/>
    <w:rsid w:val="00031219"/>
    <w:rsid w:val="00032D55"/>
    <w:rsid w:val="00043190"/>
    <w:rsid w:val="00043C42"/>
    <w:rsid w:val="0005148E"/>
    <w:rsid w:val="0005270A"/>
    <w:rsid w:val="00053EAC"/>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2324"/>
    <w:rsid w:val="000A57CD"/>
    <w:rsid w:val="000B0B48"/>
    <w:rsid w:val="000B3758"/>
    <w:rsid w:val="000B74A1"/>
    <w:rsid w:val="000B7681"/>
    <w:rsid w:val="000B7B42"/>
    <w:rsid w:val="000C02B7"/>
    <w:rsid w:val="000C5342"/>
    <w:rsid w:val="000C5DFC"/>
    <w:rsid w:val="000C63ED"/>
    <w:rsid w:val="000C706A"/>
    <w:rsid w:val="000D2887"/>
    <w:rsid w:val="000D61D0"/>
    <w:rsid w:val="000D6D63"/>
    <w:rsid w:val="000E0081"/>
    <w:rsid w:val="000E07CF"/>
    <w:rsid w:val="000E0B31"/>
    <w:rsid w:val="000E396B"/>
    <w:rsid w:val="001047E4"/>
    <w:rsid w:val="0011030F"/>
    <w:rsid w:val="0011498E"/>
    <w:rsid w:val="00115BF1"/>
    <w:rsid w:val="00117A45"/>
    <w:rsid w:val="001207BF"/>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2776"/>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85F1B"/>
    <w:rsid w:val="00292B81"/>
    <w:rsid w:val="00297D18"/>
    <w:rsid w:val="002A11A4"/>
    <w:rsid w:val="002B18AE"/>
    <w:rsid w:val="002B3674"/>
    <w:rsid w:val="002C1C93"/>
    <w:rsid w:val="002C2FB1"/>
    <w:rsid w:val="002C5066"/>
    <w:rsid w:val="002C58A6"/>
    <w:rsid w:val="002D022C"/>
    <w:rsid w:val="002D419A"/>
    <w:rsid w:val="002D4AAC"/>
    <w:rsid w:val="002E3BAF"/>
    <w:rsid w:val="002E5D24"/>
    <w:rsid w:val="002F045A"/>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24F6E"/>
    <w:rsid w:val="00330DCE"/>
    <w:rsid w:val="00331E11"/>
    <w:rsid w:val="00334761"/>
    <w:rsid w:val="0033550A"/>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41A0"/>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049C3"/>
    <w:rsid w:val="0041192D"/>
    <w:rsid w:val="00413D8E"/>
    <w:rsid w:val="00413EE1"/>
    <w:rsid w:val="0042128E"/>
    <w:rsid w:val="00421FEC"/>
    <w:rsid w:val="00423277"/>
    <w:rsid w:val="00430252"/>
    <w:rsid w:val="00432B60"/>
    <w:rsid w:val="00434A49"/>
    <w:rsid w:val="00440698"/>
    <w:rsid w:val="00450FAE"/>
    <w:rsid w:val="004540E2"/>
    <w:rsid w:val="00455A78"/>
    <w:rsid w:val="0046116B"/>
    <w:rsid w:val="0046173C"/>
    <w:rsid w:val="00464930"/>
    <w:rsid w:val="00465B32"/>
    <w:rsid w:val="004712A5"/>
    <w:rsid w:val="0047266F"/>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5E8"/>
    <w:rsid w:val="004C4A81"/>
    <w:rsid w:val="004D7A59"/>
    <w:rsid w:val="004E0330"/>
    <w:rsid w:val="004E085D"/>
    <w:rsid w:val="004E47E7"/>
    <w:rsid w:val="004F131B"/>
    <w:rsid w:val="004F60AC"/>
    <w:rsid w:val="004F7169"/>
    <w:rsid w:val="00500D66"/>
    <w:rsid w:val="00514C8E"/>
    <w:rsid w:val="0052361B"/>
    <w:rsid w:val="00525EF4"/>
    <w:rsid w:val="0052681E"/>
    <w:rsid w:val="00527851"/>
    <w:rsid w:val="00531DBF"/>
    <w:rsid w:val="00535D49"/>
    <w:rsid w:val="00545759"/>
    <w:rsid w:val="00545BE0"/>
    <w:rsid w:val="00562E85"/>
    <w:rsid w:val="0056332F"/>
    <w:rsid w:val="0056373D"/>
    <w:rsid w:val="00566906"/>
    <w:rsid w:val="005675AE"/>
    <w:rsid w:val="00581C39"/>
    <w:rsid w:val="00585198"/>
    <w:rsid w:val="00586CB3"/>
    <w:rsid w:val="00587579"/>
    <w:rsid w:val="005903B6"/>
    <w:rsid w:val="005931E7"/>
    <w:rsid w:val="005A0247"/>
    <w:rsid w:val="005B140D"/>
    <w:rsid w:val="005C1970"/>
    <w:rsid w:val="005C1FEA"/>
    <w:rsid w:val="005C2672"/>
    <w:rsid w:val="005C3495"/>
    <w:rsid w:val="005D1E72"/>
    <w:rsid w:val="005E35DC"/>
    <w:rsid w:val="005E3DFC"/>
    <w:rsid w:val="005E5D52"/>
    <w:rsid w:val="005E60AF"/>
    <w:rsid w:val="005F1DEA"/>
    <w:rsid w:val="0060462F"/>
    <w:rsid w:val="0060602D"/>
    <w:rsid w:val="00607FC9"/>
    <w:rsid w:val="0061002D"/>
    <w:rsid w:val="00622FE1"/>
    <w:rsid w:val="0062521C"/>
    <w:rsid w:val="00630A2B"/>
    <w:rsid w:val="00631D4A"/>
    <w:rsid w:val="00632DC7"/>
    <w:rsid w:val="006357FB"/>
    <w:rsid w:val="00635C5E"/>
    <w:rsid w:val="006406FC"/>
    <w:rsid w:val="00643B47"/>
    <w:rsid w:val="00645CB8"/>
    <w:rsid w:val="00651483"/>
    <w:rsid w:val="00653E16"/>
    <w:rsid w:val="00653F7B"/>
    <w:rsid w:val="00655596"/>
    <w:rsid w:val="00657220"/>
    <w:rsid w:val="0066093E"/>
    <w:rsid w:val="00660CAC"/>
    <w:rsid w:val="0066104B"/>
    <w:rsid w:val="006640E2"/>
    <w:rsid w:val="006655EE"/>
    <w:rsid w:val="00667C10"/>
    <w:rsid w:val="00667EF4"/>
    <w:rsid w:val="00674AAE"/>
    <w:rsid w:val="00676FCA"/>
    <w:rsid w:val="00677177"/>
    <w:rsid w:val="0068612E"/>
    <w:rsid w:val="00687C92"/>
    <w:rsid w:val="0069534E"/>
    <w:rsid w:val="0069669C"/>
    <w:rsid w:val="006A074A"/>
    <w:rsid w:val="006A1200"/>
    <w:rsid w:val="006A1AE4"/>
    <w:rsid w:val="006A27CB"/>
    <w:rsid w:val="006A4F4E"/>
    <w:rsid w:val="006B1098"/>
    <w:rsid w:val="006B14DB"/>
    <w:rsid w:val="006B1FFD"/>
    <w:rsid w:val="006B21C4"/>
    <w:rsid w:val="006B3DFC"/>
    <w:rsid w:val="006B4FD2"/>
    <w:rsid w:val="006C1A92"/>
    <w:rsid w:val="006C4A1A"/>
    <w:rsid w:val="006D0393"/>
    <w:rsid w:val="006D1A83"/>
    <w:rsid w:val="006E1CFE"/>
    <w:rsid w:val="006E3EB2"/>
    <w:rsid w:val="006E6B38"/>
    <w:rsid w:val="006F10C4"/>
    <w:rsid w:val="006F5051"/>
    <w:rsid w:val="006F5603"/>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4B33"/>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C1E74"/>
    <w:rsid w:val="007C7848"/>
    <w:rsid w:val="007D14B4"/>
    <w:rsid w:val="007D2191"/>
    <w:rsid w:val="007D2FC3"/>
    <w:rsid w:val="007D5962"/>
    <w:rsid w:val="007E24F6"/>
    <w:rsid w:val="007F2EED"/>
    <w:rsid w:val="00800F64"/>
    <w:rsid w:val="00802F0B"/>
    <w:rsid w:val="0080781F"/>
    <w:rsid w:val="00810A67"/>
    <w:rsid w:val="00813398"/>
    <w:rsid w:val="00821A31"/>
    <w:rsid w:val="00821AC5"/>
    <w:rsid w:val="00831030"/>
    <w:rsid w:val="008316C6"/>
    <w:rsid w:val="00833CF7"/>
    <w:rsid w:val="00843089"/>
    <w:rsid w:val="00845601"/>
    <w:rsid w:val="008518B4"/>
    <w:rsid w:val="00855C5C"/>
    <w:rsid w:val="0086185F"/>
    <w:rsid w:val="00882459"/>
    <w:rsid w:val="00890C23"/>
    <w:rsid w:val="008A2B4A"/>
    <w:rsid w:val="008A3C96"/>
    <w:rsid w:val="008B4019"/>
    <w:rsid w:val="008B65C9"/>
    <w:rsid w:val="008C2D4A"/>
    <w:rsid w:val="008C49DA"/>
    <w:rsid w:val="008D3900"/>
    <w:rsid w:val="008D6E1D"/>
    <w:rsid w:val="008E611A"/>
    <w:rsid w:val="008F39B4"/>
    <w:rsid w:val="008F4162"/>
    <w:rsid w:val="00903E02"/>
    <w:rsid w:val="00905A36"/>
    <w:rsid w:val="009120E4"/>
    <w:rsid w:val="00913175"/>
    <w:rsid w:val="00916EDB"/>
    <w:rsid w:val="00920EBC"/>
    <w:rsid w:val="009240A6"/>
    <w:rsid w:val="009242EF"/>
    <w:rsid w:val="009252EF"/>
    <w:rsid w:val="00932291"/>
    <w:rsid w:val="0093408E"/>
    <w:rsid w:val="00947CBC"/>
    <w:rsid w:val="0095201C"/>
    <w:rsid w:val="00952DDF"/>
    <w:rsid w:val="0096170E"/>
    <w:rsid w:val="0097415B"/>
    <w:rsid w:val="00976E4A"/>
    <w:rsid w:val="009B3234"/>
    <w:rsid w:val="009B38BE"/>
    <w:rsid w:val="009C333F"/>
    <w:rsid w:val="009C3D0F"/>
    <w:rsid w:val="009D2FDC"/>
    <w:rsid w:val="009D3B6C"/>
    <w:rsid w:val="009E2913"/>
    <w:rsid w:val="009F35E2"/>
    <w:rsid w:val="009F5BEB"/>
    <w:rsid w:val="009F65F9"/>
    <w:rsid w:val="009F66C9"/>
    <w:rsid w:val="009F68BA"/>
    <w:rsid w:val="009F7C99"/>
    <w:rsid w:val="00A05947"/>
    <w:rsid w:val="00A06277"/>
    <w:rsid w:val="00A079DC"/>
    <w:rsid w:val="00A111C2"/>
    <w:rsid w:val="00A117D6"/>
    <w:rsid w:val="00A17D0F"/>
    <w:rsid w:val="00A23305"/>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B00313"/>
    <w:rsid w:val="00B01599"/>
    <w:rsid w:val="00B0197B"/>
    <w:rsid w:val="00B01FD6"/>
    <w:rsid w:val="00B03A27"/>
    <w:rsid w:val="00B0529F"/>
    <w:rsid w:val="00B1418B"/>
    <w:rsid w:val="00B14B15"/>
    <w:rsid w:val="00B21195"/>
    <w:rsid w:val="00B214FE"/>
    <w:rsid w:val="00B24B22"/>
    <w:rsid w:val="00B25310"/>
    <w:rsid w:val="00B267C9"/>
    <w:rsid w:val="00B27B11"/>
    <w:rsid w:val="00B32F8F"/>
    <w:rsid w:val="00B404DC"/>
    <w:rsid w:val="00B54DE9"/>
    <w:rsid w:val="00B553EC"/>
    <w:rsid w:val="00B62B98"/>
    <w:rsid w:val="00B65E27"/>
    <w:rsid w:val="00B66855"/>
    <w:rsid w:val="00B66EBE"/>
    <w:rsid w:val="00B70ED4"/>
    <w:rsid w:val="00B774CD"/>
    <w:rsid w:val="00B80ECC"/>
    <w:rsid w:val="00B912DE"/>
    <w:rsid w:val="00B93DD0"/>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40E2"/>
    <w:rsid w:val="00BE4871"/>
    <w:rsid w:val="00BE6D3C"/>
    <w:rsid w:val="00BE7852"/>
    <w:rsid w:val="00BE7E91"/>
    <w:rsid w:val="00BF0762"/>
    <w:rsid w:val="00BF3F7C"/>
    <w:rsid w:val="00BF671B"/>
    <w:rsid w:val="00BF7CEE"/>
    <w:rsid w:val="00C03880"/>
    <w:rsid w:val="00C132E3"/>
    <w:rsid w:val="00C135CF"/>
    <w:rsid w:val="00C173B0"/>
    <w:rsid w:val="00C17F88"/>
    <w:rsid w:val="00C22E15"/>
    <w:rsid w:val="00C2683F"/>
    <w:rsid w:val="00C2794D"/>
    <w:rsid w:val="00C3184D"/>
    <w:rsid w:val="00C325B9"/>
    <w:rsid w:val="00C37862"/>
    <w:rsid w:val="00C43020"/>
    <w:rsid w:val="00C4714E"/>
    <w:rsid w:val="00C5366B"/>
    <w:rsid w:val="00C5504F"/>
    <w:rsid w:val="00C63376"/>
    <w:rsid w:val="00C634DE"/>
    <w:rsid w:val="00C67346"/>
    <w:rsid w:val="00C71149"/>
    <w:rsid w:val="00C71BB8"/>
    <w:rsid w:val="00C729A8"/>
    <w:rsid w:val="00C74F97"/>
    <w:rsid w:val="00C75687"/>
    <w:rsid w:val="00C8276E"/>
    <w:rsid w:val="00C842AC"/>
    <w:rsid w:val="00C85444"/>
    <w:rsid w:val="00C86DC8"/>
    <w:rsid w:val="00C90E71"/>
    <w:rsid w:val="00CA0723"/>
    <w:rsid w:val="00CB0489"/>
    <w:rsid w:val="00CB1690"/>
    <w:rsid w:val="00CC1AE6"/>
    <w:rsid w:val="00CC39F8"/>
    <w:rsid w:val="00CC4365"/>
    <w:rsid w:val="00CD11B0"/>
    <w:rsid w:val="00CD2830"/>
    <w:rsid w:val="00CD3A95"/>
    <w:rsid w:val="00CD7E72"/>
    <w:rsid w:val="00CE42D0"/>
    <w:rsid w:val="00CE6A38"/>
    <w:rsid w:val="00CE71C2"/>
    <w:rsid w:val="00CF42D5"/>
    <w:rsid w:val="00CF4EDA"/>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45DF"/>
    <w:rsid w:val="00D5575B"/>
    <w:rsid w:val="00D62131"/>
    <w:rsid w:val="00D64914"/>
    <w:rsid w:val="00D77838"/>
    <w:rsid w:val="00D80F3B"/>
    <w:rsid w:val="00DA1B12"/>
    <w:rsid w:val="00DA3552"/>
    <w:rsid w:val="00DA54C9"/>
    <w:rsid w:val="00DA6739"/>
    <w:rsid w:val="00DA6CAE"/>
    <w:rsid w:val="00DB0A54"/>
    <w:rsid w:val="00DB1A9E"/>
    <w:rsid w:val="00DB31D6"/>
    <w:rsid w:val="00DB4005"/>
    <w:rsid w:val="00DB4CBF"/>
    <w:rsid w:val="00DC34EB"/>
    <w:rsid w:val="00DC3A1D"/>
    <w:rsid w:val="00DC781A"/>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50B6"/>
    <w:rsid w:val="00E22AD5"/>
    <w:rsid w:val="00E32B2E"/>
    <w:rsid w:val="00E356E5"/>
    <w:rsid w:val="00E35762"/>
    <w:rsid w:val="00E36F81"/>
    <w:rsid w:val="00E44648"/>
    <w:rsid w:val="00E452FA"/>
    <w:rsid w:val="00E45765"/>
    <w:rsid w:val="00E45C14"/>
    <w:rsid w:val="00E45E10"/>
    <w:rsid w:val="00E5098C"/>
    <w:rsid w:val="00E50DC9"/>
    <w:rsid w:val="00E60213"/>
    <w:rsid w:val="00E65A5E"/>
    <w:rsid w:val="00E74D29"/>
    <w:rsid w:val="00E82E79"/>
    <w:rsid w:val="00E83C74"/>
    <w:rsid w:val="00E83CEE"/>
    <w:rsid w:val="00E85553"/>
    <w:rsid w:val="00E86DB3"/>
    <w:rsid w:val="00E8776C"/>
    <w:rsid w:val="00E903B3"/>
    <w:rsid w:val="00E9226D"/>
    <w:rsid w:val="00E923D6"/>
    <w:rsid w:val="00E94A84"/>
    <w:rsid w:val="00EA337A"/>
    <w:rsid w:val="00EA5941"/>
    <w:rsid w:val="00EB02BE"/>
    <w:rsid w:val="00EB4974"/>
    <w:rsid w:val="00EB4DFB"/>
    <w:rsid w:val="00EB60CE"/>
    <w:rsid w:val="00EB7D53"/>
    <w:rsid w:val="00EC24FD"/>
    <w:rsid w:val="00ED07FC"/>
    <w:rsid w:val="00ED1794"/>
    <w:rsid w:val="00EE1E28"/>
    <w:rsid w:val="00EE2A2B"/>
    <w:rsid w:val="00EE3146"/>
    <w:rsid w:val="00EF0C37"/>
    <w:rsid w:val="00EF50BB"/>
    <w:rsid w:val="00EF746E"/>
    <w:rsid w:val="00EF7DAD"/>
    <w:rsid w:val="00F00192"/>
    <w:rsid w:val="00F01DF6"/>
    <w:rsid w:val="00F0340D"/>
    <w:rsid w:val="00F043F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539F7"/>
    <w:rsid w:val="00F60329"/>
    <w:rsid w:val="00F65A1C"/>
    <w:rsid w:val="00F66F50"/>
    <w:rsid w:val="00F731BA"/>
    <w:rsid w:val="00F73D90"/>
    <w:rsid w:val="00F82FF8"/>
    <w:rsid w:val="00F8330D"/>
    <w:rsid w:val="00F84305"/>
    <w:rsid w:val="00F8485C"/>
    <w:rsid w:val="00F87149"/>
    <w:rsid w:val="00F87239"/>
    <w:rsid w:val="00F87FFE"/>
    <w:rsid w:val="00F91335"/>
    <w:rsid w:val="00F93BCB"/>
    <w:rsid w:val="00F940DB"/>
    <w:rsid w:val="00F954C9"/>
    <w:rsid w:val="00F977DD"/>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7.%20Letters%20to%20Minister\Letter%20to%20Minister%20-%20WTO%20to%20WTO%20-%20Deleg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6A3B88-459B-4D17-BE79-117C7F65E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to Minister - WTO to WTO - Delegate</Template>
  <TotalTime>156</TotalTime>
  <Pages>5</Pages>
  <Words>1342</Words>
  <Characters>7654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8979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Correspondence template</dc:title>
  <dc:creator>SEWPAC</dc:creator>
  <cp:lastModifiedBy>a12990</cp:lastModifiedBy>
  <cp:revision>17</cp:revision>
  <cp:lastPrinted>2013-06-12T03:27:00Z</cp:lastPrinted>
  <dcterms:created xsi:type="dcterms:W3CDTF">2013-04-18T00:01:00Z</dcterms:created>
  <dcterms:modified xsi:type="dcterms:W3CDTF">2013-07-01T01:18:00Z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ies>
</file>