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2744F">
        <w:t xml:space="preserve">Ref: </w:t>
      </w:r>
      <w:r w:rsidR="00F50D3B" w:rsidRPr="0062287A">
        <w:rPr>
          <w:rFonts w:cs="Arial"/>
        </w:rPr>
        <w:t>201</w:t>
      </w:r>
      <w:r w:rsidR="0062287A" w:rsidRPr="0062287A">
        <w:rPr>
          <w:rFonts w:cs="Arial"/>
        </w:rPr>
        <w:t>3</w:t>
      </w:r>
      <w:r w:rsidR="00F50D3B" w:rsidRPr="0062287A">
        <w:rPr>
          <w:rFonts w:cs="Arial"/>
        </w:rPr>
        <w:t>/0</w:t>
      </w:r>
      <w:r w:rsidR="0062287A" w:rsidRPr="0062287A">
        <w:rPr>
          <w:rFonts w:cs="Arial"/>
        </w:rPr>
        <w:t>3</w:t>
      </w:r>
      <w:r w:rsidR="0062287A">
        <w:rPr>
          <w:rFonts w:cs="Arial"/>
        </w:rPr>
        <w:t>442</w:t>
      </w:r>
    </w:p>
    <w:p w:rsidR="004A6F22" w:rsidRDefault="004A6F22" w:rsidP="00A60B0D">
      <w:pPr>
        <w:contextualSpacing/>
      </w:pPr>
    </w:p>
    <w:p w:rsidR="00C71BB8" w:rsidRDefault="00C71BB8" w:rsidP="00A60B0D">
      <w:pPr>
        <w:contextualSpacing/>
      </w:pPr>
    </w:p>
    <w:p w:rsidR="004A6F22" w:rsidRDefault="004A6F22" w:rsidP="00A60B0D">
      <w:pPr>
        <w:contextualSpacing/>
      </w:pPr>
    </w:p>
    <w:p w:rsidR="003C0B60" w:rsidRPr="00BD04B9" w:rsidRDefault="005C044F" w:rsidP="00A60B0D">
      <w:pPr>
        <w:contextualSpacing/>
      </w:pPr>
      <w:r>
        <w:t xml:space="preserve">Ms Barbara </w:t>
      </w:r>
      <w:proofErr w:type="spellStart"/>
      <w:r>
        <w:t>Koennecke</w:t>
      </w:r>
      <w:proofErr w:type="spellEnd"/>
      <w:r w:rsidR="00813398" w:rsidRPr="00BD04B9">
        <w:br/>
      </w:r>
      <w:r>
        <w:t>Arafura Aquatic Fish Pty Ltd</w:t>
      </w:r>
      <w:r w:rsidR="001F4075" w:rsidRPr="00BD04B9">
        <w:br/>
      </w:r>
      <w:r w:rsidR="003C0B60" w:rsidRPr="00BD04B9">
        <w:t xml:space="preserve">PO Box </w:t>
      </w:r>
      <w:r>
        <w:t>230</w:t>
      </w:r>
      <w:r w:rsidR="003C0B60" w:rsidRPr="00BD04B9">
        <w:t xml:space="preserve">, </w:t>
      </w:r>
    </w:p>
    <w:p w:rsidR="001F4075" w:rsidRDefault="005C044F" w:rsidP="00A60B0D">
      <w:pPr>
        <w:contextualSpacing/>
      </w:pPr>
      <w:proofErr w:type="gramStart"/>
      <w:r>
        <w:t>NHULUNBUY</w:t>
      </w:r>
      <w:r w:rsidR="00CB0489" w:rsidRPr="00BD04B9">
        <w:t xml:space="preserve">  </w:t>
      </w:r>
      <w:r w:rsidR="00BD04B9" w:rsidRPr="00BD04B9">
        <w:t>NT</w:t>
      </w:r>
      <w:proofErr w:type="gramEnd"/>
      <w:r w:rsidR="00CB0489" w:rsidRPr="00BD04B9">
        <w:t xml:space="preserve">  </w:t>
      </w:r>
      <w:r w:rsidR="00BD04B9" w:rsidRPr="00BD04B9">
        <w:t>08</w:t>
      </w:r>
      <w:r>
        <w:t>8</w:t>
      </w:r>
      <w:r w:rsidR="00BD04B9" w:rsidRPr="00BD04B9">
        <w:t>1</w:t>
      </w:r>
    </w:p>
    <w:p w:rsidR="004A6F22" w:rsidRDefault="004A6F22" w:rsidP="001F4075"/>
    <w:p w:rsidR="001F4075" w:rsidRDefault="001F4075" w:rsidP="001F4075">
      <w:r>
        <w:t xml:space="preserve">Dear </w:t>
      </w:r>
      <w:r w:rsidR="005C044F">
        <w:t xml:space="preserve">Ms </w:t>
      </w:r>
      <w:proofErr w:type="spellStart"/>
      <w:r w:rsidR="005C044F">
        <w:t>Koennecke</w:t>
      </w:r>
      <w:proofErr w:type="spellEnd"/>
    </w:p>
    <w:p w:rsidR="005C044F" w:rsidRDefault="005C044F" w:rsidP="005C044F">
      <w:pPr>
        <w:widowControl w:val="0"/>
        <w:spacing w:after="180"/>
        <w:rPr>
          <w:color w:val="3366FF"/>
          <w:lang w:val="en-US"/>
        </w:rPr>
      </w:pPr>
      <w:r>
        <w:rPr>
          <w:lang w:val="en-US"/>
        </w:rPr>
        <w:t xml:space="preserve">I am writing to you as Delegate of the Minister for the Environment, Heritage and Water in relation to the assessment of the harvest of </w:t>
      </w:r>
      <w:proofErr w:type="spellStart"/>
      <w:r>
        <w:rPr>
          <w:i/>
          <w:lang w:val="en-US"/>
        </w:rPr>
        <w:t>Tridacna</w:t>
      </w:r>
      <w:proofErr w:type="spellEnd"/>
      <w:r>
        <w:rPr>
          <w:i/>
          <w:lang w:val="en-US"/>
        </w:rPr>
        <w:t xml:space="preserve"> </w:t>
      </w:r>
      <w:proofErr w:type="spellStart"/>
      <w:r>
        <w:rPr>
          <w:i/>
          <w:lang w:val="en-US"/>
        </w:rPr>
        <w:t>squamosa</w:t>
      </w:r>
      <w:proofErr w:type="spellEnd"/>
      <w:r>
        <w:rPr>
          <w:lang w:val="en-US"/>
        </w:rPr>
        <w:t xml:space="preserve"> and </w:t>
      </w:r>
      <w:r>
        <w:rPr>
          <w:i/>
          <w:lang w:val="en-US"/>
        </w:rPr>
        <w:t xml:space="preserve">T. </w:t>
      </w:r>
      <w:proofErr w:type="spellStart"/>
      <w:r>
        <w:rPr>
          <w:i/>
          <w:lang w:val="en-US"/>
        </w:rPr>
        <w:t>crocea</w:t>
      </w:r>
      <w:proofErr w:type="spellEnd"/>
      <w:r>
        <w:rPr>
          <w:i/>
          <w:lang w:val="en-US"/>
        </w:rPr>
        <w:t xml:space="preserve"> </w:t>
      </w:r>
      <w:r>
        <w:rPr>
          <w:lang w:val="en-US"/>
        </w:rPr>
        <w:t xml:space="preserve">for Arafura Aquatic Fish Pty Ltd under the </w:t>
      </w:r>
      <w:r>
        <w:rPr>
          <w:i/>
          <w:iCs/>
          <w:lang w:val="en-US"/>
        </w:rPr>
        <w:t xml:space="preserve">Environment Protection and Biodiversity </w:t>
      </w:r>
      <w:r>
        <w:rPr>
          <w:i/>
          <w:iCs/>
          <w:color w:val="000000"/>
          <w:lang w:val="en-US"/>
        </w:rPr>
        <w:t>Conservation Act 1999</w:t>
      </w:r>
      <w:r>
        <w:rPr>
          <w:color w:val="000000"/>
          <w:lang w:val="en-US"/>
        </w:rPr>
        <w:t xml:space="preserve"> (EPBC Act). </w:t>
      </w:r>
    </w:p>
    <w:p w:rsidR="005C044F" w:rsidRPr="00EF7805" w:rsidRDefault="00D21880" w:rsidP="005C044F">
      <w:pPr>
        <w:widowControl w:val="0"/>
        <w:spacing w:after="180"/>
        <w:rPr>
          <w:lang w:val="en-US"/>
        </w:rPr>
      </w:pPr>
      <w:r>
        <w:rPr>
          <w:lang w:val="en-US"/>
        </w:rPr>
        <w:t>You provided the department with a</w:t>
      </w:r>
      <w:r w:rsidR="005C044F">
        <w:rPr>
          <w:lang w:val="en-US"/>
        </w:rPr>
        <w:t xml:space="preserve"> submission for assessment under the EPBC Ac</w:t>
      </w:r>
      <w:r>
        <w:rPr>
          <w:lang w:val="en-US"/>
        </w:rPr>
        <w:t xml:space="preserve">t seeking export approval for product derived from </w:t>
      </w:r>
      <w:proofErr w:type="spellStart"/>
      <w:r>
        <w:rPr>
          <w:lang w:val="en-US"/>
        </w:rPr>
        <w:t>broodstock</w:t>
      </w:r>
      <w:proofErr w:type="spellEnd"/>
      <w:r>
        <w:rPr>
          <w:lang w:val="en-US"/>
        </w:rPr>
        <w:t xml:space="preserve"> and gametes of giant clams taken under your Northern Territory Aquaculture </w:t>
      </w:r>
      <w:proofErr w:type="spellStart"/>
      <w:r>
        <w:rPr>
          <w:lang w:val="en-US"/>
        </w:rPr>
        <w:t>Licence</w:t>
      </w:r>
      <w:proofErr w:type="spellEnd"/>
      <w:r w:rsidR="005C044F">
        <w:rPr>
          <w:lang w:val="en-US"/>
        </w:rPr>
        <w:t xml:space="preserve">. </w:t>
      </w:r>
      <w:r>
        <w:rPr>
          <w:lang w:val="en-US"/>
        </w:rPr>
        <w:t>Your</w:t>
      </w:r>
      <w:r w:rsidR="005C044F">
        <w:rPr>
          <w:lang w:val="en-US"/>
        </w:rPr>
        <w:t xml:space="preserve"> submission has been assessed for the purposes of the wildlife trade provisions of Part 13A of the EPBC Act. The proposed harvest of </w:t>
      </w:r>
      <w:r w:rsidR="005C044F">
        <w:rPr>
          <w:i/>
          <w:lang w:val="en-US"/>
        </w:rPr>
        <w:t xml:space="preserve">T. </w:t>
      </w:r>
      <w:proofErr w:type="spellStart"/>
      <w:r w:rsidR="00544A82">
        <w:rPr>
          <w:i/>
          <w:lang w:val="en-US"/>
        </w:rPr>
        <w:t>squamosa</w:t>
      </w:r>
      <w:proofErr w:type="spellEnd"/>
      <w:r w:rsidR="005C044F">
        <w:rPr>
          <w:i/>
          <w:lang w:val="en-US"/>
        </w:rPr>
        <w:t xml:space="preserve"> </w:t>
      </w:r>
      <w:r w:rsidR="005C044F">
        <w:rPr>
          <w:lang w:val="en-US"/>
        </w:rPr>
        <w:t xml:space="preserve">and </w:t>
      </w:r>
      <w:r w:rsidR="005C044F">
        <w:rPr>
          <w:i/>
          <w:lang w:val="en-US"/>
        </w:rPr>
        <w:t xml:space="preserve">T. </w:t>
      </w:r>
      <w:proofErr w:type="spellStart"/>
      <w:r w:rsidR="00544A82">
        <w:rPr>
          <w:i/>
          <w:lang w:val="en-US"/>
        </w:rPr>
        <w:t>croce</w:t>
      </w:r>
      <w:r w:rsidR="005C044F">
        <w:rPr>
          <w:i/>
          <w:lang w:val="en-US"/>
        </w:rPr>
        <w:t>a</w:t>
      </w:r>
      <w:proofErr w:type="spellEnd"/>
      <w:r w:rsidR="005C044F">
        <w:rPr>
          <w:lang w:val="en-US"/>
        </w:rPr>
        <w:t xml:space="preserve"> was also assessed under the requirements for export of specimens listed under the appendices of the </w:t>
      </w:r>
      <w:r w:rsidR="005C044F">
        <w:t>Convention on the International Trade in Endangered Species of Wild Fauna and Flora</w:t>
      </w:r>
      <w:r w:rsidR="005C044F">
        <w:rPr>
          <w:lang w:val="en-US"/>
        </w:rPr>
        <w:t xml:space="preserve"> (CITES).  </w:t>
      </w:r>
    </w:p>
    <w:p w:rsidR="005C044F" w:rsidRDefault="005C044F" w:rsidP="005C044F">
      <w:pPr>
        <w:widowControl w:val="0"/>
        <w:spacing w:after="180"/>
        <w:rPr>
          <w:lang w:val="en-US"/>
        </w:rPr>
      </w:pPr>
      <w:r>
        <w:rPr>
          <w:lang w:val="en-US"/>
        </w:rPr>
        <w:t xml:space="preserve">I am pleased to advise that the assessment of the operation of </w:t>
      </w:r>
      <w:r w:rsidR="00544A82">
        <w:rPr>
          <w:lang w:val="en-US"/>
        </w:rPr>
        <w:t>Arafura Aquatic Fish</w:t>
      </w:r>
      <w:r>
        <w:rPr>
          <w:lang w:val="en-US"/>
        </w:rPr>
        <w:t xml:space="preserve"> Pty Ltd is now complete. I am satisfied that the operation of </w:t>
      </w:r>
      <w:r w:rsidR="00544A82">
        <w:rPr>
          <w:lang w:val="en-US"/>
        </w:rPr>
        <w:t>Arafura Aquatic Fish</w:t>
      </w:r>
      <w:r>
        <w:rPr>
          <w:lang w:val="en-US"/>
        </w:rPr>
        <w:t xml:space="preserve"> Pty Ltd, as it relates to </w:t>
      </w:r>
      <w:r w:rsidR="00544A82">
        <w:rPr>
          <w:lang w:val="en-US"/>
        </w:rPr>
        <w:t xml:space="preserve"> </w:t>
      </w:r>
      <w:r>
        <w:rPr>
          <w:i/>
          <w:lang w:val="en-US"/>
        </w:rPr>
        <w:t xml:space="preserve">T. </w:t>
      </w:r>
      <w:proofErr w:type="spellStart"/>
      <w:r w:rsidR="00544A82">
        <w:rPr>
          <w:i/>
          <w:lang w:val="en-US"/>
        </w:rPr>
        <w:t>squamosa</w:t>
      </w:r>
      <w:proofErr w:type="spellEnd"/>
      <w:r>
        <w:rPr>
          <w:lang w:val="en-US"/>
        </w:rPr>
        <w:t>,</w:t>
      </w:r>
      <w:r>
        <w:rPr>
          <w:i/>
          <w:lang w:val="en-US"/>
        </w:rPr>
        <w:t xml:space="preserve"> </w:t>
      </w:r>
      <w:r>
        <w:rPr>
          <w:lang w:val="en-US"/>
        </w:rPr>
        <w:t xml:space="preserve">is consistent with the objects of the wildlife trade provisions of Part 13A of the EPBC Act and that the management arrangements provide the basis for the operation to be managed in an ecologically sustainable way. I am also satisfied that the operation, as it relates to </w:t>
      </w:r>
      <w:r>
        <w:rPr>
          <w:i/>
          <w:lang w:val="en-US"/>
        </w:rPr>
        <w:t xml:space="preserve">T. </w:t>
      </w:r>
      <w:proofErr w:type="spellStart"/>
      <w:r w:rsidR="00544A82">
        <w:rPr>
          <w:i/>
          <w:lang w:val="en-US"/>
        </w:rPr>
        <w:t>squamosa</w:t>
      </w:r>
      <w:proofErr w:type="spellEnd"/>
      <w:r>
        <w:rPr>
          <w:i/>
          <w:lang w:val="en-US"/>
        </w:rPr>
        <w:t xml:space="preserve">, </w:t>
      </w:r>
      <w:r>
        <w:rPr>
          <w:lang w:val="en-US"/>
        </w:rPr>
        <w:t xml:space="preserve">is unlikely to be detrimental to the survival or conservation status of the </w:t>
      </w:r>
      <w:proofErr w:type="spellStart"/>
      <w:r>
        <w:rPr>
          <w:lang w:val="en-US"/>
        </w:rPr>
        <w:t>taxon</w:t>
      </w:r>
      <w:proofErr w:type="spellEnd"/>
      <w:r>
        <w:rPr>
          <w:lang w:val="en-US"/>
        </w:rPr>
        <w:t xml:space="preserve"> to which the operation relates, or threaten any relevant ecosystem.</w:t>
      </w:r>
    </w:p>
    <w:p w:rsidR="005C044F" w:rsidRDefault="005C044F" w:rsidP="005C044F">
      <w:pPr>
        <w:widowControl w:val="0"/>
        <w:spacing w:after="180"/>
        <w:rPr>
          <w:color w:val="000000"/>
        </w:rPr>
      </w:pPr>
      <w:r>
        <w:rPr>
          <w:color w:val="000000"/>
        </w:rPr>
        <w:t xml:space="preserve">Hence, I propose to declare </w:t>
      </w:r>
      <w:r w:rsidR="00D21880">
        <w:rPr>
          <w:color w:val="000000"/>
        </w:rPr>
        <w:t xml:space="preserve">the collection of </w:t>
      </w:r>
      <w:proofErr w:type="spellStart"/>
      <w:r w:rsidR="00D21880">
        <w:rPr>
          <w:color w:val="000000"/>
        </w:rPr>
        <w:t>broodstock</w:t>
      </w:r>
      <w:proofErr w:type="spellEnd"/>
      <w:r w:rsidR="00D21880">
        <w:rPr>
          <w:color w:val="000000"/>
        </w:rPr>
        <w:t xml:space="preserve"> and gametes of giant clams by </w:t>
      </w:r>
      <w:r w:rsidR="00544A82">
        <w:rPr>
          <w:color w:val="000000"/>
        </w:rPr>
        <w:t>Arafura Aquatic Fish</w:t>
      </w:r>
      <w:r>
        <w:rPr>
          <w:color w:val="000000"/>
        </w:rPr>
        <w:t xml:space="preserve"> Pty Ltd </w:t>
      </w:r>
      <w:r w:rsidR="00D21880">
        <w:rPr>
          <w:color w:val="000000"/>
        </w:rPr>
        <w:t xml:space="preserve">as </w:t>
      </w:r>
      <w:r>
        <w:rPr>
          <w:color w:val="000000"/>
        </w:rPr>
        <w:t xml:space="preserve">an approved wildlife trade operation under Part 13A of the EPBC Act, subject to the conditions at </w:t>
      </w:r>
      <w:r>
        <w:rPr>
          <w:b/>
          <w:color w:val="000000"/>
          <w:u w:val="single"/>
        </w:rPr>
        <w:t>Attachment A</w:t>
      </w:r>
      <w:r>
        <w:rPr>
          <w:color w:val="000000"/>
        </w:rPr>
        <w:t xml:space="preserve">. This declaration would allow the export of </w:t>
      </w:r>
      <w:r w:rsidR="00D21880">
        <w:rPr>
          <w:color w:val="000000"/>
        </w:rPr>
        <w:t xml:space="preserve">              </w:t>
      </w:r>
      <w:r>
        <w:rPr>
          <w:i/>
          <w:color w:val="000000"/>
        </w:rPr>
        <w:t>T.</w:t>
      </w:r>
      <w:r w:rsidR="00544A82">
        <w:rPr>
          <w:i/>
          <w:color w:val="000000"/>
        </w:rPr>
        <w:t xml:space="preserve"> </w:t>
      </w:r>
      <w:proofErr w:type="spellStart"/>
      <w:r w:rsidR="00544A82">
        <w:rPr>
          <w:i/>
          <w:color w:val="000000"/>
        </w:rPr>
        <w:t>squamosa</w:t>
      </w:r>
      <w:proofErr w:type="spellEnd"/>
      <w:r>
        <w:rPr>
          <w:i/>
          <w:color w:val="000000"/>
        </w:rPr>
        <w:t xml:space="preserve"> </w:t>
      </w:r>
      <w:r>
        <w:rPr>
          <w:color w:val="000000"/>
        </w:rPr>
        <w:t xml:space="preserve">(and their progeny) by </w:t>
      </w:r>
      <w:r w:rsidR="00544A82">
        <w:rPr>
          <w:color w:val="000000"/>
        </w:rPr>
        <w:t>Arafura Aquatic Fish</w:t>
      </w:r>
      <w:r>
        <w:rPr>
          <w:color w:val="000000"/>
        </w:rPr>
        <w:t xml:space="preserve"> Pty Ltd collected </w:t>
      </w:r>
      <w:r w:rsidR="003F0572">
        <w:rPr>
          <w:color w:val="000000"/>
        </w:rPr>
        <w:t>from the date of</w:t>
      </w:r>
      <w:r>
        <w:rPr>
          <w:color w:val="000000"/>
        </w:rPr>
        <w:t xml:space="preserve"> the declaration to 3</w:t>
      </w:r>
      <w:r w:rsidR="00544A82">
        <w:rPr>
          <w:color w:val="000000"/>
        </w:rPr>
        <w:t>0</w:t>
      </w:r>
      <w:r>
        <w:rPr>
          <w:color w:val="000000"/>
        </w:rPr>
        <w:t xml:space="preserve"> Ju</w:t>
      </w:r>
      <w:r w:rsidR="00544A82">
        <w:rPr>
          <w:color w:val="000000"/>
        </w:rPr>
        <w:t>ne</w:t>
      </w:r>
      <w:r>
        <w:rPr>
          <w:color w:val="000000"/>
        </w:rPr>
        <w:t xml:space="preserve"> 201</w:t>
      </w:r>
      <w:r w:rsidR="00544A82">
        <w:rPr>
          <w:color w:val="000000"/>
        </w:rPr>
        <w:t>6</w:t>
      </w:r>
      <w:r>
        <w:rPr>
          <w:color w:val="000000"/>
        </w:rPr>
        <w:t>.</w:t>
      </w:r>
    </w:p>
    <w:p w:rsidR="005C044F" w:rsidRPr="002B5DF0" w:rsidRDefault="005C044F" w:rsidP="005C044F">
      <w:pPr>
        <w:widowControl w:val="0"/>
        <w:spacing w:after="180"/>
        <w:rPr>
          <w:lang w:val="en-US"/>
        </w:rPr>
      </w:pPr>
      <w:r>
        <w:rPr>
          <w:lang w:val="en-US"/>
        </w:rPr>
        <w:t xml:space="preserve">In relation to the harvest of </w:t>
      </w:r>
      <w:r>
        <w:rPr>
          <w:i/>
          <w:lang w:val="en-US"/>
        </w:rPr>
        <w:t xml:space="preserve">T. </w:t>
      </w:r>
      <w:proofErr w:type="spellStart"/>
      <w:r w:rsidR="00544A82">
        <w:rPr>
          <w:i/>
          <w:lang w:val="en-US"/>
        </w:rPr>
        <w:t>croce</w:t>
      </w:r>
      <w:r>
        <w:rPr>
          <w:i/>
          <w:lang w:val="en-US"/>
        </w:rPr>
        <w:t>a</w:t>
      </w:r>
      <w:proofErr w:type="spellEnd"/>
      <w:r>
        <w:rPr>
          <w:lang w:val="en-US"/>
        </w:rPr>
        <w:t xml:space="preserve">, there is currently not enough information on the population of this species to assess the impact of the proposed harvest for the purpose of the export requirements of CITES. </w:t>
      </w:r>
      <w:r w:rsidR="002B5DF0">
        <w:rPr>
          <w:lang w:val="en-US"/>
        </w:rPr>
        <w:t xml:space="preserve">Should more information on </w:t>
      </w:r>
      <w:r w:rsidR="002B5DF0">
        <w:rPr>
          <w:i/>
          <w:lang w:val="en-US"/>
        </w:rPr>
        <w:t xml:space="preserve">T. </w:t>
      </w:r>
      <w:proofErr w:type="spellStart"/>
      <w:r w:rsidR="002B5DF0">
        <w:rPr>
          <w:i/>
          <w:lang w:val="en-US"/>
        </w:rPr>
        <w:t>crocea</w:t>
      </w:r>
      <w:proofErr w:type="spellEnd"/>
      <w:r w:rsidR="002B5DF0">
        <w:rPr>
          <w:i/>
          <w:lang w:val="en-US"/>
        </w:rPr>
        <w:t xml:space="preserve"> </w:t>
      </w:r>
      <w:r w:rsidR="002B5DF0" w:rsidRPr="002B5DF0">
        <w:rPr>
          <w:lang w:val="en-US"/>
        </w:rPr>
        <w:t xml:space="preserve">populations </w:t>
      </w:r>
      <w:r w:rsidR="002B5DF0">
        <w:rPr>
          <w:lang w:val="en-US"/>
        </w:rPr>
        <w:t xml:space="preserve">in the area become available that may allow an assessment of the impact of harvest of this species, you may apply in relation to this species again in future. </w:t>
      </w:r>
    </w:p>
    <w:p w:rsidR="002B5DF0" w:rsidRDefault="002B5DF0" w:rsidP="005C044F"/>
    <w:p w:rsidR="002B5DF0" w:rsidRDefault="002B5DF0" w:rsidP="005C044F"/>
    <w:p w:rsidR="002B5DF0" w:rsidRDefault="002B5DF0" w:rsidP="005C044F"/>
    <w:p w:rsidR="002B5DF0" w:rsidRDefault="002B5DF0" w:rsidP="005C044F"/>
    <w:p w:rsidR="004E47E7" w:rsidRPr="007B5B2F" w:rsidRDefault="002B5DF0" w:rsidP="005C044F">
      <w:r>
        <w:lastRenderedPageBreak/>
        <w:t>Prior to the export of product derived from this operation,</w:t>
      </w:r>
      <w:r w:rsidR="005C044F">
        <w:t xml:space="preserve"> </w:t>
      </w:r>
      <w:r>
        <w:t>y</w:t>
      </w:r>
      <w:r w:rsidR="005C044F">
        <w:t>ou will be required to apply to the Department of Sustainability</w:t>
      </w:r>
      <w:r w:rsidR="005C044F">
        <w:rPr>
          <w:lang w:val="en-US"/>
        </w:rPr>
        <w:t>, Environment, Water, Population and Communities</w:t>
      </w:r>
      <w:r w:rsidR="005C044F">
        <w:t xml:space="preserve"> for multiple-use export permits prior to exporting specimens covered by the declaration.</w:t>
      </w:r>
    </w:p>
    <w:p w:rsidR="00392049" w:rsidRDefault="00392049" w:rsidP="00392049">
      <w:pPr>
        <w:rPr>
          <w:rFonts w:cs="Arial"/>
        </w:rPr>
      </w:pPr>
      <w:bookmarkStart w:id="0" w:name="bkStart"/>
      <w:bookmarkEnd w:id="0"/>
      <w:r w:rsidRPr="00822585">
        <w:rPr>
          <w:rFonts w:cs="Arial"/>
        </w:rPr>
        <w:t>Yours sincerely</w:t>
      </w:r>
    </w:p>
    <w:p w:rsidR="001F4075" w:rsidRDefault="001F4075" w:rsidP="001F4075"/>
    <w:p w:rsidR="001F4075" w:rsidRDefault="001F4075" w:rsidP="001F4075"/>
    <w:p w:rsidR="009C333F" w:rsidRDefault="008518B4" w:rsidP="00392049">
      <w:pPr>
        <w:tabs>
          <w:tab w:val="left" w:pos="284"/>
        </w:tabs>
      </w:pPr>
      <w:r w:rsidRPr="002B5DF0">
        <w:t>Geoff Richardson</w:t>
      </w:r>
      <w:r w:rsidR="00392049" w:rsidRPr="002B5DF0">
        <w:br/>
      </w:r>
      <w:r w:rsidR="00392049" w:rsidRPr="002B5DF0">
        <w:br/>
      </w:r>
      <w:r w:rsidR="00392049" w:rsidRPr="002B5DF0">
        <w:rPr>
          <w:rFonts w:cs="Arial"/>
        </w:rPr>
        <w:t xml:space="preserve">Delegate of the Minister for </w:t>
      </w:r>
      <w:r w:rsidR="00F10DBE" w:rsidRPr="002B5DF0">
        <w:rPr>
          <w:rFonts w:cs="Arial"/>
        </w:rPr>
        <w:t xml:space="preserve">the </w:t>
      </w:r>
      <w:r w:rsidR="00392049" w:rsidRPr="002B5DF0">
        <w:rPr>
          <w:rFonts w:cs="Arial"/>
        </w:rPr>
        <w:t>Environment,</w:t>
      </w:r>
      <w:r w:rsidR="00F10DBE" w:rsidRPr="002B5DF0">
        <w:rPr>
          <w:rFonts w:cs="Arial"/>
        </w:rPr>
        <w:t xml:space="preserve"> Heritage and Water</w:t>
      </w:r>
      <w:r w:rsidR="00392049" w:rsidRPr="002B5DF0">
        <w:br/>
      </w:r>
      <w:r w:rsidR="00262627">
        <w:t>24</w:t>
      </w:r>
      <w:r w:rsidR="00392049" w:rsidRPr="002B5DF0">
        <w:tab/>
      </w:r>
      <w:r w:rsidR="002B5DF0">
        <w:t>July 2013</w:t>
      </w:r>
    </w:p>
    <w:p w:rsidR="006B1098" w:rsidRDefault="006B1098" w:rsidP="00392049">
      <w:pPr>
        <w:tabs>
          <w:tab w:val="left" w:pos="284"/>
        </w:tabs>
        <w:sectPr w:rsidR="006B1098" w:rsidSect="005A0247">
          <w:headerReference w:type="even" r:id="rId8"/>
          <w:footerReference w:type="default" r:id="rId9"/>
          <w:headerReference w:type="first" r:id="rId10"/>
          <w:footerReference w:type="first" r:id="rId11"/>
          <w:pgSz w:w="11906" w:h="16838"/>
          <w:pgMar w:top="851" w:right="1276" w:bottom="567" w:left="1276" w:header="425" w:footer="425" w:gutter="0"/>
          <w:pgNumType w:start="1"/>
          <w:cols w:space="708"/>
          <w:titlePg/>
          <w:docGrid w:linePitch="360"/>
        </w:sectPr>
      </w:pPr>
    </w:p>
    <w:p w:rsidR="006B1098" w:rsidRPr="00E14857" w:rsidRDefault="00C325B9" w:rsidP="006B1098">
      <w:pPr>
        <w:jc w:val="center"/>
        <w:rPr>
          <w:rFonts w:cs="Arial"/>
        </w:rPr>
      </w:pPr>
      <w:r w:rsidRPr="00E14857">
        <w:rPr>
          <w:rFonts w:cs="Arial"/>
          <w:b/>
          <w:bCs/>
        </w:rPr>
        <w:lastRenderedPageBreak/>
        <w:t xml:space="preserve">Conditions on the approved wildlife trade operation declaration for </w:t>
      </w:r>
      <w:r w:rsidR="001861E2">
        <w:rPr>
          <w:rFonts w:cs="Arial"/>
          <w:b/>
          <w:bCs/>
        </w:rPr>
        <w:t xml:space="preserve">the collection of </w:t>
      </w:r>
      <w:proofErr w:type="spellStart"/>
      <w:r w:rsidR="001861E2">
        <w:rPr>
          <w:rFonts w:cs="Arial"/>
          <w:b/>
          <w:bCs/>
        </w:rPr>
        <w:t>broodstock</w:t>
      </w:r>
      <w:proofErr w:type="spellEnd"/>
      <w:r w:rsidR="001861E2">
        <w:rPr>
          <w:rFonts w:cs="Arial"/>
          <w:b/>
          <w:bCs/>
        </w:rPr>
        <w:t xml:space="preserve"> and gametes of giant clams by </w:t>
      </w:r>
      <w:r w:rsidR="003F5BAF">
        <w:rPr>
          <w:rFonts w:cs="Arial"/>
          <w:b/>
          <w:bCs/>
        </w:rPr>
        <w:t xml:space="preserve">Arafura Aquatic Fish Pty </w:t>
      </w:r>
      <w:r w:rsidR="003F5BAF" w:rsidRPr="003F5BAF">
        <w:rPr>
          <w:rFonts w:cs="Arial"/>
          <w:b/>
          <w:bCs/>
        </w:rPr>
        <w:t>Ltd</w:t>
      </w:r>
      <w:r w:rsidR="00E35762" w:rsidRPr="003F5BAF">
        <w:rPr>
          <w:rFonts w:cs="Arial"/>
          <w:b/>
        </w:rPr>
        <w:t xml:space="preserve"> - </w:t>
      </w:r>
      <w:r w:rsidR="003F5BAF" w:rsidRPr="003F5BAF">
        <w:rPr>
          <w:rFonts w:cs="Arial"/>
          <w:b/>
        </w:rPr>
        <w:t>July</w:t>
      </w:r>
      <w:r w:rsidR="007C093A" w:rsidRPr="003F5BAF">
        <w:rPr>
          <w:b/>
        </w:rPr>
        <w:t xml:space="preserve"> </w:t>
      </w:r>
      <w:r w:rsidR="003F5BAF" w:rsidRPr="003F5BAF">
        <w:rPr>
          <w:b/>
        </w:rPr>
        <w:t>2013</w:t>
      </w:r>
    </w:p>
    <w:p w:rsidR="006B1098" w:rsidRPr="00E14857" w:rsidRDefault="006B1098" w:rsidP="006B1098">
      <w:pPr>
        <w:rPr>
          <w:rFonts w:cs="Arial"/>
        </w:rPr>
      </w:pPr>
    </w:p>
    <w:p w:rsidR="003F5BAF" w:rsidRDefault="003F5BAF" w:rsidP="003F5BAF">
      <w:pPr>
        <w:spacing w:after="0"/>
        <w:rPr>
          <w:rFonts w:cs="Arial"/>
        </w:rPr>
      </w:pPr>
      <w:r w:rsidRPr="003F5BAF">
        <w:rPr>
          <w:rFonts w:cs="Arial"/>
          <w:b/>
        </w:rPr>
        <w:t>Condition 1:</w:t>
      </w:r>
      <w:r w:rsidRPr="003F5BAF">
        <w:rPr>
          <w:rFonts w:cs="Arial"/>
        </w:rPr>
        <w:t xml:space="preserve"> Arafura Aquatic Fish Pty Ltd must operate its giant clam aquaculture venture in accordance with aquaculture licences issued by the Northern Territory Government under the Northern Territory</w:t>
      </w:r>
      <w:r w:rsidRPr="003F5BAF">
        <w:rPr>
          <w:rFonts w:cs="Arial"/>
          <w:i/>
        </w:rPr>
        <w:t xml:space="preserve"> Fisheries Act 1988</w:t>
      </w:r>
      <w:r w:rsidRPr="003F5BAF">
        <w:rPr>
          <w:rFonts w:cs="Arial"/>
        </w:rPr>
        <w:t xml:space="preserve"> and Northern Territory Fisheries Regulations. </w:t>
      </w:r>
    </w:p>
    <w:p w:rsidR="003F5BAF" w:rsidRPr="003F5BAF" w:rsidRDefault="003F5BAF" w:rsidP="003F5BAF">
      <w:pPr>
        <w:spacing w:after="0"/>
        <w:rPr>
          <w:rFonts w:cs="Arial"/>
        </w:rPr>
      </w:pPr>
    </w:p>
    <w:p w:rsidR="003F5BAF" w:rsidRPr="003F5BAF" w:rsidRDefault="003F5BAF" w:rsidP="003F5BAF">
      <w:pPr>
        <w:autoSpaceDE w:val="0"/>
        <w:autoSpaceDN w:val="0"/>
        <w:adjustRightInd w:val="0"/>
        <w:spacing w:after="120" w:line="23" w:lineRule="atLeast"/>
        <w:rPr>
          <w:rFonts w:cs="Arial"/>
        </w:rPr>
      </w:pPr>
      <w:r w:rsidRPr="003F5BAF">
        <w:rPr>
          <w:rFonts w:cs="Arial"/>
          <w:b/>
        </w:rPr>
        <w:t xml:space="preserve">Condition 2: </w:t>
      </w:r>
      <w:r w:rsidRPr="003F5BAF">
        <w:rPr>
          <w:rFonts w:cs="Arial"/>
        </w:rPr>
        <w:t>Arafura Aquatic Fish Pty Ltd must advise the Department of Sustainability, Environment, Water, Population and Communities in writing of any changes to the:</w:t>
      </w:r>
    </w:p>
    <w:p w:rsidR="003F5BAF" w:rsidRPr="003F5BAF" w:rsidRDefault="003F5BAF" w:rsidP="003F5BAF">
      <w:pPr>
        <w:pStyle w:val="ListBullet"/>
        <w:numPr>
          <w:ilvl w:val="0"/>
          <w:numId w:val="37"/>
        </w:numPr>
        <w:spacing w:after="120" w:line="23" w:lineRule="atLeast"/>
        <w:ind w:left="425" w:hanging="357"/>
        <w:contextualSpacing/>
        <w:rPr>
          <w:rFonts w:cs="Arial"/>
        </w:rPr>
      </w:pPr>
      <w:r w:rsidRPr="003F5BAF">
        <w:rPr>
          <w:rFonts w:cs="Arial"/>
        </w:rPr>
        <w:t xml:space="preserve">conditions on the aquaculture licences issued by the Northern Territory Government </w:t>
      </w:r>
    </w:p>
    <w:p w:rsidR="003F5BAF" w:rsidRPr="003F5BAF" w:rsidRDefault="003F5BAF" w:rsidP="003F5BAF">
      <w:pPr>
        <w:pStyle w:val="ListBullet"/>
        <w:numPr>
          <w:ilvl w:val="0"/>
          <w:numId w:val="37"/>
        </w:numPr>
        <w:spacing w:after="120" w:line="23" w:lineRule="atLeast"/>
        <w:ind w:left="425" w:hanging="357"/>
        <w:contextualSpacing/>
        <w:rPr>
          <w:rFonts w:cs="Arial"/>
        </w:rPr>
      </w:pPr>
      <w:r w:rsidRPr="003F5BAF">
        <w:rPr>
          <w:rFonts w:cs="Arial"/>
        </w:rPr>
        <w:t>collection process of wild specimens or gametes, or</w:t>
      </w:r>
    </w:p>
    <w:p w:rsidR="003F5BAF" w:rsidRPr="003F5BAF" w:rsidRDefault="003F5BAF" w:rsidP="003F5BAF">
      <w:pPr>
        <w:pStyle w:val="ListBullet"/>
        <w:numPr>
          <w:ilvl w:val="0"/>
          <w:numId w:val="37"/>
        </w:numPr>
        <w:spacing w:after="0" w:line="240" w:lineRule="auto"/>
        <w:ind w:left="426" w:hanging="357"/>
        <w:contextualSpacing/>
        <w:rPr>
          <w:rFonts w:cs="Arial"/>
        </w:rPr>
      </w:pPr>
      <w:proofErr w:type="gramStart"/>
      <w:r w:rsidRPr="003F5BAF">
        <w:rPr>
          <w:rFonts w:cs="Arial"/>
        </w:rPr>
        <w:t>growing</w:t>
      </w:r>
      <w:proofErr w:type="gramEnd"/>
      <w:r w:rsidRPr="003F5BAF">
        <w:rPr>
          <w:rFonts w:cs="Arial"/>
        </w:rPr>
        <w:t xml:space="preserve"> out process of juvenile clams.</w:t>
      </w:r>
    </w:p>
    <w:p w:rsidR="003F5BAF" w:rsidRDefault="003F5BAF" w:rsidP="003F5BAF">
      <w:pPr>
        <w:pStyle w:val="normal-dot"/>
        <w:numPr>
          <w:ilvl w:val="0"/>
          <w:numId w:val="0"/>
        </w:numPr>
        <w:tabs>
          <w:tab w:val="left" w:pos="1440"/>
        </w:tabs>
        <w:spacing w:before="0"/>
        <w:ind w:right="142"/>
        <w:rPr>
          <w:rFonts w:ascii="Arial" w:hAnsi="Arial" w:cs="Arial"/>
          <w:b/>
          <w:szCs w:val="22"/>
        </w:rPr>
      </w:pPr>
    </w:p>
    <w:p w:rsidR="003F5BAF" w:rsidRPr="003F5BAF" w:rsidRDefault="003F5BAF" w:rsidP="003F5BAF">
      <w:pPr>
        <w:pStyle w:val="normal-dot"/>
        <w:numPr>
          <w:ilvl w:val="0"/>
          <w:numId w:val="0"/>
        </w:numPr>
        <w:tabs>
          <w:tab w:val="left" w:pos="1440"/>
        </w:tabs>
        <w:spacing w:before="0" w:after="120" w:line="276" w:lineRule="auto"/>
        <w:ind w:right="142"/>
        <w:rPr>
          <w:rFonts w:ascii="Arial" w:hAnsi="Arial" w:cs="Arial"/>
          <w:szCs w:val="22"/>
        </w:rPr>
      </w:pPr>
      <w:r w:rsidRPr="003F5BAF">
        <w:rPr>
          <w:rFonts w:ascii="Arial" w:hAnsi="Arial" w:cs="Arial"/>
          <w:b/>
          <w:szCs w:val="22"/>
        </w:rPr>
        <w:t>Condition 3:</w:t>
      </w:r>
      <w:r w:rsidRPr="003F5BAF">
        <w:rPr>
          <w:rFonts w:ascii="Arial" w:hAnsi="Arial" w:cs="Arial"/>
          <w:szCs w:val="22"/>
        </w:rPr>
        <w:t xml:space="preserve"> By </w:t>
      </w:r>
      <w:r w:rsidR="007C0F67">
        <w:rPr>
          <w:rFonts w:ascii="Arial" w:hAnsi="Arial" w:cs="Arial"/>
          <w:szCs w:val="22"/>
        </w:rPr>
        <w:t>30</w:t>
      </w:r>
      <w:r w:rsidRPr="003F5BAF">
        <w:rPr>
          <w:rFonts w:ascii="Arial" w:hAnsi="Arial" w:cs="Arial"/>
          <w:szCs w:val="22"/>
        </w:rPr>
        <w:t xml:space="preserve"> </w:t>
      </w:r>
      <w:r w:rsidR="007C0F67">
        <w:rPr>
          <w:rFonts w:ascii="Arial" w:hAnsi="Arial" w:cs="Arial"/>
          <w:szCs w:val="22"/>
        </w:rPr>
        <w:t>April</w:t>
      </w:r>
      <w:r w:rsidRPr="003F5BAF">
        <w:rPr>
          <w:rFonts w:ascii="Arial" w:hAnsi="Arial" w:cs="Arial"/>
          <w:szCs w:val="22"/>
        </w:rPr>
        <w:t xml:space="preserve"> each year, Arafura Aquatic Fish Pty Ltd must provide a report for the preceding year to the Department of Sustainability, Environment, Water, Population and Communities which must include:</w:t>
      </w:r>
    </w:p>
    <w:p w:rsidR="003F5BAF" w:rsidRPr="003F5BAF" w:rsidRDefault="003F5BAF" w:rsidP="003F5BAF">
      <w:pPr>
        <w:pStyle w:val="ListBullet"/>
        <w:tabs>
          <w:tab w:val="num" w:pos="426"/>
        </w:tabs>
        <w:spacing w:after="120"/>
        <w:ind w:left="426" w:hanging="360"/>
        <w:contextualSpacing/>
        <w:rPr>
          <w:rFonts w:cs="Arial"/>
          <w:i/>
        </w:rPr>
      </w:pPr>
      <w:r w:rsidRPr="003F5BAF">
        <w:rPr>
          <w:rFonts w:cs="Arial"/>
        </w:rPr>
        <w:t xml:space="preserve">total harvest of </w:t>
      </w:r>
      <w:proofErr w:type="spellStart"/>
      <w:r w:rsidRPr="003F5BAF">
        <w:rPr>
          <w:rFonts w:cs="Arial"/>
          <w:i/>
        </w:rPr>
        <w:t>Tridacna</w:t>
      </w:r>
      <w:proofErr w:type="spellEnd"/>
      <w:r w:rsidRPr="003F5BAF">
        <w:rPr>
          <w:rFonts w:cs="Arial"/>
          <w:i/>
        </w:rPr>
        <w:t xml:space="preserve"> </w:t>
      </w:r>
      <w:proofErr w:type="spellStart"/>
      <w:r w:rsidRPr="003F5BAF">
        <w:rPr>
          <w:rFonts w:cs="Arial"/>
          <w:i/>
        </w:rPr>
        <w:t>squamosa</w:t>
      </w:r>
      <w:proofErr w:type="spellEnd"/>
      <w:r w:rsidRPr="003F5BAF">
        <w:rPr>
          <w:rFonts w:cs="Arial"/>
          <w:i/>
        </w:rPr>
        <w:t xml:space="preserve"> </w:t>
      </w:r>
      <w:r w:rsidRPr="003F5BAF">
        <w:rPr>
          <w:rFonts w:cs="Arial"/>
        </w:rPr>
        <w:t xml:space="preserve">from the wild for </w:t>
      </w:r>
      <w:proofErr w:type="spellStart"/>
      <w:r w:rsidRPr="003F5BAF">
        <w:rPr>
          <w:rFonts w:cs="Arial"/>
        </w:rPr>
        <w:t>broodstock</w:t>
      </w:r>
      <w:proofErr w:type="spellEnd"/>
      <w:r w:rsidRPr="003F5BAF">
        <w:rPr>
          <w:rFonts w:cs="Arial"/>
        </w:rPr>
        <w:t>; including date of harvest, location, quantity, size and reproductive state of individuals collected</w:t>
      </w:r>
    </w:p>
    <w:p w:rsidR="003F5BAF" w:rsidRPr="003F5BAF" w:rsidRDefault="003F5BAF" w:rsidP="003F5BAF">
      <w:pPr>
        <w:pStyle w:val="ListBullet"/>
        <w:tabs>
          <w:tab w:val="num" w:pos="426"/>
        </w:tabs>
        <w:spacing w:after="120"/>
        <w:ind w:left="426" w:hanging="360"/>
        <w:contextualSpacing/>
        <w:rPr>
          <w:rFonts w:cs="Arial"/>
          <w:i/>
        </w:rPr>
      </w:pPr>
      <w:r w:rsidRPr="003F5BAF">
        <w:rPr>
          <w:rFonts w:cs="Arial"/>
        </w:rPr>
        <w:t xml:space="preserve">total harvest of </w:t>
      </w:r>
      <w:r w:rsidRPr="003F5BAF">
        <w:rPr>
          <w:rFonts w:cs="Arial"/>
          <w:i/>
        </w:rPr>
        <w:t xml:space="preserve">T. </w:t>
      </w:r>
      <w:proofErr w:type="spellStart"/>
      <w:r w:rsidRPr="003F5BAF">
        <w:rPr>
          <w:rFonts w:cs="Arial"/>
          <w:i/>
        </w:rPr>
        <w:t>squamosa</w:t>
      </w:r>
      <w:proofErr w:type="spellEnd"/>
      <w:r w:rsidRPr="003F5BAF">
        <w:rPr>
          <w:rFonts w:cs="Arial"/>
          <w:i/>
        </w:rPr>
        <w:t xml:space="preserve"> </w:t>
      </w:r>
      <w:r w:rsidRPr="003F5BAF">
        <w:rPr>
          <w:rFonts w:cs="Arial"/>
        </w:rPr>
        <w:t>from the wild for the collection of gametes; including date of harvest, location, quantity, size and reproductive state of individuals collected and the period of time for which individuals were retained before being returned to the wild</w:t>
      </w:r>
    </w:p>
    <w:p w:rsidR="003F5BAF" w:rsidRPr="003F5BAF" w:rsidRDefault="003F5BAF" w:rsidP="003F5BAF">
      <w:pPr>
        <w:pStyle w:val="ListBullet"/>
        <w:tabs>
          <w:tab w:val="num" w:pos="426"/>
        </w:tabs>
        <w:spacing w:after="120"/>
        <w:ind w:left="426" w:hanging="360"/>
        <w:contextualSpacing/>
        <w:rPr>
          <w:rFonts w:cs="Arial"/>
          <w:i/>
        </w:rPr>
      </w:pPr>
      <w:r w:rsidRPr="003F5BAF">
        <w:rPr>
          <w:rFonts w:cs="Arial"/>
        </w:rPr>
        <w:t xml:space="preserve">numbers and details of mortality of any </w:t>
      </w:r>
      <w:proofErr w:type="spellStart"/>
      <w:r w:rsidRPr="003F5BAF">
        <w:rPr>
          <w:rFonts w:cs="Arial"/>
        </w:rPr>
        <w:t>broodstock</w:t>
      </w:r>
      <w:proofErr w:type="spellEnd"/>
      <w:r w:rsidRPr="003F5BAF">
        <w:rPr>
          <w:rFonts w:cs="Arial"/>
        </w:rPr>
        <w:t xml:space="preserve"> collected from the wild </w:t>
      </w:r>
    </w:p>
    <w:p w:rsidR="003F5BAF" w:rsidRPr="003F5BAF" w:rsidRDefault="003F5BAF" w:rsidP="003F5BAF">
      <w:pPr>
        <w:pStyle w:val="ListBullet"/>
        <w:tabs>
          <w:tab w:val="num" w:pos="426"/>
        </w:tabs>
        <w:spacing w:after="120"/>
        <w:ind w:left="426" w:hanging="360"/>
        <w:contextualSpacing/>
        <w:rPr>
          <w:rFonts w:cs="Arial"/>
          <w:i/>
        </w:rPr>
      </w:pPr>
      <w:r w:rsidRPr="003F5BAF">
        <w:rPr>
          <w:rFonts w:cs="Arial"/>
        </w:rPr>
        <w:t xml:space="preserve">where known, numbers and details of any mortality of wild </w:t>
      </w:r>
      <w:r w:rsidRPr="003F5BAF">
        <w:rPr>
          <w:rFonts w:cs="Arial"/>
          <w:i/>
        </w:rPr>
        <w:t xml:space="preserve">T. </w:t>
      </w:r>
      <w:proofErr w:type="spellStart"/>
      <w:r w:rsidRPr="003F5BAF">
        <w:rPr>
          <w:rFonts w:cs="Arial"/>
          <w:i/>
        </w:rPr>
        <w:t>squamosa</w:t>
      </w:r>
      <w:proofErr w:type="spellEnd"/>
      <w:r w:rsidRPr="003F5BAF">
        <w:rPr>
          <w:rFonts w:cs="Arial"/>
          <w:i/>
        </w:rPr>
        <w:t xml:space="preserve"> </w:t>
      </w:r>
      <w:r w:rsidRPr="003F5BAF">
        <w:rPr>
          <w:rFonts w:cs="Arial"/>
        </w:rPr>
        <w:t>used for the collection of gametes</w:t>
      </w:r>
    </w:p>
    <w:p w:rsidR="003F5BAF" w:rsidRPr="003F5BAF" w:rsidRDefault="003F5BAF" w:rsidP="003F5BAF">
      <w:pPr>
        <w:pStyle w:val="ListBullet"/>
        <w:tabs>
          <w:tab w:val="num" w:pos="426"/>
        </w:tabs>
        <w:spacing w:after="120"/>
        <w:ind w:left="426" w:hanging="360"/>
        <w:contextualSpacing/>
        <w:rPr>
          <w:rFonts w:cs="Arial"/>
          <w:i/>
        </w:rPr>
      </w:pPr>
      <w:r w:rsidRPr="003F5BAF">
        <w:rPr>
          <w:rFonts w:cs="Arial"/>
        </w:rPr>
        <w:t>results of spawning and rearing trials and the number of specimens reared and lost through brood mortality</w:t>
      </w:r>
    </w:p>
    <w:p w:rsidR="003F5BAF" w:rsidRPr="003F5BAF" w:rsidRDefault="003F5BAF" w:rsidP="003F5BAF">
      <w:pPr>
        <w:pStyle w:val="ListBullet"/>
        <w:tabs>
          <w:tab w:val="num" w:pos="426"/>
        </w:tabs>
        <w:spacing w:after="120"/>
        <w:ind w:left="426" w:hanging="357"/>
        <w:contextualSpacing/>
        <w:rPr>
          <w:rFonts w:cs="Arial"/>
          <w:i/>
        </w:rPr>
      </w:pPr>
      <w:r w:rsidRPr="003F5BAF">
        <w:rPr>
          <w:rFonts w:cs="Arial"/>
        </w:rPr>
        <w:t>quantities and numbers of specimens sold or held as stocks, and</w:t>
      </w:r>
    </w:p>
    <w:p w:rsidR="003F5BAF" w:rsidRPr="003F5BAF" w:rsidRDefault="003F5BAF" w:rsidP="003F5BAF">
      <w:pPr>
        <w:pStyle w:val="ListBullet"/>
        <w:tabs>
          <w:tab w:val="num" w:pos="426"/>
        </w:tabs>
        <w:spacing w:after="0" w:line="240" w:lineRule="auto"/>
        <w:ind w:left="426" w:hanging="357"/>
        <w:contextualSpacing/>
        <w:rPr>
          <w:rFonts w:cs="Arial"/>
          <w:i/>
        </w:rPr>
      </w:pPr>
      <w:proofErr w:type="gramStart"/>
      <w:r w:rsidRPr="003F5BAF">
        <w:rPr>
          <w:rFonts w:cs="Arial"/>
        </w:rPr>
        <w:t>details</w:t>
      </w:r>
      <w:proofErr w:type="gramEnd"/>
      <w:r w:rsidRPr="003F5BAF">
        <w:rPr>
          <w:rFonts w:cs="Arial"/>
        </w:rPr>
        <w:t xml:space="preserve"> of the reproductive success of the operation.</w:t>
      </w:r>
    </w:p>
    <w:p w:rsidR="003F5BAF" w:rsidRPr="003F5BAF" w:rsidRDefault="003F5BAF" w:rsidP="003F5BAF">
      <w:pPr>
        <w:spacing w:after="0"/>
        <w:rPr>
          <w:rFonts w:cs="Arial"/>
          <w:color w:val="000000"/>
        </w:rPr>
      </w:pPr>
    </w:p>
    <w:p w:rsidR="003F5BAF" w:rsidRPr="003F5BAF" w:rsidRDefault="003F5BAF" w:rsidP="003F5BAF">
      <w:pPr>
        <w:autoSpaceDE w:val="0"/>
        <w:autoSpaceDN w:val="0"/>
        <w:adjustRightInd w:val="0"/>
        <w:spacing w:after="0"/>
        <w:rPr>
          <w:rFonts w:cs="Arial"/>
        </w:rPr>
      </w:pPr>
      <w:r w:rsidRPr="003F5BAF">
        <w:rPr>
          <w:rFonts w:cs="Arial"/>
          <w:b/>
        </w:rPr>
        <w:t>Condition 4:</w:t>
      </w:r>
      <w:r w:rsidRPr="003F5BAF">
        <w:rPr>
          <w:rFonts w:cs="Arial"/>
        </w:rPr>
        <w:t xml:space="preserve"> </w:t>
      </w:r>
      <w:proofErr w:type="spellStart"/>
      <w:r w:rsidRPr="003F5BAF">
        <w:rPr>
          <w:rFonts w:cs="Arial"/>
          <w:i/>
        </w:rPr>
        <w:t>Tridacna</w:t>
      </w:r>
      <w:proofErr w:type="spellEnd"/>
      <w:r w:rsidRPr="003F5BAF">
        <w:rPr>
          <w:rFonts w:cs="Arial"/>
          <w:i/>
        </w:rPr>
        <w:t xml:space="preserve"> </w:t>
      </w:r>
      <w:proofErr w:type="spellStart"/>
      <w:r w:rsidRPr="003F5BAF">
        <w:rPr>
          <w:rFonts w:cs="Arial"/>
          <w:i/>
        </w:rPr>
        <w:t>squamosa</w:t>
      </w:r>
      <w:proofErr w:type="spellEnd"/>
      <w:r w:rsidRPr="003F5BAF">
        <w:rPr>
          <w:rFonts w:cs="Arial"/>
          <w:i/>
        </w:rPr>
        <w:t xml:space="preserve"> </w:t>
      </w:r>
      <w:r w:rsidRPr="003F5BAF">
        <w:rPr>
          <w:rFonts w:cs="Arial"/>
        </w:rPr>
        <w:t>grown out in sea cages must be harvested prior to reaching reproductive maturity.</w:t>
      </w:r>
    </w:p>
    <w:p w:rsidR="007C093A" w:rsidRDefault="007C093A" w:rsidP="007C093A">
      <w:pPr>
        <w:pStyle w:val="ListNumber"/>
        <w:spacing w:after="120"/>
        <w:rPr>
          <w:rFonts w:cs="Arial"/>
          <w:b/>
          <w:bCs/>
        </w:rPr>
        <w:sectPr w:rsidR="007C093A" w:rsidSect="00C325B9">
          <w:headerReference w:type="first" r:id="rId12"/>
          <w:pgSz w:w="11906" w:h="16838"/>
          <w:pgMar w:top="1134" w:right="1418" w:bottom="1134" w:left="1418" w:header="425" w:footer="425" w:gutter="0"/>
          <w:pgNumType w:start="1"/>
          <w:cols w:space="708"/>
          <w:titlePg/>
          <w:docGrid w:linePitch="360"/>
        </w:sectPr>
      </w:pPr>
    </w:p>
    <w:p w:rsidR="00AB0B10" w:rsidRPr="00CB0489" w:rsidRDefault="00AB0B10" w:rsidP="007C0F67">
      <w:pPr>
        <w:pStyle w:val="ListNumber"/>
        <w:numPr>
          <w:ilvl w:val="0"/>
          <w:numId w:val="0"/>
        </w:numPr>
        <w:spacing w:after="120"/>
        <w:jc w:val="center"/>
        <w:rPr>
          <w:highlight w:val="yellow"/>
        </w:rPr>
      </w:pPr>
    </w:p>
    <w:sectPr w:rsidR="00AB0B10" w:rsidRPr="00CB0489" w:rsidSect="00C325B9">
      <w:headerReference w:type="first" r:id="rId13"/>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880" w:rsidRDefault="00D21880" w:rsidP="00A60185">
      <w:pPr>
        <w:spacing w:after="0" w:line="240" w:lineRule="auto"/>
      </w:pPr>
      <w:r>
        <w:separator/>
      </w:r>
    </w:p>
  </w:endnote>
  <w:endnote w:type="continuationSeparator" w:id="0">
    <w:p w:rsidR="00D21880" w:rsidRDefault="00D21880"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880" w:rsidRPr="00785782" w:rsidRDefault="004079F0">
    <w:pPr>
      <w:pStyle w:val="Footer"/>
      <w:rPr>
        <w:sz w:val="22"/>
      </w:rPr>
    </w:pPr>
    <w:r w:rsidRPr="00785782">
      <w:rPr>
        <w:sz w:val="22"/>
      </w:rPr>
      <w:fldChar w:fldCharType="begin"/>
    </w:r>
    <w:r w:rsidR="00D21880" w:rsidRPr="00785782">
      <w:rPr>
        <w:sz w:val="22"/>
      </w:rPr>
      <w:instrText xml:space="preserve"> PAGE   \* MERGEFORMAT </w:instrText>
    </w:r>
    <w:r w:rsidRPr="00785782">
      <w:rPr>
        <w:sz w:val="22"/>
      </w:rPr>
      <w:fldChar w:fldCharType="separate"/>
    </w:r>
    <w:r w:rsidR="00947304">
      <w:rPr>
        <w:noProof/>
        <w:sz w:val="22"/>
      </w:rPr>
      <w:t>2</w:t>
    </w:r>
    <w:r w:rsidRPr="00785782">
      <w:rPr>
        <w:sz w:val="22"/>
      </w:rPr>
      <w:fldChar w:fldCharType="end"/>
    </w:r>
  </w:p>
  <w:p w:rsidR="00D21880" w:rsidRDefault="00D218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880" w:rsidRDefault="00D21880" w:rsidP="00C43020">
    <w:pPr>
      <w:pStyle w:val="Footer"/>
    </w:pPr>
  </w:p>
  <w:p w:rsidR="00D21880" w:rsidRPr="00775DF7" w:rsidRDefault="00D21880"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D21880" w:rsidRPr="00C43020" w:rsidRDefault="00D21880" w:rsidP="00C43020">
    <w:pPr>
      <w:pStyle w:val="Footer"/>
    </w:pPr>
    <w:r w:rsidRPr="00C43020">
      <w:t>www.envi</w:t>
    </w:r>
    <w:r>
      <w:t>r</w:t>
    </w:r>
    <w:r w:rsidRPr="00C43020">
      <w:t>onment.gov.au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880" w:rsidRDefault="00D21880" w:rsidP="00A60185">
      <w:pPr>
        <w:spacing w:after="0" w:line="240" w:lineRule="auto"/>
      </w:pPr>
      <w:r>
        <w:separator/>
      </w:r>
    </w:p>
  </w:footnote>
  <w:footnote w:type="continuationSeparator" w:id="0">
    <w:p w:rsidR="00D21880" w:rsidRDefault="00D21880"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880" w:rsidRDefault="004079F0" w:rsidP="00E45765">
    <w:pPr>
      <w:pStyle w:val="Classification"/>
    </w:pPr>
    <w:r>
      <w:fldChar w:fldCharType="begin"/>
    </w:r>
    <w:r w:rsidR="00D21880">
      <w:instrText xml:space="preserve"> DOCPROPERTY SecurityClassification \* MERGEFORMAT </w:instrText>
    </w:r>
    <w:r>
      <w:fldChar w:fldCharType="separate"/>
    </w:r>
    <w:r w:rsidR="00D21880">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880" w:rsidRDefault="00D21880" w:rsidP="005E35DC">
    <w:pPr>
      <w:pStyle w:val="Header"/>
      <w:jc w:val="left"/>
    </w:pPr>
    <w:r>
      <w:rPr>
        <w:noProof/>
        <w:lang w:eastAsia="en-AU"/>
      </w:rPr>
      <w:drawing>
        <wp:inline distT="0" distB="0" distL="0" distR="0">
          <wp:extent cx="5476875" cy="561975"/>
          <wp:effectExtent l="0" t="0" r="9525" b="0"/>
          <wp:docPr id="1"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a:srcRect/>
                  <a:stretch>
                    <a:fillRect/>
                  </a:stretch>
                </pic:blipFill>
                <pic:spPr bwMode="auto">
                  <a:xfrm>
                    <a:off x="0" y="0"/>
                    <a:ext cx="5476875" cy="5619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880" w:rsidRDefault="00D21880" w:rsidP="006B1098">
    <w:pPr>
      <w:pStyle w:val="Header"/>
      <w:jc w:val="right"/>
    </w:pPr>
    <w:r>
      <w:rPr>
        <w:noProof/>
        <w:lang w:eastAsia="en-AU"/>
      </w:rPr>
      <w:t>Attachment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880" w:rsidRPr="007C0F67" w:rsidRDefault="00D21880" w:rsidP="007C0F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1053BBD"/>
    <w:multiLevelType w:val="hybridMultilevel"/>
    <w:tmpl w:val="58D681C8"/>
    <w:lvl w:ilvl="0" w:tplc="6F928ED2">
      <w:start w:val="1"/>
      <w:numFmt w:val="lowerLetter"/>
      <w:lvlText w:val="%1)"/>
      <w:lvlJc w:val="left"/>
      <w:pPr>
        <w:ind w:left="360" w:hanging="360"/>
      </w:pPr>
      <w:rPr>
        <w:b w:val="0"/>
      </w:rPr>
    </w:lvl>
    <w:lvl w:ilvl="1" w:tplc="70445650">
      <w:start w:val="1"/>
      <w:numFmt w:val="decimal"/>
      <w:lvlText w:val="%2."/>
      <w:lvlJc w:val="left"/>
      <w:pPr>
        <w:tabs>
          <w:tab w:val="num" w:pos="1080"/>
        </w:tabs>
        <w:ind w:left="1080" w:hanging="360"/>
      </w:pPr>
    </w:lvl>
    <w:lvl w:ilvl="2" w:tplc="8D822C40">
      <w:start w:val="1"/>
      <w:numFmt w:val="decimal"/>
      <w:lvlText w:val="%3."/>
      <w:lvlJc w:val="left"/>
      <w:pPr>
        <w:tabs>
          <w:tab w:val="num" w:pos="1800"/>
        </w:tabs>
        <w:ind w:left="1800" w:hanging="360"/>
      </w:pPr>
    </w:lvl>
    <w:lvl w:ilvl="3" w:tplc="E3BAF202">
      <w:start w:val="1"/>
      <w:numFmt w:val="decimal"/>
      <w:lvlText w:val="%4."/>
      <w:lvlJc w:val="left"/>
      <w:pPr>
        <w:tabs>
          <w:tab w:val="num" w:pos="2520"/>
        </w:tabs>
        <w:ind w:left="2520" w:hanging="360"/>
      </w:pPr>
    </w:lvl>
    <w:lvl w:ilvl="4" w:tplc="CC905F2E">
      <w:start w:val="1"/>
      <w:numFmt w:val="decimal"/>
      <w:lvlText w:val="%5."/>
      <w:lvlJc w:val="left"/>
      <w:pPr>
        <w:tabs>
          <w:tab w:val="num" w:pos="3240"/>
        </w:tabs>
        <w:ind w:left="3240" w:hanging="360"/>
      </w:pPr>
    </w:lvl>
    <w:lvl w:ilvl="5" w:tplc="EE5844D6">
      <w:start w:val="1"/>
      <w:numFmt w:val="decimal"/>
      <w:lvlText w:val="%6."/>
      <w:lvlJc w:val="left"/>
      <w:pPr>
        <w:tabs>
          <w:tab w:val="num" w:pos="3960"/>
        </w:tabs>
        <w:ind w:left="3960" w:hanging="360"/>
      </w:pPr>
    </w:lvl>
    <w:lvl w:ilvl="6" w:tplc="1480B8CE">
      <w:start w:val="1"/>
      <w:numFmt w:val="decimal"/>
      <w:lvlText w:val="%7."/>
      <w:lvlJc w:val="left"/>
      <w:pPr>
        <w:tabs>
          <w:tab w:val="num" w:pos="4680"/>
        </w:tabs>
        <w:ind w:left="4680" w:hanging="360"/>
      </w:pPr>
    </w:lvl>
    <w:lvl w:ilvl="7" w:tplc="4D60C052">
      <w:start w:val="1"/>
      <w:numFmt w:val="decimal"/>
      <w:lvlText w:val="%8."/>
      <w:lvlJc w:val="left"/>
      <w:pPr>
        <w:tabs>
          <w:tab w:val="num" w:pos="5400"/>
        </w:tabs>
        <w:ind w:left="5400" w:hanging="360"/>
      </w:pPr>
    </w:lvl>
    <w:lvl w:ilvl="8" w:tplc="83B66836">
      <w:start w:val="1"/>
      <w:numFmt w:val="decimal"/>
      <w:lvlText w:val="%9."/>
      <w:lvlJc w:val="left"/>
      <w:pPr>
        <w:tabs>
          <w:tab w:val="num" w:pos="6120"/>
        </w:tabs>
        <w:ind w:left="6120" w:hanging="360"/>
      </w:pPr>
    </w:lvl>
  </w:abstractNum>
  <w:abstractNum w:abstractNumId="2">
    <w:nsid w:val="020A7B2A"/>
    <w:multiLevelType w:val="hybridMultilevel"/>
    <w:tmpl w:val="94146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5871AD9"/>
    <w:multiLevelType w:val="multilevel"/>
    <w:tmpl w:val="A15E1D1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1D7120FB"/>
    <w:multiLevelType w:val="singleLevel"/>
    <w:tmpl w:val="2000EDEA"/>
    <w:lvl w:ilvl="0">
      <w:start w:val="1"/>
      <w:numFmt w:val="upperLetter"/>
      <w:lvlText w:val="%1:"/>
      <w:lvlJc w:val="left"/>
      <w:pPr>
        <w:ind w:left="360" w:hanging="360"/>
      </w:pPr>
      <w:rPr>
        <w:rFonts w:hint="default"/>
        <w:sz w:val="22"/>
      </w:rPr>
    </w:lvl>
  </w:abstractNum>
  <w:abstractNum w:abstractNumId="5">
    <w:nsid w:val="1F745BC2"/>
    <w:multiLevelType w:val="multilevel"/>
    <w:tmpl w:val="E5E89F92"/>
    <w:numStyleLink w:val="BulletList"/>
  </w:abstractNum>
  <w:abstractNum w:abstractNumId="6">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588662BF"/>
    <w:multiLevelType w:val="hybridMultilevel"/>
    <w:tmpl w:val="E7F65CF0"/>
    <w:lvl w:ilvl="0" w:tplc="70BE9442">
      <w:start w:val="1"/>
      <w:numFmt w:val="bullet"/>
      <w:lvlText w:val=""/>
      <w:lvlJc w:val="left"/>
      <w:pPr>
        <w:ind w:left="720" w:hanging="360"/>
      </w:pPr>
      <w:rPr>
        <w:rFonts w:ascii="Symbol" w:hAnsi="Symbol" w:hint="default"/>
      </w:rPr>
    </w:lvl>
    <w:lvl w:ilvl="1" w:tplc="14985F6A">
      <w:start w:val="1"/>
      <w:numFmt w:val="bullet"/>
      <w:lvlText w:val="o"/>
      <w:lvlJc w:val="left"/>
      <w:pPr>
        <w:ind w:left="1440" w:hanging="360"/>
      </w:pPr>
      <w:rPr>
        <w:rFonts w:ascii="Courier New" w:hAnsi="Courier New" w:cs="Courier New" w:hint="default"/>
      </w:rPr>
    </w:lvl>
    <w:lvl w:ilvl="2" w:tplc="ED58F162" w:tentative="1">
      <w:start w:val="1"/>
      <w:numFmt w:val="bullet"/>
      <w:lvlText w:val=""/>
      <w:lvlJc w:val="left"/>
      <w:pPr>
        <w:ind w:left="2160" w:hanging="360"/>
      </w:pPr>
      <w:rPr>
        <w:rFonts w:ascii="Wingdings" w:hAnsi="Wingdings" w:hint="default"/>
      </w:rPr>
    </w:lvl>
    <w:lvl w:ilvl="3" w:tplc="E9DC2CB8" w:tentative="1">
      <w:start w:val="1"/>
      <w:numFmt w:val="bullet"/>
      <w:lvlText w:val=""/>
      <w:lvlJc w:val="left"/>
      <w:pPr>
        <w:ind w:left="2880" w:hanging="360"/>
      </w:pPr>
      <w:rPr>
        <w:rFonts w:ascii="Symbol" w:hAnsi="Symbol" w:hint="default"/>
      </w:rPr>
    </w:lvl>
    <w:lvl w:ilvl="4" w:tplc="D56C19FA" w:tentative="1">
      <w:start w:val="1"/>
      <w:numFmt w:val="bullet"/>
      <w:lvlText w:val="o"/>
      <w:lvlJc w:val="left"/>
      <w:pPr>
        <w:ind w:left="3600" w:hanging="360"/>
      </w:pPr>
      <w:rPr>
        <w:rFonts w:ascii="Courier New" w:hAnsi="Courier New" w:cs="Courier New" w:hint="default"/>
      </w:rPr>
    </w:lvl>
    <w:lvl w:ilvl="5" w:tplc="CA244D82" w:tentative="1">
      <w:start w:val="1"/>
      <w:numFmt w:val="bullet"/>
      <w:lvlText w:val=""/>
      <w:lvlJc w:val="left"/>
      <w:pPr>
        <w:ind w:left="4320" w:hanging="360"/>
      </w:pPr>
      <w:rPr>
        <w:rFonts w:ascii="Wingdings" w:hAnsi="Wingdings" w:hint="default"/>
      </w:rPr>
    </w:lvl>
    <w:lvl w:ilvl="6" w:tplc="C2025E5A" w:tentative="1">
      <w:start w:val="1"/>
      <w:numFmt w:val="bullet"/>
      <w:lvlText w:val=""/>
      <w:lvlJc w:val="left"/>
      <w:pPr>
        <w:ind w:left="5040" w:hanging="360"/>
      </w:pPr>
      <w:rPr>
        <w:rFonts w:ascii="Symbol" w:hAnsi="Symbol" w:hint="default"/>
      </w:rPr>
    </w:lvl>
    <w:lvl w:ilvl="7" w:tplc="1FEC267C" w:tentative="1">
      <w:start w:val="1"/>
      <w:numFmt w:val="bullet"/>
      <w:lvlText w:val="o"/>
      <w:lvlJc w:val="left"/>
      <w:pPr>
        <w:ind w:left="5760" w:hanging="360"/>
      </w:pPr>
      <w:rPr>
        <w:rFonts w:ascii="Courier New" w:hAnsi="Courier New" w:cs="Courier New" w:hint="default"/>
      </w:rPr>
    </w:lvl>
    <w:lvl w:ilvl="8" w:tplc="EE46A07C" w:tentative="1">
      <w:start w:val="1"/>
      <w:numFmt w:val="bullet"/>
      <w:lvlText w:val=""/>
      <w:lvlJc w:val="left"/>
      <w:pPr>
        <w:ind w:left="6480" w:hanging="360"/>
      </w:pPr>
      <w:rPr>
        <w:rFonts w:ascii="Wingdings" w:hAnsi="Wingdings" w:hint="default"/>
      </w:rPr>
    </w:lvl>
  </w:abstractNum>
  <w:abstractNum w:abstractNumId="9">
    <w:nsid w:val="5B0B75C4"/>
    <w:multiLevelType w:val="hybridMultilevel"/>
    <w:tmpl w:val="85EC5704"/>
    <w:lvl w:ilvl="0" w:tplc="04090001">
      <w:start w:val="4"/>
      <w:numFmt w:val="bullet"/>
      <w:lvlText w:val="-"/>
      <w:lvlJc w:val="left"/>
      <w:pPr>
        <w:ind w:left="1287"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60B130D4"/>
    <w:multiLevelType w:val="hybridMultilevel"/>
    <w:tmpl w:val="38740C36"/>
    <w:lvl w:ilvl="0" w:tplc="E0A0EF0E">
      <w:start w:val="1"/>
      <w:numFmt w:val="lowerLetter"/>
      <w:lvlText w:val="%1)"/>
      <w:lvlJc w:val="left"/>
      <w:pPr>
        <w:ind w:left="360" w:hanging="360"/>
      </w:pPr>
    </w:lvl>
    <w:lvl w:ilvl="1" w:tplc="0C090003" w:tentative="1">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abstractNum w:abstractNumId="11">
    <w:nsid w:val="6176383E"/>
    <w:multiLevelType w:val="hybridMultilevel"/>
    <w:tmpl w:val="C0C4B3BE"/>
    <w:lvl w:ilvl="0" w:tplc="0C090017">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nsid w:val="63975BE0"/>
    <w:multiLevelType w:val="singleLevel"/>
    <w:tmpl w:val="AD9AA2AC"/>
    <w:lvl w:ilvl="0">
      <w:start w:val="1"/>
      <w:numFmt w:val="bullet"/>
      <w:pStyle w:val="normal-dot"/>
      <w:lvlText w:val=""/>
      <w:lvlJc w:val="left"/>
      <w:pPr>
        <w:tabs>
          <w:tab w:val="num" w:pos="360"/>
        </w:tabs>
        <w:ind w:left="360" w:hanging="360"/>
      </w:pPr>
      <w:rPr>
        <w:rFonts w:ascii="Symbol" w:hAnsi="Symbol" w:hint="default"/>
      </w:rPr>
    </w:lvl>
  </w:abstractNum>
  <w:abstractNum w:abstractNumId="13">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nsid w:val="660B765A"/>
    <w:multiLevelType w:val="hybridMultilevel"/>
    <w:tmpl w:val="4208BF28"/>
    <w:lvl w:ilvl="0" w:tplc="9C54B57A">
      <w:start w:val="1"/>
      <w:numFmt w:val="lowerLetter"/>
      <w:lvlText w:val="(%1)"/>
      <w:lvlJc w:val="left"/>
      <w:pPr>
        <w:ind w:left="720" w:hanging="360"/>
      </w:pPr>
      <w:rPr>
        <w:rFonts w:hint="default"/>
      </w:rPr>
    </w:lvl>
    <w:lvl w:ilvl="1" w:tplc="99443284" w:tentative="1">
      <w:start w:val="1"/>
      <w:numFmt w:val="lowerLetter"/>
      <w:lvlText w:val="%2."/>
      <w:lvlJc w:val="left"/>
      <w:pPr>
        <w:ind w:left="1440" w:hanging="360"/>
      </w:pPr>
    </w:lvl>
    <w:lvl w:ilvl="2" w:tplc="83083D14" w:tentative="1">
      <w:start w:val="1"/>
      <w:numFmt w:val="lowerRoman"/>
      <w:lvlText w:val="%3."/>
      <w:lvlJc w:val="right"/>
      <w:pPr>
        <w:ind w:left="2160" w:hanging="180"/>
      </w:pPr>
    </w:lvl>
    <w:lvl w:ilvl="3" w:tplc="86887D6C" w:tentative="1">
      <w:start w:val="1"/>
      <w:numFmt w:val="decimal"/>
      <w:lvlText w:val="%4."/>
      <w:lvlJc w:val="left"/>
      <w:pPr>
        <w:ind w:left="2880" w:hanging="360"/>
      </w:pPr>
    </w:lvl>
    <w:lvl w:ilvl="4" w:tplc="2F3C627C" w:tentative="1">
      <w:start w:val="1"/>
      <w:numFmt w:val="lowerLetter"/>
      <w:lvlText w:val="%5."/>
      <w:lvlJc w:val="left"/>
      <w:pPr>
        <w:ind w:left="3600" w:hanging="360"/>
      </w:pPr>
    </w:lvl>
    <w:lvl w:ilvl="5" w:tplc="8962F24A" w:tentative="1">
      <w:start w:val="1"/>
      <w:numFmt w:val="lowerRoman"/>
      <w:lvlText w:val="%6."/>
      <w:lvlJc w:val="right"/>
      <w:pPr>
        <w:ind w:left="4320" w:hanging="180"/>
      </w:pPr>
    </w:lvl>
    <w:lvl w:ilvl="6" w:tplc="B0AAE928" w:tentative="1">
      <w:start w:val="1"/>
      <w:numFmt w:val="decimal"/>
      <w:lvlText w:val="%7."/>
      <w:lvlJc w:val="left"/>
      <w:pPr>
        <w:ind w:left="5040" w:hanging="360"/>
      </w:pPr>
    </w:lvl>
    <w:lvl w:ilvl="7" w:tplc="2D0A3124" w:tentative="1">
      <w:start w:val="1"/>
      <w:numFmt w:val="lowerLetter"/>
      <w:lvlText w:val="%8."/>
      <w:lvlJc w:val="left"/>
      <w:pPr>
        <w:ind w:left="5760" w:hanging="360"/>
      </w:pPr>
    </w:lvl>
    <w:lvl w:ilvl="8" w:tplc="A0D245B4" w:tentative="1">
      <w:start w:val="1"/>
      <w:numFmt w:val="lowerRoman"/>
      <w:lvlText w:val="%9."/>
      <w:lvlJc w:val="right"/>
      <w:pPr>
        <w:ind w:left="6480" w:hanging="180"/>
      </w:pPr>
    </w:lvl>
  </w:abstractNum>
  <w:abstractNum w:abstractNumId="15">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BD47D18"/>
    <w:multiLevelType w:val="hybridMultilevel"/>
    <w:tmpl w:val="00E24192"/>
    <w:lvl w:ilvl="0" w:tplc="072A3240">
      <w:start w:val="1"/>
      <w:numFmt w:val="lowerLetter"/>
      <w:lvlText w:val="%1)"/>
      <w:lvlJc w:val="left"/>
      <w:pPr>
        <w:ind w:left="360" w:hanging="360"/>
      </w:pPr>
      <w:rPr>
        <w:b w:val="0"/>
      </w:rPr>
    </w:lvl>
    <w:lvl w:ilvl="1" w:tplc="088677C4" w:tentative="1">
      <w:start w:val="1"/>
      <w:numFmt w:val="lowerLetter"/>
      <w:lvlText w:val="%2."/>
      <w:lvlJc w:val="left"/>
      <w:pPr>
        <w:ind w:left="1080" w:hanging="360"/>
      </w:pPr>
    </w:lvl>
    <w:lvl w:ilvl="2" w:tplc="05E0B4CA" w:tentative="1">
      <w:start w:val="1"/>
      <w:numFmt w:val="lowerRoman"/>
      <w:lvlText w:val="%3."/>
      <w:lvlJc w:val="right"/>
      <w:pPr>
        <w:ind w:left="1800" w:hanging="180"/>
      </w:pPr>
    </w:lvl>
    <w:lvl w:ilvl="3" w:tplc="2872E3F8" w:tentative="1">
      <w:start w:val="1"/>
      <w:numFmt w:val="decimal"/>
      <w:lvlText w:val="%4."/>
      <w:lvlJc w:val="left"/>
      <w:pPr>
        <w:ind w:left="2520" w:hanging="360"/>
      </w:pPr>
    </w:lvl>
    <w:lvl w:ilvl="4" w:tplc="2E721AC0" w:tentative="1">
      <w:start w:val="1"/>
      <w:numFmt w:val="lowerLetter"/>
      <w:lvlText w:val="%5."/>
      <w:lvlJc w:val="left"/>
      <w:pPr>
        <w:ind w:left="3240" w:hanging="360"/>
      </w:pPr>
    </w:lvl>
    <w:lvl w:ilvl="5" w:tplc="B156D032" w:tentative="1">
      <w:start w:val="1"/>
      <w:numFmt w:val="lowerRoman"/>
      <w:lvlText w:val="%6."/>
      <w:lvlJc w:val="right"/>
      <w:pPr>
        <w:ind w:left="3960" w:hanging="180"/>
      </w:pPr>
    </w:lvl>
    <w:lvl w:ilvl="6" w:tplc="8DD6EFDE" w:tentative="1">
      <w:start w:val="1"/>
      <w:numFmt w:val="decimal"/>
      <w:lvlText w:val="%7."/>
      <w:lvlJc w:val="left"/>
      <w:pPr>
        <w:ind w:left="4680" w:hanging="360"/>
      </w:pPr>
    </w:lvl>
    <w:lvl w:ilvl="7" w:tplc="9DB6F408" w:tentative="1">
      <w:start w:val="1"/>
      <w:numFmt w:val="lowerLetter"/>
      <w:lvlText w:val="%8."/>
      <w:lvlJc w:val="left"/>
      <w:pPr>
        <w:ind w:left="5400" w:hanging="360"/>
      </w:pPr>
    </w:lvl>
    <w:lvl w:ilvl="8" w:tplc="A14A2A9E" w:tentative="1">
      <w:start w:val="1"/>
      <w:numFmt w:val="lowerRoman"/>
      <w:lvlText w:val="%9."/>
      <w:lvlJc w:val="right"/>
      <w:pPr>
        <w:ind w:left="6120" w:hanging="180"/>
      </w:pPr>
    </w:lvl>
  </w:abstractNum>
  <w:abstractNum w:abstractNumId="17">
    <w:nsid w:val="6F5C7C61"/>
    <w:multiLevelType w:val="hybridMultilevel"/>
    <w:tmpl w:val="D58E68B2"/>
    <w:lvl w:ilvl="0" w:tplc="D53E428C">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FAE23A7"/>
    <w:multiLevelType w:val="singleLevel"/>
    <w:tmpl w:val="2000EDEA"/>
    <w:lvl w:ilvl="0">
      <w:start w:val="1"/>
      <w:numFmt w:val="upperLetter"/>
      <w:lvlText w:val="%1:"/>
      <w:lvlJc w:val="left"/>
      <w:pPr>
        <w:ind w:left="360" w:hanging="360"/>
      </w:pPr>
      <w:rPr>
        <w:rFonts w:hint="default"/>
        <w:sz w:val="22"/>
      </w:rPr>
    </w:lvl>
  </w:abstractNum>
  <w:abstractNum w:abstractNumId="19">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nsid w:val="7B3024A4"/>
    <w:multiLevelType w:val="hybridMultilevel"/>
    <w:tmpl w:val="CF94101E"/>
    <w:lvl w:ilvl="0" w:tplc="427E5EC2">
      <w:start w:val="1"/>
      <w:numFmt w:val="bullet"/>
      <w:lvlText w:val=""/>
      <w:lvlJc w:val="left"/>
      <w:pPr>
        <w:ind w:left="720" w:hanging="360"/>
      </w:pPr>
      <w:rPr>
        <w:rFonts w:ascii="Symbol" w:hAnsi="Symbol" w:hint="default"/>
      </w:rPr>
    </w:lvl>
    <w:lvl w:ilvl="1" w:tplc="A2A4EA62" w:tentative="1">
      <w:start w:val="1"/>
      <w:numFmt w:val="bullet"/>
      <w:lvlText w:val="o"/>
      <w:lvlJc w:val="left"/>
      <w:pPr>
        <w:ind w:left="1440" w:hanging="360"/>
      </w:pPr>
      <w:rPr>
        <w:rFonts w:ascii="Courier New" w:hAnsi="Courier New" w:cs="Courier New" w:hint="default"/>
      </w:rPr>
    </w:lvl>
    <w:lvl w:ilvl="2" w:tplc="638ED9E0" w:tentative="1">
      <w:start w:val="1"/>
      <w:numFmt w:val="bullet"/>
      <w:lvlText w:val=""/>
      <w:lvlJc w:val="left"/>
      <w:pPr>
        <w:ind w:left="2160" w:hanging="360"/>
      </w:pPr>
      <w:rPr>
        <w:rFonts w:ascii="Wingdings" w:hAnsi="Wingdings" w:hint="default"/>
      </w:rPr>
    </w:lvl>
    <w:lvl w:ilvl="3" w:tplc="1026D814" w:tentative="1">
      <w:start w:val="1"/>
      <w:numFmt w:val="bullet"/>
      <w:lvlText w:val=""/>
      <w:lvlJc w:val="left"/>
      <w:pPr>
        <w:ind w:left="2880" w:hanging="360"/>
      </w:pPr>
      <w:rPr>
        <w:rFonts w:ascii="Symbol" w:hAnsi="Symbol" w:hint="default"/>
      </w:rPr>
    </w:lvl>
    <w:lvl w:ilvl="4" w:tplc="F48E8A3A" w:tentative="1">
      <w:start w:val="1"/>
      <w:numFmt w:val="bullet"/>
      <w:lvlText w:val="o"/>
      <w:lvlJc w:val="left"/>
      <w:pPr>
        <w:ind w:left="3600" w:hanging="360"/>
      </w:pPr>
      <w:rPr>
        <w:rFonts w:ascii="Courier New" w:hAnsi="Courier New" w:cs="Courier New" w:hint="default"/>
      </w:rPr>
    </w:lvl>
    <w:lvl w:ilvl="5" w:tplc="388A62EA" w:tentative="1">
      <w:start w:val="1"/>
      <w:numFmt w:val="bullet"/>
      <w:lvlText w:val=""/>
      <w:lvlJc w:val="left"/>
      <w:pPr>
        <w:ind w:left="4320" w:hanging="360"/>
      </w:pPr>
      <w:rPr>
        <w:rFonts w:ascii="Wingdings" w:hAnsi="Wingdings" w:hint="default"/>
      </w:rPr>
    </w:lvl>
    <w:lvl w:ilvl="6" w:tplc="305CC03E" w:tentative="1">
      <w:start w:val="1"/>
      <w:numFmt w:val="bullet"/>
      <w:lvlText w:val=""/>
      <w:lvlJc w:val="left"/>
      <w:pPr>
        <w:ind w:left="5040" w:hanging="360"/>
      </w:pPr>
      <w:rPr>
        <w:rFonts w:ascii="Symbol" w:hAnsi="Symbol" w:hint="default"/>
      </w:rPr>
    </w:lvl>
    <w:lvl w:ilvl="7" w:tplc="9136561E" w:tentative="1">
      <w:start w:val="1"/>
      <w:numFmt w:val="bullet"/>
      <w:lvlText w:val="o"/>
      <w:lvlJc w:val="left"/>
      <w:pPr>
        <w:ind w:left="5760" w:hanging="360"/>
      </w:pPr>
      <w:rPr>
        <w:rFonts w:ascii="Courier New" w:hAnsi="Courier New" w:cs="Courier New" w:hint="default"/>
      </w:rPr>
    </w:lvl>
    <w:lvl w:ilvl="8" w:tplc="12D84CC6" w:tentative="1">
      <w:start w:val="1"/>
      <w:numFmt w:val="bullet"/>
      <w:lvlText w:val=""/>
      <w:lvlJc w:val="left"/>
      <w:pPr>
        <w:ind w:left="6480" w:hanging="360"/>
      </w:pPr>
      <w:rPr>
        <w:rFonts w:ascii="Wingdings" w:hAnsi="Wingdings" w:hint="default"/>
      </w:rPr>
    </w:lvl>
  </w:abstractNum>
  <w:num w:numId="1">
    <w:abstractNumId w:val="19"/>
  </w:num>
  <w:num w:numId="2">
    <w:abstractNumId w:val="0"/>
  </w:num>
  <w:num w:numId="3">
    <w:abstractNumId w:val="17"/>
  </w:num>
  <w:num w:numId="4">
    <w:abstractNumId w:val="15"/>
  </w:num>
  <w:num w:numId="5">
    <w:abstractNumId w:val="7"/>
  </w:num>
  <w:num w:numId="6">
    <w:abstractNumId w:val="6"/>
  </w:num>
  <w:num w:numId="7">
    <w:abstractNumId w:val="13"/>
  </w:num>
  <w:num w:numId="8">
    <w:abstractNumId w:val="5"/>
  </w:num>
  <w:num w:numId="9">
    <w:abstractNumId w:val="4"/>
  </w:num>
  <w:num w:numId="10">
    <w:abstractNumId w:val="18"/>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9"/>
  </w:num>
  <w:num w:numId="18">
    <w:abstractNumId w:val="11"/>
  </w:num>
  <w:num w:numId="19">
    <w:abstractNumId w:val="20"/>
  </w:num>
  <w:num w:numId="20">
    <w:abstractNumId w:val="10"/>
  </w:num>
  <w:num w:numId="21">
    <w:abstractNumId w:val="8"/>
  </w:num>
  <w:num w:numId="22">
    <w:abstractNumId w:val="16"/>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num>
  <w:num w:numId="29">
    <w:abstractNumId w:val="6"/>
  </w:num>
  <w:num w:numId="30">
    <w:abstractNumId w:val="6"/>
  </w:num>
  <w:num w:numId="31">
    <w:abstractNumId w:val="5"/>
  </w:num>
  <w:num w:numId="32">
    <w:abstractNumId w:val="5"/>
  </w:num>
  <w:num w:numId="33">
    <w:abstractNumId w:val="5"/>
  </w:num>
  <w:num w:numId="34">
    <w:abstractNumId w:val="5"/>
  </w:num>
  <w:num w:numId="35">
    <w:abstractNumId w:val="12"/>
  </w:num>
  <w:num w:numId="36">
    <w:abstractNumId w:val="3"/>
  </w:num>
  <w:num w:numId="37">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63489"/>
  </w:hdrShapeDefaults>
  <w:footnotePr>
    <w:footnote w:id="-1"/>
    <w:footnote w:id="0"/>
  </w:footnotePr>
  <w:endnotePr>
    <w:endnote w:id="-1"/>
    <w:endnote w:id="0"/>
  </w:endnotePr>
  <w:compat/>
  <w:docVars>
    <w:docVar w:name="SecurityClassificationInHeader" w:val="False"/>
  </w:docVars>
  <w:rsids>
    <w:rsidRoot w:val="00BD04B9"/>
    <w:rsid w:val="00004AEE"/>
    <w:rsid w:val="00005CAA"/>
    <w:rsid w:val="00010210"/>
    <w:rsid w:val="00014060"/>
    <w:rsid w:val="00015ADA"/>
    <w:rsid w:val="00017BB8"/>
    <w:rsid w:val="00020C99"/>
    <w:rsid w:val="000260F8"/>
    <w:rsid w:val="0002707B"/>
    <w:rsid w:val="00031219"/>
    <w:rsid w:val="000411E9"/>
    <w:rsid w:val="00043190"/>
    <w:rsid w:val="00043C42"/>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3D15"/>
    <w:rsid w:val="000A57CD"/>
    <w:rsid w:val="000B0B48"/>
    <w:rsid w:val="000B3758"/>
    <w:rsid w:val="000B74A1"/>
    <w:rsid w:val="000B7681"/>
    <w:rsid w:val="000B7B42"/>
    <w:rsid w:val="000C02B7"/>
    <w:rsid w:val="000C5342"/>
    <w:rsid w:val="000C5DFC"/>
    <w:rsid w:val="000C63ED"/>
    <w:rsid w:val="000C706A"/>
    <w:rsid w:val="000D2887"/>
    <w:rsid w:val="000D61D0"/>
    <w:rsid w:val="000D6D63"/>
    <w:rsid w:val="000E0081"/>
    <w:rsid w:val="000E04A3"/>
    <w:rsid w:val="000E07CF"/>
    <w:rsid w:val="000E0B31"/>
    <w:rsid w:val="001047E4"/>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61E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62627"/>
    <w:rsid w:val="00285F1B"/>
    <w:rsid w:val="00292B81"/>
    <w:rsid w:val="00297D18"/>
    <w:rsid w:val="002A11A4"/>
    <w:rsid w:val="002B18AE"/>
    <w:rsid w:val="002B3674"/>
    <w:rsid w:val="002B5DF0"/>
    <w:rsid w:val="002C1C93"/>
    <w:rsid w:val="002C2FB1"/>
    <w:rsid w:val="002C5066"/>
    <w:rsid w:val="002C58A6"/>
    <w:rsid w:val="002D022C"/>
    <w:rsid w:val="002D419A"/>
    <w:rsid w:val="002D4AAC"/>
    <w:rsid w:val="002D701E"/>
    <w:rsid w:val="002E3BAF"/>
    <w:rsid w:val="002E4068"/>
    <w:rsid w:val="002E5D24"/>
    <w:rsid w:val="002F045A"/>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0572"/>
    <w:rsid w:val="003F5BAF"/>
    <w:rsid w:val="003F6F5B"/>
    <w:rsid w:val="00402F24"/>
    <w:rsid w:val="0040342D"/>
    <w:rsid w:val="004079F0"/>
    <w:rsid w:val="0041192D"/>
    <w:rsid w:val="00413D8E"/>
    <w:rsid w:val="00413EE1"/>
    <w:rsid w:val="0042128E"/>
    <w:rsid w:val="00421FEC"/>
    <w:rsid w:val="00423277"/>
    <w:rsid w:val="00430252"/>
    <w:rsid w:val="00432B60"/>
    <w:rsid w:val="00434A49"/>
    <w:rsid w:val="00440698"/>
    <w:rsid w:val="00450FAE"/>
    <w:rsid w:val="004540E2"/>
    <w:rsid w:val="00455A78"/>
    <w:rsid w:val="0046116B"/>
    <w:rsid w:val="0046173C"/>
    <w:rsid w:val="00464930"/>
    <w:rsid w:val="00465B3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E0330"/>
    <w:rsid w:val="004E47E7"/>
    <w:rsid w:val="004F60AC"/>
    <w:rsid w:val="004F7169"/>
    <w:rsid w:val="00500D66"/>
    <w:rsid w:val="00512D8F"/>
    <w:rsid w:val="00514C8E"/>
    <w:rsid w:val="0052361B"/>
    <w:rsid w:val="00525EF4"/>
    <w:rsid w:val="0052681E"/>
    <w:rsid w:val="00527851"/>
    <w:rsid w:val="00531DBF"/>
    <w:rsid w:val="00535D49"/>
    <w:rsid w:val="00544A82"/>
    <w:rsid w:val="00545759"/>
    <w:rsid w:val="00545BE0"/>
    <w:rsid w:val="00562E85"/>
    <w:rsid w:val="0056332F"/>
    <w:rsid w:val="0056373D"/>
    <w:rsid w:val="00566906"/>
    <w:rsid w:val="005675AE"/>
    <w:rsid w:val="00581C39"/>
    <w:rsid w:val="00585198"/>
    <w:rsid w:val="00586CB3"/>
    <w:rsid w:val="00587579"/>
    <w:rsid w:val="005903B6"/>
    <w:rsid w:val="005931E7"/>
    <w:rsid w:val="005A0247"/>
    <w:rsid w:val="005B140D"/>
    <w:rsid w:val="005C044F"/>
    <w:rsid w:val="005C1970"/>
    <w:rsid w:val="005C1FEA"/>
    <w:rsid w:val="005C2672"/>
    <w:rsid w:val="005C3495"/>
    <w:rsid w:val="005E35DC"/>
    <w:rsid w:val="005E3DFC"/>
    <w:rsid w:val="005E5D52"/>
    <w:rsid w:val="005E60AF"/>
    <w:rsid w:val="005F1DEA"/>
    <w:rsid w:val="0060462F"/>
    <w:rsid w:val="0060602D"/>
    <w:rsid w:val="00607FC9"/>
    <w:rsid w:val="0061002D"/>
    <w:rsid w:val="0062287A"/>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52D6"/>
    <w:rsid w:val="00676FCA"/>
    <w:rsid w:val="00677177"/>
    <w:rsid w:val="00677787"/>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0F67"/>
    <w:rsid w:val="007C114B"/>
    <w:rsid w:val="007C1328"/>
    <w:rsid w:val="007D14B4"/>
    <w:rsid w:val="007D2191"/>
    <w:rsid w:val="007D2FC3"/>
    <w:rsid w:val="007D5962"/>
    <w:rsid w:val="007E24F6"/>
    <w:rsid w:val="007F2EED"/>
    <w:rsid w:val="00800F64"/>
    <w:rsid w:val="00802F0B"/>
    <w:rsid w:val="00810A67"/>
    <w:rsid w:val="00813398"/>
    <w:rsid w:val="00821A31"/>
    <w:rsid w:val="00821AC5"/>
    <w:rsid w:val="00831030"/>
    <w:rsid w:val="008316C6"/>
    <w:rsid w:val="00833CF7"/>
    <w:rsid w:val="00843089"/>
    <w:rsid w:val="00845601"/>
    <w:rsid w:val="008518B4"/>
    <w:rsid w:val="00855C5C"/>
    <w:rsid w:val="0086185F"/>
    <w:rsid w:val="00882459"/>
    <w:rsid w:val="00890C23"/>
    <w:rsid w:val="008A2B4A"/>
    <w:rsid w:val="008A3C96"/>
    <w:rsid w:val="008B4019"/>
    <w:rsid w:val="008B65C9"/>
    <w:rsid w:val="008C2D4A"/>
    <w:rsid w:val="008C49DA"/>
    <w:rsid w:val="008D3900"/>
    <w:rsid w:val="008D6E1D"/>
    <w:rsid w:val="008E611A"/>
    <w:rsid w:val="008F39B4"/>
    <w:rsid w:val="008F4162"/>
    <w:rsid w:val="00903E02"/>
    <w:rsid w:val="00905A36"/>
    <w:rsid w:val="009120E4"/>
    <w:rsid w:val="00913175"/>
    <w:rsid w:val="00916EDB"/>
    <w:rsid w:val="009240A6"/>
    <w:rsid w:val="009242EF"/>
    <w:rsid w:val="009252EF"/>
    <w:rsid w:val="00932291"/>
    <w:rsid w:val="0093408E"/>
    <w:rsid w:val="00947304"/>
    <w:rsid w:val="00947CBC"/>
    <w:rsid w:val="009505EA"/>
    <w:rsid w:val="0095201C"/>
    <w:rsid w:val="00952DDF"/>
    <w:rsid w:val="0096170E"/>
    <w:rsid w:val="0097415B"/>
    <w:rsid w:val="00976E4A"/>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2E83"/>
    <w:rsid w:val="00AE4C25"/>
    <w:rsid w:val="00AF2CDE"/>
    <w:rsid w:val="00B00313"/>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2B98"/>
    <w:rsid w:val="00B65E27"/>
    <w:rsid w:val="00B66855"/>
    <w:rsid w:val="00B66EBE"/>
    <w:rsid w:val="00B70ED4"/>
    <w:rsid w:val="00B774CD"/>
    <w:rsid w:val="00B80ECC"/>
    <w:rsid w:val="00B912DE"/>
    <w:rsid w:val="00B93DD0"/>
    <w:rsid w:val="00B97732"/>
    <w:rsid w:val="00BA0922"/>
    <w:rsid w:val="00BA17FC"/>
    <w:rsid w:val="00BA65A8"/>
    <w:rsid w:val="00BA6D19"/>
    <w:rsid w:val="00BA7461"/>
    <w:rsid w:val="00BA7DA9"/>
    <w:rsid w:val="00BB418A"/>
    <w:rsid w:val="00BC0616"/>
    <w:rsid w:val="00BC4215"/>
    <w:rsid w:val="00BC473A"/>
    <w:rsid w:val="00BD04B9"/>
    <w:rsid w:val="00BD1A6F"/>
    <w:rsid w:val="00BD5DB8"/>
    <w:rsid w:val="00BD5F54"/>
    <w:rsid w:val="00BE033E"/>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3184D"/>
    <w:rsid w:val="00C325B9"/>
    <w:rsid w:val="00C37862"/>
    <w:rsid w:val="00C43020"/>
    <w:rsid w:val="00C4714E"/>
    <w:rsid w:val="00C5366B"/>
    <w:rsid w:val="00C5504F"/>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C1AE6"/>
    <w:rsid w:val="00CC39F8"/>
    <w:rsid w:val="00CC4365"/>
    <w:rsid w:val="00CD11B0"/>
    <w:rsid w:val="00CD2830"/>
    <w:rsid w:val="00CD2D63"/>
    <w:rsid w:val="00CD3A95"/>
    <w:rsid w:val="00CD7E72"/>
    <w:rsid w:val="00CE42D0"/>
    <w:rsid w:val="00CE6A38"/>
    <w:rsid w:val="00CE71C2"/>
    <w:rsid w:val="00CF42D5"/>
    <w:rsid w:val="00CF4EDA"/>
    <w:rsid w:val="00D01D39"/>
    <w:rsid w:val="00D021CB"/>
    <w:rsid w:val="00D0562E"/>
    <w:rsid w:val="00D05A2D"/>
    <w:rsid w:val="00D10ACD"/>
    <w:rsid w:val="00D10F1A"/>
    <w:rsid w:val="00D116F8"/>
    <w:rsid w:val="00D14BE2"/>
    <w:rsid w:val="00D14D13"/>
    <w:rsid w:val="00D15127"/>
    <w:rsid w:val="00D17596"/>
    <w:rsid w:val="00D21880"/>
    <w:rsid w:val="00D2323D"/>
    <w:rsid w:val="00D24123"/>
    <w:rsid w:val="00D26D3A"/>
    <w:rsid w:val="00D31545"/>
    <w:rsid w:val="00D3508B"/>
    <w:rsid w:val="00D374CF"/>
    <w:rsid w:val="00D45EE3"/>
    <w:rsid w:val="00D50618"/>
    <w:rsid w:val="00D509E9"/>
    <w:rsid w:val="00D50A8A"/>
    <w:rsid w:val="00D53B1C"/>
    <w:rsid w:val="00D5575B"/>
    <w:rsid w:val="00D62131"/>
    <w:rsid w:val="00D64914"/>
    <w:rsid w:val="00D77838"/>
    <w:rsid w:val="00D80F3B"/>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4D29"/>
    <w:rsid w:val="00E82E79"/>
    <w:rsid w:val="00E83C74"/>
    <w:rsid w:val="00E83CEE"/>
    <w:rsid w:val="00E86DB3"/>
    <w:rsid w:val="00E8776C"/>
    <w:rsid w:val="00E903B3"/>
    <w:rsid w:val="00E9226D"/>
    <w:rsid w:val="00E923D6"/>
    <w:rsid w:val="00E94A84"/>
    <w:rsid w:val="00EA337A"/>
    <w:rsid w:val="00EA5941"/>
    <w:rsid w:val="00EB02BE"/>
    <w:rsid w:val="00EB4974"/>
    <w:rsid w:val="00EB4DFB"/>
    <w:rsid w:val="00EB60CE"/>
    <w:rsid w:val="00EB7D53"/>
    <w:rsid w:val="00EC24FD"/>
    <w:rsid w:val="00ED1794"/>
    <w:rsid w:val="00EE1E28"/>
    <w:rsid w:val="00EE2A2B"/>
    <w:rsid w:val="00EE3146"/>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82FF8"/>
    <w:rsid w:val="00F8330D"/>
    <w:rsid w:val="00F84305"/>
    <w:rsid w:val="00F8485C"/>
    <w:rsid w:val="00F87149"/>
    <w:rsid w:val="00F87239"/>
    <w:rsid w:val="00F87FFE"/>
    <w:rsid w:val="00F91335"/>
    <w:rsid w:val="00F940DB"/>
    <w:rsid w:val="00F954C9"/>
    <w:rsid w:val="00F977DD"/>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paragraph" w:styleId="Revision">
    <w:name w:val="Revision"/>
    <w:hidden/>
    <w:uiPriority w:val="99"/>
    <w:semiHidden/>
    <w:rsid w:val="00512D8F"/>
    <w:rPr>
      <w:sz w:val="22"/>
      <w:szCs w:val="22"/>
      <w:lang w:eastAsia="en-US"/>
    </w:rPr>
  </w:style>
  <w:style w:type="paragraph" w:customStyle="1" w:styleId="normal-dot">
    <w:name w:val="normal-dot"/>
    <w:basedOn w:val="Normal"/>
    <w:rsid w:val="003F5BAF"/>
    <w:pPr>
      <w:numPr>
        <w:numId w:val="35"/>
      </w:numPr>
      <w:spacing w:before="120" w:after="0" w:line="240" w:lineRule="auto"/>
      <w:ind w:left="357" w:hanging="357"/>
    </w:pPr>
    <w:rPr>
      <w:rFonts w:ascii="Times New Roman" w:eastAsia="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7.%20Letters%20to%20Minister\Letter%20to%20Minister%20-%20WTO%20to%20WTO-%20Deleg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A93371-8F66-4AC8-88E8-3D689189A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to Minister - WTO to WTO- Delegate</Template>
  <TotalTime>1</TotalTime>
  <Pages>4</Pages>
  <Words>716</Words>
  <Characters>4085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4792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Arafura Aquatic Fish Pty Ltd letter 2013</dc:title>
  <dc:creator>SEWPAC</dc:creator>
  <cp:lastModifiedBy>A00870</cp:lastModifiedBy>
  <cp:revision>3</cp:revision>
  <cp:lastPrinted>2012-06-21T00:31:00Z</cp:lastPrinted>
  <dcterms:created xsi:type="dcterms:W3CDTF">2013-07-25T22:48:00Z</dcterms:created>
  <dcterms:modified xsi:type="dcterms:W3CDTF">2013-10-28T22:17:00Z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ies>
</file>