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D184CA" w14:textId="728D9812" w:rsidR="00CF5CAE" w:rsidRPr="00B0197B" w:rsidRDefault="00CF5CAE" w:rsidP="00CF5CAE">
      <w:pPr>
        <w:jc w:val="right"/>
      </w:pPr>
      <w:bookmarkStart w:id="0" w:name="_GoBack"/>
      <w:bookmarkEnd w:id="0"/>
      <w:r w:rsidRPr="0012744F">
        <w:t xml:space="preserve">Ref: </w:t>
      </w:r>
      <w:r w:rsidR="00974590" w:rsidRPr="00974590">
        <w:t>002068366</w:t>
      </w:r>
    </w:p>
    <w:p w14:paraId="0D20CB73" w14:textId="1F34B867" w:rsidR="004274C6" w:rsidRDefault="00DD3F3A" w:rsidP="00250919">
      <w:pPr>
        <w:contextualSpacing/>
      </w:pPr>
      <w:r w:rsidRPr="00DD3F3A">
        <w:t xml:space="preserve">Heather </w:t>
      </w:r>
      <w:proofErr w:type="spellStart"/>
      <w:r w:rsidRPr="00DD3F3A">
        <w:t>Brayford</w:t>
      </w:r>
      <w:proofErr w:type="spellEnd"/>
      <w:r w:rsidR="00250919" w:rsidRPr="0052361B">
        <w:rPr>
          <w:highlight w:val="yellow"/>
        </w:rPr>
        <w:br/>
      </w:r>
      <w:r w:rsidRPr="00DD3F3A">
        <w:t>Deputy Director General, Sustainability and Biosecurity</w:t>
      </w:r>
    </w:p>
    <w:p w14:paraId="44AB4199" w14:textId="35A1DF71" w:rsidR="00250919" w:rsidRDefault="00CD1576" w:rsidP="00250919">
      <w:pPr>
        <w:contextualSpacing/>
      </w:pPr>
      <w:r w:rsidRPr="00CD1576">
        <w:rPr>
          <w:rFonts w:cs="Arial"/>
        </w:rPr>
        <w:t>Department of Primary Industries and Regional Development</w:t>
      </w:r>
      <w:r w:rsidR="00250919" w:rsidRPr="0052361B">
        <w:rPr>
          <w:highlight w:val="yellow"/>
        </w:rPr>
        <w:br/>
      </w:r>
      <w:r w:rsidRPr="00CD1576">
        <w:t xml:space="preserve">Locked Bag 4 </w:t>
      </w:r>
      <w:r w:rsidR="00250919" w:rsidRPr="0052361B">
        <w:rPr>
          <w:highlight w:val="yellow"/>
        </w:rPr>
        <w:br/>
      </w:r>
      <w:r w:rsidRPr="00CD1576">
        <w:t xml:space="preserve">Bentley Delivery </w:t>
      </w:r>
      <w:proofErr w:type="gramStart"/>
      <w:r w:rsidRPr="00CD1576">
        <w:t xml:space="preserve">Centre </w:t>
      </w:r>
      <w:r>
        <w:t xml:space="preserve"> </w:t>
      </w:r>
      <w:r w:rsidRPr="00CD1576">
        <w:t>WA</w:t>
      </w:r>
      <w:proofErr w:type="gramEnd"/>
      <w:r w:rsidRPr="00CD1576">
        <w:t xml:space="preserve"> </w:t>
      </w:r>
      <w:r>
        <w:t xml:space="preserve"> </w:t>
      </w:r>
      <w:r w:rsidRPr="00CD1576">
        <w:t>6983</w:t>
      </w:r>
    </w:p>
    <w:p w14:paraId="0FD184D0" w14:textId="72A9DB5C" w:rsidR="00CF5CAE" w:rsidRDefault="003509E8" w:rsidP="00CF5CAE">
      <w:r w:rsidRPr="003509E8">
        <w:rPr>
          <w:rFonts w:ascii="Times New Roman" w:hAnsi="Times New Roman"/>
          <w:noProof/>
          <w:sz w:val="24"/>
          <w:szCs w:val="24"/>
          <w:lang w:eastAsia="en-AU"/>
        </w:rPr>
        <mc:AlternateContent>
          <mc:Choice Requires="wps">
            <w:drawing>
              <wp:anchor distT="45720" distB="45720" distL="114300" distR="114300" simplePos="0" relativeHeight="251661312" behindDoc="1" locked="0" layoutInCell="1" allowOverlap="1" wp14:anchorId="795159D2" wp14:editId="3351EA92">
                <wp:simplePos x="0" y="0"/>
                <wp:positionH relativeFrom="column">
                  <wp:posOffset>1223645</wp:posOffset>
                </wp:positionH>
                <wp:positionV relativeFrom="paragraph">
                  <wp:posOffset>-2540</wp:posOffset>
                </wp:positionV>
                <wp:extent cx="993775" cy="28575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3775" cy="285750"/>
                        </a:xfrm>
                        <a:prstGeom prst="rect">
                          <a:avLst/>
                        </a:prstGeom>
                        <a:solidFill>
                          <a:srgbClr val="FFFFFF"/>
                        </a:solidFill>
                        <a:ln w="9525">
                          <a:noFill/>
                          <a:miter lim="800000"/>
                          <a:headEnd/>
                          <a:tailEnd/>
                        </a:ln>
                      </wps:spPr>
                      <wps:txbx>
                        <w:txbxContent>
                          <w:p w14:paraId="335ED30F" w14:textId="43A7582C" w:rsidR="003509E8" w:rsidRPr="0077096B" w:rsidRDefault="003509E8" w:rsidP="003509E8">
                            <w:pPr>
                              <w:rPr>
                                <w:rFonts w:ascii="Lucida Handwriting" w:hAnsi="Lucida Handwriting"/>
                                <w:color w:val="1F497D" w:themeColor="text2"/>
                                <w:sz w:val="24"/>
                                <w:szCs w:val="24"/>
                              </w:rPr>
                            </w:pPr>
                            <w:r>
                              <w:rPr>
                                <w:rFonts w:ascii="Lucida Handwriting" w:hAnsi="Lucida Handwriting"/>
                                <w:color w:val="1F497D" w:themeColor="text2"/>
                                <w:sz w:val="24"/>
                                <w:szCs w:val="24"/>
                              </w:rPr>
                              <w:t>Heather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95159D2" id="_x0000_t202" coordsize="21600,21600" o:spt="202" path="m,l,21600r21600,l21600,xe">
                <v:stroke joinstyle="miter"/>
                <v:path gradientshapeok="t" o:connecttype="rect"/>
              </v:shapetype>
              <v:shape id="Text Box 4" o:spid="_x0000_s1026" type="#_x0000_t202" style="position:absolute;margin-left:96.35pt;margin-top:-.2pt;width:78.25pt;height:22.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" stroked="f">
                <v:textbox>
                  <w:txbxContent>
                    <w:p w14:paraId="335ED30F" w14:textId="43A7582C" w:rsidR="003509E8" w:rsidRPr="0077096B" w:rsidRDefault="003509E8" w:rsidP="003509E8">
                      <w:pPr>
                        <w:rPr>
                          <w:rFonts w:ascii="Lucida Handwriting" w:hAnsi="Lucida Handwriting"/>
                          <w:color w:val="1F497D" w:themeColor="text2"/>
                          <w:sz w:val="24"/>
                          <w:szCs w:val="24"/>
                        </w:rPr>
                      </w:pPr>
                      <w:r>
                        <w:rPr>
                          <w:rFonts w:ascii="Lucida Handwriting" w:hAnsi="Lucida Handwriting"/>
                          <w:color w:val="1F497D" w:themeColor="text2"/>
                          <w:sz w:val="24"/>
                          <w:szCs w:val="24"/>
                        </w:rPr>
                        <w:t>Heather</w:t>
                      </w:r>
                    </w:p>
                  </w:txbxContent>
                </v:textbox>
              </v:shape>
            </w:pict>
          </mc:Fallback>
        </mc:AlternateContent>
      </w:r>
      <w:r>
        <w:rPr>
          <w:rFonts w:ascii="Times New Roman" w:hAnsi="Times New Roman"/>
          <w:noProof/>
          <w:sz w:val="24"/>
          <w:szCs w:val="24"/>
          <w:lang w:eastAsia="en-AU"/>
        </w:rPr>
        <mc:AlternateContent>
          <mc:Choice Requires="wps">
            <w:drawing>
              <wp:anchor distT="0" distB="0" distL="114300" distR="114300" simplePos="0" relativeHeight="251659264" behindDoc="0" locked="0" layoutInCell="1" allowOverlap="1" wp14:anchorId="7A220973" wp14:editId="5CA82944">
                <wp:simplePos x="0" y="0"/>
                <wp:positionH relativeFrom="column">
                  <wp:posOffset>533400</wp:posOffset>
                </wp:positionH>
                <wp:positionV relativeFrom="paragraph">
                  <wp:posOffset>187960</wp:posOffset>
                </wp:positionV>
                <wp:extent cx="747395" cy="285750"/>
                <wp:effectExtent l="0" t="0" r="33655" b="19050"/>
                <wp:wrapNone/>
                <wp:docPr id="2" name="Straight Connector 2"/>
                <wp:cNvGraphicFramePr/>
                <a:graphic xmlns:a="http://schemas.openxmlformats.org/drawingml/2006/main">
                  <a:graphicData uri="http://schemas.microsoft.com/office/word/2010/wordprocessingShape">
                    <wps:wsp>
                      <wps:cNvCnPr/>
                      <wps:spPr>
                        <a:xfrm flipV="1">
                          <a:off x="0" y="0"/>
                          <a:ext cx="747395" cy="285750"/>
                        </a:xfrm>
                        <a:prstGeom prst="line">
                          <a:avLst/>
                        </a:prstGeom>
                        <a:noFill/>
                        <a:ln w="12700"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51C7229" id="Straight Connector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pt,14.8pt" to="100.8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" strokecolor="#4a7ebb" strokeweight="1pt"/>
            </w:pict>
          </mc:Fallback>
        </mc:AlternateContent>
      </w:r>
    </w:p>
    <w:p w14:paraId="70F53099" w14:textId="38FD31EA" w:rsidR="00874D88" w:rsidRPr="00874D88" w:rsidRDefault="00874D88" w:rsidP="00874D88">
      <w:r w:rsidRPr="00874D88">
        <w:t xml:space="preserve">Dear </w:t>
      </w:r>
      <w:r w:rsidR="00DD3F3A">
        <w:t xml:space="preserve">Ms </w:t>
      </w:r>
      <w:proofErr w:type="spellStart"/>
      <w:r w:rsidR="00DD3F3A" w:rsidRPr="00DD3F3A">
        <w:t>Brayford</w:t>
      </w:r>
      <w:proofErr w:type="spellEnd"/>
    </w:p>
    <w:p w14:paraId="1317B857" w14:textId="6B8FBD77" w:rsidR="00874D88" w:rsidRDefault="00CF5CAE" w:rsidP="00CD1576">
      <w:pPr>
        <w:widowControl w:val="0"/>
        <w:rPr>
          <w:rFonts w:cs="Arial"/>
        </w:rPr>
      </w:pPr>
      <w:r w:rsidRPr="00874D88">
        <w:rPr>
          <w:rFonts w:cs="Arial"/>
          <w:lang w:val="en-US"/>
        </w:rPr>
        <w:t xml:space="preserve">I am writing to you as </w:t>
      </w:r>
      <w:r w:rsidRPr="004274C6">
        <w:rPr>
          <w:rFonts w:cs="Arial"/>
          <w:lang w:val="en-US"/>
        </w:rPr>
        <w:t>Delegate of the Minister</w:t>
      </w:r>
      <w:r w:rsidRPr="00874D88">
        <w:rPr>
          <w:rFonts w:cs="Arial"/>
          <w:lang w:val="en-US"/>
        </w:rPr>
        <w:t xml:space="preserve"> for the Environment </w:t>
      </w:r>
      <w:r w:rsidR="00EA61DD" w:rsidRPr="00874D88">
        <w:rPr>
          <w:rFonts w:cs="Arial"/>
          <w:lang w:val="en-US"/>
        </w:rPr>
        <w:t xml:space="preserve">and Energy </w:t>
      </w:r>
      <w:r w:rsidRPr="00874D88">
        <w:rPr>
          <w:rFonts w:cs="Arial"/>
          <w:lang w:val="en-US"/>
        </w:rPr>
        <w:t xml:space="preserve">in relation to </w:t>
      </w:r>
      <w:r w:rsidRPr="004274C6">
        <w:rPr>
          <w:rFonts w:cs="Arial"/>
          <w:lang w:val="en-US"/>
        </w:rPr>
        <w:t xml:space="preserve">the </w:t>
      </w:r>
      <w:r w:rsidR="004B1820" w:rsidRPr="004274C6">
        <w:rPr>
          <w:rFonts w:cs="Arial"/>
          <w:lang w:val="en-US"/>
        </w:rPr>
        <w:t>reassessment</w:t>
      </w:r>
      <w:r w:rsidR="004B1820" w:rsidRPr="00874D88">
        <w:rPr>
          <w:rFonts w:cs="Arial"/>
          <w:lang w:val="en-US"/>
        </w:rPr>
        <w:t xml:space="preserve"> </w:t>
      </w:r>
      <w:r w:rsidRPr="00874D88">
        <w:rPr>
          <w:rFonts w:cs="Arial"/>
          <w:lang w:val="en-US"/>
        </w:rPr>
        <w:t xml:space="preserve">of the </w:t>
      </w:r>
      <w:r w:rsidR="00CD1576">
        <w:rPr>
          <w:rFonts w:cs="Arial"/>
          <w:lang w:val="en-US"/>
        </w:rPr>
        <w:t xml:space="preserve">Western Australian </w:t>
      </w:r>
      <w:r w:rsidR="004C6E98">
        <w:rPr>
          <w:rFonts w:cs="Arial"/>
        </w:rPr>
        <w:t>Temperate Demersal Gillnet a</w:t>
      </w:r>
      <w:r w:rsidR="00CD1576" w:rsidRPr="00196A0F">
        <w:rPr>
          <w:rFonts w:cs="Arial"/>
        </w:rPr>
        <w:t>nd Demersal Longline Fisheries</w:t>
      </w:r>
      <w:r w:rsidR="00CD1576">
        <w:rPr>
          <w:rFonts w:cs="Arial"/>
        </w:rPr>
        <w:t xml:space="preserve"> </w:t>
      </w:r>
      <w:r w:rsidR="00B82C24">
        <w:rPr>
          <w:rFonts w:cs="Arial"/>
        </w:rPr>
        <w:t xml:space="preserve">(the </w:t>
      </w:r>
      <w:r w:rsidR="00DD1580">
        <w:rPr>
          <w:rFonts w:cs="Arial"/>
          <w:lang w:val="en-US"/>
        </w:rPr>
        <w:t>f</w:t>
      </w:r>
      <w:r w:rsidR="004274C6">
        <w:rPr>
          <w:rFonts w:cs="Arial"/>
          <w:lang w:val="en-US"/>
        </w:rPr>
        <w:t>isherie</w:t>
      </w:r>
      <w:r w:rsidR="00CD1576">
        <w:rPr>
          <w:rFonts w:cs="Arial"/>
          <w:lang w:val="en-US"/>
        </w:rPr>
        <w:t>s</w:t>
      </w:r>
      <w:r w:rsidR="00B82C24">
        <w:rPr>
          <w:rFonts w:cs="Arial"/>
        </w:rPr>
        <w:t>)</w:t>
      </w:r>
      <w:r w:rsidR="00B82C24" w:rsidRPr="00BE5122">
        <w:rPr>
          <w:rFonts w:cs="Arial"/>
        </w:rPr>
        <w:t xml:space="preserve"> </w:t>
      </w:r>
      <w:r w:rsidRPr="00874D88">
        <w:rPr>
          <w:rFonts w:cs="Arial"/>
        </w:rPr>
        <w:t>under the </w:t>
      </w:r>
      <w:r w:rsidRPr="00874D88">
        <w:rPr>
          <w:rFonts w:cs="Arial"/>
          <w:i/>
        </w:rPr>
        <w:t xml:space="preserve">Environment Protection and Biodiversity Conservation Act 1999 </w:t>
      </w:r>
      <w:r w:rsidRPr="00874D88">
        <w:rPr>
          <w:rFonts w:cs="Arial"/>
        </w:rPr>
        <w:t>(EPBC Act).</w:t>
      </w:r>
      <w:r w:rsidR="00CD1576">
        <w:rPr>
          <w:rFonts w:cs="Arial"/>
        </w:rPr>
        <w:t xml:space="preserve"> </w:t>
      </w:r>
      <w:r w:rsidR="00874D88" w:rsidRPr="00822585">
        <w:rPr>
          <w:rFonts w:cs="Arial"/>
        </w:rPr>
        <w:t xml:space="preserve">In </w:t>
      </w:r>
      <w:r w:rsidR="00CB32E4">
        <w:rPr>
          <w:rFonts w:cs="Arial"/>
        </w:rPr>
        <w:t>July</w:t>
      </w:r>
      <w:r w:rsidR="00CB32E4" w:rsidRPr="00874D88">
        <w:rPr>
          <w:rFonts w:cs="Arial"/>
        </w:rPr>
        <w:t> </w:t>
      </w:r>
      <w:r w:rsidR="004274C6">
        <w:rPr>
          <w:rFonts w:cs="Arial"/>
        </w:rPr>
        <w:t>2018</w:t>
      </w:r>
      <w:r w:rsidR="00874D88" w:rsidRPr="00297D18">
        <w:rPr>
          <w:rFonts w:cs="Arial"/>
        </w:rPr>
        <w:t xml:space="preserve">, the </w:t>
      </w:r>
      <w:r w:rsidR="00CD1576">
        <w:rPr>
          <w:rFonts w:cs="Arial"/>
        </w:rPr>
        <w:t xml:space="preserve">Western Australian </w:t>
      </w:r>
      <w:r w:rsidR="00CD1576" w:rsidRPr="00CD1576">
        <w:rPr>
          <w:rFonts w:cs="Arial"/>
        </w:rPr>
        <w:t xml:space="preserve">Department of Primary Industries and Regional Development </w:t>
      </w:r>
      <w:r w:rsidR="00B82C24" w:rsidRPr="00CD1576">
        <w:rPr>
          <w:rFonts w:cs="Arial"/>
        </w:rPr>
        <w:t>applied</w:t>
      </w:r>
      <w:r w:rsidR="00B82C24" w:rsidRPr="00F73B16">
        <w:rPr>
          <w:rFonts w:cs="Arial"/>
        </w:rPr>
        <w:t xml:space="preserve"> for </w:t>
      </w:r>
      <w:r w:rsidR="00874D88" w:rsidRPr="00822585">
        <w:rPr>
          <w:rFonts w:cs="Arial"/>
        </w:rPr>
        <w:t xml:space="preserve">export approval </w:t>
      </w:r>
      <w:r w:rsidR="00CD1576">
        <w:rPr>
          <w:rFonts w:cs="Arial"/>
        </w:rPr>
        <w:t>for the fisheries</w:t>
      </w:r>
      <w:r w:rsidR="00B82C24" w:rsidRPr="00B82C24">
        <w:rPr>
          <w:rFonts w:cs="Arial"/>
        </w:rPr>
        <w:t xml:space="preserve"> </w:t>
      </w:r>
      <w:r w:rsidR="00B82C24" w:rsidRPr="00F73B16">
        <w:rPr>
          <w:rFonts w:cs="Arial"/>
        </w:rPr>
        <w:t>under the EPBC Act</w:t>
      </w:r>
      <w:r w:rsidR="00874D88">
        <w:rPr>
          <w:rFonts w:cs="Arial"/>
        </w:rPr>
        <w:t>.</w:t>
      </w:r>
    </w:p>
    <w:p w14:paraId="0FD184D3" w14:textId="72081BA7" w:rsidR="00CF5CAE" w:rsidRPr="00B66855" w:rsidRDefault="00874D88" w:rsidP="00CF5CAE">
      <w:r w:rsidRPr="008C120E">
        <w:rPr>
          <w:rFonts w:cs="Arial"/>
        </w:rPr>
        <w:t xml:space="preserve">The application has been assessed </w:t>
      </w:r>
      <w:r w:rsidR="00DB2566">
        <w:rPr>
          <w:rFonts w:cs="Arial"/>
        </w:rPr>
        <w:t xml:space="preserve">and I have </w:t>
      </w:r>
      <w:r w:rsidR="00DB2566" w:rsidRPr="00F73B16">
        <w:rPr>
          <w:rFonts w:cs="Arial"/>
        </w:rPr>
        <w:t>declare</w:t>
      </w:r>
      <w:r w:rsidR="00DB2566">
        <w:rPr>
          <w:rFonts w:cs="Arial"/>
        </w:rPr>
        <w:t>d</w:t>
      </w:r>
      <w:r w:rsidR="00DB2566" w:rsidRPr="00F73B16">
        <w:rPr>
          <w:rFonts w:cs="Arial"/>
        </w:rPr>
        <w:t xml:space="preserve"> the </w:t>
      </w:r>
      <w:r w:rsidR="00DD1580">
        <w:rPr>
          <w:rFonts w:cs="Arial"/>
          <w:lang w:val="en-US"/>
        </w:rPr>
        <w:t>f</w:t>
      </w:r>
      <w:r w:rsidR="00DD1580" w:rsidRPr="00E15B00">
        <w:rPr>
          <w:rFonts w:cs="Arial"/>
          <w:lang w:val="en-US"/>
        </w:rPr>
        <w:t>isher</w:t>
      </w:r>
      <w:r w:rsidR="00477F4E">
        <w:rPr>
          <w:rFonts w:cs="Arial"/>
          <w:lang w:val="en-US"/>
        </w:rPr>
        <w:t>ies</w:t>
      </w:r>
      <w:r w:rsidR="00DD1580" w:rsidDel="00DD1580">
        <w:rPr>
          <w:rFonts w:cs="Arial"/>
        </w:rPr>
        <w:t xml:space="preserve"> </w:t>
      </w:r>
      <w:r w:rsidR="00CF5CAE" w:rsidRPr="00906040">
        <w:t xml:space="preserve">an approved wildlife trade operation </w:t>
      </w:r>
      <w:r w:rsidR="00CB32E4">
        <w:t>under Part</w:t>
      </w:r>
      <w:r w:rsidR="00CB32E4" w:rsidRPr="00874D88">
        <w:rPr>
          <w:rFonts w:cs="Arial"/>
        </w:rPr>
        <w:t> </w:t>
      </w:r>
      <w:r w:rsidR="00CB32E4">
        <w:t>13A of the</w:t>
      </w:r>
      <w:r w:rsidR="00CB32E4" w:rsidRPr="00874D88">
        <w:rPr>
          <w:rFonts w:cs="Arial"/>
        </w:rPr>
        <w:t> </w:t>
      </w:r>
      <w:r w:rsidR="00CB32E4">
        <w:t>EPBC</w:t>
      </w:r>
      <w:r w:rsidR="00CB32E4" w:rsidRPr="00874D88">
        <w:rPr>
          <w:rFonts w:cs="Arial"/>
        </w:rPr>
        <w:t> </w:t>
      </w:r>
      <w:r w:rsidR="00DD1580">
        <w:t xml:space="preserve">Act </w:t>
      </w:r>
      <w:r w:rsidR="00CF5CAE" w:rsidRPr="00906040">
        <w:t xml:space="preserve">until </w:t>
      </w:r>
      <w:r w:rsidR="00CB32E4">
        <w:t>2</w:t>
      </w:r>
      <w:r w:rsidR="00980CB2">
        <w:t>0</w:t>
      </w:r>
      <w:r w:rsidR="00CB32E4" w:rsidRPr="00874D88">
        <w:rPr>
          <w:rFonts w:cs="Arial"/>
        </w:rPr>
        <w:t> </w:t>
      </w:r>
      <w:r w:rsidR="00CB32E4">
        <w:t>August</w:t>
      </w:r>
      <w:r w:rsidR="00CB32E4" w:rsidRPr="00874D88">
        <w:rPr>
          <w:rFonts w:cs="Arial"/>
        </w:rPr>
        <w:t> </w:t>
      </w:r>
      <w:r w:rsidR="00CD1576">
        <w:t>2021</w:t>
      </w:r>
      <w:r w:rsidR="00CF5CAE">
        <w:t>.</w:t>
      </w:r>
      <w:r w:rsidR="00CF5CAE" w:rsidRPr="00906040">
        <w:t xml:space="preserve"> </w:t>
      </w:r>
      <w:r w:rsidR="001E0328">
        <w:rPr>
          <w:rFonts w:cs="Arial"/>
          <w:color w:val="000000"/>
          <w:lang w:val="en-US"/>
        </w:rPr>
        <w:t>The</w:t>
      </w:r>
      <w:r w:rsidR="001E0328" w:rsidRPr="00822585">
        <w:rPr>
          <w:rFonts w:cs="Arial"/>
        </w:rPr>
        <w:t xml:space="preserve"> list of exempt native specimens </w:t>
      </w:r>
      <w:r w:rsidR="00220CFF" w:rsidRPr="00822585">
        <w:rPr>
          <w:rFonts w:cs="Arial"/>
        </w:rPr>
        <w:t>allow</w:t>
      </w:r>
      <w:r w:rsidR="00CD1576">
        <w:rPr>
          <w:rFonts w:cs="Arial"/>
        </w:rPr>
        <w:t>s the</w:t>
      </w:r>
      <w:r w:rsidR="00220CFF" w:rsidRPr="00822585">
        <w:rPr>
          <w:rFonts w:cs="Arial"/>
        </w:rPr>
        <w:t xml:space="preserve"> export of </w:t>
      </w:r>
      <w:r w:rsidR="00220CFF">
        <w:rPr>
          <w:rFonts w:cs="Arial"/>
        </w:rPr>
        <w:t xml:space="preserve">product from the </w:t>
      </w:r>
      <w:r w:rsidR="00DD1580">
        <w:rPr>
          <w:rFonts w:cs="Arial"/>
          <w:lang w:val="en-US"/>
        </w:rPr>
        <w:t>f</w:t>
      </w:r>
      <w:r w:rsidR="00DD1580" w:rsidRPr="00E15B00">
        <w:rPr>
          <w:rFonts w:cs="Arial"/>
          <w:lang w:val="en-US"/>
        </w:rPr>
        <w:t>isher</w:t>
      </w:r>
      <w:r w:rsidR="00477F4E">
        <w:rPr>
          <w:rFonts w:cs="Arial"/>
          <w:lang w:val="en-US"/>
        </w:rPr>
        <w:t>ies</w:t>
      </w:r>
      <w:r w:rsidR="00DD1580" w:rsidDel="00DD1580">
        <w:rPr>
          <w:rFonts w:cs="Arial"/>
        </w:rPr>
        <w:t xml:space="preserve"> </w:t>
      </w:r>
      <w:r w:rsidR="00220CFF" w:rsidRPr="00690B1B">
        <w:t>while the specimens are covered by the declaration</w:t>
      </w:r>
      <w:r w:rsidR="00220CFF" w:rsidRPr="00906040">
        <w:t xml:space="preserve"> </w:t>
      </w:r>
      <w:r w:rsidR="00DD1580">
        <w:t xml:space="preserve">as an </w:t>
      </w:r>
      <w:r w:rsidR="00220CFF" w:rsidRPr="00906040">
        <w:t>approved wildlife trade operation</w:t>
      </w:r>
      <w:r w:rsidR="00C55604">
        <w:t>, however exporters of scalloped and smooth hammerhead sharks require CITES permits</w:t>
      </w:r>
      <w:r w:rsidR="001E0328" w:rsidRPr="00822585">
        <w:rPr>
          <w:rFonts w:cs="Arial"/>
        </w:rPr>
        <w:t xml:space="preserve">. </w:t>
      </w:r>
      <w:r w:rsidR="004274C6" w:rsidRPr="00F21E5F">
        <w:rPr>
          <w:rFonts w:cs="Arial"/>
        </w:rPr>
        <w:t xml:space="preserve">I have </w:t>
      </w:r>
      <w:r w:rsidR="004274C6" w:rsidRPr="004274C6">
        <w:rPr>
          <w:rFonts w:cs="Arial"/>
        </w:rPr>
        <w:t>also (re)accredited the</w:t>
      </w:r>
      <w:r w:rsidR="004274C6" w:rsidRPr="00F21E5F">
        <w:rPr>
          <w:rFonts w:cs="Arial"/>
        </w:rPr>
        <w:t xml:space="preserve"> </w:t>
      </w:r>
      <w:r w:rsidR="004274C6" w:rsidRPr="00465B32">
        <w:rPr>
          <w:rFonts w:cs="Arial"/>
        </w:rPr>
        <w:t xml:space="preserve">management </w:t>
      </w:r>
      <w:r w:rsidR="004274C6">
        <w:rPr>
          <w:rFonts w:cs="Arial"/>
        </w:rPr>
        <w:t>arrangements</w:t>
      </w:r>
      <w:r w:rsidR="004274C6" w:rsidRPr="00465B32">
        <w:rPr>
          <w:rFonts w:cs="Arial"/>
          <w:lang w:val="en-US"/>
        </w:rPr>
        <w:t xml:space="preserve"> for the </w:t>
      </w:r>
      <w:r w:rsidR="004274C6">
        <w:rPr>
          <w:rFonts w:cs="Arial"/>
        </w:rPr>
        <w:t>fishery</w:t>
      </w:r>
      <w:r w:rsidR="004274C6" w:rsidRPr="00465B32">
        <w:rPr>
          <w:rFonts w:cs="Arial"/>
          <w:lang w:val="en-US"/>
        </w:rPr>
        <w:t xml:space="preserve"> </w:t>
      </w:r>
      <w:r w:rsidR="004274C6">
        <w:rPr>
          <w:rFonts w:cs="Arial"/>
        </w:rPr>
        <w:t xml:space="preserve">designed to minimise interactions with species listed </w:t>
      </w:r>
      <w:r w:rsidR="004274C6" w:rsidRPr="00465B32">
        <w:rPr>
          <w:rFonts w:cs="Arial"/>
          <w:lang w:val="en-US"/>
        </w:rPr>
        <w:t>under</w:t>
      </w:r>
      <w:r w:rsidR="00CB32E4">
        <w:rPr>
          <w:rFonts w:cs="Arial"/>
        </w:rPr>
        <w:t xml:space="preserve"> Part</w:t>
      </w:r>
      <w:r w:rsidR="00CB32E4" w:rsidRPr="00874D88">
        <w:rPr>
          <w:rFonts w:cs="Arial"/>
        </w:rPr>
        <w:t> </w:t>
      </w:r>
      <w:r w:rsidR="004274C6" w:rsidRPr="00465B32">
        <w:rPr>
          <w:rFonts w:cs="Arial"/>
        </w:rPr>
        <w:t>13 of the EPB</w:t>
      </w:r>
      <w:r w:rsidR="004274C6" w:rsidRPr="00F21E5F">
        <w:rPr>
          <w:rFonts w:cs="Arial"/>
        </w:rPr>
        <w:t>C Act.</w:t>
      </w:r>
      <w:r w:rsidR="004274C6" w:rsidRPr="00A72668">
        <w:rPr>
          <w:rFonts w:cs="Arial"/>
        </w:rPr>
        <w:t xml:space="preserve"> </w:t>
      </w:r>
      <w:r w:rsidR="00DB2566">
        <w:rPr>
          <w:rFonts w:cs="Arial"/>
        </w:rPr>
        <w:t xml:space="preserve">The </w:t>
      </w:r>
      <w:r w:rsidR="00CB32E4">
        <w:rPr>
          <w:rFonts w:cs="Arial"/>
        </w:rPr>
        <w:t>Part</w:t>
      </w:r>
      <w:r w:rsidR="00CB32E4" w:rsidRPr="00874D88">
        <w:rPr>
          <w:rFonts w:cs="Arial"/>
        </w:rPr>
        <w:t> </w:t>
      </w:r>
      <w:r w:rsidR="00DD1580">
        <w:rPr>
          <w:rFonts w:cs="Arial"/>
        </w:rPr>
        <w:t>13</w:t>
      </w:r>
      <w:r w:rsidR="003172BE">
        <w:rPr>
          <w:rFonts w:cs="Arial"/>
        </w:rPr>
        <w:t xml:space="preserve">A declaration and </w:t>
      </w:r>
      <w:r w:rsidR="00CB32E4">
        <w:rPr>
          <w:rFonts w:cs="Arial"/>
        </w:rPr>
        <w:t>Part</w:t>
      </w:r>
      <w:r w:rsidR="00CB32E4" w:rsidRPr="00874D88">
        <w:rPr>
          <w:rFonts w:cs="Arial"/>
        </w:rPr>
        <w:t> </w:t>
      </w:r>
      <w:r w:rsidR="004274C6">
        <w:rPr>
          <w:rFonts w:cs="Arial"/>
        </w:rPr>
        <w:t>13</w:t>
      </w:r>
      <w:r w:rsidR="003172BE">
        <w:rPr>
          <w:rFonts w:cs="Arial"/>
        </w:rPr>
        <w:t xml:space="preserve"> accreditation</w:t>
      </w:r>
      <w:r w:rsidR="004274C6">
        <w:rPr>
          <w:rFonts w:cs="Arial"/>
        </w:rPr>
        <w:t xml:space="preserve"> include</w:t>
      </w:r>
      <w:r w:rsidR="00DD1580">
        <w:rPr>
          <w:rFonts w:cs="Arial"/>
        </w:rPr>
        <w:t xml:space="preserve"> conditions that were agreed by </w:t>
      </w:r>
      <w:r w:rsidR="00DD1580" w:rsidRPr="00CD1576">
        <w:rPr>
          <w:rFonts w:cs="Arial"/>
        </w:rPr>
        <w:t>officials from both departments as areas requiring ongoing attention</w:t>
      </w:r>
      <w:r w:rsidR="00DB2566" w:rsidRPr="00CD1576">
        <w:rPr>
          <w:rFonts w:cs="Arial"/>
        </w:rPr>
        <w:t xml:space="preserve">. These are set out at </w:t>
      </w:r>
      <w:r w:rsidR="00CB32E4">
        <w:rPr>
          <w:rFonts w:cs="Arial"/>
          <w:u w:val="single"/>
        </w:rPr>
        <w:t>Attachment</w:t>
      </w:r>
      <w:r w:rsidR="00980CB2">
        <w:rPr>
          <w:rFonts w:cs="Arial"/>
          <w:u w:val="single"/>
        </w:rPr>
        <w:t xml:space="preserve"> </w:t>
      </w:r>
      <w:r w:rsidR="00DB2566" w:rsidRPr="00CD1576">
        <w:rPr>
          <w:rFonts w:cs="Arial"/>
          <w:u w:val="single"/>
        </w:rPr>
        <w:t>1</w:t>
      </w:r>
      <w:r w:rsidR="00980CB2">
        <w:rPr>
          <w:rFonts w:cs="Arial"/>
          <w:u w:val="single"/>
        </w:rPr>
        <w:t xml:space="preserve"> </w:t>
      </w:r>
      <w:r w:rsidR="00980CB2" w:rsidRPr="00980CB2">
        <w:rPr>
          <w:rFonts w:cs="Arial"/>
        </w:rPr>
        <w:t>and</w:t>
      </w:r>
      <w:r w:rsidR="00980CB2">
        <w:rPr>
          <w:rFonts w:cs="Arial"/>
          <w:u w:val="single"/>
        </w:rPr>
        <w:t xml:space="preserve"> Attachment 2</w:t>
      </w:r>
      <w:r w:rsidR="00DB2566" w:rsidRPr="00CD1576">
        <w:rPr>
          <w:rFonts w:cs="Arial"/>
        </w:rPr>
        <w:t>.</w:t>
      </w:r>
    </w:p>
    <w:p w14:paraId="4C1DDEA0" w14:textId="77777777" w:rsidR="00D97239" w:rsidRDefault="00CF5CAE" w:rsidP="00D97239">
      <w:r w:rsidRPr="00B00ABE">
        <w:rPr>
          <w:rFonts w:cs="Arial"/>
        </w:rPr>
        <w:t>Please note that any person whose interests are affected by this decision may make an</w:t>
      </w:r>
      <w:r w:rsidRPr="00441D43">
        <w:rPr>
          <w:rFonts w:cs="Arial"/>
        </w:rPr>
        <w:t xml:space="preserve"> </w:t>
      </w:r>
      <w:proofErr w:type="gramStart"/>
      <w:r w:rsidRPr="00441D43">
        <w:rPr>
          <w:rFonts w:cs="Arial"/>
        </w:rPr>
        <w:t>application</w:t>
      </w:r>
      <w:proofErr w:type="gramEnd"/>
      <w:r w:rsidRPr="00441D43">
        <w:rPr>
          <w:rFonts w:cs="Arial"/>
        </w:rPr>
        <w:t xml:space="preserve"> to the Department for the reasons for the decision, and may apply to the Administrative Appeals Tribunal to have this decision reviewed. I have enclosed further information</w:t>
      </w:r>
      <w:r>
        <w:rPr>
          <w:rFonts w:cs="Arial"/>
        </w:rPr>
        <w:t xml:space="preserve"> on these processes</w:t>
      </w:r>
      <w:r w:rsidR="00D558DD">
        <w:rPr>
          <w:rFonts w:cs="Arial"/>
        </w:rPr>
        <w:t xml:space="preserve"> at </w:t>
      </w:r>
      <w:r w:rsidR="00CB32E4">
        <w:rPr>
          <w:rFonts w:cs="Arial"/>
          <w:u w:val="single"/>
        </w:rPr>
        <w:t>Attachment</w:t>
      </w:r>
      <w:r w:rsidR="00980CB2">
        <w:rPr>
          <w:rFonts w:cs="Arial"/>
          <w:u w:val="single"/>
        </w:rPr>
        <w:t xml:space="preserve"> 3</w:t>
      </w:r>
      <w:r w:rsidRPr="00CD1576">
        <w:rPr>
          <w:rFonts w:cs="Arial"/>
        </w:rPr>
        <w:t>.</w:t>
      </w:r>
      <w:r w:rsidR="00D97239" w:rsidRPr="00D97239">
        <w:t xml:space="preserve"> </w:t>
      </w:r>
    </w:p>
    <w:p w14:paraId="65EEA737" w14:textId="55933749" w:rsidR="00D97239" w:rsidRPr="00EF53FF" w:rsidRDefault="00D97239" w:rsidP="00D97239">
      <w:r>
        <w:t xml:space="preserve">I understand the </w:t>
      </w:r>
      <w:r w:rsidRPr="00F30CAA">
        <w:t>Aquatic Resources Management Act (ARMA)</w:t>
      </w:r>
      <w:r>
        <w:t xml:space="preserve"> is scheduled to commence </w:t>
      </w:r>
      <w:r w:rsidR="003509E8">
        <w:t xml:space="preserve">on </w:t>
      </w:r>
      <w:r>
        <w:t>1</w:t>
      </w:r>
      <w:r w:rsidRPr="00874D88">
        <w:rPr>
          <w:rFonts w:cs="Arial"/>
        </w:rPr>
        <w:t> </w:t>
      </w:r>
      <w:r>
        <w:t>January</w:t>
      </w:r>
      <w:r w:rsidRPr="00874D88">
        <w:rPr>
          <w:rFonts w:cs="Arial"/>
        </w:rPr>
        <w:t> </w:t>
      </w:r>
      <w:r>
        <w:t>2019.</w:t>
      </w:r>
      <w:r w:rsidR="00954D9E">
        <w:t xml:space="preserve"> EPBC</w:t>
      </w:r>
      <w:r w:rsidR="00954D9E" w:rsidRPr="00874D88">
        <w:rPr>
          <w:rFonts w:cs="Arial"/>
        </w:rPr>
        <w:t> </w:t>
      </w:r>
      <w:r w:rsidR="00954D9E">
        <w:t>Act</w:t>
      </w:r>
      <w:r w:rsidR="00C0169C">
        <w:t xml:space="preserve"> i</w:t>
      </w:r>
      <w:r>
        <w:t xml:space="preserve">nstruments </w:t>
      </w:r>
      <w:r w:rsidR="00954D9E">
        <w:t xml:space="preserve">that approve fisheries for export </w:t>
      </w:r>
      <w:r>
        <w:t>directly reference enabling legislation</w:t>
      </w:r>
      <w:r w:rsidR="00954D9E">
        <w:t>. Commencement of the ARMA</w:t>
      </w:r>
      <w:r>
        <w:t xml:space="preserve"> will mean current EPBC</w:t>
      </w:r>
      <w:r w:rsidRPr="00874D88">
        <w:rPr>
          <w:rFonts w:cs="Arial"/>
        </w:rPr>
        <w:t> </w:t>
      </w:r>
      <w:r>
        <w:t>Act instruments for</w:t>
      </w:r>
      <w:r w:rsidR="00ED463B">
        <w:t xml:space="preserve"> all</w:t>
      </w:r>
      <w:r>
        <w:t xml:space="preserve"> Western Australian </w:t>
      </w:r>
      <w:r w:rsidR="00ED463B">
        <w:t>f</w:t>
      </w:r>
      <w:r>
        <w:t xml:space="preserve">isheries will need to be </w:t>
      </w:r>
      <w:r w:rsidR="00C0169C">
        <w:t>varied</w:t>
      </w:r>
      <w:r>
        <w:t xml:space="preserve"> to reflect the change</w:t>
      </w:r>
      <w:r w:rsidR="00954D9E">
        <w:t xml:space="preserve"> in legislation</w:t>
      </w:r>
      <w:r>
        <w:t xml:space="preserve">. </w:t>
      </w:r>
      <w:r w:rsidR="00477F4E">
        <w:br/>
      </w:r>
      <w:r>
        <w:t xml:space="preserve">I appreciate your Department’s continued communication on this </w:t>
      </w:r>
      <w:r w:rsidR="00954D9E">
        <w:t>matter</w:t>
      </w:r>
      <w:r>
        <w:t xml:space="preserve"> as </w:t>
      </w:r>
      <w:r w:rsidR="00954D9E">
        <w:t>t</w:t>
      </w:r>
      <w:r>
        <w:t xml:space="preserve">his </w:t>
      </w:r>
      <w:r w:rsidR="00954D9E">
        <w:t>will assist us to make the r</w:t>
      </w:r>
      <w:r>
        <w:t>equired changes to coincide with the commencement of the</w:t>
      </w:r>
      <w:r w:rsidR="00ED463B" w:rsidRPr="00874D88">
        <w:rPr>
          <w:rFonts w:cs="Arial"/>
        </w:rPr>
        <w:t> </w:t>
      </w:r>
      <w:r>
        <w:t>ARMA.</w:t>
      </w:r>
    </w:p>
    <w:p w14:paraId="0FD184E5" w14:textId="5D619C48" w:rsidR="00CF5CAE" w:rsidRDefault="00CF5CAE" w:rsidP="00CF5CAE">
      <w:pPr>
        <w:rPr>
          <w:rFonts w:cs="Arial"/>
        </w:rPr>
      </w:pPr>
      <w:bookmarkStart w:id="1" w:name="bkStart"/>
      <w:bookmarkEnd w:id="1"/>
      <w:r w:rsidRPr="00822585">
        <w:rPr>
          <w:rFonts w:cs="Arial"/>
        </w:rPr>
        <w:t>Yours sincerely</w:t>
      </w:r>
    </w:p>
    <w:p w14:paraId="0FD184E6" w14:textId="06A05DD9" w:rsidR="00CF5CAE" w:rsidRDefault="003509E8" w:rsidP="00CF5CAE">
      <w:r w:rsidRPr="00D65CE0">
        <w:rPr>
          <w:noProof/>
          <w:lang w:eastAsia="en-AU"/>
        </w:rPr>
        <w:drawing>
          <wp:anchor distT="0" distB="0" distL="114300" distR="114300" simplePos="0" relativeHeight="251663360" behindDoc="1" locked="0" layoutInCell="1" allowOverlap="1" wp14:anchorId="35A542DE" wp14:editId="45897572">
            <wp:simplePos x="0" y="0"/>
            <wp:positionH relativeFrom="column">
              <wp:posOffset>-9525</wp:posOffset>
            </wp:positionH>
            <wp:positionV relativeFrom="paragraph">
              <wp:posOffset>102235</wp:posOffset>
            </wp:positionV>
            <wp:extent cx="996315" cy="524510"/>
            <wp:effectExtent l="0" t="0" r="0" b="8890"/>
            <wp:wrapNone/>
            <wp:docPr id="6" name="Picture 6" descr="\\pvac01file02\user$\A13191\Profile\Desktop\Paul Murphys signa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vac01file02\user$\A13191\Profile\Desktop\Paul Murphys signature.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96315" cy="524510"/>
                    </a:xfrm>
                    <a:prstGeom prst="rect">
                      <a:avLst/>
                    </a:prstGeom>
                    <a:noFill/>
                    <a:ln>
                      <a:noFill/>
                    </a:ln>
                  </pic:spPr>
                </pic:pic>
              </a:graphicData>
            </a:graphic>
          </wp:anchor>
        </w:drawing>
      </w:r>
    </w:p>
    <w:p w14:paraId="0FD184E7" w14:textId="58B72F59" w:rsidR="00CF5CAE" w:rsidRDefault="00CF5CAE" w:rsidP="00CF5CAE"/>
    <w:p w14:paraId="0FD184E8" w14:textId="783F388F" w:rsidR="00CF5CAE" w:rsidRDefault="00CF5CAE" w:rsidP="00CF5CAE">
      <w:pPr>
        <w:tabs>
          <w:tab w:val="left" w:pos="284"/>
        </w:tabs>
      </w:pPr>
      <w:r w:rsidRPr="00CD1576">
        <w:t>Paul Murphy</w:t>
      </w:r>
      <w:r w:rsidRPr="00CD1576">
        <w:br/>
      </w:r>
      <w:r w:rsidRPr="00CD1576">
        <w:br/>
      </w:r>
      <w:r w:rsidRPr="00CD1576">
        <w:rPr>
          <w:rFonts w:cs="Arial"/>
        </w:rPr>
        <w:t>Delegate of the Minister for the Environment</w:t>
      </w:r>
      <w:r w:rsidR="00EA61DD" w:rsidRPr="00CD1576">
        <w:rPr>
          <w:rFonts w:cs="Arial"/>
        </w:rPr>
        <w:t xml:space="preserve"> and Energy</w:t>
      </w:r>
      <w:r w:rsidRPr="00CD1576">
        <w:br/>
      </w:r>
      <w:r w:rsidR="003509E8">
        <w:rPr>
          <w:rFonts w:ascii="Lucida Handwriting" w:hAnsi="Lucida Handwriting"/>
          <w:color w:val="4F81BD" w:themeColor="accent1"/>
        </w:rPr>
        <w:t xml:space="preserve">22 </w:t>
      </w:r>
      <w:r w:rsidR="00CD1576">
        <w:t>August 2018</w:t>
      </w:r>
    </w:p>
    <w:p w14:paraId="0FD184EC" w14:textId="77777777" w:rsidR="00CF5CAE" w:rsidRDefault="00CF5CAE" w:rsidP="00CF5CAE">
      <w:pPr>
        <w:tabs>
          <w:tab w:val="left" w:pos="284"/>
        </w:tabs>
        <w:rPr>
          <w:rFonts w:cs="Arial"/>
        </w:rPr>
        <w:sectPr w:rsidR="00CF5CAE" w:rsidSect="00C325B9">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418" w:header="425" w:footer="425" w:gutter="0"/>
          <w:pgNumType w:start="1"/>
          <w:cols w:space="708"/>
          <w:titlePg/>
          <w:docGrid w:linePitch="360"/>
        </w:sectPr>
      </w:pPr>
    </w:p>
    <w:p w14:paraId="179F820F" w14:textId="7DF3CD12" w:rsidR="00980CB2" w:rsidRDefault="00980CB2" w:rsidP="00980CB2">
      <w:pPr>
        <w:jc w:val="right"/>
        <w:rPr>
          <w:rFonts w:cs="Arial"/>
          <w:b/>
          <w:bCs/>
        </w:rPr>
      </w:pPr>
      <w:r>
        <w:rPr>
          <w:rFonts w:cs="Arial"/>
          <w:b/>
          <w:bCs/>
        </w:rPr>
        <w:lastRenderedPageBreak/>
        <w:t>Attachment 1</w:t>
      </w:r>
    </w:p>
    <w:p w14:paraId="0FD184ED" w14:textId="4F1A881E" w:rsidR="00CF5CAE" w:rsidRPr="00E14857" w:rsidRDefault="003172BE" w:rsidP="007D2869">
      <w:pPr>
        <w:rPr>
          <w:rFonts w:cs="Arial"/>
        </w:rPr>
      </w:pPr>
      <w:r w:rsidRPr="00B01771">
        <w:rPr>
          <w:b/>
        </w:rPr>
        <w:t xml:space="preserve">Conditions on the approved wildlife trade operation declaration for </w:t>
      </w:r>
      <w:r w:rsidR="00CF5CAE" w:rsidRPr="004C6E98">
        <w:rPr>
          <w:rFonts w:cs="Arial"/>
          <w:b/>
          <w:bCs/>
        </w:rPr>
        <w:t xml:space="preserve">the </w:t>
      </w:r>
      <w:r w:rsidR="004C6E98" w:rsidRPr="004C6E98">
        <w:rPr>
          <w:rFonts w:cs="Arial"/>
          <w:b/>
          <w:bCs/>
        </w:rPr>
        <w:t>Western Austral</w:t>
      </w:r>
      <w:r w:rsidR="004C6E98">
        <w:rPr>
          <w:rFonts w:cs="Arial"/>
          <w:b/>
          <w:bCs/>
        </w:rPr>
        <w:t>ian Temperate Demersal Gillnet a</w:t>
      </w:r>
      <w:r w:rsidR="004C6E98" w:rsidRPr="004C6E98">
        <w:rPr>
          <w:rFonts w:cs="Arial"/>
          <w:b/>
          <w:bCs/>
        </w:rPr>
        <w:t>nd Demersal Longline Fisheries</w:t>
      </w:r>
      <w:r w:rsidR="00CB32E4">
        <w:rPr>
          <w:rFonts w:cs="Arial"/>
          <w:b/>
          <w:bCs/>
        </w:rPr>
        <w:t xml:space="preserve"> </w:t>
      </w:r>
      <w:r w:rsidR="00E9505D">
        <w:rPr>
          <w:rFonts w:cs="Arial"/>
          <w:b/>
          <w:bCs/>
        </w:rPr>
        <w:t>–</w:t>
      </w:r>
      <w:r w:rsidR="00CB32E4">
        <w:rPr>
          <w:rFonts w:cs="Arial"/>
          <w:b/>
          <w:bCs/>
        </w:rPr>
        <w:t xml:space="preserve"> </w:t>
      </w:r>
      <w:r w:rsidR="004C6E98" w:rsidRPr="004C6E98">
        <w:rPr>
          <w:rFonts w:cs="Arial"/>
          <w:b/>
        </w:rPr>
        <w:t>August</w:t>
      </w:r>
      <w:r w:rsidR="00E9505D">
        <w:rPr>
          <w:rFonts w:cs="Arial"/>
          <w:b/>
        </w:rPr>
        <w:t> </w:t>
      </w:r>
      <w:r w:rsidR="004C6E98" w:rsidRPr="004C6E98">
        <w:rPr>
          <w:rFonts w:cs="Arial"/>
          <w:b/>
        </w:rPr>
        <w:t>2018</w:t>
      </w:r>
    </w:p>
    <w:p w14:paraId="0FD184EE" w14:textId="77777777" w:rsidR="00CF5CAE" w:rsidRPr="00E14857" w:rsidRDefault="00CF5CAE" w:rsidP="00CF5CAE">
      <w:pPr>
        <w:rPr>
          <w:rFonts w:cs="Arial"/>
        </w:rPr>
      </w:pPr>
    </w:p>
    <w:p w14:paraId="70504924" w14:textId="77777777" w:rsidR="00DD3F3A" w:rsidRPr="00DD3F3A" w:rsidRDefault="00DD3F3A" w:rsidP="00DD3F3A">
      <w:pPr>
        <w:pStyle w:val="ListNumber"/>
      </w:pPr>
      <w:r>
        <w:t xml:space="preserve">Operation of the Western Australian Temperate Demersal Gillnet and Demersal Longline Fisheries will be carried out in accordance with the Western Australian </w:t>
      </w:r>
      <w:r w:rsidRPr="000036E5">
        <w:rPr>
          <w:i/>
        </w:rPr>
        <w:t>Fish Resources Management Act 1994</w:t>
      </w:r>
      <w:r w:rsidRPr="00DD3F3A">
        <w:t xml:space="preserve"> and the Western Australian Fish Resources Management Regulations 1995. </w:t>
      </w:r>
    </w:p>
    <w:p w14:paraId="3B3A8872" w14:textId="64E388B1" w:rsidR="00A77C92" w:rsidRPr="00DD3F3A" w:rsidRDefault="00DD3F3A" w:rsidP="00DD3F3A">
      <w:pPr>
        <w:pStyle w:val="ListNumber"/>
      </w:pPr>
      <w:r w:rsidRPr="00DD3F3A">
        <w:t xml:space="preserve">The Western Australian Department of Primary Industries and Regional Development, to inform the Department of the Environment and Energy, of any intended material changes to the Western Australian Temperate Demersal Gillnet and Demersal Longline Fisheries management arrangements that may affect the assessment against which </w:t>
      </w:r>
      <w:r w:rsidRPr="001D3408">
        <w:rPr>
          <w:i/>
        </w:rPr>
        <w:t>Environment Protection and Biodiversity Conservation Act 1999</w:t>
      </w:r>
      <w:r w:rsidRPr="00DD3F3A">
        <w:t xml:space="preserve"> decisions are made. </w:t>
      </w:r>
    </w:p>
    <w:p w14:paraId="3DE6DF32" w14:textId="51D38E08" w:rsidR="000036E5" w:rsidRDefault="000036E5" w:rsidP="003172BE">
      <w:pPr>
        <w:pStyle w:val="ListNumber"/>
      </w:pPr>
      <w:r w:rsidRPr="000036E5">
        <w:t xml:space="preserve">The Western Australian Department of Primary Industries and Regional Development, to produce and present reports to the Department of the Environment and Energy annually, as per Appendix B of the </w:t>
      </w:r>
      <w:r w:rsidRPr="000036E5">
        <w:rPr>
          <w:i/>
          <w:iCs/>
        </w:rPr>
        <w:t>Guidelines for the Ecologically Sustainable Management of Fisheries - 2nd Edition.</w:t>
      </w:r>
    </w:p>
    <w:p w14:paraId="5215AC0D" w14:textId="77777777" w:rsidR="000036E5" w:rsidRDefault="000036E5" w:rsidP="000036E5">
      <w:pPr>
        <w:pStyle w:val="ListNumber"/>
      </w:pPr>
      <w:r>
        <w:t>The Western Australian Department of Primary Industries and Regional Development to:</w:t>
      </w:r>
    </w:p>
    <w:p w14:paraId="24765F0B" w14:textId="30545DB9" w:rsidR="000036E5" w:rsidRDefault="000036E5" w:rsidP="000036E5">
      <w:pPr>
        <w:pStyle w:val="ListNumber2"/>
      </w:pPr>
      <w:proofErr w:type="gramStart"/>
      <w:r>
        <w:t>continue</w:t>
      </w:r>
      <w:proofErr w:type="gramEnd"/>
      <w:r>
        <w:t xml:space="preserve"> to assess the recovery status of breeding stocks working towards moving from ‘transitional-recovering’ to ‘acceptable’ stock status level.</w:t>
      </w:r>
    </w:p>
    <w:p w14:paraId="6C8FFDF2" w14:textId="2F9C4CC3" w:rsidR="000036E5" w:rsidRPr="00DD3F3A" w:rsidRDefault="000036E5" w:rsidP="000036E5">
      <w:pPr>
        <w:pStyle w:val="ListNumber2"/>
      </w:pPr>
      <w:proofErr w:type="gramStart"/>
      <w:r>
        <w:t>develop</w:t>
      </w:r>
      <w:proofErr w:type="gramEnd"/>
      <w:r>
        <w:t xml:space="preserve"> a formal Harvest Strategy with the view to implementation by early 2020.</w:t>
      </w:r>
    </w:p>
    <w:p w14:paraId="2C329D18" w14:textId="71CD95D3" w:rsidR="000036E5" w:rsidRDefault="000036E5" w:rsidP="00C93C43">
      <w:pPr>
        <w:pStyle w:val="ListNumber"/>
      </w:pPr>
      <w:r>
        <w:t>The Western Australian Department of Primary Industries and Regional Development to review and update the ESD report, for the Western Australian Temperate Demersal Gillnet and Demersal Longline Fisheries. The updated report should apply to:</w:t>
      </w:r>
    </w:p>
    <w:p w14:paraId="2CC164EE" w14:textId="77777777" w:rsidR="000036E5" w:rsidRDefault="000036E5" w:rsidP="000036E5">
      <w:pPr>
        <w:pStyle w:val="ListBullet"/>
        <w:ind w:firstLine="340"/>
        <w:contextualSpacing/>
      </w:pPr>
      <w:r>
        <w:t>target species</w:t>
      </w:r>
    </w:p>
    <w:p w14:paraId="1249D5AE" w14:textId="77777777" w:rsidR="000036E5" w:rsidRDefault="000036E5" w:rsidP="000036E5">
      <w:pPr>
        <w:pStyle w:val="ListBullet"/>
        <w:ind w:firstLine="340"/>
        <w:contextualSpacing/>
      </w:pPr>
      <w:proofErr w:type="spellStart"/>
      <w:r>
        <w:t>byproduct</w:t>
      </w:r>
      <w:proofErr w:type="spellEnd"/>
      <w:r>
        <w:t xml:space="preserve"> species</w:t>
      </w:r>
    </w:p>
    <w:p w14:paraId="3597382C" w14:textId="77777777" w:rsidR="000036E5" w:rsidRDefault="000036E5" w:rsidP="000036E5">
      <w:pPr>
        <w:pStyle w:val="ListBullet"/>
        <w:ind w:firstLine="340"/>
        <w:contextualSpacing/>
      </w:pPr>
      <w:r>
        <w:t>bycatch species (including protected species)</w:t>
      </w:r>
    </w:p>
    <w:p w14:paraId="4F914857" w14:textId="4D0960F9" w:rsidR="000036E5" w:rsidRDefault="000036E5" w:rsidP="000036E5">
      <w:pPr>
        <w:pStyle w:val="ListBullet"/>
        <w:ind w:firstLine="340"/>
        <w:contextualSpacing/>
      </w:pPr>
      <w:r>
        <w:t>impacts on the marine environment</w:t>
      </w:r>
      <w:r>
        <w:br/>
      </w:r>
    </w:p>
    <w:p w14:paraId="54FB4670" w14:textId="77777777" w:rsidR="000036E5" w:rsidRDefault="000036E5" w:rsidP="000036E5">
      <w:pPr>
        <w:pStyle w:val="ListNumber"/>
      </w:pPr>
      <w:r>
        <w:t>The WA Department of Primary Industries and Regional Development to:</w:t>
      </w:r>
    </w:p>
    <w:p w14:paraId="46CA1A0B" w14:textId="77777777" w:rsidR="000036E5" w:rsidRDefault="000036E5" w:rsidP="000036E5">
      <w:pPr>
        <w:pStyle w:val="ListNumber2"/>
      </w:pPr>
      <w:proofErr w:type="gramStart"/>
      <w:r>
        <w:t>continue</w:t>
      </w:r>
      <w:proofErr w:type="gramEnd"/>
      <w:r>
        <w:t xml:space="preserve"> work towards the development of electronic logbooks for future implementation in the fisheries.</w:t>
      </w:r>
    </w:p>
    <w:p w14:paraId="0FD184EF" w14:textId="6C1ECC9E" w:rsidR="00CF5CAE" w:rsidRPr="00DD3F3A" w:rsidRDefault="000036E5" w:rsidP="00E83B69">
      <w:pPr>
        <w:pStyle w:val="ListNumber2"/>
      </w:pPr>
      <w:proofErr w:type="gramStart"/>
      <w:r>
        <w:t>deliver</w:t>
      </w:r>
      <w:proofErr w:type="gramEnd"/>
      <w:r>
        <w:t xml:space="preserve"> further education to fishers as appropriate, if reporting from logbooks indicates this as necessary.</w:t>
      </w:r>
    </w:p>
    <w:p w14:paraId="7B4D4D07" w14:textId="77777777" w:rsidR="003172BE" w:rsidRDefault="003172BE">
      <w:pPr>
        <w:spacing w:after="0" w:line="240" w:lineRule="auto"/>
        <w:rPr>
          <w:rFonts w:cs="Arial"/>
          <w:b/>
          <w:bCs/>
        </w:rPr>
      </w:pPr>
    </w:p>
    <w:p w14:paraId="5B0F2678" w14:textId="77777777" w:rsidR="003D4D94" w:rsidRDefault="003D4D94">
      <w:pPr>
        <w:spacing w:after="0" w:line="240" w:lineRule="auto"/>
        <w:rPr>
          <w:rFonts w:cs="Arial"/>
          <w:b/>
          <w:bCs/>
        </w:rPr>
        <w:sectPr w:rsidR="003D4D94" w:rsidSect="00C325B9">
          <w:headerReference w:type="first" r:id="rId14"/>
          <w:pgSz w:w="11906" w:h="16838"/>
          <w:pgMar w:top="1134" w:right="1418" w:bottom="1134" w:left="1418" w:header="425" w:footer="425" w:gutter="0"/>
          <w:pgNumType w:start="1"/>
          <w:cols w:space="708"/>
          <w:titlePg/>
          <w:docGrid w:linePitch="360"/>
        </w:sectPr>
      </w:pPr>
    </w:p>
    <w:p w14:paraId="5D384B72" w14:textId="77777777" w:rsidR="003172BE" w:rsidRDefault="003172BE" w:rsidP="003172BE">
      <w:pPr>
        <w:spacing w:after="0" w:line="240" w:lineRule="auto"/>
        <w:jc w:val="right"/>
        <w:rPr>
          <w:rFonts w:cs="Arial"/>
          <w:b/>
          <w:bCs/>
        </w:rPr>
      </w:pPr>
      <w:r>
        <w:rPr>
          <w:rFonts w:cs="Arial"/>
          <w:b/>
          <w:bCs/>
        </w:rPr>
        <w:lastRenderedPageBreak/>
        <w:t>Attachment 2</w:t>
      </w:r>
    </w:p>
    <w:p w14:paraId="6DAD2556" w14:textId="77777777" w:rsidR="00CD4B19" w:rsidRDefault="00CD4B19" w:rsidP="003172BE">
      <w:pPr>
        <w:spacing w:after="0" w:line="240" w:lineRule="auto"/>
        <w:rPr>
          <w:rFonts w:cs="Arial"/>
          <w:b/>
          <w:bCs/>
        </w:rPr>
      </w:pPr>
    </w:p>
    <w:p w14:paraId="3BFCB4CE" w14:textId="0F1C460B" w:rsidR="003172BE" w:rsidRDefault="0014310B" w:rsidP="003172BE">
      <w:pPr>
        <w:spacing w:after="0" w:line="240" w:lineRule="auto"/>
        <w:rPr>
          <w:rFonts w:cs="Arial"/>
          <w:b/>
          <w:bCs/>
        </w:rPr>
      </w:pPr>
      <w:r>
        <w:rPr>
          <w:rFonts w:cs="Arial"/>
          <w:b/>
          <w:bCs/>
        </w:rPr>
        <w:t xml:space="preserve">Condition on the accreditation of the </w:t>
      </w:r>
      <w:r w:rsidRPr="004C6E98">
        <w:rPr>
          <w:rFonts w:cs="Arial"/>
          <w:b/>
          <w:bCs/>
        </w:rPr>
        <w:t>Western Austral</w:t>
      </w:r>
      <w:r>
        <w:rPr>
          <w:rFonts w:cs="Arial"/>
          <w:b/>
          <w:bCs/>
        </w:rPr>
        <w:t>ian Temperate Demersal Gillnet a</w:t>
      </w:r>
      <w:r w:rsidRPr="004C6E98">
        <w:rPr>
          <w:rFonts w:cs="Arial"/>
          <w:b/>
          <w:bCs/>
        </w:rPr>
        <w:t>nd Demersal Longline Fisheries</w:t>
      </w:r>
      <w:r>
        <w:rPr>
          <w:rFonts w:cs="Arial"/>
          <w:b/>
          <w:bCs/>
        </w:rPr>
        <w:t xml:space="preserve"> under Part 13 of the EPBC Act – August 2018</w:t>
      </w:r>
    </w:p>
    <w:p w14:paraId="68B10BE4" w14:textId="77777777" w:rsidR="003172BE" w:rsidRDefault="003172BE" w:rsidP="003172BE">
      <w:pPr>
        <w:spacing w:after="0" w:line="240" w:lineRule="auto"/>
        <w:rPr>
          <w:rFonts w:cs="Arial"/>
          <w:b/>
          <w:bCs/>
        </w:rPr>
      </w:pPr>
    </w:p>
    <w:p w14:paraId="32DCC027" w14:textId="59C46C03" w:rsidR="003172BE" w:rsidRDefault="003172BE" w:rsidP="003172BE">
      <w:pPr>
        <w:pStyle w:val="ListNumber"/>
        <w:numPr>
          <w:ilvl w:val="0"/>
          <w:numId w:val="0"/>
        </w:numPr>
        <w:ind w:left="369" w:hanging="369"/>
        <w:rPr>
          <w:b/>
        </w:rPr>
      </w:pPr>
      <w:r w:rsidRPr="003172BE">
        <w:rPr>
          <w:b/>
        </w:rPr>
        <w:t>Condition A:</w:t>
      </w:r>
    </w:p>
    <w:p w14:paraId="28FC04D5" w14:textId="6B4AB603" w:rsidR="003D4D94" w:rsidRDefault="003D4D94" w:rsidP="003D4D94">
      <w:pPr>
        <w:pStyle w:val="ListNumber"/>
        <w:numPr>
          <w:ilvl w:val="0"/>
          <w:numId w:val="0"/>
        </w:numPr>
      </w:pPr>
      <w:r>
        <w:t>Following the recent implementation of the Australian Sea Lion gillnet exclusion zones, the Western Australian Department of Primary Industries and Regional Development to:</w:t>
      </w:r>
    </w:p>
    <w:p w14:paraId="2D6E7AED" w14:textId="063241DF" w:rsidR="001D3408" w:rsidRDefault="001D3408" w:rsidP="001D3408">
      <w:pPr>
        <w:pStyle w:val="ListNumber"/>
        <w:numPr>
          <w:ilvl w:val="0"/>
          <w:numId w:val="42"/>
        </w:numPr>
      </w:pPr>
      <w:proofErr w:type="gramStart"/>
      <w:r>
        <w:t>monitor</w:t>
      </w:r>
      <w:proofErr w:type="gramEnd"/>
      <w:r>
        <w:t xml:space="preserve"> and review the gillnet exclusion zones (and associated spatial effort changes) by 2021.</w:t>
      </w:r>
    </w:p>
    <w:p w14:paraId="5115C6E0" w14:textId="17C44C52" w:rsidR="001D3408" w:rsidRDefault="001D3408" w:rsidP="001D3408">
      <w:pPr>
        <w:pStyle w:val="ListNumber"/>
        <w:numPr>
          <w:ilvl w:val="0"/>
          <w:numId w:val="42"/>
        </w:numPr>
      </w:pPr>
      <w:proofErr w:type="gramStart"/>
      <w:r>
        <w:t>conduct</w:t>
      </w:r>
      <w:proofErr w:type="gramEnd"/>
      <w:r>
        <w:t xml:space="preserve"> further research on Australian Sea Lion populations, to obtain more reliable population estimates.</w:t>
      </w:r>
    </w:p>
    <w:p w14:paraId="6A7A6634" w14:textId="2921D5C4" w:rsidR="001D3408" w:rsidRDefault="001D3408" w:rsidP="003D4D94">
      <w:pPr>
        <w:pStyle w:val="ListNumber"/>
        <w:numPr>
          <w:ilvl w:val="0"/>
          <w:numId w:val="0"/>
        </w:numPr>
        <w:ind w:left="720" w:hanging="720"/>
      </w:pPr>
    </w:p>
    <w:p w14:paraId="529A4211" w14:textId="62843D58" w:rsidR="003D4D94" w:rsidRDefault="003D4D94" w:rsidP="003D4D94">
      <w:pPr>
        <w:pStyle w:val="ListNumber"/>
        <w:numPr>
          <w:ilvl w:val="0"/>
          <w:numId w:val="0"/>
        </w:numPr>
        <w:ind w:left="720" w:hanging="720"/>
      </w:pPr>
      <w:r>
        <w:tab/>
      </w:r>
    </w:p>
    <w:p w14:paraId="2817C577" w14:textId="77777777" w:rsidR="001D3408" w:rsidRDefault="001D3408" w:rsidP="003D4D94">
      <w:pPr>
        <w:pStyle w:val="ListNumber"/>
        <w:numPr>
          <w:ilvl w:val="0"/>
          <w:numId w:val="0"/>
        </w:numPr>
        <w:ind w:left="720" w:hanging="720"/>
      </w:pPr>
    </w:p>
    <w:p w14:paraId="6B5E56DA" w14:textId="0B849750" w:rsidR="003D4D94" w:rsidRDefault="003D4D94" w:rsidP="003D4D94">
      <w:pPr>
        <w:pStyle w:val="ListNumber"/>
        <w:numPr>
          <w:ilvl w:val="0"/>
          <w:numId w:val="0"/>
        </w:numPr>
        <w:ind w:left="720" w:hanging="720"/>
      </w:pPr>
      <w:r>
        <w:tab/>
      </w:r>
    </w:p>
    <w:p w14:paraId="0FD184F3" w14:textId="0B294C20" w:rsidR="003172BE" w:rsidRDefault="003172BE" w:rsidP="003172BE">
      <w:pPr>
        <w:spacing w:after="0" w:line="240" w:lineRule="auto"/>
        <w:rPr>
          <w:rFonts w:cs="Arial"/>
          <w:b/>
          <w:bCs/>
        </w:rPr>
      </w:pPr>
      <w:r>
        <w:rPr>
          <w:rFonts w:cs="Arial"/>
          <w:b/>
          <w:bCs/>
        </w:rPr>
        <w:br w:type="page"/>
      </w:r>
    </w:p>
    <w:p w14:paraId="505CA686" w14:textId="77777777" w:rsidR="00CF5CAE" w:rsidRDefault="00CF5CAE" w:rsidP="00CF5CAE">
      <w:pPr>
        <w:pStyle w:val="ListNumber"/>
        <w:numPr>
          <w:ilvl w:val="0"/>
          <w:numId w:val="0"/>
        </w:numPr>
        <w:spacing w:after="120"/>
        <w:jc w:val="center"/>
        <w:rPr>
          <w:rFonts w:cs="Arial"/>
          <w:b/>
          <w:bCs/>
        </w:rPr>
        <w:sectPr w:rsidR="00CF5CAE" w:rsidSect="00C325B9">
          <w:pgSz w:w="11906" w:h="16838"/>
          <w:pgMar w:top="1134" w:right="1418" w:bottom="1134" w:left="1418" w:header="425" w:footer="425" w:gutter="0"/>
          <w:pgNumType w:start="1"/>
          <w:cols w:space="708"/>
          <w:titlePg/>
          <w:docGrid w:linePitch="360"/>
        </w:sectPr>
      </w:pPr>
    </w:p>
    <w:p w14:paraId="0FD184FD" w14:textId="77777777" w:rsidR="00545F4F" w:rsidRPr="002201D7" w:rsidRDefault="00545F4F" w:rsidP="00EE62DA">
      <w:pPr>
        <w:spacing w:before="120" w:after="120"/>
        <w:jc w:val="center"/>
        <w:rPr>
          <w:rFonts w:cs="Arial"/>
          <w:b/>
          <w:u w:val="single"/>
        </w:rPr>
      </w:pPr>
      <w:r w:rsidRPr="00642837">
        <w:rPr>
          <w:rFonts w:cs="Arial"/>
          <w:b/>
          <w:u w:val="single"/>
        </w:rPr>
        <w:t xml:space="preserve">Notification </w:t>
      </w:r>
      <w:r w:rsidRPr="00504C08">
        <w:rPr>
          <w:rFonts w:cs="Arial"/>
          <w:b/>
          <w:u w:val="single"/>
        </w:rPr>
        <w:t>of Reviewable Decisions and Rights of Review</w:t>
      </w:r>
      <w:r w:rsidRPr="00504C08">
        <w:rPr>
          <w:rStyle w:val="FootnoteReference"/>
          <w:rFonts w:cs="Arial"/>
          <w:b/>
          <w:u w:val="single"/>
        </w:rPr>
        <w:footnoteReference w:id="1"/>
      </w:r>
    </w:p>
    <w:p w14:paraId="38166F1F" w14:textId="77777777" w:rsidR="00D558DD" w:rsidRPr="00F73B16" w:rsidRDefault="00D558DD" w:rsidP="00D558DD">
      <w:pPr>
        <w:spacing w:before="120" w:after="120"/>
        <w:rPr>
          <w:rFonts w:cs="Arial"/>
        </w:rPr>
      </w:pPr>
      <w:r w:rsidRPr="00F73B16">
        <w:rPr>
          <w:rFonts w:cs="Arial"/>
        </w:rPr>
        <w:t xml:space="preserve">There is a right of review to the Administrative Appeals Tribunal in relation to certain decisions made by the Minister or the Minister’s delegate under the </w:t>
      </w:r>
      <w:r w:rsidRPr="00F73B16">
        <w:rPr>
          <w:rFonts w:cs="Arial"/>
          <w:i/>
        </w:rPr>
        <w:t xml:space="preserve">Environment Protection and Biodiversity Conservation Act 1999 </w:t>
      </w:r>
      <w:r w:rsidRPr="00F73B16">
        <w:rPr>
          <w:rFonts w:cs="Arial"/>
        </w:rPr>
        <w:t xml:space="preserve">(EPBC Act). </w:t>
      </w:r>
    </w:p>
    <w:p w14:paraId="4FB1DC84" w14:textId="77777777" w:rsidR="00D558DD" w:rsidRDefault="00D558DD" w:rsidP="00D558DD">
      <w:pPr>
        <w:spacing w:before="120" w:after="120"/>
        <w:rPr>
          <w:rFonts w:cs="Arial"/>
        </w:rPr>
      </w:pPr>
      <w:r w:rsidRPr="005D2F53">
        <w:rPr>
          <w:rFonts w:cs="Arial"/>
        </w:rPr>
        <w:t xml:space="preserve">Section 303GJ of the EPBC Act provides that applications may be made to the Administrative Appeals Tribunal for the review of the following decisions of the Minister: </w:t>
      </w:r>
    </w:p>
    <w:p w14:paraId="75658F23" w14:textId="77777777" w:rsidR="00D558DD" w:rsidRPr="00112175" w:rsidRDefault="00D558DD" w:rsidP="00D558DD">
      <w:pPr>
        <w:spacing w:before="120" w:after="120"/>
        <w:ind w:left="357"/>
        <w:rPr>
          <w:rFonts w:cs="Arial"/>
        </w:rPr>
      </w:pPr>
      <w:r w:rsidRPr="00112175">
        <w:rPr>
          <w:rFonts w:cs="Arial"/>
        </w:rPr>
        <w:t xml:space="preserve">(1) Subject to subsection (2), an application may be made to the Administrative Appeals Tribunal for review of a decision: </w:t>
      </w:r>
    </w:p>
    <w:p w14:paraId="54313417" w14:textId="77777777" w:rsidR="00D558DD" w:rsidRPr="00112175" w:rsidRDefault="00D558DD" w:rsidP="00D558DD">
      <w:pPr>
        <w:spacing w:before="120" w:after="120"/>
        <w:ind w:left="720"/>
        <w:rPr>
          <w:rFonts w:cs="Arial"/>
        </w:rPr>
      </w:pPr>
      <w:r w:rsidRPr="00112175">
        <w:rPr>
          <w:rFonts w:cs="Arial"/>
        </w:rPr>
        <w:t xml:space="preserve">(a) </w:t>
      </w:r>
      <w:proofErr w:type="gramStart"/>
      <w:r w:rsidRPr="00112175">
        <w:rPr>
          <w:rFonts w:cs="Arial"/>
        </w:rPr>
        <w:t>to</w:t>
      </w:r>
      <w:proofErr w:type="gramEnd"/>
      <w:r w:rsidRPr="00112175">
        <w:rPr>
          <w:rFonts w:cs="Arial"/>
        </w:rPr>
        <w:t xml:space="preserve"> issue or refuse a permit; or </w:t>
      </w:r>
    </w:p>
    <w:p w14:paraId="7EA8324A" w14:textId="77777777" w:rsidR="00D558DD" w:rsidRPr="00112175" w:rsidRDefault="00D558DD" w:rsidP="00D558DD">
      <w:pPr>
        <w:spacing w:before="120" w:after="120"/>
        <w:ind w:left="720"/>
        <w:rPr>
          <w:rFonts w:cs="Arial"/>
        </w:rPr>
      </w:pPr>
      <w:r w:rsidRPr="00112175">
        <w:rPr>
          <w:rFonts w:cs="Arial"/>
        </w:rPr>
        <w:t xml:space="preserve">(b) </w:t>
      </w:r>
      <w:proofErr w:type="gramStart"/>
      <w:r w:rsidRPr="00112175">
        <w:rPr>
          <w:rFonts w:cs="Arial"/>
        </w:rPr>
        <w:t>to</w:t>
      </w:r>
      <w:proofErr w:type="gramEnd"/>
      <w:r w:rsidRPr="00112175">
        <w:rPr>
          <w:rFonts w:cs="Arial"/>
        </w:rPr>
        <w:t xml:space="preserve"> specify, vary or revoke a condition of a permit; or </w:t>
      </w:r>
    </w:p>
    <w:p w14:paraId="159E3C38" w14:textId="77777777" w:rsidR="00D558DD" w:rsidRPr="00112175" w:rsidRDefault="00D558DD" w:rsidP="00D558DD">
      <w:pPr>
        <w:spacing w:before="120" w:after="120"/>
        <w:ind w:left="720"/>
        <w:rPr>
          <w:rFonts w:cs="Arial"/>
        </w:rPr>
      </w:pPr>
      <w:r w:rsidRPr="00112175">
        <w:rPr>
          <w:rFonts w:cs="Arial"/>
        </w:rPr>
        <w:t xml:space="preserve">(c) </w:t>
      </w:r>
      <w:proofErr w:type="gramStart"/>
      <w:r w:rsidRPr="00112175">
        <w:rPr>
          <w:rFonts w:cs="Arial"/>
        </w:rPr>
        <w:t>to</w:t>
      </w:r>
      <w:proofErr w:type="gramEnd"/>
      <w:r w:rsidRPr="00112175">
        <w:rPr>
          <w:rFonts w:cs="Arial"/>
        </w:rPr>
        <w:t xml:space="preserve"> impose a further condition of a permit; or </w:t>
      </w:r>
    </w:p>
    <w:p w14:paraId="7278E338" w14:textId="77777777" w:rsidR="00D558DD" w:rsidRPr="00112175" w:rsidRDefault="00D558DD" w:rsidP="00D558DD">
      <w:pPr>
        <w:spacing w:before="120" w:after="120"/>
        <w:ind w:left="720"/>
        <w:rPr>
          <w:rFonts w:cs="Arial"/>
        </w:rPr>
      </w:pPr>
      <w:r w:rsidRPr="00112175">
        <w:rPr>
          <w:rFonts w:cs="Arial"/>
        </w:rPr>
        <w:t xml:space="preserve">(d) </w:t>
      </w:r>
      <w:proofErr w:type="gramStart"/>
      <w:r w:rsidRPr="00112175">
        <w:rPr>
          <w:rFonts w:cs="Arial"/>
        </w:rPr>
        <w:t>to</w:t>
      </w:r>
      <w:proofErr w:type="gramEnd"/>
      <w:r w:rsidRPr="00112175">
        <w:rPr>
          <w:rFonts w:cs="Arial"/>
        </w:rPr>
        <w:t xml:space="preserve"> transfer or refuse to transfer a permit; or </w:t>
      </w:r>
    </w:p>
    <w:p w14:paraId="22B1C1FF" w14:textId="77777777" w:rsidR="00D558DD" w:rsidRPr="00112175" w:rsidRDefault="00D558DD" w:rsidP="00D558DD">
      <w:pPr>
        <w:spacing w:before="120" w:after="120"/>
        <w:ind w:left="720"/>
        <w:rPr>
          <w:rFonts w:cs="Arial"/>
        </w:rPr>
      </w:pPr>
      <w:r w:rsidRPr="00112175">
        <w:rPr>
          <w:rFonts w:cs="Arial"/>
        </w:rPr>
        <w:t xml:space="preserve">(e) </w:t>
      </w:r>
      <w:proofErr w:type="gramStart"/>
      <w:r w:rsidRPr="00112175">
        <w:rPr>
          <w:rFonts w:cs="Arial"/>
        </w:rPr>
        <w:t>to</w:t>
      </w:r>
      <w:proofErr w:type="gramEnd"/>
      <w:r w:rsidRPr="00112175">
        <w:rPr>
          <w:rFonts w:cs="Arial"/>
        </w:rPr>
        <w:t xml:space="preserve"> suspend or cancel a permit; or </w:t>
      </w:r>
    </w:p>
    <w:p w14:paraId="186C27C9" w14:textId="77777777" w:rsidR="00D558DD" w:rsidRPr="00112175" w:rsidRDefault="00D558DD" w:rsidP="00D558DD">
      <w:pPr>
        <w:spacing w:before="120" w:after="120"/>
        <w:ind w:left="720"/>
        <w:rPr>
          <w:rFonts w:cs="Arial"/>
        </w:rPr>
      </w:pPr>
      <w:r w:rsidRPr="00112175">
        <w:rPr>
          <w:rFonts w:cs="Arial"/>
        </w:rPr>
        <w:t xml:space="preserve">(f) </w:t>
      </w:r>
      <w:proofErr w:type="gramStart"/>
      <w:r w:rsidRPr="00112175">
        <w:rPr>
          <w:rFonts w:cs="Arial"/>
        </w:rPr>
        <w:t>to</w:t>
      </w:r>
      <w:proofErr w:type="gramEnd"/>
      <w:r w:rsidRPr="00112175">
        <w:rPr>
          <w:rFonts w:cs="Arial"/>
        </w:rPr>
        <w:t xml:space="preserve"> issue or refuse a certificate under subsection 303CC(5); or </w:t>
      </w:r>
    </w:p>
    <w:p w14:paraId="083EFCD3" w14:textId="77777777" w:rsidR="00D558DD" w:rsidRPr="00112175" w:rsidRDefault="00D558DD" w:rsidP="00D558DD">
      <w:pPr>
        <w:spacing w:before="120" w:after="120"/>
        <w:ind w:left="720"/>
        <w:rPr>
          <w:rFonts w:cs="Arial"/>
        </w:rPr>
      </w:pPr>
      <w:r w:rsidRPr="00112175">
        <w:rPr>
          <w:rFonts w:cs="Arial"/>
        </w:rPr>
        <w:t xml:space="preserve">(g) </w:t>
      </w:r>
      <w:proofErr w:type="gramStart"/>
      <w:r w:rsidRPr="00112175">
        <w:rPr>
          <w:rFonts w:cs="Arial"/>
        </w:rPr>
        <w:t>of</w:t>
      </w:r>
      <w:proofErr w:type="gramEnd"/>
      <w:r w:rsidRPr="00112175">
        <w:rPr>
          <w:rFonts w:cs="Arial"/>
        </w:rPr>
        <w:t xml:space="preserve"> the Secretary under a determination in force under section 303EU; or </w:t>
      </w:r>
    </w:p>
    <w:p w14:paraId="7375E3F8" w14:textId="77777777" w:rsidR="00D558DD" w:rsidRDefault="00D558DD" w:rsidP="00D558DD">
      <w:pPr>
        <w:spacing w:before="120" w:after="120"/>
        <w:ind w:left="720"/>
        <w:rPr>
          <w:rFonts w:cs="Arial"/>
        </w:rPr>
      </w:pPr>
      <w:r w:rsidRPr="00112175">
        <w:rPr>
          <w:rFonts w:cs="Arial"/>
        </w:rPr>
        <w:t xml:space="preserve">(h) </w:t>
      </w:r>
      <w:proofErr w:type="gramStart"/>
      <w:r w:rsidRPr="00112175">
        <w:rPr>
          <w:rFonts w:cs="Arial"/>
        </w:rPr>
        <w:t>to</w:t>
      </w:r>
      <w:proofErr w:type="gramEnd"/>
      <w:r w:rsidRPr="00112175">
        <w:rPr>
          <w:rFonts w:cs="Arial"/>
        </w:rPr>
        <w:t xml:space="preserve"> make or refuse a declaration under section 303FN, 303FO or 303FP; or</w:t>
      </w:r>
    </w:p>
    <w:p w14:paraId="0CB79F93" w14:textId="77777777" w:rsidR="00D558DD" w:rsidRDefault="00D558DD" w:rsidP="00D558DD">
      <w:pPr>
        <w:spacing w:before="120" w:after="120"/>
        <w:ind w:left="720"/>
        <w:rPr>
          <w:rFonts w:cs="Arial"/>
        </w:rPr>
      </w:pPr>
      <w:r w:rsidRPr="00112175">
        <w:rPr>
          <w:rFonts w:cs="Arial"/>
        </w:rPr>
        <w:t>(</w:t>
      </w:r>
      <w:proofErr w:type="spellStart"/>
      <w:r w:rsidRPr="00112175">
        <w:rPr>
          <w:rFonts w:cs="Arial"/>
        </w:rPr>
        <w:t>i</w:t>
      </w:r>
      <w:proofErr w:type="spellEnd"/>
      <w:r w:rsidRPr="00112175">
        <w:rPr>
          <w:rFonts w:cs="Arial"/>
        </w:rPr>
        <w:t xml:space="preserve">) </w:t>
      </w:r>
      <w:proofErr w:type="gramStart"/>
      <w:r w:rsidRPr="00112175">
        <w:rPr>
          <w:rFonts w:cs="Arial"/>
        </w:rPr>
        <w:t>to</w:t>
      </w:r>
      <w:proofErr w:type="gramEnd"/>
      <w:r w:rsidRPr="00112175">
        <w:rPr>
          <w:rFonts w:cs="Arial"/>
        </w:rPr>
        <w:t xml:space="preserve"> vary or revoke a declaration under section 303FN, 303FO or 303FP.</w:t>
      </w:r>
    </w:p>
    <w:p w14:paraId="7B719541" w14:textId="77777777" w:rsidR="00D558DD" w:rsidRDefault="00D558DD" w:rsidP="00D558DD">
      <w:pPr>
        <w:spacing w:before="120" w:after="120"/>
        <w:ind w:left="357"/>
        <w:rPr>
          <w:rFonts w:cs="Arial"/>
        </w:rPr>
      </w:pPr>
      <w:r w:rsidRPr="00112175">
        <w:rPr>
          <w:rFonts w:cs="Arial"/>
        </w:rPr>
        <w:t>(2) Subsection (1) does not apply to a decision made personally by the Minister (but the subsection does apply to a decision made by a delegate of the Minister).</w:t>
      </w:r>
    </w:p>
    <w:p w14:paraId="4F77CA0F" w14:textId="77777777" w:rsidR="00D558DD" w:rsidRPr="00F73B16" w:rsidRDefault="00D558DD" w:rsidP="00D558DD">
      <w:pPr>
        <w:pStyle w:val="ListBullet"/>
        <w:numPr>
          <w:ilvl w:val="0"/>
          <w:numId w:val="0"/>
        </w:numPr>
        <w:spacing w:before="120" w:after="120"/>
        <w:rPr>
          <w:rFonts w:cs="Arial"/>
        </w:rPr>
      </w:pPr>
      <w:r w:rsidRPr="00F73B16">
        <w:rPr>
          <w:rFonts w:cs="Arial"/>
        </w:rPr>
        <w:t>If you are dissatisfied with a decision of a type listed above you may:</w:t>
      </w:r>
    </w:p>
    <w:p w14:paraId="418F8D92" w14:textId="77777777" w:rsidR="00D558DD" w:rsidRPr="00F73B16" w:rsidRDefault="00D558DD" w:rsidP="00D558DD">
      <w:pPr>
        <w:pStyle w:val="ListBullet"/>
        <w:rPr>
          <w:rFonts w:cs="Arial"/>
        </w:rPr>
      </w:pPr>
      <w:r w:rsidRPr="00F73B16">
        <w:rPr>
          <w:rFonts w:cs="Arial"/>
        </w:rPr>
        <w:t>by notice, provided in writing, request that the Minister or the Minister’s delegate give you a statement in writing setting out the reasons for the decision; and</w:t>
      </w:r>
    </w:p>
    <w:p w14:paraId="3B36F800" w14:textId="77777777" w:rsidR="00D558DD" w:rsidRPr="00F73B16" w:rsidRDefault="00D558DD" w:rsidP="00D558DD">
      <w:pPr>
        <w:pStyle w:val="ListBullet"/>
        <w:rPr>
          <w:rFonts w:cs="Arial"/>
        </w:rPr>
      </w:pPr>
      <w:proofErr w:type="gramStart"/>
      <w:r w:rsidRPr="00F73B16">
        <w:rPr>
          <w:rFonts w:cs="Arial"/>
        </w:rPr>
        <w:t>apply</w:t>
      </w:r>
      <w:proofErr w:type="gramEnd"/>
      <w:r w:rsidRPr="00F73B16">
        <w:rPr>
          <w:rFonts w:cs="Arial"/>
        </w:rPr>
        <w:t xml:space="preserve"> to the Administrative Appeals Tribunal (AAT) for independent merits review of the decision. Application for review of a decision must be made to the AAT within 28 days after the day on which you have received the reviewable decision. However an extension of time for lodging an application may be granted by the AAT under certain circumstances. Please visit the AAT’s website at </w:t>
      </w:r>
      <w:hyperlink r:id="rId15" w:history="1">
        <w:r w:rsidRPr="00F73B16">
          <w:rPr>
            <w:rStyle w:val="Hyperlink"/>
            <w:rFonts w:cs="Arial"/>
            <w:color w:val="auto"/>
          </w:rPr>
          <w:t>http://www.aat.gov.au/</w:t>
        </w:r>
      </w:hyperlink>
      <w:r w:rsidRPr="00F73B16">
        <w:rPr>
          <w:rFonts w:cs="Arial"/>
        </w:rPr>
        <w:t xml:space="preserve"> or telephone 1300 366 700 for further information. The role of the AAT is to provide a review mechanism that is fair, just, economical, informal and quick.</w:t>
      </w:r>
    </w:p>
    <w:p w14:paraId="46D4E94C" w14:textId="77777777" w:rsidR="00D558DD" w:rsidRPr="00F73B16" w:rsidRDefault="00D558DD" w:rsidP="00D558DD">
      <w:pPr>
        <w:spacing w:before="120" w:after="120"/>
        <w:rPr>
          <w:rFonts w:cs="Arial"/>
          <w:b/>
        </w:rPr>
      </w:pPr>
      <w:r w:rsidRPr="00F73B16">
        <w:rPr>
          <w:rFonts w:cs="Arial"/>
          <w:b/>
        </w:rPr>
        <w:t xml:space="preserve">Applications &amp; Costs </w:t>
      </w:r>
    </w:p>
    <w:p w14:paraId="7106E585" w14:textId="77777777" w:rsidR="00D558DD" w:rsidRPr="00F73B16" w:rsidRDefault="00D558DD" w:rsidP="00D558DD">
      <w:pPr>
        <w:spacing w:before="120" w:after="120"/>
        <w:rPr>
          <w:rFonts w:cs="Arial"/>
        </w:rPr>
      </w:pPr>
      <w:r w:rsidRPr="00F73B16">
        <w:rPr>
          <w:rFonts w:cs="Arial"/>
        </w:rPr>
        <w:t xml:space="preserve">Applications to the AAT are made by lodging an Application Form (Form 1). This can be found on the AAT’s website </w:t>
      </w:r>
      <w:hyperlink r:id="rId16" w:history="1">
        <w:r w:rsidRPr="00F73B16">
          <w:rPr>
            <w:rStyle w:val="Hyperlink"/>
            <w:rFonts w:cs="Arial"/>
            <w:color w:val="auto"/>
          </w:rPr>
          <w:t>http://www.aat.gov.au/</w:t>
        </w:r>
      </w:hyperlink>
      <w:r w:rsidRPr="00F73B16">
        <w:rPr>
          <w:rFonts w:cs="Arial"/>
        </w:rPr>
        <w:t xml:space="preserve">. </w:t>
      </w:r>
    </w:p>
    <w:p w14:paraId="30A00226" w14:textId="77777777" w:rsidR="00D558DD" w:rsidRPr="00F73B16" w:rsidRDefault="00D558DD" w:rsidP="00D558DD">
      <w:pPr>
        <w:spacing w:before="120" w:after="120"/>
        <w:rPr>
          <w:rFonts w:cs="Arial"/>
        </w:rPr>
      </w:pPr>
      <w:r w:rsidRPr="00F73B16">
        <w:rPr>
          <w:rFonts w:cs="Arial"/>
        </w:rPr>
        <w:t>There are no strict timelines in which the AAT must review the decision, however the first Conference between the parties will usually be held within 6-10 weeks of the Application being lodged. The time frame for review of certain decisions can be expedited in some circumstances.</w:t>
      </w:r>
    </w:p>
    <w:p w14:paraId="057F35C3" w14:textId="77777777" w:rsidR="00D558DD" w:rsidRPr="00F73B16" w:rsidRDefault="00D558DD" w:rsidP="00D558DD">
      <w:pPr>
        <w:spacing w:before="120" w:after="120"/>
        <w:rPr>
          <w:rFonts w:cs="Arial"/>
        </w:rPr>
      </w:pPr>
      <w:r w:rsidRPr="00F73B16">
        <w:rPr>
          <w:rFonts w:cs="Arial"/>
        </w:rPr>
        <w:t xml:space="preserve">The cost of lodging an application for review is $884 (GST inclusive) (current as of 1 July 2016). </w:t>
      </w:r>
    </w:p>
    <w:p w14:paraId="7C3E3807" w14:textId="77777777" w:rsidR="00D558DD" w:rsidRPr="00F73B16" w:rsidRDefault="00D558DD" w:rsidP="00D558DD">
      <w:pPr>
        <w:spacing w:before="120" w:after="120"/>
        <w:rPr>
          <w:rFonts w:cs="Arial"/>
        </w:rPr>
      </w:pPr>
      <w:r w:rsidRPr="00F73B16">
        <w:rPr>
          <w:rFonts w:cs="Arial"/>
        </w:rPr>
        <w:t xml:space="preserve">You may be eligible to pay a reduced fee of $100.00 if:  </w:t>
      </w:r>
    </w:p>
    <w:p w14:paraId="79F85B9A" w14:textId="77777777" w:rsidR="00D558DD" w:rsidRPr="00F73B16" w:rsidRDefault="00D558DD" w:rsidP="00D558DD">
      <w:pPr>
        <w:pStyle w:val="ListBullet"/>
        <w:spacing w:before="120" w:after="120"/>
        <w:rPr>
          <w:rFonts w:cs="Arial"/>
        </w:rPr>
      </w:pPr>
      <w:r w:rsidRPr="00F73B16">
        <w:rPr>
          <w:rFonts w:cs="Arial"/>
        </w:rPr>
        <w:t>you are receiving legal aid for your application;</w:t>
      </w:r>
    </w:p>
    <w:p w14:paraId="47DF14E9" w14:textId="77777777" w:rsidR="00D558DD" w:rsidRPr="00F73B16" w:rsidRDefault="00D558DD" w:rsidP="00D558DD">
      <w:pPr>
        <w:pStyle w:val="ListBullet"/>
        <w:spacing w:before="120" w:after="120"/>
        <w:rPr>
          <w:rFonts w:cs="Arial"/>
        </w:rPr>
      </w:pPr>
      <w:r w:rsidRPr="00F73B16">
        <w:rPr>
          <w:rFonts w:cs="Arial"/>
        </w:rPr>
        <w:t>you hold a health care card, a Commonwealth seniors health card or any other card issued by the Department of Social Services or the Department of Veteran’s Affairs that entitles the holder to Commonwealth health concessions;</w:t>
      </w:r>
    </w:p>
    <w:p w14:paraId="5432131F" w14:textId="77777777" w:rsidR="00D558DD" w:rsidRPr="00F73B16" w:rsidRDefault="00D558DD" w:rsidP="00D558DD">
      <w:pPr>
        <w:pStyle w:val="ListBullet"/>
        <w:spacing w:before="120" w:after="120"/>
        <w:rPr>
          <w:rFonts w:cs="Arial"/>
        </w:rPr>
      </w:pPr>
      <w:r w:rsidRPr="00F73B16">
        <w:rPr>
          <w:rFonts w:cs="Arial"/>
        </w:rPr>
        <w:t>you are in prison or lawfully detained in a public institution;</w:t>
      </w:r>
    </w:p>
    <w:p w14:paraId="20147C5B" w14:textId="77777777" w:rsidR="00D558DD" w:rsidRPr="00F73B16" w:rsidRDefault="00D558DD" w:rsidP="00D558DD">
      <w:pPr>
        <w:pStyle w:val="ListBullet"/>
        <w:spacing w:before="120" w:after="120"/>
        <w:rPr>
          <w:rFonts w:cs="Arial"/>
        </w:rPr>
      </w:pPr>
      <w:r w:rsidRPr="00F73B16">
        <w:rPr>
          <w:rFonts w:cs="Arial"/>
        </w:rPr>
        <w:t xml:space="preserve">you are under 18 years of age; or </w:t>
      </w:r>
    </w:p>
    <w:p w14:paraId="4CF37EB5" w14:textId="77777777" w:rsidR="00D558DD" w:rsidRPr="00F73B16" w:rsidRDefault="00D558DD" w:rsidP="00D558DD">
      <w:pPr>
        <w:pStyle w:val="ListBullet"/>
        <w:spacing w:before="120" w:after="120"/>
        <w:rPr>
          <w:rFonts w:cs="Arial"/>
        </w:rPr>
      </w:pPr>
      <w:proofErr w:type="gramStart"/>
      <w:r w:rsidRPr="00F73B16">
        <w:rPr>
          <w:rFonts w:cs="Arial"/>
        </w:rPr>
        <w:t>you</w:t>
      </w:r>
      <w:proofErr w:type="gramEnd"/>
      <w:r w:rsidRPr="00F73B16">
        <w:rPr>
          <w:rFonts w:cs="Arial"/>
        </w:rPr>
        <w:t xml:space="preserve"> are receiving youth allowance, </w:t>
      </w:r>
      <w:proofErr w:type="spellStart"/>
      <w:r w:rsidRPr="00F73B16">
        <w:rPr>
          <w:rFonts w:cs="Arial"/>
        </w:rPr>
        <w:t>Austudy</w:t>
      </w:r>
      <w:proofErr w:type="spellEnd"/>
      <w:r w:rsidRPr="00F73B16">
        <w:rPr>
          <w:rFonts w:cs="Arial"/>
        </w:rPr>
        <w:t xml:space="preserve"> or ABSTUDY. </w:t>
      </w:r>
    </w:p>
    <w:p w14:paraId="3450C2D1" w14:textId="77777777" w:rsidR="00D558DD" w:rsidRPr="00F73B16" w:rsidRDefault="00D558DD" w:rsidP="00D558DD">
      <w:pPr>
        <w:pStyle w:val="NormalWeb"/>
        <w:spacing w:before="120" w:beforeAutospacing="0" w:after="120" w:afterAutospacing="0" w:line="276" w:lineRule="auto"/>
        <w:rPr>
          <w:rFonts w:ascii="Arial" w:hAnsi="Arial" w:cs="Arial"/>
          <w:sz w:val="22"/>
          <w:szCs w:val="22"/>
        </w:rPr>
      </w:pPr>
      <w:r w:rsidRPr="00F73B16">
        <w:rPr>
          <w:rFonts w:ascii="Arial" w:hAnsi="Arial" w:cs="Arial"/>
          <w:sz w:val="22"/>
          <w:szCs w:val="22"/>
        </w:rPr>
        <w:t>You may also be eligible for a reduced fee if you can demonstrate to the AAT that paying the full fee would cause you financial hardship. Further information can be found on the AAT’s website.</w:t>
      </w:r>
    </w:p>
    <w:p w14:paraId="194E9655" w14:textId="77777777" w:rsidR="00D558DD" w:rsidRDefault="00D558DD" w:rsidP="00D558DD">
      <w:pPr>
        <w:spacing w:before="120" w:after="120"/>
        <w:rPr>
          <w:rFonts w:cs="Arial"/>
          <w:b/>
        </w:rPr>
      </w:pPr>
    </w:p>
    <w:p w14:paraId="76E9FC83" w14:textId="77777777" w:rsidR="00D558DD" w:rsidRPr="00F73B16" w:rsidRDefault="00D558DD" w:rsidP="00D558DD">
      <w:pPr>
        <w:spacing w:before="120" w:after="120"/>
        <w:rPr>
          <w:rFonts w:cs="Arial"/>
          <w:b/>
        </w:rPr>
      </w:pPr>
      <w:r w:rsidRPr="00F73B16">
        <w:rPr>
          <w:rFonts w:cs="Arial"/>
          <w:b/>
        </w:rPr>
        <w:t>Contact Details</w:t>
      </w:r>
    </w:p>
    <w:p w14:paraId="0989324B" w14:textId="77777777" w:rsidR="00D558DD" w:rsidRPr="00F73B16" w:rsidRDefault="00D558DD" w:rsidP="00D558DD">
      <w:pPr>
        <w:spacing w:before="120" w:after="120"/>
        <w:rPr>
          <w:rFonts w:cs="Arial"/>
        </w:rPr>
      </w:pPr>
      <w:r w:rsidRPr="00F73B16">
        <w:rPr>
          <w:rFonts w:cs="Arial"/>
        </w:rPr>
        <w:t>Further information or enquiries relating to the decision should be directed to:</w:t>
      </w:r>
    </w:p>
    <w:p w14:paraId="6F5B0EBB" w14:textId="77777777" w:rsidR="00D558DD" w:rsidRPr="00F73B16" w:rsidRDefault="00D558DD" w:rsidP="00D558DD">
      <w:pPr>
        <w:spacing w:after="0"/>
        <w:ind w:left="720"/>
        <w:rPr>
          <w:rFonts w:cs="Arial"/>
        </w:rPr>
      </w:pPr>
      <w:r w:rsidRPr="00F73B16">
        <w:rPr>
          <w:rFonts w:cs="Arial"/>
        </w:rPr>
        <w:t>The Director</w:t>
      </w:r>
    </w:p>
    <w:p w14:paraId="13511193" w14:textId="348ADB68" w:rsidR="00D558DD" w:rsidRPr="00F73B16" w:rsidRDefault="00EE52A5" w:rsidP="00D558DD">
      <w:pPr>
        <w:spacing w:after="0"/>
        <w:ind w:left="720"/>
        <w:rPr>
          <w:rFonts w:cs="Arial"/>
          <w:u w:val="single"/>
        </w:rPr>
      </w:pPr>
      <w:r>
        <w:rPr>
          <w:rFonts w:cs="Arial"/>
        </w:rPr>
        <w:t>Wildlife Trade Assessments Section</w:t>
      </w:r>
      <w:r w:rsidR="00D558DD" w:rsidRPr="00F73B16">
        <w:rPr>
          <w:rFonts w:cs="Arial"/>
        </w:rPr>
        <w:br/>
        <w:t>Department of the Environment and Energy</w:t>
      </w:r>
      <w:r w:rsidR="00D558DD" w:rsidRPr="00F73B16">
        <w:rPr>
          <w:rFonts w:cs="Arial"/>
        </w:rPr>
        <w:br/>
        <w:t>GPO Box 787</w:t>
      </w:r>
      <w:r w:rsidR="00D558DD" w:rsidRPr="00F73B16">
        <w:rPr>
          <w:rFonts w:cs="Arial"/>
        </w:rPr>
        <w:br/>
        <w:t>Canberra ACT 2601</w:t>
      </w:r>
      <w:r w:rsidR="00D558DD" w:rsidRPr="00F73B16">
        <w:rPr>
          <w:rFonts w:cs="Arial"/>
        </w:rPr>
        <w:br/>
      </w:r>
      <w:r w:rsidR="00D558DD" w:rsidRPr="00F73B16">
        <w:rPr>
          <w:rFonts w:cs="Arial"/>
          <w:bCs/>
        </w:rPr>
        <w:t>Telephone:</w:t>
      </w:r>
      <w:r w:rsidR="00D558DD" w:rsidRPr="00F73B16">
        <w:rPr>
          <w:rFonts w:cs="Arial"/>
        </w:rPr>
        <w:t xml:space="preserve"> +61 (0) 2 6274 1917</w:t>
      </w:r>
      <w:r w:rsidR="00D558DD" w:rsidRPr="00F73B16">
        <w:rPr>
          <w:rFonts w:cs="Arial"/>
        </w:rPr>
        <w:br/>
      </w:r>
      <w:r w:rsidR="00D558DD" w:rsidRPr="00F73B16">
        <w:rPr>
          <w:rFonts w:cs="Arial"/>
          <w:bCs/>
        </w:rPr>
        <w:t>Email:</w:t>
      </w:r>
      <w:r w:rsidR="00D558DD" w:rsidRPr="00F73B16">
        <w:rPr>
          <w:rFonts w:cs="Arial"/>
        </w:rPr>
        <w:t xml:space="preserve"> </w:t>
      </w:r>
      <w:r w:rsidR="00D558DD" w:rsidRPr="00F73B16">
        <w:rPr>
          <w:rFonts w:cs="Arial"/>
          <w:u w:val="single"/>
        </w:rPr>
        <w:t>sustainablefisheries@environment.gov.au</w:t>
      </w:r>
    </w:p>
    <w:p w14:paraId="281BEEC6" w14:textId="77777777" w:rsidR="00D558DD" w:rsidRPr="00F73B16" w:rsidRDefault="00D558DD" w:rsidP="00D558DD">
      <w:pPr>
        <w:spacing w:before="120" w:after="120"/>
        <w:rPr>
          <w:rFonts w:cs="Arial"/>
        </w:rPr>
      </w:pPr>
      <w:r w:rsidRPr="00F73B16">
        <w:rPr>
          <w:rFonts w:cs="Arial"/>
        </w:rPr>
        <w:t xml:space="preserve">Alternatively you may contact the AAT at their Principal Registry or the Deputy Registrar, Administrative Appeals Tribunal in your Capital City or Territory. </w:t>
      </w:r>
    </w:p>
    <w:p w14:paraId="52A3E883" w14:textId="77777777" w:rsidR="00D558DD" w:rsidRPr="00F73B16" w:rsidRDefault="00D558DD" w:rsidP="00D558DD">
      <w:pPr>
        <w:spacing w:after="0"/>
        <w:ind w:left="720"/>
        <w:rPr>
          <w:rFonts w:cs="Arial"/>
        </w:rPr>
      </w:pPr>
      <w:r w:rsidRPr="00F73B16">
        <w:rPr>
          <w:rFonts w:cs="Arial"/>
        </w:rPr>
        <w:t>Administrative Appeals Tribunal</w:t>
      </w:r>
      <w:r w:rsidRPr="00F73B16">
        <w:rPr>
          <w:rFonts w:cs="Arial"/>
        </w:rPr>
        <w:br/>
        <w:t>Street address: Level 6, 83 Clarence Street, Sydney</w:t>
      </w:r>
      <w:r w:rsidRPr="00F73B16">
        <w:rPr>
          <w:rFonts w:cs="Arial"/>
        </w:rPr>
        <w:br/>
        <w:t>Mailing address: GPO Box 9955, Sydney, NSW 2001</w:t>
      </w:r>
      <w:r w:rsidRPr="00F73B16">
        <w:rPr>
          <w:rFonts w:cs="Arial"/>
        </w:rPr>
        <w:br/>
        <w:t xml:space="preserve">T: 1800 228 333 and (02) 9276 5000 </w:t>
      </w:r>
      <w:r w:rsidRPr="00F73B16">
        <w:rPr>
          <w:rFonts w:cs="Arial"/>
        </w:rPr>
        <w:br/>
        <w:t>F: (02) 9276 5599</w:t>
      </w:r>
    </w:p>
    <w:p w14:paraId="751BC779" w14:textId="77777777" w:rsidR="00D558DD" w:rsidRPr="00F73B16" w:rsidRDefault="00D558DD" w:rsidP="00D558DD">
      <w:pPr>
        <w:pStyle w:val="NormalWeb"/>
        <w:spacing w:before="0" w:beforeAutospacing="0" w:after="0" w:afterAutospacing="0"/>
        <w:ind w:left="720"/>
        <w:rPr>
          <w:rFonts w:ascii="Arial" w:hAnsi="Arial" w:cs="Arial"/>
          <w:sz w:val="22"/>
          <w:szCs w:val="22"/>
        </w:rPr>
      </w:pPr>
      <w:r w:rsidRPr="00F73B16">
        <w:rPr>
          <w:rFonts w:ascii="Arial" w:hAnsi="Arial" w:cs="Arial"/>
          <w:sz w:val="22"/>
          <w:szCs w:val="22"/>
        </w:rPr>
        <w:t xml:space="preserve">E: </w:t>
      </w:r>
      <w:hyperlink r:id="rId17" w:history="1">
        <w:r w:rsidRPr="00F73B16">
          <w:rPr>
            <w:rStyle w:val="Hyperlink"/>
            <w:rFonts w:ascii="Arial" w:hAnsi="Arial" w:cs="Arial"/>
            <w:color w:val="auto"/>
            <w:sz w:val="22"/>
            <w:szCs w:val="22"/>
          </w:rPr>
          <w:t>generalreviews@aat.gov.au</w:t>
        </w:r>
      </w:hyperlink>
      <w:r w:rsidRPr="00F73B16">
        <w:rPr>
          <w:rFonts w:ascii="Arial" w:hAnsi="Arial" w:cs="Arial"/>
          <w:sz w:val="22"/>
          <w:szCs w:val="22"/>
        </w:rPr>
        <w:br/>
        <w:t xml:space="preserve">W: </w:t>
      </w:r>
      <w:hyperlink r:id="rId18" w:history="1">
        <w:r w:rsidRPr="00F73B16">
          <w:rPr>
            <w:rStyle w:val="Hyperlink"/>
            <w:rFonts w:ascii="Arial" w:hAnsi="Arial" w:cs="Arial"/>
            <w:color w:val="auto"/>
            <w:sz w:val="22"/>
            <w:szCs w:val="22"/>
          </w:rPr>
          <w:t>http://www.aat.gov.au</w:t>
        </w:r>
      </w:hyperlink>
      <w:r w:rsidRPr="00F73B16">
        <w:rPr>
          <w:rFonts w:ascii="Arial" w:hAnsi="Arial" w:cs="Arial"/>
          <w:sz w:val="22"/>
          <w:szCs w:val="22"/>
        </w:rPr>
        <w:t xml:space="preserve"> </w:t>
      </w:r>
    </w:p>
    <w:p w14:paraId="45C05DA6" w14:textId="77777777" w:rsidR="00D558DD" w:rsidRDefault="00D558DD" w:rsidP="00D558DD">
      <w:pPr>
        <w:spacing w:before="120" w:after="120"/>
        <w:rPr>
          <w:rFonts w:cs="Arial"/>
          <w:b/>
        </w:rPr>
      </w:pPr>
    </w:p>
    <w:p w14:paraId="7FD58A55" w14:textId="77777777" w:rsidR="00D558DD" w:rsidRPr="00F73B16" w:rsidRDefault="00D558DD" w:rsidP="00D558DD">
      <w:pPr>
        <w:spacing w:before="120" w:after="120"/>
        <w:rPr>
          <w:rFonts w:cs="Arial"/>
          <w:b/>
        </w:rPr>
      </w:pPr>
      <w:r w:rsidRPr="00F73B16">
        <w:rPr>
          <w:rFonts w:cs="Arial"/>
          <w:b/>
        </w:rPr>
        <w:t>Freedom of Information Request</w:t>
      </w:r>
    </w:p>
    <w:p w14:paraId="3E28E7B3" w14:textId="77777777" w:rsidR="00D558DD" w:rsidRPr="00F73B16" w:rsidRDefault="00D558DD" w:rsidP="00D558DD">
      <w:pPr>
        <w:spacing w:before="120" w:after="120"/>
        <w:rPr>
          <w:rFonts w:eastAsia="Times New Roman" w:cs="Arial"/>
        </w:rPr>
      </w:pPr>
      <w:r w:rsidRPr="00F73B16">
        <w:rPr>
          <w:rFonts w:eastAsia="Times New Roman" w:cs="Arial"/>
        </w:rPr>
        <w:t xml:space="preserve">You may make an application under the </w:t>
      </w:r>
      <w:r w:rsidRPr="00F73B16">
        <w:rPr>
          <w:rFonts w:eastAsia="Times New Roman" w:cs="Arial"/>
          <w:i/>
          <w:iCs/>
        </w:rPr>
        <w:t>Freedom of Information Act 1982</w:t>
      </w:r>
      <w:r w:rsidRPr="00F73B16">
        <w:rPr>
          <w:rFonts w:eastAsia="Times New Roman" w:cs="Arial"/>
        </w:rPr>
        <w:t xml:space="preserve"> (FOI Act) to access documents. Further information can be found at </w:t>
      </w:r>
      <w:hyperlink r:id="rId19" w:history="1">
        <w:r w:rsidRPr="00F73B16">
          <w:rPr>
            <w:rStyle w:val="Hyperlink"/>
            <w:rFonts w:eastAsia="Times New Roman" w:cs="Arial"/>
            <w:color w:val="auto"/>
          </w:rPr>
          <w:t>http://www.environment.gov.au/foi/index.html</w:t>
        </w:r>
      </w:hyperlink>
      <w:r>
        <w:rPr>
          <w:rStyle w:val="Hyperlink"/>
          <w:rFonts w:eastAsia="Times New Roman" w:cs="Arial"/>
          <w:color w:val="auto"/>
        </w:rPr>
        <w:t>.</w:t>
      </w:r>
      <w:r w:rsidRPr="003B0028">
        <w:rPr>
          <w:rStyle w:val="Hyperlink"/>
          <w:rFonts w:eastAsia="Times New Roman" w:cs="Arial"/>
          <w:color w:val="auto"/>
          <w:u w:val="none"/>
        </w:rPr>
        <w:t xml:space="preserve"> </w:t>
      </w:r>
      <w:r w:rsidRPr="00F73B16">
        <w:rPr>
          <w:rFonts w:eastAsia="Times New Roman" w:cs="Arial"/>
        </w:rPr>
        <w:t xml:space="preserve">Please contact the Freedom of Information Contact Officer at </w:t>
      </w:r>
      <w:hyperlink r:id="rId20" w:history="1">
        <w:r w:rsidRPr="00F73B16">
          <w:rPr>
            <w:rStyle w:val="Hyperlink"/>
            <w:rFonts w:cs="Arial"/>
            <w:color w:val="auto"/>
          </w:rPr>
          <w:t>foi@environment.gov.au</w:t>
        </w:r>
      </w:hyperlink>
      <w:r w:rsidRPr="00F73B16">
        <w:rPr>
          <w:rFonts w:cs="Arial"/>
        </w:rPr>
        <w:t xml:space="preserve"> for more information. </w:t>
      </w:r>
    </w:p>
    <w:p w14:paraId="0FD1852C" w14:textId="4AB7BB7C" w:rsidR="0050646D" w:rsidRPr="00CF5CAE" w:rsidRDefault="00E9505D" w:rsidP="00E9505D">
      <w:pPr>
        <w:tabs>
          <w:tab w:val="left" w:pos="3645"/>
        </w:tabs>
        <w:spacing w:before="200"/>
      </w:pPr>
      <w:r>
        <w:tab/>
      </w:r>
    </w:p>
    <w:sectPr w:rsidR="0050646D" w:rsidRPr="00CF5CAE" w:rsidSect="00C325B9">
      <w:headerReference w:type="first" r:id="rId21"/>
      <w:pgSz w:w="11906" w:h="16838"/>
      <w:pgMar w:top="1134" w:right="1418" w:bottom="1134"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D1853A" w14:textId="77777777" w:rsidR="00F8686F" w:rsidRDefault="00F8686F" w:rsidP="00A60185">
      <w:pPr>
        <w:spacing w:after="0" w:line="240" w:lineRule="auto"/>
      </w:pPr>
      <w:r>
        <w:separator/>
      </w:r>
    </w:p>
  </w:endnote>
  <w:endnote w:type="continuationSeparator" w:id="0">
    <w:p w14:paraId="0FD1853B" w14:textId="77777777" w:rsidR="00F8686F" w:rsidRDefault="00F8686F"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6B8285" w14:textId="77777777" w:rsidR="00EE5F4D" w:rsidRDefault="00EE5F4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A1FD28" w14:textId="77777777" w:rsidR="00EE5F4D" w:rsidRDefault="00EE5F4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C8167E" w14:textId="77777777" w:rsidR="00EE5F4D" w:rsidRDefault="00EE5F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D18538" w14:textId="77777777" w:rsidR="00F8686F" w:rsidRDefault="00F8686F" w:rsidP="00A60185">
      <w:pPr>
        <w:spacing w:after="0" w:line="240" w:lineRule="auto"/>
      </w:pPr>
      <w:r>
        <w:separator/>
      </w:r>
    </w:p>
  </w:footnote>
  <w:footnote w:type="continuationSeparator" w:id="0">
    <w:p w14:paraId="0FD18539" w14:textId="77777777" w:rsidR="00F8686F" w:rsidRDefault="00F8686F" w:rsidP="00A60185">
      <w:pPr>
        <w:spacing w:after="0" w:line="240" w:lineRule="auto"/>
      </w:pPr>
      <w:r>
        <w:continuationSeparator/>
      </w:r>
    </w:p>
  </w:footnote>
  <w:footnote w:id="1">
    <w:p w14:paraId="0FD1854D" w14:textId="77777777" w:rsidR="00F8686F" w:rsidRDefault="00F8686F" w:rsidP="00EE62DA">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62828D" w14:textId="77777777" w:rsidR="00EE5F4D" w:rsidRDefault="00EE5F4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9F259B" w14:textId="77777777" w:rsidR="00EE5F4D" w:rsidRDefault="00EE5F4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18543" w14:textId="52DE6CDD" w:rsidR="00F8686F" w:rsidRPr="00FA0CF5" w:rsidRDefault="00DD1580" w:rsidP="00FA0CF5">
    <w:pPr>
      <w:pStyle w:val="Header"/>
    </w:pPr>
    <w:r>
      <w:rPr>
        <w:noProof/>
        <w:lang w:eastAsia="en-AU"/>
      </w:rPr>
      <w:drawing>
        <wp:inline distT="0" distB="0" distL="0" distR="0" wp14:anchorId="5B437667" wp14:editId="5335D2A2">
          <wp:extent cx="4223385" cy="718185"/>
          <wp:effectExtent l="0" t="0" r="5715" b="5715"/>
          <wp:docPr id="1" name="Picture 1" descr="DotEnE-inline_nosafesp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tEnE-inline_nosafespa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23385" cy="718185"/>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18546" w14:textId="77777777" w:rsidR="00F8686F" w:rsidRPr="00BB418A" w:rsidRDefault="00F8686F" w:rsidP="00BB418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18549" w14:textId="079F97AD" w:rsidR="00F8686F" w:rsidRDefault="00B43958" w:rsidP="00C6319E">
    <w:pPr>
      <w:pStyle w:val="Header"/>
    </w:pPr>
    <w:r>
      <w:rPr>
        <w:noProof/>
        <w:lang w:eastAsia="en-AU"/>
      </w:rPr>
      <w:drawing>
        <wp:inline distT="0" distB="0" distL="0" distR="0" wp14:anchorId="0FD1854C" wp14:editId="5CFA4115">
          <wp:extent cx="4216400" cy="723900"/>
          <wp:effectExtent l="0" t="0" r="0" b="0"/>
          <wp:docPr id="3" name="Picture 3" descr="DotEnE-inline_nosafesp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tEnE-inline_nosafespa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16400" cy="7239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68AACCE2"/>
    <w:lvl w:ilvl="0">
      <w:start w:val="1"/>
      <w:numFmt w:val="decimal"/>
      <w:lvlText w:val="%1."/>
      <w:lvlJc w:val="left"/>
      <w:pPr>
        <w:tabs>
          <w:tab w:val="num" w:pos="643"/>
        </w:tabs>
        <w:ind w:left="643" w:hanging="360"/>
      </w:pPr>
    </w:lvl>
  </w:abstractNum>
  <w:abstractNum w:abstractNumId="1" w15:restartNumberingAfterBreak="0">
    <w:nsid w:val="FFFFFF88"/>
    <w:multiLevelType w:val="singleLevel"/>
    <w:tmpl w:val="4050C8A2"/>
    <w:lvl w:ilvl="0">
      <w:start w:val="1"/>
      <w:numFmt w:val="decimal"/>
      <w:lvlText w:val="%1."/>
      <w:lvlJc w:val="left"/>
      <w:pPr>
        <w:tabs>
          <w:tab w:val="num" w:pos="360"/>
        </w:tabs>
        <w:ind w:left="360" w:hanging="360"/>
      </w:pPr>
    </w:lvl>
  </w:abstractNum>
  <w:abstractNum w:abstractNumId="2"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3" w15:restartNumberingAfterBreak="0">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4" w15:restartNumberingAfterBreak="0">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6" w15:restartNumberingAfterBreak="0">
    <w:nsid w:val="1F745BC2"/>
    <w:multiLevelType w:val="multilevel"/>
    <w:tmpl w:val="E5E89F92"/>
    <w:numStyleLink w:val="BulletList"/>
  </w:abstractNum>
  <w:abstractNum w:abstractNumId="7"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2037D3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7786964"/>
    <w:multiLevelType w:val="hybridMultilevel"/>
    <w:tmpl w:val="9280CA6E"/>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3" w15:restartNumberingAfterBreak="0">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15:restartNumberingAfterBreak="0">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15:restartNumberingAfterBreak="0">
    <w:nsid w:val="65456429"/>
    <w:multiLevelType w:val="multilevel"/>
    <w:tmpl w:val="21503F32"/>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6" w15:restartNumberingAfterBreak="0">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15:restartNumberingAfterBreak="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20"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21"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2" w15:restartNumberingAfterBreak="0">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1"/>
  </w:num>
  <w:num w:numId="2">
    <w:abstractNumId w:val="2"/>
  </w:num>
  <w:num w:numId="3">
    <w:abstractNumId w:val="19"/>
  </w:num>
  <w:num w:numId="4">
    <w:abstractNumId w:val="17"/>
  </w:num>
  <w:num w:numId="5">
    <w:abstractNumId w:val="8"/>
  </w:num>
  <w:num w:numId="6">
    <w:abstractNumId w:val="7"/>
  </w:num>
  <w:num w:numId="7">
    <w:abstractNumId w:val="15"/>
  </w:num>
  <w:num w:numId="8">
    <w:abstractNumId w:val="6"/>
  </w:num>
  <w:num w:numId="9">
    <w:abstractNumId w:val="5"/>
  </w:num>
  <w:num w:numId="10">
    <w:abstractNumId w:val="20"/>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7"/>
  </w:num>
  <w:num w:numId="16">
    <w:abstractNumId w:val="7"/>
  </w:num>
  <w:num w:numId="17">
    <w:abstractNumId w:val="12"/>
  </w:num>
  <w:num w:numId="18">
    <w:abstractNumId w:val="14"/>
  </w:num>
  <w:num w:numId="19">
    <w:abstractNumId w:val="22"/>
  </w:num>
  <w:num w:numId="20">
    <w:abstractNumId w:val="13"/>
  </w:num>
  <w:num w:numId="21">
    <w:abstractNumId w:val="11"/>
  </w:num>
  <w:num w:numId="22">
    <w:abstractNumId w:val="18"/>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3"/>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7"/>
  </w:num>
  <w:num w:numId="29">
    <w:abstractNumId w:val="7"/>
  </w:num>
  <w:num w:numId="30">
    <w:abstractNumId w:val="7"/>
  </w:num>
  <w:num w:numId="31">
    <w:abstractNumId w:val="6"/>
  </w:num>
  <w:num w:numId="32">
    <w:abstractNumId w:val="6"/>
  </w:num>
  <w:num w:numId="33">
    <w:abstractNumId w:val="6"/>
  </w:num>
  <w:num w:numId="34">
    <w:abstractNumId w:val="6"/>
  </w:num>
  <w:num w:numId="35">
    <w:abstractNumId w:val="4"/>
  </w:num>
  <w:num w:numId="36">
    <w:abstractNumId w:val="1"/>
  </w:num>
  <w:num w:numId="37">
    <w:abstractNumId w:val="9"/>
  </w:num>
  <w:num w:numId="38">
    <w:abstractNumId w:val="15"/>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5D6F37"/>
    <w:rsid w:val="000036E5"/>
    <w:rsid w:val="00004AEE"/>
    <w:rsid w:val="00005CAA"/>
    <w:rsid w:val="00010210"/>
    <w:rsid w:val="00014060"/>
    <w:rsid w:val="00015ADA"/>
    <w:rsid w:val="00017BB8"/>
    <w:rsid w:val="00020C99"/>
    <w:rsid w:val="000260F8"/>
    <w:rsid w:val="0002707B"/>
    <w:rsid w:val="00031219"/>
    <w:rsid w:val="00043190"/>
    <w:rsid w:val="00043C42"/>
    <w:rsid w:val="0005148E"/>
    <w:rsid w:val="0005270A"/>
    <w:rsid w:val="00053EAC"/>
    <w:rsid w:val="00063AF2"/>
    <w:rsid w:val="000642C0"/>
    <w:rsid w:val="000759E5"/>
    <w:rsid w:val="000777F8"/>
    <w:rsid w:val="00080A47"/>
    <w:rsid w:val="0008410F"/>
    <w:rsid w:val="00084AC6"/>
    <w:rsid w:val="00085C49"/>
    <w:rsid w:val="00087B76"/>
    <w:rsid w:val="00091608"/>
    <w:rsid w:val="0009257B"/>
    <w:rsid w:val="0009333C"/>
    <w:rsid w:val="0009704F"/>
    <w:rsid w:val="000A0F11"/>
    <w:rsid w:val="000A125A"/>
    <w:rsid w:val="000A57CD"/>
    <w:rsid w:val="000B0B48"/>
    <w:rsid w:val="000B3758"/>
    <w:rsid w:val="000B5852"/>
    <w:rsid w:val="000B74A1"/>
    <w:rsid w:val="000B7681"/>
    <w:rsid w:val="000B7B42"/>
    <w:rsid w:val="000C02B7"/>
    <w:rsid w:val="000C09A7"/>
    <w:rsid w:val="000C5342"/>
    <w:rsid w:val="000C5DFC"/>
    <w:rsid w:val="000C63ED"/>
    <w:rsid w:val="000C706A"/>
    <w:rsid w:val="000D2887"/>
    <w:rsid w:val="000D309E"/>
    <w:rsid w:val="000D5528"/>
    <w:rsid w:val="000D61D0"/>
    <w:rsid w:val="000D6D63"/>
    <w:rsid w:val="000E0081"/>
    <w:rsid w:val="000E07CF"/>
    <w:rsid w:val="000E0B31"/>
    <w:rsid w:val="000F02D8"/>
    <w:rsid w:val="000F1E51"/>
    <w:rsid w:val="0010079B"/>
    <w:rsid w:val="001047E4"/>
    <w:rsid w:val="0011030F"/>
    <w:rsid w:val="00114477"/>
    <w:rsid w:val="0011498E"/>
    <w:rsid w:val="00115BF1"/>
    <w:rsid w:val="00117A45"/>
    <w:rsid w:val="001219EE"/>
    <w:rsid w:val="001224AE"/>
    <w:rsid w:val="0012744F"/>
    <w:rsid w:val="001337D4"/>
    <w:rsid w:val="001369E3"/>
    <w:rsid w:val="0014310B"/>
    <w:rsid w:val="00143480"/>
    <w:rsid w:val="00147C12"/>
    <w:rsid w:val="001527A1"/>
    <w:rsid w:val="001530DC"/>
    <w:rsid w:val="00154989"/>
    <w:rsid w:val="00155A9F"/>
    <w:rsid w:val="00160262"/>
    <w:rsid w:val="0016616A"/>
    <w:rsid w:val="0016780A"/>
    <w:rsid w:val="00173EBF"/>
    <w:rsid w:val="0018112F"/>
    <w:rsid w:val="001812CE"/>
    <w:rsid w:val="001842A2"/>
    <w:rsid w:val="00187FA8"/>
    <w:rsid w:val="00191C5D"/>
    <w:rsid w:val="00192F5E"/>
    <w:rsid w:val="00197772"/>
    <w:rsid w:val="001A51C8"/>
    <w:rsid w:val="001A76BB"/>
    <w:rsid w:val="001B4CA8"/>
    <w:rsid w:val="001C1D95"/>
    <w:rsid w:val="001C4F3D"/>
    <w:rsid w:val="001D0CDC"/>
    <w:rsid w:val="001D1B03"/>
    <w:rsid w:val="001D1D82"/>
    <w:rsid w:val="001D3408"/>
    <w:rsid w:val="001D49AF"/>
    <w:rsid w:val="001E0274"/>
    <w:rsid w:val="001E0328"/>
    <w:rsid w:val="001E1182"/>
    <w:rsid w:val="001E1CE4"/>
    <w:rsid w:val="001E25B3"/>
    <w:rsid w:val="001F4075"/>
    <w:rsid w:val="001F5C95"/>
    <w:rsid w:val="00202C90"/>
    <w:rsid w:val="002105CA"/>
    <w:rsid w:val="00212E75"/>
    <w:rsid w:val="00213DE8"/>
    <w:rsid w:val="00214B4E"/>
    <w:rsid w:val="00216118"/>
    <w:rsid w:val="002209AB"/>
    <w:rsid w:val="00220CFF"/>
    <w:rsid w:val="00224D4E"/>
    <w:rsid w:val="002251E3"/>
    <w:rsid w:val="00227A95"/>
    <w:rsid w:val="00227FEA"/>
    <w:rsid w:val="00235467"/>
    <w:rsid w:val="002473FC"/>
    <w:rsid w:val="00250919"/>
    <w:rsid w:val="00252E3C"/>
    <w:rsid w:val="00261931"/>
    <w:rsid w:val="00261EFE"/>
    <w:rsid w:val="00262198"/>
    <w:rsid w:val="00267CD5"/>
    <w:rsid w:val="00285F1B"/>
    <w:rsid w:val="00292592"/>
    <w:rsid w:val="00292B81"/>
    <w:rsid w:val="00297D18"/>
    <w:rsid w:val="002A11A4"/>
    <w:rsid w:val="002A4671"/>
    <w:rsid w:val="002B11A5"/>
    <w:rsid w:val="002B18AE"/>
    <w:rsid w:val="002B3674"/>
    <w:rsid w:val="002C1C93"/>
    <w:rsid w:val="002C2FB1"/>
    <w:rsid w:val="002C5066"/>
    <w:rsid w:val="002C58A6"/>
    <w:rsid w:val="002D022C"/>
    <w:rsid w:val="002D419A"/>
    <w:rsid w:val="002D4AAC"/>
    <w:rsid w:val="002E3BAF"/>
    <w:rsid w:val="002E5D24"/>
    <w:rsid w:val="002E7756"/>
    <w:rsid w:val="002F045A"/>
    <w:rsid w:val="002F0661"/>
    <w:rsid w:val="002F18F8"/>
    <w:rsid w:val="002F23D0"/>
    <w:rsid w:val="002F28E1"/>
    <w:rsid w:val="0030039D"/>
    <w:rsid w:val="0030171F"/>
    <w:rsid w:val="00302B2F"/>
    <w:rsid w:val="0030326F"/>
    <w:rsid w:val="00310675"/>
    <w:rsid w:val="00310701"/>
    <w:rsid w:val="00315980"/>
    <w:rsid w:val="00316F7F"/>
    <w:rsid w:val="003172BE"/>
    <w:rsid w:val="00320DFB"/>
    <w:rsid w:val="003218E8"/>
    <w:rsid w:val="003230EE"/>
    <w:rsid w:val="00330DCE"/>
    <w:rsid w:val="00331E11"/>
    <w:rsid w:val="00334761"/>
    <w:rsid w:val="00335A95"/>
    <w:rsid w:val="00341DCD"/>
    <w:rsid w:val="00344897"/>
    <w:rsid w:val="0034563E"/>
    <w:rsid w:val="003509E8"/>
    <w:rsid w:val="003518D6"/>
    <w:rsid w:val="0035460C"/>
    <w:rsid w:val="003556BD"/>
    <w:rsid w:val="00365147"/>
    <w:rsid w:val="00367A20"/>
    <w:rsid w:val="0037016E"/>
    <w:rsid w:val="00372908"/>
    <w:rsid w:val="003764B0"/>
    <w:rsid w:val="00377900"/>
    <w:rsid w:val="00383020"/>
    <w:rsid w:val="00392049"/>
    <w:rsid w:val="003968BA"/>
    <w:rsid w:val="00396D6E"/>
    <w:rsid w:val="00397570"/>
    <w:rsid w:val="003975FD"/>
    <w:rsid w:val="003A0F88"/>
    <w:rsid w:val="003B19E3"/>
    <w:rsid w:val="003B6068"/>
    <w:rsid w:val="003B60CC"/>
    <w:rsid w:val="003B6EE4"/>
    <w:rsid w:val="003C09B7"/>
    <w:rsid w:val="003C0B60"/>
    <w:rsid w:val="003C2443"/>
    <w:rsid w:val="003C5DA3"/>
    <w:rsid w:val="003D2ECE"/>
    <w:rsid w:val="003D4BCD"/>
    <w:rsid w:val="003D4D94"/>
    <w:rsid w:val="003D5140"/>
    <w:rsid w:val="003E2100"/>
    <w:rsid w:val="003E7511"/>
    <w:rsid w:val="003F6F5B"/>
    <w:rsid w:val="00402F24"/>
    <w:rsid w:val="0040342D"/>
    <w:rsid w:val="0041192D"/>
    <w:rsid w:val="00413D8E"/>
    <w:rsid w:val="00413EE1"/>
    <w:rsid w:val="0042128E"/>
    <w:rsid w:val="00421FEC"/>
    <w:rsid w:val="00423277"/>
    <w:rsid w:val="004274C6"/>
    <w:rsid w:val="00430252"/>
    <w:rsid w:val="00432B60"/>
    <w:rsid w:val="00434A49"/>
    <w:rsid w:val="00440698"/>
    <w:rsid w:val="00441D43"/>
    <w:rsid w:val="00450FAE"/>
    <w:rsid w:val="004540E2"/>
    <w:rsid w:val="00455A78"/>
    <w:rsid w:val="0046116B"/>
    <w:rsid w:val="0046173C"/>
    <w:rsid w:val="00464930"/>
    <w:rsid w:val="00465B32"/>
    <w:rsid w:val="004712A5"/>
    <w:rsid w:val="0047266F"/>
    <w:rsid w:val="00476D6B"/>
    <w:rsid w:val="0047728F"/>
    <w:rsid w:val="00477F4E"/>
    <w:rsid w:val="00485FF0"/>
    <w:rsid w:val="004914FE"/>
    <w:rsid w:val="00492C16"/>
    <w:rsid w:val="004A0678"/>
    <w:rsid w:val="004A4393"/>
    <w:rsid w:val="004A48A3"/>
    <w:rsid w:val="004A6F22"/>
    <w:rsid w:val="004B0D92"/>
    <w:rsid w:val="004B0EC0"/>
    <w:rsid w:val="004B1820"/>
    <w:rsid w:val="004B3738"/>
    <w:rsid w:val="004B4500"/>
    <w:rsid w:val="004B66F1"/>
    <w:rsid w:val="004C3C1E"/>
    <w:rsid w:val="004C3EA0"/>
    <w:rsid w:val="004C4A81"/>
    <w:rsid w:val="004C6E98"/>
    <w:rsid w:val="004D31A7"/>
    <w:rsid w:val="004E0330"/>
    <w:rsid w:val="004E47E7"/>
    <w:rsid w:val="004F60AC"/>
    <w:rsid w:val="004F7169"/>
    <w:rsid w:val="00500D66"/>
    <w:rsid w:val="0050646D"/>
    <w:rsid w:val="00507234"/>
    <w:rsid w:val="00514C8E"/>
    <w:rsid w:val="00520CCE"/>
    <w:rsid w:val="0052361B"/>
    <w:rsid w:val="00525EF4"/>
    <w:rsid w:val="0052681E"/>
    <w:rsid w:val="00527851"/>
    <w:rsid w:val="00531DBF"/>
    <w:rsid w:val="00535D49"/>
    <w:rsid w:val="0054376F"/>
    <w:rsid w:val="00545040"/>
    <w:rsid w:val="00545759"/>
    <w:rsid w:val="00545BE0"/>
    <w:rsid w:val="00545F4F"/>
    <w:rsid w:val="00562E85"/>
    <w:rsid w:val="0056332F"/>
    <w:rsid w:val="0056373D"/>
    <w:rsid w:val="00566906"/>
    <w:rsid w:val="005675AE"/>
    <w:rsid w:val="00581C39"/>
    <w:rsid w:val="00585198"/>
    <w:rsid w:val="00586CB3"/>
    <w:rsid w:val="00587579"/>
    <w:rsid w:val="005903B6"/>
    <w:rsid w:val="005931E7"/>
    <w:rsid w:val="005A0247"/>
    <w:rsid w:val="005B140D"/>
    <w:rsid w:val="005C1970"/>
    <w:rsid w:val="005C1FEA"/>
    <w:rsid w:val="005C2672"/>
    <w:rsid w:val="005C3495"/>
    <w:rsid w:val="005D6F37"/>
    <w:rsid w:val="005E35DC"/>
    <w:rsid w:val="005E3DFC"/>
    <w:rsid w:val="005E5D52"/>
    <w:rsid w:val="005E60AF"/>
    <w:rsid w:val="005F0814"/>
    <w:rsid w:val="005F1DEA"/>
    <w:rsid w:val="0060462F"/>
    <w:rsid w:val="0060602D"/>
    <w:rsid w:val="00607FC9"/>
    <w:rsid w:val="0061002D"/>
    <w:rsid w:val="0061374A"/>
    <w:rsid w:val="00621170"/>
    <w:rsid w:val="00622FE1"/>
    <w:rsid w:val="0062521C"/>
    <w:rsid w:val="00630A2B"/>
    <w:rsid w:val="00631D4A"/>
    <w:rsid w:val="00632DC7"/>
    <w:rsid w:val="006357FB"/>
    <w:rsid w:val="00635C5E"/>
    <w:rsid w:val="006375C7"/>
    <w:rsid w:val="006406FC"/>
    <w:rsid w:val="00643B47"/>
    <w:rsid w:val="00645CB8"/>
    <w:rsid w:val="00651483"/>
    <w:rsid w:val="00653E16"/>
    <w:rsid w:val="00653F7B"/>
    <w:rsid w:val="00657220"/>
    <w:rsid w:val="0066093E"/>
    <w:rsid w:val="0066104B"/>
    <w:rsid w:val="006640E2"/>
    <w:rsid w:val="006655EE"/>
    <w:rsid w:val="00667C10"/>
    <w:rsid w:val="00667EF4"/>
    <w:rsid w:val="00674AAE"/>
    <w:rsid w:val="00676FCA"/>
    <w:rsid w:val="00677177"/>
    <w:rsid w:val="0067757A"/>
    <w:rsid w:val="0068612E"/>
    <w:rsid w:val="00687C92"/>
    <w:rsid w:val="0069534E"/>
    <w:rsid w:val="0069669C"/>
    <w:rsid w:val="006A074A"/>
    <w:rsid w:val="006A1200"/>
    <w:rsid w:val="006A1AE4"/>
    <w:rsid w:val="006A27CB"/>
    <w:rsid w:val="006A4F4E"/>
    <w:rsid w:val="006B1098"/>
    <w:rsid w:val="006B14DB"/>
    <w:rsid w:val="006B1FFD"/>
    <w:rsid w:val="006B21C4"/>
    <w:rsid w:val="006B4FD2"/>
    <w:rsid w:val="006C1A92"/>
    <w:rsid w:val="006C4A1A"/>
    <w:rsid w:val="006D0393"/>
    <w:rsid w:val="006D1A83"/>
    <w:rsid w:val="006D7A2B"/>
    <w:rsid w:val="006E1CFE"/>
    <w:rsid w:val="006E3EB2"/>
    <w:rsid w:val="006E6B38"/>
    <w:rsid w:val="006F10C4"/>
    <w:rsid w:val="006F181F"/>
    <w:rsid w:val="006F5051"/>
    <w:rsid w:val="006F5603"/>
    <w:rsid w:val="00700175"/>
    <w:rsid w:val="00701400"/>
    <w:rsid w:val="007037CF"/>
    <w:rsid w:val="00710BC8"/>
    <w:rsid w:val="00713FA2"/>
    <w:rsid w:val="00716663"/>
    <w:rsid w:val="007167C0"/>
    <w:rsid w:val="00720481"/>
    <w:rsid w:val="00720E46"/>
    <w:rsid w:val="00721704"/>
    <w:rsid w:val="0073057B"/>
    <w:rsid w:val="00733193"/>
    <w:rsid w:val="00733C36"/>
    <w:rsid w:val="00742DA9"/>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85782"/>
    <w:rsid w:val="007953DA"/>
    <w:rsid w:val="007A2573"/>
    <w:rsid w:val="007A570A"/>
    <w:rsid w:val="007A6A1A"/>
    <w:rsid w:val="007B106C"/>
    <w:rsid w:val="007B1A4E"/>
    <w:rsid w:val="007B3617"/>
    <w:rsid w:val="007B3D05"/>
    <w:rsid w:val="007B5B2F"/>
    <w:rsid w:val="007C093A"/>
    <w:rsid w:val="007C0C81"/>
    <w:rsid w:val="007C114B"/>
    <w:rsid w:val="007C1328"/>
    <w:rsid w:val="007D14B4"/>
    <w:rsid w:val="007D2191"/>
    <w:rsid w:val="007D2869"/>
    <w:rsid w:val="007D2FC3"/>
    <w:rsid w:val="007D4CEC"/>
    <w:rsid w:val="007D5962"/>
    <w:rsid w:val="007E24F6"/>
    <w:rsid w:val="007F20CB"/>
    <w:rsid w:val="007F2EED"/>
    <w:rsid w:val="00800F64"/>
    <w:rsid w:val="00802F0B"/>
    <w:rsid w:val="00810A67"/>
    <w:rsid w:val="00813398"/>
    <w:rsid w:val="00813F3B"/>
    <w:rsid w:val="00821A31"/>
    <w:rsid w:val="00821AC5"/>
    <w:rsid w:val="00831030"/>
    <w:rsid w:val="008316C6"/>
    <w:rsid w:val="00833CF7"/>
    <w:rsid w:val="00843089"/>
    <w:rsid w:val="00845601"/>
    <w:rsid w:val="008518B4"/>
    <w:rsid w:val="00854F44"/>
    <w:rsid w:val="00855C5C"/>
    <w:rsid w:val="008565B9"/>
    <w:rsid w:val="0086185F"/>
    <w:rsid w:val="00874D88"/>
    <w:rsid w:val="00882459"/>
    <w:rsid w:val="00890C23"/>
    <w:rsid w:val="008A2B4A"/>
    <w:rsid w:val="008A2D87"/>
    <w:rsid w:val="008A3C96"/>
    <w:rsid w:val="008A6F57"/>
    <w:rsid w:val="008B4019"/>
    <w:rsid w:val="008B65C9"/>
    <w:rsid w:val="008C2D4A"/>
    <w:rsid w:val="008C49DA"/>
    <w:rsid w:val="008D3900"/>
    <w:rsid w:val="008D6E1D"/>
    <w:rsid w:val="008E611A"/>
    <w:rsid w:val="008F39B4"/>
    <w:rsid w:val="008F4162"/>
    <w:rsid w:val="00903E02"/>
    <w:rsid w:val="009054AD"/>
    <w:rsid w:val="00905A36"/>
    <w:rsid w:val="009120E4"/>
    <w:rsid w:val="00913175"/>
    <w:rsid w:val="00916EDB"/>
    <w:rsid w:val="0091770D"/>
    <w:rsid w:val="009240A6"/>
    <w:rsid w:val="009242EF"/>
    <w:rsid w:val="009252EF"/>
    <w:rsid w:val="00932291"/>
    <w:rsid w:val="0093408E"/>
    <w:rsid w:val="00947CBC"/>
    <w:rsid w:val="0095201C"/>
    <w:rsid w:val="00952DDF"/>
    <w:rsid w:val="00954D9E"/>
    <w:rsid w:val="009602A8"/>
    <w:rsid w:val="0096170E"/>
    <w:rsid w:val="0097415B"/>
    <w:rsid w:val="00974590"/>
    <w:rsid w:val="00976E4A"/>
    <w:rsid w:val="00980CB2"/>
    <w:rsid w:val="009A1A89"/>
    <w:rsid w:val="009B3234"/>
    <w:rsid w:val="009B38BE"/>
    <w:rsid w:val="009C333F"/>
    <w:rsid w:val="009C3D0F"/>
    <w:rsid w:val="009D2FDC"/>
    <w:rsid w:val="009E2913"/>
    <w:rsid w:val="009F35E2"/>
    <w:rsid w:val="009F5BEB"/>
    <w:rsid w:val="009F65F9"/>
    <w:rsid w:val="009F66C9"/>
    <w:rsid w:val="009F68BA"/>
    <w:rsid w:val="009F7C99"/>
    <w:rsid w:val="00A05947"/>
    <w:rsid w:val="00A06277"/>
    <w:rsid w:val="00A079DC"/>
    <w:rsid w:val="00A111C2"/>
    <w:rsid w:val="00A117D6"/>
    <w:rsid w:val="00A17D0F"/>
    <w:rsid w:val="00A23425"/>
    <w:rsid w:val="00A270B8"/>
    <w:rsid w:val="00A27314"/>
    <w:rsid w:val="00A338E7"/>
    <w:rsid w:val="00A343B2"/>
    <w:rsid w:val="00A35CAA"/>
    <w:rsid w:val="00A36E7F"/>
    <w:rsid w:val="00A37E9D"/>
    <w:rsid w:val="00A40B5D"/>
    <w:rsid w:val="00A41E65"/>
    <w:rsid w:val="00A43E0A"/>
    <w:rsid w:val="00A45659"/>
    <w:rsid w:val="00A539B1"/>
    <w:rsid w:val="00A55F5B"/>
    <w:rsid w:val="00A57FB9"/>
    <w:rsid w:val="00A60185"/>
    <w:rsid w:val="00A60B0D"/>
    <w:rsid w:val="00A65959"/>
    <w:rsid w:val="00A661EA"/>
    <w:rsid w:val="00A70809"/>
    <w:rsid w:val="00A72668"/>
    <w:rsid w:val="00A76E17"/>
    <w:rsid w:val="00A77C92"/>
    <w:rsid w:val="00A830E5"/>
    <w:rsid w:val="00A86618"/>
    <w:rsid w:val="00A87135"/>
    <w:rsid w:val="00A90239"/>
    <w:rsid w:val="00A93280"/>
    <w:rsid w:val="00AA2548"/>
    <w:rsid w:val="00AA58C4"/>
    <w:rsid w:val="00AB0B10"/>
    <w:rsid w:val="00AB11C8"/>
    <w:rsid w:val="00AB60CF"/>
    <w:rsid w:val="00AC08A8"/>
    <w:rsid w:val="00AC5085"/>
    <w:rsid w:val="00AC73C4"/>
    <w:rsid w:val="00AC73E5"/>
    <w:rsid w:val="00AD1891"/>
    <w:rsid w:val="00AD56C8"/>
    <w:rsid w:val="00AD58F2"/>
    <w:rsid w:val="00AD5BA0"/>
    <w:rsid w:val="00AE02CA"/>
    <w:rsid w:val="00AE4C25"/>
    <w:rsid w:val="00AF2CDE"/>
    <w:rsid w:val="00AF4DBA"/>
    <w:rsid w:val="00B00313"/>
    <w:rsid w:val="00B00ABE"/>
    <w:rsid w:val="00B01599"/>
    <w:rsid w:val="00B0197B"/>
    <w:rsid w:val="00B01FD6"/>
    <w:rsid w:val="00B03A27"/>
    <w:rsid w:val="00B0529F"/>
    <w:rsid w:val="00B1418B"/>
    <w:rsid w:val="00B14B15"/>
    <w:rsid w:val="00B21195"/>
    <w:rsid w:val="00B214FE"/>
    <w:rsid w:val="00B24B22"/>
    <w:rsid w:val="00B25310"/>
    <w:rsid w:val="00B27B11"/>
    <w:rsid w:val="00B32F8F"/>
    <w:rsid w:val="00B404DC"/>
    <w:rsid w:val="00B43958"/>
    <w:rsid w:val="00B54DE9"/>
    <w:rsid w:val="00B553EC"/>
    <w:rsid w:val="00B62B98"/>
    <w:rsid w:val="00B65E27"/>
    <w:rsid w:val="00B66855"/>
    <w:rsid w:val="00B66EBE"/>
    <w:rsid w:val="00B70ED4"/>
    <w:rsid w:val="00B774CD"/>
    <w:rsid w:val="00B80ECC"/>
    <w:rsid w:val="00B82C24"/>
    <w:rsid w:val="00B912DE"/>
    <w:rsid w:val="00B93DD0"/>
    <w:rsid w:val="00B95973"/>
    <w:rsid w:val="00B95D71"/>
    <w:rsid w:val="00B97732"/>
    <w:rsid w:val="00BA0922"/>
    <w:rsid w:val="00BA17FC"/>
    <w:rsid w:val="00BA65A8"/>
    <w:rsid w:val="00BA6D19"/>
    <w:rsid w:val="00BA7461"/>
    <w:rsid w:val="00BA7DA9"/>
    <w:rsid w:val="00BB418A"/>
    <w:rsid w:val="00BC0616"/>
    <w:rsid w:val="00BC4215"/>
    <w:rsid w:val="00BC473A"/>
    <w:rsid w:val="00BD1A6F"/>
    <w:rsid w:val="00BD5DB8"/>
    <w:rsid w:val="00BD5F54"/>
    <w:rsid w:val="00BE033E"/>
    <w:rsid w:val="00BE2411"/>
    <w:rsid w:val="00BE4871"/>
    <w:rsid w:val="00BE6D3C"/>
    <w:rsid w:val="00BE7852"/>
    <w:rsid w:val="00BE7E91"/>
    <w:rsid w:val="00BF0762"/>
    <w:rsid w:val="00BF1EFE"/>
    <w:rsid w:val="00BF3F7C"/>
    <w:rsid w:val="00BF671B"/>
    <w:rsid w:val="00BF7CEE"/>
    <w:rsid w:val="00C0169C"/>
    <w:rsid w:val="00C03880"/>
    <w:rsid w:val="00C07E4C"/>
    <w:rsid w:val="00C132E3"/>
    <w:rsid w:val="00C135CF"/>
    <w:rsid w:val="00C173B0"/>
    <w:rsid w:val="00C17F88"/>
    <w:rsid w:val="00C22E15"/>
    <w:rsid w:val="00C2683F"/>
    <w:rsid w:val="00C3184D"/>
    <w:rsid w:val="00C325B9"/>
    <w:rsid w:val="00C37862"/>
    <w:rsid w:val="00C43020"/>
    <w:rsid w:val="00C4714E"/>
    <w:rsid w:val="00C51A9D"/>
    <w:rsid w:val="00C5366B"/>
    <w:rsid w:val="00C5504F"/>
    <w:rsid w:val="00C55604"/>
    <w:rsid w:val="00C6319E"/>
    <w:rsid w:val="00C63376"/>
    <w:rsid w:val="00C634DE"/>
    <w:rsid w:val="00C67B2A"/>
    <w:rsid w:val="00C71149"/>
    <w:rsid w:val="00C71BB8"/>
    <w:rsid w:val="00C729A8"/>
    <w:rsid w:val="00C74F97"/>
    <w:rsid w:val="00C8276E"/>
    <w:rsid w:val="00C842AC"/>
    <w:rsid w:val="00C85444"/>
    <w:rsid w:val="00C86DC8"/>
    <w:rsid w:val="00C90E71"/>
    <w:rsid w:val="00C93C43"/>
    <w:rsid w:val="00CA0723"/>
    <w:rsid w:val="00CA086D"/>
    <w:rsid w:val="00CA369D"/>
    <w:rsid w:val="00CB0489"/>
    <w:rsid w:val="00CB1690"/>
    <w:rsid w:val="00CB32E4"/>
    <w:rsid w:val="00CC1AE6"/>
    <w:rsid w:val="00CC39F8"/>
    <w:rsid w:val="00CC4365"/>
    <w:rsid w:val="00CD11B0"/>
    <w:rsid w:val="00CD1576"/>
    <w:rsid w:val="00CD2830"/>
    <w:rsid w:val="00CD3A95"/>
    <w:rsid w:val="00CD49AD"/>
    <w:rsid w:val="00CD4B19"/>
    <w:rsid w:val="00CD7E72"/>
    <w:rsid w:val="00CE42D0"/>
    <w:rsid w:val="00CE6A38"/>
    <w:rsid w:val="00CE71C2"/>
    <w:rsid w:val="00CF42D5"/>
    <w:rsid w:val="00CF4EDA"/>
    <w:rsid w:val="00CF5CAE"/>
    <w:rsid w:val="00D01D39"/>
    <w:rsid w:val="00D021CB"/>
    <w:rsid w:val="00D0562E"/>
    <w:rsid w:val="00D05A2D"/>
    <w:rsid w:val="00D10ACD"/>
    <w:rsid w:val="00D10F1A"/>
    <w:rsid w:val="00D116F8"/>
    <w:rsid w:val="00D14BE2"/>
    <w:rsid w:val="00D14D13"/>
    <w:rsid w:val="00D15127"/>
    <w:rsid w:val="00D17596"/>
    <w:rsid w:val="00D2323D"/>
    <w:rsid w:val="00D24123"/>
    <w:rsid w:val="00D26D3A"/>
    <w:rsid w:val="00D31545"/>
    <w:rsid w:val="00D3508B"/>
    <w:rsid w:val="00D374CF"/>
    <w:rsid w:val="00D45EE3"/>
    <w:rsid w:val="00D50618"/>
    <w:rsid w:val="00D509E9"/>
    <w:rsid w:val="00D50A8A"/>
    <w:rsid w:val="00D53B1C"/>
    <w:rsid w:val="00D5575B"/>
    <w:rsid w:val="00D558DD"/>
    <w:rsid w:val="00D62131"/>
    <w:rsid w:val="00D64914"/>
    <w:rsid w:val="00D77838"/>
    <w:rsid w:val="00D80F3B"/>
    <w:rsid w:val="00D949E4"/>
    <w:rsid w:val="00D97239"/>
    <w:rsid w:val="00DA1B12"/>
    <w:rsid w:val="00DA54C9"/>
    <w:rsid w:val="00DA6739"/>
    <w:rsid w:val="00DA6CAE"/>
    <w:rsid w:val="00DB1A9E"/>
    <w:rsid w:val="00DB2566"/>
    <w:rsid w:val="00DB31D6"/>
    <w:rsid w:val="00DB4005"/>
    <w:rsid w:val="00DB4CBF"/>
    <w:rsid w:val="00DC34EB"/>
    <w:rsid w:val="00DC781A"/>
    <w:rsid w:val="00DD1580"/>
    <w:rsid w:val="00DD1729"/>
    <w:rsid w:val="00DD3F3A"/>
    <w:rsid w:val="00DD714D"/>
    <w:rsid w:val="00DE633A"/>
    <w:rsid w:val="00DE6446"/>
    <w:rsid w:val="00DF1E5B"/>
    <w:rsid w:val="00DF2275"/>
    <w:rsid w:val="00DF3F5E"/>
    <w:rsid w:val="00DF603D"/>
    <w:rsid w:val="00DF7BCD"/>
    <w:rsid w:val="00E00D0D"/>
    <w:rsid w:val="00E0596E"/>
    <w:rsid w:val="00E06F66"/>
    <w:rsid w:val="00E1333E"/>
    <w:rsid w:val="00E138B9"/>
    <w:rsid w:val="00E14857"/>
    <w:rsid w:val="00E150B6"/>
    <w:rsid w:val="00E22AD5"/>
    <w:rsid w:val="00E356E5"/>
    <w:rsid w:val="00E35762"/>
    <w:rsid w:val="00E36F81"/>
    <w:rsid w:val="00E44648"/>
    <w:rsid w:val="00E452FA"/>
    <w:rsid w:val="00E45765"/>
    <w:rsid w:val="00E45C14"/>
    <w:rsid w:val="00E45E10"/>
    <w:rsid w:val="00E5098C"/>
    <w:rsid w:val="00E50DC9"/>
    <w:rsid w:val="00E60213"/>
    <w:rsid w:val="00E6528C"/>
    <w:rsid w:val="00E65A5E"/>
    <w:rsid w:val="00E70B1B"/>
    <w:rsid w:val="00E74D29"/>
    <w:rsid w:val="00E82E79"/>
    <w:rsid w:val="00E83C74"/>
    <w:rsid w:val="00E83CEE"/>
    <w:rsid w:val="00E86DB3"/>
    <w:rsid w:val="00E8776C"/>
    <w:rsid w:val="00E903B3"/>
    <w:rsid w:val="00E91469"/>
    <w:rsid w:val="00E9226D"/>
    <w:rsid w:val="00E923D6"/>
    <w:rsid w:val="00E94A84"/>
    <w:rsid w:val="00E9505D"/>
    <w:rsid w:val="00EA337A"/>
    <w:rsid w:val="00EA5941"/>
    <w:rsid w:val="00EA61DD"/>
    <w:rsid w:val="00EB02BE"/>
    <w:rsid w:val="00EB4974"/>
    <w:rsid w:val="00EB4DFB"/>
    <w:rsid w:val="00EB60CE"/>
    <w:rsid w:val="00EB7D53"/>
    <w:rsid w:val="00EC24FD"/>
    <w:rsid w:val="00ED1794"/>
    <w:rsid w:val="00ED463B"/>
    <w:rsid w:val="00EE1E28"/>
    <w:rsid w:val="00EE2A2B"/>
    <w:rsid w:val="00EE3146"/>
    <w:rsid w:val="00EE482C"/>
    <w:rsid w:val="00EE52A5"/>
    <w:rsid w:val="00EE5F4D"/>
    <w:rsid w:val="00EE62DA"/>
    <w:rsid w:val="00EF0C37"/>
    <w:rsid w:val="00EF50BB"/>
    <w:rsid w:val="00EF746E"/>
    <w:rsid w:val="00EF7DAD"/>
    <w:rsid w:val="00F00192"/>
    <w:rsid w:val="00F01DF6"/>
    <w:rsid w:val="00F0340D"/>
    <w:rsid w:val="00F043FE"/>
    <w:rsid w:val="00F10DBE"/>
    <w:rsid w:val="00F23756"/>
    <w:rsid w:val="00F2408E"/>
    <w:rsid w:val="00F2523A"/>
    <w:rsid w:val="00F25FFA"/>
    <w:rsid w:val="00F310D2"/>
    <w:rsid w:val="00F35B89"/>
    <w:rsid w:val="00F35F6C"/>
    <w:rsid w:val="00F36F3D"/>
    <w:rsid w:val="00F3797F"/>
    <w:rsid w:val="00F477BD"/>
    <w:rsid w:val="00F50D3B"/>
    <w:rsid w:val="00F52AB6"/>
    <w:rsid w:val="00F52EB7"/>
    <w:rsid w:val="00F53491"/>
    <w:rsid w:val="00F60329"/>
    <w:rsid w:val="00F65A1C"/>
    <w:rsid w:val="00F66F50"/>
    <w:rsid w:val="00F82FF8"/>
    <w:rsid w:val="00F8330D"/>
    <w:rsid w:val="00F84305"/>
    <w:rsid w:val="00F8485C"/>
    <w:rsid w:val="00F8686F"/>
    <w:rsid w:val="00F87149"/>
    <w:rsid w:val="00F87239"/>
    <w:rsid w:val="00F87FFE"/>
    <w:rsid w:val="00F91335"/>
    <w:rsid w:val="00F940DB"/>
    <w:rsid w:val="00F954C9"/>
    <w:rsid w:val="00F977DD"/>
    <w:rsid w:val="00FA059B"/>
    <w:rsid w:val="00FA0CF5"/>
    <w:rsid w:val="00FA2001"/>
    <w:rsid w:val="00FA5D00"/>
    <w:rsid w:val="00FA61AA"/>
    <w:rsid w:val="00FA62B5"/>
    <w:rsid w:val="00FA69A4"/>
    <w:rsid w:val="00FA7D15"/>
    <w:rsid w:val="00FB1279"/>
    <w:rsid w:val="00FB1495"/>
    <w:rsid w:val="00FC64AE"/>
    <w:rsid w:val="00FC779B"/>
    <w:rsid w:val="00FC7FCA"/>
    <w:rsid w:val="00FD1694"/>
    <w:rsid w:val="00FD2FE0"/>
    <w:rsid w:val="00FD7636"/>
    <w:rsid w:val="00FE3229"/>
    <w:rsid w:val="00FE5C3F"/>
    <w:rsid w:val="00FE74C3"/>
    <w:rsid w:val="00FF215C"/>
    <w:rsid w:val="00FF31E2"/>
    <w:rsid w:val="00FF49E8"/>
    <w:rsid w:val="00FF672F"/>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0FD184CA"/>
  <w15:docId w15:val="{69379D31-7EF1-4433-BA09-6C140617D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lang w:eastAsia="en-U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6059204">
      <w:bodyDiv w:val="1"/>
      <w:marLeft w:val="0"/>
      <w:marRight w:val="0"/>
      <w:marTop w:val="0"/>
      <w:marBottom w:val="0"/>
      <w:divBdr>
        <w:top w:val="none" w:sz="0" w:space="0" w:color="auto"/>
        <w:left w:val="none" w:sz="0" w:space="0" w:color="auto"/>
        <w:bottom w:val="none" w:sz="0" w:space="0" w:color="auto"/>
        <w:right w:val="none" w:sz="0" w:space="0" w:color="auto"/>
      </w:divBdr>
    </w:div>
    <w:div w:id="1295676189">
      <w:bodyDiv w:val="1"/>
      <w:marLeft w:val="0"/>
      <w:marRight w:val="0"/>
      <w:marTop w:val="0"/>
      <w:marBottom w:val="0"/>
      <w:divBdr>
        <w:top w:val="none" w:sz="0" w:space="0" w:color="auto"/>
        <w:left w:val="none" w:sz="0" w:space="0" w:color="auto"/>
        <w:bottom w:val="none" w:sz="0" w:space="0" w:color="auto"/>
        <w:right w:val="none" w:sz="0" w:space="0" w:color="auto"/>
      </w:divBdr>
    </w:div>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aat.gov.au" TargetMode="External"/><Relationship Id="rId3" Type="http://schemas.openxmlformats.org/officeDocument/2006/relationships/settings" Target="settings.xml"/><Relationship Id="rId21" Type="http://schemas.openxmlformats.org/officeDocument/2006/relationships/header" Target="header5.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yperlink" Target="mailto:generalreviews@aat.gov.au" TargetMode="External"/><Relationship Id="rId2" Type="http://schemas.openxmlformats.org/officeDocument/2006/relationships/styles" Target="styles.xml"/><Relationship Id="rId16" Type="http://schemas.openxmlformats.org/officeDocument/2006/relationships/hyperlink" Target="http://www.aat.gov.au/" TargetMode="External"/><Relationship Id="rId20" Type="http://schemas.openxmlformats.org/officeDocument/2006/relationships/hyperlink" Target="mailto:foi@environment.gov.a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www.aat.gov.au/"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environment.gov.au/foi/index.html"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3965B91F.dotm</Template>
  <TotalTime>0</TotalTime>
  <Pages>5</Pages>
  <Words>1439</Words>
  <Characters>8205</Characters>
  <Application>Microsoft Office Word</Application>
  <DocSecurity>4</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WA DPIRD</dc:title>
  <dc:creator>Department of the Environment and Energy</dc:creator>
  <cp:lastModifiedBy>Durack, Bec</cp:lastModifiedBy>
  <cp:revision>2</cp:revision>
  <dcterms:created xsi:type="dcterms:W3CDTF">2018-08-27T03:31:00Z</dcterms:created>
  <dcterms:modified xsi:type="dcterms:W3CDTF">2018-08-27T03:31:00Z</dcterms:modified>
</cp:coreProperties>
</file>