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E1" w:rsidRDefault="003366E1" w:rsidP="0028447B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1E1" w:rsidRDefault="00E321E1" w:rsidP="0028447B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:rsidR="00E321E1" w:rsidRDefault="00E321E1" w:rsidP="0028447B">
      <w:pPr>
        <w:jc w:val="center"/>
        <w:rPr>
          <w:snapToGrid w:val="0"/>
        </w:rPr>
      </w:pPr>
    </w:p>
    <w:p w:rsidR="00E321E1" w:rsidRDefault="00E321E1" w:rsidP="0028447B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 w:rsidP="0028447B">
      <w:pPr>
        <w:jc w:val="center"/>
        <w:rPr>
          <w:b/>
          <w:snapToGrid w:val="0"/>
        </w:rPr>
      </w:pPr>
    </w:p>
    <w:p w:rsidR="00E321E1" w:rsidRPr="00330C65" w:rsidRDefault="00FB1480" w:rsidP="0028447B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Revocation of 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FB1480" w:rsidP="0028447B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E321E1" w:rsidP="0028447B">
      <w:pPr>
        <w:rPr>
          <w:snapToGrid w:val="0"/>
          <w:sz w:val="28"/>
        </w:rPr>
      </w:pPr>
    </w:p>
    <w:p w:rsidR="00B134B6" w:rsidRDefault="00FB1480" w:rsidP="0028447B">
      <w:pPr>
        <w:rPr>
          <w:szCs w:val="22"/>
        </w:rPr>
      </w:pPr>
      <w:r w:rsidRPr="00FB1480">
        <w:rPr>
          <w:szCs w:val="22"/>
        </w:rPr>
        <w:t xml:space="preserve">I, </w:t>
      </w:r>
      <w:r w:rsidR="005F34BD" w:rsidRPr="002D4E75">
        <w:rPr>
          <w:szCs w:val="22"/>
          <w:shd w:val="clear" w:color="auto" w:fill="FFFFFF" w:themeFill="background1"/>
        </w:rPr>
        <w:t>PAUL MURPHY</w:t>
      </w:r>
      <w:r w:rsidRPr="002D4E75">
        <w:rPr>
          <w:color w:val="000000"/>
          <w:szCs w:val="22"/>
          <w:shd w:val="clear" w:color="auto" w:fill="FFFFFF" w:themeFill="background1"/>
        </w:rPr>
        <w:t xml:space="preserve">, </w:t>
      </w:r>
      <w:r w:rsidRPr="002D4E75">
        <w:rPr>
          <w:snapToGrid w:val="0"/>
          <w:color w:val="000000"/>
          <w:szCs w:val="22"/>
          <w:shd w:val="clear" w:color="auto" w:fill="FFFFFF" w:themeFill="background1"/>
        </w:rPr>
        <w:t>Assistant</w:t>
      </w:r>
      <w:r w:rsidR="005F34BD" w:rsidRPr="002D4E75">
        <w:rPr>
          <w:snapToGrid w:val="0"/>
          <w:szCs w:val="22"/>
          <w:shd w:val="clear" w:color="auto" w:fill="FFFFFF" w:themeFill="background1"/>
        </w:rPr>
        <w:t xml:space="preserve"> Secretary, Wildlife Trade</w:t>
      </w:r>
      <w:r w:rsidRPr="002D4E75">
        <w:rPr>
          <w:snapToGrid w:val="0"/>
          <w:szCs w:val="22"/>
          <w:shd w:val="clear" w:color="auto" w:fill="FFFFFF" w:themeFill="background1"/>
        </w:rPr>
        <w:t xml:space="preserve"> </w:t>
      </w:r>
      <w:r w:rsidR="007A3126" w:rsidRPr="002D4E75">
        <w:rPr>
          <w:snapToGrid w:val="0"/>
          <w:szCs w:val="22"/>
          <w:shd w:val="clear" w:color="auto" w:fill="FFFFFF" w:themeFill="background1"/>
        </w:rPr>
        <w:t xml:space="preserve">and </w:t>
      </w:r>
      <w:proofErr w:type="spellStart"/>
      <w:r w:rsidR="007A3126" w:rsidRPr="002D4E75">
        <w:rPr>
          <w:snapToGrid w:val="0"/>
          <w:szCs w:val="22"/>
          <w:shd w:val="clear" w:color="auto" w:fill="FFFFFF" w:themeFill="background1"/>
        </w:rPr>
        <w:t>Biosecurity</w:t>
      </w:r>
      <w:proofErr w:type="spellEnd"/>
      <w:r w:rsidRPr="002D4E75">
        <w:rPr>
          <w:snapToGrid w:val="0"/>
          <w:szCs w:val="22"/>
          <w:shd w:val="clear" w:color="auto" w:fill="FFFFFF" w:themeFill="background1"/>
        </w:rPr>
        <w:t xml:space="preserve"> Branch</w:t>
      </w:r>
      <w:r w:rsidRPr="002D4E75">
        <w:rPr>
          <w:szCs w:val="22"/>
          <w:shd w:val="clear" w:color="auto" w:fill="FFFFFF" w:themeFill="background1"/>
        </w:rPr>
        <w:t>, as Delegate of the</w:t>
      </w:r>
      <w:r w:rsidR="00A6198D">
        <w:rPr>
          <w:szCs w:val="22"/>
        </w:rPr>
        <w:t xml:space="preserve"> Minister for the</w:t>
      </w:r>
      <w:r w:rsidRPr="00FB1480">
        <w:rPr>
          <w:szCs w:val="22"/>
        </w:rPr>
        <w:t xml:space="preserve"> Env</w:t>
      </w:r>
      <w:r w:rsidR="00442816">
        <w:rPr>
          <w:szCs w:val="22"/>
        </w:rPr>
        <w:t>ironment</w:t>
      </w:r>
      <w:r w:rsidRPr="00FB1480">
        <w:rPr>
          <w:szCs w:val="22"/>
        </w:rPr>
        <w:t>:</w:t>
      </w:r>
    </w:p>
    <w:p w:rsidR="00B134B6" w:rsidRDefault="00B134B6" w:rsidP="0028447B">
      <w:pPr>
        <w:rPr>
          <w:szCs w:val="22"/>
        </w:rPr>
      </w:pPr>
    </w:p>
    <w:p w:rsidR="00B134B6" w:rsidRPr="007F511D" w:rsidRDefault="00C77716" w:rsidP="007F511D">
      <w:pPr>
        <w:numPr>
          <w:ilvl w:val="0"/>
          <w:numId w:val="14"/>
        </w:numPr>
        <w:ind w:left="360"/>
        <w:rPr>
          <w:snapToGrid w:val="0"/>
          <w:szCs w:val="22"/>
        </w:rPr>
      </w:pPr>
      <w:r>
        <w:rPr>
          <w:szCs w:val="22"/>
        </w:rPr>
        <w:t xml:space="preserve">revoke, under </w:t>
      </w:r>
      <w:r w:rsidR="003A3E63">
        <w:rPr>
          <w:szCs w:val="22"/>
        </w:rPr>
        <w:t>sub</w:t>
      </w:r>
      <w:r>
        <w:rPr>
          <w:szCs w:val="22"/>
        </w:rPr>
        <w:t>section </w:t>
      </w:r>
      <w:r w:rsidR="00FB1480" w:rsidRPr="00FB1480">
        <w:rPr>
          <w:szCs w:val="22"/>
        </w:rPr>
        <w:t xml:space="preserve">33(3) of the </w:t>
      </w:r>
      <w:r>
        <w:rPr>
          <w:i/>
          <w:szCs w:val="22"/>
        </w:rPr>
        <w:t>Acts Interpretation Act </w:t>
      </w:r>
      <w:r w:rsidR="00FB1480" w:rsidRPr="00FB1480">
        <w:rPr>
          <w:i/>
          <w:szCs w:val="22"/>
        </w:rPr>
        <w:t>1901</w:t>
      </w:r>
      <w:r w:rsidR="00FB1480" w:rsidRPr="00FB1480">
        <w:rPr>
          <w:szCs w:val="22"/>
        </w:rPr>
        <w:t>, the accre</w:t>
      </w:r>
      <w:r w:rsidR="005E68D9">
        <w:rPr>
          <w:szCs w:val="22"/>
        </w:rPr>
        <w:t xml:space="preserve">ditation of </w:t>
      </w:r>
      <w:r w:rsidR="005E68D9" w:rsidRPr="007F511D">
        <w:rPr>
          <w:szCs w:val="22"/>
        </w:rPr>
        <w:t>the </w:t>
      </w:r>
      <w:r w:rsidR="00FB1480" w:rsidRPr="007F511D">
        <w:rPr>
          <w:szCs w:val="22"/>
        </w:rPr>
        <w:t xml:space="preserve">management regime for the </w:t>
      </w:r>
      <w:r w:rsidR="00751A80" w:rsidRPr="007F511D">
        <w:rPr>
          <w:rFonts w:cs="Arial"/>
        </w:rPr>
        <w:t xml:space="preserve">West Coast </w:t>
      </w:r>
      <w:proofErr w:type="spellStart"/>
      <w:r w:rsidR="00751A80" w:rsidRPr="007F511D">
        <w:rPr>
          <w:rFonts w:cs="Arial"/>
        </w:rPr>
        <w:t>Demersal</w:t>
      </w:r>
      <w:proofErr w:type="spellEnd"/>
      <w:r w:rsidR="00751A80" w:rsidRPr="007F511D">
        <w:rPr>
          <w:rFonts w:cs="Arial"/>
        </w:rPr>
        <w:t xml:space="preserve"> Gillnet and </w:t>
      </w:r>
      <w:proofErr w:type="spellStart"/>
      <w:r w:rsidR="00751A80" w:rsidRPr="007F511D">
        <w:rPr>
          <w:rFonts w:cs="Arial"/>
        </w:rPr>
        <w:t>Demersal</w:t>
      </w:r>
      <w:proofErr w:type="spellEnd"/>
      <w:r w:rsidR="00751A80" w:rsidRPr="007F511D">
        <w:rPr>
          <w:rFonts w:cs="Arial"/>
        </w:rPr>
        <w:t xml:space="preserve"> </w:t>
      </w:r>
      <w:proofErr w:type="spellStart"/>
      <w:r w:rsidR="00751A80" w:rsidRPr="007F511D">
        <w:rPr>
          <w:rFonts w:cs="Arial"/>
        </w:rPr>
        <w:t>Longline</w:t>
      </w:r>
      <w:proofErr w:type="spellEnd"/>
      <w:r w:rsidR="00751A80" w:rsidRPr="007F511D">
        <w:rPr>
          <w:rFonts w:cs="Arial"/>
        </w:rPr>
        <w:t xml:space="preserve"> [Interim</w:t>
      </w:r>
      <w:r w:rsidR="007F511D" w:rsidRPr="007F511D">
        <w:rPr>
          <w:rFonts w:cs="Arial"/>
        </w:rPr>
        <w:t>] Managed Fishery</w:t>
      </w:r>
      <w:r w:rsidR="00FB1480" w:rsidRPr="007F511D">
        <w:rPr>
          <w:szCs w:val="22"/>
        </w:rPr>
        <w:t xml:space="preserve"> dated </w:t>
      </w:r>
      <w:r w:rsidR="00751A80" w:rsidRPr="007F511D">
        <w:rPr>
          <w:szCs w:val="22"/>
        </w:rPr>
        <w:t>30 August 2012</w:t>
      </w:r>
      <w:r w:rsidR="00C4202F" w:rsidRPr="007F511D">
        <w:rPr>
          <w:rStyle w:val="Emphasis"/>
          <w:i w:val="0"/>
          <w:szCs w:val="22"/>
        </w:rPr>
        <w:t>,</w:t>
      </w:r>
      <w:r w:rsidR="00FB1480" w:rsidRPr="007F511D">
        <w:rPr>
          <w:snapToGrid w:val="0"/>
          <w:szCs w:val="22"/>
        </w:rPr>
        <w:t xml:space="preserve"> </w:t>
      </w:r>
      <w:r w:rsidR="00751A80" w:rsidRPr="007F511D">
        <w:rPr>
          <w:snapToGrid w:val="0"/>
          <w:szCs w:val="22"/>
        </w:rPr>
        <w:t xml:space="preserve">and the management regime for the Joint Authority Southern </w:t>
      </w:r>
      <w:proofErr w:type="spellStart"/>
      <w:r w:rsidR="00751A80" w:rsidRPr="007F511D">
        <w:rPr>
          <w:snapToGrid w:val="0"/>
          <w:szCs w:val="22"/>
        </w:rPr>
        <w:t>Demersal</w:t>
      </w:r>
      <w:proofErr w:type="spellEnd"/>
      <w:r w:rsidR="00751A80" w:rsidRPr="007F511D">
        <w:rPr>
          <w:snapToGrid w:val="0"/>
          <w:szCs w:val="22"/>
        </w:rPr>
        <w:t xml:space="preserve"> Gillnet and </w:t>
      </w:r>
      <w:proofErr w:type="spellStart"/>
      <w:r w:rsidR="00751A80" w:rsidRPr="007F511D">
        <w:rPr>
          <w:snapToGrid w:val="0"/>
          <w:szCs w:val="22"/>
        </w:rPr>
        <w:t>Demersal</w:t>
      </w:r>
      <w:proofErr w:type="spellEnd"/>
      <w:r w:rsidR="00751A80" w:rsidRPr="007F511D">
        <w:rPr>
          <w:snapToGrid w:val="0"/>
          <w:szCs w:val="22"/>
        </w:rPr>
        <w:t xml:space="preserve"> </w:t>
      </w:r>
      <w:proofErr w:type="spellStart"/>
      <w:r w:rsidR="00751A80" w:rsidRPr="007F511D">
        <w:rPr>
          <w:snapToGrid w:val="0"/>
          <w:szCs w:val="22"/>
        </w:rPr>
        <w:t>Longline</w:t>
      </w:r>
      <w:proofErr w:type="spellEnd"/>
      <w:r w:rsidR="00751A80" w:rsidRPr="007F511D">
        <w:rPr>
          <w:snapToGrid w:val="0"/>
          <w:szCs w:val="22"/>
        </w:rPr>
        <w:t xml:space="preserve"> Managed Fishery dated 30 August 2012</w:t>
      </w:r>
    </w:p>
    <w:p w:rsidR="00B134B6" w:rsidRPr="007C176F" w:rsidRDefault="00B134B6" w:rsidP="0028447B">
      <w:pPr>
        <w:ind w:left="360"/>
        <w:rPr>
          <w:snapToGrid w:val="0"/>
          <w:szCs w:val="22"/>
        </w:rPr>
      </w:pPr>
    </w:p>
    <w:p w:rsidR="00E321E1" w:rsidRPr="007C176F" w:rsidRDefault="00FB1480" w:rsidP="0028447B">
      <w:pPr>
        <w:numPr>
          <w:ilvl w:val="0"/>
          <w:numId w:val="14"/>
        </w:numPr>
        <w:spacing w:after="120"/>
        <w:ind w:left="360"/>
        <w:rPr>
          <w:snapToGrid w:val="0"/>
          <w:szCs w:val="22"/>
        </w:rPr>
      </w:pPr>
      <w:r w:rsidRPr="007C176F">
        <w:rPr>
          <w:snapToGrid w:val="0"/>
          <w:szCs w:val="22"/>
        </w:rPr>
        <w:t>being satisfied that:</w:t>
      </w:r>
    </w:p>
    <w:p w:rsidR="00F755FB" w:rsidRPr="00330C65" w:rsidRDefault="00FB1480" w:rsidP="0028447B">
      <w:pPr>
        <w:numPr>
          <w:ilvl w:val="1"/>
          <w:numId w:val="14"/>
        </w:numPr>
        <w:spacing w:after="120"/>
        <w:ind w:left="720"/>
        <w:rPr>
          <w:szCs w:val="22"/>
        </w:rPr>
      </w:pPr>
      <w:r w:rsidRPr="007C176F">
        <w:rPr>
          <w:szCs w:val="22"/>
        </w:rPr>
        <w:t xml:space="preserve">the management regime </w:t>
      </w:r>
      <w:r w:rsidRPr="007C176F">
        <w:rPr>
          <w:snapToGrid w:val="0"/>
          <w:szCs w:val="22"/>
        </w:rPr>
        <w:t xml:space="preserve">for the </w:t>
      </w:r>
      <w:r w:rsidR="00016AE5">
        <w:rPr>
          <w:snapToGrid w:val="0"/>
          <w:szCs w:val="22"/>
        </w:rPr>
        <w:t xml:space="preserve">Western Australian </w:t>
      </w:r>
      <w:r w:rsidR="00016AE5">
        <w:rPr>
          <w:rFonts w:cs="Arial"/>
        </w:rPr>
        <w:t xml:space="preserve">West Coast </w:t>
      </w:r>
      <w:proofErr w:type="spellStart"/>
      <w:r w:rsidR="00016AE5">
        <w:rPr>
          <w:rFonts w:cs="Arial"/>
        </w:rPr>
        <w:t>Demersal</w:t>
      </w:r>
      <w:proofErr w:type="spellEnd"/>
      <w:r w:rsidR="00016AE5">
        <w:rPr>
          <w:rFonts w:cs="Arial"/>
        </w:rPr>
        <w:t xml:space="preserve"> Gillnet and </w:t>
      </w:r>
      <w:proofErr w:type="spellStart"/>
      <w:r w:rsidR="00016AE5">
        <w:rPr>
          <w:rFonts w:cs="Arial"/>
        </w:rPr>
        <w:t>Demersal</w:t>
      </w:r>
      <w:proofErr w:type="spellEnd"/>
      <w:r w:rsidR="00016AE5">
        <w:rPr>
          <w:rFonts w:cs="Arial"/>
        </w:rPr>
        <w:t xml:space="preserve"> </w:t>
      </w:r>
      <w:proofErr w:type="spellStart"/>
      <w:r w:rsidR="00016AE5">
        <w:rPr>
          <w:rFonts w:cs="Arial"/>
        </w:rPr>
        <w:t>Longline</w:t>
      </w:r>
      <w:proofErr w:type="spellEnd"/>
      <w:r w:rsidR="00016AE5">
        <w:rPr>
          <w:rFonts w:cs="Arial"/>
        </w:rPr>
        <w:t xml:space="preserve"> [Interim</w:t>
      </w:r>
      <w:r w:rsidR="007F511D">
        <w:rPr>
          <w:rFonts w:cs="Arial"/>
        </w:rPr>
        <w:t>] Managed Fishery</w:t>
      </w:r>
      <w:r w:rsidR="00016AE5">
        <w:rPr>
          <w:rFonts w:cs="Arial"/>
        </w:rPr>
        <w:t xml:space="preserve"> and the </w:t>
      </w:r>
      <w:r w:rsidR="007F511D">
        <w:rPr>
          <w:rFonts w:cs="Arial"/>
        </w:rPr>
        <w:t xml:space="preserve">management regime for the </w:t>
      </w:r>
      <w:r w:rsidR="00016AE5">
        <w:rPr>
          <w:snapToGrid w:val="0"/>
          <w:szCs w:val="22"/>
        </w:rPr>
        <w:t xml:space="preserve">Joint Authority Southern </w:t>
      </w:r>
      <w:proofErr w:type="spellStart"/>
      <w:r w:rsidR="00016AE5">
        <w:rPr>
          <w:snapToGrid w:val="0"/>
          <w:szCs w:val="22"/>
        </w:rPr>
        <w:t>Demersal</w:t>
      </w:r>
      <w:proofErr w:type="spellEnd"/>
      <w:r w:rsidR="00016AE5">
        <w:rPr>
          <w:snapToGrid w:val="0"/>
          <w:szCs w:val="22"/>
        </w:rPr>
        <w:t xml:space="preserve"> Gillnet and </w:t>
      </w:r>
      <w:proofErr w:type="spellStart"/>
      <w:r w:rsidR="00016AE5">
        <w:rPr>
          <w:snapToGrid w:val="0"/>
          <w:szCs w:val="22"/>
        </w:rPr>
        <w:t>Demersal</w:t>
      </w:r>
      <w:proofErr w:type="spellEnd"/>
      <w:r w:rsidR="00016AE5">
        <w:rPr>
          <w:snapToGrid w:val="0"/>
          <w:szCs w:val="22"/>
        </w:rPr>
        <w:t xml:space="preserve"> </w:t>
      </w:r>
      <w:proofErr w:type="spellStart"/>
      <w:r w:rsidR="00016AE5">
        <w:rPr>
          <w:snapToGrid w:val="0"/>
          <w:szCs w:val="22"/>
        </w:rPr>
        <w:t>Longline</w:t>
      </w:r>
      <w:proofErr w:type="spellEnd"/>
      <w:r w:rsidR="00016AE5">
        <w:rPr>
          <w:snapToGrid w:val="0"/>
          <w:szCs w:val="22"/>
        </w:rPr>
        <w:t xml:space="preserve"> Managed Fishery</w:t>
      </w:r>
      <w:r w:rsidRPr="007C176F">
        <w:rPr>
          <w:szCs w:val="22"/>
        </w:rPr>
        <w:t>,</w:t>
      </w:r>
      <w:r w:rsidRPr="00FB1480">
        <w:rPr>
          <w:szCs w:val="22"/>
        </w:rPr>
        <w:t xml:space="preserve"> in force under the </w:t>
      </w:r>
      <w:r w:rsidR="00016AE5" w:rsidRPr="007F511D">
        <w:rPr>
          <w:rFonts w:cs="Arial"/>
        </w:rPr>
        <w:t xml:space="preserve">Western Australian </w:t>
      </w:r>
      <w:r w:rsidR="00016AE5" w:rsidRPr="007F511D">
        <w:rPr>
          <w:i/>
          <w:iCs/>
        </w:rPr>
        <w:t>Fish Resources Management Act 1994</w:t>
      </w:r>
      <w:r w:rsidR="00016AE5">
        <w:rPr>
          <w:i/>
          <w:iCs/>
        </w:rPr>
        <w:t xml:space="preserve"> </w:t>
      </w:r>
      <w:r w:rsidRPr="009F0448">
        <w:rPr>
          <w:szCs w:val="22"/>
        </w:rPr>
        <w:t xml:space="preserve">and </w:t>
      </w:r>
      <w:r w:rsidR="00016AE5">
        <w:rPr>
          <w:szCs w:val="22"/>
        </w:rPr>
        <w:t>Western Australian Fish Resources Management Regulations 1995</w:t>
      </w:r>
      <w:r w:rsidRPr="00FB1480">
        <w:rPr>
          <w:iCs/>
          <w:szCs w:val="22"/>
        </w:rPr>
        <w:t>,</w:t>
      </w:r>
      <w:r w:rsidRPr="00FB1480">
        <w:rPr>
          <w:rStyle w:val="Emphasis"/>
          <w:szCs w:val="22"/>
        </w:rPr>
        <w:t xml:space="preserve"> </w:t>
      </w:r>
      <w:r w:rsidRPr="00FB1480">
        <w:rPr>
          <w:rStyle w:val="Emphasis"/>
          <w:i w:val="0"/>
          <w:szCs w:val="22"/>
        </w:rPr>
        <w:t>r</w:t>
      </w:r>
      <w:r w:rsidR="007F511D">
        <w:rPr>
          <w:szCs w:val="22"/>
        </w:rPr>
        <w:t>equire</w:t>
      </w:r>
      <w:r w:rsidRPr="00FB1480">
        <w:rPr>
          <w:szCs w:val="22"/>
        </w:rPr>
        <w:t xml:space="preserve"> persons engaged in fishing under the management regime</w:t>
      </w:r>
      <w:r w:rsidR="007F511D">
        <w:rPr>
          <w:szCs w:val="22"/>
        </w:rPr>
        <w:t>s</w:t>
      </w:r>
      <w:r w:rsidRPr="00FB1480">
        <w:rPr>
          <w:szCs w:val="22"/>
        </w:rPr>
        <w:t xml:space="preserve"> to take all reasonable steps to ensure that members of listed threatened species, listed migratory species, cetaceans and listed marine species are not killed or inj</w:t>
      </w:r>
      <w:r w:rsidR="00C4202F">
        <w:rPr>
          <w:szCs w:val="22"/>
        </w:rPr>
        <w:t>ured as a result of the fishing,</w:t>
      </w:r>
      <w:r w:rsidRPr="00FB1480">
        <w:rPr>
          <w:szCs w:val="22"/>
        </w:rPr>
        <w:t xml:space="preserve"> and</w:t>
      </w:r>
    </w:p>
    <w:p w:rsidR="00E321E1" w:rsidRPr="00330C65" w:rsidRDefault="007F511D" w:rsidP="0028447B">
      <w:pPr>
        <w:numPr>
          <w:ilvl w:val="1"/>
          <w:numId w:val="14"/>
        </w:numPr>
        <w:spacing w:after="120"/>
        <w:ind w:left="720"/>
        <w:rPr>
          <w:snapToGrid w:val="0"/>
          <w:szCs w:val="22"/>
        </w:rPr>
      </w:pPr>
      <w:r>
        <w:rPr>
          <w:szCs w:val="22"/>
        </w:rPr>
        <w:t>the fisheries</w:t>
      </w:r>
      <w:r w:rsidR="00FB1480" w:rsidRPr="00FB1480">
        <w:rPr>
          <w:szCs w:val="22"/>
        </w:rPr>
        <w:t xml:space="preserve"> to which the management regime</w:t>
      </w:r>
      <w:r>
        <w:rPr>
          <w:szCs w:val="22"/>
        </w:rPr>
        <w:t xml:space="preserve">s relate do not, or are </w:t>
      </w:r>
      <w:r w:rsidR="00FB1480" w:rsidRPr="00FB1480">
        <w:rPr>
          <w:szCs w:val="22"/>
        </w:rPr>
        <w:t>not likely to, adversely affect:</w:t>
      </w:r>
    </w:p>
    <w:p w:rsidR="00E321E1" w:rsidRPr="00330C65" w:rsidRDefault="00FB1480" w:rsidP="00035DC3">
      <w:pPr>
        <w:numPr>
          <w:ilvl w:val="0"/>
          <w:numId w:val="15"/>
        </w:numPr>
        <w:spacing w:after="120"/>
        <w:ind w:left="1080"/>
        <w:rPr>
          <w:szCs w:val="22"/>
        </w:rPr>
      </w:pPr>
      <w:r w:rsidRPr="00FB1480">
        <w:rPr>
          <w:szCs w:val="22"/>
        </w:rPr>
        <w:t>the survival or recovery in nature of any listed threatened species</w:t>
      </w:r>
      <w:r w:rsidR="00C4202F">
        <w:rPr>
          <w:szCs w:val="22"/>
        </w:rPr>
        <w:t>,</w:t>
      </w:r>
      <w:r w:rsidRPr="00FB1480">
        <w:rPr>
          <w:szCs w:val="22"/>
        </w:rPr>
        <w:t xml:space="preserve"> or </w:t>
      </w:r>
    </w:p>
    <w:p w:rsidR="00B134B6" w:rsidRDefault="00FB1480" w:rsidP="00035DC3">
      <w:pPr>
        <w:numPr>
          <w:ilvl w:val="0"/>
          <w:numId w:val="15"/>
        </w:numPr>
        <w:ind w:left="1080"/>
        <w:rPr>
          <w:szCs w:val="22"/>
        </w:rPr>
      </w:pPr>
      <w:r w:rsidRPr="00FB1480">
        <w:rPr>
          <w:szCs w:val="22"/>
        </w:rPr>
        <w:t>the conservation status of a listed migratory species, cetacean, or listed marine species or a population of that species,</w:t>
      </w:r>
    </w:p>
    <w:p w:rsidR="00B134B6" w:rsidRDefault="00B134B6" w:rsidP="0028447B">
      <w:pPr>
        <w:rPr>
          <w:szCs w:val="22"/>
        </w:rPr>
      </w:pPr>
    </w:p>
    <w:p w:rsidR="00E321E1" w:rsidRPr="00330C65" w:rsidRDefault="00FB1480" w:rsidP="0028447B">
      <w:pPr>
        <w:spacing w:after="120"/>
        <w:rPr>
          <w:snapToGrid w:val="0"/>
          <w:szCs w:val="22"/>
        </w:rPr>
      </w:pPr>
      <w:r w:rsidRPr="00FB1480">
        <w:rPr>
          <w:szCs w:val="22"/>
        </w:rPr>
        <w:t xml:space="preserve">accredit the </w:t>
      </w:r>
      <w:r w:rsidRPr="00016AE5">
        <w:rPr>
          <w:szCs w:val="22"/>
        </w:rPr>
        <w:t>management regime</w:t>
      </w:r>
      <w:r w:rsidRPr="009F0448">
        <w:rPr>
          <w:szCs w:val="22"/>
        </w:rPr>
        <w:t xml:space="preserve"> </w:t>
      </w:r>
      <w:r w:rsidRPr="009F0448">
        <w:rPr>
          <w:snapToGrid w:val="0"/>
          <w:szCs w:val="22"/>
        </w:rPr>
        <w:t xml:space="preserve">for the </w:t>
      </w:r>
      <w:r w:rsidR="00016AE5">
        <w:rPr>
          <w:snapToGrid w:val="0"/>
          <w:szCs w:val="22"/>
        </w:rPr>
        <w:t xml:space="preserve">Western Australian </w:t>
      </w:r>
      <w:r w:rsidR="00016AE5">
        <w:rPr>
          <w:rFonts w:cs="Arial"/>
        </w:rPr>
        <w:t xml:space="preserve">West Coast </w:t>
      </w:r>
      <w:proofErr w:type="spellStart"/>
      <w:r w:rsidR="00016AE5">
        <w:rPr>
          <w:rFonts w:cs="Arial"/>
        </w:rPr>
        <w:t>Demersal</w:t>
      </w:r>
      <w:proofErr w:type="spellEnd"/>
      <w:r w:rsidR="00016AE5">
        <w:rPr>
          <w:rFonts w:cs="Arial"/>
        </w:rPr>
        <w:t xml:space="preserve"> Gillnet and </w:t>
      </w:r>
      <w:proofErr w:type="spellStart"/>
      <w:r w:rsidR="00016AE5">
        <w:rPr>
          <w:rFonts w:cs="Arial"/>
        </w:rPr>
        <w:t>Demersal</w:t>
      </w:r>
      <w:proofErr w:type="spellEnd"/>
      <w:r w:rsidR="00016AE5">
        <w:rPr>
          <w:rFonts w:cs="Arial"/>
        </w:rPr>
        <w:t xml:space="preserve"> </w:t>
      </w:r>
      <w:proofErr w:type="spellStart"/>
      <w:r w:rsidR="00016AE5">
        <w:rPr>
          <w:rFonts w:cs="Arial"/>
        </w:rPr>
        <w:t>Longline</w:t>
      </w:r>
      <w:proofErr w:type="spellEnd"/>
      <w:r w:rsidR="00016AE5">
        <w:rPr>
          <w:rFonts w:cs="Arial"/>
        </w:rPr>
        <w:t xml:space="preserve"> [Interim</w:t>
      </w:r>
      <w:r w:rsidR="007F511D">
        <w:rPr>
          <w:rFonts w:cs="Arial"/>
        </w:rPr>
        <w:t>]</w:t>
      </w:r>
      <w:r w:rsidR="00016AE5">
        <w:rPr>
          <w:rFonts w:cs="Arial"/>
        </w:rPr>
        <w:t xml:space="preserve"> Managed</w:t>
      </w:r>
      <w:r w:rsidR="007F511D">
        <w:rPr>
          <w:rFonts w:cs="Arial"/>
        </w:rPr>
        <w:t xml:space="preserve"> Fishery and the management regime for the Western Australian </w:t>
      </w:r>
      <w:r w:rsidR="007F511D">
        <w:rPr>
          <w:snapToGrid w:val="0"/>
          <w:szCs w:val="22"/>
        </w:rPr>
        <w:t xml:space="preserve">Joint Authority Southern </w:t>
      </w:r>
      <w:proofErr w:type="spellStart"/>
      <w:r w:rsidR="007F511D">
        <w:rPr>
          <w:snapToGrid w:val="0"/>
          <w:szCs w:val="22"/>
        </w:rPr>
        <w:t>Demersal</w:t>
      </w:r>
      <w:proofErr w:type="spellEnd"/>
      <w:r w:rsidR="007F511D">
        <w:rPr>
          <w:snapToGrid w:val="0"/>
          <w:szCs w:val="22"/>
        </w:rPr>
        <w:t xml:space="preserve"> Gillnet and </w:t>
      </w:r>
      <w:proofErr w:type="spellStart"/>
      <w:r w:rsidR="007F511D">
        <w:rPr>
          <w:snapToGrid w:val="0"/>
          <w:szCs w:val="22"/>
        </w:rPr>
        <w:t>Demersal</w:t>
      </w:r>
      <w:proofErr w:type="spellEnd"/>
      <w:r w:rsidR="007F511D">
        <w:rPr>
          <w:snapToGrid w:val="0"/>
          <w:szCs w:val="22"/>
        </w:rPr>
        <w:t xml:space="preserve"> </w:t>
      </w:r>
      <w:proofErr w:type="spellStart"/>
      <w:r w:rsidR="007F511D">
        <w:rPr>
          <w:snapToGrid w:val="0"/>
          <w:szCs w:val="22"/>
        </w:rPr>
        <w:t>Longline</w:t>
      </w:r>
      <w:proofErr w:type="spellEnd"/>
      <w:r w:rsidR="007F511D">
        <w:rPr>
          <w:snapToGrid w:val="0"/>
          <w:szCs w:val="22"/>
        </w:rPr>
        <w:t xml:space="preserve"> Managed Fishery,</w:t>
      </w:r>
      <w:r w:rsidR="00C4202F" w:rsidRPr="00FB1480">
        <w:rPr>
          <w:szCs w:val="22"/>
        </w:rPr>
        <w:t xml:space="preserve"> </w:t>
      </w:r>
      <w:r w:rsidRPr="00FB1480">
        <w:rPr>
          <w:szCs w:val="22"/>
        </w:rPr>
        <w:t xml:space="preserve">in force under the </w:t>
      </w:r>
      <w:r w:rsidR="00016AE5" w:rsidRPr="007F511D">
        <w:rPr>
          <w:rFonts w:cs="Arial"/>
        </w:rPr>
        <w:t>Western Australian</w:t>
      </w:r>
      <w:r w:rsidR="009F0448" w:rsidRPr="007F511D">
        <w:rPr>
          <w:rFonts w:cs="Arial"/>
        </w:rPr>
        <w:t xml:space="preserve"> </w:t>
      </w:r>
      <w:r w:rsidR="00016AE5" w:rsidRPr="007F511D">
        <w:rPr>
          <w:i/>
          <w:iCs/>
        </w:rPr>
        <w:t xml:space="preserve">Fish Resources Management </w:t>
      </w:r>
      <w:r w:rsidR="009F0448" w:rsidRPr="007F511D">
        <w:rPr>
          <w:i/>
          <w:iCs/>
        </w:rPr>
        <w:t>Act </w:t>
      </w:r>
      <w:r w:rsidR="00016AE5" w:rsidRPr="007F511D">
        <w:rPr>
          <w:i/>
          <w:iCs/>
        </w:rPr>
        <w:t>1994</w:t>
      </w:r>
      <w:r w:rsidR="009F0448" w:rsidRPr="007F511D">
        <w:rPr>
          <w:szCs w:val="22"/>
        </w:rPr>
        <w:t xml:space="preserve"> </w:t>
      </w:r>
      <w:r w:rsidR="009F0448" w:rsidRPr="009F0448">
        <w:rPr>
          <w:szCs w:val="22"/>
        </w:rPr>
        <w:t>and the</w:t>
      </w:r>
      <w:r w:rsidR="00016AE5">
        <w:rPr>
          <w:szCs w:val="22"/>
        </w:rPr>
        <w:t xml:space="preserve"> Western Australian Fish Resources Management Regulations 1995</w:t>
      </w:r>
      <w:r w:rsidR="007F511D">
        <w:rPr>
          <w:szCs w:val="22"/>
        </w:rPr>
        <w:t>,</w:t>
      </w:r>
      <w:r w:rsidR="00016AE5">
        <w:rPr>
          <w:szCs w:val="22"/>
        </w:rPr>
        <w:t xml:space="preserve"> </w:t>
      </w:r>
      <w:r w:rsidR="007C176F">
        <w:rPr>
          <w:szCs w:val="22"/>
        </w:rPr>
        <w:t>under sections </w:t>
      </w:r>
      <w:r w:rsidRPr="00FB1480">
        <w:rPr>
          <w:szCs w:val="22"/>
        </w:rPr>
        <w:t xml:space="preserve">208A, 222A, 245 and 265 of the </w:t>
      </w:r>
      <w:r w:rsidRPr="00FB1480">
        <w:rPr>
          <w:rStyle w:val="Emphasis"/>
          <w:szCs w:val="22"/>
        </w:rPr>
        <w:t>Environment Protection and Biodiversity Conservation</w:t>
      </w:r>
      <w:r w:rsidRPr="00FB1480">
        <w:rPr>
          <w:rStyle w:val="Emphasis"/>
          <w:i w:val="0"/>
          <w:szCs w:val="22"/>
        </w:rPr>
        <w:t xml:space="preserve"> </w:t>
      </w:r>
      <w:r w:rsidRPr="00FB1480">
        <w:rPr>
          <w:rStyle w:val="Emphasis"/>
          <w:szCs w:val="22"/>
        </w:rPr>
        <w:t>Act</w:t>
      </w:r>
      <w:r w:rsidR="004A2909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1999</w:t>
      </w:r>
      <w:r w:rsidRPr="00FB1480">
        <w:rPr>
          <w:rStyle w:val="Emphasis"/>
          <w:i w:val="0"/>
          <w:szCs w:val="22"/>
        </w:rPr>
        <w:t xml:space="preserve"> (EPBC Act)</w:t>
      </w:r>
      <w:r w:rsidRPr="00FB1480">
        <w:rPr>
          <w:szCs w:val="22"/>
        </w:rPr>
        <w:t xml:space="preserve"> for the pu</w:t>
      </w:r>
      <w:r w:rsidR="00941B39">
        <w:rPr>
          <w:szCs w:val="22"/>
        </w:rPr>
        <w:t>rposes of Divisions 1, 2, 3 and 4 respectively of Part </w:t>
      </w:r>
      <w:r w:rsidRPr="00FB1480">
        <w:rPr>
          <w:szCs w:val="22"/>
        </w:rPr>
        <w:t>13 of the EPBC</w:t>
      </w:r>
      <w:r w:rsidR="00941B39">
        <w:rPr>
          <w:szCs w:val="22"/>
        </w:rPr>
        <w:t> </w:t>
      </w:r>
      <w:r w:rsidRPr="00FB1480">
        <w:rPr>
          <w:szCs w:val="22"/>
        </w:rPr>
        <w:t>Act</w:t>
      </w:r>
      <w:r w:rsidRPr="00FB1480">
        <w:rPr>
          <w:snapToGrid w:val="0"/>
          <w:szCs w:val="22"/>
        </w:rPr>
        <w:t>.</w:t>
      </w:r>
    </w:p>
    <w:p w:rsidR="00E321E1" w:rsidRDefault="00936CFE" w:rsidP="0028447B">
      <w:pPr>
        <w:rPr>
          <w:szCs w:val="22"/>
        </w:rPr>
      </w:pPr>
      <w:r>
        <w:rPr>
          <w:szCs w:val="22"/>
        </w:rPr>
        <w:t>Unless amended or revoked, this accreditation is subject to the following condition applied under section 303AA:</w:t>
      </w:r>
    </w:p>
    <w:p w:rsidR="00936CFE" w:rsidRDefault="00936CFE" w:rsidP="00936CFE">
      <w:pPr>
        <w:spacing w:after="120"/>
        <w:rPr>
          <w:rFonts w:cs="Arial"/>
          <w:bCs/>
        </w:rPr>
      </w:pPr>
    </w:p>
    <w:p w:rsidR="00936CFE" w:rsidRPr="0001163E" w:rsidRDefault="00936CFE" w:rsidP="00936CFE">
      <w:pPr>
        <w:spacing w:after="120"/>
        <w:rPr>
          <w:rFonts w:cs="Arial"/>
          <w:bCs/>
        </w:rPr>
      </w:pPr>
      <w:r w:rsidRPr="0001163E">
        <w:rPr>
          <w:rFonts w:cs="Arial"/>
          <w:bCs/>
        </w:rPr>
        <w:lastRenderedPageBreak/>
        <w:t>The W</w:t>
      </w:r>
      <w:r>
        <w:rPr>
          <w:rFonts w:cs="Arial"/>
          <w:bCs/>
        </w:rPr>
        <w:t xml:space="preserve">estern </w:t>
      </w:r>
      <w:r w:rsidRPr="0001163E">
        <w:rPr>
          <w:rFonts w:cs="Arial"/>
          <w:bCs/>
        </w:rPr>
        <w:t>A</w:t>
      </w:r>
      <w:r>
        <w:rPr>
          <w:rFonts w:cs="Arial"/>
          <w:bCs/>
        </w:rPr>
        <w:t>ustralian</w:t>
      </w:r>
      <w:r w:rsidRPr="0001163E">
        <w:rPr>
          <w:rFonts w:cs="Arial"/>
          <w:bCs/>
        </w:rPr>
        <w:t xml:space="preserve"> Department of Fisheries to:</w:t>
      </w:r>
    </w:p>
    <w:p w:rsidR="00936CFE" w:rsidRPr="0001163E" w:rsidRDefault="00936CFE" w:rsidP="00936CFE">
      <w:pPr>
        <w:pStyle w:val="ListParagraph"/>
        <w:numPr>
          <w:ilvl w:val="0"/>
          <w:numId w:val="16"/>
        </w:numPr>
        <w:spacing w:after="120"/>
        <w:rPr>
          <w:rFonts w:cs="Arial"/>
          <w:bCs/>
        </w:rPr>
      </w:pPr>
      <w:r w:rsidRPr="0001163E">
        <w:rPr>
          <w:rFonts w:cs="Arial"/>
          <w:bCs/>
        </w:rPr>
        <w:t xml:space="preserve">implement an effective network of gillnet exclusion zones to protect foraging Australian sea lions </w:t>
      </w:r>
      <w:r>
        <w:rPr>
          <w:rFonts w:cs="Arial"/>
          <w:bCs/>
        </w:rPr>
        <w:t xml:space="preserve">by </w:t>
      </w:r>
      <w:r w:rsidRPr="0001163E">
        <w:rPr>
          <w:rFonts w:cs="Arial"/>
          <w:bCs/>
        </w:rPr>
        <w:t xml:space="preserve">no later than mid 2016 </w:t>
      </w:r>
    </w:p>
    <w:p w:rsidR="00936CFE" w:rsidRPr="0001163E" w:rsidRDefault="00936CFE" w:rsidP="00936CFE">
      <w:pPr>
        <w:pStyle w:val="ListParagraph"/>
        <w:spacing w:after="120"/>
        <w:ind w:left="369"/>
        <w:rPr>
          <w:rFonts w:cs="Arial"/>
          <w:bCs/>
        </w:rPr>
      </w:pPr>
    </w:p>
    <w:p w:rsidR="00936CFE" w:rsidRPr="0001163E" w:rsidRDefault="00936CFE" w:rsidP="00936CFE">
      <w:pPr>
        <w:pStyle w:val="ListParagraph"/>
        <w:numPr>
          <w:ilvl w:val="0"/>
          <w:numId w:val="16"/>
        </w:numPr>
        <w:spacing w:after="120"/>
        <w:rPr>
          <w:rFonts w:cs="Arial"/>
          <w:bCs/>
        </w:rPr>
      </w:pPr>
      <w:r w:rsidRPr="0001163E">
        <w:rPr>
          <w:rFonts w:cs="Arial"/>
        </w:rPr>
        <w:t xml:space="preserve">continue to monitor and annually review </w:t>
      </w:r>
      <w:r w:rsidRPr="0001163E">
        <w:rPr>
          <w:rFonts w:cs="Arial"/>
          <w:bCs/>
        </w:rPr>
        <w:t>fishing effort within the foraging range of Australian sea lion</w:t>
      </w:r>
      <w:r w:rsidR="00DC5ACA">
        <w:rPr>
          <w:rFonts w:cs="Arial"/>
          <w:bCs/>
        </w:rPr>
        <w:t>s</w:t>
      </w:r>
      <w:r w:rsidRPr="0001163E">
        <w:rPr>
          <w:rFonts w:cs="Arial"/>
          <w:bCs/>
        </w:rPr>
        <w:t xml:space="preserve"> and report on likely encounters, and</w:t>
      </w:r>
    </w:p>
    <w:p w:rsidR="00936CFE" w:rsidRPr="0001163E" w:rsidRDefault="00936CFE" w:rsidP="00936CFE">
      <w:pPr>
        <w:pStyle w:val="ListParagraph"/>
        <w:spacing w:after="120"/>
        <w:ind w:left="369"/>
        <w:rPr>
          <w:rFonts w:cs="Arial"/>
          <w:bCs/>
        </w:rPr>
      </w:pPr>
    </w:p>
    <w:p w:rsidR="00936CFE" w:rsidRPr="0001163E" w:rsidRDefault="00936CFE" w:rsidP="00936CFE">
      <w:pPr>
        <w:pStyle w:val="ListParagraph"/>
        <w:numPr>
          <w:ilvl w:val="0"/>
          <w:numId w:val="16"/>
        </w:numPr>
        <w:spacing w:after="120"/>
        <w:rPr>
          <w:rFonts w:cs="Arial"/>
          <w:bCs/>
        </w:rPr>
      </w:pPr>
      <w:proofErr w:type="gramStart"/>
      <w:r w:rsidRPr="0001163E">
        <w:rPr>
          <w:rFonts w:cs="Arial"/>
          <w:bCs/>
        </w:rPr>
        <w:t>implement</w:t>
      </w:r>
      <w:proofErr w:type="gramEnd"/>
      <w:r w:rsidRPr="0001163E">
        <w:rPr>
          <w:rFonts w:cs="Arial"/>
          <w:bCs/>
        </w:rPr>
        <w:t xml:space="preserve"> further mitigation measures to </w:t>
      </w:r>
      <w:proofErr w:type="spellStart"/>
      <w:r w:rsidRPr="0001163E">
        <w:rPr>
          <w:rFonts w:cs="Arial"/>
          <w:bCs/>
        </w:rPr>
        <w:t>minimise</w:t>
      </w:r>
      <w:proofErr w:type="spellEnd"/>
      <w:r w:rsidRPr="0001163E">
        <w:rPr>
          <w:rFonts w:cs="Arial"/>
          <w:bCs/>
        </w:rPr>
        <w:t xml:space="preserve"> interactions, should encounter rates increase outside the gillnet exclusion zones.</w:t>
      </w:r>
    </w:p>
    <w:p w:rsidR="00936CFE" w:rsidRPr="005E68D9" w:rsidRDefault="00936CFE" w:rsidP="0028447B">
      <w:pPr>
        <w:rPr>
          <w:szCs w:val="22"/>
        </w:rPr>
      </w:pPr>
    </w:p>
    <w:p w:rsidR="00E321E1" w:rsidRPr="005E68D9" w:rsidRDefault="00E321E1" w:rsidP="0028447B">
      <w:pPr>
        <w:rPr>
          <w:szCs w:val="22"/>
        </w:rPr>
      </w:pPr>
    </w:p>
    <w:p w:rsidR="00E321E1" w:rsidRPr="00330C65" w:rsidRDefault="00FB1480" w:rsidP="0028447B">
      <w:pPr>
        <w:pStyle w:val="Heading1"/>
        <w:jc w:val="center"/>
        <w:rPr>
          <w:iCs/>
          <w:szCs w:val="22"/>
        </w:rPr>
      </w:pPr>
      <w:r w:rsidRPr="00FB1480">
        <w:rPr>
          <w:iCs/>
          <w:szCs w:val="22"/>
        </w:rPr>
        <w:t xml:space="preserve">Dated this </w:t>
      </w:r>
      <w:r w:rsidR="005C2DCB">
        <w:rPr>
          <w:iCs/>
          <w:szCs w:val="22"/>
        </w:rPr>
        <w:t>26</w:t>
      </w:r>
      <w:r w:rsidR="005C2DCB" w:rsidRPr="005C2DCB">
        <w:rPr>
          <w:iCs/>
          <w:szCs w:val="22"/>
          <w:vertAlign w:val="superscript"/>
        </w:rPr>
        <w:t>th</w:t>
      </w:r>
      <w:r w:rsidR="005C2DCB">
        <w:rPr>
          <w:iCs/>
          <w:szCs w:val="22"/>
        </w:rPr>
        <w:t xml:space="preserve"> day of August </w:t>
      </w:r>
      <w:r w:rsidR="00936CFE">
        <w:rPr>
          <w:iCs/>
          <w:szCs w:val="22"/>
        </w:rPr>
        <w:t>2015</w:t>
      </w: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FB1480" w:rsidP="0028447B">
      <w:pPr>
        <w:jc w:val="center"/>
        <w:rPr>
          <w:szCs w:val="22"/>
        </w:rPr>
      </w:pPr>
      <w:r w:rsidRPr="00FB1480">
        <w:rPr>
          <w:szCs w:val="22"/>
        </w:rPr>
        <w:t>..……………</w:t>
      </w:r>
      <w:r w:rsidR="005C2DCB">
        <w:rPr>
          <w:szCs w:val="22"/>
        </w:rPr>
        <w:t>Paul Murphy</w:t>
      </w:r>
      <w:r w:rsidRPr="00FB1480">
        <w:rPr>
          <w:szCs w:val="22"/>
        </w:rPr>
        <w:t>………….……..</w:t>
      </w:r>
    </w:p>
    <w:p w:rsidR="00F755FB" w:rsidRPr="00330C65" w:rsidRDefault="00F755FB" w:rsidP="0028447B">
      <w:pPr>
        <w:pStyle w:val="NormalWeb"/>
        <w:tabs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</w:p>
    <w:p w:rsidR="00B134B6" w:rsidRDefault="00FB1480" w:rsidP="0028447B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2D4E75">
        <w:rPr>
          <w:rFonts w:ascii="Times New Roman" w:hAnsi="Times New Roman" w:cs="Times New Roman"/>
          <w:snapToGrid w:val="0"/>
          <w:szCs w:val="22"/>
          <w:lang w:val="en-AU"/>
        </w:rPr>
        <w:t>Delegate of the</w:t>
      </w:r>
      <w:r w:rsidRPr="00FB1480">
        <w:rPr>
          <w:rFonts w:ascii="Times New Roman" w:hAnsi="Times New Roman" w:cs="Times New Roman"/>
          <w:snapToGrid w:val="0"/>
          <w:szCs w:val="22"/>
          <w:lang w:val="en-AU"/>
        </w:rPr>
        <w:t xml:space="preserve"> </w:t>
      </w:r>
      <w:r w:rsidRPr="00FB1480">
        <w:rPr>
          <w:rFonts w:ascii="Times New Roman" w:hAnsi="Times New Roman" w:cs="Times New Roman"/>
          <w:szCs w:val="22"/>
        </w:rPr>
        <w:t xml:space="preserve">Minister for </w:t>
      </w:r>
      <w:r w:rsidR="00A6198D">
        <w:rPr>
          <w:rFonts w:ascii="Times New Roman" w:hAnsi="Times New Roman" w:cs="Times New Roman"/>
          <w:szCs w:val="22"/>
        </w:rPr>
        <w:t>the</w:t>
      </w:r>
      <w:r w:rsidR="00442816">
        <w:rPr>
          <w:rFonts w:ascii="Times New Roman" w:hAnsi="Times New Roman" w:cs="Times New Roman"/>
          <w:szCs w:val="22"/>
        </w:rPr>
        <w:t xml:space="preserve"> Environment</w:t>
      </w:r>
    </w:p>
    <w:sectPr w:rsidR="00B134B6" w:rsidSect="002844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AE5" w:rsidRDefault="00016AE5">
      <w:r>
        <w:separator/>
      </w:r>
    </w:p>
  </w:endnote>
  <w:endnote w:type="continuationSeparator" w:id="0">
    <w:p w:rsidR="00016AE5" w:rsidRDefault="00016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CD" w:rsidRDefault="009B5D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CD" w:rsidRDefault="009B5DC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CD" w:rsidRDefault="009B5D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AE5" w:rsidRDefault="00016AE5">
      <w:r>
        <w:separator/>
      </w:r>
    </w:p>
  </w:footnote>
  <w:footnote w:type="continuationSeparator" w:id="0">
    <w:p w:rsidR="00016AE5" w:rsidRDefault="00016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CD" w:rsidRDefault="009B5D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CD" w:rsidRDefault="009B5DC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AE5" w:rsidRDefault="00016AE5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016AE5" w:rsidRDefault="00016AE5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3B52"/>
    <w:multiLevelType w:val="hybridMultilevel"/>
    <w:tmpl w:val="FE1049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ED7778"/>
    <w:multiLevelType w:val="hybridMultilevel"/>
    <w:tmpl w:val="48600D6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33DA6FEF"/>
    <w:multiLevelType w:val="hybridMultilevel"/>
    <w:tmpl w:val="F066F7AC"/>
    <w:lvl w:ilvl="0" w:tplc="B8528F7E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530C5600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C0226E96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EE9C891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57B41386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6B9EEF3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8C2E2D22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CD0CD55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11FAF4E4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38F853CA"/>
    <w:multiLevelType w:val="hybridMultilevel"/>
    <w:tmpl w:val="0A629A9E"/>
    <w:lvl w:ilvl="0" w:tplc="0C09000F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DF15A5"/>
    <w:multiLevelType w:val="hybridMultilevel"/>
    <w:tmpl w:val="42948FC4"/>
    <w:lvl w:ilvl="0" w:tplc="0C09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86962BB"/>
    <w:multiLevelType w:val="hybridMultilevel"/>
    <w:tmpl w:val="CB3C4FDA"/>
    <w:lvl w:ilvl="0" w:tplc="6D802A8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E2FCA05E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CA909EA6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E2402FB6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E836FAC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DC72B0B6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A96B36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D580515C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3AE1242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5"/>
  </w:num>
  <w:num w:numId="5">
    <w:abstractNumId w:val="14"/>
  </w:num>
  <w:num w:numId="6">
    <w:abstractNumId w:val="4"/>
  </w:num>
  <w:num w:numId="7">
    <w:abstractNumId w:val="8"/>
  </w:num>
  <w:num w:numId="8">
    <w:abstractNumId w:val="7"/>
  </w:num>
  <w:num w:numId="9">
    <w:abstractNumId w:val="15"/>
  </w:num>
  <w:num w:numId="10">
    <w:abstractNumId w:val="12"/>
  </w:num>
  <w:num w:numId="11">
    <w:abstractNumId w:val="3"/>
  </w:num>
  <w:num w:numId="12">
    <w:abstractNumId w:val="11"/>
  </w:num>
  <w:num w:numId="13">
    <w:abstractNumId w:val="10"/>
  </w:num>
  <w:num w:numId="14">
    <w:abstractNumId w:val="9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739BE"/>
    <w:rsid w:val="00016AE5"/>
    <w:rsid w:val="00022807"/>
    <w:rsid w:val="00035DC3"/>
    <w:rsid w:val="0006385A"/>
    <w:rsid w:val="00075416"/>
    <w:rsid w:val="000928E7"/>
    <w:rsid w:val="000D53C1"/>
    <w:rsid w:val="000E4742"/>
    <w:rsid w:val="00131745"/>
    <w:rsid w:val="00141DC4"/>
    <w:rsid w:val="001572F9"/>
    <w:rsid w:val="00157A07"/>
    <w:rsid w:val="00216C69"/>
    <w:rsid w:val="0028447B"/>
    <w:rsid w:val="002D4E75"/>
    <w:rsid w:val="00300E20"/>
    <w:rsid w:val="00313CDC"/>
    <w:rsid w:val="00330C65"/>
    <w:rsid w:val="003366E1"/>
    <w:rsid w:val="003732DA"/>
    <w:rsid w:val="00390BAD"/>
    <w:rsid w:val="003A3E63"/>
    <w:rsid w:val="003F0B0A"/>
    <w:rsid w:val="00402AE7"/>
    <w:rsid w:val="00406255"/>
    <w:rsid w:val="00433409"/>
    <w:rsid w:val="00442816"/>
    <w:rsid w:val="004A2909"/>
    <w:rsid w:val="004C0D63"/>
    <w:rsid w:val="004E4888"/>
    <w:rsid w:val="005739BE"/>
    <w:rsid w:val="005C2DCB"/>
    <w:rsid w:val="005E68D9"/>
    <w:rsid w:val="005F34BD"/>
    <w:rsid w:val="006852D4"/>
    <w:rsid w:val="006A5BC6"/>
    <w:rsid w:val="00751A80"/>
    <w:rsid w:val="007839DC"/>
    <w:rsid w:val="007A3126"/>
    <w:rsid w:val="007C176F"/>
    <w:rsid w:val="007C5DB1"/>
    <w:rsid w:val="007D53ED"/>
    <w:rsid w:val="007F511D"/>
    <w:rsid w:val="0080484A"/>
    <w:rsid w:val="00807FA4"/>
    <w:rsid w:val="00863B42"/>
    <w:rsid w:val="008972F9"/>
    <w:rsid w:val="00936CFE"/>
    <w:rsid w:val="00941B39"/>
    <w:rsid w:val="009B5DCD"/>
    <w:rsid w:val="009F0448"/>
    <w:rsid w:val="00A157AF"/>
    <w:rsid w:val="00A22CBB"/>
    <w:rsid w:val="00A34121"/>
    <w:rsid w:val="00A6198D"/>
    <w:rsid w:val="00B134B6"/>
    <w:rsid w:val="00BA5A3E"/>
    <w:rsid w:val="00BE4C00"/>
    <w:rsid w:val="00C4202F"/>
    <w:rsid w:val="00C6305B"/>
    <w:rsid w:val="00C64506"/>
    <w:rsid w:val="00C77716"/>
    <w:rsid w:val="00C91B0F"/>
    <w:rsid w:val="00CC100A"/>
    <w:rsid w:val="00D0634F"/>
    <w:rsid w:val="00DA4775"/>
    <w:rsid w:val="00DA5695"/>
    <w:rsid w:val="00DC5ACA"/>
    <w:rsid w:val="00DF487E"/>
    <w:rsid w:val="00DF543C"/>
    <w:rsid w:val="00E321E1"/>
    <w:rsid w:val="00E661FE"/>
    <w:rsid w:val="00E92FA8"/>
    <w:rsid w:val="00EE3E5C"/>
    <w:rsid w:val="00F24BBC"/>
    <w:rsid w:val="00F41316"/>
    <w:rsid w:val="00F755FB"/>
    <w:rsid w:val="00FB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8B84F-F777-49AD-9A2C-59939476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- Assessment - WA Temperate Shark 2015 - Att E - Part 13 Accreditation</dc:title>
  <dc:creator/>
  <cp:lastModifiedBy/>
  <cp:revision>1</cp:revision>
  <dcterms:created xsi:type="dcterms:W3CDTF">2015-08-31T04:02:00Z</dcterms:created>
  <dcterms:modified xsi:type="dcterms:W3CDTF">2015-08-31T04:02:00Z</dcterms:modified>
</cp:coreProperties>
</file>