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703C" w:rsidRDefault="00AD2DFD">
      <w:pPr>
        <w:spacing w:after="120"/>
        <w:jc w:val="center"/>
        <w:rPr>
          <w:snapToGrid w:val="0"/>
        </w:rPr>
      </w:pPr>
      <w:r>
        <w:rPr>
          <w:noProof/>
          <w:lang w:val="en-AU" w:eastAsia="en-AU"/>
        </w:rPr>
        <w:drawing>
          <wp:inline distT="0" distB="0" distL="0" distR="0" wp14:anchorId="0C2A3563" wp14:editId="0C2A3564">
            <wp:extent cx="1076325" cy="9048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703C" w:rsidRDefault="00C4703C">
      <w:pPr>
        <w:jc w:val="center"/>
        <w:rPr>
          <w:b/>
          <w:snapToGrid w:val="0"/>
        </w:rPr>
      </w:pPr>
      <w:r>
        <w:rPr>
          <w:b/>
          <w:snapToGrid w:val="0"/>
        </w:rPr>
        <w:t xml:space="preserve">COMMONWEALTH OF </w:t>
      </w:r>
      <w:smartTag w:uri="urn:schemas-microsoft-com:office:smarttags" w:element="place">
        <w:smartTag w:uri="urn:schemas-microsoft-com:office:smarttags" w:element="country-region">
          <w:r>
            <w:rPr>
              <w:b/>
              <w:snapToGrid w:val="0"/>
            </w:rPr>
            <w:t>AUSTRALIA</w:t>
          </w:r>
        </w:smartTag>
      </w:smartTag>
    </w:p>
    <w:p w:rsidR="00C4703C" w:rsidRDefault="00C4703C">
      <w:pPr>
        <w:jc w:val="center"/>
        <w:rPr>
          <w:snapToGrid w:val="0"/>
        </w:rPr>
      </w:pPr>
    </w:p>
    <w:p w:rsidR="00C4703C" w:rsidRDefault="00C4703C">
      <w:pPr>
        <w:pStyle w:val="Heading1"/>
        <w:jc w:val="center"/>
        <w:rPr>
          <w:i/>
          <w:iCs/>
        </w:rPr>
      </w:pPr>
      <w:r>
        <w:rPr>
          <w:i/>
          <w:iCs/>
        </w:rPr>
        <w:t>Environment Protection and Biodiversity Conservation Act 1999</w:t>
      </w:r>
    </w:p>
    <w:p w:rsidR="00C4703C" w:rsidRDefault="00C4703C">
      <w:pPr>
        <w:jc w:val="center"/>
        <w:rPr>
          <w:snapToGrid w:val="0"/>
        </w:rPr>
      </w:pPr>
    </w:p>
    <w:p w:rsidR="007755D3" w:rsidRDefault="007755D3">
      <w:pPr>
        <w:jc w:val="center"/>
        <w:rPr>
          <w:snapToGrid w:val="0"/>
        </w:rPr>
      </w:pPr>
    </w:p>
    <w:p w:rsidR="00C4703C" w:rsidRDefault="00C4703C">
      <w:pPr>
        <w:jc w:val="center"/>
        <w:rPr>
          <w:b/>
          <w:snapToGrid w:val="0"/>
        </w:rPr>
      </w:pPr>
      <w:bookmarkStart w:id="0" w:name="_GoBack"/>
      <w:r>
        <w:rPr>
          <w:b/>
          <w:snapToGrid w:val="0"/>
        </w:rPr>
        <w:t xml:space="preserve">Instrument </w:t>
      </w:r>
      <w:r w:rsidR="007755D3">
        <w:rPr>
          <w:b/>
          <w:snapToGrid w:val="0"/>
        </w:rPr>
        <w:t>i</w:t>
      </w:r>
      <w:r>
        <w:rPr>
          <w:b/>
          <w:snapToGrid w:val="0"/>
        </w:rPr>
        <w:t xml:space="preserve">mposing </w:t>
      </w:r>
      <w:r w:rsidR="007755D3">
        <w:rPr>
          <w:b/>
          <w:snapToGrid w:val="0"/>
        </w:rPr>
        <w:t>c</w:t>
      </w:r>
      <w:r>
        <w:rPr>
          <w:b/>
          <w:snapToGrid w:val="0"/>
        </w:rPr>
        <w:t xml:space="preserve">onditions on </w:t>
      </w:r>
      <w:r w:rsidR="007755D3">
        <w:rPr>
          <w:b/>
          <w:snapToGrid w:val="0"/>
        </w:rPr>
        <w:t>a</w:t>
      </w:r>
      <w:r>
        <w:rPr>
          <w:b/>
          <w:snapToGrid w:val="0"/>
        </w:rPr>
        <w:t xml:space="preserve">ccreditation of </w:t>
      </w:r>
      <w:r w:rsidR="007755D3">
        <w:rPr>
          <w:b/>
          <w:snapToGrid w:val="0"/>
        </w:rPr>
        <w:t>p</w:t>
      </w:r>
      <w:r>
        <w:rPr>
          <w:b/>
          <w:snapToGrid w:val="0"/>
        </w:rPr>
        <w:t xml:space="preserve">lans, </w:t>
      </w:r>
      <w:r w:rsidR="007755D3">
        <w:rPr>
          <w:b/>
          <w:snapToGrid w:val="0"/>
        </w:rPr>
        <w:t>re</w:t>
      </w:r>
      <w:r>
        <w:rPr>
          <w:b/>
          <w:snapToGrid w:val="0"/>
        </w:rPr>
        <w:t xml:space="preserve">gimes and </w:t>
      </w:r>
      <w:r w:rsidR="007755D3">
        <w:rPr>
          <w:b/>
          <w:snapToGrid w:val="0"/>
        </w:rPr>
        <w:t>p</w:t>
      </w:r>
      <w:r>
        <w:rPr>
          <w:b/>
          <w:snapToGrid w:val="0"/>
        </w:rPr>
        <w:t xml:space="preserve">olicies </w:t>
      </w:r>
    </w:p>
    <w:bookmarkEnd w:id="0"/>
    <w:p w:rsidR="00C4703C" w:rsidRDefault="00C4703C">
      <w:pPr>
        <w:ind w:left="360" w:right="675"/>
        <w:rPr>
          <w:snapToGrid w:val="0"/>
        </w:rPr>
      </w:pPr>
    </w:p>
    <w:p w:rsidR="007755D3" w:rsidRDefault="007755D3">
      <w:pPr>
        <w:ind w:left="360" w:right="675"/>
        <w:rPr>
          <w:snapToGrid w:val="0"/>
        </w:rPr>
      </w:pPr>
    </w:p>
    <w:p w:rsidR="00C4703C" w:rsidRDefault="00C4703C">
      <w:pPr>
        <w:ind w:right="26"/>
      </w:pPr>
      <w:r w:rsidRPr="00036BCA">
        <w:t xml:space="preserve">I, </w:t>
      </w:r>
      <w:r w:rsidR="004C5AFB" w:rsidRPr="000D1210">
        <w:t xml:space="preserve">PAUL </w:t>
      </w:r>
      <w:r w:rsidR="000D1210" w:rsidRPr="000D1210">
        <w:t>MURPHY,</w:t>
      </w:r>
      <w:r w:rsidR="004C5AFB" w:rsidRPr="000D1210">
        <w:t xml:space="preserve"> Assistant Secretary, </w:t>
      </w:r>
      <w:r w:rsidR="004C5AFB" w:rsidRPr="004C5AFB">
        <w:t xml:space="preserve">Wildlife Trade and Biosecurity Branch, as </w:t>
      </w:r>
      <w:r w:rsidR="00AF01AD" w:rsidRPr="004C5AFB">
        <w:t>De</w:t>
      </w:r>
      <w:r w:rsidR="004C5AFB" w:rsidRPr="004C5AFB">
        <w:t>legate of the Minister</w:t>
      </w:r>
      <w:r w:rsidRPr="00036BCA">
        <w:t xml:space="preserve"> for </w:t>
      </w:r>
      <w:r w:rsidR="00C73966">
        <w:t xml:space="preserve">the </w:t>
      </w:r>
      <w:r w:rsidRPr="00036BCA">
        <w:t>Environment</w:t>
      </w:r>
      <w:r w:rsidR="0006318A">
        <w:t xml:space="preserve"> and Energy</w:t>
      </w:r>
      <w:r w:rsidRPr="00036BCA">
        <w:t>,</w:t>
      </w:r>
      <w:r w:rsidR="00C73966">
        <w:t xml:space="preserve"> </w:t>
      </w:r>
      <w:r w:rsidRPr="00036BCA">
        <w:t>pursuant to subsection 303AA(5)</w:t>
      </w:r>
      <w:r w:rsidR="00036BCA" w:rsidRPr="00036BCA">
        <w:t xml:space="preserve"> of the </w:t>
      </w:r>
      <w:r w:rsidR="00036BCA" w:rsidRPr="00036BCA">
        <w:rPr>
          <w:i/>
        </w:rPr>
        <w:t>Environment Protection and Biodiversity Conservation Act 1999</w:t>
      </w:r>
      <w:r w:rsidRPr="00036BCA">
        <w:t xml:space="preserve">, hereby </w:t>
      </w:r>
      <w:r w:rsidR="00036BCA" w:rsidRPr="00036BCA">
        <w:t>vary</w:t>
      </w:r>
      <w:r w:rsidRPr="00036BCA">
        <w:t xml:space="preserve"> the accreditation o</w:t>
      </w:r>
      <w:r w:rsidR="004C5AFB">
        <w:t xml:space="preserve">f the management regime for the </w:t>
      </w:r>
      <w:r w:rsidR="004C5AFB">
        <w:rPr>
          <w:snapToGrid w:val="0"/>
          <w:szCs w:val="22"/>
        </w:rPr>
        <w:t xml:space="preserve">Western Australian </w:t>
      </w:r>
      <w:r w:rsidR="004C5AFB">
        <w:rPr>
          <w:rFonts w:cs="Arial"/>
        </w:rPr>
        <w:t xml:space="preserve">West Coast Demersal Gillnet and Demersal Longline [Interim] Managed Fishery and the management regime for the </w:t>
      </w:r>
      <w:r w:rsidR="004C5AFB">
        <w:rPr>
          <w:snapToGrid w:val="0"/>
          <w:szCs w:val="22"/>
        </w:rPr>
        <w:t>Joint Authority Southern Demersal Gillnet and Demersal Longline Managed Fishery</w:t>
      </w:r>
      <w:r w:rsidR="000D1210">
        <w:t xml:space="preserve">, </w:t>
      </w:r>
      <w:r w:rsidRPr="00036BCA">
        <w:t>accredited p</w:t>
      </w:r>
      <w:r w:rsidR="00C73966">
        <w:t xml:space="preserve">ursuant to an instrument dated </w:t>
      </w:r>
      <w:r w:rsidR="00FC1ED3">
        <w:rPr>
          <w:lang w:val="en-AU"/>
        </w:rPr>
        <w:t>26 </w:t>
      </w:r>
      <w:r w:rsidR="004C5AFB">
        <w:rPr>
          <w:lang w:val="en-AU"/>
        </w:rPr>
        <w:t>August 2015</w:t>
      </w:r>
      <w:r w:rsidR="000D1210">
        <w:rPr>
          <w:lang w:val="en-AU"/>
        </w:rPr>
        <w:t>,</w:t>
      </w:r>
      <w:r w:rsidRPr="00036BCA">
        <w:t xml:space="preserve"> by </w:t>
      </w:r>
      <w:r w:rsidR="00036BCA" w:rsidRPr="00036BCA">
        <w:t>varying the</w:t>
      </w:r>
      <w:r w:rsidR="00036BCA">
        <w:t xml:space="preserve"> condition</w:t>
      </w:r>
      <w:r w:rsidR="0006318A">
        <w:t>s</w:t>
      </w:r>
      <w:r w:rsidR="00036BCA">
        <w:t xml:space="preserve"> to</w:t>
      </w:r>
      <w:r>
        <w:t xml:space="preserve"> which the accreditation </w:t>
      </w:r>
      <w:r w:rsidR="00036BCA">
        <w:t xml:space="preserve">is </w:t>
      </w:r>
      <w:r>
        <w:t>subject</w:t>
      </w:r>
      <w:r w:rsidR="00036BCA">
        <w:t xml:space="preserve"> by replacing </w:t>
      </w:r>
      <w:r w:rsidR="000D1210">
        <w:t xml:space="preserve">part (a) of the </w:t>
      </w:r>
      <w:r w:rsidR="00036BCA">
        <w:t>condition</w:t>
      </w:r>
      <w:r w:rsidR="0006318A">
        <w:t>s</w:t>
      </w:r>
      <w:r w:rsidR="00036BCA">
        <w:t xml:space="preserve"> with the following condition</w:t>
      </w:r>
      <w:r>
        <w:t>:</w:t>
      </w:r>
    </w:p>
    <w:p w:rsidR="007755D3" w:rsidRDefault="007755D3">
      <w:pPr>
        <w:ind w:right="26"/>
      </w:pPr>
    </w:p>
    <w:p w:rsidR="000D1210" w:rsidRPr="000D1210" w:rsidRDefault="000D1210" w:rsidP="000D1210">
      <w:pPr>
        <w:numPr>
          <w:ilvl w:val="2"/>
          <w:numId w:val="17"/>
        </w:numPr>
        <w:ind w:right="-334"/>
        <w:rPr>
          <w:snapToGrid w:val="0"/>
          <w:lang w:val="en-AU"/>
        </w:rPr>
      </w:pPr>
      <w:r w:rsidRPr="000D1210">
        <w:rPr>
          <w:snapToGrid w:val="0"/>
          <w:lang w:val="en-AU"/>
        </w:rPr>
        <w:t xml:space="preserve">implement an effective network of gillnet exclusion zones to protect foraging Australian sea lions by no later than </w:t>
      </w:r>
      <w:r>
        <w:rPr>
          <w:snapToGrid w:val="0"/>
          <w:lang w:val="en-AU"/>
        </w:rPr>
        <w:t>30 June 2018</w:t>
      </w:r>
    </w:p>
    <w:p w:rsidR="00036BCA" w:rsidRDefault="00036BCA">
      <w:pPr>
        <w:ind w:left="360" w:right="-334"/>
        <w:rPr>
          <w:snapToGrid w:val="0"/>
        </w:rPr>
      </w:pPr>
    </w:p>
    <w:p w:rsidR="00036BCA" w:rsidRDefault="00036BCA">
      <w:pPr>
        <w:ind w:left="360" w:right="-334"/>
        <w:rPr>
          <w:snapToGrid w:val="0"/>
        </w:rPr>
      </w:pPr>
    </w:p>
    <w:p w:rsidR="00C4703C" w:rsidRDefault="00C4703C">
      <w:pPr>
        <w:ind w:left="-360" w:right="-334" w:hanging="360"/>
      </w:pPr>
    </w:p>
    <w:p w:rsidR="00AF01AD" w:rsidRPr="00AF01AD" w:rsidRDefault="00C73966" w:rsidP="00AF01AD">
      <w:pPr>
        <w:pStyle w:val="Heading1"/>
        <w:ind w:left="360" w:right="675"/>
        <w:jc w:val="center"/>
      </w:pPr>
      <w:r w:rsidRPr="00B019D0">
        <w:rPr>
          <w:iCs/>
          <w:szCs w:val="24"/>
        </w:rPr>
        <w:t>Dated this</w:t>
      </w:r>
      <w:r w:rsidR="00227F35">
        <w:rPr>
          <w:iCs/>
          <w:szCs w:val="24"/>
        </w:rPr>
        <w:t xml:space="preserve"> 13</w:t>
      </w:r>
      <w:r w:rsidR="00227F35" w:rsidRPr="00227F35">
        <w:rPr>
          <w:iCs/>
          <w:szCs w:val="24"/>
          <w:vertAlign w:val="superscript"/>
        </w:rPr>
        <w:t>th</w:t>
      </w:r>
      <w:r w:rsidR="00227F35">
        <w:rPr>
          <w:iCs/>
          <w:szCs w:val="24"/>
        </w:rPr>
        <w:t xml:space="preserve"> </w:t>
      </w:r>
      <w:r w:rsidR="005C1C8E">
        <w:rPr>
          <w:iCs/>
          <w:szCs w:val="24"/>
        </w:rPr>
        <w:t xml:space="preserve">day of </w:t>
      </w:r>
      <w:r w:rsidR="00227F35">
        <w:rPr>
          <w:iCs/>
          <w:szCs w:val="24"/>
        </w:rPr>
        <w:t xml:space="preserve">November </w:t>
      </w:r>
      <w:r w:rsidR="004C5AFB">
        <w:rPr>
          <w:iCs/>
          <w:szCs w:val="24"/>
        </w:rPr>
        <w:t>2017</w:t>
      </w:r>
    </w:p>
    <w:p w:rsidR="00C73966" w:rsidRPr="00B019D0" w:rsidRDefault="00C73966" w:rsidP="00C73966">
      <w:pPr>
        <w:ind w:left="360" w:right="675"/>
      </w:pPr>
    </w:p>
    <w:p w:rsidR="00C73966" w:rsidRPr="00B019D0" w:rsidRDefault="00C73966" w:rsidP="00C73966">
      <w:pPr>
        <w:ind w:left="360" w:right="675"/>
      </w:pPr>
    </w:p>
    <w:p w:rsidR="00C73966" w:rsidRPr="00B019D0" w:rsidRDefault="00C73966" w:rsidP="00C73966">
      <w:pPr>
        <w:ind w:left="360" w:right="675"/>
      </w:pPr>
    </w:p>
    <w:p w:rsidR="00C73966" w:rsidRPr="00B019D0" w:rsidRDefault="00C73966" w:rsidP="00C73966">
      <w:pPr>
        <w:ind w:left="360" w:right="675"/>
      </w:pPr>
    </w:p>
    <w:p w:rsidR="00C73966" w:rsidRPr="00B019D0" w:rsidRDefault="00C73966" w:rsidP="00C73966">
      <w:pPr>
        <w:ind w:left="360" w:right="675"/>
        <w:jc w:val="center"/>
      </w:pPr>
      <w:r w:rsidRPr="00B019D0">
        <w:t>..……….....</w:t>
      </w:r>
      <w:r w:rsidR="00AF01AD">
        <w:t>...............</w:t>
      </w:r>
      <w:r w:rsidR="00227F35">
        <w:t>Paul Murphy</w:t>
      </w:r>
      <w:r w:rsidR="00AF01AD">
        <w:t>.....................</w:t>
      </w:r>
      <w:r w:rsidR="005C1C8E">
        <w:t>….</w:t>
      </w:r>
      <w:r w:rsidRPr="00B019D0">
        <w:t>..…..</w:t>
      </w:r>
    </w:p>
    <w:p w:rsidR="00C73966" w:rsidRPr="00B019D0" w:rsidRDefault="004C5AFB" w:rsidP="00C73966">
      <w:pPr>
        <w:pStyle w:val="NormalWeb"/>
        <w:spacing w:before="0" w:beforeAutospacing="0" w:after="0" w:afterAutospacing="0"/>
        <w:ind w:left="-142" w:right="-227"/>
        <w:jc w:val="center"/>
        <w:rPr>
          <w:rFonts w:ascii="Times New Roman" w:hAnsi="Times New Roman" w:cs="Times New Roman"/>
          <w:snapToGrid w:val="0"/>
          <w:lang w:val="en-AU"/>
        </w:rPr>
      </w:pPr>
      <w:r w:rsidRPr="004C5AFB">
        <w:rPr>
          <w:rFonts w:ascii="Times New Roman" w:hAnsi="Times New Roman" w:cs="Times New Roman"/>
        </w:rPr>
        <w:t xml:space="preserve">Delegate of the </w:t>
      </w:r>
      <w:r w:rsidR="00C73966" w:rsidRPr="004C5AFB">
        <w:rPr>
          <w:rFonts w:ascii="Times New Roman" w:hAnsi="Times New Roman" w:cs="Times New Roman"/>
        </w:rPr>
        <w:t>Minister for the Environment</w:t>
      </w:r>
      <w:r w:rsidR="0006318A" w:rsidRPr="004C5AFB">
        <w:rPr>
          <w:rFonts w:ascii="Times New Roman" w:hAnsi="Times New Roman" w:cs="Times New Roman"/>
        </w:rPr>
        <w:t xml:space="preserve"> and Energy</w:t>
      </w:r>
    </w:p>
    <w:p w:rsidR="00C4703C" w:rsidRPr="00036BCA" w:rsidRDefault="00C4703C" w:rsidP="00C73966">
      <w:pPr>
        <w:pStyle w:val="Heading1"/>
        <w:ind w:left="360" w:right="675"/>
        <w:jc w:val="center"/>
        <w:rPr>
          <w:snapToGrid w:val="0"/>
        </w:rPr>
      </w:pPr>
    </w:p>
    <w:sectPr w:rsidR="00C4703C" w:rsidRPr="00036BCA" w:rsidSect="00937A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66F6" w:rsidRDefault="000C66F6">
      <w:r>
        <w:separator/>
      </w:r>
    </w:p>
  </w:endnote>
  <w:endnote w:type="continuationSeparator" w:id="0">
    <w:p w:rsidR="000C66F6" w:rsidRDefault="000C6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09AB" w:rsidRDefault="004709A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09AB" w:rsidRDefault="004709A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09AB" w:rsidRDefault="004709A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66F6" w:rsidRDefault="000C66F6">
      <w:r>
        <w:separator/>
      </w:r>
    </w:p>
  </w:footnote>
  <w:footnote w:type="continuationSeparator" w:id="0">
    <w:p w:rsidR="000C66F6" w:rsidRDefault="000C66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09AB" w:rsidRDefault="004709A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09AB" w:rsidRDefault="004709A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318A" w:rsidRDefault="0006318A">
    <w:pPr>
      <w:pStyle w:val="Header"/>
      <w:jc w:val="right"/>
      <w:rPr>
        <w:sz w:val="20"/>
      </w:rPr>
    </w:pPr>
    <w:r>
      <w:rPr>
        <w:b/>
        <w:sz w:val="20"/>
      </w:rPr>
      <w:t>Unique Identifying Number:</w:t>
    </w:r>
  </w:p>
  <w:p w:rsidR="0006318A" w:rsidRDefault="0006318A">
    <w:pPr>
      <w:pStyle w:val="Header"/>
      <w:jc w:val="right"/>
      <w:rPr>
        <w:sz w:val="20"/>
      </w:rPr>
    </w:pPr>
    <w:r>
      <w:rPr>
        <w:sz w:val="20"/>
      </w:rPr>
      <w:t>EPBC303DC/SFS/2007/04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1625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DED7778"/>
    <w:multiLevelType w:val="hybridMultilevel"/>
    <w:tmpl w:val="48600D6E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90D7F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E9854A4"/>
    <w:multiLevelType w:val="singleLevel"/>
    <w:tmpl w:val="A942BD18"/>
    <w:lvl w:ilvl="0">
      <w:start w:val="4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244472F5"/>
    <w:multiLevelType w:val="hybridMultilevel"/>
    <w:tmpl w:val="DCD43BD2"/>
    <w:lvl w:ilvl="0" w:tplc="BAB404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676183"/>
    <w:multiLevelType w:val="multilevel"/>
    <w:tmpl w:val="509CE0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5E01D40"/>
    <w:multiLevelType w:val="multilevel"/>
    <w:tmpl w:val="9CFC0698"/>
    <w:lvl w:ilvl="0">
      <w:start w:val="1"/>
      <w:numFmt w:val="decimal"/>
      <w:lvlText w:val="%1."/>
      <w:lvlJc w:val="left"/>
      <w:pPr>
        <w:ind w:left="511" w:hanging="369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07" w:hanging="369"/>
      </w:pPr>
      <w:rPr>
        <w:rFonts w:hint="default"/>
      </w:rPr>
    </w:lvl>
    <w:lvl w:ilvl="3">
      <w:start w:val="1"/>
      <w:numFmt w:val="none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8" w15:restartNumberingAfterBreak="0">
    <w:nsid w:val="45EF2DF0"/>
    <w:multiLevelType w:val="hybridMultilevel"/>
    <w:tmpl w:val="6BE487FA"/>
    <w:lvl w:ilvl="0" w:tplc="0C090017">
      <w:start w:val="1"/>
      <w:numFmt w:val="lowerLetter"/>
      <w:lvlText w:val="%1)"/>
      <w:lvlJc w:val="left"/>
      <w:pPr>
        <w:ind w:left="765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7971D17"/>
    <w:multiLevelType w:val="hybridMultilevel"/>
    <w:tmpl w:val="509CE0B2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062C7C"/>
    <w:multiLevelType w:val="hybridMultilevel"/>
    <w:tmpl w:val="83443E2E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307C4E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6FFC6A73"/>
    <w:multiLevelType w:val="hybridMultilevel"/>
    <w:tmpl w:val="2BB6402A"/>
    <w:lvl w:ilvl="0" w:tplc="0C090017">
      <w:start w:val="1"/>
      <w:numFmt w:val="lowerLetter"/>
      <w:lvlText w:val="%1)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62E1C4F"/>
    <w:multiLevelType w:val="hybridMultilevel"/>
    <w:tmpl w:val="539628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1"/>
  </w:num>
  <w:num w:numId="4">
    <w:abstractNumId w:val="2"/>
  </w:num>
  <w:num w:numId="5">
    <w:abstractNumId w:val="9"/>
  </w:num>
  <w:num w:numId="6">
    <w:abstractNumId w:val="5"/>
  </w:num>
  <w:num w:numId="7">
    <w:abstractNumId w:val="4"/>
  </w:num>
  <w:num w:numId="8">
    <w:abstractNumId w:val="10"/>
  </w:num>
  <w:num w:numId="9">
    <w:abstractNumId w:val="13"/>
  </w:num>
  <w:num w:numId="10">
    <w:abstractNumId w:val="6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2"/>
  </w:num>
  <w:num w:numId="14">
    <w:abstractNumId w:val="6"/>
  </w:num>
  <w:num w:numId="15">
    <w:abstractNumId w:val="6"/>
  </w:num>
  <w:num w:numId="16">
    <w:abstractNumId w:val="1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6F6"/>
    <w:rsid w:val="00036BCA"/>
    <w:rsid w:val="0006318A"/>
    <w:rsid w:val="000C234B"/>
    <w:rsid w:val="000C66F6"/>
    <w:rsid w:val="000D1210"/>
    <w:rsid w:val="001E396F"/>
    <w:rsid w:val="00227F35"/>
    <w:rsid w:val="00267309"/>
    <w:rsid w:val="0042302D"/>
    <w:rsid w:val="00445BFE"/>
    <w:rsid w:val="004709AB"/>
    <w:rsid w:val="004C5AFB"/>
    <w:rsid w:val="005C1C8E"/>
    <w:rsid w:val="005E1C1A"/>
    <w:rsid w:val="006F4DA9"/>
    <w:rsid w:val="00765DB7"/>
    <w:rsid w:val="007755D3"/>
    <w:rsid w:val="007D578C"/>
    <w:rsid w:val="00834C2F"/>
    <w:rsid w:val="008A1E60"/>
    <w:rsid w:val="00937A6D"/>
    <w:rsid w:val="00AD2DFD"/>
    <w:rsid w:val="00AF01AD"/>
    <w:rsid w:val="00AF6A9F"/>
    <w:rsid w:val="00BC020E"/>
    <w:rsid w:val="00C4703C"/>
    <w:rsid w:val="00C73966"/>
    <w:rsid w:val="00D903AF"/>
    <w:rsid w:val="00FC1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2049"/>
    <o:shapelayout v:ext="edit">
      <o:idmap v:ext="edit" data="1"/>
    </o:shapelayout>
  </w:shapeDefaults>
  <w:decimalSymbol w:val="."/>
  <w:listSeparator w:val=","/>
  <w14:docId w14:val="0C2A3545"/>
  <w15:docId w15:val="{E673B58F-ED15-4E6A-A9B6-59C42F085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7A6D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937A6D"/>
    <w:pPr>
      <w:keepNext/>
      <w:outlineLvl w:val="0"/>
    </w:pPr>
    <w:rPr>
      <w:szCs w:val="20"/>
      <w:lang w:val="en-AU"/>
    </w:rPr>
  </w:style>
  <w:style w:type="paragraph" w:styleId="Heading5">
    <w:name w:val="heading 5"/>
    <w:basedOn w:val="Normal"/>
    <w:next w:val="Normal"/>
    <w:qFormat/>
    <w:rsid w:val="00937A6D"/>
    <w:pPr>
      <w:keepNext/>
      <w:jc w:val="right"/>
      <w:outlineLvl w:val="4"/>
    </w:pPr>
    <w:rPr>
      <w:rFonts w:ascii="Palatino" w:hAnsi="Palatino"/>
      <w:b/>
      <w:bCs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basedOn w:val="Normal"/>
    <w:rsid w:val="00937A6D"/>
    <w:pPr>
      <w:spacing w:before="120"/>
    </w:pPr>
    <w:rPr>
      <w:rFonts w:ascii="Palatino" w:hAnsi="Palatino"/>
      <w:szCs w:val="20"/>
      <w:lang w:val="en-AU"/>
    </w:rPr>
  </w:style>
  <w:style w:type="paragraph" w:styleId="Header">
    <w:name w:val="header"/>
    <w:basedOn w:val="Normal"/>
    <w:rsid w:val="00937A6D"/>
    <w:pPr>
      <w:tabs>
        <w:tab w:val="center" w:pos="4252"/>
        <w:tab w:val="right" w:pos="8504"/>
      </w:tabs>
    </w:pPr>
    <w:rPr>
      <w:rFonts w:ascii="Palatino" w:hAnsi="Palatino"/>
      <w:szCs w:val="20"/>
      <w:lang w:val="en-AU"/>
    </w:rPr>
  </w:style>
  <w:style w:type="paragraph" w:styleId="NormalWeb">
    <w:name w:val="Normal (Web)"/>
    <w:basedOn w:val="Normal"/>
    <w:rsid w:val="00937A6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Footer">
    <w:name w:val="footer"/>
    <w:basedOn w:val="Normal"/>
    <w:rsid w:val="00937A6D"/>
    <w:pPr>
      <w:tabs>
        <w:tab w:val="right" w:pos="8040"/>
      </w:tabs>
    </w:pPr>
    <w:rPr>
      <w:rFonts w:ascii="Palatino" w:hAnsi="Palatino"/>
      <w:szCs w:val="20"/>
      <w:lang w:val="en-AU"/>
    </w:rPr>
  </w:style>
  <w:style w:type="character" w:styleId="Emphasis">
    <w:name w:val="Emphasis"/>
    <w:basedOn w:val="DefaultParagraphFont"/>
    <w:qFormat/>
    <w:rsid w:val="00937A6D"/>
    <w:rPr>
      <w:i/>
      <w:iCs/>
    </w:rPr>
  </w:style>
  <w:style w:type="paragraph" w:styleId="BalloonText">
    <w:name w:val="Balloon Text"/>
    <w:basedOn w:val="Normal"/>
    <w:semiHidden/>
    <w:rsid w:val="00937A6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937A6D"/>
    <w:rPr>
      <w:sz w:val="16"/>
      <w:szCs w:val="16"/>
    </w:rPr>
  </w:style>
  <w:style w:type="paragraph" w:styleId="CommentText">
    <w:name w:val="annotation text"/>
    <w:basedOn w:val="Normal"/>
    <w:semiHidden/>
    <w:rsid w:val="00937A6D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37A6D"/>
    <w:rPr>
      <w:b/>
      <w:bCs/>
    </w:rPr>
  </w:style>
  <w:style w:type="character" w:customStyle="1" w:styleId="Heading1Char">
    <w:name w:val="Heading 1 Char"/>
    <w:basedOn w:val="DefaultParagraphFont"/>
    <w:link w:val="Heading1"/>
    <w:rsid w:val="00C73966"/>
    <w:rPr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765DB7"/>
    <w:pPr>
      <w:numPr>
        <w:numId w:val="10"/>
      </w:numPr>
      <w:spacing w:after="200" w:line="276" w:lineRule="auto"/>
    </w:pPr>
    <w:rPr>
      <w:rFonts w:ascii="Arial" w:eastAsia="Calibri" w:hAnsi="Arial"/>
      <w:sz w:val="22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FE9B88C1.dotm</Template>
  <TotalTime>3</TotalTime>
  <Pages>1</Pages>
  <Words>161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Instrument imposing conditions on accreditation of plans, regimes and policies</dc:title>
  <dc:subject/>
  <dc:creator>Commonwealth of Australia</dc:creator>
  <cp:keywords/>
  <cp:lastModifiedBy>Durack, Bec</cp:lastModifiedBy>
  <cp:revision>1</cp:revision>
  <dcterms:created xsi:type="dcterms:W3CDTF">2017-12-12T00:07:00Z</dcterms:created>
  <dcterms:modified xsi:type="dcterms:W3CDTF">2017-12-12T00:10:00Z</dcterms:modified>
</cp:coreProperties>
</file>