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DD0" w:rsidRPr="00B37509" w:rsidRDefault="00EE0126" w:rsidP="00177DD0">
      <w:pPr>
        <w:spacing w:before="200" w:after="0" w:line="240" w:lineRule="auto"/>
        <w:jc w:val="right"/>
        <w:rPr>
          <w:rFonts w:ascii="Times New Roman" w:hAnsi="Times New Roman"/>
          <w:sz w:val="24"/>
          <w:szCs w:val="24"/>
        </w:rPr>
      </w:pPr>
      <w:r w:rsidRPr="00FC2120">
        <w:rPr>
          <w:rFonts w:ascii="Times New Roman" w:hAnsi="Times New Roman"/>
          <w:sz w:val="24"/>
          <w:szCs w:val="24"/>
        </w:rPr>
        <w:t>PDR: MS14</w:t>
      </w:r>
      <w:r w:rsidRPr="00B37509">
        <w:rPr>
          <w:rFonts w:ascii="Times New Roman" w:hAnsi="Times New Roman"/>
          <w:sz w:val="24"/>
          <w:szCs w:val="24"/>
        </w:rPr>
        <w:t>-000</w:t>
      </w:r>
      <w:r>
        <w:rPr>
          <w:rFonts w:ascii="Times New Roman" w:hAnsi="Times New Roman"/>
          <w:sz w:val="24"/>
          <w:szCs w:val="24"/>
        </w:rPr>
        <w:t>980</w:t>
      </w:r>
    </w:p>
    <w:p w:rsidR="00177DD0" w:rsidRPr="00B37509" w:rsidRDefault="00EE0126" w:rsidP="00177DD0">
      <w:pPr>
        <w:spacing w:after="0"/>
        <w:rPr>
          <w:rFonts w:ascii="Times New Roman" w:hAnsi="Times New Roman"/>
          <w:sz w:val="24"/>
          <w:szCs w:val="24"/>
        </w:rPr>
      </w:pPr>
      <w:r>
        <w:rPr>
          <w:rFonts w:ascii="Times New Roman" w:hAnsi="Times New Roman"/>
          <w:sz w:val="24"/>
          <w:szCs w:val="24"/>
        </w:rPr>
        <w:t>The Hon Ken Baston MLC</w:t>
      </w:r>
      <w:r>
        <w:rPr>
          <w:rFonts w:ascii="Times New Roman" w:hAnsi="Times New Roman"/>
          <w:sz w:val="24"/>
          <w:szCs w:val="24"/>
        </w:rPr>
        <w:br/>
        <w:t>Minister for Agriculture and Food; Fisheries</w:t>
      </w:r>
      <w:r>
        <w:rPr>
          <w:rFonts w:ascii="Times New Roman" w:hAnsi="Times New Roman"/>
          <w:sz w:val="24"/>
          <w:szCs w:val="24"/>
        </w:rPr>
        <w:br/>
        <w:t>4th</w:t>
      </w:r>
      <w:r w:rsidRPr="00B37509">
        <w:rPr>
          <w:rFonts w:ascii="Times New Roman" w:hAnsi="Times New Roman"/>
          <w:sz w:val="24"/>
          <w:szCs w:val="24"/>
        </w:rPr>
        <w:t xml:space="preserve"> </w:t>
      </w:r>
      <w:r>
        <w:rPr>
          <w:rFonts w:ascii="Times New Roman" w:hAnsi="Times New Roman"/>
          <w:sz w:val="24"/>
          <w:szCs w:val="24"/>
        </w:rPr>
        <w:t>Floor London House</w:t>
      </w:r>
      <w:r w:rsidRPr="00B37509">
        <w:rPr>
          <w:rFonts w:ascii="Times New Roman" w:hAnsi="Times New Roman"/>
          <w:sz w:val="24"/>
          <w:szCs w:val="24"/>
        </w:rPr>
        <w:br/>
      </w:r>
      <w:r>
        <w:rPr>
          <w:rFonts w:ascii="Times New Roman" w:hAnsi="Times New Roman"/>
          <w:sz w:val="24"/>
          <w:szCs w:val="24"/>
        </w:rPr>
        <w:t>2</w:t>
      </w:r>
      <w:r w:rsidRPr="00B37509">
        <w:rPr>
          <w:rFonts w:ascii="Times New Roman" w:hAnsi="Times New Roman"/>
          <w:sz w:val="24"/>
          <w:szCs w:val="24"/>
        </w:rPr>
        <w:t>1</w:t>
      </w:r>
      <w:r>
        <w:rPr>
          <w:rFonts w:ascii="Times New Roman" w:hAnsi="Times New Roman"/>
          <w:sz w:val="24"/>
          <w:szCs w:val="24"/>
        </w:rPr>
        <w:t>6 St George’s Terrace</w:t>
      </w:r>
      <w:r>
        <w:rPr>
          <w:rFonts w:ascii="Times New Roman" w:hAnsi="Times New Roman"/>
          <w:sz w:val="24"/>
          <w:szCs w:val="24"/>
        </w:rPr>
        <w:br/>
        <w:t>PERTH  WA</w:t>
      </w:r>
      <w:r w:rsidRPr="00B37509">
        <w:rPr>
          <w:rFonts w:ascii="Times New Roman" w:hAnsi="Times New Roman"/>
          <w:sz w:val="24"/>
          <w:szCs w:val="24"/>
        </w:rPr>
        <w:t xml:space="preserve"> </w:t>
      </w:r>
      <w:r>
        <w:rPr>
          <w:rFonts w:ascii="Times New Roman" w:hAnsi="Times New Roman"/>
          <w:sz w:val="24"/>
          <w:szCs w:val="24"/>
        </w:rPr>
        <w:t xml:space="preserve"> 6000</w:t>
      </w:r>
    </w:p>
    <w:p w:rsidR="00177DD0" w:rsidRPr="00B37509" w:rsidRDefault="004A57D8" w:rsidP="00177DD0">
      <w:pPr>
        <w:spacing w:after="0"/>
        <w:rPr>
          <w:rFonts w:ascii="Times New Roman" w:hAnsi="Times New Roman"/>
          <w:sz w:val="24"/>
          <w:szCs w:val="24"/>
        </w:rPr>
      </w:pP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Dear Minister</w:t>
      </w:r>
    </w:p>
    <w:p w:rsidR="00177DD0" w:rsidRPr="00B37509" w:rsidRDefault="00EE0126" w:rsidP="00177DD0">
      <w:pPr>
        <w:rPr>
          <w:rFonts w:ascii="Times New Roman" w:hAnsi="Times New Roman"/>
          <w:sz w:val="24"/>
          <w:szCs w:val="24"/>
        </w:rPr>
      </w:pPr>
      <w:r w:rsidRPr="00B37509">
        <w:rPr>
          <w:rFonts w:ascii="Times New Roman" w:hAnsi="Times New Roman"/>
          <w:sz w:val="24"/>
          <w:szCs w:val="24"/>
          <w:lang w:val="en-US"/>
        </w:rPr>
        <w:t xml:space="preserve">I am writing to you in relation to the reassessment of the </w:t>
      </w:r>
      <w:r>
        <w:rPr>
          <w:rFonts w:ascii="Times New Roman" w:hAnsi="Times New Roman"/>
          <w:sz w:val="24"/>
          <w:szCs w:val="24"/>
          <w:lang w:val="en-US"/>
        </w:rPr>
        <w:t xml:space="preserve">Western Australian </w:t>
      </w:r>
      <w:r w:rsidRPr="00DD18F6">
        <w:rPr>
          <w:rFonts w:ascii="Times New Roman" w:hAnsi="Times New Roman"/>
          <w:sz w:val="24"/>
          <w:szCs w:val="24"/>
        </w:rPr>
        <w:t>Pilbara Fish Trawl Interim Managed Fishery</w:t>
      </w:r>
      <w:r w:rsidRPr="00B37509">
        <w:rPr>
          <w:rFonts w:ascii="Times New Roman" w:hAnsi="Times New Roman"/>
          <w:sz w:val="24"/>
          <w:szCs w:val="24"/>
        </w:rPr>
        <w:t xml:space="preserve"> under the </w:t>
      </w:r>
      <w:r w:rsidRPr="00B37509">
        <w:rPr>
          <w:rFonts w:ascii="Times New Roman" w:hAnsi="Times New Roman"/>
          <w:i/>
          <w:sz w:val="24"/>
          <w:szCs w:val="24"/>
        </w:rPr>
        <w:t xml:space="preserve">Environment Protection and Biodiversity Conservation Act 1999 </w:t>
      </w:r>
      <w:r w:rsidRPr="00B37509">
        <w:rPr>
          <w:rFonts w:ascii="Times New Roman" w:hAnsi="Times New Roman"/>
          <w:sz w:val="24"/>
          <w:szCs w:val="24"/>
        </w:rPr>
        <w:t xml:space="preserve">(EPBC Act). In </w:t>
      </w:r>
      <w:r>
        <w:rPr>
          <w:rFonts w:ascii="Times New Roman" w:hAnsi="Times New Roman"/>
          <w:sz w:val="24"/>
          <w:szCs w:val="24"/>
        </w:rPr>
        <w:t>September</w:t>
      </w:r>
      <w:r w:rsidRPr="00B37509">
        <w:rPr>
          <w:rFonts w:ascii="Times New Roman" w:hAnsi="Times New Roman"/>
          <w:sz w:val="24"/>
          <w:szCs w:val="24"/>
        </w:rPr>
        <w:t xml:space="preserve"> 2013, the </w:t>
      </w:r>
      <w:r>
        <w:rPr>
          <w:rFonts w:ascii="Times New Roman" w:hAnsi="Times New Roman"/>
          <w:sz w:val="24"/>
          <w:szCs w:val="24"/>
          <w:lang w:val="en-US"/>
        </w:rPr>
        <w:t>Western Australian</w:t>
      </w:r>
      <w:r w:rsidRPr="00B37509">
        <w:rPr>
          <w:rFonts w:ascii="Times New Roman" w:hAnsi="Times New Roman"/>
          <w:sz w:val="24"/>
          <w:szCs w:val="24"/>
          <w:lang w:val="en-US"/>
        </w:rPr>
        <w:t xml:space="preserve"> </w:t>
      </w:r>
      <w:r w:rsidRPr="00B37509">
        <w:rPr>
          <w:rFonts w:ascii="Times New Roman" w:hAnsi="Times New Roman"/>
          <w:sz w:val="24"/>
          <w:szCs w:val="24"/>
        </w:rPr>
        <w:t xml:space="preserve">Department of </w:t>
      </w:r>
      <w:r>
        <w:rPr>
          <w:rFonts w:ascii="Times New Roman" w:hAnsi="Times New Roman"/>
          <w:sz w:val="24"/>
          <w:szCs w:val="24"/>
        </w:rPr>
        <w:t>Fisheries</w:t>
      </w:r>
      <w:r w:rsidRPr="00B37509">
        <w:rPr>
          <w:rFonts w:ascii="Times New Roman" w:hAnsi="Times New Roman"/>
          <w:sz w:val="24"/>
          <w:szCs w:val="24"/>
        </w:rPr>
        <w:t xml:space="preserve"> provided an application to the Department of the Environment seeking continued export approval for the </w:t>
      </w:r>
      <w:r>
        <w:rPr>
          <w:rFonts w:ascii="Times New Roman" w:hAnsi="Times New Roman"/>
          <w:sz w:val="24"/>
          <w:szCs w:val="24"/>
          <w:lang w:val="en-US"/>
        </w:rPr>
        <w:t>Pilbara Fish Trawl Interim Managed</w:t>
      </w:r>
      <w:r w:rsidRPr="00B37509">
        <w:rPr>
          <w:rFonts w:ascii="Times New Roman" w:hAnsi="Times New Roman"/>
          <w:sz w:val="24"/>
          <w:szCs w:val="24"/>
        </w:rPr>
        <w:t xml:space="preserve"> Fishery. The application has been assessed for the purposes of the protected species provisions of Part 13 and the wildlife trade provisions of Part 13A of the EPBC Act. The assessment took into account measures that have been developed by the </w:t>
      </w:r>
      <w:r>
        <w:rPr>
          <w:rFonts w:ascii="Times New Roman" w:hAnsi="Times New Roman"/>
          <w:sz w:val="24"/>
          <w:szCs w:val="24"/>
        </w:rPr>
        <w:t>Western Australian</w:t>
      </w:r>
      <w:r w:rsidRPr="00B37509">
        <w:rPr>
          <w:rFonts w:ascii="Times New Roman" w:hAnsi="Times New Roman"/>
          <w:sz w:val="24"/>
          <w:szCs w:val="24"/>
        </w:rPr>
        <w:t xml:space="preserve"> Department of </w:t>
      </w:r>
      <w:r>
        <w:rPr>
          <w:rFonts w:ascii="Times New Roman" w:hAnsi="Times New Roman"/>
          <w:sz w:val="24"/>
          <w:szCs w:val="24"/>
        </w:rPr>
        <w:t>Fisheries</w:t>
      </w:r>
      <w:r w:rsidRPr="00B37509">
        <w:rPr>
          <w:rFonts w:ascii="Times New Roman" w:hAnsi="Times New Roman"/>
          <w:sz w:val="24"/>
          <w:szCs w:val="24"/>
        </w:rPr>
        <w:t xml:space="preserve"> in response to the conditions and </w:t>
      </w:r>
      <w:r>
        <w:rPr>
          <w:rFonts w:ascii="Times New Roman" w:hAnsi="Times New Roman"/>
          <w:sz w:val="24"/>
          <w:szCs w:val="24"/>
        </w:rPr>
        <w:t>recommendations made in the 2011</w:t>
      </w:r>
      <w:r w:rsidRPr="00B37509">
        <w:rPr>
          <w:rFonts w:ascii="Times New Roman" w:hAnsi="Times New Roman"/>
          <w:sz w:val="24"/>
          <w:szCs w:val="24"/>
        </w:rPr>
        <w:t> assessment under the EPBC Act.</w:t>
      </w: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 xml:space="preserve">I am pleased to advise that the assessment is now complete. The new assessment report will be available on the Department of the Environment’s website at: </w:t>
      </w:r>
      <w:r w:rsidRPr="00957DF5">
        <w:rPr>
          <w:rFonts w:ascii="Times New Roman" w:hAnsi="Times New Roman"/>
          <w:sz w:val="24"/>
          <w:szCs w:val="24"/>
        </w:rPr>
        <w:t>http://www.environment.gov.au/topics/marine/fisheries/wa/pilbara-trawl</w:t>
      </w: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 xml:space="preserve">The management regime for the </w:t>
      </w:r>
      <w:r>
        <w:rPr>
          <w:rFonts w:ascii="Times New Roman" w:hAnsi="Times New Roman"/>
          <w:sz w:val="24"/>
          <w:szCs w:val="24"/>
          <w:lang w:val="en-US"/>
        </w:rPr>
        <w:t>Pilbara Fish Trawl Interim Managed</w:t>
      </w:r>
      <w:r w:rsidRPr="00B37509">
        <w:rPr>
          <w:rFonts w:ascii="Times New Roman" w:hAnsi="Times New Roman"/>
          <w:sz w:val="24"/>
          <w:szCs w:val="24"/>
          <w:lang w:val="en-US"/>
        </w:rPr>
        <w:t xml:space="preserve"> </w:t>
      </w:r>
      <w:r w:rsidRPr="00B37509">
        <w:rPr>
          <w:rFonts w:ascii="Times New Roman" w:hAnsi="Times New Roman"/>
          <w:sz w:val="24"/>
          <w:szCs w:val="24"/>
        </w:rPr>
        <w:t xml:space="preserve">Fishery was most recently accredited under Part 13 of the EPBC Act for interactions with protected species in </w:t>
      </w:r>
      <w:r>
        <w:rPr>
          <w:rFonts w:ascii="Times New Roman" w:hAnsi="Times New Roman"/>
          <w:sz w:val="24"/>
          <w:szCs w:val="24"/>
        </w:rPr>
        <w:t>March 2011</w:t>
      </w:r>
      <w:r w:rsidRPr="00B37509">
        <w:rPr>
          <w:rFonts w:ascii="Times New Roman" w:hAnsi="Times New Roman"/>
          <w:sz w:val="24"/>
          <w:szCs w:val="24"/>
        </w:rPr>
        <w:t>. I am satisfied that it is unlikely that fishing operations conducted in accordance with the management regime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 other than species listed as conservation dependent.</w:t>
      </w: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 xml:space="preserve">I have therefore accredited the management regime for the </w:t>
      </w:r>
      <w:r>
        <w:rPr>
          <w:rFonts w:ascii="Times New Roman" w:hAnsi="Times New Roman"/>
          <w:sz w:val="24"/>
          <w:szCs w:val="24"/>
          <w:lang w:val="en-US"/>
        </w:rPr>
        <w:t>Pilbara Fish Trawl Interim Managed</w:t>
      </w:r>
      <w:r w:rsidRPr="00B37509">
        <w:rPr>
          <w:rFonts w:ascii="Times New Roman" w:hAnsi="Times New Roman"/>
          <w:sz w:val="24"/>
          <w:szCs w:val="24"/>
          <w:lang w:val="en-US"/>
        </w:rPr>
        <w:t xml:space="preserve"> </w:t>
      </w:r>
      <w:r w:rsidRPr="00B37509">
        <w:rPr>
          <w:rFonts w:ascii="Times New Roman" w:hAnsi="Times New Roman"/>
          <w:sz w:val="24"/>
          <w:szCs w:val="24"/>
        </w:rPr>
        <w:t xml:space="preserve">Fishery under Part 13 of the EPBC Act. Accreditation will ensure that individual fishers operating in accordance with the current management regime are not required to seek permits if they are at risk of killing or injuring </w:t>
      </w:r>
      <w:r>
        <w:rPr>
          <w:rFonts w:ascii="Times New Roman" w:hAnsi="Times New Roman"/>
          <w:sz w:val="24"/>
          <w:szCs w:val="24"/>
        </w:rPr>
        <w:t>EPBC Act protected</w:t>
      </w:r>
      <w:r w:rsidRPr="00B37509">
        <w:rPr>
          <w:rFonts w:ascii="Times New Roman" w:hAnsi="Times New Roman"/>
          <w:sz w:val="24"/>
          <w:szCs w:val="24"/>
        </w:rPr>
        <w:t xml:space="preserve"> species in Commonwealth waters. The accred</w:t>
      </w:r>
      <w:r>
        <w:rPr>
          <w:rFonts w:ascii="Times New Roman" w:hAnsi="Times New Roman"/>
          <w:sz w:val="24"/>
          <w:szCs w:val="24"/>
        </w:rPr>
        <w:t xml:space="preserve">itation will be subject to </w:t>
      </w:r>
      <w:r w:rsidRPr="00B37509">
        <w:rPr>
          <w:rFonts w:ascii="Times New Roman" w:hAnsi="Times New Roman"/>
          <w:sz w:val="24"/>
          <w:szCs w:val="24"/>
        </w:rPr>
        <w:t>condition</w:t>
      </w:r>
      <w:r>
        <w:rPr>
          <w:rFonts w:ascii="Times New Roman" w:hAnsi="Times New Roman"/>
          <w:sz w:val="24"/>
          <w:szCs w:val="24"/>
        </w:rPr>
        <w:t>s</w:t>
      </w:r>
      <w:r w:rsidRPr="00B37509">
        <w:rPr>
          <w:rFonts w:ascii="Times New Roman" w:hAnsi="Times New Roman"/>
          <w:sz w:val="24"/>
          <w:szCs w:val="24"/>
        </w:rPr>
        <w:t xml:space="preserve"> requiring ongoing </w:t>
      </w:r>
      <w:r>
        <w:rPr>
          <w:rFonts w:ascii="Times New Roman" w:hAnsi="Times New Roman"/>
          <w:sz w:val="24"/>
          <w:szCs w:val="24"/>
        </w:rPr>
        <w:t xml:space="preserve">independent monitoring of protected species and implementation </w:t>
      </w:r>
      <w:r w:rsidRPr="00B37509">
        <w:rPr>
          <w:rFonts w:ascii="Times New Roman" w:hAnsi="Times New Roman"/>
          <w:sz w:val="24"/>
          <w:szCs w:val="24"/>
        </w:rPr>
        <w:t xml:space="preserve">of measures to protect </w:t>
      </w:r>
      <w:r>
        <w:rPr>
          <w:rFonts w:ascii="Times New Roman" w:hAnsi="Times New Roman"/>
          <w:sz w:val="24"/>
          <w:szCs w:val="24"/>
        </w:rPr>
        <w:t xml:space="preserve">dolphins and green sawfish </w:t>
      </w:r>
      <w:r w:rsidRPr="00EE0126">
        <w:rPr>
          <w:rFonts w:ascii="Times New Roman" w:hAnsi="Times New Roman"/>
          <w:b/>
          <w:sz w:val="24"/>
          <w:szCs w:val="24"/>
        </w:rPr>
        <w:t>(</w:t>
      </w:r>
      <w:r w:rsidRPr="00EE0126">
        <w:rPr>
          <w:rFonts w:ascii="Times New Roman" w:hAnsi="Times New Roman"/>
          <w:b/>
          <w:sz w:val="24"/>
          <w:szCs w:val="24"/>
          <w:u w:val="single"/>
        </w:rPr>
        <w:t>Attachment 1</w:t>
      </w:r>
      <w:r w:rsidRPr="00B37509">
        <w:rPr>
          <w:rFonts w:ascii="Times New Roman" w:hAnsi="Times New Roman"/>
          <w:b/>
          <w:sz w:val="24"/>
          <w:szCs w:val="24"/>
        </w:rPr>
        <w:t>)</w:t>
      </w:r>
      <w:r w:rsidRPr="00B37509">
        <w:rPr>
          <w:rFonts w:ascii="Times New Roman" w:hAnsi="Times New Roman"/>
          <w:sz w:val="24"/>
          <w:szCs w:val="24"/>
        </w:rPr>
        <w:t xml:space="preserve">. </w:t>
      </w:r>
    </w:p>
    <w:p w:rsidR="00177DD0" w:rsidRPr="00B37509" w:rsidRDefault="00EE0126">
      <w:pPr>
        <w:spacing w:after="0" w:line="240" w:lineRule="auto"/>
        <w:rPr>
          <w:rFonts w:ascii="Times New Roman" w:hAnsi="Times New Roman"/>
          <w:sz w:val="24"/>
          <w:szCs w:val="24"/>
        </w:rPr>
      </w:pPr>
      <w:r w:rsidRPr="00B37509">
        <w:rPr>
          <w:rFonts w:ascii="Times New Roman" w:hAnsi="Times New Roman"/>
          <w:sz w:val="24"/>
          <w:szCs w:val="24"/>
        </w:rPr>
        <w:br w:type="page"/>
      </w: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lastRenderedPageBreak/>
        <w:t xml:space="preserve">Taking into account the management arrangements in place in the fishery, I am satisfied that the operation of the </w:t>
      </w:r>
      <w:r>
        <w:rPr>
          <w:rFonts w:ascii="Times New Roman" w:hAnsi="Times New Roman"/>
          <w:sz w:val="24"/>
          <w:szCs w:val="24"/>
          <w:lang w:val="en-US"/>
        </w:rPr>
        <w:t>Pilbara Fish Trawl Interim Managed</w:t>
      </w:r>
      <w:r w:rsidRPr="00B37509">
        <w:rPr>
          <w:rFonts w:ascii="Times New Roman" w:hAnsi="Times New Roman"/>
          <w:sz w:val="24"/>
          <w:szCs w:val="24"/>
          <w:lang w:val="en-US"/>
        </w:rPr>
        <w:t xml:space="preserve"> </w:t>
      </w:r>
      <w:r w:rsidRPr="00B37509">
        <w:rPr>
          <w:rFonts w:ascii="Times New Roman" w:hAnsi="Times New Roman"/>
          <w:sz w:val="24"/>
          <w:szCs w:val="24"/>
        </w:rPr>
        <w:t>Fishery remains consistent with the objects of the wildlife trade provisions of Part 13A of the EPBC Act. I am also satisfied that the operation of the fishery over the period of the declaration as an approved wildlife trade operation is unlikely to be detrimental to the survival or conservation status of any taxon to which the fishery operation relates, or threaten any relevant ecosystem.</w:t>
      </w: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 xml:space="preserve">Accordingly, I have decided to declare the </w:t>
      </w:r>
      <w:r>
        <w:rPr>
          <w:rFonts w:ascii="Times New Roman" w:hAnsi="Times New Roman"/>
          <w:sz w:val="24"/>
          <w:szCs w:val="24"/>
          <w:lang w:val="en-US"/>
        </w:rPr>
        <w:t>Pilbara Fish Trawl Interim Managed</w:t>
      </w:r>
      <w:r w:rsidRPr="00B37509">
        <w:rPr>
          <w:rFonts w:ascii="Times New Roman" w:hAnsi="Times New Roman"/>
          <w:sz w:val="24"/>
          <w:szCs w:val="24"/>
          <w:lang w:val="en-US"/>
        </w:rPr>
        <w:t xml:space="preserve"> </w:t>
      </w:r>
      <w:r w:rsidRPr="00B37509">
        <w:rPr>
          <w:rFonts w:ascii="Times New Roman" w:hAnsi="Times New Roman"/>
          <w:sz w:val="24"/>
          <w:szCs w:val="24"/>
        </w:rPr>
        <w:t>Fishery</w:t>
      </w:r>
      <w:r w:rsidRPr="00B37509">
        <w:rPr>
          <w:rFonts w:ascii="Times New Roman" w:hAnsi="Times New Roman"/>
          <w:sz w:val="24"/>
          <w:szCs w:val="24"/>
          <w:lang w:val="en-US"/>
        </w:rPr>
        <w:t xml:space="preserve"> </w:t>
      </w:r>
      <w:r w:rsidRPr="00B37509">
        <w:rPr>
          <w:rFonts w:ascii="Times New Roman" w:hAnsi="Times New Roman"/>
          <w:sz w:val="24"/>
          <w:szCs w:val="24"/>
        </w:rPr>
        <w:t xml:space="preserve">an approved wildlife trade operation until </w:t>
      </w:r>
      <w:r>
        <w:rPr>
          <w:rFonts w:ascii="Times New Roman" w:hAnsi="Times New Roman"/>
          <w:sz w:val="24"/>
          <w:szCs w:val="24"/>
        </w:rPr>
        <w:t>18 May 2017</w:t>
      </w:r>
      <w:r w:rsidRPr="00B37509">
        <w:rPr>
          <w:rFonts w:ascii="Times New Roman" w:hAnsi="Times New Roman"/>
          <w:sz w:val="24"/>
          <w:szCs w:val="24"/>
        </w:rPr>
        <w:t xml:space="preserve">. The declaration will be subject to the conditions at </w:t>
      </w:r>
      <w:r w:rsidRPr="00B37509">
        <w:rPr>
          <w:rFonts w:ascii="Times New Roman" w:hAnsi="Times New Roman"/>
          <w:b/>
          <w:sz w:val="24"/>
          <w:szCs w:val="24"/>
          <w:u w:val="single"/>
        </w:rPr>
        <w:t>Attachment 2</w:t>
      </w:r>
      <w:r w:rsidRPr="00B37509">
        <w:rPr>
          <w:rFonts w:ascii="Times New Roman" w:hAnsi="Times New Roman"/>
          <w:sz w:val="24"/>
          <w:szCs w:val="24"/>
        </w:rPr>
        <w:t xml:space="preserve"> which are specified in the instrument of declaration.</w:t>
      </w: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 xml:space="preserve">Officers from the </w:t>
      </w:r>
      <w:r>
        <w:rPr>
          <w:rFonts w:ascii="Times New Roman" w:hAnsi="Times New Roman"/>
          <w:sz w:val="24"/>
          <w:szCs w:val="24"/>
        </w:rPr>
        <w:t>Western Australian</w:t>
      </w:r>
      <w:r w:rsidRPr="00B37509">
        <w:rPr>
          <w:rFonts w:ascii="Times New Roman" w:hAnsi="Times New Roman"/>
          <w:sz w:val="24"/>
          <w:szCs w:val="24"/>
        </w:rPr>
        <w:t xml:space="preserve"> Department of </w:t>
      </w:r>
      <w:r>
        <w:rPr>
          <w:rFonts w:ascii="Times New Roman" w:hAnsi="Times New Roman"/>
          <w:sz w:val="24"/>
          <w:szCs w:val="24"/>
        </w:rPr>
        <w:t>Fisheries</w:t>
      </w:r>
      <w:r w:rsidRPr="00B37509">
        <w:rPr>
          <w:rFonts w:ascii="Times New Roman" w:hAnsi="Times New Roman"/>
          <w:sz w:val="24"/>
          <w:szCs w:val="24"/>
        </w:rPr>
        <w:t xml:space="preserve"> and the Department </w:t>
      </w:r>
      <w:r>
        <w:rPr>
          <w:rFonts w:ascii="Times New Roman" w:hAnsi="Times New Roman"/>
          <w:sz w:val="24"/>
          <w:szCs w:val="24"/>
        </w:rPr>
        <w:t xml:space="preserve">of the Environment </w:t>
      </w:r>
      <w:r w:rsidRPr="00B37509">
        <w:rPr>
          <w:rFonts w:ascii="Times New Roman" w:hAnsi="Times New Roman"/>
          <w:sz w:val="24"/>
          <w:szCs w:val="24"/>
        </w:rPr>
        <w:t xml:space="preserve">have discussed key areas requiring ongoing attention. While there are some environmental risks associated with this fishery, I believe that the </w:t>
      </w:r>
      <w:r>
        <w:rPr>
          <w:rFonts w:ascii="Times New Roman" w:hAnsi="Times New Roman"/>
          <w:sz w:val="24"/>
          <w:szCs w:val="24"/>
        </w:rPr>
        <w:t>Western Australian Department of Fisheries</w:t>
      </w:r>
      <w:r w:rsidRPr="00B37509">
        <w:rPr>
          <w:rFonts w:ascii="Times New Roman" w:hAnsi="Times New Roman"/>
          <w:sz w:val="24"/>
          <w:szCs w:val="24"/>
        </w:rPr>
        <w:t xml:space="preserve"> is committed to addressing these issues and has already taken proactive measures. The </w:t>
      </w:r>
      <w:r>
        <w:rPr>
          <w:rFonts w:ascii="Times New Roman" w:hAnsi="Times New Roman"/>
          <w:sz w:val="24"/>
          <w:szCs w:val="24"/>
        </w:rPr>
        <w:t>Western Australian Department of Fisheries</w:t>
      </w:r>
      <w:r w:rsidRPr="00B37509">
        <w:rPr>
          <w:rFonts w:ascii="Times New Roman" w:hAnsi="Times New Roman"/>
          <w:sz w:val="24"/>
          <w:szCs w:val="24"/>
        </w:rPr>
        <w:t xml:space="preserve"> </w:t>
      </w:r>
      <w:r w:rsidRPr="00B37509">
        <w:rPr>
          <w:rFonts w:ascii="Times New Roman" w:hAnsi="Times New Roman"/>
          <w:sz w:val="24"/>
          <w:szCs w:val="24"/>
          <w:lang w:val="en-GB"/>
        </w:rPr>
        <w:t>has agreed to additional recommendations (</w:t>
      </w:r>
      <w:r w:rsidRPr="00B37509">
        <w:rPr>
          <w:rFonts w:ascii="Times New Roman" w:hAnsi="Times New Roman"/>
          <w:b/>
          <w:sz w:val="24"/>
          <w:szCs w:val="24"/>
          <w:u w:val="single"/>
          <w:lang w:val="en-GB"/>
        </w:rPr>
        <w:t>Attachment 3</w:t>
      </w:r>
      <w:r w:rsidRPr="00B37509">
        <w:rPr>
          <w:rFonts w:ascii="Times New Roman" w:hAnsi="Times New Roman"/>
          <w:sz w:val="24"/>
          <w:szCs w:val="24"/>
          <w:lang w:val="en-GB"/>
        </w:rPr>
        <w:t xml:space="preserve">) to be implemented before the next Australian Government assessment of the fishery. </w:t>
      </w: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I would like to thank you for the constructive way in which your officials have approached this assessment.</w:t>
      </w: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Yours sincerely</w:t>
      </w: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pP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Greg Hunt</w:t>
      </w:r>
    </w:p>
    <w:p w:rsidR="00177DD0" w:rsidRPr="00B37509" w:rsidRDefault="00EE0126" w:rsidP="00177DD0">
      <w:pPr>
        <w:rPr>
          <w:rFonts w:ascii="Times New Roman" w:hAnsi="Times New Roman"/>
          <w:sz w:val="24"/>
          <w:szCs w:val="24"/>
        </w:rPr>
      </w:pPr>
      <w:r w:rsidRPr="00B37509">
        <w:rPr>
          <w:rFonts w:ascii="Times New Roman" w:hAnsi="Times New Roman"/>
          <w:sz w:val="24"/>
          <w:szCs w:val="24"/>
        </w:rPr>
        <w:t>Enc.</w:t>
      </w: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sectPr w:rsidR="00177DD0" w:rsidRPr="00B37509" w:rsidSect="00177DD0">
          <w:headerReference w:type="even" r:id="rId13"/>
          <w:footerReference w:type="default" r:id="rId14"/>
          <w:headerReference w:type="first" r:id="rId15"/>
          <w:footerReference w:type="first" r:id="rId16"/>
          <w:pgSz w:w="11906" w:h="16838"/>
          <w:pgMar w:top="1418" w:right="1276" w:bottom="567" w:left="1418" w:header="425" w:footer="425" w:gutter="0"/>
          <w:pgNumType w:start="1"/>
          <w:cols w:space="708"/>
          <w:titlePg/>
          <w:docGrid w:linePitch="360"/>
        </w:sectPr>
      </w:pPr>
    </w:p>
    <w:p w:rsidR="00177DD0" w:rsidRPr="00803B59" w:rsidRDefault="00EE0126" w:rsidP="00177DD0">
      <w:pPr>
        <w:jc w:val="center"/>
        <w:rPr>
          <w:rFonts w:ascii="Times New Roman" w:hAnsi="Times New Roman"/>
          <w:b/>
          <w:sz w:val="24"/>
          <w:szCs w:val="24"/>
        </w:rPr>
      </w:pPr>
      <w:r w:rsidRPr="00803B59">
        <w:rPr>
          <w:rFonts w:ascii="Times New Roman" w:hAnsi="Times New Roman"/>
          <w:b/>
          <w:sz w:val="24"/>
          <w:szCs w:val="24"/>
        </w:rPr>
        <w:lastRenderedPageBreak/>
        <w:t>Condition</w:t>
      </w:r>
      <w:r>
        <w:rPr>
          <w:rFonts w:ascii="Times New Roman" w:hAnsi="Times New Roman"/>
          <w:b/>
          <w:sz w:val="24"/>
          <w:szCs w:val="24"/>
        </w:rPr>
        <w:t>s</w:t>
      </w:r>
      <w:r w:rsidRPr="00803B59">
        <w:rPr>
          <w:rFonts w:ascii="Times New Roman" w:hAnsi="Times New Roman"/>
          <w:b/>
          <w:sz w:val="24"/>
          <w:szCs w:val="24"/>
        </w:rPr>
        <w:t xml:space="preserve"> on the accreditation of the management regime for the </w:t>
      </w:r>
      <w:r>
        <w:rPr>
          <w:rFonts w:ascii="Times New Roman" w:hAnsi="Times New Roman"/>
          <w:b/>
          <w:sz w:val="24"/>
          <w:szCs w:val="24"/>
        </w:rPr>
        <w:t>Western Australian Pilbara Fish Trawl Interim Managed</w:t>
      </w:r>
      <w:r w:rsidRPr="00803B59">
        <w:rPr>
          <w:rFonts w:ascii="Times New Roman" w:hAnsi="Times New Roman"/>
          <w:b/>
          <w:sz w:val="24"/>
          <w:szCs w:val="24"/>
        </w:rPr>
        <w:t xml:space="preserve"> Fishery under Section 208A (Part 13) of the </w:t>
      </w:r>
      <w:r w:rsidRPr="00803B59">
        <w:rPr>
          <w:rFonts w:ascii="Times New Roman" w:hAnsi="Times New Roman"/>
          <w:b/>
          <w:i/>
          <w:sz w:val="24"/>
          <w:szCs w:val="24"/>
        </w:rPr>
        <w:t>Environment Protection and Biodiversity Conservation Act 1999</w:t>
      </w:r>
      <w:r w:rsidRPr="00803B59">
        <w:rPr>
          <w:rFonts w:ascii="Times New Roman" w:hAnsi="Times New Roman"/>
          <w:b/>
          <w:sz w:val="24"/>
          <w:szCs w:val="24"/>
        </w:rPr>
        <w:t xml:space="preserve"> (EPBC Act)</w:t>
      </w:r>
      <w:r w:rsidRPr="00803B59">
        <w:rPr>
          <w:rFonts w:ascii="Times New Roman" w:hAnsi="Times New Roman"/>
          <w:b/>
          <w:sz w:val="24"/>
          <w:szCs w:val="24"/>
        </w:rPr>
        <w:br/>
      </w:r>
      <w:r>
        <w:rPr>
          <w:rFonts w:ascii="Times New Roman" w:hAnsi="Times New Roman"/>
          <w:b/>
          <w:sz w:val="24"/>
          <w:szCs w:val="24"/>
        </w:rPr>
        <w:t>May</w:t>
      </w:r>
      <w:r w:rsidRPr="00803B59">
        <w:rPr>
          <w:rFonts w:ascii="Times New Roman" w:hAnsi="Times New Roman"/>
          <w:b/>
          <w:sz w:val="24"/>
          <w:szCs w:val="24"/>
        </w:rPr>
        <w:t xml:space="preserve"> 2014</w:t>
      </w:r>
    </w:p>
    <w:p w:rsidR="00177DD0" w:rsidRPr="00803B59" w:rsidRDefault="004A57D8" w:rsidP="00177DD0">
      <w:pPr>
        <w:rPr>
          <w:rFonts w:ascii="Times New Roman" w:hAnsi="Times New Roman"/>
          <w:sz w:val="24"/>
          <w:szCs w:val="24"/>
        </w:rPr>
      </w:pPr>
    </w:p>
    <w:p w:rsidR="00177DD0" w:rsidRPr="00803B59" w:rsidRDefault="00EE0126" w:rsidP="00177DD0">
      <w:pPr>
        <w:rPr>
          <w:rFonts w:ascii="Times New Roman" w:hAnsi="Times New Roman"/>
          <w:sz w:val="24"/>
          <w:szCs w:val="24"/>
        </w:rPr>
      </w:pPr>
      <w:r w:rsidRPr="00803B59">
        <w:rPr>
          <w:rFonts w:ascii="Times New Roman" w:hAnsi="Times New Roman"/>
          <w:sz w:val="24"/>
          <w:szCs w:val="24"/>
        </w:rPr>
        <w:t xml:space="preserve">Relating to the accreditation of the management regime for the </w:t>
      </w:r>
      <w:r>
        <w:rPr>
          <w:rFonts w:ascii="Times New Roman" w:hAnsi="Times New Roman"/>
          <w:sz w:val="24"/>
          <w:szCs w:val="24"/>
        </w:rPr>
        <w:t>Pilbara Fish Trawl Interim Managed</w:t>
      </w:r>
      <w:r w:rsidRPr="00803B59">
        <w:rPr>
          <w:rFonts w:ascii="Times New Roman" w:hAnsi="Times New Roman"/>
          <w:sz w:val="24"/>
          <w:szCs w:val="24"/>
        </w:rPr>
        <w:t xml:space="preserve"> Fishery</w:t>
      </w:r>
      <w:r w:rsidRPr="00803B59">
        <w:rPr>
          <w:rFonts w:ascii="Times New Roman" w:hAnsi="Times New Roman"/>
          <w:i/>
          <w:sz w:val="24"/>
          <w:szCs w:val="24"/>
        </w:rPr>
        <w:t xml:space="preserve">, </w:t>
      </w:r>
      <w:r w:rsidRPr="00803B59">
        <w:rPr>
          <w:rFonts w:ascii="Times New Roman" w:hAnsi="Times New Roman"/>
          <w:sz w:val="24"/>
          <w:szCs w:val="24"/>
        </w:rPr>
        <w:t xml:space="preserve">in force under the </w:t>
      </w:r>
      <w:r>
        <w:rPr>
          <w:rFonts w:ascii="Times New Roman" w:hAnsi="Times New Roman"/>
          <w:sz w:val="24"/>
          <w:szCs w:val="24"/>
        </w:rPr>
        <w:t xml:space="preserve">Western Australian </w:t>
      </w:r>
      <w:r w:rsidRPr="003C1A77">
        <w:rPr>
          <w:rFonts w:ascii="Times New Roman" w:hAnsi="Times New Roman"/>
          <w:i/>
          <w:sz w:val="24"/>
          <w:szCs w:val="24"/>
        </w:rPr>
        <w:t>Fish Resources Management Act 1994</w:t>
      </w:r>
      <w:r w:rsidRPr="00803B59">
        <w:rPr>
          <w:rFonts w:ascii="Times New Roman" w:hAnsi="Times New Roman"/>
          <w:i/>
          <w:sz w:val="24"/>
          <w:szCs w:val="24"/>
        </w:rPr>
        <w:t>,</w:t>
      </w:r>
      <w:r w:rsidRPr="00803B59">
        <w:rPr>
          <w:rFonts w:ascii="Times New Roman" w:hAnsi="Times New Roman"/>
          <w:sz w:val="24"/>
          <w:szCs w:val="24"/>
        </w:rPr>
        <w:t xml:space="preserve"> </w:t>
      </w:r>
      <w:r w:rsidRPr="003C1A77">
        <w:rPr>
          <w:rFonts w:ascii="Times New Roman" w:hAnsi="Times New Roman"/>
          <w:sz w:val="24"/>
          <w:szCs w:val="24"/>
        </w:rPr>
        <w:t>Fish Resources Management Regulations 1995</w:t>
      </w:r>
      <w:r w:rsidRPr="00803B59">
        <w:rPr>
          <w:rFonts w:ascii="Times New Roman" w:hAnsi="Times New Roman"/>
          <w:sz w:val="24"/>
          <w:szCs w:val="24"/>
        </w:rPr>
        <w:t>, under Part 13 of the EPBC Act.</w:t>
      </w:r>
    </w:p>
    <w:p w:rsidR="00177DD0" w:rsidRDefault="00EE0126" w:rsidP="00177DD0">
      <w:pPr>
        <w:rPr>
          <w:rFonts w:ascii="Times New Roman" w:hAnsi="Times New Roman"/>
          <w:sz w:val="24"/>
          <w:szCs w:val="24"/>
        </w:rPr>
      </w:pPr>
      <w:r w:rsidRPr="00803B59">
        <w:rPr>
          <w:rFonts w:ascii="Times New Roman" w:hAnsi="Times New Roman"/>
          <w:sz w:val="24"/>
          <w:szCs w:val="24"/>
        </w:rPr>
        <w:t xml:space="preserve">Accreditation under </w:t>
      </w:r>
      <w:r>
        <w:rPr>
          <w:rFonts w:ascii="Times New Roman" w:hAnsi="Times New Roman"/>
          <w:sz w:val="24"/>
          <w:szCs w:val="24"/>
        </w:rPr>
        <w:t>Part 13</w:t>
      </w:r>
      <w:r w:rsidRPr="00803B59">
        <w:rPr>
          <w:rFonts w:ascii="Times New Roman" w:hAnsi="Times New Roman"/>
          <w:sz w:val="24"/>
          <w:szCs w:val="24"/>
        </w:rPr>
        <w:t xml:space="preserve"> means that individual fishers operating in accordance with the current management regime are not required to seek permits if they are at risk of killing or injuring, in Commonwealth waters, species </w:t>
      </w:r>
      <w:r>
        <w:rPr>
          <w:rFonts w:ascii="Times New Roman" w:hAnsi="Times New Roman"/>
          <w:sz w:val="24"/>
          <w:szCs w:val="24"/>
        </w:rPr>
        <w:t>protected under</w:t>
      </w:r>
      <w:r w:rsidRPr="00803B59">
        <w:rPr>
          <w:rFonts w:ascii="Times New Roman" w:hAnsi="Times New Roman"/>
          <w:sz w:val="24"/>
          <w:szCs w:val="24"/>
        </w:rPr>
        <w:t xml:space="preserve"> Part 13 of the EPBC Act.</w:t>
      </w:r>
    </w:p>
    <w:p w:rsidR="00177DD0" w:rsidRPr="00722D6D" w:rsidRDefault="00EE0126" w:rsidP="00177DD0">
      <w:pPr>
        <w:ind w:right="198"/>
        <w:rPr>
          <w:rFonts w:ascii="Times New Roman" w:hAnsi="Times New Roman"/>
          <w:b/>
          <w:sz w:val="24"/>
          <w:szCs w:val="24"/>
        </w:rPr>
      </w:pPr>
      <w:r w:rsidRPr="00722D6D">
        <w:rPr>
          <w:rFonts w:ascii="Times New Roman" w:hAnsi="Times New Roman"/>
          <w:b/>
          <w:sz w:val="24"/>
          <w:szCs w:val="24"/>
        </w:rPr>
        <w:t xml:space="preserve">Condition A: </w:t>
      </w:r>
    </w:p>
    <w:p w:rsidR="00177DD0" w:rsidRPr="00722D6D" w:rsidRDefault="00EE0126" w:rsidP="00177DD0">
      <w:pPr>
        <w:ind w:right="198"/>
        <w:rPr>
          <w:rFonts w:ascii="Times New Roman" w:hAnsi="Times New Roman"/>
          <w:sz w:val="24"/>
          <w:szCs w:val="24"/>
        </w:rPr>
      </w:pPr>
      <w:r w:rsidRPr="00722D6D">
        <w:rPr>
          <w:rFonts w:ascii="Times New Roman" w:hAnsi="Times New Roman"/>
          <w:sz w:val="24"/>
          <w:szCs w:val="24"/>
        </w:rPr>
        <w:t>The Western Australian Department of Fisheries to ensure that there is sufficient ongoing fishery independent monitoring (electronic or human) to evaluate the nature and level of impacts of fishing on EPBC Act protected species.</w:t>
      </w:r>
    </w:p>
    <w:p w:rsidR="00177DD0" w:rsidRPr="00722D6D" w:rsidRDefault="00EE0126" w:rsidP="00177DD0">
      <w:pPr>
        <w:rPr>
          <w:rFonts w:ascii="Times New Roman" w:hAnsi="Times New Roman"/>
          <w:b/>
          <w:sz w:val="24"/>
          <w:szCs w:val="24"/>
        </w:rPr>
      </w:pPr>
      <w:r w:rsidRPr="00722D6D">
        <w:rPr>
          <w:rFonts w:ascii="Times New Roman" w:hAnsi="Times New Roman"/>
          <w:b/>
          <w:sz w:val="24"/>
          <w:szCs w:val="24"/>
        </w:rPr>
        <w:t xml:space="preserve">Condition B: </w:t>
      </w:r>
    </w:p>
    <w:p w:rsidR="00177DD0" w:rsidRPr="00722D6D" w:rsidRDefault="00EE0126" w:rsidP="00177DD0">
      <w:pPr>
        <w:rPr>
          <w:rFonts w:ascii="Times New Roman" w:hAnsi="Times New Roman"/>
          <w:sz w:val="24"/>
          <w:szCs w:val="24"/>
        </w:rPr>
      </w:pPr>
      <w:r w:rsidRPr="00722D6D">
        <w:rPr>
          <w:rFonts w:ascii="Times New Roman" w:hAnsi="Times New Roman"/>
          <w:sz w:val="24"/>
          <w:szCs w:val="24"/>
        </w:rPr>
        <w:t>The Western Australian Department of Fisheries to ensure fishing operations are not adversely affecting the conservation status of dolphin populations, including by:</w:t>
      </w:r>
    </w:p>
    <w:p w:rsidR="00177DD0" w:rsidRPr="00722D6D" w:rsidRDefault="00EE0126" w:rsidP="00177DD0">
      <w:pPr>
        <w:pStyle w:val="ListParagraph"/>
        <w:numPr>
          <w:ilvl w:val="0"/>
          <w:numId w:val="25"/>
        </w:numPr>
        <w:spacing w:after="0" w:line="240" w:lineRule="auto"/>
        <w:ind w:left="743" w:hanging="723"/>
        <w:rPr>
          <w:rFonts w:ascii="Times New Roman" w:hAnsi="Times New Roman"/>
          <w:sz w:val="24"/>
          <w:szCs w:val="24"/>
        </w:rPr>
      </w:pPr>
      <w:r w:rsidRPr="00722D6D">
        <w:rPr>
          <w:rFonts w:ascii="Times New Roman" w:hAnsi="Times New Roman"/>
          <w:sz w:val="24"/>
          <w:szCs w:val="24"/>
        </w:rPr>
        <w:t>developing and implementing an industry code of conduct to mini</w:t>
      </w:r>
      <w:r>
        <w:rPr>
          <w:rFonts w:ascii="Times New Roman" w:hAnsi="Times New Roman"/>
          <w:sz w:val="24"/>
          <w:szCs w:val="24"/>
        </w:rPr>
        <w:t xml:space="preserve">mise the incidence of dolphin </w:t>
      </w:r>
      <w:r w:rsidRPr="00722D6D">
        <w:rPr>
          <w:rFonts w:ascii="Times New Roman" w:hAnsi="Times New Roman"/>
          <w:sz w:val="24"/>
          <w:szCs w:val="24"/>
        </w:rPr>
        <w:t>mortalities caused by operational fishing behaviour</w:t>
      </w:r>
    </w:p>
    <w:p w:rsidR="00177DD0" w:rsidRDefault="004A57D8" w:rsidP="00177DD0">
      <w:pPr>
        <w:pStyle w:val="ListParagraph"/>
        <w:numPr>
          <w:ilvl w:val="0"/>
          <w:numId w:val="0"/>
        </w:numPr>
        <w:spacing w:after="0" w:line="240" w:lineRule="auto"/>
        <w:ind w:left="729"/>
        <w:rPr>
          <w:rFonts w:ascii="Times New Roman" w:hAnsi="Times New Roman"/>
          <w:sz w:val="24"/>
          <w:szCs w:val="24"/>
        </w:rPr>
      </w:pPr>
    </w:p>
    <w:p w:rsidR="00177DD0" w:rsidRDefault="00EE0126" w:rsidP="00177DD0">
      <w:pPr>
        <w:pStyle w:val="ListParagraph"/>
        <w:numPr>
          <w:ilvl w:val="0"/>
          <w:numId w:val="25"/>
        </w:numPr>
        <w:spacing w:after="0" w:line="240" w:lineRule="auto"/>
        <w:ind w:left="729" w:hanging="709"/>
        <w:rPr>
          <w:rFonts w:ascii="Times New Roman" w:hAnsi="Times New Roman"/>
          <w:sz w:val="24"/>
          <w:szCs w:val="24"/>
        </w:rPr>
      </w:pPr>
      <w:r w:rsidRPr="00722D6D">
        <w:rPr>
          <w:rFonts w:ascii="Times New Roman" w:hAnsi="Times New Roman"/>
          <w:sz w:val="24"/>
          <w:szCs w:val="24"/>
        </w:rPr>
        <w:t>undertaking or facilitating research on the size and structure of dolphin populations within the fishing area, to determine whether fishing operations are affecting the conservation status of dolphin populations, and</w:t>
      </w:r>
    </w:p>
    <w:p w:rsidR="00177DD0" w:rsidRPr="00722D6D" w:rsidRDefault="004A57D8" w:rsidP="00177DD0">
      <w:pPr>
        <w:pStyle w:val="ListParagraph"/>
        <w:numPr>
          <w:ilvl w:val="0"/>
          <w:numId w:val="0"/>
        </w:numPr>
        <w:spacing w:after="0" w:line="240" w:lineRule="auto"/>
        <w:ind w:left="729"/>
        <w:rPr>
          <w:rFonts w:ascii="Times New Roman" w:hAnsi="Times New Roman"/>
          <w:sz w:val="24"/>
          <w:szCs w:val="24"/>
        </w:rPr>
      </w:pPr>
    </w:p>
    <w:p w:rsidR="00177DD0" w:rsidRPr="00722D6D" w:rsidRDefault="00EE0126" w:rsidP="00177DD0">
      <w:pPr>
        <w:pStyle w:val="ListParagraph"/>
        <w:numPr>
          <w:ilvl w:val="0"/>
          <w:numId w:val="25"/>
        </w:numPr>
        <w:spacing w:after="0" w:line="240" w:lineRule="auto"/>
        <w:ind w:left="729" w:hanging="709"/>
        <w:rPr>
          <w:rFonts w:ascii="Times New Roman" w:hAnsi="Times New Roman"/>
          <w:sz w:val="24"/>
          <w:szCs w:val="24"/>
        </w:rPr>
      </w:pPr>
      <w:r w:rsidRPr="00722D6D">
        <w:rPr>
          <w:rFonts w:ascii="Times New Roman" w:hAnsi="Times New Roman"/>
          <w:sz w:val="24"/>
          <w:szCs w:val="24"/>
        </w:rPr>
        <w:t>investigating and implementing alternative mitigation measures to reduce dolphin bycatch as appropriate.</w:t>
      </w:r>
    </w:p>
    <w:p w:rsidR="00177DD0" w:rsidRPr="00722D6D" w:rsidRDefault="004A57D8" w:rsidP="00177DD0">
      <w:pPr>
        <w:ind w:right="198"/>
        <w:rPr>
          <w:rFonts w:ascii="Times New Roman" w:hAnsi="Times New Roman"/>
          <w:sz w:val="24"/>
          <w:szCs w:val="24"/>
        </w:rPr>
      </w:pPr>
    </w:p>
    <w:p w:rsidR="00177DD0" w:rsidRPr="00722D6D" w:rsidRDefault="00EE0126" w:rsidP="00177DD0">
      <w:pPr>
        <w:ind w:right="198"/>
        <w:rPr>
          <w:rFonts w:ascii="Times New Roman" w:hAnsi="Times New Roman"/>
          <w:b/>
          <w:sz w:val="24"/>
          <w:szCs w:val="24"/>
        </w:rPr>
      </w:pPr>
      <w:r w:rsidRPr="00722D6D">
        <w:rPr>
          <w:rFonts w:ascii="Times New Roman" w:hAnsi="Times New Roman"/>
          <w:b/>
          <w:sz w:val="24"/>
          <w:szCs w:val="24"/>
        </w:rPr>
        <w:t>Condition C:</w:t>
      </w:r>
    </w:p>
    <w:p w:rsidR="00177DD0" w:rsidRPr="00722D6D" w:rsidRDefault="00EE0126" w:rsidP="00177DD0">
      <w:pPr>
        <w:rPr>
          <w:rFonts w:ascii="Times New Roman" w:hAnsi="Times New Roman"/>
          <w:sz w:val="24"/>
          <w:szCs w:val="24"/>
        </w:rPr>
      </w:pPr>
      <w:r w:rsidRPr="00722D6D">
        <w:rPr>
          <w:rFonts w:ascii="Times New Roman" w:hAnsi="Times New Roman"/>
          <w:sz w:val="24"/>
          <w:szCs w:val="24"/>
        </w:rPr>
        <w:t>The Western Australian Department of Fisheries to ensure that fishing operations do not adversely affect the recovery of green sawfish, through:</w:t>
      </w:r>
    </w:p>
    <w:p w:rsidR="00177DD0" w:rsidRDefault="00EE0126" w:rsidP="00177DD0">
      <w:pPr>
        <w:pStyle w:val="ListParagraph"/>
        <w:numPr>
          <w:ilvl w:val="0"/>
          <w:numId w:val="28"/>
        </w:numPr>
        <w:spacing w:after="0" w:line="240" w:lineRule="auto"/>
        <w:ind w:left="709" w:hanging="689"/>
        <w:rPr>
          <w:rFonts w:ascii="Times New Roman" w:hAnsi="Times New Roman"/>
          <w:sz w:val="24"/>
          <w:szCs w:val="24"/>
        </w:rPr>
      </w:pPr>
      <w:r w:rsidRPr="00722D6D">
        <w:rPr>
          <w:rFonts w:ascii="Times New Roman" w:hAnsi="Times New Roman"/>
          <w:sz w:val="24"/>
          <w:szCs w:val="24"/>
        </w:rPr>
        <w:t>ensuring the Pilbara Fish Trawl Interim Managed Fishery operates in accordance with the national recovery plan for sawfish</w:t>
      </w:r>
    </w:p>
    <w:p w:rsidR="00177DD0" w:rsidRPr="00722D6D" w:rsidRDefault="004A57D8" w:rsidP="00177DD0">
      <w:pPr>
        <w:pStyle w:val="ListParagraph"/>
        <w:numPr>
          <w:ilvl w:val="0"/>
          <w:numId w:val="0"/>
        </w:numPr>
        <w:spacing w:after="0" w:line="240" w:lineRule="auto"/>
        <w:ind w:left="743"/>
        <w:rPr>
          <w:rFonts w:ascii="Times New Roman" w:hAnsi="Times New Roman"/>
          <w:sz w:val="24"/>
          <w:szCs w:val="24"/>
        </w:rPr>
      </w:pPr>
    </w:p>
    <w:p w:rsidR="00177DD0" w:rsidRPr="00722D6D" w:rsidRDefault="00EE0126" w:rsidP="00177DD0">
      <w:pPr>
        <w:pStyle w:val="ListParagraph"/>
        <w:numPr>
          <w:ilvl w:val="0"/>
          <w:numId w:val="28"/>
        </w:numPr>
        <w:spacing w:after="0" w:line="240" w:lineRule="auto"/>
        <w:ind w:left="743" w:hanging="723"/>
        <w:rPr>
          <w:rFonts w:ascii="Times New Roman" w:hAnsi="Times New Roman"/>
          <w:sz w:val="24"/>
          <w:szCs w:val="24"/>
        </w:rPr>
      </w:pPr>
      <w:r w:rsidRPr="00722D6D">
        <w:rPr>
          <w:rFonts w:ascii="Times New Roman" w:hAnsi="Times New Roman"/>
          <w:sz w:val="24"/>
          <w:szCs w:val="24"/>
        </w:rPr>
        <w:t xml:space="preserve">developing and implementing an industry code of conduct to minimise the incidence of sawfish mortality caused by operational fishing behaviour, and </w:t>
      </w:r>
    </w:p>
    <w:p w:rsidR="00177DD0" w:rsidRPr="00722D6D" w:rsidRDefault="004A57D8" w:rsidP="00177DD0">
      <w:pPr>
        <w:pStyle w:val="ListParagraph"/>
        <w:numPr>
          <w:ilvl w:val="0"/>
          <w:numId w:val="0"/>
        </w:numPr>
        <w:spacing w:after="0" w:line="240" w:lineRule="auto"/>
        <w:ind w:left="743"/>
        <w:rPr>
          <w:rFonts w:ascii="Times New Roman" w:hAnsi="Times New Roman"/>
          <w:sz w:val="24"/>
          <w:szCs w:val="24"/>
        </w:rPr>
      </w:pPr>
    </w:p>
    <w:p w:rsidR="00177DD0" w:rsidRPr="00722D6D" w:rsidRDefault="00EE0126" w:rsidP="00177DD0">
      <w:pPr>
        <w:spacing w:after="0" w:line="240" w:lineRule="auto"/>
        <w:ind w:left="720" w:hanging="720"/>
        <w:rPr>
          <w:rFonts w:ascii="Times New Roman" w:hAnsi="Times New Roman"/>
          <w:sz w:val="24"/>
          <w:szCs w:val="24"/>
        </w:rPr>
      </w:pPr>
      <w:r w:rsidRPr="00722D6D">
        <w:rPr>
          <w:rFonts w:ascii="Times New Roman" w:hAnsi="Times New Roman"/>
          <w:sz w:val="24"/>
          <w:szCs w:val="24"/>
        </w:rPr>
        <w:t>c)</w:t>
      </w:r>
      <w:r w:rsidRPr="00722D6D">
        <w:rPr>
          <w:rFonts w:ascii="Times New Roman" w:hAnsi="Times New Roman"/>
          <w:sz w:val="24"/>
          <w:szCs w:val="24"/>
        </w:rPr>
        <w:tab/>
        <w:t>considering implementation of additional mitigation measures to reduce the impact on green sawfish if effective strategies can be developed.</w:t>
      </w:r>
    </w:p>
    <w:p w:rsidR="00177DD0" w:rsidRPr="00B37509" w:rsidRDefault="004A57D8" w:rsidP="00177DD0">
      <w:pPr>
        <w:rPr>
          <w:rFonts w:ascii="Times New Roman" w:hAnsi="Times New Roman"/>
          <w:sz w:val="24"/>
          <w:szCs w:val="24"/>
        </w:rPr>
        <w:sectPr w:rsidR="00177DD0" w:rsidRPr="00B37509" w:rsidSect="00177DD0">
          <w:headerReference w:type="first" r:id="rId17"/>
          <w:footerReference w:type="first" r:id="rId18"/>
          <w:pgSz w:w="11906" w:h="16838"/>
          <w:pgMar w:top="1418" w:right="1276" w:bottom="567" w:left="1418" w:header="425" w:footer="425" w:gutter="0"/>
          <w:pgNumType w:start="1"/>
          <w:cols w:space="708"/>
          <w:titlePg/>
          <w:docGrid w:linePitch="360"/>
        </w:sectPr>
      </w:pPr>
    </w:p>
    <w:p w:rsidR="00177DD0" w:rsidRDefault="00EE0126" w:rsidP="00177DD0">
      <w:pPr>
        <w:pStyle w:val="BlockText"/>
        <w:ind w:left="0" w:right="9"/>
        <w:jc w:val="left"/>
      </w:pPr>
      <w:r>
        <w:lastRenderedPageBreak/>
        <w:t>Declaration of the Harvest Operations of the Western Australian Pilbara Fish Trawl Interim Managed Fishery as an approved Wildlife Trade Operation, April 2014</w:t>
      </w:r>
    </w:p>
    <w:p w:rsidR="00177DD0" w:rsidRDefault="004A57D8" w:rsidP="00177DD0">
      <w:pPr>
        <w:spacing w:line="220" w:lineRule="atLeast"/>
        <w:ind w:left="-567" w:right="9"/>
        <w:jc w:val="center"/>
      </w:pPr>
    </w:p>
    <w:p w:rsidR="00177DD0" w:rsidRPr="00344E90" w:rsidRDefault="00EE0126" w:rsidP="00177DD0">
      <w:pPr>
        <w:spacing w:line="220" w:lineRule="atLeast"/>
        <w:ind w:right="-766"/>
        <w:rPr>
          <w:rFonts w:ascii="Times New Roman" w:hAnsi="Times New Roman"/>
          <w:b/>
          <w:bCs/>
        </w:rPr>
      </w:pPr>
      <w:r w:rsidRPr="00344E90">
        <w:rPr>
          <w:rFonts w:ascii="Times New Roman" w:hAnsi="Times New Roman"/>
          <w:b/>
          <w:bCs/>
        </w:rPr>
        <w:t>ADDITIONAL PROVISIONS (section 303FT)</w:t>
      </w:r>
    </w:p>
    <w:p w:rsidR="00177DD0" w:rsidRDefault="004A57D8" w:rsidP="00177DD0">
      <w:pPr>
        <w:spacing w:line="220" w:lineRule="atLeast"/>
        <w:ind w:left="-567" w:right="-766"/>
        <w:rPr>
          <w:b/>
          <w:bCs/>
        </w:rPr>
      </w:pPr>
    </w:p>
    <w:p w:rsidR="00177DD0" w:rsidRPr="003C1A77" w:rsidRDefault="00EE0126" w:rsidP="00177DD0">
      <w:pPr>
        <w:jc w:val="both"/>
        <w:rPr>
          <w:rFonts w:ascii="Times New Roman" w:hAnsi="Times New Roman"/>
          <w:sz w:val="24"/>
          <w:szCs w:val="24"/>
        </w:rPr>
      </w:pPr>
      <w:r w:rsidRPr="003C1A77">
        <w:rPr>
          <w:rFonts w:ascii="Times New Roman" w:hAnsi="Times New Roman"/>
          <w:sz w:val="24"/>
          <w:szCs w:val="24"/>
        </w:rPr>
        <w:t>Relating to the harvesting of fish specimens that are, or are derived from, fish or invertebrates, other than specimens of species listed under Part 13 of the EPBC Act, taken in the Pilbara Fish Trawl Interim Managed Fishery.</w:t>
      </w:r>
    </w:p>
    <w:p w:rsidR="00177DD0" w:rsidRDefault="00EE0126" w:rsidP="00177DD0">
      <w:pPr>
        <w:jc w:val="both"/>
        <w:rPr>
          <w:i/>
          <w:iCs/>
        </w:rPr>
      </w:pPr>
      <w:r>
        <w:rPr>
          <w:i/>
          <w:iCs/>
        </w:rPr>
        <w:tab/>
      </w:r>
    </w:p>
    <w:p w:rsidR="00177DD0" w:rsidRPr="00722D6D" w:rsidRDefault="00EE0126" w:rsidP="005226E1">
      <w:pPr>
        <w:spacing w:after="240"/>
        <w:rPr>
          <w:rFonts w:ascii="Times New Roman" w:hAnsi="Times New Roman"/>
          <w:sz w:val="24"/>
          <w:szCs w:val="24"/>
        </w:rPr>
      </w:pPr>
      <w:r>
        <w:rPr>
          <w:rFonts w:ascii="Times New Roman" w:hAnsi="Times New Roman"/>
          <w:b/>
          <w:sz w:val="24"/>
          <w:szCs w:val="24"/>
        </w:rPr>
        <w:t>Condition</w:t>
      </w:r>
      <w:r w:rsidRPr="0068465F">
        <w:rPr>
          <w:rFonts w:ascii="Times New Roman" w:hAnsi="Times New Roman"/>
          <w:b/>
          <w:sz w:val="24"/>
          <w:szCs w:val="24"/>
        </w:rPr>
        <w:t xml:space="preserve"> 1: </w:t>
      </w:r>
      <w:r w:rsidRPr="00722D6D">
        <w:rPr>
          <w:rFonts w:ascii="Times New Roman" w:hAnsi="Times New Roman"/>
          <w:sz w:val="24"/>
          <w:szCs w:val="24"/>
        </w:rPr>
        <w:t xml:space="preserve">Operation of the fishery will be carried out in accordance with the management regime in force under the Western Australian </w:t>
      </w:r>
      <w:r w:rsidRPr="00464556">
        <w:rPr>
          <w:rFonts w:ascii="Times New Roman" w:hAnsi="Times New Roman"/>
          <w:i/>
          <w:sz w:val="24"/>
          <w:szCs w:val="24"/>
        </w:rPr>
        <w:t>Fish Resources Management Act 1994</w:t>
      </w:r>
      <w:r w:rsidRPr="00722D6D">
        <w:rPr>
          <w:rFonts w:ascii="Times New Roman" w:hAnsi="Times New Roman"/>
          <w:sz w:val="24"/>
          <w:szCs w:val="24"/>
        </w:rPr>
        <w:t xml:space="preserve"> and the Western Australian Fish Resources Management Regulations 1995. </w:t>
      </w:r>
    </w:p>
    <w:p w:rsidR="00177DD0" w:rsidRPr="00722D6D" w:rsidRDefault="00EE0126" w:rsidP="005226E1">
      <w:pPr>
        <w:spacing w:after="240"/>
        <w:rPr>
          <w:rFonts w:ascii="Times New Roman" w:hAnsi="Times New Roman"/>
          <w:sz w:val="24"/>
          <w:szCs w:val="24"/>
        </w:rPr>
      </w:pPr>
      <w:r>
        <w:rPr>
          <w:rFonts w:ascii="Times New Roman" w:hAnsi="Times New Roman"/>
          <w:b/>
          <w:sz w:val="24"/>
          <w:szCs w:val="24"/>
        </w:rPr>
        <w:t>Condition 2</w:t>
      </w:r>
      <w:r w:rsidRPr="0068465F">
        <w:rPr>
          <w:rFonts w:ascii="Times New Roman" w:hAnsi="Times New Roman"/>
          <w:b/>
          <w:sz w:val="24"/>
          <w:szCs w:val="24"/>
        </w:rPr>
        <w:t xml:space="preserve">: </w:t>
      </w:r>
      <w:r w:rsidRPr="00722D6D">
        <w:rPr>
          <w:rFonts w:ascii="Times New Roman" w:hAnsi="Times New Roman"/>
          <w:sz w:val="24"/>
          <w:szCs w:val="24"/>
        </w:rPr>
        <w:t>The Western Australian Department of Fisheries to inform the Department of the Environment of any intended material changes to the Western Australian Pilbara Fish Trawl Interim Managed Fishery management arrangements that may affect the assessment against which Environment Protection and Biodiversity Conservation Act 1999 decisions are made.</w:t>
      </w:r>
    </w:p>
    <w:p w:rsidR="00177DD0" w:rsidRPr="00722D6D" w:rsidRDefault="00EE0126" w:rsidP="00177DD0">
      <w:pPr>
        <w:rPr>
          <w:rFonts w:ascii="Times New Roman" w:hAnsi="Times New Roman"/>
          <w:sz w:val="24"/>
          <w:szCs w:val="24"/>
        </w:rPr>
      </w:pPr>
      <w:r>
        <w:rPr>
          <w:rFonts w:ascii="Times New Roman" w:hAnsi="Times New Roman"/>
          <w:b/>
          <w:sz w:val="24"/>
          <w:szCs w:val="24"/>
        </w:rPr>
        <w:t>Condition 3</w:t>
      </w:r>
      <w:r w:rsidRPr="0068465F">
        <w:rPr>
          <w:rFonts w:ascii="Times New Roman" w:hAnsi="Times New Roman"/>
          <w:b/>
          <w:sz w:val="24"/>
          <w:szCs w:val="24"/>
        </w:rPr>
        <w:t xml:space="preserve">: </w:t>
      </w:r>
      <w:r w:rsidRPr="00722D6D">
        <w:rPr>
          <w:rFonts w:ascii="Times New Roman" w:hAnsi="Times New Roman"/>
          <w:sz w:val="24"/>
          <w:szCs w:val="24"/>
        </w:rPr>
        <w:t xml:space="preserve">The Western Australian Department of Fisheries to produce and present reports to the Department of the Environment annually as per Appendix B of the </w:t>
      </w:r>
      <w:r w:rsidRPr="00722D6D">
        <w:rPr>
          <w:rFonts w:ascii="Times New Roman" w:hAnsi="Times New Roman"/>
          <w:i/>
          <w:sz w:val="24"/>
          <w:szCs w:val="24"/>
        </w:rPr>
        <w:t>Guidelines for the Ecologically Sustainable Management of Fisheries - 2nd Edition</w:t>
      </w:r>
      <w:r w:rsidRPr="00722D6D">
        <w:rPr>
          <w:rFonts w:ascii="Times New Roman" w:hAnsi="Times New Roman"/>
          <w:sz w:val="24"/>
          <w:szCs w:val="24"/>
        </w:rPr>
        <w:t>.</w:t>
      </w: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pPr>
    </w:p>
    <w:p w:rsidR="00177DD0" w:rsidRPr="00B37509" w:rsidRDefault="004A57D8" w:rsidP="00177DD0">
      <w:pPr>
        <w:rPr>
          <w:rFonts w:ascii="Times New Roman" w:hAnsi="Times New Roman"/>
          <w:sz w:val="24"/>
          <w:szCs w:val="24"/>
        </w:rPr>
        <w:sectPr w:rsidR="00177DD0" w:rsidRPr="00B37509" w:rsidSect="00177DD0">
          <w:headerReference w:type="first" r:id="rId19"/>
          <w:footerReference w:type="first" r:id="rId20"/>
          <w:pgSz w:w="11906" w:h="16838"/>
          <w:pgMar w:top="1135" w:right="1133" w:bottom="426" w:left="1276" w:header="425" w:footer="0" w:gutter="0"/>
          <w:pgNumType w:start="1"/>
          <w:cols w:space="708"/>
          <w:titlePg/>
          <w:docGrid w:linePitch="360"/>
        </w:sectPr>
      </w:pPr>
    </w:p>
    <w:p w:rsidR="00177DD0" w:rsidRDefault="00EE0126" w:rsidP="00177DD0">
      <w:pPr>
        <w:jc w:val="center"/>
        <w:rPr>
          <w:rFonts w:ascii="Times New Roman" w:hAnsi="Times New Roman"/>
          <w:b/>
          <w:sz w:val="24"/>
          <w:szCs w:val="24"/>
        </w:rPr>
      </w:pPr>
      <w:r w:rsidRPr="006B3039">
        <w:rPr>
          <w:rFonts w:ascii="Times New Roman" w:hAnsi="Times New Roman"/>
          <w:b/>
          <w:bCs/>
          <w:sz w:val="24"/>
          <w:szCs w:val="24"/>
        </w:rPr>
        <w:lastRenderedPageBreak/>
        <w:t xml:space="preserve">Recommendations to the </w:t>
      </w:r>
      <w:r>
        <w:rPr>
          <w:rFonts w:ascii="Times New Roman" w:hAnsi="Times New Roman"/>
          <w:b/>
          <w:bCs/>
          <w:sz w:val="24"/>
          <w:szCs w:val="24"/>
        </w:rPr>
        <w:t>Western Australian Department of Fisheries</w:t>
      </w:r>
      <w:r w:rsidRPr="006B3039">
        <w:rPr>
          <w:rFonts w:ascii="Times New Roman" w:hAnsi="Times New Roman"/>
          <w:b/>
          <w:sz w:val="24"/>
          <w:szCs w:val="24"/>
        </w:rPr>
        <w:t xml:space="preserve"> on the ecologically sustainable management of the </w:t>
      </w:r>
      <w:r>
        <w:rPr>
          <w:rFonts w:ascii="Times New Roman" w:hAnsi="Times New Roman"/>
          <w:b/>
          <w:sz w:val="24"/>
          <w:szCs w:val="24"/>
        </w:rPr>
        <w:t>Pilbara Fish Trawl Interim Managed Fishery–April</w:t>
      </w:r>
      <w:r w:rsidRPr="006B3039">
        <w:rPr>
          <w:rFonts w:ascii="Times New Roman" w:hAnsi="Times New Roman"/>
          <w:b/>
          <w:sz w:val="24"/>
          <w:szCs w:val="24"/>
        </w:rPr>
        <w:t> 2014</w:t>
      </w:r>
    </w:p>
    <w:p w:rsidR="00177DD0" w:rsidRDefault="004A57D8" w:rsidP="00177DD0">
      <w:pPr>
        <w:spacing w:after="0"/>
        <w:rPr>
          <w:rFonts w:ascii="Times New Roman" w:hAnsi="Times New Roman"/>
          <w:b/>
          <w:sz w:val="24"/>
          <w:szCs w:val="24"/>
        </w:rPr>
      </w:pPr>
    </w:p>
    <w:p w:rsidR="00177DD0" w:rsidRPr="0068465F" w:rsidRDefault="00EE0126" w:rsidP="00177DD0">
      <w:pPr>
        <w:rPr>
          <w:rFonts w:ascii="Times New Roman" w:hAnsi="Times New Roman"/>
          <w:sz w:val="24"/>
          <w:szCs w:val="24"/>
        </w:rPr>
      </w:pPr>
      <w:r w:rsidRPr="0068465F">
        <w:rPr>
          <w:rFonts w:ascii="Times New Roman" w:hAnsi="Times New Roman"/>
          <w:b/>
          <w:sz w:val="24"/>
          <w:szCs w:val="24"/>
        </w:rPr>
        <w:t xml:space="preserve">Recommendation 1: </w:t>
      </w:r>
      <w:r w:rsidRPr="003C1A77">
        <w:rPr>
          <w:rFonts w:ascii="Times New Roman" w:hAnsi="Times New Roman"/>
          <w:sz w:val="24"/>
          <w:szCs w:val="24"/>
        </w:rPr>
        <w:t>The Western Australian Department of Fisheries to continue reporting publically on interactions with protected species, and to provide this information, summarised by quarter, directly to the Department</w:t>
      </w:r>
      <w:r w:rsidRPr="0068465F">
        <w:rPr>
          <w:rFonts w:ascii="Times New Roman" w:hAnsi="Times New Roman"/>
          <w:sz w:val="24"/>
          <w:szCs w:val="24"/>
        </w:rPr>
        <w:t>.</w:t>
      </w:r>
    </w:p>
    <w:p w:rsidR="00177DD0" w:rsidRPr="003C1A77" w:rsidRDefault="00EE0126" w:rsidP="00177DD0">
      <w:pPr>
        <w:pStyle w:val="Heading3"/>
        <w:rPr>
          <w:rFonts w:ascii="Times New Roman" w:hAnsi="Times New Roman" w:cs="Times New Roman"/>
          <w:b w:val="0"/>
          <w:i w:val="0"/>
          <w:sz w:val="24"/>
          <w:szCs w:val="24"/>
        </w:rPr>
      </w:pPr>
      <w:r w:rsidRPr="0068465F">
        <w:rPr>
          <w:rFonts w:ascii="Times New Roman" w:hAnsi="Times New Roman" w:cs="Times New Roman"/>
          <w:i w:val="0"/>
          <w:sz w:val="24"/>
          <w:szCs w:val="24"/>
        </w:rPr>
        <w:t xml:space="preserve">Recommendation 2: </w:t>
      </w:r>
      <w:r w:rsidRPr="003C1A77">
        <w:rPr>
          <w:rFonts w:ascii="Times New Roman" w:hAnsi="Times New Roman" w:cs="Times New Roman"/>
          <w:b w:val="0"/>
          <w:i w:val="0"/>
          <w:sz w:val="24"/>
          <w:szCs w:val="24"/>
        </w:rPr>
        <w:t xml:space="preserve">The Western Australian Department of Fisheries to update the Bycatch Action Plan for the fishery as new research priorities arise, and to include clear goals and objectives for minimising interactions with EPBC Act listed species. </w:t>
      </w:r>
    </w:p>
    <w:p w:rsidR="00177DD0" w:rsidRDefault="00EE0126" w:rsidP="00177DD0">
      <w:pPr>
        <w:ind w:left="369"/>
        <w:rPr>
          <w:rFonts w:ascii="Times New Roman" w:hAnsi="Times New Roman"/>
          <w:sz w:val="24"/>
          <w:szCs w:val="24"/>
        </w:rPr>
      </w:pPr>
      <w:r>
        <w:rPr>
          <w:rFonts w:ascii="Times New Roman" w:hAnsi="Times New Roman"/>
          <w:sz w:val="24"/>
          <w:szCs w:val="24"/>
        </w:rPr>
        <w:tab/>
      </w:r>
    </w:p>
    <w:p w:rsidR="00177DD0" w:rsidRPr="00B37509" w:rsidRDefault="004A57D8" w:rsidP="00177DD0">
      <w:pPr>
        <w:rPr>
          <w:rFonts w:ascii="Times New Roman" w:hAnsi="Times New Roman"/>
          <w:sz w:val="24"/>
          <w:szCs w:val="24"/>
        </w:rPr>
      </w:pPr>
    </w:p>
    <w:sectPr w:rsidR="00177DD0" w:rsidRPr="00B37509" w:rsidSect="00177DD0">
      <w:headerReference w:type="first" r:id="rId21"/>
      <w:pgSz w:w="11906" w:h="16838"/>
      <w:pgMar w:top="1440" w:right="1440" w:bottom="567" w:left="1440" w:header="425" w:footer="136"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8F8" w:rsidRDefault="00A668F8" w:rsidP="00A668F8">
      <w:pPr>
        <w:spacing w:after="0" w:line="240" w:lineRule="auto"/>
      </w:pPr>
      <w:r>
        <w:separator/>
      </w:r>
    </w:p>
  </w:endnote>
  <w:endnote w:type="continuationSeparator" w:id="0">
    <w:p w:rsidR="00A668F8" w:rsidRDefault="00A668F8" w:rsidP="00A668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45" w:rsidRDefault="004A57D8">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45" w:rsidRPr="008120CB" w:rsidRDefault="00EE0126" w:rsidP="00177DD0">
    <w:pPr>
      <w:keepNext/>
      <w:pBdr>
        <w:top w:val="single" w:sz="6" w:space="1" w:color="auto"/>
        <w:bottom w:val="single" w:sz="6" w:space="1" w:color="auto"/>
      </w:pBdr>
      <w:spacing w:after="0" w:line="240" w:lineRule="auto"/>
      <w:ind w:right="-1"/>
      <w:rPr>
        <w:rFonts w:ascii="Times New Roman" w:hAnsi="Times New Roman"/>
      </w:rPr>
    </w:pPr>
    <w:r w:rsidRPr="008120CB">
      <w:rPr>
        <w:rFonts w:ascii="Times New Roman" w:hAnsi="Times New Roman"/>
        <w:sz w:val="20"/>
      </w:rPr>
      <w:t xml:space="preserve">Parliament House, Canberra ACT 2600  </w:t>
    </w:r>
    <w:r>
      <w:rPr>
        <w:rFonts w:ascii="Times New Roman" w:hAnsi="Times New Roman"/>
        <w:sz w:val="20"/>
      </w:rPr>
      <w:t xml:space="preserve">            </w:t>
    </w:r>
    <w:r w:rsidRPr="008120CB">
      <w:rPr>
        <w:rFonts w:ascii="Times New Roman" w:hAnsi="Times New Roman"/>
        <w:sz w:val="20"/>
      </w:rPr>
      <w:t xml:space="preserve">Telephone (02) 6277 </w:t>
    </w:r>
    <w:r>
      <w:rPr>
        <w:rFonts w:ascii="Times New Roman" w:hAnsi="Times New Roman"/>
        <w:sz w:val="20"/>
      </w:rPr>
      <w:t>7920                   Greg.Hunt.MP@aph.gov.au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45" w:rsidRPr="00FA4C21" w:rsidRDefault="004A57D8" w:rsidP="00177DD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45" w:rsidRPr="00FA4C21" w:rsidRDefault="004A57D8" w:rsidP="00177D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8F8" w:rsidRDefault="00A668F8" w:rsidP="00A668F8">
      <w:pPr>
        <w:spacing w:after="0" w:line="240" w:lineRule="auto"/>
      </w:pPr>
      <w:r>
        <w:separator/>
      </w:r>
    </w:p>
  </w:footnote>
  <w:footnote w:type="continuationSeparator" w:id="0">
    <w:p w:rsidR="00A668F8" w:rsidRDefault="00A668F8" w:rsidP="00A668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45" w:rsidRDefault="00A6121D" w:rsidP="00177DD0">
    <w:pPr>
      <w:pStyle w:val="Classification"/>
    </w:pPr>
    <w:fldSimple w:instr=" DOCPROPERTY SecurityClassification \* MERGEFORMAT ">
      <w:r w:rsidR="00EE0126">
        <w:t>UNCLASSIFIED</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45" w:rsidRDefault="00EE0126" w:rsidP="00177DD0">
    <w:pPr>
      <w:spacing w:after="0" w:line="240" w:lineRule="auto"/>
      <w:jc w:val="center"/>
      <w:rPr>
        <w:szCs w:val="24"/>
      </w:rPr>
    </w:pPr>
    <w:r>
      <w:rPr>
        <w:rFonts w:ascii="Helvetica" w:hAnsi="Helvetica"/>
        <w:b/>
        <w:noProof/>
        <w:lang w:eastAsia="en-AU"/>
      </w:rPr>
      <w:drawing>
        <wp:inline distT="0" distB="0" distL="0" distR="0">
          <wp:extent cx="1095375" cy="895350"/>
          <wp:effectExtent l="19050" t="0" r="9525" b="0"/>
          <wp:docPr id="2" name="Picture 4" descr="Crest - g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st - good!"/>
                  <pic:cNvPicPr>
                    <a:picLocks noChangeAspect="1" noChangeArrowheads="1"/>
                  </pic:cNvPicPr>
                </pic:nvPicPr>
                <pic:blipFill>
                  <a:blip r:embed="rId1"/>
                  <a:srcRect/>
                  <a:stretch>
                    <a:fillRect/>
                  </a:stretch>
                </pic:blipFill>
                <pic:spPr bwMode="auto">
                  <a:xfrm>
                    <a:off x="0" y="0"/>
                    <a:ext cx="1095375" cy="895350"/>
                  </a:xfrm>
                  <a:prstGeom prst="rect">
                    <a:avLst/>
                  </a:prstGeom>
                  <a:noFill/>
                  <a:ln w="9525">
                    <a:noFill/>
                    <a:miter lim="800000"/>
                    <a:headEnd/>
                    <a:tailEnd/>
                  </a:ln>
                </pic:spPr>
              </pic:pic>
            </a:graphicData>
          </a:graphic>
        </wp:inline>
      </w:drawing>
    </w:r>
  </w:p>
  <w:p w:rsidR="00322A45" w:rsidRDefault="00EE0126" w:rsidP="00177DD0">
    <w:pPr>
      <w:spacing w:line="240" w:lineRule="auto"/>
      <w:jc w:val="center"/>
      <w:rPr>
        <w:rFonts w:ascii="Times New Roman" w:hAnsi="Times New Roman"/>
        <w:b/>
        <w:sz w:val="28"/>
        <w:szCs w:val="28"/>
      </w:rPr>
    </w:pPr>
    <w:r>
      <w:rPr>
        <w:rFonts w:ascii="Times New Roman" w:hAnsi="Times New Roman"/>
        <w:b/>
        <w:sz w:val="28"/>
        <w:szCs w:val="28"/>
      </w:rPr>
      <w:t>The Hon Greg Hunt MP</w:t>
    </w:r>
  </w:p>
  <w:p w:rsidR="00322A45" w:rsidRDefault="00EE0126" w:rsidP="00177DD0">
    <w:pPr>
      <w:spacing w:line="240" w:lineRule="auto"/>
      <w:jc w:val="center"/>
      <w:rPr>
        <w:rFonts w:ascii="Times New Roman" w:hAnsi="Times New Roman"/>
        <w:b/>
      </w:rPr>
    </w:pPr>
    <w:r>
      <w:rPr>
        <w:rFonts w:ascii="Times New Roman" w:hAnsi="Times New Roman"/>
        <w:b/>
      </w:rPr>
      <w:t>Minister for the Environment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45" w:rsidRPr="00B37509" w:rsidRDefault="00EE0126" w:rsidP="00177DD0">
    <w:pPr>
      <w:pStyle w:val="Header"/>
      <w:jc w:val="right"/>
      <w:rPr>
        <w:rFonts w:ascii="Times New Roman" w:hAnsi="Times New Roman"/>
        <w:sz w:val="24"/>
        <w:szCs w:val="24"/>
      </w:rPr>
    </w:pPr>
    <w:r w:rsidRPr="00B37509">
      <w:rPr>
        <w:rFonts w:ascii="Times New Roman" w:hAnsi="Times New Roman"/>
        <w:sz w:val="24"/>
        <w:szCs w:val="24"/>
      </w:rPr>
      <w:t>Attachment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45" w:rsidRPr="00505B4F" w:rsidRDefault="00EE0126" w:rsidP="00177DD0">
    <w:pPr>
      <w:pStyle w:val="Header"/>
      <w:jc w:val="right"/>
      <w:rPr>
        <w:rFonts w:ascii="Times New Roman" w:hAnsi="Times New Roman"/>
        <w:sz w:val="24"/>
        <w:szCs w:val="24"/>
      </w:rPr>
    </w:pPr>
    <w:r w:rsidRPr="00505B4F">
      <w:rPr>
        <w:rFonts w:ascii="Times New Roman" w:hAnsi="Times New Roman"/>
        <w:sz w:val="24"/>
        <w:szCs w:val="24"/>
      </w:rPr>
      <w:t>Attachment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45" w:rsidRPr="006B3039" w:rsidRDefault="00EE0126" w:rsidP="00177DD0">
    <w:pPr>
      <w:pStyle w:val="Header"/>
      <w:jc w:val="right"/>
      <w:rPr>
        <w:rFonts w:ascii="Times New Roman" w:hAnsi="Times New Roman"/>
        <w:sz w:val="24"/>
        <w:szCs w:val="24"/>
      </w:rPr>
    </w:pPr>
    <w:r w:rsidRPr="006B3039">
      <w:rPr>
        <w:rFonts w:ascii="Times New Roman" w:hAnsi="Times New Roman"/>
        <w:sz w:val="24"/>
        <w:szCs w:val="24"/>
      </w:rPr>
      <w:t>Attachment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D2908B2"/>
    <w:multiLevelType w:val="multilevel"/>
    <w:tmpl w:val="2898C794"/>
    <w:lvl w:ilvl="0">
      <w:start w:val="1"/>
      <w:numFmt w:val="upperLetter"/>
      <w:lvlText w:val="%1."/>
      <w:lvlJc w:val="left"/>
      <w:pPr>
        <w:ind w:left="369" w:hanging="369"/>
      </w:pPr>
      <w:rPr>
        <w:rFonts w:hint="default"/>
        <w:sz w:val="22"/>
      </w:rPr>
    </w:lvl>
    <w:lvl w:ilvl="1">
      <w:start w:val="1"/>
      <w:numFmt w:val="lowerRoman"/>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
    <w:nsid w:val="0F793D7A"/>
    <w:multiLevelType w:val="hybridMultilevel"/>
    <w:tmpl w:val="13F85028"/>
    <w:lvl w:ilvl="0" w:tplc="0B6452C4">
      <w:start w:val="1"/>
      <w:numFmt w:val="lowerLetter"/>
      <w:lvlText w:val="%1)"/>
      <w:lvlJc w:val="left"/>
      <w:pPr>
        <w:ind w:left="394" w:hanging="360"/>
      </w:pPr>
      <w:rPr>
        <w:b w:val="0"/>
        <w:strike w:val="0"/>
      </w:rPr>
    </w:lvl>
    <w:lvl w:ilvl="1" w:tplc="A5400890" w:tentative="1">
      <w:start w:val="1"/>
      <w:numFmt w:val="lowerLetter"/>
      <w:lvlText w:val="%2."/>
      <w:lvlJc w:val="left"/>
      <w:pPr>
        <w:ind w:left="1114" w:hanging="360"/>
      </w:pPr>
    </w:lvl>
    <w:lvl w:ilvl="2" w:tplc="D76A843C" w:tentative="1">
      <w:start w:val="1"/>
      <w:numFmt w:val="lowerRoman"/>
      <w:lvlText w:val="%3."/>
      <w:lvlJc w:val="right"/>
      <w:pPr>
        <w:ind w:left="1834" w:hanging="180"/>
      </w:pPr>
    </w:lvl>
    <w:lvl w:ilvl="3" w:tplc="56B8303C" w:tentative="1">
      <w:start w:val="1"/>
      <w:numFmt w:val="decimal"/>
      <w:lvlText w:val="%4."/>
      <w:lvlJc w:val="left"/>
      <w:pPr>
        <w:ind w:left="2554" w:hanging="360"/>
      </w:pPr>
    </w:lvl>
    <w:lvl w:ilvl="4" w:tplc="CDA24F3A" w:tentative="1">
      <w:start w:val="1"/>
      <w:numFmt w:val="lowerLetter"/>
      <w:lvlText w:val="%5."/>
      <w:lvlJc w:val="left"/>
      <w:pPr>
        <w:ind w:left="3274" w:hanging="360"/>
      </w:pPr>
    </w:lvl>
    <w:lvl w:ilvl="5" w:tplc="DA6CFE6E" w:tentative="1">
      <w:start w:val="1"/>
      <w:numFmt w:val="lowerRoman"/>
      <w:lvlText w:val="%6."/>
      <w:lvlJc w:val="right"/>
      <w:pPr>
        <w:ind w:left="3994" w:hanging="180"/>
      </w:pPr>
    </w:lvl>
    <w:lvl w:ilvl="6" w:tplc="8E48D954" w:tentative="1">
      <w:start w:val="1"/>
      <w:numFmt w:val="decimal"/>
      <w:lvlText w:val="%7."/>
      <w:lvlJc w:val="left"/>
      <w:pPr>
        <w:ind w:left="4714" w:hanging="360"/>
      </w:pPr>
    </w:lvl>
    <w:lvl w:ilvl="7" w:tplc="2174C0C2" w:tentative="1">
      <w:start w:val="1"/>
      <w:numFmt w:val="lowerLetter"/>
      <w:lvlText w:val="%8."/>
      <w:lvlJc w:val="left"/>
      <w:pPr>
        <w:ind w:left="5434" w:hanging="360"/>
      </w:pPr>
    </w:lvl>
    <w:lvl w:ilvl="8" w:tplc="6C2AE9C0" w:tentative="1">
      <w:start w:val="1"/>
      <w:numFmt w:val="lowerRoman"/>
      <w:lvlText w:val="%9."/>
      <w:lvlJc w:val="right"/>
      <w:pPr>
        <w:ind w:left="6154" w:hanging="180"/>
      </w:pPr>
    </w:lvl>
  </w:abstractNum>
  <w:abstractNum w:abstractNumId="3">
    <w:nsid w:val="179B3DAA"/>
    <w:multiLevelType w:val="hybridMultilevel"/>
    <w:tmpl w:val="DD4A1686"/>
    <w:lvl w:ilvl="0" w:tplc="9EBAC1E6">
      <w:start w:val="1"/>
      <w:numFmt w:val="lowerLetter"/>
      <w:lvlText w:val="%1)"/>
      <w:lvlJc w:val="left"/>
      <w:pPr>
        <w:ind w:left="720" w:hanging="360"/>
      </w:pPr>
      <w:rPr>
        <w:rFonts w:cs="Times New Roman" w:hint="default"/>
      </w:rPr>
    </w:lvl>
    <w:lvl w:ilvl="1" w:tplc="0B5AEFFA" w:tentative="1">
      <w:start w:val="1"/>
      <w:numFmt w:val="lowerLetter"/>
      <w:lvlText w:val="%2."/>
      <w:lvlJc w:val="left"/>
      <w:pPr>
        <w:ind w:left="1440" w:hanging="360"/>
      </w:pPr>
    </w:lvl>
    <w:lvl w:ilvl="2" w:tplc="CC64A094" w:tentative="1">
      <w:start w:val="1"/>
      <w:numFmt w:val="lowerRoman"/>
      <w:lvlText w:val="%3."/>
      <w:lvlJc w:val="right"/>
      <w:pPr>
        <w:ind w:left="2160" w:hanging="180"/>
      </w:pPr>
    </w:lvl>
    <w:lvl w:ilvl="3" w:tplc="E1AE85CA" w:tentative="1">
      <w:start w:val="1"/>
      <w:numFmt w:val="decimal"/>
      <w:lvlText w:val="%4."/>
      <w:lvlJc w:val="left"/>
      <w:pPr>
        <w:ind w:left="2880" w:hanging="360"/>
      </w:pPr>
    </w:lvl>
    <w:lvl w:ilvl="4" w:tplc="FBEC213A" w:tentative="1">
      <w:start w:val="1"/>
      <w:numFmt w:val="lowerLetter"/>
      <w:lvlText w:val="%5."/>
      <w:lvlJc w:val="left"/>
      <w:pPr>
        <w:ind w:left="3600" w:hanging="360"/>
      </w:pPr>
    </w:lvl>
    <w:lvl w:ilvl="5" w:tplc="0A384874" w:tentative="1">
      <w:start w:val="1"/>
      <w:numFmt w:val="lowerRoman"/>
      <w:lvlText w:val="%6."/>
      <w:lvlJc w:val="right"/>
      <w:pPr>
        <w:ind w:left="4320" w:hanging="180"/>
      </w:pPr>
    </w:lvl>
    <w:lvl w:ilvl="6" w:tplc="F96E7B2E" w:tentative="1">
      <w:start w:val="1"/>
      <w:numFmt w:val="decimal"/>
      <w:lvlText w:val="%7."/>
      <w:lvlJc w:val="left"/>
      <w:pPr>
        <w:ind w:left="5040" w:hanging="360"/>
      </w:pPr>
    </w:lvl>
    <w:lvl w:ilvl="7" w:tplc="24B69BD6" w:tentative="1">
      <w:start w:val="1"/>
      <w:numFmt w:val="lowerLetter"/>
      <w:lvlText w:val="%8."/>
      <w:lvlJc w:val="left"/>
      <w:pPr>
        <w:ind w:left="5760" w:hanging="360"/>
      </w:pPr>
    </w:lvl>
    <w:lvl w:ilvl="8" w:tplc="DB9223B4" w:tentative="1">
      <w:start w:val="1"/>
      <w:numFmt w:val="lowerRoman"/>
      <w:lvlText w:val="%9."/>
      <w:lvlJc w:val="right"/>
      <w:pPr>
        <w:ind w:left="6480" w:hanging="180"/>
      </w:pPr>
    </w:lvl>
  </w:abstractNum>
  <w:abstractNum w:abstractNumId="4">
    <w:nsid w:val="19F86B69"/>
    <w:multiLevelType w:val="hybridMultilevel"/>
    <w:tmpl w:val="F03EFE60"/>
    <w:lvl w:ilvl="0" w:tplc="8D904F6A">
      <w:start w:val="1"/>
      <w:numFmt w:val="upperLetter"/>
      <w:lvlText w:val="%1."/>
      <w:lvlJc w:val="left"/>
      <w:pPr>
        <w:ind w:left="360" w:hanging="360"/>
      </w:pPr>
      <w:rPr>
        <w:b/>
      </w:rPr>
    </w:lvl>
    <w:lvl w:ilvl="1" w:tplc="0122C292" w:tentative="1">
      <w:start w:val="1"/>
      <w:numFmt w:val="lowerLetter"/>
      <w:lvlText w:val="%2."/>
      <w:lvlJc w:val="left"/>
      <w:pPr>
        <w:ind w:left="1080" w:hanging="360"/>
      </w:pPr>
    </w:lvl>
    <w:lvl w:ilvl="2" w:tplc="CE6C92B8" w:tentative="1">
      <w:start w:val="1"/>
      <w:numFmt w:val="lowerRoman"/>
      <w:lvlText w:val="%3."/>
      <w:lvlJc w:val="right"/>
      <w:pPr>
        <w:ind w:left="1800" w:hanging="180"/>
      </w:pPr>
    </w:lvl>
    <w:lvl w:ilvl="3" w:tplc="31A87AE6" w:tentative="1">
      <w:start w:val="1"/>
      <w:numFmt w:val="decimal"/>
      <w:lvlText w:val="%4."/>
      <w:lvlJc w:val="left"/>
      <w:pPr>
        <w:ind w:left="2520" w:hanging="360"/>
      </w:pPr>
    </w:lvl>
    <w:lvl w:ilvl="4" w:tplc="5156ACB6" w:tentative="1">
      <w:start w:val="1"/>
      <w:numFmt w:val="lowerLetter"/>
      <w:lvlText w:val="%5."/>
      <w:lvlJc w:val="left"/>
      <w:pPr>
        <w:ind w:left="3240" w:hanging="360"/>
      </w:pPr>
    </w:lvl>
    <w:lvl w:ilvl="5" w:tplc="727A21EC" w:tentative="1">
      <w:start w:val="1"/>
      <w:numFmt w:val="lowerRoman"/>
      <w:lvlText w:val="%6."/>
      <w:lvlJc w:val="right"/>
      <w:pPr>
        <w:ind w:left="3960" w:hanging="180"/>
      </w:pPr>
    </w:lvl>
    <w:lvl w:ilvl="6" w:tplc="E4BA5514" w:tentative="1">
      <w:start w:val="1"/>
      <w:numFmt w:val="decimal"/>
      <w:lvlText w:val="%7."/>
      <w:lvlJc w:val="left"/>
      <w:pPr>
        <w:ind w:left="4680" w:hanging="360"/>
      </w:pPr>
    </w:lvl>
    <w:lvl w:ilvl="7" w:tplc="698696D0" w:tentative="1">
      <w:start w:val="1"/>
      <w:numFmt w:val="lowerLetter"/>
      <w:lvlText w:val="%8."/>
      <w:lvlJc w:val="left"/>
      <w:pPr>
        <w:ind w:left="5400" w:hanging="360"/>
      </w:pPr>
    </w:lvl>
    <w:lvl w:ilvl="8" w:tplc="5204DA34" w:tentative="1">
      <w:start w:val="1"/>
      <w:numFmt w:val="lowerRoman"/>
      <w:lvlText w:val="%9."/>
      <w:lvlJc w:val="right"/>
      <w:pPr>
        <w:ind w:left="6120" w:hanging="180"/>
      </w:pPr>
    </w:lvl>
  </w:abstractNum>
  <w:abstractNum w:abstractNumId="5">
    <w:nsid w:val="1BE30FB5"/>
    <w:multiLevelType w:val="hybridMultilevel"/>
    <w:tmpl w:val="914443A4"/>
    <w:lvl w:ilvl="0" w:tplc="2B407FEE">
      <w:start w:val="1"/>
      <w:numFmt w:val="bullet"/>
      <w:lvlText w:val="-"/>
      <w:lvlJc w:val="left"/>
      <w:pPr>
        <w:ind w:left="1097" w:hanging="360"/>
      </w:pPr>
      <w:rPr>
        <w:rFonts w:ascii="Arial" w:hAnsi="Arial" w:hint="default"/>
      </w:rPr>
    </w:lvl>
    <w:lvl w:ilvl="1" w:tplc="663C925C" w:tentative="1">
      <w:start w:val="1"/>
      <w:numFmt w:val="bullet"/>
      <w:lvlText w:val="o"/>
      <w:lvlJc w:val="left"/>
      <w:pPr>
        <w:ind w:left="1439" w:hanging="360"/>
      </w:pPr>
      <w:rPr>
        <w:rFonts w:ascii="Courier New" w:hAnsi="Courier New" w:cs="Courier New" w:hint="default"/>
      </w:rPr>
    </w:lvl>
    <w:lvl w:ilvl="2" w:tplc="5E729240" w:tentative="1">
      <w:start w:val="1"/>
      <w:numFmt w:val="bullet"/>
      <w:lvlText w:val=""/>
      <w:lvlJc w:val="left"/>
      <w:pPr>
        <w:ind w:left="2159" w:hanging="360"/>
      </w:pPr>
      <w:rPr>
        <w:rFonts w:ascii="Wingdings" w:hAnsi="Wingdings" w:hint="default"/>
      </w:rPr>
    </w:lvl>
    <w:lvl w:ilvl="3" w:tplc="0BB22FA0" w:tentative="1">
      <w:start w:val="1"/>
      <w:numFmt w:val="bullet"/>
      <w:lvlText w:val=""/>
      <w:lvlJc w:val="left"/>
      <w:pPr>
        <w:ind w:left="2879" w:hanging="360"/>
      </w:pPr>
      <w:rPr>
        <w:rFonts w:ascii="Symbol" w:hAnsi="Symbol" w:hint="default"/>
      </w:rPr>
    </w:lvl>
    <w:lvl w:ilvl="4" w:tplc="81F4FE72" w:tentative="1">
      <w:start w:val="1"/>
      <w:numFmt w:val="bullet"/>
      <w:lvlText w:val="o"/>
      <w:lvlJc w:val="left"/>
      <w:pPr>
        <w:ind w:left="3599" w:hanging="360"/>
      </w:pPr>
      <w:rPr>
        <w:rFonts w:ascii="Courier New" w:hAnsi="Courier New" w:cs="Courier New" w:hint="default"/>
      </w:rPr>
    </w:lvl>
    <w:lvl w:ilvl="5" w:tplc="FF4A569C" w:tentative="1">
      <w:start w:val="1"/>
      <w:numFmt w:val="bullet"/>
      <w:lvlText w:val=""/>
      <w:lvlJc w:val="left"/>
      <w:pPr>
        <w:ind w:left="4319" w:hanging="360"/>
      </w:pPr>
      <w:rPr>
        <w:rFonts w:ascii="Wingdings" w:hAnsi="Wingdings" w:hint="default"/>
      </w:rPr>
    </w:lvl>
    <w:lvl w:ilvl="6" w:tplc="1F28B258" w:tentative="1">
      <w:start w:val="1"/>
      <w:numFmt w:val="bullet"/>
      <w:lvlText w:val=""/>
      <w:lvlJc w:val="left"/>
      <w:pPr>
        <w:ind w:left="5039" w:hanging="360"/>
      </w:pPr>
      <w:rPr>
        <w:rFonts w:ascii="Symbol" w:hAnsi="Symbol" w:hint="default"/>
      </w:rPr>
    </w:lvl>
    <w:lvl w:ilvl="7" w:tplc="63BECC8A" w:tentative="1">
      <w:start w:val="1"/>
      <w:numFmt w:val="bullet"/>
      <w:lvlText w:val="o"/>
      <w:lvlJc w:val="left"/>
      <w:pPr>
        <w:ind w:left="5759" w:hanging="360"/>
      </w:pPr>
      <w:rPr>
        <w:rFonts w:ascii="Courier New" w:hAnsi="Courier New" w:cs="Courier New" w:hint="default"/>
      </w:rPr>
    </w:lvl>
    <w:lvl w:ilvl="8" w:tplc="53C4DA34" w:tentative="1">
      <w:start w:val="1"/>
      <w:numFmt w:val="bullet"/>
      <w:lvlText w:val=""/>
      <w:lvlJc w:val="left"/>
      <w:pPr>
        <w:ind w:left="6479" w:hanging="360"/>
      </w:pPr>
      <w:rPr>
        <w:rFonts w:ascii="Wingdings" w:hAnsi="Wingdings" w:hint="default"/>
      </w:rPr>
    </w:lvl>
  </w:abstractNum>
  <w:abstractNum w:abstractNumId="6">
    <w:nsid w:val="1F745BC2"/>
    <w:multiLevelType w:val="multilevel"/>
    <w:tmpl w:val="E5E89F92"/>
    <w:numStyleLink w:val="BulletList"/>
  </w:abstractNum>
  <w:abstractNum w:abstractNumId="7">
    <w:nsid w:val="231C13DC"/>
    <w:multiLevelType w:val="hybridMultilevel"/>
    <w:tmpl w:val="279E2E38"/>
    <w:lvl w:ilvl="0" w:tplc="C4BE27DA">
      <w:start w:val="1"/>
      <w:numFmt w:val="lowerLetter"/>
      <w:lvlText w:val="%1)"/>
      <w:lvlJc w:val="left"/>
      <w:pPr>
        <w:ind w:left="360" w:hanging="360"/>
      </w:pPr>
    </w:lvl>
    <w:lvl w:ilvl="1" w:tplc="3C9A71C0">
      <w:start w:val="1"/>
      <w:numFmt w:val="lowerRoman"/>
      <w:lvlText w:val="(%2)"/>
      <w:lvlJc w:val="left"/>
      <w:pPr>
        <w:ind w:left="1080" w:hanging="360"/>
      </w:pPr>
      <w:rPr>
        <w:rFonts w:hint="default"/>
      </w:rPr>
    </w:lvl>
    <w:lvl w:ilvl="2" w:tplc="3690A9BC" w:tentative="1">
      <w:start w:val="1"/>
      <w:numFmt w:val="lowerRoman"/>
      <w:lvlText w:val="%3."/>
      <w:lvlJc w:val="right"/>
      <w:pPr>
        <w:ind w:left="1800" w:hanging="180"/>
      </w:pPr>
    </w:lvl>
    <w:lvl w:ilvl="3" w:tplc="11CC267E" w:tentative="1">
      <w:start w:val="1"/>
      <w:numFmt w:val="decimal"/>
      <w:lvlText w:val="%4."/>
      <w:lvlJc w:val="left"/>
      <w:pPr>
        <w:ind w:left="2520" w:hanging="360"/>
      </w:pPr>
    </w:lvl>
    <w:lvl w:ilvl="4" w:tplc="F732C714" w:tentative="1">
      <w:start w:val="1"/>
      <w:numFmt w:val="lowerLetter"/>
      <w:lvlText w:val="%5."/>
      <w:lvlJc w:val="left"/>
      <w:pPr>
        <w:ind w:left="3240" w:hanging="360"/>
      </w:pPr>
    </w:lvl>
    <w:lvl w:ilvl="5" w:tplc="DEC84BCE" w:tentative="1">
      <w:start w:val="1"/>
      <w:numFmt w:val="lowerRoman"/>
      <w:lvlText w:val="%6."/>
      <w:lvlJc w:val="right"/>
      <w:pPr>
        <w:ind w:left="3960" w:hanging="180"/>
      </w:pPr>
    </w:lvl>
    <w:lvl w:ilvl="6" w:tplc="A30EF898" w:tentative="1">
      <w:start w:val="1"/>
      <w:numFmt w:val="decimal"/>
      <w:lvlText w:val="%7."/>
      <w:lvlJc w:val="left"/>
      <w:pPr>
        <w:ind w:left="4680" w:hanging="360"/>
      </w:pPr>
    </w:lvl>
    <w:lvl w:ilvl="7" w:tplc="7F8A4A34" w:tentative="1">
      <w:start w:val="1"/>
      <w:numFmt w:val="lowerLetter"/>
      <w:lvlText w:val="%8."/>
      <w:lvlJc w:val="left"/>
      <w:pPr>
        <w:ind w:left="5400" w:hanging="360"/>
      </w:pPr>
    </w:lvl>
    <w:lvl w:ilvl="8" w:tplc="1A8E3346" w:tentative="1">
      <w:start w:val="1"/>
      <w:numFmt w:val="lowerRoman"/>
      <w:lvlText w:val="%9."/>
      <w:lvlJc w:val="right"/>
      <w:pPr>
        <w:ind w:left="6120" w:hanging="180"/>
      </w:pPr>
    </w:lvl>
  </w:abstractNum>
  <w:abstractNum w:abstractNumId="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1106B03"/>
    <w:multiLevelType w:val="hybridMultilevel"/>
    <w:tmpl w:val="32F06FE4"/>
    <w:lvl w:ilvl="0" w:tplc="922667CA">
      <w:start w:val="1"/>
      <w:numFmt w:val="lowerLetter"/>
      <w:lvlText w:val="%1)"/>
      <w:lvlJc w:val="left"/>
      <w:pPr>
        <w:ind w:left="380" w:hanging="360"/>
      </w:pPr>
    </w:lvl>
    <w:lvl w:ilvl="1" w:tplc="2CA2C502">
      <w:start w:val="1"/>
      <w:numFmt w:val="decimal"/>
      <w:lvlText w:val="%2."/>
      <w:lvlJc w:val="left"/>
      <w:pPr>
        <w:tabs>
          <w:tab w:val="num" w:pos="740"/>
        </w:tabs>
        <w:ind w:left="740" w:hanging="360"/>
      </w:pPr>
    </w:lvl>
    <w:lvl w:ilvl="2" w:tplc="78B41672">
      <w:start w:val="1"/>
      <w:numFmt w:val="decimal"/>
      <w:lvlText w:val="%3."/>
      <w:lvlJc w:val="left"/>
      <w:pPr>
        <w:tabs>
          <w:tab w:val="num" w:pos="1460"/>
        </w:tabs>
        <w:ind w:left="1460" w:hanging="360"/>
      </w:pPr>
    </w:lvl>
    <w:lvl w:ilvl="3" w:tplc="7C2AB8AE">
      <w:start w:val="1"/>
      <w:numFmt w:val="decimal"/>
      <w:lvlText w:val="%4."/>
      <w:lvlJc w:val="left"/>
      <w:pPr>
        <w:tabs>
          <w:tab w:val="num" w:pos="2180"/>
        </w:tabs>
        <w:ind w:left="2180" w:hanging="360"/>
      </w:pPr>
    </w:lvl>
    <w:lvl w:ilvl="4" w:tplc="9ECA263C">
      <w:start w:val="1"/>
      <w:numFmt w:val="decimal"/>
      <w:lvlText w:val="%5."/>
      <w:lvlJc w:val="left"/>
      <w:pPr>
        <w:tabs>
          <w:tab w:val="num" w:pos="2900"/>
        </w:tabs>
        <w:ind w:left="2900" w:hanging="360"/>
      </w:pPr>
    </w:lvl>
    <w:lvl w:ilvl="5" w:tplc="1394943A">
      <w:start w:val="1"/>
      <w:numFmt w:val="decimal"/>
      <w:lvlText w:val="%6."/>
      <w:lvlJc w:val="left"/>
      <w:pPr>
        <w:tabs>
          <w:tab w:val="num" w:pos="3620"/>
        </w:tabs>
        <w:ind w:left="3620" w:hanging="360"/>
      </w:pPr>
    </w:lvl>
    <w:lvl w:ilvl="6" w:tplc="042C7CC0">
      <w:start w:val="1"/>
      <w:numFmt w:val="decimal"/>
      <w:lvlText w:val="%7."/>
      <w:lvlJc w:val="left"/>
      <w:pPr>
        <w:tabs>
          <w:tab w:val="num" w:pos="4340"/>
        </w:tabs>
        <w:ind w:left="4340" w:hanging="360"/>
      </w:pPr>
    </w:lvl>
    <w:lvl w:ilvl="7" w:tplc="38244204">
      <w:start w:val="1"/>
      <w:numFmt w:val="decimal"/>
      <w:lvlText w:val="%8."/>
      <w:lvlJc w:val="left"/>
      <w:pPr>
        <w:tabs>
          <w:tab w:val="num" w:pos="5060"/>
        </w:tabs>
        <w:ind w:left="5060" w:hanging="360"/>
      </w:pPr>
    </w:lvl>
    <w:lvl w:ilvl="8" w:tplc="23DC2CF4">
      <w:start w:val="1"/>
      <w:numFmt w:val="decimal"/>
      <w:lvlText w:val="%9."/>
      <w:lvlJc w:val="left"/>
      <w:pPr>
        <w:tabs>
          <w:tab w:val="num" w:pos="5780"/>
        </w:tabs>
        <w:ind w:left="5780" w:hanging="360"/>
      </w:pPr>
    </w:lvl>
  </w:abstractNum>
  <w:abstractNum w:abstractNumId="10">
    <w:nsid w:val="31F06F88"/>
    <w:multiLevelType w:val="hybridMultilevel"/>
    <w:tmpl w:val="3F8C6E16"/>
    <w:lvl w:ilvl="0" w:tplc="28B87086">
      <w:start w:val="1"/>
      <w:numFmt w:val="decimal"/>
      <w:lvlText w:val="%1."/>
      <w:lvlJc w:val="left"/>
      <w:pPr>
        <w:tabs>
          <w:tab w:val="num" w:pos="720"/>
        </w:tabs>
        <w:ind w:left="720" w:hanging="360"/>
      </w:pPr>
      <w:rPr>
        <w:rFonts w:hint="default"/>
        <w:b w:val="0"/>
      </w:rPr>
    </w:lvl>
    <w:lvl w:ilvl="1" w:tplc="4BB01D84" w:tentative="1">
      <w:start w:val="1"/>
      <w:numFmt w:val="lowerLetter"/>
      <w:lvlText w:val="%2."/>
      <w:lvlJc w:val="left"/>
      <w:pPr>
        <w:tabs>
          <w:tab w:val="num" w:pos="1440"/>
        </w:tabs>
        <w:ind w:left="1440" w:hanging="360"/>
      </w:pPr>
    </w:lvl>
    <w:lvl w:ilvl="2" w:tplc="9FFAD8E8" w:tentative="1">
      <w:start w:val="1"/>
      <w:numFmt w:val="lowerRoman"/>
      <w:lvlText w:val="%3."/>
      <w:lvlJc w:val="right"/>
      <w:pPr>
        <w:tabs>
          <w:tab w:val="num" w:pos="2160"/>
        </w:tabs>
        <w:ind w:left="2160" w:hanging="180"/>
      </w:pPr>
    </w:lvl>
    <w:lvl w:ilvl="3" w:tplc="FE76AA70" w:tentative="1">
      <w:start w:val="1"/>
      <w:numFmt w:val="decimal"/>
      <w:lvlText w:val="%4."/>
      <w:lvlJc w:val="left"/>
      <w:pPr>
        <w:tabs>
          <w:tab w:val="num" w:pos="2880"/>
        </w:tabs>
        <w:ind w:left="2880" w:hanging="360"/>
      </w:pPr>
    </w:lvl>
    <w:lvl w:ilvl="4" w:tplc="05CE0A12" w:tentative="1">
      <w:start w:val="1"/>
      <w:numFmt w:val="lowerLetter"/>
      <w:lvlText w:val="%5."/>
      <w:lvlJc w:val="left"/>
      <w:pPr>
        <w:tabs>
          <w:tab w:val="num" w:pos="3600"/>
        </w:tabs>
        <w:ind w:left="3600" w:hanging="360"/>
      </w:pPr>
    </w:lvl>
    <w:lvl w:ilvl="5" w:tplc="B93A9F78" w:tentative="1">
      <w:start w:val="1"/>
      <w:numFmt w:val="lowerRoman"/>
      <w:lvlText w:val="%6."/>
      <w:lvlJc w:val="right"/>
      <w:pPr>
        <w:tabs>
          <w:tab w:val="num" w:pos="4320"/>
        </w:tabs>
        <w:ind w:left="4320" w:hanging="180"/>
      </w:pPr>
    </w:lvl>
    <w:lvl w:ilvl="6" w:tplc="25B852BE" w:tentative="1">
      <w:start w:val="1"/>
      <w:numFmt w:val="decimal"/>
      <w:lvlText w:val="%7."/>
      <w:lvlJc w:val="left"/>
      <w:pPr>
        <w:tabs>
          <w:tab w:val="num" w:pos="5040"/>
        </w:tabs>
        <w:ind w:left="5040" w:hanging="360"/>
      </w:pPr>
    </w:lvl>
    <w:lvl w:ilvl="7" w:tplc="B73634A8" w:tentative="1">
      <w:start w:val="1"/>
      <w:numFmt w:val="lowerLetter"/>
      <w:lvlText w:val="%8."/>
      <w:lvlJc w:val="left"/>
      <w:pPr>
        <w:tabs>
          <w:tab w:val="num" w:pos="5760"/>
        </w:tabs>
        <w:ind w:left="5760" w:hanging="360"/>
      </w:pPr>
    </w:lvl>
    <w:lvl w:ilvl="8" w:tplc="866A1A12" w:tentative="1">
      <w:start w:val="1"/>
      <w:numFmt w:val="lowerRoman"/>
      <w:lvlText w:val="%9."/>
      <w:lvlJc w:val="right"/>
      <w:pPr>
        <w:tabs>
          <w:tab w:val="num" w:pos="6480"/>
        </w:tabs>
        <w:ind w:left="6480" w:hanging="180"/>
      </w:pPr>
    </w:lvl>
  </w:abstractNum>
  <w:abstractNum w:abstractNumId="11">
    <w:nsid w:val="34DD32E9"/>
    <w:multiLevelType w:val="hybridMultilevel"/>
    <w:tmpl w:val="4348B61E"/>
    <w:lvl w:ilvl="0" w:tplc="83C0FD64">
      <w:start w:val="1"/>
      <w:numFmt w:val="lowerLetter"/>
      <w:lvlText w:val="%1)"/>
      <w:lvlJc w:val="left"/>
      <w:pPr>
        <w:ind w:left="720" w:hanging="360"/>
      </w:pPr>
    </w:lvl>
    <w:lvl w:ilvl="1" w:tplc="A4C25946" w:tentative="1">
      <w:start w:val="1"/>
      <w:numFmt w:val="lowerLetter"/>
      <w:lvlText w:val="%2."/>
      <w:lvlJc w:val="left"/>
      <w:pPr>
        <w:ind w:left="1440" w:hanging="360"/>
      </w:pPr>
    </w:lvl>
    <w:lvl w:ilvl="2" w:tplc="26469B0A" w:tentative="1">
      <w:start w:val="1"/>
      <w:numFmt w:val="lowerRoman"/>
      <w:lvlText w:val="%3."/>
      <w:lvlJc w:val="right"/>
      <w:pPr>
        <w:ind w:left="2160" w:hanging="180"/>
      </w:pPr>
    </w:lvl>
    <w:lvl w:ilvl="3" w:tplc="4218F772" w:tentative="1">
      <w:start w:val="1"/>
      <w:numFmt w:val="decimal"/>
      <w:lvlText w:val="%4."/>
      <w:lvlJc w:val="left"/>
      <w:pPr>
        <w:ind w:left="2880" w:hanging="360"/>
      </w:pPr>
    </w:lvl>
    <w:lvl w:ilvl="4" w:tplc="51103E4A" w:tentative="1">
      <w:start w:val="1"/>
      <w:numFmt w:val="lowerLetter"/>
      <w:lvlText w:val="%5."/>
      <w:lvlJc w:val="left"/>
      <w:pPr>
        <w:ind w:left="3600" w:hanging="360"/>
      </w:pPr>
    </w:lvl>
    <w:lvl w:ilvl="5" w:tplc="26A2830A" w:tentative="1">
      <w:start w:val="1"/>
      <w:numFmt w:val="lowerRoman"/>
      <w:lvlText w:val="%6."/>
      <w:lvlJc w:val="right"/>
      <w:pPr>
        <w:ind w:left="4320" w:hanging="180"/>
      </w:pPr>
    </w:lvl>
    <w:lvl w:ilvl="6" w:tplc="85D4A4F4" w:tentative="1">
      <w:start w:val="1"/>
      <w:numFmt w:val="decimal"/>
      <w:lvlText w:val="%7."/>
      <w:lvlJc w:val="left"/>
      <w:pPr>
        <w:ind w:left="5040" w:hanging="360"/>
      </w:pPr>
    </w:lvl>
    <w:lvl w:ilvl="7" w:tplc="C756CDFE" w:tentative="1">
      <w:start w:val="1"/>
      <w:numFmt w:val="lowerLetter"/>
      <w:lvlText w:val="%8."/>
      <w:lvlJc w:val="left"/>
      <w:pPr>
        <w:ind w:left="5760" w:hanging="360"/>
      </w:pPr>
    </w:lvl>
    <w:lvl w:ilvl="8" w:tplc="0E1CA154" w:tentative="1">
      <w:start w:val="1"/>
      <w:numFmt w:val="lowerRoman"/>
      <w:lvlText w:val="%9."/>
      <w:lvlJc w:val="right"/>
      <w:pPr>
        <w:ind w:left="6480" w:hanging="180"/>
      </w:pPr>
    </w:lvl>
  </w:abstractNum>
  <w:abstractNum w:abstractNumId="12">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E503EC7"/>
    <w:multiLevelType w:val="hybridMultilevel"/>
    <w:tmpl w:val="7A186820"/>
    <w:lvl w:ilvl="0" w:tplc="6A26A522">
      <w:start w:val="3"/>
      <w:numFmt w:val="none"/>
      <w:lvlText w:val="(c)"/>
      <w:lvlJc w:val="left"/>
      <w:pPr>
        <w:tabs>
          <w:tab w:val="num" w:pos="1440"/>
        </w:tabs>
        <w:ind w:left="1440" w:hanging="720"/>
      </w:pPr>
      <w:rPr>
        <w:rFonts w:cs="Times New Roman" w:hint="default"/>
      </w:rPr>
    </w:lvl>
    <w:lvl w:ilvl="1" w:tplc="9424A714">
      <w:start w:val="1"/>
      <w:numFmt w:val="lowerRoman"/>
      <w:lvlText w:val="%2."/>
      <w:lvlJc w:val="left"/>
      <w:pPr>
        <w:tabs>
          <w:tab w:val="num" w:pos="1800"/>
        </w:tabs>
        <w:ind w:left="1800" w:hanging="720"/>
      </w:pPr>
      <w:rPr>
        <w:rFonts w:cs="Times New Roman" w:hint="default"/>
      </w:rPr>
    </w:lvl>
    <w:lvl w:ilvl="2" w:tplc="20221BFC">
      <w:start w:val="1"/>
      <w:numFmt w:val="lowerRoman"/>
      <w:lvlText w:val="%3."/>
      <w:lvlJc w:val="right"/>
      <w:pPr>
        <w:tabs>
          <w:tab w:val="num" w:pos="2160"/>
        </w:tabs>
        <w:ind w:left="2160" w:hanging="180"/>
      </w:pPr>
      <w:rPr>
        <w:rFonts w:cs="Times New Roman"/>
      </w:rPr>
    </w:lvl>
    <w:lvl w:ilvl="3" w:tplc="E68C25B8">
      <w:start w:val="1"/>
      <w:numFmt w:val="decimal"/>
      <w:lvlText w:val="%4."/>
      <w:lvlJc w:val="left"/>
      <w:pPr>
        <w:tabs>
          <w:tab w:val="num" w:pos="2880"/>
        </w:tabs>
        <w:ind w:left="2880" w:hanging="360"/>
      </w:pPr>
      <w:rPr>
        <w:rFonts w:cs="Times New Roman"/>
      </w:rPr>
    </w:lvl>
    <w:lvl w:ilvl="4" w:tplc="89E47658">
      <w:start w:val="1"/>
      <w:numFmt w:val="lowerLetter"/>
      <w:lvlText w:val="%5."/>
      <w:lvlJc w:val="left"/>
      <w:pPr>
        <w:tabs>
          <w:tab w:val="num" w:pos="3600"/>
        </w:tabs>
        <w:ind w:left="3600" w:hanging="360"/>
      </w:pPr>
      <w:rPr>
        <w:rFonts w:cs="Times New Roman"/>
      </w:rPr>
    </w:lvl>
    <w:lvl w:ilvl="5" w:tplc="B2D4E484">
      <w:start w:val="1"/>
      <w:numFmt w:val="lowerRoman"/>
      <w:lvlText w:val="%6."/>
      <w:lvlJc w:val="right"/>
      <w:pPr>
        <w:tabs>
          <w:tab w:val="num" w:pos="4320"/>
        </w:tabs>
        <w:ind w:left="4320" w:hanging="180"/>
      </w:pPr>
      <w:rPr>
        <w:rFonts w:cs="Times New Roman"/>
      </w:rPr>
    </w:lvl>
    <w:lvl w:ilvl="6" w:tplc="32069CBC">
      <w:start w:val="1"/>
      <w:numFmt w:val="decimal"/>
      <w:lvlText w:val="%7."/>
      <w:lvlJc w:val="left"/>
      <w:pPr>
        <w:tabs>
          <w:tab w:val="num" w:pos="5040"/>
        </w:tabs>
        <w:ind w:left="5040" w:hanging="360"/>
      </w:pPr>
      <w:rPr>
        <w:rFonts w:cs="Times New Roman"/>
      </w:rPr>
    </w:lvl>
    <w:lvl w:ilvl="7" w:tplc="4B24310A">
      <w:start w:val="1"/>
      <w:numFmt w:val="lowerLetter"/>
      <w:lvlText w:val="%8."/>
      <w:lvlJc w:val="left"/>
      <w:pPr>
        <w:tabs>
          <w:tab w:val="num" w:pos="5760"/>
        </w:tabs>
        <w:ind w:left="5760" w:hanging="360"/>
      </w:pPr>
      <w:rPr>
        <w:rFonts w:cs="Times New Roman"/>
      </w:rPr>
    </w:lvl>
    <w:lvl w:ilvl="8" w:tplc="A2FAC21C">
      <w:start w:val="1"/>
      <w:numFmt w:val="lowerRoman"/>
      <w:lvlText w:val="%9."/>
      <w:lvlJc w:val="right"/>
      <w:pPr>
        <w:tabs>
          <w:tab w:val="num" w:pos="6480"/>
        </w:tabs>
        <w:ind w:left="6480" w:hanging="180"/>
      </w:pPr>
      <w:rPr>
        <w:rFonts w:cs="Times New Roman"/>
      </w:rPr>
    </w:lvl>
  </w:abstractNum>
  <w:abstractNum w:abstractNumId="14">
    <w:nsid w:val="410D42DD"/>
    <w:multiLevelType w:val="hybridMultilevel"/>
    <w:tmpl w:val="84F2AA72"/>
    <w:lvl w:ilvl="0" w:tplc="3036F826">
      <w:start w:val="1"/>
      <w:numFmt w:val="decimal"/>
      <w:lvlText w:val="%1."/>
      <w:lvlJc w:val="left"/>
      <w:pPr>
        <w:ind w:left="360" w:hanging="360"/>
      </w:pPr>
      <w:rPr>
        <w:b w:val="0"/>
        <w:i w:val="0"/>
      </w:rPr>
    </w:lvl>
    <w:lvl w:ilvl="1" w:tplc="8A1C0006">
      <w:start w:val="1"/>
      <w:numFmt w:val="lowerLetter"/>
      <w:lvlText w:val="%2)"/>
      <w:lvlJc w:val="left"/>
      <w:pPr>
        <w:ind w:left="1080" w:hanging="360"/>
      </w:pPr>
      <w:rPr>
        <w:b w:val="0"/>
        <w:i w:val="0"/>
      </w:rPr>
    </w:lvl>
    <w:lvl w:ilvl="2" w:tplc="413E7078" w:tentative="1">
      <w:start w:val="1"/>
      <w:numFmt w:val="lowerRoman"/>
      <w:lvlText w:val="%3."/>
      <w:lvlJc w:val="right"/>
      <w:pPr>
        <w:ind w:left="1800" w:hanging="180"/>
      </w:pPr>
    </w:lvl>
    <w:lvl w:ilvl="3" w:tplc="3D0417DE" w:tentative="1">
      <w:start w:val="1"/>
      <w:numFmt w:val="decimal"/>
      <w:lvlText w:val="%4."/>
      <w:lvlJc w:val="left"/>
      <w:pPr>
        <w:ind w:left="2520" w:hanging="360"/>
      </w:pPr>
    </w:lvl>
    <w:lvl w:ilvl="4" w:tplc="273481A0" w:tentative="1">
      <w:start w:val="1"/>
      <w:numFmt w:val="lowerLetter"/>
      <w:lvlText w:val="%5."/>
      <w:lvlJc w:val="left"/>
      <w:pPr>
        <w:ind w:left="3240" w:hanging="360"/>
      </w:pPr>
    </w:lvl>
    <w:lvl w:ilvl="5" w:tplc="43A450F0" w:tentative="1">
      <w:start w:val="1"/>
      <w:numFmt w:val="lowerRoman"/>
      <w:lvlText w:val="%6."/>
      <w:lvlJc w:val="right"/>
      <w:pPr>
        <w:ind w:left="3960" w:hanging="180"/>
      </w:pPr>
    </w:lvl>
    <w:lvl w:ilvl="6" w:tplc="87B0F4BC" w:tentative="1">
      <w:start w:val="1"/>
      <w:numFmt w:val="decimal"/>
      <w:lvlText w:val="%7."/>
      <w:lvlJc w:val="left"/>
      <w:pPr>
        <w:ind w:left="4680" w:hanging="360"/>
      </w:pPr>
    </w:lvl>
    <w:lvl w:ilvl="7" w:tplc="9286B480" w:tentative="1">
      <w:start w:val="1"/>
      <w:numFmt w:val="lowerLetter"/>
      <w:lvlText w:val="%8."/>
      <w:lvlJc w:val="left"/>
      <w:pPr>
        <w:ind w:left="5400" w:hanging="360"/>
      </w:pPr>
    </w:lvl>
    <w:lvl w:ilvl="8" w:tplc="3C46D526" w:tentative="1">
      <w:start w:val="1"/>
      <w:numFmt w:val="lowerRoman"/>
      <w:lvlText w:val="%9."/>
      <w:lvlJc w:val="right"/>
      <w:pPr>
        <w:ind w:left="6120" w:hanging="180"/>
      </w:pPr>
    </w:lvl>
  </w:abstractNum>
  <w:abstractNum w:abstractNumId="15">
    <w:nsid w:val="438629BD"/>
    <w:multiLevelType w:val="hybridMultilevel"/>
    <w:tmpl w:val="32F06FE4"/>
    <w:lvl w:ilvl="0" w:tplc="50121654">
      <w:start w:val="1"/>
      <w:numFmt w:val="lowerLetter"/>
      <w:lvlText w:val="%1)"/>
      <w:lvlJc w:val="left"/>
      <w:pPr>
        <w:ind w:left="380" w:hanging="360"/>
      </w:pPr>
    </w:lvl>
    <w:lvl w:ilvl="1" w:tplc="FDF8E136">
      <w:start w:val="1"/>
      <w:numFmt w:val="decimal"/>
      <w:lvlText w:val="%2."/>
      <w:lvlJc w:val="left"/>
      <w:pPr>
        <w:tabs>
          <w:tab w:val="num" w:pos="740"/>
        </w:tabs>
        <w:ind w:left="740" w:hanging="360"/>
      </w:pPr>
    </w:lvl>
    <w:lvl w:ilvl="2" w:tplc="5F2CB48A">
      <w:start w:val="1"/>
      <w:numFmt w:val="decimal"/>
      <w:lvlText w:val="%3."/>
      <w:lvlJc w:val="left"/>
      <w:pPr>
        <w:tabs>
          <w:tab w:val="num" w:pos="1460"/>
        </w:tabs>
        <w:ind w:left="1460" w:hanging="360"/>
      </w:pPr>
    </w:lvl>
    <w:lvl w:ilvl="3" w:tplc="8AB4AD54">
      <w:start w:val="1"/>
      <w:numFmt w:val="decimal"/>
      <w:lvlText w:val="%4."/>
      <w:lvlJc w:val="left"/>
      <w:pPr>
        <w:tabs>
          <w:tab w:val="num" w:pos="2180"/>
        </w:tabs>
        <w:ind w:left="2180" w:hanging="360"/>
      </w:pPr>
    </w:lvl>
    <w:lvl w:ilvl="4" w:tplc="114E55D4">
      <w:start w:val="1"/>
      <w:numFmt w:val="decimal"/>
      <w:lvlText w:val="%5."/>
      <w:lvlJc w:val="left"/>
      <w:pPr>
        <w:tabs>
          <w:tab w:val="num" w:pos="2900"/>
        </w:tabs>
        <w:ind w:left="2900" w:hanging="360"/>
      </w:pPr>
    </w:lvl>
    <w:lvl w:ilvl="5" w:tplc="F8DE28F2">
      <w:start w:val="1"/>
      <w:numFmt w:val="decimal"/>
      <w:lvlText w:val="%6."/>
      <w:lvlJc w:val="left"/>
      <w:pPr>
        <w:tabs>
          <w:tab w:val="num" w:pos="3620"/>
        </w:tabs>
        <w:ind w:left="3620" w:hanging="360"/>
      </w:pPr>
    </w:lvl>
    <w:lvl w:ilvl="6" w:tplc="37701896">
      <w:start w:val="1"/>
      <w:numFmt w:val="decimal"/>
      <w:lvlText w:val="%7."/>
      <w:lvlJc w:val="left"/>
      <w:pPr>
        <w:tabs>
          <w:tab w:val="num" w:pos="4340"/>
        </w:tabs>
        <w:ind w:left="4340" w:hanging="360"/>
      </w:pPr>
    </w:lvl>
    <w:lvl w:ilvl="7" w:tplc="80B041F0">
      <w:start w:val="1"/>
      <w:numFmt w:val="decimal"/>
      <w:lvlText w:val="%8."/>
      <w:lvlJc w:val="left"/>
      <w:pPr>
        <w:tabs>
          <w:tab w:val="num" w:pos="5060"/>
        </w:tabs>
        <w:ind w:left="5060" w:hanging="360"/>
      </w:pPr>
    </w:lvl>
    <w:lvl w:ilvl="8" w:tplc="22F43D8E">
      <w:start w:val="1"/>
      <w:numFmt w:val="decimal"/>
      <w:lvlText w:val="%9."/>
      <w:lvlJc w:val="left"/>
      <w:pPr>
        <w:tabs>
          <w:tab w:val="num" w:pos="5780"/>
        </w:tabs>
        <w:ind w:left="5780" w:hanging="360"/>
      </w:pPr>
    </w:lvl>
  </w:abstractNum>
  <w:abstractNum w:abstractNumId="16">
    <w:nsid w:val="45AA4ED8"/>
    <w:multiLevelType w:val="multilevel"/>
    <w:tmpl w:val="482E8176"/>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lowerRoman"/>
      <w:lvlText w:val="%3."/>
      <w:lvlJc w:val="right"/>
      <w:pPr>
        <w:ind w:left="1106" w:hanging="369"/>
      </w:pPr>
      <w:rPr>
        <w:rFonts w:hint="default"/>
        <w:b w:val="0"/>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7">
    <w:nsid w:val="4C2A1B49"/>
    <w:multiLevelType w:val="singleLevel"/>
    <w:tmpl w:val="03B6DC94"/>
    <w:lvl w:ilvl="0">
      <w:start w:val="1"/>
      <w:numFmt w:val="lowerLetter"/>
      <w:lvlText w:val="%1)"/>
      <w:lvlJc w:val="left"/>
      <w:pPr>
        <w:tabs>
          <w:tab w:val="num" w:pos="1440"/>
        </w:tabs>
        <w:ind w:left="1440" w:hanging="720"/>
      </w:pPr>
      <w:rPr>
        <w:rFonts w:hint="default"/>
      </w:rPr>
    </w:lvl>
  </w:abstractNum>
  <w:abstractNum w:abstractNumId="18">
    <w:nsid w:val="4E944414"/>
    <w:multiLevelType w:val="hybridMultilevel"/>
    <w:tmpl w:val="9AF2E298"/>
    <w:lvl w:ilvl="0" w:tplc="AA90CE70">
      <w:start w:val="1"/>
      <w:numFmt w:val="lowerLetter"/>
      <w:lvlText w:val="%1)"/>
      <w:lvlJc w:val="left"/>
      <w:pPr>
        <w:ind w:left="720" w:hanging="360"/>
      </w:pPr>
      <w:rPr>
        <w:rFonts w:cs="Times New Roman" w:hint="default"/>
      </w:rPr>
    </w:lvl>
    <w:lvl w:ilvl="1" w:tplc="577CAC0E" w:tentative="1">
      <w:start w:val="1"/>
      <w:numFmt w:val="lowerLetter"/>
      <w:lvlText w:val="%2."/>
      <w:lvlJc w:val="left"/>
      <w:pPr>
        <w:ind w:left="1440" w:hanging="360"/>
      </w:pPr>
    </w:lvl>
    <w:lvl w:ilvl="2" w:tplc="470C19D4" w:tentative="1">
      <w:start w:val="1"/>
      <w:numFmt w:val="lowerRoman"/>
      <w:lvlText w:val="%3."/>
      <w:lvlJc w:val="right"/>
      <w:pPr>
        <w:ind w:left="2160" w:hanging="180"/>
      </w:pPr>
    </w:lvl>
    <w:lvl w:ilvl="3" w:tplc="33CEB550" w:tentative="1">
      <w:start w:val="1"/>
      <w:numFmt w:val="decimal"/>
      <w:lvlText w:val="%4."/>
      <w:lvlJc w:val="left"/>
      <w:pPr>
        <w:ind w:left="2880" w:hanging="360"/>
      </w:pPr>
    </w:lvl>
    <w:lvl w:ilvl="4" w:tplc="3CB0A138" w:tentative="1">
      <w:start w:val="1"/>
      <w:numFmt w:val="lowerLetter"/>
      <w:lvlText w:val="%5."/>
      <w:lvlJc w:val="left"/>
      <w:pPr>
        <w:ind w:left="3600" w:hanging="360"/>
      </w:pPr>
    </w:lvl>
    <w:lvl w:ilvl="5" w:tplc="530EB176" w:tentative="1">
      <w:start w:val="1"/>
      <w:numFmt w:val="lowerRoman"/>
      <w:lvlText w:val="%6."/>
      <w:lvlJc w:val="right"/>
      <w:pPr>
        <w:ind w:left="4320" w:hanging="180"/>
      </w:pPr>
    </w:lvl>
    <w:lvl w:ilvl="6" w:tplc="B33ED0C0" w:tentative="1">
      <w:start w:val="1"/>
      <w:numFmt w:val="decimal"/>
      <w:lvlText w:val="%7."/>
      <w:lvlJc w:val="left"/>
      <w:pPr>
        <w:ind w:left="5040" w:hanging="360"/>
      </w:pPr>
    </w:lvl>
    <w:lvl w:ilvl="7" w:tplc="F90874CC" w:tentative="1">
      <w:start w:val="1"/>
      <w:numFmt w:val="lowerLetter"/>
      <w:lvlText w:val="%8."/>
      <w:lvlJc w:val="left"/>
      <w:pPr>
        <w:ind w:left="5760" w:hanging="360"/>
      </w:pPr>
    </w:lvl>
    <w:lvl w:ilvl="8" w:tplc="20DAC3E2" w:tentative="1">
      <w:start w:val="1"/>
      <w:numFmt w:val="lowerRoman"/>
      <w:lvlText w:val="%9."/>
      <w:lvlJc w:val="right"/>
      <w:pPr>
        <w:ind w:left="6480" w:hanging="180"/>
      </w:pPr>
    </w:lvl>
  </w:abstractNum>
  <w:abstractNum w:abstractNumId="19">
    <w:nsid w:val="4ECB7A4F"/>
    <w:multiLevelType w:val="hybridMultilevel"/>
    <w:tmpl w:val="2AAA2B8C"/>
    <w:lvl w:ilvl="0" w:tplc="A62C6166">
      <w:start w:val="1"/>
      <w:numFmt w:val="lowerLetter"/>
      <w:lvlText w:val="%1)"/>
      <w:lvlJc w:val="left"/>
      <w:pPr>
        <w:ind w:left="1069" w:hanging="360"/>
      </w:pPr>
      <w:rPr>
        <w:rFonts w:ascii="Arial" w:hAnsi="Arial" w:cs="Arial" w:hint="default"/>
        <w:b w:val="0"/>
        <w:strike w:val="0"/>
        <w:dstrike w:val="0"/>
        <w:sz w:val="22"/>
        <w:szCs w:val="22"/>
        <w:u w:val="none"/>
        <w:effect w:val="none"/>
      </w:rPr>
    </w:lvl>
    <w:lvl w:ilvl="1" w:tplc="E4A42782">
      <w:start w:val="1"/>
      <w:numFmt w:val="decimal"/>
      <w:lvlText w:val="%2."/>
      <w:lvlJc w:val="left"/>
      <w:pPr>
        <w:tabs>
          <w:tab w:val="num" w:pos="2149"/>
        </w:tabs>
        <w:ind w:left="2149" w:hanging="360"/>
      </w:pPr>
    </w:lvl>
    <w:lvl w:ilvl="2" w:tplc="0E8C61B6">
      <w:start w:val="1"/>
      <w:numFmt w:val="decimal"/>
      <w:lvlText w:val="%3."/>
      <w:lvlJc w:val="left"/>
      <w:pPr>
        <w:tabs>
          <w:tab w:val="num" w:pos="2869"/>
        </w:tabs>
        <w:ind w:left="2869" w:hanging="360"/>
      </w:pPr>
    </w:lvl>
    <w:lvl w:ilvl="3" w:tplc="1DF6A904">
      <w:start w:val="1"/>
      <w:numFmt w:val="decimal"/>
      <w:lvlText w:val="%4."/>
      <w:lvlJc w:val="left"/>
      <w:pPr>
        <w:tabs>
          <w:tab w:val="num" w:pos="3589"/>
        </w:tabs>
        <w:ind w:left="3589" w:hanging="360"/>
      </w:pPr>
    </w:lvl>
    <w:lvl w:ilvl="4" w:tplc="9DBA5256">
      <w:start w:val="1"/>
      <w:numFmt w:val="decimal"/>
      <w:lvlText w:val="%5."/>
      <w:lvlJc w:val="left"/>
      <w:pPr>
        <w:tabs>
          <w:tab w:val="num" w:pos="4309"/>
        </w:tabs>
        <w:ind w:left="4309" w:hanging="360"/>
      </w:pPr>
    </w:lvl>
    <w:lvl w:ilvl="5" w:tplc="1180C6B8">
      <w:start w:val="1"/>
      <w:numFmt w:val="decimal"/>
      <w:lvlText w:val="%6."/>
      <w:lvlJc w:val="left"/>
      <w:pPr>
        <w:tabs>
          <w:tab w:val="num" w:pos="5029"/>
        </w:tabs>
        <w:ind w:left="5029" w:hanging="360"/>
      </w:pPr>
    </w:lvl>
    <w:lvl w:ilvl="6" w:tplc="2910C44E">
      <w:start w:val="1"/>
      <w:numFmt w:val="decimal"/>
      <w:lvlText w:val="%7."/>
      <w:lvlJc w:val="left"/>
      <w:pPr>
        <w:tabs>
          <w:tab w:val="num" w:pos="5749"/>
        </w:tabs>
        <w:ind w:left="5749" w:hanging="360"/>
      </w:pPr>
    </w:lvl>
    <w:lvl w:ilvl="7" w:tplc="8C38D5C4">
      <w:start w:val="1"/>
      <w:numFmt w:val="decimal"/>
      <w:lvlText w:val="%8."/>
      <w:lvlJc w:val="left"/>
      <w:pPr>
        <w:tabs>
          <w:tab w:val="num" w:pos="6469"/>
        </w:tabs>
        <w:ind w:left="6469" w:hanging="360"/>
      </w:pPr>
    </w:lvl>
    <w:lvl w:ilvl="8" w:tplc="8222D320">
      <w:start w:val="1"/>
      <w:numFmt w:val="decimal"/>
      <w:lvlText w:val="%9."/>
      <w:lvlJc w:val="left"/>
      <w:pPr>
        <w:tabs>
          <w:tab w:val="num" w:pos="7189"/>
        </w:tabs>
        <w:ind w:left="7189" w:hanging="360"/>
      </w:pPr>
    </w:lvl>
  </w:abstractNum>
  <w:abstractNum w:abstractNumId="20">
    <w:nsid w:val="542008A8"/>
    <w:multiLevelType w:val="hybridMultilevel"/>
    <w:tmpl w:val="ADCAA910"/>
    <w:lvl w:ilvl="0" w:tplc="3BD261BA">
      <w:start w:val="1"/>
      <w:numFmt w:val="decimal"/>
      <w:lvlText w:val="%1."/>
      <w:lvlJc w:val="left"/>
      <w:pPr>
        <w:ind w:left="720" w:hanging="360"/>
      </w:pPr>
      <w:rPr>
        <w:b w:val="0"/>
      </w:rPr>
    </w:lvl>
    <w:lvl w:ilvl="1" w:tplc="8E62EDE4">
      <w:start w:val="1"/>
      <w:numFmt w:val="lowerRoman"/>
      <w:lvlText w:val="%2)"/>
      <w:lvlJc w:val="left"/>
      <w:pPr>
        <w:ind w:left="1440" w:hanging="360"/>
      </w:pPr>
      <w:rPr>
        <w:rFonts w:hint="default"/>
        <w:b w:val="0"/>
      </w:rPr>
    </w:lvl>
    <w:lvl w:ilvl="2" w:tplc="E452B94C" w:tentative="1">
      <w:start w:val="1"/>
      <w:numFmt w:val="lowerRoman"/>
      <w:lvlText w:val="%3."/>
      <w:lvlJc w:val="right"/>
      <w:pPr>
        <w:ind w:left="2160" w:hanging="180"/>
      </w:pPr>
    </w:lvl>
    <w:lvl w:ilvl="3" w:tplc="49A46F8E" w:tentative="1">
      <w:start w:val="1"/>
      <w:numFmt w:val="decimal"/>
      <w:lvlText w:val="%4."/>
      <w:lvlJc w:val="left"/>
      <w:pPr>
        <w:ind w:left="2880" w:hanging="360"/>
      </w:pPr>
    </w:lvl>
    <w:lvl w:ilvl="4" w:tplc="10E6950E" w:tentative="1">
      <w:start w:val="1"/>
      <w:numFmt w:val="lowerLetter"/>
      <w:lvlText w:val="%5."/>
      <w:lvlJc w:val="left"/>
      <w:pPr>
        <w:ind w:left="3600" w:hanging="360"/>
      </w:pPr>
    </w:lvl>
    <w:lvl w:ilvl="5" w:tplc="DA1E6D2A" w:tentative="1">
      <w:start w:val="1"/>
      <w:numFmt w:val="lowerRoman"/>
      <w:lvlText w:val="%6."/>
      <w:lvlJc w:val="right"/>
      <w:pPr>
        <w:ind w:left="4320" w:hanging="180"/>
      </w:pPr>
    </w:lvl>
    <w:lvl w:ilvl="6" w:tplc="59966934" w:tentative="1">
      <w:start w:val="1"/>
      <w:numFmt w:val="decimal"/>
      <w:lvlText w:val="%7."/>
      <w:lvlJc w:val="left"/>
      <w:pPr>
        <w:ind w:left="5040" w:hanging="360"/>
      </w:pPr>
    </w:lvl>
    <w:lvl w:ilvl="7" w:tplc="90C676B8" w:tentative="1">
      <w:start w:val="1"/>
      <w:numFmt w:val="lowerLetter"/>
      <w:lvlText w:val="%8."/>
      <w:lvlJc w:val="left"/>
      <w:pPr>
        <w:ind w:left="5760" w:hanging="360"/>
      </w:pPr>
    </w:lvl>
    <w:lvl w:ilvl="8" w:tplc="13666D9E" w:tentative="1">
      <w:start w:val="1"/>
      <w:numFmt w:val="lowerRoman"/>
      <w:lvlText w:val="%9."/>
      <w:lvlJc w:val="right"/>
      <w:pPr>
        <w:ind w:left="6480" w:hanging="180"/>
      </w:pPr>
    </w:lvl>
  </w:abstractNum>
  <w:abstractNum w:abstractNumId="21">
    <w:nsid w:val="557F2125"/>
    <w:multiLevelType w:val="hybridMultilevel"/>
    <w:tmpl w:val="9AF2E298"/>
    <w:lvl w:ilvl="0" w:tplc="BA2EEDE2">
      <w:start w:val="1"/>
      <w:numFmt w:val="lowerLetter"/>
      <w:lvlText w:val="%1)"/>
      <w:lvlJc w:val="left"/>
      <w:pPr>
        <w:ind w:left="720" w:hanging="360"/>
      </w:pPr>
      <w:rPr>
        <w:rFonts w:cs="Times New Roman" w:hint="default"/>
      </w:rPr>
    </w:lvl>
    <w:lvl w:ilvl="1" w:tplc="B6206060" w:tentative="1">
      <w:start w:val="1"/>
      <w:numFmt w:val="lowerLetter"/>
      <w:lvlText w:val="%2."/>
      <w:lvlJc w:val="left"/>
      <w:pPr>
        <w:ind w:left="1440" w:hanging="360"/>
      </w:pPr>
    </w:lvl>
    <w:lvl w:ilvl="2" w:tplc="A82624E0" w:tentative="1">
      <w:start w:val="1"/>
      <w:numFmt w:val="lowerRoman"/>
      <w:lvlText w:val="%3."/>
      <w:lvlJc w:val="right"/>
      <w:pPr>
        <w:ind w:left="2160" w:hanging="180"/>
      </w:pPr>
    </w:lvl>
    <w:lvl w:ilvl="3" w:tplc="ED9E6C3C" w:tentative="1">
      <w:start w:val="1"/>
      <w:numFmt w:val="decimal"/>
      <w:lvlText w:val="%4."/>
      <w:lvlJc w:val="left"/>
      <w:pPr>
        <w:ind w:left="2880" w:hanging="360"/>
      </w:pPr>
    </w:lvl>
    <w:lvl w:ilvl="4" w:tplc="936E5C7A" w:tentative="1">
      <w:start w:val="1"/>
      <w:numFmt w:val="lowerLetter"/>
      <w:lvlText w:val="%5."/>
      <w:lvlJc w:val="left"/>
      <w:pPr>
        <w:ind w:left="3600" w:hanging="360"/>
      </w:pPr>
    </w:lvl>
    <w:lvl w:ilvl="5" w:tplc="38A450D6" w:tentative="1">
      <w:start w:val="1"/>
      <w:numFmt w:val="lowerRoman"/>
      <w:lvlText w:val="%6."/>
      <w:lvlJc w:val="right"/>
      <w:pPr>
        <w:ind w:left="4320" w:hanging="180"/>
      </w:pPr>
    </w:lvl>
    <w:lvl w:ilvl="6" w:tplc="7586159E" w:tentative="1">
      <w:start w:val="1"/>
      <w:numFmt w:val="decimal"/>
      <w:lvlText w:val="%7."/>
      <w:lvlJc w:val="left"/>
      <w:pPr>
        <w:ind w:left="5040" w:hanging="360"/>
      </w:pPr>
    </w:lvl>
    <w:lvl w:ilvl="7" w:tplc="8FAC3128" w:tentative="1">
      <w:start w:val="1"/>
      <w:numFmt w:val="lowerLetter"/>
      <w:lvlText w:val="%8."/>
      <w:lvlJc w:val="left"/>
      <w:pPr>
        <w:ind w:left="5760" w:hanging="360"/>
      </w:pPr>
    </w:lvl>
    <w:lvl w:ilvl="8" w:tplc="4B9E85D4" w:tentative="1">
      <w:start w:val="1"/>
      <w:numFmt w:val="lowerRoman"/>
      <w:lvlText w:val="%9."/>
      <w:lvlJc w:val="right"/>
      <w:pPr>
        <w:ind w:left="6480" w:hanging="180"/>
      </w:pPr>
    </w:lvl>
  </w:abstractNum>
  <w:abstractNum w:abstractNumId="22">
    <w:nsid w:val="5F3375F3"/>
    <w:multiLevelType w:val="hybridMultilevel"/>
    <w:tmpl w:val="32F06FE4"/>
    <w:lvl w:ilvl="0" w:tplc="06846E42">
      <w:start w:val="1"/>
      <w:numFmt w:val="lowerLetter"/>
      <w:lvlText w:val="%1)"/>
      <w:lvlJc w:val="left"/>
      <w:pPr>
        <w:ind w:left="380" w:hanging="360"/>
      </w:pPr>
    </w:lvl>
    <w:lvl w:ilvl="1" w:tplc="521A2BFE">
      <w:start w:val="1"/>
      <w:numFmt w:val="decimal"/>
      <w:lvlText w:val="%2."/>
      <w:lvlJc w:val="left"/>
      <w:pPr>
        <w:tabs>
          <w:tab w:val="num" w:pos="740"/>
        </w:tabs>
        <w:ind w:left="740" w:hanging="360"/>
      </w:pPr>
    </w:lvl>
    <w:lvl w:ilvl="2" w:tplc="1D8004A8">
      <w:start w:val="1"/>
      <w:numFmt w:val="decimal"/>
      <w:lvlText w:val="%3."/>
      <w:lvlJc w:val="left"/>
      <w:pPr>
        <w:tabs>
          <w:tab w:val="num" w:pos="1460"/>
        </w:tabs>
        <w:ind w:left="1460" w:hanging="360"/>
      </w:pPr>
    </w:lvl>
    <w:lvl w:ilvl="3" w:tplc="F7424676">
      <w:start w:val="1"/>
      <w:numFmt w:val="decimal"/>
      <w:lvlText w:val="%4."/>
      <w:lvlJc w:val="left"/>
      <w:pPr>
        <w:tabs>
          <w:tab w:val="num" w:pos="2180"/>
        </w:tabs>
        <w:ind w:left="2180" w:hanging="360"/>
      </w:pPr>
    </w:lvl>
    <w:lvl w:ilvl="4" w:tplc="713A5FBA">
      <w:start w:val="1"/>
      <w:numFmt w:val="decimal"/>
      <w:lvlText w:val="%5."/>
      <w:lvlJc w:val="left"/>
      <w:pPr>
        <w:tabs>
          <w:tab w:val="num" w:pos="2900"/>
        </w:tabs>
        <w:ind w:left="2900" w:hanging="360"/>
      </w:pPr>
    </w:lvl>
    <w:lvl w:ilvl="5" w:tplc="B86443B8">
      <w:start w:val="1"/>
      <w:numFmt w:val="decimal"/>
      <w:lvlText w:val="%6."/>
      <w:lvlJc w:val="left"/>
      <w:pPr>
        <w:tabs>
          <w:tab w:val="num" w:pos="3620"/>
        </w:tabs>
        <w:ind w:left="3620" w:hanging="360"/>
      </w:pPr>
    </w:lvl>
    <w:lvl w:ilvl="6" w:tplc="48D8D6F8">
      <w:start w:val="1"/>
      <w:numFmt w:val="decimal"/>
      <w:lvlText w:val="%7."/>
      <w:lvlJc w:val="left"/>
      <w:pPr>
        <w:tabs>
          <w:tab w:val="num" w:pos="4340"/>
        </w:tabs>
        <w:ind w:left="4340" w:hanging="360"/>
      </w:pPr>
    </w:lvl>
    <w:lvl w:ilvl="7" w:tplc="65CE11CA">
      <w:start w:val="1"/>
      <w:numFmt w:val="decimal"/>
      <w:lvlText w:val="%8."/>
      <w:lvlJc w:val="left"/>
      <w:pPr>
        <w:tabs>
          <w:tab w:val="num" w:pos="5060"/>
        </w:tabs>
        <w:ind w:left="5060" w:hanging="360"/>
      </w:pPr>
    </w:lvl>
    <w:lvl w:ilvl="8" w:tplc="DCEE3F36">
      <w:start w:val="1"/>
      <w:numFmt w:val="decimal"/>
      <w:lvlText w:val="%9."/>
      <w:lvlJc w:val="left"/>
      <w:pPr>
        <w:tabs>
          <w:tab w:val="num" w:pos="5780"/>
        </w:tabs>
        <w:ind w:left="5780" w:hanging="360"/>
      </w:pPr>
    </w:lvl>
  </w:abstractNum>
  <w:abstractNum w:abstractNumId="23">
    <w:nsid w:val="65456429"/>
    <w:multiLevelType w:val="multilevel"/>
    <w:tmpl w:val="E898CC72"/>
    <w:numStyleLink w:val="KeyPoints"/>
  </w:abstractNum>
  <w:abstractNum w:abstractNumId="24">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nsid w:val="77B407BC"/>
    <w:multiLevelType w:val="multilevel"/>
    <w:tmpl w:val="CAA83148"/>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FCD2520"/>
    <w:multiLevelType w:val="hybridMultilevel"/>
    <w:tmpl w:val="4928FC76"/>
    <w:lvl w:ilvl="0" w:tplc="A156D89C">
      <w:start w:val="1"/>
      <w:numFmt w:val="lowerLetter"/>
      <w:lvlText w:val="%1)"/>
      <w:lvlJc w:val="left"/>
      <w:pPr>
        <w:ind w:left="720" w:hanging="360"/>
      </w:pPr>
    </w:lvl>
    <w:lvl w:ilvl="1" w:tplc="53A2D776" w:tentative="1">
      <w:start w:val="1"/>
      <w:numFmt w:val="lowerLetter"/>
      <w:lvlText w:val="%2."/>
      <w:lvlJc w:val="left"/>
      <w:pPr>
        <w:ind w:left="1440" w:hanging="360"/>
      </w:pPr>
    </w:lvl>
    <w:lvl w:ilvl="2" w:tplc="7F14B982" w:tentative="1">
      <w:start w:val="1"/>
      <w:numFmt w:val="lowerRoman"/>
      <w:lvlText w:val="%3."/>
      <w:lvlJc w:val="right"/>
      <w:pPr>
        <w:ind w:left="2160" w:hanging="180"/>
      </w:pPr>
    </w:lvl>
    <w:lvl w:ilvl="3" w:tplc="3B6E7B04" w:tentative="1">
      <w:start w:val="1"/>
      <w:numFmt w:val="decimal"/>
      <w:lvlText w:val="%4."/>
      <w:lvlJc w:val="left"/>
      <w:pPr>
        <w:ind w:left="2880" w:hanging="360"/>
      </w:pPr>
    </w:lvl>
    <w:lvl w:ilvl="4" w:tplc="ED94DD28" w:tentative="1">
      <w:start w:val="1"/>
      <w:numFmt w:val="lowerLetter"/>
      <w:lvlText w:val="%5."/>
      <w:lvlJc w:val="left"/>
      <w:pPr>
        <w:ind w:left="3600" w:hanging="360"/>
      </w:pPr>
    </w:lvl>
    <w:lvl w:ilvl="5" w:tplc="D9DC814E" w:tentative="1">
      <w:start w:val="1"/>
      <w:numFmt w:val="lowerRoman"/>
      <w:lvlText w:val="%6."/>
      <w:lvlJc w:val="right"/>
      <w:pPr>
        <w:ind w:left="4320" w:hanging="180"/>
      </w:pPr>
    </w:lvl>
    <w:lvl w:ilvl="6" w:tplc="084ED43C" w:tentative="1">
      <w:start w:val="1"/>
      <w:numFmt w:val="decimal"/>
      <w:lvlText w:val="%7."/>
      <w:lvlJc w:val="left"/>
      <w:pPr>
        <w:ind w:left="5040" w:hanging="360"/>
      </w:pPr>
    </w:lvl>
    <w:lvl w:ilvl="7" w:tplc="9E36ED14" w:tentative="1">
      <w:start w:val="1"/>
      <w:numFmt w:val="lowerLetter"/>
      <w:lvlText w:val="%8."/>
      <w:lvlJc w:val="left"/>
      <w:pPr>
        <w:ind w:left="5760" w:hanging="360"/>
      </w:pPr>
    </w:lvl>
    <w:lvl w:ilvl="8" w:tplc="9650E016" w:tentative="1">
      <w:start w:val="1"/>
      <w:numFmt w:val="lowerRoman"/>
      <w:lvlText w:val="%9."/>
      <w:lvlJc w:val="right"/>
      <w:pPr>
        <w:ind w:left="6480" w:hanging="180"/>
      </w:pPr>
    </w:lvl>
  </w:abstractNum>
  <w:num w:numId="1">
    <w:abstractNumId w:val="24"/>
  </w:num>
  <w:num w:numId="2">
    <w:abstractNumId w:val="0"/>
  </w:num>
  <w:num w:numId="3">
    <w:abstractNumId w:val="12"/>
  </w:num>
  <w:num w:numId="4">
    <w:abstractNumId w:val="8"/>
  </w:num>
  <w:num w:numId="5">
    <w:abstractNumId w:val="23"/>
    <w:lvlOverride w:ilvl="0">
      <w:lvl w:ilvl="0">
        <w:start w:val="1"/>
        <w:numFmt w:val="decimal"/>
        <w:pStyle w:val="ListNumber"/>
        <w:lvlText w:val="%1."/>
        <w:lvlJc w:val="left"/>
        <w:pPr>
          <w:ind w:left="369" w:hanging="369"/>
        </w:pPr>
        <w:rPr>
          <w:rFonts w:ascii="Times New Roman" w:hAnsi="Times New Roman" w:cs="Times New Roman" w:hint="default"/>
          <w:sz w:val="24"/>
          <w:szCs w:val="24"/>
        </w:rPr>
      </w:lvl>
    </w:lvlOverride>
  </w:num>
  <w:num w:numId="6">
    <w:abstractNumId w:val="6"/>
  </w:num>
  <w:num w:numId="7">
    <w:abstractNumId w:val="1"/>
  </w:num>
  <w:num w:numId="8">
    <w:abstractNumId w:val="4"/>
  </w:num>
  <w:num w:numId="9">
    <w:abstractNumId w:val="14"/>
  </w:num>
  <w:num w:numId="10">
    <w:abstractNumId w:val="20"/>
  </w:num>
  <w:num w:numId="11">
    <w:abstractNumId w:val="5"/>
  </w:num>
  <w:num w:numId="12">
    <w:abstractNumId w:val="25"/>
  </w:num>
  <w:num w:numId="13">
    <w:abstractNumId w:val="3"/>
  </w:num>
  <w:num w:numId="14">
    <w:abstractNumId w:val="21"/>
  </w:num>
  <w:num w:numId="15">
    <w:abstractNumId w:val="18"/>
  </w:num>
  <w:num w:numId="16">
    <w:abstractNumId w:val="13"/>
  </w:num>
  <w:num w:numId="17">
    <w:abstractNumId w:val="11"/>
  </w:num>
  <w:num w:numId="18">
    <w:abstractNumId w:val="16"/>
  </w:num>
  <w:num w:numId="19">
    <w:abstractNumId w:val="26"/>
  </w:num>
  <w:num w:numId="20">
    <w:abstractNumId w:val="7"/>
  </w:num>
  <w:num w:numId="21">
    <w:abstractNumId w:val="17"/>
  </w:num>
  <w:num w:numId="22">
    <w:abstractNumId w:val="10"/>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2"/>
  </w:num>
  <w:num w:numId="27">
    <w:abstractNumId w:val="8"/>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A668F8"/>
    <w:rsid w:val="004A57D8"/>
    <w:rsid w:val="00A36A16"/>
    <w:rsid w:val="00A6121D"/>
    <w:rsid w:val="00A668F8"/>
    <w:rsid w:val="00DB0BF1"/>
    <w:rsid w:val="00EE012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lock Text"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BasicParagraph">
    <w:name w:val="[Basic Paragraph]"/>
    <w:basedOn w:val="Normal"/>
    <w:uiPriority w:val="99"/>
    <w:rsid w:val="00CB3E98"/>
    <w:pPr>
      <w:autoSpaceDE w:val="0"/>
      <w:autoSpaceDN w:val="0"/>
      <w:adjustRightInd w:val="0"/>
      <w:spacing w:after="0" w:line="288" w:lineRule="auto"/>
      <w:textAlignment w:val="center"/>
    </w:pPr>
    <w:rPr>
      <w:rFonts w:eastAsia="Times New Roman" w:cs="Arial"/>
      <w:color w:val="000000"/>
      <w:sz w:val="20"/>
      <w:szCs w:val="20"/>
      <w:lang w:val="en-GB" w:eastAsia="en-AU"/>
    </w:rPr>
  </w:style>
  <w:style w:type="paragraph" w:styleId="NormalWeb">
    <w:name w:val="Normal (Web)"/>
    <w:basedOn w:val="Normal"/>
    <w:rsid w:val="00CB3E98"/>
    <w:pPr>
      <w:spacing w:before="100" w:beforeAutospacing="1" w:after="100" w:afterAutospacing="1" w:line="240" w:lineRule="auto"/>
    </w:pPr>
    <w:rPr>
      <w:rFonts w:ascii="Times New Roman" w:eastAsia="Times New Roman" w:hAnsi="Times New Roman"/>
      <w:sz w:val="24"/>
      <w:szCs w:val="24"/>
      <w:lang w:eastAsia="en-AU"/>
    </w:rPr>
  </w:style>
  <w:style w:type="character" w:styleId="PlaceholderText">
    <w:name w:val="Placeholder Text"/>
    <w:basedOn w:val="DefaultParagraphFont"/>
    <w:uiPriority w:val="99"/>
    <w:semiHidden/>
    <w:rsid w:val="008F7FD3"/>
    <w:rPr>
      <w:color w:val="808080"/>
    </w:rPr>
  </w:style>
  <w:style w:type="paragraph" w:styleId="BlockText">
    <w:name w:val="Block Text"/>
    <w:basedOn w:val="Normal"/>
    <w:rsid w:val="0020722C"/>
    <w:pPr>
      <w:spacing w:after="0" w:line="220" w:lineRule="atLeast"/>
      <w:ind w:left="-567" w:right="-766"/>
      <w:jc w:val="center"/>
    </w:pPr>
    <w:rPr>
      <w:rFonts w:ascii="Times New Roman" w:eastAsia="Times New Roman" w:hAnsi="Times New Roman"/>
      <w:b/>
      <w:bCs/>
      <w:sz w:val="24"/>
      <w:szCs w:val="20"/>
    </w:rPr>
  </w:style>
  <w:style w:type="character" w:styleId="CommentReference">
    <w:name w:val="annotation reference"/>
    <w:basedOn w:val="DefaultParagraphFont"/>
    <w:uiPriority w:val="99"/>
    <w:semiHidden/>
    <w:unhideWhenUsed/>
    <w:rsid w:val="007E6AF2"/>
    <w:rPr>
      <w:sz w:val="16"/>
      <w:szCs w:val="16"/>
    </w:rPr>
  </w:style>
  <w:style w:type="paragraph" w:styleId="CommentText">
    <w:name w:val="annotation text"/>
    <w:basedOn w:val="Normal"/>
    <w:link w:val="CommentTextChar"/>
    <w:uiPriority w:val="99"/>
    <w:semiHidden/>
    <w:unhideWhenUsed/>
    <w:rsid w:val="007E6AF2"/>
    <w:pPr>
      <w:spacing w:line="240" w:lineRule="auto"/>
    </w:pPr>
    <w:rPr>
      <w:sz w:val="20"/>
      <w:szCs w:val="20"/>
    </w:rPr>
  </w:style>
  <w:style w:type="character" w:customStyle="1" w:styleId="CommentTextChar">
    <w:name w:val="Comment Text Char"/>
    <w:basedOn w:val="DefaultParagraphFont"/>
    <w:link w:val="CommentText"/>
    <w:uiPriority w:val="99"/>
    <w:semiHidden/>
    <w:rsid w:val="007E6AF2"/>
    <w:rPr>
      <w:lang w:eastAsia="en-US"/>
    </w:rPr>
  </w:style>
  <w:style w:type="paragraph" w:styleId="CommentSubject">
    <w:name w:val="annotation subject"/>
    <w:basedOn w:val="CommentText"/>
    <w:next w:val="CommentText"/>
    <w:link w:val="CommentSubjectChar"/>
    <w:uiPriority w:val="99"/>
    <w:semiHidden/>
    <w:unhideWhenUsed/>
    <w:rsid w:val="007E6AF2"/>
    <w:rPr>
      <w:b/>
      <w:bCs/>
    </w:rPr>
  </w:style>
  <w:style w:type="character" w:customStyle="1" w:styleId="CommentSubjectChar">
    <w:name w:val="Comment Subject Char"/>
    <w:basedOn w:val="CommentTextChar"/>
    <w:link w:val="CommentSubject"/>
    <w:uiPriority w:val="99"/>
    <w:semiHidden/>
    <w:rsid w:val="007E6AF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dms="http://schemas.microsoft.com/office/2006/documentManagement/types" targetNamespace="344c6e69-c594-4ca4-b341-09ae9dfc1422" elementFormDefault="qualified">
    <xsd:import namespace="http://schemas.microsoft.com/office/2006/documentManagement/types"/>
    <xsd:element name="DocumentDescription" ma:index="8" nillable="true" ma:displayName="Document Description" ma:description="Document Description. Max 255 characters" ma:internalName="DocumentDescription">
      <xsd:simpleType>
        <xsd:restriction base="dms:Note"/>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dms="http://schemas.microsoft.com/office/2006/documentManagement/types" targetNamespace="http://schemas.microsoft.com/sharepoint/v4" elementFormDefault="qualified">
    <xsd:import namespace="http://schemas.microsoft.com/office/2006/documentManagement/type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AF3CC-C405-4376-9747-A42C2ABAD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BAD3DB7-147D-407B-B034-A63C38F3EB9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s>
</ds:datastoreItem>
</file>

<file path=customXml/itemProps3.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4.xml><?xml version="1.0" encoding="utf-8"?>
<ds:datastoreItem xmlns:ds="http://schemas.openxmlformats.org/officeDocument/2006/customXml" ds:itemID="{539CC31D-0281-4175-927C-913E8FC02F4D}">
  <ds:schemaRefs>
    <ds:schemaRef ds:uri="http://schemas.microsoft.com/sharepoint/events"/>
  </ds:schemaRefs>
</ds:datastoreItem>
</file>

<file path=customXml/itemProps5.xml><?xml version="1.0" encoding="utf-8"?>
<ds:datastoreItem xmlns:ds="http://schemas.openxmlformats.org/officeDocument/2006/customXml" ds:itemID="{85C6D122-4D5C-4363-957D-7A44A6C44F4E}">
  <ds:schemaRefs>
    <ds:schemaRef ds:uri="http://schemas.microsoft.com/office/2006/metadata/customXsn"/>
  </ds:schemaRefs>
</ds:datastoreItem>
</file>

<file path=customXml/itemProps6.xml><?xml version="1.0" encoding="utf-8"?>
<ds:datastoreItem xmlns:ds="http://schemas.openxmlformats.org/officeDocument/2006/customXml" ds:itemID="{80ABA386-3E34-4E9D-9B5D-798F9B97F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Minister letter template</vt:lpstr>
    </vt:vector>
  </TitlesOfParts>
  <Company>DEWHA</Company>
  <LinksUpToDate>false</LinksUpToDate>
  <CharactersWithSpaces>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 Australian Pilbara Trawl Fishery Letter 2014</dc:title>
  <dc:subject>NEW SOUTH WALES OCEAN TRAP AND LINE FISHERY: REASSESSMENT UNDER THE ENVIRONMENT PROTECTION AND BIODIVERSITY CONSERVATION ACT 1999</dc:subject>
  <dc:creator>a00914</dc:creator>
  <cp:lastModifiedBy>A00870</cp:lastModifiedBy>
  <cp:revision>3</cp:revision>
  <cp:lastPrinted>2014-05-06T04:34:00Z</cp:lastPrinted>
  <dcterms:created xsi:type="dcterms:W3CDTF">2014-05-27T02:52:00Z</dcterms:created>
  <dcterms:modified xsi:type="dcterms:W3CDTF">2014-06-02T04:33:00Z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SecurityInformation">
    <vt:lpwstr/>
  </property>
  <property fmtid="{D5CDD505-2E9C-101B-9397-08002B2CF9AE}" pid="3" name="ClearanceActualDate">
    <vt:lpwstr>06 May 2014</vt:lpwstr>
  </property>
  <property fmtid="{D5CDD505-2E9C-101B-9397-08002B2CF9AE}" pid="4" name="ClearanceDueDate">
    <vt:lpwstr/>
  </property>
  <property fmtid="{D5CDD505-2E9C-101B-9397-08002B2CF9AE}" pid="5" name="ContentTypeId">
    <vt:lpwstr>0x0101009DB8618430E8D149BA674DA7B0E0C3F000B10AAF848ED07B47933E707564FE2E4A</vt:lpwstr>
  </property>
  <property fmtid="{D5CDD505-2E9C-101B-9397-08002B2CF9AE}" pid="6" name="Electorates">
    <vt:lpwstr> </vt:lpwstr>
  </property>
  <property fmtid="{D5CDD505-2E9C-101B-9397-08002B2CF9AE}" pid="7" name="FileNumber">
    <vt:lpwstr/>
  </property>
  <property fmtid="{D5CDD505-2E9C-101B-9397-08002B2CF9AE}" pid="8" name="GroupResponsible">
    <vt:lpwstr>Wildlife Heritage and Marine Division (WHM)</vt:lpwstr>
  </property>
  <property fmtid="{D5CDD505-2E9C-101B-9397-08002B2CF9AE}" pid="9" name="HandlingProtocol">
    <vt:lpwstr>Standard</vt:lpwstr>
  </property>
  <property fmtid="{D5CDD505-2E9C-101B-9397-08002B2CF9AE}" pid="10" name="IncludeInPackage">
    <vt:bool>true</vt:bool>
  </property>
  <property fmtid="{D5CDD505-2E9C-101B-9397-08002B2CF9AE}" pid="11" name="InformationMinister">
    <vt:lpwstr> </vt:lpwstr>
  </property>
  <property fmtid="{D5CDD505-2E9C-101B-9397-08002B2CF9AE}" pid="12" name="IsPrimary">
    <vt:bool>true</vt:bool>
  </property>
  <property fmtid="{D5CDD505-2E9C-101B-9397-08002B2CF9AE}" pid="13" name="LastClearingOfficer">
    <vt:lpwstr>Paul Murphy</vt:lpwstr>
  </property>
  <property fmtid="{D5CDD505-2E9C-101B-9397-08002B2CF9AE}" pid="14" name="Ministers">
    <vt:lpwstr>Greg Hunt</vt:lpwstr>
  </property>
  <property fmtid="{D5CDD505-2E9C-101B-9397-08002B2CF9AE}" pid="15" name="PdrId">
    <vt:lpwstr>MS14-000980</vt:lpwstr>
  </property>
  <property fmtid="{D5CDD505-2E9C-101B-9397-08002B2CF9AE}" pid="16" name="Principal">
    <vt:lpwstr>Minister</vt:lpwstr>
  </property>
  <property fmtid="{D5CDD505-2E9C-101B-9397-08002B2CF9AE}" pid="17" name="ReasonForSensitivity">
    <vt:lpwstr/>
  </property>
  <property fmtid="{D5CDD505-2E9C-101B-9397-08002B2CF9AE}" pid="18" name="RegisteredDate">
    <vt:lpwstr>23 April 2014</vt:lpwstr>
  </property>
  <property fmtid="{D5CDD505-2E9C-101B-9397-08002B2CF9AE}" pid="19" name="RequestedAction">
    <vt:lpwstr>For Decision</vt:lpwstr>
  </property>
  <property fmtid="{D5CDD505-2E9C-101B-9397-08002B2CF9AE}" pid="20" name="ResponsibleMinister">
    <vt:lpwstr>Greg Hunt</vt:lpwstr>
  </property>
  <property fmtid="{D5CDD505-2E9C-101B-9397-08002B2CF9AE}" pid="21" name="SecurityClassification">
    <vt:lpwstr>UNCLASSIFIED</vt:lpwstr>
  </property>
  <property fmtid="{D5CDD505-2E9C-101B-9397-08002B2CF9AE}" pid="22" name="SignedDate">
    <vt:lpwstr/>
  </property>
  <property fmtid="{D5CDD505-2E9C-101B-9397-08002B2CF9AE}" pid="23" name="Subject">
    <vt:lpwstr>WESTERN AUSTRALIAN PILBARA FISH TRAWL INTERIM MANAGED FISHERY: REASSESSMENT UNDER THE ENVIRONMENT PROTECTION AND BIODIVERSITY CONSERVATION ACT 1999</vt:lpwstr>
  </property>
  <property fmtid="{D5CDD505-2E9C-101B-9397-08002B2CF9AE}" pid="24" name="TaskSeqNo">
    <vt:lpwstr>8</vt:lpwstr>
  </property>
  <property fmtid="{D5CDD505-2E9C-101B-9397-08002B2CF9AE}" pid="25" name="TemplateSubType">
    <vt:lpwstr>Standard</vt:lpwstr>
  </property>
  <property fmtid="{D5CDD505-2E9C-101B-9397-08002B2CF9AE}" pid="26" name="TemplateType">
    <vt:lpwstr>Decision Submission</vt:lpwstr>
  </property>
  <property fmtid="{D5CDD505-2E9C-101B-9397-08002B2CF9AE}" pid="27" name="TrustedGroups">
    <vt:lpwstr>Parliamentary Coordinator MS, DLO, Ministerial Staff - Coalition 2013, Business Administrator, Limited Distribution MS</vt:lpwstr>
  </property>
</Properties>
</file>