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0E3B7A" w:rsidP="00860E65">
      <w:pPr>
        <w:pStyle w:val="Title"/>
        <w:rPr>
          <w:rFonts w:ascii="Arial" w:hAnsi="Arial" w:cs="Arial"/>
          <w:sz w:val="24"/>
          <w:szCs w:val="24"/>
          <w:lang w:val="en-US"/>
        </w:rPr>
      </w:pPr>
      <w:r>
        <w:rPr>
          <w:rFonts w:ascii="Arial" w:hAnsi="Arial" w:cs="Arial"/>
          <w:i/>
          <w:iCs/>
          <w:sz w:val="24"/>
          <w:szCs w:val="24"/>
        </w:rPr>
        <w:t>Euastacus bindal</w:t>
      </w:r>
      <w:r w:rsidR="00860E65">
        <w:rPr>
          <w:rFonts w:ascii="Arial" w:hAnsi="Arial" w:cs="Arial"/>
          <w:i/>
          <w:iCs/>
          <w:sz w:val="24"/>
          <w:szCs w:val="24"/>
        </w:rPr>
        <w:t xml:space="preserve"> </w:t>
      </w:r>
      <w:r w:rsidR="00860E65" w:rsidRPr="003A6857">
        <w:rPr>
          <w:rFonts w:ascii="Arial" w:hAnsi="Arial" w:cs="Arial"/>
          <w:iCs/>
          <w:sz w:val="24"/>
          <w:szCs w:val="24"/>
        </w:rPr>
        <w:t>(</w:t>
      </w:r>
      <w:r w:rsidR="00916BB1">
        <w:rPr>
          <w:rFonts w:ascii="Arial" w:hAnsi="Arial" w:cs="Arial"/>
          <w:iCs/>
          <w:sz w:val="24"/>
          <w:szCs w:val="24"/>
        </w:rPr>
        <w:t xml:space="preserve">a </w:t>
      </w:r>
      <w:r>
        <w:rPr>
          <w:rFonts w:ascii="Arial" w:hAnsi="Arial" w:cs="Arial"/>
          <w:iCs/>
          <w:sz w:val="24"/>
          <w:szCs w:val="24"/>
        </w:rPr>
        <w:t>freshwater crayfish</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CB23EC" w:rsidRPr="00CB23EC">
        <w:rPr>
          <w:rFonts w:ascii="Arial" w:hAnsi="Arial" w:cs="Arial"/>
          <w:i/>
          <w:iCs/>
          <w:sz w:val="22"/>
          <w:szCs w:val="22"/>
        </w:rPr>
        <w:t xml:space="preserve">Euastacus bindal </w:t>
      </w:r>
      <w:r w:rsidR="00CB23EC" w:rsidRPr="00CB23EC">
        <w:rPr>
          <w:rFonts w:ascii="Arial" w:hAnsi="Arial" w:cs="Arial"/>
          <w:iCs/>
          <w:sz w:val="22"/>
          <w:szCs w:val="22"/>
        </w:rPr>
        <w:t>(</w:t>
      </w:r>
      <w:r w:rsidR="00916BB1">
        <w:rPr>
          <w:rFonts w:ascii="Arial" w:hAnsi="Arial" w:cs="Arial"/>
          <w:iCs/>
          <w:sz w:val="22"/>
          <w:szCs w:val="22"/>
        </w:rPr>
        <w:t xml:space="preserve">a </w:t>
      </w:r>
      <w:r w:rsidR="00CB23EC" w:rsidRPr="00CB23EC">
        <w:rPr>
          <w:rFonts w:ascii="Arial" w:hAnsi="Arial" w:cs="Arial"/>
          <w:iCs/>
          <w:sz w:val="22"/>
          <w:szCs w:val="22"/>
        </w:rPr>
        <w:t>freshwater crayfish)</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CB23EC">
        <w:rPr>
          <w:rFonts w:ascii="Arial" w:hAnsi="Arial" w:cs="Arial"/>
          <w:sz w:val="22"/>
          <w:szCs w:val="22"/>
        </w:rPr>
        <w:t>Critically 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075A57" w:rsidRDefault="00075A57"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3"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A3DAA">
        <w:rPr>
          <w:rFonts w:ascii="Arial" w:hAnsi="Arial" w:cs="Arial"/>
          <w:b/>
          <w:sz w:val="22"/>
          <w:szCs w:val="22"/>
        </w:rPr>
        <w:t xml:space="preserve">Responses are required to be submitted by </w:t>
      </w:r>
      <w:r w:rsidR="001A3DAA" w:rsidRPr="001A3DAA">
        <w:rPr>
          <w:rFonts w:ascii="Arial" w:hAnsi="Arial" w:cs="Arial"/>
          <w:b/>
          <w:sz w:val="22"/>
          <w:szCs w:val="22"/>
        </w:rPr>
        <w:t>2 August 2016</w:t>
      </w:r>
      <w:r w:rsidRPr="001A3DAA">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317C3" w:rsidP="00C317C3">
            <w:pPr>
              <w:tabs>
                <w:tab w:val="left" w:pos="270"/>
              </w:tabs>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317C3" w:rsidP="00C317C3">
            <w:pPr>
              <w:tabs>
                <w:tab w:val="left" w:pos="270"/>
              </w:tabs>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317C3" w:rsidP="00C317C3">
            <w:pPr>
              <w:tabs>
                <w:tab w:val="left" w:pos="270"/>
              </w:tabs>
              <w:jc w:val="center"/>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C317C3" w:rsidRDefault="00C317C3" w:rsidP="00C317C3">
            <w:pPr>
              <w:tabs>
                <w:tab w:val="left" w:pos="270"/>
              </w:tabs>
              <w:jc w:val="center"/>
              <w:rPr>
                <w:rFonts w:ascii="Arial" w:hAnsi="Arial" w:cs="Arial"/>
                <w:sz w:val="22"/>
                <w:szCs w:val="22"/>
              </w:rPr>
            </w:pPr>
            <w:r w:rsidRPr="00C317C3">
              <w:rPr>
                <w:rFonts w:ascii="Arial" w:hAnsi="Arial" w:cs="Arial"/>
                <w:sz w:val="22"/>
                <w:szCs w:val="22"/>
              </w:rPr>
              <w:t>11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C317C3" w:rsidRDefault="00C317C3" w:rsidP="00C317C3">
            <w:pPr>
              <w:tabs>
                <w:tab w:val="left" w:pos="270"/>
              </w:tabs>
              <w:jc w:val="center"/>
              <w:rPr>
                <w:rFonts w:ascii="Arial" w:hAnsi="Arial" w:cs="Arial"/>
                <w:sz w:val="22"/>
                <w:szCs w:val="22"/>
              </w:rPr>
            </w:pPr>
            <w:r w:rsidRPr="00C317C3">
              <w:rPr>
                <w:rFonts w:ascii="Arial" w:hAnsi="Arial" w:cs="Arial"/>
                <w:sz w:val="22"/>
                <w:szCs w:val="22"/>
              </w:rPr>
              <w:t>12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C317C3" w:rsidRDefault="00C317C3" w:rsidP="00C317C3">
            <w:pPr>
              <w:tabs>
                <w:tab w:val="left" w:pos="270"/>
              </w:tabs>
              <w:jc w:val="center"/>
              <w:rPr>
                <w:rFonts w:ascii="Arial" w:hAnsi="Arial" w:cs="Arial"/>
                <w:sz w:val="22"/>
                <w:szCs w:val="22"/>
              </w:rPr>
            </w:pPr>
            <w:r w:rsidRPr="00C317C3">
              <w:rPr>
                <w:rFonts w:ascii="Arial" w:hAnsi="Arial" w:cs="Arial"/>
                <w:sz w:val="22"/>
                <w:szCs w:val="22"/>
              </w:rPr>
              <w:t>15</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6E0006" w:rsidP="00860E65">
      <w:pPr>
        <w:spacing w:after="200"/>
        <w:rPr>
          <w:rFonts w:ascii="Arial" w:hAnsi="Arial" w:cs="Arial"/>
          <w:sz w:val="22"/>
          <w:szCs w:val="22"/>
        </w:rPr>
      </w:pPr>
      <w:hyperlink r:id="rId14"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5"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6"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7"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CB23EC" w:rsidRDefault="00CB23EC" w:rsidP="00860E65">
      <w:pPr>
        <w:jc w:val="center"/>
        <w:rPr>
          <w:rFonts w:ascii="Arial" w:hAnsi="Arial" w:cs="Arial"/>
          <w:i/>
          <w:sz w:val="32"/>
          <w:szCs w:val="32"/>
        </w:rPr>
      </w:pPr>
      <w:r w:rsidRPr="00CB23EC">
        <w:rPr>
          <w:rFonts w:ascii="Arial" w:hAnsi="Arial" w:cs="Arial"/>
          <w:i/>
          <w:iCs/>
          <w:sz w:val="32"/>
          <w:szCs w:val="32"/>
        </w:rPr>
        <w:lastRenderedPageBreak/>
        <w:t xml:space="preserve">Euastacus bindal </w:t>
      </w:r>
    </w:p>
    <w:p w:rsidR="00860E65" w:rsidRPr="00424584" w:rsidRDefault="00860E65" w:rsidP="00860E65">
      <w:pPr>
        <w:jc w:val="center"/>
        <w:rPr>
          <w:rFonts w:ascii="Arial" w:hAnsi="Arial" w:cs="Arial"/>
          <w:sz w:val="22"/>
          <w:szCs w:val="22"/>
        </w:rPr>
      </w:pPr>
    </w:p>
    <w:p w:rsidR="00860E65" w:rsidRPr="00E80F89" w:rsidRDefault="00CB23EC" w:rsidP="00860E65">
      <w:pPr>
        <w:jc w:val="center"/>
        <w:rPr>
          <w:rFonts w:ascii="Arial" w:hAnsi="Arial" w:cs="Arial"/>
          <w:sz w:val="20"/>
          <w:szCs w:val="20"/>
        </w:rPr>
      </w:pPr>
      <w:r w:rsidRPr="00CB23EC">
        <w:rPr>
          <w:rFonts w:ascii="Arial" w:hAnsi="Arial" w:cs="Arial"/>
          <w:iCs/>
          <w:sz w:val="22"/>
          <w:szCs w:val="22"/>
        </w:rPr>
        <w:t>(</w:t>
      </w:r>
      <w:proofErr w:type="gramStart"/>
      <w:r w:rsidR="00916BB1">
        <w:rPr>
          <w:rFonts w:ascii="Arial" w:hAnsi="Arial" w:cs="Arial"/>
          <w:iCs/>
          <w:sz w:val="22"/>
          <w:szCs w:val="22"/>
        </w:rPr>
        <w:t>a</w:t>
      </w:r>
      <w:proofErr w:type="gramEnd"/>
      <w:r w:rsidR="00916BB1">
        <w:rPr>
          <w:rFonts w:ascii="Arial" w:hAnsi="Arial" w:cs="Arial"/>
          <w:iCs/>
          <w:sz w:val="22"/>
          <w:szCs w:val="22"/>
        </w:rPr>
        <w:t xml:space="preserve"> freshwater c</w:t>
      </w:r>
      <w:r w:rsidRPr="00CB23EC">
        <w:rPr>
          <w:rFonts w:ascii="Arial" w:hAnsi="Arial" w:cs="Arial"/>
          <w:iCs/>
          <w:sz w:val="22"/>
          <w:szCs w:val="22"/>
        </w:rPr>
        <w:t>rayfish)</w:t>
      </w:r>
    </w:p>
    <w:p w:rsidR="00860E65" w:rsidRDefault="00860E65" w:rsidP="00860E65">
      <w:pPr>
        <w:rPr>
          <w:rFonts w:ascii="Arial" w:hAnsi="Arial" w:cs="Arial"/>
          <w:sz w:val="22"/>
          <w:szCs w:val="22"/>
        </w:rPr>
      </w:pPr>
    </w:p>
    <w:p w:rsidR="008040B8" w:rsidRPr="008040B8" w:rsidRDefault="008040B8" w:rsidP="002B2B88">
      <w:pPr>
        <w:pStyle w:val="CAminorheading"/>
      </w:pPr>
      <w:r w:rsidRPr="008040B8">
        <w:t>Taxonomy</w:t>
      </w:r>
    </w:p>
    <w:p w:rsidR="00FD2D19" w:rsidRPr="006115F8" w:rsidRDefault="008040B8" w:rsidP="00AB638E">
      <w:pPr>
        <w:spacing w:after="240"/>
        <w:rPr>
          <w:rFonts w:ascii="Arial" w:hAnsi="Arial" w:cs="Arial"/>
          <w:color w:val="FF0000"/>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r w:rsidR="00401A30" w:rsidRPr="00401A30">
        <w:rPr>
          <w:rFonts w:ascii="Arial" w:hAnsi="Arial" w:cs="Arial"/>
          <w:i/>
          <w:iCs/>
          <w:sz w:val="22"/>
          <w:szCs w:val="22"/>
        </w:rPr>
        <w:t xml:space="preserve">Euastacus bindal </w:t>
      </w:r>
      <w:r w:rsidR="00401A30">
        <w:rPr>
          <w:rFonts w:ascii="Arial" w:hAnsi="Arial" w:cs="Arial"/>
          <w:iCs/>
        </w:rPr>
        <w:t>(</w:t>
      </w:r>
      <w:r w:rsidR="006A1226">
        <w:rPr>
          <w:rFonts w:ascii="Arial" w:hAnsi="Arial" w:cs="Arial"/>
          <w:sz w:val="22"/>
          <w:szCs w:val="22"/>
        </w:rPr>
        <w:t>Morgan 1989).</w:t>
      </w:r>
      <w:proofErr w:type="gramEnd"/>
    </w:p>
    <w:p w:rsidR="00615CF6" w:rsidRPr="00615CF6" w:rsidRDefault="00615CF6" w:rsidP="002B2B88">
      <w:pPr>
        <w:pStyle w:val="CAmajorheading"/>
      </w:pPr>
      <w:r w:rsidRPr="00E95E0E">
        <w:t>Species Information</w:t>
      </w:r>
    </w:p>
    <w:p w:rsidR="00424584" w:rsidRPr="002B2B88" w:rsidRDefault="007D7E49" w:rsidP="002B2B88">
      <w:pPr>
        <w:pStyle w:val="CAminorheading"/>
      </w:pPr>
      <w:r w:rsidRPr="002B2B88">
        <w:t>Description</w:t>
      </w:r>
    </w:p>
    <w:p w:rsidR="006A1226" w:rsidRPr="003237D9" w:rsidRDefault="006A1226" w:rsidP="006A1226">
      <w:pPr>
        <w:autoSpaceDE w:val="0"/>
        <w:autoSpaceDN w:val="0"/>
        <w:adjustRightInd w:val="0"/>
        <w:spacing w:after="240"/>
        <w:rPr>
          <w:rFonts w:ascii="Arial" w:hAnsi="Arial" w:cs="Arial"/>
          <w:sz w:val="22"/>
          <w:szCs w:val="22"/>
          <w:highlight w:val="yellow"/>
          <w:lang w:eastAsia="en-AU"/>
        </w:rPr>
      </w:pPr>
      <w:r w:rsidRPr="00916BB1">
        <w:rPr>
          <w:rFonts w:ascii="Arial" w:hAnsi="Arial" w:cs="Arial"/>
          <w:i/>
          <w:iCs/>
          <w:sz w:val="22"/>
          <w:szCs w:val="22"/>
          <w:lang w:eastAsia="en-AU"/>
        </w:rPr>
        <w:t>Euastacus bindal</w:t>
      </w:r>
      <w:r w:rsidRPr="006A1226">
        <w:rPr>
          <w:rFonts w:ascii="Arial" w:hAnsi="Arial" w:cs="Arial"/>
          <w:i/>
          <w:iCs/>
          <w:sz w:val="22"/>
          <w:szCs w:val="22"/>
          <w:lang w:eastAsia="en-AU"/>
        </w:rPr>
        <w:t xml:space="preserve"> </w:t>
      </w:r>
      <w:r w:rsidRPr="006A1226">
        <w:rPr>
          <w:rFonts w:ascii="Arial" w:hAnsi="Arial" w:cs="Arial"/>
          <w:sz w:val="22"/>
          <w:szCs w:val="22"/>
          <w:lang w:eastAsia="en-AU"/>
        </w:rPr>
        <w:t xml:space="preserve">is </w:t>
      </w:r>
      <w:r w:rsidR="00916BB1">
        <w:rPr>
          <w:rFonts w:ascii="Arial" w:hAnsi="Arial" w:cs="Arial"/>
          <w:sz w:val="22"/>
          <w:szCs w:val="22"/>
          <w:lang w:eastAsia="en-AU"/>
        </w:rPr>
        <w:t xml:space="preserve">a </w:t>
      </w:r>
      <w:r w:rsidR="003237D9">
        <w:rPr>
          <w:rFonts w:ascii="Arial" w:hAnsi="Arial" w:cs="Arial"/>
          <w:sz w:val="22"/>
          <w:szCs w:val="22"/>
          <w:lang w:eastAsia="en-AU"/>
        </w:rPr>
        <w:t xml:space="preserve">species of </w:t>
      </w:r>
      <w:r w:rsidR="00916BB1">
        <w:rPr>
          <w:rFonts w:ascii="Arial" w:hAnsi="Arial" w:cs="Arial"/>
          <w:sz w:val="22"/>
          <w:szCs w:val="22"/>
          <w:lang w:eastAsia="en-AU"/>
        </w:rPr>
        <w:t xml:space="preserve">small freshwater crayfish of the genus </w:t>
      </w:r>
      <w:r w:rsidR="00916BB1" w:rsidRPr="006A1226">
        <w:rPr>
          <w:rFonts w:ascii="Arial" w:hAnsi="Arial" w:cs="Arial"/>
          <w:i/>
          <w:iCs/>
          <w:sz w:val="22"/>
          <w:szCs w:val="22"/>
          <w:lang w:eastAsia="en-AU"/>
        </w:rPr>
        <w:t>Euastacus</w:t>
      </w:r>
      <w:r w:rsidR="00916BB1">
        <w:rPr>
          <w:rFonts w:ascii="Arial" w:hAnsi="Arial" w:cs="Arial"/>
          <w:i/>
          <w:iCs/>
          <w:sz w:val="22"/>
          <w:szCs w:val="22"/>
          <w:lang w:eastAsia="en-AU"/>
        </w:rPr>
        <w:t>.</w:t>
      </w:r>
      <w:r w:rsidR="003237D9">
        <w:rPr>
          <w:rFonts w:ascii="Arial" w:hAnsi="Arial" w:cs="Arial"/>
          <w:sz w:val="22"/>
          <w:szCs w:val="22"/>
          <w:lang w:eastAsia="en-AU"/>
        </w:rPr>
        <w:t xml:space="preserve"> This</w:t>
      </w:r>
      <w:r w:rsidR="00916BB1">
        <w:rPr>
          <w:rFonts w:ascii="Arial" w:hAnsi="Arial" w:cs="Arial"/>
          <w:sz w:val="22"/>
          <w:szCs w:val="22"/>
          <w:lang w:eastAsia="en-AU"/>
        </w:rPr>
        <w:t xml:space="preserve"> species is less spiny than other members of the genus</w:t>
      </w:r>
      <w:r w:rsidRPr="006A1226">
        <w:rPr>
          <w:rFonts w:ascii="Arial" w:hAnsi="Arial" w:cs="Arial"/>
          <w:sz w:val="22"/>
          <w:szCs w:val="22"/>
          <w:lang w:eastAsia="en-AU"/>
        </w:rPr>
        <w:t xml:space="preserve"> (Coughran 2008), with minimal spination on the abdomen and thorax</w:t>
      </w:r>
      <w:r w:rsidR="00916BB1" w:rsidRPr="00916BB1">
        <w:rPr>
          <w:rFonts w:ascii="Arial" w:hAnsi="Arial" w:cs="Arial"/>
          <w:sz w:val="22"/>
          <w:szCs w:val="22"/>
          <w:lang w:eastAsia="en-AU"/>
        </w:rPr>
        <w:t xml:space="preserve"> </w:t>
      </w:r>
      <w:r w:rsidR="00916BB1" w:rsidRPr="006A1226">
        <w:rPr>
          <w:rFonts w:ascii="Arial" w:hAnsi="Arial" w:cs="Arial"/>
          <w:sz w:val="22"/>
          <w:szCs w:val="22"/>
          <w:lang w:eastAsia="en-AU"/>
        </w:rPr>
        <w:t>in particular</w:t>
      </w:r>
      <w:r w:rsidRPr="006A1226">
        <w:rPr>
          <w:rFonts w:ascii="Arial" w:hAnsi="Arial" w:cs="Arial"/>
          <w:sz w:val="22"/>
          <w:szCs w:val="22"/>
          <w:lang w:eastAsia="en-AU"/>
        </w:rPr>
        <w:t xml:space="preserve">. </w:t>
      </w:r>
      <w:r w:rsidR="002813E1">
        <w:rPr>
          <w:rFonts w:ascii="Arial" w:hAnsi="Arial" w:cs="Arial"/>
          <w:sz w:val="22"/>
          <w:szCs w:val="22"/>
          <w:lang w:eastAsia="en-AU"/>
        </w:rPr>
        <w:t>However, the species does have two distinctive rows of spines along the fixed ‘finger’ of the claw (propodus) (Furse et al., 201</w:t>
      </w:r>
      <w:r w:rsidR="002813E1" w:rsidRPr="00AC6822">
        <w:rPr>
          <w:rFonts w:ascii="Arial" w:hAnsi="Arial" w:cs="Arial"/>
          <w:sz w:val="22"/>
          <w:szCs w:val="22"/>
          <w:lang w:eastAsia="en-AU"/>
        </w:rPr>
        <w:t>2a).</w:t>
      </w:r>
      <w:r w:rsidR="002813E1">
        <w:rPr>
          <w:rFonts w:ascii="Arial" w:hAnsi="Arial" w:cs="Arial"/>
          <w:sz w:val="22"/>
          <w:szCs w:val="22"/>
          <w:lang w:eastAsia="en-AU"/>
        </w:rPr>
        <w:t xml:space="preserve"> </w:t>
      </w:r>
      <w:r w:rsidR="00946EA4">
        <w:rPr>
          <w:rFonts w:ascii="Arial" w:hAnsi="Arial" w:cs="Arial"/>
          <w:sz w:val="22"/>
          <w:szCs w:val="22"/>
          <w:lang w:eastAsia="en-AU"/>
        </w:rPr>
        <w:t xml:space="preserve">The species </w:t>
      </w:r>
      <w:r w:rsidR="00F8460B">
        <w:rPr>
          <w:rFonts w:ascii="Arial" w:hAnsi="Arial" w:cs="Arial"/>
          <w:sz w:val="22"/>
          <w:szCs w:val="22"/>
          <w:lang w:eastAsia="en-AU"/>
        </w:rPr>
        <w:t>has a maximum size of approximately 37</w:t>
      </w:r>
      <w:r w:rsidR="00946EA4">
        <w:rPr>
          <w:rFonts w:ascii="Arial" w:hAnsi="Arial" w:cs="Arial"/>
          <w:sz w:val="22"/>
          <w:szCs w:val="22"/>
          <w:lang w:eastAsia="en-AU"/>
        </w:rPr>
        <w:t xml:space="preserve"> mm in length from </w:t>
      </w:r>
      <w:r w:rsidR="0047254F">
        <w:rPr>
          <w:rFonts w:ascii="Arial" w:hAnsi="Arial" w:cs="Arial"/>
          <w:sz w:val="22"/>
          <w:szCs w:val="22"/>
          <w:lang w:eastAsia="en-AU"/>
        </w:rPr>
        <w:t>the eye region to the end of the</w:t>
      </w:r>
      <w:r w:rsidR="00946EA4">
        <w:rPr>
          <w:rFonts w:ascii="Arial" w:hAnsi="Arial" w:cs="Arial"/>
          <w:sz w:val="22"/>
          <w:szCs w:val="22"/>
          <w:lang w:eastAsia="en-AU"/>
        </w:rPr>
        <w:t xml:space="preserve"> main body segment (occipital carapace length</w:t>
      </w:r>
      <w:r w:rsidR="00F8460B">
        <w:rPr>
          <w:rFonts w:ascii="Arial" w:hAnsi="Arial" w:cs="Arial"/>
          <w:sz w:val="22"/>
          <w:szCs w:val="22"/>
          <w:lang w:eastAsia="en-AU"/>
        </w:rPr>
        <w:t xml:space="preserve"> (OCL)</w:t>
      </w:r>
      <w:r w:rsidR="00946EA4">
        <w:rPr>
          <w:rFonts w:ascii="Arial" w:hAnsi="Arial" w:cs="Arial"/>
          <w:sz w:val="22"/>
          <w:szCs w:val="22"/>
          <w:lang w:eastAsia="en-AU"/>
        </w:rPr>
        <w:t>)</w:t>
      </w:r>
      <w:r w:rsidR="00F8460B">
        <w:rPr>
          <w:rFonts w:ascii="Arial" w:hAnsi="Arial" w:cs="Arial"/>
          <w:sz w:val="22"/>
          <w:szCs w:val="22"/>
          <w:lang w:eastAsia="en-AU"/>
        </w:rPr>
        <w:t xml:space="preserve"> and a maximum weight of approximately 34 g </w:t>
      </w:r>
      <w:r w:rsidR="00F8460B" w:rsidRPr="002B68C1">
        <w:rPr>
          <w:rFonts w:ascii="Arial" w:hAnsi="Arial" w:cs="Arial"/>
          <w:sz w:val="22"/>
          <w:szCs w:val="22"/>
          <w:lang w:eastAsia="en-AU"/>
        </w:rPr>
        <w:t>(</w:t>
      </w:r>
      <w:r w:rsidR="002B68C1" w:rsidRPr="002B68C1">
        <w:rPr>
          <w:rFonts w:ascii="Arial" w:hAnsi="Arial" w:cs="Arial"/>
          <w:sz w:val="22"/>
          <w:szCs w:val="22"/>
          <w:lang w:eastAsia="en-AU"/>
        </w:rPr>
        <w:t>McCormack 2012</w:t>
      </w:r>
      <w:r w:rsidR="00F8460B" w:rsidRPr="002B68C1">
        <w:rPr>
          <w:rFonts w:ascii="Arial" w:hAnsi="Arial" w:cs="Arial"/>
          <w:sz w:val="22"/>
          <w:szCs w:val="22"/>
          <w:lang w:eastAsia="en-AU"/>
        </w:rPr>
        <w:t>)</w:t>
      </w:r>
      <w:r w:rsidR="008C2B46" w:rsidRPr="002B68C1">
        <w:rPr>
          <w:rFonts w:ascii="Arial" w:hAnsi="Arial" w:cs="Arial"/>
          <w:sz w:val="22"/>
          <w:szCs w:val="22"/>
          <w:lang w:eastAsia="en-AU"/>
        </w:rPr>
        <w:t>.</w:t>
      </w:r>
    </w:p>
    <w:p w:rsidR="008C2B46" w:rsidRDefault="008C2B46" w:rsidP="006A1226">
      <w:pPr>
        <w:autoSpaceDE w:val="0"/>
        <w:autoSpaceDN w:val="0"/>
        <w:adjustRightInd w:val="0"/>
        <w:spacing w:after="240"/>
        <w:rPr>
          <w:rFonts w:ascii="Arial" w:hAnsi="Arial" w:cs="Arial"/>
          <w:sz w:val="22"/>
          <w:szCs w:val="22"/>
          <w:highlight w:val="yellow"/>
          <w:lang w:eastAsia="en-AU"/>
        </w:rPr>
      </w:pPr>
      <w:r w:rsidRPr="0047254F">
        <w:rPr>
          <w:rFonts w:ascii="Arial" w:hAnsi="Arial" w:cs="Arial"/>
          <w:sz w:val="22"/>
          <w:szCs w:val="22"/>
          <w:lang w:eastAsia="en-AU"/>
        </w:rPr>
        <w:t>The species colouration</w:t>
      </w:r>
      <w:r w:rsidR="00344879">
        <w:rPr>
          <w:rFonts w:ascii="Arial" w:hAnsi="Arial" w:cs="Arial"/>
          <w:sz w:val="22"/>
          <w:szCs w:val="22"/>
          <w:lang w:eastAsia="en-AU"/>
        </w:rPr>
        <w:t xml:space="preserve"> ranges from dull green to</w:t>
      </w:r>
      <w:r w:rsidRPr="0047254F">
        <w:rPr>
          <w:rFonts w:ascii="Arial" w:hAnsi="Arial" w:cs="Arial"/>
          <w:sz w:val="22"/>
          <w:szCs w:val="22"/>
          <w:lang w:eastAsia="en-AU"/>
        </w:rPr>
        <w:t xml:space="preserve"> green-brown above and</w:t>
      </w:r>
      <w:r w:rsidR="00344879">
        <w:rPr>
          <w:rFonts w:ascii="Arial" w:hAnsi="Arial" w:cs="Arial"/>
          <w:sz w:val="22"/>
          <w:szCs w:val="22"/>
          <w:lang w:eastAsia="en-AU"/>
        </w:rPr>
        <w:t xml:space="preserve"> from</w:t>
      </w:r>
      <w:r w:rsidRPr="0047254F">
        <w:rPr>
          <w:rFonts w:ascii="Arial" w:hAnsi="Arial" w:cs="Arial"/>
          <w:sz w:val="22"/>
          <w:szCs w:val="22"/>
          <w:lang w:eastAsia="en-AU"/>
        </w:rPr>
        <w:t xml:space="preserve"> dull orange </w:t>
      </w:r>
      <w:r w:rsidR="00022709">
        <w:rPr>
          <w:rFonts w:ascii="Arial" w:hAnsi="Arial" w:cs="Arial"/>
          <w:sz w:val="22"/>
          <w:szCs w:val="22"/>
          <w:lang w:eastAsia="en-AU"/>
        </w:rPr>
        <w:t>to brownish-purple below (Furse et al., 2012</w:t>
      </w:r>
      <w:r w:rsidR="00022709" w:rsidRPr="002B68C1">
        <w:rPr>
          <w:rFonts w:ascii="Arial" w:hAnsi="Arial" w:cs="Arial"/>
          <w:sz w:val="22"/>
          <w:szCs w:val="22"/>
          <w:lang w:eastAsia="en-AU"/>
        </w:rPr>
        <w:t xml:space="preserve">a; </w:t>
      </w:r>
      <w:r w:rsidR="002B68C1" w:rsidRPr="002B68C1">
        <w:rPr>
          <w:rFonts w:ascii="Arial" w:hAnsi="Arial" w:cs="Arial"/>
          <w:sz w:val="22"/>
          <w:szCs w:val="22"/>
          <w:lang w:eastAsia="en-AU"/>
        </w:rPr>
        <w:t>McCormack 2012</w:t>
      </w:r>
      <w:r w:rsidR="00022709">
        <w:rPr>
          <w:rFonts w:ascii="Arial" w:hAnsi="Arial" w:cs="Arial"/>
          <w:sz w:val="22"/>
          <w:szCs w:val="22"/>
          <w:lang w:eastAsia="en-AU"/>
        </w:rPr>
        <w:t>). The</w:t>
      </w:r>
      <w:r w:rsidRPr="0047254F">
        <w:rPr>
          <w:rFonts w:ascii="Arial" w:hAnsi="Arial" w:cs="Arial"/>
          <w:sz w:val="22"/>
          <w:szCs w:val="22"/>
          <w:lang w:eastAsia="en-AU"/>
        </w:rPr>
        <w:t xml:space="preserve"> </w:t>
      </w:r>
      <w:r w:rsidR="000D384F">
        <w:rPr>
          <w:rFonts w:ascii="Arial" w:hAnsi="Arial" w:cs="Arial"/>
          <w:sz w:val="22"/>
          <w:szCs w:val="22"/>
          <w:lang w:eastAsia="en-AU"/>
        </w:rPr>
        <w:t xml:space="preserve">top sides of the </w:t>
      </w:r>
      <w:r w:rsidR="00344879">
        <w:rPr>
          <w:rFonts w:ascii="Arial" w:hAnsi="Arial" w:cs="Arial"/>
          <w:sz w:val="22"/>
          <w:szCs w:val="22"/>
          <w:lang w:eastAsia="en-AU"/>
        </w:rPr>
        <w:t>pincers</w:t>
      </w:r>
      <w:r w:rsidRPr="0047254F">
        <w:rPr>
          <w:rFonts w:ascii="Arial" w:hAnsi="Arial" w:cs="Arial"/>
          <w:sz w:val="22"/>
          <w:szCs w:val="22"/>
          <w:lang w:eastAsia="en-AU"/>
        </w:rPr>
        <w:t xml:space="preserve"> </w:t>
      </w:r>
      <w:r w:rsidR="00022709">
        <w:rPr>
          <w:rFonts w:ascii="Arial" w:hAnsi="Arial" w:cs="Arial"/>
          <w:sz w:val="22"/>
          <w:szCs w:val="22"/>
          <w:lang w:eastAsia="en-AU"/>
        </w:rPr>
        <w:t>are</w:t>
      </w:r>
      <w:r w:rsidRPr="0047254F">
        <w:rPr>
          <w:rFonts w:ascii="Arial" w:hAnsi="Arial" w:cs="Arial"/>
          <w:sz w:val="22"/>
          <w:szCs w:val="22"/>
          <w:lang w:eastAsia="en-AU"/>
        </w:rPr>
        <w:t xml:space="preserve"> </w:t>
      </w:r>
      <w:r w:rsidR="00022709">
        <w:rPr>
          <w:rFonts w:ascii="Arial" w:hAnsi="Arial" w:cs="Arial"/>
          <w:sz w:val="22"/>
          <w:szCs w:val="22"/>
          <w:lang w:eastAsia="en-AU"/>
        </w:rPr>
        <w:t>teal-blue</w:t>
      </w:r>
      <w:r w:rsidR="00022709" w:rsidRPr="0047254F">
        <w:rPr>
          <w:rFonts w:ascii="Arial" w:hAnsi="Arial" w:cs="Arial"/>
          <w:sz w:val="22"/>
          <w:szCs w:val="22"/>
          <w:lang w:eastAsia="en-AU"/>
        </w:rPr>
        <w:t xml:space="preserve"> </w:t>
      </w:r>
      <w:r w:rsidR="00022709">
        <w:rPr>
          <w:rFonts w:ascii="Arial" w:hAnsi="Arial" w:cs="Arial"/>
          <w:sz w:val="22"/>
          <w:szCs w:val="22"/>
          <w:lang w:eastAsia="en-AU"/>
        </w:rPr>
        <w:t>to</w:t>
      </w:r>
      <w:r w:rsidR="00022709" w:rsidRPr="0047254F">
        <w:rPr>
          <w:rFonts w:ascii="Arial" w:hAnsi="Arial" w:cs="Arial"/>
          <w:sz w:val="22"/>
          <w:szCs w:val="22"/>
          <w:lang w:eastAsia="en-AU"/>
        </w:rPr>
        <w:t xml:space="preserve"> green</w:t>
      </w:r>
      <w:r w:rsidR="00022709">
        <w:rPr>
          <w:rFonts w:ascii="Arial" w:hAnsi="Arial" w:cs="Arial"/>
          <w:sz w:val="22"/>
          <w:szCs w:val="22"/>
          <w:lang w:eastAsia="en-AU"/>
        </w:rPr>
        <w:t xml:space="preserve"> in colour with a </w:t>
      </w:r>
      <w:r w:rsidRPr="0047254F">
        <w:rPr>
          <w:rFonts w:ascii="Arial" w:hAnsi="Arial" w:cs="Arial"/>
          <w:sz w:val="22"/>
          <w:szCs w:val="22"/>
          <w:lang w:eastAsia="en-AU"/>
        </w:rPr>
        <w:t>distinctive</w:t>
      </w:r>
      <w:r w:rsidR="0047254F" w:rsidRPr="0047254F">
        <w:rPr>
          <w:rFonts w:ascii="Arial" w:hAnsi="Arial" w:cs="Arial"/>
          <w:sz w:val="22"/>
          <w:szCs w:val="22"/>
          <w:lang w:eastAsia="en-AU"/>
        </w:rPr>
        <w:t xml:space="preserve"> </w:t>
      </w:r>
      <w:r w:rsidR="00022709">
        <w:rPr>
          <w:rFonts w:ascii="Arial" w:hAnsi="Arial" w:cs="Arial"/>
          <w:sz w:val="22"/>
          <w:szCs w:val="22"/>
          <w:lang w:eastAsia="en-AU"/>
        </w:rPr>
        <w:t>light-brown mottled</w:t>
      </w:r>
      <w:r w:rsidR="0047254F">
        <w:rPr>
          <w:rFonts w:ascii="Arial" w:hAnsi="Arial" w:cs="Arial"/>
          <w:sz w:val="22"/>
          <w:szCs w:val="22"/>
          <w:lang w:eastAsia="en-AU"/>
        </w:rPr>
        <w:t xml:space="preserve"> </w:t>
      </w:r>
      <w:r w:rsidR="000D384F">
        <w:rPr>
          <w:rFonts w:ascii="Arial" w:hAnsi="Arial" w:cs="Arial"/>
          <w:sz w:val="22"/>
          <w:szCs w:val="22"/>
          <w:lang w:eastAsia="en-AU"/>
        </w:rPr>
        <w:t xml:space="preserve">pattern, while the undersides transition from a mottled light blue </w:t>
      </w:r>
      <w:r w:rsidR="009A7C51">
        <w:rPr>
          <w:rFonts w:ascii="Arial" w:hAnsi="Arial" w:cs="Arial"/>
          <w:sz w:val="22"/>
          <w:szCs w:val="22"/>
          <w:lang w:eastAsia="en-AU"/>
        </w:rPr>
        <w:t xml:space="preserve">or </w:t>
      </w:r>
      <w:r w:rsidR="00344879">
        <w:rPr>
          <w:rFonts w:ascii="Arial" w:hAnsi="Arial" w:cs="Arial"/>
          <w:sz w:val="22"/>
          <w:szCs w:val="22"/>
          <w:lang w:eastAsia="en-AU"/>
        </w:rPr>
        <w:t>blue-green</w:t>
      </w:r>
      <w:r w:rsidR="000D384F">
        <w:rPr>
          <w:rFonts w:ascii="Arial" w:hAnsi="Arial" w:cs="Arial"/>
          <w:sz w:val="22"/>
          <w:szCs w:val="22"/>
          <w:lang w:eastAsia="en-AU"/>
        </w:rPr>
        <w:t xml:space="preserve"> colour near the tips to a mottled reddish </w:t>
      </w:r>
      <w:r w:rsidR="009A7C51">
        <w:rPr>
          <w:rFonts w:ascii="Arial" w:hAnsi="Arial" w:cs="Arial"/>
          <w:sz w:val="22"/>
          <w:szCs w:val="22"/>
          <w:lang w:eastAsia="en-AU"/>
        </w:rPr>
        <w:t xml:space="preserve">or </w:t>
      </w:r>
      <w:r w:rsidR="000D384F">
        <w:rPr>
          <w:rFonts w:ascii="Arial" w:hAnsi="Arial" w:cs="Arial"/>
          <w:sz w:val="22"/>
          <w:szCs w:val="22"/>
          <w:lang w:eastAsia="en-AU"/>
        </w:rPr>
        <w:t xml:space="preserve">orange-brown colour near the base, </w:t>
      </w:r>
      <w:r w:rsidR="0047254F" w:rsidRPr="0047254F">
        <w:rPr>
          <w:rFonts w:ascii="Arial" w:hAnsi="Arial" w:cs="Arial"/>
          <w:sz w:val="22"/>
          <w:szCs w:val="22"/>
          <w:lang w:eastAsia="en-AU"/>
        </w:rPr>
        <w:t>and</w:t>
      </w:r>
      <w:r w:rsidR="000D384F">
        <w:rPr>
          <w:rFonts w:ascii="Arial" w:hAnsi="Arial" w:cs="Arial"/>
          <w:sz w:val="22"/>
          <w:szCs w:val="22"/>
          <w:lang w:eastAsia="en-AU"/>
        </w:rPr>
        <w:t xml:space="preserve"> the</w:t>
      </w:r>
      <w:r w:rsidR="0047254F" w:rsidRPr="0047254F">
        <w:rPr>
          <w:rFonts w:ascii="Arial" w:hAnsi="Arial" w:cs="Arial"/>
          <w:sz w:val="22"/>
          <w:szCs w:val="22"/>
          <w:lang w:eastAsia="en-AU"/>
        </w:rPr>
        <w:t xml:space="preserve"> spines </w:t>
      </w:r>
      <w:r w:rsidR="000D384F">
        <w:rPr>
          <w:rFonts w:ascii="Arial" w:hAnsi="Arial" w:cs="Arial"/>
          <w:sz w:val="22"/>
          <w:szCs w:val="22"/>
          <w:lang w:eastAsia="en-AU"/>
        </w:rPr>
        <w:t xml:space="preserve">are tinted </w:t>
      </w:r>
      <w:r w:rsidR="0047254F" w:rsidRPr="0047254F">
        <w:rPr>
          <w:rFonts w:ascii="Arial" w:hAnsi="Arial" w:cs="Arial"/>
          <w:sz w:val="22"/>
          <w:szCs w:val="22"/>
          <w:lang w:eastAsia="en-AU"/>
        </w:rPr>
        <w:t>yellow</w:t>
      </w:r>
      <w:r w:rsidR="000D384F">
        <w:rPr>
          <w:rFonts w:ascii="Arial" w:hAnsi="Arial" w:cs="Arial"/>
          <w:sz w:val="22"/>
          <w:szCs w:val="22"/>
          <w:lang w:eastAsia="en-AU"/>
        </w:rPr>
        <w:t xml:space="preserve">, reddish or orange-brown at the tips </w:t>
      </w:r>
      <w:r w:rsidRPr="002813E1">
        <w:rPr>
          <w:rFonts w:ascii="Arial" w:hAnsi="Arial" w:cs="Arial"/>
          <w:sz w:val="22"/>
          <w:szCs w:val="22"/>
          <w:lang w:eastAsia="en-AU"/>
        </w:rPr>
        <w:t>(</w:t>
      </w:r>
      <w:r w:rsidR="002813E1">
        <w:rPr>
          <w:rFonts w:ascii="Arial" w:hAnsi="Arial" w:cs="Arial"/>
          <w:sz w:val="22"/>
          <w:szCs w:val="22"/>
          <w:lang w:eastAsia="en-AU"/>
        </w:rPr>
        <w:t>Furse et al., 2012</w:t>
      </w:r>
      <w:r w:rsidR="002813E1" w:rsidRPr="002B68C1">
        <w:rPr>
          <w:rFonts w:ascii="Arial" w:hAnsi="Arial" w:cs="Arial"/>
          <w:sz w:val="22"/>
          <w:szCs w:val="22"/>
          <w:lang w:eastAsia="en-AU"/>
        </w:rPr>
        <w:t xml:space="preserve">a; </w:t>
      </w:r>
      <w:r w:rsidR="002B68C1" w:rsidRPr="002B68C1">
        <w:rPr>
          <w:rFonts w:ascii="Arial" w:hAnsi="Arial" w:cs="Arial"/>
          <w:sz w:val="22"/>
          <w:szCs w:val="22"/>
          <w:lang w:eastAsia="en-AU"/>
        </w:rPr>
        <w:t>McCormack 2012</w:t>
      </w:r>
      <w:r w:rsidRPr="002B68C1">
        <w:rPr>
          <w:rFonts w:ascii="Arial" w:hAnsi="Arial" w:cs="Arial"/>
          <w:sz w:val="22"/>
          <w:szCs w:val="22"/>
          <w:lang w:eastAsia="en-AU"/>
        </w:rPr>
        <w:t>)</w:t>
      </w:r>
      <w:r w:rsidR="002813E1" w:rsidRPr="002B68C1">
        <w:rPr>
          <w:rFonts w:ascii="Arial" w:hAnsi="Arial" w:cs="Arial"/>
          <w:sz w:val="22"/>
          <w:szCs w:val="22"/>
          <w:lang w:eastAsia="en-AU"/>
        </w:rPr>
        <w:t>.</w:t>
      </w:r>
      <w:r w:rsidRPr="002B68C1">
        <w:rPr>
          <w:rFonts w:ascii="Arial" w:hAnsi="Arial" w:cs="Arial"/>
          <w:sz w:val="22"/>
          <w:szCs w:val="22"/>
          <w:lang w:eastAsia="en-AU"/>
        </w:rPr>
        <w:t xml:space="preserve"> </w:t>
      </w:r>
    </w:p>
    <w:p w:rsidR="006A1226" w:rsidRDefault="006A1226" w:rsidP="006A1226">
      <w:pPr>
        <w:autoSpaceDE w:val="0"/>
        <w:autoSpaceDN w:val="0"/>
        <w:adjustRightInd w:val="0"/>
        <w:spacing w:after="240"/>
        <w:rPr>
          <w:rFonts w:ascii="Arial" w:hAnsi="Arial" w:cs="Arial"/>
          <w:sz w:val="22"/>
          <w:szCs w:val="22"/>
          <w:lang w:eastAsia="en-AU"/>
        </w:rPr>
      </w:pPr>
      <w:r w:rsidRPr="002813E1">
        <w:rPr>
          <w:rFonts w:ascii="Arial" w:hAnsi="Arial" w:cs="Arial"/>
          <w:i/>
          <w:iCs/>
          <w:sz w:val="22"/>
          <w:szCs w:val="22"/>
          <w:lang w:eastAsia="en-AU"/>
        </w:rPr>
        <w:t xml:space="preserve">Euastacus bindal </w:t>
      </w:r>
      <w:r w:rsidRPr="002813E1">
        <w:rPr>
          <w:rFonts w:ascii="Arial" w:hAnsi="Arial" w:cs="Arial"/>
          <w:sz w:val="22"/>
          <w:szCs w:val="22"/>
          <w:lang w:eastAsia="en-AU"/>
        </w:rPr>
        <w:t>is not likely to be misidentified, as it is readily distinguished from the only other species of freshwater crayfish occurring on Mt. Elliot (</w:t>
      </w:r>
      <w:r w:rsidRPr="002813E1">
        <w:rPr>
          <w:rFonts w:ascii="Arial" w:hAnsi="Arial" w:cs="Arial"/>
          <w:i/>
          <w:iCs/>
          <w:sz w:val="22"/>
          <w:szCs w:val="22"/>
          <w:lang w:eastAsia="en-AU"/>
        </w:rPr>
        <w:t>Cherax cairnsensis</w:t>
      </w:r>
      <w:r w:rsidRPr="002813E1">
        <w:rPr>
          <w:rFonts w:ascii="Arial" w:hAnsi="Arial" w:cs="Arial"/>
          <w:sz w:val="22"/>
          <w:szCs w:val="22"/>
          <w:lang w:eastAsia="en-AU"/>
        </w:rPr>
        <w:t>).</w:t>
      </w:r>
    </w:p>
    <w:p w:rsidR="007D7E49" w:rsidRPr="007D7E49" w:rsidRDefault="007D7E49" w:rsidP="002B2B88">
      <w:pPr>
        <w:pStyle w:val="CAminorheading"/>
      </w:pPr>
      <w:r w:rsidRPr="00C77AC3">
        <w:t>Distribution</w:t>
      </w:r>
      <w:r w:rsidRPr="006658AC">
        <w:rPr>
          <w:color w:val="0000FF"/>
        </w:rPr>
        <w:t xml:space="preserve"> </w:t>
      </w:r>
    </w:p>
    <w:p w:rsidR="00DE3E03" w:rsidRDefault="003F6FBD" w:rsidP="00D56168">
      <w:pPr>
        <w:autoSpaceDE w:val="0"/>
        <w:autoSpaceDN w:val="0"/>
        <w:adjustRightInd w:val="0"/>
        <w:spacing w:after="240"/>
        <w:rPr>
          <w:rFonts w:ascii="Arial" w:hAnsi="Arial" w:cs="Arial"/>
          <w:sz w:val="22"/>
          <w:szCs w:val="22"/>
          <w:highlight w:val="yellow"/>
          <w:lang w:eastAsia="en-AU"/>
        </w:rPr>
      </w:pPr>
      <w:bookmarkStart w:id="0" w:name="OLE_LINK3"/>
      <w:bookmarkStart w:id="1" w:name="OLE_LINK4"/>
      <w:r w:rsidRPr="00913177">
        <w:rPr>
          <w:rFonts w:ascii="Arial" w:hAnsi="Arial" w:cs="Arial"/>
          <w:iCs/>
          <w:sz w:val="22"/>
          <w:szCs w:val="22"/>
          <w:lang w:eastAsia="en-AU"/>
        </w:rPr>
        <w:t xml:space="preserve">Many species in the genus </w:t>
      </w:r>
      <w:r w:rsidR="00173153" w:rsidRPr="004A2FAC">
        <w:rPr>
          <w:rFonts w:ascii="Arial" w:hAnsi="Arial" w:cs="Arial"/>
          <w:i/>
          <w:iCs/>
          <w:sz w:val="22"/>
          <w:szCs w:val="22"/>
          <w:lang w:eastAsia="en-AU"/>
        </w:rPr>
        <w:t xml:space="preserve">Euastacus </w:t>
      </w:r>
      <w:r w:rsidRPr="00913177">
        <w:rPr>
          <w:rFonts w:ascii="Arial" w:hAnsi="Arial" w:cs="Arial"/>
          <w:iCs/>
          <w:sz w:val="22"/>
          <w:szCs w:val="22"/>
          <w:lang w:eastAsia="en-AU"/>
        </w:rPr>
        <w:t xml:space="preserve">are endemic to single mountain-tops, with each species restricted to the cool summit regions of its </w:t>
      </w:r>
      <w:r w:rsidR="00913177" w:rsidRPr="00913177">
        <w:rPr>
          <w:rFonts w:ascii="Arial" w:hAnsi="Arial" w:cs="Arial"/>
          <w:iCs/>
          <w:sz w:val="22"/>
          <w:szCs w:val="22"/>
          <w:lang w:eastAsia="en-AU"/>
        </w:rPr>
        <w:t xml:space="preserve">mountain </w:t>
      </w:r>
      <w:r w:rsidRPr="00913177">
        <w:rPr>
          <w:rFonts w:ascii="Arial" w:hAnsi="Arial" w:cs="Arial"/>
          <w:iCs/>
          <w:sz w:val="22"/>
          <w:szCs w:val="22"/>
          <w:lang w:eastAsia="en-AU"/>
        </w:rPr>
        <w:t xml:space="preserve">and isolated from other members of the genus by </w:t>
      </w:r>
      <w:r w:rsidR="00913177" w:rsidRPr="00913177">
        <w:rPr>
          <w:rFonts w:ascii="Arial" w:hAnsi="Arial" w:cs="Arial"/>
          <w:iCs/>
          <w:sz w:val="22"/>
          <w:szCs w:val="22"/>
          <w:lang w:eastAsia="en-AU"/>
        </w:rPr>
        <w:t>the intervening warmer lowlands (Ponniah &amp; Hughes 2004)</w:t>
      </w:r>
      <w:r w:rsidR="00913177">
        <w:rPr>
          <w:rFonts w:ascii="Arial" w:hAnsi="Arial" w:cs="Arial"/>
          <w:i/>
          <w:iCs/>
          <w:sz w:val="22"/>
          <w:szCs w:val="22"/>
          <w:lang w:eastAsia="en-AU"/>
        </w:rPr>
        <w:t>. Euastacus</w:t>
      </w:r>
      <w:r>
        <w:rPr>
          <w:rFonts w:ascii="Arial" w:hAnsi="Arial" w:cs="Arial"/>
          <w:i/>
          <w:iCs/>
          <w:sz w:val="22"/>
          <w:szCs w:val="22"/>
          <w:lang w:eastAsia="en-AU"/>
        </w:rPr>
        <w:t xml:space="preserve"> </w:t>
      </w:r>
      <w:r w:rsidR="00173153" w:rsidRPr="004A2FAC">
        <w:rPr>
          <w:rFonts w:ascii="Arial" w:hAnsi="Arial" w:cs="Arial"/>
          <w:i/>
          <w:iCs/>
          <w:sz w:val="22"/>
          <w:szCs w:val="22"/>
          <w:lang w:eastAsia="en-AU"/>
        </w:rPr>
        <w:t xml:space="preserve">bindal </w:t>
      </w:r>
      <w:r w:rsidR="00173153" w:rsidRPr="004A2FAC">
        <w:rPr>
          <w:rFonts w:ascii="Arial" w:hAnsi="Arial" w:cs="Arial"/>
          <w:sz w:val="22"/>
          <w:szCs w:val="22"/>
          <w:lang w:eastAsia="en-AU"/>
        </w:rPr>
        <w:t>is endemic to</w:t>
      </w:r>
      <w:r w:rsidR="00173153">
        <w:rPr>
          <w:rFonts w:ascii="Arial" w:hAnsi="Arial" w:cs="Arial"/>
          <w:sz w:val="22"/>
          <w:szCs w:val="22"/>
          <w:lang w:eastAsia="en-AU"/>
        </w:rPr>
        <w:t xml:space="preserve"> Mount Elliot, in central Queensland.</w:t>
      </w:r>
      <w:r w:rsidR="00913177">
        <w:rPr>
          <w:rFonts w:ascii="Arial" w:hAnsi="Arial" w:cs="Arial"/>
          <w:sz w:val="22"/>
          <w:szCs w:val="22"/>
          <w:lang w:eastAsia="en-AU"/>
        </w:rPr>
        <w:t xml:space="preserve"> </w:t>
      </w:r>
      <w:bookmarkEnd w:id="0"/>
      <w:bookmarkEnd w:id="1"/>
      <w:r w:rsidR="004A2FAC" w:rsidRPr="004A2FAC">
        <w:rPr>
          <w:rFonts w:ascii="Arial" w:hAnsi="Arial" w:cs="Arial"/>
          <w:sz w:val="22"/>
          <w:szCs w:val="22"/>
          <w:lang w:eastAsia="en-AU"/>
        </w:rPr>
        <w:t>M</w:t>
      </w:r>
      <w:r w:rsidR="004A2FAC">
        <w:rPr>
          <w:rFonts w:ascii="Arial" w:hAnsi="Arial" w:cs="Arial"/>
          <w:sz w:val="22"/>
          <w:szCs w:val="22"/>
          <w:lang w:eastAsia="en-AU"/>
        </w:rPr>
        <w:t>oun</w:t>
      </w:r>
      <w:r w:rsidR="004A2FAC" w:rsidRPr="004A2FAC">
        <w:rPr>
          <w:rFonts w:ascii="Arial" w:hAnsi="Arial" w:cs="Arial"/>
          <w:sz w:val="22"/>
          <w:szCs w:val="22"/>
          <w:lang w:eastAsia="en-AU"/>
        </w:rPr>
        <w:t xml:space="preserve">t Elliot </w:t>
      </w:r>
      <w:r w:rsidR="00D56168">
        <w:rPr>
          <w:rFonts w:ascii="Arial" w:hAnsi="Arial" w:cs="Arial"/>
          <w:sz w:val="22"/>
          <w:szCs w:val="22"/>
          <w:lang w:eastAsia="en-AU"/>
        </w:rPr>
        <w:t xml:space="preserve">is wholly within </w:t>
      </w:r>
      <w:r w:rsidR="00AF1871" w:rsidRPr="004A2FAC">
        <w:rPr>
          <w:rFonts w:ascii="Arial" w:hAnsi="Arial" w:cs="Arial"/>
          <w:sz w:val="22"/>
          <w:szCs w:val="22"/>
          <w:lang w:eastAsia="en-AU"/>
        </w:rPr>
        <w:t xml:space="preserve">Bowling Green Bay National Park, </w:t>
      </w:r>
      <w:r w:rsidR="00D56168">
        <w:rPr>
          <w:rFonts w:ascii="Arial" w:hAnsi="Arial" w:cs="Arial"/>
          <w:sz w:val="22"/>
          <w:szCs w:val="22"/>
          <w:lang w:eastAsia="en-AU"/>
        </w:rPr>
        <w:t xml:space="preserve">which is </w:t>
      </w:r>
      <w:r w:rsidR="004A2FAC" w:rsidRPr="004A2FAC">
        <w:rPr>
          <w:rFonts w:ascii="Arial" w:hAnsi="Arial" w:cs="Arial"/>
          <w:sz w:val="22"/>
          <w:szCs w:val="22"/>
          <w:lang w:eastAsia="en-AU"/>
        </w:rPr>
        <w:t xml:space="preserve">approximately 30 km south-west of Townsville </w:t>
      </w:r>
      <w:r w:rsidR="004A2FAC" w:rsidRPr="002B68C1">
        <w:rPr>
          <w:rFonts w:ascii="Arial" w:hAnsi="Arial" w:cs="Arial"/>
          <w:sz w:val="22"/>
          <w:szCs w:val="22"/>
          <w:lang w:eastAsia="en-AU"/>
        </w:rPr>
        <w:t>(</w:t>
      </w:r>
      <w:r w:rsidR="002B68C1" w:rsidRPr="002B68C1">
        <w:rPr>
          <w:rFonts w:ascii="Arial" w:hAnsi="Arial" w:cs="Arial"/>
          <w:sz w:val="22"/>
          <w:szCs w:val="22"/>
          <w:lang w:eastAsia="en-AU"/>
        </w:rPr>
        <w:t>McCormack 2012</w:t>
      </w:r>
      <w:r w:rsidR="004A2FAC" w:rsidRPr="002B68C1">
        <w:rPr>
          <w:rFonts w:ascii="Arial" w:hAnsi="Arial" w:cs="Arial"/>
          <w:sz w:val="22"/>
          <w:szCs w:val="22"/>
          <w:lang w:eastAsia="en-AU"/>
        </w:rPr>
        <w:t>)</w:t>
      </w:r>
      <w:r w:rsidR="00AF1871" w:rsidRPr="002B68C1">
        <w:rPr>
          <w:rFonts w:ascii="Arial" w:hAnsi="Arial" w:cs="Arial"/>
          <w:sz w:val="22"/>
          <w:szCs w:val="22"/>
          <w:lang w:eastAsia="en-AU"/>
        </w:rPr>
        <w:t xml:space="preserve">. </w:t>
      </w:r>
      <w:r w:rsidR="00AF1871" w:rsidRPr="004A2FAC">
        <w:rPr>
          <w:rFonts w:ascii="Arial" w:hAnsi="Arial" w:cs="Arial"/>
          <w:sz w:val="22"/>
          <w:szCs w:val="22"/>
          <w:lang w:eastAsia="en-AU"/>
        </w:rPr>
        <w:t>Mount E</w:t>
      </w:r>
      <w:r w:rsidR="00391029">
        <w:rPr>
          <w:rFonts w:ascii="Arial" w:hAnsi="Arial" w:cs="Arial"/>
          <w:sz w:val="22"/>
          <w:szCs w:val="22"/>
          <w:lang w:eastAsia="en-AU"/>
        </w:rPr>
        <w:t>lliot is a remote and isolated peak and</w:t>
      </w:r>
      <w:r w:rsidR="00AF1871" w:rsidRPr="004A2FAC">
        <w:rPr>
          <w:rFonts w:ascii="Arial" w:hAnsi="Arial" w:cs="Arial"/>
          <w:sz w:val="22"/>
          <w:szCs w:val="22"/>
          <w:lang w:eastAsia="en-AU"/>
        </w:rPr>
        <w:t xml:space="preserve"> </w:t>
      </w:r>
      <w:r w:rsidR="00391029" w:rsidRPr="004A2FAC">
        <w:rPr>
          <w:rFonts w:ascii="Arial" w:hAnsi="Arial" w:cs="Arial"/>
          <w:i/>
          <w:iCs/>
          <w:sz w:val="22"/>
          <w:szCs w:val="22"/>
          <w:lang w:eastAsia="en-AU"/>
        </w:rPr>
        <w:t>Euastacus bindal</w:t>
      </w:r>
      <w:r w:rsidR="00391029" w:rsidRPr="00B446A3">
        <w:rPr>
          <w:rFonts w:ascii="Arial" w:hAnsi="Arial" w:cs="Arial"/>
          <w:sz w:val="22"/>
          <w:szCs w:val="22"/>
          <w:lang w:eastAsia="en-AU"/>
        </w:rPr>
        <w:t xml:space="preserve"> has a very restricted distribution within th</w:t>
      </w:r>
      <w:r w:rsidR="00391029">
        <w:rPr>
          <w:rFonts w:ascii="Arial" w:hAnsi="Arial" w:cs="Arial"/>
          <w:sz w:val="22"/>
          <w:szCs w:val="22"/>
          <w:lang w:eastAsia="en-AU"/>
        </w:rPr>
        <w:t>is</w:t>
      </w:r>
      <w:r w:rsidR="00391029" w:rsidRPr="00B446A3">
        <w:rPr>
          <w:rFonts w:ascii="Arial" w:hAnsi="Arial" w:cs="Arial"/>
          <w:sz w:val="22"/>
          <w:szCs w:val="22"/>
          <w:lang w:eastAsia="en-AU"/>
        </w:rPr>
        <w:t xml:space="preserve"> high-altitude region </w:t>
      </w:r>
      <w:r w:rsidR="00391029" w:rsidRPr="002B68C1">
        <w:rPr>
          <w:rFonts w:ascii="Arial" w:hAnsi="Arial" w:cs="Arial"/>
          <w:sz w:val="22"/>
          <w:szCs w:val="22"/>
          <w:lang w:eastAsia="en-AU"/>
        </w:rPr>
        <w:t>(</w:t>
      </w:r>
      <w:r w:rsidR="002B68C1" w:rsidRPr="002B68C1">
        <w:rPr>
          <w:rFonts w:ascii="Arial" w:hAnsi="Arial" w:cs="Arial"/>
          <w:sz w:val="22"/>
          <w:szCs w:val="22"/>
          <w:lang w:eastAsia="en-AU"/>
        </w:rPr>
        <w:t>McCormack 2012</w:t>
      </w:r>
      <w:r w:rsidR="00391029" w:rsidRPr="002B68C1">
        <w:rPr>
          <w:rFonts w:ascii="Arial" w:hAnsi="Arial" w:cs="Arial"/>
          <w:sz w:val="22"/>
          <w:szCs w:val="22"/>
          <w:lang w:eastAsia="en-AU"/>
        </w:rPr>
        <w:t xml:space="preserve">). </w:t>
      </w:r>
      <w:r w:rsidR="008C60E7">
        <w:rPr>
          <w:rFonts w:ascii="Arial" w:hAnsi="Arial" w:cs="Arial"/>
          <w:sz w:val="22"/>
          <w:szCs w:val="22"/>
          <w:lang w:eastAsia="en-AU"/>
        </w:rPr>
        <w:t>Suitable rainforest</w:t>
      </w:r>
      <w:r w:rsidR="00E74908" w:rsidRPr="00E74908">
        <w:rPr>
          <w:rFonts w:ascii="Arial" w:hAnsi="Arial" w:cs="Arial"/>
          <w:sz w:val="22"/>
          <w:szCs w:val="22"/>
          <w:lang w:eastAsia="en-AU"/>
        </w:rPr>
        <w:t xml:space="preserve"> stream habitat is extremely limited in extent on M</w:t>
      </w:r>
      <w:r w:rsidR="0075432D">
        <w:rPr>
          <w:rFonts w:ascii="Arial" w:hAnsi="Arial" w:cs="Arial"/>
          <w:sz w:val="22"/>
          <w:szCs w:val="22"/>
          <w:lang w:eastAsia="en-AU"/>
        </w:rPr>
        <w:t>oun</w:t>
      </w:r>
      <w:r w:rsidR="00E74908" w:rsidRPr="00E74908">
        <w:rPr>
          <w:rFonts w:ascii="Arial" w:hAnsi="Arial" w:cs="Arial"/>
          <w:sz w:val="22"/>
          <w:szCs w:val="22"/>
          <w:lang w:eastAsia="en-AU"/>
        </w:rPr>
        <w:t>t Elliot, and this habitat type is restricted to very small areas of gully near to the mountain’s peak (Furse et al., 2012</w:t>
      </w:r>
      <w:r w:rsidR="00E74908" w:rsidRPr="00AC6822">
        <w:rPr>
          <w:rFonts w:ascii="Arial" w:hAnsi="Arial" w:cs="Arial"/>
          <w:sz w:val="22"/>
          <w:szCs w:val="22"/>
          <w:lang w:eastAsia="en-AU"/>
        </w:rPr>
        <w:t>a).</w:t>
      </w:r>
      <w:r w:rsidR="00E74908">
        <w:rPr>
          <w:rFonts w:ascii="Arial" w:hAnsi="Arial" w:cs="Arial"/>
          <w:sz w:val="22"/>
          <w:szCs w:val="22"/>
          <w:lang w:eastAsia="en-AU"/>
        </w:rPr>
        <w:t xml:space="preserve"> </w:t>
      </w:r>
      <w:r w:rsidR="00391029">
        <w:rPr>
          <w:rFonts w:ascii="Arial" w:hAnsi="Arial" w:cs="Arial"/>
          <w:sz w:val="22"/>
          <w:szCs w:val="22"/>
          <w:lang w:eastAsia="en-AU"/>
        </w:rPr>
        <w:t>T</w:t>
      </w:r>
      <w:r w:rsidR="00AF1871" w:rsidRPr="004A2FAC">
        <w:rPr>
          <w:rFonts w:ascii="Arial" w:hAnsi="Arial" w:cs="Arial"/>
          <w:sz w:val="22"/>
          <w:szCs w:val="22"/>
          <w:lang w:eastAsia="en-AU"/>
        </w:rPr>
        <w:t xml:space="preserve">he nearest </w:t>
      </w:r>
      <w:r w:rsidR="00391029">
        <w:rPr>
          <w:rFonts w:ascii="Arial" w:hAnsi="Arial" w:cs="Arial"/>
          <w:sz w:val="22"/>
          <w:szCs w:val="22"/>
          <w:lang w:eastAsia="en-AU"/>
        </w:rPr>
        <w:t>comparable</w:t>
      </w:r>
      <w:r w:rsidR="00AF1871" w:rsidRPr="004A2FAC">
        <w:rPr>
          <w:rFonts w:ascii="Arial" w:hAnsi="Arial" w:cs="Arial"/>
          <w:sz w:val="22"/>
          <w:szCs w:val="22"/>
          <w:lang w:eastAsia="en-AU"/>
        </w:rPr>
        <w:t xml:space="preserve"> high</w:t>
      </w:r>
      <w:r w:rsidR="00391029">
        <w:rPr>
          <w:rFonts w:ascii="Arial" w:hAnsi="Arial" w:cs="Arial"/>
          <w:sz w:val="22"/>
          <w:szCs w:val="22"/>
          <w:lang w:eastAsia="en-AU"/>
        </w:rPr>
        <w:t xml:space="preserve"> altitude habitat</w:t>
      </w:r>
      <w:r w:rsidR="00AF1871" w:rsidRPr="004A2FAC">
        <w:rPr>
          <w:rFonts w:ascii="Arial" w:hAnsi="Arial" w:cs="Arial"/>
          <w:sz w:val="22"/>
          <w:szCs w:val="22"/>
          <w:lang w:eastAsia="en-AU"/>
        </w:rPr>
        <w:t xml:space="preserve"> is </w:t>
      </w:r>
      <w:r w:rsidR="00391029">
        <w:rPr>
          <w:rFonts w:ascii="Arial" w:hAnsi="Arial" w:cs="Arial"/>
          <w:sz w:val="22"/>
          <w:szCs w:val="22"/>
          <w:lang w:eastAsia="en-AU"/>
        </w:rPr>
        <w:t>approximately 250 km</w:t>
      </w:r>
      <w:r w:rsidR="00AF1871" w:rsidRPr="004A2FAC">
        <w:rPr>
          <w:rFonts w:ascii="Arial" w:hAnsi="Arial" w:cs="Arial"/>
          <w:sz w:val="22"/>
          <w:szCs w:val="22"/>
          <w:lang w:eastAsia="en-AU"/>
        </w:rPr>
        <w:t xml:space="preserve"> to the </w:t>
      </w:r>
      <w:r w:rsidR="004A2FAC" w:rsidRPr="004A2FAC">
        <w:rPr>
          <w:rFonts w:ascii="Arial" w:hAnsi="Arial" w:cs="Arial"/>
          <w:sz w:val="22"/>
          <w:szCs w:val="22"/>
          <w:lang w:eastAsia="en-AU"/>
        </w:rPr>
        <w:t>n</w:t>
      </w:r>
      <w:r w:rsidR="00AF1871" w:rsidRPr="004A2FAC">
        <w:rPr>
          <w:rFonts w:ascii="Arial" w:hAnsi="Arial" w:cs="Arial"/>
          <w:sz w:val="22"/>
          <w:szCs w:val="22"/>
          <w:lang w:eastAsia="en-AU"/>
        </w:rPr>
        <w:t xml:space="preserve">orth near </w:t>
      </w:r>
      <w:r w:rsidR="00842DB8">
        <w:rPr>
          <w:rFonts w:ascii="Arial" w:hAnsi="Arial" w:cs="Arial"/>
          <w:sz w:val="22"/>
          <w:szCs w:val="22"/>
          <w:lang w:eastAsia="en-AU"/>
        </w:rPr>
        <w:t>Cairns</w:t>
      </w:r>
      <w:r w:rsidR="004A2FAC" w:rsidRPr="004A2FAC">
        <w:rPr>
          <w:rFonts w:ascii="Arial" w:hAnsi="Arial" w:cs="Arial"/>
          <w:sz w:val="22"/>
          <w:szCs w:val="22"/>
          <w:lang w:eastAsia="en-AU"/>
        </w:rPr>
        <w:t>, Queensland</w:t>
      </w:r>
      <w:r w:rsidR="00AF1871" w:rsidRPr="004A2FAC">
        <w:rPr>
          <w:rFonts w:ascii="Arial" w:hAnsi="Arial" w:cs="Arial"/>
          <w:sz w:val="22"/>
          <w:szCs w:val="22"/>
          <w:lang w:eastAsia="en-AU"/>
        </w:rPr>
        <w:t xml:space="preserve"> (Coughran </w:t>
      </w:r>
      <w:r w:rsidR="004A2FAC">
        <w:rPr>
          <w:rFonts w:ascii="Arial" w:hAnsi="Arial" w:cs="Arial"/>
          <w:sz w:val="22"/>
          <w:szCs w:val="22"/>
          <w:lang w:eastAsia="en-AU"/>
        </w:rPr>
        <w:t>&amp;</w:t>
      </w:r>
      <w:r w:rsidR="00AF1871" w:rsidRPr="004A2FAC">
        <w:rPr>
          <w:rFonts w:ascii="Arial" w:hAnsi="Arial" w:cs="Arial"/>
          <w:sz w:val="22"/>
          <w:szCs w:val="22"/>
          <w:lang w:eastAsia="en-AU"/>
        </w:rPr>
        <w:t xml:space="preserve"> Furse 2010)</w:t>
      </w:r>
      <w:r w:rsidR="00AF1871" w:rsidRPr="00B446A3">
        <w:rPr>
          <w:rFonts w:ascii="Arial" w:hAnsi="Arial" w:cs="Arial"/>
          <w:sz w:val="22"/>
          <w:szCs w:val="22"/>
          <w:lang w:eastAsia="en-AU"/>
        </w:rPr>
        <w:t xml:space="preserve">. </w:t>
      </w:r>
      <w:r w:rsidR="00E27F01" w:rsidRPr="00E27F01">
        <w:rPr>
          <w:rFonts w:ascii="Arial" w:hAnsi="Arial" w:cs="Arial"/>
          <w:sz w:val="22"/>
          <w:szCs w:val="22"/>
          <w:lang w:eastAsia="en-AU"/>
        </w:rPr>
        <w:t xml:space="preserve">The sole population of </w:t>
      </w:r>
      <w:r w:rsidR="00E27F01" w:rsidRPr="00E27F01">
        <w:rPr>
          <w:rFonts w:ascii="Arial" w:hAnsi="Arial" w:cs="Arial"/>
          <w:i/>
          <w:iCs/>
          <w:sz w:val="22"/>
          <w:szCs w:val="22"/>
          <w:lang w:eastAsia="en-AU"/>
        </w:rPr>
        <w:t>Euastacus bindal</w:t>
      </w:r>
      <w:r w:rsidR="00086CCD">
        <w:rPr>
          <w:rFonts w:ascii="Arial" w:hAnsi="Arial" w:cs="Arial"/>
          <w:sz w:val="22"/>
          <w:szCs w:val="22"/>
          <w:lang w:eastAsia="en-AU"/>
        </w:rPr>
        <w:t xml:space="preserve"> is protected</w:t>
      </w:r>
      <w:r w:rsidR="00E27F01" w:rsidRPr="00E27F01">
        <w:rPr>
          <w:rFonts w:ascii="Arial" w:hAnsi="Arial" w:cs="Arial"/>
          <w:sz w:val="22"/>
          <w:szCs w:val="22"/>
          <w:lang w:eastAsia="en-AU"/>
        </w:rPr>
        <w:t xml:space="preserve"> as it is contained within the Bowling Green Bay National Park boundary, but the conservation of this species is not actively managed.</w:t>
      </w:r>
      <w:r w:rsidR="00DE3E03" w:rsidRPr="00DE3E03">
        <w:rPr>
          <w:rFonts w:ascii="Arial" w:hAnsi="Arial" w:cs="Arial"/>
          <w:sz w:val="22"/>
          <w:szCs w:val="22"/>
          <w:highlight w:val="yellow"/>
          <w:lang w:eastAsia="en-AU"/>
        </w:rPr>
        <w:t xml:space="preserve"> </w:t>
      </w:r>
    </w:p>
    <w:p w:rsidR="003828CB" w:rsidRPr="00DE3E03" w:rsidRDefault="00DE3E03" w:rsidP="00AF1871">
      <w:pPr>
        <w:autoSpaceDE w:val="0"/>
        <w:autoSpaceDN w:val="0"/>
        <w:adjustRightInd w:val="0"/>
        <w:spacing w:after="240"/>
        <w:rPr>
          <w:rFonts w:ascii="Arial" w:hAnsi="Arial" w:cs="Arial"/>
          <w:sz w:val="22"/>
          <w:szCs w:val="22"/>
          <w:highlight w:val="yellow"/>
          <w:lang w:eastAsia="en-AU"/>
        </w:rPr>
      </w:pPr>
      <w:r w:rsidRPr="00E6533B">
        <w:rPr>
          <w:rFonts w:ascii="Arial" w:hAnsi="Arial" w:cs="Arial"/>
          <w:sz w:val="22"/>
          <w:szCs w:val="22"/>
          <w:lang w:eastAsia="en-AU"/>
        </w:rPr>
        <w:t xml:space="preserve">The distribution of </w:t>
      </w:r>
      <w:r w:rsidR="00691141" w:rsidRPr="00E6533B">
        <w:rPr>
          <w:rFonts w:ascii="Arial" w:hAnsi="Arial" w:cs="Arial"/>
          <w:i/>
          <w:iCs/>
          <w:sz w:val="22"/>
          <w:szCs w:val="22"/>
          <w:lang w:eastAsia="en-AU"/>
        </w:rPr>
        <w:t>Euastacus bindal</w:t>
      </w:r>
      <w:r w:rsidRPr="00E6533B">
        <w:rPr>
          <w:rFonts w:ascii="Arial" w:hAnsi="Arial" w:cs="Arial"/>
          <w:sz w:val="22"/>
          <w:szCs w:val="22"/>
          <w:lang w:eastAsia="en-AU"/>
        </w:rPr>
        <w:t xml:space="preserve"> has been well surveyed by </w:t>
      </w:r>
      <w:r w:rsidR="00691141" w:rsidRPr="00E6533B">
        <w:rPr>
          <w:rFonts w:ascii="Arial" w:hAnsi="Arial" w:cs="Arial"/>
          <w:sz w:val="22"/>
          <w:szCs w:val="22"/>
          <w:lang w:eastAsia="en-AU"/>
        </w:rPr>
        <w:t xml:space="preserve">Furse et al. (2012a), with the species extent of </w:t>
      </w:r>
      <w:r w:rsidR="00E6533B" w:rsidRPr="00E6533B">
        <w:rPr>
          <w:rFonts w:ascii="Arial" w:hAnsi="Arial" w:cs="Arial"/>
          <w:sz w:val="22"/>
          <w:szCs w:val="22"/>
          <w:lang w:eastAsia="en-AU"/>
        </w:rPr>
        <w:t>occurrence</w:t>
      </w:r>
      <w:r w:rsidR="00691141" w:rsidRPr="00E6533B">
        <w:rPr>
          <w:rFonts w:ascii="Arial" w:hAnsi="Arial" w:cs="Arial"/>
          <w:sz w:val="22"/>
          <w:szCs w:val="22"/>
          <w:lang w:eastAsia="en-AU"/>
        </w:rPr>
        <w:t xml:space="preserve"> estimated to be 1.06 km</w:t>
      </w:r>
      <w:r w:rsidR="00691141" w:rsidRPr="00E6533B">
        <w:rPr>
          <w:rFonts w:ascii="Arial" w:hAnsi="Arial" w:cs="Arial"/>
          <w:sz w:val="22"/>
          <w:szCs w:val="22"/>
          <w:vertAlign w:val="superscript"/>
          <w:lang w:eastAsia="en-AU"/>
        </w:rPr>
        <w:t>2</w:t>
      </w:r>
      <w:r w:rsidRPr="00E6533B">
        <w:rPr>
          <w:rFonts w:ascii="Arial" w:hAnsi="Arial" w:cs="Arial"/>
          <w:sz w:val="22"/>
          <w:szCs w:val="22"/>
          <w:lang w:eastAsia="en-AU"/>
        </w:rPr>
        <w:t>. While small additional areas of habitat harbo</w:t>
      </w:r>
      <w:r w:rsidR="00E6533B">
        <w:rPr>
          <w:rFonts w:ascii="Arial" w:hAnsi="Arial" w:cs="Arial"/>
          <w:sz w:val="22"/>
          <w:szCs w:val="22"/>
          <w:lang w:eastAsia="en-AU"/>
        </w:rPr>
        <w:t>u</w:t>
      </w:r>
      <w:r w:rsidRPr="00E6533B">
        <w:rPr>
          <w:rFonts w:ascii="Arial" w:hAnsi="Arial" w:cs="Arial"/>
          <w:sz w:val="22"/>
          <w:szCs w:val="22"/>
          <w:lang w:eastAsia="en-AU"/>
        </w:rPr>
        <w:t>ring crayfish might exist on M</w:t>
      </w:r>
      <w:r w:rsidR="00691141" w:rsidRPr="00E6533B">
        <w:rPr>
          <w:rFonts w:ascii="Arial" w:hAnsi="Arial" w:cs="Arial"/>
          <w:sz w:val="22"/>
          <w:szCs w:val="22"/>
          <w:lang w:eastAsia="en-AU"/>
        </w:rPr>
        <w:t>oun</w:t>
      </w:r>
      <w:r w:rsidRPr="00E6533B">
        <w:rPr>
          <w:rFonts w:ascii="Arial" w:hAnsi="Arial" w:cs="Arial"/>
          <w:sz w:val="22"/>
          <w:szCs w:val="22"/>
          <w:lang w:eastAsia="en-AU"/>
        </w:rPr>
        <w:t xml:space="preserve">t Elliot, due to the very small size of these potential patches of suitable habitat, the distribution </w:t>
      </w:r>
      <w:r w:rsidR="00691141" w:rsidRPr="00E6533B">
        <w:rPr>
          <w:rFonts w:ascii="Arial" w:hAnsi="Arial" w:cs="Arial"/>
          <w:sz w:val="22"/>
          <w:szCs w:val="22"/>
          <w:lang w:eastAsia="en-AU"/>
        </w:rPr>
        <w:t>of the species is</w:t>
      </w:r>
      <w:r w:rsidRPr="00E6533B">
        <w:rPr>
          <w:rFonts w:ascii="Arial" w:hAnsi="Arial" w:cs="Arial"/>
          <w:sz w:val="22"/>
          <w:szCs w:val="22"/>
          <w:lang w:eastAsia="en-AU"/>
        </w:rPr>
        <w:t xml:space="preserve"> unlikely to be considerably larger than </w:t>
      </w:r>
      <w:r w:rsidR="00691141" w:rsidRPr="00E6533B">
        <w:rPr>
          <w:rFonts w:ascii="Arial" w:hAnsi="Arial" w:cs="Arial"/>
          <w:sz w:val="22"/>
          <w:szCs w:val="22"/>
          <w:lang w:eastAsia="en-AU"/>
        </w:rPr>
        <w:t>estimated by Furse et al. (2012a)</w:t>
      </w:r>
      <w:r w:rsidRPr="00E6533B">
        <w:rPr>
          <w:rFonts w:ascii="Arial" w:hAnsi="Arial" w:cs="Arial"/>
          <w:sz w:val="22"/>
          <w:szCs w:val="22"/>
          <w:lang w:eastAsia="en-AU"/>
        </w:rPr>
        <w:t>.</w:t>
      </w:r>
      <w:r w:rsidR="00691141" w:rsidRPr="00E6533B">
        <w:rPr>
          <w:rFonts w:ascii="Arial" w:hAnsi="Arial" w:cs="Arial"/>
          <w:sz w:val="22"/>
          <w:szCs w:val="22"/>
          <w:lang w:eastAsia="en-AU"/>
        </w:rPr>
        <w:t xml:space="preserve"> An</w:t>
      </w:r>
      <w:r w:rsidR="009A7C51">
        <w:rPr>
          <w:rFonts w:ascii="Arial" w:hAnsi="Arial" w:cs="Arial"/>
          <w:sz w:val="22"/>
          <w:szCs w:val="22"/>
          <w:lang w:eastAsia="en-AU"/>
        </w:rPr>
        <w:t xml:space="preserve"> earlier</w:t>
      </w:r>
      <w:r w:rsidR="00691141" w:rsidRPr="00E6533B">
        <w:rPr>
          <w:rFonts w:ascii="Arial" w:hAnsi="Arial" w:cs="Arial"/>
          <w:sz w:val="22"/>
          <w:szCs w:val="22"/>
          <w:lang w:eastAsia="en-AU"/>
        </w:rPr>
        <w:t xml:space="preserve"> IUCN Red List of Threatened Species </w:t>
      </w:r>
      <w:r w:rsidR="00E6533B" w:rsidRPr="00E6533B">
        <w:rPr>
          <w:rFonts w:ascii="Arial" w:hAnsi="Arial" w:cs="Arial"/>
          <w:sz w:val="22"/>
          <w:szCs w:val="22"/>
          <w:lang w:eastAsia="en-AU"/>
        </w:rPr>
        <w:t xml:space="preserve">assessment found that </w:t>
      </w:r>
      <w:r w:rsidR="00691141" w:rsidRPr="00E6533B">
        <w:rPr>
          <w:rFonts w:ascii="Arial" w:hAnsi="Arial" w:cs="Arial"/>
          <w:sz w:val="22"/>
          <w:szCs w:val="22"/>
          <w:lang w:eastAsia="en-AU"/>
        </w:rPr>
        <w:t>the extent of occurrence and area of occupancy</w:t>
      </w:r>
      <w:r w:rsidR="00B42DF8" w:rsidRPr="00E6533B">
        <w:rPr>
          <w:rFonts w:ascii="Arial" w:hAnsi="Arial" w:cs="Arial"/>
          <w:sz w:val="22"/>
          <w:szCs w:val="22"/>
          <w:lang w:eastAsia="en-AU"/>
        </w:rPr>
        <w:t xml:space="preserve"> </w:t>
      </w:r>
      <w:r w:rsidR="00E6533B" w:rsidRPr="00E6533B">
        <w:rPr>
          <w:rFonts w:ascii="Arial" w:hAnsi="Arial" w:cs="Arial"/>
          <w:sz w:val="22"/>
          <w:szCs w:val="22"/>
          <w:lang w:eastAsia="en-AU"/>
        </w:rPr>
        <w:t xml:space="preserve">of </w:t>
      </w:r>
      <w:r w:rsidR="00E6533B" w:rsidRPr="00E6533B">
        <w:rPr>
          <w:rFonts w:ascii="Arial" w:hAnsi="Arial" w:cs="Arial"/>
          <w:i/>
          <w:iCs/>
          <w:sz w:val="22"/>
          <w:szCs w:val="22"/>
          <w:lang w:eastAsia="en-AU"/>
        </w:rPr>
        <w:t xml:space="preserve">Euastacus bindal </w:t>
      </w:r>
      <w:r w:rsidR="00B42DF8" w:rsidRPr="00E6533B">
        <w:rPr>
          <w:rFonts w:ascii="Arial" w:hAnsi="Arial" w:cs="Arial"/>
          <w:sz w:val="22"/>
          <w:szCs w:val="22"/>
          <w:lang w:eastAsia="en-AU"/>
        </w:rPr>
        <w:t xml:space="preserve">were </w:t>
      </w:r>
      <w:r w:rsidR="00E6533B" w:rsidRPr="00E6533B">
        <w:rPr>
          <w:rFonts w:ascii="Arial" w:hAnsi="Arial" w:cs="Arial"/>
          <w:sz w:val="22"/>
          <w:szCs w:val="22"/>
          <w:lang w:eastAsia="en-AU"/>
        </w:rPr>
        <w:t xml:space="preserve">both </w:t>
      </w:r>
      <w:r w:rsidR="00B42DF8" w:rsidRPr="00E6533B">
        <w:rPr>
          <w:rFonts w:ascii="Arial" w:hAnsi="Arial" w:cs="Arial"/>
          <w:sz w:val="22"/>
          <w:szCs w:val="22"/>
          <w:lang w:eastAsia="en-AU"/>
        </w:rPr>
        <w:t>less than 10 km</w:t>
      </w:r>
      <w:r w:rsidR="00B42DF8" w:rsidRPr="00E6533B">
        <w:rPr>
          <w:rFonts w:ascii="Arial" w:hAnsi="Arial" w:cs="Arial"/>
          <w:sz w:val="22"/>
          <w:szCs w:val="22"/>
          <w:vertAlign w:val="superscript"/>
          <w:lang w:eastAsia="en-AU"/>
        </w:rPr>
        <w:t>2</w:t>
      </w:r>
      <w:r w:rsidR="00E6533B" w:rsidRPr="00E6533B">
        <w:rPr>
          <w:rFonts w:ascii="Arial" w:hAnsi="Arial" w:cs="Arial"/>
          <w:sz w:val="22"/>
          <w:szCs w:val="22"/>
          <w:vertAlign w:val="superscript"/>
          <w:lang w:eastAsia="en-AU"/>
        </w:rPr>
        <w:t xml:space="preserve"> </w:t>
      </w:r>
      <w:r w:rsidR="00E6533B" w:rsidRPr="00E6533B">
        <w:rPr>
          <w:rFonts w:ascii="Arial" w:hAnsi="Arial" w:cs="Arial"/>
          <w:sz w:val="22"/>
          <w:szCs w:val="22"/>
          <w:lang w:eastAsia="en-AU"/>
        </w:rPr>
        <w:t>(</w:t>
      </w:r>
      <w:r w:rsidR="00BA594B">
        <w:rPr>
          <w:rFonts w:ascii="Arial" w:hAnsi="Arial" w:cs="Arial"/>
          <w:sz w:val="22"/>
          <w:szCs w:val="22"/>
          <w:lang w:eastAsia="en-AU"/>
        </w:rPr>
        <w:t>Furse &amp; Coughran 2010</w:t>
      </w:r>
      <w:r w:rsidR="00E6533B" w:rsidRPr="00E6533B">
        <w:rPr>
          <w:rFonts w:ascii="Arial" w:hAnsi="Arial" w:cs="Arial"/>
          <w:sz w:val="22"/>
          <w:szCs w:val="22"/>
          <w:lang w:eastAsia="en-AU"/>
        </w:rPr>
        <w:t>).</w:t>
      </w:r>
      <w:r w:rsidR="00691141" w:rsidRPr="00E6533B">
        <w:rPr>
          <w:rFonts w:ascii="Arial" w:hAnsi="Arial" w:cs="Arial"/>
          <w:sz w:val="22"/>
          <w:szCs w:val="22"/>
          <w:lang w:eastAsia="en-AU"/>
        </w:rPr>
        <w:t xml:space="preserve"> </w:t>
      </w:r>
    </w:p>
    <w:p w:rsidR="00E6083B" w:rsidRPr="007B1471" w:rsidRDefault="00E6083B" w:rsidP="002B2B88">
      <w:pPr>
        <w:pStyle w:val="CAminorheading"/>
      </w:pPr>
      <w:r w:rsidRPr="007B1471">
        <w:t>Cultural Significance</w:t>
      </w:r>
    </w:p>
    <w:p w:rsidR="00323730" w:rsidRPr="00916BB1" w:rsidRDefault="00AF1871" w:rsidP="00AF1871">
      <w:pPr>
        <w:autoSpaceDE w:val="0"/>
        <w:autoSpaceDN w:val="0"/>
        <w:adjustRightInd w:val="0"/>
        <w:spacing w:after="240"/>
        <w:rPr>
          <w:rFonts w:ascii="Arial" w:hAnsi="Arial" w:cs="Arial"/>
          <w:sz w:val="22"/>
          <w:szCs w:val="22"/>
          <w:lang w:eastAsia="en-AU"/>
        </w:rPr>
      </w:pPr>
      <w:r w:rsidRPr="00916BB1">
        <w:rPr>
          <w:rFonts w:ascii="Arial" w:hAnsi="Arial" w:cs="Arial"/>
          <w:sz w:val="22"/>
          <w:szCs w:val="22"/>
          <w:lang w:eastAsia="en-AU"/>
        </w:rPr>
        <w:t>The species is n</w:t>
      </w:r>
      <w:r w:rsidRPr="00AC6822">
        <w:rPr>
          <w:rFonts w:ascii="Arial" w:hAnsi="Arial" w:cs="Arial"/>
          <w:sz w:val="22"/>
          <w:szCs w:val="22"/>
          <w:lang w:eastAsia="en-AU"/>
        </w:rPr>
        <w:t xml:space="preserve">ot known to have any cultural significance, but </w:t>
      </w:r>
      <w:r w:rsidR="00391029" w:rsidRPr="00AC6822">
        <w:rPr>
          <w:rFonts w:ascii="Arial" w:hAnsi="Arial" w:cs="Arial"/>
          <w:sz w:val="22"/>
          <w:szCs w:val="22"/>
          <w:lang w:eastAsia="en-AU"/>
        </w:rPr>
        <w:t xml:space="preserve">in the original </w:t>
      </w:r>
      <w:r w:rsidR="00761752" w:rsidRPr="00AC6822">
        <w:rPr>
          <w:rFonts w:ascii="Arial" w:hAnsi="Arial" w:cs="Arial"/>
          <w:sz w:val="22"/>
          <w:szCs w:val="22"/>
          <w:lang w:eastAsia="en-AU"/>
        </w:rPr>
        <w:t>taxonomic</w:t>
      </w:r>
      <w:r w:rsidR="004C2EFD">
        <w:rPr>
          <w:rFonts w:ascii="Arial" w:hAnsi="Arial" w:cs="Arial"/>
          <w:sz w:val="22"/>
          <w:szCs w:val="22"/>
          <w:lang w:eastAsia="en-AU"/>
        </w:rPr>
        <w:t xml:space="preserve"> description (Morgan 1989) th</w:t>
      </w:r>
      <w:r w:rsidRPr="00AC6822">
        <w:rPr>
          <w:rFonts w:ascii="Arial" w:hAnsi="Arial" w:cs="Arial"/>
          <w:sz w:val="22"/>
          <w:szCs w:val="22"/>
          <w:lang w:eastAsia="en-AU"/>
        </w:rPr>
        <w:t xml:space="preserve">e species was named after the Bindal language of the </w:t>
      </w:r>
      <w:r w:rsidR="004C2EFD">
        <w:rPr>
          <w:rFonts w:ascii="Arial" w:hAnsi="Arial" w:cs="Arial"/>
          <w:sz w:val="22"/>
          <w:szCs w:val="22"/>
          <w:lang w:eastAsia="en-AU"/>
        </w:rPr>
        <w:t>local Indigenous group</w:t>
      </w:r>
      <w:r w:rsidRPr="00AC6822">
        <w:rPr>
          <w:rFonts w:ascii="Arial" w:hAnsi="Arial" w:cs="Arial"/>
          <w:sz w:val="22"/>
          <w:szCs w:val="22"/>
          <w:lang w:eastAsia="en-AU"/>
        </w:rPr>
        <w:t xml:space="preserve"> (</w:t>
      </w:r>
      <w:r w:rsidR="00391029" w:rsidRPr="00AC6822">
        <w:rPr>
          <w:rFonts w:ascii="Arial" w:hAnsi="Arial" w:cs="Arial"/>
          <w:sz w:val="22"/>
          <w:szCs w:val="22"/>
          <w:lang w:eastAsia="en-AU"/>
        </w:rPr>
        <w:t>Furse et al., 2012</w:t>
      </w:r>
      <w:r w:rsidR="004E025E" w:rsidRPr="00AC6822">
        <w:rPr>
          <w:rFonts w:ascii="Arial" w:hAnsi="Arial" w:cs="Arial"/>
          <w:sz w:val="22"/>
          <w:szCs w:val="22"/>
          <w:lang w:eastAsia="en-AU"/>
        </w:rPr>
        <w:t>a</w:t>
      </w:r>
      <w:r w:rsidRPr="00AC6822">
        <w:rPr>
          <w:rFonts w:ascii="Arial" w:hAnsi="Arial" w:cs="Arial"/>
          <w:sz w:val="22"/>
          <w:szCs w:val="22"/>
          <w:lang w:eastAsia="en-AU"/>
        </w:rPr>
        <w:t>).</w:t>
      </w:r>
    </w:p>
    <w:p w:rsidR="00424584" w:rsidRPr="007D7E49" w:rsidRDefault="007D7E49" w:rsidP="002B2B88">
      <w:pPr>
        <w:pStyle w:val="CAminorheading"/>
      </w:pPr>
      <w:r w:rsidRPr="007D7E49">
        <w:lastRenderedPageBreak/>
        <w:t>Relevant Biology/Ecology</w:t>
      </w:r>
    </w:p>
    <w:p w:rsidR="00DE3E03" w:rsidRDefault="00B446A3" w:rsidP="00B446A3">
      <w:pPr>
        <w:autoSpaceDE w:val="0"/>
        <w:autoSpaceDN w:val="0"/>
        <w:adjustRightInd w:val="0"/>
        <w:spacing w:after="240"/>
        <w:rPr>
          <w:rFonts w:ascii="Arial" w:hAnsi="Arial" w:cs="Arial"/>
          <w:sz w:val="22"/>
          <w:szCs w:val="22"/>
          <w:lang w:eastAsia="en-AU"/>
        </w:rPr>
      </w:pPr>
      <w:r w:rsidRPr="004E025E">
        <w:rPr>
          <w:rFonts w:ascii="Arial" w:hAnsi="Arial" w:cs="Arial"/>
          <w:i/>
          <w:iCs/>
          <w:sz w:val="22"/>
          <w:szCs w:val="22"/>
          <w:lang w:eastAsia="en-AU"/>
        </w:rPr>
        <w:t xml:space="preserve">Euastacus bindal </w:t>
      </w:r>
      <w:r w:rsidR="004E025E" w:rsidRPr="004E025E">
        <w:rPr>
          <w:rFonts w:ascii="Arial" w:hAnsi="Arial" w:cs="Arial"/>
          <w:sz w:val="22"/>
          <w:szCs w:val="22"/>
          <w:lang w:eastAsia="en-AU"/>
        </w:rPr>
        <w:t>inhabits the small well-shaded</w:t>
      </w:r>
      <w:r w:rsidRPr="004E025E">
        <w:rPr>
          <w:rFonts w:ascii="Arial" w:hAnsi="Arial" w:cs="Arial"/>
          <w:sz w:val="22"/>
          <w:szCs w:val="22"/>
          <w:lang w:eastAsia="en-AU"/>
        </w:rPr>
        <w:t xml:space="preserve"> headwater streams </w:t>
      </w:r>
      <w:r w:rsidR="004E025E" w:rsidRPr="004E025E">
        <w:rPr>
          <w:rFonts w:ascii="Arial" w:hAnsi="Arial" w:cs="Arial"/>
          <w:sz w:val="22"/>
          <w:szCs w:val="22"/>
          <w:lang w:eastAsia="en-AU"/>
        </w:rPr>
        <w:t xml:space="preserve">in rainforest habitats </w:t>
      </w:r>
      <w:r w:rsidRPr="004E025E">
        <w:rPr>
          <w:rFonts w:ascii="Arial" w:hAnsi="Arial" w:cs="Arial"/>
          <w:sz w:val="22"/>
          <w:szCs w:val="22"/>
          <w:lang w:eastAsia="en-AU"/>
        </w:rPr>
        <w:t>at altitude</w:t>
      </w:r>
      <w:r w:rsidR="004E025E" w:rsidRPr="004E025E">
        <w:rPr>
          <w:rFonts w:ascii="Arial" w:hAnsi="Arial" w:cs="Arial"/>
          <w:sz w:val="22"/>
          <w:szCs w:val="22"/>
          <w:lang w:eastAsia="en-AU"/>
        </w:rPr>
        <w:t xml:space="preserve">s above approximately 830 m </w:t>
      </w:r>
      <w:r w:rsidRPr="004E025E">
        <w:rPr>
          <w:rFonts w:ascii="Arial" w:hAnsi="Arial" w:cs="Arial"/>
          <w:sz w:val="22"/>
          <w:szCs w:val="22"/>
          <w:lang w:eastAsia="en-AU"/>
        </w:rPr>
        <w:t>on M</w:t>
      </w:r>
      <w:r w:rsidR="004E025E" w:rsidRPr="004E025E">
        <w:rPr>
          <w:rFonts w:ascii="Arial" w:hAnsi="Arial" w:cs="Arial"/>
          <w:sz w:val="22"/>
          <w:szCs w:val="22"/>
          <w:lang w:eastAsia="en-AU"/>
        </w:rPr>
        <w:t>oun</w:t>
      </w:r>
      <w:r w:rsidRPr="004E025E">
        <w:rPr>
          <w:rFonts w:ascii="Arial" w:hAnsi="Arial" w:cs="Arial"/>
          <w:sz w:val="22"/>
          <w:szCs w:val="22"/>
          <w:lang w:eastAsia="en-AU"/>
        </w:rPr>
        <w:t>t Elliot</w:t>
      </w:r>
      <w:r w:rsidR="004E025E" w:rsidRPr="004E025E">
        <w:rPr>
          <w:rFonts w:ascii="Arial" w:hAnsi="Arial" w:cs="Arial"/>
          <w:sz w:val="22"/>
          <w:szCs w:val="22"/>
          <w:lang w:eastAsia="en-AU"/>
        </w:rPr>
        <w:t xml:space="preserve"> (Furse et al., 2012a)</w:t>
      </w:r>
      <w:r w:rsidRPr="004E025E">
        <w:rPr>
          <w:rFonts w:ascii="Arial" w:hAnsi="Arial" w:cs="Arial"/>
          <w:sz w:val="22"/>
          <w:szCs w:val="22"/>
          <w:lang w:eastAsia="en-AU"/>
        </w:rPr>
        <w:t>.</w:t>
      </w:r>
      <w:r w:rsidRPr="00E74908">
        <w:rPr>
          <w:rFonts w:ascii="Arial" w:hAnsi="Arial" w:cs="Arial"/>
          <w:sz w:val="22"/>
          <w:szCs w:val="22"/>
          <w:lang w:eastAsia="en-AU"/>
        </w:rPr>
        <w:t xml:space="preserve"> </w:t>
      </w:r>
      <w:r w:rsidR="004E025E" w:rsidRPr="00E74908">
        <w:rPr>
          <w:rFonts w:ascii="Arial" w:hAnsi="Arial" w:cs="Arial"/>
          <w:sz w:val="22"/>
          <w:szCs w:val="22"/>
          <w:lang w:eastAsia="en-AU"/>
        </w:rPr>
        <w:t>During a survey expedition in 2011 t</w:t>
      </w:r>
      <w:r w:rsidRPr="00E74908">
        <w:rPr>
          <w:rFonts w:ascii="Arial" w:hAnsi="Arial" w:cs="Arial"/>
          <w:sz w:val="22"/>
          <w:szCs w:val="22"/>
          <w:lang w:eastAsia="en-AU"/>
        </w:rPr>
        <w:t xml:space="preserve">he species was collected at altitudes between </w:t>
      </w:r>
      <w:r w:rsidR="004E025E" w:rsidRPr="00E74908">
        <w:rPr>
          <w:rFonts w:ascii="Arial" w:hAnsi="Arial" w:cs="Arial"/>
          <w:sz w:val="22"/>
          <w:szCs w:val="22"/>
          <w:lang w:eastAsia="en-AU"/>
        </w:rPr>
        <w:t>approximately 830 m and 1100 m,</w:t>
      </w:r>
      <w:r w:rsidRPr="00E74908">
        <w:rPr>
          <w:rFonts w:ascii="Arial" w:hAnsi="Arial" w:cs="Arial"/>
          <w:sz w:val="22"/>
          <w:szCs w:val="22"/>
          <w:lang w:eastAsia="en-AU"/>
        </w:rPr>
        <w:t xml:space="preserve"> which </w:t>
      </w:r>
      <w:proofErr w:type="gramStart"/>
      <w:r w:rsidRPr="00E74908">
        <w:rPr>
          <w:rFonts w:ascii="Arial" w:hAnsi="Arial" w:cs="Arial"/>
          <w:sz w:val="22"/>
          <w:szCs w:val="22"/>
          <w:lang w:eastAsia="en-AU"/>
        </w:rPr>
        <w:t>is</w:t>
      </w:r>
      <w:proofErr w:type="gramEnd"/>
      <w:r w:rsidRPr="00E74908">
        <w:rPr>
          <w:rFonts w:ascii="Arial" w:hAnsi="Arial" w:cs="Arial"/>
          <w:sz w:val="22"/>
          <w:szCs w:val="22"/>
          <w:lang w:eastAsia="en-AU"/>
        </w:rPr>
        <w:t xml:space="preserve"> near to the highest point </w:t>
      </w:r>
      <w:r w:rsidR="00E74908" w:rsidRPr="00E74908">
        <w:rPr>
          <w:rFonts w:ascii="Arial" w:hAnsi="Arial" w:cs="Arial"/>
          <w:sz w:val="22"/>
          <w:szCs w:val="22"/>
          <w:lang w:eastAsia="en-AU"/>
        </w:rPr>
        <w:t>of the mountain at 1221 m</w:t>
      </w:r>
      <w:r w:rsidR="004F53D7" w:rsidRPr="00E74908">
        <w:rPr>
          <w:rFonts w:ascii="Arial" w:hAnsi="Arial" w:cs="Arial"/>
          <w:sz w:val="22"/>
          <w:szCs w:val="22"/>
          <w:lang w:eastAsia="en-AU"/>
        </w:rPr>
        <w:t xml:space="preserve"> </w:t>
      </w:r>
      <w:r w:rsidRPr="00E74908">
        <w:rPr>
          <w:rFonts w:ascii="Arial" w:hAnsi="Arial" w:cs="Arial"/>
          <w:sz w:val="22"/>
          <w:szCs w:val="22"/>
          <w:lang w:eastAsia="en-AU"/>
        </w:rPr>
        <w:t xml:space="preserve">(Furse </w:t>
      </w:r>
      <w:r w:rsidRPr="00E74908">
        <w:rPr>
          <w:rFonts w:ascii="Arial" w:hAnsi="Arial" w:cs="Arial"/>
          <w:iCs/>
          <w:sz w:val="22"/>
          <w:szCs w:val="22"/>
          <w:lang w:eastAsia="en-AU"/>
        </w:rPr>
        <w:t>et al.</w:t>
      </w:r>
      <w:r w:rsidR="00E74908" w:rsidRPr="00E74908">
        <w:rPr>
          <w:rFonts w:ascii="Arial" w:hAnsi="Arial" w:cs="Arial"/>
          <w:iCs/>
          <w:sz w:val="22"/>
          <w:szCs w:val="22"/>
          <w:lang w:eastAsia="en-AU"/>
        </w:rPr>
        <w:t>,</w:t>
      </w:r>
      <w:r w:rsidRPr="00E74908">
        <w:rPr>
          <w:rFonts w:ascii="Arial" w:hAnsi="Arial" w:cs="Arial"/>
          <w:sz w:val="22"/>
          <w:szCs w:val="22"/>
          <w:lang w:eastAsia="en-AU"/>
        </w:rPr>
        <w:t xml:space="preserve"> 2012a). </w:t>
      </w:r>
    </w:p>
    <w:p w:rsidR="00B446A3" w:rsidRPr="00AC6822" w:rsidRDefault="00DE3E03" w:rsidP="00B446A3">
      <w:pPr>
        <w:autoSpaceDE w:val="0"/>
        <w:autoSpaceDN w:val="0"/>
        <w:adjustRightInd w:val="0"/>
        <w:spacing w:after="240"/>
        <w:rPr>
          <w:rFonts w:ascii="Arial" w:hAnsi="Arial" w:cs="Arial"/>
          <w:sz w:val="22"/>
          <w:szCs w:val="22"/>
          <w:lang w:eastAsia="en-AU"/>
        </w:rPr>
      </w:pPr>
      <w:r w:rsidRPr="00BA3B86">
        <w:rPr>
          <w:rFonts w:ascii="Arial" w:hAnsi="Arial" w:cs="Arial"/>
          <w:sz w:val="22"/>
          <w:szCs w:val="22"/>
          <w:lang w:eastAsia="en-AU"/>
        </w:rPr>
        <w:t xml:space="preserve">With the exception </w:t>
      </w:r>
      <w:r w:rsidR="004F53D7">
        <w:rPr>
          <w:rFonts w:ascii="Arial" w:hAnsi="Arial" w:cs="Arial"/>
          <w:sz w:val="22"/>
          <w:szCs w:val="22"/>
          <w:lang w:eastAsia="en-AU"/>
        </w:rPr>
        <w:t xml:space="preserve">of </w:t>
      </w:r>
      <w:r w:rsidRPr="00BA3B86">
        <w:rPr>
          <w:rFonts w:ascii="Arial" w:hAnsi="Arial" w:cs="Arial"/>
          <w:i/>
          <w:iCs/>
          <w:sz w:val="22"/>
          <w:szCs w:val="22"/>
          <w:lang w:eastAsia="en-AU"/>
        </w:rPr>
        <w:t>E. armatus</w:t>
      </w:r>
      <w:r w:rsidR="00C178E0">
        <w:rPr>
          <w:rFonts w:ascii="Arial" w:hAnsi="Arial" w:cs="Arial"/>
          <w:sz w:val="22"/>
          <w:szCs w:val="22"/>
          <w:lang w:eastAsia="en-AU"/>
        </w:rPr>
        <w:t>,</w:t>
      </w:r>
      <w:r w:rsidR="00C178E0" w:rsidRPr="00BA3B86">
        <w:rPr>
          <w:rFonts w:ascii="Arial" w:hAnsi="Arial" w:cs="Arial"/>
          <w:sz w:val="22"/>
          <w:szCs w:val="22"/>
          <w:lang w:eastAsia="en-AU"/>
        </w:rPr>
        <w:t xml:space="preserve"> </w:t>
      </w:r>
      <w:r w:rsidRPr="00BA3B86">
        <w:rPr>
          <w:rFonts w:ascii="Arial" w:hAnsi="Arial" w:cs="Arial"/>
          <w:sz w:val="22"/>
          <w:szCs w:val="22"/>
          <w:lang w:eastAsia="en-AU"/>
        </w:rPr>
        <w:t xml:space="preserve">the other 51 species of </w:t>
      </w:r>
      <w:r w:rsidRPr="00BA3B86">
        <w:rPr>
          <w:rFonts w:ascii="Arial" w:hAnsi="Arial" w:cs="Arial"/>
          <w:i/>
          <w:iCs/>
          <w:sz w:val="22"/>
          <w:szCs w:val="22"/>
          <w:lang w:eastAsia="en-AU"/>
        </w:rPr>
        <w:t xml:space="preserve">Euastacus </w:t>
      </w:r>
      <w:r w:rsidRPr="00BA3B86">
        <w:rPr>
          <w:rFonts w:ascii="Arial" w:hAnsi="Arial" w:cs="Arial"/>
          <w:sz w:val="22"/>
          <w:szCs w:val="22"/>
          <w:lang w:eastAsia="en-AU"/>
        </w:rPr>
        <w:t xml:space="preserve">are typically associated with specific vegetation types (Coughran </w:t>
      </w:r>
      <w:r w:rsidR="00BA594B">
        <w:rPr>
          <w:rFonts w:ascii="Arial" w:hAnsi="Arial" w:cs="Arial"/>
          <w:sz w:val="22"/>
          <w:szCs w:val="22"/>
          <w:lang w:eastAsia="en-AU"/>
        </w:rPr>
        <w:t>&amp;</w:t>
      </w:r>
      <w:r w:rsidRPr="00BA3B86">
        <w:rPr>
          <w:rFonts w:ascii="Arial" w:hAnsi="Arial" w:cs="Arial"/>
          <w:sz w:val="22"/>
          <w:szCs w:val="22"/>
          <w:lang w:eastAsia="en-AU"/>
        </w:rPr>
        <w:t xml:space="preserve"> Furse 2010, Furse </w:t>
      </w:r>
      <w:r w:rsidR="00BA594B">
        <w:rPr>
          <w:rFonts w:ascii="Arial" w:hAnsi="Arial" w:cs="Arial"/>
          <w:sz w:val="22"/>
          <w:szCs w:val="22"/>
          <w:lang w:eastAsia="en-AU"/>
        </w:rPr>
        <w:t>&amp;</w:t>
      </w:r>
      <w:r w:rsidRPr="00BA3B86">
        <w:rPr>
          <w:rFonts w:ascii="Arial" w:hAnsi="Arial" w:cs="Arial"/>
          <w:sz w:val="22"/>
          <w:szCs w:val="22"/>
          <w:lang w:eastAsia="en-AU"/>
        </w:rPr>
        <w:t xml:space="preserve"> Coughran 2011a).</w:t>
      </w:r>
      <w:r>
        <w:rPr>
          <w:rFonts w:ascii="Arial" w:hAnsi="Arial" w:cs="Arial"/>
          <w:sz w:val="22"/>
          <w:szCs w:val="22"/>
          <w:lang w:eastAsia="en-AU"/>
        </w:rPr>
        <w:t xml:space="preserve"> </w:t>
      </w:r>
      <w:r w:rsidR="00E74908" w:rsidRPr="00715F59">
        <w:rPr>
          <w:rFonts w:ascii="Arial" w:hAnsi="Arial" w:cs="Arial"/>
          <w:sz w:val="22"/>
          <w:szCs w:val="22"/>
          <w:lang w:eastAsia="en-AU"/>
        </w:rPr>
        <w:t xml:space="preserve">The </w:t>
      </w:r>
      <w:r w:rsidR="00BA3B86">
        <w:rPr>
          <w:rFonts w:ascii="Arial" w:hAnsi="Arial" w:cs="Arial"/>
          <w:sz w:val="22"/>
          <w:szCs w:val="22"/>
          <w:lang w:eastAsia="en-AU"/>
        </w:rPr>
        <w:t xml:space="preserve">high-altitude </w:t>
      </w:r>
      <w:r w:rsidR="00E74908" w:rsidRPr="00AC6822">
        <w:rPr>
          <w:rFonts w:ascii="Arial" w:hAnsi="Arial" w:cs="Arial"/>
          <w:sz w:val="22"/>
          <w:szCs w:val="22"/>
          <w:lang w:eastAsia="en-AU"/>
        </w:rPr>
        <w:t xml:space="preserve">streams </w:t>
      </w:r>
      <w:r w:rsidR="00BA3B86" w:rsidRPr="00AC6822">
        <w:rPr>
          <w:rFonts w:ascii="Arial" w:hAnsi="Arial" w:cs="Arial"/>
          <w:sz w:val="22"/>
          <w:szCs w:val="22"/>
          <w:lang w:eastAsia="en-AU"/>
        </w:rPr>
        <w:t xml:space="preserve">and damp-soaks </w:t>
      </w:r>
      <w:r w:rsidR="00E74908" w:rsidRPr="00AC6822">
        <w:rPr>
          <w:rFonts w:ascii="Arial" w:hAnsi="Arial" w:cs="Arial"/>
          <w:sz w:val="22"/>
          <w:szCs w:val="22"/>
          <w:lang w:eastAsia="en-AU"/>
        </w:rPr>
        <w:t xml:space="preserve">inhabited by </w:t>
      </w:r>
      <w:r w:rsidRPr="00AC6822">
        <w:rPr>
          <w:rFonts w:ascii="Arial" w:hAnsi="Arial" w:cs="Arial"/>
          <w:i/>
          <w:sz w:val="22"/>
          <w:szCs w:val="22"/>
          <w:lang w:eastAsia="en-AU"/>
        </w:rPr>
        <w:t>Euastacus bindal</w:t>
      </w:r>
      <w:r w:rsidR="00E74908" w:rsidRPr="00AC6822">
        <w:rPr>
          <w:rFonts w:ascii="Arial" w:hAnsi="Arial" w:cs="Arial"/>
          <w:sz w:val="22"/>
          <w:szCs w:val="22"/>
          <w:lang w:eastAsia="en-AU"/>
        </w:rPr>
        <w:t xml:space="preserve"> </w:t>
      </w:r>
      <w:r w:rsidR="00BA3B86" w:rsidRPr="00AC6822">
        <w:rPr>
          <w:rFonts w:ascii="Arial" w:hAnsi="Arial" w:cs="Arial"/>
          <w:sz w:val="22"/>
          <w:szCs w:val="22"/>
          <w:lang w:eastAsia="en-AU"/>
        </w:rPr>
        <w:t xml:space="preserve">are closely-associated with subtropical </w:t>
      </w:r>
      <w:r w:rsidR="00113FB2" w:rsidRPr="00AC6822">
        <w:rPr>
          <w:rFonts w:ascii="Arial" w:hAnsi="Arial" w:cs="Arial"/>
          <w:sz w:val="22"/>
          <w:szCs w:val="22"/>
          <w:lang w:eastAsia="en-AU"/>
        </w:rPr>
        <w:t xml:space="preserve">rainforest </w:t>
      </w:r>
      <w:r w:rsidR="00BA3B86" w:rsidRPr="00AC6822">
        <w:rPr>
          <w:rFonts w:ascii="Arial" w:hAnsi="Arial" w:cs="Arial"/>
          <w:sz w:val="22"/>
          <w:szCs w:val="22"/>
          <w:lang w:eastAsia="en-AU"/>
        </w:rPr>
        <w:t>vegetation featuring</w:t>
      </w:r>
      <w:r w:rsidR="00E74908" w:rsidRPr="00AC6822">
        <w:rPr>
          <w:rFonts w:ascii="Arial" w:hAnsi="Arial" w:cs="Arial"/>
          <w:sz w:val="22"/>
          <w:szCs w:val="22"/>
          <w:lang w:eastAsia="en-AU"/>
        </w:rPr>
        <w:t xml:space="preserve"> </w:t>
      </w:r>
      <w:r w:rsidR="00715F59" w:rsidRPr="00AC6822">
        <w:rPr>
          <w:rFonts w:ascii="Arial" w:hAnsi="Arial" w:cs="Arial"/>
          <w:sz w:val="22"/>
          <w:szCs w:val="22"/>
          <w:lang w:eastAsia="en-AU"/>
        </w:rPr>
        <w:t>rainforest spinach (</w:t>
      </w:r>
      <w:r w:rsidR="00715F59" w:rsidRPr="00AC6822">
        <w:rPr>
          <w:rFonts w:ascii="Arial" w:hAnsi="Arial" w:cs="Arial"/>
          <w:i/>
          <w:iCs/>
          <w:sz w:val="22"/>
          <w:szCs w:val="22"/>
          <w:lang w:eastAsia="en-AU"/>
        </w:rPr>
        <w:t>Elatostema reticulatum</w:t>
      </w:r>
      <w:r w:rsidR="00715F59" w:rsidRPr="00AC6822">
        <w:rPr>
          <w:rFonts w:ascii="Arial" w:hAnsi="Arial" w:cs="Arial"/>
          <w:sz w:val="22"/>
          <w:szCs w:val="22"/>
          <w:lang w:eastAsia="en-AU"/>
        </w:rPr>
        <w:t xml:space="preserve">) (Furse et al., 2012a), </w:t>
      </w:r>
      <w:r w:rsidR="00BA3B86" w:rsidRPr="00AC6822">
        <w:rPr>
          <w:rFonts w:ascii="Arial" w:hAnsi="Arial" w:cs="Arial"/>
          <w:sz w:val="22"/>
          <w:szCs w:val="22"/>
          <w:lang w:eastAsia="en-AU"/>
        </w:rPr>
        <w:t>a plant that</w:t>
      </w:r>
      <w:r w:rsidR="00715F59" w:rsidRPr="00AC6822">
        <w:rPr>
          <w:rFonts w:ascii="Arial" w:hAnsi="Arial" w:cs="Arial"/>
          <w:sz w:val="22"/>
          <w:szCs w:val="22"/>
          <w:lang w:eastAsia="en-AU"/>
        </w:rPr>
        <w:t xml:space="preserve"> appears to be a reliable indicator for</w:t>
      </w:r>
      <w:r w:rsidR="00BA3B86" w:rsidRPr="00AC6822">
        <w:rPr>
          <w:rFonts w:ascii="Arial" w:hAnsi="Arial" w:cs="Arial"/>
          <w:sz w:val="22"/>
          <w:szCs w:val="22"/>
          <w:lang w:eastAsia="en-AU"/>
        </w:rPr>
        <w:t xml:space="preserve"> the presence of</w:t>
      </w:r>
      <w:r w:rsidR="00715F59" w:rsidRPr="00AC6822">
        <w:rPr>
          <w:rFonts w:ascii="Arial" w:hAnsi="Arial" w:cs="Arial"/>
          <w:sz w:val="22"/>
          <w:szCs w:val="22"/>
          <w:lang w:eastAsia="en-AU"/>
        </w:rPr>
        <w:t xml:space="preserve"> a number of </w:t>
      </w:r>
      <w:r w:rsidR="00BA3B86" w:rsidRPr="00AC6822">
        <w:rPr>
          <w:rFonts w:ascii="Arial" w:hAnsi="Arial" w:cs="Arial"/>
          <w:sz w:val="22"/>
          <w:szCs w:val="22"/>
          <w:lang w:eastAsia="en-AU"/>
        </w:rPr>
        <w:t xml:space="preserve">other </w:t>
      </w:r>
      <w:r w:rsidR="00715F59" w:rsidRPr="00AC6822">
        <w:rPr>
          <w:rFonts w:ascii="Arial" w:hAnsi="Arial" w:cs="Arial"/>
          <w:i/>
          <w:sz w:val="22"/>
          <w:szCs w:val="22"/>
          <w:lang w:eastAsia="en-AU"/>
        </w:rPr>
        <w:t>Euastacus</w:t>
      </w:r>
      <w:r w:rsidR="00715F59" w:rsidRPr="00AC6822">
        <w:rPr>
          <w:rFonts w:ascii="Arial" w:hAnsi="Arial" w:cs="Arial"/>
          <w:sz w:val="22"/>
          <w:szCs w:val="22"/>
          <w:lang w:eastAsia="en-AU"/>
        </w:rPr>
        <w:t xml:space="preserve"> species in eastern Australia (Coughran 2011a). </w:t>
      </w:r>
    </w:p>
    <w:p w:rsidR="00E74908" w:rsidRPr="00AC6822" w:rsidRDefault="00E74908" w:rsidP="00B446A3">
      <w:pPr>
        <w:autoSpaceDE w:val="0"/>
        <w:autoSpaceDN w:val="0"/>
        <w:adjustRightInd w:val="0"/>
        <w:spacing w:after="240"/>
        <w:rPr>
          <w:rFonts w:ascii="Arial" w:hAnsi="Arial" w:cs="Arial"/>
          <w:sz w:val="22"/>
          <w:szCs w:val="22"/>
          <w:lang w:eastAsia="en-AU"/>
        </w:rPr>
      </w:pPr>
      <w:r w:rsidRPr="00AC6822">
        <w:rPr>
          <w:rFonts w:ascii="Arial" w:hAnsi="Arial" w:cs="Arial"/>
          <w:i/>
          <w:iCs/>
          <w:sz w:val="22"/>
          <w:szCs w:val="22"/>
          <w:lang w:eastAsia="en-AU"/>
        </w:rPr>
        <w:t xml:space="preserve">Euastacus bindal </w:t>
      </w:r>
      <w:r w:rsidR="00715F59" w:rsidRPr="00AC6822">
        <w:rPr>
          <w:rFonts w:ascii="Arial" w:hAnsi="Arial" w:cs="Arial"/>
          <w:iCs/>
          <w:sz w:val="22"/>
          <w:szCs w:val="22"/>
          <w:lang w:eastAsia="en-AU"/>
        </w:rPr>
        <w:t>appears to rely on subsurface moisture during the dry season when typical ‘flowing’ habitat is not available</w:t>
      </w:r>
      <w:r w:rsidR="00324D48" w:rsidRPr="00AC6822">
        <w:rPr>
          <w:rFonts w:ascii="Arial" w:hAnsi="Arial" w:cs="Arial"/>
          <w:iCs/>
          <w:sz w:val="22"/>
          <w:szCs w:val="22"/>
          <w:lang w:eastAsia="en-AU"/>
        </w:rPr>
        <w:t>,</w:t>
      </w:r>
      <w:r w:rsidR="00715F59" w:rsidRPr="00AC6822">
        <w:rPr>
          <w:rFonts w:ascii="Arial" w:hAnsi="Arial" w:cs="Arial"/>
          <w:iCs/>
          <w:sz w:val="22"/>
          <w:szCs w:val="22"/>
          <w:lang w:eastAsia="en-AU"/>
        </w:rPr>
        <w:t xml:space="preserve"> </w:t>
      </w:r>
      <w:r w:rsidR="00324D48" w:rsidRPr="00AC6822">
        <w:rPr>
          <w:rFonts w:ascii="Arial" w:hAnsi="Arial" w:cs="Arial"/>
          <w:iCs/>
          <w:sz w:val="22"/>
          <w:szCs w:val="22"/>
          <w:lang w:eastAsia="en-AU"/>
        </w:rPr>
        <w:t>at which time it engages in burrow-dwelling behaviour (Furse et al., 2012a). The species does not appear to construct extensive burrow networks, however individuals utilise small excavated refuges around rocks in the streambed (Furse et al., 2012a).</w:t>
      </w:r>
      <w:r w:rsidR="00715F59" w:rsidRPr="00AC6822">
        <w:rPr>
          <w:rFonts w:ascii="Arial" w:hAnsi="Arial" w:cs="Arial"/>
          <w:iCs/>
          <w:sz w:val="22"/>
          <w:szCs w:val="22"/>
          <w:lang w:eastAsia="en-AU"/>
        </w:rPr>
        <w:t xml:space="preserve"> </w:t>
      </w:r>
    </w:p>
    <w:p w:rsidR="00AF1871" w:rsidRPr="00BA3B86" w:rsidRDefault="00E27F01" w:rsidP="00E27F01">
      <w:pPr>
        <w:autoSpaceDE w:val="0"/>
        <w:autoSpaceDN w:val="0"/>
        <w:adjustRightInd w:val="0"/>
        <w:spacing w:after="240"/>
        <w:rPr>
          <w:rFonts w:ascii="Arial" w:hAnsi="Arial" w:cs="Arial"/>
          <w:i/>
          <w:iCs/>
          <w:sz w:val="22"/>
          <w:szCs w:val="22"/>
          <w:lang w:eastAsia="en-AU"/>
        </w:rPr>
      </w:pPr>
      <w:r w:rsidRPr="00AC6822">
        <w:rPr>
          <w:rFonts w:ascii="Arial" w:hAnsi="Arial" w:cs="Arial"/>
          <w:sz w:val="22"/>
          <w:szCs w:val="22"/>
          <w:lang w:eastAsia="en-AU"/>
        </w:rPr>
        <w:t xml:space="preserve">The biology and ecology of </w:t>
      </w:r>
      <w:r w:rsidR="00DB6F5A" w:rsidRPr="00AC6822">
        <w:rPr>
          <w:rFonts w:ascii="Arial" w:hAnsi="Arial" w:cs="Arial"/>
          <w:i/>
          <w:iCs/>
          <w:sz w:val="22"/>
          <w:szCs w:val="22"/>
          <w:lang w:eastAsia="en-AU"/>
        </w:rPr>
        <w:t>Euastacus bindal</w:t>
      </w:r>
      <w:r w:rsidRPr="00AC6822">
        <w:rPr>
          <w:rFonts w:ascii="Arial" w:hAnsi="Arial" w:cs="Arial"/>
          <w:sz w:val="22"/>
          <w:szCs w:val="22"/>
          <w:lang w:eastAsia="en-AU"/>
        </w:rPr>
        <w:t xml:space="preserve"> is not well understood with only a single preliminary study </w:t>
      </w:r>
      <w:r w:rsidR="00DB6F5A" w:rsidRPr="00AC6822">
        <w:rPr>
          <w:rFonts w:ascii="Arial" w:hAnsi="Arial" w:cs="Arial"/>
          <w:sz w:val="22"/>
          <w:szCs w:val="22"/>
          <w:lang w:eastAsia="en-AU"/>
        </w:rPr>
        <w:t xml:space="preserve">(i.e. Furse </w:t>
      </w:r>
      <w:r w:rsidR="00DB6F5A" w:rsidRPr="00AC6822">
        <w:rPr>
          <w:rFonts w:ascii="Arial" w:hAnsi="Arial" w:cs="Arial"/>
          <w:iCs/>
          <w:sz w:val="22"/>
          <w:szCs w:val="22"/>
          <w:lang w:eastAsia="en-AU"/>
        </w:rPr>
        <w:t>et al.,</w:t>
      </w:r>
      <w:r w:rsidR="00DB6F5A" w:rsidRPr="00AC6822">
        <w:rPr>
          <w:rFonts w:ascii="Arial" w:hAnsi="Arial" w:cs="Arial"/>
          <w:i/>
          <w:iCs/>
          <w:sz w:val="22"/>
          <w:szCs w:val="22"/>
          <w:lang w:eastAsia="en-AU"/>
        </w:rPr>
        <w:t xml:space="preserve"> </w:t>
      </w:r>
      <w:r w:rsidR="00DB6F5A" w:rsidRPr="00AC6822">
        <w:rPr>
          <w:rFonts w:ascii="Arial" w:hAnsi="Arial" w:cs="Arial"/>
          <w:sz w:val="22"/>
          <w:szCs w:val="22"/>
          <w:lang w:eastAsia="en-AU"/>
        </w:rPr>
        <w:t xml:space="preserve">2012a) </w:t>
      </w:r>
      <w:r w:rsidRPr="00AC6822">
        <w:rPr>
          <w:rFonts w:ascii="Arial" w:hAnsi="Arial" w:cs="Arial"/>
          <w:sz w:val="22"/>
          <w:szCs w:val="22"/>
          <w:lang w:eastAsia="en-AU"/>
        </w:rPr>
        <w:t>completed to date</w:t>
      </w:r>
      <w:r w:rsidR="00DB6F5A" w:rsidRPr="00AC6822">
        <w:rPr>
          <w:rFonts w:ascii="Arial" w:hAnsi="Arial" w:cs="Arial"/>
          <w:sz w:val="22"/>
          <w:szCs w:val="22"/>
          <w:lang w:eastAsia="en-AU"/>
        </w:rPr>
        <w:t xml:space="preserve">. </w:t>
      </w:r>
      <w:r w:rsidRPr="00AC6822">
        <w:rPr>
          <w:rFonts w:ascii="Arial" w:hAnsi="Arial" w:cs="Arial"/>
          <w:sz w:val="22"/>
          <w:szCs w:val="22"/>
          <w:lang w:eastAsia="en-AU"/>
        </w:rPr>
        <w:t>It is likely the biology of this species is broadly similar to the other small</w:t>
      </w:r>
      <w:r w:rsidR="00DB6F5A" w:rsidRPr="00AC6822">
        <w:rPr>
          <w:rFonts w:ascii="Arial" w:hAnsi="Arial" w:cs="Arial"/>
          <w:sz w:val="22"/>
          <w:szCs w:val="22"/>
          <w:lang w:eastAsia="en-AU"/>
        </w:rPr>
        <w:t xml:space="preserve">, less-spiny species of </w:t>
      </w:r>
      <w:r w:rsidRPr="00AC6822">
        <w:rPr>
          <w:rFonts w:ascii="Arial" w:hAnsi="Arial" w:cs="Arial"/>
          <w:i/>
          <w:iCs/>
          <w:sz w:val="22"/>
          <w:szCs w:val="22"/>
          <w:lang w:eastAsia="en-AU"/>
        </w:rPr>
        <w:t xml:space="preserve">Euastacus </w:t>
      </w:r>
      <w:r w:rsidRPr="00AC6822">
        <w:rPr>
          <w:rFonts w:ascii="Arial" w:hAnsi="Arial" w:cs="Arial"/>
          <w:sz w:val="22"/>
          <w:szCs w:val="22"/>
          <w:lang w:eastAsia="en-AU"/>
        </w:rPr>
        <w:t>that are endemic to the eastern extent of the Queensland-New South Wales border</w:t>
      </w:r>
      <w:r w:rsidR="00814ACC" w:rsidRPr="00AC6822">
        <w:rPr>
          <w:rFonts w:ascii="Arial" w:hAnsi="Arial" w:cs="Arial"/>
          <w:sz w:val="22"/>
          <w:szCs w:val="22"/>
          <w:lang w:eastAsia="en-AU"/>
        </w:rPr>
        <w:t xml:space="preserve"> (e.g. </w:t>
      </w:r>
      <w:r w:rsidR="00814ACC" w:rsidRPr="00AC6822">
        <w:rPr>
          <w:rFonts w:ascii="Arial" w:hAnsi="Arial" w:cs="Arial"/>
          <w:i/>
          <w:iCs/>
          <w:sz w:val="22"/>
          <w:szCs w:val="22"/>
          <w:lang w:eastAsia="en-AU"/>
        </w:rPr>
        <w:t xml:space="preserve">E. mirangudjin </w:t>
      </w:r>
      <w:r w:rsidR="00814ACC" w:rsidRPr="00AC6822">
        <w:rPr>
          <w:rFonts w:ascii="Arial" w:hAnsi="Arial" w:cs="Arial"/>
          <w:iCs/>
          <w:sz w:val="22"/>
          <w:szCs w:val="22"/>
          <w:lang w:eastAsia="en-AU"/>
        </w:rPr>
        <w:t xml:space="preserve">and </w:t>
      </w:r>
      <w:r w:rsidR="00814ACC" w:rsidRPr="00AC6822">
        <w:rPr>
          <w:rFonts w:ascii="Arial" w:hAnsi="Arial" w:cs="Arial"/>
          <w:i/>
          <w:iCs/>
          <w:sz w:val="22"/>
          <w:szCs w:val="22"/>
          <w:lang w:eastAsia="en-AU"/>
        </w:rPr>
        <w:t>E. gumar)</w:t>
      </w:r>
      <w:r w:rsidR="00113FB2" w:rsidRPr="00AC6822">
        <w:rPr>
          <w:rFonts w:ascii="Arial" w:hAnsi="Arial" w:cs="Arial"/>
          <w:i/>
          <w:iCs/>
          <w:sz w:val="22"/>
          <w:szCs w:val="22"/>
          <w:lang w:eastAsia="en-AU"/>
        </w:rPr>
        <w:t xml:space="preserve"> </w:t>
      </w:r>
      <w:r w:rsidR="00113FB2" w:rsidRPr="00AC6822">
        <w:rPr>
          <w:rFonts w:ascii="Arial" w:hAnsi="Arial" w:cs="Arial"/>
          <w:iCs/>
          <w:sz w:val="22"/>
          <w:szCs w:val="22"/>
          <w:lang w:eastAsia="en-AU"/>
        </w:rPr>
        <w:t>(Furse et al., 2012a)</w:t>
      </w:r>
      <w:r w:rsidRPr="00AC6822">
        <w:rPr>
          <w:rFonts w:ascii="Arial" w:hAnsi="Arial" w:cs="Arial"/>
          <w:sz w:val="22"/>
          <w:szCs w:val="22"/>
          <w:lang w:eastAsia="en-AU"/>
        </w:rPr>
        <w:t>.</w:t>
      </w:r>
      <w:r w:rsidRPr="00DB6F5A">
        <w:rPr>
          <w:rFonts w:ascii="Arial" w:hAnsi="Arial" w:cs="Arial"/>
          <w:sz w:val="22"/>
          <w:szCs w:val="22"/>
          <w:lang w:eastAsia="en-AU"/>
        </w:rPr>
        <w:t xml:space="preserve"> </w:t>
      </w:r>
      <w:r w:rsidRPr="00814ACC">
        <w:rPr>
          <w:rFonts w:ascii="Arial" w:hAnsi="Arial" w:cs="Arial"/>
          <w:sz w:val="22"/>
          <w:szCs w:val="22"/>
          <w:lang w:eastAsia="en-AU"/>
        </w:rPr>
        <w:t xml:space="preserve">These </w:t>
      </w:r>
      <w:r w:rsidR="00DB6F5A" w:rsidRPr="00814ACC">
        <w:rPr>
          <w:rFonts w:ascii="Arial" w:hAnsi="Arial" w:cs="Arial"/>
          <w:iCs/>
          <w:sz w:val="22"/>
          <w:szCs w:val="22"/>
          <w:lang w:eastAsia="en-AU"/>
        </w:rPr>
        <w:t>species</w:t>
      </w:r>
      <w:r w:rsidR="00DB6F5A" w:rsidRPr="00814ACC">
        <w:rPr>
          <w:rFonts w:ascii="Arial" w:hAnsi="Arial" w:cs="Arial"/>
          <w:i/>
          <w:iCs/>
          <w:sz w:val="22"/>
          <w:szCs w:val="22"/>
          <w:lang w:eastAsia="en-AU"/>
        </w:rPr>
        <w:t xml:space="preserve"> </w:t>
      </w:r>
      <w:r w:rsidRPr="00814ACC">
        <w:rPr>
          <w:rFonts w:ascii="Arial" w:hAnsi="Arial" w:cs="Arial"/>
          <w:sz w:val="22"/>
          <w:szCs w:val="22"/>
          <w:lang w:eastAsia="en-AU"/>
        </w:rPr>
        <w:t>are slow growing</w:t>
      </w:r>
      <w:r w:rsidR="00814ACC" w:rsidRPr="00814ACC">
        <w:rPr>
          <w:rFonts w:ascii="Arial" w:hAnsi="Arial" w:cs="Arial"/>
          <w:sz w:val="22"/>
          <w:szCs w:val="22"/>
          <w:lang w:eastAsia="en-AU"/>
        </w:rPr>
        <w:t xml:space="preserve"> and</w:t>
      </w:r>
      <w:r w:rsidRPr="00814ACC">
        <w:rPr>
          <w:rFonts w:ascii="Arial" w:hAnsi="Arial" w:cs="Arial"/>
          <w:sz w:val="22"/>
          <w:szCs w:val="22"/>
          <w:lang w:eastAsia="en-AU"/>
        </w:rPr>
        <w:t xml:space="preserve"> late maturing (only becoming reproductive at 5-8</w:t>
      </w:r>
      <w:r w:rsidRPr="00814ACC">
        <w:rPr>
          <w:rFonts w:ascii="Arial" w:hAnsi="Arial" w:cs="Arial"/>
          <w:i/>
          <w:iCs/>
          <w:sz w:val="22"/>
          <w:szCs w:val="22"/>
          <w:lang w:eastAsia="en-AU"/>
        </w:rPr>
        <w:t xml:space="preserve"> </w:t>
      </w:r>
      <w:r w:rsidRPr="00814ACC">
        <w:rPr>
          <w:rFonts w:ascii="Arial" w:hAnsi="Arial" w:cs="Arial"/>
          <w:sz w:val="22"/>
          <w:szCs w:val="22"/>
          <w:lang w:eastAsia="en-AU"/>
        </w:rPr>
        <w:t>years), reproductive capacity of females is typically very low</w:t>
      </w:r>
      <w:r w:rsidR="00814ACC" w:rsidRPr="00814ACC">
        <w:rPr>
          <w:rFonts w:ascii="Arial" w:hAnsi="Arial" w:cs="Arial"/>
          <w:sz w:val="22"/>
          <w:szCs w:val="22"/>
          <w:lang w:eastAsia="en-AU"/>
        </w:rPr>
        <w:t xml:space="preserve"> (approximately 20-80 eggs per female)</w:t>
      </w:r>
      <w:r w:rsidRPr="00814ACC">
        <w:rPr>
          <w:rFonts w:ascii="Arial" w:hAnsi="Arial" w:cs="Arial"/>
          <w:sz w:val="22"/>
          <w:szCs w:val="22"/>
          <w:lang w:eastAsia="en-AU"/>
        </w:rPr>
        <w:t xml:space="preserve"> </w:t>
      </w:r>
      <w:r w:rsidR="00DB6F5A" w:rsidRPr="00814ACC">
        <w:rPr>
          <w:rFonts w:ascii="Arial" w:hAnsi="Arial" w:cs="Arial"/>
          <w:sz w:val="22"/>
          <w:szCs w:val="22"/>
          <w:lang w:eastAsia="en-AU"/>
        </w:rPr>
        <w:t>co</w:t>
      </w:r>
      <w:r w:rsidR="00814ACC" w:rsidRPr="00814ACC">
        <w:rPr>
          <w:rFonts w:ascii="Arial" w:hAnsi="Arial" w:cs="Arial"/>
          <w:sz w:val="22"/>
          <w:szCs w:val="22"/>
          <w:lang w:eastAsia="en-AU"/>
        </w:rPr>
        <w:t>mp</w:t>
      </w:r>
      <w:r w:rsidR="00DB6F5A" w:rsidRPr="00814ACC">
        <w:rPr>
          <w:rFonts w:ascii="Arial" w:hAnsi="Arial" w:cs="Arial"/>
          <w:sz w:val="22"/>
          <w:szCs w:val="22"/>
          <w:lang w:eastAsia="en-AU"/>
        </w:rPr>
        <w:t>ared to other members of the genus</w:t>
      </w:r>
      <w:r w:rsidRPr="00814ACC">
        <w:rPr>
          <w:rFonts w:ascii="Arial" w:hAnsi="Arial" w:cs="Arial"/>
          <w:sz w:val="22"/>
          <w:szCs w:val="22"/>
          <w:lang w:eastAsia="en-AU"/>
        </w:rPr>
        <w:t xml:space="preserve"> and fe</w:t>
      </w:r>
      <w:r w:rsidR="00814ACC" w:rsidRPr="00814ACC">
        <w:rPr>
          <w:rFonts w:ascii="Arial" w:hAnsi="Arial" w:cs="Arial"/>
          <w:sz w:val="22"/>
          <w:szCs w:val="22"/>
          <w:lang w:eastAsia="en-AU"/>
        </w:rPr>
        <w:t xml:space="preserve">males may only breed biennially </w:t>
      </w:r>
      <w:r w:rsidRPr="00814ACC">
        <w:rPr>
          <w:rFonts w:ascii="Arial" w:hAnsi="Arial" w:cs="Arial"/>
          <w:sz w:val="22"/>
          <w:szCs w:val="22"/>
          <w:lang w:eastAsia="en-AU"/>
        </w:rPr>
        <w:t>(as</w:t>
      </w:r>
      <w:r w:rsidRPr="00814ACC">
        <w:rPr>
          <w:rFonts w:ascii="Arial" w:hAnsi="Arial" w:cs="Arial"/>
          <w:i/>
          <w:iCs/>
          <w:sz w:val="22"/>
          <w:szCs w:val="22"/>
          <w:lang w:eastAsia="en-AU"/>
        </w:rPr>
        <w:t xml:space="preserve"> </w:t>
      </w:r>
      <w:r w:rsidRPr="00814ACC">
        <w:rPr>
          <w:rFonts w:ascii="Arial" w:hAnsi="Arial" w:cs="Arial"/>
          <w:sz w:val="22"/>
          <w:szCs w:val="22"/>
          <w:lang w:eastAsia="en-AU"/>
        </w:rPr>
        <w:t xml:space="preserve">is common for some </w:t>
      </w:r>
      <w:r w:rsidRPr="00814ACC">
        <w:rPr>
          <w:rFonts w:ascii="Arial" w:hAnsi="Arial" w:cs="Arial"/>
          <w:i/>
          <w:iCs/>
          <w:sz w:val="22"/>
          <w:szCs w:val="22"/>
          <w:lang w:eastAsia="en-AU"/>
        </w:rPr>
        <w:t>Euastacus</w:t>
      </w:r>
      <w:r w:rsidR="00814ACC" w:rsidRPr="00814ACC">
        <w:rPr>
          <w:rFonts w:ascii="Arial" w:hAnsi="Arial" w:cs="Arial"/>
          <w:iCs/>
          <w:sz w:val="22"/>
          <w:szCs w:val="22"/>
          <w:lang w:eastAsia="en-AU"/>
        </w:rPr>
        <w:t>)</w:t>
      </w:r>
      <w:r w:rsidR="00BA594B">
        <w:rPr>
          <w:rFonts w:ascii="Arial" w:hAnsi="Arial" w:cs="Arial"/>
          <w:sz w:val="22"/>
          <w:szCs w:val="22"/>
          <w:lang w:eastAsia="en-AU"/>
        </w:rPr>
        <w:t xml:space="preserve"> (Coughran 2011a, b</w:t>
      </w:r>
      <w:r w:rsidRPr="00814ACC">
        <w:rPr>
          <w:rFonts w:ascii="Arial" w:hAnsi="Arial" w:cs="Arial"/>
          <w:sz w:val="22"/>
          <w:szCs w:val="22"/>
          <w:lang w:eastAsia="en-AU"/>
        </w:rPr>
        <w:t>).</w:t>
      </w:r>
      <w:r w:rsidRPr="00DE3E03">
        <w:rPr>
          <w:rFonts w:ascii="Arial" w:hAnsi="Arial" w:cs="Arial"/>
          <w:sz w:val="22"/>
          <w:szCs w:val="22"/>
          <w:lang w:eastAsia="en-AU"/>
        </w:rPr>
        <w:t xml:space="preserve"> Based on growth studies of other species </w:t>
      </w:r>
      <w:r w:rsidR="00092A97" w:rsidRPr="00DE3E03">
        <w:rPr>
          <w:rFonts w:ascii="Arial" w:hAnsi="Arial" w:cs="Arial"/>
          <w:sz w:val="22"/>
          <w:szCs w:val="22"/>
          <w:lang w:eastAsia="en-AU"/>
        </w:rPr>
        <w:t>within the genus</w:t>
      </w:r>
      <w:r w:rsidRPr="00DE3E03">
        <w:rPr>
          <w:rFonts w:ascii="Arial" w:hAnsi="Arial" w:cs="Arial"/>
          <w:sz w:val="22"/>
          <w:szCs w:val="22"/>
          <w:lang w:eastAsia="en-AU"/>
        </w:rPr>
        <w:t>, it is</w:t>
      </w:r>
      <w:r w:rsidRPr="00DE3E03">
        <w:rPr>
          <w:rFonts w:ascii="Arial" w:hAnsi="Arial" w:cs="Arial"/>
          <w:i/>
          <w:iCs/>
          <w:sz w:val="22"/>
          <w:szCs w:val="22"/>
          <w:lang w:eastAsia="en-AU"/>
        </w:rPr>
        <w:t xml:space="preserve"> </w:t>
      </w:r>
      <w:r w:rsidRPr="00DE3E03">
        <w:rPr>
          <w:rFonts w:ascii="Arial" w:hAnsi="Arial" w:cs="Arial"/>
          <w:sz w:val="22"/>
          <w:szCs w:val="22"/>
          <w:lang w:eastAsia="en-AU"/>
        </w:rPr>
        <w:t xml:space="preserve">possible </w:t>
      </w:r>
      <w:r w:rsidR="00092A97" w:rsidRPr="00DE3E03">
        <w:rPr>
          <w:rFonts w:ascii="Arial" w:hAnsi="Arial" w:cs="Arial"/>
          <w:i/>
          <w:iCs/>
          <w:sz w:val="22"/>
          <w:szCs w:val="22"/>
          <w:lang w:eastAsia="en-AU"/>
        </w:rPr>
        <w:t>Euastacus bindal</w:t>
      </w:r>
      <w:r w:rsidR="00092A97" w:rsidRPr="00DE3E03">
        <w:rPr>
          <w:rFonts w:ascii="Arial" w:hAnsi="Arial" w:cs="Arial"/>
          <w:sz w:val="22"/>
          <w:szCs w:val="22"/>
          <w:lang w:eastAsia="en-AU"/>
        </w:rPr>
        <w:t xml:space="preserve"> could be very long-lived</w:t>
      </w:r>
      <w:r w:rsidRPr="00DE3E03">
        <w:rPr>
          <w:rFonts w:ascii="Arial" w:hAnsi="Arial" w:cs="Arial"/>
          <w:sz w:val="22"/>
          <w:szCs w:val="22"/>
          <w:lang w:eastAsia="en-AU"/>
        </w:rPr>
        <w:t xml:space="preserve"> </w:t>
      </w:r>
      <w:r w:rsidR="00092A97" w:rsidRPr="00DE3E03">
        <w:rPr>
          <w:rFonts w:ascii="Arial" w:hAnsi="Arial" w:cs="Arial"/>
          <w:sz w:val="22"/>
          <w:szCs w:val="22"/>
          <w:lang w:eastAsia="en-AU"/>
        </w:rPr>
        <w:t xml:space="preserve">(i.e. </w:t>
      </w:r>
      <w:r w:rsidRPr="00DE3E03">
        <w:rPr>
          <w:rFonts w:ascii="Arial" w:hAnsi="Arial" w:cs="Arial"/>
          <w:sz w:val="22"/>
          <w:szCs w:val="22"/>
          <w:lang w:eastAsia="en-AU"/>
        </w:rPr>
        <w:t>&gt;30 years</w:t>
      </w:r>
      <w:r w:rsidR="00092A97" w:rsidRPr="00DE3E03">
        <w:rPr>
          <w:rFonts w:ascii="Arial" w:hAnsi="Arial" w:cs="Arial"/>
          <w:sz w:val="22"/>
          <w:szCs w:val="22"/>
          <w:lang w:eastAsia="en-AU"/>
        </w:rPr>
        <w:t>)</w:t>
      </w:r>
      <w:r w:rsidRPr="00DE3E03">
        <w:rPr>
          <w:rFonts w:ascii="Arial" w:hAnsi="Arial" w:cs="Arial"/>
          <w:sz w:val="22"/>
          <w:szCs w:val="22"/>
          <w:lang w:eastAsia="en-AU"/>
        </w:rPr>
        <w:t xml:space="preserve"> (Furse </w:t>
      </w:r>
      <w:r w:rsidR="00BA594B">
        <w:rPr>
          <w:rFonts w:ascii="Arial" w:hAnsi="Arial" w:cs="Arial"/>
          <w:sz w:val="22"/>
          <w:szCs w:val="22"/>
          <w:lang w:eastAsia="en-AU"/>
        </w:rPr>
        <w:t>&amp;</w:t>
      </w:r>
      <w:r w:rsidRPr="00DE3E03">
        <w:rPr>
          <w:rFonts w:ascii="Arial" w:hAnsi="Arial" w:cs="Arial"/>
          <w:sz w:val="22"/>
          <w:szCs w:val="22"/>
          <w:lang w:eastAsia="en-AU"/>
        </w:rPr>
        <w:t xml:space="preserve"> Wild 2004, Coughran 2013).</w:t>
      </w:r>
    </w:p>
    <w:p w:rsidR="00C90335" w:rsidRPr="00E6533B" w:rsidRDefault="00C90335" w:rsidP="00C90335">
      <w:pPr>
        <w:pStyle w:val="CAIntextheading1"/>
      </w:pPr>
      <w:r w:rsidRPr="00E6533B">
        <w:t>Threats</w:t>
      </w:r>
    </w:p>
    <w:p w:rsidR="00E6533B" w:rsidRPr="00D22273" w:rsidRDefault="007F6AA2" w:rsidP="00B41608">
      <w:pPr>
        <w:autoSpaceDE w:val="0"/>
        <w:autoSpaceDN w:val="0"/>
        <w:adjustRightInd w:val="0"/>
        <w:spacing w:after="240"/>
        <w:rPr>
          <w:rFonts w:ascii="Arial" w:hAnsi="Arial" w:cs="Arial"/>
          <w:sz w:val="22"/>
          <w:szCs w:val="22"/>
          <w:highlight w:val="yellow"/>
        </w:rPr>
      </w:pPr>
      <w:r w:rsidRPr="007F6AA2">
        <w:rPr>
          <w:rFonts w:ascii="Arial" w:hAnsi="Arial" w:cs="Arial"/>
          <w:sz w:val="22"/>
          <w:szCs w:val="22"/>
        </w:rPr>
        <w:t xml:space="preserve">The most significant potential threat to </w:t>
      </w:r>
      <w:r w:rsidR="009429D4" w:rsidRPr="00487A24">
        <w:rPr>
          <w:rFonts w:ascii="Arial" w:hAnsi="Arial" w:cs="Arial"/>
          <w:i/>
          <w:sz w:val="22"/>
          <w:szCs w:val="22"/>
        </w:rPr>
        <w:t>Eua</w:t>
      </w:r>
      <w:r w:rsidR="009429D4">
        <w:rPr>
          <w:rFonts w:ascii="Arial" w:hAnsi="Arial" w:cs="Arial"/>
          <w:i/>
          <w:sz w:val="22"/>
          <w:szCs w:val="22"/>
        </w:rPr>
        <w:t>st</w:t>
      </w:r>
      <w:r w:rsidR="009429D4" w:rsidRPr="00487A24">
        <w:rPr>
          <w:rFonts w:ascii="Arial" w:hAnsi="Arial" w:cs="Arial"/>
          <w:i/>
          <w:sz w:val="22"/>
          <w:szCs w:val="22"/>
        </w:rPr>
        <w:t>acus bindal</w:t>
      </w:r>
      <w:r w:rsidR="009429D4" w:rsidRPr="00487A24">
        <w:rPr>
          <w:rFonts w:ascii="Arial" w:hAnsi="Arial" w:cs="Arial"/>
          <w:sz w:val="22"/>
          <w:szCs w:val="22"/>
        </w:rPr>
        <w:t xml:space="preserve"> </w:t>
      </w:r>
      <w:r w:rsidR="009429D4">
        <w:rPr>
          <w:rFonts w:ascii="Arial" w:hAnsi="Arial" w:cs="Arial"/>
          <w:sz w:val="22"/>
          <w:szCs w:val="22"/>
        </w:rPr>
        <w:t xml:space="preserve">is climate change. The species already </w:t>
      </w:r>
      <w:r w:rsidR="009429D4" w:rsidRPr="00487A24">
        <w:rPr>
          <w:rFonts w:ascii="Arial" w:hAnsi="Arial" w:cs="Arial"/>
          <w:sz w:val="22"/>
          <w:szCs w:val="22"/>
        </w:rPr>
        <w:t xml:space="preserve">occupies the highest </w:t>
      </w:r>
      <w:r w:rsidR="009429D4">
        <w:rPr>
          <w:rFonts w:ascii="Arial" w:hAnsi="Arial" w:cs="Arial"/>
          <w:sz w:val="22"/>
          <w:szCs w:val="22"/>
        </w:rPr>
        <w:t xml:space="preserve">available </w:t>
      </w:r>
      <w:r w:rsidR="009429D4" w:rsidRPr="00487A24">
        <w:rPr>
          <w:rFonts w:ascii="Arial" w:hAnsi="Arial" w:cs="Arial"/>
          <w:sz w:val="22"/>
          <w:szCs w:val="22"/>
        </w:rPr>
        <w:t xml:space="preserve">habitat on Mount Elliot, and the closest suitable habitat is separated by 250 km of intervening lowlands </w:t>
      </w:r>
      <w:r w:rsidR="009429D4">
        <w:rPr>
          <w:rFonts w:ascii="Arial" w:hAnsi="Arial" w:cs="Arial"/>
          <w:sz w:val="22"/>
          <w:szCs w:val="22"/>
        </w:rPr>
        <w:t>that form barriers to dispersal. Therefore,</w:t>
      </w:r>
      <w:r w:rsidR="009429D4" w:rsidRPr="00487A24">
        <w:rPr>
          <w:rFonts w:ascii="Arial" w:hAnsi="Arial" w:cs="Arial"/>
          <w:sz w:val="22"/>
          <w:szCs w:val="22"/>
        </w:rPr>
        <w:t xml:space="preserve"> the species would be unable to retreat to an alternative location i</w:t>
      </w:r>
      <w:r w:rsidR="009429D4">
        <w:rPr>
          <w:rFonts w:ascii="Arial" w:hAnsi="Arial" w:cs="Arial"/>
          <w:sz w:val="22"/>
          <w:szCs w:val="22"/>
        </w:rPr>
        <w:t>f its current habitat were</w:t>
      </w:r>
      <w:r w:rsidR="009429D4" w:rsidRPr="00487A24">
        <w:rPr>
          <w:rFonts w:ascii="Arial" w:hAnsi="Arial" w:cs="Arial"/>
          <w:sz w:val="22"/>
          <w:szCs w:val="22"/>
        </w:rPr>
        <w:t xml:space="preserve"> compromised</w:t>
      </w:r>
      <w:r w:rsidR="009429D4">
        <w:rPr>
          <w:rFonts w:ascii="Arial" w:hAnsi="Arial" w:cs="Arial"/>
          <w:sz w:val="22"/>
          <w:szCs w:val="22"/>
        </w:rPr>
        <w:t>, or to move to</w:t>
      </w:r>
      <w:r w:rsidR="009429D4" w:rsidRPr="00487A24">
        <w:rPr>
          <w:rFonts w:ascii="Arial" w:hAnsi="Arial" w:cs="Arial"/>
          <w:sz w:val="22"/>
          <w:szCs w:val="22"/>
        </w:rPr>
        <w:t xml:space="preserve"> higher ground </w:t>
      </w:r>
      <w:r w:rsidR="009429D4">
        <w:rPr>
          <w:rFonts w:ascii="Arial" w:hAnsi="Arial" w:cs="Arial"/>
          <w:sz w:val="22"/>
          <w:szCs w:val="22"/>
        </w:rPr>
        <w:t xml:space="preserve">in response to potential future climate change </w:t>
      </w:r>
      <w:r w:rsidR="009429D4" w:rsidRPr="00487A24">
        <w:rPr>
          <w:rFonts w:ascii="Arial" w:hAnsi="Arial" w:cs="Arial"/>
          <w:sz w:val="22"/>
          <w:szCs w:val="22"/>
        </w:rPr>
        <w:t>(Furse et al., 2012a).</w:t>
      </w:r>
      <w:r w:rsidR="00CC08EF" w:rsidRPr="00644BB0">
        <w:rPr>
          <w:rFonts w:ascii="Arial" w:hAnsi="Arial" w:cs="Arial"/>
          <w:sz w:val="22"/>
          <w:szCs w:val="22"/>
        </w:rPr>
        <w:t>Given its highly</w:t>
      </w:r>
      <w:r w:rsidR="00EA52BD" w:rsidRPr="00644BB0">
        <w:rPr>
          <w:rFonts w:ascii="Arial" w:hAnsi="Arial" w:cs="Arial"/>
          <w:sz w:val="22"/>
          <w:szCs w:val="22"/>
        </w:rPr>
        <w:t xml:space="preserve"> restricted range</w:t>
      </w:r>
      <w:r w:rsidR="00CC08EF" w:rsidRPr="00644BB0">
        <w:rPr>
          <w:rFonts w:ascii="Arial" w:hAnsi="Arial" w:cs="Arial"/>
          <w:sz w:val="22"/>
          <w:szCs w:val="22"/>
        </w:rPr>
        <w:t>,</w:t>
      </w:r>
      <w:r w:rsidR="00EA52BD" w:rsidRPr="00644BB0">
        <w:rPr>
          <w:rFonts w:ascii="Arial" w:hAnsi="Arial" w:cs="Arial"/>
          <w:sz w:val="22"/>
          <w:szCs w:val="22"/>
        </w:rPr>
        <w:t xml:space="preserve"> </w:t>
      </w:r>
      <w:r w:rsidR="00EA52BD" w:rsidRPr="00644BB0">
        <w:rPr>
          <w:rFonts w:ascii="Arial" w:hAnsi="Arial" w:cs="Arial"/>
          <w:i/>
          <w:sz w:val="22"/>
          <w:szCs w:val="22"/>
        </w:rPr>
        <w:t>Euastacus bindal</w:t>
      </w:r>
      <w:r w:rsidR="00CC08EF" w:rsidRPr="00644BB0">
        <w:rPr>
          <w:rFonts w:ascii="Arial" w:hAnsi="Arial" w:cs="Arial"/>
          <w:sz w:val="22"/>
          <w:szCs w:val="22"/>
        </w:rPr>
        <w:t xml:space="preserve"> is </w:t>
      </w:r>
      <w:r w:rsidR="009429D4">
        <w:rPr>
          <w:rFonts w:ascii="Arial" w:hAnsi="Arial" w:cs="Arial"/>
          <w:sz w:val="22"/>
          <w:szCs w:val="22"/>
        </w:rPr>
        <w:t xml:space="preserve">also </w:t>
      </w:r>
      <w:r w:rsidR="00CC08EF" w:rsidRPr="00644BB0">
        <w:rPr>
          <w:rFonts w:ascii="Arial" w:hAnsi="Arial" w:cs="Arial"/>
          <w:sz w:val="22"/>
          <w:szCs w:val="22"/>
        </w:rPr>
        <w:t>extremel</w:t>
      </w:r>
      <w:r w:rsidR="00EA52BD" w:rsidRPr="00644BB0">
        <w:rPr>
          <w:rFonts w:ascii="Arial" w:hAnsi="Arial" w:cs="Arial"/>
          <w:sz w:val="22"/>
          <w:szCs w:val="22"/>
        </w:rPr>
        <w:t>y</w:t>
      </w:r>
      <w:r w:rsidR="00CC08EF" w:rsidRPr="00644BB0">
        <w:rPr>
          <w:rFonts w:ascii="Arial" w:hAnsi="Arial" w:cs="Arial"/>
          <w:sz w:val="22"/>
          <w:szCs w:val="22"/>
        </w:rPr>
        <w:t xml:space="preserve"> susceptible to </w:t>
      </w:r>
      <w:r w:rsidR="00644BB0" w:rsidRPr="00644BB0">
        <w:rPr>
          <w:rFonts w:ascii="Arial" w:hAnsi="Arial" w:cs="Arial"/>
          <w:sz w:val="22"/>
          <w:szCs w:val="22"/>
        </w:rPr>
        <w:t xml:space="preserve">stochastic events, such as </w:t>
      </w:r>
      <w:r w:rsidR="00CC08EF" w:rsidRPr="00644BB0">
        <w:rPr>
          <w:rFonts w:ascii="Arial" w:hAnsi="Arial" w:cs="Arial"/>
          <w:sz w:val="22"/>
          <w:szCs w:val="22"/>
        </w:rPr>
        <w:t xml:space="preserve">localised impacts </w:t>
      </w:r>
      <w:r w:rsidR="00644BB0" w:rsidRPr="00644BB0">
        <w:rPr>
          <w:rFonts w:ascii="Arial" w:hAnsi="Arial" w:cs="Arial"/>
          <w:sz w:val="22"/>
          <w:szCs w:val="22"/>
        </w:rPr>
        <w:t xml:space="preserve">arising from </w:t>
      </w:r>
      <w:r w:rsidR="00862274">
        <w:rPr>
          <w:rFonts w:ascii="Arial" w:hAnsi="Arial" w:cs="Arial"/>
          <w:sz w:val="22"/>
          <w:szCs w:val="22"/>
        </w:rPr>
        <w:t>natural disasters</w:t>
      </w:r>
      <w:r w:rsidR="009429D4">
        <w:rPr>
          <w:rFonts w:ascii="Arial" w:hAnsi="Arial" w:cs="Arial"/>
          <w:sz w:val="22"/>
          <w:szCs w:val="22"/>
        </w:rPr>
        <w:t>,</w:t>
      </w:r>
      <w:r w:rsidR="00862274">
        <w:rPr>
          <w:rFonts w:ascii="Arial" w:hAnsi="Arial" w:cs="Arial"/>
          <w:sz w:val="22"/>
          <w:szCs w:val="22"/>
        </w:rPr>
        <w:t xml:space="preserve"> </w:t>
      </w:r>
      <w:r w:rsidR="00086CCD">
        <w:rPr>
          <w:rFonts w:ascii="Arial" w:hAnsi="Arial" w:cs="Arial"/>
          <w:sz w:val="22"/>
          <w:szCs w:val="22"/>
        </w:rPr>
        <w:t>severe weather</w:t>
      </w:r>
      <w:r w:rsidR="009429D4">
        <w:rPr>
          <w:rFonts w:ascii="Arial" w:hAnsi="Arial" w:cs="Arial"/>
          <w:sz w:val="22"/>
          <w:szCs w:val="22"/>
        </w:rPr>
        <w:t xml:space="preserve"> events and</w:t>
      </w:r>
      <w:r w:rsidR="00086CCD">
        <w:rPr>
          <w:rFonts w:ascii="Arial" w:hAnsi="Arial" w:cs="Arial"/>
          <w:sz w:val="22"/>
          <w:szCs w:val="22"/>
        </w:rPr>
        <w:t xml:space="preserve"> </w:t>
      </w:r>
      <w:r w:rsidR="009429D4" w:rsidRPr="00644BB0">
        <w:rPr>
          <w:rFonts w:ascii="Arial" w:hAnsi="Arial" w:cs="Arial"/>
          <w:sz w:val="22"/>
          <w:szCs w:val="22"/>
        </w:rPr>
        <w:t>bu</w:t>
      </w:r>
      <w:r w:rsidR="009429D4">
        <w:rPr>
          <w:rFonts w:ascii="Arial" w:hAnsi="Arial" w:cs="Arial"/>
          <w:sz w:val="22"/>
          <w:szCs w:val="22"/>
        </w:rPr>
        <w:t>shfires</w:t>
      </w:r>
      <w:r w:rsidR="009429D4" w:rsidRPr="00644BB0">
        <w:rPr>
          <w:rFonts w:ascii="Arial" w:hAnsi="Arial" w:cs="Arial"/>
          <w:sz w:val="22"/>
          <w:szCs w:val="22"/>
        </w:rPr>
        <w:t xml:space="preserve"> </w:t>
      </w:r>
      <w:r w:rsidR="00644BB0" w:rsidRPr="00644BB0">
        <w:rPr>
          <w:rFonts w:ascii="Arial" w:hAnsi="Arial" w:cs="Arial"/>
          <w:sz w:val="22"/>
          <w:szCs w:val="22"/>
        </w:rPr>
        <w:t>(Furse et al., 2012</w:t>
      </w:r>
      <w:r w:rsidR="00644BB0" w:rsidRPr="00487A24">
        <w:rPr>
          <w:rFonts w:ascii="Arial" w:hAnsi="Arial" w:cs="Arial"/>
          <w:sz w:val="22"/>
          <w:szCs w:val="22"/>
        </w:rPr>
        <w:t>a).</w:t>
      </w:r>
      <w:r w:rsidR="00EA52BD" w:rsidRPr="00487A24">
        <w:rPr>
          <w:rFonts w:ascii="Arial" w:hAnsi="Arial" w:cs="Arial"/>
          <w:sz w:val="22"/>
          <w:szCs w:val="22"/>
        </w:rPr>
        <w:t xml:space="preserve"> </w:t>
      </w:r>
      <w:r w:rsidR="00862274">
        <w:rPr>
          <w:rFonts w:ascii="Arial" w:hAnsi="Arial" w:cs="Arial"/>
          <w:sz w:val="22"/>
          <w:szCs w:val="22"/>
        </w:rPr>
        <w:t xml:space="preserve">Weed incursion, </w:t>
      </w:r>
      <w:r w:rsidR="009429D4">
        <w:rPr>
          <w:rFonts w:ascii="Arial" w:hAnsi="Arial" w:cs="Arial"/>
          <w:sz w:val="22"/>
          <w:szCs w:val="22"/>
        </w:rPr>
        <w:t xml:space="preserve">collection, </w:t>
      </w:r>
      <w:r w:rsidR="00862274">
        <w:rPr>
          <w:rFonts w:ascii="Arial" w:hAnsi="Arial" w:cs="Arial"/>
          <w:sz w:val="22"/>
          <w:szCs w:val="22"/>
        </w:rPr>
        <w:t xml:space="preserve">invasive species and disease/pathogen exposure may also impact </w:t>
      </w:r>
      <w:r w:rsidR="009429D4" w:rsidRPr="00644BB0">
        <w:rPr>
          <w:rFonts w:ascii="Arial" w:hAnsi="Arial" w:cs="Arial"/>
          <w:i/>
          <w:sz w:val="22"/>
          <w:szCs w:val="22"/>
        </w:rPr>
        <w:t>Euastacus bindal</w:t>
      </w:r>
      <w:r w:rsidR="00862274">
        <w:rPr>
          <w:rFonts w:ascii="Arial" w:hAnsi="Arial" w:cs="Arial"/>
          <w:sz w:val="22"/>
          <w:szCs w:val="22"/>
        </w:rPr>
        <w:t xml:space="preserve"> (Furse et al., 2012a).</w:t>
      </w:r>
      <w:r w:rsidR="00487A24" w:rsidRPr="00487A24">
        <w:rPr>
          <w:rFonts w:ascii="Arial" w:hAnsi="Arial" w:cs="Arial"/>
          <w:sz w:val="22"/>
          <w:szCs w:val="22"/>
        </w:rPr>
        <w:t xml:space="preserve"> </w:t>
      </w:r>
    </w:p>
    <w:p w:rsidR="003F6FBD" w:rsidRDefault="009A7C51">
      <w:pPr>
        <w:rPr>
          <w:rFonts w:ascii="Arial" w:hAnsi="Arial" w:cs="Arial"/>
          <w:sz w:val="22"/>
          <w:szCs w:val="22"/>
        </w:rPr>
      </w:pPr>
      <w:r>
        <w:rPr>
          <w:rFonts w:ascii="Arial" w:hAnsi="Arial" w:cs="Arial"/>
          <w:sz w:val="22"/>
          <w:szCs w:val="22"/>
        </w:rPr>
        <w:br w:type="page"/>
      </w:r>
      <w:r w:rsidR="00C90335" w:rsidRPr="004023AD">
        <w:rPr>
          <w:rFonts w:ascii="Arial" w:hAnsi="Arial" w:cs="Arial"/>
          <w:sz w:val="22"/>
          <w:szCs w:val="22"/>
        </w:rPr>
        <w:lastRenderedPageBreak/>
        <w:t xml:space="preserve">Table 1 </w:t>
      </w:r>
      <w:r w:rsidR="00C90335">
        <w:rPr>
          <w:rFonts w:ascii="Arial" w:hAnsi="Arial" w:cs="Arial"/>
          <w:sz w:val="22"/>
          <w:szCs w:val="22"/>
        </w:rPr>
        <w:t>–</w:t>
      </w:r>
      <w:r w:rsidR="00C90335"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B96903" w:rsidRPr="00916BB1">
        <w:rPr>
          <w:rFonts w:ascii="Arial" w:hAnsi="Arial" w:cs="Arial"/>
          <w:i/>
          <w:sz w:val="22"/>
          <w:szCs w:val="22"/>
        </w:rPr>
        <w:t>Euastacus bindal</w:t>
      </w:r>
      <w:r w:rsidR="00B91D83" w:rsidRPr="00916BB1">
        <w:rPr>
          <w:rFonts w:ascii="Arial" w:hAnsi="Arial" w:cs="Arial"/>
          <w:i/>
          <w:sz w:val="22"/>
          <w:szCs w:val="22"/>
        </w:rPr>
        <w:t xml:space="preserve"> </w:t>
      </w:r>
      <w:r w:rsidR="00B91D83" w:rsidRPr="008837E3">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tblPr>
      <w:tblGrid>
        <w:gridCol w:w="1562"/>
        <w:gridCol w:w="1537"/>
        <w:gridCol w:w="1381"/>
        <w:gridCol w:w="4961"/>
      </w:tblGrid>
      <w:tr w:rsidR="001803F5" w:rsidRPr="000C0480" w:rsidTr="008841DC">
        <w:trPr>
          <w:trHeight w:val="524"/>
        </w:trPr>
        <w:tc>
          <w:tcPr>
            <w:tcW w:w="1562" w:type="dxa"/>
            <w:shd w:val="clear" w:color="auto" w:fill="D9D9D9" w:themeFill="background1" w:themeFillShade="D9"/>
          </w:tcPr>
          <w:p w:rsidR="001803F5" w:rsidRPr="000C0480" w:rsidRDefault="001803F5" w:rsidP="00F1466C">
            <w:pPr>
              <w:rPr>
                <w:rFonts w:ascii="Arial" w:hAnsi="Arial" w:cs="Arial"/>
                <w:b/>
                <w:sz w:val="22"/>
                <w:szCs w:val="22"/>
              </w:rPr>
            </w:pPr>
            <w:r w:rsidRPr="000C0480">
              <w:rPr>
                <w:rFonts w:ascii="Arial" w:hAnsi="Arial" w:cs="Arial"/>
                <w:b/>
                <w:sz w:val="22"/>
                <w:szCs w:val="22"/>
              </w:rPr>
              <w:t>Threat factor</w:t>
            </w:r>
          </w:p>
        </w:tc>
        <w:tc>
          <w:tcPr>
            <w:tcW w:w="1537" w:type="dxa"/>
            <w:shd w:val="clear" w:color="auto" w:fill="D9D9D9" w:themeFill="background1" w:themeFillShade="D9"/>
          </w:tcPr>
          <w:p w:rsidR="001803F5" w:rsidRPr="000C0480" w:rsidRDefault="001803F5" w:rsidP="00F1466C">
            <w:pPr>
              <w:rPr>
                <w:rFonts w:ascii="Arial" w:hAnsi="Arial" w:cs="Arial"/>
                <w:b/>
                <w:sz w:val="22"/>
                <w:szCs w:val="22"/>
              </w:rPr>
            </w:pPr>
            <w:r w:rsidRPr="000C0480">
              <w:rPr>
                <w:rFonts w:ascii="Arial" w:hAnsi="Arial" w:cs="Arial"/>
                <w:b/>
                <w:sz w:val="22"/>
                <w:szCs w:val="22"/>
              </w:rPr>
              <w:t>Threat type</w:t>
            </w:r>
          </w:p>
        </w:tc>
        <w:tc>
          <w:tcPr>
            <w:tcW w:w="1381" w:type="dxa"/>
            <w:shd w:val="clear" w:color="auto" w:fill="D9D9D9" w:themeFill="background1" w:themeFillShade="D9"/>
          </w:tcPr>
          <w:p w:rsidR="001803F5" w:rsidRPr="000C0480" w:rsidRDefault="001803F5" w:rsidP="00F1466C">
            <w:pPr>
              <w:rPr>
                <w:rFonts w:ascii="Arial" w:hAnsi="Arial" w:cs="Arial"/>
                <w:b/>
                <w:sz w:val="22"/>
                <w:szCs w:val="22"/>
              </w:rPr>
            </w:pPr>
            <w:r w:rsidRPr="000C0480">
              <w:rPr>
                <w:rFonts w:ascii="Arial" w:hAnsi="Arial" w:cs="Arial"/>
                <w:b/>
                <w:sz w:val="22"/>
                <w:szCs w:val="22"/>
              </w:rPr>
              <w:t>Threat status</w:t>
            </w:r>
          </w:p>
        </w:tc>
        <w:tc>
          <w:tcPr>
            <w:tcW w:w="4961" w:type="dxa"/>
            <w:shd w:val="clear" w:color="auto" w:fill="D9D9D9" w:themeFill="background1" w:themeFillShade="D9"/>
          </w:tcPr>
          <w:p w:rsidR="001803F5" w:rsidRPr="000C0480" w:rsidRDefault="001803F5" w:rsidP="00F1466C">
            <w:pPr>
              <w:rPr>
                <w:rFonts w:ascii="Arial" w:hAnsi="Arial" w:cs="Arial"/>
                <w:b/>
                <w:sz w:val="22"/>
                <w:szCs w:val="22"/>
              </w:rPr>
            </w:pPr>
            <w:r w:rsidRPr="000C0480">
              <w:rPr>
                <w:rFonts w:ascii="Arial" w:hAnsi="Arial" w:cs="Arial"/>
                <w:b/>
                <w:sz w:val="22"/>
                <w:szCs w:val="22"/>
              </w:rPr>
              <w:t>Evidence base</w:t>
            </w:r>
          </w:p>
        </w:tc>
      </w:tr>
      <w:tr w:rsidR="009A7C51" w:rsidTr="008841DC">
        <w:tc>
          <w:tcPr>
            <w:tcW w:w="9441" w:type="dxa"/>
            <w:gridSpan w:val="4"/>
          </w:tcPr>
          <w:p w:rsidR="009A7C51" w:rsidRPr="006562CE" w:rsidRDefault="009A7C51" w:rsidP="00F1466C">
            <w:pPr>
              <w:rPr>
                <w:rFonts w:ascii="Arial" w:hAnsi="Arial" w:cs="Arial"/>
                <w:sz w:val="22"/>
                <w:szCs w:val="22"/>
              </w:rPr>
            </w:pPr>
            <w:r>
              <w:rPr>
                <w:rFonts w:ascii="Arial" w:hAnsi="Arial" w:cs="Arial"/>
                <w:sz w:val="22"/>
                <w:szCs w:val="22"/>
              </w:rPr>
              <w:t>Climate change</w:t>
            </w:r>
          </w:p>
        </w:tc>
      </w:tr>
      <w:tr w:rsidR="009A7C51" w:rsidTr="008841DC">
        <w:trPr>
          <w:trHeight w:val="3824"/>
        </w:trPr>
        <w:tc>
          <w:tcPr>
            <w:tcW w:w="1562" w:type="dxa"/>
          </w:tcPr>
          <w:p w:rsidR="009A7C51" w:rsidRPr="006562CE" w:rsidRDefault="009A7C51" w:rsidP="00F1466C">
            <w:pPr>
              <w:rPr>
                <w:rFonts w:ascii="Arial" w:hAnsi="Arial" w:cs="Arial"/>
                <w:sz w:val="22"/>
                <w:szCs w:val="22"/>
              </w:rPr>
            </w:pPr>
            <w:r>
              <w:rPr>
                <w:rFonts w:ascii="Arial" w:hAnsi="Arial" w:cs="Arial"/>
                <w:sz w:val="22"/>
                <w:szCs w:val="22"/>
              </w:rPr>
              <w:t>Climate change</w:t>
            </w:r>
          </w:p>
        </w:tc>
        <w:tc>
          <w:tcPr>
            <w:tcW w:w="1537" w:type="dxa"/>
          </w:tcPr>
          <w:p w:rsidR="009A7C51" w:rsidRPr="00703D08" w:rsidRDefault="00640249" w:rsidP="00F1466C">
            <w:pPr>
              <w:rPr>
                <w:rFonts w:ascii="Arial" w:hAnsi="Arial" w:cs="Arial"/>
                <w:sz w:val="22"/>
                <w:szCs w:val="22"/>
              </w:rPr>
            </w:pPr>
            <w:r>
              <w:rPr>
                <w:rFonts w:ascii="Arial" w:hAnsi="Arial" w:cs="Arial"/>
                <w:sz w:val="22"/>
                <w:szCs w:val="22"/>
              </w:rPr>
              <w:t>likely</w:t>
            </w:r>
          </w:p>
        </w:tc>
        <w:tc>
          <w:tcPr>
            <w:tcW w:w="1381" w:type="dxa"/>
          </w:tcPr>
          <w:p w:rsidR="000D784A" w:rsidRDefault="00D56168">
            <w:pPr>
              <w:rPr>
                <w:rFonts w:ascii="Arial" w:hAnsi="Arial" w:cs="Arial"/>
                <w:sz w:val="22"/>
                <w:szCs w:val="22"/>
              </w:rPr>
            </w:pPr>
            <w:r>
              <w:rPr>
                <w:rFonts w:ascii="Arial" w:hAnsi="Arial" w:cs="Arial"/>
                <w:sz w:val="22"/>
                <w:szCs w:val="22"/>
              </w:rPr>
              <w:t>current</w:t>
            </w:r>
            <w:r w:rsidR="00913177">
              <w:rPr>
                <w:rFonts w:ascii="Arial" w:hAnsi="Arial" w:cs="Arial"/>
                <w:sz w:val="22"/>
                <w:szCs w:val="22"/>
              </w:rPr>
              <w:t xml:space="preserve"> and future</w:t>
            </w:r>
          </w:p>
        </w:tc>
        <w:tc>
          <w:tcPr>
            <w:tcW w:w="4961" w:type="dxa"/>
          </w:tcPr>
          <w:p w:rsidR="000D784A" w:rsidRDefault="009A7C51">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The i</w:t>
            </w:r>
            <w:r w:rsidRPr="0094784E">
              <w:rPr>
                <w:rFonts w:ascii="Arial" w:hAnsi="Arial" w:cs="Arial"/>
                <w:sz w:val="22"/>
                <w:szCs w:val="22"/>
                <w:lang w:eastAsia="en-AU"/>
              </w:rPr>
              <w:t>ncreased temperatures</w:t>
            </w:r>
            <w:r>
              <w:rPr>
                <w:rFonts w:ascii="Arial" w:hAnsi="Arial" w:cs="Arial"/>
                <w:sz w:val="22"/>
                <w:szCs w:val="22"/>
                <w:lang w:eastAsia="en-AU"/>
              </w:rPr>
              <w:t>, decreased rainfall and increased frequency of severe weather events that occur as a result of climate change</w:t>
            </w:r>
            <w:r w:rsidRPr="0094784E">
              <w:rPr>
                <w:rFonts w:ascii="Arial" w:hAnsi="Arial" w:cs="Arial"/>
                <w:sz w:val="22"/>
                <w:szCs w:val="22"/>
                <w:lang w:eastAsia="en-AU"/>
              </w:rPr>
              <w:t xml:space="preserve"> pose a serious threat to</w:t>
            </w:r>
            <w:r>
              <w:rPr>
                <w:rFonts w:ascii="Arial" w:hAnsi="Arial" w:cs="Arial"/>
                <w:sz w:val="22"/>
                <w:szCs w:val="22"/>
                <w:lang w:eastAsia="en-AU"/>
              </w:rPr>
              <w:t xml:space="preserve"> this species</w:t>
            </w:r>
            <w:r w:rsidRPr="0094784E">
              <w:rPr>
                <w:rFonts w:ascii="Arial" w:hAnsi="Arial" w:cs="Arial"/>
                <w:sz w:val="22"/>
                <w:szCs w:val="22"/>
                <w:lang w:eastAsia="en-AU"/>
              </w:rPr>
              <w:t xml:space="preserve">. </w:t>
            </w:r>
          </w:p>
          <w:p w:rsidR="000D784A" w:rsidRDefault="009A7C51">
            <w:pPr>
              <w:autoSpaceDE w:val="0"/>
              <w:autoSpaceDN w:val="0"/>
              <w:adjustRightInd w:val="0"/>
              <w:spacing w:after="240"/>
              <w:rPr>
                <w:rFonts w:ascii="Arial" w:hAnsi="Arial" w:cs="Arial"/>
                <w:iCs/>
                <w:sz w:val="22"/>
                <w:szCs w:val="22"/>
                <w:lang w:eastAsia="en-AU"/>
              </w:rPr>
            </w:pPr>
            <w:r>
              <w:rPr>
                <w:rFonts w:ascii="Arial" w:hAnsi="Arial" w:cs="Arial"/>
                <w:sz w:val="22"/>
                <w:szCs w:val="22"/>
                <w:lang w:eastAsia="en-AU"/>
              </w:rPr>
              <w:t xml:space="preserve">Studies of thermal tolerance limits indicate that other species in the </w:t>
            </w:r>
            <w:r w:rsidRPr="00D71524">
              <w:rPr>
                <w:rFonts w:ascii="Arial" w:hAnsi="Arial" w:cs="Arial"/>
                <w:i/>
                <w:sz w:val="22"/>
                <w:szCs w:val="22"/>
                <w:lang w:eastAsia="en-AU"/>
              </w:rPr>
              <w:t>Euastacus</w:t>
            </w:r>
            <w:r>
              <w:rPr>
                <w:rFonts w:ascii="Arial" w:hAnsi="Arial" w:cs="Arial"/>
                <w:sz w:val="22"/>
                <w:szCs w:val="22"/>
                <w:lang w:eastAsia="en-AU"/>
              </w:rPr>
              <w:t xml:space="preserve"> genus display signs of physiological stress at approximately 23 degrees Celsius and become incapacitated at approximately 27 degrees </w:t>
            </w:r>
            <w:r w:rsidRPr="0094784E">
              <w:rPr>
                <w:rFonts w:ascii="Arial" w:hAnsi="Arial" w:cs="Arial"/>
                <w:sz w:val="22"/>
                <w:szCs w:val="22"/>
                <w:lang w:eastAsia="en-AU"/>
              </w:rPr>
              <w:t xml:space="preserve">(Bone </w:t>
            </w:r>
            <w:r w:rsidRPr="0094784E">
              <w:rPr>
                <w:rFonts w:ascii="Arial" w:hAnsi="Arial" w:cs="Arial"/>
                <w:iCs/>
                <w:sz w:val="22"/>
                <w:szCs w:val="22"/>
                <w:lang w:eastAsia="en-AU"/>
              </w:rPr>
              <w:t>et al.</w:t>
            </w:r>
            <w:r w:rsidRPr="0094784E">
              <w:rPr>
                <w:rFonts w:ascii="Arial" w:hAnsi="Arial" w:cs="Arial"/>
                <w:i/>
                <w:iCs/>
                <w:sz w:val="22"/>
                <w:szCs w:val="22"/>
                <w:lang w:eastAsia="en-AU"/>
              </w:rPr>
              <w:t xml:space="preserve">, </w:t>
            </w:r>
            <w:r w:rsidRPr="0094784E">
              <w:rPr>
                <w:rFonts w:ascii="Arial" w:hAnsi="Arial" w:cs="Arial"/>
                <w:sz w:val="22"/>
                <w:szCs w:val="22"/>
                <w:lang w:eastAsia="en-AU"/>
              </w:rPr>
              <w:t>2014)</w:t>
            </w:r>
            <w:r>
              <w:rPr>
                <w:rFonts w:ascii="Arial" w:hAnsi="Arial" w:cs="Arial"/>
                <w:iCs/>
                <w:sz w:val="22"/>
                <w:szCs w:val="22"/>
                <w:lang w:eastAsia="en-AU"/>
              </w:rPr>
              <w:t xml:space="preserve">. </w:t>
            </w:r>
            <w:r w:rsidRPr="0094784E">
              <w:rPr>
                <w:rFonts w:ascii="Arial" w:hAnsi="Arial" w:cs="Arial"/>
                <w:i/>
                <w:iCs/>
                <w:sz w:val="22"/>
                <w:szCs w:val="22"/>
                <w:lang w:eastAsia="en-AU"/>
              </w:rPr>
              <w:t>Euastacus bindal</w:t>
            </w:r>
            <w:r>
              <w:rPr>
                <w:rFonts w:ascii="Arial" w:hAnsi="Arial" w:cs="Arial"/>
                <w:iCs/>
                <w:sz w:val="22"/>
                <w:szCs w:val="22"/>
                <w:lang w:eastAsia="en-AU"/>
              </w:rPr>
              <w:t xml:space="preserve"> already occupies the upper altitudinal reaches of its range </w:t>
            </w:r>
            <w:r w:rsidR="000D784A">
              <w:rPr>
                <w:rFonts w:ascii="Arial" w:hAnsi="Arial" w:cs="Arial"/>
                <w:iCs/>
                <w:sz w:val="22"/>
                <w:szCs w:val="22"/>
                <w:lang w:eastAsia="en-AU"/>
              </w:rPr>
              <w:t xml:space="preserve">and the next closest suitable habitat is approximately 250 km distance and separated </w:t>
            </w:r>
            <w:r w:rsidR="00600B7C">
              <w:rPr>
                <w:rFonts w:ascii="Arial" w:hAnsi="Arial" w:cs="Arial"/>
                <w:iCs/>
                <w:sz w:val="22"/>
                <w:szCs w:val="22"/>
                <w:lang w:eastAsia="en-AU"/>
              </w:rPr>
              <w:t>by uninhabitable lowlands. T</w:t>
            </w:r>
            <w:r>
              <w:rPr>
                <w:rFonts w:ascii="Arial" w:hAnsi="Arial" w:cs="Arial"/>
                <w:iCs/>
                <w:sz w:val="22"/>
                <w:szCs w:val="22"/>
                <w:lang w:eastAsia="en-AU"/>
              </w:rPr>
              <w:t xml:space="preserve">herefore, </w:t>
            </w:r>
            <w:r w:rsidR="00600B7C">
              <w:rPr>
                <w:rFonts w:ascii="Arial" w:hAnsi="Arial" w:cs="Arial"/>
                <w:i/>
                <w:iCs/>
                <w:sz w:val="22"/>
                <w:szCs w:val="22"/>
                <w:lang w:eastAsia="en-AU"/>
              </w:rPr>
              <w:t xml:space="preserve"> </w:t>
            </w:r>
            <w:r w:rsidR="00600B7C">
              <w:rPr>
                <w:rFonts w:ascii="Arial" w:hAnsi="Arial" w:cs="Arial"/>
                <w:iCs/>
                <w:sz w:val="22"/>
                <w:szCs w:val="22"/>
                <w:lang w:eastAsia="en-AU"/>
              </w:rPr>
              <w:t xml:space="preserve">the species is unable to </w:t>
            </w:r>
            <w:r>
              <w:rPr>
                <w:rFonts w:ascii="Arial" w:hAnsi="Arial" w:cs="Arial"/>
                <w:iCs/>
                <w:sz w:val="22"/>
                <w:szCs w:val="22"/>
                <w:lang w:eastAsia="en-AU"/>
              </w:rPr>
              <w:t xml:space="preserve">move into cooler </w:t>
            </w:r>
            <w:r w:rsidR="00600B7C">
              <w:rPr>
                <w:rFonts w:ascii="Arial" w:hAnsi="Arial" w:cs="Arial"/>
                <w:iCs/>
                <w:sz w:val="22"/>
                <w:szCs w:val="22"/>
                <w:lang w:eastAsia="en-AU"/>
              </w:rPr>
              <w:t xml:space="preserve">environments </w:t>
            </w:r>
            <w:r>
              <w:rPr>
                <w:rFonts w:ascii="Arial" w:hAnsi="Arial" w:cs="Arial"/>
                <w:iCs/>
                <w:sz w:val="22"/>
                <w:szCs w:val="22"/>
                <w:lang w:eastAsia="en-AU"/>
              </w:rPr>
              <w:t xml:space="preserve">in response to </w:t>
            </w:r>
            <w:r w:rsidR="00600B7C">
              <w:rPr>
                <w:rFonts w:ascii="Arial" w:hAnsi="Arial" w:cs="Arial"/>
                <w:iCs/>
                <w:sz w:val="22"/>
                <w:szCs w:val="22"/>
                <w:lang w:eastAsia="en-AU"/>
              </w:rPr>
              <w:t>increasing temperatures</w:t>
            </w:r>
            <w:r w:rsidR="008E7078">
              <w:rPr>
                <w:rFonts w:ascii="Arial" w:hAnsi="Arial" w:cs="Arial"/>
                <w:iCs/>
                <w:sz w:val="22"/>
                <w:szCs w:val="22"/>
                <w:lang w:eastAsia="en-AU"/>
              </w:rPr>
              <w:t xml:space="preserve"> </w:t>
            </w:r>
            <w:r w:rsidR="008E7078" w:rsidRPr="0094784E">
              <w:rPr>
                <w:rFonts w:ascii="Arial" w:hAnsi="Arial" w:cs="Arial"/>
                <w:sz w:val="22"/>
                <w:szCs w:val="22"/>
                <w:lang w:eastAsia="en-AU"/>
              </w:rPr>
              <w:t>(Furse 2010, 2014)</w:t>
            </w:r>
            <w:r w:rsidR="00600B7C">
              <w:rPr>
                <w:rFonts w:ascii="Arial" w:hAnsi="Arial" w:cs="Arial"/>
                <w:iCs/>
                <w:sz w:val="22"/>
                <w:szCs w:val="22"/>
                <w:lang w:eastAsia="en-AU"/>
              </w:rPr>
              <w:t xml:space="preserve">, </w:t>
            </w:r>
          </w:p>
          <w:p w:rsidR="000D784A" w:rsidRDefault="009A7C51">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Furthermore, the species has been shown to be at risk from natural disasters, including droughts, cyclones and other severe weather events (Furse et al., 2012b)</w:t>
            </w:r>
            <w:r w:rsidR="008E7078">
              <w:rPr>
                <w:rFonts w:ascii="Arial" w:hAnsi="Arial" w:cs="Arial"/>
                <w:sz w:val="22"/>
                <w:szCs w:val="22"/>
                <w:lang w:eastAsia="en-AU"/>
              </w:rPr>
              <w:t>, all of which are predicted to be exacerbated under future climate change scenarios</w:t>
            </w:r>
            <w:r>
              <w:rPr>
                <w:rFonts w:ascii="Arial" w:hAnsi="Arial" w:cs="Arial"/>
                <w:sz w:val="22"/>
                <w:szCs w:val="22"/>
                <w:lang w:eastAsia="en-AU"/>
              </w:rPr>
              <w:t xml:space="preserve">. </w:t>
            </w:r>
          </w:p>
          <w:p w:rsidR="000D784A" w:rsidRDefault="009A7C51" w:rsidP="004611FB">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 xml:space="preserve">Climatic modelling of the Townsville region predicts increased temperatures, decreased rainfall and increased frequency of severe weather events under future climate change scenarios </w:t>
            </w:r>
            <w:r w:rsidRPr="0094784E">
              <w:rPr>
                <w:rFonts w:ascii="Arial" w:hAnsi="Arial" w:cs="Arial"/>
                <w:sz w:val="22"/>
                <w:szCs w:val="22"/>
                <w:lang w:eastAsia="en-AU"/>
              </w:rPr>
              <w:t>(Hennessy 2006; IPCC 2007; Furse et al., 2012a)</w:t>
            </w:r>
            <w:r>
              <w:rPr>
                <w:rFonts w:ascii="Arial" w:hAnsi="Arial" w:cs="Arial"/>
                <w:sz w:val="22"/>
                <w:szCs w:val="22"/>
                <w:lang w:eastAsia="en-AU"/>
              </w:rPr>
              <w:t xml:space="preserve">. </w:t>
            </w:r>
            <w:r>
              <w:rPr>
                <w:rFonts w:ascii="Arial" w:hAnsi="Arial" w:cs="Arial"/>
                <w:iCs/>
                <w:sz w:val="22"/>
                <w:szCs w:val="22"/>
                <w:lang w:eastAsia="en-AU"/>
              </w:rPr>
              <w:t xml:space="preserve">Therefore, </w:t>
            </w:r>
            <w:r w:rsidRPr="0094784E">
              <w:rPr>
                <w:rFonts w:ascii="Arial" w:hAnsi="Arial" w:cs="Arial"/>
                <w:i/>
                <w:iCs/>
                <w:sz w:val="22"/>
                <w:szCs w:val="22"/>
                <w:lang w:eastAsia="en-AU"/>
              </w:rPr>
              <w:t>Euastacus bindal</w:t>
            </w:r>
            <w:r>
              <w:rPr>
                <w:rFonts w:ascii="Arial" w:hAnsi="Arial" w:cs="Arial"/>
                <w:i/>
                <w:sz w:val="22"/>
                <w:szCs w:val="22"/>
                <w:lang w:eastAsia="en-AU"/>
              </w:rPr>
              <w:t xml:space="preserve"> </w:t>
            </w:r>
            <w:r w:rsidRPr="0094784E">
              <w:rPr>
                <w:rFonts w:ascii="Arial" w:hAnsi="Arial" w:cs="Arial"/>
                <w:sz w:val="22"/>
                <w:szCs w:val="22"/>
                <w:lang w:eastAsia="en-AU"/>
              </w:rPr>
              <w:t>is</w:t>
            </w:r>
            <w:r>
              <w:rPr>
                <w:rFonts w:ascii="Arial" w:hAnsi="Arial" w:cs="Arial"/>
                <w:sz w:val="22"/>
                <w:szCs w:val="22"/>
                <w:lang w:eastAsia="en-AU"/>
              </w:rPr>
              <w:t xml:space="preserve"> likely to be</w:t>
            </w:r>
            <w:r w:rsidRPr="0094784E">
              <w:rPr>
                <w:rFonts w:ascii="Arial" w:hAnsi="Arial" w:cs="Arial"/>
                <w:sz w:val="22"/>
                <w:szCs w:val="22"/>
                <w:lang w:eastAsia="en-AU"/>
              </w:rPr>
              <w:t xml:space="preserve"> particularly susceptible</w:t>
            </w:r>
            <w:r>
              <w:rPr>
                <w:rFonts w:ascii="Arial" w:hAnsi="Arial" w:cs="Arial"/>
                <w:sz w:val="22"/>
                <w:szCs w:val="22"/>
                <w:lang w:eastAsia="en-AU"/>
              </w:rPr>
              <w:t xml:space="preserve"> to climate change</w:t>
            </w:r>
            <w:r w:rsidR="004611FB">
              <w:rPr>
                <w:rFonts w:ascii="Arial" w:hAnsi="Arial" w:cs="Arial"/>
                <w:iCs/>
                <w:sz w:val="22"/>
                <w:szCs w:val="22"/>
                <w:lang w:eastAsia="en-AU"/>
              </w:rPr>
              <w:t>, which may lead to significant reductions in the area of occupancy and number of mature individuals for the species.</w:t>
            </w:r>
          </w:p>
        </w:tc>
      </w:tr>
      <w:tr w:rsidR="001803F5" w:rsidTr="008841DC">
        <w:tc>
          <w:tcPr>
            <w:tcW w:w="9441" w:type="dxa"/>
            <w:gridSpan w:val="4"/>
          </w:tcPr>
          <w:p w:rsidR="001803F5" w:rsidRPr="00703D08" w:rsidRDefault="00703D08" w:rsidP="00F1466C">
            <w:pPr>
              <w:rPr>
                <w:rFonts w:ascii="Arial" w:hAnsi="Arial" w:cs="Arial"/>
                <w:sz w:val="22"/>
                <w:szCs w:val="22"/>
              </w:rPr>
            </w:pPr>
            <w:r w:rsidRPr="00703D08">
              <w:rPr>
                <w:rFonts w:ascii="Arial" w:hAnsi="Arial" w:cs="Arial"/>
                <w:sz w:val="22"/>
                <w:szCs w:val="22"/>
              </w:rPr>
              <w:t>Habitat</w:t>
            </w:r>
            <w:r w:rsidR="004675DE">
              <w:rPr>
                <w:rFonts w:ascii="Arial" w:hAnsi="Arial" w:cs="Arial"/>
                <w:sz w:val="22"/>
                <w:szCs w:val="22"/>
              </w:rPr>
              <w:t xml:space="preserve"> loss and</w:t>
            </w:r>
            <w:r w:rsidRPr="00703D08">
              <w:rPr>
                <w:rFonts w:ascii="Arial" w:hAnsi="Arial" w:cs="Arial"/>
                <w:sz w:val="22"/>
                <w:szCs w:val="22"/>
              </w:rPr>
              <w:t xml:space="preserve"> d</w:t>
            </w:r>
            <w:r w:rsidR="003F426C">
              <w:rPr>
                <w:rFonts w:ascii="Arial" w:hAnsi="Arial" w:cs="Arial"/>
                <w:sz w:val="22"/>
                <w:szCs w:val="22"/>
              </w:rPr>
              <w:t>isturbance</w:t>
            </w:r>
          </w:p>
        </w:tc>
      </w:tr>
      <w:tr w:rsidR="008E536C" w:rsidTr="008841DC">
        <w:tc>
          <w:tcPr>
            <w:tcW w:w="1562" w:type="dxa"/>
          </w:tcPr>
          <w:p w:rsidR="008E536C" w:rsidRPr="00703D08" w:rsidRDefault="008E536C" w:rsidP="00F1466C">
            <w:pPr>
              <w:rPr>
                <w:rFonts w:ascii="Arial" w:hAnsi="Arial" w:cs="Arial"/>
                <w:color w:val="0000FF"/>
                <w:sz w:val="22"/>
                <w:szCs w:val="22"/>
              </w:rPr>
            </w:pPr>
            <w:r w:rsidRPr="00810759">
              <w:rPr>
                <w:rFonts w:ascii="Arial" w:hAnsi="Arial" w:cs="Arial"/>
                <w:bCs/>
                <w:color w:val="000000"/>
                <w:sz w:val="22"/>
                <w:szCs w:val="22"/>
                <w:lang w:eastAsia="en-AU"/>
              </w:rPr>
              <w:t>Natural Disasters</w:t>
            </w:r>
          </w:p>
        </w:tc>
        <w:tc>
          <w:tcPr>
            <w:tcW w:w="1537" w:type="dxa"/>
          </w:tcPr>
          <w:p w:rsidR="008E536C" w:rsidRPr="00703D08" w:rsidRDefault="008E536C" w:rsidP="00F1466C">
            <w:pPr>
              <w:rPr>
                <w:rFonts w:ascii="Arial" w:hAnsi="Arial" w:cs="Arial"/>
                <w:sz w:val="22"/>
                <w:szCs w:val="22"/>
              </w:rPr>
            </w:pPr>
            <w:r>
              <w:rPr>
                <w:rFonts w:ascii="Arial" w:hAnsi="Arial" w:cs="Arial"/>
                <w:sz w:val="22"/>
                <w:szCs w:val="22"/>
              </w:rPr>
              <w:t xml:space="preserve">known and </w:t>
            </w:r>
            <w:r w:rsidRPr="00703D08">
              <w:rPr>
                <w:rFonts w:ascii="Arial" w:hAnsi="Arial" w:cs="Arial"/>
                <w:sz w:val="22"/>
                <w:szCs w:val="22"/>
              </w:rPr>
              <w:t>potential</w:t>
            </w:r>
          </w:p>
        </w:tc>
        <w:tc>
          <w:tcPr>
            <w:tcW w:w="1381" w:type="dxa"/>
          </w:tcPr>
          <w:p w:rsidR="000D784A" w:rsidRDefault="008E536C">
            <w:pPr>
              <w:rPr>
                <w:rFonts w:ascii="Arial" w:hAnsi="Arial" w:cs="Arial"/>
                <w:sz w:val="22"/>
                <w:szCs w:val="22"/>
              </w:rPr>
            </w:pPr>
            <w:r w:rsidRPr="00AC6822">
              <w:rPr>
                <w:rFonts w:ascii="Arial" w:hAnsi="Arial" w:cs="Arial"/>
                <w:sz w:val="22"/>
                <w:szCs w:val="22"/>
              </w:rPr>
              <w:t>current and future</w:t>
            </w:r>
          </w:p>
        </w:tc>
        <w:tc>
          <w:tcPr>
            <w:tcW w:w="4961" w:type="dxa"/>
          </w:tcPr>
          <w:p w:rsidR="000D784A" w:rsidRDefault="008E536C">
            <w:pPr>
              <w:autoSpaceDE w:val="0"/>
              <w:autoSpaceDN w:val="0"/>
              <w:adjustRightInd w:val="0"/>
              <w:spacing w:after="240"/>
              <w:rPr>
                <w:rFonts w:ascii="Arial" w:hAnsi="Arial" w:cs="Arial"/>
                <w:color w:val="000000"/>
                <w:sz w:val="22"/>
                <w:szCs w:val="22"/>
                <w:lang w:eastAsia="en-AU"/>
              </w:rPr>
            </w:pPr>
            <w:r w:rsidRPr="00AC6822">
              <w:rPr>
                <w:rFonts w:ascii="Arial" w:hAnsi="Arial" w:cs="Arial"/>
                <w:color w:val="000000"/>
                <w:sz w:val="22"/>
                <w:szCs w:val="22"/>
                <w:lang w:eastAsia="en-AU"/>
              </w:rPr>
              <w:t xml:space="preserve">Given its restricted range, </w:t>
            </w:r>
            <w:r w:rsidRPr="00AC6822">
              <w:rPr>
                <w:rFonts w:ascii="Arial" w:hAnsi="Arial" w:cs="Arial"/>
                <w:i/>
                <w:color w:val="000000"/>
                <w:sz w:val="22"/>
                <w:szCs w:val="22"/>
                <w:lang w:eastAsia="en-AU"/>
              </w:rPr>
              <w:t>Euastacus bindal</w:t>
            </w:r>
            <w:r w:rsidRPr="00AC6822">
              <w:rPr>
                <w:rFonts w:ascii="Arial" w:hAnsi="Arial" w:cs="Arial"/>
                <w:color w:val="000000"/>
                <w:sz w:val="22"/>
                <w:szCs w:val="22"/>
                <w:lang w:eastAsia="en-AU"/>
              </w:rPr>
              <w:t xml:space="preserve"> is highly susceptible to natural disasters such as </w:t>
            </w:r>
            <w:r>
              <w:rPr>
                <w:rFonts w:ascii="Arial" w:hAnsi="Arial" w:cs="Arial"/>
                <w:color w:val="000000"/>
                <w:sz w:val="22"/>
                <w:szCs w:val="22"/>
                <w:lang w:eastAsia="en-AU"/>
              </w:rPr>
              <w:t xml:space="preserve">extended heatwaves, </w:t>
            </w:r>
            <w:r w:rsidRPr="00AC6822">
              <w:rPr>
                <w:rFonts w:ascii="Arial" w:hAnsi="Arial" w:cs="Arial"/>
                <w:color w:val="000000"/>
                <w:sz w:val="22"/>
                <w:szCs w:val="22"/>
                <w:lang w:eastAsia="en-AU"/>
              </w:rPr>
              <w:t xml:space="preserve">droughts and tropical cyclones, any of which could conceivably extirpate the species (Furse </w:t>
            </w:r>
            <w:r w:rsidRPr="00AC6822">
              <w:rPr>
                <w:rFonts w:ascii="Arial" w:hAnsi="Arial" w:cs="Arial"/>
                <w:iCs/>
                <w:color w:val="000000"/>
                <w:sz w:val="22"/>
                <w:szCs w:val="22"/>
                <w:lang w:eastAsia="en-AU"/>
              </w:rPr>
              <w:t>et al</w:t>
            </w:r>
            <w:r w:rsidRPr="00AC6822">
              <w:rPr>
                <w:rFonts w:ascii="Arial" w:hAnsi="Arial" w:cs="Arial"/>
                <w:color w:val="000000"/>
                <w:sz w:val="22"/>
                <w:szCs w:val="22"/>
                <w:lang w:eastAsia="en-AU"/>
              </w:rPr>
              <w:t xml:space="preserve">., 2012b). </w:t>
            </w:r>
          </w:p>
          <w:p w:rsidR="000D784A" w:rsidRDefault="008E536C">
            <w:pPr>
              <w:autoSpaceDE w:val="0"/>
              <w:autoSpaceDN w:val="0"/>
              <w:adjustRightInd w:val="0"/>
              <w:spacing w:after="240"/>
              <w:rPr>
                <w:rFonts w:ascii="Arial" w:hAnsi="Arial" w:cs="Arial"/>
                <w:color w:val="000000"/>
                <w:sz w:val="22"/>
                <w:szCs w:val="22"/>
                <w:lang w:eastAsia="en-AU"/>
              </w:rPr>
            </w:pPr>
            <w:r w:rsidRPr="000D465A">
              <w:rPr>
                <w:rFonts w:ascii="Arial" w:hAnsi="Arial" w:cs="Arial"/>
                <w:color w:val="000000"/>
                <w:sz w:val="22"/>
                <w:szCs w:val="22"/>
                <w:lang w:eastAsia="en-AU"/>
              </w:rPr>
              <w:t>Surveys conducted in 2011 noted that vegetation on Mount Elliot (including vegetation at the summit) had been substantially damaged by Tropical Cyclone Yasi (Furse et al, 2012a).</w:t>
            </w:r>
            <w:r w:rsidR="00640249">
              <w:rPr>
                <w:rFonts w:ascii="Arial" w:hAnsi="Arial" w:cs="Arial"/>
                <w:color w:val="000000"/>
                <w:sz w:val="22"/>
                <w:szCs w:val="22"/>
                <w:lang w:eastAsia="en-AU"/>
              </w:rPr>
              <w:t xml:space="preserve"> Any </w:t>
            </w:r>
            <w:r w:rsidR="008841DC">
              <w:rPr>
                <w:rFonts w:ascii="Arial" w:hAnsi="Arial" w:cs="Arial"/>
                <w:color w:val="000000"/>
                <w:sz w:val="22"/>
                <w:szCs w:val="22"/>
                <w:lang w:eastAsia="en-AU"/>
              </w:rPr>
              <w:t>reduction in the</w:t>
            </w:r>
            <w:r w:rsidR="00640249">
              <w:rPr>
                <w:rFonts w:ascii="Arial" w:hAnsi="Arial" w:cs="Arial"/>
                <w:color w:val="000000"/>
                <w:sz w:val="22"/>
                <w:szCs w:val="22"/>
                <w:lang w:eastAsia="en-AU"/>
              </w:rPr>
              <w:t xml:space="preserve"> quality</w:t>
            </w:r>
            <w:r w:rsidR="008841DC">
              <w:rPr>
                <w:rFonts w:ascii="Arial" w:hAnsi="Arial" w:cs="Arial"/>
                <w:color w:val="000000"/>
                <w:sz w:val="22"/>
                <w:szCs w:val="22"/>
                <w:lang w:eastAsia="en-AU"/>
              </w:rPr>
              <w:t xml:space="preserve"> or availability of habitat</w:t>
            </w:r>
            <w:r w:rsidR="00640249">
              <w:rPr>
                <w:rFonts w:ascii="Arial" w:hAnsi="Arial" w:cs="Arial"/>
                <w:color w:val="000000"/>
                <w:sz w:val="22"/>
                <w:szCs w:val="22"/>
                <w:lang w:eastAsia="en-AU"/>
              </w:rPr>
              <w:t xml:space="preserve"> within the range of </w:t>
            </w:r>
            <w:r w:rsidR="00640249" w:rsidRPr="00640249">
              <w:rPr>
                <w:rFonts w:ascii="Arial" w:hAnsi="Arial" w:cs="Arial"/>
                <w:i/>
                <w:color w:val="000000"/>
                <w:sz w:val="22"/>
                <w:szCs w:val="22"/>
                <w:lang w:eastAsia="en-AU"/>
              </w:rPr>
              <w:t>Euastacus bindal</w:t>
            </w:r>
            <w:r w:rsidR="00640249">
              <w:rPr>
                <w:rFonts w:ascii="Arial" w:hAnsi="Arial" w:cs="Arial"/>
                <w:color w:val="000000"/>
                <w:sz w:val="22"/>
                <w:szCs w:val="22"/>
                <w:lang w:eastAsia="en-AU"/>
              </w:rPr>
              <w:t xml:space="preserve"> is likely to directly affect the species.</w:t>
            </w:r>
          </w:p>
          <w:p w:rsidR="000D784A" w:rsidRDefault="00640249">
            <w:pPr>
              <w:autoSpaceDE w:val="0"/>
              <w:autoSpaceDN w:val="0"/>
              <w:adjustRightInd w:val="0"/>
              <w:spacing w:after="240"/>
              <w:rPr>
                <w:rFonts w:ascii="Arial" w:hAnsi="Arial" w:cs="Arial"/>
                <w:color w:val="000000"/>
                <w:sz w:val="22"/>
                <w:szCs w:val="22"/>
                <w:lang w:eastAsia="en-AU"/>
              </w:rPr>
            </w:pPr>
            <w:r>
              <w:rPr>
                <w:rFonts w:ascii="Arial" w:hAnsi="Arial" w:cs="Arial"/>
                <w:color w:val="000000"/>
                <w:sz w:val="22"/>
                <w:szCs w:val="22"/>
                <w:lang w:eastAsia="en-AU"/>
              </w:rPr>
              <w:lastRenderedPageBreak/>
              <w:t>S</w:t>
            </w:r>
            <w:r w:rsidR="008E536C" w:rsidRPr="000D465A">
              <w:rPr>
                <w:rFonts w:ascii="Arial" w:hAnsi="Arial" w:cs="Arial"/>
                <w:color w:val="000000"/>
                <w:sz w:val="22"/>
                <w:szCs w:val="22"/>
                <w:lang w:eastAsia="en-AU"/>
              </w:rPr>
              <w:t xml:space="preserve">urveys also noted that while rainfall in North Queensland </w:t>
            </w:r>
            <w:r w:rsidR="008E536C">
              <w:rPr>
                <w:rFonts w:ascii="Arial" w:hAnsi="Arial" w:cs="Arial"/>
                <w:color w:val="000000"/>
                <w:sz w:val="22"/>
                <w:szCs w:val="22"/>
                <w:lang w:eastAsia="en-AU"/>
              </w:rPr>
              <w:t>had been</w:t>
            </w:r>
            <w:r w:rsidR="008E536C" w:rsidRPr="000D465A">
              <w:rPr>
                <w:rFonts w:ascii="Arial" w:hAnsi="Arial" w:cs="Arial"/>
                <w:color w:val="000000"/>
                <w:sz w:val="22"/>
                <w:szCs w:val="22"/>
                <w:lang w:eastAsia="en-AU"/>
              </w:rPr>
              <w:t xml:space="preserve"> relatively high in 2011, by September headwater streams on Mount Elliot had ceased flowing and only a few small isolated pools</w:t>
            </w:r>
            <w:r w:rsidR="008E536C" w:rsidRPr="000D465A">
              <w:rPr>
                <w:rFonts w:ascii="Arial" w:hAnsi="Arial" w:cs="Arial"/>
                <w:color w:val="FF0000"/>
                <w:sz w:val="22"/>
                <w:szCs w:val="22"/>
              </w:rPr>
              <w:t xml:space="preserve"> </w:t>
            </w:r>
            <w:r w:rsidR="008E536C" w:rsidRPr="000D465A">
              <w:rPr>
                <w:rFonts w:ascii="Arial" w:hAnsi="Arial" w:cs="Arial"/>
                <w:sz w:val="22"/>
                <w:szCs w:val="22"/>
                <w:lang w:eastAsia="en-AU"/>
              </w:rPr>
              <w:t>and damp soaks were evident (Furse et al., 2012a). It is conceivable that a lack of rainfall could lead to a reduction in the already</w:t>
            </w:r>
            <w:r w:rsidR="008E536C" w:rsidRPr="000D465A">
              <w:rPr>
                <w:rFonts w:ascii="Arial" w:hAnsi="Arial" w:cs="Arial"/>
                <w:color w:val="000000"/>
                <w:sz w:val="22"/>
                <w:szCs w:val="22"/>
                <w:lang w:eastAsia="en-AU"/>
              </w:rPr>
              <w:t xml:space="preserve"> </w:t>
            </w:r>
            <w:r w:rsidR="008E536C" w:rsidRPr="000D465A">
              <w:rPr>
                <w:rFonts w:ascii="Arial" w:hAnsi="Arial" w:cs="Arial"/>
                <w:sz w:val="22"/>
                <w:szCs w:val="22"/>
                <w:lang w:eastAsia="en-AU"/>
              </w:rPr>
              <w:t>limited habitat available for the species.</w:t>
            </w:r>
          </w:p>
          <w:p w:rsidR="000D784A" w:rsidRDefault="008841DC">
            <w:pPr>
              <w:autoSpaceDE w:val="0"/>
              <w:autoSpaceDN w:val="0"/>
              <w:adjustRightInd w:val="0"/>
              <w:spacing w:after="240"/>
              <w:rPr>
                <w:rFonts w:ascii="Arial" w:hAnsi="Arial" w:cs="Arial"/>
                <w:sz w:val="22"/>
                <w:szCs w:val="22"/>
                <w:lang w:eastAsia="en-AU"/>
              </w:rPr>
            </w:pPr>
            <w:r>
              <w:rPr>
                <w:rFonts w:ascii="Arial" w:hAnsi="Arial" w:cs="Arial"/>
                <w:sz w:val="22"/>
                <w:szCs w:val="22"/>
                <w:lang w:eastAsia="en-AU"/>
              </w:rPr>
              <w:t>W</w:t>
            </w:r>
            <w:r w:rsidR="008E536C" w:rsidRPr="00AC6822">
              <w:rPr>
                <w:rFonts w:ascii="Arial" w:hAnsi="Arial" w:cs="Arial"/>
                <w:sz w:val="22"/>
                <w:szCs w:val="22"/>
                <w:lang w:eastAsia="en-AU"/>
              </w:rPr>
              <w:t>ide-scale severe weather events</w:t>
            </w:r>
            <w:r>
              <w:rPr>
                <w:rFonts w:ascii="Arial" w:hAnsi="Arial" w:cs="Arial"/>
                <w:sz w:val="22"/>
                <w:szCs w:val="22"/>
                <w:lang w:eastAsia="en-AU"/>
              </w:rPr>
              <w:t xml:space="preserve"> that</w:t>
            </w:r>
            <w:r w:rsidR="008E536C" w:rsidRPr="00AC6822">
              <w:rPr>
                <w:rFonts w:ascii="Arial" w:hAnsi="Arial" w:cs="Arial"/>
                <w:sz w:val="22"/>
                <w:szCs w:val="22"/>
                <w:lang w:eastAsia="en-AU"/>
              </w:rPr>
              <w:t xml:space="preserve"> have the capacity to</w:t>
            </w:r>
            <w:r>
              <w:rPr>
                <w:rFonts w:ascii="Arial" w:hAnsi="Arial" w:cs="Arial"/>
                <w:sz w:val="22"/>
                <w:szCs w:val="22"/>
                <w:lang w:eastAsia="en-AU"/>
              </w:rPr>
              <w:t xml:space="preserve"> reduce</w:t>
            </w:r>
            <w:r w:rsidR="008E536C" w:rsidRPr="00AC6822">
              <w:rPr>
                <w:rFonts w:ascii="Arial" w:hAnsi="Arial" w:cs="Arial"/>
                <w:sz w:val="22"/>
                <w:szCs w:val="22"/>
                <w:lang w:eastAsia="en-AU"/>
              </w:rPr>
              <w:t xml:space="preserve"> the extent and quality of habitat available to the species</w:t>
            </w:r>
            <w:r>
              <w:rPr>
                <w:rFonts w:ascii="Arial" w:hAnsi="Arial" w:cs="Arial"/>
                <w:sz w:val="22"/>
                <w:szCs w:val="22"/>
                <w:lang w:eastAsia="en-AU"/>
              </w:rPr>
              <w:t>, such as those listed above, may also lead to reductions in</w:t>
            </w:r>
            <w:r w:rsidRPr="00AC6822">
              <w:rPr>
                <w:rFonts w:ascii="Arial" w:hAnsi="Arial" w:cs="Arial"/>
                <w:sz w:val="22"/>
                <w:szCs w:val="22"/>
                <w:lang w:eastAsia="en-AU"/>
              </w:rPr>
              <w:t xml:space="preserve"> the population size of </w:t>
            </w:r>
            <w:r w:rsidRPr="00AC6822">
              <w:rPr>
                <w:rFonts w:ascii="Arial" w:hAnsi="Arial" w:cs="Arial"/>
                <w:i/>
                <w:sz w:val="22"/>
                <w:szCs w:val="22"/>
                <w:lang w:eastAsia="en-AU"/>
              </w:rPr>
              <w:t>Euastacus bindal</w:t>
            </w:r>
            <w:r>
              <w:rPr>
                <w:rFonts w:ascii="Arial" w:hAnsi="Arial" w:cs="Arial"/>
                <w:i/>
                <w:sz w:val="22"/>
                <w:szCs w:val="22"/>
                <w:lang w:eastAsia="en-AU"/>
              </w:rPr>
              <w:t xml:space="preserve"> </w:t>
            </w:r>
            <w:r w:rsidR="008E536C" w:rsidRPr="00AC6822">
              <w:rPr>
                <w:rFonts w:ascii="Arial" w:hAnsi="Arial" w:cs="Arial"/>
                <w:sz w:val="22"/>
                <w:szCs w:val="22"/>
                <w:lang w:eastAsia="en-AU"/>
              </w:rPr>
              <w:t>(Furse et al., 2012b).</w:t>
            </w:r>
          </w:p>
          <w:p w:rsidR="008E536C" w:rsidRPr="00AC6822" w:rsidRDefault="008E536C" w:rsidP="00AB180C">
            <w:pPr>
              <w:spacing w:after="200"/>
              <w:rPr>
                <w:rFonts w:ascii="Arial" w:hAnsi="Arial" w:cs="Arial"/>
                <w:b/>
                <w:bCs/>
                <w:color w:val="000000"/>
                <w:sz w:val="22"/>
                <w:szCs w:val="22"/>
                <w:lang w:eastAsia="en-AU"/>
              </w:rPr>
            </w:pPr>
            <w:r w:rsidRPr="00AC6822">
              <w:rPr>
                <w:rFonts w:ascii="Arial" w:hAnsi="Arial" w:cs="Arial"/>
                <w:sz w:val="22"/>
                <w:szCs w:val="22"/>
                <w:lang w:eastAsia="en-AU"/>
              </w:rPr>
              <w:t xml:space="preserve">Similarly, species with such highly restricted extents of occurrence are extremely susceptible to the effects of small-scale natural disasters, such as highly localised high-intensity rainfalls, flash-flood events and landslides, and any subsequent siltation events (Furse </w:t>
            </w:r>
            <w:r>
              <w:rPr>
                <w:rFonts w:ascii="Arial" w:hAnsi="Arial" w:cs="Arial"/>
                <w:sz w:val="22"/>
                <w:szCs w:val="22"/>
                <w:lang w:eastAsia="en-AU"/>
              </w:rPr>
              <w:t>&amp;</w:t>
            </w:r>
            <w:r w:rsidRPr="00AC6822">
              <w:rPr>
                <w:rFonts w:ascii="Arial" w:hAnsi="Arial" w:cs="Arial"/>
                <w:sz w:val="22"/>
                <w:szCs w:val="22"/>
                <w:lang w:eastAsia="en-AU"/>
              </w:rPr>
              <w:t xml:space="preserve"> Coughran 2011b; Furse </w:t>
            </w:r>
            <w:r w:rsidRPr="00AC6822">
              <w:rPr>
                <w:rFonts w:ascii="Arial" w:hAnsi="Arial" w:cs="Arial"/>
                <w:iCs/>
                <w:sz w:val="22"/>
                <w:szCs w:val="22"/>
                <w:lang w:eastAsia="en-AU"/>
              </w:rPr>
              <w:t>et al.,</w:t>
            </w:r>
            <w:r w:rsidRPr="00AC6822">
              <w:rPr>
                <w:rFonts w:ascii="Arial" w:hAnsi="Arial" w:cs="Arial"/>
                <w:i/>
                <w:iCs/>
                <w:sz w:val="22"/>
                <w:szCs w:val="22"/>
                <w:lang w:eastAsia="en-AU"/>
              </w:rPr>
              <w:t xml:space="preserve"> </w:t>
            </w:r>
            <w:r w:rsidRPr="00AC6822">
              <w:rPr>
                <w:rFonts w:ascii="Arial" w:hAnsi="Arial" w:cs="Arial"/>
                <w:sz w:val="22"/>
                <w:szCs w:val="22"/>
                <w:lang w:eastAsia="en-AU"/>
              </w:rPr>
              <w:t>2012b</w:t>
            </w:r>
            <w:r w:rsidR="00AB180C" w:rsidRPr="00AC6822">
              <w:rPr>
                <w:rFonts w:ascii="Arial" w:hAnsi="Arial" w:cs="Arial"/>
                <w:sz w:val="22"/>
                <w:szCs w:val="22"/>
                <w:lang w:eastAsia="en-AU"/>
              </w:rPr>
              <w:t>)</w:t>
            </w:r>
            <w:r w:rsidR="00AB180C">
              <w:rPr>
                <w:rFonts w:ascii="Arial" w:hAnsi="Arial" w:cs="Arial"/>
                <w:sz w:val="22"/>
                <w:szCs w:val="22"/>
                <w:lang w:eastAsia="en-AU"/>
              </w:rPr>
              <w:t>.</w:t>
            </w:r>
            <w:r w:rsidR="00F1466C">
              <w:rPr>
                <w:rFonts w:ascii="Arial" w:hAnsi="Arial" w:cs="Arial"/>
                <w:sz w:val="22"/>
                <w:szCs w:val="22"/>
              </w:rPr>
              <w:t xml:space="preserve">For </w:t>
            </w:r>
            <w:r w:rsidR="00AB180C">
              <w:rPr>
                <w:rFonts w:ascii="Arial" w:hAnsi="Arial" w:cs="Arial"/>
                <w:sz w:val="22"/>
                <w:szCs w:val="22"/>
              </w:rPr>
              <w:t xml:space="preserve">example, in </w:t>
            </w:r>
            <w:r w:rsidR="00F1466C">
              <w:rPr>
                <w:rFonts w:ascii="Arial" w:hAnsi="Arial" w:cs="Arial"/>
                <w:sz w:val="22"/>
                <w:szCs w:val="22"/>
              </w:rPr>
              <w:t xml:space="preserve">another </w:t>
            </w:r>
            <w:r w:rsidR="00F1466C">
              <w:rPr>
                <w:rFonts w:ascii="Arial" w:hAnsi="Arial" w:cs="Arial"/>
                <w:i/>
                <w:sz w:val="22"/>
                <w:szCs w:val="22"/>
              </w:rPr>
              <w:t xml:space="preserve">Euastacus </w:t>
            </w:r>
            <w:r w:rsidR="00F1466C">
              <w:rPr>
                <w:rFonts w:ascii="Arial" w:hAnsi="Arial" w:cs="Arial"/>
                <w:sz w:val="22"/>
                <w:szCs w:val="22"/>
              </w:rPr>
              <w:t>species, the strong crayfish (</w:t>
            </w:r>
            <w:r w:rsidR="00F1466C">
              <w:rPr>
                <w:rFonts w:ascii="Arial" w:hAnsi="Arial" w:cs="Arial"/>
                <w:i/>
                <w:sz w:val="22"/>
                <w:szCs w:val="22"/>
              </w:rPr>
              <w:t>E. valentulus</w:t>
            </w:r>
            <w:r w:rsidR="00F1466C">
              <w:rPr>
                <w:rFonts w:ascii="Arial" w:hAnsi="Arial" w:cs="Arial"/>
                <w:sz w:val="22"/>
                <w:szCs w:val="22"/>
              </w:rPr>
              <w:t>), a mass mortality was recorded following a single, high intensity rainfall event that led to a flash flood in the Numinbah Valley in southeast Queensland in 2008 (Furse et al., 2012</w:t>
            </w:r>
            <w:r w:rsidR="0055173B">
              <w:rPr>
                <w:rFonts w:ascii="Arial" w:hAnsi="Arial" w:cs="Arial"/>
                <w:sz w:val="22"/>
                <w:szCs w:val="22"/>
              </w:rPr>
              <w:t>b</w:t>
            </w:r>
            <w:r w:rsidR="00F1466C">
              <w:rPr>
                <w:rFonts w:ascii="Arial" w:hAnsi="Arial" w:cs="Arial"/>
                <w:sz w:val="22"/>
                <w:szCs w:val="22"/>
              </w:rPr>
              <w:t>).</w:t>
            </w:r>
          </w:p>
        </w:tc>
      </w:tr>
      <w:tr w:rsidR="008E536C" w:rsidTr="008841DC">
        <w:tc>
          <w:tcPr>
            <w:tcW w:w="1562" w:type="dxa"/>
          </w:tcPr>
          <w:p w:rsidR="008E536C" w:rsidRPr="005B2808" w:rsidRDefault="008E536C" w:rsidP="00F1466C">
            <w:pPr>
              <w:rPr>
                <w:rFonts w:ascii="Arial" w:hAnsi="Arial" w:cs="Arial"/>
                <w:bCs/>
                <w:color w:val="000000"/>
                <w:sz w:val="22"/>
                <w:szCs w:val="22"/>
                <w:lang w:eastAsia="en-AU"/>
              </w:rPr>
            </w:pPr>
            <w:r w:rsidRPr="005B2808">
              <w:rPr>
                <w:rFonts w:ascii="Arial" w:hAnsi="Arial" w:cs="Arial"/>
                <w:bCs/>
                <w:color w:val="000000"/>
                <w:sz w:val="22"/>
                <w:szCs w:val="22"/>
                <w:lang w:eastAsia="en-AU"/>
              </w:rPr>
              <w:lastRenderedPageBreak/>
              <w:t>Weed incursion</w:t>
            </w:r>
          </w:p>
        </w:tc>
        <w:tc>
          <w:tcPr>
            <w:tcW w:w="1537" w:type="dxa"/>
          </w:tcPr>
          <w:p w:rsidR="008E536C" w:rsidRPr="00703D08" w:rsidRDefault="008E536C" w:rsidP="00F1466C">
            <w:pPr>
              <w:rPr>
                <w:rFonts w:ascii="Arial" w:hAnsi="Arial" w:cs="Arial"/>
                <w:sz w:val="22"/>
                <w:szCs w:val="22"/>
              </w:rPr>
            </w:pPr>
            <w:r>
              <w:rPr>
                <w:rFonts w:ascii="Arial" w:hAnsi="Arial" w:cs="Arial"/>
                <w:sz w:val="22"/>
                <w:szCs w:val="22"/>
              </w:rPr>
              <w:t>known</w:t>
            </w:r>
          </w:p>
        </w:tc>
        <w:tc>
          <w:tcPr>
            <w:tcW w:w="1381" w:type="dxa"/>
          </w:tcPr>
          <w:p w:rsidR="000D784A" w:rsidRDefault="008E536C">
            <w:pPr>
              <w:rPr>
                <w:rFonts w:ascii="Arial" w:hAnsi="Arial" w:cs="Arial"/>
                <w:sz w:val="22"/>
                <w:szCs w:val="22"/>
              </w:rPr>
            </w:pPr>
            <w:r w:rsidRPr="00703D08">
              <w:rPr>
                <w:rFonts w:ascii="Arial" w:hAnsi="Arial" w:cs="Arial"/>
                <w:sz w:val="22"/>
                <w:szCs w:val="22"/>
              </w:rPr>
              <w:t>current and future</w:t>
            </w:r>
          </w:p>
        </w:tc>
        <w:tc>
          <w:tcPr>
            <w:tcW w:w="4961" w:type="dxa"/>
          </w:tcPr>
          <w:p w:rsidR="000D784A" w:rsidRDefault="008E536C" w:rsidP="00915F9A">
            <w:pPr>
              <w:autoSpaceDE w:val="0"/>
              <w:autoSpaceDN w:val="0"/>
              <w:adjustRightInd w:val="0"/>
              <w:spacing w:after="240"/>
              <w:rPr>
                <w:rFonts w:ascii="Arial" w:hAnsi="Arial" w:cs="Arial"/>
                <w:color w:val="000000"/>
                <w:sz w:val="22"/>
                <w:szCs w:val="22"/>
                <w:highlight w:val="yellow"/>
                <w:lang w:eastAsia="en-AU"/>
              </w:rPr>
            </w:pPr>
            <w:r w:rsidRPr="005B2808">
              <w:rPr>
                <w:rFonts w:ascii="Arial" w:hAnsi="Arial" w:cs="Arial"/>
                <w:color w:val="000000"/>
                <w:sz w:val="22"/>
                <w:szCs w:val="22"/>
                <w:lang w:eastAsia="en-AU"/>
              </w:rPr>
              <w:t>A number of highly invasive</w:t>
            </w:r>
            <w:r>
              <w:rPr>
                <w:rFonts w:ascii="Arial" w:hAnsi="Arial" w:cs="Arial"/>
                <w:color w:val="000000"/>
                <w:sz w:val="22"/>
                <w:szCs w:val="22"/>
                <w:lang w:eastAsia="en-AU"/>
              </w:rPr>
              <w:t>,</w:t>
            </w:r>
            <w:r w:rsidRPr="005B2808">
              <w:rPr>
                <w:rFonts w:ascii="Arial" w:hAnsi="Arial" w:cs="Arial"/>
                <w:color w:val="000000"/>
                <w:sz w:val="22"/>
                <w:szCs w:val="22"/>
                <w:lang w:eastAsia="en-AU"/>
              </w:rPr>
              <w:t xml:space="preserve"> non-native vegetation species are known on Mount Elliot, including Lantana (</w:t>
            </w:r>
            <w:r w:rsidRPr="005B2808">
              <w:rPr>
                <w:rFonts w:ascii="Arial" w:hAnsi="Arial" w:cs="Arial"/>
                <w:i/>
                <w:iCs/>
                <w:color w:val="000000"/>
                <w:sz w:val="22"/>
                <w:szCs w:val="22"/>
                <w:lang w:eastAsia="en-AU"/>
              </w:rPr>
              <w:t>Lantana camara</w:t>
            </w:r>
            <w:r w:rsidRPr="005B2808">
              <w:rPr>
                <w:rFonts w:ascii="Arial" w:hAnsi="Arial" w:cs="Arial"/>
                <w:color w:val="000000"/>
                <w:sz w:val="22"/>
                <w:szCs w:val="22"/>
                <w:lang w:eastAsia="en-AU"/>
              </w:rPr>
              <w:t xml:space="preserve">) and </w:t>
            </w:r>
            <w:r w:rsidRPr="005B2808">
              <w:rPr>
                <w:rFonts w:ascii="Arial" w:hAnsi="Arial" w:cs="Arial"/>
                <w:color w:val="211E1F"/>
                <w:sz w:val="22"/>
                <w:szCs w:val="22"/>
                <w:lang w:eastAsia="en-AU"/>
              </w:rPr>
              <w:t>Siam Weed</w:t>
            </w:r>
            <w:r w:rsidRPr="005B2808">
              <w:rPr>
                <w:rFonts w:ascii="Arial" w:hAnsi="Arial" w:cs="Arial"/>
                <w:color w:val="000000"/>
                <w:sz w:val="22"/>
                <w:szCs w:val="22"/>
                <w:lang w:eastAsia="en-AU"/>
              </w:rPr>
              <w:t xml:space="preserve"> </w:t>
            </w:r>
            <w:r w:rsidRPr="005B2808">
              <w:rPr>
                <w:rFonts w:ascii="Arial" w:hAnsi="Arial" w:cs="Arial"/>
                <w:color w:val="211E1F"/>
                <w:sz w:val="22"/>
                <w:szCs w:val="22"/>
                <w:lang w:eastAsia="en-AU"/>
              </w:rPr>
              <w:t>(</w:t>
            </w:r>
            <w:r w:rsidRPr="005B2808">
              <w:rPr>
                <w:rFonts w:ascii="Arial" w:hAnsi="Arial" w:cs="Arial"/>
                <w:i/>
                <w:iCs/>
                <w:color w:val="211E1F"/>
                <w:sz w:val="22"/>
                <w:szCs w:val="22"/>
                <w:lang w:eastAsia="en-AU"/>
              </w:rPr>
              <w:t>Chromolaena odorata</w:t>
            </w:r>
            <w:r w:rsidRPr="005B2808">
              <w:rPr>
                <w:rFonts w:ascii="Arial" w:hAnsi="Arial" w:cs="Arial"/>
                <w:color w:val="211E1F"/>
                <w:sz w:val="22"/>
                <w:szCs w:val="22"/>
                <w:lang w:eastAsia="en-AU"/>
              </w:rPr>
              <w:t>)</w:t>
            </w:r>
            <w:r w:rsidRPr="005B2808">
              <w:rPr>
                <w:rFonts w:ascii="Arial" w:hAnsi="Arial" w:cs="Arial"/>
                <w:color w:val="000000"/>
                <w:sz w:val="22"/>
                <w:szCs w:val="22"/>
                <w:lang w:eastAsia="en-AU"/>
              </w:rPr>
              <w:t xml:space="preserve"> and these have considerable potential to negatively impact the single population of this species</w:t>
            </w:r>
            <w:r w:rsidRPr="00BC0E34">
              <w:rPr>
                <w:rFonts w:ascii="Arial" w:hAnsi="Arial" w:cs="Arial"/>
                <w:color w:val="000000"/>
                <w:sz w:val="22"/>
                <w:szCs w:val="22"/>
                <w:lang w:eastAsia="en-AU"/>
              </w:rPr>
              <w:t xml:space="preserve"> (Anonymous, nomination., 2015). </w:t>
            </w:r>
            <w:r w:rsidRPr="005B2808">
              <w:rPr>
                <w:rFonts w:ascii="Arial" w:hAnsi="Arial" w:cs="Arial"/>
                <w:color w:val="000000"/>
                <w:sz w:val="22"/>
                <w:szCs w:val="22"/>
                <w:lang w:eastAsia="en-AU"/>
              </w:rPr>
              <w:t xml:space="preserve">Weed incursion has </w:t>
            </w:r>
            <w:r>
              <w:rPr>
                <w:rFonts w:ascii="Arial" w:hAnsi="Arial" w:cs="Arial"/>
                <w:color w:val="000000"/>
                <w:sz w:val="22"/>
                <w:szCs w:val="22"/>
                <w:lang w:eastAsia="en-AU"/>
              </w:rPr>
              <w:t>been identified as a potential</w:t>
            </w:r>
            <w:r w:rsidRPr="005B2808">
              <w:rPr>
                <w:rFonts w:ascii="Arial" w:hAnsi="Arial" w:cs="Arial"/>
                <w:color w:val="000000"/>
                <w:sz w:val="22"/>
                <w:szCs w:val="22"/>
                <w:lang w:eastAsia="en-AU"/>
              </w:rPr>
              <w:t xml:space="preserve"> threat to other </w:t>
            </w:r>
            <w:r w:rsidRPr="00B95245">
              <w:rPr>
                <w:rFonts w:ascii="Arial" w:hAnsi="Arial" w:cs="Arial"/>
                <w:i/>
                <w:color w:val="000000"/>
                <w:sz w:val="22"/>
                <w:szCs w:val="22"/>
                <w:lang w:eastAsia="en-AU"/>
              </w:rPr>
              <w:t>Euastacus</w:t>
            </w:r>
            <w:r>
              <w:rPr>
                <w:rFonts w:ascii="Arial" w:hAnsi="Arial" w:cs="Arial"/>
                <w:color w:val="000000"/>
                <w:sz w:val="22"/>
                <w:szCs w:val="22"/>
                <w:lang w:eastAsia="en-AU"/>
              </w:rPr>
              <w:t xml:space="preserve"> species</w:t>
            </w:r>
            <w:r w:rsidRPr="005B2808">
              <w:rPr>
                <w:rFonts w:ascii="Arial" w:hAnsi="Arial" w:cs="Arial"/>
                <w:color w:val="000000"/>
                <w:sz w:val="22"/>
                <w:szCs w:val="22"/>
                <w:lang w:eastAsia="en-AU"/>
              </w:rPr>
              <w:t xml:space="preserve"> due to the potential for </w:t>
            </w:r>
            <w:r>
              <w:rPr>
                <w:rFonts w:ascii="Arial" w:hAnsi="Arial" w:cs="Arial"/>
                <w:color w:val="000000"/>
                <w:sz w:val="22"/>
                <w:szCs w:val="22"/>
                <w:lang w:eastAsia="en-AU"/>
              </w:rPr>
              <w:t>riparian and aquatic weeds</w:t>
            </w:r>
            <w:r w:rsidRPr="005B2808">
              <w:rPr>
                <w:rFonts w:ascii="Arial" w:hAnsi="Arial" w:cs="Arial"/>
                <w:color w:val="000000"/>
                <w:sz w:val="22"/>
                <w:szCs w:val="22"/>
                <w:lang w:eastAsia="en-AU"/>
              </w:rPr>
              <w:t xml:space="preserve"> to</w:t>
            </w:r>
            <w:r>
              <w:rPr>
                <w:rFonts w:ascii="Arial" w:hAnsi="Arial" w:cs="Arial"/>
                <w:color w:val="000000"/>
                <w:sz w:val="22"/>
                <w:szCs w:val="22"/>
                <w:lang w:eastAsia="en-AU"/>
              </w:rPr>
              <w:t xml:space="preserve"> degrade habitat (TSSC 2016) and </w:t>
            </w:r>
            <w:r w:rsidRPr="005B2808">
              <w:rPr>
                <w:rFonts w:ascii="Arial" w:hAnsi="Arial" w:cs="Arial"/>
                <w:color w:val="000000"/>
                <w:sz w:val="22"/>
                <w:szCs w:val="22"/>
                <w:lang w:eastAsia="en-AU"/>
              </w:rPr>
              <w:t>smother water</w:t>
            </w:r>
            <w:r>
              <w:rPr>
                <w:rFonts w:ascii="Arial" w:hAnsi="Arial" w:cs="Arial"/>
                <w:color w:val="000000"/>
                <w:sz w:val="22"/>
                <w:szCs w:val="22"/>
                <w:lang w:eastAsia="en-AU"/>
              </w:rPr>
              <w:t>-</w:t>
            </w:r>
            <w:r w:rsidRPr="005B2808">
              <w:rPr>
                <w:rFonts w:ascii="Arial" w:hAnsi="Arial" w:cs="Arial"/>
                <w:color w:val="000000"/>
                <w:sz w:val="22"/>
                <w:szCs w:val="22"/>
                <w:lang w:eastAsia="en-AU"/>
              </w:rPr>
              <w:t>bodies</w:t>
            </w:r>
            <w:r w:rsidRPr="00BC0E34">
              <w:rPr>
                <w:rFonts w:ascii="Arial" w:hAnsi="Arial" w:cs="Arial"/>
                <w:color w:val="000000"/>
                <w:sz w:val="22"/>
                <w:szCs w:val="22"/>
                <w:lang w:eastAsia="en-AU"/>
              </w:rPr>
              <w:t>.</w:t>
            </w:r>
          </w:p>
        </w:tc>
      </w:tr>
      <w:tr w:rsidR="008E536C" w:rsidTr="008841DC">
        <w:tc>
          <w:tcPr>
            <w:tcW w:w="9441" w:type="dxa"/>
            <w:gridSpan w:val="4"/>
          </w:tcPr>
          <w:p w:rsidR="008E536C" w:rsidRPr="006562CE" w:rsidRDefault="008E536C" w:rsidP="00F1466C">
            <w:pPr>
              <w:rPr>
                <w:rFonts w:ascii="Arial" w:hAnsi="Arial" w:cs="Arial"/>
                <w:sz w:val="22"/>
                <w:szCs w:val="22"/>
              </w:rPr>
            </w:pPr>
            <w:r>
              <w:rPr>
                <w:rFonts w:ascii="Arial" w:hAnsi="Arial" w:cs="Arial"/>
                <w:sz w:val="22"/>
                <w:szCs w:val="22"/>
              </w:rPr>
              <w:t>Illegal collection</w:t>
            </w:r>
          </w:p>
        </w:tc>
      </w:tr>
      <w:tr w:rsidR="008E536C" w:rsidTr="008841DC">
        <w:tc>
          <w:tcPr>
            <w:tcW w:w="1562" w:type="dxa"/>
          </w:tcPr>
          <w:p w:rsidR="008E536C" w:rsidRPr="006562CE" w:rsidRDefault="008E536C" w:rsidP="00F1466C">
            <w:pPr>
              <w:rPr>
                <w:rFonts w:ascii="Arial" w:hAnsi="Arial" w:cs="Arial"/>
                <w:sz w:val="22"/>
                <w:szCs w:val="22"/>
              </w:rPr>
            </w:pPr>
            <w:r w:rsidRPr="006562CE">
              <w:rPr>
                <w:rFonts w:ascii="Arial" w:hAnsi="Arial" w:cs="Arial"/>
                <w:sz w:val="22"/>
                <w:szCs w:val="22"/>
              </w:rPr>
              <w:t>Illegal collection</w:t>
            </w:r>
          </w:p>
        </w:tc>
        <w:tc>
          <w:tcPr>
            <w:tcW w:w="1537" w:type="dxa"/>
          </w:tcPr>
          <w:p w:rsidR="008E536C" w:rsidRPr="00703D08" w:rsidRDefault="008E536C" w:rsidP="00F1466C">
            <w:pPr>
              <w:rPr>
                <w:rFonts w:ascii="Arial" w:hAnsi="Arial" w:cs="Arial"/>
                <w:sz w:val="22"/>
                <w:szCs w:val="22"/>
              </w:rPr>
            </w:pPr>
            <w:r>
              <w:rPr>
                <w:rFonts w:ascii="Arial" w:hAnsi="Arial" w:cs="Arial"/>
                <w:sz w:val="22"/>
                <w:szCs w:val="22"/>
              </w:rPr>
              <w:t>known</w:t>
            </w:r>
          </w:p>
        </w:tc>
        <w:tc>
          <w:tcPr>
            <w:tcW w:w="1381" w:type="dxa"/>
          </w:tcPr>
          <w:p w:rsidR="000D784A" w:rsidRDefault="008E536C">
            <w:pPr>
              <w:rPr>
                <w:rFonts w:ascii="Arial" w:hAnsi="Arial" w:cs="Arial"/>
                <w:sz w:val="22"/>
                <w:szCs w:val="22"/>
              </w:rPr>
            </w:pPr>
            <w:r w:rsidRPr="00703D08">
              <w:rPr>
                <w:rFonts w:ascii="Arial" w:hAnsi="Arial" w:cs="Arial"/>
                <w:sz w:val="22"/>
                <w:szCs w:val="22"/>
              </w:rPr>
              <w:t>current and future</w:t>
            </w:r>
          </w:p>
        </w:tc>
        <w:tc>
          <w:tcPr>
            <w:tcW w:w="4961" w:type="dxa"/>
          </w:tcPr>
          <w:p w:rsidR="000D784A" w:rsidRDefault="008E536C">
            <w:pPr>
              <w:autoSpaceDE w:val="0"/>
              <w:autoSpaceDN w:val="0"/>
              <w:adjustRightInd w:val="0"/>
              <w:spacing w:after="240"/>
              <w:rPr>
                <w:rFonts w:ascii="Arial" w:hAnsi="Arial" w:cs="Arial"/>
                <w:sz w:val="22"/>
                <w:szCs w:val="22"/>
                <w:highlight w:val="yellow"/>
                <w:lang w:eastAsia="en-AU"/>
              </w:rPr>
            </w:pPr>
            <w:r w:rsidRPr="000D465A">
              <w:rPr>
                <w:rFonts w:ascii="Arial" w:hAnsi="Arial" w:cs="Arial"/>
                <w:sz w:val="22"/>
                <w:szCs w:val="22"/>
                <w:lang w:eastAsia="en-AU"/>
              </w:rPr>
              <w:t xml:space="preserve">Illegal collection of </w:t>
            </w:r>
            <w:r w:rsidRPr="000D465A">
              <w:rPr>
                <w:rFonts w:ascii="Arial" w:hAnsi="Arial" w:cs="Arial"/>
                <w:i/>
                <w:sz w:val="22"/>
                <w:szCs w:val="22"/>
                <w:lang w:eastAsia="en-AU"/>
              </w:rPr>
              <w:t xml:space="preserve">Euastacus </w:t>
            </w:r>
            <w:r w:rsidRPr="000D465A">
              <w:rPr>
                <w:rFonts w:ascii="Arial" w:hAnsi="Arial" w:cs="Arial"/>
                <w:sz w:val="22"/>
                <w:szCs w:val="22"/>
                <w:lang w:eastAsia="en-AU"/>
              </w:rPr>
              <w:t xml:space="preserve">species for personal collections and the aquarium trade has been well documented (Coughran 2007, Coughran &amp; Furse 2012). These illegal collectors are known to target rare and critically endangered species, including species whose distribution lies within National Parks boundaries (Coughran &amp; Furse 2012). </w:t>
            </w:r>
            <w:r>
              <w:rPr>
                <w:rFonts w:ascii="Arial" w:hAnsi="Arial" w:cs="Arial"/>
                <w:sz w:val="22"/>
                <w:szCs w:val="22"/>
                <w:lang w:eastAsia="en-AU"/>
              </w:rPr>
              <w:t xml:space="preserve">There is anecdotal evidence to suggest that collectors have attempted (unsuccessfully) to poach </w:t>
            </w:r>
            <w:r>
              <w:rPr>
                <w:rFonts w:ascii="Arial" w:hAnsi="Arial" w:cs="Arial"/>
                <w:i/>
                <w:sz w:val="22"/>
                <w:szCs w:val="22"/>
                <w:lang w:eastAsia="en-AU"/>
              </w:rPr>
              <w:t>Euastacus bindal</w:t>
            </w:r>
            <w:r>
              <w:rPr>
                <w:rFonts w:ascii="Arial" w:hAnsi="Arial" w:cs="Arial"/>
                <w:sz w:val="22"/>
                <w:szCs w:val="22"/>
                <w:lang w:eastAsia="en-AU"/>
              </w:rPr>
              <w:t xml:space="preserve"> </w:t>
            </w:r>
            <w:r w:rsidRPr="002614AF">
              <w:rPr>
                <w:rFonts w:ascii="Arial" w:hAnsi="Arial" w:cs="Arial"/>
                <w:sz w:val="22"/>
                <w:szCs w:val="22"/>
                <w:lang w:eastAsia="en-AU"/>
              </w:rPr>
              <w:t xml:space="preserve">on Mount Elliot within the last five years, </w:t>
            </w:r>
            <w:r>
              <w:rPr>
                <w:rFonts w:ascii="Arial" w:hAnsi="Arial" w:cs="Arial"/>
                <w:sz w:val="22"/>
                <w:szCs w:val="22"/>
                <w:lang w:eastAsia="en-AU"/>
              </w:rPr>
              <w:t>while</w:t>
            </w:r>
            <w:r w:rsidRPr="002614AF">
              <w:rPr>
                <w:rFonts w:ascii="Arial" w:hAnsi="Arial" w:cs="Arial"/>
                <w:sz w:val="22"/>
                <w:szCs w:val="22"/>
                <w:lang w:eastAsia="en-AU"/>
              </w:rPr>
              <w:t xml:space="preserve"> recent photographic evidence </w:t>
            </w:r>
            <w:r>
              <w:rPr>
                <w:rFonts w:ascii="Arial" w:hAnsi="Arial" w:cs="Arial"/>
                <w:sz w:val="22"/>
                <w:szCs w:val="22"/>
                <w:lang w:eastAsia="en-AU"/>
              </w:rPr>
              <w:t>indicates</w:t>
            </w:r>
            <w:r w:rsidRPr="002614AF">
              <w:rPr>
                <w:rFonts w:ascii="Arial" w:hAnsi="Arial" w:cs="Arial"/>
                <w:sz w:val="22"/>
                <w:szCs w:val="22"/>
                <w:lang w:eastAsia="en-AU"/>
              </w:rPr>
              <w:t xml:space="preserve"> reproductive sized female and male specimens have been </w:t>
            </w:r>
            <w:r>
              <w:rPr>
                <w:rFonts w:ascii="Arial" w:hAnsi="Arial" w:cs="Arial"/>
                <w:sz w:val="22"/>
                <w:szCs w:val="22"/>
                <w:lang w:eastAsia="en-AU"/>
              </w:rPr>
              <w:t xml:space="preserve">successfully </w:t>
            </w:r>
            <w:r w:rsidRPr="002614AF">
              <w:rPr>
                <w:rFonts w:ascii="Arial" w:hAnsi="Arial" w:cs="Arial"/>
                <w:sz w:val="22"/>
                <w:szCs w:val="22"/>
                <w:lang w:eastAsia="en-AU"/>
              </w:rPr>
              <w:t xml:space="preserve">collected and illegally </w:t>
            </w:r>
            <w:r w:rsidRPr="002614AF">
              <w:rPr>
                <w:rFonts w:ascii="Arial" w:hAnsi="Arial" w:cs="Arial"/>
                <w:sz w:val="22"/>
                <w:szCs w:val="22"/>
                <w:lang w:eastAsia="en-AU"/>
              </w:rPr>
              <w:lastRenderedPageBreak/>
              <w:t>removed from the mountain (</w:t>
            </w:r>
            <w:r w:rsidRPr="00BC0E34">
              <w:rPr>
                <w:rFonts w:ascii="Arial" w:hAnsi="Arial" w:cs="Arial"/>
                <w:color w:val="000000"/>
                <w:sz w:val="22"/>
                <w:szCs w:val="22"/>
                <w:lang w:eastAsia="en-AU"/>
              </w:rPr>
              <w:t>Anonymous, nomination., 2015</w:t>
            </w:r>
            <w:r w:rsidRPr="002614AF">
              <w:rPr>
                <w:rFonts w:ascii="Arial" w:hAnsi="Arial" w:cs="Arial"/>
                <w:sz w:val="22"/>
                <w:szCs w:val="22"/>
                <w:lang w:eastAsia="en-AU"/>
              </w:rPr>
              <w:t>).</w:t>
            </w:r>
            <w:r w:rsidRPr="00B446A3">
              <w:rPr>
                <w:rFonts w:ascii="Arial" w:hAnsi="Arial" w:cs="Arial"/>
                <w:sz w:val="22"/>
                <w:szCs w:val="22"/>
                <w:highlight w:val="yellow"/>
                <w:lang w:eastAsia="en-AU"/>
              </w:rPr>
              <w:t xml:space="preserve"> </w:t>
            </w:r>
          </w:p>
          <w:p w:rsidR="000D784A" w:rsidRDefault="008E536C">
            <w:pPr>
              <w:autoSpaceDE w:val="0"/>
              <w:autoSpaceDN w:val="0"/>
              <w:adjustRightInd w:val="0"/>
              <w:spacing w:after="240"/>
              <w:rPr>
                <w:rFonts w:ascii="Arial" w:hAnsi="Arial" w:cs="Arial"/>
                <w:sz w:val="22"/>
                <w:szCs w:val="22"/>
                <w:lang w:eastAsia="en-AU"/>
              </w:rPr>
            </w:pPr>
            <w:r w:rsidRPr="00316043">
              <w:rPr>
                <w:rFonts w:ascii="Arial" w:hAnsi="Arial" w:cs="Arial"/>
                <w:sz w:val="22"/>
                <w:szCs w:val="22"/>
                <w:lang w:eastAsia="en-AU"/>
              </w:rPr>
              <w:t xml:space="preserve">Any collection of rare and relatively poorly understood species such as </w:t>
            </w:r>
            <w:r w:rsidRPr="00316043">
              <w:rPr>
                <w:rFonts w:ascii="Arial" w:hAnsi="Arial" w:cs="Arial"/>
                <w:i/>
                <w:iCs/>
                <w:sz w:val="22"/>
                <w:szCs w:val="22"/>
                <w:lang w:eastAsia="en-AU"/>
              </w:rPr>
              <w:t>Eu</w:t>
            </w:r>
            <w:r>
              <w:rPr>
                <w:rFonts w:ascii="Arial" w:hAnsi="Arial" w:cs="Arial"/>
                <w:i/>
                <w:iCs/>
                <w:sz w:val="22"/>
                <w:szCs w:val="22"/>
                <w:lang w:eastAsia="en-AU"/>
              </w:rPr>
              <w:t>a</w:t>
            </w:r>
            <w:r w:rsidRPr="00316043">
              <w:rPr>
                <w:rFonts w:ascii="Arial" w:hAnsi="Arial" w:cs="Arial"/>
                <w:i/>
                <w:iCs/>
                <w:sz w:val="22"/>
                <w:szCs w:val="22"/>
                <w:lang w:eastAsia="en-AU"/>
              </w:rPr>
              <w:t xml:space="preserve">stacus bindal </w:t>
            </w:r>
            <w:r w:rsidRPr="00316043">
              <w:rPr>
                <w:rFonts w:ascii="Arial" w:hAnsi="Arial" w:cs="Arial"/>
                <w:sz w:val="22"/>
                <w:szCs w:val="22"/>
                <w:lang w:eastAsia="en-AU"/>
              </w:rPr>
              <w:t>has the capacity to lead to serious negative consequences for the species. The removal of reproductive animals from the population, especially females that likely require more than five years to reach sexual maturity, could have very serious implications for the species’ reproduction in general and particularly for the recruitment of juveniles to higher-age classes (</w:t>
            </w:r>
            <w:r w:rsidRPr="00BC0E34">
              <w:rPr>
                <w:rFonts w:ascii="Arial" w:hAnsi="Arial" w:cs="Arial"/>
                <w:color w:val="000000"/>
                <w:sz w:val="22"/>
                <w:szCs w:val="22"/>
                <w:lang w:eastAsia="en-AU"/>
              </w:rPr>
              <w:t>Anonymous, nomination., 2015</w:t>
            </w:r>
            <w:r w:rsidRPr="00316043">
              <w:rPr>
                <w:rFonts w:ascii="Arial" w:hAnsi="Arial" w:cs="Arial"/>
                <w:sz w:val="22"/>
                <w:szCs w:val="22"/>
                <w:lang w:eastAsia="en-AU"/>
              </w:rPr>
              <w:t>).</w:t>
            </w:r>
          </w:p>
          <w:p w:rsidR="004F52A9" w:rsidRDefault="00A2154F" w:rsidP="00040979">
            <w:pPr>
              <w:autoSpaceDE w:val="0"/>
              <w:autoSpaceDN w:val="0"/>
              <w:adjustRightInd w:val="0"/>
              <w:spacing w:after="240"/>
              <w:rPr>
                <w:rFonts w:ascii="Arial" w:hAnsi="Arial" w:cs="Arial"/>
                <w:sz w:val="22"/>
                <w:szCs w:val="22"/>
                <w:lang w:eastAsia="en-AU"/>
              </w:rPr>
            </w:pPr>
            <w:r>
              <w:rPr>
                <w:rFonts w:ascii="Arial" w:hAnsi="Arial" w:cs="Arial"/>
                <w:sz w:val="22"/>
                <w:szCs w:val="22"/>
              </w:rPr>
              <w:t xml:space="preserve">However, the characteristics </w:t>
            </w:r>
            <w:r w:rsidR="00CF2230">
              <w:rPr>
                <w:rFonts w:ascii="Arial" w:hAnsi="Arial" w:cs="Arial"/>
                <w:sz w:val="22"/>
                <w:szCs w:val="22"/>
              </w:rPr>
              <w:t>of</w:t>
            </w:r>
            <w:r w:rsidR="00040979">
              <w:rPr>
                <w:rFonts w:ascii="Arial" w:hAnsi="Arial" w:cs="Arial"/>
                <w:sz w:val="22"/>
                <w:szCs w:val="22"/>
              </w:rPr>
              <w:t xml:space="preserve"> species in </w:t>
            </w:r>
            <w:proofErr w:type="gramStart"/>
            <w:r w:rsidR="00040979">
              <w:rPr>
                <w:rFonts w:ascii="Arial" w:hAnsi="Arial" w:cs="Arial"/>
                <w:sz w:val="22"/>
                <w:szCs w:val="22"/>
              </w:rPr>
              <w:t xml:space="preserve">the </w:t>
            </w:r>
            <w:r>
              <w:rPr>
                <w:rFonts w:ascii="Arial" w:hAnsi="Arial" w:cs="Arial"/>
                <w:sz w:val="22"/>
                <w:szCs w:val="22"/>
              </w:rPr>
              <w:t xml:space="preserve"> </w:t>
            </w:r>
            <w:r>
              <w:rPr>
                <w:rFonts w:ascii="Arial" w:hAnsi="Arial" w:cs="Arial"/>
                <w:i/>
                <w:sz w:val="22"/>
                <w:szCs w:val="22"/>
              </w:rPr>
              <w:t>Euastacus</w:t>
            </w:r>
            <w:proofErr w:type="gramEnd"/>
            <w:r>
              <w:rPr>
                <w:rFonts w:ascii="Arial" w:hAnsi="Arial" w:cs="Arial"/>
                <w:sz w:val="22"/>
                <w:szCs w:val="22"/>
              </w:rPr>
              <w:t xml:space="preserve"> </w:t>
            </w:r>
            <w:r w:rsidR="00040979">
              <w:rPr>
                <w:rFonts w:ascii="Arial" w:hAnsi="Arial" w:cs="Arial"/>
                <w:sz w:val="22"/>
                <w:szCs w:val="22"/>
              </w:rPr>
              <w:t>genus</w:t>
            </w:r>
            <w:r>
              <w:rPr>
                <w:rFonts w:ascii="Arial" w:hAnsi="Arial" w:cs="Arial"/>
                <w:sz w:val="22"/>
                <w:szCs w:val="22"/>
              </w:rPr>
              <w:t xml:space="preserve"> generally indicates that the</w:t>
            </w:r>
            <w:r w:rsidR="00CF2230">
              <w:rPr>
                <w:rFonts w:ascii="Arial" w:hAnsi="Arial" w:cs="Arial"/>
                <w:sz w:val="22"/>
                <w:szCs w:val="22"/>
              </w:rPr>
              <w:t>y are difficult to keep in captivity</w:t>
            </w:r>
            <w:r w:rsidR="004F52A9">
              <w:rPr>
                <w:rFonts w:ascii="Arial" w:hAnsi="Arial" w:cs="Arial"/>
                <w:sz w:val="22"/>
                <w:szCs w:val="22"/>
              </w:rPr>
              <w:t xml:space="preserve">, which may deter </w:t>
            </w:r>
            <w:r w:rsidR="006C0C3E">
              <w:rPr>
                <w:rFonts w:ascii="Arial" w:hAnsi="Arial" w:cs="Arial"/>
                <w:sz w:val="22"/>
                <w:szCs w:val="22"/>
              </w:rPr>
              <w:t>unauthorised</w:t>
            </w:r>
            <w:r w:rsidR="004F52A9">
              <w:rPr>
                <w:rFonts w:ascii="Arial" w:hAnsi="Arial" w:cs="Arial"/>
                <w:sz w:val="22"/>
                <w:szCs w:val="22"/>
              </w:rPr>
              <w:t xml:space="preserve"> collectors</w:t>
            </w:r>
            <w:r w:rsidR="006C0C3E">
              <w:rPr>
                <w:rFonts w:ascii="Arial" w:hAnsi="Arial" w:cs="Arial"/>
                <w:sz w:val="22"/>
                <w:szCs w:val="22"/>
              </w:rPr>
              <w:t xml:space="preserve"> who intend to keep an illegal colony </w:t>
            </w:r>
            <w:r>
              <w:rPr>
                <w:rFonts w:ascii="Arial" w:hAnsi="Arial" w:cs="Arial"/>
                <w:sz w:val="22"/>
                <w:szCs w:val="22"/>
              </w:rPr>
              <w:t>(Furse et al., 2016).</w:t>
            </w:r>
            <w:r w:rsidR="00CF2230">
              <w:rPr>
                <w:rFonts w:ascii="Arial" w:hAnsi="Arial" w:cs="Arial"/>
                <w:sz w:val="22"/>
                <w:szCs w:val="22"/>
                <w:lang w:eastAsia="en-AU"/>
              </w:rPr>
              <w:t xml:space="preserve"> </w:t>
            </w:r>
            <w:r w:rsidR="006C0C3E">
              <w:rPr>
                <w:rFonts w:ascii="Arial" w:hAnsi="Arial" w:cs="Arial"/>
                <w:sz w:val="22"/>
                <w:szCs w:val="22"/>
                <w:lang w:eastAsia="en-AU"/>
              </w:rPr>
              <w:t xml:space="preserve"> Further, </w:t>
            </w:r>
            <w:r w:rsidR="00A36B85" w:rsidRPr="005C5C3A">
              <w:rPr>
                <w:rFonts w:ascii="Arial" w:hAnsi="Arial" w:cs="Arial"/>
                <w:i/>
                <w:lang w:eastAsia="en-AU"/>
              </w:rPr>
              <w:t>Euastacus</w:t>
            </w:r>
            <w:r w:rsidR="006C0C3E" w:rsidRPr="005C5C3A">
              <w:rPr>
                <w:rFonts w:ascii="Arial" w:hAnsi="Arial" w:cs="Arial"/>
                <w:i/>
                <w:sz w:val="22"/>
                <w:szCs w:val="22"/>
                <w:lang w:eastAsia="en-AU"/>
              </w:rPr>
              <w:t xml:space="preserve"> </w:t>
            </w:r>
            <w:r w:rsidR="00A36B85" w:rsidRPr="005C5C3A">
              <w:rPr>
                <w:rFonts w:ascii="Arial" w:hAnsi="Arial" w:cs="Arial"/>
                <w:i/>
                <w:sz w:val="22"/>
                <w:szCs w:val="22"/>
                <w:lang w:eastAsia="en-AU"/>
              </w:rPr>
              <w:t>b</w:t>
            </w:r>
            <w:r w:rsidR="006C0C3E" w:rsidRPr="005C5C3A">
              <w:rPr>
                <w:rFonts w:ascii="Arial" w:hAnsi="Arial" w:cs="Arial"/>
                <w:i/>
                <w:sz w:val="22"/>
                <w:szCs w:val="22"/>
                <w:lang w:eastAsia="en-AU"/>
              </w:rPr>
              <w:t>indal</w:t>
            </w:r>
            <w:r w:rsidR="006C0C3E">
              <w:rPr>
                <w:rFonts w:ascii="Arial" w:hAnsi="Arial" w:cs="Arial"/>
                <w:sz w:val="22"/>
                <w:szCs w:val="22"/>
                <w:lang w:eastAsia="en-AU"/>
              </w:rPr>
              <w:t xml:space="preserve"> live in rugged</w:t>
            </w:r>
            <w:r w:rsidR="00A36B85">
              <w:rPr>
                <w:rFonts w:ascii="Arial" w:hAnsi="Arial" w:cs="Arial"/>
                <w:sz w:val="22"/>
                <w:szCs w:val="22"/>
                <w:lang w:eastAsia="en-AU"/>
              </w:rPr>
              <w:t>, remote</w:t>
            </w:r>
            <w:r w:rsidR="006C0C3E">
              <w:rPr>
                <w:rFonts w:ascii="Arial" w:hAnsi="Arial" w:cs="Arial"/>
                <w:sz w:val="22"/>
                <w:szCs w:val="22"/>
                <w:lang w:eastAsia="en-AU"/>
              </w:rPr>
              <w:t xml:space="preserve"> terrain which may also limit illegal collection. </w:t>
            </w:r>
          </w:p>
          <w:p w:rsidR="000D784A" w:rsidRDefault="00CF2230" w:rsidP="006C0C3E">
            <w:pPr>
              <w:autoSpaceDE w:val="0"/>
              <w:autoSpaceDN w:val="0"/>
              <w:adjustRightInd w:val="0"/>
              <w:spacing w:after="240"/>
              <w:rPr>
                <w:rFonts w:ascii="Arial" w:hAnsi="Arial" w:cs="Arial"/>
                <w:sz w:val="22"/>
                <w:szCs w:val="22"/>
                <w:highlight w:val="yellow"/>
                <w:lang w:eastAsia="en-AU"/>
              </w:rPr>
            </w:pPr>
            <w:r>
              <w:rPr>
                <w:rFonts w:ascii="Arial" w:hAnsi="Arial" w:cs="Arial"/>
                <w:sz w:val="22"/>
                <w:szCs w:val="22"/>
                <w:lang w:eastAsia="en-AU"/>
              </w:rPr>
              <w:t xml:space="preserve">The threat posed by illegal collection is </w:t>
            </w:r>
            <w:r w:rsidR="006C0C3E">
              <w:rPr>
                <w:rFonts w:ascii="Arial" w:hAnsi="Arial" w:cs="Arial"/>
                <w:sz w:val="22"/>
                <w:szCs w:val="22"/>
                <w:lang w:eastAsia="en-AU"/>
              </w:rPr>
              <w:t xml:space="preserve">currently </w:t>
            </w:r>
            <w:r>
              <w:rPr>
                <w:rFonts w:ascii="Arial" w:hAnsi="Arial" w:cs="Arial"/>
                <w:sz w:val="22"/>
                <w:szCs w:val="22"/>
                <w:lang w:eastAsia="en-AU"/>
              </w:rPr>
              <w:t>unknown</w:t>
            </w:r>
            <w:r w:rsidR="006C0C3E">
              <w:rPr>
                <w:rFonts w:ascii="Arial" w:hAnsi="Arial" w:cs="Arial"/>
                <w:sz w:val="22"/>
                <w:szCs w:val="22"/>
                <w:lang w:eastAsia="en-AU"/>
              </w:rPr>
              <w:t xml:space="preserve">. </w:t>
            </w:r>
            <w:r>
              <w:rPr>
                <w:rFonts w:ascii="Arial" w:hAnsi="Arial" w:cs="Arial"/>
                <w:sz w:val="22"/>
                <w:szCs w:val="22"/>
                <w:lang w:eastAsia="en-AU"/>
              </w:rPr>
              <w:t xml:space="preserve"> </w:t>
            </w:r>
          </w:p>
        </w:tc>
      </w:tr>
      <w:tr w:rsidR="008E536C" w:rsidTr="008841DC">
        <w:tc>
          <w:tcPr>
            <w:tcW w:w="9441" w:type="dxa"/>
            <w:gridSpan w:val="4"/>
          </w:tcPr>
          <w:p w:rsidR="008E536C" w:rsidRPr="006562CE" w:rsidRDefault="008E536C" w:rsidP="00F1466C">
            <w:pPr>
              <w:rPr>
                <w:rFonts w:ascii="Arial" w:hAnsi="Arial" w:cs="Arial"/>
                <w:sz w:val="22"/>
                <w:szCs w:val="22"/>
              </w:rPr>
            </w:pPr>
            <w:r>
              <w:rPr>
                <w:rFonts w:ascii="Arial" w:hAnsi="Arial" w:cs="Arial"/>
                <w:sz w:val="22"/>
                <w:szCs w:val="22"/>
              </w:rPr>
              <w:lastRenderedPageBreak/>
              <w:t>Diseases/pathogens</w:t>
            </w:r>
          </w:p>
        </w:tc>
      </w:tr>
      <w:tr w:rsidR="008E536C" w:rsidTr="008841DC">
        <w:tc>
          <w:tcPr>
            <w:tcW w:w="1562" w:type="dxa"/>
          </w:tcPr>
          <w:p w:rsidR="008E536C" w:rsidRPr="006562CE" w:rsidRDefault="008E536C" w:rsidP="00F1466C">
            <w:pPr>
              <w:rPr>
                <w:rFonts w:ascii="Arial" w:hAnsi="Arial" w:cs="Arial"/>
                <w:sz w:val="22"/>
                <w:szCs w:val="22"/>
              </w:rPr>
            </w:pPr>
            <w:r>
              <w:rPr>
                <w:rFonts w:ascii="Arial" w:hAnsi="Arial" w:cs="Arial"/>
                <w:sz w:val="22"/>
                <w:szCs w:val="22"/>
              </w:rPr>
              <w:t>Diseases pathogens</w:t>
            </w:r>
          </w:p>
        </w:tc>
        <w:tc>
          <w:tcPr>
            <w:tcW w:w="1537" w:type="dxa"/>
          </w:tcPr>
          <w:p w:rsidR="008E536C" w:rsidRPr="00703D08" w:rsidRDefault="008E536C" w:rsidP="00F1466C">
            <w:pPr>
              <w:rPr>
                <w:rFonts w:ascii="Arial" w:hAnsi="Arial" w:cs="Arial"/>
                <w:sz w:val="22"/>
                <w:szCs w:val="22"/>
              </w:rPr>
            </w:pPr>
            <w:r w:rsidRPr="00703D08">
              <w:rPr>
                <w:rFonts w:ascii="Arial" w:hAnsi="Arial" w:cs="Arial"/>
                <w:sz w:val="22"/>
                <w:szCs w:val="22"/>
              </w:rPr>
              <w:t>potential</w:t>
            </w:r>
          </w:p>
        </w:tc>
        <w:tc>
          <w:tcPr>
            <w:tcW w:w="1381" w:type="dxa"/>
          </w:tcPr>
          <w:p w:rsidR="000D784A" w:rsidRDefault="008E536C">
            <w:pPr>
              <w:rPr>
                <w:rFonts w:ascii="Arial" w:hAnsi="Arial" w:cs="Arial"/>
                <w:sz w:val="22"/>
                <w:szCs w:val="22"/>
              </w:rPr>
            </w:pPr>
            <w:r w:rsidRPr="00227991">
              <w:rPr>
                <w:rFonts w:ascii="Arial" w:hAnsi="Arial" w:cs="Arial"/>
                <w:sz w:val="22"/>
                <w:szCs w:val="22"/>
              </w:rPr>
              <w:t>current and future</w:t>
            </w:r>
          </w:p>
        </w:tc>
        <w:tc>
          <w:tcPr>
            <w:tcW w:w="4961" w:type="dxa"/>
          </w:tcPr>
          <w:p w:rsidR="000D784A" w:rsidRDefault="008E536C">
            <w:pPr>
              <w:autoSpaceDE w:val="0"/>
              <w:autoSpaceDN w:val="0"/>
              <w:adjustRightInd w:val="0"/>
              <w:spacing w:after="240"/>
              <w:rPr>
                <w:rFonts w:ascii="Arial" w:hAnsi="Arial" w:cs="Arial"/>
                <w:sz w:val="22"/>
                <w:szCs w:val="22"/>
                <w:lang w:eastAsia="en-AU"/>
              </w:rPr>
            </w:pPr>
            <w:r w:rsidRPr="00227991">
              <w:rPr>
                <w:rFonts w:ascii="Arial" w:hAnsi="Arial" w:cs="Arial"/>
                <w:sz w:val="22"/>
                <w:szCs w:val="22"/>
                <w:lang w:eastAsia="en-AU"/>
              </w:rPr>
              <w:t xml:space="preserve">The unregulated activities of illegal collectors have the potential to provide a vector for the transmission of diseases and pathogens between waterways and isolated areas of habitat on Mount Elliot. Illegal collectors are not subject to any hygiene protocols that are typically specified within the conditions associated with Scientific Collection permits (e.g. Coughran &amp; Furse 2012). </w:t>
            </w:r>
            <w:r>
              <w:rPr>
                <w:rFonts w:ascii="Arial" w:hAnsi="Arial" w:cs="Arial"/>
                <w:sz w:val="22"/>
                <w:szCs w:val="22"/>
                <w:lang w:eastAsia="en-AU"/>
              </w:rPr>
              <w:t xml:space="preserve">Given its highly restricted distribution, </w:t>
            </w:r>
            <w:r w:rsidRPr="00227991">
              <w:rPr>
                <w:rFonts w:ascii="Arial" w:hAnsi="Arial" w:cs="Arial"/>
                <w:i/>
                <w:sz w:val="22"/>
                <w:szCs w:val="22"/>
                <w:lang w:eastAsia="en-AU"/>
              </w:rPr>
              <w:t>Euastacus bindal</w:t>
            </w:r>
            <w:r w:rsidRPr="00227991">
              <w:rPr>
                <w:rFonts w:ascii="Arial" w:hAnsi="Arial" w:cs="Arial"/>
                <w:sz w:val="22"/>
                <w:szCs w:val="22"/>
                <w:lang w:eastAsia="en-AU"/>
              </w:rPr>
              <w:t xml:space="preserve"> </w:t>
            </w:r>
            <w:r>
              <w:rPr>
                <w:rFonts w:ascii="Arial" w:hAnsi="Arial" w:cs="Arial"/>
                <w:sz w:val="22"/>
                <w:szCs w:val="22"/>
                <w:lang w:eastAsia="en-AU"/>
              </w:rPr>
              <w:t>is extremely susceptible to t</w:t>
            </w:r>
            <w:r w:rsidRPr="00227991">
              <w:rPr>
                <w:rFonts w:ascii="Arial" w:hAnsi="Arial" w:cs="Arial"/>
                <w:sz w:val="22"/>
                <w:szCs w:val="22"/>
                <w:lang w:eastAsia="en-AU"/>
              </w:rPr>
              <w:t xml:space="preserve">he accidental introduction of a disease or pathogen, by any </w:t>
            </w:r>
            <w:r>
              <w:rPr>
                <w:rFonts w:ascii="Arial" w:hAnsi="Arial" w:cs="Arial"/>
                <w:sz w:val="22"/>
                <w:szCs w:val="22"/>
                <w:lang w:eastAsia="en-AU"/>
              </w:rPr>
              <w:t>means</w:t>
            </w:r>
            <w:r w:rsidRPr="00227991">
              <w:rPr>
                <w:rFonts w:ascii="Arial" w:hAnsi="Arial" w:cs="Arial"/>
                <w:sz w:val="22"/>
                <w:szCs w:val="22"/>
                <w:lang w:eastAsia="en-AU"/>
              </w:rPr>
              <w:t xml:space="preserve"> (</w:t>
            </w:r>
            <w:r>
              <w:rPr>
                <w:rFonts w:ascii="Arial" w:hAnsi="Arial" w:cs="Arial"/>
                <w:color w:val="000000"/>
                <w:sz w:val="22"/>
                <w:szCs w:val="22"/>
                <w:lang w:eastAsia="en-AU"/>
              </w:rPr>
              <w:t>Furse e al., 2012a</w:t>
            </w:r>
            <w:r w:rsidRPr="00227991">
              <w:rPr>
                <w:rFonts w:ascii="Arial" w:hAnsi="Arial" w:cs="Arial"/>
                <w:sz w:val="22"/>
                <w:szCs w:val="22"/>
                <w:lang w:eastAsia="en-AU"/>
              </w:rPr>
              <w:t>).</w:t>
            </w:r>
          </w:p>
        </w:tc>
      </w:tr>
      <w:tr w:rsidR="00A2154F" w:rsidTr="00A2154F">
        <w:tc>
          <w:tcPr>
            <w:tcW w:w="9441" w:type="dxa"/>
            <w:gridSpan w:val="4"/>
          </w:tcPr>
          <w:p w:rsidR="00A2154F" w:rsidRPr="00227991" w:rsidRDefault="00A2154F" w:rsidP="00F1466C">
            <w:pPr>
              <w:autoSpaceDE w:val="0"/>
              <w:autoSpaceDN w:val="0"/>
              <w:adjustRightInd w:val="0"/>
              <w:rPr>
                <w:rFonts w:ascii="Arial" w:hAnsi="Arial" w:cs="Arial"/>
                <w:sz w:val="22"/>
                <w:szCs w:val="22"/>
                <w:lang w:eastAsia="en-AU"/>
              </w:rPr>
            </w:pPr>
            <w:r>
              <w:rPr>
                <w:rFonts w:ascii="Arial" w:hAnsi="Arial" w:cs="Arial"/>
                <w:sz w:val="22"/>
                <w:szCs w:val="22"/>
                <w:lang w:eastAsia="en-AU"/>
              </w:rPr>
              <w:t>Fire</w:t>
            </w:r>
          </w:p>
        </w:tc>
      </w:tr>
      <w:tr w:rsidR="00A2154F" w:rsidTr="00A2154F">
        <w:tc>
          <w:tcPr>
            <w:tcW w:w="1562" w:type="dxa"/>
          </w:tcPr>
          <w:p w:rsidR="00A2154F" w:rsidRPr="00703D08" w:rsidRDefault="00A2154F" w:rsidP="00F1466C">
            <w:pPr>
              <w:rPr>
                <w:rFonts w:ascii="Arial" w:hAnsi="Arial" w:cs="Arial"/>
                <w:sz w:val="22"/>
                <w:szCs w:val="22"/>
              </w:rPr>
            </w:pPr>
            <w:r w:rsidRPr="00703D08">
              <w:rPr>
                <w:rFonts w:ascii="Arial" w:hAnsi="Arial" w:cs="Arial"/>
                <w:sz w:val="22"/>
                <w:szCs w:val="22"/>
              </w:rPr>
              <w:t>Bushfire</w:t>
            </w:r>
          </w:p>
        </w:tc>
        <w:tc>
          <w:tcPr>
            <w:tcW w:w="1537" w:type="dxa"/>
          </w:tcPr>
          <w:p w:rsidR="000D784A" w:rsidRDefault="00A2154F">
            <w:pPr>
              <w:rPr>
                <w:rFonts w:ascii="Arial" w:hAnsi="Arial" w:cs="Arial"/>
                <w:sz w:val="22"/>
                <w:szCs w:val="22"/>
              </w:rPr>
            </w:pPr>
            <w:r w:rsidRPr="00703D08">
              <w:rPr>
                <w:rFonts w:ascii="Arial" w:hAnsi="Arial" w:cs="Arial"/>
                <w:sz w:val="22"/>
                <w:szCs w:val="22"/>
              </w:rPr>
              <w:t>potential</w:t>
            </w:r>
          </w:p>
        </w:tc>
        <w:tc>
          <w:tcPr>
            <w:tcW w:w="1381" w:type="dxa"/>
          </w:tcPr>
          <w:p w:rsidR="000D784A" w:rsidRDefault="00A2154F">
            <w:pPr>
              <w:rPr>
                <w:rFonts w:ascii="Arial" w:hAnsi="Arial" w:cs="Arial"/>
                <w:sz w:val="22"/>
                <w:szCs w:val="22"/>
              </w:rPr>
            </w:pPr>
            <w:r w:rsidRPr="00703D08">
              <w:rPr>
                <w:rFonts w:ascii="Arial" w:hAnsi="Arial" w:cs="Arial"/>
                <w:sz w:val="22"/>
                <w:szCs w:val="22"/>
              </w:rPr>
              <w:t>current and future</w:t>
            </w:r>
          </w:p>
        </w:tc>
        <w:tc>
          <w:tcPr>
            <w:tcW w:w="4961" w:type="dxa"/>
          </w:tcPr>
          <w:p w:rsidR="000D784A" w:rsidRDefault="00A2154F">
            <w:pPr>
              <w:autoSpaceDE w:val="0"/>
              <w:autoSpaceDN w:val="0"/>
              <w:adjustRightInd w:val="0"/>
              <w:spacing w:after="240"/>
              <w:rPr>
                <w:rFonts w:ascii="Arial" w:hAnsi="Arial" w:cs="Arial"/>
                <w:color w:val="000000"/>
                <w:sz w:val="22"/>
                <w:szCs w:val="22"/>
                <w:lang w:eastAsia="en-AU"/>
              </w:rPr>
            </w:pPr>
            <w:r w:rsidRPr="0026227F">
              <w:rPr>
                <w:rFonts w:ascii="Arial" w:hAnsi="Arial" w:cs="Arial"/>
                <w:color w:val="000000"/>
                <w:sz w:val="22"/>
                <w:szCs w:val="22"/>
                <w:lang w:eastAsia="en-AU"/>
              </w:rPr>
              <w:t xml:space="preserve">During the dry season and </w:t>
            </w:r>
            <w:r>
              <w:rPr>
                <w:rFonts w:ascii="Arial" w:hAnsi="Arial" w:cs="Arial"/>
                <w:color w:val="000000"/>
                <w:sz w:val="22"/>
                <w:szCs w:val="22"/>
                <w:lang w:eastAsia="en-AU"/>
              </w:rPr>
              <w:t xml:space="preserve">periods of </w:t>
            </w:r>
            <w:r w:rsidRPr="0026227F">
              <w:rPr>
                <w:rFonts w:ascii="Arial" w:hAnsi="Arial" w:cs="Arial"/>
                <w:color w:val="000000"/>
                <w:sz w:val="22"/>
                <w:szCs w:val="22"/>
                <w:lang w:eastAsia="en-AU"/>
              </w:rPr>
              <w:t>drought, the dry eucalypt and wet sclerophyll forests at mid-altitudes on M</w:t>
            </w:r>
            <w:r>
              <w:rPr>
                <w:rFonts w:ascii="Arial" w:hAnsi="Arial" w:cs="Arial"/>
                <w:color w:val="000000"/>
                <w:sz w:val="22"/>
                <w:szCs w:val="22"/>
                <w:lang w:eastAsia="en-AU"/>
              </w:rPr>
              <w:t>oun</w:t>
            </w:r>
            <w:r w:rsidRPr="0026227F">
              <w:rPr>
                <w:rFonts w:ascii="Arial" w:hAnsi="Arial" w:cs="Arial"/>
                <w:color w:val="000000"/>
                <w:sz w:val="22"/>
                <w:szCs w:val="22"/>
                <w:lang w:eastAsia="en-AU"/>
              </w:rPr>
              <w:t xml:space="preserve">t Elliot are susceptible to occasional </w:t>
            </w:r>
            <w:r>
              <w:rPr>
                <w:rFonts w:ascii="Arial" w:hAnsi="Arial" w:cs="Arial"/>
                <w:color w:val="000000"/>
                <w:sz w:val="22"/>
                <w:szCs w:val="22"/>
                <w:lang w:eastAsia="en-AU"/>
              </w:rPr>
              <w:t>wildfires</w:t>
            </w:r>
            <w:r w:rsidRPr="0026227F">
              <w:rPr>
                <w:rFonts w:ascii="Arial" w:hAnsi="Arial" w:cs="Arial"/>
                <w:color w:val="000000"/>
                <w:sz w:val="22"/>
                <w:szCs w:val="22"/>
                <w:lang w:eastAsia="en-AU"/>
              </w:rPr>
              <w:t xml:space="preserve">. In 2011 wildfires were observed in the vicinity of surveys for </w:t>
            </w:r>
            <w:r>
              <w:rPr>
                <w:rFonts w:ascii="Arial" w:hAnsi="Arial" w:cs="Arial"/>
                <w:i/>
                <w:color w:val="000000"/>
                <w:sz w:val="22"/>
                <w:szCs w:val="22"/>
                <w:lang w:eastAsia="en-AU"/>
              </w:rPr>
              <w:t>Euastacus bindal</w:t>
            </w:r>
            <w:r w:rsidRPr="0026227F">
              <w:rPr>
                <w:rFonts w:ascii="Arial" w:hAnsi="Arial" w:cs="Arial"/>
                <w:color w:val="000000"/>
                <w:sz w:val="22"/>
                <w:szCs w:val="22"/>
                <w:lang w:eastAsia="en-AU"/>
              </w:rPr>
              <w:t xml:space="preserve"> at altitudes of at least 550 m (Furse et al., 2012</w:t>
            </w:r>
            <w:r w:rsidRPr="00AC6822">
              <w:rPr>
                <w:rFonts w:ascii="Arial" w:hAnsi="Arial" w:cs="Arial"/>
                <w:color w:val="000000"/>
                <w:sz w:val="22"/>
                <w:szCs w:val="22"/>
                <w:lang w:eastAsia="en-AU"/>
              </w:rPr>
              <w:t>a).</w:t>
            </w:r>
            <w:r w:rsidRPr="00DB3CEA">
              <w:rPr>
                <w:rFonts w:ascii="Arial" w:hAnsi="Arial" w:cs="Arial"/>
                <w:color w:val="000000"/>
                <w:sz w:val="22"/>
                <w:szCs w:val="22"/>
                <w:lang w:eastAsia="en-AU"/>
              </w:rPr>
              <w:t xml:space="preserve"> It is conceivable that in sufficiently dry conditions wildfires could penetrate upslope into the vegetation surrounding the peak of Mount Elliot and impact directly or indirectly on the </w:t>
            </w:r>
            <w:r w:rsidRPr="00DB3CEA">
              <w:rPr>
                <w:rFonts w:ascii="Arial" w:hAnsi="Arial" w:cs="Arial"/>
                <w:i/>
                <w:iCs/>
                <w:color w:val="000000"/>
                <w:sz w:val="22"/>
                <w:szCs w:val="22"/>
                <w:lang w:eastAsia="en-AU"/>
              </w:rPr>
              <w:t xml:space="preserve">E. bindal </w:t>
            </w:r>
            <w:r w:rsidRPr="00DB3CEA">
              <w:rPr>
                <w:rFonts w:ascii="Arial" w:hAnsi="Arial" w:cs="Arial"/>
                <w:color w:val="000000"/>
                <w:sz w:val="22"/>
                <w:szCs w:val="22"/>
                <w:lang w:eastAsia="en-AU"/>
              </w:rPr>
              <w:t>population.</w:t>
            </w:r>
          </w:p>
        </w:tc>
      </w:tr>
    </w:tbl>
    <w:p w:rsidR="00F1466C" w:rsidRDefault="00F1466C">
      <w:r>
        <w:br w:type="page"/>
      </w:r>
    </w:p>
    <w:tbl>
      <w:tblPr>
        <w:tblStyle w:val="TableGrid"/>
        <w:tblW w:w="0" w:type="auto"/>
        <w:tblCellMar>
          <w:top w:w="57" w:type="dxa"/>
          <w:bottom w:w="57" w:type="dxa"/>
        </w:tblCellMar>
        <w:tblLook w:val="04A0"/>
      </w:tblPr>
      <w:tblGrid>
        <w:gridCol w:w="1562"/>
        <w:gridCol w:w="1537"/>
        <w:gridCol w:w="1381"/>
        <w:gridCol w:w="4961"/>
      </w:tblGrid>
      <w:tr w:rsidR="00703D08" w:rsidTr="008841DC">
        <w:tc>
          <w:tcPr>
            <w:tcW w:w="9441" w:type="dxa"/>
            <w:gridSpan w:val="4"/>
          </w:tcPr>
          <w:p w:rsidR="00703D08" w:rsidRPr="00703D08" w:rsidRDefault="00703D08" w:rsidP="00F1466C">
            <w:pPr>
              <w:rPr>
                <w:rFonts w:ascii="Arial" w:hAnsi="Arial" w:cs="Arial"/>
                <w:sz w:val="22"/>
                <w:szCs w:val="22"/>
              </w:rPr>
            </w:pPr>
            <w:r w:rsidRPr="00703D08">
              <w:rPr>
                <w:rFonts w:ascii="Arial" w:hAnsi="Arial" w:cs="Arial"/>
                <w:sz w:val="22"/>
                <w:szCs w:val="22"/>
              </w:rPr>
              <w:lastRenderedPageBreak/>
              <w:t xml:space="preserve">Invasive species </w:t>
            </w:r>
          </w:p>
        </w:tc>
      </w:tr>
      <w:tr w:rsidR="00703D08" w:rsidTr="008841DC">
        <w:tc>
          <w:tcPr>
            <w:tcW w:w="1562" w:type="dxa"/>
          </w:tcPr>
          <w:p w:rsidR="00703D08" w:rsidRPr="006562CE" w:rsidRDefault="00703D08" w:rsidP="00F1466C">
            <w:pPr>
              <w:rPr>
                <w:rFonts w:ascii="Arial" w:hAnsi="Arial" w:cs="Arial"/>
                <w:sz w:val="22"/>
                <w:szCs w:val="22"/>
              </w:rPr>
            </w:pPr>
            <w:r w:rsidRPr="006562CE">
              <w:rPr>
                <w:rFonts w:ascii="Arial" w:hAnsi="Arial" w:cs="Arial"/>
                <w:sz w:val="22"/>
                <w:szCs w:val="22"/>
              </w:rPr>
              <w:t>Predation by feral cats and foxes</w:t>
            </w:r>
          </w:p>
        </w:tc>
        <w:tc>
          <w:tcPr>
            <w:tcW w:w="1537" w:type="dxa"/>
          </w:tcPr>
          <w:p w:rsidR="000D784A" w:rsidRDefault="00703D08">
            <w:pPr>
              <w:rPr>
                <w:rFonts w:ascii="Arial" w:hAnsi="Arial" w:cs="Arial"/>
                <w:sz w:val="22"/>
                <w:szCs w:val="22"/>
              </w:rPr>
            </w:pPr>
            <w:r w:rsidRPr="00703D08">
              <w:rPr>
                <w:rFonts w:ascii="Arial" w:hAnsi="Arial" w:cs="Arial"/>
                <w:sz w:val="22"/>
                <w:szCs w:val="22"/>
              </w:rPr>
              <w:t>potential</w:t>
            </w:r>
          </w:p>
        </w:tc>
        <w:tc>
          <w:tcPr>
            <w:tcW w:w="1381" w:type="dxa"/>
          </w:tcPr>
          <w:p w:rsidR="000D784A" w:rsidRDefault="00703D08">
            <w:pPr>
              <w:rPr>
                <w:rFonts w:ascii="Arial" w:hAnsi="Arial" w:cs="Arial"/>
                <w:sz w:val="22"/>
                <w:szCs w:val="22"/>
              </w:rPr>
            </w:pPr>
            <w:r w:rsidRPr="00703D08">
              <w:rPr>
                <w:rFonts w:ascii="Arial" w:hAnsi="Arial" w:cs="Arial"/>
                <w:sz w:val="22"/>
                <w:szCs w:val="22"/>
              </w:rPr>
              <w:t>future</w:t>
            </w:r>
          </w:p>
        </w:tc>
        <w:tc>
          <w:tcPr>
            <w:tcW w:w="4961" w:type="dxa"/>
          </w:tcPr>
          <w:p w:rsidR="000D784A" w:rsidRDefault="00D92121" w:rsidP="00764CF2">
            <w:pPr>
              <w:autoSpaceDE w:val="0"/>
              <w:autoSpaceDN w:val="0"/>
              <w:adjustRightInd w:val="0"/>
              <w:spacing w:after="240"/>
              <w:rPr>
                <w:rFonts w:ascii="Arial" w:hAnsi="Arial" w:cs="Arial"/>
                <w:sz w:val="22"/>
                <w:szCs w:val="22"/>
                <w:highlight w:val="yellow"/>
                <w:lang w:eastAsia="en-AU"/>
              </w:rPr>
            </w:pPr>
            <w:r w:rsidRPr="00677126">
              <w:rPr>
                <w:rFonts w:ascii="Arial" w:hAnsi="Arial" w:cs="Arial"/>
                <w:sz w:val="22"/>
                <w:szCs w:val="22"/>
              </w:rPr>
              <w:t xml:space="preserve">Other potential threats to </w:t>
            </w:r>
            <w:r>
              <w:rPr>
                <w:rFonts w:ascii="Arial" w:hAnsi="Arial" w:cs="Arial"/>
                <w:i/>
                <w:sz w:val="22"/>
                <w:szCs w:val="22"/>
              </w:rPr>
              <w:t>Euastacus bindal</w:t>
            </w:r>
            <w:r w:rsidRPr="00677126">
              <w:rPr>
                <w:rFonts w:ascii="Arial" w:hAnsi="Arial" w:cs="Arial"/>
                <w:sz w:val="22"/>
                <w:szCs w:val="22"/>
              </w:rPr>
              <w:t xml:space="preserve"> are predation and habitat disturbance by exotic terrestrial species that have been found to generally impact on freshwater spiny crayfish, such as fox</w:t>
            </w:r>
            <w:r w:rsidR="00F45CCC">
              <w:rPr>
                <w:rFonts w:ascii="Arial" w:hAnsi="Arial" w:cs="Arial"/>
                <w:sz w:val="22"/>
                <w:szCs w:val="22"/>
              </w:rPr>
              <w:t>es</w:t>
            </w:r>
            <w:r w:rsidRPr="00677126">
              <w:rPr>
                <w:rFonts w:ascii="Arial" w:hAnsi="Arial" w:cs="Arial"/>
                <w:sz w:val="22"/>
                <w:szCs w:val="22"/>
              </w:rPr>
              <w:t xml:space="preserve"> (</w:t>
            </w:r>
            <w:proofErr w:type="spellStart"/>
            <w:r>
              <w:rPr>
                <w:rFonts w:ascii="Arial" w:hAnsi="Arial" w:cs="Arial"/>
                <w:i/>
                <w:sz w:val="22"/>
                <w:szCs w:val="22"/>
              </w:rPr>
              <w:t>Vulpes</w:t>
            </w:r>
            <w:proofErr w:type="spellEnd"/>
            <w:r>
              <w:rPr>
                <w:rFonts w:ascii="Arial" w:hAnsi="Arial" w:cs="Arial"/>
                <w:i/>
                <w:sz w:val="22"/>
                <w:szCs w:val="22"/>
              </w:rPr>
              <w:t> </w:t>
            </w:r>
            <w:proofErr w:type="spellStart"/>
            <w:r w:rsidRPr="00677126">
              <w:rPr>
                <w:rFonts w:ascii="Arial" w:hAnsi="Arial" w:cs="Arial"/>
                <w:i/>
                <w:sz w:val="22"/>
                <w:szCs w:val="22"/>
              </w:rPr>
              <w:t>vulpes</w:t>
            </w:r>
            <w:proofErr w:type="spellEnd"/>
            <w:r>
              <w:rPr>
                <w:rFonts w:ascii="Arial" w:hAnsi="Arial" w:cs="Arial"/>
                <w:sz w:val="22"/>
                <w:szCs w:val="22"/>
              </w:rPr>
              <w:t xml:space="preserve">) (Green &amp; Osborne 1981; Carey et al., </w:t>
            </w:r>
            <w:r w:rsidRPr="00677126">
              <w:rPr>
                <w:rFonts w:ascii="Arial" w:hAnsi="Arial" w:cs="Arial"/>
                <w:sz w:val="22"/>
                <w:szCs w:val="22"/>
              </w:rPr>
              <w:t>2003)</w:t>
            </w:r>
            <w:r w:rsidR="00F1466C">
              <w:rPr>
                <w:rFonts w:ascii="Arial" w:hAnsi="Arial" w:cs="Arial"/>
                <w:sz w:val="22"/>
                <w:szCs w:val="22"/>
              </w:rPr>
              <w:t xml:space="preserve"> </w:t>
            </w:r>
            <w:r w:rsidR="00764CF2">
              <w:rPr>
                <w:rFonts w:ascii="Arial" w:hAnsi="Arial" w:cs="Arial"/>
                <w:sz w:val="22"/>
                <w:szCs w:val="22"/>
              </w:rPr>
              <w:t>and</w:t>
            </w:r>
            <w:r w:rsidR="00F1466C">
              <w:rPr>
                <w:rFonts w:ascii="Arial" w:hAnsi="Arial" w:cs="Arial"/>
                <w:sz w:val="22"/>
                <w:szCs w:val="22"/>
              </w:rPr>
              <w:t xml:space="preserve"> feral cats (</w:t>
            </w:r>
            <w:proofErr w:type="spellStart"/>
            <w:r w:rsidR="00F1466C">
              <w:rPr>
                <w:rFonts w:ascii="Arial" w:hAnsi="Arial" w:cs="Arial"/>
                <w:i/>
                <w:sz w:val="22"/>
                <w:szCs w:val="22"/>
              </w:rPr>
              <w:t>Felis</w:t>
            </w:r>
            <w:proofErr w:type="spellEnd"/>
            <w:r w:rsidR="00F1466C">
              <w:rPr>
                <w:rFonts w:ascii="Arial" w:hAnsi="Arial" w:cs="Arial"/>
                <w:i/>
                <w:sz w:val="22"/>
                <w:szCs w:val="22"/>
              </w:rPr>
              <w:t xml:space="preserve"> </w:t>
            </w:r>
            <w:proofErr w:type="spellStart"/>
            <w:r w:rsidR="00F1466C">
              <w:rPr>
                <w:rFonts w:ascii="Arial" w:hAnsi="Arial" w:cs="Arial"/>
                <w:i/>
                <w:sz w:val="22"/>
                <w:szCs w:val="22"/>
              </w:rPr>
              <w:t>catus</w:t>
            </w:r>
            <w:proofErr w:type="spellEnd"/>
            <w:r w:rsidR="00F1466C">
              <w:rPr>
                <w:rFonts w:ascii="Arial" w:hAnsi="Arial" w:cs="Arial"/>
                <w:sz w:val="22"/>
                <w:szCs w:val="22"/>
              </w:rPr>
              <w:t>)</w:t>
            </w:r>
            <w:r>
              <w:rPr>
                <w:rFonts w:ascii="Arial" w:hAnsi="Arial" w:cs="Arial"/>
                <w:sz w:val="22"/>
                <w:szCs w:val="22"/>
              </w:rPr>
              <w:t>.</w:t>
            </w:r>
            <w:r w:rsidR="00F1466C">
              <w:rPr>
                <w:rFonts w:ascii="Arial" w:hAnsi="Arial" w:cs="Arial"/>
                <w:sz w:val="22"/>
                <w:szCs w:val="22"/>
              </w:rPr>
              <w:t xml:space="preserve"> </w:t>
            </w:r>
            <w:r w:rsidR="007F1678" w:rsidRPr="00E161FF">
              <w:rPr>
                <w:rFonts w:ascii="Arial" w:hAnsi="Arial" w:cs="Arial"/>
                <w:sz w:val="22"/>
                <w:szCs w:val="22"/>
                <w:lang w:eastAsia="en-AU"/>
              </w:rPr>
              <w:t>Feral cats and foxes are</w:t>
            </w:r>
            <w:r w:rsidR="00703D08" w:rsidRPr="00E161FF">
              <w:rPr>
                <w:rFonts w:ascii="Arial" w:hAnsi="Arial" w:cs="Arial"/>
                <w:sz w:val="22"/>
                <w:szCs w:val="22"/>
                <w:lang w:eastAsia="en-AU"/>
              </w:rPr>
              <w:t xml:space="preserve"> known to occur within the M</w:t>
            </w:r>
            <w:r w:rsidR="007F1678" w:rsidRPr="00E161FF">
              <w:rPr>
                <w:rFonts w:ascii="Arial" w:hAnsi="Arial" w:cs="Arial"/>
                <w:sz w:val="22"/>
                <w:szCs w:val="22"/>
                <w:lang w:eastAsia="en-AU"/>
              </w:rPr>
              <w:t>ount</w:t>
            </w:r>
            <w:r w:rsidR="00703D08" w:rsidRPr="00E161FF">
              <w:rPr>
                <w:rFonts w:ascii="Arial" w:hAnsi="Arial" w:cs="Arial"/>
                <w:sz w:val="22"/>
                <w:szCs w:val="22"/>
                <w:lang w:eastAsia="en-AU"/>
              </w:rPr>
              <w:t xml:space="preserve"> Elliot reg</w:t>
            </w:r>
            <w:r w:rsidR="007F1678" w:rsidRPr="00E161FF">
              <w:rPr>
                <w:rFonts w:ascii="Arial" w:hAnsi="Arial" w:cs="Arial"/>
                <w:sz w:val="22"/>
                <w:szCs w:val="22"/>
                <w:lang w:eastAsia="en-AU"/>
              </w:rPr>
              <w:t>ion and National Parks in the area</w:t>
            </w:r>
            <w:r w:rsidR="00703D08" w:rsidRPr="00E161FF">
              <w:rPr>
                <w:rFonts w:ascii="Arial" w:hAnsi="Arial" w:cs="Arial"/>
                <w:sz w:val="22"/>
                <w:szCs w:val="22"/>
                <w:lang w:eastAsia="en-AU"/>
              </w:rPr>
              <w:t xml:space="preserve"> (Furse </w:t>
            </w:r>
            <w:r w:rsidR="00703D08" w:rsidRPr="00E161FF">
              <w:rPr>
                <w:rFonts w:ascii="Arial" w:hAnsi="Arial" w:cs="Arial"/>
                <w:iCs/>
                <w:sz w:val="22"/>
                <w:szCs w:val="22"/>
                <w:lang w:eastAsia="en-AU"/>
              </w:rPr>
              <w:t>et al</w:t>
            </w:r>
            <w:r w:rsidR="00703D08" w:rsidRPr="00E161FF">
              <w:rPr>
                <w:rFonts w:ascii="Arial" w:hAnsi="Arial" w:cs="Arial"/>
                <w:sz w:val="22"/>
                <w:szCs w:val="22"/>
                <w:lang w:eastAsia="en-AU"/>
              </w:rPr>
              <w:t>.</w:t>
            </w:r>
            <w:r w:rsidR="007F1678" w:rsidRPr="00E161FF">
              <w:rPr>
                <w:rFonts w:ascii="Arial" w:hAnsi="Arial" w:cs="Arial"/>
                <w:sz w:val="22"/>
                <w:szCs w:val="22"/>
                <w:lang w:eastAsia="en-AU"/>
              </w:rPr>
              <w:t>,</w:t>
            </w:r>
            <w:r w:rsidR="00703D08" w:rsidRPr="00E161FF">
              <w:rPr>
                <w:rFonts w:ascii="Arial" w:hAnsi="Arial" w:cs="Arial"/>
                <w:sz w:val="22"/>
                <w:szCs w:val="22"/>
                <w:lang w:eastAsia="en-AU"/>
              </w:rPr>
              <w:t xml:space="preserve"> 2012a).</w:t>
            </w:r>
          </w:p>
        </w:tc>
      </w:tr>
      <w:tr w:rsidR="006562CE" w:rsidTr="008841DC">
        <w:tc>
          <w:tcPr>
            <w:tcW w:w="1562" w:type="dxa"/>
          </w:tcPr>
          <w:p w:rsidR="006562CE" w:rsidRPr="006562CE" w:rsidRDefault="006562CE" w:rsidP="00F1466C">
            <w:pPr>
              <w:rPr>
                <w:rFonts w:ascii="Arial" w:hAnsi="Arial" w:cs="Arial"/>
                <w:sz w:val="22"/>
                <w:szCs w:val="22"/>
              </w:rPr>
            </w:pPr>
            <w:r w:rsidRPr="006562CE">
              <w:rPr>
                <w:rFonts w:ascii="Arial" w:hAnsi="Arial" w:cs="Arial"/>
                <w:sz w:val="22"/>
                <w:szCs w:val="22"/>
              </w:rPr>
              <w:t>Habitat disturbance by feral pigs</w:t>
            </w:r>
          </w:p>
        </w:tc>
        <w:tc>
          <w:tcPr>
            <w:tcW w:w="1537" w:type="dxa"/>
          </w:tcPr>
          <w:p w:rsidR="000D784A" w:rsidRDefault="006562CE">
            <w:pPr>
              <w:rPr>
                <w:rFonts w:ascii="Arial" w:hAnsi="Arial" w:cs="Arial"/>
                <w:sz w:val="22"/>
                <w:szCs w:val="22"/>
              </w:rPr>
            </w:pPr>
            <w:r w:rsidRPr="00703D08">
              <w:rPr>
                <w:rFonts w:ascii="Arial" w:hAnsi="Arial" w:cs="Arial"/>
                <w:sz w:val="22"/>
                <w:szCs w:val="22"/>
              </w:rPr>
              <w:t>potential</w:t>
            </w:r>
          </w:p>
        </w:tc>
        <w:tc>
          <w:tcPr>
            <w:tcW w:w="1381" w:type="dxa"/>
          </w:tcPr>
          <w:p w:rsidR="000D784A" w:rsidRDefault="006562CE">
            <w:pPr>
              <w:rPr>
                <w:rFonts w:ascii="Arial" w:hAnsi="Arial" w:cs="Arial"/>
                <w:sz w:val="22"/>
                <w:szCs w:val="22"/>
              </w:rPr>
            </w:pPr>
            <w:r w:rsidRPr="00703D08">
              <w:rPr>
                <w:rFonts w:ascii="Arial" w:hAnsi="Arial" w:cs="Arial"/>
                <w:sz w:val="22"/>
                <w:szCs w:val="22"/>
              </w:rPr>
              <w:t>current and future</w:t>
            </w:r>
          </w:p>
        </w:tc>
        <w:tc>
          <w:tcPr>
            <w:tcW w:w="4961" w:type="dxa"/>
          </w:tcPr>
          <w:p w:rsidR="000D784A" w:rsidRDefault="00E161FF">
            <w:pPr>
              <w:autoSpaceDE w:val="0"/>
              <w:autoSpaceDN w:val="0"/>
              <w:adjustRightInd w:val="0"/>
              <w:rPr>
                <w:rFonts w:ascii="Arial" w:hAnsi="Arial" w:cs="Arial"/>
                <w:sz w:val="22"/>
                <w:szCs w:val="22"/>
                <w:lang w:eastAsia="en-AU"/>
              </w:rPr>
            </w:pPr>
            <w:r w:rsidRPr="00E161FF">
              <w:rPr>
                <w:rFonts w:ascii="Arial" w:hAnsi="Arial" w:cs="Arial"/>
                <w:sz w:val="22"/>
                <w:szCs w:val="22"/>
                <w:lang w:eastAsia="en-AU"/>
              </w:rPr>
              <w:t>Feral pigs (</w:t>
            </w:r>
            <w:r w:rsidRPr="008C60E7">
              <w:rPr>
                <w:rFonts w:ascii="Arial" w:hAnsi="Arial" w:cs="Arial"/>
                <w:i/>
                <w:sz w:val="22"/>
                <w:szCs w:val="22"/>
                <w:lang w:eastAsia="en-AU"/>
              </w:rPr>
              <w:t>Sus scrofa</w:t>
            </w:r>
            <w:r w:rsidRPr="00E161FF">
              <w:rPr>
                <w:rFonts w:ascii="Arial" w:hAnsi="Arial" w:cs="Arial"/>
                <w:sz w:val="22"/>
                <w:szCs w:val="22"/>
                <w:lang w:eastAsia="en-AU"/>
              </w:rPr>
              <w:t>) are also known to occur in the region and have the potential to seriously impact the</w:t>
            </w:r>
            <w:r>
              <w:rPr>
                <w:rFonts w:ascii="Arial" w:hAnsi="Arial" w:cs="Arial"/>
                <w:sz w:val="22"/>
                <w:szCs w:val="22"/>
                <w:lang w:eastAsia="en-AU"/>
              </w:rPr>
              <w:t xml:space="preserve"> </w:t>
            </w:r>
            <w:r>
              <w:rPr>
                <w:rFonts w:ascii="Arial" w:hAnsi="Arial" w:cs="Arial"/>
                <w:i/>
                <w:sz w:val="22"/>
                <w:szCs w:val="22"/>
                <w:lang w:eastAsia="en-AU"/>
              </w:rPr>
              <w:t>Euastacus bindal</w:t>
            </w:r>
            <w:r w:rsidRPr="00E161FF">
              <w:rPr>
                <w:rFonts w:ascii="Arial" w:hAnsi="Arial" w:cs="Arial"/>
                <w:sz w:val="22"/>
                <w:szCs w:val="22"/>
                <w:lang w:eastAsia="en-AU"/>
              </w:rPr>
              <w:t xml:space="preserve"> population by contributing to a reduction in the extent or quality of habitat</w:t>
            </w:r>
            <w:r>
              <w:rPr>
                <w:rFonts w:ascii="Arial" w:hAnsi="Arial" w:cs="Arial"/>
                <w:sz w:val="22"/>
                <w:szCs w:val="22"/>
                <w:lang w:eastAsia="en-AU"/>
              </w:rPr>
              <w:t xml:space="preserve"> available to the species</w:t>
            </w:r>
            <w:r w:rsidRPr="00E161FF">
              <w:rPr>
                <w:rFonts w:ascii="Arial" w:hAnsi="Arial" w:cs="Arial"/>
                <w:sz w:val="22"/>
                <w:szCs w:val="22"/>
                <w:lang w:eastAsia="en-AU"/>
              </w:rPr>
              <w:t xml:space="preserve"> (Furse et al., 2012a).</w:t>
            </w:r>
          </w:p>
        </w:tc>
      </w:tr>
    </w:tbl>
    <w:p w:rsidR="0054394A" w:rsidRDefault="0054394A">
      <w:pPr>
        <w:rPr>
          <w:rFonts w:ascii="Arial" w:hAnsi="Arial" w:cs="Arial"/>
          <w:b/>
          <w:szCs w:val="22"/>
          <w:u w:val="single"/>
        </w:rPr>
      </w:pPr>
    </w:p>
    <w:p w:rsidR="00F328C0" w:rsidRDefault="002939A8" w:rsidP="002B2B88">
      <w:pPr>
        <w:pStyle w:val="CAmajorheading"/>
      </w:pPr>
      <w:r w:rsidRPr="003F4D21">
        <w:t>Assessment of available information</w:t>
      </w:r>
      <w:r w:rsidR="0009403D" w:rsidRPr="003F4D21">
        <w:t xml:space="preserve"> in relation to the EPBC Act C</w:t>
      </w:r>
      <w:r w:rsidR="003445DF" w:rsidRPr="003F4D21">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6E0006"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left:0;text-align:left;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6E0006"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w:pict>
                <v:shapetype id="_x0000_t202" coordsize="21600,21600" o:spt="202" path="m,l,21600r21600,l21600,xe">
                  <v:stroke joinstyle="miter"/>
                  <v:path gradientshapeok="t" o:connecttype="rect"/>
                </v:shapetype>
                <v:shape id="Text Box 2" o:spid="_x0000_s1027" type="#_x0000_t202" style="position:absolute;left:0;text-align:left;margin-left:21.05pt;margin-top:24.95pt;width:51.7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" stroked="f">
                  <v:textbox>
                    <w:txbxContent>
                      <w:p w:rsidR="001A3DAA" w:rsidRPr="00CE7C59" w:rsidRDefault="001A3DAA"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w:t>
                        </w:r>
                        <w:r>
                          <w:rPr>
                            <w:rFonts w:ascii="Arial" w:hAnsi="Arial" w:cs="Arial"/>
                            <w:i/>
                            <w:iCs/>
                            <w:sz w:val="18"/>
                            <w:szCs w:val="18"/>
                          </w:rPr>
                          <w:t>g:</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1803F5">
      <w:pPr>
        <w:pStyle w:val="CAIntextheading1"/>
      </w:pPr>
      <w:r w:rsidRPr="001973B5">
        <w:t>Evidence</w:t>
      </w:r>
      <w:r>
        <w:t>:</w:t>
      </w:r>
    </w:p>
    <w:p w:rsidR="00BA3B86" w:rsidRDefault="00C52F96" w:rsidP="002B2B88">
      <w:pPr>
        <w:pStyle w:val="CAText"/>
        <w:rPr>
          <w:lang w:eastAsia="en-AU"/>
        </w:rPr>
      </w:pPr>
      <w:r w:rsidRPr="0074614E">
        <w:rPr>
          <w:i/>
          <w:lang w:eastAsia="en-AU"/>
        </w:rPr>
        <w:t>Euastacus bindal</w:t>
      </w:r>
      <w:r w:rsidR="00061540" w:rsidRPr="0074614E">
        <w:rPr>
          <w:lang w:eastAsia="en-AU"/>
        </w:rPr>
        <w:t xml:space="preserve"> was first </w:t>
      </w:r>
      <w:r w:rsidRPr="0074614E">
        <w:rPr>
          <w:lang w:eastAsia="en-AU"/>
        </w:rPr>
        <w:t>described</w:t>
      </w:r>
      <w:r w:rsidR="00061540" w:rsidRPr="0074614E">
        <w:rPr>
          <w:lang w:eastAsia="en-AU"/>
        </w:rPr>
        <w:t xml:space="preserve"> in 1989 (Morgan 1989)</w:t>
      </w:r>
      <w:r w:rsidRPr="0074614E">
        <w:rPr>
          <w:lang w:eastAsia="en-AU"/>
        </w:rPr>
        <w:t xml:space="preserve">. However, until recently, no further information was documented regarding the status of this species in the </w:t>
      </w:r>
      <w:r w:rsidR="00F151D6" w:rsidRPr="0074614E">
        <w:rPr>
          <w:lang w:eastAsia="en-AU"/>
        </w:rPr>
        <w:t>wild (Furse &amp; Coughran, 2011</w:t>
      </w:r>
      <w:r w:rsidR="00AD0D86">
        <w:rPr>
          <w:lang w:eastAsia="en-AU"/>
        </w:rPr>
        <w:t>a</w:t>
      </w:r>
      <w:r w:rsidR="00F151D6" w:rsidRPr="0074614E">
        <w:rPr>
          <w:lang w:eastAsia="en-AU"/>
        </w:rPr>
        <w:t>). Surveys conducted in September 2011 recorded a total of 24 crayfish, all restricted to a very limited area (Furse et al., 2012a)</w:t>
      </w:r>
      <w:r w:rsidR="00061540" w:rsidRPr="0074614E">
        <w:rPr>
          <w:lang w:eastAsia="en-AU"/>
        </w:rPr>
        <w:t xml:space="preserve">. </w:t>
      </w:r>
      <w:r w:rsidR="00F151D6" w:rsidRPr="0074614E">
        <w:rPr>
          <w:lang w:eastAsia="en-AU"/>
        </w:rPr>
        <w:t xml:space="preserve">These surveys recorded densities of up to three crayfish per square </w:t>
      </w:r>
      <w:r w:rsidR="008C60E7" w:rsidRPr="0074614E">
        <w:rPr>
          <w:lang w:eastAsia="en-AU"/>
        </w:rPr>
        <w:t>metre;</w:t>
      </w:r>
      <w:r w:rsidR="00F151D6" w:rsidRPr="0074614E">
        <w:rPr>
          <w:lang w:eastAsia="en-AU"/>
        </w:rPr>
        <w:t xml:space="preserve"> however an estimate of the total population size of the species was not provided (Furse et al., 2012a). </w:t>
      </w:r>
      <w:r w:rsidR="0074614E">
        <w:rPr>
          <w:lang w:eastAsia="en-AU"/>
        </w:rPr>
        <w:t>Due to the</w:t>
      </w:r>
      <w:r w:rsidR="00F151D6">
        <w:rPr>
          <w:lang w:eastAsia="en-AU"/>
        </w:rPr>
        <w:t xml:space="preserve"> lack of data available on the cu</w:t>
      </w:r>
      <w:r w:rsidR="0074614E">
        <w:rPr>
          <w:lang w:eastAsia="en-AU"/>
        </w:rPr>
        <w:t xml:space="preserve">rrent and past population size </w:t>
      </w:r>
      <w:r w:rsidR="00F151D6">
        <w:rPr>
          <w:lang w:eastAsia="en-AU"/>
        </w:rPr>
        <w:t xml:space="preserve">of </w:t>
      </w:r>
      <w:r w:rsidR="0074614E" w:rsidRPr="0074614E">
        <w:rPr>
          <w:i/>
          <w:lang w:eastAsia="en-AU"/>
        </w:rPr>
        <w:t>Euastacus bindal</w:t>
      </w:r>
      <w:r w:rsidR="0074614E">
        <w:rPr>
          <w:i/>
          <w:lang w:eastAsia="en-AU"/>
        </w:rPr>
        <w:t>,</w:t>
      </w:r>
      <w:r w:rsidR="0074614E">
        <w:rPr>
          <w:lang w:eastAsia="en-AU"/>
        </w:rPr>
        <w:t xml:space="preserve"> is not possible to assess whether this species has undergone any reduction in population size over a three generation period.</w:t>
      </w:r>
    </w:p>
    <w:p w:rsidR="005501BC" w:rsidRPr="00F14B25" w:rsidRDefault="00064A65" w:rsidP="00064A65">
      <w:pPr>
        <w:spacing w:after="240"/>
        <w:rPr>
          <w:rFonts w:ascii="Arial" w:hAnsi="Arial" w:cs="Arial"/>
          <w:sz w:val="22"/>
          <w:szCs w:val="22"/>
        </w:rPr>
      </w:pPr>
      <w:r>
        <w:rPr>
          <w:rFonts w:ascii="Arial" w:hAnsi="Arial" w:cs="Arial"/>
          <w:sz w:val="22"/>
          <w:szCs w:val="22"/>
        </w:rPr>
        <w:lastRenderedPageBreak/>
        <w:t>The</w:t>
      </w:r>
      <w:r w:rsidR="00061540">
        <w:rPr>
          <w:rFonts w:ascii="Arial" w:hAnsi="Arial" w:cs="Arial"/>
          <w:sz w:val="22"/>
          <w:szCs w:val="22"/>
        </w:rPr>
        <w:t>re is insufficient</w:t>
      </w:r>
      <w:r>
        <w:rPr>
          <w:rFonts w:ascii="Arial" w:hAnsi="Arial" w:cs="Arial"/>
          <w:sz w:val="22"/>
          <w:szCs w:val="22"/>
        </w:rPr>
        <w:t xml:space="preserve"> data </w:t>
      </w:r>
      <w:r w:rsidR="00061540">
        <w:rPr>
          <w:rFonts w:ascii="Arial" w:hAnsi="Arial" w:cs="Arial"/>
          <w:sz w:val="22"/>
          <w:szCs w:val="22"/>
        </w:rPr>
        <w:t>available</w:t>
      </w:r>
      <w:r>
        <w:rPr>
          <w:rFonts w:ascii="Arial" w:hAnsi="Arial" w:cs="Arial"/>
          <w:sz w:val="22"/>
          <w:szCs w:val="22"/>
        </w:rPr>
        <w:t xml:space="preserve">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th</w:t>
      </w:r>
      <w:r w:rsidR="00061540">
        <w:rPr>
          <w:rFonts w:ascii="Arial" w:hAnsi="Arial" w:cs="Arial"/>
          <w:sz w:val="22"/>
          <w:szCs w:val="22"/>
        </w:rPr>
        <w:t>is</w:t>
      </w:r>
      <w:r w:rsidRPr="003659B1">
        <w:rPr>
          <w:rFonts w:ascii="Arial" w:hAnsi="Arial" w:cs="Arial"/>
          <w:sz w:val="22"/>
          <w:szCs w:val="22"/>
        </w:rPr>
        <w:t xml:space="preserv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w:t>
      </w:r>
      <w:r w:rsidR="0074614E">
        <w:rPr>
          <w:rFonts w:ascii="Arial" w:hAnsi="Arial" w:cs="Arial"/>
          <w:sz w:val="22"/>
          <w:szCs w:val="22"/>
        </w:rPr>
        <w:t>should therefore be considered</w:t>
      </w:r>
      <w:r w:rsidRPr="003659B1">
        <w:rPr>
          <w:rFonts w:ascii="Arial" w:hAnsi="Arial" w:cs="Arial"/>
          <w:sz w:val="22"/>
          <w:szCs w:val="22"/>
        </w:rPr>
        <w:t xml:space="preserv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1803F5">
      <w:pPr>
        <w:pStyle w:val="CAIntextheading1"/>
      </w:pPr>
      <w:r w:rsidRPr="009975EA">
        <w:t>Evidence</w:t>
      </w:r>
      <w:r>
        <w:t>:</w:t>
      </w:r>
      <w:r w:rsidR="00541FCE">
        <w:t xml:space="preserve"> </w:t>
      </w:r>
    </w:p>
    <w:p w:rsidR="00C2017E" w:rsidRPr="00B357FA" w:rsidRDefault="008C60E7" w:rsidP="00D45F69">
      <w:pPr>
        <w:spacing w:after="240"/>
        <w:rPr>
          <w:rFonts w:ascii="Arial" w:hAnsi="Arial"/>
          <w:sz w:val="22"/>
        </w:rPr>
      </w:pPr>
      <w:r w:rsidRPr="00B357FA">
        <w:rPr>
          <w:rFonts w:ascii="Arial" w:hAnsi="Arial"/>
          <w:sz w:val="22"/>
        </w:rPr>
        <w:t>The Department of the Environment estimate the extent of occurrence (EOO)</w:t>
      </w:r>
      <w:r w:rsidRPr="00B357FA">
        <w:rPr>
          <w:rFonts w:ascii="Arial" w:hAnsi="Arial" w:cs="Arial"/>
          <w:sz w:val="22"/>
          <w:szCs w:val="22"/>
          <w:lang w:eastAsia="en-AU"/>
        </w:rPr>
        <w:t xml:space="preserve"> of </w:t>
      </w:r>
      <w:r w:rsidRPr="00B357FA">
        <w:rPr>
          <w:rFonts w:ascii="Arial" w:hAnsi="Arial" w:cs="Arial"/>
          <w:i/>
          <w:sz w:val="22"/>
          <w:szCs w:val="22"/>
          <w:lang w:eastAsia="en-AU"/>
        </w:rPr>
        <w:t>Euastacus bindal</w:t>
      </w:r>
      <w:r w:rsidRPr="00B357FA">
        <w:rPr>
          <w:rFonts w:ascii="Arial" w:hAnsi="Arial"/>
          <w:sz w:val="22"/>
        </w:rPr>
        <w:t xml:space="preserve"> as 4 km</w:t>
      </w:r>
      <w:r w:rsidRPr="00B357FA">
        <w:rPr>
          <w:rFonts w:ascii="Arial" w:hAnsi="Arial"/>
          <w:sz w:val="22"/>
          <w:vertAlign w:val="superscript"/>
        </w:rPr>
        <w:t>2</w:t>
      </w:r>
      <w:r w:rsidRPr="00B357FA">
        <w:rPr>
          <w:rFonts w:ascii="Arial" w:hAnsi="Arial"/>
          <w:sz w:val="22"/>
        </w:rPr>
        <w:t>, based on the IUCN minimum convex hull method, and estimate the</w:t>
      </w:r>
      <w:r>
        <w:rPr>
          <w:rFonts w:ascii="Arial" w:hAnsi="Arial"/>
          <w:sz w:val="22"/>
        </w:rPr>
        <w:t xml:space="preserve"> species’</w:t>
      </w:r>
      <w:r w:rsidRPr="00B357FA">
        <w:rPr>
          <w:rFonts w:ascii="Arial" w:hAnsi="Arial"/>
          <w:sz w:val="22"/>
        </w:rPr>
        <w:t xml:space="preserve"> area of occupancy (AOO) as 4 km</w:t>
      </w:r>
      <w:r w:rsidRPr="00B357FA">
        <w:rPr>
          <w:rFonts w:ascii="Arial" w:hAnsi="Arial"/>
          <w:sz w:val="22"/>
          <w:vertAlign w:val="superscript"/>
        </w:rPr>
        <w:t>2</w:t>
      </w:r>
      <w:r w:rsidRPr="00B357FA">
        <w:rPr>
          <w:rFonts w:ascii="Arial" w:hAnsi="Arial"/>
          <w:sz w:val="22"/>
        </w:rPr>
        <w:t>, based on the IUC</w:t>
      </w:r>
      <w:r>
        <w:rPr>
          <w:rFonts w:ascii="Arial" w:hAnsi="Arial"/>
          <w:sz w:val="22"/>
        </w:rPr>
        <w:t>N 2x2 km grid cell method (DotE</w:t>
      </w:r>
      <w:r w:rsidRPr="00B357FA">
        <w:rPr>
          <w:rFonts w:ascii="Arial" w:hAnsi="Arial"/>
          <w:sz w:val="22"/>
        </w:rPr>
        <w:t xml:space="preserve"> 201</w:t>
      </w:r>
      <w:r>
        <w:rPr>
          <w:rFonts w:ascii="Arial" w:hAnsi="Arial"/>
          <w:sz w:val="22"/>
        </w:rPr>
        <w:t>6</w:t>
      </w:r>
      <w:r w:rsidRPr="00B357FA">
        <w:rPr>
          <w:rFonts w:ascii="Arial" w:hAnsi="Arial"/>
          <w:sz w:val="22"/>
        </w:rPr>
        <w:t xml:space="preserve">). </w:t>
      </w:r>
      <w:r w:rsidR="00B874F7" w:rsidRPr="00B357FA">
        <w:rPr>
          <w:rFonts w:ascii="Arial" w:hAnsi="Arial"/>
          <w:sz w:val="22"/>
        </w:rPr>
        <w:t xml:space="preserve">These figures are </w:t>
      </w:r>
      <w:r w:rsidR="00B357FA" w:rsidRPr="00B357FA">
        <w:rPr>
          <w:rFonts w:ascii="Arial" w:hAnsi="Arial"/>
          <w:sz w:val="22"/>
        </w:rPr>
        <w:t>derived from</w:t>
      </w:r>
      <w:r w:rsidR="00B874F7" w:rsidRPr="00B357FA">
        <w:rPr>
          <w:rFonts w:ascii="Arial" w:hAnsi="Arial"/>
          <w:sz w:val="22"/>
        </w:rPr>
        <w:t xml:space="preserve"> the mapping of point records from 1996 to 2016, obtained from state governments, museums and Geoscience Australia</w:t>
      </w:r>
      <w:r w:rsidR="00D45F69" w:rsidRPr="00B357FA">
        <w:rPr>
          <w:rFonts w:ascii="Arial" w:hAnsi="Arial"/>
          <w:sz w:val="22"/>
        </w:rPr>
        <w:t xml:space="preserve"> </w:t>
      </w:r>
      <w:r w:rsidR="00B874F7" w:rsidRPr="00B357FA">
        <w:rPr>
          <w:rFonts w:ascii="Arial" w:hAnsi="Arial"/>
          <w:sz w:val="22"/>
        </w:rPr>
        <w:t>(DotE 201</w:t>
      </w:r>
      <w:r w:rsidR="00156225">
        <w:rPr>
          <w:rFonts w:ascii="Arial" w:hAnsi="Arial"/>
          <w:sz w:val="22"/>
        </w:rPr>
        <w:t>6</w:t>
      </w:r>
      <w:r w:rsidR="00B874F7" w:rsidRPr="00B357FA">
        <w:rPr>
          <w:rFonts w:ascii="Arial" w:hAnsi="Arial"/>
          <w:sz w:val="22"/>
        </w:rPr>
        <w:t>).</w:t>
      </w:r>
      <w:r w:rsidR="00D45F69" w:rsidRPr="00B357FA">
        <w:rPr>
          <w:rFonts w:ascii="Arial" w:hAnsi="Arial"/>
          <w:sz w:val="22"/>
        </w:rPr>
        <w:t xml:space="preserve"> </w:t>
      </w:r>
      <w:r w:rsidR="00B357FA" w:rsidRPr="00B357FA">
        <w:rPr>
          <w:rFonts w:ascii="Arial" w:hAnsi="Arial" w:cs="Arial"/>
          <w:sz w:val="22"/>
          <w:szCs w:val="22"/>
          <w:lang w:eastAsia="en-AU"/>
        </w:rPr>
        <w:t>Conversely</w:t>
      </w:r>
      <w:r w:rsidR="00D45F69" w:rsidRPr="00B357FA">
        <w:rPr>
          <w:rFonts w:ascii="Arial" w:hAnsi="Arial" w:cs="Arial"/>
          <w:sz w:val="22"/>
          <w:szCs w:val="22"/>
          <w:lang w:eastAsia="en-AU"/>
        </w:rPr>
        <w:t xml:space="preserve">, Furse </w:t>
      </w:r>
      <w:r w:rsidR="00D45F69" w:rsidRPr="00B357FA">
        <w:rPr>
          <w:rFonts w:ascii="Arial" w:hAnsi="Arial" w:cs="Arial"/>
          <w:iCs/>
          <w:sz w:val="22"/>
          <w:szCs w:val="22"/>
          <w:lang w:eastAsia="en-AU"/>
        </w:rPr>
        <w:t>at al. (</w:t>
      </w:r>
      <w:r w:rsidR="00D45F69" w:rsidRPr="00B357FA">
        <w:rPr>
          <w:rFonts w:ascii="Arial" w:hAnsi="Arial" w:cs="Arial"/>
          <w:sz w:val="22"/>
          <w:szCs w:val="22"/>
          <w:lang w:eastAsia="en-AU"/>
        </w:rPr>
        <w:t>2012a) estimate t</w:t>
      </w:r>
      <w:r w:rsidR="002D204A" w:rsidRPr="00B357FA">
        <w:rPr>
          <w:rFonts w:ascii="Arial" w:hAnsi="Arial" w:cs="Arial"/>
          <w:sz w:val="22"/>
          <w:szCs w:val="22"/>
          <w:lang w:eastAsia="en-AU"/>
        </w:rPr>
        <w:t>he</w:t>
      </w:r>
      <w:r w:rsidR="00D45F69" w:rsidRPr="00B357FA">
        <w:rPr>
          <w:rFonts w:ascii="Arial" w:hAnsi="Arial" w:cs="Arial"/>
          <w:sz w:val="22"/>
          <w:szCs w:val="22"/>
          <w:lang w:eastAsia="en-AU"/>
        </w:rPr>
        <w:t xml:space="preserve"> species’</w:t>
      </w:r>
      <w:r w:rsidR="002D204A" w:rsidRPr="00B357FA">
        <w:rPr>
          <w:rFonts w:ascii="Arial" w:hAnsi="Arial" w:cs="Arial"/>
          <w:sz w:val="22"/>
          <w:szCs w:val="22"/>
          <w:lang w:eastAsia="en-AU"/>
        </w:rPr>
        <w:t xml:space="preserve"> </w:t>
      </w:r>
      <w:r w:rsidR="00B357FA" w:rsidRPr="00B357FA">
        <w:rPr>
          <w:rFonts w:ascii="Arial" w:hAnsi="Arial" w:cs="Arial"/>
          <w:sz w:val="22"/>
          <w:szCs w:val="22"/>
          <w:lang w:eastAsia="en-AU"/>
        </w:rPr>
        <w:t>EOO</w:t>
      </w:r>
      <w:r w:rsidR="002D204A" w:rsidRPr="00B357FA">
        <w:rPr>
          <w:rFonts w:ascii="Arial" w:hAnsi="Arial" w:cs="Arial"/>
          <w:sz w:val="22"/>
          <w:szCs w:val="22"/>
          <w:lang w:eastAsia="en-AU"/>
        </w:rPr>
        <w:t xml:space="preserve"> </w:t>
      </w:r>
      <w:r w:rsidR="00B357FA" w:rsidRPr="00B357FA">
        <w:rPr>
          <w:rFonts w:ascii="Arial" w:hAnsi="Arial" w:cs="Arial"/>
          <w:sz w:val="22"/>
          <w:szCs w:val="22"/>
          <w:lang w:eastAsia="en-AU"/>
        </w:rPr>
        <w:t>as</w:t>
      </w:r>
      <w:r w:rsidR="002D204A" w:rsidRPr="00B357FA">
        <w:rPr>
          <w:rFonts w:ascii="Arial" w:hAnsi="Arial" w:cs="Arial"/>
          <w:sz w:val="22"/>
          <w:szCs w:val="22"/>
          <w:lang w:eastAsia="en-AU"/>
        </w:rPr>
        <w:t xml:space="preserve"> 1.06 km</w:t>
      </w:r>
      <w:r w:rsidR="002D204A" w:rsidRPr="00B357FA">
        <w:rPr>
          <w:rFonts w:ascii="Arial" w:hAnsi="Arial" w:cs="Arial"/>
          <w:sz w:val="22"/>
          <w:szCs w:val="22"/>
          <w:vertAlign w:val="superscript"/>
          <w:lang w:eastAsia="en-AU"/>
        </w:rPr>
        <w:t>2</w:t>
      </w:r>
      <w:r w:rsidR="002D204A" w:rsidRPr="00B357FA">
        <w:rPr>
          <w:rFonts w:ascii="Arial" w:hAnsi="Arial" w:cs="Arial"/>
          <w:sz w:val="22"/>
          <w:szCs w:val="22"/>
          <w:lang w:eastAsia="en-AU"/>
        </w:rPr>
        <w:t xml:space="preserve">, </w:t>
      </w:r>
      <w:r w:rsidR="00B357FA" w:rsidRPr="00B357FA">
        <w:rPr>
          <w:rFonts w:ascii="Arial" w:hAnsi="Arial" w:cs="Arial"/>
          <w:sz w:val="22"/>
          <w:szCs w:val="22"/>
          <w:lang w:eastAsia="en-AU"/>
        </w:rPr>
        <w:t>based on</w:t>
      </w:r>
      <w:r w:rsidR="00C2017E" w:rsidRPr="00B357FA">
        <w:rPr>
          <w:rFonts w:ascii="Arial" w:hAnsi="Arial" w:cs="Arial"/>
          <w:sz w:val="22"/>
          <w:szCs w:val="22"/>
          <w:lang w:eastAsia="en-AU"/>
        </w:rPr>
        <w:t xml:space="preserve"> the IUCN minimum distance polygon method</w:t>
      </w:r>
      <w:r w:rsidR="00B357FA" w:rsidRPr="00B357FA">
        <w:rPr>
          <w:rFonts w:ascii="Arial" w:hAnsi="Arial" w:cs="Arial"/>
          <w:sz w:val="22"/>
          <w:szCs w:val="22"/>
          <w:lang w:eastAsia="en-AU"/>
        </w:rPr>
        <w:t>,</w:t>
      </w:r>
      <w:r w:rsidR="00C2017E" w:rsidRPr="00B357FA">
        <w:rPr>
          <w:rFonts w:ascii="Arial" w:hAnsi="Arial" w:cs="Arial"/>
          <w:sz w:val="22"/>
          <w:szCs w:val="22"/>
          <w:lang w:eastAsia="en-AU"/>
        </w:rPr>
        <w:t xml:space="preserve"> </w:t>
      </w:r>
      <w:r w:rsidR="00B357FA" w:rsidRPr="00B357FA">
        <w:rPr>
          <w:rFonts w:ascii="Arial" w:hAnsi="Arial" w:cs="Arial"/>
          <w:sz w:val="22"/>
          <w:szCs w:val="22"/>
          <w:lang w:eastAsia="en-AU"/>
        </w:rPr>
        <w:t>and suggest the species’ AOO</w:t>
      </w:r>
      <w:r w:rsidR="009B708F" w:rsidRPr="00B357FA">
        <w:rPr>
          <w:rFonts w:ascii="Arial" w:hAnsi="Arial" w:cs="Arial"/>
          <w:sz w:val="22"/>
          <w:szCs w:val="22"/>
          <w:lang w:eastAsia="en-AU"/>
        </w:rPr>
        <w:t xml:space="preserve"> </w:t>
      </w:r>
      <w:r w:rsidR="00B357FA" w:rsidRPr="00B357FA">
        <w:rPr>
          <w:rFonts w:ascii="Arial" w:hAnsi="Arial" w:cs="Arial"/>
          <w:sz w:val="22"/>
          <w:szCs w:val="22"/>
          <w:lang w:eastAsia="en-AU"/>
        </w:rPr>
        <w:t xml:space="preserve">is likely </w:t>
      </w:r>
      <w:r w:rsidR="009B708F" w:rsidRPr="00B357FA">
        <w:rPr>
          <w:rFonts w:ascii="Arial" w:hAnsi="Arial" w:cs="Arial"/>
          <w:sz w:val="22"/>
          <w:szCs w:val="22"/>
          <w:lang w:eastAsia="en-AU"/>
        </w:rPr>
        <w:t>to be a few hundred square meters of habitat at most</w:t>
      </w:r>
      <w:r w:rsidR="00B357FA" w:rsidRPr="00B357FA">
        <w:rPr>
          <w:rFonts w:ascii="Arial" w:hAnsi="Arial" w:cs="Arial"/>
          <w:sz w:val="22"/>
          <w:szCs w:val="22"/>
          <w:lang w:eastAsia="en-AU"/>
        </w:rPr>
        <w:t>.</w:t>
      </w:r>
      <w:r w:rsidR="009B708F" w:rsidRPr="00B357FA">
        <w:rPr>
          <w:rFonts w:ascii="Arial" w:hAnsi="Arial" w:cs="Arial"/>
          <w:sz w:val="22"/>
          <w:szCs w:val="22"/>
          <w:lang w:eastAsia="en-AU"/>
        </w:rPr>
        <w:t xml:space="preserve"> </w:t>
      </w:r>
      <w:r w:rsidR="00B357FA" w:rsidRPr="00B357FA">
        <w:rPr>
          <w:rFonts w:ascii="Arial" w:hAnsi="Arial" w:cs="Arial"/>
          <w:sz w:val="22"/>
          <w:szCs w:val="22"/>
          <w:lang w:eastAsia="en-AU"/>
        </w:rPr>
        <w:t xml:space="preserve">In both instances, the species’ EOO </w:t>
      </w:r>
      <w:r w:rsidR="00440325">
        <w:rPr>
          <w:rFonts w:ascii="Arial" w:hAnsi="Arial" w:cs="Arial"/>
          <w:sz w:val="22"/>
          <w:szCs w:val="22"/>
          <w:lang w:eastAsia="en-AU"/>
        </w:rPr>
        <w:t>(significantly &lt;100 km</w:t>
      </w:r>
      <w:r w:rsidR="00440325" w:rsidRPr="00440325">
        <w:rPr>
          <w:rFonts w:ascii="Arial" w:hAnsi="Arial" w:cs="Arial"/>
          <w:sz w:val="22"/>
          <w:szCs w:val="22"/>
          <w:vertAlign w:val="superscript"/>
          <w:lang w:eastAsia="en-AU"/>
        </w:rPr>
        <w:t>2</w:t>
      </w:r>
      <w:r w:rsidR="00440325">
        <w:rPr>
          <w:rFonts w:ascii="Arial" w:hAnsi="Arial" w:cs="Arial"/>
          <w:sz w:val="22"/>
          <w:szCs w:val="22"/>
          <w:lang w:eastAsia="en-AU"/>
        </w:rPr>
        <w:t xml:space="preserve">) </w:t>
      </w:r>
      <w:r w:rsidR="00B357FA" w:rsidRPr="00B357FA">
        <w:rPr>
          <w:rFonts w:ascii="Arial" w:hAnsi="Arial" w:cs="Arial"/>
          <w:sz w:val="22"/>
          <w:szCs w:val="22"/>
          <w:lang w:eastAsia="en-AU"/>
        </w:rPr>
        <w:t xml:space="preserve">and AOO </w:t>
      </w:r>
      <w:r w:rsidR="00440325">
        <w:rPr>
          <w:rFonts w:ascii="Arial" w:hAnsi="Arial" w:cs="Arial"/>
          <w:sz w:val="22"/>
          <w:szCs w:val="22"/>
          <w:lang w:eastAsia="en-AU"/>
        </w:rPr>
        <w:t>(&lt;10 km</w:t>
      </w:r>
      <w:r w:rsidR="00440325" w:rsidRPr="00440325">
        <w:rPr>
          <w:rFonts w:ascii="Arial" w:hAnsi="Arial" w:cs="Arial"/>
          <w:sz w:val="22"/>
          <w:szCs w:val="22"/>
          <w:vertAlign w:val="superscript"/>
          <w:lang w:eastAsia="en-AU"/>
        </w:rPr>
        <w:t>2</w:t>
      </w:r>
      <w:r w:rsidR="00440325">
        <w:rPr>
          <w:rFonts w:ascii="Arial" w:hAnsi="Arial" w:cs="Arial"/>
          <w:sz w:val="22"/>
          <w:szCs w:val="22"/>
          <w:lang w:eastAsia="en-AU"/>
        </w:rPr>
        <w:t xml:space="preserve">) </w:t>
      </w:r>
      <w:r w:rsidR="00B357FA" w:rsidRPr="00B357FA">
        <w:rPr>
          <w:rFonts w:ascii="Arial" w:hAnsi="Arial" w:cs="Arial"/>
          <w:sz w:val="22"/>
          <w:szCs w:val="22"/>
          <w:lang w:eastAsia="en-AU"/>
        </w:rPr>
        <w:t>are considered to be very restricted</w:t>
      </w:r>
      <w:r w:rsidR="009B708F" w:rsidRPr="00B357FA">
        <w:rPr>
          <w:rFonts w:ascii="Arial" w:hAnsi="Arial" w:cs="Arial"/>
          <w:sz w:val="22"/>
          <w:szCs w:val="22"/>
          <w:lang w:eastAsia="en-AU"/>
        </w:rPr>
        <w:t xml:space="preserve"> </w:t>
      </w:r>
      <w:r w:rsidR="00B357FA" w:rsidRPr="00B357FA">
        <w:rPr>
          <w:rFonts w:ascii="Arial" w:hAnsi="Arial"/>
          <w:sz w:val="22"/>
        </w:rPr>
        <w:t xml:space="preserve">based on the IUCN Red List Guidelines </w:t>
      </w:r>
      <w:r w:rsidR="00B50D11">
        <w:rPr>
          <w:rFonts w:ascii="Arial" w:hAnsi="Arial"/>
          <w:sz w:val="22"/>
        </w:rPr>
        <w:t>(IUCN 2016)</w:t>
      </w:r>
      <w:r w:rsidR="00B357FA" w:rsidRPr="00B357FA">
        <w:rPr>
          <w:rFonts w:ascii="Arial" w:hAnsi="Arial"/>
          <w:sz w:val="22"/>
        </w:rPr>
        <w:t>.</w:t>
      </w:r>
    </w:p>
    <w:p w:rsidR="0074614E" w:rsidRDefault="00051BB1" w:rsidP="0074614E">
      <w:pPr>
        <w:autoSpaceDE w:val="0"/>
        <w:autoSpaceDN w:val="0"/>
        <w:adjustRightInd w:val="0"/>
        <w:spacing w:after="240"/>
        <w:rPr>
          <w:rFonts w:ascii="Arial" w:hAnsi="Arial" w:cs="Arial"/>
          <w:sz w:val="22"/>
          <w:szCs w:val="22"/>
          <w:lang w:eastAsia="en-AU"/>
        </w:rPr>
      </w:pPr>
      <w:r w:rsidRPr="00B357FA">
        <w:rPr>
          <w:rFonts w:ascii="Arial" w:hAnsi="Arial" w:cs="Arial"/>
          <w:i/>
          <w:sz w:val="22"/>
          <w:szCs w:val="22"/>
          <w:lang w:eastAsia="en-AU"/>
        </w:rPr>
        <w:t>Euastacus bindal</w:t>
      </w:r>
      <w:r w:rsidR="002D204A" w:rsidRPr="009B708F">
        <w:rPr>
          <w:rFonts w:ascii="Arial" w:hAnsi="Arial" w:cs="Arial"/>
          <w:sz w:val="22"/>
          <w:szCs w:val="22"/>
          <w:lang w:eastAsia="en-AU"/>
        </w:rPr>
        <w:t xml:space="preserve"> is known to occur at a single location </w:t>
      </w:r>
      <w:r>
        <w:rPr>
          <w:rFonts w:ascii="Arial" w:hAnsi="Arial" w:cs="Arial"/>
          <w:sz w:val="22"/>
          <w:szCs w:val="22"/>
          <w:lang w:eastAsia="en-AU"/>
        </w:rPr>
        <w:t>on Mount Elliot and</w:t>
      </w:r>
      <w:r w:rsidR="00C2017E" w:rsidRPr="009B708F">
        <w:rPr>
          <w:rFonts w:ascii="Arial" w:hAnsi="Arial" w:cs="Arial"/>
          <w:sz w:val="22"/>
          <w:szCs w:val="22"/>
          <w:lang w:eastAsia="en-AU"/>
        </w:rPr>
        <w:t xml:space="preserve"> </w:t>
      </w:r>
      <w:r w:rsidRPr="009B708F">
        <w:rPr>
          <w:rFonts w:ascii="Arial" w:hAnsi="Arial" w:cs="Arial"/>
          <w:sz w:val="22"/>
          <w:szCs w:val="22"/>
          <w:lang w:eastAsia="en-AU"/>
        </w:rPr>
        <w:t xml:space="preserve">the species distribution </w:t>
      </w:r>
      <w:r w:rsidR="00CE2624" w:rsidRPr="009B708F">
        <w:rPr>
          <w:rFonts w:ascii="Arial" w:hAnsi="Arial" w:cs="Arial"/>
          <w:sz w:val="22"/>
          <w:szCs w:val="22"/>
          <w:lang w:eastAsia="en-AU"/>
        </w:rPr>
        <w:t xml:space="preserve">within this location is </w:t>
      </w:r>
      <w:r w:rsidR="009B708F" w:rsidRPr="009B708F">
        <w:rPr>
          <w:rFonts w:ascii="Arial" w:hAnsi="Arial" w:cs="Arial"/>
          <w:sz w:val="22"/>
          <w:szCs w:val="22"/>
          <w:lang w:eastAsia="en-AU"/>
        </w:rPr>
        <w:t>fragmented</w:t>
      </w:r>
      <w:r>
        <w:rPr>
          <w:rFonts w:ascii="Arial" w:hAnsi="Arial" w:cs="Arial"/>
          <w:sz w:val="22"/>
          <w:szCs w:val="22"/>
          <w:lang w:eastAsia="en-AU"/>
        </w:rPr>
        <w:t xml:space="preserve"> between</w:t>
      </w:r>
      <w:r w:rsidR="00CE2624" w:rsidRPr="009B708F">
        <w:rPr>
          <w:rFonts w:ascii="Arial" w:hAnsi="Arial" w:cs="Arial"/>
          <w:sz w:val="22"/>
          <w:szCs w:val="22"/>
          <w:lang w:eastAsia="en-AU"/>
        </w:rPr>
        <w:t xml:space="preserve"> two streams</w:t>
      </w:r>
      <w:r w:rsidR="009B708F" w:rsidRPr="009B708F">
        <w:rPr>
          <w:rFonts w:ascii="Arial" w:hAnsi="Arial" w:cs="Arial"/>
          <w:iCs/>
          <w:sz w:val="22"/>
          <w:szCs w:val="22"/>
          <w:lang w:eastAsia="en-AU"/>
        </w:rPr>
        <w:t xml:space="preserve"> which are </w:t>
      </w:r>
      <w:r w:rsidR="0074614E" w:rsidRPr="009B708F">
        <w:rPr>
          <w:rFonts w:ascii="Arial" w:hAnsi="Arial" w:cs="Arial"/>
          <w:sz w:val="22"/>
          <w:szCs w:val="22"/>
          <w:lang w:eastAsia="en-AU"/>
        </w:rPr>
        <w:t>separated by near-vertical terrain that is mostly impassable to humans, and almost certainly to crayfish as well</w:t>
      </w:r>
      <w:r w:rsidR="009B708F" w:rsidRPr="009B708F">
        <w:rPr>
          <w:rFonts w:ascii="Arial" w:hAnsi="Arial" w:cs="Arial"/>
          <w:sz w:val="22"/>
          <w:szCs w:val="22"/>
          <w:lang w:eastAsia="en-AU"/>
        </w:rPr>
        <w:t xml:space="preserve"> (Furse et al., 2012a)</w:t>
      </w:r>
      <w:r w:rsidR="0074614E" w:rsidRPr="009B708F">
        <w:rPr>
          <w:rFonts w:ascii="Arial" w:hAnsi="Arial" w:cs="Arial"/>
          <w:sz w:val="22"/>
          <w:szCs w:val="22"/>
          <w:lang w:eastAsia="en-AU"/>
        </w:rPr>
        <w:t>. In addition, the small patches of suitable stream habitat are surrounded by far larger areas of unsuitable habitat (i.e. dry/wet sclerophyll forest, with no streams) or barren rock faces</w:t>
      </w:r>
      <w:r w:rsidR="009B708F" w:rsidRPr="009B708F">
        <w:rPr>
          <w:rFonts w:ascii="Arial" w:hAnsi="Arial" w:cs="Arial"/>
          <w:sz w:val="22"/>
          <w:szCs w:val="22"/>
          <w:lang w:eastAsia="en-AU"/>
        </w:rPr>
        <w:t xml:space="preserve"> (Furse et al., 2012a)</w:t>
      </w:r>
      <w:r w:rsidR="0074614E" w:rsidRPr="009B708F">
        <w:rPr>
          <w:rFonts w:ascii="Arial" w:hAnsi="Arial" w:cs="Arial"/>
          <w:sz w:val="22"/>
          <w:szCs w:val="22"/>
          <w:lang w:eastAsia="en-AU"/>
        </w:rPr>
        <w:t>.</w:t>
      </w:r>
    </w:p>
    <w:p w:rsidR="00FE208B" w:rsidRDefault="006B1AD4" w:rsidP="007209FF">
      <w:pPr>
        <w:autoSpaceDE w:val="0"/>
        <w:autoSpaceDN w:val="0"/>
        <w:adjustRightInd w:val="0"/>
        <w:spacing w:after="240"/>
        <w:rPr>
          <w:rFonts w:ascii="Arial" w:hAnsi="Arial" w:cs="Arial"/>
          <w:iCs/>
          <w:sz w:val="22"/>
          <w:szCs w:val="22"/>
          <w:lang w:eastAsia="en-AU"/>
        </w:rPr>
      </w:pPr>
      <w:r>
        <w:rPr>
          <w:rFonts w:ascii="Arial" w:hAnsi="Arial" w:cs="Arial"/>
          <w:iCs/>
          <w:sz w:val="22"/>
          <w:szCs w:val="22"/>
          <w:lang w:eastAsia="en-AU"/>
        </w:rPr>
        <w:t xml:space="preserve">Surveys </w:t>
      </w:r>
      <w:r w:rsidR="00E17763">
        <w:rPr>
          <w:rFonts w:ascii="Arial" w:hAnsi="Arial" w:cs="Arial"/>
          <w:iCs/>
          <w:sz w:val="22"/>
          <w:szCs w:val="22"/>
          <w:lang w:eastAsia="en-AU"/>
        </w:rPr>
        <w:t>on Mount Elliot</w:t>
      </w:r>
      <w:r>
        <w:rPr>
          <w:rFonts w:ascii="Arial" w:hAnsi="Arial" w:cs="Arial"/>
          <w:iCs/>
          <w:sz w:val="22"/>
          <w:szCs w:val="22"/>
          <w:lang w:eastAsia="en-AU"/>
        </w:rPr>
        <w:t xml:space="preserve"> in 2011 noted declines in quality of habitat </w:t>
      </w:r>
      <w:r w:rsidR="00E17763">
        <w:rPr>
          <w:rFonts w:ascii="Arial" w:hAnsi="Arial" w:cs="Arial"/>
          <w:iCs/>
          <w:sz w:val="22"/>
          <w:szCs w:val="22"/>
          <w:lang w:eastAsia="en-AU"/>
        </w:rPr>
        <w:t xml:space="preserve">available to </w:t>
      </w:r>
      <w:r w:rsidR="00E17763" w:rsidRPr="00E17763">
        <w:rPr>
          <w:rFonts w:ascii="Arial" w:hAnsi="Arial" w:cs="Arial"/>
          <w:i/>
          <w:iCs/>
          <w:sz w:val="22"/>
          <w:szCs w:val="22"/>
          <w:lang w:eastAsia="en-AU"/>
        </w:rPr>
        <w:t xml:space="preserve">Euastacus bindal </w:t>
      </w:r>
      <w:r>
        <w:rPr>
          <w:rFonts w:ascii="Arial" w:hAnsi="Arial" w:cs="Arial"/>
          <w:iCs/>
          <w:sz w:val="22"/>
          <w:szCs w:val="22"/>
          <w:lang w:eastAsia="en-AU"/>
        </w:rPr>
        <w:t>as a result of severe</w:t>
      </w:r>
      <w:r w:rsidR="00E17763">
        <w:rPr>
          <w:rFonts w:ascii="Arial" w:hAnsi="Arial" w:cs="Arial"/>
          <w:iCs/>
          <w:sz w:val="22"/>
          <w:szCs w:val="22"/>
          <w:lang w:eastAsia="en-AU"/>
        </w:rPr>
        <w:t xml:space="preserve"> weather events and drying of streams (Furse et al., 2012a).</w:t>
      </w:r>
      <w:r>
        <w:rPr>
          <w:rFonts w:ascii="Arial" w:hAnsi="Arial" w:cs="Arial"/>
          <w:iCs/>
          <w:sz w:val="22"/>
          <w:szCs w:val="22"/>
          <w:lang w:eastAsia="en-AU"/>
        </w:rPr>
        <w:t xml:space="preserve"> </w:t>
      </w:r>
      <w:r w:rsidR="00E17763">
        <w:rPr>
          <w:rFonts w:ascii="Arial" w:hAnsi="Arial" w:cs="Arial"/>
          <w:iCs/>
          <w:sz w:val="22"/>
          <w:szCs w:val="22"/>
          <w:lang w:eastAsia="en-AU"/>
        </w:rPr>
        <w:t xml:space="preserve">Furthermore, studies on the thermal tolerance limits of other </w:t>
      </w:r>
      <w:r w:rsidR="00E17763" w:rsidRPr="00E17763">
        <w:rPr>
          <w:rFonts w:ascii="Arial" w:hAnsi="Arial" w:cs="Arial"/>
          <w:i/>
          <w:iCs/>
          <w:sz w:val="22"/>
          <w:szCs w:val="22"/>
          <w:lang w:eastAsia="en-AU"/>
        </w:rPr>
        <w:t>Euastacus</w:t>
      </w:r>
      <w:r w:rsidR="00E17763">
        <w:rPr>
          <w:rFonts w:ascii="Arial" w:hAnsi="Arial" w:cs="Arial"/>
          <w:iCs/>
          <w:sz w:val="22"/>
          <w:szCs w:val="22"/>
          <w:lang w:eastAsia="en-AU"/>
        </w:rPr>
        <w:t xml:space="preserve"> species suggest that members of the genera are likely to be at risk from increasing environmental temperatures (Bone et al., 2014), which are predicted by climate chang</w:t>
      </w:r>
      <w:r w:rsidR="003058FB">
        <w:rPr>
          <w:rFonts w:ascii="Arial" w:hAnsi="Arial" w:cs="Arial"/>
          <w:iCs/>
          <w:sz w:val="22"/>
          <w:szCs w:val="22"/>
          <w:lang w:eastAsia="en-AU"/>
        </w:rPr>
        <w:t>e</w:t>
      </w:r>
      <w:r w:rsidR="00E17763">
        <w:rPr>
          <w:rFonts w:ascii="Arial" w:hAnsi="Arial" w:cs="Arial"/>
          <w:iCs/>
          <w:sz w:val="22"/>
          <w:szCs w:val="22"/>
          <w:lang w:eastAsia="en-AU"/>
        </w:rPr>
        <w:t xml:space="preserve"> modelling of the region (IPCC 2007). Therefore, c</w:t>
      </w:r>
      <w:r w:rsidR="00820E6A" w:rsidRPr="002551FF">
        <w:rPr>
          <w:rFonts w:ascii="Arial" w:hAnsi="Arial" w:cs="Arial"/>
          <w:iCs/>
          <w:sz w:val="22"/>
          <w:szCs w:val="22"/>
          <w:lang w:eastAsia="en-AU"/>
        </w:rPr>
        <w:t xml:space="preserve">ontinuing declines in area, extent and/or quality of habitat </w:t>
      </w:r>
      <w:r w:rsidR="00710E69" w:rsidRPr="002551FF">
        <w:rPr>
          <w:rFonts w:ascii="Arial" w:hAnsi="Arial" w:cs="Arial"/>
          <w:iCs/>
          <w:sz w:val="22"/>
          <w:szCs w:val="22"/>
          <w:lang w:eastAsia="en-AU"/>
        </w:rPr>
        <w:t>can</w:t>
      </w:r>
      <w:r w:rsidR="00820E6A" w:rsidRPr="002551FF">
        <w:rPr>
          <w:rFonts w:ascii="Arial" w:hAnsi="Arial" w:cs="Arial"/>
          <w:iCs/>
          <w:sz w:val="22"/>
          <w:szCs w:val="22"/>
          <w:lang w:eastAsia="en-AU"/>
        </w:rPr>
        <w:t xml:space="preserve"> be inferred based on </w:t>
      </w:r>
      <w:r w:rsidR="00FE208B">
        <w:rPr>
          <w:rFonts w:ascii="Arial" w:hAnsi="Arial" w:cs="Arial"/>
          <w:iCs/>
          <w:sz w:val="22"/>
          <w:szCs w:val="22"/>
          <w:lang w:eastAsia="en-AU"/>
        </w:rPr>
        <w:t xml:space="preserve">likely impacts </w:t>
      </w:r>
      <w:r w:rsidR="00F45CCC">
        <w:rPr>
          <w:rFonts w:ascii="Arial" w:hAnsi="Arial" w:cs="Arial"/>
          <w:iCs/>
          <w:sz w:val="22"/>
          <w:szCs w:val="22"/>
          <w:lang w:eastAsia="en-AU"/>
        </w:rPr>
        <w:t>o</w:t>
      </w:r>
      <w:r w:rsidR="00FE208B">
        <w:rPr>
          <w:rFonts w:ascii="Arial" w:hAnsi="Arial" w:cs="Arial"/>
          <w:iCs/>
          <w:sz w:val="22"/>
          <w:szCs w:val="22"/>
          <w:lang w:eastAsia="en-AU"/>
        </w:rPr>
        <w:t>f</w:t>
      </w:r>
      <w:r w:rsidR="00F45CCC" w:rsidRPr="00F45CCC">
        <w:rPr>
          <w:rFonts w:ascii="Arial" w:hAnsi="Arial" w:cs="Arial"/>
          <w:iCs/>
          <w:sz w:val="22"/>
          <w:szCs w:val="22"/>
          <w:lang w:eastAsia="en-AU"/>
        </w:rPr>
        <w:t xml:space="preserve"> </w:t>
      </w:r>
      <w:r w:rsidR="00F45CCC">
        <w:rPr>
          <w:rFonts w:ascii="Arial" w:hAnsi="Arial" w:cs="Arial"/>
          <w:iCs/>
          <w:sz w:val="22"/>
          <w:szCs w:val="22"/>
          <w:lang w:eastAsia="en-AU"/>
        </w:rPr>
        <w:t>climate change, including</w:t>
      </w:r>
      <w:r w:rsidR="00541FCE">
        <w:rPr>
          <w:rFonts w:ascii="Arial" w:hAnsi="Arial" w:cs="Arial"/>
          <w:iCs/>
          <w:sz w:val="22"/>
          <w:szCs w:val="22"/>
          <w:lang w:eastAsia="en-AU"/>
        </w:rPr>
        <w:t xml:space="preserve"> </w:t>
      </w:r>
      <w:r w:rsidR="00FE208B">
        <w:rPr>
          <w:rFonts w:ascii="Arial" w:hAnsi="Arial" w:cs="Arial"/>
          <w:iCs/>
          <w:sz w:val="22"/>
          <w:szCs w:val="22"/>
          <w:lang w:eastAsia="en-AU"/>
        </w:rPr>
        <w:t xml:space="preserve">increased </w:t>
      </w:r>
      <w:r w:rsidR="0075378D">
        <w:rPr>
          <w:rFonts w:ascii="Arial" w:hAnsi="Arial" w:cs="Arial"/>
          <w:iCs/>
          <w:sz w:val="22"/>
          <w:szCs w:val="22"/>
          <w:lang w:eastAsia="en-AU"/>
        </w:rPr>
        <w:t xml:space="preserve">temperatures, decreased rainfall and increased </w:t>
      </w:r>
      <w:r w:rsidR="00FE208B">
        <w:rPr>
          <w:rFonts w:ascii="Arial" w:hAnsi="Arial" w:cs="Arial"/>
          <w:iCs/>
          <w:sz w:val="22"/>
          <w:szCs w:val="22"/>
          <w:lang w:eastAsia="en-AU"/>
        </w:rPr>
        <w:t xml:space="preserve">frequency </w:t>
      </w:r>
      <w:r w:rsidR="0075378D">
        <w:rPr>
          <w:rFonts w:ascii="Arial" w:hAnsi="Arial" w:cs="Arial"/>
          <w:iCs/>
          <w:sz w:val="22"/>
          <w:szCs w:val="22"/>
          <w:lang w:eastAsia="en-AU"/>
        </w:rPr>
        <w:t>of</w:t>
      </w:r>
      <w:r w:rsidR="00FE208B">
        <w:rPr>
          <w:rFonts w:ascii="Arial" w:hAnsi="Arial" w:cs="Arial"/>
          <w:iCs/>
          <w:sz w:val="22"/>
          <w:szCs w:val="22"/>
          <w:lang w:eastAsia="en-AU"/>
        </w:rPr>
        <w:t xml:space="preserve"> sever</w:t>
      </w:r>
      <w:r w:rsidR="0075378D">
        <w:rPr>
          <w:rFonts w:ascii="Arial" w:hAnsi="Arial" w:cs="Arial"/>
          <w:iCs/>
          <w:sz w:val="22"/>
          <w:szCs w:val="22"/>
          <w:lang w:eastAsia="en-AU"/>
        </w:rPr>
        <w:t>e</w:t>
      </w:r>
      <w:r w:rsidR="00FE208B">
        <w:rPr>
          <w:rFonts w:ascii="Arial" w:hAnsi="Arial" w:cs="Arial"/>
          <w:iCs/>
          <w:sz w:val="22"/>
          <w:szCs w:val="22"/>
          <w:lang w:eastAsia="en-AU"/>
        </w:rPr>
        <w:t xml:space="preserve"> </w:t>
      </w:r>
      <w:r w:rsidR="0075378D">
        <w:rPr>
          <w:rFonts w:ascii="Arial" w:hAnsi="Arial" w:cs="Arial"/>
          <w:iCs/>
          <w:sz w:val="22"/>
          <w:szCs w:val="22"/>
          <w:lang w:eastAsia="en-AU"/>
        </w:rPr>
        <w:t>weather</w:t>
      </w:r>
      <w:r w:rsidR="00FE208B">
        <w:rPr>
          <w:rFonts w:ascii="Arial" w:hAnsi="Arial" w:cs="Arial"/>
          <w:iCs/>
          <w:sz w:val="22"/>
          <w:szCs w:val="22"/>
          <w:lang w:eastAsia="en-AU"/>
        </w:rPr>
        <w:t xml:space="preserve"> events </w:t>
      </w:r>
      <w:r w:rsidR="0075378D">
        <w:rPr>
          <w:rFonts w:ascii="Arial" w:hAnsi="Arial" w:cs="Arial"/>
          <w:iCs/>
          <w:sz w:val="22"/>
          <w:szCs w:val="22"/>
          <w:lang w:eastAsia="en-AU"/>
        </w:rPr>
        <w:t>(Furse et al., 2012a</w:t>
      </w:r>
      <w:r w:rsidR="00EA6E6B">
        <w:rPr>
          <w:rFonts w:ascii="Arial" w:hAnsi="Arial" w:cs="Arial"/>
          <w:iCs/>
          <w:sz w:val="22"/>
          <w:szCs w:val="22"/>
          <w:lang w:eastAsia="en-AU"/>
        </w:rPr>
        <w:t>)</w:t>
      </w:r>
      <w:r w:rsidR="00FE208B">
        <w:rPr>
          <w:rFonts w:ascii="Arial" w:hAnsi="Arial" w:cs="Arial"/>
          <w:iCs/>
          <w:sz w:val="22"/>
          <w:szCs w:val="22"/>
          <w:lang w:eastAsia="en-AU"/>
        </w:rPr>
        <w:t xml:space="preserve">. </w:t>
      </w:r>
    </w:p>
    <w:p w:rsidR="004F53D7" w:rsidRDefault="004F6E9D">
      <w:pPr>
        <w:autoSpaceDE w:val="0"/>
        <w:autoSpaceDN w:val="0"/>
        <w:adjustRightInd w:val="0"/>
        <w:spacing w:after="240"/>
        <w:rPr>
          <w:rFonts w:ascii="Arial" w:hAnsi="Arial" w:cs="Arial"/>
          <w:sz w:val="22"/>
          <w:szCs w:val="22"/>
        </w:rPr>
      </w:pPr>
      <w:r w:rsidRPr="003659B1">
        <w:rPr>
          <w:rFonts w:ascii="Arial" w:hAnsi="Arial" w:cs="Arial"/>
          <w:sz w:val="22"/>
          <w:szCs w:val="22"/>
        </w:rPr>
        <w:t xml:space="preserve">The data presented above appear to demonstrate that </w:t>
      </w:r>
      <w:r w:rsidR="007209FF" w:rsidRPr="007209FF">
        <w:rPr>
          <w:rFonts w:ascii="Arial" w:hAnsi="Arial" w:cs="Arial"/>
          <w:i/>
          <w:sz w:val="22"/>
          <w:szCs w:val="22"/>
        </w:rPr>
        <w:t>Euastacus bindal</w:t>
      </w:r>
      <w:r w:rsidRPr="003659B1">
        <w:rPr>
          <w:rFonts w:ascii="Arial" w:hAnsi="Arial" w:cs="Arial"/>
          <w:sz w:val="22"/>
          <w:szCs w:val="22"/>
        </w:rPr>
        <w:t xml:space="preserve"> is </w:t>
      </w:r>
      <w:r w:rsidRPr="003659B1">
        <w:rPr>
          <w:rFonts w:ascii="Arial" w:hAnsi="Arial" w:cs="Arial"/>
          <w:b/>
          <w:bCs/>
          <w:sz w:val="22"/>
          <w:szCs w:val="22"/>
        </w:rPr>
        <w:t xml:space="preserve">eligible for listing as </w:t>
      </w:r>
      <w:r w:rsidR="007209FF">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CC6779" w:rsidRDefault="00CC6779">
      <w:r>
        <w:br w:type="page"/>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lastRenderedPageBreak/>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2551FF" w:rsidRDefault="002551FF">
      <w:pPr>
        <w:rPr>
          <w:rFonts w:ascii="Arial" w:hAnsi="Arial" w:cs="Arial"/>
          <w:b/>
          <w:sz w:val="22"/>
          <w:szCs w:val="22"/>
        </w:rPr>
      </w:pPr>
    </w:p>
    <w:p w:rsidR="00C55755" w:rsidRDefault="00C55755" w:rsidP="001803F5">
      <w:pPr>
        <w:pStyle w:val="CAIntextheading1"/>
      </w:pPr>
      <w:r w:rsidRPr="001973B5">
        <w:t>Evidence</w:t>
      </w:r>
      <w:r>
        <w:t>:</w:t>
      </w:r>
    </w:p>
    <w:p w:rsidR="004E6F43" w:rsidRDefault="00CF4610" w:rsidP="00CF4610">
      <w:pPr>
        <w:pStyle w:val="CAText"/>
        <w:rPr>
          <w:lang w:eastAsia="en-AU"/>
        </w:rPr>
      </w:pPr>
      <w:r>
        <w:rPr>
          <w:lang w:eastAsia="en-AU"/>
        </w:rPr>
        <w:t>S</w:t>
      </w:r>
      <w:r w:rsidRPr="0074614E">
        <w:rPr>
          <w:lang w:eastAsia="en-AU"/>
        </w:rPr>
        <w:t xml:space="preserve">urveys conducted in September 2011 recorded a total of 24 </w:t>
      </w:r>
      <w:r>
        <w:rPr>
          <w:lang w:eastAsia="en-AU"/>
        </w:rPr>
        <w:t xml:space="preserve">individuals of </w:t>
      </w:r>
      <w:r w:rsidRPr="00CF4610">
        <w:rPr>
          <w:i/>
          <w:lang w:eastAsia="en-AU"/>
        </w:rPr>
        <w:t>Euastacus bindal</w:t>
      </w:r>
      <w:r>
        <w:rPr>
          <w:lang w:eastAsia="en-AU"/>
        </w:rPr>
        <w:t xml:space="preserve">, of these 11 crayfish were male, eight were female and five were too small to </w:t>
      </w:r>
      <w:r w:rsidR="00FB5670">
        <w:rPr>
          <w:lang w:eastAsia="en-AU"/>
        </w:rPr>
        <w:t xml:space="preserve">be assigned to a gender class (Furse et al., 2012a). No females carrying eggs or young were </w:t>
      </w:r>
      <w:r w:rsidR="008C60E7">
        <w:rPr>
          <w:lang w:eastAsia="en-AU"/>
        </w:rPr>
        <w:t>recorded;</w:t>
      </w:r>
      <w:r w:rsidR="00FB5670">
        <w:rPr>
          <w:lang w:eastAsia="en-AU"/>
        </w:rPr>
        <w:t xml:space="preserve"> however the presence of young of the year suggested that breeding had occurred over the previous winter (Furse et al., 2012a). Researchers noted that all specimens were </w:t>
      </w:r>
      <w:r w:rsidR="00FB5670" w:rsidRPr="0074614E">
        <w:rPr>
          <w:lang w:eastAsia="en-AU"/>
        </w:rPr>
        <w:t>restricted to a very limited area</w:t>
      </w:r>
      <w:r w:rsidR="00FB5670">
        <w:rPr>
          <w:lang w:eastAsia="en-AU"/>
        </w:rPr>
        <w:t>, but within this area crayfish were present at densities of up to three individuals per square metre</w:t>
      </w:r>
      <w:r w:rsidRPr="0074614E">
        <w:rPr>
          <w:lang w:eastAsia="en-AU"/>
        </w:rPr>
        <w:t xml:space="preserve"> </w:t>
      </w:r>
      <w:r w:rsidR="00FB5670">
        <w:rPr>
          <w:lang w:eastAsia="en-AU"/>
        </w:rPr>
        <w:t xml:space="preserve">(Furse et al., 2012a). </w:t>
      </w:r>
      <w:r w:rsidR="00CC6779">
        <w:rPr>
          <w:lang w:eastAsia="en-AU"/>
        </w:rPr>
        <w:t>R</w:t>
      </w:r>
      <w:r w:rsidR="009C0108">
        <w:rPr>
          <w:lang w:eastAsia="en-AU"/>
        </w:rPr>
        <w:t xml:space="preserve">esearchers noted </w:t>
      </w:r>
      <w:r w:rsidR="00CC6779">
        <w:rPr>
          <w:lang w:eastAsia="en-AU"/>
        </w:rPr>
        <w:t>that</w:t>
      </w:r>
      <w:r w:rsidR="009C0108" w:rsidRPr="009C0108">
        <w:rPr>
          <w:lang w:eastAsia="en-AU"/>
        </w:rPr>
        <w:t xml:space="preserve"> </w:t>
      </w:r>
      <w:r w:rsidR="009C0108" w:rsidRPr="009C0108">
        <w:rPr>
          <w:i/>
          <w:lang w:eastAsia="en-AU"/>
        </w:rPr>
        <w:t>Euastacus bindal</w:t>
      </w:r>
      <w:r w:rsidR="009C0108" w:rsidRPr="009C0108">
        <w:rPr>
          <w:lang w:eastAsia="en-AU"/>
        </w:rPr>
        <w:t xml:space="preserve"> appears to be exceptionally rare and sparsely distributed within its highly restricted range on M</w:t>
      </w:r>
      <w:r w:rsidR="0075432D">
        <w:rPr>
          <w:lang w:eastAsia="en-AU"/>
        </w:rPr>
        <w:t>oun</w:t>
      </w:r>
      <w:r w:rsidR="009C0108" w:rsidRPr="009C0108">
        <w:rPr>
          <w:lang w:eastAsia="en-AU"/>
        </w:rPr>
        <w:t xml:space="preserve">t </w:t>
      </w:r>
      <w:proofErr w:type="gramStart"/>
      <w:r w:rsidR="009C0108" w:rsidRPr="009C0108">
        <w:rPr>
          <w:lang w:eastAsia="en-AU"/>
        </w:rPr>
        <w:t>Elliot</w:t>
      </w:r>
      <w:r w:rsidR="00E43D51">
        <w:rPr>
          <w:lang w:eastAsia="en-AU"/>
        </w:rPr>
        <w:t>,</w:t>
      </w:r>
      <w:proofErr w:type="gramEnd"/>
      <w:r w:rsidR="00E43D51">
        <w:rPr>
          <w:lang w:eastAsia="en-AU"/>
        </w:rPr>
        <w:t xml:space="preserve"> however they</w:t>
      </w:r>
      <w:r w:rsidR="009C0108" w:rsidRPr="009C0108">
        <w:rPr>
          <w:lang w:eastAsia="en-AU"/>
        </w:rPr>
        <w:t xml:space="preserve"> </w:t>
      </w:r>
      <w:r w:rsidR="00E43D51">
        <w:rPr>
          <w:lang w:eastAsia="en-AU"/>
        </w:rPr>
        <w:t xml:space="preserve">were unable to provide </w:t>
      </w:r>
      <w:r w:rsidR="00E43D51" w:rsidRPr="0074614E">
        <w:rPr>
          <w:lang w:eastAsia="en-AU"/>
        </w:rPr>
        <w:t>an estimate of the total population size of the species</w:t>
      </w:r>
      <w:r w:rsidR="00E43D51">
        <w:rPr>
          <w:lang w:eastAsia="en-AU"/>
        </w:rPr>
        <w:t xml:space="preserve"> </w:t>
      </w:r>
      <w:r w:rsidR="009C0108">
        <w:rPr>
          <w:lang w:eastAsia="en-AU"/>
        </w:rPr>
        <w:t>(Furse et al., 2012a)</w:t>
      </w:r>
      <w:r w:rsidR="00CC6779" w:rsidRPr="00CC6779">
        <w:rPr>
          <w:lang w:eastAsia="en-AU"/>
        </w:rPr>
        <w:t xml:space="preserve"> </w:t>
      </w:r>
    </w:p>
    <w:p w:rsidR="00CF4610" w:rsidRDefault="004E6F43" w:rsidP="00CF4610">
      <w:pPr>
        <w:pStyle w:val="CAText"/>
        <w:rPr>
          <w:lang w:eastAsia="en-AU"/>
        </w:rPr>
      </w:pPr>
      <w:r>
        <w:rPr>
          <w:lang w:eastAsia="en-AU"/>
        </w:rPr>
        <w:t>G</w:t>
      </w:r>
      <w:r w:rsidR="00F65FCC">
        <w:rPr>
          <w:lang w:eastAsia="en-AU"/>
        </w:rPr>
        <w:t xml:space="preserve">iven </w:t>
      </w:r>
      <w:r w:rsidR="003661DC">
        <w:rPr>
          <w:lang w:eastAsia="en-AU"/>
        </w:rPr>
        <w:t>Furse et al (2012</w:t>
      </w:r>
      <w:r w:rsidR="009E4C07">
        <w:rPr>
          <w:lang w:eastAsia="en-AU"/>
        </w:rPr>
        <w:t>a) estimate</w:t>
      </w:r>
      <w:r w:rsidR="003661DC">
        <w:rPr>
          <w:lang w:eastAsia="en-AU"/>
        </w:rPr>
        <w:t xml:space="preserve"> </w:t>
      </w:r>
      <w:r w:rsidR="00F65FCC">
        <w:rPr>
          <w:lang w:eastAsia="en-AU"/>
        </w:rPr>
        <w:t xml:space="preserve">the extent of occurrence </w:t>
      </w:r>
      <w:r w:rsidR="003661DC">
        <w:rPr>
          <w:lang w:eastAsia="en-AU"/>
        </w:rPr>
        <w:t xml:space="preserve">of </w:t>
      </w:r>
      <w:r w:rsidR="007F6AA2" w:rsidRPr="007F6AA2">
        <w:rPr>
          <w:i/>
          <w:lang w:eastAsia="en-AU"/>
        </w:rPr>
        <w:t>Euastacus bindal</w:t>
      </w:r>
      <w:r w:rsidR="003661DC">
        <w:rPr>
          <w:lang w:eastAsia="en-AU"/>
        </w:rPr>
        <w:t xml:space="preserve"> as</w:t>
      </w:r>
      <w:r w:rsidR="00F65FCC">
        <w:rPr>
          <w:lang w:eastAsia="en-AU"/>
        </w:rPr>
        <w:t xml:space="preserve"> </w:t>
      </w:r>
      <w:r w:rsidR="009E4C07">
        <w:rPr>
          <w:lang w:eastAsia="en-AU"/>
        </w:rPr>
        <w:t>1.06</w:t>
      </w:r>
      <w:r w:rsidR="00F65FCC">
        <w:rPr>
          <w:lang w:eastAsia="en-AU"/>
        </w:rPr>
        <w:t xml:space="preserve"> km</w:t>
      </w:r>
      <w:r w:rsidR="007F6AA2" w:rsidRPr="007F6AA2">
        <w:rPr>
          <w:vertAlign w:val="superscript"/>
          <w:lang w:eastAsia="en-AU"/>
        </w:rPr>
        <w:t>2</w:t>
      </w:r>
      <w:r w:rsidR="009C0108">
        <w:rPr>
          <w:lang w:eastAsia="en-AU"/>
        </w:rPr>
        <w:t xml:space="preserve"> </w:t>
      </w:r>
      <w:r w:rsidR="00F65FCC">
        <w:rPr>
          <w:lang w:eastAsia="en-AU"/>
        </w:rPr>
        <w:t xml:space="preserve">(based on the IUCN minimum </w:t>
      </w:r>
      <w:r w:rsidR="009E4C07">
        <w:rPr>
          <w:lang w:eastAsia="en-AU"/>
        </w:rPr>
        <w:t>distance polygon</w:t>
      </w:r>
      <w:r>
        <w:rPr>
          <w:lang w:eastAsia="en-AU"/>
        </w:rPr>
        <w:t xml:space="preserve"> method),</w:t>
      </w:r>
      <w:r w:rsidR="00F65FCC">
        <w:rPr>
          <w:lang w:eastAsia="en-AU"/>
        </w:rPr>
        <w:t xml:space="preserve"> and </w:t>
      </w:r>
      <w:r>
        <w:rPr>
          <w:lang w:eastAsia="en-AU"/>
        </w:rPr>
        <w:t>area of occupancy is restricted to a very limited amount of streamside habitat</w:t>
      </w:r>
      <w:r w:rsidR="00F65FCC">
        <w:rPr>
          <w:lang w:eastAsia="en-AU"/>
        </w:rPr>
        <w:t xml:space="preserve"> </w:t>
      </w:r>
      <w:r>
        <w:rPr>
          <w:lang w:eastAsia="en-AU"/>
        </w:rPr>
        <w:t xml:space="preserve">within this extent, it is highly likely that the number of mature individuals is likely to be in the order of tens to hundreds only (i.e. very-low to low). </w:t>
      </w:r>
      <w:r w:rsidR="007F6AA2" w:rsidRPr="007F6AA2">
        <w:t xml:space="preserve">However, Furse et al (2012a) reported their survey effort in terms of time expended, rather than area or length of stream searched, so it is not possible to extend those data across the amount of habitat available to generate </w:t>
      </w:r>
      <w:r>
        <w:rPr>
          <w:lang w:eastAsia="en-AU"/>
        </w:rPr>
        <w:t xml:space="preserve">a robust quantitative </w:t>
      </w:r>
      <w:r w:rsidR="00133C47">
        <w:rPr>
          <w:lang w:eastAsia="en-AU"/>
        </w:rPr>
        <w:t>assessment</w:t>
      </w:r>
      <w:r>
        <w:rPr>
          <w:lang w:eastAsia="en-AU"/>
        </w:rPr>
        <w:t xml:space="preserve"> of population size.</w:t>
      </w:r>
      <w:r w:rsidR="00A36B85">
        <w:rPr>
          <w:lang w:eastAsia="en-AU"/>
        </w:rPr>
        <w:t xml:space="preserve"> </w:t>
      </w:r>
      <w:r w:rsidR="00133C47">
        <w:rPr>
          <w:lang w:eastAsia="en-AU"/>
        </w:rPr>
        <w:t>Furthermore,</w:t>
      </w:r>
      <w:r w:rsidR="00CF4610">
        <w:rPr>
          <w:lang w:eastAsia="en-AU"/>
        </w:rPr>
        <w:t xml:space="preserve"> </w:t>
      </w:r>
      <w:r w:rsidR="00133C47">
        <w:rPr>
          <w:lang w:eastAsia="en-AU"/>
        </w:rPr>
        <w:t xml:space="preserve">the </w:t>
      </w:r>
      <w:r w:rsidR="00CF4610">
        <w:rPr>
          <w:lang w:eastAsia="en-AU"/>
        </w:rPr>
        <w:t xml:space="preserve">lack of data available on the </w:t>
      </w:r>
      <w:r w:rsidR="00133C47">
        <w:rPr>
          <w:lang w:eastAsia="en-AU"/>
        </w:rPr>
        <w:t xml:space="preserve">past and current population size </w:t>
      </w:r>
      <w:r w:rsidR="00CF4610">
        <w:rPr>
          <w:lang w:eastAsia="en-AU"/>
        </w:rPr>
        <w:t xml:space="preserve">of </w:t>
      </w:r>
      <w:r w:rsidR="00CF4610" w:rsidRPr="0074614E">
        <w:rPr>
          <w:i/>
          <w:lang w:eastAsia="en-AU"/>
        </w:rPr>
        <w:t xml:space="preserve">Euastacus </w:t>
      </w:r>
      <w:proofErr w:type="gramStart"/>
      <w:r w:rsidR="00CF4610" w:rsidRPr="0074614E">
        <w:rPr>
          <w:i/>
          <w:lang w:eastAsia="en-AU"/>
        </w:rPr>
        <w:t>bindal</w:t>
      </w:r>
      <w:r w:rsidR="00CF4610">
        <w:rPr>
          <w:i/>
          <w:lang w:eastAsia="en-AU"/>
        </w:rPr>
        <w:t>,</w:t>
      </w:r>
      <w:proofErr w:type="gramEnd"/>
      <w:r w:rsidR="00CF4610">
        <w:rPr>
          <w:lang w:eastAsia="en-AU"/>
        </w:rPr>
        <w:t xml:space="preserve"> </w:t>
      </w:r>
      <w:r w:rsidR="00133C47">
        <w:rPr>
          <w:lang w:eastAsia="en-AU"/>
        </w:rPr>
        <w:t xml:space="preserve">prohibits </w:t>
      </w:r>
      <w:r w:rsidR="009E725B">
        <w:rPr>
          <w:lang w:eastAsia="en-AU"/>
        </w:rPr>
        <w:t xml:space="preserve">any </w:t>
      </w:r>
      <w:r w:rsidR="00133C47">
        <w:rPr>
          <w:lang w:eastAsia="en-AU"/>
        </w:rPr>
        <w:t>assessment of the species’ population trajectory</w:t>
      </w:r>
      <w:r w:rsidR="009E725B">
        <w:rPr>
          <w:lang w:eastAsia="en-AU"/>
        </w:rPr>
        <w:t>, including</w:t>
      </w:r>
      <w:r w:rsidR="00133C47">
        <w:rPr>
          <w:lang w:eastAsia="en-AU"/>
        </w:rPr>
        <w:t xml:space="preserve"> potential ongoing declines in the number of mature individuals.</w:t>
      </w:r>
      <w:r w:rsidR="00CF4610" w:rsidRPr="00CF4610">
        <w:rPr>
          <w:highlight w:val="yellow"/>
          <w:lang w:eastAsia="en-AU"/>
        </w:rPr>
        <w:t xml:space="preserve"> </w:t>
      </w:r>
    </w:p>
    <w:p w:rsidR="003F4D21" w:rsidRPr="006F6107" w:rsidRDefault="004F6E9D" w:rsidP="006F6107">
      <w:pPr>
        <w:spacing w:after="240"/>
        <w:rPr>
          <w:rFonts w:ascii="Arial" w:hAnsi="Arial" w:cs="Arial"/>
          <w:sz w:val="22"/>
          <w:szCs w:val="22"/>
        </w:rPr>
      </w:pPr>
      <w:r>
        <w:rPr>
          <w:rFonts w:ascii="Arial" w:hAnsi="Arial" w:cs="Arial"/>
          <w:sz w:val="22"/>
          <w:szCs w:val="22"/>
        </w:rPr>
        <w:t xml:space="preserve">The </w:t>
      </w:r>
      <w:r w:rsidR="00ED6FA3">
        <w:rPr>
          <w:rFonts w:ascii="Arial" w:hAnsi="Arial" w:cs="Arial"/>
          <w:sz w:val="22"/>
          <w:szCs w:val="22"/>
        </w:rPr>
        <w:t xml:space="preserve">information </w:t>
      </w:r>
      <w:r>
        <w:rPr>
          <w:rFonts w:ascii="Arial" w:hAnsi="Arial" w:cs="Arial"/>
          <w:sz w:val="22"/>
          <w:szCs w:val="22"/>
        </w:rPr>
        <w:t xml:space="preserve">presented above </w:t>
      </w:r>
      <w:r w:rsidRPr="003659B1">
        <w:rPr>
          <w:rFonts w:ascii="Arial" w:hAnsi="Arial" w:cs="Arial"/>
          <w:sz w:val="22"/>
          <w:szCs w:val="22"/>
        </w:rPr>
        <w:t>appear</w:t>
      </w:r>
      <w:r w:rsidR="00ED6FA3">
        <w:rPr>
          <w:rFonts w:ascii="Arial" w:hAnsi="Arial" w:cs="Arial"/>
          <w:sz w:val="22"/>
          <w:szCs w:val="22"/>
        </w:rPr>
        <w:t>s</w:t>
      </w:r>
      <w:r w:rsidRPr="003659B1">
        <w:rPr>
          <w:rFonts w:ascii="Arial" w:hAnsi="Arial" w:cs="Arial"/>
          <w:sz w:val="22"/>
          <w:szCs w:val="22"/>
        </w:rPr>
        <w:t xml:space="preserve">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9C0108">
        <w:rPr>
          <w:rFonts w:ascii="Arial" w:hAnsi="Arial" w:cs="Arial"/>
          <w:sz w:val="22"/>
          <w:szCs w:val="22"/>
        </w:rPr>
        <w:t>.</w:t>
      </w:r>
    </w:p>
    <w:p w:rsidR="00133C47" w:rsidRDefault="00133C47">
      <w:r>
        <w:br w:type="page"/>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133C47">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lastRenderedPageBreak/>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133C47">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133C47">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Pr="001803F5" w:rsidRDefault="003F4D21" w:rsidP="001803F5">
      <w:pPr>
        <w:pStyle w:val="CAIntextheading1"/>
      </w:pPr>
      <w:r w:rsidRPr="009975EA">
        <w:t>Evidence</w:t>
      </w:r>
      <w:r>
        <w:t>:</w:t>
      </w:r>
    </w:p>
    <w:p w:rsidR="00133C47" w:rsidRDefault="007F6AA2" w:rsidP="009C0108">
      <w:pPr>
        <w:pStyle w:val="CAText"/>
        <w:rPr>
          <w:lang w:eastAsia="en-AU"/>
        </w:rPr>
      </w:pPr>
      <w:r w:rsidRPr="007F6AA2">
        <w:t xml:space="preserve">As described under Criterion 3, it is likely that the population of </w:t>
      </w:r>
      <w:r w:rsidRPr="007F6AA2">
        <w:rPr>
          <w:i/>
          <w:iCs/>
        </w:rPr>
        <w:t>Euastacus bindal</w:t>
      </w:r>
      <w:r w:rsidRPr="007F6AA2">
        <w:t xml:space="preserve"> is relatively </w:t>
      </w:r>
      <w:proofErr w:type="gramStart"/>
      <w:r w:rsidRPr="007F6AA2">
        <w:t>small,</w:t>
      </w:r>
      <w:proofErr w:type="gramEnd"/>
      <w:r w:rsidRPr="007F6AA2">
        <w:t xml:space="preserve"> however it is not possible to generate a robust estimate of population size from the data available.</w:t>
      </w:r>
    </w:p>
    <w:p w:rsidR="003F4D21" w:rsidRPr="00005FB9" w:rsidRDefault="009C0108" w:rsidP="00005FB9">
      <w:pPr>
        <w:spacing w:after="240"/>
        <w:rPr>
          <w:rFonts w:ascii="Arial" w:hAnsi="Arial" w:cs="Arial"/>
          <w:sz w:val="22"/>
          <w:szCs w:val="22"/>
        </w:rPr>
      </w:pPr>
      <w:r>
        <w:rPr>
          <w:rFonts w:ascii="Arial" w:hAnsi="Arial" w:cs="Arial"/>
          <w:sz w:val="22"/>
          <w:szCs w:val="22"/>
        </w:rPr>
        <w:t xml:space="preserve">The </w:t>
      </w:r>
      <w:r w:rsidR="00ED6FA3">
        <w:rPr>
          <w:rFonts w:ascii="Arial" w:hAnsi="Arial" w:cs="Arial"/>
          <w:sz w:val="22"/>
          <w:szCs w:val="22"/>
        </w:rPr>
        <w:t xml:space="preserve">information </w:t>
      </w:r>
      <w:r>
        <w:rPr>
          <w:rFonts w:ascii="Arial" w:hAnsi="Arial" w:cs="Arial"/>
          <w:sz w:val="22"/>
          <w:szCs w:val="22"/>
        </w:rPr>
        <w:t xml:space="preserve">presented above </w:t>
      </w:r>
      <w:r w:rsidRPr="003659B1">
        <w:rPr>
          <w:rFonts w:ascii="Arial" w:hAnsi="Arial" w:cs="Arial"/>
          <w:sz w:val="22"/>
          <w:szCs w:val="22"/>
        </w:rPr>
        <w:t>appear</w:t>
      </w:r>
      <w:r w:rsidR="00ED6FA3">
        <w:rPr>
          <w:rFonts w:ascii="Arial" w:hAnsi="Arial" w:cs="Arial"/>
          <w:sz w:val="22"/>
          <w:szCs w:val="22"/>
        </w:rPr>
        <w:t>s</w:t>
      </w:r>
      <w:r w:rsidRPr="003659B1">
        <w:rPr>
          <w:rFonts w:ascii="Arial" w:hAnsi="Arial" w:cs="Arial"/>
          <w:sz w:val="22"/>
          <w:szCs w:val="22"/>
        </w:rPr>
        <w:t xml:space="preserve">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1803F5">
      <w:pPr>
        <w:pStyle w:val="CAIntextheading1"/>
      </w:pPr>
      <w:r w:rsidRPr="009975EA">
        <w:t>Evidence</w:t>
      </w:r>
      <w:r>
        <w:t>:</w:t>
      </w:r>
    </w:p>
    <w:p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1803F5">
      <w:pPr>
        <w:pStyle w:val="CAmajorheading"/>
        <w:rPr>
          <w:lang w:eastAsia="en-AU"/>
        </w:rPr>
      </w:pPr>
      <w:r w:rsidRPr="00615CF6">
        <w:rPr>
          <w:lang w:eastAsia="en-AU"/>
        </w:rPr>
        <w:t>Conservation Actions</w:t>
      </w:r>
    </w:p>
    <w:p w:rsidR="00615CF6" w:rsidRPr="00F328C0" w:rsidRDefault="00615CF6" w:rsidP="00FD1B36">
      <w:pPr>
        <w:pStyle w:val="CAIntextheading1"/>
      </w:pPr>
      <w:r w:rsidRPr="00F328C0">
        <w:t>Recovery Plan</w:t>
      </w:r>
    </w:p>
    <w:p w:rsidR="00615CF6" w:rsidRPr="00C940E1" w:rsidRDefault="00615CF6" w:rsidP="00615CF6">
      <w:pPr>
        <w:keepNext/>
        <w:keepLines/>
        <w:rPr>
          <w:rFonts w:ascii="Arial" w:hAnsi="Arial" w:cs="Arial"/>
          <w:sz w:val="22"/>
          <w:szCs w:val="22"/>
        </w:rPr>
      </w:pPr>
      <w:r w:rsidRPr="00C940E1">
        <w:rPr>
          <w:rFonts w:ascii="Arial" w:hAnsi="Arial" w:cs="Arial"/>
          <w:sz w:val="22"/>
          <w:szCs w:val="22"/>
        </w:rPr>
        <w:t xml:space="preserve">A decision about whether there should be a recovery plan for this species has not yet been determined. The purpose of this consultation </w:t>
      </w:r>
      <w:r w:rsidR="005416F2" w:rsidRPr="00C940E1">
        <w:rPr>
          <w:rFonts w:ascii="Arial" w:hAnsi="Arial" w:cs="Arial"/>
          <w:sz w:val="22"/>
          <w:szCs w:val="22"/>
        </w:rPr>
        <w:t>document</w:t>
      </w:r>
      <w:r w:rsidRPr="00C940E1">
        <w:rPr>
          <w:rFonts w:ascii="Arial" w:hAnsi="Arial" w:cs="Arial"/>
          <w:sz w:val="22"/>
          <w:szCs w:val="22"/>
        </w:rPr>
        <w:t xml:space="preserve"> is to elicit additional information to help inform this decision. </w:t>
      </w:r>
    </w:p>
    <w:p w:rsidR="00FD1B36" w:rsidRDefault="00FD1B36" w:rsidP="00FD1B36">
      <w:pPr>
        <w:pStyle w:val="CAIntextheading1"/>
      </w:pPr>
      <w:r>
        <w:t>Primary Conservation Actions</w:t>
      </w:r>
    </w:p>
    <w:p w:rsidR="00ED6FA3" w:rsidRPr="001C5A6A" w:rsidRDefault="005F794A" w:rsidP="001C5A6A">
      <w:pPr>
        <w:spacing w:after="240"/>
        <w:rPr>
          <w:rFonts w:ascii="Arial" w:hAnsi="Arial" w:cs="Arial"/>
          <w:sz w:val="22"/>
          <w:szCs w:val="22"/>
        </w:rPr>
      </w:pPr>
      <w:r w:rsidRPr="005F794A">
        <w:rPr>
          <w:rFonts w:ascii="Arial" w:hAnsi="Arial" w:cs="Arial"/>
          <w:sz w:val="22"/>
          <w:szCs w:val="22"/>
        </w:rPr>
        <w:t xml:space="preserve">The primary conservation action for </w:t>
      </w:r>
      <w:r w:rsidRPr="005F794A">
        <w:rPr>
          <w:rFonts w:ascii="Arial" w:hAnsi="Arial" w:cs="Arial"/>
          <w:i/>
          <w:sz w:val="22"/>
          <w:szCs w:val="22"/>
        </w:rPr>
        <w:t>Euastacus bindal</w:t>
      </w:r>
      <w:r w:rsidRPr="005F794A">
        <w:rPr>
          <w:rFonts w:ascii="Arial" w:hAnsi="Arial" w:cs="Arial"/>
          <w:sz w:val="22"/>
          <w:szCs w:val="22"/>
        </w:rPr>
        <w:t xml:space="preserve"> is to </w:t>
      </w:r>
      <w:r>
        <w:rPr>
          <w:rFonts w:ascii="Arial" w:hAnsi="Arial" w:cs="Arial"/>
          <w:sz w:val="22"/>
          <w:szCs w:val="22"/>
        </w:rPr>
        <w:t>resolve</w:t>
      </w:r>
      <w:r w:rsidRPr="005F794A">
        <w:rPr>
          <w:rFonts w:ascii="Arial" w:hAnsi="Arial" w:cs="Arial"/>
          <w:sz w:val="22"/>
          <w:szCs w:val="22"/>
        </w:rPr>
        <w:t xml:space="preserve"> knowledge gaps relating to the potential threats to the species and prioritise conservation actions based on the likely impacts associated with each threat.</w:t>
      </w:r>
    </w:p>
    <w:p w:rsidR="00825EDD" w:rsidRDefault="00825EDD" w:rsidP="00FD1B36">
      <w:pPr>
        <w:pStyle w:val="CAIntextheading1"/>
      </w:pPr>
      <w:r>
        <w:t xml:space="preserve">Conservation and Management </w:t>
      </w:r>
      <w:r w:rsidR="00DA5667">
        <w:t>Priorities</w:t>
      </w:r>
    </w:p>
    <w:p w:rsidR="00825EDD" w:rsidRPr="002D0ED8" w:rsidRDefault="00C97B2E" w:rsidP="001263A1">
      <w:pPr>
        <w:pStyle w:val="ListBullet"/>
        <w:numPr>
          <w:ilvl w:val="0"/>
          <w:numId w:val="0"/>
        </w:numPr>
        <w:spacing w:after="120"/>
        <w:ind w:left="786" w:hanging="644"/>
        <w:contextualSpacing w:val="0"/>
        <w:rPr>
          <w:rFonts w:ascii="Arial" w:hAnsi="Arial" w:cs="Arial"/>
          <w:bCs/>
          <w:sz w:val="22"/>
          <w:szCs w:val="22"/>
          <w:lang w:eastAsia="en-AU"/>
        </w:rPr>
      </w:pPr>
      <w:r w:rsidRPr="002D0ED8">
        <w:rPr>
          <w:rFonts w:ascii="Arial" w:hAnsi="Arial" w:cs="Arial"/>
          <w:sz w:val="22"/>
          <w:szCs w:val="22"/>
        </w:rPr>
        <w:t xml:space="preserve">Habitat loss </w:t>
      </w:r>
      <w:r w:rsidR="005F794A" w:rsidRPr="002D0ED8">
        <w:rPr>
          <w:rFonts w:ascii="Arial" w:hAnsi="Arial" w:cs="Arial"/>
          <w:sz w:val="22"/>
          <w:szCs w:val="22"/>
        </w:rPr>
        <w:t xml:space="preserve">and </w:t>
      </w:r>
      <w:r w:rsidRPr="002D0ED8">
        <w:rPr>
          <w:rFonts w:ascii="Arial" w:hAnsi="Arial" w:cs="Arial"/>
          <w:sz w:val="22"/>
          <w:szCs w:val="22"/>
        </w:rPr>
        <w:t>disturbance</w:t>
      </w:r>
    </w:p>
    <w:p w:rsidR="001934AE" w:rsidRPr="0046204E" w:rsidRDefault="001934AE" w:rsidP="001934AE">
      <w:pPr>
        <w:pStyle w:val="CAdotminor"/>
        <w:numPr>
          <w:ilvl w:val="0"/>
          <w:numId w:val="37"/>
        </w:numPr>
        <w:rPr>
          <w:color w:val="auto"/>
        </w:rPr>
      </w:pPr>
      <w:r w:rsidRPr="002D0ED8">
        <w:rPr>
          <w:color w:val="auto"/>
        </w:rPr>
        <w:t xml:space="preserve">Develop a rapid response strategy for habitat rehabilitation following severe weather events. </w:t>
      </w:r>
      <w:r>
        <w:rPr>
          <w:color w:val="auto"/>
        </w:rPr>
        <w:t xml:space="preserve">This might include the rapid replanting of vegetation in the event of widespread destruction from a cyclone or fire. </w:t>
      </w:r>
    </w:p>
    <w:p w:rsidR="005569CB" w:rsidRPr="001934AE" w:rsidRDefault="00CC63A2" w:rsidP="001934AE">
      <w:pPr>
        <w:pStyle w:val="CAdotminor"/>
        <w:numPr>
          <w:ilvl w:val="0"/>
          <w:numId w:val="37"/>
        </w:numPr>
        <w:rPr>
          <w:bCs/>
          <w:color w:val="0000FF"/>
          <w:lang w:eastAsia="en-AU"/>
        </w:rPr>
      </w:pPr>
      <w:r w:rsidRPr="002D0ED8">
        <w:rPr>
          <w:color w:val="auto"/>
        </w:rPr>
        <w:t>Continue to actively manage the Siam weed infestation on Mount Elliot and consider the need to also control other invasive weeds that may impact on crayfish habitat.</w:t>
      </w:r>
    </w:p>
    <w:p w:rsidR="00AA5591" w:rsidRPr="00AE7A94" w:rsidRDefault="00AE7A94" w:rsidP="001263A1">
      <w:pPr>
        <w:pStyle w:val="ListBullet"/>
        <w:numPr>
          <w:ilvl w:val="0"/>
          <w:numId w:val="0"/>
        </w:numPr>
        <w:spacing w:after="120" w:line="276" w:lineRule="auto"/>
        <w:ind w:left="360" w:hanging="218"/>
        <w:contextualSpacing w:val="0"/>
        <w:rPr>
          <w:rFonts w:ascii="Arial" w:hAnsi="Arial" w:cs="Arial"/>
          <w:sz w:val="22"/>
          <w:szCs w:val="22"/>
        </w:rPr>
      </w:pPr>
      <w:r w:rsidRPr="00AE7A94">
        <w:rPr>
          <w:rFonts w:ascii="Arial" w:hAnsi="Arial" w:cs="Arial"/>
          <w:sz w:val="22"/>
          <w:szCs w:val="22"/>
        </w:rPr>
        <w:lastRenderedPageBreak/>
        <w:t>Invasive species</w:t>
      </w:r>
    </w:p>
    <w:p w:rsidR="00AA5591" w:rsidRPr="00AE7A94" w:rsidRDefault="00AE7A94" w:rsidP="00E06D8A">
      <w:pPr>
        <w:pStyle w:val="CAdotminor"/>
        <w:numPr>
          <w:ilvl w:val="0"/>
          <w:numId w:val="37"/>
        </w:numPr>
        <w:rPr>
          <w:bCs/>
          <w:color w:val="0000FF"/>
          <w:lang w:eastAsia="en-AU"/>
        </w:rPr>
      </w:pPr>
      <w:r w:rsidRPr="00AE7A94">
        <w:rPr>
          <w:color w:val="auto"/>
        </w:rPr>
        <w:t>Consider implementing a control program if feral species are found to be impacting upon crayfish</w:t>
      </w:r>
      <w:r w:rsidR="006411D2" w:rsidRPr="00AE7A94">
        <w:rPr>
          <w:color w:val="auto"/>
        </w:rPr>
        <w:t>.</w:t>
      </w:r>
    </w:p>
    <w:p w:rsidR="003F426C" w:rsidRPr="00AE7A94" w:rsidRDefault="003F426C" w:rsidP="001263A1">
      <w:pPr>
        <w:pStyle w:val="ListBullet"/>
        <w:numPr>
          <w:ilvl w:val="0"/>
          <w:numId w:val="0"/>
        </w:numPr>
        <w:spacing w:after="120" w:line="276" w:lineRule="auto"/>
        <w:ind w:left="360" w:hanging="218"/>
        <w:contextualSpacing w:val="0"/>
        <w:rPr>
          <w:rFonts w:ascii="Arial" w:hAnsi="Arial" w:cs="Arial"/>
          <w:sz w:val="22"/>
          <w:szCs w:val="22"/>
        </w:rPr>
      </w:pPr>
      <w:r w:rsidRPr="00AE7A94">
        <w:rPr>
          <w:rFonts w:ascii="Arial" w:hAnsi="Arial" w:cs="Arial"/>
          <w:sz w:val="22"/>
          <w:szCs w:val="22"/>
        </w:rPr>
        <w:t>Illegal collection</w:t>
      </w:r>
    </w:p>
    <w:p w:rsidR="00CE6B12" w:rsidRPr="0016513C" w:rsidRDefault="00AE7A94" w:rsidP="00E06D8A">
      <w:pPr>
        <w:pStyle w:val="CAdotminor"/>
        <w:numPr>
          <w:ilvl w:val="0"/>
          <w:numId w:val="37"/>
        </w:numPr>
        <w:rPr>
          <w:bCs/>
          <w:color w:val="0000FF"/>
          <w:lang w:eastAsia="en-AU"/>
        </w:rPr>
      </w:pPr>
      <w:r>
        <w:rPr>
          <w:color w:val="auto"/>
        </w:rPr>
        <w:t xml:space="preserve">Develop and install signage to inform people of the </w:t>
      </w:r>
      <w:r w:rsidR="00955F88">
        <w:rPr>
          <w:color w:val="auto"/>
        </w:rPr>
        <w:t xml:space="preserve">total ban on recreational fishing of any </w:t>
      </w:r>
      <w:r w:rsidR="00955F88" w:rsidRPr="00955F88">
        <w:rPr>
          <w:i/>
          <w:color w:val="auto"/>
        </w:rPr>
        <w:t>Euastacus</w:t>
      </w:r>
      <w:r w:rsidR="00955F88">
        <w:rPr>
          <w:color w:val="auto"/>
        </w:rPr>
        <w:t xml:space="preserve"> species in Queensland.</w:t>
      </w:r>
      <w:r w:rsidRPr="00955F88">
        <w:rPr>
          <w:color w:val="auto"/>
        </w:rPr>
        <w:t xml:space="preserve"> </w:t>
      </w: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4A6D9C" w:rsidRPr="004A6D9C" w:rsidRDefault="00EE4C43" w:rsidP="00384D2C">
      <w:pPr>
        <w:pStyle w:val="CAdotmajor"/>
        <w:ind w:left="709" w:hanging="425"/>
      </w:pPr>
      <w:r w:rsidRPr="004A6D9C">
        <w:t xml:space="preserve">More precisely assess </w:t>
      </w:r>
      <w:r w:rsidR="004A6D9C" w:rsidRPr="004A6D9C">
        <w:t>the population size, distribution and</w:t>
      </w:r>
      <w:r w:rsidRPr="004A6D9C">
        <w:t xml:space="preserve"> ecological requirements</w:t>
      </w:r>
      <w:r w:rsidR="004A6D9C" w:rsidRPr="004A6D9C">
        <w:t xml:space="preserve"> of </w:t>
      </w:r>
      <w:r w:rsidR="004A6D9C" w:rsidRPr="004A6D9C">
        <w:rPr>
          <w:i/>
        </w:rPr>
        <w:t>Euastacus bindal</w:t>
      </w:r>
      <w:r w:rsidR="004A6D9C" w:rsidRPr="004A6D9C">
        <w:t>.</w:t>
      </w:r>
    </w:p>
    <w:p w:rsidR="00825EDD" w:rsidRPr="004A6D9C" w:rsidRDefault="00450121" w:rsidP="00384D2C">
      <w:pPr>
        <w:pStyle w:val="CAdotmajor"/>
        <w:tabs>
          <w:tab w:val="num" w:pos="851"/>
        </w:tabs>
        <w:ind w:left="709" w:hanging="425"/>
        <w:rPr>
          <w:color w:val="0000FF"/>
        </w:rPr>
      </w:pPr>
      <w:r w:rsidRPr="004A6D9C">
        <w:t xml:space="preserve">Design and implement a monitoring program </w:t>
      </w:r>
      <w:r w:rsidR="004A6D9C" w:rsidRPr="004A6D9C">
        <w:t xml:space="preserve">for </w:t>
      </w:r>
      <w:r w:rsidR="004A6D9C" w:rsidRPr="004A6D9C">
        <w:rPr>
          <w:i/>
        </w:rPr>
        <w:t>Euastacus bindal</w:t>
      </w:r>
      <w:r w:rsidR="004A6D9C" w:rsidRPr="004A6D9C">
        <w:t>.</w:t>
      </w: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B264D4" w:rsidRPr="00B264D4" w:rsidRDefault="00B264D4" w:rsidP="00384D2C">
      <w:pPr>
        <w:pStyle w:val="CAdotmajor"/>
        <w:tabs>
          <w:tab w:val="num" w:pos="851"/>
        </w:tabs>
        <w:ind w:left="709" w:hanging="425"/>
      </w:pPr>
      <w:r w:rsidRPr="00B264D4">
        <w:t>Improve knowledge of the</w:t>
      </w:r>
      <w:r w:rsidRPr="00B264D4">
        <w:rPr>
          <w:lang w:eastAsia="en-AU"/>
        </w:rPr>
        <w:t xml:space="preserve"> reproductive biology, age structure and growth rates of </w:t>
      </w:r>
      <w:r w:rsidRPr="00B264D4">
        <w:rPr>
          <w:i/>
        </w:rPr>
        <w:t>Euastacus bindal</w:t>
      </w:r>
      <w:r w:rsidRPr="00B264D4">
        <w:t>.</w:t>
      </w:r>
    </w:p>
    <w:p w:rsidR="004A6D9C" w:rsidRDefault="004A6D9C" w:rsidP="00384D2C">
      <w:pPr>
        <w:pStyle w:val="CAdotmajor"/>
        <w:ind w:left="709" w:hanging="425"/>
      </w:pPr>
      <w:r w:rsidRPr="00B264D4">
        <w:t xml:space="preserve">Improve knowledge of the thermal tolerance </w:t>
      </w:r>
      <w:r w:rsidR="00B264D4" w:rsidRPr="00B264D4">
        <w:t xml:space="preserve">limits </w:t>
      </w:r>
      <w:r w:rsidRPr="00B264D4">
        <w:t xml:space="preserve">of </w:t>
      </w:r>
      <w:r w:rsidRPr="00B264D4">
        <w:rPr>
          <w:i/>
        </w:rPr>
        <w:t>Euastacus bindal</w:t>
      </w:r>
      <w:r w:rsidR="00B264D4" w:rsidRPr="00B264D4">
        <w:rPr>
          <w:i/>
        </w:rPr>
        <w:t xml:space="preserve"> </w:t>
      </w:r>
      <w:r w:rsidR="00B264D4" w:rsidRPr="00B264D4">
        <w:t>and assess its possible response to future climate scenarios</w:t>
      </w:r>
      <w:r w:rsidRPr="00B264D4">
        <w:t>.</w:t>
      </w:r>
    </w:p>
    <w:p w:rsidR="00B264D4" w:rsidRPr="00B264D4" w:rsidRDefault="00B264D4" w:rsidP="00384D2C">
      <w:pPr>
        <w:pStyle w:val="CAdotmajor"/>
        <w:tabs>
          <w:tab w:val="num" w:pos="851"/>
        </w:tabs>
        <w:ind w:left="709" w:hanging="425"/>
        <w:rPr>
          <w:color w:val="0000FF"/>
        </w:rPr>
      </w:pPr>
      <w:r>
        <w:t xml:space="preserve">Evaluate the potential impacts of feral predators on </w:t>
      </w:r>
      <w:r w:rsidRPr="004A6D9C">
        <w:rPr>
          <w:i/>
        </w:rPr>
        <w:t>Euastacus bindal</w:t>
      </w:r>
      <w:r w:rsidRPr="004A6D9C">
        <w:t>.</w:t>
      </w:r>
    </w:p>
    <w:p w:rsidR="0016513C" w:rsidRDefault="00B264D4" w:rsidP="00384D2C">
      <w:pPr>
        <w:pStyle w:val="CAdotmajor"/>
        <w:ind w:left="709" w:hanging="425"/>
      </w:pPr>
      <w:r w:rsidRPr="0016513C">
        <w:t xml:space="preserve">Identify all potential threats to </w:t>
      </w:r>
      <w:r w:rsidRPr="0016513C">
        <w:rPr>
          <w:i/>
        </w:rPr>
        <w:t>Euastacus bindal,</w:t>
      </w:r>
      <w:r w:rsidRPr="0016513C">
        <w:t xml:space="preserve"> a</w:t>
      </w:r>
      <w:r w:rsidR="004A6D9C" w:rsidRPr="0016513C">
        <w:t xml:space="preserve">ssess the relative impacts of </w:t>
      </w:r>
      <w:r w:rsidR="0016513C" w:rsidRPr="0016513C">
        <w:t>each threatening process</w:t>
      </w:r>
      <w:r w:rsidR="004A6D9C" w:rsidRPr="0016513C">
        <w:t xml:space="preserve"> </w:t>
      </w:r>
      <w:r w:rsidR="0016513C" w:rsidRPr="0016513C">
        <w:t>and rank threats accordingly</w:t>
      </w:r>
      <w:r w:rsidR="004A6D9C" w:rsidRPr="0016513C">
        <w:t>.</w:t>
      </w:r>
    </w:p>
    <w:p w:rsidR="001934AE" w:rsidRPr="001934AE" w:rsidRDefault="0016513C" w:rsidP="00F65892">
      <w:pPr>
        <w:pStyle w:val="CAdotmajor"/>
        <w:spacing w:before="240"/>
        <w:ind w:left="709" w:hanging="425"/>
        <w:rPr>
          <w:b/>
          <w:bCs/>
          <w:u w:val="single"/>
        </w:rPr>
      </w:pPr>
      <w:r>
        <w:t xml:space="preserve">Prioritise conservation actions for the species and develop </w:t>
      </w:r>
      <w:r w:rsidR="004A6D9C">
        <w:rPr>
          <w:lang w:eastAsia="en-AU"/>
        </w:rPr>
        <w:t>specific</w:t>
      </w:r>
      <w:r>
        <w:rPr>
          <w:lang w:eastAsia="en-AU"/>
        </w:rPr>
        <w:t xml:space="preserve"> </w:t>
      </w:r>
      <w:r w:rsidR="004A6D9C">
        <w:rPr>
          <w:lang w:eastAsia="en-AU"/>
        </w:rPr>
        <w:t>m</w:t>
      </w:r>
      <w:r>
        <w:rPr>
          <w:lang w:eastAsia="en-AU"/>
        </w:rPr>
        <w:t>anagement guidelines for the Mount</w:t>
      </w:r>
      <w:r w:rsidR="004A6D9C">
        <w:rPr>
          <w:lang w:eastAsia="en-AU"/>
        </w:rPr>
        <w:t xml:space="preserve"> Elliot Park Rangers</w:t>
      </w:r>
      <w:r>
        <w:rPr>
          <w:lang w:eastAsia="en-AU"/>
        </w:rPr>
        <w:t>.</w:t>
      </w:r>
    </w:p>
    <w:p w:rsidR="00E67D0F" w:rsidRDefault="00E67D0F" w:rsidP="00E67D0F">
      <w:pPr>
        <w:pStyle w:val="CAdotmajor"/>
        <w:ind w:left="709" w:hanging="425"/>
      </w:pPr>
      <w:r>
        <w:t xml:space="preserve">Consider developing a </w:t>
      </w:r>
      <w:r w:rsidR="001934AE">
        <w:t xml:space="preserve">strategic translocation strategy addressing the </w:t>
      </w:r>
      <w:r w:rsidR="001934AE" w:rsidRPr="00786E61">
        <w:rPr>
          <w:i/>
        </w:rPr>
        <w:t>Euastacus</w:t>
      </w:r>
      <w:r w:rsidR="001934AE">
        <w:rPr>
          <w:i/>
        </w:rPr>
        <w:t xml:space="preserve"> </w:t>
      </w:r>
      <w:r w:rsidR="001934AE">
        <w:t xml:space="preserve">group in response to the threat of climate change. Strategy should include </w:t>
      </w:r>
      <w:r>
        <w:t xml:space="preserve">consideration </w:t>
      </w:r>
      <w:proofErr w:type="gramStart"/>
      <w:r>
        <w:t>of  undertaking</w:t>
      </w:r>
      <w:proofErr w:type="gramEnd"/>
      <w:r>
        <w:t xml:space="preserve"> a</w:t>
      </w:r>
      <w:r w:rsidR="001934AE">
        <w:t xml:space="preserve"> coordinated </w:t>
      </w:r>
      <w:r>
        <w:t xml:space="preserve">series of translocations </w:t>
      </w:r>
      <w:r w:rsidR="001934AE">
        <w:t xml:space="preserve">of </w:t>
      </w:r>
      <w:r>
        <w:t xml:space="preserve">individual </w:t>
      </w:r>
      <w:r w:rsidRPr="00E67D0F">
        <w:rPr>
          <w:i/>
        </w:rPr>
        <w:t>Euastacus</w:t>
      </w:r>
      <w:r>
        <w:t xml:space="preserve"> species to </w:t>
      </w:r>
      <w:r w:rsidR="001C5A6A">
        <w:t>m</w:t>
      </w:r>
      <w:r>
        <w:t xml:space="preserve">ountain tops further </w:t>
      </w:r>
      <w:r w:rsidR="001934AE">
        <w:t xml:space="preserve">south as increased temperatures impact on survival and breeding.  </w:t>
      </w:r>
    </w:p>
    <w:p w:rsidR="00C317C3" w:rsidRPr="00052A1A" w:rsidRDefault="00C317C3" w:rsidP="00C317C3">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C317C3" w:rsidRPr="00AD0D86" w:rsidRDefault="00C317C3" w:rsidP="00C317C3">
      <w:pPr>
        <w:spacing w:after="240"/>
        <w:ind w:left="720" w:hanging="720"/>
        <w:rPr>
          <w:rFonts w:ascii="Arial" w:hAnsi="Arial" w:cs="Arial"/>
          <w:sz w:val="22"/>
          <w:szCs w:val="22"/>
          <w:lang w:eastAsia="en-AU"/>
        </w:rPr>
      </w:pPr>
      <w:proofErr w:type="gramStart"/>
      <w:r w:rsidRPr="00AD0D86">
        <w:rPr>
          <w:rFonts w:ascii="Arial" w:hAnsi="Arial" w:cs="Arial"/>
          <w:sz w:val="22"/>
          <w:szCs w:val="22"/>
          <w:lang w:eastAsia="en-AU"/>
        </w:rPr>
        <w:t>Bone</w:t>
      </w:r>
      <w:r>
        <w:rPr>
          <w:rFonts w:ascii="Arial" w:hAnsi="Arial" w:cs="Arial"/>
          <w:sz w:val="22"/>
          <w:szCs w:val="22"/>
          <w:lang w:eastAsia="en-AU"/>
        </w:rPr>
        <w:t>,</w:t>
      </w:r>
      <w:r w:rsidRPr="00AD0D86">
        <w:rPr>
          <w:rFonts w:ascii="Arial" w:hAnsi="Arial" w:cs="Arial"/>
          <w:sz w:val="22"/>
          <w:szCs w:val="22"/>
          <w:lang w:eastAsia="en-AU"/>
        </w:rPr>
        <w:t xml:space="preserve"> J</w:t>
      </w:r>
      <w:r>
        <w:rPr>
          <w:rFonts w:ascii="Arial" w:hAnsi="Arial" w:cs="Arial"/>
          <w:sz w:val="22"/>
          <w:szCs w:val="22"/>
          <w:lang w:eastAsia="en-AU"/>
        </w:rPr>
        <w:t>.</w:t>
      </w:r>
      <w:r w:rsidRPr="00AD0D86">
        <w:rPr>
          <w:rFonts w:ascii="Arial" w:hAnsi="Arial" w:cs="Arial"/>
          <w:sz w:val="22"/>
          <w:szCs w:val="22"/>
          <w:lang w:eastAsia="en-AU"/>
        </w:rPr>
        <w:t>W</w:t>
      </w:r>
      <w:r>
        <w:rPr>
          <w:rFonts w:ascii="Arial" w:hAnsi="Arial" w:cs="Arial"/>
          <w:sz w:val="22"/>
          <w:szCs w:val="22"/>
          <w:lang w:eastAsia="en-AU"/>
        </w:rPr>
        <w:t>.</w:t>
      </w:r>
      <w:r w:rsidRPr="00AD0D86">
        <w:rPr>
          <w:rFonts w:ascii="Arial" w:hAnsi="Arial" w:cs="Arial"/>
          <w:sz w:val="22"/>
          <w:szCs w:val="22"/>
          <w:lang w:eastAsia="en-AU"/>
        </w:rPr>
        <w:t>P</w:t>
      </w:r>
      <w:r>
        <w:rPr>
          <w:rFonts w:ascii="Arial" w:hAnsi="Arial" w:cs="Arial"/>
          <w:sz w:val="22"/>
          <w:szCs w:val="22"/>
          <w:lang w:eastAsia="en-AU"/>
        </w:rPr>
        <w:t>.</w:t>
      </w:r>
      <w:r w:rsidRPr="00AD0D86">
        <w:rPr>
          <w:rFonts w:ascii="Arial" w:hAnsi="Arial" w:cs="Arial"/>
          <w:sz w:val="22"/>
          <w:szCs w:val="22"/>
          <w:lang w:eastAsia="en-AU"/>
        </w:rPr>
        <w:t>, Wild</w:t>
      </w:r>
      <w:r>
        <w:rPr>
          <w:rFonts w:ascii="Arial" w:hAnsi="Arial" w:cs="Arial"/>
          <w:sz w:val="22"/>
          <w:szCs w:val="22"/>
          <w:lang w:eastAsia="en-AU"/>
        </w:rPr>
        <w:t>,</w:t>
      </w:r>
      <w:r w:rsidRPr="00AD0D86">
        <w:rPr>
          <w:rFonts w:ascii="Arial" w:hAnsi="Arial" w:cs="Arial"/>
          <w:sz w:val="22"/>
          <w:szCs w:val="22"/>
          <w:lang w:eastAsia="en-AU"/>
        </w:rPr>
        <w:t xml:space="preserve"> C</w:t>
      </w:r>
      <w:r>
        <w:rPr>
          <w:rFonts w:ascii="Arial" w:hAnsi="Arial" w:cs="Arial"/>
          <w:sz w:val="22"/>
          <w:szCs w:val="22"/>
          <w:lang w:eastAsia="en-AU"/>
        </w:rPr>
        <w:t>.</w:t>
      </w:r>
      <w:r w:rsidRPr="00AD0D86">
        <w:rPr>
          <w:rFonts w:ascii="Arial" w:hAnsi="Arial" w:cs="Arial"/>
          <w:sz w:val="22"/>
          <w:szCs w:val="22"/>
          <w:lang w:eastAsia="en-AU"/>
        </w:rPr>
        <w:t>H</w:t>
      </w:r>
      <w:r>
        <w:rPr>
          <w:rFonts w:ascii="Arial" w:hAnsi="Arial" w:cs="Arial"/>
          <w:sz w:val="22"/>
          <w:szCs w:val="22"/>
          <w:lang w:eastAsia="en-AU"/>
        </w:rPr>
        <w:t>. &amp;</w:t>
      </w:r>
      <w:r w:rsidRPr="00AD0D86">
        <w:rPr>
          <w:rFonts w:ascii="Arial" w:hAnsi="Arial" w:cs="Arial"/>
          <w:sz w:val="22"/>
          <w:szCs w:val="22"/>
          <w:lang w:eastAsia="en-AU"/>
        </w:rPr>
        <w:t xml:space="preserve"> </w:t>
      </w:r>
      <w:proofErr w:type="spellStart"/>
      <w:r w:rsidRPr="00AD0D86">
        <w:rPr>
          <w:rFonts w:ascii="Arial" w:hAnsi="Arial" w:cs="Arial"/>
          <w:sz w:val="22"/>
          <w:szCs w:val="22"/>
          <w:lang w:eastAsia="en-AU"/>
        </w:rPr>
        <w:t>Furse</w:t>
      </w:r>
      <w:proofErr w:type="spellEnd"/>
      <w:r>
        <w:rPr>
          <w:rFonts w:ascii="Arial" w:hAnsi="Arial" w:cs="Arial"/>
          <w:sz w:val="22"/>
          <w:szCs w:val="22"/>
          <w:lang w:eastAsia="en-AU"/>
        </w:rPr>
        <w:t>,</w:t>
      </w:r>
      <w:r w:rsidRPr="00AD0D86">
        <w:rPr>
          <w:rFonts w:ascii="Arial" w:hAnsi="Arial" w:cs="Arial"/>
          <w:sz w:val="22"/>
          <w:szCs w:val="22"/>
          <w:lang w:eastAsia="en-AU"/>
        </w:rPr>
        <w:t xml:space="preserve"> J</w:t>
      </w:r>
      <w:r>
        <w:rPr>
          <w:rFonts w:ascii="Arial" w:hAnsi="Arial" w:cs="Arial"/>
          <w:sz w:val="22"/>
          <w:szCs w:val="22"/>
          <w:lang w:eastAsia="en-AU"/>
        </w:rPr>
        <w:t>.</w:t>
      </w:r>
      <w:r w:rsidRPr="00AD0D86">
        <w:rPr>
          <w:rFonts w:ascii="Arial" w:hAnsi="Arial" w:cs="Arial"/>
          <w:sz w:val="22"/>
          <w:szCs w:val="22"/>
          <w:lang w:eastAsia="en-AU"/>
        </w:rPr>
        <w:t>M</w:t>
      </w:r>
      <w:r>
        <w:rPr>
          <w:rFonts w:ascii="Arial" w:hAnsi="Arial" w:cs="Arial"/>
          <w:sz w:val="22"/>
          <w:szCs w:val="22"/>
          <w:lang w:eastAsia="en-AU"/>
        </w:rPr>
        <w:t>.</w:t>
      </w:r>
      <w:r w:rsidRPr="00AD0D86">
        <w:rPr>
          <w:rFonts w:ascii="Arial" w:hAnsi="Arial" w:cs="Arial"/>
          <w:sz w:val="22"/>
          <w:szCs w:val="22"/>
          <w:lang w:eastAsia="en-AU"/>
        </w:rPr>
        <w:t xml:space="preserve"> (2014).</w:t>
      </w:r>
      <w:proofErr w:type="gramEnd"/>
      <w:r w:rsidRPr="00AD0D86">
        <w:rPr>
          <w:rFonts w:ascii="Arial" w:hAnsi="Arial" w:cs="Arial"/>
          <w:sz w:val="22"/>
          <w:szCs w:val="22"/>
          <w:lang w:eastAsia="en-AU"/>
        </w:rPr>
        <w:t xml:space="preserve"> Thermal limit of </w:t>
      </w:r>
      <w:proofErr w:type="spellStart"/>
      <w:r w:rsidRPr="00AD0D86">
        <w:rPr>
          <w:rFonts w:ascii="Arial" w:hAnsi="Arial" w:cs="Arial"/>
          <w:i/>
          <w:iCs/>
          <w:sz w:val="22"/>
          <w:szCs w:val="22"/>
          <w:lang w:eastAsia="en-AU"/>
        </w:rPr>
        <w:t>Euastacus</w:t>
      </w:r>
      <w:proofErr w:type="spellEnd"/>
      <w:r w:rsidRPr="00AD0D86">
        <w:rPr>
          <w:rFonts w:ascii="Arial" w:hAnsi="Arial" w:cs="Arial"/>
          <w:i/>
          <w:iCs/>
          <w:sz w:val="22"/>
          <w:szCs w:val="22"/>
          <w:lang w:eastAsia="en-AU"/>
        </w:rPr>
        <w:t xml:space="preserve"> </w:t>
      </w:r>
      <w:proofErr w:type="spellStart"/>
      <w:r w:rsidRPr="00AD0D86">
        <w:rPr>
          <w:rFonts w:ascii="Arial" w:hAnsi="Arial" w:cs="Arial"/>
          <w:i/>
          <w:iCs/>
          <w:sz w:val="22"/>
          <w:szCs w:val="22"/>
          <w:lang w:eastAsia="en-AU"/>
        </w:rPr>
        <w:t>sulcatus</w:t>
      </w:r>
      <w:proofErr w:type="spellEnd"/>
      <w:r w:rsidRPr="00AD0D86">
        <w:rPr>
          <w:rFonts w:ascii="Arial" w:hAnsi="Arial" w:cs="Arial"/>
          <w:i/>
          <w:iCs/>
          <w:sz w:val="22"/>
          <w:szCs w:val="22"/>
          <w:lang w:eastAsia="en-AU"/>
        </w:rPr>
        <w:t xml:space="preserve"> </w:t>
      </w:r>
      <w:r w:rsidRPr="00AD0D86">
        <w:rPr>
          <w:rFonts w:ascii="Arial" w:hAnsi="Arial" w:cs="Arial"/>
          <w:sz w:val="22"/>
          <w:szCs w:val="22"/>
          <w:lang w:eastAsia="en-AU"/>
        </w:rPr>
        <w:t>(</w:t>
      </w:r>
      <w:proofErr w:type="spellStart"/>
      <w:r w:rsidRPr="00AD0D86">
        <w:rPr>
          <w:rFonts w:ascii="Arial" w:hAnsi="Arial" w:cs="Arial"/>
          <w:sz w:val="22"/>
          <w:szCs w:val="22"/>
          <w:lang w:eastAsia="en-AU"/>
        </w:rPr>
        <w:t>Decapoda</w:t>
      </w:r>
      <w:proofErr w:type="spellEnd"/>
      <w:r w:rsidRPr="00AD0D86">
        <w:rPr>
          <w:rFonts w:ascii="Arial" w:hAnsi="Arial" w:cs="Arial"/>
          <w:sz w:val="22"/>
          <w:szCs w:val="22"/>
          <w:lang w:eastAsia="en-AU"/>
        </w:rPr>
        <w:t xml:space="preserve">: </w:t>
      </w:r>
      <w:proofErr w:type="spellStart"/>
      <w:r w:rsidRPr="00AD0D86">
        <w:rPr>
          <w:rFonts w:ascii="Arial" w:hAnsi="Arial" w:cs="Arial"/>
          <w:sz w:val="22"/>
          <w:szCs w:val="22"/>
          <w:lang w:eastAsia="en-AU"/>
        </w:rPr>
        <w:t>Parastacidae</w:t>
      </w:r>
      <w:proofErr w:type="spellEnd"/>
      <w:r w:rsidRPr="00AD0D86">
        <w:rPr>
          <w:rFonts w:ascii="Arial" w:hAnsi="Arial" w:cs="Arial"/>
          <w:sz w:val="22"/>
          <w:szCs w:val="22"/>
          <w:lang w:eastAsia="en-AU"/>
        </w:rPr>
        <w:t xml:space="preserve">), a freshwater crayfish from the highlands of central eastern Australia. </w:t>
      </w:r>
      <w:r w:rsidRPr="00AD0D86">
        <w:rPr>
          <w:rFonts w:ascii="Arial" w:hAnsi="Arial" w:cs="Arial"/>
          <w:i/>
          <w:iCs/>
          <w:sz w:val="22"/>
          <w:szCs w:val="22"/>
          <w:lang w:eastAsia="en-AU"/>
        </w:rPr>
        <w:t>Marine and Freshwater Research</w:t>
      </w:r>
      <w:r w:rsidRPr="00AD0D86">
        <w:rPr>
          <w:rFonts w:ascii="Arial" w:hAnsi="Arial" w:cs="Arial"/>
          <w:sz w:val="22"/>
          <w:szCs w:val="22"/>
          <w:lang w:eastAsia="en-AU"/>
        </w:rPr>
        <w:t xml:space="preserve"> </w:t>
      </w:r>
      <w:r w:rsidRPr="00C7002F">
        <w:rPr>
          <w:rFonts w:ascii="Arial" w:hAnsi="Arial" w:cs="Arial"/>
          <w:bCs/>
          <w:sz w:val="22"/>
          <w:szCs w:val="22"/>
          <w:lang w:eastAsia="en-AU"/>
        </w:rPr>
        <w:t>65</w:t>
      </w:r>
      <w:r>
        <w:rPr>
          <w:rFonts w:ascii="Arial" w:hAnsi="Arial" w:cs="Arial"/>
          <w:sz w:val="22"/>
          <w:szCs w:val="22"/>
          <w:lang w:eastAsia="en-AU"/>
        </w:rPr>
        <w:t>(7);</w:t>
      </w:r>
      <w:r w:rsidRPr="00AD0D86">
        <w:rPr>
          <w:rFonts w:ascii="Arial" w:hAnsi="Arial" w:cs="Arial"/>
          <w:sz w:val="22"/>
          <w:szCs w:val="22"/>
          <w:lang w:eastAsia="en-AU"/>
        </w:rPr>
        <w:t xml:space="preserve"> 645-651. </w:t>
      </w:r>
    </w:p>
    <w:p w:rsidR="00C317C3" w:rsidRDefault="00C317C3" w:rsidP="00C317C3">
      <w:pPr>
        <w:spacing w:after="200" w:line="276" w:lineRule="auto"/>
        <w:ind w:left="663" w:hanging="720"/>
        <w:rPr>
          <w:rFonts w:ascii="Arial" w:hAnsi="Arial" w:cs="Arial"/>
          <w:sz w:val="22"/>
          <w:szCs w:val="22"/>
        </w:rPr>
      </w:pPr>
      <w:r>
        <w:rPr>
          <w:rFonts w:ascii="Arial" w:hAnsi="Arial" w:cs="Arial"/>
          <w:sz w:val="22"/>
          <w:szCs w:val="22"/>
        </w:rPr>
        <w:t>Carey, </w:t>
      </w:r>
      <w:r w:rsidRPr="00C03AD8">
        <w:rPr>
          <w:rFonts w:ascii="Arial" w:hAnsi="Arial" w:cs="Arial"/>
          <w:sz w:val="22"/>
          <w:szCs w:val="22"/>
        </w:rPr>
        <w:t>A</w:t>
      </w:r>
      <w:r>
        <w:rPr>
          <w:rFonts w:ascii="Arial" w:hAnsi="Arial" w:cs="Arial"/>
          <w:sz w:val="22"/>
          <w:szCs w:val="22"/>
        </w:rPr>
        <w:t>., Evans, </w:t>
      </w:r>
      <w:r w:rsidRPr="00C03AD8">
        <w:rPr>
          <w:rFonts w:ascii="Arial" w:hAnsi="Arial" w:cs="Arial"/>
          <w:sz w:val="22"/>
          <w:szCs w:val="22"/>
        </w:rPr>
        <w:t>M</w:t>
      </w:r>
      <w:r>
        <w:rPr>
          <w:rFonts w:ascii="Arial" w:hAnsi="Arial" w:cs="Arial"/>
          <w:sz w:val="22"/>
          <w:szCs w:val="22"/>
        </w:rPr>
        <w:t xml:space="preserve">., </w:t>
      </w:r>
      <w:proofErr w:type="spellStart"/>
      <w:r>
        <w:rPr>
          <w:rFonts w:ascii="Arial" w:hAnsi="Arial" w:cs="Arial"/>
          <w:sz w:val="22"/>
          <w:szCs w:val="22"/>
        </w:rPr>
        <w:t>Hann</w:t>
      </w:r>
      <w:proofErr w:type="spellEnd"/>
      <w:r>
        <w:rPr>
          <w:rFonts w:ascii="Arial" w:hAnsi="Arial" w:cs="Arial"/>
          <w:sz w:val="22"/>
          <w:szCs w:val="22"/>
        </w:rPr>
        <w:t>, </w:t>
      </w:r>
      <w:r w:rsidRPr="00C03AD8">
        <w:rPr>
          <w:rFonts w:ascii="Arial" w:hAnsi="Arial" w:cs="Arial"/>
          <w:sz w:val="22"/>
          <w:szCs w:val="22"/>
        </w:rPr>
        <w:t>P</w:t>
      </w:r>
      <w:r>
        <w:rPr>
          <w:rFonts w:ascii="Arial" w:hAnsi="Arial" w:cs="Arial"/>
          <w:sz w:val="22"/>
          <w:szCs w:val="22"/>
        </w:rPr>
        <w:t xml:space="preserve">., </w:t>
      </w:r>
      <w:proofErr w:type="spellStart"/>
      <w:r>
        <w:rPr>
          <w:rFonts w:ascii="Arial" w:hAnsi="Arial" w:cs="Arial"/>
          <w:sz w:val="22"/>
          <w:szCs w:val="22"/>
        </w:rPr>
        <w:t>Lintermans</w:t>
      </w:r>
      <w:proofErr w:type="spellEnd"/>
      <w:r>
        <w:rPr>
          <w:rFonts w:ascii="Arial" w:hAnsi="Arial" w:cs="Arial"/>
          <w:sz w:val="22"/>
          <w:szCs w:val="22"/>
        </w:rPr>
        <w:t>, </w:t>
      </w:r>
      <w:r w:rsidRPr="00C03AD8">
        <w:rPr>
          <w:rFonts w:ascii="Arial" w:hAnsi="Arial" w:cs="Arial"/>
          <w:sz w:val="22"/>
          <w:szCs w:val="22"/>
        </w:rPr>
        <w:t>M</w:t>
      </w:r>
      <w:r>
        <w:rPr>
          <w:rFonts w:ascii="Arial" w:hAnsi="Arial" w:cs="Arial"/>
          <w:sz w:val="22"/>
          <w:szCs w:val="22"/>
        </w:rPr>
        <w:t>., MacDonald, </w:t>
      </w:r>
      <w:r w:rsidRPr="00C03AD8">
        <w:rPr>
          <w:rFonts w:ascii="Arial" w:hAnsi="Arial" w:cs="Arial"/>
          <w:sz w:val="22"/>
          <w:szCs w:val="22"/>
        </w:rPr>
        <w:t>T</w:t>
      </w:r>
      <w:r>
        <w:rPr>
          <w:rFonts w:ascii="Arial" w:hAnsi="Arial" w:cs="Arial"/>
          <w:sz w:val="22"/>
          <w:szCs w:val="22"/>
        </w:rPr>
        <w:t xml:space="preserve">., </w:t>
      </w:r>
      <w:proofErr w:type="spellStart"/>
      <w:r>
        <w:rPr>
          <w:rFonts w:ascii="Arial" w:hAnsi="Arial" w:cs="Arial"/>
          <w:sz w:val="22"/>
          <w:szCs w:val="22"/>
        </w:rPr>
        <w:t>Ormay</w:t>
      </w:r>
      <w:proofErr w:type="spellEnd"/>
      <w:r>
        <w:rPr>
          <w:rFonts w:ascii="Arial" w:hAnsi="Arial" w:cs="Arial"/>
          <w:sz w:val="22"/>
          <w:szCs w:val="22"/>
        </w:rPr>
        <w:t>, </w:t>
      </w:r>
      <w:r w:rsidRPr="00C03AD8">
        <w:rPr>
          <w:rFonts w:ascii="Arial" w:hAnsi="Arial" w:cs="Arial"/>
          <w:sz w:val="22"/>
          <w:szCs w:val="22"/>
        </w:rPr>
        <w:t>P</w:t>
      </w:r>
      <w:r>
        <w:rPr>
          <w:rFonts w:ascii="Arial" w:hAnsi="Arial" w:cs="Arial"/>
          <w:sz w:val="22"/>
          <w:szCs w:val="22"/>
        </w:rPr>
        <w:t>., Sharp, </w:t>
      </w:r>
      <w:r w:rsidRPr="00C03AD8">
        <w:rPr>
          <w:rFonts w:ascii="Arial" w:hAnsi="Arial" w:cs="Arial"/>
          <w:sz w:val="22"/>
          <w:szCs w:val="22"/>
        </w:rPr>
        <w:t>S</w:t>
      </w:r>
      <w:r>
        <w:rPr>
          <w:rFonts w:ascii="Arial" w:hAnsi="Arial" w:cs="Arial"/>
          <w:sz w:val="22"/>
          <w:szCs w:val="22"/>
        </w:rPr>
        <w:t>.</w:t>
      </w:r>
      <w:r w:rsidRPr="00C03AD8">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Shorthouse</w:t>
      </w:r>
      <w:proofErr w:type="spellEnd"/>
      <w:r>
        <w:rPr>
          <w:rFonts w:ascii="Arial" w:hAnsi="Arial" w:cs="Arial"/>
          <w:sz w:val="22"/>
          <w:szCs w:val="22"/>
        </w:rPr>
        <w:t>, </w:t>
      </w:r>
      <w:r w:rsidRPr="00C03AD8">
        <w:rPr>
          <w:rFonts w:ascii="Arial" w:hAnsi="Arial" w:cs="Arial"/>
          <w:sz w:val="22"/>
          <w:szCs w:val="22"/>
        </w:rPr>
        <w:t>D</w:t>
      </w:r>
      <w:r>
        <w:rPr>
          <w:rFonts w:ascii="Arial" w:hAnsi="Arial" w:cs="Arial"/>
          <w:sz w:val="22"/>
          <w:szCs w:val="22"/>
        </w:rPr>
        <w:t>., &amp; Webb, </w:t>
      </w:r>
      <w:r w:rsidRPr="00C03AD8">
        <w:rPr>
          <w:rFonts w:ascii="Arial" w:hAnsi="Arial" w:cs="Arial"/>
          <w:sz w:val="22"/>
          <w:szCs w:val="22"/>
        </w:rPr>
        <w:t>N</w:t>
      </w:r>
      <w:r>
        <w:rPr>
          <w:rFonts w:ascii="Arial" w:hAnsi="Arial" w:cs="Arial"/>
          <w:sz w:val="22"/>
          <w:szCs w:val="22"/>
        </w:rPr>
        <w:t>.</w:t>
      </w:r>
      <w:r w:rsidRPr="00C03AD8">
        <w:rPr>
          <w:rFonts w:ascii="Arial" w:hAnsi="Arial" w:cs="Arial"/>
          <w:sz w:val="22"/>
          <w:szCs w:val="22"/>
        </w:rPr>
        <w:t xml:space="preserve"> </w:t>
      </w:r>
      <w:r>
        <w:rPr>
          <w:rFonts w:ascii="Arial" w:hAnsi="Arial" w:cs="Arial"/>
          <w:sz w:val="22"/>
          <w:szCs w:val="22"/>
        </w:rPr>
        <w:t>(</w:t>
      </w:r>
      <w:r w:rsidRPr="00C03AD8">
        <w:rPr>
          <w:rFonts w:ascii="Arial" w:hAnsi="Arial" w:cs="Arial"/>
          <w:sz w:val="22"/>
          <w:szCs w:val="22"/>
        </w:rPr>
        <w:t>2003</w:t>
      </w:r>
      <w:r>
        <w:rPr>
          <w:rFonts w:ascii="Arial" w:hAnsi="Arial" w:cs="Arial"/>
          <w:sz w:val="22"/>
          <w:szCs w:val="22"/>
        </w:rPr>
        <w:t>)</w:t>
      </w:r>
      <w:r w:rsidRPr="00C03AD8">
        <w:rPr>
          <w:rFonts w:ascii="Arial" w:hAnsi="Arial" w:cs="Arial"/>
          <w:sz w:val="22"/>
          <w:szCs w:val="22"/>
        </w:rPr>
        <w:t>.</w:t>
      </w:r>
      <w:r>
        <w:rPr>
          <w:rFonts w:ascii="Arial" w:hAnsi="Arial" w:cs="Arial"/>
          <w:sz w:val="22"/>
          <w:szCs w:val="22"/>
        </w:rPr>
        <w:t xml:space="preserve"> </w:t>
      </w:r>
      <w:r w:rsidRPr="009A04CC">
        <w:rPr>
          <w:rFonts w:ascii="Arial" w:hAnsi="Arial" w:cs="Arial"/>
          <w:i/>
          <w:sz w:val="22"/>
          <w:szCs w:val="22"/>
        </w:rPr>
        <w:t>Technical Report 17 Wildfires in the ACT 2003: Report on initial impacts on natural ecosystems</w:t>
      </w:r>
      <w:r w:rsidRPr="00C03AD8">
        <w:rPr>
          <w:rFonts w:ascii="Arial" w:hAnsi="Arial" w:cs="Arial"/>
          <w:sz w:val="22"/>
          <w:szCs w:val="22"/>
        </w:rPr>
        <w:t xml:space="preserve">. </w:t>
      </w:r>
      <w:proofErr w:type="gramStart"/>
      <w:r w:rsidRPr="00C03AD8">
        <w:rPr>
          <w:rFonts w:ascii="Arial" w:hAnsi="Arial" w:cs="Arial"/>
          <w:sz w:val="22"/>
          <w:szCs w:val="22"/>
        </w:rPr>
        <w:t>Environment ACT, Canberra.</w:t>
      </w:r>
      <w:proofErr w:type="gramEnd"/>
    </w:p>
    <w:p w:rsidR="00C317C3" w:rsidRPr="00792380" w:rsidRDefault="00C317C3" w:rsidP="00C317C3">
      <w:pPr>
        <w:spacing w:after="240"/>
        <w:ind w:left="720" w:hanging="720"/>
        <w:rPr>
          <w:rFonts w:ascii="Arial" w:hAnsi="Arial" w:cs="Arial"/>
          <w:sz w:val="22"/>
          <w:szCs w:val="22"/>
          <w:lang w:eastAsia="en-AU"/>
        </w:rPr>
      </w:pPr>
      <w:r w:rsidRPr="00792380">
        <w:rPr>
          <w:rFonts w:ascii="Arial" w:hAnsi="Arial" w:cs="Arial"/>
          <w:sz w:val="22"/>
          <w:szCs w:val="22"/>
          <w:lang w:eastAsia="en-AU"/>
        </w:rPr>
        <w:t>Coughran</w:t>
      </w:r>
      <w:r>
        <w:rPr>
          <w:rFonts w:ascii="Arial" w:hAnsi="Arial" w:cs="Arial"/>
          <w:sz w:val="22"/>
          <w:szCs w:val="22"/>
          <w:lang w:eastAsia="en-AU"/>
        </w:rPr>
        <w:t>,</w:t>
      </w:r>
      <w:r w:rsidRPr="00792380">
        <w:rPr>
          <w:rFonts w:ascii="Arial" w:hAnsi="Arial" w:cs="Arial"/>
          <w:sz w:val="22"/>
          <w:szCs w:val="22"/>
          <w:lang w:eastAsia="en-AU"/>
        </w:rPr>
        <w:t xml:space="preserve"> J</w:t>
      </w:r>
      <w:r>
        <w:rPr>
          <w:rFonts w:ascii="Arial" w:hAnsi="Arial" w:cs="Arial"/>
          <w:sz w:val="22"/>
          <w:szCs w:val="22"/>
          <w:lang w:eastAsia="en-AU"/>
        </w:rPr>
        <w:t>.</w:t>
      </w:r>
      <w:r w:rsidRPr="00792380">
        <w:rPr>
          <w:rFonts w:ascii="Arial" w:hAnsi="Arial" w:cs="Arial"/>
          <w:sz w:val="22"/>
          <w:szCs w:val="22"/>
          <w:lang w:eastAsia="en-AU"/>
        </w:rPr>
        <w:t xml:space="preserve"> (2007). </w:t>
      </w:r>
      <w:proofErr w:type="gramStart"/>
      <w:r w:rsidRPr="00792380">
        <w:rPr>
          <w:rFonts w:ascii="Arial" w:hAnsi="Arial" w:cs="Arial"/>
          <w:sz w:val="22"/>
          <w:szCs w:val="22"/>
          <w:lang w:eastAsia="en-AU"/>
        </w:rPr>
        <w:t xml:space="preserve">Distribution, habitat and conservation status of the freshwater crayfishes, </w:t>
      </w:r>
      <w:proofErr w:type="spellStart"/>
      <w:r w:rsidRPr="00792380">
        <w:rPr>
          <w:rFonts w:ascii="Arial" w:hAnsi="Arial" w:cs="Arial"/>
          <w:i/>
          <w:iCs/>
          <w:sz w:val="22"/>
          <w:szCs w:val="22"/>
          <w:lang w:eastAsia="en-AU"/>
        </w:rPr>
        <w:t>Euastacus</w:t>
      </w:r>
      <w:proofErr w:type="spellEnd"/>
      <w:r w:rsidRPr="00792380">
        <w:rPr>
          <w:rFonts w:ascii="Arial" w:hAnsi="Arial" w:cs="Arial"/>
          <w:sz w:val="22"/>
          <w:szCs w:val="22"/>
          <w:lang w:eastAsia="en-AU"/>
        </w:rPr>
        <w:t xml:space="preserve"> </w:t>
      </w:r>
      <w:proofErr w:type="spellStart"/>
      <w:r w:rsidRPr="00792380">
        <w:rPr>
          <w:rFonts w:ascii="Arial" w:hAnsi="Arial" w:cs="Arial"/>
          <w:i/>
          <w:iCs/>
          <w:sz w:val="22"/>
          <w:szCs w:val="22"/>
          <w:lang w:eastAsia="en-AU"/>
        </w:rPr>
        <w:t>dalagarbe</w:t>
      </w:r>
      <w:proofErr w:type="spellEnd"/>
      <w:r w:rsidRPr="00792380">
        <w:rPr>
          <w:rFonts w:ascii="Arial" w:hAnsi="Arial" w:cs="Arial"/>
          <w:sz w:val="22"/>
          <w:szCs w:val="22"/>
          <w:lang w:eastAsia="en-AU"/>
        </w:rPr>
        <w:t xml:space="preserve">, </w:t>
      </w:r>
      <w:r w:rsidRPr="00792380">
        <w:rPr>
          <w:rFonts w:ascii="Arial" w:hAnsi="Arial" w:cs="Arial"/>
          <w:i/>
          <w:iCs/>
          <w:sz w:val="22"/>
          <w:szCs w:val="22"/>
          <w:lang w:eastAsia="en-AU"/>
        </w:rPr>
        <w:t xml:space="preserve">E. </w:t>
      </w:r>
      <w:proofErr w:type="spellStart"/>
      <w:r w:rsidRPr="00792380">
        <w:rPr>
          <w:rFonts w:ascii="Arial" w:hAnsi="Arial" w:cs="Arial"/>
          <w:i/>
          <w:iCs/>
          <w:sz w:val="22"/>
          <w:szCs w:val="22"/>
          <w:lang w:eastAsia="en-AU"/>
        </w:rPr>
        <w:t>girurmulayn</w:t>
      </w:r>
      <w:proofErr w:type="spellEnd"/>
      <w:r w:rsidRPr="00792380">
        <w:rPr>
          <w:rFonts w:ascii="Arial" w:hAnsi="Arial" w:cs="Arial"/>
          <w:sz w:val="22"/>
          <w:szCs w:val="22"/>
          <w:lang w:eastAsia="en-AU"/>
        </w:rPr>
        <w:t xml:space="preserve">, </w:t>
      </w:r>
      <w:r w:rsidRPr="00792380">
        <w:rPr>
          <w:rFonts w:ascii="Arial" w:hAnsi="Arial" w:cs="Arial"/>
          <w:i/>
          <w:iCs/>
          <w:sz w:val="22"/>
          <w:szCs w:val="22"/>
          <w:lang w:eastAsia="en-AU"/>
        </w:rPr>
        <w:t xml:space="preserve">E. </w:t>
      </w:r>
      <w:proofErr w:type="spellStart"/>
      <w:r w:rsidRPr="00792380">
        <w:rPr>
          <w:rFonts w:ascii="Arial" w:hAnsi="Arial" w:cs="Arial"/>
          <w:i/>
          <w:iCs/>
          <w:sz w:val="22"/>
          <w:szCs w:val="22"/>
          <w:lang w:eastAsia="en-AU"/>
        </w:rPr>
        <w:t>guruhgi</w:t>
      </w:r>
      <w:proofErr w:type="spellEnd"/>
      <w:r w:rsidRPr="00792380">
        <w:rPr>
          <w:rFonts w:ascii="Arial" w:hAnsi="Arial" w:cs="Arial"/>
          <w:sz w:val="22"/>
          <w:szCs w:val="22"/>
          <w:lang w:eastAsia="en-AU"/>
        </w:rPr>
        <w:t xml:space="preserve">, </w:t>
      </w:r>
      <w:r w:rsidRPr="00792380">
        <w:rPr>
          <w:rFonts w:ascii="Arial" w:hAnsi="Arial" w:cs="Arial"/>
          <w:i/>
          <w:iCs/>
          <w:sz w:val="22"/>
          <w:szCs w:val="22"/>
          <w:lang w:eastAsia="en-AU"/>
        </w:rPr>
        <w:t xml:space="preserve">E. </w:t>
      </w:r>
      <w:proofErr w:type="spellStart"/>
      <w:r w:rsidRPr="00792380">
        <w:rPr>
          <w:rFonts w:ascii="Arial" w:hAnsi="Arial" w:cs="Arial"/>
          <w:i/>
          <w:iCs/>
          <w:sz w:val="22"/>
          <w:szCs w:val="22"/>
          <w:lang w:eastAsia="en-AU"/>
        </w:rPr>
        <w:t>jagabar</w:t>
      </w:r>
      <w:proofErr w:type="spellEnd"/>
      <w:r w:rsidRPr="00792380">
        <w:rPr>
          <w:rFonts w:ascii="Arial" w:hAnsi="Arial" w:cs="Arial"/>
          <w:i/>
          <w:iCs/>
          <w:sz w:val="22"/>
          <w:szCs w:val="22"/>
          <w:lang w:eastAsia="en-AU"/>
        </w:rPr>
        <w:t xml:space="preserve"> </w:t>
      </w:r>
      <w:r w:rsidRPr="00792380">
        <w:rPr>
          <w:rFonts w:ascii="Arial" w:hAnsi="Arial" w:cs="Arial"/>
          <w:sz w:val="22"/>
          <w:szCs w:val="22"/>
          <w:lang w:eastAsia="en-AU"/>
        </w:rPr>
        <w:t xml:space="preserve">and </w:t>
      </w:r>
      <w:r w:rsidRPr="00792380">
        <w:rPr>
          <w:rFonts w:ascii="Arial" w:hAnsi="Arial" w:cs="Arial"/>
          <w:i/>
          <w:iCs/>
          <w:sz w:val="22"/>
          <w:szCs w:val="22"/>
          <w:lang w:eastAsia="en-AU"/>
        </w:rPr>
        <w:t xml:space="preserve">E. </w:t>
      </w:r>
      <w:proofErr w:type="spellStart"/>
      <w:r w:rsidRPr="00792380">
        <w:rPr>
          <w:rFonts w:ascii="Arial" w:hAnsi="Arial" w:cs="Arial"/>
          <w:i/>
          <w:iCs/>
          <w:sz w:val="22"/>
          <w:szCs w:val="22"/>
          <w:lang w:eastAsia="en-AU"/>
        </w:rPr>
        <w:t>mirangudjin</w:t>
      </w:r>
      <w:proofErr w:type="spellEnd"/>
      <w:r w:rsidRPr="00792380">
        <w:rPr>
          <w:rFonts w:ascii="Arial" w:hAnsi="Arial" w:cs="Arial"/>
          <w:sz w:val="22"/>
          <w:szCs w:val="22"/>
          <w:lang w:eastAsia="en-AU"/>
        </w:rPr>
        <w:t>.</w:t>
      </w:r>
      <w:proofErr w:type="gramEnd"/>
      <w:r w:rsidRPr="00792380">
        <w:rPr>
          <w:rFonts w:ascii="Arial" w:hAnsi="Arial" w:cs="Arial"/>
          <w:sz w:val="22"/>
          <w:szCs w:val="22"/>
          <w:lang w:eastAsia="en-AU"/>
        </w:rPr>
        <w:t xml:space="preserve"> </w:t>
      </w:r>
      <w:r w:rsidRPr="00792380">
        <w:rPr>
          <w:rFonts w:ascii="Arial" w:hAnsi="Arial" w:cs="Arial"/>
          <w:i/>
          <w:iCs/>
          <w:sz w:val="22"/>
          <w:szCs w:val="22"/>
          <w:lang w:eastAsia="en-AU"/>
        </w:rPr>
        <w:t xml:space="preserve">Australian Zoologist </w:t>
      </w:r>
      <w:r w:rsidRPr="00C7002F">
        <w:rPr>
          <w:rFonts w:ascii="Arial" w:hAnsi="Arial" w:cs="Arial"/>
          <w:bCs/>
          <w:sz w:val="22"/>
          <w:szCs w:val="22"/>
          <w:lang w:eastAsia="en-AU"/>
        </w:rPr>
        <w:t>34</w:t>
      </w:r>
      <w:r>
        <w:rPr>
          <w:rFonts w:ascii="Arial" w:hAnsi="Arial" w:cs="Arial"/>
          <w:sz w:val="22"/>
          <w:szCs w:val="22"/>
          <w:lang w:eastAsia="en-AU"/>
        </w:rPr>
        <w:t>(2);</w:t>
      </w:r>
      <w:r w:rsidRPr="00792380">
        <w:rPr>
          <w:rFonts w:ascii="Arial" w:hAnsi="Arial" w:cs="Arial"/>
          <w:sz w:val="22"/>
          <w:szCs w:val="22"/>
          <w:lang w:eastAsia="en-AU"/>
        </w:rPr>
        <w:t xml:space="preserve"> 222-227.</w:t>
      </w:r>
    </w:p>
    <w:p w:rsidR="00C317C3" w:rsidRPr="00A97BD1" w:rsidRDefault="00C317C3" w:rsidP="00C317C3">
      <w:pPr>
        <w:spacing w:after="240"/>
        <w:ind w:left="720" w:hanging="720"/>
        <w:rPr>
          <w:rFonts w:ascii="Arial" w:hAnsi="Arial" w:cs="Arial"/>
          <w:sz w:val="22"/>
          <w:szCs w:val="22"/>
          <w:lang w:eastAsia="en-AU"/>
        </w:rPr>
      </w:pPr>
      <w:r w:rsidRPr="00A97BD1">
        <w:rPr>
          <w:rFonts w:ascii="Arial" w:hAnsi="Arial" w:cs="Arial"/>
          <w:sz w:val="22"/>
          <w:szCs w:val="22"/>
          <w:lang w:eastAsia="en-AU"/>
        </w:rPr>
        <w:t>Coughran</w:t>
      </w:r>
      <w:r>
        <w:rPr>
          <w:rFonts w:ascii="Arial" w:hAnsi="Arial" w:cs="Arial"/>
          <w:sz w:val="22"/>
          <w:szCs w:val="22"/>
          <w:lang w:eastAsia="en-AU"/>
        </w:rPr>
        <w:t>,</w:t>
      </w:r>
      <w:r w:rsidRPr="00A97BD1">
        <w:rPr>
          <w:rFonts w:ascii="Arial" w:hAnsi="Arial" w:cs="Arial"/>
          <w:sz w:val="22"/>
          <w:szCs w:val="22"/>
          <w:lang w:eastAsia="en-AU"/>
        </w:rPr>
        <w:t xml:space="preserve"> J</w:t>
      </w:r>
      <w:r>
        <w:rPr>
          <w:rFonts w:ascii="Arial" w:hAnsi="Arial" w:cs="Arial"/>
          <w:sz w:val="22"/>
          <w:szCs w:val="22"/>
          <w:lang w:eastAsia="en-AU"/>
        </w:rPr>
        <w:t>.</w:t>
      </w:r>
      <w:r w:rsidRPr="00A97BD1">
        <w:rPr>
          <w:rFonts w:ascii="Arial" w:hAnsi="Arial" w:cs="Arial"/>
          <w:sz w:val="22"/>
          <w:szCs w:val="22"/>
          <w:lang w:eastAsia="en-AU"/>
        </w:rPr>
        <w:t xml:space="preserve"> (2008). Distinct groups in the genus </w:t>
      </w:r>
      <w:r w:rsidRPr="00A97BD1">
        <w:rPr>
          <w:rFonts w:ascii="Arial" w:hAnsi="Arial" w:cs="Arial"/>
          <w:i/>
          <w:iCs/>
          <w:sz w:val="22"/>
          <w:szCs w:val="22"/>
          <w:lang w:eastAsia="en-AU"/>
        </w:rPr>
        <w:t>Euastacus</w:t>
      </w:r>
      <w:r w:rsidRPr="00A97BD1">
        <w:rPr>
          <w:rFonts w:ascii="Arial" w:hAnsi="Arial" w:cs="Arial"/>
          <w:sz w:val="22"/>
          <w:szCs w:val="22"/>
          <w:lang w:eastAsia="en-AU"/>
        </w:rPr>
        <w:t xml:space="preserve">? </w:t>
      </w:r>
      <w:r w:rsidRPr="00A97BD1">
        <w:rPr>
          <w:rFonts w:ascii="Arial" w:hAnsi="Arial" w:cs="Arial"/>
          <w:i/>
          <w:iCs/>
          <w:sz w:val="22"/>
          <w:szCs w:val="22"/>
          <w:lang w:eastAsia="en-AU"/>
        </w:rPr>
        <w:t xml:space="preserve">Freshwater Crayfish </w:t>
      </w:r>
      <w:r w:rsidRPr="00C7002F">
        <w:rPr>
          <w:rFonts w:ascii="Arial" w:hAnsi="Arial" w:cs="Arial"/>
          <w:bCs/>
          <w:sz w:val="22"/>
          <w:szCs w:val="22"/>
          <w:lang w:eastAsia="en-AU"/>
        </w:rPr>
        <w:t>16</w:t>
      </w:r>
      <w:r>
        <w:rPr>
          <w:rFonts w:ascii="Arial" w:hAnsi="Arial" w:cs="Arial"/>
          <w:sz w:val="22"/>
          <w:szCs w:val="22"/>
          <w:lang w:eastAsia="en-AU"/>
        </w:rPr>
        <w:t>;</w:t>
      </w:r>
      <w:r w:rsidRPr="00A97BD1">
        <w:rPr>
          <w:rFonts w:ascii="Arial" w:hAnsi="Arial" w:cs="Arial"/>
          <w:sz w:val="22"/>
          <w:szCs w:val="22"/>
          <w:lang w:eastAsia="en-AU"/>
        </w:rPr>
        <w:t xml:space="preserve"> 125-132.</w:t>
      </w:r>
    </w:p>
    <w:p w:rsidR="00C317C3" w:rsidRPr="00BA594B" w:rsidRDefault="00C317C3" w:rsidP="00C317C3">
      <w:pPr>
        <w:spacing w:after="240"/>
        <w:ind w:left="720" w:hanging="720"/>
        <w:rPr>
          <w:rFonts w:ascii="Arial" w:hAnsi="Arial" w:cs="Arial"/>
          <w:sz w:val="22"/>
          <w:szCs w:val="22"/>
          <w:lang w:eastAsia="en-AU"/>
        </w:rPr>
      </w:pPr>
      <w:r w:rsidRPr="00BA594B">
        <w:rPr>
          <w:rFonts w:ascii="Arial" w:hAnsi="Arial" w:cs="Arial"/>
          <w:sz w:val="22"/>
          <w:szCs w:val="22"/>
          <w:lang w:eastAsia="en-AU"/>
        </w:rPr>
        <w:t>Coughran</w:t>
      </w:r>
      <w:r>
        <w:rPr>
          <w:rFonts w:ascii="Arial" w:hAnsi="Arial" w:cs="Arial"/>
          <w:sz w:val="22"/>
          <w:szCs w:val="22"/>
          <w:lang w:eastAsia="en-AU"/>
        </w:rPr>
        <w:t>,</w:t>
      </w:r>
      <w:r w:rsidRPr="00BA594B">
        <w:rPr>
          <w:rFonts w:ascii="Arial" w:hAnsi="Arial" w:cs="Arial"/>
          <w:sz w:val="22"/>
          <w:szCs w:val="22"/>
          <w:lang w:eastAsia="en-AU"/>
        </w:rPr>
        <w:t xml:space="preserve"> J</w:t>
      </w:r>
      <w:r>
        <w:rPr>
          <w:rFonts w:ascii="Arial" w:hAnsi="Arial" w:cs="Arial"/>
          <w:sz w:val="22"/>
          <w:szCs w:val="22"/>
          <w:lang w:eastAsia="en-AU"/>
        </w:rPr>
        <w:t>.</w:t>
      </w:r>
      <w:r w:rsidRPr="00BA594B">
        <w:rPr>
          <w:rFonts w:ascii="Arial" w:hAnsi="Arial" w:cs="Arial"/>
          <w:sz w:val="22"/>
          <w:szCs w:val="22"/>
          <w:lang w:eastAsia="en-AU"/>
        </w:rPr>
        <w:t xml:space="preserve"> (2011a). Aspects of the biology and ecology of the Orange-Bellied Crayfish, </w:t>
      </w:r>
      <w:proofErr w:type="spellStart"/>
      <w:r w:rsidRPr="00BA594B">
        <w:rPr>
          <w:rFonts w:ascii="Arial" w:hAnsi="Arial" w:cs="Arial"/>
          <w:i/>
          <w:iCs/>
          <w:sz w:val="22"/>
          <w:szCs w:val="22"/>
          <w:lang w:eastAsia="en-AU"/>
        </w:rPr>
        <w:t>Euastacus</w:t>
      </w:r>
      <w:proofErr w:type="spellEnd"/>
      <w:r w:rsidRPr="00BA594B">
        <w:rPr>
          <w:rFonts w:ascii="Arial" w:hAnsi="Arial" w:cs="Arial"/>
          <w:sz w:val="22"/>
          <w:szCs w:val="22"/>
          <w:lang w:eastAsia="en-AU"/>
        </w:rPr>
        <w:t xml:space="preserve"> </w:t>
      </w:r>
      <w:proofErr w:type="spellStart"/>
      <w:r w:rsidRPr="00BA594B">
        <w:rPr>
          <w:rFonts w:ascii="Arial" w:hAnsi="Arial" w:cs="Arial"/>
          <w:i/>
          <w:iCs/>
          <w:sz w:val="22"/>
          <w:szCs w:val="22"/>
          <w:lang w:eastAsia="en-AU"/>
        </w:rPr>
        <w:t>mirangudjin</w:t>
      </w:r>
      <w:proofErr w:type="spellEnd"/>
      <w:r w:rsidRPr="00BA594B">
        <w:rPr>
          <w:rFonts w:ascii="Arial" w:hAnsi="Arial" w:cs="Arial"/>
          <w:i/>
          <w:iCs/>
          <w:sz w:val="22"/>
          <w:szCs w:val="22"/>
          <w:lang w:eastAsia="en-AU"/>
        </w:rPr>
        <w:t xml:space="preserve"> </w:t>
      </w:r>
      <w:proofErr w:type="spellStart"/>
      <w:r w:rsidRPr="00BA594B">
        <w:rPr>
          <w:rFonts w:ascii="Arial" w:hAnsi="Arial" w:cs="Arial"/>
          <w:sz w:val="22"/>
          <w:szCs w:val="22"/>
          <w:lang w:eastAsia="en-AU"/>
        </w:rPr>
        <w:t>Coughran</w:t>
      </w:r>
      <w:proofErr w:type="spellEnd"/>
      <w:r w:rsidRPr="00BA594B">
        <w:rPr>
          <w:rFonts w:ascii="Arial" w:hAnsi="Arial" w:cs="Arial"/>
          <w:sz w:val="22"/>
          <w:szCs w:val="22"/>
          <w:lang w:eastAsia="en-AU"/>
        </w:rPr>
        <w:t xml:space="preserve"> 2002, from north-eastern New South Wales. </w:t>
      </w:r>
      <w:r w:rsidRPr="00C7002F">
        <w:rPr>
          <w:rFonts w:ascii="Arial" w:hAnsi="Arial" w:cs="Arial"/>
          <w:i/>
          <w:sz w:val="22"/>
          <w:szCs w:val="22"/>
          <w:lang w:eastAsia="en-AU"/>
        </w:rPr>
        <w:t>Australian Zoologist</w:t>
      </w:r>
      <w:r w:rsidRPr="00BA594B">
        <w:rPr>
          <w:rFonts w:ascii="Arial" w:hAnsi="Arial" w:cs="Arial"/>
          <w:sz w:val="22"/>
          <w:szCs w:val="22"/>
          <w:lang w:eastAsia="en-AU"/>
        </w:rPr>
        <w:t xml:space="preserve"> </w:t>
      </w:r>
      <w:r w:rsidRPr="00C7002F">
        <w:rPr>
          <w:rFonts w:ascii="Arial" w:hAnsi="Arial" w:cs="Arial"/>
          <w:bCs/>
          <w:sz w:val="22"/>
          <w:szCs w:val="22"/>
          <w:lang w:eastAsia="en-AU"/>
        </w:rPr>
        <w:t>35</w:t>
      </w:r>
      <w:r>
        <w:rPr>
          <w:rFonts w:ascii="Arial" w:hAnsi="Arial" w:cs="Arial"/>
          <w:sz w:val="22"/>
          <w:szCs w:val="22"/>
          <w:lang w:eastAsia="en-AU"/>
        </w:rPr>
        <w:t xml:space="preserve">(3); </w:t>
      </w:r>
      <w:r w:rsidRPr="00BA594B">
        <w:rPr>
          <w:rFonts w:ascii="Arial" w:hAnsi="Arial" w:cs="Arial"/>
          <w:sz w:val="22"/>
          <w:szCs w:val="22"/>
          <w:lang w:eastAsia="en-AU"/>
        </w:rPr>
        <w:t>750-756.</w:t>
      </w:r>
    </w:p>
    <w:p w:rsidR="00C317C3" w:rsidRPr="00792380" w:rsidRDefault="00C317C3" w:rsidP="00C317C3">
      <w:pPr>
        <w:spacing w:after="240"/>
        <w:ind w:left="720" w:hanging="720"/>
        <w:rPr>
          <w:rFonts w:ascii="Arial" w:hAnsi="Arial" w:cs="Arial"/>
          <w:sz w:val="22"/>
          <w:szCs w:val="22"/>
          <w:lang w:eastAsia="en-AU"/>
        </w:rPr>
      </w:pPr>
      <w:r w:rsidRPr="00792380">
        <w:rPr>
          <w:rFonts w:ascii="Arial" w:hAnsi="Arial" w:cs="Arial"/>
          <w:sz w:val="22"/>
          <w:szCs w:val="22"/>
          <w:lang w:eastAsia="en-AU"/>
        </w:rPr>
        <w:t>Coughran</w:t>
      </w:r>
      <w:r>
        <w:rPr>
          <w:rFonts w:ascii="Arial" w:hAnsi="Arial" w:cs="Arial"/>
          <w:sz w:val="22"/>
          <w:szCs w:val="22"/>
          <w:lang w:eastAsia="en-AU"/>
        </w:rPr>
        <w:t>,</w:t>
      </w:r>
      <w:r w:rsidRPr="00792380">
        <w:rPr>
          <w:rFonts w:ascii="Arial" w:hAnsi="Arial" w:cs="Arial"/>
          <w:sz w:val="22"/>
          <w:szCs w:val="22"/>
          <w:lang w:eastAsia="en-AU"/>
        </w:rPr>
        <w:t xml:space="preserve"> J</w:t>
      </w:r>
      <w:r>
        <w:rPr>
          <w:rFonts w:ascii="Arial" w:hAnsi="Arial" w:cs="Arial"/>
          <w:sz w:val="22"/>
          <w:szCs w:val="22"/>
          <w:lang w:eastAsia="en-AU"/>
        </w:rPr>
        <w:t>.</w:t>
      </w:r>
      <w:r w:rsidRPr="00792380">
        <w:rPr>
          <w:rFonts w:ascii="Arial" w:hAnsi="Arial" w:cs="Arial"/>
          <w:sz w:val="22"/>
          <w:szCs w:val="22"/>
          <w:lang w:eastAsia="en-AU"/>
        </w:rPr>
        <w:t xml:space="preserve"> (2011b). </w:t>
      </w:r>
      <w:proofErr w:type="gramStart"/>
      <w:r w:rsidRPr="00792380">
        <w:rPr>
          <w:rFonts w:ascii="Arial" w:hAnsi="Arial" w:cs="Arial"/>
          <w:sz w:val="22"/>
          <w:szCs w:val="22"/>
          <w:lang w:eastAsia="en-AU"/>
        </w:rPr>
        <w:t xml:space="preserve">Biology of the Blood Crayfish, </w:t>
      </w:r>
      <w:proofErr w:type="spellStart"/>
      <w:r w:rsidRPr="00EF71D2">
        <w:rPr>
          <w:rFonts w:ascii="Arial" w:hAnsi="Arial" w:cs="Arial"/>
          <w:i/>
          <w:sz w:val="22"/>
          <w:szCs w:val="22"/>
          <w:lang w:eastAsia="en-AU"/>
        </w:rPr>
        <w:t>Euastacus</w:t>
      </w:r>
      <w:proofErr w:type="spellEnd"/>
      <w:r w:rsidRPr="00EF71D2">
        <w:rPr>
          <w:rFonts w:ascii="Arial" w:hAnsi="Arial" w:cs="Arial"/>
          <w:i/>
          <w:sz w:val="22"/>
          <w:szCs w:val="22"/>
          <w:lang w:eastAsia="en-AU"/>
        </w:rPr>
        <w:t xml:space="preserve"> </w:t>
      </w:r>
      <w:proofErr w:type="spellStart"/>
      <w:r w:rsidRPr="00EF71D2">
        <w:rPr>
          <w:rFonts w:ascii="Arial" w:hAnsi="Arial" w:cs="Arial"/>
          <w:i/>
          <w:sz w:val="22"/>
          <w:szCs w:val="22"/>
          <w:lang w:eastAsia="en-AU"/>
        </w:rPr>
        <w:t>gumar</w:t>
      </w:r>
      <w:proofErr w:type="spellEnd"/>
      <w:r w:rsidRPr="00792380">
        <w:rPr>
          <w:rFonts w:ascii="Arial" w:hAnsi="Arial" w:cs="Arial"/>
          <w:sz w:val="22"/>
          <w:szCs w:val="22"/>
          <w:lang w:eastAsia="en-AU"/>
        </w:rPr>
        <w:t xml:space="preserve"> Morgan 1997, a small freshwater crayfish from the Richmond Range, north-eastern New South Wales.</w:t>
      </w:r>
      <w:proofErr w:type="gramEnd"/>
      <w:r w:rsidRPr="00792380">
        <w:rPr>
          <w:rFonts w:ascii="Arial" w:hAnsi="Arial" w:cs="Arial"/>
          <w:sz w:val="22"/>
          <w:szCs w:val="22"/>
          <w:lang w:eastAsia="en-AU"/>
        </w:rPr>
        <w:t xml:space="preserve"> </w:t>
      </w:r>
      <w:proofErr w:type="gramStart"/>
      <w:r w:rsidRPr="00EF71D2">
        <w:rPr>
          <w:rFonts w:ascii="Arial" w:hAnsi="Arial" w:cs="Arial"/>
          <w:i/>
          <w:sz w:val="22"/>
          <w:szCs w:val="22"/>
          <w:lang w:eastAsia="en-AU"/>
        </w:rPr>
        <w:t xml:space="preserve">Australian Zoologist </w:t>
      </w:r>
      <w:r w:rsidRPr="00EF71D2">
        <w:rPr>
          <w:rFonts w:ascii="Arial" w:hAnsi="Arial" w:cs="Arial"/>
          <w:bCs/>
          <w:sz w:val="22"/>
          <w:szCs w:val="22"/>
          <w:lang w:eastAsia="en-AU"/>
        </w:rPr>
        <w:t>35</w:t>
      </w:r>
      <w:r>
        <w:rPr>
          <w:rFonts w:ascii="Arial" w:hAnsi="Arial" w:cs="Arial"/>
          <w:sz w:val="22"/>
          <w:szCs w:val="22"/>
          <w:lang w:eastAsia="en-AU"/>
        </w:rPr>
        <w:t xml:space="preserve">(3); </w:t>
      </w:r>
      <w:r w:rsidRPr="00792380">
        <w:rPr>
          <w:rFonts w:ascii="Arial" w:hAnsi="Arial" w:cs="Arial"/>
          <w:sz w:val="22"/>
          <w:szCs w:val="22"/>
          <w:lang w:eastAsia="en-AU"/>
        </w:rPr>
        <w:t>685</w:t>
      </w:r>
      <w:r>
        <w:rPr>
          <w:rFonts w:ascii="Arial" w:hAnsi="Arial" w:cs="Arial"/>
          <w:sz w:val="22"/>
          <w:szCs w:val="22"/>
          <w:lang w:eastAsia="en-AU"/>
        </w:rPr>
        <w:softHyphen/>
      </w:r>
      <w:r>
        <w:rPr>
          <w:rFonts w:ascii="Arial" w:hAnsi="Arial" w:cs="Arial"/>
          <w:sz w:val="22"/>
          <w:szCs w:val="22"/>
          <w:lang w:eastAsia="en-AU"/>
        </w:rPr>
        <w:softHyphen/>
      </w:r>
      <w:r>
        <w:rPr>
          <w:rFonts w:ascii="Arial" w:hAnsi="Arial" w:cs="Arial"/>
          <w:sz w:val="22"/>
          <w:szCs w:val="22"/>
          <w:lang w:eastAsia="en-AU"/>
        </w:rPr>
        <w:softHyphen/>
        <w:t>-</w:t>
      </w:r>
      <w:r w:rsidRPr="00792380">
        <w:rPr>
          <w:rFonts w:ascii="Arial" w:hAnsi="Arial" w:cs="Arial"/>
          <w:sz w:val="22"/>
          <w:szCs w:val="22"/>
          <w:lang w:eastAsia="en-AU"/>
        </w:rPr>
        <w:t>697.</w:t>
      </w:r>
      <w:proofErr w:type="gramEnd"/>
    </w:p>
    <w:p w:rsidR="00C317C3" w:rsidRPr="00792380" w:rsidRDefault="00C317C3" w:rsidP="00C317C3">
      <w:pPr>
        <w:spacing w:after="240"/>
        <w:ind w:left="720" w:hanging="720"/>
        <w:rPr>
          <w:rFonts w:ascii="Arial" w:hAnsi="Arial" w:cs="Arial"/>
          <w:sz w:val="22"/>
          <w:szCs w:val="22"/>
          <w:lang w:eastAsia="en-AU"/>
        </w:rPr>
      </w:pPr>
      <w:r w:rsidRPr="00792380">
        <w:rPr>
          <w:rFonts w:ascii="Arial" w:hAnsi="Arial" w:cs="Arial"/>
          <w:sz w:val="22"/>
          <w:szCs w:val="22"/>
          <w:lang w:eastAsia="en-AU"/>
        </w:rPr>
        <w:lastRenderedPageBreak/>
        <w:t>Coughran</w:t>
      </w:r>
      <w:r>
        <w:rPr>
          <w:rFonts w:ascii="Arial" w:hAnsi="Arial" w:cs="Arial"/>
          <w:sz w:val="22"/>
          <w:szCs w:val="22"/>
          <w:lang w:eastAsia="en-AU"/>
        </w:rPr>
        <w:t>,</w:t>
      </w:r>
      <w:r w:rsidRPr="00792380">
        <w:rPr>
          <w:rFonts w:ascii="Arial" w:hAnsi="Arial" w:cs="Arial"/>
          <w:sz w:val="22"/>
          <w:szCs w:val="22"/>
          <w:lang w:eastAsia="en-AU"/>
        </w:rPr>
        <w:t xml:space="preserve"> J</w:t>
      </w:r>
      <w:r>
        <w:rPr>
          <w:rFonts w:ascii="Arial" w:hAnsi="Arial" w:cs="Arial"/>
          <w:sz w:val="22"/>
          <w:szCs w:val="22"/>
          <w:lang w:eastAsia="en-AU"/>
        </w:rPr>
        <w:t>.</w:t>
      </w:r>
      <w:r w:rsidRPr="00792380">
        <w:rPr>
          <w:rFonts w:ascii="Arial" w:hAnsi="Arial" w:cs="Arial"/>
          <w:sz w:val="22"/>
          <w:szCs w:val="22"/>
          <w:lang w:eastAsia="en-AU"/>
        </w:rPr>
        <w:t xml:space="preserve"> (2013). Biology of the Mountain Crayfish </w:t>
      </w:r>
      <w:proofErr w:type="spellStart"/>
      <w:r w:rsidRPr="00792380">
        <w:rPr>
          <w:rFonts w:ascii="Arial" w:hAnsi="Arial" w:cs="Arial"/>
          <w:i/>
          <w:iCs/>
          <w:sz w:val="22"/>
          <w:szCs w:val="22"/>
          <w:lang w:eastAsia="en-AU"/>
        </w:rPr>
        <w:t>Euastacus</w:t>
      </w:r>
      <w:proofErr w:type="spellEnd"/>
      <w:r w:rsidRPr="00792380">
        <w:rPr>
          <w:rFonts w:ascii="Arial" w:hAnsi="Arial" w:cs="Arial"/>
          <w:i/>
          <w:iCs/>
          <w:sz w:val="22"/>
          <w:szCs w:val="22"/>
          <w:lang w:eastAsia="en-AU"/>
        </w:rPr>
        <w:t xml:space="preserve"> </w:t>
      </w:r>
      <w:proofErr w:type="spellStart"/>
      <w:r w:rsidRPr="00792380">
        <w:rPr>
          <w:rFonts w:ascii="Arial" w:hAnsi="Arial" w:cs="Arial"/>
          <w:i/>
          <w:iCs/>
          <w:sz w:val="22"/>
          <w:szCs w:val="22"/>
          <w:lang w:eastAsia="en-AU"/>
        </w:rPr>
        <w:t>sulcatus</w:t>
      </w:r>
      <w:proofErr w:type="spellEnd"/>
      <w:r w:rsidRPr="00792380">
        <w:rPr>
          <w:rFonts w:ascii="Arial" w:hAnsi="Arial" w:cs="Arial"/>
          <w:i/>
          <w:iCs/>
          <w:sz w:val="22"/>
          <w:szCs w:val="22"/>
          <w:lang w:eastAsia="en-AU"/>
        </w:rPr>
        <w:t xml:space="preserve"> </w:t>
      </w:r>
      <w:proofErr w:type="spellStart"/>
      <w:r w:rsidRPr="00792380">
        <w:rPr>
          <w:rFonts w:ascii="Arial" w:hAnsi="Arial" w:cs="Arial"/>
          <w:sz w:val="22"/>
          <w:szCs w:val="22"/>
          <w:lang w:eastAsia="en-AU"/>
        </w:rPr>
        <w:t>Riek</w:t>
      </w:r>
      <w:proofErr w:type="spellEnd"/>
      <w:r w:rsidRPr="00792380">
        <w:rPr>
          <w:rFonts w:ascii="Arial" w:hAnsi="Arial" w:cs="Arial"/>
          <w:sz w:val="22"/>
          <w:szCs w:val="22"/>
          <w:lang w:eastAsia="en-AU"/>
        </w:rPr>
        <w:t>, 1951 (</w:t>
      </w:r>
      <w:proofErr w:type="spellStart"/>
      <w:r w:rsidRPr="00792380">
        <w:rPr>
          <w:rFonts w:ascii="Arial" w:hAnsi="Arial" w:cs="Arial"/>
          <w:sz w:val="22"/>
          <w:szCs w:val="22"/>
          <w:lang w:eastAsia="en-AU"/>
        </w:rPr>
        <w:t>Crustacea</w:t>
      </w:r>
      <w:proofErr w:type="spellEnd"/>
      <w:r w:rsidRPr="00792380">
        <w:rPr>
          <w:rFonts w:ascii="Arial" w:hAnsi="Arial" w:cs="Arial"/>
          <w:sz w:val="22"/>
          <w:szCs w:val="22"/>
          <w:lang w:eastAsia="en-AU"/>
        </w:rPr>
        <w:t xml:space="preserve">: </w:t>
      </w:r>
      <w:proofErr w:type="spellStart"/>
      <w:r w:rsidRPr="00792380">
        <w:rPr>
          <w:rFonts w:ascii="Arial" w:hAnsi="Arial" w:cs="Arial"/>
          <w:sz w:val="22"/>
          <w:szCs w:val="22"/>
          <w:lang w:eastAsia="en-AU"/>
        </w:rPr>
        <w:t>Parastacidae</w:t>
      </w:r>
      <w:proofErr w:type="spellEnd"/>
      <w:r w:rsidRPr="00792380">
        <w:rPr>
          <w:rFonts w:ascii="Arial" w:hAnsi="Arial" w:cs="Arial"/>
          <w:sz w:val="22"/>
          <w:szCs w:val="22"/>
          <w:lang w:eastAsia="en-AU"/>
        </w:rPr>
        <w:t xml:space="preserve">), in New South Wales, Australia. </w:t>
      </w:r>
      <w:proofErr w:type="gramStart"/>
      <w:r w:rsidRPr="00792380">
        <w:rPr>
          <w:rFonts w:ascii="Arial" w:hAnsi="Arial" w:cs="Arial"/>
          <w:i/>
          <w:iCs/>
          <w:sz w:val="22"/>
          <w:szCs w:val="22"/>
          <w:lang w:eastAsia="en-AU"/>
        </w:rPr>
        <w:t xml:space="preserve">Journal of Threatened Taxa </w:t>
      </w:r>
      <w:r w:rsidRPr="00EF71D2">
        <w:rPr>
          <w:rFonts w:ascii="Arial" w:hAnsi="Arial" w:cs="Arial"/>
          <w:bCs/>
          <w:sz w:val="22"/>
          <w:szCs w:val="22"/>
          <w:lang w:eastAsia="en-AU"/>
        </w:rPr>
        <w:t>5</w:t>
      </w:r>
      <w:r>
        <w:rPr>
          <w:rFonts w:ascii="Arial" w:hAnsi="Arial" w:cs="Arial"/>
          <w:sz w:val="22"/>
          <w:szCs w:val="22"/>
          <w:lang w:eastAsia="en-AU"/>
        </w:rPr>
        <w:t>(14);</w:t>
      </w:r>
      <w:r w:rsidRPr="00792380">
        <w:rPr>
          <w:rFonts w:ascii="Arial" w:hAnsi="Arial" w:cs="Arial"/>
          <w:sz w:val="22"/>
          <w:szCs w:val="22"/>
          <w:lang w:eastAsia="en-AU"/>
        </w:rPr>
        <w:t xml:space="preserve"> 4840-4853.</w:t>
      </w:r>
      <w:proofErr w:type="gramEnd"/>
      <w:r w:rsidRPr="00792380">
        <w:rPr>
          <w:rFonts w:ascii="Arial" w:hAnsi="Arial" w:cs="Arial"/>
          <w:sz w:val="22"/>
          <w:szCs w:val="22"/>
          <w:lang w:eastAsia="en-AU"/>
        </w:rPr>
        <w:t xml:space="preserve">  </w:t>
      </w:r>
    </w:p>
    <w:p w:rsidR="00C317C3" w:rsidRDefault="00C317C3" w:rsidP="00C317C3">
      <w:pPr>
        <w:spacing w:after="240"/>
        <w:ind w:left="720" w:hanging="720"/>
        <w:rPr>
          <w:rFonts w:ascii="Arial" w:hAnsi="Arial" w:cs="Arial"/>
          <w:sz w:val="22"/>
          <w:szCs w:val="22"/>
          <w:lang w:eastAsia="en-AU"/>
        </w:rPr>
      </w:pPr>
      <w:proofErr w:type="gramStart"/>
      <w:r w:rsidRPr="002B68C1">
        <w:rPr>
          <w:rFonts w:ascii="Arial" w:hAnsi="Arial" w:cs="Arial"/>
          <w:sz w:val="22"/>
          <w:szCs w:val="22"/>
          <w:lang w:eastAsia="en-AU"/>
        </w:rPr>
        <w:t>Coughran</w:t>
      </w:r>
      <w:r>
        <w:rPr>
          <w:rFonts w:ascii="Arial" w:hAnsi="Arial" w:cs="Arial"/>
          <w:sz w:val="22"/>
          <w:szCs w:val="22"/>
          <w:lang w:eastAsia="en-AU"/>
        </w:rPr>
        <w:t>,</w:t>
      </w:r>
      <w:r w:rsidRPr="002B68C1">
        <w:rPr>
          <w:rFonts w:ascii="Arial" w:hAnsi="Arial" w:cs="Arial"/>
          <w:sz w:val="22"/>
          <w:szCs w:val="22"/>
          <w:lang w:eastAsia="en-AU"/>
        </w:rPr>
        <w:t xml:space="preserve"> J</w:t>
      </w:r>
      <w:r>
        <w:rPr>
          <w:rFonts w:ascii="Arial" w:hAnsi="Arial" w:cs="Arial"/>
          <w:sz w:val="22"/>
          <w:szCs w:val="22"/>
          <w:lang w:eastAsia="en-AU"/>
        </w:rPr>
        <w:t>. &amp;</w:t>
      </w:r>
      <w:r w:rsidRPr="002B68C1">
        <w:rPr>
          <w:rFonts w:ascii="Arial" w:hAnsi="Arial" w:cs="Arial"/>
          <w:sz w:val="22"/>
          <w:szCs w:val="22"/>
          <w:lang w:eastAsia="en-AU"/>
        </w:rPr>
        <w:t xml:space="preserve"> </w:t>
      </w:r>
      <w:proofErr w:type="spellStart"/>
      <w:r w:rsidRPr="002B68C1">
        <w:rPr>
          <w:rFonts w:ascii="Arial" w:hAnsi="Arial" w:cs="Arial"/>
          <w:sz w:val="22"/>
          <w:szCs w:val="22"/>
          <w:lang w:eastAsia="en-AU"/>
        </w:rPr>
        <w:t>Furse</w:t>
      </w:r>
      <w:proofErr w:type="spellEnd"/>
      <w:r>
        <w:rPr>
          <w:rFonts w:ascii="Arial" w:hAnsi="Arial" w:cs="Arial"/>
          <w:sz w:val="22"/>
          <w:szCs w:val="22"/>
          <w:lang w:eastAsia="en-AU"/>
        </w:rPr>
        <w:t>,</w:t>
      </w:r>
      <w:r w:rsidRPr="002B68C1">
        <w:rPr>
          <w:rFonts w:ascii="Arial" w:hAnsi="Arial" w:cs="Arial"/>
          <w:sz w:val="22"/>
          <w:szCs w:val="22"/>
          <w:lang w:eastAsia="en-AU"/>
        </w:rPr>
        <w:t xml:space="preserve"> J</w:t>
      </w:r>
      <w:r>
        <w:rPr>
          <w:rFonts w:ascii="Arial" w:hAnsi="Arial" w:cs="Arial"/>
          <w:sz w:val="22"/>
          <w:szCs w:val="22"/>
          <w:lang w:eastAsia="en-AU"/>
        </w:rPr>
        <w:t>.</w:t>
      </w:r>
      <w:r w:rsidRPr="002B68C1">
        <w:rPr>
          <w:rFonts w:ascii="Arial" w:hAnsi="Arial" w:cs="Arial"/>
          <w:sz w:val="22"/>
          <w:szCs w:val="22"/>
          <w:lang w:eastAsia="en-AU"/>
        </w:rPr>
        <w:t>M</w:t>
      </w:r>
      <w:r>
        <w:rPr>
          <w:rFonts w:ascii="Arial" w:hAnsi="Arial" w:cs="Arial"/>
          <w:sz w:val="22"/>
          <w:szCs w:val="22"/>
          <w:lang w:eastAsia="en-AU"/>
        </w:rPr>
        <w:t>.</w:t>
      </w:r>
      <w:r w:rsidRPr="002B68C1">
        <w:rPr>
          <w:rFonts w:ascii="Arial" w:hAnsi="Arial" w:cs="Arial"/>
          <w:sz w:val="22"/>
          <w:szCs w:val="22"/>
          <w:lang w:eastAsia="en-AU"/>
        </w:rPr>
        <w:t xml:space="preserve"> (2010).</w:t>
      </w:r>
      <w:proofErr w:type="gramEnd"/>
      <w:r w:rsidRPr="002B68C1">
        <w:rPr>
          <w:rFonts w:ascii="Arial" w:hAnsi="Arial" w:cs="Arial"/>
          <w:sz w:val="22"/>
          <w:szCs w:val="22"/>
          <w:lang w:eastAsia="en-AU"/>
        </w:rPr>
        <w:t xml:space="preserve"> </w:t>
      </w:r>
      <w:proofErr w:type="gramStart"/>
      <w:r w:rsidRPr="002B68C1">
        <w:rPr>
          <w:rFonts w:ascii="Arial" w:hAnsi="Arial" w:cs="Arial"/>
          <w:sz w:val="22"/>
          <w:szCs w:val="22"/>
          <w:lang w:eastAsia="en-AU"/>
        </w:rPr>
        <w:t xml:space="preserve">An assessment of genus </w:t>
      </w:r>
      <w:r w:rsidRPr="002B68C1">
        <w:rPr>
          <w:rFonts w:ascii="Arial" w:hAnsi="Arial" w:cs="Arial"/>
          <w:i/>
          <w:iCs/>
          <w:sz w:val="22"/>
          <w:szCs w:val="22"/>
          <w:lang w:eastAsia="en-AU"/>
        </w:rPr>
        <w:t xml:space="preserve">Euastacus </w:t>
      </w:r>
      <w:r w:rsidRPr="002B68C1">
        <w:rPr>
          <w:rFonts w:ascii="Arial" w:hAnsi="Arial" w:cs="Arial"/>
          <w:sz w:val="22"/>
          <w:szCs w:val="22"/>
          <w:lang w:eastAsia="en-AU"/>
        </w:rPr>
        <w:t xml:space="preserve">(49 species) </w:t>
      </w:r>
      <w:r w:rsidRPr="002B68C1">
        <w:rPr>
          <w:rFonts w:ascii="Arial" w:hAnsi="Arial" w:cs="Arial"/>
          <w:i/>
          <w:iCs/>
          <w:sz w:val="22"/>
          <w:szCs w:val="22"/>
          <w:lang w:eastAsia="en-AU"/>
        </w:rPr>
        <w:t xml:space="preserve">versus </w:t>
      </w:r>
      <w:r w:rsidRPr="002B68C1">
        <w:rPr>
          <w:rFonts w:ascii="Arial" w:hAnsi="Arial" w:cs="Arial"/>
          <w:sz w:val="22"/>
          <w:szCs w:val="22"/>
          <w:lang w:eastAsia="en-AU"/>
        </w:rPr>
        <w:t>IUCN Red List criteria.</w:t>
      </w:r>
      <w:proofErr w:type="gramEnd"/>
      <w:r w:rsidRPr="002B68C1">
        <w:rPr>
          <w:rFonts w:ascii="Arial" w:hAnsi="Arial" w:cs="Arial"/>
          <w:sz w:val="22"/>
          <w:szCs w:val="22"/>
          <w:lang w:eastAsia="en-AU"/>
        </w:rPr>
        <w:t xml:space="preserve"> Report prepared for the global species conservation assessment of crayfishes for the IUCN Red List of Threatened Species. </w:t>
      </w:r>
      <w:proofErr w:type="gramStart"/>
      <w:r w:rsidRPr="002B68C1">
        <w:rPr>
          <w:rFonts w:ascii="Arial" w:hAnsi="Arial" w:cs="Arial"/>
          <w:sz w:val="22"/>
          <w:szCs w:val="22"/>
          <w:lang w:eastAsia="en-AU"/>
        </w:rPr>
        <w:t>The Internat</w:t>
      </w:r>
      <w:r>
        <w:rPr>
          <w:rFonts w:ascii="Arial" w:hAnsi="Arial" w:cs="Arial"/>
          <w:sz w:val="22"/>
          <w:szCs w:val="22"/>
          <w:lang w:eastAsia="en-AU"/>
        </w:rPr>
        <w:t xml:space="preserve">ional Association of </w:t>
      </w:r>
      <w:proofErr w:type="spellStart"/>
      <w:r>
        <w:rPr>
          <w:rFonts w:ascii="Arial" w:hAnsi="Arial" w:cs="Arial"/>
          <w:sz w:val="22"/>
          <w:szCs w:val="22"/>
          <w:lang w:eastAsia="en-AU"/>
        </w:rPr>
        <w:t>Astacology</w:t>
      </w:r>
      <w:proofErr w:type="spellEnd"/>
      <w:r>
        <w:rPr>
          <w:rFonts w:ascii="Arial" w:hAnsi="Arial" w:cs="Arial"/>
          <w:sz w:val="22"/>
          <w:szCs w:val="22"/>
          <w:lang w:eastAsia="en-AU"/>
        </w:rPr>
        <w:t>.</w:t>
      </w:r>
      <w:proofErr w:type="gramEnd"/>
      <w:r w:rsidRPr="002B68C1">
        <w:rPr>
          <w:rFonts w:ascii="Arial" w:hAnsi="Arial" w:cs="Arial"/>
          <w:sz w:val="22"/>
          <w:szCs w:val="22"/>
          <w:lang w:eastAsia="en-AU"/>
        </w:rPr>
        <w:t xml:space="preserve"> Auburn, Alabama, USA. </w:t>
      </w:r>
    </w:p>
    <w:p w:rsidR="00C317C3" w:rsidRDefault="00C317C3" w:rsidP="00C317C3">
      <w:pPr>
        <w:spacing w:after="240"/>
        <w:ind w:left="720" w:hanging="720"/>
        <w:rPr>
          <w:rFonts w:ascii="Arial" w:hAnsi="Arial" w:cs="Arial"/>
          <w:sz w:val="22"/>
          <w:szCs w:val="22"/>
          <w:lang w:eastAsia="en-AU"/>
        </w:rPr>
      </w:pPr>
      <w:proofErr w:type="gramStart"/>
      <w:r w:rsidRPr="00792380">
        <w:rPr>
          <w:rFonts w:ascii="Arial" w:hAnsi="Arial" w:cs="Arial"/>
          <w:sz w:val="22"/>
          <w:szCs w:val="22"/>
          <w:lang w:eastAsia="en-AU"/>
        </w:rPr>
        <w:t>Coughran</w:t>
      </w:r>
      <w:r>
        <w:rPr>
          <w:rFonts w:ascii="Arial" w:hAnsi="Arial" w:cs="Arial"/>
          <w:sz w:val="22"/>
          <w:szCs w:val="22"/>
          <w:lang w:eastAsia="en-AU"/>
        </w:rPr>
        <w:t>,</w:t>
      </w:r>
      <w:r w:rsidRPr="00792380">
        <w:rPr>
          <w:rFonts w:ascii="Arial" w:hAnsi="Arial" w:cs="Arial"/>
          <w:sz w:val="22"/>
          <w:szCs w:val="22"/>
          <w:lang w:eastAsia="en-AU"/>
        </w:rPr>
        <w:t xml:space="preserve"> J</w:t>
      </w:r>
      <w:r>
        <w:rPr>
          <w:rFonts w:ascii="Arial" w:hAnsi="Arial" w:cs="Arial"/>
          <w:sz w:val="22"/>
          <w:szCs w:val="22"/>
          <w:lang w:eastAsia="en-AU"/>
        </w:rPr>
        <w:t>. &amp;</w:t>
      </w:r>
      <w:r w:rsidRPr="00792380">
        <w:rPr>
          <w:rFonts w:ascii="Arial" w:hAnsi="Arial" w:cs="Arial"/>
          <w:sz w:val="22"/>
          <w:szCs w:val="22"/>
          <w:lang w:eastAsia="en-AU"/>
        </w:rPr>
        <w:t xml:space="preserve"> </w:t>
      </w:r>
      <w:proofErr w:type="spellStart"/>
      <w:r w:rsidRPr="00792380">
        <w:rPr>
          <w:rFonts w:ascii="Arial" w:hAnsi="Arial" w:cs="Arial"/>
          <w:sz w:val="22"/>
          <w:szCs w:val="22"/>
          <w:lang w:eastAsia="en-AU"/>
        </w:rPr>
        <w:t>Furse</w:t>
      </w:r>
      <w:proofErr w:type="spellEnd"/>
      <w:r>
        <w:rPr>
          <w:rFonts w:ascii="Arial" w:hAnsi="Arial" w:cs="Arial"/>
          <w:sz w:val="22"/>
          <w:szCs w:val="22"/>
          <w:lang w:eastAsia="en-AU"/>
        </w:rPr>
        <w:t>,</w:t>
      </w:r>
      <w:r w:rsidRPr="00792380">
        <w:rPr>
          <w:rFonts w:ascii="Arial" w:hAnsi="Arial" w:cs="Arial"/>
          <w:sz w:val="22"/>
          <w:szCs w:val="22"/>
          <w:lang w:eastAsia="en-AU"/>
        </w:rPr>
        <w:t xml:space="preserve"> J</w:t>
      </w:r>
      <w:r>
        <w:rPr>
          <w:rFonts w:ascii="Arial" w:hAnsi="Arial" w:cs="Arial"/>
          <w:sz w:val="22"/>
          <w:szCs w:val="22"/>
          <w:lang w:eastAsia="en-AU"/>
        </w:rPr>
        <w:t>.</w:t>
      </w:r>
      <w:r w:rsidRPr="00792380">
        <w:rPr>
          <w:rFonts w:ascii="Arial" w:hAnsi="Arial" w:cs="Arial"/>
          <w:sz w:val="22"/>
          <w:szCs w:val="22"/>
          <w:lang w:eastAsia="en-AU"/>
        </w:rPr>
        <w:t>M</w:t>
      </w:r>
      <w:r>
        <w:rPr>
          <w:rFonts w:ascii="Arial" w:hAnsi="Arial" w:cs="Arial"/>
          <w:sz w:val="22"/>
          <w:szCs w:val="22"/>
          <w:lang w:eastAsia="en-AU"/>
        </w:rPr>
        <w:t>.</w:t>
      </w:r>
      <w:r w:rsidRPr="00792380">
        <w:rPr>
          <w:rFonts w:ascii="Arial" w:hAnsi="Arial" w:cs="Arial"/>
          <w:sz w:val="22"/>
          <w:szCs w:val="22"/>
          <w:lang w:eastAsia="en-AU"/>
        </w:rPr>
        <w:t xml:space="preserve"> (2012).</w:t>
      </w:r>
      <w:proofErr w:type="gramEnd"/>
      <w:r w:rsidRPr="00792380">
        <w:rPr>
          <w:rFonts w:ascii="Arial" w:hAnsi="Arial" w:cs="Arial"/>
          <w:sz w:val="22"/>
          <w:szCs w:val="22"/>
          <w:lang w:eastAsia="en-AU"/>
        </w:rPr>
        <w:t xml:space="preserve"> </w:t>
      </w:r>
      <w:proofErr w:type="gramStart"/>
      <w:r w:rsidRPr="00792380">
        <w:rPr>
          <w:rFonts w:ascii="Arial" w:hAnsi="Arial" w:cs="Arial"/>
          <w:sz w:val="22"/>
          <w:szCs w:val="22"/>
          <w:lang w:eastAsia="en-AU"/>
        </w:rPr>
        <w:t>Conservation of Freshwater Crayfish in Australia.</w:t>
      </w:r>
      <w:proofErr w:type="gramEnd"/>
      <w:r w:rsidRPr="00792380">
        <w:rPr>
          <w:rFonts w:ascii="Arial" w:hAnsi="Arial" w:cs="Arial"/>
          <w:sz w:val="22"/>
          <w:szCs w:val="22"/>
          <w:lang w:eastAsia="en-AU"/>
        </w:rPr>
        <w:t xml:space="preserve"> </w:t>
      </w:r>
      <w:r w:rsidRPr="00792380">
        <w:rPr>
          <w:rFonts w:ascii="Arial" w:hAnsi="Arial" w:cs="Arial"/>
          <w:i/>
          <w:iCs/>
          <w:sz w:val="22"/>
          <w:szCs w:val="22"/>
          <w:lang w:eastAsia="en-AU"/>
        </w:rPr>
        <w:t>Crustacean Research</w:t>
      </w:r>
      <w:r w:rsidRPr="00792380">
        <w:rPr>
          <w:rFonts w:ascii="Arial" w:hAnsi="Arial" w:cs="Arial"/>
          <w:sz w:val="22"/>
          <w:szCs w:val="22"/>
          <w:lang w:eastAsia="en-AU"/>
        </w:rPr>
        <w:t xml:space="preserve"> </w:t>
      </w:r>
      <w:r w:rsidRPr="004F39B6">
        <w:rPr>
          <w:rFonts w:ascii="Arial" w:hAnsi="Arial" w:cs="Arial"/>
          <w:bCs/>
          <w:sz w:val="22"/>
          <w:szCs w:val="22"/>
          <w:lang w:eastAsia="en-AU"/>
        </w:rPr>
        <w:t>Special Number 7</w:t>
      </w:r>
      <w:r>
        <w:rPr>
          <w:rFonts w:ascii="Arial" w:hAnsi="Arial" w:cs="Arial"/>
          <w:sz w:val="22"/>
          <w:szCs w:val="22"/>
          <w:lang w:eastAsia="en-AU"/>
        </w:rPr>
        <w:t>;</w:t>
      </w:r>
      <w:r w:rsidRPr="00792380">
        <w:rPr>
          <w:rFonts w:ascii="Arial" w:hAnsi="Arial" w:cs="Arial"/>
          <w:sz w:val="22"/>
          <w:szCs w:val="22"/>
          <w:lang w:eastAsia="en-AU"/>
        </w:rPr>
        <w:t xml:space="preserve"> 25-34.</w:t>
      </w:r>
    </w:p>
    <w:p w:rsidR="00C317C3" w:rsidRDefault="00C317C3" w:rsidP="00C317C3">
      <w:pPr>
        <w:spacing w:after="240"/>
        <w:ind w:left="720" w:hanging="720"/>
        <w:rPr>
          <w:rFonts w:ascii="Arial" w:hAnsi="Arial" w:cs="Arial"/>
          <w:sz w:val="22"/>
          <w:szCs w:val="22"/>
          <w:lang w:eastAsia="en-AU"/>
        </w:rPr>
      </w:pPr>
      <w:proofErr w:type="gramStart"/>
      <w:r w:rsidRPr="00B50D11">
        <w:rPr>
          <w:rFonts w:ascii="Arial" w:hAnsi="Arial" w:cs="Arial"/>
          <w:sz w:val="22"/>
          <w:szCs w:val="22"/>
          <w:lang w:eastAsia="en-AU"/>
        </w:rPr>
        <w:t>D</w:t>
      </w:r>
      <w:r>
        <w:rPr>
          <w:rFonts w:ascii="Arial" w:hAnsi="Arial" w:cs="Arial"/>
          <w:sz w:val="22"/>
          <w:szCs w:val="22"/>
          <w:lang w:eastAsia="en-AU"/>
        </w:rPr>
        <w:t xml:space="preserve">epartment of the </w:t>
      </w:r>
      <w:r w:rsidRPr="00B50D11">
        <w:rPr>
          <w:rFonts w:ascii="Arial" w:hAnsi="Arial" w:cs="Arial"/>
          <w:sz w:val="22"/>
          <w:szCs w:val="22"/>
          <w:lang w:eastAsia="en-AU"/>
        </w:rPr>
        <w:t>E</w:t>
      </w:r>
      <w:r>
        <w:rPr>
          <w:rFonts w:ascii="Arial" w:hAnsi="Arial" w:cs="Arial"/>
          <w:sz w:val="22"/>
          <w:szCs w:val="22"/>
          <w:lang w:eastAsia="en-AU"/>
        </w:rPr>
        <w:t xml:space="preserve">nvironment and </w:t>
      </w:r>
      <w:r w:rsidRPr="00B50D11">
        <w:rPr>
          <w:rFonts w:ascii="Arial" w:hAnsi="Arial" w:cs="Arial"/>
          <w:sz w:val="22"/>
          <w:szCs w:val="22"/>
          <w:lang w:eastAsia="en-AU"/>
        </w:rPr>
        <w:t>H</w:t>
      </w:r>
      <w:r>
        <w:rPr>
          <w:rFonts w:ascii="Arial" w:hAnsi="Arial" w:cs="Arial"/>
          <w:sz w:val="22"/>
          <w:szCs w:val="22"/>
          <w:lang w:eastAsia="en-AU"/>
        </w:rPr>
        <w:t>eritage.</w:t>
      </w:r>
      <w:proofErr w:type="gramEnd"/>
      <w:r>
        <w:rPr>
          <w:rFonts w:ascii="Arial" w:hAnsi="Arial" w:cs="Arial"/>
          <w:sz w:val="22"/>
          <w:szCs w:val="22"/>
          <w:lang w:eastAsia="en-AU"/>
        </w:rPr>
        <w:t xml:space="preserve"> (DEH)</w:t>
      </w:r>
      <w:r w:rsidRPr="00B50D11">
        <w:rPr>
          <w:rFonts w:ascii="Arial" w:hAnsi="Arial" w:cs="Arial"/>
          <w:sz w:val="22"/>
          <w:szCs w:val="22"/>
          <w:lang w:eastAsia="en-AU"/>
        </w:rPr>
        <w:t xml:space="preserve"> </w:t>
      </w:r>
      <w:r>
        <w:rPr>
          <w:rFonts w:ascii="Arial" w:hAnsi="Arial" w:cs="Arial"/>
          <w:sz w:val="22"/>
          <w:szCs w:val="22"/>
          <w:lang w:eastAsia="en-AU"/>
        </w:rPr>
        <w:t>(</w:t>
      </w:r>
      <w:r w:rsidRPr="00B50D11">
        <w:rPr>
          <w:rFonts w:ascii="Arial" w:hAnsi="Arial" w:cs="Arial"/>
          <w:sz w:val="22"/>
          <w:szCs w:val="22"/>
          <w:lang w:eastAsia="en-AU"/>
        </w:rPr>
        <w:t>2004</w:t>
      </w:r>
      <w:r>
        <w:rPr>
          <w:rFonts w:ascii="Arial" w:hAnsi="Arial" w:cs="Arial"/>
          <w:sz w:val="22"/>
          <w:szCs w:val="22"/>
          <w:lang w:eastAsia="en-AU"/>
        </w:rPr>
        <w:t>)</w:t>
      </w:r>
      <w:r w:rsidRPr="00B50D11">
        <w:rPr>
          <w:rFonts w:ascii="Arial" w:hAnsi="Arial" w:cs="Arial"/>
          <w:sz w:val="22"/>
          <w:szCs w:val="22"/>
          <w:lang w:eastAsia="en-AU"/>
        </w:rPr>
        <w:t xml:space="preserve">. </w:t>
      </w:r>
      <w:proofErr w:type="gramStart"/>
      <w:r w:rsidRPr="00B50D11">
        <w:rPr>
          <w:rFonts w:ascii="Arial" w:hAnsi="Arial" w:cs="Arial"/>
          <w:sz w:val="22"/>
          <w:szCs w:val="22"/>
          <w:lang w:eastAsia="en-AU"/>
        </w:rPr>
        <w:t>The</w:t>
      </w:r>
      <w:proofErr w:type="gramEnd"/>
      <w:r w:rsidRPr="00B50D11">
        <w:rPr>
          <w:rFonts w:ascii="Arial" w:hAnsi="Arial" w:cs="Arial"/>
          <w:sz w:val="22"/>
          <w:szCs w:val="22"/>
          <w:lang w:eastAsia="en-AU"/>
        </w:rPr>
        <w:t xml:space="preserve"> feral cane toad (</w:t>
      </w:r>
      <w:r w:rsidRPr="00B50D11">
        <w:rPr>
          <w:rFonts w:ascii="Arial" w:hAnsi="Arial" w:cs="Arial"/>
          <w:i/>
          <w:iCs/>
          <w:sz w:val="22"/>
          <w:szCs w:val="22"/>
          <w:lang w:eastAsia="en-AU"/>
        </w:rPr>
        <w:t xml:space="preserve">Bufo </w:t>
      </w:r>
      <w:proofErr w:type="spellStart"/>
      <w:r w:rsidRPr="00B50D11">
        <w:rPr>
          <w:rFonts w:ascii="Arial" w:hAnsi="Arial" w:cs="Arial"/>
          <w:i/>
          <w:iCs/>
          <w:sz w:val="22"/>
          <w:szCs w:val="22"/>
          <w:lang w:eastAsia="en-AU"/>
        </w:rPr>
        <w:t>marinus</w:t>
      </w:r>
      <w:proofErr w:type="spellEnd"/>
      <w:r w:rsidRPr="00B50D11">
        <w:rPr>
          <w:rFonts w:ascii="Arial" w:hAnsi="Arial" w:cs="Arial"/>
          <w:sz w:val="22"/>
          <w:szCs w:val="22"/>
          <w:lang w:eastAsia="en-AU"/>
        </w:rPr>
        <w:t xml:space="preserve">). </w:t>
      </w:r>
      <w:proofErr w:type="gramStart"/>
      <w:r w:rsidRPr="00B50D11">
        <w:rPr>
          <w:rFonts w:ascii="Arial" w:hAnsi="Arial" w:cs="Arial"/>
          <w:sz w:val="22"/>
          <w:szCs w:val="22"/>
          <w:lang w:eastAsia="en-AU"/>
        </w:rPr>
        <w:t>Invasive species fact sheet.</w:t>
      </w:r>
      <w:proofErr w:type="gramEnd"/>
      <w:r>
        <w:rPr>
          <w:rFonts w:ascii="Arial" w:hAnsi="Arial" w:cs="Arial"/>
          <w:sz w:val="22"/>
          <w:szCs w:val="22"/>
          <w:lang w:eastAsia="en-AU"/>
        </w:rPr>
        <w:t xml:space="preserve"> </w:t>
      </w:r>
      <w:proofErr w:type="gramStart"/>
      <w:r w:rsidRPr="00B50D11">
        <w:rPr>
          <w:rFonts w:ascii="Arial" w:hAnsi="Arial" w:cs="Arial"/>
          <w:sz w:val="22"/>
          <w:szCs w:val="22"/>
          <w:lang w:eastAsia="en-AU"/>
        </w:rPr>
        <w:t xml:space="preserve">Department of </w:t>
      </w:r>
      <w:r>
        <w:rPr>
          <w:rFonts w:ascii="Arial" w:hAnsi="Arial" w:cs="Arial"/>
          <w:sz w:val="22"/>
          <w:szCs w:val="22"/>
          <w:lang w:eastAsia="en-AU"/>
        </w:rPr>
        <w:t>the Environment and Heritage.</w:t>
      </w:r>
      <w:proofErr w:type="gramEnd"/>
      <w:r w:rsidRPr="00B50D11">
        <w:rPr>
          <w:rFonts w:ascii="Arial" w:hAnsi="Arial" w:cs="Arial"/>
          <w:sz w:val="22"/>
          <w:szCs w:val="22"/>
          <w:lang w:eastAsia="en-AU"/>
        </w:rPr>
        <w:t xml:space="preserve"> Canberra, ACT, Australia. </w:t>
      </w:r>
    </w:p>
    <w:p w:rsidR="00C317C3" w:rsidRDefault="00C317C3" w:rsidP="00C317C3">
      <w:pPr>
        <w:spacing w:after="240"/>
        <w:ind w:left="720" w:hanging="720"/>
        <w:rPr>
          <w:rFonts w:ascii="Arial" w:hAnsi="Arial" w:cs="Arial"/>
          <w:sz w:val="22"/>
          <w:szCs w:val="22"/>
          <w:lang w:eastAsia="en-AU"/>
        </w:rPr>
      </w:pPr>
      <w:proofErr w:type="gramStart"/>
      <w:r>
        <w:rPr>
          <w:rFonts w:ascii="Arial" w:hAnsi="Arial"/>
          <w:sz w:val="22"/>
        </w:rPr>
        <w:t>Department of the Environment.</w:t>
      </w:r>
      <w:proofErr w:type="gramEnd"/>
      <w:r>
        <w:rPr>
          <w:rFonts w:ascii="Arial" w:hAnsi="Arial"/>
          <w:sz w:val="22"/>
        </w:rPr>
        <w:t xml:space="preserve"> (DotE)</w:t>
      </w:r>
      <w:r w:rsidRPr="00B357FA">
        <w:rPr>
          <w:rFonts w:ascii="Arial" w:hAnsi="Arial"/>
          <w:sz w:val="22"/>
        </w:rPr>
        <w:t xml:space="preserve"> </w:t>
      </w:r>
      <w:proofErr w:type="gramStart"/>
      <w:r>
        <w:rPr>
          <w:rFonts w:ascii="Arial" w:hAnsi="Arial"/>
          <w:sz w:val="22"/>
        </w:rPr>
        <w:t>(</w:t>
      </w:r>
      <w:r w:rsidRPr="00B357FA">
        <w:rPr>
          <w:rFonts w:ascii="Arial" w:hAnsi="Arial"/>
          <w:sz w:val="22"/>
        </w:rPr>
        <w:t>201</w:t>
      </w:r>
      <w:r>
        <w:rPr>
          <w:rFonts w:ascii="Arial" w:hAnsi="Arial"/>
          <w:sz w:val="22"/>
        </w:rPr>
        <w:t>6). Indicative distribution of the freshwater crayfish (</w:t>
      </w:r>
      <w:r w:rsidRPr="008F1CE8">
        <w:rPr>
          <w:rFonts w:ascii="Arial" w:hAnsi="Arial"/>
          <w:i/>
          <w:sz w:val="22"/>
        </w:rPr>
        <w:t>Euastacus bindal</w:t>
      </w:r>
      <w:r>
        <w:rPr>
          <w:rFonts w:ascii="Arial" w:hAnsi="Arial"/>
          <w:sz w:val="22"/>
        </w:rPr>
        <w:t>) (1996-2016).</w:t>
      </w:r>
      <w:proofErr w:type="gramEnd"/>
      <w:r w:rsidRPr="008F1CE8">
        <w:rPr>
          <w:rFonts w:ascii="Arial" w:hAnsi="Arial" w:cs="Arial"/>
        </w:rPr>
        <w:t xml:space="preserve"> </w:t>
      </w:r>
      <w:proofErr w:type="gramStart"/>
      <w:r>
        <w:rPr>
          <w:rFonts w:ascii="Arial" w:hAnsi="Arial" w:cs="Arial"/>
          <w:sz w:val="22"/>
          <w:szCs w:val="22"/>
        </w:rPr>
        <w:t>Unpublished report to</w:t>
      </w:r>
      <w:r w:rsidRPr="008F1CE8">
        <w:rPr>
          <w:rFonts w:ascii="Arial" w:hAnsi="Arial" w:cs="Arial"/>
          <w:sz w:val="22"/>
          <w:szCs w:val="22"/>
        </w:rPr>
        <w:t xml:space="preserve"> Australian Government Department of the Environm</w:t>
      </w:r>
      <w:r>
        <w:rPr>
          <w:rFonts w:ascii="Arial" w:hAnsi="Arial" w:cs="Arial"/>
          <w:sz w:val="22"/>
          <w:szCs w:val="22"/>
        </w:rPr>
        <w:t>ent.</w:t>
      </w:r>
      <w:proofErr w:type="gramEnd"/>
      <w:r w:rsidRPr="008F1CE8">
        <w:rPr>
          <w:rFonts w:ascii="Arial" w:hAnsi="Arial" w:cs="Arial"/>
          <w:sz w:val="22"/>
          <w:szCs w:val="22"/>
        </w:rPr>
        <w:t xml:space="preserve"> Canberra</w:t>
      </w:r>
      <w:r>
        <w:rPr>
          <w:rFonts w:ascii="Arial" w:hAnsi="Arial" w:cs="Arial"/>
          <w:sz w:val="22"/>
          <w:szCs w:val="22"/>
        </w:rPr>
        <w:t>, ACT, Australia</w:t>
      </w:r>
      <w:r w:rsidRPr="008F1CE8">
        <w:rPr>
          <w:rFonts w:ascii="Arial" w:hAnsi="Arial" w:cs="Arial"/>
          <w:sz w:val="22"/>
          <w:szCs w:val="22"/>
        </w:rPr>
        <w:t>.</w:t>
      </w:r>
    </w:p>
    <w:p w:rsidR="00C317C3" w:rsidRPr="00AD0D86" w:rsidRDefault="00C317C3" w:rsidP="00C317C3">
      <w:pPr>
        <w:spacing w:after="240"/>
        <w:ind w:left="720" w:hanging="720"/>
        <w:rPr>
          <w:rFonts w:ascii="Arial" w:hAnsi="Arial" w:cs="Arial"/>
          <w:sz w:val="22"/>
          <w:szCs w:val="22"/>
          <w:lang w:eastAsia="en-AU"/>
        </w:rPr>
      </w:pPr>
      <w:proofErr w:type="spellStart"/>
      <w:r w:rsidRPr="00AD0D86">
        <w:rPr>
          <w:rFonts w:ascii="Arial" w:hAnsi="Arial" w:cs="Arial"/>
          <w:sz w:val="22"/>
          <w:szCs w:val="22"/>
          <w:lang w:eastAsia="en-AU"/>
        </w:rPr>
        <w:t>Furse</w:t>
      </w:r>
      <w:proofErr w:type="spellEnd"/>
      <w:r>
        <w:rPr>
          <w:rFonts w:ascii="Arial" w:hAnsi="Arial" w:cs="Arial"/>
          <w:sz w:val="22"/>
          <w:szCs w:val="22"/>
          <w:lang w:eastAsia="en-AU"/>
        </w:rPr>
        <w:t>,</w:t>
      </w:r>
      <w:r w:rsidRPr="00AD0D86">
        <w:rPr>
          <w:rFonts w:ascii="Arial" w:hAnsi="Arial" w:cs="Arial"/>
          <w:sz w:val="22"/>
          <w:szCs w:val="22"/>
          <w:lang w:eastAsia="en-AU"/>
        </w:rPr>
        <w:t xml:space="preserve"> J</w:t>
      </w:r>
      <w:r>
        <w:rPr>
          <w:rFonts w:ascii="Arial" w:hAnsi="Arial" w:cs="Arial"/>
          <w:sz w:val="22"/>
          <w:szCs w:val="22"/>
          <w:lang w:eastAsia="en-AU"/>
        </w:rPr>
        <w:t>.</w:t>
      </w:r>
      <w:r w:rsidRPr="00AD0D86">
        <w:rPr>
          <w:rFonts w:ascii="Arial" w:hAnsi="Arial" w:cs="Arial"/>
          <w:sz w:val="22"/>
          <w:szCs w:val="22"/>
          <w:lang w:eastAsia="en-AU"/>
        </w:rPr>
        <w:t>M</w:t>
      </w:r>
      <w:r>
        <w:rPr>
          <w:rFonts w:ascii="Arial" w:hAnsi="Arial" w:cs="Arial"/>
          <w:sz w:val="22"/>
          <w:szCs w:val="22"/>
          <w:lang w:eastAsia="en-AU"/>
        </w:rPr>
        <w:t>.</w:t>
      </w:r>
      <w:r w:rsidRPr="00AD0D86">
        <w:rPr>
          <w:rFonts w:ascii="Arial" w:hAnsi="Arial" w:cs="Arial"/>
          <w:sz w:val="22"/>
          <w:szCs w:val="22"/>
          <w:lang w:eastAsia="en-AU"/>
        </w:rPr>
        <w:t xml:space="preserve"> (2010). Ecosystem engineering by </w:t>
      </w:r>
      <w:proofErr w:type="spellStart"/>
      <w:r w:rsidRPr="00AD0D86">
        <w:rPr>
          <w:rFonts w:ascii="Arial" w:hAnsi="Arial" w:cs="Arial"/>
          <w:i/>
          <w:iCs/>
          <w:sz w:val="22"/>
          <w:szCs w:val="22"/>
          <w:lang w:eastAsia="en-AU"/>
        </w:rPr>
        <w:t>Euastacus</w:t>
      </w:r>
      <w:proofErr w:type="spellEnd"/>
      <w:r w:rsidRPr="00AD0D86">
        <w:rPr>
          <w:rFonts w:ascii="Arial" w:hAnsi="Arial" w:cs="Arial"/>
          <w:i/>
          <w:iCs/>
          <w:sz w:val="22"/>
          <w:szCs w:val="22"/>
          <w:lang w:eastAsia="en-AU"/>
        </w:rPr>
        <w:t xml:space="preserve"> </w:t>
      </w:r>
      <w:proofErr w:type="spellStart"/>
      <w:r w:rsidRPr="00AD0D86">
        <w:rPr>
          <w:rFonts w:ascii="Arial" w:hAnsi="Arial" w:cs="Arial"/>
          <w:i/>
          <w:iCs/>
          <w:sz w:val="22"/>
          <w:szCs w:val="22"/>
          <w:lang w:eastAsia="en-AU"/>
        </w:rPr>
        <w:t>sulcatus</w:t>
      </w:r>
      <w:proofErr w:type="spellEnd"/>
      <w:r w:rsidRPr="00AD0D86">
        <w:rPr>
          <w:rFonts w:ascii="Arial" w:hAnsi="Arial" w:cs="Arial"/>
          <w:i/>
          <w:iCs/>
          <w:sz w:val="22"/>
          <w:szCs w:val="22"/>
          <w:lang w:eastAsia="en-AU"/>
        </w:rPr>
        <w:t xml:space="preserve"> </w:t>
      </w:r>
      <w:r w:rsidRPr="00AD0D86">
        <w:rPr>
          <w:rFonts w:ascii="Arial" w:hAnsi="Arial" w:cs="Arial"/>
          <w:sz w:val="22"/>
          <w:szCs w:val="22"/>
          <w:lang w:eastAsia="en-AU"/>
        </w:rPr>
        <w:t>(</w:t>
      </w:r>
      <w:proofErr w:type="spellStart"/>
      <w:r w:rsidRPr="00AD0D86">
        <w:rPr>
          <w:rFonts w:ascii="Arial" w:hAnsi="Arial" w:cs="Arial"/>
          <w:sz w:val="22"/>
          <w:szCs w:val="22"/>
          <w:lang w:eastAsia="en-AU"/>
        </w:rPr>
        <w:t>Decapoda</w:t>
      </w:r>
      <w:proofErr w:type="spellEnd"/>
      <w:r w:rsidRPr="00AD0D86">
        <w:rPr>
          <w:rFonts w:ascii="Arial" w:hAnsi="Arial" w:cs="Arial"/>
          <w:sz w:val="22"/>
          <w:szCs w:val="22"/>
          <w:lang w:eastAsia="en-AU"/>
        </w:rPr>
        <w:t xml:space="preserve">: </w:t>
      </w:r>
      <w:proofErr w:type="spellStart"/>
      <w:r w:rsidRPr="00AD0D86">
        <w:rPr>
          <w:rFonts w:ascii="Arial" w:hAnsi="Arial" w:cs="Arial"/>
          <w:sz w:val="22"/>
          <w:szCs w:val="22"/>
          <w:lang w:eastAsia="en-AU"/>
        </w:rPr>
        <w:t>Parastacidae</w:t>
      </w:r>
      <w:proofErr w:type="spellEnd"/>
      <w:r w:rsidRPr="00AD0D86">
        <w:rPr>
          <w:rFonts w:ascii="Arial" w:hAnsi="Arial" w:cs="Arial"/>
          <w:sz w:val="22"/>
          <w:szCs w:val="22"/>
          <w:lang w:eastAsia="en-AU"/>
        </w:rPr>
        <w:t xml:space="preserve">) in the Hinterland of the Gold Coast, Queensland, Australia. </w:t>
      </w:r>
      <w:proofErr w:type="gramStart"/>
      <w:r w:rsidRPr="00AD0D86">
        <w:rPr>
          <w:rFonts w:ascii="Arial" w:hAnsi="Arial" w:cs="Arial"/>
          <w:sz w:val="22"/>
          <w:szCs w:val="22"/>
          <w:lang w:eastAsia="en-AU"/>
        </w:rPr>
        <w:t>PhD Thesis, Griffith School of E</w:t>
      </w:r>
      <w:r>
        <w:rPr>
          <w:rFonts w:ascii="Arial" w:hAnsi="Arial" w:cs="Arial"/>
          <w:sz w:val="22"/>
          <w:szCs w:val="22"/>
          <w:lang w:eastAsia="en-AU"/>
        </w:rPr>
        <w:t>nvironment, Griffith University.</w:t>
      </w:r>
      <w:proofErr w:type="gramEnd"/>
      <w:r w:rsidRPr="00AD0D86">
        <w:rPr>
          <w:rFonts w:ascii="Arial" w:hAnsi="Arial" w:cs="Arial"/>
          <w:sz w:val="22"/>
          <w:szCs w:val="22"/>
          <w:lang w:eastAsia="en-AU"/>
        </w:rPr>
        <w:t xml:space="preserve"> Gold Coast, Queensland, Australia. </w:t>
      </w:r>
    </w:p>
    <w:p w:rsidR="00C317C3" w:rsidRPr="00AD0D86" w:rsidRDefault="00C317C3" w:rsidP="00C317C3">
      <w:pPr>
        <w:spacing w:after="240"/>
        <w:ind w:left="720" w:hanging="720"/>
        <w:rPr>
          <w:rFonts w:ascii="Arial" w:hAnsi="Arial" w:cs="Arial"/>
          <w:sz w:val="22"/>
          <w:szCs w:val="22"/>
          <w:lang w:eastAsia="en-AU"/>
        </w:rPr>
      </w:pPr>
      <w:proofErr w:type="spellStart"/>
      <w:r w:rsidRPr="00AD0D86">
        <w:rPr>
          <w:rFonts w:ascii="Arial" w:hAnsi="Arial" w:cs="Arial"/>
          <w:sz w:val="22"/>
          <w:szCs w:val="22"/>
          <w:lang w:eastAsia="en-AU"/>
        </w:rPr>
        <w:t>Furse</w:t>
      </w:r>
      <w:proofErr w:type="spellEnd"/>
      <w:r>
        <w:rPr>
          <w:rFonts w:ascii="Arial" w:hAnsi="Arial" w:cs="Arial"/>
          <w:sz w:val="22"/>
          <w:szCs w:val="22"/>
          <w:lang w:eastAsia="en-AU"/>
        </w:rPr>
        <w:t>,</w:t>
      </w:r>
      <w:r w:rsidRPr="00AD0D86">
        <w:rPr>
          <w:rFonts w:ascii="Arial" w:hAnsi="Arial" w:cs="Arial"/>
          <w:sz w:val="22"/>
          <w:szCs w:val="22"/>
          <w:lang w:eastAsia="en-AU"/>
        </w:rPr>
        <w:t xml:space="preserve"> J</w:t>
      </w:r>
      <w:r>
        <w:rPr>
          <w:rFonts w:ascii="Arial" w:hAnsi="Arial" w:cs="Arial"/>
          <w:sz w:val="22"/>
          <w:szCs w:val="22"/>
          <w:lang w:eastAsia="en-AU"/>
        </w:rPr>
        <w:t>.</w:t>
      </w:r>
      <w:r w:rsidRPr="00AD0D86">
        <w:rPr>
          <w:rFonts w:ascii="Arial" w:hAnsi="Arial" w:cs="Arial"/>
          <w:sz w:val="22"/>
          <w:szCs w:val="22"/>
          <w:lang w:eastAsia="en-AU"/>
        </w:rPr>
        <w:t>M</w:t>
      </w:r>
      <w:r>
        <w:rPr>
          <w:rFonts w:ascii="Arial" w:hAnsi="Arial" w:cs="Arial"/>
          <w:sz w:val="22"/>
          <w:szCs w:val="22"/>
          <w:lang w:eastAsia="en-AU"/>
        </w:rPr>
        <w:t>.</w:t>
      </w:r>
      <w:r w:rsidRPr="00AD0D86">
        <w:rPr>
          <w:rFonts w:ascii="Arial" w:hAnsi="Arial" w:cs="Arial"/>
          <w:sz w:val="22"/>
          <w:szCs w:val="22"/>
          <w:lang w:eastAsia="en-AU"/>
        </w:rPr>
        <w:t xml:space="preserve"> (2014). The freshwater crayfish fauna of Australia: update on conservation status and threats. </w:t>
      </w:r>
      <w:proofErr w:type="spellStart"/>
      <w:proofErr w:type="gramStart"/>
      <w:r w:rsidRPr="00AD0D86">
        <w:rPr>
          <w:rFonts w:ascii="Arial" w:hAnsi="Arial" w:cs="Arial"/>
          <w:i/>
          <w:iCs/>
          <w:sz w:val="22"/>
          <w:szCs w:val="22"/>
          <w:lang w:eastAsia="en-AU"/>
        </w:rPr>
        <w:t>Crustaceana</w:t>
      </w:r>
      <w:proofErr w:type="spellEnd"/>
      <w:r w:rsidRPr="00AD0D86">
        <w:rPr>
          <w:rFonts w:ascii="Arial" w:hAnsi="Arial" w:cs="Arial"/>
          <w:i/>
          <w:iCs/>
          <w:sz w:val="22"/>
          <w:szCs w:val="22"/>
          <w:lang w:eastAsia="en-AU"/>
        </w:rPr>
        <w:t xml:space="preserve"> Monographs </w:t>
      </w:r>
      <w:r w:rsidRPr="000F6E6D">
        <w:rPr>
          <w:rFonts w:ascii="Arial" w:hAnsi="Arial" w:cs="Arial"/>
          <w:bCs/>
          <w:sz w:val="22"/>
          <w:szCs w:val="22"/>
          <w:lang w:eastAsia="en-AU"/>
        </w:rPr>
        <w:t xml:space="preserve">19 (Advances in freshwater </w:t>
      </w:r>
      <w:proofErr w:type="spellStart"/>
      <w:r w:rsidRPr="000F6E6D">
        <w:rPr>
          <w:rFonts w:ascii="Arial" w:hAnsi="Arial" w:cs="Arial"/>
          <w:bCs/>
          <w:sz w:val="22"/>
          <w:szCs w:val="22"/>
          <w:lang w:eastAsia="en-AU"/>
        </w:rPr>
        <w:t>decapod</w:t>
      </w:r>
      <w:proofErr w:type="spellEnd"/>
      <w:r w:rsidRPr="000F6E6D">
        <w:rPr>
          <w:rFonts w:ascii="Arial" w:hAnsi="Arial" w:cs="Arial"/>
          <w:bCs/>
          <w:sz w:val="22"/>
          <w:szCs w:val="22"/>
          <w:lang w:eastAsia="en-AU"/>
        </w:rPr>
        <w:t xml:space="preserve"> </w:t>
      </w:r>
      <w:proofErr w:type="spellStart"/>
      <w:r w:rsidRPr="000F6E6D">
        <w:rPr>
          <w:rFonts w:ascii="Arial" w:hAnsi="Arial" w:cs="Arial"/>
          <w:bCs/>
          <w:sz w:val="22"/>
          <w:szCs w:val="22"/>
          <w:lang w:eastAsia="en-AU"/>
        </w:rPr>
        <w:t>systematics</w:t>
      </w:r>
      <w:proofErr w:type="spellEnd"/>
      <w:r w:rsidRPr="000F6E6D">
        <w:rPr>
          <w:rFonts w:ascii="Arial" w:hAnsi="Arial" w:cs="Arial"/>
          <w:bCs/>
          <w:sz w:val="22"/>
          <w:szCs w:val="22"/>
          <w:lang w:eastAsia="en-AU"/>
        </w:rPr>
        <w:t xml:space="preserve"> and biology)</w:t>
      </w:r>
      <w:r>
        <w:rPr>
          <w:rFonts w:ascii="Arial" w:hAnsi="Arial" w:cs="Arial"/>
          <w:sz w:val="22"/>
          <w:szCs w:val="22"/>
          <w:lang w:eastAsia="en-AU"/>
        </w:rPr>
        <w:t>;</w:t>
      </w:r>
      <w:r w:rsidRPr="00AD0D86">
        <w:rPr>
          <w:rFonts w:ascii="Arial" w:hAnsi="Arial" w:cs="Arial"/>
          <w:sz w:val="22"/>
          <w:szCs w:val="22"/>
          <w:lang w:eastAsia="en-AU"/>
        </w:rPr>
        <w:t xml:space="preserve"> 273-296.</w:t>
      </w:r>
      <w:proofErr w:type="gramEnd"/>
    </w:p>
    <w:p w:rsidR="00C317C3" w:rsidRPr="00A97BD1" w:rsidRDefault="00C317C3" w:rsidP="00C317C3">
      <w:pPr>
        <w:spacing w:after="240"/>
        <w:ind w:left="720" w:hanging="720"/>
        <w:rPr>
          <w:rFonts w:ascii="Arial" w:hAnsi="Arial" w:cs="Arial"/>
          <w:sz w:val="22"/>
          <w:szCs w:val="22"/>
          <w:lang w:eastAsia="en-AU"/>
        </w:rPr>
      </w:pPr>
      <w:proofErr w:type="spellStart"/>
      <w:proofErr w:type="gramStart"/>
      <w:r w:rsidRPr="00A97BD1">
        <w:rPr>
          <w:rFonts w:ascii="Arial" w:hAnsi="Arial" w:cs="Arial"/>
          <w:sz w:val="22"/>
          <w:szCs w:val="22"/>
          <w:lang w:eastAsia="en-AU"/>
        </w:rPr>
        <w:t>Furse</w:t>
      </w:r>
      <w:proofErr w:type="spellEnd"/>
      <w:r>
        <w:rPr>
          <w:rFonts w:ascii="Arial" w:hAnsi="Arial" w:cs="Arial"/>
          <w:sz w:val="22"/>
          <w:szCs w:val="22"/>
          <w:lang w:eastAsia="en-AU"/>
        </w:rPr>
        <w:t>,</w:t>
      </w:r>
      <w:r w:rsidRPr="00A97BD1">
        <w:rPr>
          <w:rFonts w:ascii="Arial" w:hAnsi="Arial" w:cs="Arial"/>
          <w:sz w:val="22"/>
          <w:szCs w:val="22"/>
          <w:lang w:eastAsia="en-AU"/>
        </w:rPr>
        <w:t xml:space="preserve"> J</w:t>
      </w:r>
      <w:r>
        <w:rPr>
          <w:rFonts w:ascii="Arial" w:hAnsi="Arial" w:cs="Arial"/>
          <w:sz w:val="22"/>
          <w:szCs w:val="22"/>
          <w:lang w:eastAsia="en-AU"/>
        </w:rPr>
        <w:t>.M.,</w:t>
      </w:r>
      <w:r w:rsidRPr="00A97BD1">
        <w:rPr>
          <w:rFonts w:ascii="Arial" w:hAnsi="Arial" w:cs="Arial"/>
          <w:sz w:val="22"/>
          <w:szCs w:val="22"/>
          <w:lang w:eastAsia="en-AU"/>
        </w:rPr>
        <w:t xml:space="preserve"> Bone</w:t>
      </w:r>
      <w:r>
        <w:rPr>
          <w:rFonts w:ascii="Arial" w:hAnsi="Arial" w:cs="Arial"/>
          <w:sz w:val="22"/>
          <w:szCs w:val="22"/>
          <w:lang w:eastAsia="en-AU"/>
        </w:rPr>
        <w:t>,</w:t>
      </w:r>
      <w:r w:rsidRPr="00A97BD1">
        <w:rPr>
          <w:rFonts w:ascii="Arial" w:hAnsi="Arial" w:cs="Arial"/>
          <w:sz w:val="22"/>
          <w:szCs w:val="22"/>
          <w:lang w:eastAsia="en-AU"/>
        </w:rPr>
        <w:t xml:space="preserve"> J</w:t>
      </w:r>
      <w:r>
        <w:rPr>
          <w:rFonts w:ascii="Arial" w:hAnsi="Arial" w:cs="Arial"/>
          <w:sz w:val="22"/>
          <w:szCs w:val="22"/>
          <w:lang w:eastAsia="en-AU"/>
        </w:rPr>
        <w:t>.</w:t>
      </w:r>
      <w:r w:rsidRPr="00A97BD1">
        <w:rPr>
          <w:rFonts w:ascii="Arial" w:hAnsi="Arial" w:cs="Arial"/>
          <w:sz w:val="22"/>
          <w:szCs w:val="22"/>
          <w:lang w:eastAsia="en-AU"/>
        </w:rPr>
        <w:t>W</w:t>
      </w:r>
      <w:r>
        <w:rPr>
          <w:rFonts w:ascii="Arial" w:hAnsi="Arial" w:cs="Arial"/>
          <w:sz w:val="22"/>
          <w:szCs w:val="22"/>
          <w:lang w:eastAsia="en-AU"/>
        </w:rPr>
        <w:t>.</w:t>
      </w:r>
      <w:r w:rsidRPr="00A97BD1">
        <w:rPr>
          <w:rFonts w:ascii="Arial" w:hAnsi="Arial" w:cs="Arial"/>
          <w:sz w:val="22"/>
          <w:szCs w:val="22"/>
          <w:lang w:eastAsia="en-AU"/>
        </w:rPr>
        <w:t>P</w:t>
      </w:r>
      <w:r>
        <w:rPr>
          <w:rFonts w:ascii="Arial" w:hAnsi="Arial" w:cs="Arial"/>
          <w:sz w:val="22"/>
          <w:szCs w:val="22"/>
          <w:lang w:eastAsia="en-AU"/>
        </w:rPr>
        <w:t>.</w:t>
      </w:r>
      <w:r w:rsidRPr="00A97BD1">
        <w:rPr>
          <w:rFonts w:ascii="Arial" w:hAnsi="Arial" w:cs="Arial"/>
          <w:sz w:val="22"/>
          <w:szCs w:val="22"/>
          <w:lang w:eastAsia="en-AU"/>
        </w:rPr>
        <w:t>, Appleton</w:t>
      </w:r>
      <w:r>
        <w:rPr>
          <w:rFonts w:ascii="Arial" w:hAnsi="Arial" w:cs="Arial"/>
          <w:sz w:val="22"/>
          <w:szCs w:val="22"/>
          <w:lang w:eastAsia="en-AU"/>
        </w:rPr>
        <w:t>,</w:t>
      </w:r>
      <w:r w:rsidRPr="00A97BD1">
        <w:rPr>
          <w:rFonts w:ascii="Arial" w:hAnsi="Arial" w:cs="Arial"/>
          <w:sz w:val="22"/>
          <w:szCs w:val="22"/>
          <w:lang w:eastAsia="en-AU"/>
        </w:rPr>
        <w:t xml:space="preserve"> S</w:t>
      </w:r>
      <w:r>
        <w:rPr>
          <w:rFonts w:ascii="Arial" w:hAnsi="Arial" w:cs="Arial"/>
          <w:sz w:val="22"/>
          <w:szCs w:val="22"/>
          <w:lang w:eastAsia="en-AU"/>
        </w:rPr>
        <w:t>.</w:t>
      </w:r>
      <w:r w:rsidRPr="00A97BD1">
        <w:rPr>
          <w:rFonts w:ascii="Arial" w:hAnsi="Arial" w:cs="Arial"/>
          <w:sz w:val="22"/>
          <w:szCs w:val="22"/>
          <w:lang w:eastAsia="en-AU"/>
        </w:rPr>
        <w:t>D</w:t>
      </w:r>
      <w:r>
        <w:rPr>
          <w:rFonts w:ascii="Arial" w:hAnsi="Arial" w:cs="Arial"/>
          <w:sz w:val="22"/>
          <w:szCs w:val="22"/>
          <w:lang w:eastAsia="en-AU"/>
        </w:rPr>
        <w:t>.</w:t>
      </w:r>
      <w:r w:rsidRPr="00A97BD1">
        <w:rPr>
          <w:rFonts w:ascii="Arial" w:hAnsi="Arial" w:cs="Arial"/>
          <w:sz w:val="22"/>
          <w:szCs w:val="22"/>
          <w:lang w:eastAsia="en-AU"/>
        </w:rPr>
        <w:t>, Leland</w:t>
      </w:r>
      <w:r>
        <w:rPr>
          <w:rFonts w:ascii="Arial" w:hAnsi="Arial" w:cs="Arial"/>
          <w:sz w:val="22"/>
          <w:szCs w:val="22"/>
          <w:lang w:eastAsia="en-AU"/>
        </w:rPr>
        <w:t>,</w:t>
      </w:r>
      <w:r w:rsidRPr="00A97BD1">
        <w:rPr>
          <w:rFonts w:ascii="Arial" w:hAnsi="Arial" w:cs="Arial"/>
          <w:sz w:val="22"/>
          <w:szCs w:val="22"/>
          <w:lang w:eastAsia="en-AU"/>
        </w:rPr>
        <w:t xml:space="preserve"> J</w:t>
      </w:r>
      <w:r>
        <w:rPr>
          <w:rFonts w:ascii="Arial" w:hAnsi="Arial" w:cs="Arial"/>
          <w:sz w:val="22"/>
          <w:szCs w:val="22"/>
          <w:lang w:eastAsia="en-AU"/>
        </w:rPr>
        <w:t>.</w:t>
      </w:r>
      <w:r w:rsidRPr="00A97BD1">
        <w:rPr>
          <w:rFonts w:ascii="Arial" w:hAnsi="Arial" w:cs="Arial"/>
          <w:sz w:val="22"/>
          <w:szCs w:val="22"/>
          <w:lang w:eastAsia="en-AU"/>
        </w:rPr>
        <w:t>C</w:t>
      </w:r>
      <w:r>
        <w:rPr>
          <w:rFonts w:ascii="Arial" w:hAnsi="Arial" w:cs="Arial"/>
          <w:sz w:val="22"/>
          <w:szCs w:val="22"/>
          <w:lang w:eastAsia="en-AU"/>
        </w:rPr>
        <w:t>.</w:t>
      </w:r>
      <w:r w:rsidRPr="00A97BD1">
        <w:rPr>
          <w:rFonts w:ascii="Arial" w:hAnsi="Arial" w:cs="Arial"/>
          <w:sz w:val="22"/>
          <w:szCs w:val="22"/>
          <w:lang w:eastAsia="en-AU"/>
        </w:rPr>
        <w:t xml:space="preserve"> </w:t>
      </w:r>
      <w:r>
        <w:rPr>
          <w:rFonts w:ascii="Arial" w:hAnsi="Arial" w:cs="Arial"/>
          <w:sz w:val="22"/>
          <w:szCs w:val="22"/>
          <w:lang w:eastAsia="en-AU"/>
        </w:rPr>
        <w:t>&amp;</w:t>
      </w:r>
      <w:r w:rsidRPr="00A97BD1">
        <w:rPr>
          <w:rFonts w:ascii="Arial" w:hAnsi="Arial" w:cs="Arial"/>
          <w:sz w:val="22"/>
          <w:szCs w:val="22"/>
          <w:lang w:eastAsia="en-AU"/>
        </w:rPr>
        <w:t xml:space="preserve"> Coughran</w:t>
      </w:r>
      <w:r>
        <w:rPr>
          <w:rFonts w:ascii="Arial" w:hAnsi="Arial" w:cs="Arial"/>
          <w:sz w:val="22"/>
          <w:szCs w:val="22"/>
          <w:lang w:eastAsia="en-AU"/>
        </w:rPr>
        <w:t>,</w:t>
      </w:r>
      <w:r w:rsidRPr="00A97BD1">
        <w:rPr>
          <w:rFonts w:ascii="Arial" w:hAnsi="Arial" w:cs="Arial"/>
          <w:sz w:val="22"/>
          <w:szCs w:val="22"/>
          <w:lang w:eastAsia="en-AU"/>
        </w:rPr>
        <w:t xml:space="preserve"> J</w:t>
      </w:r>
      <w:r>
        <w:rPr>
          <w:rFonts w:ascii="Arial" w:hAnsi="Arial" w:cs="Arial"/>
          <w:sz w:val="22"/>
          <w:szCs w:val="22"/>
          <w:lang w:eastAsia="en-AU"/>
        </w:rPr>
        <w:t>.</w:t>
      </w:r>
      <w:r w:rsidRPr="00A97BD1">
        <w:rPr>
          <w:rFonts w:ascii="Arial" w:hAnsi="Arial" w:cs="Arial"/>
          <w:sz w:val="22"/>
          <w:szCs w:val="22"/>
          <w:lang w:eastAsia="en-AU"/>
        </w:rPr>
        <w:t xml:space="preserve"> (2012a).</w:t>
      </w:r>
      <w:proofErr w:type="gramEnd"/>
      <w:r w:rsidRPr="00A97BD1">
        <w:rPr>
          <w:rFonts w:ascii="Arial" w:hAnsi="Arial" w:cs="Arial"/>
          <w:sz w:val="22"/>
          <w:szCs w:val="22"/>
          <w:lang w:eastAsia="en-AU"/>
        </w:rPr>
        <w:t xml:space="preserve"> Conservation of </w:t>
      </w:r>
      <w:proofErr w:type="spellStart"/>
      <w:r w:rsidRPr="00A97BD1">
        <w:rPr>
          <w:rFonts w:ascii="Arial" w:hAnsi="Arial" w:cs="Arial"/>
          <w:sz w:val="22"/>
          <w:szCs w:val="22"/>
          <w:lang w:eastAsia="en-AU"/>
        </w:rPr>
        <w:t>Imperiled</w:t>
      </w:r>
      <w:proofErr w:type="spellEnd"/>
      <w:r w:rsidRPr="00A97BD1">
        <w:rPr>
          <w:rFonts w:ascii="Arial" w:hAnsi="Arial" w:cs="Arial"/>
          <w:sz w:val="22"/>
          <w:szCs w:val="22"/>
          <w:lang w:eastAsia="en-AU"/>
        </w:rPr>
        <w:t xml:space="preserve"> Crayfish - </w:t>
      </w:r>
      <w:proofErr w:type="spellStart"/>
      <w:r w:rsidRPr="00A97BD1">
        <w:rPr>
          <w:rFonts w:ascii="Arial" w:hAnsi="Arial" w:cs="Arial"/>
          <w:i/>
          <w:iCs/>
          <w:sz w:val="22"/>
          <w:szCs w:val="22"/>
          <w:lang w:eastAsia="en-AU"/>
        </w:rPr>
        <w:t>Euastacus</w:t>
      </w:r>
      <w:proofErr w:type="spellEnd"/>
      <w:r w:rsidRPr="00A97BD1">
        <w:rPr>
          <w:rFonts w:ascii="Arial" w:hAnsi="Arial" w:cs="Arial"/>
          <w:i/>
          <w:iCs/>
          <w:sz w:val="22"/>
          <w:szCs w:val="22"/>
          <w:lang w:eastAsia="en-AU"/>
        </w:rPr>
        <w:t xml:space="preserve"> </w:t>
      </w:r>
      <w:proofErr w:type="spellStart"/>
      <w:r w:rsidRPr="00A97BD1">
        <w:rPr>
          <w:rFonts w:ascii="Arial" w:hAnsi="Arial" w:cs="Arial"/>
          <w:i/>
          <w:iCs/>
          <w:sz w:val="22"/>
          <w:szCs w:val="22"/>
          <w:lang w:eastAsia="en-AU"/>
        </w:rPr>
        <w:t>bindal</w:t>
      </w:r>
      <w:proofErr w:type="spellEnd"/>
      <w:r w:rsidRPr="00A97BD1">
        <w:rPr>
          <w:rFonts w:ascii="Arial" w:hAnsi="Arial" w:cs="Arial"/>
          <w:i/>
          <w:iCs/>
          <w:sz w:val="22"/>
          <w:szCs w:val="22"/>
          <w:lang w:eastAsia="en-AU"/>
        </w:rPr>
        <w:t xml:space="preserve"> </w:t>
      </w:r>
      <w:r w:rsidRPr="00A97BD1">
        <w:rPr>
          <w:rFonts w:ascii="Arial" w:hAnsi="Arial" w:cs="Arial"/>
          <w:sz w:val="22"/>
          <w:szCs w:val="22"/>
          <w:lang w:eastAsia="en-AU"/>
        </w:rPr>
        <w:t>(</w:t>
      </w:r>
      <w:proofErr w:type="spellStart"/>
      <w:r w:rsidRPr="00A97BD1">
        <w:rPr>
          <w:rFonts w:ascii="Arial" w:hAnsi="Arial" w:cs="Arial"/>
          <w:sz w:val="22"/>
          <w:szCs w:val="22"/>
          <w:lang w:eastAsia="en-AU"/>
        </w:rPr>
        <w:t>Decapoda</w:t>
      </w:r>
      <w:proofErr w:type="spellEnd"/>
      <w:r w:rsidRPr="00A97BD1">
        <w:rPr>
          <w:rFonts w:ascii="Arial" w:hAnsi="Arial" w:cs="Arial"/>
          <w:sz w:val="22"/>
          <w:szCs w:val="22"/>
          <w:lang w:eastAsia="en-AU"/>
        </w:rPr>
        <w:t xml:space="preserve">: </w:t>
      </w:r>
      <w:proofErr w:type="spellStart"/>
      <w:r w:rsidRPr="00A97BD1">
        <w:rPr>
          <w:rFonts w:ascii="Arial" w:hAnsi="Arial" w:cs="Arial"/>
          <w:sz w:val="22"/>
          <w:szCs w:val="22"/>
          <w:lang w:eastAsia="en-AU"/>
        </w:rPr>
        <w:t>Parastacidae</w:t>
      </w:r>
      <w:proofErr w:type="spellEnd"/>
      <w:r w:rsidRPr="00A97BD1">
        <w:rPr>
          <w:rFonts w:ascii="Arial" w:hAnsi="Arial" w:cs="Arial"/>
          <w:sz w:val="22"/>
          <w:szCs w:val="22"/>
          <w:lang w:eastAsia="en-AU"/>
        </w:rPr>
        <w:t xml:space="preserve">), a Highland Crayfish from Far North Queensland, Australia. </w:t>
      </w:r>
      <w:r w:rsidRPr="00A97BD1">
        <w:rPr>
          <w:rFonts w:ascii="Arial" w:hAnsi="Arial" w:cs="Arial"/>
          <w:i/>
          <w:iCs/>
          <w:sz w:val="22"/>
          <w:szCs w:val="22"/>
          <w:lang w:eastAsia="en-AU"/>
        </w:rPr>
        <w:t xml:space="preserve">Journal of Crustacean Biology </w:t>
      </w:r>
      <w:r w:rsidRPr="00A33475">
        <w:rPr>
          <w:rFonts w:ascii="Arial" w:hAnsi="Arial" w:cs="Arial"/>
          <w:bCs/>
          <w:sz w:val="22"/>
          <w:szCs w:val="22"/>
          <w:lang w:eastAsia="en-AU"/>
        </w:rPr>
        <w:t>32</w:t>
      </w:r>
      <w:r>
        <w:rPr>
          <w:rFonts w:ascii="Arial" w:hAnsi="Arial" w:cs="Arial"/>
          <w:sz w:val="22"/>
          <w:szCs w:val="22"/>
          <w:lang w:eastAsia="en-AU"/>
        </w:rPr>
        <w:t>(4);</w:t>
      </w:r>
      <w:r w:rsidRPr="00A97BD1">
        <w:rPr>
          <w:rFonts w:ascii="Arial" w:hAnsi="Arial" w:cs="Arial"/>
          <w:sz w:val="22"/>
          <w:szCs w:val="22"/>
          <w:lang w:eastAsia="en-AU"/>
        </w:rPr>
        <w:t xml:space="preserve"> 677-683. </w:t>
      </w:r>
    </w:p>
    <w:p w:rsidR="00C317C3" w:rsidRDefault="00C317C3" w:rsidP="00C317C3">
      <w:pPr>
        <w:spacing w:after="240"/>
        <w:ind w:left="720" w:hanging="720"/>
        <w:rPr>
          <w:rFonts w:ascii="Arial" w:hAnsi="Arial" w:cs="Arial"/>
          <w:sz w:val="22"/>
          <w:szCs w:val="22"/>
        </w:rPr>
      </w:pPr>
      <w:proofErr w:type="spellStart"/>
      <w:proofErr w:type="gramStart"/>
      <w:r>
        <w:rPr>
          <w:rFonts w:ascii="Arial" w:hAnsi="Arial" w:cs="Arial"/>
          <w:sz w:val="22"/>
          <w:szCs w:val="22"/>
        </w:rPr>
        <w:t>Furse</w:t>
      </w:r>
      <w:proofErr w:type="spellEnd"/>
      <w:r>
        <w:rPr>
          <w:rFonts w:ascii="Arial" w:hAnsi="Arial" w:cs="Arial"/>
          <w:sz w:val="22"/>
          <w:szCs w:val="22"/>
        </w:rPr>
        <w:t>, J.M., Burnham, Q.F., Dawkins, K.L., &amp; Richardson, A.M.M. (2016).</w:t>
      </w:r>
      <w:proofErr w:type="gramEnd"/>
      <w:r>
        <w:rPr>
          <w:rFonts w:ascii="Arial" w:hAnsi="Arial" w:cs="Arial"/>
          <w:sz w:val="22"/>
          <w:szCs w:val="22"/>
        </w:rPr>
        <w:t xml:space="preserve"> Chapter 20: Oceania: The Freshwater Crayfish of the Oceania Region. In: Kawai, T., </w:t>
      </w:r>
      <w:proofErr w:type="spellStart"/>
      <w:r>
        <w:rPr>
          <w:rFonts w:ascii="Arial" w:hAnsi="Arial" w:cs="Arial"/>
          <w:sz w:val="22"/>
          <w:szCs w:val="22"/>
        </w:rPr>
        <w:t>Faulkes</w:t>
      </w:r>
      <w:proofErr w:type="spellEnd"/>
      <w:r>
        <w:rPr>
          <w:rFonts w:ascii="Arial" w:hAnsi="Arial" w:cs="Arial"/>
          <w:sz w:val="22"/>
          <w:szCs w:val="22"/>
        </w:rPr>
        <w:t xml:space="preserve">, Z. &amp; </w:t>
      </w:r>
      <w:proofErr w:type="spellStart"/>
      <w:r>
        <w:rPr>
          <w:rFonts w:ascii="Arial" w:hAnsi="Arial" w:cs="Arial"/>
          <w:sz w:val="22"/>
          <w:szCs w:val="22"/>
        </w:rPr>
        <w:t>Scholtz</w:t>
      </w:r>
      <w:proofErr w:type="spellEnd"/>
      <w:r>
        <w:rPr>
          <w:rFonts w:ascii="Arial" w:hAnsi="Arial" w:cs="Arial"/>
          <w:sz w:val="22"/>
          <w:szCs w:val="22"/>
        </w:rPr>
        <w:t xml:space="preserve">, G. (eds.) (2016). </w:t>
      </w:r>
      <w:r>
        <w:rPr>
          <w:rFonts w:ascii="Arial" w:hAnsi="Arial" w:cs="Arial"/>
          <w:i/>
          <w:sz w:val="22"/>
          <w:szCs w:val="22"/>
        </w:rPr>
        <w:t xml:space="preserve">Freshwater Crayfish: A Global Overview. </w:t>
      </w:r>
      <w:proofErr w:type="gramStart"/>
      <w:r w:rsidRPr="00133D1E">
        <w:rPr>
          <w:rFonts w:ascii="Arial" w:hAnsi="Arial" w:cs="Arial"/>
          <w:sz w:val="22"/>
          <w:szCs w:val="22"/>
        </w:rPr>
        <w:t>CRC Press, Boca Raton, Florida</w:t>
      </w:r>
      <w:r>
        <w:rPr>
          <w:rFonts w:ascii="Arial" w:hAnsi="Arial" w:cs="Arial"/>
          <w:sz w:val="22"/>
          <w:szCs w:val="22"/>
        </w:rPr>
        <w:t>, USA.</w:t>
      </w:r>
      <w:proofErr w:type="gramEnd"/>
      <w:r>
        <w:rPr>
          <w:rFonts w:ascii="Arial" w:hAnsi="Arial" w:cs="Arial"/>
          <w:sz w:val="22"/>
          <w:szCs w:val="22"/>
        </w:rPr>
        <w:t xml:space="preserve"> pp. 485 – 582.</w:t>
      </w:r>
    </w:p>
    <w:p w:rsidR="00C317C3" w:rsidRDefault="00C317C3" w:rsidP="00C317C3">
      <w:pPr>
        <w:spacing w:after="240"/>
        <w:ind w:left="720" w:hanging="720"/>
        <w:rPr>
          <w:rFonts w:ascii="Arial" w:hAnsi="Arial" w:cs="Arial"/>
          <w:sz w:val="22"/>
          <w:szCs w:val="22"/>
          <w:lang w:eastAsia="en-AU"/>
        </w:rPr>
      </w:pPr>
      <w:proofErr w:type="spellStart"/>
      <w:proofErr w:type="gramStart"/>
      <w:r w:rsidRPr="00BA594B">
        <w:rPr>
          <w:rFonts w:ascii="Arial" w:hAnsi="Arial" w:cs="Arial"/>
          <w:sz w:val="22"/>
          <w:szCs w:val="22"/>
          <w:lang w:eastAsia="en-AU"/>
        </w:rPr>
        <w:t>Furse</w:t>
      </w:r>
      <w:proofErr w:type="spellEnd"/>
      <w:r>
        <w:rPr>
          <w:rFonts w:ascii="Arial" w:hAnsi="Arial" w:cs="Arial"/>
          <w:sz w:val="22"/>
          <w:szCs w:val="22"/>
          <w:lang w:eastAsia="en-AU"/>
        </w:rPr>
        <w:t>,</w:t>
      </w:r>
      <w:r w:rsidRPr="00BA594B">
        <w:rPr>
          <w:rFonts w:ascii="Arial" w:hAnsi="Arial" w:cs="Arial"/>
          <w:sz w:val="22"/>
          <w:szCs w:val="22"/>
          <w:lang w:eastAsia="en-AU"/>
        </w:rPr>
        <w:t xml:space="preserve"> J</w:t>
      </w:r>
      <w:r>
        <w:rPr>
          <w:rFonts w:ascii="Arial" w:hAnsi="Arial" w:cs="Arial"/>
          <w:sz w:val="22"/>
          <w:szCs w:val="22"/>
          <w:lang w:eastAsia="en-AU"/>
        </w:rPr>
        <w:t>.</w:t>
      </w:r>
      <w:r w:rsidRPr="00BA594B">
        <w:rPr>
          <w:rFonts w:ascii="Arial" w:hAnsi="Arial" w:cs="Arial"/>
          <w:sz w:val="22"/>
          <w:szCs w:val="22"/>
          <w:lang w:eastAsia="en-AU"/>
        </w:rPr>
        <w:t>M</w:t>
      </w:r>
      <w:r>
        <w:rPr>
          <w:rFonts w:ascii="Arial" w:hAnsi="Arial" w:cs="Arial"/>
          <w:sz w:val="22"/>
          <w:szCs w:val="22"/>
          <w:lang w:eastAsia="en-AU"/>
        </w:rPr>
        <w:t>. &amp;</w:t>
      </w:r>
      <w:r w:rsidRPr="00BA594B">
        <w:rPr>
          <w:rFonts w:ascii="Arial" w:hAnsi="Arial" w:cs="Arial"/>
          <w:sz w:val="22"/>
          <w:szCs w:val="22"/>
          <w:lang w:eastAsia="en-AU"/>
        </w:rPr>
        <w:t xml:space="preserve"> Coughran</w:t>
      </w:r>
      <w:r>
        <w:rPr>
          <w:rFonts w:ascii="Arial" w:hAnsi="Arial" w:cs="Arial"/>
          <w:sz w:val="22"/>
          <w:szCs w:val="22"/>
          <w:lang w:eastAsia="en-AU"/>
        </w:rPr>
        <w:t>,</w:t>
      </w:r>
      <w:r w:rsidRPr="00BA594B">
        <w:rPr>
          <w:rFonts w:ascii="Arial" w:hAnsi="Arial" w:cs="Arial"/>
          <w:sz w:val="22"/>
          <w:szCs w:val="22"/>
          <w:lang w:eastAsia="en-AU"/>
        </w:rPr>
        <w:t xml:space="preserve"> J</w:t>
      </w:r>
      <w:r>
        <w:rPr>
          <w:rFonts w:ascii="Arial" w:hAnsi="Arial" w:cs="Arial"/>
          <w:sz w:val="22"/>
          <w:szCs w:val="22"/>
          <w:lang w:eastAsia="en-AU"/>
        </w:rPr>
        <w:t>.</w:t>
      </w:r>
      <w:r w:rsidRPr="00BA594B">
        <w:rPr>
          <w:rFonts w:ascii="Arial" w:hAnsi="Arial" w:cs="Arial"/>
          <w:sz w:val="22"/>
          <w:szCs w:val="22"/>
          <w:lang w:eastAsia="en-AU"/>
        </w:rPr>
        <w:t xml:space="preserve"> (2010).</w:t>
      </w:r>
      <w:proofErr w:type="gramEnd"/>
      <w:r w:rsidRPr="00BA594B">
        <w:rPr>
          <w:rFonts w:ascii="Arial" w:hAnsi="Arial" w:cs="Arial"/>
          <w:sz w:val="22"/>
          <w:szCs w:val="22"/>
          <w:lang w:eastAsia="en-AU"/>
        </w:rPr>
        <w:t xml:space="preserve"> </w:t>
      </w:r>
      <w:proofErr w:type="gramStart"/>
      <w:r w:rsidRPr="00BA594B">
        <w:rPr>
          <w:rFonts w:ascii="Arial" w:hAnsi="Arial" w:cs="Arial"/>
          <w:i/>
          <w:iCs/>
          <w:sz w:val="22"/>
          <w:szCs w:val="22"/>
          <w:lang w:eastAsia="en-AU"/>
        </w:rPr>
        <w:t>Euastacus bindal.</w:t>
      </w:r>
      <w:proofErr w:type="gramEnd"/>
      <w:r w:rsidRPr="00BA594B">
        <w:rPr>
          <w:rFonts w:ascii="Arial" w:hAnsi="Arial" w:cs="Arial"/>
          <w:i/>
          <w:iCs/>
          <w:sz w:val="22"/>
          <w:szCs w:val="22"/>
          <w:lang w:eastAsia="en-AU"/>
        </w:rPr>
        <w:t xml:space="preserve"> </w:t>
      </w:r>
      <w:r w:rsidRPr="00BA594B">
        <w:rPr>
          <w:rFonts w:ascii="Arial" w:hAnsi="Arial" w:cs="Arial"/>
          <w:sz w:val="22"/>
          <w:szCs w:val="22"/>
          <w:lang w:eastAsia="en-AU"/>
        </w:rPr>
        <w:t xml:space="preserve">In: IUCN Red List of Threatened Species 2010. </w:t>
      </w:r>
      <w:proofErr w:type="gramStart"/>
      <w:r w:rsidRPr="00BA594B">
        <w:rPr>
          <w:rFonts w:ascii="Arial" w:hAnsi="Arial" w:cs="Arial"/>
          <w:sz w:val="22"/>
          <w:szCs w:val="22"/>
          <w:lang w:eastAsia="en-AU"/>
        </w:rPr>
        <w:t xml:space="preserve">The International Union for Conservation </w:t>
      </w:r>
      <w:r>
        <w:rPr>
          <w:rFonts w:ascii="Arial" w:hAnsi="Arial" w:cs="Arial"/>
          <w:sz w:val="22"/>
          <w:szCs w:val="22"/>
          <w:lang w:eastAsia="en-AU"/>
        </w:rPr>
        <w:t>of Nature and Natural Resources.</w:t>
      </w:r>
      <w:proofErr w:type="gramEnd"/>
      <w:r w:rsidRPr="00BA594B">
        <w:rPr>
          <w:rFonts w:ascii="Arial" w:hAnsi="Arial" w:cs="Arial"/>
          <w:sz w:val="22"/>
          <w:szCs w:val="22"/>
          <w:lang w:eastAsia="en-AU"/>
        </w:rPr>
        <w:t xml:space="preserve"> Gland, Switzerland. Available on the internet at: </w:t>
      </w:r>
      <w:hyperlink r:id="rId18" w:history="1">
        <w:r w:rsidRPr="00BA594B">
          <w:rPr>
            <w:rStyle w:val="Hyperlink"/>
            <w:rFonts w:ascii="Arial" w:hAnsi="Arial" w:cs="Arial"/>
            <w:sz w:val="22"/>
            <w:szCs w:val="22"/>
            <w:lang w:eastAsia="en-AU"/>
          </w:rPr>
          <w:t>http://www.iucnredlist.org/details/8137/0</w:t>
        </w:r>
      </w:hyperlink>
      <w:r>
        <w:rPr>
          <w:rFonts w:ascii="Arial" w:hAnsi="Arial" w:cs="Arial"/>
          <w:sz w:val="22"/>
          <w:szCs w:val="22"/>
          <w:lang w:eastAsia="en-AU"/>
        </w:rPr>
        <w:t>.</w:t>
      </w:r>
    </w:p>
    <w:p w:rsidR="00C317C3" w:rsidRPr="00BA594B" w:rsidRDefault="00C317C3" w:rsidP="00C317C3">
      <w:pPr>
        <w:spacing w:after="240"/>
        <w:ind w:left="720" w:hanging="720"/>
        <w:rPr>
          <w:rFonts w:ascii="Arial" w:hAnsi="Arial" w:cs="Arial"/>
          <w:sz w:val="22"/>
          <w:szCs w:val="22"/>
          <w:lang w:eastAsia="en-AU"/>
        </w:rPr>
      </w:pPr>
      <w:proofErr w:type="spellStart"/>
      <w:proofErr w:type="gramStart"/>
      <w:r w:rsidRPr="00BA594B">
        <w:rPr>
          <w:rFonts w:ascii="Arial" w:hAnsi="Arial" w:cs="Arial"/>
          <w:sz w:val="22"/>
          <w:szCs w:val="22"/>
          <w:lang w:eastAsia="en-AU"/>
        </w:rPr>
        <w:t>Furse</w:t>
      </w:r>
      <w:proofErr w:type="spellEnd"/>
      <w:r>
        <w:rPr>
          <w:rFonts w:ascii="Arial" w:hAnsi="Arial" w:cs="Arial"/>
          <w:sz w:val="22"/>
          <w:szCs w:val="22"/>
          <w:lang w:eastAsia="en-AU"/>
        </w:rPr>
        <w:t>,</w:t>
      </w:r>
      <w:r w:rsidRPr="00BA594B">
        <w:rPr>
          <w:rFonts w:ascii="Arial" w:hAnsi="Arial" w:cs="Arial"/>
          <w:sz w:val="22"/>
          <w:szCs w:val="22"/>
          <w:lang w:eastAsia="en-AU"/>
        </w:rPr>
        <w:t xml:space="preserve"> J</w:t>
      </w:r>
      <w:r>
        <w:rPr>
          <w:rFonts w:ascii="Arial" w:hAnsi="Arial" w:cs="Arial"/>
          <w:sz w:val="22"/>
          <w:szCs w:val="22"/>
          <w:lang w:eastAsia="en-AU"/>
        </w:rPr>
        <w:t>.</w:t>
      </w:r>
      <w:r w:rsidRPr="00BA594B">
        <w:rPr>
          <w:rFonts w:ascii="Arial" w:hAnsi="Arial" w:cs="Arial"/>
          <w:sz w:val="22"/>
          <w:szCs w:val="22"/>
          <w:lang w:eastAsia="en-AU"/>
        </w:rPr>
        <w:t>M</w:t>
      </w:r>
      <w:r>
        <w:rPr>
          <w:rFonts w:ascii="Arial" w:hAnsi="Arial" w:cs="Arial"/>
          <w:sz w:val="22"/>
          <w:szCs w:val="22"/>
          <w:lang w:eastAsia="en-AU"/>
        </w:rPr>
        <w:t>. &amp;</w:t>
      </w:r>
      <w:r w:rsidRPr="00BA594B">
        <w:rPr>
          <w:rFonts w:ascii="Arial" w:hAnsi="Arial" w:cs="Arial"/>
          <w:sz w:val="22"/>
          <w:szCs w:val="22"/>
          <w:lang w:eastAsia="en-AU"/>
        </w:rPr>
        <w:t xml:space="preserve"> Coughran</w:t>
      </w:r>
      <w:r>
        <w:rPr>
          <w:rFonts w:ascii="Arial" w:hAnsi="Arial" w:cs="Arial"/>
          <w:sz w:val="22"/>
          <w:szCs w:val="22"/>
          <w:lang w:eastAsia="en-AU"/>
        </w:rPr>
        <w:t>,</w:t>
      </w:r>
      <w:r w:rsidRPr="00BA594B">
        <w:rPr>
          <w:rFonts w:ascii="Arial" w:hAnsi="Arial" w:cs="Arial"/>
          <w:sz w:val="22"/>
          <w:szCs w:val="22"/>
          <w:lang w:eastAsia="en-AU"/>
        </w:rPr>
        <w:t xml:space="preserve"> J</w:t>
      </w:r>
      <w:r>
        <w:rPr>
          <w:rFonts w:ascii="Arial" w:hAnsi="Arial" w:cs="Arial"/>
          <w:sz w:val="22"/>
          <w:szCs w:val="22"/>
          <w:lang w:eastAsia="en-AU"/>
        </w:rPr>
        <w:t>.</w:t>
      </w:r>
      <w:r w:rsidRPr="00BA594B">
        <w:rPr>
          <w:rFonts w:ascii="Arial" w:hAnsi="Arial" w:cs="Arial"/>
          <w:sz w:val="22"/>
          <w:szCs w:val="22"/>
          <w:lang w:eastAsia="en-AU"/>
        </w:rPr>
        <w:t xml:space="preserve"> (2011a).</w:t>
      </w:r>
      <w:proofErr w:type="gramEnd"/>
      <w:r w:rsidRPr="00BA594B">
        <w:rPr>
          <w:rFonts w:ascii="Arial" w:hAnsi="Arial" w:cs="Arial"/>
          <w:sz w:val="22"/>
          <w:szCs w:val="22"/>
          <w:lang w:eastAsia="en-AU"/>
        </w:rPr>
        <w:t xml:space="preserve"> An assessment of the distribution, biology, threatening processes and conservation status of the freshwater crayfish, genus </w:t>
      </w:r>
      <w:proofErr w:type="spellStart"/>
      <w:r w:rsidRPr="00BA594B">
        <w:rPr>
          <w:rFonts w:ascii="Arial" w:hAnsi="Arial" w:cs="Arial"/>
          <w:i/>
          <w:iCs/>
          <w:sz w:val="22"/>
          <w:szCs w:val="22"/>
          <w:lang w:eastAsia="en-AU"/>
        </w:rPr>
        <w:t>Euastacus</w:t>
      </w:r>
      <w:proofErr w:type="spellEnd"/>
      <w:r w:rsidRPr="00BA594B">
        <w:rPr>
          <w:rFonts w:ascii="Arial" w:hAnsi="Arial" w:cs="Arial"/>
          <w:i/>
          <w:iCs/>
          <w:sz w:val="22"/>
          <w:szCs w:val="22"/>
          <w:lang w:eastAsia="en-AU"/>
        </w:rPr>
        <w:t xml:space="preserve"> </w:t>
      </w:r>
      <w:r w:rsidRPr="00BA594B">
        <w:rPr>
          <w:rFonts w:ascii="Arial" w:hAnsi="Arial" w:cs="Arial"/>
          <w:sz w:val="22"/>
          <w:szCs w:val="22"/>
          <w:lang w:eastAsia="en-AU"/>
        </w:rPr>
        <w:t>(</w:t>
      </w:r>
      <w:proofErr w:type="spellStart"/>
      <w:r w:rsidRPr="00BA594B">
        <w:rPr>
          <w:rFonts w:ascii="Arial" w:hAnsi="Arial" w:cs="Arial"/>
          <w:sz w:val="22"/>
          <w:szCs w:val="22"/>
          <w:lang w:eastAsia="en-AU"/>
        </w:rPr>
        <w:t>Decapoda</w:t>
      </w:r>
      <w:proofErr w:type="spellEnd"/>
      <w:r w:rsidRPr="00BA594B">
        <w:rPr>
          <w:rFonts w:ascii="Arial" w:hAnsi="Arial" w:cs="Arial"/>
          <w:sz w:val="22"/>
          <w:szCs w:val="22"/>
          <w:lang w:eastAsia="en-AU"/>
        </w:rPr>
        <w:t xml:space="preserve">: </w:t>
      </w:r>
      <w:proofErr w:type="spellStart"/>
      <w:r w:rsidRPr="00BA594B">
        <w:rPr>
          <w:rFonts w:ascii="Arial" w:hAnsi="Arial" w:cs="Arial"/>
          <w:sz w:val="22"/>
          <w:szCs w:val="22"/>
          <w:lang w:eastAsia="en-AU"/>
        </w:rPr>
        <w:t>Parastacidae</w:t>
      </w:r>
      <w:proofErr w:type="spellEnd"/>
      <w:r w:rsidRPr="00BA594B">
        <w:rPr>
          <w:rFonts w:ascii="Arial" w:hAnsi="Arial" w:cs="Arial"/>
          <w:sz w:val="22"/>
          <w:szCs w:val="22"/>
          <w:lang w:eastAsia="en-AU"/>
        </w:rPr>
        <w:t xml:space="preserve">), in Continental Australia. I. Biological Background and Current Status. </w:t>
      </w:r>
      <w:proofErr w:type="spellStart"/>
      <w:r w:rsidRPr="00BA594B">
        <w:rPr>
          <w:rFonts w:ascii="Arial" w:hAnsi="Arial" w:cs="Arial"/>
          <w:i/>
          <w:iCs/>
          <w:sz w:val="22"/>
          <w:szCs w:val="22"/>
          <w:lang w:eastAsia="en-AU"/>
        </w:rPr>
        <w:t>Crustaceana</w:t>
      </w:r>
      <w:proofErr w:type="spellEnd"/>
      <w:r w:rsidRPr="00BA594B">
        <w:rPr>
          <w:rFonts w:ascii="Arial" w:hAnsi="Arial" w:cs="Arial"/>
          <w:i/>
          <w:iCs/>
          <w:sz w:val="22"/>
          <w:szCs w:val="22"/>
          <w:lang w:eastAsia="en-AU"/>
        </w:rPr>
        <w:t xml:space="preserve"> Monographs</w:t>
      </w:r>
      <w:r w:rsidRPr="00A33475">
        <w:rPr>
          <w:rFonts w:ascii="Arial" w:hAnsi="Arial" w:cs="Arial"/>
          <w:i/>
          <w:iCs/>
          <w:sz w:val="22"/>
          <w:szCs w:val="22"/>
          <w:lang w:eastAsia="en-AU"/>
        </w:rPr>
        <w:t xml:space="preserve"> </w:t>
      </w:r>
      <w:r w:rsidRPr="00A33475">
        <w:rPr>
          <w:rFonts w:ascii="Arial" w:hAnsi="Arial" w:cs="Arial"/>
          <w:bCs/>
          <w:sz w:val="22"/>
          <w:szCs w:val="22"/>
          <w:lang w:eastAsia="en-AU"/>
        </w:rPr>
        <w:t>15 (Special edition:</w:t>
      </w:r>
      <w:r w:rsidRPr="00A33475">
        <w:rPr>
          <w:rFonts w:ascii="Arial" w:hAnsi="Arial" w:cs="Arial"/>
          <w:sz w:val="22"/>
          <w:szCs w:val="22"/>
          <w:lang w:eastAsia="en-AU"/>
        </w:rPr>
        <w:t xml:space="preserve"> </w:t>
      </w:r>
      <w:r w:rsidRPr="00A33475">
        <w:rPr>
          <w:rFonts w:ascii="Arial" w:hAnsi="Arial" w:cs="Arial"/>
          <w:bCs/>
          <w:sz w:val="22"/>
          <w:szCs w:val="22"/>
          <w:lang w:eastAsia="en-AU"/>
        </w:rPr>
        <w:t>New Frontiers in Crustacean Biology)</w:t>
      </w:r>
      <w:r>
        <w:rPr>
          <w:rFonts w:ascii="Arial" w:hAnsi="Arial" w:cs="Arial"/>
          <w:sz w:val="22"/>
          <w:szCs w:val="22"/>
          <w:lang w:eastAsia="en-AU"/>
        </w:rPr>
        <w:t>;</w:t>
      </w:r>
      <w:r w:rsidRPr="00BA594B">
        <w:rPr>
          <w:rFonts w:ascii="Arial" w:hAnsi="Arial" w:cs="Arial"/>
          <w:sz w:val="22"/>
          <w:szCs w:val="22"/>
          <w:lang w:eastAsia="en-AU"/>
        </w:rPr>
        <w:t xml:space="preserve"> 241-252.</w:t>
      </w:r>
    </w:p>
    <w:p w:rsidR="00C317C3" w:rsidRPr="00792380" w:rsidRDefault="00C317C3" w:rsidP="00C317C3">
      <w:pPr>
        <w:spacing w:after="240"/>
        <w:ind w:left="720" w:hanging="720"/>
        <w:rPr>
          <w:rFonts w:ascii="Arial" w:hAnsi="Arial" w:cs="Arial"/>
          <w:sz w:val="22"/>
          <w:szCs w:val="22"/>
          <w:lang w:eastAsia="en-AU"/>
        </w:rPr>
      </w:pPr>
      <w:proofErr w:type="spellStart"/>
      <w:proofErr w:type="gramStart"/>
      <w:r w:rsidRPr="00792380">
        <w:rPr>
          <w:rFonts w:ascii="Arial" w:hAnsi="Arial" w:cs="Arial"/>
          <w:sz w:val="22"/>
          <w:szCs w:val="22"/>
          <w:lang w:eastAsia="en-AU"/>
        </w:rPr>
        <w:t>Furse</w:t>
      </w:r>
      <w:proofErr w:type="spellEnd"/>
      <w:r>
        <w:rPr>
          <w:rFonts w:ascii="Arial" w:hAnsi="Arial" w:cs="Arial"/>
          <w:sz w:val="22"/>
          <w:szCs w:val="22"/>
          <w:lang w:eastAsia="en-AU"/>
        </w:rPr>
        <w:t>,</w:t>
      </w:r>
      <w:r w:rsidRPr="00792380">
        <w:rPr>
          <w:rFonts w:ascii="Arial" w:hAnsi="Arial" w:cs="Arial"/>
          <w:sz w:val="22"/>
          <w:szCs w:val="22"/>
          <w:lang w:eastAsia="en-AU"/>
        </w:rPr>
        <w:t xml:space="preserve"> J</w:t>
      </w:r>
      <w:r>
        <w:rPr>
          <w:rFonts w:ascii="Arial" w:hAnsi="Arial" w:cs="Arial"/>
          <w:sz w:val="22"/>
          <w:szCs w:val="22"/>
          <w:lang w:eastAsia="en-AU"/>
        </w:rPr>
        <w:t>.</w:t>
      </w:r>
      <w:r w:rsidRPr="00792380">
        <w:rPr>
          <w:rFonts w:ascii="Arial" w:hAnsi="Arial" w:cs="Arial"/>
          <w:sz w:val="22"/>
          <w:szCs w:val="22"/>
          <w:lang w:eastAsia="en-AU"/>
        </w:rPr>
        <w:t>M</w:t>
      </w:r>
      <w:r>
        <w:rPr>
          <w:rFonts w:ascii="Arial" w:hAnsi="Arial" w:cs="Arial"/>
          <w:sz w:val="22"/>
          <w:szCs w:val="22"/>
          <w:lang w:eastAsia="en-AU"/>
        </w:rPr>
        <w:t>.</w:t>
      </w:r>
      <w:r w:rsidRPr="00792380">
        <w:rPr>
          <w:rFonts w:ascii="Arial" w:hAnsi="Arial" w:cs="Arial"/>
          <w:sz w:val="22"/>
          <w:szCs w:val="22"/>
          <w:lang w:eastAsia="en-AU"/>
        </w:rPr>
        <w:t xml:space="preserve"> </w:t>
      </w:r>
      <w:r>
        <w:rPr>
          <w:rFonts w:ascii="Arial" w:hAnsi="Arial" w:cs="Arial"/>
          <w:sz w:val="22"/>
          <w:szCs w:val="22"/>
          <w:lang w:eastAsia="en-AU"/>
        </w:rPr>
        <w:t>&amp;</w:t>
      </w:r>
      <w:r w:rsidRPr="00792380">
        <w:rPr>
          <w:rFonts w:ascii="Arial" w:hAnsi="Arial" w:cs="Arial"/>
          <w:sz w:val="22"/>
          <w:szCs w:val="22"/>
          <w:lang w:eastAsia="en-AU"/>
        </w:rPr>
        <w:t xml:space="preserve"> Coughran</w:t>
      </w:r>
      <w:r>
        <w:rPr>
          <w:rFonts w:ascii="Arial" w:hAnsi="Arial" w:cs="Arial"/>
          <w:sz w:val="22"/>
          <w:szCs w:val="22"/>
          <w:lang w:eastAsia="en-AU"/>
        </w:rPr>
        <w:t>,</w:t>
      </w:r>
      <w:r w:rsidRPr="00792380">
        <w:rPr>
          <w:rFonts w:ascii="Arial" w:hAnsi="Arial" w:cs="Arial"/>
          <w:sz w:val="22"/>
          <w:szCs w:val="22"/>
          <w:lang w:eastAsia="en-AU"/>
        </w:rPr>
        <w:t xml:space="preserve"> J</w:t>
      </w:r>
      <w:r>
        <w:rPr>
          <w:rFonts w:ascii="Arial" w:hAnsi="Arial" w:cs="Arial"/>
          <w:sz w:val="22"/>
          <w:szCs w:val="22"/>
          <w:lang w:eastAsia="en-AU"/>
        </w:rPr>
        <w:t>.</w:t>
      </w:r>
      <w:r w:rsidRPr="00792380">
        <w:rPr>
          <w:rFonts w:ascii="Arial" w:hAnsi="Arial" w:cs="Arial"/>
          <w:sz w:val="22"/>
          <w:szCs w:val="22"/>
          <w:lang w:eastAsia="en-AU"/>
        </w:rPr>
        <w:t xml:space="preserve"> (2011b).</w:t>
      </w:r>
      <w:proofErr w:type="gramEnd"/>
      <w:r w:rsidRPr="00792380">
        <w:rPr>
          <w:rFonts w:ascii="Arial" w:hAnsi="Arial" w:cs="Arial"/>
          <w:sz w:val="22"/>
          <w:szCs w:val="22"/>
          <w:lang w:eastAsia="en-AU"/>
        </w:rPr>
        <w:t xml:space="preserve"> An assessment of the distribution, biology, threatening processes and conservation status of the freshwater crayfish, genus </w:t>
      </w:r>
      <w:proofErr w:type="spellStart"/>
      <w:r w:rsidRPr="00792380">
        <w:rPr>
          <w:rFonts w:ascii="Arial" w:hAnsi="Arial" w:cs="Arial"/>
          <w:i/>
          <w:iCs/>
          <w:sz w:val="22"/>
          <w:szCs w:val="22"/>
          <w:lang w:eastAsia="en-AU"/>
        </w:rPr>
        <w:t>Euastacus</w:t>
      </w:r>
      <w:proofErr w:type="spellEnd"/>
      <w:r w:rsidRPr="00792380">
        <w:rPr>
          <w:rFonts w:ascii="Arial" w:hAnsi="Arial" w:cs="Arial"/>
          <w:i/>
          <w:iCs/>
          <w:sz w:val="22"/>
          <w:szCs w:val="22"/>
          <w:lang w:eastAsia="en-AU"/>
        </w:rPr>
        <w:t xml:space="preserve"> </w:t>
      </w:r>
      <w:r w:rsidRPr="00792380">
        <w:rPr>
          <w:rFonts w:ascii="Arial" w:hAnsi="Arial" w:cs="Arial"/>
          <w:sz w:val="22"/>
          <w:szCs w:val="22"/>
          <w:lang w:eastAsia="en-AU"/>
        </w:rPr>
        <w:t>(</w:t>
      </w:r>
      <w:proofErr w:type="spellStart"/>
      <w:r w:rsidRPr="00792380">
        <w:rPr>
          <w:rFonts w:ascii="Arial" w:hAnsi="Arial" w:cs="Arial"/>
          <w:sz w:val="22"/>
          <w:szCs w:val="22"/>
          <w:lang w:eastAsia="en-AU"/>
        </w:rPr>
        <w:t>Decapoda</w:t>
      </w:r>
      <w:proofErr w:type="spellEnd"/>
      <w:r w:rsidRPr="00792380">
        <w:rPr>
          <w:rFonts w:ascii="Arial" w:hAnsi="Arial" w:cs="Arial"/>
          <w:sz w:val="22"/>
          <w:szCs w:val="22"/>
          <w:lang w:eastAsia="en-AU"/>
        </w:rPr>
        <w:t xml:space="preserve">: </w:t>
      </w:r>
      <w:proofErr w:type="spellStart"/>
      <w:r w:rsidRPr="00792380">
        <w:rPr>
          <w:rFonts w:ascii="Arial" w:hAnsi="Arial" w:cs="Arial"/>
          <w:sz w:val="22"/>
          <w:szCs w:val="22"/>
          <w:lang w:eastAsia="en-AU"/>
        </w:rPr>
        <w:t>Parastacidae</w:t>
      </w:r>
      <w:proofErr w:type="spellEnd"/>
      <w:r w:rsidRPr="00792380">
        <w:rPr>
          <w:rFonts w:ascii="Arial" w:hAnsi="Arial" w:cs="Arial"/>
          <w:sz w:val="22"/>
          <w:szCs w:val="22"/>
          <w:lang w:eastAsia="en-AU"/>
        </w:rPr>
        <w:t xml:space="preserve">), in Continental Australia. II. Threats, Conservation Assessments and Key Findings. </w:t>
      </w:r>
      <w:proofErr w:type="spellStart"/>
      <w:r w:rsidRPr="00792380">
        <w:rPr>
          <w:rFonts w:ascii="Arial" w:hAnsi="Arial" w:cs="Arial"/>
          <w:i/>
          <w:iCs/>
          <w:sz w:val="22"/>
          <w:szCs w:val="22"/>
          <w:lang w:eastAsia="en-AU"/>
        </w:rPr>
        <w:t>Crustaceana</w:t>
      </w:r>
      <w:proofErr w:type="spellEnd"/>
      <w:r w:rsidRPr="00792380">
        <w:rPr>
          <w:rFonts w:ascii="Arial" w:hAnsi="Arial" w:cs="Arial"/>
          <w:i/>
          <w:iCs/>
          <w:sz w:val="22"/>
          <w:szCs w:val="22"/>
          <w:lang w:eastAsia="en-AU"/>
        </w:rPr>
        <w:t xml:space="preserve"> Monographs </w:t>
      </w:r>
      <w:r w:rsidRPr="00A33475">
        <w:rPr>
          <w:rFonts w:ascii="Arial" w:hAnsi="Arial" w:cs="Arial"/>
          <w:bCs/>
          <w:sz w:val="22"/>
          <w:szCs w:val="22"/>
          <w:lang w:eastAsia="en-AU"/>
        </w:rPr>
        <w:t>15</w:t>
      </w:r>
      <w:r w:rsidRPr="00A33475">
        <w:rPr>
          <w:rFonts w:ascii="Arial" w:hAnsi="Arial" w:cs="Arial"/>
          <w:sz w:val="22"/>
          <w:szCs w:val="22"/>
          <w:lang w:eastAsia="en-AU"/>
        </w:rPr>
        <w:t xml:space="preserve"> </w:t>
      </w:r>
      <w:r w:rsidRPr="00A33475">
        <w:rPr>
          <w:rFonts w:ascii="Arial" w:hAnsi="Arial" w:cs="Arial"/>
          <w:bCs/>
          <w:sz w:val="22"/>
          <w:szCs w:val="22"/>
          <w:lang w:eastAsia="en-AU"/>
        </w:rPr>
        <w:t>(Special edition: New Frontiers in Crustacean Biology)</w:t>
      </w:r>
      <w:r>
        <w:rPr>
          <w:rFonts w:ascii="Arial" w:hAnsi="Arial" w:cs="Arial"/>
          <w:sz w:val="22"/>
          <w:szCs w:val="22"/>
          <w:lang w:eastAsia="en-AU"/>
        </w:rPr>
        <w:t>;</w:t>
      </w:r>
      <w:r w:rsidRPr="00792380">
        <w:rPr>
          <w:rFonts w:ascii="Arial" w:hAnsi="Arial" w:cs="Arial"/>
          <w:sz w:val="22"/>
          <w:szCs w:val="22"/>
          <w:lang w:eastAsia="en-AU"/>
        </w:rPr>
        <w:t xml:space="preserve"> 253-263.</w:t>
      </w:r>
    </w:p>
    <w:p w:rsidR="00C317C3" w:rsidRPr="00792380" w:rsidRDefault="00C317C3" w:rsidP="00C317C3">
      <w:pPr>
        <w:spacing w:after="240"/>
        <w:ind w:left="720" w:hanging="720"/>
        <w:rPr>
          <w:rFonts w:ascii="Arial" w:hAnsi="Arial" w:cs="Arial"/>
          <w:sz w:val="22"/>
          <w:szCs w:val="22"/>
          <w:lang w:eastAsia="en-AU"/>
        </w:rPr>
      </w:pPr>
      <w:proofErr w:type="spellStart"/>
      <w:proofErr w:type="gramStart"/>
      <w:r w:rsidRPr="00792380">
        <w:rPr>
          <w:rFonts w:ascii="Arial" w:hAnsi="Arial" w:cs="Arial"/>
          <w:sz w:val="22"/>
          <w:szCs w:val="22"/>
          <w:lang w:eastAsia="en-AU"/>
        </w:rPr>
        <w:t>Furse</w:t>
      </w:r>
      <w:proofErr w:type="spellEnd"/>
      <w:r>
        <w:rPr>
          <w:rFonts w:ascii="Arial" w:hAnsi="Arial" w:cs="Arial"/>
          <w:sz w:val="22"/>
          <w:szCs w:val="22"/>
          <w:lang w:eastAsia="en-AU"/>
        </w:rPr>
        <w:t>,</w:t>
      </w:r>
      <w:r w:rsidRPr="00792380">
        <w:rPr>
          <w:rFonts w:ascii="Arial" w:hAnsi="Arial" w:cs="Arial"/>
          <w:sz w:val="22"/>
          <w:szCs w:val="22"/>
          <w:lang w:eastAsia="en-AU"/>
        </w:rPr>
        <w:t xml:space="preserve"> J</w:t>
      </w:r>
      <w:r>
        <w:rPr>
          <w:rFonts w:ascii="Arial" w:hAnsi="Arial" w:cs="Arial"/>
          <w:sz w:val="22"/>
          <w:szCs w:val="22"/>
          <w:lang w:eastAsia="en-AU"/>
        </w:rPr>
        <w:t>.</w:t>
      </w:r>
      <w:r w:rsidRPr="00792380">
        <w:rPr>
          <w:rFonts w:ascii="Arial" w:hAnsi="Arial" w:cs="Arial"/>
          <w:sz w:val="22"/>
          <w:szCs w:val="22"/>
          <w:lang w:eastAsia="en-AU"/>
        </w:rPr>
        <w:t>M</w:t>
      </w:r>
      <w:r>
        <w:rPr>
          <w:rFonts w:ascii="Arial" w:hAnsi="Arial" w:cs="Arial"/>
          <w:sz w:val="22"/>
          <w:szCs w:val="22"/>
          <w:lang w:eastAsia="en-AU"/>
        </w:rPr>
        <w:t>.</w:t>
      </w:r>
      <w:r w:rsidRPr="00792380">
        <w:rPr>
          <w:rFonts w:ascii="Arial" w:hAnsi="Arial" w:cs="Arial"/>
          <w:sz w:val="22"/>
          <w:szCs w:val="22"/>
          <w:lang w:eastAsia="en-AU"/>
        </w:rPr>
        <w:t>, Coughran</w:t>
      </w:r>
      <w:r>
        <w:rPr>
          <w:rFonts w:ascii="Arial" w:hAnsi="Arial" w:cs="Arial"/>
          <w:sz w:val="22"/>
          <w:szCs w:val="22"/>
          <w:lang w:eastAsia="en-AU"/>
        </w:rPr>
        <w:t>,</w:t>
      </w:r>
      <w:r w:rsidRPr="00792380">
        <w:rPr>
          <w:rFonts w:ascii="Arial" w:hAnsi="Arial" w:cs="Arial"/>
          <w:sz w:val="22"/>
          <w:szCs w:val="22"/>
          <w:lang w:eastAsia="en-AU"/>
        </w:rPr>
        <w:t xml:space="preserve"> J</w:t>
      </w:r>
      <w:r>
        <w:rPr>
          <w:rFonts w:ascii="Arial" w:hAnsi="Arial" w:cs="Arial"/>
          <w:sz w:val="22"/>
          <w:szCs w:val="22"/>
          <w:lang w:eastAsia="en-AU"/>
        </w:rPr>
        <w:t>.</w:t>
      </w:r>
      <w:r w:rsidRPr="00792380">
        <w:rPr>
          <w:rFonts w:ascii="Arial" w:hAnsi="Arial" w:cs="Arial"/>
          <w:sz w:val="22"/>
          <w:szCs w:val="22"/>
          <w:lang w:eastAsia="en-AU"/>
        </w:rPr>
        <w:t xml:space="preserve"> </w:t>
      </w:r>
      <w:r>
        <w:rPr>
          <w:rFonts w:ascii="Arial" w:hAnsi="Arial" w:cs="Arial"/>
          <w:sz w:val="22"/>
          <w:szCs w:val="22"/>
          <w:lang w:eastAsia="en-AU"/>
        </w:rPr>
        <w:t>&amp;</w:t>
      </w:r>
      <w:r w:rsidRPr="00792380">
        <w:rPr>
          <w:rFonts w:ascii="Arial" w:hAnsi="Arial" w:cs="Arial"/>
          <w:sz w:val="22"/>
          <w:szCs w:val="22"/>
          <w:lang w:eastAsia="en-AU"/>
        </w:rPr>
        <w:t xml:space="preserve"> Wild</w:t>
      </w:r>
      <w:r>
        <w:rPr>
          <w:rFonts w:ascii="Arial" w:hAnsi="Arial" w:cs="Arial"/>
          <w:sz w:val="22"/>
          <w:szCs w:val="22"/>
          <w:lang w:eastAsia="en-AU"/>
        </w:rPr>
        <w:t>,</w:t>
      </w:r>
      <w:r w:rsidRPr="00792380">
        <w:rPr>
          <w:rFonts w:ascii="Arial" w:hAnsi="Arial" w:cs="Arial"/>
          <w:sz w:val="22"/>
          <w:szCs w:val="22"/>
          <w:lang w:eastAsia="en-AU"/>
        </w:rPr>
        <w:t xml:space="preserve"> C</w:t>
      </w:r>
      <w:r>
        <w:rPr>
          <w:rFonts w:ascii="Arial" w:hAnsi="Arial" w:cs="Arial"/>
          <w:sz w:val="22"/>
          <w:szCs w:val="22"/>
          <w:lang w:eastAsia="en-AU"/>
        </w:rPr>
        <w:t>.</w:t>
      </w:r>
      <w:r w:rsidRPr="00792380">
        <w:rPr>
          <w:rFonts w:ascii="Arial" w:hAnsi="Arial" w:cs="Arial"/>
          <w:sz w:val="22"/>
          <w:szCs w:val="22"/>
          <w:lang w:eastAsia="en-AU"/>
        </w:rPr>
        <w:t>H</w:t>
      </w:r>
      <w:r>
        <w:rPr>
          <w:rFonts w:ascii="Arial" w:hAnsi="Arial" w:cs="Arial"/>
          <w:sz w:val="22"/>
          <w:szCs w:val="22"/>
          <w:lang w:eastAsia="en-AU"/>
        </w:rPr>
        <w:t>.</w:t>
      </w:r>
      <w:r w:rsidRPr="00792380">
        <w:rPr>
          <w:rFonts w:ascii="Arial" w:hAnsi="Arial" w:cs="Arial"/>
          <w:sz w:val="22"/>
          <w:szCs w:val="22"/>
          <w:lang w:eastAsia="en-AU"/>
        </w:rPr>
        <w:t xml:space="preserve"> (2012b).</w:t>
      </w:r>
      <w:proofErr w:type="gramEnd"/>
      <w:r w:rsidRPr="00792380">
        <w:rPr>
          <w:rFonts w:ascii="Arial" w:hAnsi="Arial" w:cs="Arial"/>
          <w:sz w:val="22"/>
          <w:szCs w:val="22"/>
          <w:lang w:eastAsia="en-AU"/>
        </w:rPr>
        <w:t xml:space="preserve"> Report of a mass mortality of </w:t>
      </w:r>
      <w:proofErr w:type="spellStart"/>
      <w:r w:rsidRPr="00792380">
        <w:rPr>
          <w:rFonts w:ascii="Arial" w:hAnsi="Arial" w:cs="Arial"/>
          <w:i/>
          <w:iCs/>
          <w:sz w:val="22"/>
          <w:szCs w:val="22"/>
          <w:lang w:eastAsia="en-AU"/>
        </w:rPr>
        <w:t>Euastacus</w:t>
      </w:r>
      <w:proofErr w:type="spellEnd"/>
      <w:r w:rsidRPr="00792380">
        <w:rPr>
          <w:rFonts w:ascii="Arial" w:hAnsi="Arial" w:cs="Arial"/>
          <w:i/>
          <w:iCs/>
          <w:sz w:val="22"/>
          <w:szCs w:val="22"/>
          <w:lang w:eastAsia="en-AU"/>
        </w:rPr>
        <w:t xml:space="preserve"> </w:t>
      </w:r>
      <w:proofErr w:type="spellStart"/>
      <w:r w:rsidRPr="00792380">
        <w:rPr>
          <w:rFonts w:ascii="Arial" w:hAnsi="Arial" w:cs="Arial"/>
          <w:i/>
          <w:iCs/>
          <w:sz w:val="22"/>
          <w:szCs w:val="22"/>
          <w:lang w:eastAsia="en-AU"/>
        </w:rPr>
        <w:t>valentulus</w:t>
      </w:r>
      <w:proofErr w:type="spellEnd"/>
      <w:r w:rsidRPr="00792380">
        <w:rPr>
          <w:rFonts w:ascii="Arial" w:hAnsi="Arial" w:cs="Arial"/>
          <w:i/>
          <w:iCs/>
          <w:sz w:val="22"/>
          <w:szCs w:val="22"/>
          <w:lang w:eastAsia="en-AU"/>
        </w:rPr>
        <w:t xml:space="preserve"> </w:t>
      </w:r>
      <w:r w:rsidRPr="00792380">
        <w:rPr>
          <w:rFonts w:ascii="Arial" w:hAnsi="Arial" w:cs="Arial"/>
          <w:sz w:val="22"/>
          <w:szCs w:val="22"/>
          <w:lang w:eastAsia="en-AU"/>
        </w:rPr>
        <w:t>(</w:t>
      </w:r>
      <w:proofErr w:type="spellStart"/>
      <w:r w:rsidRPr="00792380">
        <w:rPr>
          <w:rFonts w:ascii="Arial" w:hAnsi="Arial" w:cs="Arial"/>
          <w:sz w:val="22"/>
          <w:szCs w:val="22"/>
          <w:lang w:eastAsia="en-AU"/>
        </w:rPr>
        <w:t>Decapoda</w:t>
      </w:r>
      <w:proofErr w:type="spellEnd"/>
      <w:r w:rsidRPr="00792380">
        <w:rPr>
          <w:rFonts w:ascii="Arial" w:hAnsi="Arial" w:cs="Arial"/>
          <w:sz w:val="22"/>
          <w:szCs w:val="22"/>
          <w:lang w:eastAsia="en-AU"/>
        </w:rPr>
        <w:t xml:space="preserve">: </w:t>
      </w:r>
      <w:proofErr w:type="spellStart"/>
      <w:r w:rsidRPr="00792380">
        <w:rPr>
          <w:rFonts w:ascii="Arial" w:hAnsi="Arial" w:cs="Arial"/>
          <w:sz w:val="22"/>
          <w:szCs w:val="22"/>
          <w:lang w:eastAsia="en-AU"/>
        </w:rPr>
        <w:t>Parastacidae</w:t>
      </w:r>
      <w:proofErr w:type="spellEnd"/>
      <w:r w:rsidRPr="00792380">
        <w:rPr>
          <w:rFonts w:ascii="Arial" w:hAnsi="Arial" w:cs="Arial"/>
          <w:sz w:val="22"/>
          <w:szCs w:val="22"/>
          <w:lang w:eastAsia="en-AU"/>
        </w:rPr>
        <w:t xml:space="preserve">) in southeast Queensland, Australia, with a discussion of the potential impacts of climate change induced severe weather events on freshwater crayfish species. </w:t>
      </w:r>
      <w:r w:rsidRPr="00792380">
        <w:rPr>
          <w:rFonts w:ascii="Arial" w:hAnsi="Arial" w:cs="Arial"/>
          <w:i/>
          <w:iCs/>
          <w:sz w:val="22"/>
          <w:szCs w:val="22"/>
          <w:lang w:eastAsia="en-AU"/>
        </w:rPr>
        <w:t xml:space="preserve">Crustacean Research </w:t>
      </w:r>
      <w:r w:rsidRPr="00A33475">
        <w:rPr>
          <w:rFonts w:ascii="Arial" w:hAnsi="Arial" w:cs="Arial"/>
          <w:bCs/>
          <w:sz w:val="22"/>
          <w:szCs w:val="22"/>
          <w:lang w:eastAsia="en-AU"/>
        </w:rPr>
        <w:t>Special</w:t>
      </w:r>
      <w:r w:rsidRPr="00A33475">
        <w:rPr>
          <w:rFonts w:ascii="Arial" w:hAnsi="Arial" w:cs="Arial"/>
          <w:sz w:val="22"/>
          <w:szCs w:val="22"/>
          <w:lang w:eastAsia="en-AU"/>
        </w:rPr>
        <w:t xml:space="preserve"> </w:t>
      </w:r>
      <w:r w:rsidRPr="00A33475">
        <w:rPr>
          <w:rFonts w:ascii="Arial" w:hAnsi="Arial" w:cs="Arial"/>
          <w:bCs/>
          <w:sz w:val="22"/>
          <w:szCs w:val="22"/>
          <w:lang w:eastAsia="en-AU"/>
        </w:rPr>
        <w:t>Number 7</w:t>
      </w:r>
      <w:r>
        <w:rPr>
          <w:rFonts w:ascii="Arial" w:hAnsi="Arial" w:cs="Arial"/>
          <w:sz w:val="22"/>
          <w:szCs w:val="22"/>
          <w:lang w:eastAsia="en-AU"/>
        </w:rPr>
        <w:t>;</w:t>
      </w:r>
      <w:r w:rsidRPr="00792380">
        <w:rPr>
          <w:rFonts w:ascii="Arial" w:hAnsi="Arial" w:cs="Arial"/>
          <w:sz w:val="22"/>
          <w:szCs w:val="22"/>
          <w:lang w:eastAsia="en-AU"/>
        </w:rPr>
        <w:t xml:space="preserve"> 15-24.</w:t>
      </w:r>
    </w:p>
    <w:p w:rsidR="00C317C3" w:rsidRDefault="00C317C3" w:rsidP="00C317C3">
      <w:pPr>
        <w:spacing w:after="240"/>
        <w:ind w:left="720" w:hanging="720"/>
        <w:rPr>
          <w:rFonts w:ascii="Arial" w:hAnsi="Arial" w:cs="Arial"/>
          <w:sz w:val="22"/>
          <w:szCs w:val="22"/>
          <w:lang w:eastAsia="en-AU"/>
        </w:rPr>
      </w:pPr>
      <w:proofErr w:type="spellStart"/>
      <w:proofErr w:type="gramStart"/>
      <w:r w:rsidRPr="00792380">
        <w:rPr>
          <w:rFonts w:ascii="Arial" w:hAnsi="Arial" w:cs="Arial"/>
          <w:sz w:val="22"/>
          <w:szCs w:val="22"/>
          <w:lang w:eastAsia="en-AU"/>
        </w:rPr>
        <w:lastRenderedPageBreak/>
        <w:t>Furse</w:t>
      </w:r>
      <w:proofErr w:type="spellEnd"/>
      <w:r>
        <w:rPr>
          <w:rFonts w:ascii="Arial" w:hAnsi="Arial" w:cs="Arial"/>
          <w:sz w:val="22"/>
          <w:szCs w:val="22"/>
          <w:lang w:eastAsia="en-AU"/>
        </w:rPr>
        <w:t>,</w:t>
      </w:r>
      <w:r w:rsidRPr="00792380">
        <w:rPr>
          <w:rFonts w:ascii="Arial" w:hAnsi="Arial" w:cs="Arial"/>
          <w:sz w:val="22"/>
          <w:szCs w:val="22"/>
          <w:lang w:eastAsia="en-AU"/>
        </w:rPr>
        <w:t xml:space="preserve"> J</w:t>
      </w:r>
      <w:r>
        <w:rPr>
          <w:rFonts w:ascii="Arial" w:hAnsi="Arial" w:cs="Arial"/>
          <w:sz w:val="22"/>
          <w:szCs w:val="22"/>
          <w:lang w:eastAsia="en-AU"/>
        </w:rPr>
        <w:t>.</w:t>
      </w:r>
      <w:r w:rsidRPr="00792380">
        <w:rPr>
          <w:rFonts w:ascii="Arial" w:hAnsi="Arial" w:cs="Arial"/>
          <w:sz w:val="22"/>
          <w:szCs w:val="22"/>
          <w:lang w:eastAsia="en-AU"/>
        </w:rPr>
        <w:t>M</w:t>
      </w:r>
      <w:r>
        <w:rPr>
          <w:rFonts w:ascii="Arial" w:hAnsi="Arial" w:cs="Arial"/>
          <w:sz w:val="22"/>
          <w:szCs w:val="22"/>
          <w:lang w:eastAsia="en-AU"/>
        </w:rPr>
        <w:t>.</w:t>
      </w:r>
      <w:r w:rsidRPr="00792380">
        <w:rPr>
          <w:rFonts w:ascii="Arial" w:hAnsi="Arial" w:cs="Arial"/>
          <w:sz w:val="22"/>
          <w:szCs w:val="22"/>
          <w:lang w:eastAsia="en-AU"/>
        </w:rPr>
        <w:t xml:space="preserve"> </w:t>
      </w:r>
      <w:r>
        <w:rPr>
          <w:rFonts w:ascii="Arial" w:hAnsi="Arial" w:cs="Arial"/>
          <w:sz w:val="22"/>
          <w:szCs w:val="22"/>
          <w:lang w:eastAsia="en-AU"/>
        </w:rPr>
        <w:t>&amp;</w:t>
      </w:r>
      <w:r w:rsidRPr="00792380">
        <w:rPr>
          <w:rFonts w:ascii="Arial" w:hAnsi="Arial" w:cs="Arial"/>
          <w:sz w:val="22"/>
          <w:szCs w:val="22"/>
          <w:lang w:eastAsia="en-AU"/>
        </w:rPr>
        <w:t xml:space="preserve"> Wild</w:t>
      </w:r>
      <w:r>
        <w:rPr>
          <w:rFonts w:ascii="Arial" w:hAnsi="Arial" w:cs="Arial"/>
          <w:sz w:val="22"/>
          <w:szCs w:val="22"/>
          <w:lang w:eastAsia="en-AU"/>
        </w:rPr>
        <w:t>,</w:t>
      </w:r>
      <w:r w:rsidRPr="00792380">
        <w:rPr>
          <w:rFonts w:ascii="Arial" w:hAnsi="Arial" w:cs="Arial"/>
          <w:sz w:val="22"/>
          <w:szCs w:val="22"/>
          <w:lang w:eastAsia="en-AU"/>
        </w:rPr>
        <w:t xml:space="preserve"> C</w:t>
      </w:r>
      <w:r>
        <w:rPr>
          <w:rFonts w:ascii="Arial" w:hAnsi="Arial" w:cs="Arial"/>
          <w:sz w:val="22"/>
          <w:szCs w:val="22"/>
          <w:lang w:eastAsia="en-AU"/>
        </w:rPr>
        <w:t>.</w:t>
      </w:r>
      <w:r w:rsidRPr="00792380">
        <w:rPr>
          <w:rFonts w:ascii="Arial" w:hAnsi="Arial" w:cs="Arial"/>
          <w:sz w:val="22"/>
          <w:szCs w:val="22"/>
          <w:lang w:eastAsia="en-AU"/>
        </w:rPr>
        <w:t>H</w:t>
      </w:r>
      <w:r>
        <w:rPr>
          <w:rFonts w:ascii="Arial" w:hAnsi="Arial" w:cs="Arial"/>
          <w:sz w:val="22"/>
          <w:szCs w:val="22"/>
          <w:lang w:eastAsia="en-AU"/>
        </w:rPr>
        <w:t>.</w:t>
      </w:r>
      <w:r w:rsidRPr="00792380">
        <w:rPr>
          <w:rFonts w:ascii="Arial" w:hAnsi="Arial" w:cs="Arial"/>
          <w:sz w:val="22"/>
          <w:szCs w:val="22"/>
          <w:lang w:eastAsia="en-AU"/>
        </w:rPr>
        <w:t xml:space="preserve"> (2004).</w:t>
      </w:r>
      <w:proofErr w:type="gramEnd"/>
      <w:r w:rsidRPr="00792380">
        <w:rPr>
          <w:rFonts w:ascii="Arial" w:hAnsi="Arial" w:cs="Arial"/>
          <w:sz w:val="22"/>
          <w:szCs w:val="22"/>
          <w:lang w:eastAsia="en-AU"/>
        </w:rPr>
        <w:t xml:space="preserve"> </w:t>
      </w:r>
      <w:proofErr w:type="gramStart"/>
      <w:r w:rsidRPr="00792380">
        <w:rPr>
          <w:rFonts w:ascii="Arial" w:hAnsi="Arial" w:cs="Arial"/>
          <w:sz w:val="22"/>
          <w:szCs w:val="22"/>
          <w:lang w:eastAsia="en-AU"/>
        </w:rPr>
        <w:t xml:space="preserve">Laboratory moult increment, frequency, and growth in </w:t>
      </w:r>
      <w:proofErr w:type="spellStart"/>
      <w:r w:rsidRPr="00792380">
        <w:rPr>
          <w:rFonts w:ascii="Arial" w:hAnsi="Arial" w:cs="Arial"/>
          <w:i/>
          <w:iCs/>
          <w:sz w:val="22"/>
          <w:szCs w:val="22"/>
          <w:lang w:eastAsia="en-AU"/>
        </w:rPr>
        <w:t>Euastacus</w:t>
      </w:r>
      <w:proofErr w:type="spellEnd"/>
      <w:r w:rsidRPr="00792380">
        <w:rPr>
          <w:rFonts w:ascii="Arial" w:hAnsi="Arial" w:cs="Arial"/>
          <w:i/>
          <w:iCs/>
          <w:sz w:val="22"/>
          <w:szCs w:val="22"/>
          <w:lang w:eastAsia="en-AU"/>
        </w:rPr>
        <w:t xml:space="preserve"> </w:t>
      </w:r>
      <w:proofErr w:type="spellStart"/>
      <w:r w:rsidRPr="00792380">
        <w:rPr>
          <w:rFonts w:ascii="Arial" w:hAnsi="Arial" w:cs="Arial"/>
          <w:i/>
          <w:iCs/>
          <w:sz w:val="22"/>
          <w:szCs w:val="22"/>
          <w:lang w:eastAsia="en-AU"/>
        </w:rPr>
        <w:t>sulcatus</w:t>
      </w:r>
      <w:proofErr w:type="spellEnd"/>
      <w:r w:rsidRPr="00792380">
        <w:rPr>
          <w:rFonts w:ascii="Arial" w:hAnsi="Arial" w:cs="Arial"/>
          <w:sz w:val="22"/>
          <w:szCs w:val="22"/>
          <w:lang w:eastAsia="en-AU"/>
        </w:rPr>
        <w:t>, The Lamington Spiny Crayfish.</w:t>
      </w:r>
      <w:proofErr w:type="gramEnd"/>
      <w:r w:rsidRPr="00792380">
        <w:rPr>
          <w:rFonts w:ascii="Arial" w:hAnsi="Arial" w:cs="Arial"/>
          <w:sz w:val="22"/>
          <w:szCs w:val="22"/>
          <w:lang w:eastAsia="en-AU"/>
        </w:rPr>
        <w:t xml:space="preserve"> </w:t>
      </w:r>
      <w:r w:rsidRPr="00792380">
        <w:rPr>
          <w:rFonts w:ascii="Arial" w:hAnsi="Arial" w:cs="Arial"/>
          <w:i/>
          <w:iCs/>
          <w:sz w:val="22"/>
          <w:szCs w:val="22"/>
          <w:lang w:eastAsia="en-AU"/>
        </w:rPr>
        <w:t xml:space="preserve">Freshwater Crayfish </w:t>
      </w:r>
      <w:r w:rsidRPr="00A33475">
        <w:rPr>
          <w:rFonts w:ascii="Arial" w:hAnsi="Arial" w:cs="Arial"/>
          <w:bCs/>
          <w:sz w:val="22"/>
          <w:szCs w:val="22"/>
          <w:lang w:eastAsia="en-AU"/>
        </w:rPr>
        <w:t>14</w:t>
      </w:r>
      <w:r>
        <w:rPr>
          <w:rFonts w:ascii="Arial" w:hAnsi="Arial" w:cs="Arial"/>
          <w:sz w:val="22"/>
          <w:szCs w:val="22"/>
          <w:lang w:eastAsia="en-AU"/>
        </w:rPr>
        <w:t>;</w:t>
      </w:r>
      <w:r w:rsidRPr="00792380">
        <w:rPr>
          <w:rFonts w:ascii="Arial" w:hAnsi="Arial" w:cs="Arial"/>
          <w:sz w:val="22"/>
          <w:szCs w:val="22"/>
          <w:lang w:eastAsia="en-AU"/>
        </w:rPr>
        <w:t xml:space="preserve"> 205-211.</w:t>
      </w:r>
    </w:p>
    <w:p w:rsidR="00C317C3" w:rsidRDefault="00C317C3" w:rsidP="00C317C3">
      <w:pPr>
        <w:spacing w:after="240"/>
        <w:ind w:left="720" w:hanging="720"/>
        <w:rPr>
          <w:rFonts w:ascii="Arial" w:hAnsi="Arial" w:cs="Arial"/>
          <w:sz w:val="22"/>
          <w:szCs w:val="22"/>
        </w:rPr>
      </w:pPr>
      <w:proofErr w:type="gramStart"/>
      <w:r w:rsidRPr="00F639EA">
        <w:rPr>
          <w:rFonts w:ascii="Arial" w:hAnsi="Arial" w:cs="Arial"/>
          <w:sz w:val="22"/>
          <w:szCs w:val="22"/>
        </w:rPr>
        <w:t>Green</w:t>
      </w:r>
      <w:r>
        <w:rPr>
          <w:rFonts w:ascii="Arial" w:hAnsi="Arial" w:cs="Arial"/>
          <w:sz w:val="22"/>
          <w:szCs w:val="22"/>
        </w:rPr>
        <w:t>, </w:t>
      </w:r>
      <w:r w:rsidRPr="00F639EA">
        <w:rPr>
          <w:rFonts w:ascii="Arial" w:hAnsi="Arial" w:cs="Arial"/>
          <w:sz w:val="22"/>
          <w:szCs w:val="22"/>
        </w:rPr>
        <w:t>K</w:t>
      </w:r>
      <w:r>
        <w:rPr>
          <w:rFonts w:ascii="Arial" w:hAnsi="Arial" w:cs="Arial"/>
          <w:sz w:val="22"/>
          <w:szCs w:val="22"/>
        </w:rPr>
        <w:t>., &amp;</w:t>
      </w:r>
      <w:r w:rsidRPr="00F639EA">
        <w:rPr>
          <w:rFonts w:ascii="Arial" w:hAnsi="Arial" w:cs="Arial"/>
          <w:sz w:val="22"/>
          <w:szCs w:val="22"/>
        </w:rPr>
        <w:t xml:space="preserve"> Osborne</w:t>
      </w:r>
      <w:r>
        <w:rPr>
          <w:rFonts w:ascii="Arial" w:hAnsi="Arial" w:cs="Arial"/>
          <w:sz w:val="22"/>
          <w:szCs w:val="22"/>
        </w:rPr>
        <w:t>,</w:t>
      </w:r>
      <w:r w:rsidRPr="00F639EA">
        <w:rPr>
          <w:rFonts w:ascii="Arial" w:hAnsi="Arial" w:cs="Arial"/>
          <w:sz w:val="22"/>
          <w:szCs w:val="22"/>
        </w:rPr>
        <w:t xml:space="preserve"> W</w:t>
      </w:r>
      <w:r>
        <w:rPr>
          <w:rFonts w:ascii="Arial" w:hAnsi="Arial" w:cs="Arial"/>
          <w:sz w:val="22"/>
          <w:szCs w:val="22"/>
        </w:rPr>
        <w:t>.</w:t>
      </w:r>
      <w:r w:rsidRPr="00F639EA">
        <w:rPr>
          <w:rFonts w:ascii="Arial" w:hAnsi="Arial" w:cs="Arial"/>
          <w:sz w:val="22"/>
          <w:szCs w:val="22"/>
        </w:rPr>
        <w:t>S</w:t>
      </w:r>
      <w:r>
        <w:rPr>
          <w:rFonts w:ascii="Arial" w:hAnsi="Arial" w:cs="Arial"/>
          <w:sz w:val="22"/>
          <w:szCs w:val="22"/>
        </w:rPr>
        <w:t>.</w:t>
      </w:r>
      <w:r w:rsidRPr="00F639EA">
        <w:rPr>
          <w:rFonts w:ascii="Arial" w:hAnsi="Arial" w:cs="Arial"/>
          <w:sz w:val="22"/>
          <w:szCs w:val="22"/>
        </w:rPr>
        <w:t xml:space="preserve"> (1</w:t>
      </w:r>
      <w:r>
        <w:rPr>
          <w:rFonts w:ascii="Arial" w:hAnsi="Arial" w:cs="Arial"/>
          <w:sz w:val="22"/>
          <w:szCs w:val="22"/>
        </w:rPr>
        <w:t>981).</w:t>
      </w:r>
      <w:proofErr w:type="gramEnd"/>
      <w:r>
        <w:rPr>
          <w:rFonts w:ascii="Arial" w:hAnsi="Arial" w:cs="Arial"/>
          <w:sz w:val="22"/>
          <w:szCs w:val="22"/>
        </w:rPr>
        <w:t xml:space="preserve"> </w:t>
      </w:r>
      <w:proofErr w:type="gramStart"/>
      <w:r>
        <w:rPr>
          <w:rFonts w:ascii="Arial" w:hAnsi="Arial" w:cs="Arial"/>
          <w:sz w:val="22"/>
          <w:szCs w:val="22"/>
        </w:rPr>
        <w:t xml:space="preserve">The diet of foxes, </w:t>
      </w:r>
      <w:proofErr w:type="spellStart"/>
      <w:r w:rsidRPr="009A04CC">
        <w:rPr>
          <w:rFonts w:ascii="Arial" w:hAnsi="Arial" w:cs="Arial"/>
          <w:i/>
          <w:sz w:val="22"/>
          <w:szCs w:val="22"/>
        </w:rPr>
        <w:t>Vulpes</w:t>
      </w:r>
      <w:proofErr w:type="spellEnd"/>
      <w:r w:rsidRPr="009A04CC">
        <w:rPr>
          <w:rFonts w:ascii="Arial" w:hAnsi="Arial" w:cs="Arial"/>
          <w:i/>
          <w:sz w:val="22"/>
          <w:szCs w:val="22"/>
        </w:rPr>
        <w:t> </w:t>
      </w:r>
      <w:proofErr w:type="spellStart"/>
      <w:r w:rsidRPr="009A04CC">
        <w:rPr>
          <w:rFonts w:ascii="Arial" w:hAnsi="Arial" w:cs="Arial"/>
          <w:i/>
          <w:sz w:val="22"/>
          <w:szCs w:val="22"/>
        </w:rPr>
        <w:t>vulpes</w:t>
      </w:r>
      <w:proofErr w:type="spellEnd"/>
      <w:r w:rsidRPr="00F639EA">
        <w:rPr>
          <w:rFonts w:ascii="Arial" w:hAnsi="Arial" w:cs="Arial"/>
          <w:sz w:val="22"/>
          <w:szCs w:val="22"/>
        </w:rPr>
        <w:t xml:space="preserve"> (L.), </w:t>
      </w:r>
      <w:r>
        <w:rPr>
          <w:rFonts w:ascii="Arial" w:hAnsi="Arial" w:cs="Arial"/>
          <w:sz w:val="22"/>
          <w:szCs w:val="22"/>
        </w:rPr>
        <w:t>i</w:t>
      </w:r>
      <w:r w:rsidRPr="00F639EA">
        <w:rPr>
          <w:rFonts w:ascii="Arial" w:hAnsi="Arial" w:cs="Arial"/>
          <w:sz w:val="22"/>
          <w:szCs w:val="22"/>
        </w:rPr>
        <w:t xml:space="preserve">n </w:t>
      </w:r>
      <w:r>
        <w:rPr>
          <w:rFonts w:ascii="Arial" w:hAnsi="Arial" w:cs="Arial"/>
          <w:sz w:val="22"/>
          <w:szCs w:val="22"/>
        </w:rPr>
        <w:t>r</w:t>
      </w:r>
      <w:r w:rsidRPr="00F639EA">
        <w:rPr>
          <w:rFonts w:ascii="Arial" w:hAnsi="Arial" w:cs="Arial"/>
          <w:sz w:val="22"/>
          <w:szCs w:val="22"/>
        </w:rPr>
        <w:t xml:space="preserve">elation to </w:t>
      </w:r>
      <w:r>
        <w:rPr>
          <w:rFonts w:ascii="Arial" w:hAnsi="Arial" w:cs="Arial"/>
          <w:sz w:val="22"/>
          <w:szCs w:val="22"/>
        </w:rPr>
        <w:t>a</w:t>
      </w:r>
      <w:r w:rsidRPr="00F639EA">
        <w:rPr>
          <w:rFonts w:ascii="Arial" w:hAnsi="Arial" w:cs="Arial"/>
          <w:sz w:val="22"/>
          <w:szCs w:val="22"/>
        </w:rPr>
        <w:t xml:space="preserve">bundance of </w:t>
      </w:r>
      <w:r>
        <w:rPr>
          <w:rFonts w:ascii="Arial" w:hAnsi="Arial" w:cs="Arial"/>
          <w:sz w:val="22"/>
          <w:szCs w:val="22"/>
        </w:rPr>
        <w:t>p</w:t>
      </w:r>
      <w:r w:rsidRPr="00F639EA">
        <w:rPr>
          <w:rFonts w:ascii="Arial" w:hAnsi="Arial" w:cs="Arial"/>
          <w:sz w:val="22"/>
          <w:szCs w:val="22"/>
        </w:rPr>
        <w:t xml:space="preserve">rey </w:t>
      </w:r>
      <w:r>
        <w:rPr>
          <w:rFonts w:ascii="Arial" w:hAnsi="Arial" w:cs="Arial"/>
          <w:sz w:val="22"/>
          <w:szCs w:val="22"/>
        </w:rPr>
        <w:t>a</w:t>
      </w:r>
      <w:r w:rsidRPr="00F639EA">
        <w:rPr>
          <w:rFonts w:ascii="Arial" w:hAnsi="Arial" w:cs="Arial"/>
          <w:sz w:val="22"/>
          <w:szCs w:val="22"/>
        </w:rPr>
        <w:t xml:space="preserve">bove the </w:t>
      </w:r>
      <w:r>
        <w:rPr>
          <w:rFonts w:ascii="Arial" w:hAnsi="Arial" w:cs="Arial"/>
          <w:sz w:val="22"/>
          <w:szCs w:val="22"/>
        </w:rPr>
        <w:t>w</w:t>
      </w:r>
      <w:r w:rsidRPr="00F639EA">
        <w:rPr>
          <w:rFonts w:ascii="Arial" w:hAnsi="Arial" w:cs="Arial"/>
          <w:sz w:val="22"/>
          <w:szCs w:val="22"/>
        </w:rPr>
        <w:t xml:space="preserve">inter </w:t>
      </w:r>
      <w:r>
        <w:rPr>
          <w:rFonts w:ascii="Arial" w:hAnsi="Arial" w:cs="Arial"/>
          <w:sz w:val="22"/>
          <w:szCs w:val="22"/>
        </w:rPr>
        <w:t>s</w:t>
      </w:r>
      <w:r w:rsidRPr="00F639EA">
        <w:rPr>
          <w:rFonts w:ascii="Arial" w:hAnsi="Arial" w:cs="Arial"/>
          <w:sz w:val="22"/>
          <w:szCs w:val="22"/>
        </w:rPr>
        <w:t>nowline in New South Wales.</w:t>
      </w:r>
      <w:proofErr w:type="gramEnd"/>
      <w:r w:rsidRPr="00F639EA">
        <w:rPr>
          <w:rFonts w:ascii="Arial" w:hAnsi="Arial" w:cs="Arial"/>
          <w:sz w:val="22"/>
          <w:szCs w:val="22"/>
        </w:rPr>
        <w:t xml:space="preserve"> </w:t>
      </w:r>
      <w:r w:rsidRPr="009A04CC">
        <w:rPr>
          <w:rFonts w:ascii="Arial" w:hAnsi="Arial" w:cs="Arial"/>
          <w:i/>
          <w:sz w:val="22"/>
          <w:szCs w:val="22"/>
        </w:rPr>
        <w:t>Wildlife Research</w:t>
      </w:r>
      <w:r>
        <w:rPr>
          <w:rFonts w:ascii="Arial" w:hAnsi="Arial" w:cs="Arial"/>
          <w:sz w:val="22"/>
          <w:szCs w:val="22"/>
        </w:rPr>
        <w:t> </w:t>
      </w:r>
      <w:r w:rsidRPr="00B02CA0">
        <w:rPr>
          <w:rFonts w:ascii="Arial" w:hAnsi="Arial" w:cs="Arial"/>
          <w:i/>
          <w:sz w:val="22"/>
          <w:szCs w:val="22"/>
        </w:rPr>
        <w:t>8</w:t>
      </w:r>
      <w:r>
        <w:rPr>
          <w:rFonts w:ascii="Arial" w:hAnsi="Arial" w:cs="Arial"/>
          <w:sz w:val="22"/>
          <w:szCs w:val="22"/>
        </w:rPr>
        <w:t>, 349 – </w:t>
      </w:r>
      <w:r w:rsidRPr="00F639EA">
        <w:rPr>
          <w:rFonts w:ascii="Arial" w:hAnsi="Arial" w:cs="Arial"/>
          <w:sz w:val="22"/>
          <w:szCs w:val="22"/>
        </w:rPr>
        <w:t>360.</w:t>
      </w:r>
    </w:p>
    <w:p w:rsidR="00C317C3" w:rsidRPr="00BB68EB" w:rsidRDefault="00C317C3" w:rsidP="00C317C3">
      <w:pPr>
        <w:spacing w:after="240"/>
        <w:ind w:left="720" w:hanging="720"/>
        <w:rPr>
          <w:rFonts w:ascii="Arial" w:hAnsi="Arial" w:cs="Arial"/>
          <w:sz w:val="22"/>
          <w:szCs w:val="22"/>
          <w:lang w:eastAsia="en-AU"/>
        </w:rPr>
      </w:pPr>
      <w:r w:rsidRPr="008F1CE8">
        <w:rPr>
          <w:rFonts w:ascii="Arial" w:hAnsi="Arial" w:cs="Arial"/>
          <w:sz w:val="22"/>
          <w:szCs w:val="22"/>
          <w:lang w:eastAsia="en-AU"/>
        </w:rPr>
        <w:t xml:space="preserve">Hennessy, K. </w:t>
      </w:r>
      <w:r>
        <w:rPr>
          <w:rFonts w:ascii="Arial" w:hAnsi="Arial" w:cs="Arial"/>
          <w:sz w:val="22"/>
          <w:szCs w:val="22"/>
          <w:lang w:eastAsia="en-AU"/>
        </w:rPr>
        <w:t>(</w:t>
      </w:r>
      <w:r w:rsidRPr="008F1CE8">
        <w:rPr>
          <w:rFonts w:ascii="Arial" w:hAnsi="Arial" w:cs="Arial"/>
          <w:sz w:val="22"/>
          <w:szCs w:val="22"/>
          <w:lang w:eastAsia="en-AU"/>
        </w:rPr>
        <w:t>2006</w:t>
      </w:r>
      <w:r>
        <w:rPr>
          <w:rFonts w:ascii="Arial" w:hAnsi="Arial" w:cs="Arial"/>
          <w:sz w:val="22"/>
          <w:szCs w:val="22"/>
          <w:lang w:eastAsia="en-AU"/>
        </w:rPr>
        <w:t>)</w:t>
      </w:r>
      <w:r w:rsidRPr="008F1CE8">
        <w:rPr>
          <w:rFonts w:ascii="Arial" w:hAnsi="Arial" w:cs="Arial"/>
          <w:sz w:val="22"/>
          <w:szCs w:val="22"/>
          <w:lang w:eastAsia="en-AU"/>
        </w:rPr>
        <w:t xml:space="preserve">. </w:t>
      </w:r>
      <w:proofErr w:type="gramStart"/>
      <w:r w:rsidRPr="008F1CE8">
        <w:rPr>
          <w:rFonts w:ascii="Arial" w:hAnsi="Arial" w:cs="Arial"/>
          <w:sz w:val="22"/>
          <w:szCs w:val="22"/>
          <w:lang w:eastAsia="en-AU"/>
        </w:rPr>
        <w:t>Climate change scenarios for initial assessment of risk</w:t>
      </w:r>
      <w:r>
        <w:rPr>
          <w:rFonts w:ascii="Arial" w:hAnsi="Arial" w:cs="Arial"/>
          <w:sz w:val="22"/>
          <w:szCs w:val="22"/>
          <w:lang w:eastAsia="en-AU"/>
        </w:rPr>
        <w:t xml:space="preserve"> </w:t>
      </w:r>
      <w:r w:rsidRPr="008F1CE8">
        <w:rPr>
          <w:rFonts w:ascii="Arial" w:hAnsi="Arial" w:cs="Arial"/>
          <w:sz w:val="22"/>
          <w:szCs w:val="22"/>
          <w:lang w:eastAsia="en-AU"/>
        </w:rPr>
        <w:t>in accordance with risk management guidance.</w:t>
      </w:r>
      <w:proofErr w:type="gramEnd"/>
      <w:r w:rsidRPr="008F1CE8">
        <w:rPr>
          <w:rFonts w:ascii="Arial" w:hAnsi="Arial" w:cs="Arial"/>
          <w:sz w:val="22"/>
          <w:szCs w:val="22"/>
          <w:lang w:eastAsia="en-AU"/>
        </w:rPr>
        <w:t xml:space="preserve"> </w:t>
      </w:r>
      <w:proofErr w:type="gramStart"/>
      <w:r w:rsidRPr="008F1CE8">
        <w:rPr>
          <w:rFonts w:ascii="Arial" w:hAnsi="Arial" w:cs="Arial"/>
          <w:sz w:val="22"/>
          <w:szCs w:val="22"/>
          <w:lang w:eastAsia="en-AU"/>
        </w:rPr>
        <w:t>Commonwealth Scientific</w:t>
      </w:r>
      <w:r>
        <w:rPr>
          <w:rFonts w:ascii="Arial" w:hAnsi="Arial" w:cs="Arial"/>
          <w:sz w:val="22"/>
          <w:szCs w:val="22"/>
          <w:lang w:eastAsia="en-AU"/>
        </w:rPr>
        <w:t xml:space="preserve"> </w:t>
      </w:r>
      <w:r w:rsidRPr="008F1CE8">
        <w:rPr>
          <w:rFonts w:ascii="Arial" w:hAnsi="Arial" w:cs="Arial"/>
          <w:sz w:val="22"/>
          <w:szCs w:val="22"/>
          <w:lang w:eastAsia="en-AU"/>
        </w:rPr>
        <w:t xml:space="preserve">and Industrial Research </w:t>
      </w:r>
      <w:r>
        <w:rPr>
          <w:rFonts w:ascii="Arial" w:hAnsi="Arial" w:cs="Arial"/>
          <w:sz w:val="22"/>
          <w:szCs w:val="22"/>
          <w:lang w:eastAsia="en-AU"/>
        </w:rPr>
        <w:t>Organization.</w:t>
      </w:r>
      <w:proofErr w:type="gramEnd"/>
      <w:r w:rsidRPr="00BB68EB">
        <w:rPr>
          <w:rFonts w:ascii="Arial" w:hAnsi="Arial" w:cs="Arial"/>
          <w:sz w:val="22"/>
          <w:szCs w:val="22"/>
          <w:lang w:eastAsia="en-AU"/>
        </w:rPr>
        <w:t xml:space="preserve"> Canberra, ACT, Australia.</w:t>
      </w:r>
    </w:p>
    <w:p w:rsidR="00C317C3" w:rsidRPr="00BB68EB" w:rsidRDefault="00C317C3" w:rsidP="00C317C3">
      <w:pPr>
        <w:spacing w:after="240"/>
        <w:ind w:left="720" w:hanging="720"/>
        <w:rPr>
          <w:rFonts w:ascii="Arial" w:hAnsi="Arial" w:cs="Arial"/>
          <w:sz w:val="22"/>
          <w:szCs w:val="22"/>
          <w:lang w:eastAsia="en-AU"/>
        </w:rPr>
      </w:pPr>
      <w:proofErr w:type="gramStart"/>
      <w:r w:rsidRPr="00BB68EB">
        <w:rPr>
          <w:rFonts w:ascii="Arial" w:hAnsi="Arial" w:cs="Arial"/>
          <w:sz w:val="22"/>
          <w:szCs w:val="22"/>
          <w:lang w:eastAsia="en-AU"/>
        </w:rPr>
        <w:t>Intergover</w:t>
      </w:r>
      <w:r>
        <w:rPr>
          <w:rFonts w:ascii="Arial" w:hAnsi="Arial" w:cs="Arial"/>
          <w:sz w:val="22"/>
          <w:szCs w:val="22"/>
          <w:lang w:eastAsia="en-AU"/>
        </w:rPr>
        <w:t>nmental Panel on Climate Change.</w:t>
      </w:r>
      <w:proofErr w:type="gramEnd"/>
      <w:r>
        <w:rPr>
          <w:rFonts w:ascii="Arial" w:hAnsi="Arial" w:cs="Arial"/>
          <w:sz w:val="22"/>
          <w:szCs w:val="22"/>
          <w:lang w:eastAsia="en-AU"/>
        </w:rPr>
        <w:t xml:space="preserve"> (IPCC)</w:t>
      </w:r>
      <w:r w:rsidRPr="00BB68EB">
        <w:rPr>
          <w:rFonts w:ascii="Arial" w:hAnsi="Arial" w:cs="Arial"/>
          <w:sz w:val="22"/>
          <w:szCs w:val="22"/>
          <w:lang w:eastAsia="en-AU"/>
        </w:rPr>
        <w:t xml:space="preserve"> </w:t>
      </w:r>
      <w:proofErr w:type="gramStart"/>
      <w:r>
        <w:rPr>
          <w:rFonts w:ascii="Arial" w:hAnsi="Arial" w:cs="Arial"/>
          <w:sz w:val="22"/>
          <w:szCs w:val="22"/>
          <w:lang w:eastAsia="en-AU"/>
        </w:rPr>
        <w:t>(</w:t>
      </w:r>
      <w:r w:rsidRPr="00BB68EB">
        <w:rPr>
          <w:rFonts w:ascii="Arial" w:hAnsi="Arial" w:cs="Arial"/>
          <w:sz w:val="22"/>
          <w:szCs w:val="22"/>
          <w:lang w:eastAsia="en-AU"/>
        </w:rPr>
        <w:t>2007</w:t>
      </w:r>
      <w:r>
        <w:rPr>
          <w:rFonts w:ascii="Arial" w:hAnsi="Arial" w:cs="Arial"/>
          <w:sz w:val="22"/>
          <w:szCs w:val="22"/>
          <w:lang w:eastAsia="en-AU"/>
        </w:rPr>
        <w:t>)</w:t>
      </w:r>
      <w:r w:rsidRPr="00BB68EB">
        <w:rPr>
          <w:rFonts w:ascii="Arial" w:hAnsi="Arial" w:cs="Arial"/>
          <w:sz w:val="22"/>
          <w:szCs w:val="22"/>
          <w:lang w:eastAsia="en-AU"/>
        </w:rPr>
        <w:t>. Climate change 2007 – synthesis report.</w:t>
      </w:r>
      <w:proofErr w:type="gramEnd"/>
      <w:r w:rsidRPr="00BB68EB">
        <w:rPr>
          <w:rFonts w:ascii="Arial" w:hAnsi="Arial" w:cs="Arial"/>
          <w:sz w:val="22"/>
          <w:szCs w:val="22"/>
          <w:lang w:eastAsia="en-AU"/>
        </w:rPr>
        <w:t xml:space="preserve"> </w:t>
      </w:r>
      <w:proofErr w:type="gramStart"/>
      <w:r w:rsidRPr="00BB68EB">
        <w:rPr>
          <w:rFonts w:ascii="Arial" w:hAnsi="Arial" w:cs="Arial"/>
          <w:sz w:val="22"/>
          <w:szCs w:val="22"/>
          <w:lang w:eastAsia="en-AU"/>
        </w:rPr>
        <w:t>An assessment of the Intergovernmental Panel on Climate Change.</w:t>
      </w:r>
      <w:proofErr w:type="gramEnd"/>
      <w:r w:rsidRPr="00BB68EB">
        <w:rPr>
          <w:rFonts w:ascii="Arial" w:hAnsi="Arial" w:cs="Arial"/>
          <w:sz w:val="22"/>
          <w:szCs w:val="22"/>
          <w:lang w:eastAsia="en-AU"/>
        </w:rPr>
        <w:t xml:space="preserve"> </w:t>
      </w:r>
      <w:proofErr w:type="gramStart"/>
      <w:r w:rsidRPr="00BB68EB">
        <w:rPr>
          <w:rFonts w:ascii="Arial" w:hAnsi="Arial" w:cs="Arial"/>
          <w:sz w:val="22"/>
          <w:szCs w:val="22"/>
          <w:lang w:eastAsia="en-AU"/>
        </w:rPr>
        <w:t>Fourth Assessment Report.</w:t>
      </w:r>
      <w:proofErr w:type="gramEnd"/>
      <w:r w:rsidRPr="00BB68EB">
        <w:rPr>
          <w:rFonts w:ascii="Arial" w:hAnsi="Arial" w:cs="Arial"/>
          <w:sz w:val="22"/>
          <w:szCs w:val="22"/>
          <w:lang w:eastAsia="en-AU"/>
        </w:rPr>
        <w:t xml:space="preserve"> </w:t>
      </w:r>
      <w:proofErr w:type="gramStart"/>
      <w:r w:rsidRPr="00BB68EB">
        <w:rPr>
          <w:rFonts w:ascii="Arial" w:hAnsi="Arial" w:cs="Arial"/>
          <w:sz w:val="22"/>
          <w:szCs w:val="22"/>
          <w:lang w:eastAsia="en-AU"/>
        </w:rPr>
        <w:t>Intergovernmental Panel on Clim</w:t>
      </w:r>
      <w:r>
        <w:rPr>
          <w:rFonts w:ascii="Arial" w:hAnsi="Arial" w:cs="Arial"/>
          <w:sz w:val="22"/>
          <w:szCs w:val="22"/>
          <w:lang w:eastAsia="en-AU"/>
        </w:rPr>
        <w:t>ate Change.</w:t>
      </w:r>
      <w:proofErr w:type="gramEnd"/>
      <w:r>
        <w:rPr>
          <w:rFonts w:ascii="Arial" w:hAnsi="Arial" w:cs="Arial"/>
          <w:sz w:val="22"/>
          <w:szCs w:val="22"/>
          <w:lang w:eastAsia="en-AU"/>
        </w:rPr>
        <w:t xml:space="preserve"> Geneva, Switzerland</w:t>
      </w:r>
      <w:r w:rsidRPr="00BB68EB">
        <w:rPr>
          <w:rFonts w:ascii="Arial" w:hAnsi="Arial" w:cs="Arial"/>
          <w:sz w:val="22"/>
          <w:szCs w:val="22"/>
          <w:lang w:eastAsia="en-AU"/>
        </w:rPr>
        <w:t>.</w:t>
      </w:r>
    </w:p>
    <w:p w:rsidR="00C317C3" w:rsidRPr="00B50D11" w:rsidRDefault="00C317C3" w:rsidP="00C317C3">
      <w:pPr>
        <w:spacing w:after="240"/>
        <w:ind w:left="720" w:hanging="720"/>
        <w:rPr>
          <w:rFonts w:ascii="Arial" w:hAnsi="Arial" w:cs="Arial"/>
          <w:color w:val="000000"/>
          <w:sz w:val="22"/>
          <w:szCs w:val="22"/>
          <w:lang w:eastAsia="en-AU"/>
        </w:rPr>
      </w:pPr>
      <w:proofErr w:type="gramStart"/>
      <w:r w:rsidRPr="00B50D11">
        <w:rPr>
          <w:rFonts w:ascii="Arial" w:hAnsi="Arial" w:cs="Arial"/>
          <w:color w:val="000000"/>
          <w:sz w:val="22"/>
          <w:szCs w:val="22"/>
          <w:lang w:eastAsia="en-AU"/>
        </w:rPr>
        <w:t>IUCN Standards and Petitions Subcommittee.</w:t>
      </w:r>
      <w:proofErr w:type="gramEnd"/>
      <w:r>
        <w:rPr>
          <w:rFonts w:ascii="Arial" w:hAnsi="Arial" w:cs="Arial"/>
          <w:color w:val="000000"/>
          <w:sz w:val="22"/>
          <w:szCs w:val="22"/>
          <w:lang w:eastAsia="en-AU"/>
        </w:rPr>
        <w:t xml:space="preserve"> (IUCN)</w:t>
      </w:r>
      <w:r w:rsidRPr="00B50D11">
        <w:rPr>
          <w:rFonts w:ascii="Arial" w:hAnsi="Arial" w:cs="Arial"/>
          <w:color w:val="000000"/>
          <w:sz w:val="22"/>
          <w:szCs w:val="22"/>
          <w:lang w:eastAsia="en-AU"/>
        </w:rPr>
        <w:t xml:space="preserve"> </w:t>
      </w:r>
      <w:proofErr w:type="gramStart"/>
      <w:r>
        <w:rPr>
          <w:rFonts w:ascii="Arial" w:hAnsi="Arial" w:cs="Arial"/>
          <w:color w:val="000000"/>
          <w:sz w:val="22"/>
          <w:szCs w:val="22"/>
          <w:lang w:eastAsia="en-AU"/>
        </w:rPr>
        <w:t>(</w:t>
      </w:r>
      <w:r w:rsidRPr="00B50D11">
        <w:rPr>
          <w:rFonts w:ascii="Arial" w:hAnsi="Arial" w:cs="Arial"/>
          <w:color w:val="000000"/>
          <w:sz w:val="22"/>
          <w:szCs w:val="22"/>
          <w:lang w:eastAsia="en-AU"/>
        </w:rPr>
        <w:t>2016</w:t>
      </w:r>
      <w:r>
        <w:rPr>
          <w:rFonts w:ascii="Arial" w:hAnsi="Arial" w:cs="Arial"/>
          <w:color w:val="000000"/>
          <w:sz w:val="22"/>
          <w:szCs w:val="22"/>
          <w:lang w:eastAsia="en-AU"/>
        </w:rPr>
        <w:t>)</w:t>
      </w:r>
      <w:r w:rsidRPr="00B50D11">
        <w:rPr>
          <w:rFonts w:ascii="Arial" w:hAnsi="Arial" w:cs="Arial"/>
          <w:color w:val="000000"/>
          <w:sz w:val="22"/>
          <w:szCs w:val="22"/>
          <w:lang w:eastAsia="en-AU"/>
        </w:rPr>
        <w:t>. Guidelines for Using the IUCN Red List Categories and Criteria.</w:t>
      </w:r>
      <w:proofErr w:type="gramEnd"/>
      <w:r w:rsidRPr="00B50D11">
        <w:rPr>
          <w:rFonts w:ascii="Arial" w:hAnsi="Arial" w:cs="Arial"/>
          <w:color w:val="000000"/>
          <w:sz w:val="22"/>
          <w:szCs w:val="22"/>
          <w:lang w:eastAsia="en-AU"/>
        </w:rPr>
        <w:t xml:space="preserve"> </w:t>
      </w:r>
      <w:proofErr w:type="gramStart"/>
      <w:r w:rsidRPr="00B50D11">
        <w:rPr>
          <w:rFonts w:ascii="Arial" w:hAnsi="Arial" w:cs="Arial"/>
          <w:color w:val="000000"/>
          <w:sz w:val="22"/>
          <w:szCs w:val="22"/>
          <w:lang w:eastAsia="en-AU"/>
        </w:rPr>
        <w:t>Version 12.</w:t>
      </w:r>
      <w:proofErr w:type="gramEnd"/>
      <w:r w:rsidRPr="00B50D11">
        <w:rPr>
          <w:rFonts w:ascii="Arial" w:hAnsi="Arial" w:cs="Arial"/>
          <w:color w:val="000000"/>
          <w:sz w:val="22"/>
          <w:szCs w:val="22"/>
          <w:lang w:eastAsia="en-AU"/>
        </w:rPr>
        <w:t xml:space="preserve"> </w:t>
      </w:r>
      <w:proofErr w:type="gramStart"/>
      <w:r w:rsidRPr="00B50D11">
        <w:rPr>
          <w:rFonts w:ascii="Arial" w:hAnsi="Arial" w:cs="Arial"/>
          <w:color w:val="000000"/>
          <w:sz w:val="22"/>
          <w:szCs w:val="22"/>
          <w:lang w:eastAsia="en-AU"/>
        </w:rPr>
        <w:t>Prepared by the Standards and Petitions Subcommittee.</w:t>
      </w:r>
      <w:proofErr w:type="gramEnd"/>
      <w:r w:rsidRPr="00B50D11">
        <w:rPr>
          <w:rFonts w:ascii="Arial" w:hAnsi="Arial" w:cs="Arial"/>
          <w:color w:val="000000"/>
          <w:sz w:val="22"/>
          <w:szCs w:val="22"/>
          <w:lang w:eastAsia="en-AU"/>
        </w:rPr>
        <w:t xml:space="preserve"> </w:t>
      </w:r>
      <w:r>
        <w:rPr>
          <w:rFonts w:ascii="Arial" w:hAnsi="Arial" w:cs="Arial"/>
          <w:color w:val="000000"/>
          <w:sz w:val="22"/>
          <w:szCs w:val="22"/>
          <w:lang w:eastAsia="en-AU"/>
        </w:rPr>
        <w:t>Available on the internet at:</w:t>
      </w:r>
      <w:r w:rsidRPr="00B50D11">
        <w:rPr>
          <w:rFonts w:ascii="Arial" w:hAnsi="Arial" w:cs="Arial"/>
          <w:color w:val="000000"/>
          <w:sz w:val="22"/>
          <w:szCs w:val="22"/>
          <w:lang w:eastAsia="en-AU"/>
        </w:rPr>
        <w:t xml:space="preserve"> </w:t>
      </w:r>
      <w:hyperlink r:id="rId19" w:history="1">
        <w:r w:rsidRPr="00B50D11">
          <w:rPr>
            <w:rStyle w:val="Hyperlink"/>
            <w:rFonts w:ascii="Arial" w:hAnsi="Arial" w:cs="Arial"/>
            <w:sz w:val="22"/>
            <w:szCs w:val="22"/>
            <w:lang w:eastAsia="en-AU"/>
          </w:rPr>
          <w:t>http://www.iucnredlist.org/documents/RedListGuidelines.pdf</w:t>
        </w:r>
      </w:hyperlink>
      <w:r w:rsidRPr="00B50D11">
        <w:rPr>
          <w:rFonts w:ascii="Arial" w:hAnsi="Arial" w:cs="Arial"/>
          <w:color w:val="000000"/>
          <w:sz w:val="22"/>
          <w:szCs w:val="22"/>
          <w:lang w:eastAsia="en-AU"/>
        </w:rPr>
        <w:t>.</w:t>
      </w:r>
    </w:p>
    <w:p w:rsidR="00C317C3" w:rsidRPr="00792380" w:rsidRDefault="00C317C3" w:rsidP="00C317C3">
      <w:pPr>
        <w:spacing w:after="240"/>
        <w:ind w:left="720" w:hanging="720"/>
        <w:rPr>
          <w:rFonts w:ascii="Arial" w:hAnsi="Arial" w:cs="Arial"/>
          <w:sz w:val="22"/>
          <w:szCs w:val="22"/>
          <w:lang w:eastAsia="en-AU"/>
        </w:rPr>
      </w:pPr>
      <w:r w:rsidRPr="002B68C1">
        <w:rPr>
          <w:rFonts w:ascii="Arial" w:hAnsi="Arial" w:cs="Arial"/>
          <w:sz w:val="22"/>
          <w:szCs w:val="22"/>
          <w:lang w:eastAsia="en-AU"/>
        </w:rPr>
        <w:t xml:space="preserve">McCormack, R. B. (2012). </w:t>
      </w:r>
      <w:proofErr w:type="gramStart"/>
      <w:r w:rsidRPr="002B68C1">
        <w:rPr>
          <w:rFonts w:ascii="Arial" w:hAnsi="Arial" w:cs="Arial"/>
          <w:sz w:val="22"/>
          <w:szCs w:val="22"/>
          <w:lang w:eastAsia="en-AU"/>
        </w:rPr>
        <w:t>A guide to Australia’s spiny freshwater crayfish.</w:t>
      </w:r>
      <w:proofErr w:type="gramEnd"/>
      <w:r>
        <w:rPr>
          <w:rFonts w:ascii="Arial" w:hAnsi="Arial" w:cs="Arial"/>
          <w:sz w:val="22"/>
          <w:szCs w:val="22"/>
          <w:lang w:eastAsia="en-AU"/>
        </w:rPr>
        <w:t xml:space="preserve"> </w:t>
      </w:r>
      <w:proofErr w:type="gramStart"/>
      <w:r>
        <w:rPr>
          <w:rFonts w:ascii="Arial" w:hAnsi="Arial" w:cs="Arial"/>
          <w:sz w:val="22"/>
          <w:szCs w:val="22"/>
          <w:lang w:eastAsia="en-AU"/>
        </w:rPr>
        <w:t>CSIRO Publishing.</w:t>
      </w:r>
      <w:proofErr w:type="gramEnd"/>
      <w:r>
        <w:rPr>
          <w:rFonts w:ascii="Arial" w:hAnsi="Arial" w:cs="Arial"/>
          <w:sz w:val="22"/>
          <w:szCs w:val="22"/>
          <w:lang w:eastAsia="en-AU"/>
        </w:rPr>
        <w:t xml:space="preserve"> </w:t>
      </w:r>
      <w:r w:rsidRPr="00792380">
        <w:rPr>
          <w:rFonts w:ascii="Arial" w:hAnsi="Arial" w:cs="Arial"/>
          <w:sz w:val="22"/>
          <w:szCs w:val="22"/>
          <w:lang w:eastAsia="en-AU"/>
        </w:rPr>
        <w:t xml:space="preserve">Collingwood, </w:t>
      </w:r>
      <w:r>
        <w:rPr>
          <w:rFonts w:ascii="Arial" w:hAnsi="Arial" w:cs="Arial"/>
          <w:sz w:val="22"/>
          <w:szCs w:val="22"/>
          <w:lang w:eastAsia="en-AU"/>
        </w:rPr>
        <w:t xml:space="preserve">Victoria, </w:t>
      </w:r>
      <w:r w:rsidRPr="00792380">
        <w:rPr>
          <w:rFonts w:ascii="Arial" w:hAnsi="Arial" w:cs="Arial"/>
          <w:sz w:val="22"/>
          <w:szCs w:val="22"/>
          <w:lang w:eastAsia="en-AU"/>
        </w:rPr>
        <w:t xml:space="preserve">Australia.  </w:t>
      </w:r>
    </w:p>
    <w:p w:rsidR="00C317C3" w:rsidRPr="00792380" w:rsidRDefault="00C317C3" w:rsidP="00C317C3">
      <w:pPr>
        <w:spacing w:after="240"/>
        <w:ind w:left="720" w:hanging="720"/>
        <w:rPr>
          <w:rFonts w:ascii="Arial" w:hAnsi="Arial" w:cs="Arial"/>
          <w:sz w:val="22"/>
          <w:szCs w:val="22"/>
          <w:lang w:eastAsia="en-AU"/>
        </w:rPr>
      </w:pPr>
      <w:r w:rsidRPr="00792380">
        <w:rPr>
          <w:rFonts w:ascii="Arial" w:hAnsi="Arial" w:cs="Arial"/>
          <w:sz w:val="22"/>
          <w:szCs w:val="22"/>
          <w:lang w:eastAsia="en-AU"/>
        </w:rPr>
        <w:t>McKinnon</w:t>
      </w:r>
      <w:r>
        <w:rPr>
          <w:rFonts w:ascii="Arial" w:hAnsi="Arial" w:cs="Arial"/>
          <w:sz w:val="22"/>
          <w:szCs w:val="22"/>
          <w:lang w:eastAsia="en-AU"/>
        </w:rPr>
        <w:t>,</w:t>
      </w:r>
      <w:r w:rsidRPr="00792380">
        <w:rPr>
          <w:rFonts w:ascii="Arial" w:hAnsi="Arial" w:cs="Arial"/>
          <w:sz w:val="22"/>
          <w:szCs w:val="22"/>
          <w:lang w:eastAsia="en-AU"/>
        </w:rPr>
        <w:t xml:space="preserve"> L</w:t>
      </w:r>
      <w:r>
        <w:rPr>
          <w:rFonts w:ascii="Arial" w:hAnsi="Arial" w:cs="Arial"/>
          <w:sz w:val="22"/>
          <w:szCs w:val="22"/>
          <w:lang w:eastAsia="en-AU"/>
        </w:rPr>
        <w:t>.</w:t>
      </w:r>
      <w:r w:rsidRPr="00792380">
        <w:rPr>
          <w:rFonts w:ascii="Arial" w:hAnsi="Arial" w:cs="Arial"/>
          <w:sz w:val="22"/>
          <w:szCs w:val="22"/>
          <w:lang w:eastAsia="en-AU"/>
        </w:rPr>
        <w:t>J</w:t>
      </w:r>
      <w:r>
        <w:rPr>
          <w:rFonts w:ascii="Arial" w:hAnsi="Arial" w:cs="Arial"/>
          <w:sz w:val="22"/>
          <w:szCs w:val="22"/>
          <w:lang w:eastAsia="en-AU"/>
        </w:rPr>
        <w:t>.</w:t>
      </w:r>
      <w:r w:rsidRPr="00792380">
        <w:rPr>
          <w:rFonts w:ascii="Arial" w:hAnsi="Arial" w:cs="Arial"/>
          <w:sz w:val="22"/>
          <w:szCs w:val="22"/>
          <w:lang w:eastAsia="en-AU"/>
        </w:rPr>
        <w:t xml:space="preserve"> (1995). Emersion of Murray Crayfish, </w:t>
      </w:r>
      <w:proofErr w:type="spellStart"/>
      <w:r w:rsidRPr="00792380">
        <w:rPr>
          <w:rFonts w:ascii="Arial" w:hAnsi="Arial" w:cs="Arial"/>
          <w:i/>
          <w:iCs/>
          <w:sz w:val="22"/>
          <w:szCs w:val="22"/>
          <w:lang w:eastAsia="en-AU"/>
        </w:rPr>
        <w:t>Euastacus</w:t>
      </w:r>
      <w:proofErr w:type="spellEnd"/>
      <w:r w:rsidRPr="00792380">
        <w:rPr>
          <w:rFonts w:ascii="Arial" w:hAnsi="Arial" w:cs="Arial"/>
          <w:i/>
          <w:iCs/>
          <w:sz w:val="22"/>
          <w:szCs w:val="22"/>
          <w:lang w:eastAsia="en-AU"/>
        </w:rPr>
        <w:t xml:space="preserve"> </w:t>
      </w:r>
      <w:proofErr w:type="spellStart"/>
      <w:r w:rsidRPr="00792380">
        <w:rPr>
          <w:rFonts w:ascii="Arial" w:hAnsi="Arial" w:cs="Arial"/>
          <w:i/>
          <w:iCs/>
          <w:sz w:val="22"/>
          <w:szCs w:val="22"/>
          <w:lang w:eastAsia="en-AU"/>
        </w:rPr>
        <w:t>Armatus</w:t>
      </w:r>
      <w:proofErr w:type="spellEnd"/>
      <w:r w:rsidRPr="00792380">
        <w:rPr>
          <w:rFonts w:ascii="Arial" w:hAnsi="Arial" w:cs="Arial"/>
          <w:i/>
          <w:iCs/>
          <w:sz w:val="22"/>
          <w:szCs w:val="22"/>
          <w:lang w:eastAsia="en-AU"/>
        </w:rPr>
        <w:t xml:space="preserve"> </w:t>
      </w:r>
      <w:r w:rsidRPr="00792380">
        <w:rPr>
          <w:rFonts w:ascii="Arial" w:hAnsi="Arial" w:cs="Arial"/>
          <w:sz w:val="22"/>
          <w:szCs w:val="22"/>
          <w:lang w:eastAsia="en-AU"/>
        </w:rPr>
        <w:t>(</w:t>
      </w:r>
      <w:proofErr w:type="spellStart"/>
      <w:r w:rsidRPr="00792380">
        <w:rPr>
          <w:rFonts w:ascii="Arial" w:hAnsi="Arial" w:cs="Arial"/>
          <w:sz w:val="22"/>
          <w:szCs w:val="22"/>
          <w:lang w:eastAsia="en-AU"/>
        </w:rPr>
        <w:t>Decapoda</w:t>
      </w:r>
      <w:proofErr w:type="spellEnd"/>
      <w:r w:rsidRPr="00792380">
        <w:rPr>
          <w:rFonts w:ascii="Arial" w:hAnsi="Arial" w:cs="Arial"/>
          <w:sz w:val="22"/>
          <w:szCs w:val="22"/>
          <w:lang w:eastAsia="en-AU"/>
        </w:rPr>
        <w:t xml:space="preserve">: </w:t>
      </w:r>
      <w:proofErr w:type="spellStart"/>
      <w:r w:rsidRPr="00792380">
        <w:rPr>
          <w:rFonts w:ascii="Arial" w:hAnsi="Arial" w:cs="Arial"/>
          <w:sz w:val="22"/>
          <w:szCs w:val="22"/>
          <w:lang w:eastAsia="en-AU"/>
        </w:rPr>
        <w:t>Parastacidae</w:t>
      </w:r>
      <w:proofErr w:type="spellEnd"/>
      <w:r w:rsidRPr="00792380">
        <w:rPr>
          <w:rFonts w:ascii="Arial" w:hAnsi="Arial" w:cs="Arial"/>
          <w:sz w:val="22"/>
          <w:szCs w:val="22"/>
          <w:lang w:eastAsia="en-AU"/>
        </w:rPr>
        <w:t xml:space="preserve">), from The Murray River due to post-flood water quality. </w:t>
      </w:r>
      <w:r w:rsidRPr="00792380">
        <w:rPr>
          <w:rFonts w:ascii="Arial" w:hAnsi="Arial" w:cs="Arial"/>
          <w:i/>
          <w:iCs/>
          <w:sz w:val="22"/>
          <w:szCs w:val="22"/>
          <w:lang w:eastAsia="en-AU"/>
        </w:rPr>
        <w:t xml:space="preserve">Proceedings - Royal Society of Victoria </w:t>
      </w:r>
      <w:r w:rsidRPr="00267F41">
        <w:rPr>
          <w:rFonts w:ascii="Arial" w:hAnsi="Arial" w:cs="Arial"/>
          <w:bCs/>
          <w:sz w:val="22"/>
          <w:szCs w:val="22"/>
          <w:lang w:eastAsia="en-AU"/>
        </w:rPr>
        <w:t>107</w:t>
      </w:r>
      <w:r>
        <w:rPr>
          <w:rFonts w:ascii="Arial" w:hAnsi="Arial" w:cs="Arial"/>
          <w:sz w:val="22"/>
          <w:szCs w:val="22"/>
          <w:lang w:eastAsia="en-AU"/>
        </w:rPr>
        <w:t>(1);</w:t>
      </w:r>
      <w:r w:rsidRPr="00792380">
        <w:rPr>
          <w:rFonts w:ascii="Arial" w:hAnsi="Arial" w:cs="Arial"/>
          <w:sz w:val="22"/>
          <w:szCs w:val="22"/>
          <w:lang w:eastAsia="en-AU"/>
        </w:rPr>
        <w:t xml:space="preserve"> 31-38.</w:t>
      </w:r>
    </w:p>
    <w:p w:rsidR="00C317C3" w:rsidRDefault="00C317C3" w:rsidP="00C317C3">
      <w:pPr>
        <w:spacing w:after="240"/>
        <w:ind w:left="720" w:hanging="720"/>
        <w:rPr>
          <w:rFonts w:ascii="Arial" w:hAnsi="Arial" w:cs="Arial"/>
          <w:sz w:val="22"/>
          <w:szCs w:val="22"/>
          <w:lang w:eastAsia="en-AU"/>
        </w:rPr>
      </w:pPr>
      <w:r w:rsidRPr="002B68C1">
        <w:rPr>
          <w:rFonts w:ascii="Arial" w:hAnsi="Arial" w:cs="Arial"/>
          <w:sz w:val="22"/>
          <w:szCs w:val="22"/>
          <w:lang w:eastAsia="en-AU"/>
        </w:rPr>
        <w:t>Morgan</w:t>
      </w:r>
      <w:r>
        <w:rPr>
          <w:rFonts w:ascii="Arial" w:hAnsi="Arial" w:cs="Arial"/>
          <w:sz w:val="22"/>
          <w:szCs w:val="22"/>
          <w:lang w:eastAsia="en-AU"/>
        </w:rPr>
        <w:t>,</w:t>
      </w:r>
      <w:r w:rsidRPr="002B68C1">
        <w:rPr>
          <w:rFonts w:ascii="Arial" w:hAnsi="Arial" w:cs="Arial"/>
          <w:sz w:val="22"/>
          <w:szCs w:val="22"/>
          <w:lang w:eastAsia="en-AU"/>
        </w:rPr>
        <w:t xml:space="preserve"> G</w:t>
      </w:r>
      <w:r>
        <w:rPr>
          <w:rFonts w:ascii="Arial" w:hAnsi="Arial" w:cs="Arial"/>
          <w:sz w:val="22"/>
          <w:szCs w:val="22"/>
          <w:lang w:eastAsia="en-AU"/>
        </w:rPr>
        <w:t>.</w:t>
      </w:r>
      <w:r w:rsidRPr="002B68C1">
        <w:rPr>
          <w:rFonts w:ascii="Arial" w:hAnsi="Arial" w:cs="Arial"/>
          <w:sz w:val="22"/>
          <w:szCs w:val="22"/>
          <w:lang w:eastAsia="en-AU"/>
        </w:rPr>
        <w:t>J</w:t>
      </w:r>
      <w:r>
        <w:rPr>
          <w:rFonts w:ascii="Arial" w:hAnsi="Arial" w:cs="Arial"/>
          <w:sz w:val="22"/>
          <w:szCs w:val="22"/>
          <w:lang w:eastAsia="en-AU"/>
        </w:rPr>
        <w:t>.</w:t>
      </w:r>
      <w:r w:rsidRPr="002B68C1">
        <w:rPr>
          <w:rFonts w:ascii="Arial" w:hAnsi="Arial" w:cs="Arial"/>
          <w:sz w:val="22"/>
          <w:szCs w:val="22"/>
          <w:lang w:eastAsia="en-AU"/>
        </w:rPr>
        <w:t xml:space="preserve"> (1989). Two new species of the freshwater crayfish </w:t>
      </w:r>
      <w:proofErr w:type="spellStart"/>
      <w:r w:rsidRPr="002B68C1">
        <w:rPr>
          <w:rFonts w:ascii="Arial" w:hAnsi="Arial" w:cs="Arial"/>
          <w:i/>
          <w:iCs/>
          <w:sz w:val="22"/>
          <w:szCs w:val="22"/>
          <w:lang w:eastAsia="en-AU"/>
        </w:rPr>
        <w:t>Euastacus</w:t>
      </w:r>
      <w:proofErr w:type="spellEnd"/>
      <w:r w:rsidRPr="002B68C1">
        <w:rPr>
          <w:rFonts w:ascii="Arial" w:hAnsi="Arial" w:cs="Arial"/>
          <w:i/>
          <w:iCs/>
          <w:sz w:val="22"/>
          <w:szCs w:val="22"/>
          <w:lang w:eastAsia="en-AU"/>
        </w:rPr>
        <w:t xml:space="preserve"> </w:t>
      </w:r>
      <w:r w:rsidRPr="002B68C1">
        <w:rPr>
          <w:rFonts w:ascii="Arial" w:hAnsi="Arial" w:cs="Arial"/>
          <w:sz w:val="22"/>
          <w:szCs w:val="22"/>
          <w:lang w:eastAsia="en-AU"/>
        </w:rPr>
        <w:t>Clark (</w:t>
      </w:r>
      <w:proofErr w:type="spellStart"/>
      <w:r w:rsidRPr="002B68C1">
        <w:rPr>
          <w:rFonts w:ascii="Arial" w:hAnsi="Arial" w:cs="Arial"/>
          <w:sz w:val="22"/>
          <w:szCs w:val="22"/>
          <w:lang w:eastAsia="en-AU"/>
        </w:rPr>
        <w:t>Decapoda</w:t>
      </w:r>
      <w:proofErr w:type="spellEnd"/>
      <w:r w:rsidRPr="002B68C1">
        <w:rPr>
          <w:rFonts w:ascii="Arial" w:hAnsi="Arial" w:cs="Arial"/>
          <w:sz w:val="22"/>
          <w:szCs w:val="22"/>
          <w:lang w:eastAsia="en-AU"/>
        </w:rPr>
        <w:t xml:space="preserve">: </w:t>
      </w:r>
      <w:proofErr w:type="spellStart"/>
      <w:r w:rsidRPr="002B68C1">
        <w:rPr>
          <w:rFonts w:ascii="Arial" w:hAnsi="Arial" w:cs="Arial"/>
          <w:sz w:val="22"/>
          <w:szCs w:val="22"/>
          <w:lang w:eastAsia="en-AU"/>
        </w:rPr>
        <w:t>Parastacidae</w:t>
      </w:r>
      <w:proofErr w:type="spellEnd"/>
      <w:r w:rsidRPr="002B68C1">
        <w:rPr>
          <w:rFonts w:ascii="Arial" w:hAnsi="Arial" w:cs="Arial"/>
          <w:sz w:val="22"/>
          <w:szCs w:val="22"/>
          <w:lang w:eastAsia="en-AU"/>
        </w:rPr>
        <w:t xml:space="preserve">) from isolated high country of Queensland. </w:t>
      </w:r>
      <w:r>
        <w:rPr>
          <w:rFonts w:ascii="Arial" w:hAnsi="Arial" w:cs="Arial"/>
          <w:i/>
          <w:iCs/>
          <w:sz w:val="22"/>
          <w:szCs w:val="22"/>
          <w:lang w:eastAsia="en-AU"/>
        </w:rPr>
        <w:t>Memoirs of t</w:t>
      </w:r>
      <w:r w:rsidRPr="002B68C1">
        <w:rPr>
          <w:rFonts w:ascii="Arial" w:hAnsi="Arial" w:cs="Arial"/>
          <w:i/>
          <w:iCs/>
          <w:sz w:val="22"/>
          <w:szCs w:val="22"/>
          <w:lang w:eastAsia="en-AU"/>
        </w:rPr>
        <w:t xml:space="preserve">he Queensland Museum </w:t>
      </w:r>
      <w:r w:rsidRPr="00267F41">
        <w:rPr>
          <w:rFonts w:ascii="Arial" w:hAnsi="Arial" w:cs="Arial"/>
          <w:bCs/>
          <w:sz w:val="22"/>
          <w:szCs w:val="22"/>
          <w:lang w:eastAsia="en-AU"/>
        </w:rPr>
        <w:t>27</w:t>
      </w:r>
      <w:r>
        <w:rPr>
          <w:rFonts w:ascii="Arial" w:hAnsi="Arial" w:cs="Arial"/>
          <w:sz w:val="22"/>
          <w:szCs w:val="22"/>
          <w:lang w:eastAsia="en-AU"/>
        </w:rPr>
        <w:t>(2);</w:t>
      </w:r>
      <w:r w:rsidRPr="002B68C1">
        <w:rPr>
          <w:rFonts w:ascii="Arial" w:hAnsi="Arial" w:cs="Arial"/>
          <w:sz w:val="22"/>
          <w:szCs w:val="22"/>
          <w:lang w:eastAsia="en-AU"/>
        </w:rPr>
        <w:t xml:space="preserve"> 555-562.</w:t>
      </w:r>
    </w:p>
    <w:p w:rsidR="00C317C3" w:rsidRDefault="00C317C3" w:rsidP="00C317C3">
      <w:pPr>
        <w:spacing w:after="240"/>
        <w:ind w:left="720" w:hanging="720"/>
        <w:rPr>
          <w:rFonts w:ascii="Arial" w:hAnsi="Arial" w:cs="Arial"/>
          <w:sz w:val="22"/>
          <w:szCs w:val="22"/>
          <w:lang w:eastAsia="en-AU"/>
        </w:rPr>
      </w:pPr>
      <w:proofErr w:type="gramStart"/>
      <w:r>
        <w:rPr>
          <w:rFonts w:ascii="Arial" w:hAnsi="Arial" w:cs="Arial"/>
          <w:sz w:val="22"/>
          <w:szCs w:val="22"/>
          <w:lang w:eastAsia="en-AU"/>
        </w:rPr>
        <w:t>Ponniah, M. &amp; Hughes, J. M. (2004).</w:t>
      </w:r>
      <w:proofErr w:type="gramEnd"/>
      <w:r>
        <w:rPr>
          <w:rFonts w:ascii="Arial" w:hAnsi="Arial" w:cs="Arial"/>
          <w:sz w:val="22"/>
          <w:szCs w:val="22"/>
          <w:lang w:eastAsia="en-AU"/>
        </w:rPr>
        <w:t xml:space="preserve"> </w:t>
      </w:r>
      <w:proofErr w:type="gramStart"/>
      <w:r>
        <w:rPr>
          <w:rFonts w:ascii="Arial" w:hAnsi="Arial" w:cs="Arial"/>
          <w:sz w:val="22"/>
          <w:szCs w:val="22"/>
          <w:lang w:eastAsia="en-AU"/>
        </w:rPr>
        <w:t>The evolution of Queensland spiny mountain crayfish of the genus Euastacus.</w:t>
      </w:r>
      <w:proofErr w:type="gramEnd"/>
      <w:r>
        <w:rPr>
          <w:rFonts w:ascii="Arial" w:hAnsi="Arial" w:cs="Arial"/>
          <w:sz w:val="22"/>
          <w:szCs w:val="22"/>
          <w:lang w:eastAsia="en-AU"/>
        </w:rPr>
        <w:t xml:space="preserve"> I. Testing </w:t>
      </w:r>
      <w:proofErr w:type="spellStart"/>
      <w:r>
        <w:rPr>
          <w:rFonts w:ascii="Arial" w:hAnsi="Arial" w:cs="Arial"/>
          <w:sz w:val="22"/>
          <w:szCs w:val="22"/>
          <w:lang w:eastAsia="en-AU"/>
        </w:rPr>
        <w:t>vic</w:t>
      </w:r>
      <w:bookmarkStart w:id="3" w:name="_GoBack"/>
      <w:bookmarkEnd w:id="3"/>
      <w:r>
        <w:rPr>
          <w:rFonts w:ascii="Arial" w:hAnsi="Arial" w:cs="Arial"/>
          <w:sz w:val="22"/>
          <w:szCs w:val="22"/>
          <w:lang w:eastAsia="en-AU"/>
        </w:rPr>
        <w:t>ariance</w:t>
      </w:r>
      <w:proofErr w:type="spellEnd"/>
      <w:r>
        <w:rPr>
          <w:rFonts w:ascii="Arial" w:hAnsi="Arial" w:cs="Arial"/>
          <w:sz w:val="22"/>
          <w:szCs w:val="22"/>
          <w:lang w:eastAsia="en-AU"/>
        </w:rPr>
        <w:t xml:space="preserve"> and dispersal with </w:t>
      </w:r>
      <w:proofErr w:type="spellStart"/>
      <w:r>
        <w:rPr>
          <w:rFonts w:ascii="Arial" w:hAnsi="Arial" w:cs="Arial"/>
          <w:sz w:val="22"/>
          <w:szCs w:val="22"/>
          <w:lang w:eastAsia="en-AU"/>
        </w:rPr>
        <w:t>interspecific</w:t>
      </w:r>
      <w:proofErr w:type="spellEnd"/>
      <w:r>
        <w:rPr>
          <w:rFonts w:ascii="Arial" w:hAnsi="Arial" w:cs="Arial"/>
          <w:sz w:val="22"/>
          <w:szCs w:val="22"/>
          <w:lang w:eastAsia="en-AU"/>
        </w:rPr>
        <w:t xml:space="preserve"> mitochondrial DNA. </w:t>
      </w:r>
      <w:r w:rsidRPr="003967DE">
        <w:rPr>
          <w:rFonts w:ascii="Arial" w:hAnsi="Arial" w:cs="Arial"/>
          <w:i/>
          <w:sz w:val="22"/>
          <w:szCs w:val="22"/>
          <w:lang w:eastAsia="en-AU"/>
        </w:rPr>
        <w:t>Evolution</w:t>
      </w:r>
      <w:r>
        <w:rPr>
          <w:rFonts w:ascii="Arial" w:hAnsi="Arial" w:cs="Arial"/>
          <w:sz w:val="22"/>
          <w:szCs w:val="22"/>
          <w:lang w:eastAsia="en-AU"/>
        </w:rPr>
        <w:t xml:space="preserve"> 58(5); 1073-1085.</w:t>
      </w:r>
    </w:p>
    <w:p w:rsidR="00C317C3" w:rsidRDefault="00C317C3" w:rsidP="00C317C3">
      <w:pPr>
        <w:spacing w:after="240"/>
        <w:ind w:left="720" w:hanging="720"/>
        <w:rPr>
          <w:rFonts w:ascii="Arial" w:hAnsi="Arial" w:cs="Arial"/>
          <w:sz w:val="22"/>
          <w:szCs w:val="22"/>
          <w:lang w:eastAsia="en-AU"/>
        </w:rPr>
      </w:pPr>
      <w:proofErr w:type="gramStart"/>
      <w:r>
        <w:rPr>
          <w:rFonts w:ascii="Arial" w:hAnsi="Arial" w:cs="Arial"/>
          <w:color w:val="000000"/>
          <w:sz w:val="22"/>
          <w:szCs w:val="22"/>
          <w:lang w:eastAsia="en-AU"/>
        </w:rPr>
        <w:t>Threatened Species Scientific Committee.</w:t>
      </w:r>
      <w:proofErr w:type="gramEnd"/>
      <w:r>
        <w:rPr>
          <w:rFonts w:ascii="Arial" w:hAnsi="Arial" w:cs="Arial"/>
          <w:color w:val="000000"/>
          <w:sz w:val="22"/>
          <w:szCs w:val="22"/>
          <w:lang w:eastAsia="en-AU"/>
        </w:rPr>
        <w:t xml:space="preserve"> (TSSC) </w:t>
      </w:r>
      <w:proofErr w:type="gramStart"/>
      <w:r>
        <w:rPr>
          <w:rFonts w:ascii="Arial" w:hAnsi="Arial" w:cs="Arial"/>
          <w:color w:val="000000"/>
          <w:sz w:val="22"/>
          <w:szCs w:val="22"/>
          <w:lang w:eastAsia="en-AU"/>
        </w:rPr>
        <w:t xml:space="preserve">(2016). Conservation Advice </w:t>
      </w:r>
      <w:proofErr w:type="spellStart"/>
      <w:r w:rsidRPr="00B95245">
        <w:rPr>
          <w:rFonts w:ascii="Arial" w:hAnsi="Arial" w:cs="Arial"/>
          <w:i/>
          <w:color w:val="000000"/>
          <w:sz w:val="22"/>
          <w:szCs w:val="22"/>
          <w:lang w:eastAsia="en-AU"/>
        </w:rPr>
        <w:t>Euastacus</w:t>
      </w:r>
      <w:proofErr w:type="spellEnd"/>
      <w:r w:rsidRPr="00B95245">
        <w:rPr>
          <w:rFonts w:ascii="Arial" w:hAnsi="Arial" w:cs="Arial"/>
          <w:i/>
          <w:color w:val="000000"/>
          <w:sz w:val="22"/>
          <w:szCs w:val="22"/>
          <w:lang w:eastAsia="en-AU"/>
        </w:rPr>
        <w:t xml:space="preserve"> </w:t>
      </w:r>
      <w:proofErr w:type="spellStart"/>
      <w:r w:rsidRPr="00B95245">
        <w:rPr>
          <w:rFonts w:ascii="Arial" w:hAnsi="Arial" w:cs="Arial"/>
          <w:i/>
          <w:color w:val="000000"/>
          <w:sz w:val="22"/>
          <w:szCs w:val="22"/>
          <w:lang w:eastAsia="en-AU"/>
        </w:rPr>
        <w:t>bispinosus</w:t>
      </w:r>
      <w:proofErr w:type="spellEnd"/>
      <w:r>
        <w:rPr>
          <w:rFonts w:ascii="Arial" w:hAnsi="Arial" w:cs="Arial"/>
          <w:color w:val="000000"/>
          <w:sz w:val="22"/>
          <w:szCs w:val="22"/>
          <w:lang w:eastAsia="en-AU"/>
        </w:rPr>
        <w:t xml:space="preserve"> (Glenelg spiny freshwater crayfish).</w:t>
      </w:r>
      <w:proofErr w:type="gramEnd"/>
      <w:r>
        <w:rPr>
          <w:rFonts w:ascii="Arial" w:hAnsi="Arial" w:cs="Arial"/>
          <w:color w:val="000000"/>
          <w:sz w:val="22"/>
          <w:szCs w:val="22"/>
          <w:lang w:eastAsia="en-AU"/>
        </w:rPr>
        <w:t xml:space="preserve"> </w:t>
      </w:r>
      <w:proofErr w:type="gramStart"/>
      <w:r>
        <w:rPr>
          <w:rFonts w:ascii="Arial" w:hAnsi="Arial" w:cs="Arial"/>
          <w:color w:val="000000"/>
          <w:sz w:val="22"/>
          <w:szCs w:val="22"/>
          <w:lang w:eastAsia="en-AU"/>
        </w:rPr>
        <w:t>Department of the Environment.</w:t>
      </w:r>
      <w:proofErr w:type="gramEnd"/>
      <w:r>
        <w:rPr>
          <w:rFonts w:ascii="Arial" w:hAnsi="Arial" w:cs="Arial"/>
          <w:color w:val="000000"/>
          <w:sz w:val="22"/>
          <w:szCs w:val="22"/>
          <w:lang w:eastAsia="en-AU"/>
        </w:rPr>
        <w:t xml:space="preserve"> Canberra, ACT, Australia.</w:t>
      </w:r>
    </w:p>
    <w:p w:rsidR="00C317C3" w:rsidRPr="00BB68EB" w:rsidRDefault="00C317C3" w:rsidP="00C317C3">
      <w:pPr>
        <w:pStyle w:val="Default"/>
        <w:spacing w:after="240"/>
      </w:pPr>
      <w:r>
        <w:rPr>
          <w:rFonts w:ascii="Arial" w:hAnsi="Arial" w:cs="Arial"/>
          <w:b/>
          <w:bCs/>
          <w:sz w:val="22"/>
          <w:szCs w:val="22"/>
          <w:u w:val="single"/>
        </w:rPr>
        <w:t>Other sources cited in the advice</w:t>
      </w:r>
    </w:p>
    <w:p w:rsidR="00C317C3" w:rsidRDefault="00C317C3" w:rsidP="00C317C3">
      <w:pPr>
        <w:spacing w:after="240"/>
        <w:ind w:left="720" w:hanging="720"/>
      </w:pPr>
      <w:proofErr w:type="gramStart"/>
      <w:r w:rsidRPr="00BC0E34">
        <w:rPr>
          <w:rFonts w:ascii="Arial" w:hAnsi="Arial" w:cs="Arial"/>
          <w:sz w:val="22"/>
          <w:szCs w:val="22"/>
          <w:lang w:eastAsia="en-AU"/>
        </w:rPr>
        <w:t>Anonymous (2015).</w:t>
      </w:r>
      <w:proofErr w:type="gramEnd"/>
      <w:r w:rsidRPr="00BC0E34">
        <w:rPr>
          <w:rFonts w:ascii="Arial" w:hAnsi="Arial" w:cs="Arial"/>
          <w:sz w:val="22"/>
          <w:szCs w:val="22"/>
          <w:lang w:eastAsia="en-AU"/>
        </w:rPr>
        <w:t xml:space="preserve"> </w:t>
      </w:r>
      <w:proofErr w:type="gramStart"/>
      <w:r w:rsidRPr="00BC0E34">
        <w:rPr>
          <w:rFonts w:ascii="Arial" w:hAnsi="Arial" w:cs="Arial"/>
          <w:sz w:val="22"/>
          <w:szCs w:val="22"/>
          <w:lang w:eastAsia="en-AU"/>
        </w:rPr>
        <w:t>Threatened Species Nomination Form (</w:t>
      </w:r>
      <w:r w:rsidRPr="00BC0E34">
        <w:rPr>
          <w:rFonts w:ascii="Arial" w:hAnsi="Arial" w:cs="Arial"/>
          <w:i/>
          <w:sz w:val="22"/>
          <w:szCs w:val="22"/>
          <w:lang w:eastAsia="en-AU"/>
        </w:rPr>
        <w:t>Euastacus bindal</w:t>
      </w:r>
      <w:r w:rsidRPr="00BC0E34">
        <w:rPr>
          <w:rFonts w:ascii="Arial" w:hAnsi="Arial" w:cs="Arial"/>
          <w:sz w:val="22"/>
          <w:szCs w:val="22"/>
          <w:lang w:eastAsia="en-AU"/>
        </w:rPr>
        <w:t>).</w:t>
      </w:r>
      <w:proofErr w:type="gramEnd"/>
      <w:r w:rsidRPr="00BC0E34">
        <w:rPr>
          <w:rFonts w:ascii="Arial" w:hAnsi="Arial" w:cs="Arial"/>
          <w:sz w:val="22"/>
          <w:szCs w:val="22"/>
          <w:lang w:eastAsia="en-AU"/>
        </w:rPr>
        <w:t xml:space="preserve"> </w:t>
      </w:r>
      <w:proofErr w:type="gramStart"/>
      <w:r w:rsidRPr="00BC0E34">
        <w:rPr>
          <w:rFonts w:ascii="Arial" w:hAnsi="Arial" w:cs="Arial"/>
          <w:sz w:val="22"/>
          <w:szCs w:val="22"/>
          <w:lang w:eastAsia="en-AU"/>
        </w:rPr>
        <w:t>Nomination by email, 25 March 2015.</w:t>
      </w:r>
      <w:proofErr w:type="gramEnd"/>
      <w:r w:rsidRPr="00BC0E34">
        <w:rPr>
          <w:rFonts w:ascii="Arial" w:hAnsi="Arial" w:cs="Arial"/>
          <w:sz w:val="22"/>
          <w:szCs w:val="22"/>
          <w:lang w:eastAsia="en-AU"/>
        </w:rPr>
        <w:t xml:space="preserve"> </w:t>
      </w:r>
    </w:p>
    <w:p w:rsidR="00E67D0F" w:rsidRDefault="00E67D0F">
      <w:pPr>
        <w:rPr>
          <w:rFonts w:ascii="Arial" w:hAnsi="Arial" w:cs="Arial"/>
          <w:sz w:val="22"/>
          <w:szCs w:val="22"/>
        </w:rPr>
      </w:pPr>
      <w:r>
        <w:br w:type="page"/>
      </w:r>
    </w:p>
    <w:p w:rsidR="001934AE" w:rsidRPr="00E67D0F" w:rsidRDefault="001934AE" w:rsidP="00E67D0F">
      <w:pPr>
        <w:pStyle w:val="CAdotmajor"/>
        <w:numPr>
          <w:ilvl w:val="0"/>
          <w:numId w:val="0"/>
        </w:numPr>
      </w:pPr>
    </w:p>
    <w:p w:rsidR="00121E1E" w:rsidRPr="001934AE" w:rsidRDefault="005830B7" w:rsidP="001934AE">
      <w:pPr>
        <w:pStyle w:val="CAdotmajor"/>
        <w:numPr>
          <w:ilvl w:val="0"/>
          <w:numId w:val="0"/>
        </w:numPr>
        <w:spacing w:before="240"/>
        <w:ind w:left="567" w:hanging="567"/>
        <w:rPr>
          <w:b/>
          <w:bCs/>
          <w:u w:val="single"/>
        </w:rPr>
      </w:pPr>
      <w:r w:rsidRPr="001934AE">
        <w:rPr>
          <w:b/>
          <w:u w:val="single"/>
        </w:rPr>
        <w:t>Collective list of questions – your views</w:t>
      </w:r>
    </w:p>
    <w:p w:rsidR="00F448B8" w:rsidRPr="00797BA3" w:rsidRDefault="00F448B8" w:rsidP="00F448B8">
      <w:pPr>
        <w:rPr>
          <w:rFonts w:ascii="Arial" w:hAnsi="Arial" w:cs="Arial"/>
          <w:b/>
          <w:sz w:val="22"/>
          <w:szCs w:val="22"/>
        </w:rPr>
      </w:pPr>
      <w:r w:rsidRPr="00797BA3">
        <w:rPr>
          <w:rFonts w:ascii="Arial" w:hAnsi="Arial" w:cs="Arial"/>
          <w:b/>
          <w:sz w:val="22"/>
          <w:szCs w:val="22"/>
        </w:rPr>
        <w:t>Biological information</w:t>
      </w:r>
    </w:p>
    <w:p w:rsidR="00F448B8" w:rsidRDefault="00F448B8" w:rsidP="00F448B8">
      <w:pPr>
        <w:numPr>
          <w:ilvl w:val="0"/>
          <w:numId w:val="36"/>
        </w:numPr>
        <w:tabs>
          <w:tab w:val="clear" w:pos="720"/>
        </w:tabs>
        <w:spacing w:before="240"/>
        <w:ind w:left="426" w:hanging="426"/>
        <w:rPr>
          <w:rFonts w:ascii="Arial" w:hAnsi="Arial" w:cs="Arial"/>
          <w:sz w:val="22"/>
          <w:szCs w:val="22"/>
        </w:rPr>
      </w:pPr>
      <w:r w:rsidRPr="00203935">
        <w:rPr>
          <w:rFonts w:ascii="Arial" w:hAnsi="Arial" w:cs="Arial"/>
          <w:sz w:val="22"/>
          <w:szCs w:val="22"/>
        </w:rPr>
        <w:t>Can you provide any references, information or estimates on longevity, average life span and generation length?</w:t>
      </w:r>
    </w:p>
    <w:p w:rsidR="00F448B8" w:rsidRPr="00203935" w:rsidRDefault="00F448B8" w:rsidP="00F448B8">
      <w:pPr>
        <w:numPr>
          <w:ilvl w:val="0"/>
          <w:numId w:val="36"/>
        </w:numPr>
        <w:tabs>
          <w:tab w:val="clear" w:pos="720"/>
        </w:tabs>
        <w:spacing w:before="240"/>
        <w:ind w:left="426" w:hanging="426"/>
        <w:rPr>
          <w:rFonts w:ascii="Arial" w:hAnsi="Arial" w:cs="Arial"/>
          <w:sz w:val="22"/>
          <w:szCs w:val="22"/>
        </w:rPr>
      </w:pPr>
      <w:r>
        <w:rPr>
          <w:rFonts w:ascii="Arial" w:hAnsi="Arial" w:cs="Arial"/>
          <w:sz w:val="22"/>
          <w:szCs w:val="22"/>
        </w:rPr>
        <w:t>Can you provide any information regarding the general requirements for recruitment?</w:t>
      </w:r>
    </w:p>
    <w:p w:rsidR="00F448B8" w:rsidRPr="00203935" w:rsidRDefault="00F448B8" w:rsidP="00F448B8">
      <w:pPr>
        <w:ind w:left="607"/>
        <w:rPr>
          <w:rFonts w:ascii="Arial" w:hAnsi="Arial" w:cs="Arial"/>
          <w:sz w:val="22"/>
          <w:szCs w:val="22"/>
        </w:rPr>
      </w:pPr>
    </w:p>
    <w:p w:rsidR="00F448B8" w:rsidRPr="00797BA3" w:rsidRDefault="00F448B8" w:rsidP="00F448B8">
      <w:pPr>
        <w:rPr>
          <w:rFonts w:ascii="Arial" w:hAnsi="Arial" w:cs="Arial"/>
          <w:b/>
          <w:sz w:val="22"/>
          <w:szCs w:val="22"/>
        </w:rPr>
      </w:pPr>
      <w:r w:rsidRPr="00797BA3">
        <w:rPr>
          <w:rFonts w:ascii="Arial" w:hAnsi="Arial" w:cs="Arial"/>
          <w:b/>
          <w:sz w:val="22"/>
          <w:szCs w:val="22"/>
        </w:rPr>
        <w:t>Population size</w:t>
      </w:r>
    </w:p>
    <w:p w:rsidR="00F448B8" w:rsidRPr="00203935" w:rsidRDefault="00F448B8" w:rsidP="00F448B8">
      <w:pPr>
        <w:numPr>
          <w:ilvl w:val="0"/>
          <w:numId w:val="36"/>
        </w:numPr>
        <w:tabs>
          <w:tab w:val="num" w:pos="142"/>
        </w:tabs>
        <w:spacing w:before="240"/>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adult population size? If not, </w:t>
      </w:r>
      <w:r>
        <w:rPr>
          <w:rFonts w:ascii="Arial" w:hAnsi="Arial" w:cs="Arial"/>
          <w:sz w:val="22"/>
          <w:szCs w:val="22"/>
        </w:rPr>
        <w:t>please provide justification for your response.</w:t>
      </w:r>
    </w:p>
    <w:p w:rsidR="00F448B8" w:rsidRPr="00203935" w:rsidRDefault="00F448B8" w:rsidP="00F448B8">
      <w:pPr>
        <w:ind w:left="607"/>
        <w:rPr>
          <w:rFonts w:ascii="Arial" w:hAnsi="Arial" w:cs="Arial"/>
          <w:sz w:val="22"/>
          <w:szCs w:val="22"/>
        </w:rPr>
      </w:pPr>
    </w:p>
    <w:p w:rsidR="00F448B8" w:rsidRPr="00880BF1" w:rsidRDefault="00F448B8" w:rsidP="00F448B8">
      <w:pPr>
        <w:numPr>
          <w:ilvl w:val="0"/>
          <w:numId w:val="36"/>
        </w:numPr>
        <w:ind w:left="426" w:hanging="426"/>
        <w:rPr>
          <w:rFonts w:ascii="Arial" w:hAnsi="Arial" w:cs="Arial"/>
          <w:sz w:val="22"/>
          <w:szCs w:val="22"/>
        </w:rPr>
      </w:pPr>
      <w:r w:rsidRPr="00880BF1">
        <w:rPr>
          <w:rFonts w:ascii="Arial" w:hAnsi="Arial" w:cs="Arial"/>
          <w:sz w:val="22"/>
          <w:szCs w:val="22"/>
        </w:rPr>
        <w:t>Can you provide an estimate of the current population size of mature adults of this species (national extent)? Please provide supporting justification or other information.</w:t>
      </w:r>
    </w:p>
    <w:p w:rsidR="00F448B8" w:rsidRPr="00203935" w:rsidRDefault="00F448B8" w:rsidP="00F448B8">
      <w:pPr>
        <w:rPr>
          <w:rFonts w:ascii="Arial" w:hAnsi="Arial" w:cs="Arial"/>
          <w:sz w:val="22"/>
          <w:szCs w:val="22"/>
        </w:rPr>
      </w:pPr>
    </w:p>
    <w:p w:rsidR="00F448B8" w:rsidRDefault="00F448B8" w:rsidP="00F448B8">
      <w:pPr>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species numbers, and also choose the level of confidence you have in this estimate:  </w:t>
      </w:r>
    </w:p>
    <w:p w:rsidR="00F448B8" w:rsidRDefault="00F448B8" w:rsidP="00F448B8">
      <w:pPr>
        <w:ind w:left="426"/>
        <w:rPr>
          <w:rFonts w:ascii="Arial" w:hAnsi="Arial" w:cs="Arial"/>
          <w:sz w:val="22"/>
          <w:szCs w:val="22"/>
        </w:rPr>
      </w:pPr>
    </w:p>
    <w:tbl>
      <w:tblPr>
        <w:tblStyle w:val="TableGrid"/>
        <w:tblW w:w="0" w:type="auto"/>
        <w:tblInd w:w="426" w:type="dxa"/>
        <w:tblLook w:val="04A0"/>
      </w:tblPr>
      <w:tblGrid>
        <w:gridCol w:w="9173"/>
      </w:tblGrid>
      <w:tr w:rsidR="00F448B8" w:rsidTr="00F448B8">
        <w:tc>
          <w:tcPr>
            <w:tcW w:w="9428" w:type="dxa"/>
          </w:tcPr>
          <w:p w:rsidR="00F448B8" w:rsidRDefault="00F448B8" w:rsidP="00F448B8">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rsidR="00F448B8" w:rsidRDefault="00F448B8" w:rsidP="00F448B8">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F448B8" w:rsidRDefault="00F448B8" w:rsidP="00F448B8">
            <w:pPr>
              <w:ind w:left="283"/>
              <w:rPr>
                <w:rFonts w:ascii="Arial" w:hAnsi="Arial" w:cs="Arial"/>
                <w:sz w:val="22"/>
                <w:szCs w:val="22"/>
              </w:rPr>
            </w:pPr>
          </w:p>
        </w:tc>
      </w:tr>
      <w:tr w:rsidR="00F448B8" w:rsidTr="00F448B8">
        <w:tc>
          <w:tcPr>
            <w:tcW w:w="9428" w:type="dxa"/>
          </w:tcPr>
          <w:p w:rsidR="00F448B8" w:rsidRDefault="00F448B8" w:rsidP="00F448B8">
            <w:pPr>
              <w:tabs>
                <w:tab w:val="left" w:pos="5610"/>
              </w:tabs>
              <w:ind w:left="283"/>
              <w:rPr>
                <w:rFonts w:ascii="Arial" w:hAnsi="Arial" w:cs="Arial"/>
                <w:sz w:val="22"/>
                <w:szCs w:val="22"/>
              </w:rPr>
            </w:pPr>
          </w:p>
          <w:p w:rsidR="00F448B8" w:rsidRPr="00CD6E55" w:rsidRDefault="00F448B8" w:rsidP="00F448B8">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F448B8" w:rsidRDefault="00F448B8" w:rsidP="00F448B8">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F448B8" w:rsidRDefault="00F448B8" w:rsidP="00F448B8">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448B8" w:rsidRDefault="00F448B8" w:rsidP="00F448B8">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F448B8" w:rsidRDefault="00F448B8" w:rsidP="00F448B8">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F448B8" w:rsidRDefault="00F448B8" w:rsidP="00F448B8">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F448B8" w:rsidRDefault="00F448B8" w:rsidP="00F448B8">
            <w:pPr>
              <w:ind w:left="283"/>
              <w:rPr>
                <w:rFonts w:ascii="Arial" w:hAnsi="Arial" w:cs="Arial"/>
                <w:sz w:val="22"/>
                <w:szCs w:val="22"/>
              </w:rPr>
            </w:pPr>
          </w:p>
        </w:tc>
      </w:tr>
    </w:tbl>
    <w:p w:rsidR="00F448B8" w:rsidRDefault="00F448B8" w:rsidP="00F448B8">
      <w:pPr>
        <w:ind w:left="426"/>
        <w:rPr>
          <w:rFonts w:ascii="Arial" w:hAnsi="Arial" w:cs="Arial"/>
          <w:sz w:val="22"/>
          <w:szCs w:val="22"/>
        </w:rPr>
      </w:pPr>
    </w:p>
    <w:p w:rsidR="00F448B8" w:rsidRPr="00797BA3" w:rsidRDefault="00F448B8" w:rsidP="00F448B8">
      <w:pPr>
        <w:keepNext/>
        <w:keepLines/>
        <w:rPr>
          <w:rFonts w:ascii="Arial" w:hAnsi="Arial" w:cs="Arial"/>
          <w:b/>
          <w:sz w:val="22"/>
          <w:szCs w:val="22"/>
        </w:rPr>
      </w:pPr>
      <w:r w:rsidRPr="00797BA3">
        <w:rPr>
          <w:rFonts w:ascii="Arial" w:hAnsi="Arial" w:cs="Arial"/>
          <w:b/>
          <w:sz w:val="22"/>
          <w:szCs w:val="22"/>
        </w:rPr>
        <w:t xml:space="preserve">Evidence of total population size change </w:t>
      </w:r>
    </w:p>
    <w:p w:rsidR="00F448B8" w:rsidRPr="00203935" w:rsidRDefault="00F448B8" w:rsidP="00F448B8">
      <w:pPr>
        <w:keepNext/>
        <w:keepLines/>
        <w:numPr>
          <w:ilvl w:val="0"/>
          <w:numId w:val="36"/>
        </w:numPr>
        <w:spacing w:before="240"/>
        <w:ind w:left="426" w:hanging="426"/>
        <w:rPr>
          <w:rFonts w:ascii="Arial" w:hAnsi="Arial" w:cs="Arial"/>
          <w:sz w:val="22"/>
          <w:szCs w:val="22"/>
        </w:rPr>
      </w:pPr>
      <w:r w:rsidRPr="00203935">
        <w:rPr>
          <w:rFonts w:ascii="Arial" w:hAnsi="Arial" w:cs="Arial"/>
          <w:sz w:val="22"/>
          <w:szCs w:val="22"/>
        </w:rPr>
        <w:t xml:space="preserve">Are you able to provide an estimate of the total population size during </w:t>
      </w:r>
      <w:r>
        <w:rPr>
          <w:rFonts w:ascii="Arial" w:hAnsi="Arial" w:cs="Arial"/>
          <w:sz w:val="22"/>
          <w:szCs w:val="22"/>
        </w:rPr>
        <w:t>any past or future three-generation period?</w:t>
      </w:r>
    </w:p>
    <w:p w:rsidR="00F448B8" w:rsidRPr="00203935" w:rsidRDefault="00F448B8" w:rsidP="00F448B8">
      <w:pPr>
        <w:tabs>
          <w:tab w:val="num" w:pos="1276"/>
        </w:tabs>
        <w:ind w:left="426"/>
        <w:rPr>
          <w:rFonts w:ascii="Arial" w:hAnsi="Arial" w:cs="Arial"/>
          <w:sz w:val="22"/>
          <w:szCs w:val="22"/>
        </w:rPr>
      </w:pPr>
    </w:p>
    <w:p w:rsidR="00F448B8" w:rsidRDefault="00F448B8" w:rsidP="00F448B8">
      <w:pPr>
        <w:tabs>
          <w:tab w:val="num" w:pos="426"/>
        </w:tabs>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species numbers, and also choose the level of confidence you have in this estimate.</w:t>
      </w:r>
    </w:p>
    <w:p w:rsidR="00F448B8" w:rsidRDefault="00F448B8" w:rsidP="00F448B8">
      <w:pPr>
        <w:tabs>
          <w:tab w:val="num" w:pos="284"/>
        </w:tabs>
        <w:ind w:left="426"/>
        <w:rPr>
          <w:rFonts w:ascii="Arial" w:hAnsi="Arial" w:cs="Arial"/>
          <w:sz w:val="22"/>
          <w:szCs w:val="22"/>
        </w:rPr>
      </w:pPr>
    </w:p>
    <w:tbl>
      <w:tblPr>
        <w:tblStyle w:val="TableGrid"/>
        <w:tblW w:w="0" w:type="auto"/>
        <w:tblInd w:w="426" w:type="dxa"/>
        <w:tblLook w:val="04A0"/>
      </w:tblPr>
      <w:tblGrid>
        <w:gridCol w:w="9173"/>
      </w:tblGrid>
      <w:tr w:rsidR="00F448B8" w:rsidTr="00F448B8">
        <w:tc>
          <w:tcPr>
            <w:tcW w:w="9428" w:type="dxa"/>
          </w:tcPr>
          <w:p w:rsidR="00F448B8" w:rsidRDefault="00F448B8" w:rsidP="00F448B8">
            <w:pPr>
              <w:tabs>
                <w:tab w:val="num" w:pos="283"/>
              </w:tabs>
              <w:ind w:left="283"/>
              <w:rPr>
                <w:rFonts w:ascii="Arial" w:hAnsi="Arial" w:cs="Arial"/>
                <w:sz w:val="22"/>
                <w:szCs w:val="22"/>
              </w:rPr>
            </w:pPr>
            <w:r>
              <w:rPr>
                <w:rFonts w:ascii="Arial" w:hAnsi="Arial" w:cs="Arial"/>
                <w:sz w:val="22"/>
                <w:szCs w:val="22"/>
              </w:rPr>
              <w:t>Number of mature individuals is estimated to be in the range of:</w:t>
            </w:r>
          </w:p>
          <w:p w:rsidR="00F448B8" w:rsidRDefault="00F448B8" w:rsidP="00F448B8">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F448B8" w:rsidRDefault="00F448B8" w:rsidP="00F448B8">
            <w:pPr>
              <w:tabs>
                <w:tab w:val="num" w:pos="283"/>
              </w:tabs>
              <w:ind w:left="283"/>
              <w:rPr>
                <w:rFonts w:ascii="Arial" w:hAnsi="Arial" w:cs="Arial"/>
                <w:sz w:val="22"/>
                <w:szCs w:val="22"/>
              </w:rPr>
            </w:pPr>
          </w:p>
        </w:tc>
      </w:tr>
      <w:tr w:rsidR="00F448B8" w:rsidTr="00F448B8">
        <w:tc>
          <w:tcPr>
            <w:tcW w:w="9428" w:type="dxa"/>
          </w:tcPr>
          <w:p w:rsidR="00F448B8" w:rsidRDefault="00F448B8" w:rsidP="00F448B8">
            <w:pPr>
              <w:tabs>
                <w:tab w:val="num" w:pos="283"/>
              </w:tabs>
              <w:ind w:left="283"/>
              <w:rPr>
                <w:rFonts w:ascii="Arial" w:hAnsi="Arial" w:cs="Arial"/>
                <w:sz w:val="22"/>
                <w:szCs w:val="22"/>
              </w:rPr>
            </w:pPr>
          </w:p>
          <w:p w:rsidR="00F448B8" w:rsidRPr="00CD6E55" w:rsidRDefault="00F448B8" w:rsidP="00F448B8">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rsidR="00F448B8" w:rsidRDefault="00F448B8" w:rsidP="00F448B8">
            <w:pPr>
              <w:tabs>
                <w:tab w:val="num" w:pos="283"/>
              </w:tabs>
              <w:ind w:left="283"/>
              <w:rPr>
                <w:rFonts w:ascii="Arial" w:hAnsi="Arial" w:cs="Arial"/>
                <w:sz w:val="22"/>
                <w:szCs w:val="22"/>
              </w:rPr>
            </w:pPr>
            <w:r w:rsidRPr="009A5FF6">
              <w:rPr>
                <w:rFonts w:ascii="Arial" w:hAnsi="Arial" w:cs="Arial"/>
                <w:sz w:val="44"/>
                <w:szCs w:val="44"/>
              </w:rPr>
              <w:lastRenderedPageBreak/>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F448B8" w:rsidRDefault="00F448B8" w:rsidP="00F448B8">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448B8" w:rsidRDefault="00F448B8" w:rsidP="00F448B8">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F448B8" w:rsidRDefault="00F448B8" w:rsidP="00F448B8">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F448B8" w:rsidRDefault="00F448B8" w:rsidP="00F448B8">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F448B8" w:rsidRDefault="00F448B8" w:rsidP="00F448B8">
            <w:pPr>
              <w:tabs>
                <w:tab w:val="num" w:pos="283"/>
              </w:tabs>
              <w:ind w:left="283"/>
              <w:rPr>
                <w:rFonts w:ascii="Arial" w:hAnsi="Arial" w:cs="Arial"/>
                <w:sz w:val="22"/>
                <w:szCs w:val="22"/>
              </w:rPr>
            </w:pPr>
          </w:p>
        </w:tc>
      </w:tr>
    </w:tbl>
    <w:p w:rsidR="00F448B8" w:rsidRPr="00CD6E55" w:rsidRDefault="00F448B8" w:rsidP="00F448B8">
      <w:pPr>
        <w:ind w:left="426"/>
        <w:rPr>
          <w:rFonts w:ascii="Arial" w:hAnsi="Arial" w:cs="Arial"/>
          <w:sz w:val="22"/>
          <w:szCs w:val="22"/>
        </w:rPr>
      </w:pPr>
    </w:p>
    <w:p w:rsidR="00F448B8" w:rsidRPr="00203935" w:rsidRDefault="00F448B8" w:rsidP="00F448B8">
      <w:pPr>
        <w:numPr>
          <w:ilvl w:val="0"/>
          <w:numId w:val="36"/>
        </w:numPr>
        <w:tabs>
          <w:tab w:val="num" w:pos="993"/>
        </w:tabs>
        <w:ind w:left="426" w:hanging="426"/>
        <w:rPr>
          <w:rFonts w:ascii="Arial" w:hAnsi="Arial" w:cs="Arial"/>
          <w:sz w:val="22"/>
          <w:szCs w:val="22"/>
        </w:rPr>
      </w:pPr>
      <w:r w:rsidRPr="00203935">
        <w:rPr>
          <w:rFonts w:ascii="Arial" w:hAnsi="Arial" w:cs="Arial"/>
          <w:sz w:val="22"/>
          <w:szCs w:val="22"/>
        </w:rPr>
        <w:t>Are you able to comment on the extent of dec</w:t>
      </w:r>
      <w:r>
        <w:rPr>
          <w:rFonts w:ascii="Arial" w:hAnsi="Arial" w:cs="Arial"/>
          <w:sz w:val="22"/>
          <w:szCs w:val="22"/>
        </w:rPr>
        <w:t xml:space="preserve">line in </w:t>
      </w:r>
      <w:r w:rsidRPr="00776BA1">
        <w:rPr>
          <w:rFonts w:ascii="Arial" w:hAnsi="Arial" w:cs="Arial"/>
          <w:sz w:val="22"/>
          <w:szCs w:val="22"/>
        </w:rPr>
        <w:t>the species’</w:t>
      </w:r>
      <w:r w:rsidRPr="00203935">
        <w:rPr>
          <w:rFonts w:ascii="Arial" w:hAnsi="Arial" w:cs="Arial"/>
          <w:sz w:val="22"/>
          <w:szCs w:val="22"/>
        </w:rPr>
        <w:t xml:space="preserve"> total population s</w:t>
      </w:r>
      <w:r>
        <w:rPr>
          <w:rFonts w:ascii="Arial" w:hAnsi="Arial" w:cs="Arial"/>
          <w:sz w:val="22"/>
          <w:szCs w:val="22"/>
        </w:rPr>
        <w:t>ize over any past, current or future</w:t>
      </w:r>
      <w:r w:rsidRPr="00203935">
        <w:rPr>
          <w:rFonts w:ascii="Arial" w:hAnsi="Arial" w:cs="Arial"/>
          <w:sz w:val="22"/>
          <w:szCs w:val="22"/>
        </w:rPr>
        <w:t xml:space="preserve"> three generation</w:t>
      </w:r>
      <w:r>
        <w:rPr>
          <w:rFonts w:ascii="Arial" w:hAnsi="Arial" w:cs="Arial"/>
          <w:sz w:val="22"/>
          <w:szCs w:val="22"/>
        </w:rPr>
        <w:t xml:space="preserve"> period</w:t>
      </w:r>
      <w:r w:rsidRPr="00203935">
        <w:rPr>
          <w:rFonts w:ascii="Arial" w:hAnsi="Arial" w:cs="Arial"/>
          <w:sz w:val="22"/>
          <w:szCs w:val="22"/>
        </w:rPr>
        <w:t>?</w:t>
      </w:r>
      <w:r>
        <w:rPr>
          <w:rFonts w:ascii="Arial" w:hAnsi="Arial" w:cs="Arial"/>
          <w:sz w:val="22"/>
          <w:szCs w:val="22"/>
        </w:rPr>
        <w:t xml:space="preserve"> Please provide justification for your response.</w:t>
      </w:r>
    </w:p>
    <w:p w:rsidR="00ED6FA3" w:rsidRDefault="00ED6FA3">
      <w:pPr>
        <w:rPr>
          <w:rFonts w:ascii="Arial" w:hAnsi="Arial" w:cs="Arial"/>
          <w:sz w:val="22"/>
          <w:szCs w:val="22"/>
        </w:rPr>
      </w:pPr>
    </w:p>
    <w:p w:rsidR="00F448B8" w:rsidRDefault="00F448B8" w:rsidP="00F448B8">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decline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decline, and also choose the level of confidence you have in this estimated range.</w:t>
      </w:r>
    </w:p>
    <w:p w:rsidR="00F448B8" w:rsidRDefault="00F448B8" w:rsidP="00F448B8">
      <w:pPr>
        <w:ind w:left="426"/>
        <w:rPr>
          <w:rFonts w:ascii="Arial" w:hAnsi="Arial" w:cs="Arial"/>
          <w:sz w:val="22"/>
          <w:szCs w:val="22"/>
        </w:rPr>
      </w:pPr>
    </w:p>
    <w:tbl>
      <w:tblPr>
        <w:tblStyle w:val="TableGrid"/>
        <w:tblW w:w="0" w:type="auto"/>
        <w:tblInd w:w="607" w:type="dxa"/>
        <w:tblLook w:val="04A0"/>
      </w:tblPr>
      <w:tblGrid>
        <w:gridCol w:w="8992"/>
      </w:tblGrid>
      <w:tr w:rsidR="00F448B8" w:rsidTr="00F448B8">
        <w:tc>
          <w:tcPr>
            <w:tcW w:w="9428" w:type="dxa"/>
          </w:tcPr>
          <w:p w:rsidR="00F448B8" w:rsidRDefault="00F448B8" w:rsidP="00F448B8">
            <w:pPr>
              <w:ind w:left="102"/>
              <w:rPr>
                <w:rFonts w:ascii="Arial" w:hAnsi="Arial" w:cs="Arial"/>
                <w:sz w:val="22"/>
                <w:szCs w:val="22"/>
              </w:rPr>
            </w:pPr>
          </w:p>
          <w:p w:rsidR="00F448B8" w:rsidRDefault="00F448B8" w:rsidP="00F448B8">
            <w:pPr>
              <w:ind w:left="102"/>
              <w:rPr>
                <w:rFonts w:ascii="Arial" w:hAnsi="Arial" w:cs="Arial"/>
                <w:sz w:val="22"/>
                <w:szCs w:val="22"/>
              </w:rPr>
            </w:pPr>
            <w:r>
              <w:rPr>
                <w:rFonts w:ascii="Arial" w:hAnsi="Arial" w:cs="Arial"/>
                <w:sz w:val="22"/>
                <w:szCs w:val="22"/>
              </w:rPr>
              <w:t>Decline estimated to be in the range of:</w:t>
            </w:r>
          </w:p>
          <w:p w:rsidR="00F448B8" w:rsidRDefault="00F448B8" w:rsidP="00F448B8">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F448B8" w:rsidTr="00F448B8">
        <w:tc>
          <w:tcPr>
            <w:tcW w:w="9428" w:type="dxa"/>
          </w:tcPr>
          <w:p w:rsidR="00F448B8" w:rsidRDefault="00F448B8" w:rsidP="00F448B8">
            <w:pPr>
              <w:ind w:left="102"/>
              <w:rPr>
                <w:rFonts w:ascii="Arial" w:hAnsi="Arial" w:cs="Arial"/>
                <w:sz w:val="22"/>
                <w:szCs w:val="22"/>
              </w:rPr>
            </w:pPr>
          </w:p>
          <w:p w:rsidR="00F448B8" w:rsidRDefault="00F448B8" w:rsidP="00F448B8">
            <w:pPr>
              <w:ind w:left="102"/>
              <w:rPr>
                <w:rFonts w:ascii="Arial" w:hAnsi="Arial" w:cs="Arial"/>
                <w:sz w:val="22"/>
                <w:szCs w:val="22"/>
              </w:rPr>
            </w:pPr>
            <w:r>
              <w:rPr>
                <w:rFonts w:ascii="Arial" w:hAnsi="Arial" w:cs="Arial"/>
                <w:sz w:val="22"/>
                <w:szCs w:val="22"/>
              </w:rPr>
              <w:t>Level of your confidence in this estimated decline:</w:t>
            </w:r>
          </w:p>
          <w:p w:rsidR="00F448B8" w:rsidRDefault="00F448B8" w:rsidP="00F448B8">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F448B8" w:rsidRDefault="00F448B8" w:rsidP="00F448B8">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448B8" w:rsidRDefault="00F448B8" w:rsidP="00F448B8">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rsidR="00F448B8" w:rsidRDefault="00F448B8" w:rsidP="00F448B8">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rsidR="00F448B8" w:rsidRDefault="00F448B8" w:rsidP="00F448B8">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F448B8" w:rsidRDefault="00F448B8" w:rsidP="00F448B8">
            <w:pPr>
              <w:tabs>
                <w:tab w:val="num" w:pos="426"/>
              </w:tabs>
              <w:ind w:left="102"/>
              <w:rPr>
                <w:rFonts w:ascii="Arial" w:hAnsi="Arial" w:cs="Arial"/>
                <w:sz w:val="22"/>
                <w:szCs w:val="22"/>
              </w:rPr>
            </w:pPr>
          </w:p>
        </w:tc>
      </w:tr>
    </w:tbl>
    <w:p w:rsidR="00F448B8" w:rsidRDefault="00F448B8" w:rsidP="00F448B8">
      <w:pPr>
        <w:ind w:left="426"/>
        <w:rPr>
          <w:rFonts w:ascii="Arial" w:hAnsi="Arial" w:cs="Arial"/>
          <w:sz w:val="22"/>
          <w:szCs w:val="22"/>
        </w:rPr>
      </w:pPr>
    </w:p>
    <w:p w:rsidR="00F448B8" w:rsidRPr="00203935" w:rsidRDefault="00F448B8" w:rsidP="00F448B8">
      <w:pPr>
        <w:numPr>
          <w:ilvl w:val="0"/>
          <w:numId w:val="36"/>
        </w:numPr>
        <w:tabs>
          <w:tab w:val="num" w:pos="851"/>
        </w:tabs>
        <w:ind w:left="426" w:hanging="426"/>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rsidR="00F448B8" w:rsidRPr="00203935" w:rsidRDefault="00F448B8" w:rsidP="00F448B8">
      <w:pPr>
        <w:rPr>
          <w:rFonts w:ascii="Arial" w:hAnsi="Arial" w:cs="Arial"/>
          <w:sz w:val="22"/>
          <w:szCs w:val="22"/>
        </w:rPr>
      </w:pPr>
    </w:p>
    <w:p w:rsidR="00F448B8" w:rsidRPr="00F448B8" w:rsidRDefault="00F448B8" w:rsidP="00F448B8">
      <w:pPr>
        <w:keepNext/>
        <w:keepLines/>
        <w:rPr>
          <w:rFonts w:ascii="Arial" w:hAnsi="Arial" w:cs="Arial"/>
          <w:b/>
          <w:sz w:val="22"/>
          <w:szCs w:val="22"/>
        </w:rPr>
      </w:pPr>
      <w:r w:rsidRPr="00F448B8">
        <w:rPr>
          <w:rFonts w:ascii="Arial" w:hAnsi="Arial" w:cs="Arial"/>
          <w:b/>
          <w:sz w:val="22"/>
          <w:szCs w:val="22"/>
        </w:rPr>
        <w:t>Current Distribution/range/extent of occurrence, area of occupancy</w:t>
      </w:r>
    </w:p>
    <w:p w:rsidR="00F448B8" w:rsidRPr="00203935" w:rsidRDefault="00F448B8" w:rsidP="00F448B8">
      <w:pPr>
        <w:keepNext/>
        <w:keepLines/>
        <w:numPr>
          <w:ilvl w:val="0"/>
          <w:numId w:val="36"/>
        </w:numPr>
        <w:tabs>
          <w:tab w:val="clear" w:pos="720"/>
          <w:tab w:val="num" w:pos="426"/>
          <w:tab w:val="num" w:pos="604"/>
        </w:tabs>
        <w:spacing w:before="240"/>
        <w:ind w:left="426" w:hanging="426"/>
        <w:rPr>
          <w:rFonts w:ascii="Arial" w:hAnsi="Arial" w:cs="Arial"/>
          <w:sz w:val="22"/>
          <w:szCs w:val="22"/>
        </w:rPr>
      </w:pPr>
      <w:r w:rsidRPr="00203935">
        <w:rPr>
          <w:rFonts w:ascii="Arial" w:hAnsi="Arial" w:cs="Arial"/>
          <w:sz w:val="22"/>
          <w:szCs w:val="22"/>
        </w:rPr>
        <w:t>Does the information consider the entire geographic extent and national extent of the species?</w:t>
      </w:r>
      <w:r w:rsidRPr="006950C1">
        <w:rPr>
          <w:rFonts w:ascii="Arial" w:hAnsi="Arial" w:cs="Arial"/>
          <w:sz w:val="22"/>
          <w:szCs w:val="22"/>
        </w:rPr>
        <w:t xml:space="preserve"> </w:t>
      </w:r>
      <w:r w:rsidRPr="00203935">
        <w:rPr>
          <w:rFonts w:ascii="Arial" w:hAnsi="Arial" w:cs="Arial"/>
          <w:sz w:val="22"/>
          <w:szCs w:val="22"/>
        </w:rPr>
        <w:t xml:space="preserve">If not, </w:t>
      </w:r>
      <w:r>
        <w:rPr>
          <w:rFonts w:ascii="Arial" w:hAnsi="Arial" w:cs="Arial"/>
          <w:sz w:val="22"/>
          <w:szCs w:val="22"/>
        </w:rPr>
        <w:t>please provide justification for your response.</w:t>
      </w:r>
    </w:p>
    <w:p w:rsidR="00F448B8" w:rsidRPr="00203935" w:rsidRDefault="00F448B8" w:rsidP="00F448B8">
      <w:pPr>
        <w:keepNext/>
        <w:keepLines/>
        <w:ind w:left="426"/>
        <w:rPr>
          <w:rFonts w:ascii="Arial" w:hAnsi="Arial" w:cs="Arial"/>
          <w:sz w:val="22"/>
          <w:szCs w:val="22"/>
        </w:rPr>
      </w:pPr>
    </w:p>
    <w:p w:rsidR="00F448B8" w:rsidRPr="00203935" w:rsidRDefault="00F448B8" w:rsidP="00F448B8">
      <w:pPr>
        <w:numPr>
          <w:ilvl w:val="0"/>
          <w:numId w:val="36"/>
        </w:numPr>
        <w:tabs>
          <w:tab w:val="num" w:pos="604"/>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distribution? If not, </w:t>
      </w:r>
      <w:r>
        <w:rPr>
          <w:rFonts w:ascii="Arial" w:hAnsi="Arial" w:cs="Arial"/>
          <w:sz w:val="22"/>
          <w:szCs w:val="22"/>
        </w:rPr>
        <w:t>please provide justification for your response.</w:t>
      </w:r>
    </w:p>
    <w:p w:rsidR="00F448B8" w:rsidRPr="00203935" w:rsidRDefault="00F448B8" w:rsidP="00F448B8">
      <w:pPr>
        <w:ind w:left="426" w:hanging="426"/>
        <w:rPr>
          <w:rFonts w:ascii="Arial" w:hAnsi="Arial" w:cs="Arial"/>
          <w:sz w:val="22"/>
          <w:szCs w:val="22"/>
        </w:rPr>
      </w:pPr>
    </w:p>
    <w:p w:rsidR="00F448B8" w:rsidRPr="00203935" w:rsidRDefault="00F448B8" w:rsidP="00F448B8">
      <w:pPr>
        <w:numPr>
          <w:ilvl w:val="0"/>
          <w:numId w:val="36"/>
        </w:numPr>
        <w:tabs>
          <w:tab w:val="num" w:pos="604"/>
        </w:tabs>
        <w:ind w:left="426" w:hanging="426"/>
        <w:rPr>
          <w:rFonts w:ascii="Arial" w:hAnsi="Arial" w:cs="Arial"/>
          <w:sz w:val="22"/>
          <w:szCs w:val="22"/>
        </w:rPr>
      </w:pPr>
      <w:r w:rsidRPr="00203935">
        <w:rPr>
          <w:rFonts w:ascii="Arial" w:hAnsi="Arial" w:cs="Arial"/>
          <w:sz w:val="22"/>
          <w:szCs w:val="22"/>
        </w:rPr>
        <w:t xml:space="preserve">Is the distribution as described valid? If not, </w:t>
      </w:r>
      <w:r>
        <w:rPr>
          <w:rFonts w:ascii="Arial" w:hAnsi="Arial" w:cs="Arial"/>
          <w:sz w:val="22"/>
          <w:szCs w:val="22"/>
        </w:rPr>
        <w:t>please provide justification for your response</w:t>
      </w:r>
      <w:r w:rsidRPr="00203935">
        <w:rPr>
          <w:rFonts w:ascii="Arial" w:hAnsi="Arial" w:cs="Arial"/>
          <w:sz w:val="22"/>
          <w:szCs w:val="22"/>
        </w:rPr>
        <w:t xml:space="preserve"> an</w:t>
      </w:r>
      <w:r>
        <w:rPr>
          <w:rFonts w:ascii="Arial" w:hAnsi="Arial" w:cs="Arial"/>
          <w:sz w:val="22"/>
          <w:szCs w:val="22"/>
        </w:rPr>
        <w:t>d provide alternate information.</w:t>
      </w:r>
    </w:p>
    <w:p w:rsidR="00F448B8" w:rsidRPr="00203935" w:rsidRDefault="00F448B8" w:rsidP="00F448B8">
      <w:pPr>
        <w:ind w:left="426"/>
        <w:rPr>
          <w:rFonts w:ascii="Arial" w:hAnsi="Arial" w:cs="Arial"/>
          <w:sz w:val="22"/>
          <w:szCs w:val="22"/>
        </w:rPr>
      </w:pPr>
    </w:p>
    <w:p w:rsidR="00F448B8" w:rsidRPr="00203935" w:rsidRDefault="00F448B8" w:rsidP="00F448B8">
      <w:pPr>
        <w:numPr>
          <w:ilvl w:val="0"/>
          <w:numId w:val="36"/>
        </w:numPr>
        <w:tabs>
          <w:tab w:val="num" w:pos="1134"/>
        </w:tabs>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occurrence and/or area of occupancy </w:t>
      </w:r>
      <w:r w:rsidR="008C60E7" w:rsidRPr="00203935">
        <w:rPr>
          <w:rFonts w:ascii="Arial" w:hAnsi="Arial" w:cs="Arial"/>
          <w:sz w:val="22"/>
          <w:szCs w:val="22"/>
        </w:rPr>
        <w:t>have</w:t>
      </w:r>
      <w:r w:rsidRPr="00203935">
        <w:rPr>
          <w:rFonts w:ascii="Arial" w:hAnsi="Arial" w:cs="Arial"/>
          <w:sz w:val="22"/>
          <w:szCs w:val="22"/>
        </w:rPr>
        <w:t xml:space="preserve"> been estimated is appropriate? </w:t>
      </w:r>
      <w:r>
        <w:rPr>
          <w:rFonts w:ascii="Arial" w:hAnsi="Arial" w:cs="Arial"/>
          <w:sz w:val="22"/>
          <w:szCs w:val="22"/>
        </w:rPr>
        <w:t>Please provide justification for your response.</w:t>
      </w:r>
    </w:p>
    <w:p w:rsidR="00F448B8" w:rsidRPr="00203935" w:rsidRDefault="00F448B8" w:rsidP="00F448B8">
      <w:pPr>
        <w:tabs>
          <w:tab w:val="num" w:pos="426"/>
        </w:tabs>
        <w:ind w:left="426"/>
        <w:rPr>
          <w:rFonts w:ascii="Arial" w:hAnsi="Arial" w:cs="Arial"/>
          <w:sz w:val="22"/>
          <w:szCs w:val="22"/>
        </w:rPr>
      </w:pPr>
    </w:p>
    <w:p w:rsidR="00F448B8" w:rsidRPr="00203935" w:rsidRDefault="00F448B8" w:rsidP="00F448B8">
      <w:pPr>
        <w:tabs>
          <w:tab w:val="num" w:pos="426"/>
        </w:tabs>
        <w:ind w:left="426"/>
        <w:rPr>
          <w:rFonts w:ascii="Arial" w:hAnsi="Arial" w:cs="Arial"/>
          <w:sz w:val="22"/>
          <w:szCs w:val="22"/>
        </w:rPr>
      </w:pPr>
      <w:r w:rsidRPr="00203935">
        <w:rPr>
          <w:rFonts w:ascii="Arial" w:hAnsi="Arial" w:cs="Arial"/>
          <w:sz w:val="22"/>
          <w:szCs w:val="22"/>
        </w:rPr>
        <w:lastRenderedPageBreak/>
        <w:t xml:space="preserve">Can you provide estimates (or if you disagree with the estimates provided, alternative estimates) of the extent of occurrence and/or area of occupancy. </w:t>
      </w:r>
    </w:p>
    <w:p w:rsidR="00F448B8" w:rsidRDefault="00F448B8" w:rsidP="00F448B8">
      <w:pPr>
        <w:tabs>
          <w:tab w:val="num" w:pos="426"/>
        </w:tabs>
        <w:ind w:left="426"/>
        <w:rPr>
          <w:rFonts w:ascii="Arial" w:hAnsi="Arial" w:cs="Arial"/>
          <w:sz w:val="22"/>
          <w:szCs w:val="22"/>
          <w:u w:val="single"/>
        </w:rPr>
      </w:pPr>
    </w:p>
    <w:p w:rsidR="00F448B8" w:rsidRDefault="00F448B8" w:rsidP="00F448B8">
      <w:pPr>
        <w:tabs>
          <w:tab w:val="num" w:pos="851"/>
        </w:tabs>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rsidR="00ED6FA3" w:rsidRDefault="00ED6FA3"/>
    <w:tbl>
      <w:tblPr>
        <w:tblStyle w:val="TableGrid"/>
        <w:tblW w:w="0" w:type="auto"/>
        <w:tblInd w:w="426" w:type="dxa"/>
        <w:tblLook w:val="04A0"/>
      </w:tblPr>
      <w:tblGrid>
        <w:gridCol w:w="9173"/>
      </w:tblGrid>
      <w:tr w:rsidR="00F448B8" w:rsidTr="00ED6FA3">
        <w:tc>
          <w:tcPr>
            <w:tcW w:w="9173" w:type="dxa"/>
          </w:tcPr>
          <w:p w:rsidR="00F448B8" w:rsidRDefault="00F448B8" w:rsidP="00F448B8">
            <w:pPr>
              <w:tabs>
                <w:tab w:val="num" w:pos="851"/>
              </w:tabs>
              <w:rPr>
                <w:rFonts w:ascii="Arial" w:hAnsi="Arial" w:cs="Arial"/>
                <w:sz w:val="22"/>
                <w:szCs w:val="22"/>
              </w:rPr>
            </w:pPr>
          </w:p>
          <w:p w:rsidR="00F448B8" w:rsidRDefault="00F448B8" w:rsidP="00F448B8">
            <w:pPr>
              <w:tabs>
                <w:tab w:val="num" w:pos="851"/>
              </w:tabs>
              <w:rPr>
                <w:rFonts w:ascii="Arial" w:hAnsi="Arial" w:cs="Arial"/>
                <w:sz w:val="22"/>
                <w:szCs w:val="22"/>
              </w:rPr>
            </w:pPr>
            <w:r>
              <w:rPr>
                <w:rFonts w:ascii="Arial" w:hAnsi="Arial" w:cs="Arial"/>
                <w:sz w:val="22"/>
                <w:szCs w:val="22"/>
              </w:rPr>
              <w:t>Extent of occurrence is estimated to be in the range of:</w:t>
            </w:r>
          </w:p>
          <w:p w:rsidR="00F448B8" w:rsidRDefault="00F448B8" w:rsidP="00F448B8">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F448B8" w:rsidRDefault="00F448B8" w:rsidP="00F448B8">
            <w:pPr>
              <w:tabs>
                <w:tab w:val="num" w:pos="851"/>
              </w:tabs>
              <w:rPr>
                <w:rFonts w:ascii="Arial" w:hAnsi="Arial" w:cs="Arial"/>
                <w:sz w:val="22"/>
                <w:szCs w:val="22"/>
              </w:rPr>
            </w:pPr>
          </w:p>
        </w:tc>
      </w:tr>
      <w:tr w:rsidR="00F448B8" w:rsidTr="00ED6FA3">
        <w:tc>
          <w:tcPr>
            <w:tcW w:w="9173" w:type="dxa"/>
          </w:tcPr>
          <w:p w:rsidR="00F448B8" w:rsidRDefault="00F448B8" w:rsidP="00F448B8">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F448B8" w:rsidRDefault="00F448B8" w:rsidP="00F448B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F448B8" w:rsidRDefault="00F448B8" w:rsidP="00F448B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448B8" w:rsidRDefault="00F448B8" w:rsidP="00F448B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F448B8" w:rsidRDefault="00F448B8" w:rsidP="00F448B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F448B8" w:rsidRDefault="00F448B8" w:rsidP="00F448B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F448B8" w:rsidRDefault="00F448B8" w:rsidP="00F448B8">
            <w:pPr>
              <w:tabs>
                <w:tab w:val="num" w:pos="851"/>
              </w:tabs>
              <w:rPr>
                <w:rFonts w:ascii="Arial" w:hAnsi="Arial" w:cs="Arial"/>
                <w:sz w:val="22"/>
                <w:szCs w:val="22"/>
              </w:rPr>
            </w:pPr>
          </w:p>
        </w:tc>
      </w:tr>
    </w:tbl>
    <w:p w:rsidR="00F448B8" w:rsidRDefault="00F448B8" w:rsidP="00F448B8">
      <w:pPr>
        <w:tabs>
          <w:tab w:val="num" w:pos="851"/>
        </w:tabs>
        <w:ind w:left="426"/>
        <w:rPr>
          <w:rFonts w:ascii="Arial" w:hAnsi="Arial" w:cs="Arial"/>
          <w:sz w:val="22"/>
          <w:szCs w:val="22"/>
        </w:rPr>
      </w:pPr>
    </w:p>
    <w:p w:rsidR="00F448B8" w:rsidRDefault="00F448B8" w:rsidP="00F448B8">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rsidR="00F448B8" w:rsidRDefault="00F448B8" w:rsidP="00F448B8">
      <w:pPr>
        <w:ind w:left="426"/>
        <w:rPr>
          <w:rFonts w:ascii="Arial" w:hAnsi="Arial" w:cs="Arial"/>
          <w:sz w:val="22"/>
          <w:szCs w:val="22"/>
        </w:rPr>
      </w:pPr>
    </w:p>
    <w:tbl>
      <w:tblPr>
        <w:tblStyle w:val="TableGrid"/>
        <w:tblW w:w="0" w:type="auto"/>
        <w:tblInd w:w="426" w:type="dxa"/>
        <w:tblLook w:val="04A0"/>
      </w:tblPr>
      <w:tblGrid>
        <w:gridCol w:w="9173"/>
      </w:tblGrid>
      <w:tr w:rsidR="00F448B8" w:rsidTr="00F448B8">
        <w:tc>
          <w:tcPr>
            <w:tcW w:w="9428" w:type="dxa"/>
          </w:tcPr>
          <w:p w:rsidR="00F448B8" w:rsidRDefault="00F448B8" w:rsidP="00F448B8">
            <w:pPr>
              <w:ind w:left="141"/>
              <w:rPr>
                <w:rFonts w:ascii="Arial" w:hAnsi="Arial" w:cs="Arial"/>
                <w:sz w:val="22"/>
                <w:szCs w:val="22"/>
              </w:rPr>
            </w:pPr>
          </w:p>
          <w:p w:rsidR="00F448B8" w:rsidRDefault="00F448B8" w:rsidP="00F448B8">
            <w:pPr>
              <w:ind w:left="141"/>
              <w:rPr>
                <w:rFonts w:ascii="Arial" w:hAnsi="Arial" w:cs="Arial"/>
                <w:sz w:val="22"/>
                <w:szCs w:val="22"/>
              </w:rPr>
            </w:pPr>
            <w:r>
              <w:rPr>
                <w:rFonts w:ascii="Arial" w:hAnsi="Arial" w:cs="Arial"/>
                <w:sz w:val="22"/>
                <w:szCs w:val="22"/>
              </w:rPr>
              <w:t>Area of occupancy is estimated to be in the range of:</w:t>
            </w:r>
          </w:p>
          <w:p w:rsidR="00F448B8" w:rsidRDefault="00F448B8" w:rsidP="00F448B8">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F448B8" w:rsidTr="00F448B8">
        <w:tc>
          <w:tcPr>
            <w:tcW w:w="9428" w:type="dxa"/>
          </w:tcPr>
          <w:p w:rsidR="00F448B8" w:rsidRDefault="00F448B8" w:rsidP="00F448B8">
            <w:pPr>
              <w:tabs>
                <w:tab w:val="num" w:pos="851"/>
              </w:tabs>
              <w:ind w:left="141"/>
              <w:rPr>
                <w:rFonts w:ascii="Arial" w:hAnsi="Arial" w:cs="Arial"/>
                <w:sz w:val="22"/>
                <w:szCs w:val="22"/>
              </w:rPr>
            </w:pPr>
          </w:p>
          <w:p w:rsidR="00F448B8" w:rsidRDefault="00F448B8" w:rsidP="00F448B8">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F448B8" w:rsidRDefault="00F448B8" w:rsidP="00F448B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F448B8" w:rsidRDefault="00F448B8" w:rsidP="00F448B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448B8" w:rsidRDefault="00F448B8" w:rsidP="00F448B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F448B8" w:rsidRDefault="00F448B8" w:rsidP="00F448B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F448B8" w:rsidRDefault="00F448B8" w:rsidP="00F448B8">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F448B8" w:rsidRDefault="00F448B8" w:rsidP="00F448B8">
            <w:pPr>
              <w:ind w:left="141"/>
              <w:rPr>
                <w:rFonts w:ascii="Arial" w:hAnsi="Arial" w:cs="Arial"/>
                <w:sz w:val="22"/>
                <w:szCs w:val="22"/>
              </w:rPr>
            </w:pPr>
          </w:p>
        </w:tc>
      </w:tr>
    </w:tbl>
    <w:p w:rsidR="00F448B8" w:rsidRDefault="00F448B8" w:rsidP="00F448B8">
      <w:pPr>
        <w:ind w:left="426"/>
        <w:rPr>
          <w:rFonts w:ascii="Arial" w:hAnsi="Arial" w:cs="Arial"/>
          <w:sz w:val="22"/>
          <w:szCs w:val="22"/>
        </w:rPr>
      </w:pPr>
    </w:p>
    <w:p w:rsidR="00F448B8" w:rsidRDefault="00F448B8" w:rsidP="00F448B8">
      <w:pPr>
        <w:ind w:left="426"/>
        <w:rPr>
          <w:rFonts w:ascii="Arial" w:hAnsi="Arial" w:cs="Arial"/>
          <w:sz w:val="22"/>
          <w:szCs w:val="22"/>
        </w:rPr>
      </w:pPr>
    </w:p>
    <w:p w:rsidR="00F448B8" w:rsidRPr="00CD6E55" w:rsidRDefault="00F448B8" w:rsidP="00F448B8">
      <w:pPr>
        <w:keepNext/>
        <w:keepLines/>
        <w:rPr>
          <w:rFonts w:ascii="Arial" w:hAnsi="Arial" w:cs="Arial"/>
          <w:b/>
          <w:sz w:val="22"/>
          <w:szCs w:val="22"/>
        </w:rPr>
      </w:pPr>
      <w:r w:rsidRPr="00CD6E55">
        <w:rPr>
          <w:rFonts w:ascii="Arial" w:hAnsi="Arial" w:cs="Arial"/>
          <w:b/>
          <w:sz w:val="22"/>
          <w:szCs w:val="22"/>
        </w:rPr>
        <w:t>Change in status/rate of change</w:t>
      </w:r>
    </w:p>
    <w:p w:rsidR="00F448B8" w:rsidRPr="00E93D05" w:rsidRDefault="00F448B8" w:rsidP="003F67FC">
      <w:pPr>
        <w:keepNext/>
        <w:keepLines/>
        <w:numPr>
          <w:ilvl w:val="0"/>
          <w:numId w:val="36"/>
        </w:numPr>
        <w:tabs>
          <w:tab w:val="num" w:pos="604"/>
        </w:tabs>
        <w:spacing w:before="240"/>
        <w:ind w:left="607" w:hanging="607"/>
        <w:rPr>
          <w:rFonts w:ascii="Arial" w:hAnsi="Arial" w:cs="Arial"/>
          <w:sz w:val="22"/>
          <w:szCs w:val="22"/>
        </w:rPr>
      </w:pPr>
      <w:r w:rsidRPr="00203935">
        <w:rPr>
          <w:rFonts w:ascii="Arial" w:hAnsi="Arial" w:cs="Arial"/>
          <w:sz w:val="22"/>
          <w:szCs w:val="22"/>
        </w:rPr>
        <w:t xml:space="preserve">Is the information used to identify the nationally threatened status of the species </w:t>
      </w:r>
      <w:r>
        <w:rPr>
          <w:rFonts w:ascii="Arial" w:hAnsi="Arial" w:cs="Arial"/>
          <w:sz w:val="22"/>
          <w:szCs w:val="22"/>
        </w:rPr>
        <w:t>robust</w:t>
      </w:r>
      <w:r w:rsidRPr="00203935">
        <w:rPr>
          <w:rFonts w:ascii="Arial" w:hAnsi="Arial" w:cs="Arial"/>
          <w:sz w:val="22"/>
          <w:szCs w:val="22"/>
        </w:rPr>
        <w:t xml:space="preserve">? </w:t>
      </w:r>
      <w:r>
        <w:rPr>
          <w:rFonts w:ascii="Arial" w:hAnsi="Arial" w:cs="Arial"/>
          <w:sz w:val="22"/>
          <w:szCs w:val="22"/>
        </w:rPr>
        <w:t>Have all the underlying assumptions been made explicit? Please provide justification for your response.</w:t>
      </w:r>
    </w:p>
    <w:p w:rsidR="00F448B8" w:rsidRDefault="00F448B8" w:rsidP="00F448B8">
      <w:pPr>
        <w:rPr>
          <w:rFonts w:ascii="Arial" w:hAnsi="Arial" w:cs="Arial"/>
          <w:sz w:val="22"/>
          <w:szCs w:val="22"/>
        </w:rPr>
      </w:pPr>
    </w:p>
    <w:p w:rsidR="001C5A6A" w:rsidRDefault="001C5A6A">
      <w:pPr>
        <w:rPr>
          <w:rFonts w:ascii="Arial" w:hAnsi="Arial" w:cs="Arial"/>
          <w:b/>
          <w:sz w:val="22"/>
          <w:szCs w:val="22"/>
        </w:rPr>
      </w:pPr>
      <w:r>
        <w:rPr>
          <w:rFonts w:ascii="Arial" w:hAnsi="Arial" w:cs="Arial"/>
          <w:b/>
          <w:sz w:val="22"/>
          <w:szCs w:val="22"/>
        </w:rPr>
        <w:br w:type="page"/>
      </w:r>
    </w:p>
    <w:p w:rsidR="00F448B8" w:rsidRPr="00CD6E55" w:rsidRDefault="00F448B8" w:rsidP="00F448B8">
      <w:pPr>
        <w:rPr>
          <w:rFonts w:ascii="Arial" w:hAnsi="Arial" w:cs="Arial"/>
          <w:b/>
          <w:sz w:val="22"/>
          <w:szCs w:val="22"/>
        </w:rPr>
      </w:pPr>
      <w:r w:rsidRPr="00CD6E55">
        <w:rPr>
          <w:rFonts w:ascii="Arial" w:hAnsi="Arial" w:cs="Arial"/>
          <w:b/>
          <w:sz w:val="22"/>
          <w:szCs w:val="22"/>
        </w:rPr>
        <w:lastRenderedPageBreak/>
        <w:t xml:space="preserve">General </w:t>
      </w:r>
    </w:p>
    <w:p w:rsidR="00F448B8" w:rsidRDefault="00F448B8" w:rsidP="00F448B8">
      <w:pPr>
        <w:ind w:left="607"/>
        <w:rPr>
          <w:rFonts w:ascii="Arial" w:hAnsi="Arial" w:cs="Arial"/>
          <w:sz w:val="22"/>
          <w:szCs w:val="22"/>
        </w:rPr>
      </w:pPr>
    </w:p>
    <w:p w:rsidR="00F448B8" w:rsidRPr="00203935" w:rsidRDefault="00F448B8" w:rsidP="00F448B8">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F448B8" w:rsidRDefault="00F448B8" w:rsidP="00F448B8">
      <w:pPr>
        <w:rPr>
          <w:rFonts w:ascii="Arial" w:hAnsi="Arial" w:cs="Arial"/>
          <w:sz w:val="22"/>
          <w:szCs w:val="22"/>
        </w:rPr>
      </w:pPr>
    </w:p>
    <w:p w:rsidR="00F448B8" w:rsidRPr="00203935" w:rsidRDefault="00F448B8" w:rsidP="00F448B8">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p>
    <w:p w:rsidR="00F448B8" w:rsidRPr="00203935" w:rsidRDefault="00F448B8" w:rsidP="00F448B8">
      <w:pPr>
        <w:ind w:left="607"/>
        <w:rPr>
          <w:rFonts w:ascii="Arial" w:hAnsi="Arial" w:cs="Arial"/>
          <w:sz w:val="22"/>
          <w:szCs w:val="22"/>
        </w:rPr>
      </w:pPr>
    </w:p>
    <w:p w:rsidR="00F448B8" w:rsidRPr="00CD6E55" w:rsidRDefault="00F448B8" w:rsidP="00F448B8">
      <w:pPr>
        <w:keepNext/>
        <w:keepLines/>
        <w:rPr>
          <w:rFonts w:ascii="Arial" w:hAnsi="Arial" w:cs="Arial"/>
          <w:b/>
          <w:sz w:val="22"/>
          <w:szCs w:val="22"/>
        </w:rPr>
      </w:pPr>
      <w:r w:rsidRPr="00CD6E55">
        <w:rPr>
          <w:rFonts w:ascii="Arial" w:hAnsi="Arial" w:cs="Arial"/>
          <w:b/>
          <w:sz w:val="22"/>
          <w:szCs w:val="22"/>
        </w:rPr>
        <w:t>Threats</w:t>
      </w:r>
    </w:p>
    <w:p w:rsidR="00F448B8" w:rsidRDefault="00F448B8" w:rsidP="003F67FC">
      <w:pPr>
        <w:keepNext/>
        <w:keepLines/>
        <w:numPr>
          <w:ilvl w:val="0"/>
          <w:numId w:val="36"/>
        </w:numPr>
        <w:tabs>
          <w:tab w:val="num" w:pos="604"/>
        </w:tabs>
        <w:spacing w:before="240"/>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F448B8" w:rsidRDefault="00F448B8" w:rsidP="00F448B8">
      <w:pPr>
        <w:keepNext/>
        <w:keepLines/>
        <w:ind w:left="607"/>
        <w:rPr>
          <w:rFonts w:ascii="Arial" w:hAnsi="Arial" w:cs="Arial"/>
          <w:sz w:val="22"/>
          <w:szCs w:val="22"/>
        </w:rPr>
      </w:pPr>
    </w:p>
    <w:p w:rsidR="00F448B8" w:rsidRPr="00E93D05" w:rsidRDefault="00F448B8" w:rsidP="00F448B8">
      <w:pPr>
        <w:numPr>
          <w:ilvl w:val="0"/>
          <w:numId w:val="36"/>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F448B8" w:rsidRDefault="00F448B8" w:rsidP="00F448B8">
      <w:pPr>
        <w:ind w:left="607"/>
        <w:rPr>
          <w:rFonts w:ascii="Arial" w:hAnsi="Arial" w:cs="Arial"/>
          <w:sz w:val="22"/>
          <w:szCs w:val="22"/>
        </w:rPr>
      </w:pPr>
    </w:p>
    <w:p w:rsidR="00F448B8" w:rsidRDefault="00F448B8" w:rsidP="00F448B8">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w:t>
      </w:r>
      <w:proofErr w:type="gramStart"/>
      <w:r w:rsidRPr="00203935">
        <w:rPr>
          <w:rFonts w:ascii="Arial" w:hAnsi="Arial" w:cs="Arial"/>
          <w:sz w:val="22"/>
          <w:szCs w:val="22"/>
        </w:rPr>
        <w:t>potential</w:t>
      </w:r>
      <w:r>
        <w:rPr>
          <w:rFonts w:ascii="Arial" w:hAnsi="Arial" w:cs="Arial"/>
          <w:sz w:val="22"/>
          <w:szCs w:val="22"/>
        </w:rPr>
        <w:t>,</w:t>
      </w:r>
      <w:r w:rsidRPr="00203935">
        <w:rPr>
          <w:rFonts w:ascii="Arial" w:hAnsi="Arial" w:cs="Arial"/>
          <w:sz w:val="22"/>
          <w:szCs w:val="22"/>
        </w:rPr>
        <w:t xml:space="preserve"> that</w:t>
      </w:r>
      <w:proofErr w:type="gramEnd"/>
      <w:r w:rsidRPr="00203935">
        <w:rPr>
          <w:rFonts w:ascii="Arial" w:hAnsi="Arial" w:cs="Arial"/>
          <w:sz w:val="22"/>
          <w:szCs w:val="22"/>
        </w:rPr>
        <w:t xml:space="preserve"> may adversely affect this species at any stage of its life cycle? </w:t>
      </w:r>
    </w:p>
    <w:p w:rsidR="00F448B8" w:rsidRPr="00203935" w:rsidRDefault="00F448B8" w:rsidP="00F448B8">
      <w:pPr>
        <w:ind w:left="607"/>
        <w:rPr>
          <w:rFonts w:ascii="Arial" w:hAnsi="Arial" w:cs="Arial"/>
          <w:sz w:val="22"/>
          <w:szCs w:val="22"/>
        </w:rPr>
      </w:pPr>
    </w:p>
    <w:p w:rsidR="00F448B8" w:rsidRPr="00203935" w:rsidRDefault="00F448B8" w:rsidP="00F448B8">
      <w:pPr>
        <w:numPr>
          <w:ilvl w:val="0"/>
          <w:numId w:val="36"/>
        </w:numPr>
        <w:tabs>
          <w:tab w:val="num" w:pos="604"/>
        </w:tabs>
        <w:ind w:left="607" w:hanging="607"/>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F448B8" w:rsidRDefault="00F448B8" w:rsidP="00F448B8">
      <w:pPr>
        <w:rPr>
          <w:rFonts w:ascii="Arial" w:hAnsi="Arial" w:cs="Arial"/>
          <w:sz w:val="22"/>
          <w:szCs w:val="22"/>
          <w:u w:val="single"/>
        </w:rPr>
      </w:pPr>
    </w:p>
    <w:p w:rsidR="00F448B8" w:rsidRPr="00CD6E55" w:rsidRDefault="00F448B8" w:rsidP="00F448B8">
      <w:pPr>
        <w:rPr>
          <w:rFonts w:ascii="Arial" w:hAnsi="Arial" w:cs="Arial"/>
          <w:b/>
          <w:sz w:val="22"/>
          <w:szCs w:val="22"/>
        </w:rPr>
      </w:pPr>
      <w:r w:rsidRPr="00CD6E55">
        <w:rPr>
          <w:rFonts w:ascii="Arial" w:hAnsi="Arial" w:cs="Arial"/>
          <w:b/>
          <w:sz w:val="22"/>
          <w:szCs w:val="22"/>
        </w:rPr>
        <w:t>Management</w:t>
      </w:r>
    </w:p>
    <w:p w:rsidR="00F448B8" w:rsidRDefault="00F448B8" w:rsidP="003F67FC">
      <w:pPr>
        <w:numPr>
          <w:ilvl w:val="0"/>
          <w:numId w:val="36"/>
        </w:numPr>
        <w:tabs>
          <w:tab w:val="num" w:pos="604"/>
        </w:tabs>
        <w:spacing w:before="240"/>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F448B8" w:rsidRDefault="00F448B8" w:rsidP="00F448B8">
      <w:pPr>
        <w:ind w:left="607"/>
        <w:rPr>
          <w:rFonts w:ascii="Arial" w:hAnsi="Arial" w:cs="Arial"/>
          <w:sz w:val="22"/>
          <w:szCs w:val="22"/>
        </w:rPr>
      </w:pPr>
    </w:p>
    <w:p w:rsidR="003F67FC" w:rsidRDefault="00F448B8" w:rsidP="003F67FC">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121E1E" w:rsidRPr="003F67FC" w:rsidRDefault="00F448B8" w:rsidP="00F65892">
      <w:pPr>
        <w:numPr>
          <w:ilvl w:val="0"/>
          <w:numId w:val="36"/>
        </w:numPr>
        <w:tabs>
          <w:tab w:val="num" w:pos="604"/>
        </w:tabs>
        <w:spacing w:before="240"/>
        <w:ind w:left="607" w:hanging="607"/>
        <w:rPr>
          <w:rFonts w:ascii="Arial" w:hAnsi="Arial" w:cs="Arial"/>
          <w:sz w:val="22"/>
          <w:szCs w:val="22"/>
        </w:rPr>
      </w:pPr>
      <w:r w:rsidRPr="003F67FC">
        <w:rPr>
          <w:rFonts w:ascii="Arial" w:hAnsi="Arial" w:cs="Arial"/>
          <w:sz w:val="22"/>
          <w:szCs w:val="22"/>
        </w:rPr>
        <w:t>What individuals or organisations are currently, or potentially could be, involved in management and recovery of the species?</w:t>
      </w:r>
    </w:p>
    <w:p w:rsidR="005A7196" w:rsidRPr="008C1409" w:rsidRDefault="005A7196" w:rsidP="00855525">
      <w:pPr>
        <w:spacing w:after="240"/>
        <w:rPr>
          <w:rFonts w:ascii="Arial" w:hAnsi="Arial" w:cs="Arial"/>
          <w:sz w:val="22"/>
          <w:szCs w:val="22"/>
        </w:rPr>
      </w:pPr>
    </w:p>
    <w:sectPr w:rsidR="005A7196" w:rsidRPr="008C1409" w:rsidSect="003F5EA3">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DAA" w:rsidRDefault="001A3DAA">
      <w:r>
        <w:separator/>
      </w:r>
    </w:p>
  </w:endnote>
  <w:endnote w:type="continuationSeparator" w:id="0">
    <w:p w:rsidR="001A3DAA" w:rsidRDefault="001A3D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DAA" w:rsidRDefault="006E0006">
    <w:pPr>
      <w:pStyle w:val="Footer"/>
      <w:framePr w:wrap="around" w:vAnchor="text" w:hAnchor="margin" w:xAlign="right" w:y="1"/>
      <w:rPr>
        <w:rStyle w:val="PageNumber"/>
      </w:rPr>
    </w:pPr>
    <w:r>
      <w:rPr>
        <w:rStyle w:val="PageNumber"/>
      </w:rPr>
      <w:fldChar w:fldCharType="begin"/>
    </w:r>
    <w:r w:rsidR="001A3DAA">
      <w:rPr>
        <w:rStyle w:val="PageNumber"/>
      </w:rPr>
      <w:instrText xml:space="preserve">PAGE  </w:instrText>
    </w:r>
    <w:r>
      <w:rPr>
        <w:rStyle w:val="PageNumber"/>
      </w:rPr>
      <w:fldChar w:fldCharType="end"/>
    </w:r>
  </w:p>
  <w:p w:rsidR="001A3DAA" w:rsidRDefault="001A3DA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DAA" w:rsidRDefault="001A3DAA" w:rsidP="00F33606">
    <w:pPr>
      <w:jc w:val="center"/>
      <w:rPr>
        <w:rStyle w:val="Heading1Char"/>
        <w:rFonts w:ascii="Arial" w:hAnsi="Arial" w:cs="Arial"/>
        <w:sz w:val="18"/>
        <w:szCs w:val="18"/>
        <w:u w:val="none"/>
      </w:rPr>
    </w:pPr>
    <w:r>
      <w:rPr>
        <w:rStyle w:val="Heading1Char"/>
        <w:rFonts w:ascii="Arial" w:hAnsi="Arial" w:cs="Arial"/>
        <w:i/>
        <w:sz w:val="18"/>
        <w:szCs w:val="18"/>
        <w:u w:val="none"/>
      </w:rPr>
      <w:t>Euastacus bindal</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a freshwater crayfish) consultation document</w:t>
    </w:r>
  </w:p>
  <w:p w:rsidR="001A3DAA" w:rsidRPr="00F33606" w:rsidRDefault="001A3DAA" w:rsidP="00F33606">
    <w:pPr>
      <w:jc w:val="center"/>
      <w:rPr>
        <w:rFonts w:ascii="Arial" w:hAnsi="Arial" w:cs="Arial"/>
        <w:sz w:val="18"/>
        <w:szCs w:val="18"/>
      </w:rPr>
    </w:pPr>
    <w:r w:rsidRPr="00F33606">
      <w:rPr>
        <w:rFonts w:ascii="Arial" w:hAnsi="Arial" w:cs="Arial"/>
        <w:snapToGrid w:val="0"/>
        <w:sz w:val="18"/>
        <w:szCs w:val="18"/>
      </w:rPr>
      <w:t xml:space="preserve">Page </w:t>
    </w:r>
    <w:r w:rsidR="006E0006"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6E0006" w:rsidRPr="00F33606">
      <w:rPr>
        <w:rStyle w:val="PageNumber"/>
        <w:rFonts w:ascii="Arial" w:hAnsi="Arial" w:cs="Arial"/>
        <w:sz w:val="18"/>
        <w:szCs w:val="18"/>
      </w:rPr>
      <w:fldChar w:fldCharType="separate"/>
    </w:r>
    <w:r w:rsidR="00177A9B">
      <w:rPr>
        <w:rStyle w:val="PageNumber"/>
        <w:rFonts w:ascii="Arial" w:hAnsi="Arial" w:cs="Arial"/>
        <w:noProof/>
        <w:sz w:val="18"/>
        <w:szCs w:val="18"/>
      </w:rPr>
      <w:t>18</w:t>
    </w:r>
    <w:r w:rsidR="006E0006"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6E0006"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6E0006" w:rsidRPr="00F33606">
      <w:rPr>
        <w:rStyle w:val="PageNumber"/>
        <w:rFonts w:ascii="Arial" w:hAnsi="Arial" w:cs="Arial"/>
        <w:sz w:val="18"/>
        <w:szCs w:val="18"/>
      </w:rPr>
      <w:fldChar w:fldCharType="separate"/>
    </w:r>
    <w:r w:rsidR="00177A9B">
      <w:rPr>
        <w:rStyle w:val="PageNumber"/>
        <w:rFonts w:ascii="Arial" w:hAnsi="Arial" w:cs="Arial"/>
        <w:noProof/>
        <w:sz w:val="18"/>
        <w:szCs w:val="18"/>
      </w:rPr>
      <w:t>18</w:t>
    </w:r>
    <w:r w:rsidR="006E0006"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DAA" w:rsidRDefault="001A3DAA" w:rsidP="00D040E8">
    <w:pPr>
      <w:jc w:val="center"/>
      <w:rPr>
        <w:rStyle w:val="Heading1Char"/>
        <w:rFonts w:ascii="Arial" w:hAnsi="Arial" w:cs="Arial"/>
        <w:sz w:val="18"/>
        <w:szCs w:val="18"/>
        <w:u w:val="none"/>
      </w:rPr>
    </w:pPr>
    <w:r>
      <w:rPr>
        <w:rStyle w:val="Heading1Char"/>
        <w:rFonts w:ascii="Arial" w:hAnsi="Arial" w:cs="Arial"/>
        <w:i/>
        <w:sz w:val="18"/>
        <w:szCs w:val="18"/>
        <w:u w:val="none"/>
      </w:rPr>
      <w:t>Euastacus bindal</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a freshwater crayfish) consultation document</w:t>
    </w:r>
  </w:p>
  <w:p w:rsidR="001A3DAA" w:rsidRDefault="001A3DAA" w:rsidP="00D040E8">
    <w:pPr>
      <w:jc w:val="center"/>
      <w:rPr>
        <w:rFonts w:ascii="Arial" w:hAnsi="Arial" w:cs="Arial"/>
        <w:sz w:val="18"/>
        <w:szCs w:val="18"/>
      </w:rPr>
    </w:pPr>
    <w:r w:rsidRPr="00D034DA">
      <w:rPr>
        <w:rFonts w:ascii="Arial" w:hAnsi="Arial" w:cs="Arial"/>
        <w:snapToGrid w:val="0"/>
        <w:sz w:val="18"/>
        <w:szCs w:val="18"/>
      </w:rPr>
      <w:t xml:space="preserve"> Page </w:t>
    </w:r>
    <w:r w:rsidR="006E0006"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6E0006" w:rsidRPr="00D034DA">
      <w:rPr>
        <w:rStyle w:val="PageNumber"/>
        <w:rFonts w:ascii="Arial" w:hAnsi="Arial" w:cs="Arial"/>
        <w:sz w:val="18"/>
        <w:szCs w:val="18"/>
      </w:rPr>
      <w:fldChar w:fldCharType="separate"/>
    </w:r>
    <w:r w:rsidR="00177A9B">
      <w:rPr>
        <w:rStyle w:val="PageNumber"/>
        <w:rFonts w:ascii="Arial" w:hAnsi="Arial" w:cs="Arial"/>
        <w:noProof/>
        <w:sz w:val="18"/>
        <w:szCs w:val="18"/>
      </w:rPr>
      <w:t>1</w:t>
    </w:r>
    <w:r w:rsidR="006E0006"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6E0006"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6E0006" w:rsidRPr="00D034DA">
      <w:rPr>
        <w:rStyle w:val="PageNumber"/>
        <w:rFonts w:ascii="Arial" w:hAnsi="Arial" w:cs="Arial"/>
        <w:sz w:val="18"/>
        <w:szCs w:val="18"/>
      </w:rPr>
      <w:fldChar w:fldCharType="separate"/>
    </w:r>
    <w:r w:rsidR="00177A9B">
      <w:rPr>
        <w:rStyle w:val="PageNumber"/>
        <w:rFonts w:ascii="Arial" w:hAnsi="Arial" w:cs="Arial"/>
        <w:noProof/>
        <w:sz w:val="18"/>
        <w:szCs w:val="18"/>
      </w:rPr>
      <w:t>1</w:t>
    </w:r>
    <w:r w:rsidR="006E0006"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DAA" w:rsidRDefault="001A3DAA">
      <w:r>
        <w:separator/>
      </w:r>
    </w:p>
  </w:footnote>
  <w:footnote w:type="continuationSeparator" w:id="0">
    <w:p w:rsidR="001A3DAA" w:rsidRDefault="001A3D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DAA" w:rsidRPr="006115F8" w:rsidRDefault="001A3DAA" w:rsidP="00F33606">
    <w:pPr>
      <w:tabs>
        <w:tab w:val="center" w:pos="4320"/>
        <w:tab w:val="right" w:pos="8640"/>
      </w:tabs>
      <w:jc w:val="center"/>
      <w:rPr>
        <w:rFonts w:ascii="Arial" w:hAnsi="Arial" w:cs="Arial"/>
        <w:i/>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DAA" w:rsidRDefault="001A3DAA">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4AAE82FA"/>
    <w:lvl w:ilvl="0">
      <w:start w:val="1"/>
      <w:numFmt w:val="bullet"/>
      <w:pStyle w:val="ListBullet"/>
      <w:lvlText w:val=""/>
      <w:lvlJc w:val="left"/>
      <w:pPr>
        <w:tabs>
          <w:tab w:val="num" w:pos="786"/>
        </w:tabs>
        <w:ind w:left="786" w:hanging="360"/>
      </w:pPr>
      <w:rPr>
        <w:rFonts w:ascii="Symbol" w:hAnsi="Symbol" w:hint="default"/>
        <w:color w:val="auto"/>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nsid w:val="354C7417"/>
    <w:multiLevelType w:val="hybridMultilevel"/>
    <w:tmpl w:val="CC08E9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9">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CE13E29"/>
    <w:multiLevelType w:val="hybridMultilevel"/>
    <w:tmpl w:val="AA366E98"/>
    <w:lvl w:ilvl="0" w:tplc="BB68F962">
      <w:numFmt w:val="bullet"/>
      <w:lvlText w:val=""/>
      <w:lvlJc w:val="left"/>
      <w:pPr>
        <w:ind w:left="720" w:hanging="360"/>
      </w:pPr>
      <w:rPr>
        <w:rFonts w:ascii="Arial" w:eastAsia="SymbolMT"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5">
    <w:nsid w:val="5F952A97"/>
    <w:multiLevelType w:val="hybridMultilevel"/>
    <w:tmpl w:val="274E6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8">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9">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7"/>
  </w:num>
  <w:num w:numId="3">
    <w:abstractNumId w:val="29"/>
  </w:num>
  <w:num w:numId="4">
    <w:abstractNumId w:val="10"/>
  </w:num>
  <w:num w:numId="5">
    <w:abstractNumId w:val="22"/>
  </w:num>
  <w:num w:numId="6">
    <w:abstractNumId w:val="8"/>
  </w:num>
  <w:num w:numId="7">
    <w:abstractNumId w:val="26"/>
  </w:num>
  <w:num w:numId="8">
    <w:abstractNumId w:val="9"/>
  </w:num>
  <w:num w:numId="9">
    <w:abstractNumId w:val="14"/>
  </w:num>
  <w:num w:numId="10">
    <w:abstractNumId w:val="11"/>
  </w:num>
  <w:num w:numId="11">
    <w:abstractNumId w:val="12"/>
  </w:num>
  <w:num w:numId="12">
    <w:abstractNumId w:val="23"/>
  </w:num>
  <w:num w:numId="13">
    <w:abstractNumId w:val="28"/>
  </w:num>
  <w:num w:numId="14">
    <w:abstractNumId w:val="0"/>
  </w:num>
  <w:num w:numId="15">
    <w:abstractNumId w:val="0"/>
  </w:num>
  <w:num w:numId="16">
    <w:abstractNumId w:val="5"/>
  </w:num>
  <w:num w:numId="17">
    <w:abstractNumId w:val="27"/>
  </w:num>
  <w:num w:numId="18">
    <w:abstractNumId w:val="2"/>
  </w:num>
  <w:num w:numId="19">
    <w:abstractNumId w:val="3"/>
  </w:num>
  <w:num w:numId="20">
    <w:abstractNumId w:val="4"/>
  </w:num>
  <w:num w:numId="21">
    <w:abstractNumId w:val="19"/>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4"/>
  </w:num>
  <w:num w:numId="26">
    <w:abstractNumId w:val="6"/>
  </w:num>
  <w:num w:numId="27">
    <w:abstractNumId w:val="21"/>
  </w:num>
  <w:num w:numId="28">
    <w:abstractNumId w:val="24"/>
  </w:num>
  <w:num w:numId="29">
    <w:abstractNumId w:val="24"/>
  </w:num>
  <w:num w:numId="30">
    <w:abstractNumId w:val="2"/>
  </w:num>
  <w:num w:numId="31">
    <w:abstractNumId w:val="24"/>
  </w:num>
  <w:num w:numId="32">
    <w:abstractNumId w:val="24"/>
  </w:num>
  <w:num w:numId="33">
    <w:abstractNumId w:val="16"/>
  </w:num>
  <w:num w:numId="34">
    <w:abstractNumId w:val="20"/>
  </w:num>
  <w:num w:numId="35">
    <w:abstractNumId w:val="25"/>
  </w:num>
  <w:num w:numId="36">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37">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20228"/>
    <w:rsid w:val="00000113"/>
    <w:rsid w:val="00002E28"/>
    <w:rsid w:val="00005FB9"/>
    <w:rsid w:val="00014F8A"/>
    <w:rsid w:val="00022709"/>
    <w:rsid w:val="000279C3"/>
    <w:rsid w:val="00036E06"/>
    <w:rsid w:val="00040979"/>
    <w:rsid w:val="00041235"/>
    <w:rsid w:val="0005187C"/>
    <w:rsid w:val="00051BB1"/>
    <w:rsid w:val="00052A1A"/>
    <w:rsid w:val="00055CB2"/>
    <w:rsid w:val="00056EBF"/>
    <w:rsid w:val="00057925"/>
    <w:rsid w:val="00061540"/>
    <w:rsid w:val="00062E62"/>
    <w:rsid w:val="00063273"/>
    <w:rsid w:val="000637EF"/>
    <w:rsid w:val="00063D8D"/>
    <w:rsid w:val="00064A65"/>
    <w:rsid w:val="00066389"/>
    <w:rsid w:val="00075A57"/>
    <w:rsid w:val="00076AE8"/>
    <w:rsid w:val="00086CCD"/>
    <w:rsid w:val="00087FD1"/>
    <w:rsid w:val="000920F6"/>
    <w:rsid w:val="00092A97"/>
    <w:rsid w:val="0009403D"/>
    <w:rsid w:val="000954EC"/>
    <w:rsid w:val="000A277F"/>
    <w:rsid w:val="000B2957"/>
    <w:rsid w:val="000B4F17"/>
    <w:rsid w:val="000D14F8"/>
    <w:rsid w:val="000D384F"/>
    <w:rsid w:val="000D465A"/>
    <w:rsid w:val="000D784A"/>
    <w:rsid w:val="000E12F9"/>
    <w:rsid w:val="000E3B7A"/>
    <w:rsid w:val="000E59E6"/>
    <w:rsid w:val="000E7DD5"/>
    <w:rsid w:val="000F00CB"/>
    <w:rsid w:val="000F0708"/>
    <w:rsid w:val="000F6E6D"/>
    <w:rsid w:val="000F710E"/>
    <w:rsid w:val="001024DD"/>
    <w:rsid w:val="001035E7"/>
    <w:rsid w:val="00104CF2"/>
    <w:rsid w:val="00107756"/>
    <w:rsid w:val="00113FB2"/>
    <w:rsid w:val="00115212"/>
    <w:rsid w:val="00116F45"/>
    <w:rsid w:val="00121E1E"/>
    <w:rsid w:val="001263A1"/>
    <w:rsid w:val="00133C47"/>
    <w:rsid w:val="00137631"/>
    <w:rsid w:val="00137655"/>
    <w:rsid w:val="001404C2"/>
    <w:rsid w:val="00147598"/>
    <w:rsid w:val="00156225"/>
    <w:rsid w:val="00156DBE"/>
    <w:rsid w:val="0016513C"/>
    <w:rsid w:val="00166114"/>
    <w:rsid w:val="00171A75"/>
    <w:rsid w:val="00172BD0"/>
    <w:rsid w:val="00173153"/>
    <w:rsid w:val="00173DEC"/>
    <w:rsid w:val="00175138"/>
    <w:rsid w:val="00176F75"/>
    <w:rsid w:val="00177A9B"/>
    <w:rsid w:val="001803F5"/>
    <w:rsid w:val="001807C9"/>
    <w:rsid w:val="001914D9"/>
    <w:rsid w:val="001934AE"/>
    <w:rsid w:val="00194847"/>
    <w:rsid w:val="001973B5"/>
    <w:rsid w:val="001A0A23"/>
    <w:rsid w:val="001A33BE"/>
    <w:rsid w:val="001A3431"/>
    <w:rsid w:val="001A3DAA"/>
    <w:rsid w:val="001A67B4"/>
    <w:rsid w:val="001B2487"/>
    <w:rsid w:val="001B4F61"/>
    <w:rsid w:val="001C5A6A"/>
    <w:rsid w:val="001C78A0"/>
    <w:rsid w:val="001D05BF"/>
    <w:rsid w:val="001D2385"/>
    <w:rsid w:val="001D3457"/>
    <w:rsid w:val="001D3D6A"/>
    <w:rsid w:val="001D450C"/>
    <w:rsid w:val="001D49A1"/>
    <w:rsid w:val="001F68F9"/>
    <w:rsid w:val="00204BFF"/>
    <w:rsid w:val="00205C7F"/>
    <w:rsid w:val="002067F2"/>
    <w:rsid w:val="00213CC4"/>
    <w:rsid w:val="00216073"/>
    <w:rsid w:val="002176E1"/>
    <w:rsid w:val="00226E45"/>
    <w:rsid w:val="00227991"/>
    <w:rsid w:val="00232BF7"/>
    <w:rsid w:val="0024015C"/>
    <w:rsid w:val="00240F7D"/>
    <w:rsid w:val="00241FA1"/>
    <w:rsid w:val="002454A8"/>
    <w:rsid w:val="00250205"/>
    <w:rsid w:val="00252CFE"/>
    <w:rsid w:val="00254CE0"/>
    <w:rsid w:val="00254E78"/>
    <w:rsid w:val="002551FF"/>
    <w:rsid w:val="00260405"/>
    <w:rsid w:val="0026047A"/>
    <w:rsid w:val="002614AF"/>
    <w:rsid w:val="0026227F"/>
    <w:rsid w:val="00267C6A"/>
    <w:rsid w:val="00267F41"/>
    <w:rsid w:val="00271D64"/>
    <w:rsid w:val="00276E44"/>
    <w:rsid w:val="0028003E"/>
    <w:rsid w:val="0028018D"/>
    <w:rsid w:val="00280BDC"/>
    <w:rsid w:val="002813E1"/>
    <w:rsid w:val="00282046"/>
    <w:rsid w:val="00290AAE"/>
    <w:rsid w:val="00293164"/>
    <w:rsid w:val="002939A8"/>
    <w:rsid w:val="002A2B15"/>
    <w:rsid w:val="002A385F"/>
    <w:rsid w:val="002A5804"/>
    <w:rsid w:val="002B1013"/>
    <w:rsid w:val="002B2B88"/>
    <w:rsid w:val="002B68C1"/>
    <w:rsid w:val="002B7EA2"/>
    <w:rsid w:val="002C0879"/>
    <w:rsid w:val="002C62D9"/>
    <w:rsid w:val="002D0ED8"/>
    <w:rsid w:val="002D204A"/>
    <w:rsid w:val="002D5313"/>
    <w:rsid w:val="002D6BA1"/>
    <w:rsid w:val="002D6F98"/>
    <w:rsid w:val="002E214D"/>
    <w:rsid w:val="002E7DDE"/>
    <w:rsid w:val="002E7F8F"/>
    <w:rsid w:val="002F0A52"/>
    <w:rsid w:val="00302BDB"/>
    <w:rsid w:val="00303ECD"/>
    <w:rsid w:val="003058FB"/>
    <w:rsid w:val="00311224"/>
    <w:rsid w:val="00315516"/>
    <w:rsid w:val="00316043"/>
    <w:rsid w:val="00316460"/>
    <w:rsid w:val="00323730"/>
    <w:rsid w:val="003237D9"/>
    <w:rsid w:val="00324D48"/>
    <w:rsid w:val="00324E9B"/>
    <w:rsid w:val="00333C82"/>
    <w:rsid w:val="003351E0"/>
    <w:rsid w:val="00343936"/>
    <w:rsid w:val="003445DF"/>
    <w:rsid w:val="00344879"/>
    <w:rsid w:val="0034720F"/>
    <w:rsid w:val="00347982"/>
    <w:rsid w:val="003504C4"/>
    <w:rsid w:val="003517C6"/>
    <w:rsid w:val="0035614B"/>
    <w:rsid w:val="003609F1"/>
    <w:rsid w:val="00360B63"/>
    <w:rsid w:val="003659B1"/>
    <w:rsid w:val="003661DC"/>
    <w:rsid w:val="00367E8F"/>
    <w:rsid w:val="00373110"/>
    <w:rsid w:val="003737AB"/>
    <w:rsid w:val="0038224D"/>
    <w:rsid w:val="003828CB"/>
    <w:rsid w:val="00384D2C"/>
    <w:rsid w:val="00390ABC"/>
    <w:rsid w:val="00391029"/>
    <w:rsid w:val="00391B8C"/>
    <w:rsid w:val="00395ED9"/>
    <w:rsid w:val="003967DE"/>
    <w:rsid w:val="00396855"/>
    <w:rsid w:val="0039708C"/>
    <w:rsid w:val="003A021F"/>
    <w:rsid w:val="003A2287"/>
    <w:rsid w:val="003A28F6"/>
    <w:rsid w:val="003B2720"/>
    <w:rsid w:val="003B5A9E"/>
    <w:rsid w:val="003C2E69"/>
    <w:rsid w:val="003C3061"/>
    <w:rsid w:val="003C6972"/>
    <w:rsid w:val="003D27B8"/>
    <w:rsid w:val="003E08EB"/>
    <w:rsid w:val="003F426C"/>
    <w:rsid w:val="003F4463"/>
    <w:rsid w:val="003F4D21"/>
    <w:rsid w:val="003F5EA3"/>
    <w:rsid w:val="003F67FC"/>
    <w:rsid w:val="003F6FBD"/>
    <w:rsid w:val="003F72E3"/>
    <w:rsid w:val="003F7EA5"/>
    <w:rsid w:val="003F7EC6"/>
    <w:rsid w:val="00401A30"/>
    <w:rsid w:val="004039E4"/>
    <w:rsid w:val="00405C09"/>
    <w:rsid w:val="004109D9"/>
    <w:rsid w:val="004121E7"/>
    <w:rsid w:val="0041560E"/>
    <w:rsid w:val="00420228"/>
    <w:rsid w:val="00420CB1"/>
    <w:rsid w:val="00424584"/>
    <w:rsid w:val="004251C0"/>
    <w:rsid w:val="00426CD1"/>
    <w:rsid w:val="00440325"/>
    <w:rsid w:val="00444FDB"/>
    <w:rsid w:val="0044620A"/>
    <w:rsid w:val="0044749F"/>
    <w:rsid w:val="00450121"/>
    <w:rsid w:val="004611FB"/>
    <w:rsid w:val="00465C67"/>
    <w:rsid w:val="004665F8"/>
    <w:rsid w:val="004675DE"/>
    <w:rsid w:val="00471798"/>
    <w:rsid w:val="0047254F"/>
    <w:rsid w:val="00474C15"/>
    <w:rsid w:val="004856EE"/>
    <w:rsid w:val="00487A24"/>
    <w:rsid w:val="00490C47"/>
    <w:rsid w:val="004928B1"/>
    <w:rsid w:val="0049632B"/>
    <w:rsid w:val="004A0FDE"/>
    <w:rsid w:val="004A2FAC"/>
    <w:rsid w:val="004A6D9C"/>
    <w:rsid w:val="004B1D49"/>
    <w:rsid w:val="004B1F15"/>
    <w:rsid w:val="004B2BE3"/>
    <w:rsid w:val="004B2FA2"/>
    <w:rsid w:val="004C1A90"/>
    <w:rsid w:val="004C2C75"/>
    <w:rsid w:val="004C2EFD"/>
    <w:rsid w:val="004C3C82"/>
    <w:rsid w:val="004C5904"/>
    <w:rsid w:val="004D5847"/>
    <w:rsid w:val="004E025E"/>
    <w:rsid w:val="004E1118"/>
    <w:rsid w:val="004E19C3"/>
    <w:rsid w:val="004E6F43"/>
    <w:rsid w:val="004F39B6"/>
    <w:rsid w:val="004F52A9"/>
    <w:rsid w:val="004F53D7"/>
    <w:rsid w:val="004F64E7"/>
    <w:rsid w:val="004F6E9D"/>
    <w:rsid w:val="005013BD"/>
    <w:rsid w:val="005058B0"/>
    <w:rsid w:val="00512A6F"/>
    <w:rsid w:val="005138E9"/>
    <w:rsid w:val="005146E6"/>
    <w:rsid w:val="00517C96"/>
    <w:rsid w:val="0052340E"/>
    <w:rsid w:val="0052457B"/>
    <w:rsid w:val="005255E2"/>
    <w:rsid w:val="00525888"/>
    <w:rsid w:val="00530252"/>
    <w:rsid w:val="00536214"/>
    <w:rsid w:val="005416F2"/>
    <w:rsid w:val="00541FCE"/>
    <w:rsid w:val="0054394A"/>
    <w:rsid w:val="00544478"/>
    <w:rsid w:val="005501BC"/>
    <w:rsid w:val="0055173B"/>
    <w:rsid w:val="005569CB"/>
    <w:rsid w:val="00557732"/>
    <w:rsid w:val="00570F9A"/>
    <w:rsid w:val="005718D1"/>
    <w:rsid w:val="005723AE"/>
    <w:rsid w:val="005736C1"/>
    <w:rsid w:val="005800EF"/>
    <w:rsid w:val="005830B7"/>
    <w:rsid w:val="0058399B"/>
    <w:rsid w:val="00591525"/>
    <w:rsid w:val="0059233B"/>
    <w:rsid w:val="00594DA5"/>
    <w:rsid w:val="005969C3"/>
    <w:rsid w:val="005A07EF"/>
    <w:rsid w:val="005A1AF0"/>
    <w:rsid w:val="005A7196"/>
    <w:rsid w:val="005B2808"/>
    <w:rsid w:val="005B4224"/>
    <w:rsid w:val="005C1BD6"/>
    <w:rsid w:val="005C3A80"/>
    <w:rsid w:val="005C5BD6"/>
    <w:rsid w:val="005C5C3A"/>
    <w:rsid w:val="005C7D6D"/>
    <w:rsid w:val="005D3FD8"/>
    <w:rsid w:val="005D4B90"/>
    <w:rsid w:val="005D750C"/>
    <w:rsid w:val="005E7430"/>
    <w:rsid w:val="005F1309"/>
    <w:rsid w:val="005F37B3"/>
    <w:rsid w:val="005F5B02"/>
    <w:rsid w:val="005F794A"/>
    <w:rsid w:val="00600B7C"/>
    <w:rsid w:val="0060264C"/>
    <w:rsid w:val="00606AD1"/>
    <w:rsid w:val="0060766E"/>
    <w:rsid w:val="006115F8"/>
    <w:rsid w:val="006137A1"/>
    <w:rsid w:val="00615CF6"/>
    <w:rsid w:val="00623712"/>
    <w:rsid w:val="006268D5"/>
    <w:rsid w:val="006308F6"/>
    <w:rsid w:val="006324C4"/>
    <w:rsid w:val="00640249"/>
    <w:rsid w:val="0064067C"/>
    <w:rsid w:val="006411D2"/>
    <w:rsid w:val="00642FC6"/>
    <w:rsid w:val="0064488C"/>
    <w:rsid w:val="00644BB0"/>
    <w:rsid w:val="006562CE"/>
    <w:rsid w:val="00661FF3"/>
    <w:rsid w:val="00662F0A"/>
    <w:rsid w:val="006658AC"/>
    <w:rsid w:val="00667DEE"/>
    <w:rsid w:val="00667EAB"/>
    <w:rsid w:val="0068145D"/>
    <w:rsid w:val="006826F6"/>
    <w:rsid w:val="00691141"/>
    <w:rsid w:val="006929FE"/>
    <w:rsid w:val="0069720B"/>
    <w:rsid w:val="006A1226"/>
    <w:rsid w:val="006A4E2B"/>
    <w:rsid w:val="006A554C"/>
    <w:rsid w:val="006B0939"/>
    <w:rsid w:val="006B169F"/>
    <w:rsid w:val="006B1AD4"/>
    <w:rsid w:val="006B6CF2"/>
    <w:rsid w:val="006C0C3E"/>
    <w:rsid w:val="006C2087"/>
    <w:rsid w:val="006C61EE"/>
    <w:rsid w:val="006C6378"/>
    <w:rsid w:val="006E0006"/>
    <w:rsid w:val="006E156B"/>
    <w:rsid w:val="006E26BA"/>
    <w:rsid w:val="006E7387"/>
    <w:rsid w:val="006F00A2"/>
    <w:rsid w:val="006F3E4B"/>
    <w:rsid w:val="006F41E9"/>
    <w:rsid w:val="006F543E"/>
    <w:rsid w:val="006F6107"/>
    <w:rsid w:val="0070072F"/>
    <w:rsid w:val="00701ED4"/>
    <w:rsid w:val="00703CF9"/>
    <w:rsid w:val="00703D08"/>
    <w:rsid w:val="00705F8A"/>
    <w:rsid w:val="00710E69"/>
    <w:rsid w:val="00715F59"/>
    <w:rsid w:val="00717E1E"/>
    <w:rsid w:val="007209FF"/>
    <w:rsid w:val="00723259"/>
    <w:rsid w:val="00723D08"/>
    <w:rsid w:val="00731AC2"/>
    <w:rsid w:val="007355C9"/>
    <w:rsid w:val="007365DE"/>
    <w:rsid w:val="00742742"/>
    <w:rsid w:val="0074614E"/>
    <w:rsid w:val="007473BC"/>
    <w:rsid w:val="00752B59"/>
    <w:rsid w:val="0075378D"/>
    <w:rsid w:val="0075432D"/>
    <w:rsid w:val="00755BC6"/>
    <w:rsid w:val="007570DC"/>
    <w:rsid w:val="00761752"/>
    <w:rsid w:val="00764CC3"/>
    <w:rsid w:val="00764CF2"/>
    <w:rsid w:val="00767523"/>
    <w:rsid w:val="00767CCC"/>
    <w:rsid w:val="007703B4"/>
    <w:rsid w:val="00770655"/>
    <w:rsid w:val="00771C0A"/>
    <w:rsid w:val="007761D8"/>
    <w:rsid w:val="00792380"/>
    <w:rsid w:val="00792C8C"/>
    <w:rsid w:val="00793E05"/>
    <w:rsid w:val="00796134"/>
    <w:rsid w:val="007B2118"/>
    <w:rsid w:val="007B65AE"/>
    <w:rsid w:val="007D6F60"/>
    <w:rsid w:val="007D7E49"/>
    <w:rsid w:val="007E146B"/>
    <w:rsid w:val="007F1678"/>
    <w:rsid w:val="007F6AA2"/>
    <w:rsid w:val="008040B8"/>
    <w:rsid w:val="008052A5"/>
    <w:rsid w:val="008060EB"/>
    <w:rsid w:val="0080639E"/>
    <w:rsid w:val="00807949"/>
    <w:rsid w:val="00807A0A"/>
    <w:rsid w:val="00810759"/>
    <w:rsid w:val="00810AA1"/>
    <w:rsid w:val="00810C63"/>
    <w:rsid w:val="00810FAC"/>
    <w:rsid w:val="00814ACC"/>
    <w:rsid w:val="00820E6A"/>
    <w:rsid w:val="00822D2B"/>
    <w:rsid w:val="00824BEE"/>
    <w:rsid w:val="00825EDD"/>
    <w:rsid w:val="00835348"/>
    <w:rsid w:val="008400E4"/>
    <w:rsid w:val="00840EDC"/>
    <w:rsid w:val="00842DB8"/>
    <w:rsid w:val="0084491E"/>
    <w:rsid w:val="0085016E"/>
    <w:rsid w:val="00851F46"/>
    <w:rsid w:val="00855525"/>
    <w:rsid w:val="00857D0E"/>
    <w:rsid w:val="00860E65"/>
    <w:rsid w:val="00861BA4"/>
    <w:rsid w:val="00862274"/>
    <w:rsid w:val="00870AA8"/>
    <w:rsid w:val="00871AD6"/>
    <w:rsid w:val="008757C5"/>
    <w:rsid w:val="008841DC"/>
    <w:rsid w:val="008A0076"/>
    <w:rsid w:val="008A2676"/>
    <w:rsid w:val="008A333A"/>
    <w:rsid w:val="008A3E6D"/>
    <w:rsid w:val="008B1251"/>
    <w:rsid w:val="008B130F"/>
    <w:rsid w:val="008B41C8"/>
    <w:rsid w:val="008B5D5A"/>
    <w:rsid w:val="008B615F"/>
    <w:rsid w:val="008C07DF"/>
    <w:rsid w:val="008C0E53"/>
    <w:rsid w:val="008C1409"/>
    <w:rsid w:val="008C2B46"/>
    <w:rsid w:val="008C60E7"/>
    <w:rsid w:val="008C70B3"/>
    <w:rsid w:val="008D087C"/>
    <w:rsid w:val="008D4B23"/>
    <w:rsid w:val="008E05C5"/>
    <w:rsid w:val="008E536C"/>
    <w:rsid w:val="008E5BC6"/>
    <w:rsid w:val="008E7078"/>
    <w:rsid w:val="008F1CE8"/>
    <w:rsid w:val="008F30A3"/>
    <w:rsid w:val="008F7178"/>
    <w:rsid w:val="00902C26"/>
    <w:rsid w:val="0091021B"/>
    <w:rsid w:val="00911116"/>
    <w:rsid w:val="00913177"/>
    <w:rsid w:val="00915F9A"/>
    <w:rsid w:val="00916BB1"/>
    <w:rsid w:val="00925427"/>
    <w:rsid w:val="009304AA"/>
    <w:rsid w:val="009343EB"/>
    <w:rsid w:val="00937754"/>
    <w:rsid w:val="0094073E"/>
    <w:rsid w:val="009429D4"/>
    <w:rsid w:val="00946719"/>
    <w:rsid w:val="0094696A"/>
    <w:rsid w:val="00946EA4"/>
    <w:rsid w:val="0094784E"/>
    <w:rsid w:val="009530D5"/>
    <w:rsid w:val="00953407"/>
    <w:rsid w:val="009545DC"/>
    <w:rsid w:val="00955C1F"/>
    <w:rsid w:val="00955F88"/>
    <w:rsid w:val="00967304"/>
    <w:rsid w:val="0096796F"/>
    <w:rsid w:val="00970680"/>
    <w:rsid w:val="009772B5"/>
    <w:rsid w:val="0099504B"/>
    <w:rsid w:val="00997230"/>
    <w:rsid w:val="009975EA"/>
    <w:rsid w:val="009A47CD"/>
    <w:rsid w:val="009A7C51"/>
    <w:rsid w:val="009B708F"/>
    <w:rsid w:val="009C0108"/>
    <w:rsid w:val="009C701A"/>
    <w:rsid w:val="009D051F"/>
    <w:rsid w:val="009D39D5"/>
    <w:rsid w:val="009D423E"/>
    <w:rsid w:val="009D45F6"/>
    <w:rsid w:val="009D4715"/>
    <w:rsid w:val="009E08B2"/>
    <w:rsid w:val="009E4C07"/>
    <w:rsid w:val="009E4CE1"/>
    <w:rsid w:val="009E5E7D"/>
    <w:rsid w:val="009E725B"/>
    <w:rsid w:val="009E7EF6"/>
    <w:rsid w:val="009F3EE0"/>
    <w:rsid w:val="009F6E6F"/>
    <w:rsid w:val="009F798C"/>
    <w:rsid w:val="00A0347D"/>
    <w:rsid w:val="00A2154F"/>
    <w:rsid w:val="00A230F3"/>
    <w:rsid w:val="00A2313B"/>
    <w:rsid w:val="00A256C7"/>
    <w:rsid w:val="00A30B0A"/>
    <w:rsid w:val="00A30F0D"/>
    <w:rsid w:val="00A33475"/>
    <w:rsid w:val="00A36B85"/>
    <w:rsid w:val="00A44897"/>
    <w:rsid w:val="00A471FC"/>
    <w:rsid w:val="00A5591C"/>
    <w:rsid w:val="00A55AD3"/>
    <w:rsid w:val="00A57783"/>
    <w:rsid w:val="00A6715C"/>
    <w:rsid w:val="00A6774C"/>
    <w:rsid w:val="00A67D2F"/>
    <w:rsid w:val="00A72DF5"/>
    <w:rsid w:val="00A7780A"/>
    <w:rsid w:val="00A81861"/>
    <w:rsid w:val="00A97BD1"/>
    <w:rsid w:val="00AA04B9"/>
    <w:rsid w:val="00AA13F0"/>
    <w:rsid w:val="00AA1AFA"/>
    <w:rsid w:val="00AA204A"/>
    <w:rsid w:val="00AA311C"/>
    <w:rsid w:val="00AA5591"/>
    <w:rsid w:val="00AB180C"/>
    <w:rsid w:val="00AB638E"/>
    <w:rsid w:val="00AB745C"/>
    <w:rsid w:val="00AC1790"/>
    <w:rsid w:val="00AC6822"/>
    <w:rsid w:val="00AD0AF7"/>
    <w:rsid w:val="00AD0D86"/>
    <w:rsid w:val="00AD4B47"/>
    <w:rsid w:val="00AD6207"/>
    <w:rsid w:val="00AD7D68"/>
    <w:rsid w:val="00AE1620"/>
    <w:rsid w:val="00AE707E"/>
    <w:rsid w:val="00AE7A94"/>
    <w:rsid w:val="00AF1871"/>
    <w:rsid w:val="00B01B1D"/>
    <w:rsid w:val="00B04BE4"/>
    <w:rsid w:val="00B06352"/>
    <w:rsid w:val="00B11181"/>
    <w:rsid w:val="00B14479"/>
    <w:rsid w:val="00B158D5"/>
    <w:rsid w:val="00B179BC"/>
    <w:rsid w:val="00B2521F"/>
    <w:rsid w:val="00B26262"/>
    <w:rsid w:val="00B264D4"/>
    <w:rsid w:val="00B32539"/>
    <w:rsid w:val="00B357FA"/>
    <w:rsid w:val="00B37C37"/>
    <w:rsid w:val="00B411E0"/>
    <w:rsid w:val="00B41608"/>
    <w:rsid w:val="00B42DF8"/>
    <w:rsid w:val="00B446A3"/>
    <w:rsid w:val="00B50D11"/>
    <w:rsid w:val="00B51177"/>
    <w:rsid w:val="00B6378F"/>
    <w:rsid w:val="00B67828"/>
    <w:rsid w:val="00B70207"/>
    <w:rsid w:val="00B744F8"/>
    <w:rsid w:val="00B75278"/>
    <w:rsid w:val="00B80310"/>
    <w:rsid w:val="00B81848"/>
    <w:rsid w:val="00B81EB8"/>
    <w:rsid w:val="00B874F7"/>
    <w:rsid w:val="00B91D83"/>
    <w:rsid w:val="00B95245"/>
    <w:rsid w:val="00B96903"/>
    <w:rsid w:val="00BA18A6"/>
    <w:rsid w:val="00BA3B86"/>
    <w:rsid w:val="00BA594B"/>
    <w:rsid w:val="00BA64C8"/>
    <w:rsid w:val="00BB0349"/>
    <w:rsid w:val="00BB6287"/>
    <w:rsid w:val="00BB68EB"/>
    <w:rsid w:val="00BC0E34"/>
    <w:rsid w:val="00BD40E0"/>
    <w:rsid w:val="00BE062B"/>
    <w:rsid w:val="00BF07E7"/>
    <w:rsid w:val="00BF0865"/>
    <w:rsid w:val="00C04D0C"/>
    <w:rsid w:val="00C05DE1"/>
    <w:rsid w:val="00C06205"/>
    <w:rsid w:val="00C06231"/>
    <w:rsid w:val="00C117A7"/>
    <w:rsid w:val="00C14C53"/>
    <w:rsid w:val="00C178E0"/>
    <w:rsid w:val="00C2017E"/>
    <w:rsid w:val="00C218EF"/>
    <w:rsid w:val="00C22F7A"/>
    <w:rsid w:val="00C2352E"/>
    <w:rsid w:val="00C242BF"/>
    <w:rsid w:val="00C317C3"/>
    <w:rsid w:val="00C35D98"/>
    <w:rsid w:val="00C45E75"/>
    <w:rsid w:val="00C503A8"/>
    <w:rsid w:val="00C522F0"/>
    <w:rsid w:val="00C52F96"/>
    <w:rsid w:val="00C5333A"/>
    <w:rsid w:val="00C54100"/>
    <w:rsid w:val="00C5412E"/>
    <w:rsid w:val="00C55755"/>
    <w:rsid w:val="00C55DF1"/>
    <w:rsid w:val="00C64075"/>
    <w:rsid w:val="00C64884"/>
    <w:rsid w:val="00C64E58"/>
    <w:rsid w:val="00C651AA"/>
    <w:rsid w:val="00C7002F"/>
    <w:rsid w:val="00C77AC3"/>
    <w:rsid w:val="00C82BE5"/>
    <w:rsid w:val="00C83B6B"/>
    <w:rsid w:val="00C870C5"/>
    <w:rsid w:val="00C90335"/>
    <w:rsid w:val="00C940E1"/>
    <w:rsid w:val="00C97B2E"/>
    <w:rsid w:val="00CB23EC"/>
    <w:rsid w:val="00CB4A31"/>
    <w:rsid w:val="00CB7F26"/>
    <w:rsid w:val="00CC08EF"/>
    <w:rsid w:val="00CC2C1A"/>
    <w:rsid w:val="00CC4497"/>
    <w:rsid w:val="00CC466C"/>
    <w:rsid w:val="00CC63A2"/>
    <w:rsid w:val="00CC6779"/>
    <w:rsid w:val="00CD5DDE"/>
    <w:rsid w:val="00CE2624"/>
    <w:rsid w:val="00CE6B12"/>
    <w:rsid w:val="00CF2230"/>
    <w:rsid w:val="00CF31F4"/>
    <w:rsid w:val="00CF4610"/>
    <w:rsid w:val="00CF5E39"/>
    <w:rsid w:val="00D034DA"/>
    <w:rsid w:val="00D040E8"/>
    <w:rsid w:val="00D04A4C"/>
    <w:rsid w:val="00D07416"/>
    <w:rsid w:val="00D1400D"/>
    <w:rsid w:val="00D145BE"/>
    <w:rsid w:val="00D22273"/>
    <w:rsid w:val="00D24361"/>
    <w:rsid w:val="00D34FAF"/>
    <w:rsid w:val="00D41164"/>
    <w:rsid w:val="00D45A2A"/>
    <w:rsid w:val="00D45F69"/>
    <w:rsid w:val="00D47341"/>
    <w:rsid w:val="00D4742A"/>
    <w:rsid w:val="00D52A0E"/>
    <w:rsid w:val="00D52BA2"/>
    <w:rsid w:val="00D55479"/>
    <w:rsid w:val="00D56168"/>
    <w:rsid w:val="00D57182"/>
    <w:rsid w:val="00D636FC"/>
    <w:rsid w:val="00D65A4E"/>
    <w:rsid w:val="00D70E0D"/>
    <w:rsid w:val="00D71524"/>
    <w:rsid w:val="00D81C4C"/>
    <w:rsid w:val="00D83382"/>
    <w:rsid w:val="00D839D2"/>
    <w:rsid w:val="00D8524B"/>
    <w:rsid w:val="00D92121"/>
    <w:rsid w:val="00D9342A"/>
    <w:rsid w:val="00DA1554"/>
    <w:rsid w:val="00DA5667"/>
    <w:rsid w:val="00DB3547"/>
    <w:rsid w:val="00DB3CEA"/>
    <w:rsid w:val="00DB6F5A"/>
    <w:rsid w:val="00DC1482"/>
    <w:rsid w:val="00DC60E1"/>
    <w:rsid w:val="00DD2A02"/>
    <w:rsid w:val="00DE29A0"/>
    <w:rsid w:val="00DE3E03"/>
    <w:rsid w:val="00DE6D5C"/>
    <w:rsid w:val="00DE7A3B"/>
    <w:rsid w:val="00DF2307"/>
    <w:rsid w:val="00DF294B"/>
    <w:rsid w:val="00E06D8A"/>
    <w:rsid w:val="00E0799C"/>
    <w:rsid w:val="00E13B62"/>
    <w:rsid w:val="00E15DE0"/>
    <w:rsid w:val="00E161FF"/>
    <w:rsid w:val="00E17763"/>
    <w:rsid w:val="00E20592"/>
    <w:rsid w:val="00E27F01"/>
    <w:rsid w:val="00E30A51"/>
    <w:rsid w:val="00E43D51"/>
    <w:rsid w:val="00E479F2"/>
    <w:rsid w:val="00E57688"/>
    <w:rsid w:val="00E6083B"/>
    <w:rsid w:val="00E6533B"/>
    <w:rsid w:val="00E67D0F"/>
    <w:rsid w:val="00E73840"/>
    <w:rsid w:val="00E74908"/>
    <w:rsid w:val="00E80F89"/>
    <w:rsid w:val="00E847FF"/>
    <w:rsid w:val="00E84DBF"/>
    <w:rsid w:val="00E869C6"/>
    <w:rsid w:val="00E97DE0"/>
    <w:rsid w:val="00E97F39"/>
    <w:rsid w:val="00EA4180"/>
    <w:rsid w:val="00EA52BD"/>
    <w:rsid w:val="00EA6E6B"/>
    <w:rsid w:val="00EC1305"/>
    <w:rsid w:val="00EC17D4"/>
    <w:rsid w:val="00EC68C9"/>
    <w:rsid w:val="00ED1205"/>
    <w:rsid w:val="00ED31A7"/>
    <w:rsid w:val="00ED528F"/>
    <w:rsid w:val="00ED6FA3"/>
    <w:rsid w:val="00EE4C43"/>
    <w:rsid w:val="00EF024E"/>
    <w:rsid w:val="00EF074B"/>
    <w:rsid w:val="00EF0FA7"/>
    <w:rsid w:val="00EF71D2"/>
    <w:rsid w:val="00F01B6F"/>
    <w:rsid w:val="00F06994"/>
    <w:rsid w:val="00F113FA"/>
    <w:rsid w:val="00F1466C"/>
    <w:rsid w:val="00F151D6"/>
    <w:rsid w:val="00F2253B"/>
    <w:rsid w:val="00F262EE"/>
    <w:rsid w:val="00F328C0"/>
    <w:rsid w:val="00F33606"/>
    <w:rsid w:val="00F33C34"/>
    <w:rsid w:val="00F35F2A"/>
    <w:rsid w:val="00F448B8"/>
    <w:rsid w:val="00F449AE"/>
    <w:rsid w:val="00F451F4"/>
    <w:rsid w:val="00F45CCC"/>
    <w:rsid w:val="00F502CC"/>
    <w:rsid w:val="00F656C6"/>
    <w:rsid w:val="00F65892"/>
    <w:rsid w:val="00F65A8C"/>
    <w:rsid w:val="00F65FCC"/>
    <w:rsid w:val="00F66F45"/>
    <w:rsid w:val="00F76D14"/>
    <w:rsid w:val="00F81EA0"/>
    <w:rsid w:val="00F82D76"/>
    <w:rsid w:val="00F8460B"/>
    <w:rsid w:val="00F940B6"/>
    <w:rsid w:val="00F97CEC"/>
    <w:rsid w:val="00FB0094"/>
    <w:rsid w:val="00FB3A60"/>
    <w:rsid w:val="00FB5670"/>
    <w:rsid w:val="00FD0916"/>
    <w:rsid w:val="00FD1B36"/>
    <w:rsid w:val="00FD2D19"/>
    <w:rsid w:val="00FD4DF7"/>
    <w:rsid w:val="00FE208B"/>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43064274">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pecies.consultation@environment.gov.au" TargetMode="External"/><Relationship Id="rId18" Type="http://schemas.openxmlformats.org/officeDocument/2006/relationships/hyperlink" Target="http://www.iucnredlist.org/details/8137/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recovery.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nvironment.gov.au/biodiversity/threatened/nomination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environment.gov.au/biodiversity/threatened/pubs/guidelines-species.pdf"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www.iucnredlist.org/documents/RedListGuidelines.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nvironment.gov.au/biodiversity/threatened/index.html" TargetMode="External"/><Relationship Id="rId22" Type="http://schemas.openxmlformats.org/officeDocument/2006/relationships/footer" Target="footer2.xml"/><Relationship Id="rId27"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2.xml><?xml version="1.0" encoding="utf-8"?>
<?mso-contentType ?>
<customXsn xmlns="http://schemas.microsoft.com/office/2006/metadata/customXsn">
  <xsnLocation/>
  <cached>True</cached>
  <openByDefault>True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001174856</RecordNumber>
  </documentManagement>
</p:properties>
</file>

<file path=customXml/item4.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545497EC4A6BD143832034E0ED8E4937" ma:contentTypeVersion="7" ma:contentTypeDescription="SPIRE Document" ma:contentTypeScope="" ma:versionID="325b19c658c27fc197020f3c5faf4fc2">
  <xsd:schema xmlns:xsd="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dms="http://schemas.microsoft.com/office/2006/documentManagement/types" targetNamespace="344c6e69-c594-4ca4-b341-09ae9dfc1422" elementFormDefault="qualified">
    <xsd:import namespace="http://schemas.microsoft.com/office/2006/documentManagement/types"/>
    <xsd:element name="DocumentDescription" ma:index="8" nillable="true" ma:displayName="Document Description" ma:description="Document Description. Max 255 characters" ma:internalName="DocumentDescription">
      <xsd:simpleType>
        <xsd:restriction base="dms:Note"/>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dms="http://schemas.microsoft.com/office/2006/documentManagement/types" targetNamespace="http://schemas.microsoft.com/sharepoint/v4" elementFormDefault="qualified">
    <xsd:import namespace="http://schemas.microsoft.com/office/2006/documentManagement/type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70C84F-663D-42B3-BC16-A0B26F1CE28A}">
  <ds:schemaRefs>
    <ds:schemaRef ds:uri="http://schemas.microsoft.com/sharepoint/events"/>
  </ds:schemaRefs>
</ds:datastoreItem>
</file>

<file path=customXml/itemProps2.xml><?xml version="1.0" encoding="utf-8"?>
<ds:datastoreItem xmlns:ds="http://schemas.openxmlformats.org/officeDocument/2006/customXml" ds:itemID="{82ECA90C-80A2-4F19-B70F-13D4D205FBAE}">
  <ds:schemaRefs>
    <ds:schemaRef ds:uri="http://schemas.microsoft.com/office/2006/metadata/customXsn"/>
  </ds:schemaRefs>
</ds:datastoreItem>
</file>

<file path=customXml/itemProps3.xml><?xml version="1.0" encoding="utf-8"?>
<ds:datastoreItem xmlns:ds="http://schemas.openxmlformats.org/officeDocument/2006/customXml" ds:itemID="{408CE073-277C-4F5E-953F-1A62BDE0228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288C10D5-43BF-4C7D-A4DB-1B608A250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5B2288BE-8AF8-44AD-B38D-28BD72660D47}">
  <ds:schemaRefs>
    <ds:schemaRef ds:uri="http://schemas.microsoft.com/sharepoint/v3/contenttype/forms"/>
  </ds:schemaRefs>
</ds:datastoreItem>
</file>

<file path=customXml/itemProps6.xml><?xml version="1.0" encoding="utf-8"?>
<ds:datastoreItem xmlns:ds="http://schemas.openxmlformats.org/officeDocument/2006/customXml" ds:itemID="{89D9C1A8-9E0F-4FF9-8447-5FC832A87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7164</Words>
  <Characters>40222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Consultation document - Euastacus bindal</vt:lpstr>
    </vt:vector>
  </TitlesOfParts>
  <LinksUpToDate>false</LinksUpToDate>
  <CharactersWithSpaces>47292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Euastacus bindal</dc:title>
  <dc:creator/>
  <cp:lastModifiedBy/>
  <cp:revision>1</cp:revision>
  <cp:lastPrinted>2009-07-15T05:37:00Z</cp:lastPrinted>
  <dcterms:created xsi:type="dcterms:W3CDTF">2016-06-20T00:44:00Z</dcterms:created>
  <dcterms:modified xsi:type="dcterms:W3CDTF">2016-06-20T00:44:00Z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0x0101009DB8618430E8D149BA674DA7B0E0C3F000545497EC4A6BD143832034E0ED8E4937</vt:lpwstr>
  </property>
  <property fmtid="{D5CDD505-2E9C-101B-9397-08002B2CF9AE}" pid="3" name="RecordPoint_SubmissionDate">
    <vt:lpwstr/>
  </property>
  <property fmtid="{D5CDD505-2E9C-101B-9397-08002B2CF9AE}" pid="4" name="RecordPoint_RecordNumberSubmitted">
    <vt:lpwstr>001174856</vt:lpwstr>
  </property>
  <property fmtid="{D5CDD505-2E9C-101B-9397-08002B2CF9AE}" pid="5" name="RecordPoint_ActiveItemSiteId">
    <vt:lpwstr>{8003c3b3-d20c-4e9a-bee9-0e2243d810ee}</vt:lpwstr>
  </property>
  <property fmtid="{D5CDD505-2E9C-101B-9397-08002B2CF9AE}" pid="6" name="RecordPoint_ActiveItemListId">
    <vt:lpwstr>{1af3b3c3-d897-45d1-a846-23e7197b1152}</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2016-05-28T23:06:23.1071727+10:00</vt:lpwstr>
  </property>
  <property fmtid="{D5CDD505-2E9C-101B-9397-08002B2CF9AE}" pid="10" name="RecordPoint_ActiveItemUniqueId">
    <vt:lpwstr>{a9fbeb34-d2f8-4b67-84d0-3978ed74847c}</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