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C4108C" w:rsidP="00860E65">
      <w:pPr>
        <w:pStyle w:val="Title"/>
        <w:rPr>
          <w:rFonts w:ascii="Arial" w:hAnsi="Arial" w:cs="Arial"/>
          <w:sz w:val="24"/>
          <w:szCs w:val="24"/>
          <w:lang w:val="en-US"/>
        </w:rPr>
      </w:pPr>
      <w:r>
        <w:rPr>
          <w:rFonts w:ascii="Arial" w:hAnsi="Arial" w:cs="Arial"/>
          <w:i/>
          <w:iCs/>
          <w:sz w:val="24"/>
          <w:szCs w:val="24"/>
        </w:rPr>
        <w:t>Solanum </w:t>
      </w:r>
      <w:proofErr w:type="spellStart"/>
      <w:r>
        <w:rPr>
          <w:rFonts w:ascii="Arial" w:hAnsi="Arial" w:cs="Arial"/>
          <w:i/>
          <w:iCs/>
          <w:sz w:val="24"/>
          <w:szCs w:val="24"/>
        </w:rPr>
        <w:t>dissectum</w:t>
      </w:r>
      <w:proofErr w:type="spellEnd"/>
    </w:p>
    <w:bookmarkEnd w:id="0"/>
    <w:bookmarkEnd w:id="1"/>
    <w:p w:rsidR="00860E65" w:rsidRDefault="00860E65" w:rsidP="00E804F9">
      <w:pPr>
        <w:pStyle w:val="NormalWeb"/>
        <w:spacing w:before="120" w:after="200" w:afterAutospacing="0" w:line="276" w:lineRule="auto"/>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E804F9">
      <w:pPr>
        <w:pStyle w:val="NormalWeb"/>
        <w:tabs>
          <w:tab w:val="left" w:pos="426"/>
        </w:tabs>
        <w:spacing w:before="120" w:after="200" w:afterAutospacing="0" w:line="276" w:lineRule="auto"/>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E804F9">
        <w:rPr>
          <w:rFonts w:ascii="Arial" w:hAnsi="Arial" w:cs="Arial"/>
          <w:i/>
          <w:iCs/>
          <w:sz w:val="22"/>
          <w:szCs w:val="22"/>
        </w:rPr>
        <w:t>Solanum </w:t>
      </w:r>
      <w:proofErr w:type="spellStart"/>
      <w:r w:rsidR="00E804F9">
        <w:rPr>
          <w:rFonts w:ascii="Arial" w:hAnsi="Arial" w:cs="Arial"/>
          <w:i/>
          <w:iCs/>
          <w:sz w:val="22"/>
          <w:szCs w:val="22"/>
        </w:rPr>
        <w:t>dissectum</w:t>
      </w:r>
      <w:proofErr w:type="spellEnd"/>
      <w:r>
        <w:rPr>
          <w:rFonts w:ascii="Arial" w:hAnsi="Arial" w:cs="Arial"/>
          <w:i/>
          <w:iCs/>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00E804F9">
        <w:rPr>
          <w:rFonts w:ascii="Arial" w:hAnsi="Arial" w:cs="Arial"/>
          <w:sz w:val="22"/>
          <w:szCs w:val="22"/>
        </w:rPr>
        <w:t> </w:t>
      </w:r>
      <w:r w:rsidRPr="00B61DDB">
        <w:rPr>
          <w:rFonts w:ascii="Arial" w:hAnsi="Arial" w:cs="Arial"/>
          <w:sz w:val="22"/>
          <w:szCs w:val="22"/>
        </w:rPr>
        <w:t>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w:t>
      </w:r>
      <w:r w:rsidR="0035614B" w:rsidRPr="007F6CED">
        <w:rPr>
          <w:rFonts w:ascii="Arial" w:hAnsi="Arial" w:cs="Arial"/>
          <w:sz w:val="22"/>
          <w:szCs w:val="22"/>
        </w:rPr>
        <w:t xml:space="preserve">the </w:t>
      </w:r>
      <w:r w:rsidR="00E804F9" w:rsidRPr="007F6CED">
        <w:rPr>
          <w:rFonts w:ascii="Arial" w:hAnsi="Arial" w:cs="Arial"/>
          <w:sz w:val="22"/>
          <w:szCs w:val="22"/>
        </w:rPr>
        <w:t xml:space="preserve">endangered </w:t>
      </w:r>
      <w:r w:rsidR="0035614B" w:rsidRPr="007F6CED">
        <w:rPr>
          <w:rFonts w:ascii="Arial" w:hAnsi="Arial" w:cs="Arial"/>
          <w:sz w:val="22"/>
          <w:szCs w:val="22"/>
        </w:rPr>
        <w:t>category</w:t>
      </w:r>
      <w:r w:rsidRPr="007F6CED">
        <w:rPr>
          <w:rFonts w:ascii="Arial" w:hAnsi="Arial" w:cs="Arial"/>
          <w:sz w:val="22"/>
          <w:szCs w:val="22"/>
        </w:rPr>
        <w:t>; and</w:t>
      </w:r>
    </w:p>
    <w:p w:rsidR="00860E65" w:rsidRDefault="00860E65" w:rsidP="00E804F9">
      <w:pPr>
        <w:pStyle w:val="NormalWeb"/>
        <w:tabs>
          <w:tab w:val="left" w:pos="426"/>
        </w:tabs>
        <w:spacing w:before="120" w:after="200" w:afterAutospacing="0" w:line="276" w:lineRule="auto"/>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E804F9">
      <w:pPr>
        <w:spacing w:before="120" w:after="200" w:line="276" w:lineRule="auto"/>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pro</w:t>
      </w:r>
      <w:r w:rsidR="00E804F9">
        <w:rPr>
          <w:rFonts w:ascii="Arial" w:hAnsi="Arial" w:cs="Arial"/>
          <w:sz w:val="22"/>
          <w:szCs w:val="22"/>
        </w:rPr>
        <w:t>vided by any interested person.</w:t>
      </w:r>
    </w:p>
    <w:p w:rsidR="00860E65" w:rsidRDefault="00860E65" w:rsidP="00E804F9">
      <w:pPr>
        <w:spacing w:before="120" w:after="200" w:line="276" w:lineRule="auto"/>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E804F9">
      <w:pPr>
        <w:spacing w:after="200" w:line="276" w:lineRule="auto"/>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w:t>
      </w:r>
      <w:r w:rsidRPr="007F6CED">
        <w:rPr>
          <w:rFonts w:ascii="Arial" w:hAnsi="Arial" w:cs="Arial"/>
          <w:sz w:val="22"/>
          <w:szCs w:val="22"/>
        </w:rPr>
        <w:t xml:space="preserve">g as </w:t>
      </w:r>
      <w:r w:rsidR="007F6CED" w:rsidRPr="007F6CED">
        <w:rPr>
          <w:rFonts w:ascii="Arial" w:hAnsi="Arial" w:cs="Arial"/>
          <w:sz w:val="22"/>
          <w:szCs w:val="22"/>
        </w:rPr>
        <w:t xml:space="preserve">endangered </w:t>
      </w:r>
      <w:r w:rsidR="00C41419" w:rsidRPr="00245DE4">
        <w:rPr>
          <w:rFonts w:ascii="Arial" w:hAnsi="Arial" w:cs="Arial"/>
          <w:sz w:val="22"/>
          <w:szCs w:val="22"/>
        </w:rPr>
        <w:t>starts at page </w:t>
      </w:r>
      <w:r w:rsidR="00245DE4" w:rsidRPr="00245DE4">
        <w:rPr>
          <w:rFonts w:ascii="Arial" w:hAnsi="Arial" w:cs="Arial"/>
          <w:sz w:val="22"/>
          <w:szCs w:val="22"/>
        </w:rPr>
        <w:t>3</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w:t>
      </w:r>
      <w:r w:rsidRPr="00245DE4">
        <w:rPr>
          <w:rFonts w:ascii="Arial" w:hAnsi="Arial" w:cs="Arial"/>
          <w:sz w:val="22"/>
          <w:szCs w:val="22"/>
        </w:rPr>
        <w:t xml:space="preserve">at </w:t>
      </w:r>
      <w:r w:rsidR="00C41419" w:rsidRPr="00245DE4">
        <w:rPr>
          <w:rFonts w:ascii="Arial" w:hAnsi="Arial" w:cs="Arial"/>
          <w:sz w:val="22"/>
          <w:szCs w:val="22"/>
        </w:rPr>
        <w:t>page </w:t>
      </w:r>
      <w:r w:rsidR="00784E4B">
        <w:rPr>
          <w:rFonts w:ascii="Arial" w:hAnsi="Arial" w:cs="Arial"/>
          <w:sz w:val="22"/>
          <w:szCs w:val="22"/>
        </w:rPr>
        <w:t>7</w:t>
      </w:r>
      <w:r w:rsidRPr="00245DE4">
        <w:rPr>
          <w:rFonts w:ascii="Arial" w:hAnsi="Arial" w:cs="Arial"/>
          <w:sz w:val="22"/>
          <w:szCs w:val="22"/>
        </w:rPr>
        <w:t>. To</w:t>
      </w:r>
      <w:r w:rsidRPr="00AE557F">
        <w:rPr>
          <w:rFonts w:ascii="Arial" w:hAnsi="Arial" w:cs="Arial"/>
          <w:sz w:val="22"/>
          <w:szCs w:val="22"/>
        </w:rPr>
        <w:t xml:space="preserve"> assist with the Committee’s assessment, the Committee has </w:t>
      </w:r>
      <w:r w:rsidRPr="00245DE4">
        <w:rPr>
          <w:rFonts w:ascii="Arial" w:hAnsi="Arial" w:cs="Arial"/>
          <w:sz w:val="22"/>
          <w:szCs w:val="22"/>
        </w:rPr>
        <w:t>identified a series of specific questions on which it seeks your guidance.</w:t>
      </w:r>
    </w:p>
    <w:p w:rsidR="00860E65" w:rsidRDefault="00860E65" w:rsidP="00E804F9">
      <w:pPr>
        <w:spacing w:after="200" w:line="276" w:lineRule="auto"/>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Pr="004339D5" w:rsidRDefault="00860E65" w:rsidP="00E804F9">
      <w:pPr>
        <w:spacing w:after="200" w:line="276" w:lineRule="auto"/>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Pr="00616F58" w:rsidRDefault="00860E65" w:rsidP="00E804F9">
      <w:pPr>
        <w:spacing w:after="200" w:line="276" w:lineRule="auto"/>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r w:rsidR="00E804F9">
        <w:rPr>
          <w:rFonts w:ascii="Arial" w:hAnsi="Arial" w:cs="Arial"/>
          <w:color w:val="000000"/>
          <w:sz w:val="22"/>
          <w:szCs w:val="22"/>
        </w:rPr>
        <w:br/>
      </w:r>
      <w:r w:rsidR="0099504B">
        <w:rPr>
          <w:rFonts w:ascii="Arial" w:hAnsi="Arial" w:cs="Arial"/>
          <w:color w:val="000000"/>
          <w:sz w:val="22"/>
          <w:szCs w:val="22"/>
        </w:rPr>
        <w:t>Marine and Freshwater Species Conservation Section</w:t>
      </w:r>
      <w:r w:rsidR="00E804F9">
        <w:rPr>
          <w:rFonts w:ascii="Arial" w:hAnsi="Arial" w:cs="Arial"/>
          <w:color w:val="000000"/>
          <w:sz w:val="22"/>
          <w:szCs w:val="22"/>
        </w:rPr>
        <w:br/>
      </w:r>
      <w:r w:rsidRPr="00B61DDB">
        <w:rPr>
          <w:rFonts w:ascii="Arial" w:hAnsi="Arial" w:cs="Arial"/>
          <w:color w:val="000000"/>
          <w:sz w:val="22"/>
          <w:szCs w:val="22"/>
        </w:rPr>
        <w:t>Wildlife, Heritage and Marine Division</w:t>
      </w:r>
      <w:r w:rsidR="00E804F9">
        <w:rPr>
          <w:rFonts w:ascii="Arial" w:hAnsi="Arial" w:cs="Arial"/>
          <w:color w:val="000000"/>
          <w:sz w:val="22"/>
          <w:szCs w:val="22"/>
        </w:rPr>
        <w:br/>
      </w:r>
      <w:r w:rsidRPr="00B61DDB">
        <w:rPr>
          <w:rFonts w:ascii="Arial" w:hAnsi="Arial" w:cs="Arial"/>
          <w:color w:val="000000"/>
          <w:sz w:val="22"/>
          <w:szCs w:val="22"/>
        </w:rPr>
        <w:t>Department of the Environment</w:t>
      </w:r>
      <w:r w:rsidR="00E804F9">
        <w:rPr>
          <w:rFonts w:ascii="Arial" w:hAnsi="Arial" w:cs="Arial"/>
          <w:color w:val="000000"/>
          <w:sz w:val="22"/>
          <w:szCs w:val="22"/>
        </w:rPr>
        <w:br/>
      </w:r>
      <w:r w:rsidRPr="00B61DDB">
        <w:rPr>
          <w:rFonts w:ascii="Arial" w:hAnsi="Arial" w:cs="Arial"/>
          <w:color w:val="000000"/>
          <w:sz w:val="22"/>
          <w:szCs w:val="22"/>
        </w:rPr>
        <w:t>PO Box 787</w:t>
      </w:r>
      <w:r w:rsidR="00E804F9">
        <w:rPr>
          <w:rFonts w:ascii="Arial" w:hAnsi="Arial" w:cs="Arial"/>
          <w:color w:val="000000"/>
          <w:sz w:val="22"/>
          <w:szCs w:val="22"/>
        </w:rPr>
        <w:br/>
      </w:r>
      <w:r w:rsidRPr="00616F58">
        <w:rPr>
          <w:rFonts w:ascii="Arial" w:hAnsi="Arial" w:cs="Arial"/>
          <w:color w:val="000000"/>
          <w:sz w:val="22"/>
          <w:szCs w:val="22"/>
        </w:rPr>
        <w:t>Canberra ACT 2601</w:t>
      </w:r>
    </w:p>
    <w:p w:rsidR="00860E65" w:rsidRDefault="00860E65" w:rsidP="00E804F9">
      <w:pPr>
        <w:spacing w:after="200" w:line="276" w:lineRule="auto"/>
        <w:rPr>
          <w:rFonts w:ascii="Arial" w:hAnsi="Arial" w:cs="Arial"/>
          <w:color w:val="000000"/>
          <w:sz w:val="22"/>
          <w:szCs w:val="22"/>
        </w:rPr>
      </w:pPr>
      <w:r w:rsidRPr="003A4421">
        <w:rPr>
          <w:rFonts w:ascii="Arial" w:hAnsi="Arial" w:cs="Arial"/>
          <w:b/>
          <w:sz w:val="22"/>
          <w:szCs w:val="22"/>
        </w:rPr>
        <w:t xml:space="preserve">Responses are required to be submitted by </w:t>
      </w:r>
      <w:r w:rsidR="003A4421" w:rsidRPr="003A4421">
        <w:rPr>
          <w:rFonts w:ascii="Arial" w:hAnsi="Arial" w:cs="Arial"/>
          <w:b/>
          <w:sz w:val="22"/>
          <w:szCs w:val="22"/>
        </w:rPr>
        <w:t>Friday 6 November 2015</w:t>
      </w:r>
      <w:r w:rsidRPr="003A4421">
        <w:rPr>
          <w:rFonts w:ascii="Arial" w:hAnsi="Arial" w:cs="Arial"/>
          <w:color w:val="000000"/>
          <w:sz w:val="22"/>
          <w:szCs w:val="22"/>
        </w:rPr>
        <w:t>.</w:t>
      </w:r>
    </w:p>
    <w:tbl>
      <w:tblPr>
        <w:tblW w:w="9854" w:type="dxa"/>
        <w:tblLayout w:type="fixed"/>
        <w:tblLook w:val="04A0"/>
      </w:tblPr>
      <w:tblGrid>
        <w:gridCol w:w="9039"/>
        <w:gridCol w:w="815"/>
      </w:tblGrid>
      <w:tr w:rsidR="00860E65" w:rsidRPr="00DF7528"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DF7528" w:rsidRDefault="00860E65" w:rsidP="00E804F9">
            <w:pPr>
              <w:rPr>
                <w:rFonts w:ascii="Arial" w:hAnsi="Arial" w:cs="Arial"/>
                <w:b/>
                <w:sz w:val="22"/>
                <w:szCs w:val="22"/>
              </w:rPr>
            </w:pPr>
            <w:r w:rsidRPr="00DF7528">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DF7528" w:rsidRDefault="00860E65" w:rsidP="00E804F9">
            <w:pPr>
              <w:rPr>
                <w:rFonts w:ascii="Arial" w:hAnsi="Arial" w:cs="Arial"/>
                <w:b/>
                <w:bCs/>
                <w:sz w:val="22"/>
                <w:szCs w:val="22"/>
              </w:rPr>
            </w:pPr>
            <w:r w:rsidRPr="00DF7528">
              <w:rPr>
                <w:rFonts w:ascii="Arial" w:hAnsi="Arial" w:cs="Arial"/>
                <w:b/>
                <w:bCs/>
                <w:sz w:val="22"/>
                <w:szCs w:val="22"/>
              </w:rPr>
              <w:t>Page</w:t>
            </w:r>
          </w:p>
        </w:tc>
      </w:tr>
      <w:tr w:rsidR="00860E65" w:rsidRPr="00DF7528" w:rsidTr="006115F8">
        <w:tc>
          <w:tcPr>
            <w:tcW w:w="9039" w:type="dxa"/>
            <w:tcBorders>
              <w:top w:val="single" w:sz="4" w:space="0" w:color="auto"/>
              <w:left w:val="single" w:sz="4" w:space="0" w:color="auto"/>
              <w:bottom w:val="single" w:sz="4" w:space="0" w:color="auto"/>
              <w:right w:val="single" w:sz="4" w:space="0" w:color="auto"/>
            </w:tcBorders>
          </w:tcPr>
          <w:p w:rsidR="00860E65" w:rsidRPr="00DF7528" w:rsidRDefault="00860E65" w:rsidP="00E804F9">
            <w:pPr>
              <w:rPr>
                <w:rFonts w:ascii="Arial" w:hAnsi="Arial" w:cs="Arial"/>
                <w:sz w:val="22"/>
                <w:szCs w:val="22"/>
              </w:rPr>
            </w:pPr>
            <w:r w:rsidRPr="00DF7528">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DF7528" w:rsidRDefault="00DF7528" w:rsidP="00E804F9">
            <w:pPr>
              <w:jc w:val="right"/>
              <w:rPr>
                <w:rFonts w:ascii="Arial" w:hAnsi="Arial" w:cs="Arial"/>
                <w:sz w:val="22"/>
                <w:szCs w:val="22"/>
              </w:rPr>
            </w:pPr>
            <w:r w:rsidRPr="00DF7528">
              <w:rPr>
                <w:rFonts w:ascii="Arial" w:hAnsi="Arial" w:cs="Arial"/>
                <w:sz w:val="22"/>
                <w:szCs w:val="22"/>
              </w:rPr>
              <w:t>2</w:t>
            </w:r>
          </w:p>
        </w:tc>
      </w:tr>
      <w:tr w:rsidR="00860E65" w:rsidRPr="00DF7528" w:rsidTr="006115F8">
        <w:tc>
          <w:tcPr>
            <w:tcW w:w="9039" w:type="dxa"/>
            <w:tcBorders>
              <w:top w:val="single" w:sz="4" w:space="0" w:color="auto"/>
              <w:left w:val="single" w:sz="4" w:space="0" w:color="auto"/>
              <w:bottom w:val="single" w:sz="4" w:space="0" w:color="auto"/>
              <w:right w:val="single" w:sz="4" w:space="0" w:color="auto"/>
            </w:tcBorders>
          </w:tcPr>
          <w:p w:rsidR="00860E65" w:rsidRPr="00DF7528" w:rsidRDefault="00860E65" w:rsidP="00E804F9">
            <w:pPr>
              <w:rPr>
                <w:rFonts w:ascii="Arial" w:hAnsi="Arial" w:cs="Arial"/>
                <w:sz w:val="22"/>
                <w:szCs w:val="22"/>
              </w:rPr>
            </w:pPr>
            <w:r w:rsidRPr="00DF7528">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DF7528" w:rsidRDefault="00DF7528" w:rsidP="00E804F9">
            <w:pPr>
              <w:jc w:val="right"/>
              <w:rPr>
                <w:rFonts w:ascii="Arial" w:hAnsi="Arial" w:cs="Arial"/>
                <w:sz w:val="22"/>
                <w:szCs w:val="22"/>
              </w:rPr>
            </w:pPr>
            <w:r w:rsidRPr="00DF7528">
              <w:rPr>
                <w:rFonts w:ascii="Arial" w:hAnsi="Arial" w:cs="Arial"/>
                <w:sz w:val="22"/>
                <w:szCs w:val="22"/>
              </w:rPr>
              <w:t>2</w:t>
            </w:r>
          </w:p>
        </w:tc>
      </w:tr>
      <w:tr w:rsidR="00860E65" w:rsidRPr="00DF7528" w:rsidTr="006115F8">
        <w:tc>
          <w:tcPr>
            <w:tcW w:w="9039" w:type="dxa"/>
            <w:tcBorders>
              <w:top w:val="single" w:sz="4" w:space="0" w:color="auto"/>
              <w:left w:val="single" w:sz="4" w:space="0" w:color="auto"/>
              <w:bottom w:val="single" w:sz="4" w:space="0" w:color="auto"/>
              <w:right w:val="single" w:sz="4" w:space="0" w:color="auto"/>
            </w:tcBorders>
          </w:tcPr>
          <w:p w:rsidR="00860E65" w:rsidRPr="00DF7528" w:rsidRDefault="00860E65" w:rsidP="00DF7528">
            <w:pPr>
              <w:rPr>
                <w:rFonts w:ascii="Arial" w:hAnsi="Arial" w:cs="Arial"/>
                <w:sz w:val="22"/>
                <w:szCs w:val="22"/>
              </w:rPr>
            </w:pPr>
            <w:r w:rsidRPr="00DF7528">
              <w:rPr>
                <w:rFonts w:ascii="Arial" w:hAnsi="Arial" w:cs="Arial"/>
                <w:sz w:val="22"/>
                <w:szCs w:val="22"/>
              </w:rPr>
              <w:t xml:space="preserve">Draft information about </w:t>
            </w:r>
            <w:r w:rsidR="00DF7528" w:rsidRPr="00DF7528">
              <w:rPr>
                <w:rFonts w:ascii="Arial" w:hAnsi="Arial" w:cs="Arial"/>
                <w:i/>
                <w:iCs/>
                <w:sz w:val="22"/>
                <w:szCs w:val="22"/>
              </w:rPr>
              <w:t>Solanum </w:t>
            </w:r>
            <w:proofErr w:type="spellStart"/>
            <w:r w:rsidR="00DF7528" w:rsidRPr="00DF7528">
              <w:rPr>
                <w:rFonts w:ascii="Arial" w:hAnsi="Arial" w:cs="Arial"/>
                <w:i/>
                <w:iCs/>
                <w:sz w:val="22"/>
                <w:szCs w:val="22"/>
              </w:rPr>
              <w:t>dissectum</w:t>
            </w:r>
            <w:proofErr w:type="spellEnd"/>
            <w:r w:rsidR="00DF7528" w:rsidRPr="00DF7528">
              <w:rPr>
                <w:rFonts w:ascii="Arial" w:hAnsi="Arial" w:cs="Arial"/>
                <w:i/>
                <w:iCs/>
                <w:sz w:val="22"/>
                <w:szCs w:val="22"/>
              </w:rPr>
              <w:t xml:space="preserve"> </w:t>
            </w:r>
            <w:r w:rsidRPr="00DF7528">
              <w:rPr>
                <w:rFonts w:ascii="Arial" w:hAnsi="Arial" w:cs="Arial"/>
                <w:sz w:val="22"/>
                <w:szCs w:val="22"/>
              </w:rPr>
              <w:t>and its eligibility for listing</w:t>
            </w:r>
          </w:p>
        </w:tc>
        <w:tc>
          <w:tcPr>
            <w:tcW w:w="815" w:type="dxa"/>
            <w:tcBorders>
              <w:top w:val="single" w:sz="4" w:space="0" w:color="auto"/>
              <w:left w:val="single" w:sz="4" w:space="0" w:color="auto"/>
              <w:bottom w:val="single" w:sz="4" w:space="0" w:color="auto"/>
              <w:right w:val="single" w:sz="4" w:space="0" w:color="auto"/>
            </w:tcBorders>
          </w:tcPr>
          <w:p w:rsidR="00860E65" w:rsidRPr="00DF7528" w:rsidRDefault="00DF7528" w:rsidP="00E804F9">
            <w:pPr>
              <w:jc w:val="right"/>
              <w:rPr>
                <w:rFonts w:ascii="Arial" w:hAnsi="Arial" w:cs="Arial"/>
                <w:sz w:val="22"/>
                <w:szCs w:val="22"/>
              </w:rPr>
            </w:pPr>
            <w:r w:rsidRPr="00DF7528">
              <w:rPr>
                <w:rFonts w:ascii="Arial" w:hAnsi="Arial" w:cs="Arial"/>
                <w:sz w:val="22"/>
                <w:szCs w:val="22"/>
              </w:rPr>
              <w:t>3</w:t>
            </w:r>
          </w:p>
        </w:tc>
      </w:tr>
      <w:tr w:rsidR="00860E65" w:rsidRPr="00DF7528" w:rsidTr="006115F8">
        <w:tc>
          <w:tcPr>
            <w:tcW w:w="9039" w:type="dxa"/>
            <w:tcBorders>
              <w:top w:val="single" w:sz="4" w:space="0" w:color="auto"/>
              <w:left w:val="single" w:sz="4" w:space="0" w:color="auto"/>
              <w:bottom w:val="single" w:sz="4" w:space="0" w:color="auto"/>
              <w:right w:val="single" w:sz="4" w:space="0" w:color="auto"/>
            </w:tcBorders>
          </w:tcPr>
          <w:p w:rsidR="00860E65" w:rsidRPr="00DF7528" w:rsidRDefault="00860E65" w:rsidP="00E804F9">
            <w:pPr>
              <w:rPr>
                <w:rFonts w:ascii="Arial" w:hAnsi="Arial" w:cs="Arial"/>
                <w:sz w:val="22"/>
                <w:szCs w:val="22"/>
              </w:rPr>
            </w:pPr>
            <w:r w:rsidRPr="00DF7528">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rsidR="00860E65" w:rsidRPr="00DF7528" w:rsidRDefault="00784E4B" w:rsidP="00E804F9">
            <w:pPr>
              <w:jc w:val="right"/>
              <w:rPr>
                <w:rFonts w:ascii="Arial" w:hAnsi="Arial" w:cs="Arial"/>
                <w:sz w:val="22"/>
                <w:szCs w:val="22"/>
              </w:rPr>
            </w:pPr>
            <w:r>
              <w:rPr>
                <w:rFonts w:ascii="Arial" w:hAnsi="Arial" w:cs="Arial"/>
                <w:sz w:val="22"/>
                <w:szCs w:val="22"/>
              </w:rPr>
              <w:t>7</w:t>
            </w:r>
          </w:p>
        </w:tc>
      </w:tr>
      <w:tr w:rsidR="00AC7CD9" w:rsidRPr="00DF7528" w:rsidTr="006115F8">
        <w:tc>
          <w:tcPr>
            <w:tcW w:w="9039" w:type="dxa"/>
            <w:tcBorders>
              <w:top w:val="single" w:sz="4" w:space="0" w:color="auto"/>
              <w:left w:val="single" w:sz="4" w:space="0" w:color="auto"/>
              <w:bottom w:val="single" w:sz="4" w:space="0" w:color="auto"/>
              <w:right w:val="single" w:sz="4" w:space="0" w:color="auto"/>
            </w:tcBorders>
          </w:tcPr>
          <w:p w:rsidR="00AC7CD9" w:rsidRPr="00C50578" w:rsidRDefault="00AC7CD9" w:rsidP="0085620F">
            <w:pPr>
              <w:rPr>
                <w:rFonts w:ascii="Arial" w:hAnsi="Arial" w:cs="Arial"/>
                <w:sz w:val="22"/>
                <w:szCs w:val="22"/>
              </w:rPr>
            </w:pPr>
            <w:r w:rsidRPr="00C50578">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AC7CD9" w:rsidRDefault="00AC7CD9" w:rsidP="00E804F9">
            <w:pPr>
              <w:jc w:val="right"/>
              <w:rPr>
                <w:rFonts w:ascii="Arial" w:hAnsi="Arial" w:cs="Arial"/>
                <w:sz w:val="22"/>
                <w:szCs w:val="22"/>
              </w:rPr>
            </w:pPr>
            <w:r>
              <w:rPr>
                <w:rFonts w:ascii="Arial" w:hAnsi="Arial" w:cs="Arial"/>
                <w:sz w:val="22"/>
                <w:szCs w:val="22"/>
              </w:rPr>
              <w:t>9</w:t>
            </w:r>
          </w:p>
        </w:tc>
      </w:tr>
      <w:tr w:rsidR="00AC7CD9" w:rsidRPr="00DF7528" w:rsidTr="006115F8">
        <w:tc>
          <w:tcPr>
            <w:tcW w:w="9039" w:type="dxa"/>
            <w:tcBorders>
              <w:top w:val="single" w:sz="4" w:space="0" w:color="auto"/>
              <w:left w:val="single" w:sz="4" w:space="0" w:color="auto"/>
              <w:bottom w:val="single" w:sz="4" w:space="0" w:color="auto"/>
              <w:right w:val="single" w:sz="4" w:space="0" w:color="auto"/>
            </w:tcBorders>
          </w:tcPr>
          <w:p w:rsidR="00AC7CD9" w:rsidRPr="00DF7528" w:rsidRDefault="00AC7CD9" w:rsidP="00E804F9">
            <w:pPr>
              <w:rPr>
                <w:rFonts w:ascii="Arial" w:hAnsi="Arial" w:cs="Arial"/>
                <w:sz w:val="22"/>
                <w:szCs w:val="22"/>
              </w:rPr>
            </w:pPr>
            <w:r w:rsidRPr="00DF7528">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rsidR="00AC7CD9" w:rsidRPr="00DF7528" w:rsidRDefault="00AA4A36" w:rsidP="00E804F9">
            <w:pPr>
              <w:jc w:val="right"/>
              <w:rPr>
                <w:rFonts w:ascii="Arial" w:hAnsi="Arial" w:cs="Arial"/>
                <w:sz w:val="22"/>
                <w:szCs w:val="22"/>
              </w:rPr>
            </w:pPr>
            <w:r>
              <w:rPr>
                <w:rFonts w:ascii="Arial" w:hAnsi="Arial" w:cs="Arial"/>
                <w:sz w:val="22"/>
                <w:szCs w:val="22"/>
              </w:rPr>
              <w:t>12</w:t>
            </w:r>
          </w:p>
        </w:tc>
      </w:tr>
    </w:tbl>
    <w:p w:rsidR="00860E65" w:rsidRPr="00BA49B4" w:rsidRDefault="00860E65" w:rsidP="00E804F9">
      <w:pPr>
        <w:spacing w:after="200" w:line="276" w:lineRule="auto"/>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E804F9">
      <w:pPr>
        <w:spacing w:after="200" w:line="276" w:lineRule="auto"/>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127D7F" w:rsidP="00E804F9">
      <w:pPr>
        <w:spacing w:after="200" w:line="276" w:lineRule="auto"/>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E804F9">
      <w:pPr>
        <w:spacing w:after="200" w:line="276" w:lineRule="auto"/>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E804F9">
      <w:pPr>
        <w:spacing w:after="200" w:line="276" w:lineRule="auto"/>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E804F9">
      <w:pPr>
        <w:spacing w:after="200" w:line="276" w:lineRule="auto"/>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E804F9">
      <w:pPr>
        <w:spacing w:after="200" w:line="276" w:lineRule="auto"/>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E804F9">
      <w:pPr>
        <w:spacing w:after="200" w:line="276" w:lineRule="auto"/>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E804F9">
      <w:pPr>
        <w:spacing w:after="200" w:line="276" w:lineRule="auto"/>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0639E" w:rsidRDefault="00860E65" w:rsidP="00E804F9">
      <w:pPr>
        <w:spacing w:after="200" w:line="276" w:lineRule="auto"/>
        <w:rPr>
          <w:rFonts w:ascii="Arial" w:hAnsi="Arial" w:cs="Arial"/>
          <w:color w:val="000000"/>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r w:rsidR="0080639E">
        <w:rPr>
          <w:rFonts w:ascii="Arial" w:hAnsi="Arial" w:cs="Arial"/>
          <w:color w:val="000000"/>
          <w:sz w:val="22"/>
          <w:szCs w:val="22"/>
        </w:rPr>
        <w:br w:type="page"/>
      </w:r>
    </w:p>
    <w:p w:rsidR="00860E65" w:rsidRPr="008040B8" w:rsidRDefault="00E34EA2" w:rsidP="00E804F9">
      <w:pPr>
        <w:spacing w:after="200" w:line="276" w:lineRule="auto"/>
        <w:jc w:val="center"/>
        <w:rPr>
          <w:rFonts w:ascii="Arial" w:hAnsi="Arial" w:cs="Arial"/>
          <w:i/>
          <w:sz w:val="32"/>
          <w:szCs w:val="32"/>
        </w:rPr>
      </w:pPr>
      <w:r>
        <w:rPr>
          <w:rStyle w:val="Heading1Char"/>
          <w:rFonts w:ascii="Arial" w:hAnsi="Arial" w:cs="Arial"/>
          <w:i/>
          <w:sz w:val="32"/>
          <w:szCs w:val="32"/>
          <w:u w:val="none"/>
        </w:rPr>
        <w:lastRenderedPageBreak/>
        <w:t>Solanum </w:t>
      </w:r>
      <w:proofErr w:type="spellStart"/>
      <w:r>
        <w:rPr>
          <w:rStyle w:val="Heading1Char"/>
          <w:rFonts w:ascii="Arial" w:hAnsi="Arial" w:cs="Arial"/>
          <w:i/>
          <w:sz w:val="32"/>
          <w:szCs w:val="32"/>
          <w:u w:val="none"/>
        </w:rPr>
        <w:t>dissectum</w:t>
      </w:r>
      <w:proofErr w:type="spellEnd"/>
    </w:p>
    <w:p w:rsidR="008040B8" w:rsidRPr="008040B8" w:rsidRDefault="008040B8" w:rsidP="00E804F9">
      <w:pPr>
        <w:spacing w:after="200" w:line="276" w:lineRule="auto"/>
        <w:rPr>
          <w:rFonts w:ascii="Arial" w:hAnsi="Arial" w:cs="Arial"/>
          <w:b/>
          <w:sz w:val="22"/>
          <w:szCs w:val="22"/>
        </w:rPr>
      </w:pPr>
      <w:r w:rsidRPr="008040B8">
        <w:rPr>
          <w:rFonts w:ascii="Arial" w:hAnsi="Arial" w:cs="Arial"/>
          <w:b/>
          <w:sz w:val="22"/>
          <w:szCs w:val="22"/>
        </w:rPr>
        <w:t>Taxonomy</w:t>
      </w:r>
    </w:p>
    <w:p w:rsidR="00FD2D19" w:rsidRPr="00542DFF" w:rsidRDefault="008040B8" w:rsidP="00E804F9">
      <w:pPr>
        <w:spacing w:after="200" w:line="276" w:lineRule="auto"/>
        <w:rPr>
          <w:rFonts w:ascii="Arial" w:hAnsi="Arial" w:cs="Arial"/>
          <w:sz w:val="22"/>
          <w:szCs w:val="22"/>
        </w:rPr>
      </w:pPr>
      <w:proofErr w:type="gramStart"/>
      <w:r w:rsidRPr="00542DFF">
        <w:rPr>
          <w:rFonts w:ascii="Arial" w:hAnsi="Arial" w:cs="Arial"/>
          <w:iCs/>
          <w:sz w:val="22"/>
          <w:szCs w:val="22"/>
        </w:rPr>
        <w:t xml:space="preserve">Conventionally accepted as </w:t>
      </w:r>
      <w:r w:rsidR="00415686">
        <w:rPr>
          <w:rFonts w:ascii="Arial" w:hAnsi="Arial" w:cs="Arial"/>
          <w:i/>
          <w:sz w:val="22"/>
          <w:szCs w:val="22"/>
        </w:rPr>
        <w:t xml:space="preserve">Solanum </w:t>
      </w:r>
      <w:proofErr w:type="spellStart"/>
      <w:r w:rsidR="00415686">
        <w:rPr>
          <w:rFonts w:ascii="Arial" w:hAnsi="Arial" w:cs="Arial"/>
          <w:i/>
          <w:sz w:val="22"/>
          <w:szCs w:val="22"/>
        </w:rPr>
        <w:t>dissect</w:t>
      </w:r>
      <w:r w:rsidR="00913C99" w:rsidRPr="00542DFF">
        <w:rPr>
          <w:rFonts w:ascii="Arial" w:hAnsi="Arial" w:cs="Arial"/>
          <w:i/>
          <w:sz w:val="22"/>
          <w:szCs w:val="22"/>
        </w:rPr>
        <w:t>um</w:t>
      </w:r>
      <w:proofErr w:type="spellEnd"/>
      <w:r w:rsidR="00913C99" w:rsidRPr="00542DFF">
        <w:rPr>
          <w:rFonts w:ascii="Arial" w:hAnsi="Arial" w:cs="Arial"/>
          <w:i/>
          <w:sz w:val="22"/>
          <w:szCs w:val="22"/>
        </w:rPr>
        <w:t xml:space="preserve"> </w:t>
      </w:r>
      <w:proofErr w:type="spellStart"/>
      <w:r w:rsidR="00913C99" w:rsidRPr="00542DFF">
        <w:rPr>
          <w:rFonts w:ascii="Arial" w:hAnsi="Arial" w:cs="Arial"/>
          <w:sz w:val="22"/>
          <w:szCs w:val="22"/>
        </w:rPr>
        <w:t>Symon</w:t>
      </w:r>
      <w:proofErr w:type="spellEnd"/>
      <w:r w:rsidR="00913C99" w:rsidRPr="00542DFF">
        <w:rPr>
          <w:rFonts w:ascii="Arial" w:hAnsi="Arial" w:cs="Arial"/>
          <w:sz w:val="22"/>
          <w:szCs w:val="22"/>
        </w:rPr>
        <w:t>.</w:t>
      </w:r>
      <w:proofErr w:type="gramEnd"/>
    </w:p>
    <w:p w:rsidR="00615CF6" w:rsidRPr="00615CF6" w:rsidRDefault="00615CF6" w:rsidP="00E804F9">
      <w:pPr>
        <w:spacing w:after="200" w:line="276" w:lineRule="auto"/>
        <w:rPr>
          <w:rFonts w:ascii="Arial" w:hAnsi="Arial" w:cs="Arial"/>
          <w:b/>
          <w:sz w:val="22"/>
          <w:szCs w:val="22"/>
          <w:u w:val="single"/>
        </w:rPr>
      </w:pPr>
      <w:r w:rsidRPr="00E95E0E">
        <w:rPr>
          <w:rFonts w:ascii="Arial" w:hAnsi="Arial" w:cs="Arial"/>
          <w:b/>
          <w:sz w:val="22"/>
          <w:szCs w:val="22"/>
          <w:u w:val="single"/>
        </w:rPr>
        <w:t>Species Information</w:t>
      </w:r>
    </w:p>
    <w:p w:rsidR="00424584" w:rsidRPr="00424584" w:rsidRDefault="007D7E49" w:rsidP="00E804F9">
      <w:pPr>
        <w:spacing w:before="120" w:after="200" w:line="276" w:lineRule="auto"/>
        <w:rPr>
          <w:rFonts w:ascii="Arial" w:hAnsi="Arial" w:cs="Arial"/>
          <w:sz w:val="22"/>
          <w:szCs w:val="22"/>
        </w:rPr>
      </w:pPr>
      <w:r w:rsidRPr="00C77AC3">
        <w:rPr>
          <w:rFonts w:ascii="Arial" w:hAnsi="Arial" w:cs="Arial"/>
          <w:b/>
          <w:sz w:val="22"/>
          <w:szCs w:val="22"/>
        </w:rPr>
        <w:t>Description</w:t>
      </w:r>
    </w:p>
    <w:p w:rsidR="003B693A" w:rsidRDefault="00415686" w:rsidP="00E804F9">
      <w:pPr>
        <w:pStyle w:val="Normal12pt"/>
        <w:spacing w:after="200" w:line="276" w:lineRule="auto"/>
        <w:rPr>
          <w:rFonts w:ascii="Arial" w:hAnsi="Arial" w:cs="Arial"/>
          <w:sz w:val="22"/>
          <w:szCs w:val="22"/>
        </w:rPr>
      </w:pPr>
      <w:r w:rsidRPr="00415686">
        <w:rPr>
          <w:rFonts w:ascii="Arial" w:hAnsi="Arial" w:cs="Arial"/>
          <w:i/>
          <w:sz w:val="22"/>
          <w:szCs w:val="22"/>
        </w:rPr>
        <w:t>Solanum </w:t>
      </w:r>
      <w:proofErr w:type="spellStart"/>
      <w:r w:rsidRPr="00415686">
        <w:rPr>
          <w:rFonts w:ascii="Arial" w:hAnsi="Arial" w:cs="Arial"/>
          <w:i/>
          <w:sz w:val="22"/>
          <w:szCs w:val="22"/>
        </w:rPr>
        <w:t>dissectum</w:t>
      </w:r>
      <w:proofErr w:type="spellEnd"/>
      <w:r w:rsidRPr="00415686">
        <w:rPr>
          <w:rFonts w:ascii="Arial" w:hAnsi="Arial" w:cs="Arial"/>
          <w:i/>
          <w:sz w:val="22"/>
          <w:szCs w:val="22"/>
        </w:rPr>
        <w:t xml:space="preserve"> </w:t>
      </w:r>
      <w:r>
        <w:rPr>
          <w:rFonts w:ascii="Arial" w:hAnsi="Arial" w:cs="Arial"/>
          <w:sz w:val="22"/>
          <w:szCs w:val="22"/>
        </w:rPr>
        <w:t>is an erect, perennial shrub that grows t</w:t>
      </w:r>
      <w:r w:rsidR="008930BA">
        <w:rPr>
          <w:rFonts w:ascii="Arial" w:hAnsi="Arial" w:cs="Arial"/>
          <w:sz w:val="22"/>
          <w:szCs w:val="22"/>
        </w:rPr>
        <w:t xml:space="preserve">o maximum height of 1 m </w:t>
      </w:r>
      <w:r w:rsidR="00A11741">
        <w:rPr>
          <w:rFonts w:ascii="Arial" w:hAnsi="Arial" w:cs="Arial"/>
          <w:sz w:val="22"/>
          <w:szCs w:val="22"/>
        </w:rPr>
        <w:t>(DEHP, </w:t>
      </w:r>
      <w:r>
        <w:rPr>
          <w:rFonts w:ascii="Arial" w:hAnsi="Arial" w:cs="Arial"/>
          <w:sz w:val="22"/>
          <w:szCs w:val="22"/>
        </w:rPr>
        <w:t>2015)</w:t>
      </w:r>
      <w:r w:rsidR="001D1196">
        <w:rPr>
          <w:rFonts w:ascii="Arial" w:hAnsi="Arial" w:cs="Arial"/>
          <w:sz w:val="22"/>
          <w:szCs w:val="22"/>
        </w:rPr>
        <w:t>, belonging to the family </w:t>
      </w:r>
      <w:proofErr w:type="spellStart"/>
      <w:r w:rsidR="008930BA">
        <w:rPr>
          <w:rFonts w:ascii="Arial" w:hAnsi="Arial" w:cs="Arial"/>
          <w:sz w:val="22"/>
          <w:szCs w:val="22"/>
        </w:rPr>
        <w:t>Solanaceae</w:t>
      </w:r>
      <w:proofErr w:type="spellEnd"/>
      <w:r>
        <w:rPr>
          <w:rFonts w:ascii="Arial" w:hAnsi="Arial" w:cs="Arial"/>
          <w:sz w:val="22"/>
          <w:szCs w:val="22"/>
        </w:rPr>
        <w:t xml:space="preserve">. </w:t>
      </w:r>
      <w:r w:rsidR="0035724D">
        <w:rPr>
          <w:rFonts w:ascii="Arial" w:hAnsi="Arial" w:cs="Arial"/>
          <w:sz w:val="22"/>
          <w:szCs w:val="22"/>
        </w:rPr>
        <w:t>Stems are erect and reddish in colour (</w:t>
      </w:r>
      <w:proofErr w:type="spellStart"/>
      <w:r w:rsidR="0035724D">
        <w:rPr>
          <w:rFonts w:ascii="Arial" w:hAnsi="Arial" w:cs="Arial"/>
          <w:sz w:val="22"/>
          <w:szCs w:val="22"/>
        </w:rPr>
        <w:t>Symon</w:t>
      </w:r>
      <w:proofErr w:type="spellEnd"/>
      <w:r w:rsidR="0035724D">
        <w:rPr>
          <w:rFonts w:ascii="Arial" w:hAnsi="Arial" w:cs="Arial"/>
          <w:sz w:val="22"/>
          <w:szCs w:val="22"/>
        </w:rPr>
        <w:t xml:space="preserve">, 1995). </w:t>
      </w:r>
      <w:r w:rsidR="0071541B">
        <w:rPr>
          <w:rFonts w:ascii="Arial" w:hAnsi="Arial" w:cs="Arial"/>
          <w:sz w:val="22"/>
          <w:szCs w:val="22"/>
        </w:rPr>
        <w:t xml:space="preserve">Stems </w:t>
      </w:r>
      <w:r w:rsidR="003D505F">
        <w:rPr>
          <w:rFonts w:ascii="Arial" w:hAnsi="Arial" w:cs="Arial"/>
          <w:sz w:val="22"/>
          <w:szCs w:val="22"/>
        </w:rPr>
        <w:t xml:space="preserve">or </w:t>
      </w:r>
      <w:proofErr w:type="spellStart"/>
      <w:r w:rsidR="003D505F">
        <w:rPr>
          <w:rFonts w:ascii="Arial" w:hAnsi="Arial" w:cs="Arial"/>
          <w:sz w:val="22"/>
          <w:szCs w:val="22"/>
        </w:rPr>
        <w:t>branchlets</w:t>
      </w:r>
      <w:proofErr w:type="spellEnd"/>
      <w:r w:rsidR="003D505F">
        <w:rPr>
          <w:rFonts w:ascii="Arial" w:hAnsi="Arial" w:cs="Arial"/>
          <w:sz w:val="22"/>
          <w:szCs w:val="22"/>
        </w:rPr>
        <w:t xml:space="preserve"> </w:t>
      </w:r>
      <w:r w:rsidR="0071541B">
        <w:rPr>
          <w:rFonts w:ascii="Arial" w:hAnsi="Arial" w:cs="Arial"/>
          <w:sz w:val="22"/>
          <w:szCs w:val="22"/>
        </w:rPr>
        <w:t xml:space="preserve">have scattered, straight prickles which are between </w:t>
      </w:r>
      <w:r w:rsidR="00A55575">
        <w:rPr>
          <w:rFonts w:ascii="Arial" w:hAnsi="Arial" w:cs="Arial"/>
          <w:sz w:val="22"/>
          <w:szCs w:val="22"/>
        </w:rPr>
        <w:t>4</w:t>
      </w:r>
      <w:r w:rsidR="0071541B">
        <w:rPr>
          <w:rFonts w:ascii="Arial" w:hAnsi="Arial" w:cs="Arial"/>
          <w:sz w:val="22"/>
          <w:szCs w:val="22"/>
        </w:rPr>
        <w:t>–</w:t>
      </w:r>
      <w:r w:rsidR="00A55575">
        <w:rPr>
          <w:rFonts w:ascii="Arial" w:hAnsi="Arial" w:cs="Arial"/>
          <w:sz w:val="22"/>
          <w:szCs w:val="22"/>
        </w:rPr>
        <w:t>11</w:t>
      </w:r>
      <w:r w:rsidR="0071541B">
        <w:rPr>
          <w:rFonts w:ascii="Arial" w:hAnsi="Arial" w:cs="Arial"/>
          <w:sz w:val="22"/>
          <w:szCs w:val="22"/>
        </w:rPr>
        <w:t xml:space="preserve"> mm long and range in density of between </w:t>
      </w:r>
      <w:r w:rsidR="003500A5">
        <w:rPr>
          <w:rFonts w:ascii="Arial" w:hAnsi="Arial" w:cs="Arial"/>
          <w:sz w:val="22"/>
          <w:szCs w:val="22"/>
        </w:rPr>
        <w:t>four and ten</w:t>
      </w:r>
      <w:r w:rsidR="0071541B">
        <w:rPr>
          <w:rFonts w:ascii="Arial" w:hAnsi="Arial" w:cs="Arial"/>
          <w:sz w:val="22"/>
          <w:szCs w:val="22"/>
        </w:rPr>
        <w:t xml:space="preserve"> per 10 cm of stem (</w:t>
      </w:r>
      <w:proofErr w:type="spellStart"/>
      <w:r w:rsidR="0071541B">
        <w:rPr>
          <w:rFonts w:ascii="Arial" w:hAnsi="Arial" w:cs="Arial"/>
          <w:sz w:val="22"/>
          <w:szCs w:val="22"/>
        </w:rPr>
        <w:t>Symon</w:t>
      </w:r>
      <w:proofErr w:type="spellEnd"/>
      <w:r w:rsidR="0071541B">
        <w:rPr>
          <w:rFonts w:ascii="Arial" w:hAnsi="Arial" w:cs="Arial"/>
          <w:sz w:val="22"/>
          <w:szCs w:val="22"/>
        </w:rPr>
        <w:t>, 1995</w:t>
      </w:r>
      <w:r w:rsidR="003D505F">
        <w:rPr>
          <w:rFonts w:ascii="Arial" w:hAnsi="Arial" w:cs="Arial"/>
          <w:sz w:val="22"/>
          <w:szCs w:val="22"/>
        </w:rPr>
        <w:t>; DEHP, 2015</w:t>
      </w:r>
      <w:r w:rsidR="0071541B">
        <w:rPr>
          <w:rFonts w:ascii="Arial" w:hAnsi="Arial" w:cs="Arial"/>
          <w:sz w:val="22"/>
          <w:szCs w:val="22"/>
        </w:rPr>
        <w:t xml:space="preserve">). </w:t>
      </w:r>
      <w:r w:rsidR="004710BB">
        <w:rPr>
          <w:rFonts w:ascii="Arial" w:hAnsi="Arial" w:cs="Arial"/>
          <w:sz w:val="22"/>
          <w:szCs w:val="22"/>
        </w:rPr>
        <w:t xml:space="preserve">Unusually for a </w:t>
      </w:r>
      <w:r w:rsidR="00A00B35" w:rsidRPr="00A00B35">
        <w:rPr>
          <w:rFonts w:ascii="Arial" w:hAnsi="Arial" w:cs="Arial"/>
          <w:i/>
          <w:sz w:val="22"/>
          <w:szCs w:val="22"/>
        </w:rPr>
        <w:t>Solanum</w:t>
      </w:r>
      <w:r w:rsidR="004710BB">
        <w:rPr>
          <w:rFonts w:ascii="Arial" w:hAnsi="Arial" w:cs="Arial"/>
          <w:sz w:val="22"/>
          <w:szCs w:val="22"/>
        </w:rPr>
        <w:t xml:space="preserve"> species with prickles, this</w:t>
      </w:r>
      <w:r w:rsidR="009802DE">
        <w:rPr>
          <w:rFonts w:ascii="Arial" w:hAnsi="Arial" w:cs="Arial"/>
          <w:sz w:val="22"/>
          <w:szCs w:val="22"/>
        </w:rPr>
        <w:t> </w:t>
      </w:r>
      <w:r w:rsidR="003D505F">
        <w:rPr>
          <w:rFonts w:ascii="Arial" w:hAnsi="Arial" w:cs="Arial"/>
          <w:sz w:val="22"/>
          <w:szCs w:val="22"/>
        </w:rPr>
        <w:t>species is lack</w:t>
      </w:r>
      <w:r w:rsidR="002D6E65">
        <w:rPr>
          <w:rFonts w:ascii="Arial" w:hAnsi="Arial" w:cs="Arial"/>
          <w:sz w:val="22"/>
          <w:szCs w:val="22"/>
        </w:rPr>
        <w:t>ing</w:t>
      </w:r>
      <w:r w:rsidR="003D505F">
        <w:rPr>
          <w:rFonts w:ascii="Arial" w:hAnsi="Arial" w:cs="Arial"/>
          <w:sz w:val="22"/>
          <w:szCs w:val="22"/>
        </w:rPr>
        <w:t xml:space="preserve"> in </w:t>
      </w:r>
      <w:proofErr w:type="spellStart"/>
      <w:r w:rsidR="003D505F">
        <w:rPr>
          <w:rFonts w:ascii="Arial" w:hAnsi="Arial" w:cs="Arial"/>
          <w:sz w:val="22"/>
          <w:szCs w:val="22"/>
        </w:rPr>
        <w:t>stellate</w:t>
      </w:r>
      <w:proofErr w:type="spellEnd"/>
      <w:r w:rsidR="003D505F">
        <w:rPr>
          <w:rFonts w:ascii="Arial" w:hAnsi="Arial" w:cs="Arial"/>
          <w:sz w:val="22"/>
          <w:szCs w:val="22"/>
        </w:rPr>
        <w:t xml:space="preserve"> </w:t>
      </w:r>
      <w:r w:rsidR="000A188E">
        <w:rPr>
          <w:rFonts w:ascii="Arial" w:hAnsi="Arial" w:cs="Arial"/>
          <w:sz w:val="22"/>
          <w:szCs w:val="22"/>
        </w:rPr>
        <w:t xml:space="preserve">hairs </w:t>
      </w:r>
      <w:r w:rsidR="003D505F">
        <w:rPr>
          <w:rFonts w:ascii="Arial" w:hAnsi="Arial" w:cs="Arial"/>
          <w:sz w:val="22"/>
          <w:szCs w:val="22"/>
        </w:rPr>
        <w:t>(</w:t>
      </w:r>
      <w:proofErr w:type="spellStart"/>
      <w:r w:rsidR="003D505F">
        <w:rPr>
          <w:rFonts w:ascii="Arial" w:hAnsi="Arial" w:cs="Arial"/>
          <w:sz w:val="22"/>
          <w:szCs w:val="22"/>
        </w:rPr>
        <w:t>Symon</w:t>
      </w:r>
      <w:proofErr w:type="spellEnd"/>
      <w:r w:rsidR="003D505F">
        <w:rPr>
          <w:rFonts w:ascii="Arial" w:hAnsi="Arial" w:cs="Arial"/>
          <w:sz w:val="22"/>
          <w:szCs w:val="22"/>
        </w:rPr>
        <w:t>, 1995; Bean, 2004).</w:t>
      </w:r>
      <w:r w:rsidR="00797B03">
        <w:rPr>
          <w:rFonts w:ascii="Arial" w:hAnsi="Arial" w:cs="Arial"/>
          <w:sz w:val="22"/>
          <w:szCs w:val="22"/>
        </w:rPr>
        <w:t xml:space="preserve"> </w:t>
      </w:r>
      <w:r w:rsidR="003D36D0">
        <w:rPr>
          <w:rFonts w:ascii="Arial" w:hAnsi="Arial" w:cs="Arial"/>
          <w:sz w:val="22"/>
          <w:szCs w:val="22"/>
        </w:rPr>
        <w:t>The</w:t>
      </w:r>
      <w:r w:rsidR="009802DE">
        <w:rPr>
          <w:rFonts w:ascii="Arial" w:hAnsi="Arial" w:cs="Arial"/>
          <w:sz w:val="22"/>
          <w:szCs w:val="22"/>
        </w:rPr>
        <w:t> </w:t>
      </w:r>
      <w:r w:rsidR="003D36D0">
        <w:rPr>
          <w:rFonts w:ascii="Arial" w:hAnsi="Arial" w:cs="Arial"/>
          <w:sz w:val="22"/>
          <w:szCs w:val="22"/>
        </w:rPr>
        <w:t>l</w:t>
      </w:r>
      <w:r w:rsidR="00797B03">
        <w:rPr>
          <w:rFonts w:ascii="Arial" w:hAnsi="Arial" w:cs="Arial"/>
          <w:sz w:val="22"/>
          <w:szCs w:val="22"/>
        </w:rPr>
        <w:t xml:space="preserve">eaves are broadly </w:t>
      </w:r>
      <w:proofErr w:type="spellStart"/>
      <w:r w:rsidR="00797B03">
        <w:rPr>
          <w:rFonts w:ascii="Arial" w:hAnsi="Arial" w:cs="Arial"/>
          <w:sz w:val="22"/>
          <w:szCs w:val="22"/>
        </w:rPr>
        <w:t>lanceolate</w:t>
      </w:r>
      <w:proofErr w:type="spellEnd"/>
      <w:r w:rsidR="00797B03">
        <w:rPr>
          <w:rFonts w:ascii="Arial" w:hAnsi="Arial" w:cs="Arial"/>
          <w:sz w:val="22"/>
          <w:szCs w:val="22"/>
        </w:rPr>
        <w:t xml:space="preserve"> in outline, but the lamina is deeply lobed</w:t>
      </w:r>
      <w:r w:rsidR="0097127E">
        <w:rPr>
          <w:rFonts w:ascii="Arial" w:hAnsi="Arial" w:cs="Arial"/>
          <w:sz w:val="22"/>
          <w:szCs w:val="22"/>
        </w:rPr>
        <w:t>. T</w:t>
      </w:r>
      <w:r w:rsidR="00797B03">
        <w:rPr>
          <w:rFonts w:ascii="Arial" w:hAnsi="Arial" w:cs="Arial"/>
          <w:sz w:val="22"/>
          <w:szCs w:val="22"/>
        </w:rPr>
        <w:t>hese deep lobes</w:t>
      </w:r>
      <w:r w:rsidR="0097127E">
        <w:rPr>
          <w:rFonts w:ascii="Arial" w:hAnsi="Arial" w:cs="Arial"/>
          <w:sz w:val="22"/>
          <w:szCs w:val="22"/>
        </w:rPr>
        <w:t xml:space="preserve"> in its leaf are a</w:t>
      </w:r>
      <w:r w:rsidR="00797B03">
        <w:rPr>
          <w:rFonts w:ascii="Arial" w:hAnsi="Arial" w:cs="Arial"/>
          <w:sz w:val="22"/>
          <w:szCs w:val="22"/>
        </w:rPr>
        <w:t xml:space="preserve"> distin</w:t>
      </w:r>
      <w:r w:rsidR="00AB3397">
        <w:rPr>
          <w:rFonts w:ascii="Arial" w:hAnsi="Arial" w:cs="Arial"/>
          <w:sz w:val="22"/>
          <w:szCs w:val="22"/>
        </w:rPr>
        <w:t>guishing feature of the species, which its specific name</w:t>
      </w:r>
      <w:r w:rsidR="0097127E">
        <w:rPr>
          <w:rFonts w:ascii="Arial" w:hAnsi="Arial" w:cs="Arial"/>
          <w:sz w:val="22"/>
          <w:szCs w:val="22"/>
        </w:rPr>
        <w:t xml:space="preserve"> refers to –</w:t>
      </w:r>
      <w:r w:rsidR="00AB3397">
        <w:rPr>
          <w:rFonts w:ascii="Arial" w:hAnsi="Arial" w:cs="Arial"/>
          <w:sz w:val="22"/>
          <w:szCs w:val="22"/>
        </w:rPr>
        <w:t xml:space="preserve"> </w:t>
      </w:r>
      <w:proofErr w:type="spellStart"/>
      <w:r w:rsidR="00AB3397">
        <w:rPr>
          <w:rFonts w:ascii="Arial" w:hAnsi="Arial" w:cs="Arial"/>
          <w:i/>
          <w:sz w:val="22"/>
          <w:szCs w:val="22"/>
        </w:rPr>
        <w:t>dissectum</w:t>
      </w:r>
      <w:proofErr w:type="spellEnd"/>
      <w:r w:rsidR="00AB3397">
        <w:rPr>
          <w:rFonts w:ascii="Arial" w:hAnsi="Arial" w:cs="Arial"/>
          <w:sz w:val="22"/>
          <w:szCs w:val="22"/>
        </w:rPr>
        <w:t xml:space="preserve"> </w:t>
      </w:r>
      <w:r w:rsidR="00797B03">
        <w:rPr>
          <w:rFonts w:ascii="Arial" w:hAnsi="Arial" w:cs="Arial"/>
          <w:sz w:val="22"/>
          <w:szCs w:val="22"/>
        </w:rPr>
        <w:t>(</w:t>
      </w:r>
      <w:proofErr w:type="spellStart"/>
      <w:r w:rsidR="00797B03">
        <w:rPr>
          <w:rFonts w:ascii="Arial" w:hAnsi="Arial" w:cs="Arial"/>
          <w:sz w:val="22"/>
          <w:szCs w:val="22"/>
        </w:rPr>
        <w:t>Symon</w:t>
      </w:r>
      <w:proofErr w:type="spellEnd"/>
      <w:r w:rsidR="00797B03">
        <w:rPr>
          <w:rFonts w:ascii="Arial" w:hAnsi="Arial" w:cs="Arial"/>
          <w:sz w:val="22"/>
          <w:szCs w:val="22"/>
        </w:rPr>
        <w:t xml:space="preserve">, 1995; Bean, 2004). </w:t>
      </w:r>
      <w:r w:rsidR="002247A1">
        <w:rPr>
          <w:rFonts w:ascii="Arial" w:hAnsi="Arial" w:cs="Arial"/>
          <w:sz w:val="22"/>
          <w:szCs w:val="22"/>
        </w:rPr>
        <w:t xml:space="preserve">The </w:t>
      </w:r>
      <w:proofErr w:type="spellStart"/>
      <w:r w:rsidR="002247A1">
        <w:rPr>
          <w:rFonts w:ascii="Arial" w:hAnsi="Arial" w:cs="Arial"/>
          <w:sz w:val="22"/>
          <w:szCs w:val="22"/>
        </w:rPr>
        <w:t>inflorence</w:t>
      </w:r>
      <w:proofErr w:type="spellEnd"/>
      <w:r w:rsidR="002247A1">
        <w:rPr>
          <w:rFonts w:ascii="Arial" w:hAnsi="Arial" w:cs="Arial"/>
          <w:sz w:val="22"/>
          <w:szCs w:val="22"/>
        </w:rPr>
        <w:t xml:space="preserve"> is a short </w:t>
      </w:r>
      <w:proofErr w:type="spellStart"/>
      <w:r w:rsidR="00683192">
        <w:rPr>
          <w:rFonts w:ascii="Arial" w:hAnsi="Arial" w:cs="Arial"/>
          <w:sz w:val="22"/>
          <w:szCs w:val="22"/>
        </w:rPr>
        <w:t>cyme</w:t>
      </w:r>
      <w:proofErr w:type="spellEnd"/>
      <w:r w:rsidR="00683192">
        <w:rPr>
          <w:rFonts w:ascii="Arial" w:hAnsi="Arial" w:cs="Arial"/>
          <w:sz w:val="22"/>
          <w:szCs w:val="22"/>
        </w:rPr>
        <w:t xml:space="preserve"> bearing four or five flowers and one or two prickles (</w:t>
      </w:r>
      <w:proofErr w:type="spellStart"/>
      <w:r w:rsidR="00683192">
        <w:rPr>
          <w:rFonts w:ascii="Arial" w:hAnsi="Arial" w:cs="Arial"/>
          <w:sz w:val="22"/>
          <w:szCs w:val="22"/>
        </w:rPr>
        <w:t>Symon</w:t>
      </w:r>
      <w:proofErr w:type="spellEnd"/>
      <w:r w:rsidR="00683192">
        <w:rPr>
          <w:rFonts w:ascii="Arial" w:hAnsi="Arial" w:cs="Arial"/>
          <w:sz w:val="22"/>
          <w:szCs w:val="22"/>
        </w:rPr>
        <w:t>, 1995; DEHP, 2015). The corolla is deeply divided almost to the base and mauve in colour (</w:t>
      </w:r>
      <w:proofErr w:type="spellStart"/>
      <w:r w:rsidR="00683192">
        <w:rPr>
          <w:rFonts w:ascii="Arial" w:hAnsi="Arial" w:cs="Arial"/>
          <w:sz w:val="22"/>
          <w:szCs w:val="22"/>
        </w:rPr>
        <w:t>Symon</w:t>
      </w:r>
      <w:proofErr w:type="spellEnd"/>
      <w:r w:rsidR="00683192">
        <w:rPr>
          <w:rFonts w:ascii="Arial" w:hAnsi="Arial" w:cs="Arial"/>
          <w:sz w:val="22"/>
          <w:szCs w:val="22"/>
        </w:rPr>
        <w:t xml:space="preserve">, 1995; Bean, 2004; DEHP, 2015). </w:t>
      </w:r>
      <w:r w:rsidR="003D36D0" w:rsidRPr="003D36D0">
        <w:rPr>
          <w:rFonts w:ascii="Arial" w:hAnsi="Arial" w:cs="Arial"/>
          <w:sz w:val="22"/>
          <w:szCs w:val="22"/>
        </w:rPr>
        <w:t>The fruiting calyx lobes are less than half the length of the mature fruit</w:t>
      </w:r>
      <w:r w:rsidR="00FF106E">
        <w:rPr>
          <w:rFonts w:ascii="Arial" w:hAnsi="Arial" w:cs="Arial"/>
          <w:sz w:val="22"/>
          <w:szCs w:val="22"/>
        </w:rPr>
        <w:t xml:space="preserve"> and have </w:t>
      </w:r>
      <w:r w:rsidR="003D36D0" w:rsidRPr="003D36D0">
        <w:rPr>
          <w:rFonts w:ascii="Arial" w:hAnsi="Arial" w:cs="Arial"/>
          <w:sz w:val="22"/>
          <w:szCs w:val="22"/>
        </w:rPr>
        <w:t>no prickles</w:t>
      </w:r>
      <w:r w:rsidR="00AB3397">
        <w:rPr>
          <w:rFonts w:ascii="Arial" w:hAnsi="Arial" w:cs="Arial"/>
          <w:sz w:val="22"/>
          <w:szCs w:val="22"/>
        </w:rPr>
        <w:t xml:space="preserve"> (Bean, 2004)</w:t>
      </w:r>
      <w:r w:rsidR="003D36D0" w:rsidRPr="003D36D0">
        <w:rPr>
          <w:rFonts w:ascii="Arial" w:hAnsi="Arial" w:cs="Arial"/>
          <w:sz w:val="22"/>
          <w:szCs w:val="22"/>
        </w:rPr>
        <w:t xml:space="preserve">. There is </w:t>
      </w:r>
      <w:r w:rsidR="003D36D0">
        <w:rPr>
          <w:rFonts w:ascii="Arial" w:hAnsi="Arial" w:cs="Arial"/>
          <w:sz w:val="22"/>
          <w:szCs w:val="22"/>
        </w:rPr>
        <w:t>one globular fruit</w:t>
      </w:r>
      <w:r w:rsidR="003729D9">
        <w:rPr>
          <w:rFonts w:ascii="Arial" w:hAnsi="Arial" w:cs="Arial"/>
          <w:sz w:val="22"/>
          <w:szCs w:val="22"/>
        </w:rPr>
        <w:t xml:space="preserve"> per</w:t>
      </w:r>
      <w:r w:rsidR="003D36D0">
        <w:rPr>
          <w:rFonts w:ascii="Arial" w:hAnsi="Arial" w:cs="Arial"/>
          <w:sz w:val="22"/>
          <w:szCs w:val="22"/>
        </w:rPr>
        <w:t xml:space="preserve"> </w:t>
      </w:r>
      <w:r w:rsidR="003D36D0" w:rsidRPr="003D36D0">
        <w:rPr>
          <w:rFonts w:ascii="Arial" w:hAnsi="Arial" w:cs="Arial"/>
          <w:sz w:val="22"/>
          <w:szCs w:val="22"/>
        </w:rPr>
        <w:t>infl</w:t>
      </w:r>
      <w:r w:rsidR="003D36D0">
        <w:rPr>
          <w:rFonts w:ascii="Arial" w:hAnsi="Arial" w:cs="Arial"/>
          <w:sz w:val="22"/>
          <w:szCs w:val="22"/>
        </w:rPr>
        <w:t>orescence, which are between 7–9 </w:t>
      </w:r>
      <w:r w:rsidR="003D36D0" w:rsidRPr="003D36D0">
        <w:rPr>
          <w:rFonts w:ascii="Arial" w:hAnsi="Arial" w:cs="Arial"/>
          <w:sz w:val="22"/>
          <w:szCs w:val="22"/>
        </w:rPr>
        <w:t xml:space="preserve">mm </w:t>
      </w:r>
      <w:r w:rsidR="003D36D0">
        <w:rPr>
          <w:rFonts w:ascii="Arial" w:hAnsi="Arial" w:cs="Arial"/>
          <w:sz w:val="22"/>
          <w:szCs w:val="22"/>
        </w:rPr>
        <w:t xml:space="preserve">in </w:t>
      </w:r>
      <w:r w:rsidR="003D36D0" w:rsidRPr="003D36D0">
        <w:rPr>
          <w:rFonts w:ascii="Arial" w:hAnsi="Arial" w:cs="Arial"/>
          <w:sz w:val="22"/>
          <w:szCs w:val="22"/>
        </w:rPr>
        <w:t xml:space="preserve">diameter and red in colour, </w:t>
      </w:r>
      <w:r w:rsidR="003D36D0">
        <w:rPr>
          <w:rFonts w:ascii="Arial" w:hAnsi="Arial" w:cs="Arial"/>
          <w:sz w:val="22"/>
          <w:szCs w:val="22"/>
        </w:rPr>
        <w:t xml:space="preserve">with </w:t>
      </w:r>
      <w:r w:rsidR="003D36D0" w:rsidRPr="003D36D0">
        <w:rPr>
          <w:rFonts w:ascii="Arial" w:hAnsi="Arial" w:cs="Arial"/>
          <w:sz w:val="22"/>
          <w:szCs w:val="22"/>
        </w:rPr>
        <w:t xml:space="preserve">the </w:t>
      </w:r>
      <w:r w:rsidR="003D36D0">
        <w:rPr>
          <w:rFonts w:ascii="Arial" w:hAnsi="Arial" w:cs="Arial"/>
          <w:sz w:val="22"/>
          <w:szCs w:val="22"/>
        </w:rPr>
        <w:t xml:space="preserve">succulent and juicy </w:t>
      </w:r>
      <w:r w:rsidR="003D36D0" w:rsidRPr="003D36D0">
        <w:rPr>
          <w:rFonts w:ascii="Arial" w:hAnsi="Arial" w:cs="Arial"/>
          <w:sz w:val="22"/>
          <w:szCs w:val="22"/>
        </w:rPr>
        <w:t>flesh</w:t>
      </w:r>
      <w:r w:rsidR="003729D9">
        <w:rPr>
          <w:rFonts w:ascii="Arial" w:hAnsi="Arial" w:cs="Arial"/>
          <w:sz w:val="22"/>
          <w:szCs w:val="22"/>
        </w:rPr>
        <w:t xml:space="preserve"> (</w:t>
      </w:r>
      <w:proofErr w:type="spellStart"/>
      <w:r w:rsidR="003729D9">
        <w:rPr>
          <w:rFonts w:ascii="Arial" w:hAnsi="Arial" w:cs="Arial"/>
          <w:sz w:val="22"/>
          <w:szCs w:val="22"/>
        </w:rPr>
        <w:t>Symon</w:t>
      </w:r>
      <w:proofErr w:type="spellEnd"/>
      <w:r w:rsidR="003729D9">
        <w:rPr>
          <w:rFonts w:ascii="Arial" w:hAnsi="Arial" w:cs="Arial"/>
          <w:sz w:val="22"/>
          <w:szCs w:val="22"/>
        </w:rPr>
        <w:t>, 1995; Bean, 2004; DEHP, 2015)</w:t>
      </w:r>
      <w:r w:rsidR="003D36D0" w:rsidRPr="003D36D0">
        <w:rPr>
          <w:rFonts w:ascii="Arial" w:hAnsi="Arial" w:cs="Arial"/>
          <w:sz w:val="22"/>
          <w:szCs w:val="22"/>
        </w:rPr>
        <w:t xml:space="preserve">. The seeds are pale yellow, </w:t>
      </w:r>
      <w:r w:rsidR="003729D9">
        <w:rPr>
          <w:rFonts w:ascii="Arial" w:hAnsi="Arial" w:cs="Arial"/>
          <w:sz w:val="22"/>
          <w:szCs w:val="22"/>
        </w:rPr>
        <w:t xml:space="preserve">between </w:t>
      </w:r>
      <w:r w:rsidR="000374E6">
        <w:rPr>
          <w:rFonts w:ascii="Arial" w:hAnsi="Arial" w:cs="Arial"/>
          <w:sz w:val="22"/>
          <w:szCs w:val="22"/>
        </w:rPr>
        <w:t xml:space="preserve">approximately </w:t>
      </w:r>
      <w:r w:rsidR="003D36D0" w:rsidRPr="003D36D0">
        <w:rPr>
          <w:rFonts w:ascii="Arial" w:hAnsi="Arial" w:cs="Arial"/>
          <w:sz w:val="22"/>
          <w:szCs w:val="22"/>
        </w:rPr>
        <w:t>3</w:t>
      </w:r>
      <w:r w:rsidR="003729D9">
        <w:rPr>
          <w:rFonts w:ascii="Arial" w:hAnsi="Arial" w:cs="Arial"/>
          <w:sz w:val="22"/>
          <w:szCs w:val="22"/>
        </w:rPr>
        <w:t>–4 </w:t>
      </w:r>
      <w:r w:rsidR="003D36D0" w:rsidRPr="003D36D0">
        <w:rPr>
          <w:rFonts w:ascii="Arial" w:hAnsi="Arial" w:cs="Arial"/>
          <w:sz w:val="22"/>
          <w:szCs w:val="22"/>
        </w:rPr>
        <w:t>mm long</w:t>
      </w:r>
      <w:r w:rsidR="003500A5">
        <w:rPr>
          <w:rFonts w:ascii="Arial" w:hAnsi="Arial" w:cs="Arial"/>
          <w:sz w:val="22"/>
          <w:szCs w:val="22"/>
        </w:rPr>
        <w:t xml:space="preserve"> (Bean, 2004)</w:t>
      </w:r>
      <w:r w:rsidR="00AB3397">
        <w:rPr>
          <w:rFonts w:ascii="Arial" w:hAnsi="Arial" w:cs="Arial"/>
          <w:sz w:val="22"/>
          <w:szCs w:val="22"/>
        </w:rPr>
        <w:t>.</w:t>
      </w:r>
    </w:p>
    <w:p w:rsidR="00C91263" w:rsidRPr="00415686" w:rsidRDefault="00C91263" w:rsidP="00E804F9">
      <w:pPr>
        <w:pStyle w:val="Normal12pt"/>
        <w:spacing w:after="200" w:line="276" w:lineRule="auto"/>
        <w:rPr>
          <w:rFonts w:ascii="Arial" w:hAnsi="Arial" w:cs="Arial"/>
          <w:sz w:val="22"/>
          <w:szCs w:val="22"/>
        </w:rPr>
      </w:pPr>
      <w:r>
        <w:rPr>
          <w:rFonts w:ascii="Arial" w:hAnsi="Arial" w:cs="Arial"/>
          <w:sz w:val="22"/>
          <w:szCs w:val="22"/>
        </w:rPr>
        <w:t>The species has only been formally recognised as a distinct species since 1995.</w:t>
      </w:r>
    </w:p>
    <w:p w:rsidR="007D7E49" w:rsidRPr="007D7E49" w:rsidRDefault="007D7E49" w:rsidP="00E804F9">
      <w:pPr>
        <w:pStyle w:val="CAheading"/>
        <w:spacing w:after="200" w:line="276" w:lineRule="auto"/>
      </w:pPr>
      <w:r w:rsidRPr="00C77AC3">
        <w:t>Distribution</w:t>
      </w:r>
    </w:p>
    <w:p w:rsidR="00FF106E" w:rsidRPr="00D21A93" w:rsidRDefault="00EF643A" w:rsidP="00E804F9">
      <w:pPr>
        <w:spacing w:after="200" w:line="276" w:lineRule="auto"/>
        <w:rPr>
          <w:rFonts w:ascii="Arial" w:hAnsi="Arial" w:cs="Arial"/>
          <w:sz w:val="22"/>
          <w:szCs w:val="22"/>
        </w:rPr>
      </w:pPr>
      <w:r w:rsidRPr="00EF643A">
        <w:rPr>
          <w:rFonts w:ascii="Arial" w:hAnsi="Arial" w:cs="Arial"/>
          <w:i/>
          <w:sz w:val="22"/>
          <w:szCs w:val="22"/>
        </w:rPr>
        <w:t>Solanum </w:t>
      </w:r>
      <w:proofErr w:type="spellStart"/>
      <w:r w:rsidRPr="00EF643A">
        <w:rPr>
          <w:rFonts w:ascii="Arial" w:hAnsi="Arial" w:cs="Arial"/>
          <w:i/>
          <w:sz w:val="22"/>
          <w:szCs w:val="22"/>
        </w:rPr>
        <w:t>dissectum</w:t>
      </w:r>
      <w:proofErr w:type="spellEnd"/>
      <w:r w:rsidRPr="00EF643A">
        <w:rPr>
          <w:rFonts w:ascii="Arial" w:hAnsi="Arial" w:cs="Arial"/>
          <w:i/>
          <w:sz w:val="22"/>
          <w:szCs w:val="22"/>
        </w:rPr>
        <w:t xml:space="preserve"> </w:t>
      </w:r>
      <w:r w:rsidRPr="00EF643A">
        <w:rPr>
          <w:rFonts w:ascii="Arial" w:hAnsi="Arial" w:cs="Arial"/>
          <w:sz w:val="22"/>
          <w:szCs w:val="22"/>
        </w:rPr>
        <w:t>is</w:t>
      </w:r>
      <w:r w:rsidR="00E5697D">
        <w:rPr>
          <w:rFonts w:ascii="Arial" w:hAnsi="Arial" w:cs="Arial"/>
          <w:sz w:val="22"/>
          <w:szCs w:val="22"/>
        </w:rPr>
        <w:t xml:space="preserve"> endemic to Queensland, and </w:t>
      </w:r>
      <w:r w:rsidR="007438BB">
        <w:rPr>
          <w:rFonts w:ascii="Arial" w:hAnsi="Arial" w:cs="Arial"/>
          <w:sz w:val="22"/>
          <w:szCs w:val="22"/>
        </w:rPr>
        <w:t xml:space="preserve">found </w:t>
      </w:r>
      <w:r w:rsidR="00903862">
        <w:rPr>
          <w:rFonts w:ascii="Arial" w:hAnsi="Arial" w:cs="Arial"/>
          <w:sz w:val="22"/>
          <w:szCs w:val="22"/>
        </w:rPr>
        <w:t>with</w:t>
      </w:r>
      <w:r w:rsidR="002F1F4D">
        <w:rPr>
          <w:rFonts w:ascii="Arial" w:hAnsi="Arial" w:cs="Arial"/>
          <w:sz w:val="22"/>
          <w:szCs w:val="22"/>
        </w:rPr>
        <w:t>in</w:t>
      </w:r>
      <w:r w:rsidR="00903862">
        <w:rPr>
          <w:rFonts w:ascii="Arial" w:hAnsi="Arial" w:cs="Arial"/>
          <w:sz w:val="22"/>
          <w:szCs w:val="22"/>
        </w:rPr>
        <w:t xml:space="preserve"> a region bounded by the towns of</w:t>
      </w:r>
      <w:r w:rsidR="00DC055D">
        <w:rPr>
          <w:rFonts w:ascii="Arial" w:hAnsi="Arial" w:cs="Arial"/>
          <w:sz w:val="22"/>
          <w:szCs w:val="22"/>
        </w:rPr>
        <w:t xml:space="preserve"> Blackwater to Bauhinia to Thangool</w:t>
      </w:r>
      <w:r w:rsidR="00903862">
        <w:rPr>
          <w:rFonts w:ascii="Arial" w:hAnsi="Arial" w:cs="Arial"/>
          <w:sz w:val="22"/>
          <w:szCs w:val="22"/>
        </w:rPr>
        <w:t xml:space="preserve"> </w:t>
      </w:r>
      <w:r w:rsidR="00DC055D">
        <w:rPr>
          <w:rFonts w:ascii="Arial" w:hAnsi="Arial" w:cs="Arial"/>
          <w:sz w:val="22"/>
          <w:szCs w:val="22"/>
        </w:rPr>
        <w:t>to Dululu</w:t>
      </w:r>
      <w:r w:rsidR="00903862">
        <w:rPr>
          <w:rFonts w:ascii="Arial" w:hAnsi="Arial" w:cs="Arial"/>
          <w:sz w:val="22"/>
          <w:szCs w:val="22"/>
        </w:rPr>
        <w:t>, which is centred about 150 km due west of Gladstone</w:t>
      </w:r>
      <w:r w:rsidR="00296F90">
        <w:rPr>
          <w:rFonts w:ascii="Arial" w:hAnsi="Arial" w:cs="Arial"/>
          <w:sz w:val="22"/>
          <w:szCs w:val="22"/>
        </w:rPr>
        <w:t xml:space="preserve"> (Bean, 2004; ALA, 2015). H</w:t>
      </w:r>
      <w:r w:rsidR="00903862">
        <w:rPr>
          <w:rFonts w:ascii="Arial" w:hAnsi="Arial" w:cs="Arial"/>
          <w:sz w:val="22"/>
          <w:szCs w:val="22"/>
        </w:rPr>
        <w:t xml:space="preserve">owever, </w:t>
      </w:r>
      <w:r w:rsidR="00B008CE">
        <w:rPr>
          <w:rFonts w:ascii="Arial" w:hAnsi="Arial" w:cs="Arial"/>
          <w:sz w:val="22"/>
          <w:szCs w:val="22"/>
        </w:rPr>
        <w:t xml:space="preserve">it is </w:t>
      </w:r>
      <w:r w:rsidRPr="00EF643A">
        <w:rPr>
          <w:rFonts w:ascii="Arial" w:hAnsi="Arial" w:cs="Arial"/>
          <w:sz w:val="22"/>
          <w:szCs w:val="22"/>
        </w:rPr>
        <w:t>re</w:t>
      </w:r>
      <w:r>
        <w:rPr>
          <w:rFonts w:ascii="Arial" w:hAnsi="Arial" w:cs="Arial"/>
          <w:sz w:val="22"/>
          <w:szCs w:val="22"/>
        </w:rPr>
        <w:t xml:space="preserve">stricted to very </w:t>
      </w:r>
      <w:r w:rsidR="00903862">
        <w:rPr>
          <w:rFonts w:ascii="Arial" w:hAnsi="Arial" w:cs="Arial"/>
          <w:sz w:val="22"/>
          <w:szCs w:val="22"/>
        </w:rPr>
        <w:t xml:space="preserve">small </w:t>
      </w:r>
      <w:r>
        <w:rPr>
          <w:rFonts w:ascii="Arial" w:hAnsi="Arial" w:cs="Arial"/>
          <w:sz w:val="22"/>
          <w:szCs w:val="22"/>
        </w:rPr>
        <w:t xml:space="preserve">localised areas </w:t>
      </w:r>
      <w:r w:rsidR="00903862">
        <w:rPr>
          <w:rFonts w:ascii="Arial" w:hAnsi="Arial" w:cs="Arial"/>
          <w:sz w:val="22"/>
          <w:szCs w:val="22"/>
        </w:rPr>
        <w:t>where populations exist</w:t>
      </w:r>
      <w:r w:rsidR="00296F90">
        <w:rPr>
          <w:rFonts w:ascii="Arial" w:hAnsi="Arial" w:cs="Arial"/>
          <w:sz w:val="22"/>
          <w:szCs w:val="22"/>
        </w:rPr>
        <w:t xml:space="preserve"> (ALA, 2015)</w:t>
      </w:r>
      <w:r>
        <w:rPr>
          <w:rFonts w:ascii="Arial" w:hAnsi="Arial" w:cs="Arial"/>
          <w:sz w:val="22"/>
          <w:szCs w:val="22"/>
        </w:rPr>
        <w:t xml:space="preserve">. In this area, </w:t>
      </w:r>
      <w:r w:rsidR="00903862">
        <w:rPr>
          <w:rFonts w:ascii="Arial" w:hAnsi="Arial" w:cs="Arial"/>
          <w:sz w:val="22"/>
          <w:szCs w:val="22"/>
        </w:rPr>
        <w:t xml:space="preserve">it may be found in </w:t>
      </w:r>
      <w:r>
        <w:rPr>
          <w:rFonts w:ascii="Arial" w:hAnsi="Arial" w:cs="Arial"/>
          <w:sz w:val="22"/>
          <w:szCs w:val="22"/>
        </w:rPr>
        <w:t xml:space="preserve">open forest and </w:t>
      </w:r>
      <w:r w:rsidR="00C32A28">
        <w:rPr>
          <w:rFonts w:ascii="Arial" w:hAnsi="Arial" w:cs="Arial"/>
          <w:sz w:val="22"/>
          <w:szCs w:val="22"/>
        </w:rPr>
        <w:t xml:space="preserve">woodland </w:t>
      </w:r>
      <w:r w:rsidR="00903862">
        <w:rPr>
          <w:rFonts w:ascii="Arial" w:hAnsi="Arial" w:cs="Arial"/>
          <w:sz w:val="22"/>
          <w:szCs w:val="22"/>
        </w:rPr>
        <w:t xml:space="preserve">habitats where </w:t>
      </w:r>
      <w:proofErr w:type="spellStart"/>
      <w:r w:rsidR="00C32A28">
        <w:rPr>
          <w:rFonts w:ascii="Arial" w:hAnsi="Arial" w:cs="Arial"/>
          <w:sz w:val="22"/>
          <w:szCs w:val="22"/>
        </w:rPr>
        <w:t>brigalow</w:t>
      </w:r>
      <w:proofErr w:type="spellEnd"/>
      <w:r w:rsidR="00C32A28">
        <w:rPr>
          <w:rFonts w:ascii="Arial" w:hAnsi="Arial" w:cs="Arial"/>
          <w:sz w:val="22"/>
          <w:szCs w:val="22"/>
        </w:rPr>
        <w:t xml:space="preserve"> (</w:t>
      </w:r>
      <w:r w:rsidR="00C32A28">
        <w:rPr>
          <w:rFonts w:ascii="Arial" w:hAnsi="Arial" w:cs="Arial"/>
          <w:i/>
          <w:sz w:val="22"/>
          <w:szCs w:val="22"/>
        </w:rPr>
        <w:t>Acacia </w:t>
      </w:r>
      <w:proofErr w:type="spellStart"/>
      <w:r w:rsidR="00C32A28" w:rsidRPr="00C32A28">
        <w:rPr>
          <w:rFonts w:ascii="Arial" w:hAnsi="Arial" w:cs="Arial"/>
          <w:i/>
          <w:sz w:val="22"/>
          <w:szCs w:val="22"/>
        </w:rPr>
        <w:t>harpophylla</w:t>
      </w:r>
      <w:proofErr w:type="spellEnd"/>
      <w:r w:rsidR="00C32A28">
        <w:rPr>
          <w:rFonts w:ascii="Arial" w:hAnsi="Arial" w:cs="Arial"/>
          <w:sz w:val="22"/>
          <w:szCs w:val="22"/>
        </w:rPr>
        <w:t xml:space="preserve">) </w:t>
      </w:r>
      <w:r w:rsidR="00393A67">
        <w:rPr>
          <w:rFonts w:ascii="Arial" w:hAnsi="Arial" w:cs="Arial"/>
          <w:sz w:val="22"/>
          <w:szCs w:val="22"/>
        </w:rPr>
        <w:t>and/</w:t>
      </w:r>
      <w:r w:rsidR="00C32A28">
        <w:rPr>
          <w:rFonts w:ascii="Arial" w:hAnsi="Arial" w:cs="Arial"/>
          <w:sz w:val="22"/>
          <w:szCs w:val="22"/>
        </w:rPr>
        <w:t xml:space="preserve">or </w:t>
      </w:r>
      <w:proofErr w:type="spellStart"/>
      <w:r w:rsidR="00C32A28">
        <w:rPr>
          <w:rFonts w:ascii="Arial" w:hAnsi="Arial" w:cs="Arial"/>
          <w:sz w:val="22"/>
          <w:szCs w:val="22"/>
        </w:rPr>
        <w:t>lapunyah</w:t>
      </w:r>
      <w:proofErr w:type="spellEnd"/>
      <w:r>
        <w:rPr>
          <w:rFonts w:ascii="Arial" w:hAnsi="Arial" w:cs="Arial"/>
          <w:sz w:val="22"/>
          <w:szCs w:val="22"/>
        </w:rPr>
        <w:t xml:space="preserve"> </w:t>
      </w:r>
      <w:r w:rsidR="00C32A28">
        <w:rPr>
          <w:rFonts w:ascii="Arial" w:hAnsi="Arial" w:cs="Arial"/>
          <w:sz w:val="22"/>
          <w:szCs w:val="22"/>
        </w:rPr>
        <w:t>(</w:t>
      </w:r>
      <w:r w:rsidR="00C32A28">
        <w:rPr>
          <w:rFonts w:ascii="Arial" w:hAnsi="Arial" w:cs="Arial"/>
          <w:i/>
          <w:sz w:val="22"/>
          <w:szCs w:val="22"/>
        </w:rPr>
        <w:t>Eucalyptus </w:t>
      </w:r>
      <w:proofErr w:type="spellStart"/>
      <w:r w:rsidR="00C32A28" w:rsidRPr="00C32A28">
        <w:rPr>
          <w:rFonts w:ascii="Arial" w:hAnsi="Arial" w:cs="Arial"/>
          <w:i/>
          <w:sz w:val="22"/>
          <w:szCs w:val="22"/>
        </w:rPr>
        <w:t>thozetiana</w:t>
      </w:r>
      <w:proofErr w:type="spellEnd"/>
      <w:r w:rsidR="00C32A28">
        <w:rPr>
          <w:rFonts w:ascii="Arial" w:hAnsi="Arial" w:cs="Arial"/>
          <w:sz w:val="22"/>
          <w:szCs w:val="22"/>
        </w:rPr>
        <w:t xml:space="preserve">) </w:t>
      </w:r>
      <w:r>
        <w:rPr>
          <w:rFonts w:ascii="Arial" w:hAnsi="Arial" w:cs="Arial"/>
          <w:sz w:val="22"/>
          <w:szCs w:val="22"/>
        </w:rPr>
        <w:t xml:space="preserve">characterise the dominant vegetation types </w:t>
      </w:r>
      <w:r w:rsidR="00144057">
        <w:rPr>
          <w:rFonts w:ascii="Arial" w:hAnsi="Arial" w:cs="Arial"/>
          <w:sz w:val="22"/>
          <w:szCs w:val="22"/>
        </w:rPr>
        <w:t xml:space="preserve">on </w:t>
      </w:r>
      <w:proofErr w:type="spellStart"/>
      <w:r w:rsidR="00144057">
        <w:rPr>
          <w:rFonts w:ascii="Arial" w:hAnsi="Arial" w:cs="Arial"/>
          <w:sz w:val="22"/>
          <w:szCs w:val="22"/>
        </w:rPr>
        <w:t>solodic</w:t>
      </w:r>
      <w:proofErr w:type="spellEnd"/>
      <w:r w:rsidR="00144057">
        <w:rPr>
          <w:rFonts w:ascii="Arial" w:hAnsi="Arial" w:cs="Arial"/>
          <w:sz w:val="22"/>
          <w:szCs w:val="22"/>
        </w:rPr>
        <w:t xml:space="preserve"> clay soils </w:t>
      </w:r>
      <w:r>
        <w:rPr>
          <w:rFonts w:ascii="Arial" w:hAnsi="Arial" w:cs="Arial"/>
          <w:sz w:val="22"/>
          <w:szCs w:val="22"/>
        </w:rPr>
        <w:t>(</w:t>
      </w:r>
      <w:r w:rsidR="00393A67">
        <w:rPr>
          <w:rFonts w:ascii="Arial" w:hAnsi="Arial" w:cs="Arial"/>
          <w:sz w:val="22"/>
          <w:szCs w:val="22"/>
        </w:rPr>
        <w:t>Bean, 2004; Queensland</w:t>
      </w:r>
      <w:r w:rsidR="00DC055D">
        <w:rPr>
          <w:rFonts w:ascii="Arial" w:hAnsi="Arial" w:cs="Arial"/>
          <w:sz w:val="22"/>
          <w:szCs w:val="22"/>
        </w:rPr>
        <w:t xml:space="preserve"> </w:t>
      </w:r>
      <w:r w:rsidR="00144057">
        <w:rPr>
          <w:rFonts w:ascii="Arial" w:hAnsi="Arial" w:cs="Arial"/>
          <w:sz w:val="22"/>
          <w:szCs w:val="22"/>
        </w:rPr>
        <w:t>Herbarium, 2012, cited in DEHP, 2015).</w:t>
      </w:r>
    </w:p>
    <w:p w:rsidR="00424584" w:rsidRPr="007D7E49" w:rsidRDefault="007D7E49" w:rsidP="00E804F9">
      <w:pPr>
        <w:pStyle w:val="CAheading"/>
        <w:spacing w:after="200" w:line="276" w:lineRule="auto"/>
      </w:pPr>
      <w:r w:rsidRPr="007D7E49">
        <w:t>Relevant Biology/Ecology</w:t>
      </w:r>
    </w:p>
    <w:p w:rsidR="0058000F" w:rsidRPr="0058000F" w:rsidRDefault="0058000F" w:rsidP="00E804F9">
      <w:pPr>
        <w:pStyle w:val="Normal12pt"/>
        <w:spacing w:after="200" w:line="276" w:lineRule="auto"/>
        <w:rPr>
          <w:rFonts w:ascii="Arial" w:hAnsi="Arial" w:cs="Arial"/>
          <w:sz w:val="22"/>
          <w:szCs w:val="22"/>
        </w:rPr>
      </w:pPr>
      <w:proofErr w:type="gramStart"/>
      <w:r>
        <w:rPr>
          <w:rFonts w:ascii="Arial" w:hAnsi="Arial" w:cs="Arial"/>
          <w:i/>
          <w:sz w:val="22"/>
          <w:szCs w:val="22"/>
        </w:rPr>
        <w:t xml:space="preserve">Solanum </w:t>
      </w:r>
      <w:proofErr w:type="spellStart"/>
      <w:r>
        <w:rPr>
          <w:rFonts w:ascii="Arial" w:hAnsi="Arial" w:cs="Arial"/>
          <w:i/>
          <w:sz w:val="22"/>
          <w:szCs w:val="22"/>
        </w:rPr>
        <w:t>dissectum</w:t>
      </w:r>
      <w:proofErr w:type="spellEnd"/>
      <w:r>
        <w:rPr>
          <w:rFonts w:ascii="Arial" w:hAnsi="Arial" w:cs="Arial"/>
          <w:sz w:val="22"/>
          <w:szCs w:val="22"/>
        </w:rPr>
        <w:t xml:space="preserve"> flowers between July and November and fruits between March and July each year (Bean, 2004; Queensland Herbarium, 2012, cited in DEHP, 2015).</w:t>
      </w:r>
      <w:proofErr w:type="gramEnd"/>
      <w:r>
        <w:rPr>
          <w:rFonts w:ascii="Arial" w:hAnsi="Arial" w:cs="Arial"/>
          <w:sz w:val="22"/>
          <w:szCs w:val="22"/>
        </w:rPr>
        <w:t xml:space="preserve"> Other biological and ecological characteristics </w:t>
      </w:r>
      <w:r w:rsidR="00B008CE">
        <w:rPr>
          <w:rFonts w:ascii="Arial" w:hAnsi="Arial" w:cs="Arial"/>
          <w:sz w:val="22"/>
          <w:szCs w:val="22"/>
        </w:rPr>
        <w:t xml:space="preserve">of </w:t>
      </w:r>
      <w:r>
        <w:rPr>
          <w:rFonts w:ascii="Arial" w:hAnsi="Arial" w:cs="Arial"/>
          <w:sz w:val="22"/>
          <w:szCs w:val="22"/>
        </w:rPr>
        <w:t>the species are poorly known.</w:t>
      </w:r>
    </w:p>
    <w:p w:rsidR="003445DF" w:rsidRPr="007D7E49" w:rsidRDefault="007D7E49" w:rsidP="00E804F9">
      <w:pPr>
        <w:pStyle w:val="CAheading"/>
        <w:spacing w:after="200" w:line="276" w:lineRule="auto"/>
      </w:pPr>
      <w:r w:rsidRPr="007D7E49">
        <w:t>Threats</w:t>
      </w:r>
    </w:p>
    <w:p w:rsidR="007928A4" w:rsidRPr="0058000F" w:rsidRDefault="00B55648" w:rsidP="008525D8">
      <w:pPr>
        <w:spacing w:after="200" w:line="276" w:lineRule="auto"/>
        <w:rPr>
          <w:rFonts w:ascii="Arial" w:hAnsi="Arial" w:cs="Arial"/>
          <w:sz w:val="22"/>
          <w:szCs w:val="22"/>
        </w:rPr>
      </w:pPr>
      <w:r>
        <w:rPr>
          <w:rFonts w:ascii="Arial" w:hAnsi="Arial" w:cs="Arial"/>
          <w:sz w:val="22"/>
          <w:szCs w:val="22"/>
        </w:rPr>
        <w:t xml:space="preserve">Specimen labels of collected individuals indicate the possible demise of the species in some areas, where they had been collected from recently cleared </w:t>
      </w:r>
      <w:proofErr w:type="spellStart"/>
      <w:r>
        <w:rPr>
          <w:rFonts w:ascii="Arial" w:hAnsi="Arial" w:cs="Arial"/>
          <w:sz w:val="22"/>
          <w:szCs w:val="22"/>
        </w:rPr>
        <w:t>brigalow</w:t>
      </w:r>
      <w:proofErr w:type="spellEnd"/>
      <w:r>
        <w:rPr>
          <w:rFonts w:ascii="Arial" w:hAnsi="Arial" w:cs="Arial"/>
          <w:sz w:val="22"/>
          <w:szCs w:val="22"/>
        </w:rPr>
        <w:t xml:space="preserve"> scrub, from </w:t>
      </w:r>
      <w:proofErr w:type="spellStart"/>
      <w:r>
        <w:rPr>
          <w:rFonts w:ascii="Arial" w:hAnsi="Arial" w:cs="Arial"/>
          <w:sz w:val="22"/>
          <w:szCs w:val="22"/>
        </w:rPr>
        <w:t>brigalow</w:t>
      </w:r>
      <w:proofErr w:type="spellEnd"/>
      <w:r>
        <w:rPr>
          <w:rFonts w:ascii="Arial" w:hAnsi="Arial" w:cs="Arial"/>
          <w:sz w:val="22"/>
          <w:szCs w:val="22"/>
        </w:rPr>
        <w:t xml:space="preserve"> regrowth and from an area of recently burnt </w:t>
      </w:r>
      <w:proofErr w:type="spellStart"/>
      <w:r>
        <w:rPr>
          <w:rFonts w:ascii="Arial" w:hAnsi="Arial" w:cs="Arial"/>
          <w:sz w:val="22"/>
          <w:szCs w:val="22"/>
        </w:rPr>
        <w:t>brigalow</w:t>
      </w:r>
      <w:proofErr w:type="spellEnd"/>
      <w:r>
        <w:rPr>
          <w:rFonts w:ascii="Arial" w:hAnsi="Arial" w:cs="Arial"/>
          <w:sz w:val="22"/>
          <w:szCs w:val="22"/>
        </w:rPr>
        <w:t xml:space="preserve"> suckers (Bean, 2004). Major threats are likely to be continuing land clearance of areas to</w:t>
      </w:r>
      <w:r w:rsidR="00B008CE">
        <w:rPr>
          <w:rFonts w:ascii="Arial" w:hAnsi="Arial" w:cs="Arial"/>
          <w:sz w:val="22"/>
          <w:szCs w:val="22"/>
        </w:rPr>
        <w:t>o</w:t>
      </w:r>
      <w:r>
        <w:rPr>
          <w:rFonts w:ascii="Arial" w:hAnsi="Arial" w:cs="Arial"/>
          <w:sz w:val="22"/>
          <w:szCs w:val="22"/>
        </w:rPr>
        <w:t xml:space="preserve"> small to be mapped as rem</w:t>
      </w:r>
      <w:r w:rsidR="00F91A78">
        <w:rPr>
          <w:rFonts w:ascii="Arial" w:hAnsi="Arial" w:cs="Arial"/>
          <w:sz w:val="22"/>
          <w:szCs w:val="22"/>
        </w:rPr>
        <w:t>n</w:t>
      </w:r>
      <w:r>
        <w:rPr>
          <w:rFonts w:ascii="Arial" w:hAnsi="Arial" w:cs="Arial"/>
          <w:sz w:val="22"/>
          <w:szCs w:val="22"/>
        </w:rPr>
        <w:t xml:space="preserve">ant under the Queensland </w:t>
      </w:r>
      <w:r>
        <w:rPr>
          <w:rFonts w:ascii="Arial" w:hAnsi="Arial" w:cs="Arial"/>
          <w:i/>
          <w:sz w:val="22"/>
          <w:szCs w:val="22"/>
        </w:rPr>
        <w:t>Vegetation Management Act 1999</w:t>
      </w:r>
      <w:r w:rsidR="00CE6B3D">
        <w:rPr>
          <w:rFonts w:ascii="Arial" w:hAnsi="Arial" w:cs="Arial"/>
          <w:sz w:val="22"/>
          <w:szCs w:val="22"/>
        </w:rPr>
        <w:t xml:space="preserve"> and </w:t>
      </w:r>
      <w:r>
        <w:rPr>
          <w:rFonts w:ascii="Arial" w:hAnsi="Arial" w:cs="Arial"/>
          <w:sz w:val="22"/>
          <w:szCs w:val="22"/>
        </w:rPr>
        <w:t>invasion of habitats by exotic grass spe</w:t>
      </w:r>
      <w:r w:rsidR="003B5B7F">
        <w:rPr>
          <w:rFonts w:ascii="Arial" w:hAnsi="Arial" w:cs="Arial"/>
          <w:sz w:val="22"/>
          <w:szCs w:val="22"/>
        </w:rPr>
        <w:t xml:space="preserve">cies (especially </w:t>
      </w:r>
      <w:proofErr w:type="spellStart"/>
      <w:r w:rsidR="003B5B7F">
        <w:rPr>
          <w:rFonts w:ascii="Arial" w:hAnsi="Arial" w:cs="Arial"/>
          <w:sz w:val="22"/>
          <w:szCs w:val="22"/>
        </w:rPr>
        <w:t>buffel</w:t>
      </w:r>
      <w:proofErr w:type="spellEnd"/>
      <w:r w:rsidR="003B5B7F">
        <w:rPr>
          <w:rFonts w:ascii="Arial" w:hAnsi="Arial" w:cs="Arial"/>
          <w:sz w:val="22"/>
          <w:szCs w:val="22"/>
        </w:rPr>
        <w:t> grass (</w:t>
      </w:r>
      <w:proofErr w:type="spellStart"/>
      <w:r w:rsidR="003B5B7F">
        <w:rPr>
          <w:rFonts w:ascii="Arial" w:hAnsi="Arial" w:cs="Arial"/>
          <w:i/>
          <w:sz w:val="22"/>
          <w:szCs w:val="22"/>
        </w:rPr>
        <w:t>Cenchrus</w:t>
      </w:r>
      <w:proofErr w:type="spellEnd"/>
      <w:r w:rsidR="003B5B7F">
        <w:rPr>
          <w:rFonts w:ascii="Arial" w:hAnsi="Arial" w:cs="Arial"/>
          <w:i/>
          <w:sz w:val="22"/>
          <w:szCs w:val="22"/>
        </w:rPr>
        <w:t> </w:t>
      </w:r>
      <w:proofErr w:type="spellStart"/>
      <w:r w:rsidR="003B5B7F" w:rsidRPr="003B5B7F">
        <w:rPr>
          <w:rFonts w:ascii="Arial" w:hAnsi="Arial" w:cs="Arial"/>
          <w:i/>
          <w:sz w:val="22"/>
          <w:szCs w:val="22"/>
        </w:rPr>
        <w:t>ciliaris</w:t>
      </w:r>
      <w:proofErr w:type="spellEnd"/>
      <w:r>
        <w:rPr>
          <w:rFonts w:ascii="Arial" w:hAnsi="Arial" w:cs="Arial"/>
          <w:sz w:val="22"/>
          <w:szCs w:val="22"/>
        </w:rPr>
        <w:t>)</w:t>
      </w:r>
      <w:r w:rsidR="00DA028F">
        <w:rPr>
          <w:rFonts w:ascii="Arial" w:hAnsi="Arial" w:cs="Arial"/>
          <w:sz w:val="22"/>
          <w:szCs w:val="22"/>
        </w:rPr>
        <w:t xml:space="preserve">, which is </w:t>
      </w:r>
      <w:r w:rsidR="003B5B7F">
        <w:rPr>
          <w:rFonts w:ascii="Arial" w:hAnsi="Arial" w:cs="Arial"/>
          <w:sz w:val="22"/>
          <w:szCs w:val="22"/>
        </w:rPr>
        <w:t>native to Africa and southern Asia</w:t>
      </w:r>
      <w:r>
        <w:rPr>
          <w:rFonts w:ascii="Arial" w:hAnsi="Arial" w:cs="Arial"/>
          <w:sz w:val="22"/>
          <w:szCs w:val="22"/>
        </w:rPr>
        <w:t>)</w:t>
      </w:r>
      <w:r w:rsidR="00CE6B3D">
        <w:rPr>
          <w:rFonts w:ascii="Arial" w:hAnsi="Arial" w:cs="Arial"/>
          <w:sz w:val="22"/>
          <w:szCs w:val="22"/>
        </w:rPr>
        <w:t xml:space="preserve"> </w:t>
      </w:r>
      <w:r w:rsidR="003B5B7F">
        <w:rPr>
          <w:rFonts w:ascii="Arial" w:hAnsi="Arial" w:cs="Arial"/>
          <w:sz w:val="22"/>
          <w:szCs w:val="22"/>
        </w:rPr>
        <w:t>(Bean, 2004; DEHP, 2015).</w:t>
      </w:r>
      <w:r w:rsidR="008525D8">
        <w:rPr>
          <w:rFonts w:ascii="Arial" w:hAnsi="Arial" w:cs="Arial"/>
          <w:sz w:val="22"/>
          <w:szCs w:val="22"/>
        </w:rPr>
        <w:t xml:space="preserve"> </w:t>
      </w:r>
      <w:r w:rsidR="00CE6B3D">
        <w:rPr>
          <w:rFonts w:ascii="Arial" w:hAnsi="Arial" w:cs="Arial"/>
          <w:sz w:val="22"/>
          <w:szCs w:val="22"/>
        </w:rPr>
        <w:t>L</w:t>
      </w:r>
      <w:r w:rsidR="007928A4">
        <w:rPr>
          <w:rFonts w:ascii="Arial" w:hAnsi="Arial" w:cs="Arial"/>
          <w:sz w:val="22"/>
          <w:szCs w:val="22"/>
        </w:rPr>
        <w:t>and clearing rates</w:t>
      </w:r>
      <w:r w:rsidR="009D707B">
        <w:rPr>
          <w:rFonts w:ascii="Arial" w:hAnsi="Arial" w:cs="Arial"/>
          <w:sz w:val="22"/>
          <w:szCs w:val="22"/>
        </w:rPr>
        <w:t xml:space="preserve"> (including remnant and regrowth)</w:t>
      </w:r>
      <w:r w:rsidR="00813667">
        <w:rPr>
          <w:rFonts w:ascii="Arial" w:hAnsi="Arial" w:cs="Arial"/>
          <w:sz w:val="22"/>
          <w:szCs w:val="22"/>
        </w:rPr>
        <w:t xml:space="preserve"> in Queensland</w:t>
      </w:r>
      <w:r w:rsidR="007928A4">
        <w:rPr>
          <w:rFonts w:ascii="Arial" w:hAnsi="Arial" w:cs="Arial"/>
          <w:sz w:val="22"/>
          <w:szCs w:val="22"/>
        </w:rPr>
        <w:t xml:space="preserve"> have </w:t>
      </w:r>
      <w:r w:rsidR="009D707B">
        <w:rPr>
          <w:rFonts w:ascii="Arial" w:hAnsi="Arial" w:cs="Arial"/>
          <w:sz w:val="22"/>
          <w:szCs w:val="22"/>
        </w:rPr>
        <w:t xml:space="preserve">been increasing </w:t>
      </w:r>
      <w:r w:rsidR="00813667">
        <w:rPr>
          <w:rFonts w:ascii="Arial" w:hAnsi="Arial" w:cs="Arial"/>
          <w:sz w:val="22"/>
          <w:szCs w:val="22"/>
        </w:rPr>
        <w:t xml:space="preserve">ever </w:t>
      </w:r>
      <w:r w:rsidR="009D707B">
        <w:rPr>
          <w:rFonts w:ascii="Arial" w:hAnsi="Arial" w:cs="Arial"/>
          <w:sz w:val="22"/>
          <w:szCs w:val="22"/>
        </w:rPr>
        <w:t xml:space="preserve">since 2010, and in the 2013-14 financial </w:t>
      </w:r>
      <w:proofErr w:type="gramStart"/>
      <w:r w:rsidR="009D707B">
        <w:rPr>
          <w:rFonts w:ascii="Arial" w:hAnsi="Arial" w:cs="Arial"/>
          <w:sz w:val="22"/>
          <w:szCs w:val="22"/>
        </w:rPr>
        <w:t>year</w:t>
      </w:r>
      <w:proofErr w:type="gramEnd"/>
      <w:r w:rsidR="009D707B">
        <w:rPr>
          <w:rFonts w:ascii="Arial" w:hAnsi="Arial" w:cs="Arial"/>
          <w:sz w:val="22"/>
          <w:szCs w:val="22"/>
        </w:rPr>
        <w:t xml:space="preserve"> were triple that</w:t>
      </w:r>
      <w:r w:rsidR="002E0BDB">
        <w:rPr>
          <w:rFonts w:ascii="Arial" w:hAnsi="Arial" w:cs="Arial"/>
          <w:sz w:val="22"/>
          <w:szCs w:val="22"/>
        </w:rPr>
        <w:t xml:space="preserve"> of</w:t>
      </w:r>
      <w:r w:rsidR="009D707B">
        <w:rPr>
          <w:rFonts w:ascii="Arial" w:hAnsi="Arial" w:cs="Arial"/>
          <w:sz w:val="22"/>
          <w:szCs w:val="22"/>
        </w:rPr>
        <w:t xml:space="preserve"> 2009-10</w:t>
      </w:r>
      <w:r w:rsidR="001E5FA4">
        <w:rPr>
          <w:rFonts w:ascii="Arial" w:hAnsi="Arial" w:cs="Arial"/>
          <w:sz w:val="22"/>
          <w:szCs w:val="22"/>
        </w:rPr>
        <w:t xml:space="preserve"> (</w:t>
      </w:r>
      <w:proofErr w:type="spellStart"/>
      <w:r w:rsidR="00821146">
        <w:rPr>
          <w:rFonts w:ascii="Arial" w:hAnsi="Arial" w:cs="Arial"/>
          <w:sz w:val="22"/>
          <w:szCs w:val="22"/>
        </w:rPr>
        <w:t>Maron</w:t>
      </w:r>
      <w:proofErr w:type="spellEnd"/>
      <w:r w:rsidR="00821146">
        <w:rPr>
          <w:rFonts w:ascii="Arial" w:hAnsi="Arial" w:cs="Arial"/>
          <w:sz w:val="22"/>
          <w:szCs w:val="22"/>
        </w:rPr>
        <w:t xml:space="preserve"> et al.</w:t>
      </w:r>
      <w:r w:rsidR="001E5FA4">
        <w:rPr>
          <w:rFonts w:ascii="Arial" w:hAnsi="Arial" w:cs="Arial"/>
          <w:sz w:val="22"/>
          <w:szCs w:val="22"/>
        </w:rPr>
        <w:t>, 2015).</w:t>
      </w:r>
    </w:p>
    <w:p w:rsidR="00F328C0" w:rsidRDefault="002939A8" w:rsidP="00E804F9">
      <w:pPr>
        <w:pStyle w:val="CAheading"/>
        <w:spacing w:after="200" w:line="276" w:lineRule="auto"/>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0C3DC6">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0C3DC6">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0C3DC6">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0C3DC6">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0C3DC6">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0C3DC6">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0C3DC6">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0C3DC6">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127D7F" w:rsidP="000C3DC6">
            <w:pPr>
              <w:tabs>
                <w:tab w:val="left" w:pos="426"/>
              </w:tabs>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0C3DC6">
            <w:pPr>
              <w:tabs>
                <w:tab w:val="left" w:pos="426"/>
              </w:tabs>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0C3DC6">
            <w:pPr>
              <w:tabs>
                <w:tab w:val="left" w:pos="426"/>
              </w:tabs>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0C3DC6">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0C3DC6">
            <w:pPr>
              <w:rPr>
                <w:rFonts w:ascii="Arial" w:hAnsi="Arial" w:cs="Arial"/>
                <w:sz w:val="18"/>
                <w:szCs w:val="18"/>
              </w:rPr>
            </w:pPr>
          </w:p>
          <w:p w:rsidR="003F4D21" w:rsidRPr="00715477" w:rsidRDefault="003F4D21" w:rsidP="000C3DC6">
            <w:pPr>
              <w:tabs>
                <w:tab w:val="left" w:pos="459"/>
                <w:tab w:val="left" w:pos="1927"/>
              </w:tabs>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127D7F" w:rsidP="000C3DC6">
            <w:pPr>
              <w:tabs>
                <w:tab w:val="left" w:pos="459"/>
              </w:tabs>
              <w:ind w:left="1927" w:hanging="425"/>
              <w:rPr>
                <w:rFonts w:ascii="Arial" w:hAnsi="Arial" w:cs="Arial"/>
                <w:sz w:val="18"/>
                <w:szCs w:val="18"/>
              </w:rPr>
            </w:pPr>
            <w:r w:rsidRPr="00127D7F">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style="mso-next-textbox:#_x0000_s1026">
                    <w:txbxContent>
                      <w:p w:rsidR="0037671B" w:rsidRPr="00CE7C59" w:rsidRDefault="0037671B"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0C3DC6">
            <w:pPr>
              <w:tabs>
                <w:tab w:val="left" w:pos="459"/>
              </w:tabs>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0C3DC6">
            <w:pPr>
              <w:tabs>
                <w:tab w:val="left" w:pos="459"/>
              </w:tabs>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0C3DC6">
            <w:pPr>
              <w:tabs>
                <w:tab w:val="left" w:pos="459"/>
              </w:tabs>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E13FDC">
      <w:pPr>
        <w:spacing w:before="200" w:after="200" w:line="276" w:lineRule="auto"/>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5D298A" w:rsidRDefault="00064A65" w:rsidP="005D298A">
      <w:pPr>
        <w:spacing w:after="200" w:line="276" w:lineRule="auto"/>
        <w:rPr>
          <w:rFonts w:ascii="Arial" w:hAnsi="Arial" w:cs="Arial"/>
          <w:sz w:val="22"/>
          <w:szCs w:val="22"/>
        </w:rPr>
      </w:pPr>
      <w:r>
        <w:rPr>
          <w:rFonts w:ascii="Arial" w:hAnsi="Arial" w:cs="Arial"/>
          <w:sz w:val="22"/>
          <w:szCs w:val="22"/>
        </w:rPr>
        <w:t>The</w:t>
      </w:r>
      <w:r w:rsidR="005D298A">
        <w:rPr>
          <w:rFonts w:ascii="Arial" w:hAnsi="Arial" w:cs="Arial"/>
          <w:sz w:val="22"/>
          <w:szCs w:val="22"/>
        </w:rPr>
        <w:t xml:space="preserve">re </w:t>
      </w:r>
      <w:r w:rsidRPr="003659B1">
        <w:rPr>
          <w:rFonts w:ascii="Arial" w:hAnsi="Arial" w:cs="Arial"/>
          <w:sz w:val="22"/>
          <w:szCs w:val="22"/>
        </w:rPr>
        <w:t>appear</w:t>
      </w:r>
      <w:r w:rsidR="005D298A">
        <w:rPr>
          <w:rFonts w:ascii="Arial" w:hAnsi="Arial" w:cs="Arial"/>
          <w:sz w:val="22"/>
          <w:szCs w:val="22"/>
        </w:rPr>
        <w:t>s</w:t>
      </w:r>
      <w:r w:rsidRPr="003659B1">
        <w:rPr>
          <w:rFonts w:ascii="Arial" w:hAnsi="Arial" w:cs="Arial"/>
          <w:sz w:val="22"/>
          <w:szCs w:val="22"/>
        </w:rPr>
        <w:t xml:space="preserve"> to </w:t>
      </w:r>
      <w:r>
        <w:rPr>
          <w:rFonts w:ascii="Arial" w:hAnsi="Arial" w:cs="Arial"/>
          <w:sz w:val="22"/>
          <w:szCs w:val="22"/>
        </w:rPr>
        <w:t xml:space="preserve">be insufficient </w:t>
      </w:r>
      <w:r w:rsidR="005D298A">
        <w:rPr>
          <w:rFonts w:ascii="Arial" w:hAnsi="Arial" w:cs="Arial"/>
          <w:sz w:val="22"/>
          <w:szCs w:val="22"/>
        </w:rPr>
        <w:t xml:space="preserve">quantitative information </w:t>
      </w:r>
      <w:r>
        <w:rPr>
          <w:rFonts w:ascii="Arial" w:hAnsi="Arial" w:cs="Arial"/>
          <w:sz w:val="22"/>
          <w:szCs w:val="22"/>
        </w:rPr>
        <w:t xml:space="preserve">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0C3DC6">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0C3DC6">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0C3DC6">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0C3DC6">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0C3DC6">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0C3DC6">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0C3DC6">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0C3DC6">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0C3DC6">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0C3DC6">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0C3DC6">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0C3DC6">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0C3DC6">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0C3DC6">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0C3DC6">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5D298A">
      <w:pPr>
        <w:spacing w:before="200" w:after="200" w:line="276" w:lineRule="auto"/>
        <w:rPr>
          <w:rFonts w:ascii="Arial" w:hAnsi="Arial"/>
          <w:sz w:val="22"/>
        </w:rPr>
      </w:pPr>
      <w:r w:rsidRPr="009975EA">
        <w:rPr>
          <w:rFonts w:ascii="Arial" w:hAnsi="Arial"/>
          <w:b/>
          <w:sz w:val="22"/>
        </w:rPr>
        <w:t>Evidence</w:t>
      </w:r>
      <w:r>
        <w:rPr>
          <w:rFonts w:ascii="Arial" w:hAnsi="Arial"/>
          <w:b/>
          <w:sz w:val="22"/>
        </w:rPr>
        <w:t>:</w:t>
      </w:r>
    </w:p>
    <w:p w:rsidR="00C306A7" w:rsidRDefault="00937BE6" w:rsidP="00E804F9">
      <w:pPr>
        <w:spacing w:after="200" w:line="276" w:lineRule="auto"/>
        <w:rPr>
          <w:rFonts w:ascii="Arial" w:hAnsi="Arial" w:cs="Arial"/>
          <w:sz w:val="22"/>
          <w:szCs w:val="22"/>
        </w:rPr>
      </w:pPr>
      <w:r>
        <w:rPr>
          <w:rFonts w:ascii="Arial" w:hAnsi="Arial" w:cs="Arial"/>
          <w:sz w:val="22"/>
          <w:szCs w:val="22"/>
        </w:rPr>
        <w:t>The area bounded by the towns of Blackwater to Bauhinia to Thangool to Dulu</w:t>
      </w:r>
      <w:r w:rsidR="00A87AC0">
        <w:rPr>
          <w:rFonts w:ascii="Arial" w:hAnsi="Arial" w:cs="Arial"/>
          <w:sz w:val="22"/>
          <w:szCs w:val="22"/>
        </w:rPr>
        <w:t xml:space="preserve">lu, which </w:t>
      </w:r>
      <w:r w:rsidR="00C823F2">
        <w:rPr>
          <w:rFonts w:ascii="Arial" w:hAnsi="Arial" w:cs="Arial"/>
          <w:sz w:val="22"/>
          <w:szCs w:val="22"/>
        </w:rPr>
        <w:t xml:space="preserve">roughly </w:t>
      </w:r>
      <w:r w:rsidR="00A87AC0">
        <w:rPr>
          <w:rFonts w:ascii="Arial" w:hAnsi="Arial" w:cs="Arial"/>
          <w:sz w:val="22"/>
          <w:szCs w:val="22"/>
        </w:rPr>
        <w:t xml:space="preserve">relates to the </w:t>
      </w:r>
      <w:r w:rsidR="00C823F2">
        <w:rPr>
          <w:rFonts w:ascii="Arial" w:hAnsi="Arial" w:cs="Arial"/>
          <w:sz w:val="22"/>
          <w:szCs w:val="22"/>
        </w:rPr>
        <w:t xml:space="preserve">area of the </w:t>
      </w:r>
      <w:r w:rsidR="00A87AC0">
        <w:rPr>
          <w:rFonts w:ascii="Arial" w:hAnsi="Arial" w:cs="Arial"/>
          <w:sz w:val="22"/>
          <w:szCs w:val="22"/>
        </w:rPr>
        <w:t xml:space="preserve">historical distribution of </w:t>
      </w:r>
      <w:r w:rsidR="00A87AC0" w:rsidRPr="00A87AC0">
        <w:rPr>
          <w:rFonts w:ascii="Arial" w:hAnsi="Arial" w:cs="Arial"/>
          <w:i/>
          <w:sz w:val="22"/>
          <w:szCs w:val="22"/>
        </w:rPr>
        <w:t xml:space="preserve">Solanum </w:t>
      </w:r>
      <w:proofErr w:type="spellStart"/>
      <w:r w:rsidR="00A87AC0" w:rsidRPr="00A87AC0">
        <w:rPr>
          <w:rFonts w:ascii="Arial" w:hAnsi="Arial" w:cs="Arial"/>
          <w:i/>
          <w:sz w:val="22"/>
          <w:szCs w:val="22"/>
        </w:rPr>
        <w:t>dissectum</w:t>
      </w:r>
      <w:proofErr w:type="spellEnd"/>
      <w:r w:rsidR="00A87AC0">
        <w:rPr>
          <w:rFonts w:ascii="Arial" w:hAnsi="Arial" w:cs="Arial"/>
          <w:sz w:val="22"/>
          <w:szCs w:val="22"/>
        </w:rPr>
        <w:t xml:space="preserve">, </w:t>
      </w:r>
      <w:r>
        <w:rPr>
          <w:rFonts w:ascii="Arial" w:hAnsi="Arial" w:cs="Arial"/>
          <w:sz w:val="22"/>
          <w:szCs w:val="22"/>
        </w:rPr>
        <w:t>is approximately 11</w:t>
      </w:r>
      <w:r w:rsidR="00CB4D80">
        <w:rPr>
          <w:rFonts w:ascii="Arial" w:hAnsi="Arial" w:cs="Arial"/>
          <w:sz w:val="22"/>
          <w:szCs w:val="22"/>
        </w:rPr>
        <w:t> </w:t>
      </w:r>
      <w:r>
        <w:rPr>
          <w:rFonts w:ascii="Arial" w:hAnsi="Arial" w:cs="Arial"/>
          <w:sz w:val="22"/>
          <w:szCs w:val="22"/>
        </w:rPr>
        <w:t>800 km</w:t>
      </w:r>
      <w:r>
        <w:rPr>
          <w:rFonts w:ascii="Arial" w:hAnsi="Arial" w:cs="Arial"/>
          <w:sz w:val="22"/>
          <w:szCs w:val="22"/>
          <w:vertAlign w:val="superscript"/>
        </w:rPr>
        <w:t>2</w:t>
      </w:r>
      <w:r w:rsidR="00CA190E">
        <w:rPr>
          <w:rFonts w:ascii="Arial" w:hAnsi="Arial" w:cs="Arial"/>
          <w:sz w:val="22"/>
          <w:szCs w:val="22"/>
        </w:rPr>
        <w:t xml:space="preserve">. </w:t>
      </w:r>
      <w:r w:rsidR="0037671B">
        <w:rPr>
          <w:rFonts w:ascii="Arial" w:hAnsi="Arial" w:cs="Arial"/>
          <w:sz w:val="22"/>
          <w:szCs w:val="22"/>
        </w:rPr>
        <w:t xml:space="preserve">However, when records of </w:t>
      </w:r>
      <w:r w:rsidR="0037671B">
        <w:rPr>
          <w:rFonts w:ascii="Arial" w:hAnsi="Arial" w:cs="Arial"/>
          <w:i/>
          <w:sz w:val="22"/>
          <w:szCs w:val="22"/>
        </w:rPr>
        <w:t>Solanum </w:t>
      </w:r>
      <w:proofErr w:type="spellStart"/>
      <w:r w:rsidR="0037671B" w:rsidRPr="0037671B">
        <w:rPr>
          <w:rFonts w:ascii="Arial" w:hAnsi="Arial" w:cs="Arial"/>
          <w:i/>
          <w:sz w:val="22"/>
          <w:szCs w:val="22"/>
        </w:rPr>
        <w:t>dissectum</w:t>
      </w:r>
      <w:proofErr w:type="spellEnd"/>
      <w:r w:rsidR="0037671B">
        <w:rPr>
          <w:rFonts w:ascii="Arial" w:hAnsi="Arial" w:cs="Arial"/>
          <w:sz w:val="22"/>
          <w:szCs w:val="22"/>
        </w:rPr>
        <w:t xml:space="preserve"> are mapped, the extent of occurrence is calculated to be 728 km</w:t>
      </w:r>
      <w:r w:rsidR="0037671B">
        <w:rPr>
          <w:rFonts w:ascii="Arial" w:hAnsi="Arial" w:cs="Arial"/>
          <w:sz w:val="22"/>
          <w:szCs w:val="22"/>
          <w:vertAlign w:val="superscript"/>
        </w:rPr>
        <w:t>2</w:t>
      </w:r>
      <w:r w:rsidR="0037671B">
        <w:rPr>
          <w:rFonts w:ascii="Arial" w:hAnsi="Arial" w:cs="Arial"/>
          <w:sz w:val="22"/>
          <w:szCs w:val="22"/>
        </w:rPr>
        <w:t xml:space="preserve"> </w:t>
      </w:r>
      <w:r w:rsidR="00B177FC">
        <w:rPr>
          <w:rFonts w:ascii="Arial" w:hAnsi="Arial" w:cs="Arial"/>
          <w:sz w:val="22"/>
          <w:szCs w:val="22"/>
        </w:rPr>
        <w:t>(</w:t>
      </w:r>
      <w:proofErr w:type="spellStart"/>
      <w:r w:rsidR="00B177FC">
        <w:rPr>
          <w:rFonts w:ascii="Arial" w:hAnsi="Arial" w:cs="Arial"/>
          <w:sz w:val="22"/>
          <w:szCs w:val="22"/>
        </w:rPr>
        <w:t>DotE</w:t>
      </w:r>
      <w:proofErr w:type="spellEnd"/>
      <w:r w:rsidR="00B177FC">
        <w:rPr>
          <w:rFonts w:ascii="Arial" w:hAnsi="Arial" w:cs="Arial"/>
          <w:sz w:val="22"/>
          <w:szCs w:val="22"/>
        </w:rPr>
        <w:t>, 2015)</w:t>
      </w:r>
      <w:r w:rsidR="004D3A21">
        <w:rPr>
          <w:rFonts w:ascii="Arial" w:hAnsi="Arial" w:cs="Arial"/>
          <w:sz w:val="22"/>
          <w:szCs w:val="22"/>
        </w:rPr>
        <w:t>.</w:t>
      </w:r>
    </w:p>
    <w:p w:rsidR="003F4D21" w:rsidRDefault="00847702" w:rsidP="00E804F9">
      <w:pPr>
        <w:spacing w:after="200" w:line="276" w:lineRule="auto"/>
        <w:rPr>
          <w:rFonts w:ascii="Arial" w:hAnsi="Arial" w:cs="Arial"/>
          <w:sz w:val="22"/>
          <w:szCs w:val="22"/>
        </w:rPr>
      </w:pPr>
      <w:r>
        <w:rPr>
          <w:rFonts w:ascii="Arial" w:hAnsi="Arial" w:cs="Arial"/>
          <w:sz w:val="22"/>
          <w:szCs w:val="22"/>
        </w:rPr>
        <w:t xml:space="preserve">In the past </w:t>
      </w:r>
      <w:r w:rsidR="00040008">
        <w:rPr>
          <w:rFonts w:ascii="Arial" w:hAnsi="Arial" w:cs="Arial"/>
          <w:sz w:val="22"/>
          <w:szCs w:val="22"/>
        </w:rPr>
        <w:t>15</w:t>
      </w:r>
      <w:r>
        <w:rPr>
          <w:rFonts w:ascii="Arial" w:hAnsi="Arial" w:cs="Arial"/>
          <w:sz w:val="22"/>
          <w:szCs w:val="22"/>
        </w:rPr>
        <w:t xml:space="preserve"> years, there have been recordings of the species </w:t>
      </w:r>
      <w:r w:rsidR="006F1062">
        <w:rPr>
          <w:rFonts w:ascii="Arial" w:hAnsi="Arial" w:cs="Arial"/>
          <w:sz w:val="22"/>
          <w:szCs w:val="22"/>
        </w:rPr>
        <w:t xml:space="preserve">at </w:t>
      </w:r>
      <w:r w:rsidR="00E3497D">
        <w:rPr>
          <w:rFonts w:ascii="Arial" w:hAnsi="Arial" w:cs="Arial"/>
          <w:sz w:val="22"/>
          <w:szCs w:val="22"/>
        </w:rPr>
        <w:t xml:space="preserve">eight </w:t>
      </w:r>
      <w:r w:rsidR="006F1062">
        <w:rPr>
          <w:rFonts w:ascii="Arial" w:hAnsi="Arial" w:cs="Arial"/>
          <w:sz w:val="22"/>
          <w:szCs w:val="22"/>
        </w:rPr>
        <w:t xml:space="preserve">separate locations </w:t>
      </w:r>
      <w:r>
        <w:rPr>
          <w:rFonts w:ascii="Arial" w:hAnsi="Arial" w:cs="Arial"/>
          <w:sz w:val="22"/>
          <w:szCs w:val="22"/>
        </w:rPr>
        <w:t>within its extent of occurrence</w:t>
      </w:r>
      <w:r w:rsidR="005A0202">
        <w:rPr>
          <w:rFonts w:ascii="Arial" w:hAnsi="Arial" w:cs="Arial"/>
          <w:sz w:val="22"/>
          <w:szCs w:val="22"/>
        </w:rPr>
        <w:t xml:space="preserve"> (ALA, </w:t>
      </w:r>
      <w:r w:rsidR="004B0508">
        <w:rPr>
          <w:rFonts w:ascii="Arial" w:hAnsi="Arial" w:cs="Arial"/>
          <w:sz w:val="22"/>
          <w:szCs w:val="22"/>
        </w:rPr>
        <w:t>2015)</w:t>
      </w:r>
      <w:r>
        <w:rPr>
          <w:rFonts w:ascii="Arial" w:hAnsi="Arial" w:cs="Arial"/>
          <w:sz w:val="22"/>
          <w:szCs w:val="22"/>
        </w:rPr>
        <w:t>.</w:t>
      </w:r>
      <w:r w:rsidR="007C620F">
        <w:rPr>
          <w:rFonts w:ascii="Arial" w:hAnsi="Arial" w:cs="Arial"/>
          <w:sz w:val="22"/>
          <w:szCs w:val="22"/>
        </w:rPr>
        <w:t xml:space="preserve"> </w:t>
      </w:r>
      <w:r>
        <w:rPr>
          <w:rFonts w:ascii="Arial" w:hAnsi="Arial" w:cs="Arial"/>
          <w:sz w:val="22"/>
          <w:szCs w:val="22"/>
        </w:rPr>
        <w:t>These are:</w:t>
      </w:r>
    </w:p>
    <w:p w:rsidR="00847702" w:rsidRDefault="00847702" w:rsidP="004B0508">
      <w:pPr>
        <w:pStyle w:val="ListNumber"/>
        <w:spacing w:line="276" w:lineRule="auto"/>
        <w:rPr>
          <w:rFonts w:ascii="Arial" w:hAnsi="Arial" w:cs="Arial"/>
          <w:sz w:val="22"/>
          <w:szCs w:val="22"/>
        </w:rPr>
      </w:pPr>
      <w:r w:rsidRPr="004B0508">
        <w:rPr>
          <w:rFonts w:ascii="Arial" w:hAnsi="Arial" w:cs="Arial"/>
          <w:sz w:val="22"/>
          <w:szCs w:val="22"/>
        </w:rPr>
        <w:t xml:space="preserve">In April 2003, </w:t>
      </w:r>
      <w:r w:rsidR="004B0508" w:rsidRPr="004B0508">
        <w:rPr>
          <w:rFonts w:ascii="Arial" w:hAnsi="Arial" w:cs="Arial"/>
          <w:sz w:val="22"/>
          <w:szCs w:val="22"/>
        </w:rPr>
        <w:t xml:space="preserve">17 plants were </w:t>
      </w:r>
      <w:r w:rsidR="005B7545">
        <w:rPr>
          <w:rFonts w:ascii="Arial" w:hAnsi="Arial" w:cs="Arial"/>
          <w:sz w:val="22"/>
          <w:szCs w:val="22"/>
        </w:rPr>
        <w:t>observed</w:t>
      </w:r>
      <w:r w:rsidR="004B0508" w:rsidRPr="004B0508">
        <w:rPr>
          <w:rFonts w:ascii="Arial" w:hAnsi="Arial" w:cs="Arial"/>
          <w:sz w:val="22"/>
          <w:szCs w:val="22"/>
        </w:rPr>
        <w:t xml:space="preserve"> at a location </w:t>
      </w:r>
      <w:r w:rsidR="00DA486A">
        <w:rPr>
          <w:rFonts w:ascii="Arial" w:hAnsi="Arial" w:cs="Arial"/>
          <w:sz w:val="22"/>
          <w:szCs w:val="22"/>
        </w:rPr>
        <w:t>about</w:t>
      </w:r>
      <w:r w:rsidR="004B0508" w:rsidRPr="004B0508">
        <w:rPr>
          <w:rFonts w:ascii="Arial" w:hAnsi="Arial" w:cs="Arial"/>
          <w:sz w:val="22"/>
          <w:szCs w:val="22"/>
        </w:rPr>
        <w:t xml:space="preserve"> 15 km northwest of Banana in a small area </w:t>
      </w:r>
      <w:r w:rsidR="001218A2">
        <w:rPr>
          <w:rFonts w:ascii="Arial" w:hAnsi="Arial" w:cs="Arial"/>
          <w:sz w:val="22"/>
          <w:szCs w:val="22"/>
        </w:rPr>
        <w:t xml:space="preserve">of occupancy </w:t>
      </w:r>
      <w:r w:rsidR="004B0508" w:rsidRPr="004B0508">
        <w:rPr>
          <w:rFonts w:ascii="Arial" w:hAnsi="Arial" w:cs="Arial"/>
          <w:sz w:val="22"/>
          <w:szCs w:val="22"/>
        </w:rPr>
        <w:t>of less than 1 km</w:t>
      </w:r>
      <w:r w:rsidR="004B0508" w:rsidRPr="004B0508">
        <w:rPr>
          <w:rFonts w:ascii="Arial" w:hAnsi="Arial" w:cs="Arial"/>
          <w:sz w:val="22"/>
          <w:szCs w:val="22"/>
          <w:vertAlign w:val="superscript"/>
        </w:rPr>
        <w:t>2</w:t>
      </w:r>
      <w:r w:rsidR="004B0508" w:rsidRPr="004B0508">
        <w:rPr>
          <w:rFonts w:ascii="Arial" w:hAnsi="Arial" w:cs="Arial"/>
          <w:sz w:val="22"/>
          <w:szCs w:val="22"/>
        </w:rPr>
        <w:t>.</w:t>
      </w:r>
      <w:r w:rsidR="007227A6" w:rsidRPr="007227A6">
        <w:rPr>
          <w:rFonts w:ascii="Arial" w:hAnsi="Arial" w:cs="Arial"/>
          <w:sz w:val="22"/>
          <w:szCs w:val="22"/>
        </w:rPr>
        <w:t xml:space="preserve"> </w:t>
      </w:r>
      <w:r w:rsidR="007227A6">
        <w:rPr>
          <w:rFonts w:ascii="Arial" w:hAnsi="Arial" w:cs="Arial"/>
          <w:sz w:val="22"/>
          <w:szCs w:val="22"/>
        </w:rPr>
        <w:t>In January 2013 at a similar location, 27 plants were observed in a patch in which the area of occupancy is likely less than 1 km</w:t>
      </w:r>
      <w:r w:rsidR="007227A6">
        <w:rPr>
          <w:rFonts w:ascii="Arial" w:hAnsi="Arial" w:cs="Arial"/>
          <w:sz w:val="22"/>
          <w:szCs w:val="22"/>
          <w:vertAlign w:val="superscript"/>
        </w:rPr>
        <w:t>2</w:t>
      </w:r>
      <w:r w:rsidR="007227A6">
        <w:rPr>
          <w:rFonts w:ascii="Arial" w:hAnsi="Arial" w:cs="Arial"/>
          <w:sz w:val="22"/>
          <w:szCs w:val="22"/>
        </w:rPr>
        <w:t>.</w:t>
      </w:r>
    </w:p>
    <w:p w:rsidR="004B0508" w:rsidRDefault="005B7545" w:rsidP="004B0508">
      <w:pPr>
        <w:pStyle w:val="ListNumber"/>
        <w:spacing w:line="276" w:lineRule="auto"/>
        <w:rPr>
          <w:rFonts w:ascii="Arial" w:hAnsi="Arial" w:cs="Arial"/>
          <w:sz w:val="22"/>
          <w:szCs w:val="22"/>
        </w:rPr>
      </w:pPr>
      <w:r>
        <w:rPr>
          <w:rFonts w:ascii="Arial" w:hAnsi="Arial" w:cs="Arial"/>
          <w:sz w:val="22"/>
          <w:szCs w:val="22"/>
        </w:rPr>
        <w:t xml:space="preserve">In March 2005, 6 mature plants </w:t>
      </w:r>
      <w:r w:rsidR="001A4DA6">
        <w:rPr>
          <w:rFonts w:ascii="Arial" w:hAnsi="Arial" w:cs="Arial"/>
          <w:sz w:val="22"/>
          <w:szCs w:val="22"/>
        </w:rPr>
        <w:t xml:space="preserve">and </w:t>
      </w:r>
      <w:r>
        <w:rPr>
          <w:rFonts w:ascii="Arial" w:hAnsi="Arial" w:cs="Arial"/>
          <w:sz w:val="22"/>
          <w:szCs w:val="22"/>
        </w:rPr>
        <w:t xml:space="preserve">a few juveniles were observed at a location near </w:t>
      </w:r>
      <w:proofErr w:type="spellStart"/>
      <w:r>
        <w:rPr>
          <w:rFonts w:ascii="Arial" w:hAnsi="Arial" w:cs="Arial"/>
          <w:sz w:val="22"/>
          <w:szCs w:val="22"/>
        </w:rPr>
        <w:t>Kokotungo</w:t>
      </w:r>
      <w:proofErr w:type="spellEnd"/>
      <w:r>
        <w:rPr>
          <w:rFonts w:ascii="Arial" w:hAnsi="Arial" w:cs="Arial"/>
          <w:sz w:val="22"/>
          <w:szCs w:val="22"/>
        </w:rPr>
        <w:t xml:space="preserve"> in a single clump (i.e.</w:t>
      </w:r>
      <w:r w:rsidR="00216547">
        <w:rPr>
          <w:rFonts w:ascii="Arial" w:hAnsi="Arial" w:cs="Arial"/>
          <w:sz w:val="22"/>
          <w:szCs w:val="22"/>
        </w:rPr>
        <w:t xml:space="preserve"> likely</w:t>
      </w:r>
      <w:r>
        <w:rPr>
          <w:rFonts w:ascii="Arial" w:hAnsi="Arial" w:cs="Arial"/>
          <w:sz w:val="22"/>
          <w:szCs w:val="22"/>
        </w:rPr>
        <w:t xml:space="preserve"> less than </w:t>
      </w:r>
      <w:r w:rsidR="00320883">
        <w:rPr>
          <w:rFonts w:ascii="Arial" w:hAnsi="Arial" w:cs="Arial"/>
          <w:sz w:val="22"/>
          <w:szCs w:val="22"/>
        </w:rPr>
        <w:t>1 km</w:t>
      </w:r>
      <w:r w:rsidR="00320883">
        <w:rPr>
          <w:rFonts w:ascii="Arial" w:hAnsi="Arial" w:cs="Arial"/>
          <w:sz w:val="22"/>
          <w:szCs w:val="22"/>
          <w:vertAlign w:val="superscript"/>
        </w:rPr>
        <w:t>2</w:t>
      </w:r>
      <w:r w:rsidR="00320883">
        <w:rPr>
          <w:rFonts w:ascii="Arial" w:hAnsi="Arial" w:cs="Arial"/>
          <w:sz w:val="22"/>
          <w:szCs w:val="22"/>
        </w:rPr>
        <w:t>)</w:t>
      </w:r>
      <w:r>
        <w:rPr>
          <w:rFonts w:ascii="Arial" w:hAnsi="Arial" w:cs="Arial"/>
          <w:sz w:val="22"/>
          <w:szCs w:val="22"/>
        </w:rPr>
        <w:t>.</w:t>
      </w:r>
      <w:r w:rsidR="00320883">
        <w:rPr>
          <w:rFonts w:ascii="Arial" w:hAnsi="Arial" w:cs="Arial"/>
          <w:sz w:val="22"/>
          <w:szCs w:val="22"/>
        </w:rPr>
        <w:t xml:space="preserve"> In February 2006, another specimen was collected at </w:t>
      </w:r>
      <w:r w:rsidR="001A4DA6">
        <w:rPr>
          <w:rFonts w:ascii="Arial" w:hAnsi="Arial" w:cs="Arial"/>
          <w:sz w:val="22"/>
          <w:szCs w:val="22"/>
        </w:rPr>
        <w:t xml:space="preserve">about </w:t>
      </w:r>
      <w:r w:rsidR="00320883">
        <w:rPr>
          <w:rFonts w:ascii="Arial" w:hAnsi="Arial" w:cs="Arial"/>
          <w:sz w:val="22"/>
          <w:szCs w:val="22"/>
        </w:rPr>
        <w:t>the same location.</w:t>
      </w:r>
    </w:p>
    <w:p w:rsidR="005B7545" w:rsidRDefault="001A4DA6" w:rsidP="004B0508">
      <w:pPr>
        <w:pStyle w:val="ListNumber"/>
        <w:spacing w:line="276" w:lineRule="auto"/>
        <w:rPr>
          <w:rFonts w:ascii="Arial" w:hAnsi="Arial" w:cs="Arial"/>
          <w:sz w:val="22"/>
          <w:szCs w:val="22"/>
        </w:rPr>
      </w:pPr>
      <w:r>
        <w:rPr>
          <w:rFonts w:ascii="Arial" w:hAnsi="Arial" w:cs="Arial"/>
          <w:sz w:val="22"/>
          <w:szCs w:val="22"/>
        </w:rPr>
        <w:t xml:space="preserve">In November 2010, 10 plants were counted at a site </w:t>
      </w:r>
      <w:r w:rsidR="00DA486A">
        <w:rPr>
          <w:rFonts w:ascii="Arial" w:hAnsi="Arial" w:cs="Arial"/>
          <w:sz w:val="22"/>
          <w:szCs w:val="22"/>
        </w:rPr>
        <w:t>about</w:t>
      </w:r>
      <w:r>
        <w:rPr>
          <w:rFonts w:ascii="Arial" w:hAnsi="Arial" w:cs="Arial"/>
          <w:sz w:val="22"/>
          <w:szCs w:val="22"/>
        </w:rPr>
        <w:t xml:space="preserve"> 4</w:t>
      </w:r>
      <w:r w:rsidR="00216547">
        <w:rPr>
          <w:rFonts w:ascii="Arial" w:hAnsi="Arial" w:cs="Arial"/>
          <w:sz w:val="22"/>
          <w:szCs w:val="22"/>
        </w:rPr>
        <w:t>5</w:t>
      </w:r>
      <w:r>
        <w:rPr>
          <w:rFonts w:ascii="Arial" w:hAnsi="Arial" w:cs="Arial"/>
          <w:sz w:val="22"/>
          <w:szCs w:val="22"/>
        </w:rPr>
        <w:t xml:space="preserve"> km south of Blackwater. </w:t>
      </w:r>
      <w:r w:rsidR="00E353BD">
        <w:rPr>
          <w:rFonts w:ascii="Arial" w:hAnsi="Arial" w:cs="Arial"/>
          <w:sz w:val="22"/>
          <w:szCs w:val="22"/>
        </w:rPr>
        <w:t>Area </w:t>
      </w:r>
      <w:r w:rsidR="001218A2">
        <w:rPr>
          <w:rFonts w:ascii="Arial" w:hAnsi="Arial" w:cs="Arial"/>
          <w:sz w:val="22"/>
          <w:szCs w:val="22"/>
        </w:rPr>
        <w:t xml:space="preserve">of occupancy at this site </w:t>
      </w:r>
      <w:r w:rsidR="00356500">
        <w:rPr>
          <w:rFonts w:ascii="Arial" w:hAnsi="Arial" w:cs="Arial"/>
          <w:sz w:val="22"/>
          <w:szCs w:val="22"/>
        </w:rPr>
        <w:t xml:space="preserve">is </w:t>
      </w:r>
      <w:r w:rsidR="001218A2">
        <w:rPr>
          <w:rFonts w:ascii="Arial" w:hAnsi="Arial" w:cs="Arial"/>
          <w:sz w:val="22"/>
          <w:szCs w:val="22"/>
        </w:rPr>
        <w:t>l</w:t>
      </w:r>
      <w:r w:rsidR="00216547">
        <w:rPr>
          <w:rFonts w:ascii="Arial" w:hAnsi="Arial" w:cs="Arial"/>
          <w:sz w:val="22"/>
          <w:szCs w:val="22"/>
        </w:rPr>
        <w:t xml:space="preserve">ikely </w:t>
      </w:r>
      <w:r w:rsidR="001218A2">
        <w:rPr>
          <w:rFonts w:ascii="Arial" w:hAnsi="Arial" w:cs="Arial"/>
          <w:sz w:val="22"/>
          <w:szCs w:val="22"/>
        </w:rPr>
        <w:t xml:space="preserve">to be </w:t>
      </w:r>
      <w:r w:rsidR="00216547">
        <w:rPr>
          <w:rFonts w:ascii="Arial" w:hAnsi="Arial" w:cs="Arial"/>
          <w:sz w:val="22"/>
          <w:szCs w:val="22"/>
        </w:rPr>
        <w:t>less than 1 km</w:t>
      </w:r>
      <w:r w:rsidR="00216547">
        <w:rPr>
          <w:rFonts w:ascii="Arial" w:hAnsi="Arial" w:cs="Arial"/>
          <w:sz w:val="22"/>
          <w:szCs w:val="22"/>
          <w:vertAlign w:val="superscript"/>
        </w:rPr>
        <w:t>2</w:t>
      </w:r>
      <w:r w:rsidR="00216547">
        <w:rPr>
          <w:rFonts w:ascii="Arial" w:hAnsi="Arial" w:cs="Arial"/>
          <w:sz w:val="22"/>
          <w:szCs w:val="22"/>
        </w:rPr>
        <w:t>.</w:t>
      </w:r>
    </w:p>
    <w:p w:rsidR="00216547" w:rsidRDefault="00216547" w:rsidP="004B0508">
      <w:pPr>
        <w:pStyle w:val="ListNumber"/>
        <w:spacing w:line="276" w:lineRule="auto"/>
        <w:rPr>
          <w:rFonts w:ascii="Arial" w:hAnsi="Arial" w:cs="Arial"/>
          <w:sz w:val="22"/>
          <w:szCs w:val="22"/>
        </w:rPr>
      </w:pPr>
      <w:r>
        <w:rPr>
          <w:rFonts w:ascii="Arial" w:hAnsi="Arial" w:cs="Arial"/>
          <w:sz w:val="22"/>
          <w:szCs w:val="22"/>
        </w:rPr>
        <w:t xml:space="preserve">In July 2011, </w:t>
      </w:r>
      <w:r w:rsidR="005373E7">
        <w:rPr>
          <w:rFonts w:ascii="Arial" w:hAnsi="Arial" w:cs="Arial"/>
          <w:sz w:val="22"/>
          <w:szCs w:val="22"/>
        </w:rPr>
        <w:t>approximately 100 or more plants observed at one small site and approximately 50 or more plants observed at another site close to the area where 10 pl</w:t>
      </w:r>
      <w:r w:rsidR="00CC1529">
        <w:rPr>
          <w:rFonts w:ascii="Arial" w:hAnsi="Arial" w:cs="Arial"/>
          <w:sz w:val="22"/>
          <w:szCs w:val="22"/>
        </w:rPr>
        <w:t>a</w:t>
      </w:r>
      <w:r w:rsidR="005373E7">
        <w:rPr>
          <w:rFonts w:ascii="Arial" w:hAnsi="Arial" w:cs="Arial"/>
          <w:sz w:val="22"/>
          <w:szCs w:val="22"/>
        </w:rPr>
        <w:t xml:space="preserve">nts were observed in 2010, </w:t>
      </w:r>
      <w:r w:rsidR="00047B87">
        <w:rPr>
          <w:rFonts w:ascii="Arial" w:hAnsi="Arial" w:cs="Arial"/>
          <w:sz w:val="22"/>
          <w:szCs w:val="22"/>
        </w:rPr>
        <w:t xml:space="preserve">the sites being </w:t>
      </w:r>
      <w:r w:rsidR="005373E7">
        <w:rPr>
          <w:rFonts w:ascii="Arial" w:hAnsi="Arial" w:cs="Arial"/>
          <w:sz w:val="22"/>
          <w:szCs w:val="22"/>
        </w:rPr>
        <w:t>about 45 km south of Blackwater.</w:t>
      </w:r>
      <w:r w:rsidR="001218A2">
        <w:rPr>
          <w:rFonts w:ascii="Arial" w:hAnsi="Arial" w:cs="Arial"/>
          <w:sz w:val="22"/>
          <w:szCs w:val="22"/>
        </w:rPr>
        <w:t xml:space="preserve"> Area of occupancy at these two sites</w:t>
      </w:r>
      <w:r w:rsidR="00356500">
        <w:rPr>
          <w:rFonts w:ascii="Arial" w:hAnsi="Arial" w:cs="Arial"/>
          <w:sz w:val="22"/>
          <w:szCs w:val="22"/>
        </w:rPr>
        <w:t xml:space="preserve"> is</w:t>
      </w:r>
      <w:r w:rsidR="001218A2">
        <w:rPr>
          <w:rFonts w:ascii="Arial" w:hAnsi="Arial" w:cs="Arial"/>
          <w:sz w:val="22"/>
          <w:szCs w:val="22"/>
        </w:rPr>
        <w:t xml:space="preserve"> likely to total less than 1 km</w:t>
      </w:r>
      <w:r w:rsidR="001218A2">
        <w:rPr>
          <w:rFonts w:ascii="Arial" w:hAnsi="Arial" w:cs="Arial"/>
          <w:sz w:val="22"/>
          <w:szCs w:val="22"/>
          <w:vertAlign w:val="superscript"/>
        </w:rPr>
        <w:t>2</w:t>
      </w:r>
      <w:r w:rsidR="001218A2">
        <w:rPr>
          <w:rFonts w:ascii="Arial" w:hAnsi="Arial" w:cs="Arial"/>
          <w:sz w:val="22"/>
          <w:szCs w:val="22"/>
        </w:rPr>
        <w:t>.</w:t>
      </w:r>
    </w:p>
    <w:p w:rsidR="00FA2B7A" w:rsidRPr="007227A6" w:rsidRDefault="00DA486A" w:rsidP="004B0508">
      <w:pPr>
        <w:pStyle w:val="ListNumber"/>
        <w:spacing w:line="276" w:lineRule="auto"/>
        <w:rPr>
          <w:rFonts w:ascii="Arial" w:hAnsi="Arial" w:cs="Arial"/>
          <w:sz w:val="22"/>
          <w:szCs w:val="22"/>
        </w:rPr>
      </w:pPr>
      <w:r w:rsidRPr="007227A6">
        <w:rPr>
          <w:rFonts w:ascii="Arial" w:hAnsi="Arial" w:cs="Arial"/>
          <w:sz w:val="22"/>
          <w:szCs w:val="22"/>
        </w:rPr>
        <w:t xml:space="preserve">In November 2013, three </w:t>
      </w:r>
      <w:r w:rsidR="006F1062" w:rsidRPr="007227A6">
        <w:rPr>
          <w:rFonts w:ascii="Arial" w:hAnsi="Arial" w:cs="Arial"/>
          <w:i/>
          <w:sz w:val="22"/>
          <w:szCs w:val="22"/>
        </w:rPr>
        <w:t>Solanum </w:t>
      </w:r>
      <w:proofErr w:type="spellStart"/>
      <w:r w:rsidR="006F1062" w:rsidRPr="007227A6">
        <w:rPr>
          <w:rFonts w:ascii="Arial" w:hAnsi="Arial" w:cs="Arial"/>
          <w:i/>
          <w:sz w:val="22"/>
          <w:szCs w:val="22"/>
        </w:rPr>
        <w:t>dissectum</w:t>
      </w:r>
      <w:proofErr w:type="spellEnd"/>
      <w:r w:rsidR="006F1062">
        <w:rPr>
          <w:rFonts w:ascii="Arial" w:hAnsi="Arial" w:cs="Arial"/>
          <w:i/>
          <w:sz w:val="22"/>
          <w:szCs w:val="22"/>
        </w:rPr>
        <w:t xml:space="preserve"> </w:t>
      </w:r>
      <w:r w:rsidRPr="007227A6">
        <w:rPr>
          <w:rFonts w:ascii="Arial" w:hAnsi="Arial" w:cs="Arial"/>
          <w:sz w:val="22"/>
          <w:szCs w:val="22"/>
        </w:rPr>
        <w:t xml:space="preserve">populations were observed </w:t>
      </w:r>
      <w:r w:rsidR="00047B87" w:rsidRPr="007227A6">
        <w:rPr>
          <w:rFonts w:ascii="Arial" w:hAnsi="Arial" w:cs="Arial"/>
          <w:sz w:val="22"/>
          <w:szCs w:val="22"/>
        </w:rPr>
        <w:t xml:space="preserve">at a site </w:t>
      </w:r>
      <w:r w:rsidRPr="007227A6">
        <w:rPr>
          <w:rFonts w:ascii="Arial" w:hAnsi="Arial" w:cs="Arial"/>
          <w:sz w:val="22"/>
          <w:szCs w:val="22"/>
        </w:rPr>
        <w:t xml:space="preserve">that is located about 25 km south </w:t>
      </w:r>
      <w:r w:rsidR="0078797A" w:rsidRPr="007227A6">
        <w:rPr>
          <w:rFonts w:ascii="Arial" w:hAnsi="Arial" w:cs="Arial"/>
          <w:sz w:val="22"/>
          <w:szCs w:val="22"/>
        </w:rPr>
        <w:t xml:space="preserve">southwest </w:t>
      </w:r>
      <w:r w:rsidRPr="007227A6">
        <w:rPr>
          <w:rFonts w:ascii="Arial" w:hAnsi="Arial" w:cs="Arial"/>
          <w:sz w:val="22"/>
          <w:szCs w:val="22"/>
        </w:rPr>
        <w:t>of Dululu</w:t>
      </w:r>
      <w:r w:rsidR="00E45612" w:rsidRPr="007227A6">
        <w:rPr>
          <w:rFonts w:ascii="Arial" w:hAnsi="Arial" w:cs="Arial"/>
          <w:sz w:val="22"/>
          <w:szCs w:val="22"/>
        </w:rPr>
        <w:t xml:space="preserve">. One of population considered to have approximately 2500 plants in an area </w:t>
      </w:r>
      <w:r w:rsidR="001218A2" w:rsidRPr="007227A6">
        <w:rPr>
          <w:rFonts w:ascii="Arial" w:hAnsi="Arial" w:cs="Arial"/>
          <w:sz w:val="22"/>
          <w:szCs w:val="22"/>
        </w:rPr>
        <w:t>of</w:t>
      </w:r>
      <w:r w:rsidR="001218A2" w:rsidRPr="007227A6">
        <w:rPr>
          <w:rFonts w:ascii="Arial" w:hAnsi="Arial" w:cs="Arial"/>
          <w:sz w:val="22"/>
          <w:szCs w:val="22"/>
          <w:vertAlign w:val="superscript"/>
        </w:rPr>
        <w:t xml:space="preserve"> </w:t>
      </w:r>
      <w:r w:rsidR="001218A2" w:rsidRPr="007227A6">
        <w:rPr>
          <w:rFonts w:ascii="Arial" w:hAnsi="Arial" w:cs="Arial"/>
          <w:sz w:val="22"/>
          <w:szCs w:val="22"/>
        </w:rPr>
        <w:t xml:space="preserve">occupancy likely to be </w:t>
      </w:r>
      <w:r w:rsidR="00E45612" w:rsidRPr="007227A6">
        <w:rPr>
          <w:rFonts w:ascii="Arial" w:hAnsi="Arial" w:cs="Arial"/>
          <w:sz w:val="22"/>
          <w:szCs w:val="22"/>
        </w:rPr>
        <w:t>le</w:t>
      </w:r>
      <w:r w:rsidR="00E45612" w:rsidRPr="007227A6">
        <w:rPr>
          <w:rFonts w:ascii="Arial" w:hAnsi="Arial" w:cs="Arial"/>
          <w:i/>
          <w:sz w:val="22"/>
          <w:szCs w:val="22"/>
        </w:rPr>
        <w:t xml:space="preserve">ss </w:t>
      </w:r>
      <w:r w:rsidR="00E45612" w:rsidRPr="00657DE9">
        <w:rPr>
          <w:rFonts w:ascii="Arial" w:hAnsi="Arial" w:cs="Arial"/>
          <w:sz w:val="22"/>
          <w:szCs w:val="22"/>
        </w:rPr>
        <w:t>than 1 km</w:t>
      </w:r>
      <w:r w:rsidR="00E45612" w:rsidRPr="00657DE9">
        <w:rPr>
          <w:rFonts w:ascii="Arial" w:hAnsi="Arial" w:cs="Arial"/>
          <w:sz w:val="22"/>
          <w:szCs w:val="22"/>
          <w:vertAlign w:val="superscript"/>
        </w:rPr>
        <w:t>2</w:t>
      </w:r>
      <w:r w:rsidR="00E45612" w:rsidRPr="00657DE9">
        <w:rPr>
          <w:rFonts w:ascii="Arial" w:hAnsi="Arial" w:cs="Arial"/>
          <w:sz w:val="22"/>
          <w:szCs w:val="22"/>
        </w:rPr>
        <w:t>.</w:t>
      </w:r>
      <w:r w:rsidR="00EC2C2C" w:rsidRPr="00657DE9">
        <w:rPr>
          <w:rFonts w:ascii="Arial" w:hAnsi="Arial" w:cs="Arial"/>
          <w:sz w:val="22"/>
          <w:szCs w:val="22"/>
        </w:rPr>
        <w:t xml:space="preserve"> The</w:t>
      </w:r>
      <w:r w:rsidR="00635AD0" w:rsidRPr="007227A6">
        <w:rPr>
          <w:rFonts w:ascii="Arial" w:hAnsi="Arial" w:cs="Arial"/>
          <w:sz w:val="22"/>
          <w:szCs w:val="22"/>
        </w:rPr>
        <w:t xml:space="preserve"> presence of these</w:t>
      </w:r>
      <w:r w:rsidR="00EC2C2C" w:rsidRPr="007227A6">
        <w:rPr>
          <w:rFonts w:ascii="Arial" w:hAnsi="Arial" w:cs="Arial"/>
          <w:sz w:val="22"/>
          <w:szCs w:val="22"/>
        </w:rPr>
        <w:t xml:space="preserve"> plants </w:t>
      </w:r>
      <w:r w:rsidR="00CC1529" w:rsidRPr="007227A6">
        <w:rPr>
          <w:rFonts w:ascii="Arial" w:hAnsi="Arial" w:cs="Arial"/>
          <w:sz w:val="22"/>
          <w:szCs w:val="22"/>
        </w:rPr>
        <w:t xml:space="preserve">was </w:t>
      </w:r>
      <w:r w:rsidR="00635AD0" w:rsidRPr="007227A6">
        <w:rPr>
          <w:rFonts w:ascii="Arial" w:hAnsi="Arial" w:cs="Arial"/>
          <w:sz w:val="22"/>
          <w:szCs w:val="22"/>
        </w:rPr>
        <w:t xml:space="preserve">recorded </w:t>
      </w:r>
      <w:r w:rsidR="00CC1529" w:rsidRPr="007227A6">
        <w:rPr>
          <w:rFonts w:ascii="Arial" w:hAnsi="Arial" w:cs="Arial"/>
          <w:sz w:val="22"/>
          <w:szCs w:val="22"/>
        </w:rPr>
        <w:t xml:space="preserve">again </w:t>
      </w:r>
      <w:r w:rsidR="00635AD0" w:rsidRPr="007227A6">
        <w:rPr>
          <w:rFonts w:ascii="Arial" w:hAnsi="Arial" w:cs="Arial"/>
          <w:sz w:val="22"/>
          <w:szCs w:val="22"/>
        </w:rPr>
        <w:t>in observations five months later in</w:t>
      </w:r>
      <w:r w:rsidR="00EC2C2C" w:rsidRPr="007227A6">
        <w:rPr>
          <w:rFonts w:ascii="Arial" w:hAnsi="Arial" w:cs="Arial"/>
          <w:sz w:val="22"/>
          <w:szCs w:val="22"/>
        </w:rPr>
        <w:t xml:space="preserve"> March 2014.</w:t>
      </w:r>
    </w:p>
    <w:p w:rsidR="00E45612" w:rsidRPr="007227A6" w:rsidRDefault="006F1062" w:rsidP="004B0508">
      <w:pPr>
        <w:pStyle w:val="ListNumber"/>
        <w:spacing w:line="276" w:lineRule="auto"/>
        <w:rPr>
          <w:rFonts w:ascii="Arial" w:hAnsi="Arial" w:cs="Arial"/>
          <w:sz w:val="22"/>
          <w:szCs w:val="22"/>
        </w:rPr>
      </w:pPr>
      <w:r w:rsidRPr="007227A6">
        <w:rPr>
          <w:rFonts w:ascii="Arial" w:hAnsi="Arial" w:cs="Arial"/>
          <w:sz w:val="22"/>
          <w:szCs w:val="22"/>
        </w:rPr>
        <w:t xml:space="preserve">In November 2013, </w:t>
      </w:r>
      <w:r w:rsidR="00D178DB" w:rsidRPr="007227A6">
        <w:rPr>
          <w:rFonts w:ascii="Arial" w:hAnsi="Arial" w:cs="Arial"/>
          <w:sz w:val="22"/>
          <w:szCs w:val="22"/>
        </w:rPr>
        <w:t xml:space="preserve">250 </w:t>
      </w:r>
      <w:r w:rsidR="000B59D8" w:rsidRPr="007227A6">
        <w:rPr>
          <w:rFonts w:ascii="Arial" w:hAnsi="Arial" w:cs="Arial"/>
          <w:sz w:val="22"/>
          <w:szCs w:val="22"/>
        </w:rPr>
        <w:t xml:space="preserve">plants were observed at </w:t>
      </w:r>
      <w:proofErr w:type="gramStart"/>
      <w:r w:rsidR="000B59D8" w:rsidRPr="007227A6">
        <w:rPr>
          <w:rFonts w:ascii="Arial" w:hAnsi="Arial" w:cs="Arial"/>
          <w:sz w:val="22"/>
          <w:szCs w:val="22"/>
        </w:rPr>
        <w:t>an</w:t>
      </w:r>
      <w:proofErr w:type="gramEnd"/>
      <w:r w:rsidR="000B59D8" w:rsidRPr="007227A6">
        <w:rPr>
          <w:rFonts w:ascii="Arial" w:hAnsi="Arial" w:cs="Arial"/>
          <w:sz w:val="22"/>
          <w:szCs w:val="22"/>
        </w:rPr>
        <w:t xml:space="preserve"> </w:t>
      </w:r>
      <w:r w:rsidR="00047B87" w:rsidRPr="007227A6">
        <w:rPr>
          <w:rFonts w:ascii="Arial" w:hAnsi="Arial" w:cs="Arial"/>
          <w:sz w:val="22"/>
          <w:szCs w:val="22"/>
        </w:rPr>
        <w:t>site about 25 km west of Moura, with the area of occupan</w:t>
      </w:r>
      <w:r w:rsidR="00047B87" w:rsidRPr="007227A6">
        <w:rPr>
          <w:rFonts w:ascii="Arial" w:hAnsi="Arial" w:cs="Arial"/>
          <w:sz w:val="22"/>
          <w:szCs w:val="22"/>
          <w:vertAlign w:val="superscript"/>
        </w:rPr>
        <w:t>c</w:t>
      </w:r>
      <w:r w:rsidR="00047B87" w:rsidRPr="007227A6">
        <w:rPr>
          <w:rFonts w:ascii="Arial" w:hAnsi="Arial" w:cs="Arial"/>
          <w:sz w:val="22"/>
          <w:szCs w:val="22"/>
        </w:rPr>
        <w:t>y likely to be less than 1 km</w:t>
      </w:r>
      <w:r w:rsidR="00047B87" w:rsidRPr="007227A6">
        <w:rPr>
          <w:rFonts w:ascii="Arial" w:hAnsi="Arial" w:cs="Arial"/>
          <w:sz w:val="22"/>
          <w:szCs w:val="22"/>
          <w:vertAlign w:val="superscript"/>
        </w:rPr>
        <w:t>2</w:t>
      </w:r>
      <w:r w:rsidR="00047B87" w:rsidRPr="007227A6">
        <w:rPr>
          <w:rFonts w:ascii="Arial" w:hAnsi="Arial" w:cs="Arial"/>
          <w:sz w:val="22"/>
          <w:szCs w:val="22"/>
        </w:rPr>
        <w:t>.</w:t>
      </w:r>
    </w:p>
    <w:p w:rsidR="00B93C67" w:rsidRDefault="00B93C67" w:rsidP="004B0508">
      <w:pPr>
        <w:pStyle w:val="ListNumber"/>
        <w:spacing w:line="276" w:lineRule="auto"/>
        <w:rPr>
          <w:rFonts w:ascii="Arial" w:hAnsi="Arial" w:cs="Arial"/>
          <w:sz w:val="22"/>
          <w:szCs w:val="22"/>
        </w:rPr>
      </w:pPr>
      <w:r w:rsidRPr="007227A6">
        <w:rPr>
          <w:rFonts w:ascii="Arial" w:hAnsi="Arial" w:cs="Arial"/>
          <w:sz w:val="22"/>
          <w:szCs w:val="22"/>
        </w:rPr>
        <w:t xml:space="preserve">In February 2014, </w:t>
      </w:r>
      <w:r w:rsidR="00562811" w:rsidRPr="007227A6">
        <w:rPr>
          <w:rFonts w:ascii="Arial" w:hAnsi="Arial" w:cs="Arial"/>
          <w:sz w:val="22"/>
          <w:szCs w:val="22"/>
        </w:rPr>
        <w:t xml:space="preserve">at least 35 plants </w:t>
      </w:r>
      <w:r w:rsidR="00EC2C2C" w:rsidRPr="007227A6">
        <w:rPr>
          <w:rFonts w:ascii="Arial" w:hAnsi="Arial" w:cs="Arial"/>
          <w:sz w:val="22"/>
          <w:szCs w:val="22"/>
        </w:rPr>
        <w:t xml:space="preserve">were observed </w:t>
      </w:r>
      <w:r w:rsidR="00562811" w:rsidRPr="007227A6">
        <w:rPr>
          <w:rFonts w:ascii="Arial" w:hAnsi="Arial" w:cs="Arial"/>
          <w:sz w:val="22"/>
          <w:szCs w:val="22"/>
        </w:rPr>
        <w:t xml:space="preserve">in six populations at </w:t>
      </w:r>
      <w:r w:rsidR="00562811">
        <w:rPr>
          <w:rFonts w:ascii="Arial" w:hAnsi="Arial" w:cs="Arial"/>
          <w:sz w:val="22"/>
          <w:szCs w:val="22"/>
        </w:rPr>
        <w:t xml:space="preserve">a </w:t>
      </w:r>
      <w:r w:rsidR="00EC2C2C">
        <w:rPr>
          <w:rFonts w:ascii="Arial" w:hAnsi="Arial" w:cs="Arial"/>
          <w:sz w:val="22"/>
          <w:szCs w:val="22"/>
        </w:rPr>
        <w:t xml:space="preserve">site </w:t>
      </w:r>
      <w:r w:rsidR="008048C8">
        <w:rPr>
          <w:rFonts w:ascii="Arial" w:hAnsi="Arial" w:cs="Arial"/>
          <w:sz w:val="22"/>
          <w:szCs w:val="22"/>
        </w:rPr>
        <w:t>about 8 km</w:t>
      </w:r>
      <w:r w:rsidR="008048C8">
        <w:rPr>
          <w:rFonts w:ascii="Arial" w:hAnsi="Arial" w:cs="Arial"/>
          <w:sz w:val="22"/>
          <w:szCs w:val="22"/>
          <w:vertAlign w:val="superscript"/>
        </w:rPr>
        <w:t xml:space="preserve"> </w:t>
      </w:r>
      <w:r w:rsidR="008048C8">
        <w:rPr>
          <w:rFonts w:ascii="Arial" w:hAnsi="Arial" w:cs="Arial"/>
          <w:sz w:val="22"/>
          <w:szCs w:val="22"/>
        </w:rPr>
        <w:t>northeast of Moura.</w:t>
      </w:r>
      <w:r w:rsidR="007A7D16">
        <w:rPr>
          <w:rFonts w:ascii="Arial" w:hAnsi="Arial" w:cs="Arial"/>
          <w:sz w:val="22"/>
          <w:szCs w:val="22"/>
        </w:rPr>
        <w:t xml:space="preserve"> Area of occupancy likely to be less than 1 km</w:t>
      </w:r>
      <w:r w:rsidR="007A7D16">
        <w:rPr>
          <w:rFonts w:ascii="Arial" w:hAnsi="Arial" w:cs="Arial"/>
          <w:sz w:val="22"/>
          <w:szCs w:val="22"/>
          <w:vertAlign w:val="superscript"/>
        </w:rPr>
        <w:t>2</w:t>
      </w:r>
      <w:r w:rsidR="007A7D16">
        <w:rPr>
          <w:rFonts w:ascii="Arial" w:hAnsi="Arial" w:cs="Arial"/>
          <w:sz w:val="22"/>
          <w:szCs w:val="22"/>
        </w:rPr>
        <w:t>.</w:t>
      </w:r>
    </w:p>
    <w:p w:rsidR="004B0508" w:rsidRPr="007A7D16" w:rsidRDefault="00B93C67" w:rsidP="007A7D16">
      <w:pPr>
        <w:pStyle w:val="ListNumber"/>
        <w:spacing w:after="200" w:line="276" w:lineRule="auto"/>
        <w:rPr>
          <w:rFonts w:ascii="Arial" w:hAnsi="Arial" w:cs="Arial"/>
          <w:sz w:val="22"/>
          <w:szCs w:val="22"/>
        </w:rPr>
      </w:pPr>
      <w:r>
        <w:rPr>
          <w:rFonts w:ascii="Arial" w:hAnsi="Arial" w:cs="Arial"/>
          <w:sz w:val="22"/>
          <w:szCs w:val="22"/>
        </w:rPr>
        <w:t xml:space="preserve">In March 2014, </w:t>
      </w:r>
      <w:r w:rsidR="007A7D16">
        <w:rPr>
          <w:rFonts w:ascii="Arial" w:hAnsi="Arial" w:cs="Arial"/>
          <w:sz w:val="22"/>
          <w:szCs w:val="22"/>
        </w:rPr>
        <w:t>more than 15 plants were observed at a site about 9 km northwest of Goovigen. Area of occupancy at this site likely t</w:t>
      </w:r>
      <w:r w:rsidR="009D1888">
        <w:rPr>
          <w:rFonts w:ascii="Arial" w:hAnsi="Arial" w:cs="Arial"/>
          <w:sz w:val="22"/>
          <w:szCs w:val="22"/>
        </w:rPr>
        <w:t>o</w:t>
      </w:r>
      <w:r w:rsidR="007A7D16">
        <w:rPr>
          <w:rFonts w:ascii="Arial" w:hAnsi="Arial" w:cs="Arial"/>
          <w:sz w:val="22"/>
          <w:szCs w:val="22"/>
        </w:rPr>
        <w:t xml:space="preserve"> be less than 1 km</w:t>
      </w:r>
      <w:r w:rsidR="007A7D16">
        <w:rPr>
          <w:rFonts w:ascii="Arial" w:hAnsi="Arial" w:cs="Arial"/>
          <w:sz w:val="22"/>
          <w:szCs w:val="22"/>
          <w:vertAlign w:val="superscript"/>
        </w:rPr>
        <w:t>2</w:t>
      </w:r>
      <w:r w:rsidR="009839E9">
        <w:rPr>
          <w:rFonts w:ascii="Arial" w:hAnsi="Arial" w:cs="Arial"/>
          <w:sz w:val="22"/>
          <w:szCs w:val="22"/>
        </w:rPr>
        <w:t xml:space="preserve"> (ALA, 2015)</w:t>
      </w:r>
      <w:r w:rsidR="007A7D16">
        <w:rPr>
          <w:rFonts w:ascii="Arial" w:hAnsi="Arial" w:cs="Arial"/>
          <w:sz w:val="22"/>
          <w:szCs w:val="22"/>
        </w:rPr>
        <w:t>.</w:t>
      </w:r>
    </w:p>
    <w:p w:rsidR="0076744F" w:rsidRPr="0025251A" w:rsidRDefault="002600A1" w:rsidP="00E804F9">
      <w:pPr>
        <w:spacing w:after="200" w:line="276" w:lineRule="auto"/>
        <w:rPr>
          <w:rFonts w:ascii="Arial" w:hAnsi="Arial" w:cs="Arial"/>
          <w:sz w:val="22"/>
          <w:szCs w:val="22"/>
        </w:rPr>
      </w:pPr>
      <w:r>
        <w:rPr>
          <w:rFonts w:ascii="Arial" w:hAnsi="Arial" w:cs="Arial"/>
          <w:sz w:val="22"/>
          <w:szCs w:val="22"/>
        </w:rPr>
        <w:t xml:space="preserve">When records of </w:t>
      </w:r>
      <w:r>
        <w:rPr>
          <w:rFonts w:ascii="Arial" w:hAnsi="Arial" w:cs="Arial"/>
          <w:i/>
          <w:sz w:val="22"/>
          <w:szCs w:val="22"/>
        </w:rPr>
        <w:t>Solanum </w:t>
      </w:r>
      <w:proofErr w:type="spellStart"/>
      <w:r w:rsidRPr="0037671B">
        <w:rPr>
          <w:rFonts w:ascii="Arial" w:hAnsi="Arial" w:cs="Arial"/>
          <w:i/>
          <w:sz w:val="22"/>
          <w:szCs w:val="22"/>
        </w:rPr>
        <w:t>dissectum</w:t>
      </w:r>
      <w:proofErr w:type="spellEnd"/>
      <w:r>
        <w:rPr>
          <w:rFonts w:ascii="Arial" w:hAnsi="Arial" w:cs="Arial"/>
          <w:sz w:val="22"/>
          <w:szCs w:val="22"/>
        </w:rPr>
        <w:t xml:space="preserve"> are mapped, the area of occupancy is calculated to be 16 km</w:t>
      </w:r>
      <w:r>
        <w:rPr>
          <w:rFonts w:ascii="Arial" w:hAnsi="Arial" w:cs="Arial"/>
          <w:sz w:val="22"/>
          <w:szCs w:val="22"/>
          <w:vertAlign w:val="superscript"/>
        </w:rPr>
        <w:t>2</w:t>
      </w:r>
      <w:r>
        <w:rPr>
          <w:rFonts w:ascii="Arial" w:hAnsi="Arial" w:cs="Arial"/>
          <w:sz w:val="22"/>
          <w:szCs w:val="22"/>
        </w:rPr>
        <w:t xml:space="preserve"> (</w:t>
      </w:r>
      <w:proofErr w:type="spellStart"/>
      <w:r>
        <w:rPr>
          <w:rFonts w:ascii="Arial" w:hAnsi="Arial" w:cs="Arial"/>
          <w:sz w:val="22"/>
          <w:szCs w:val="22"/>
        </w:rPr>
        <w:t>DotE</w:t>
      </w:r>
      <w:proofErr w:type="spellEnd"/>
      <w:r>
        <w:rPr>
          <w:rFonts w:ascii="Arial" w:hAnsi="Arial" w:cs="Arial"/>
          <w:sz w:val="22"/>
          <w:szCs w:val="22"/>
        </w:rPr>
        <w:t xml:space="preserve">, 2015). </w:t>
      </w:r>
      <w:r w:rsidR="00F66427">
        <w:rPr>
          <w:rFonts w:ascii="Arial" w:hAnsi="Arial" w:cs="Arial"/>
          <w:sz w:val="22"/>
          <w:szCs w:val="22"/>
        </w:rPr>
        <w:t>These populations are</w:t>
      </w:r>
      <w:r w:rsidR="00E81F7B">
        <w:rPr>
          <w:rFonts w:ascii="Arial" w:hAnsi="Arial" w:cs="Arial"/>
          <w:sz w:val="22"/>
          <w:szCs w:val="22"/>
        </w:rPr>
        <w:t xml:space="preserve"> also</w:t>
      </w:r>
      <w:r w:rsidR="00F66427">
        <w:rPr>
          <w:rFonts w:ascii="Arial" w:hAnsi="Arial" w:cs="Arial"/>
          <w:sz w:val="22"/>
          <w:szCs w:val="22"/>
        </w:rPr>
        <w:t xml:space="preserve"> </w:t>
      </w:r>
      <w:r w:rsidR="00E64EC5">
        <w:rPr>
          <w:rFonts w:ascii="Arial" w:hAnsi="Arial" w:cs="Arial"/>
          <w:sz w:val="22"/>
          <w:szCs w:val="22"/>
        </w:rPr>
        <w:t xml:space="preserve">likely to be </w:t>
      </w:r>
      <w:r w:rsidR="00F66427">
        <w:rPr>
          <w:rFonts w:ascii="Arial" w:hAnsi="Arial" w:cs="Arial"/>
          <w:sz w:val="22"/>
          <w:szCs w:val="22"/>
        </w:rPr>
        <w:t xml:space="preserve">severely fragmented, </w:t>
      </w:r>
      <w:r w:rsidR="00E81F7B">
        <w:rPr>
          <w:rFonts w:ascii="Arial" w:hAnsi="Arial" w:cs="Arial"/>
          <w:sz w:val="22"/>
          <w:szCs w:val="22"/>
        </w:rPr>
        <w:t xml:space="preserve">as the recorded populations are dispersed by </w:t>
      </w:r>
      <w:r w:rsidR="00F66427">
        <w:rPr>
          <w:rFonts w:ascii="Arial" w:hAnsi="Arial" w:cs="Arial"/>
          <w:sz w:val="22"/>
          <w:szCs w:val="22"/>
        </w:rPr>
        <w:t xml:space="preserve">between 10 and 100 km </w:t>
      </w:r>
      <w:r w:rsidR="00E81F7B">
        <w:rPr>
          <w:rFonts w:ascii="Arial" w:hAnsi="Arial" w:cs="Arial"/>
          <w:sz w:val="22"/>
          <w:szCs w:val="22"/>
        </w:rPr>
        <w:t xml:space="preserve">in </w:t>
      </w:r>
      <w:r w:rsidR="00F66427">
        <w:rPr>
          <w:rFonts w:ascii="Arial" w:hAnsi="Arial" w:cs="Arial"/>
          <w:sz w:val="22"/>
          <w:szCs w:val="22"/>
        </w:rPr>
        <w:t xml:space="preserve">distance </w:t>
      </w:r>
      <w:r w:rsidR="00434894">
        <w:rPr>
          <w:rFonts w:ascii="Arial" w:hAnsi="Arial" w:cs="Arial"/>
          <w:sz w:val="22"/>
          <w:szCs w:val="22"/>
        </w:rPr>
        <w:t>and connectivity between these populations is also likely to be limited with t</w:t>
      </w:r>
      <w:r w:rsidR="00F66427">
        <w:rPr>
          <w:rFonts w:ascii="Arial" w:hAnsi="Arial" w:cs="Arial"/>
          <w:sz w:val="22"/>
          <w:szCs w:val="22"/>
        </w:rPr>
        <w:t>he Brigalow belt region</w:t>
      </w:r>
      <w:r w:rsidR="00434894">
        <w:rPr>
          <w:rFonts w:ascii="Arial" w:hAnsi="Arial" w:cs="Arial"/>
          <w:sz w:val="22"/>
          <w:szCs w:val="22"/>
        </w:rPr>
        <w:t xml:space="preserve"> </w:t>
      </w:r>
      <w:r w:rsidR="00F66427">
        <w:rPr>
          <w:rFonts w:ascii="Arial" w:hAnsi="Arial" w:cs="Arial"/>
          <w:sz w:val="22"/>
          <w:szCs w:val="22"/>
        </w:rPr>
        <w:t>experienc</w:t>
      </w:r>
      <w:r w:rsidR="00434894">
        <w:rPr>
          <w:rFonts w:ascii="Arial" w:hAnsi="Arial" w:cs="Arial"/>
          <w:sz w:val="22"/>
          <w:szCs w:val="22"/>
        </w:rPr>
        <w:t>ing</w:t>
      </w:r>
      <w:r w:rsidR="00F66427">
        <w:rPr>
          <w:rFonts w:ascii="Arial" w:hAnsi="Arial" w:cs="Arial"/>
          <w:sz w:val="22"/>
          <w:szCs w:val="22"/>
        </w:rPr>
        <w:t xml:space="preserve"> some of the highest rates of </w:t>
      </w:r>
      <w:r w:rsidR="00434894">
        <w:rPr>
          <w:rFonts w:ascii="Arial" w:hAnsi="Arial" w:cs="Arial"/>
          <w:sz w:val="22"/>
          <w:szCs w:val="22"/>
        </w:rPr>
        <w:t>land </w:t>
      </w:r>
      <w:r w:rsidR="00F66427">
        <w:rPr>
          <w:rFonts w:ascii="Arial" w:hAnsi="Arial" w:cs="Arial"/>
          <w:sz w:val="22"/>
          <w:szCs w:val="22"/>
        </w:rPr>
        <w:t>clearing in Queensland during the late</w:t>
      </w:r>
      <w:r w:rsidR="00434894">
        <w:rPr>
          <w:rFonts w:ascii="Arial" w:hAnsi="Arial" w:cs="Arial"/>
          <w:sz w:val="22"/>
          <w:szCs w:val="22"/>
        </w:rPr>
        <w:t>-</w:t>
      </w:r>
      <w:r w:rsidR="00F66427">
        <w:rPr>
          <w:rFonts w:ascii="Arial" w:hAnsi="Arial" w:cs="Arial"/>
          <w:sz w:val="22"/>
          <w:szCs w:val="22"/>
        </w:rPr>
        <w:t>1990s (</w:t>
      </w:r>
      <w:proofErr w:type="spellStart"/>
      <w:r w:rsidR="00F66427">
        <w:rPr>
          <w:rFonts w:ascii="Arial" w:hAnsi="Arial" w:cs="Arial"/>
          <w:sz w:val="22"/>
          <w:szCs w:val="22"/>
        </w:rPr>
        <w:t>Cogger</w:t>
      </w:r>
      <w:proofErr w:type="spellEnd"/>
      <w:r w:rsidR="00F66427">
        <w:rPr>
          <w:rFonts w:ascii="Arial" w:hAnsi="Arial" w:cs="Arial"/>
          <w:sz w:val="22"/>
          <w:szCs w:val="22"/>
        </w:rPr>
        <w:t xml:space="preserve"> et al., 2003). </w:t>
      </w:r>
      <w:r w:rsidR="00853C4E">
        <w:rPr>
          <w:rFonts w:ascii="Arial" w:hAnsi="Arial" w:cs="Arial"/>
          <w:sz w:val="22"/>
          <w:szCs w:val="22"/>
        </w:rPr>
        <w:t xml:space="preserve">Continuing decline in </w:t>
      </w:r>
      <w:r w:rsidR="0025251A">
        <w:rPr>
          <w:rFonts w:ascii="Arial" w:hAnsi="Arial" w:cs="Arial"/>
          <w:sz w:val="22"/>
          <w:szCs w:val="22"/>
        </w:rPr>
        <w:t>the area of occupancy, area</w:t>
      </w:r>
      <w:r w:rsidR="006F0AC9">
        <w:rPr>
          <w:rFonts w:ascii="Arial" w:hAnsi="Arial" w:cs="Arial"/>
          <w:sz w:val="22"/>
          <w:szCs w:val="22"/>
        </w:rPr>
        <w:t xml:space="preserve"> and/or</w:t>
      </w:r>
      <w:r w:rsidR="0025251A">
        <w:rPr>
          <w:rFonts w:ascii="Arial" w:hAnsi="Arial" w:cs="Arial"/>
          <w:sz w:val="22"/>
          <w:szCs w:val="22"/>
        </w:rPr>
        <w:t xml:space="preserve"> </w:t>
      </w:r>
      <w:r w:rsidR="0025251A" w:rsidRPr="0025251A">
        <w:rPr>
          <w:rFonts w:ascii="Arial" w:hAnsi="Arial" w:cs="Arial"/>
          <w:sz w:val="22"/>
          <w:szCs w:val="22"/>
        </w:rPr>
        <w:t>extent and/or quality of habitat</w:t>
      </w:r>
      <w:r w:rsidR="006F0AC9">
        <w:rPr>
          <w:rFonts w:ascii="Arial" w:hAnsi="Arial" w:cs="Arial"/>
          <w:sz w:val="22"/>
          <w:szCs w:val="22"/>
        </w:rPr>
        <w:t>,</w:t>
      </w:r>
      <w:r w:rsidR="0025251A">
        <w:rPr>
          <w:rFonts w:ascii="Arial" w:hAnsi="Arial" w:cs="Arial"/>
          <w:sz w:val="22"/>
          <w:szCs w:val="22"/>
        </w:rPr>
        <w:t xml:space="preserve"> and the </w:t>
      </w:r>
      <w:r w:rsidR="0025251A" w:rsidRPr="0025251A">
        <w:rPr>
          <w:rFonts w:ascii="Arial" w:hAnsi="Arial" w:cs="Arial"/>
          <w:sz w:val="22"/>
          <w:szCs w:val="22"/>
        </w:rPr>
        <w:t xml:space="preserve">number of mature individuals </w:t>
      </w:r>
      <w:r w:rsidR="00853C4E">
        <w:rPr>
          <w:rFonts w:ascii="Arial" w:hAnsi="Arial" w:cs="Arial"/>
          <w:sz w:val="22"/>
          <w:szCs w:val="22"/>
        </w:rPr>
        <w:t xml:space="preserve">is inferred given </w:t>
      </w:r>
      <w:r w:rsidR="0025251A">
        <w:rPr>
          <w:rFonts w:ascii="Arial" w:hAnsi="Arial" w:cs="Arial"/>
          <w:sz w:val="22"/>
          <w:szCs w:val="22"/>
        </w:rPr>
        <w:t>that clearing of vegetation patches</w:t>
      </w:r>
      <w:r w:rsidR="0025251A" w:rsidRPr="0025251A">
        <w:rPr>
          <w:rFonts w:ascii="Arial" w:hAnsi="Arial" w:cs="Arial"/>
          <w:sz w:val="22"/>
          <w:szCs w:val="22"/>
        </w:rPr>
        <w:t xml:space="preserve"> </w:t>
      </w:r>
      <w:r w:rsidR="0025251A">
        <w:rPr>
          <w:rFonts w:ascii="Arial" w:hAnsi="Arial" w:cs="Arial"/>
          <w:sz w:val="22"/>
          <w:szCs w:val="22"/>
        </w:rPr>
        <w:t xml:space="preserve">on private freehold land, where </w:t>
      </w:r>
      <w:r w:rsidR="0025251A">
        <w:rPr>
          <w:rFonts w:ascii="Arial" w:hAnsi="Arial" w:cs="Arial"/>
          <w:i/>
          <w:sz w:val="22"/>
          <w:szCs w:val="22"/>
        </w:rPr>
        <w:t xml:space="preserve">Solanum </w:t>
      </w:r>
      <w:proofErr w:type="spellStart"/>
      <w:r w:rsidR="0025251A">
        <w:rPr>
          <w:rFonts w:ascii="Arial" w:hAnsi="Arial" w:cs="Arial"/>
          <w:i/>
          <w:sz w:val="22"/>
          <w:szCs w:val="22"/>
        </w:rPr>
        <w:t>dissectum</w:t>
      </w:r>
      <w:proofErr w:type="spellEnd"/>
      <w:r w:rsidR="0025251A">
        <w:rPr>
          <w:rFonts w:ascii="Arial" w:hAnsi="Arial" w:cs="Arial"/>
          <w:i/>
          <w:sz w:val="22"/>
          <w:szCs w:val="22"/>
        </w:rPr>
        <w:t xml:space="preserve"> </w:t>
      </w:r>
      <w:r w:rsidR="0025251A">
        <w:rPr>
          <w:rFonts w:ascii="Arial" w:hAnsi="Arial" w:cs="Arial"/>
          <w:sz w:val="22"/>
          <w:szCs w:val="22"/>
        </w:rPr>
        <w:t xml:space="preserve">is present and has not been surveyed, may be undertaken into the future under the provisions of the Queensland </w:t>
      </w:r>
      <w:r w:rsidR="0025251A">
        <w:rPr>
          <w:rFonts w:ascii="Arial" w:hAnsi="Arial" w:cs="Arial"/>
          <w:i/>
          <w:sz w:val="22"/>
          <w:szCs w:val="22"/>
        </w:rPr>
        <w:t xml:space="preserve">Vegetation Management Act 1999 </w:t>
      </w:r>
      <w:r w:rsidR="0025251A">
        <w:rPr>
          <w:rFonts w:ascii="Arial" w:hAnsi="Arial" w:cs="Arial"/>
          <w:sz w:val="22"/>
          <w:szCs w:val="22"/>
        </w:rPr>
        <w:t>(DEHP, 2015).</w:t>
      </w:r>
    </w:p>
    <w:p w:rsidR="0076744F" w:rsidRDefault="00AF62D5" w:rsidP="00E804F9">
      <w:pPr>
        <w:spacing w:after="200" w:line="276" w:lineRule="auto"/>
        <w:rPr>
          <w:rFonts w:ascii="Arial" w:hAnsi="Arial" w:cs="Arial"/>
          <w:sz w:val="22"/>
          <w:szCs w:val="22"/>
        </w:rPr>
      </w:pPr>
      <w:r>
        <w:rPr>
          <w:rFonts w:ascii="Arial" w:hAnsi="Arial" w:cs="Arial"/>
          <w:sz w:val="22"/>
          <w:szCs w:val="22"/>
        </w:rPr>
        <w:t>Both t</w:t>
      </w:r>
      <w:r w:rsidR="000430FA">
        <w:rPr>
          <w:rFonts w:ascii="Arial" w:hAnsi="Arial" w:cs="Arial"/>
          <w:sz w:val="22"/>
          <w:szCs w:val="22"/>
        </w:rPr>
        <w:t xml:space="preserve">he </w:t>
      </w:r>
      <w:r>
        <w:rPr>
          <w:rFonts w:ascii="Arial" w:hAnsi="Arial" w:cs="Arial"/>
          <w:sz w:val="22"/>
          <w:szCs w:val="22"/>
        </w:rPr>
        <w:t xml:space="preserve">extent of occurrence and </w:t>
      </w:r>
      <w:r w:rsidR="000430FA">
        <w:rPr>
          <w:rFonts w:ascii="Arial" w:hAnsi="Arial" w:cs="Arial"/>
          <w:sz w:val="22"/>
          <w:szCs w:val="22"/>
        </w:rPr>
        <w:t>area</w:t>
      </w:r>
      <w:r w:rsidR="006F0AC9">
        <w:rPr>
          <w:rFonts w:ascii="Arial" w:hAnsi="Arial" w:cs="Arial"/>
          <w:sz w:val="22"/>
          <w:szCs w:val="22"/>
        </w:rPr>
        <w:t xml:space="preserve"> of occupancy </w:t>
      </w:r>
      <w:r>
        <w:rPr>
          <w:rFonts w:ascii="Arial" w:hAnsi="Arial" w:cs="Arial"/>
          <w:sz w:val="22"/>
          <w:szCs w:val="22"/>
        </w:rPr>
        <w:t xml:space="preserve">are </w:t>
      </w:r>
      <w:r w:rsidR="006F0AC9">
        <w:rPr>
          <w:rFonts w:ascii="Arial" w:hAnsi="Arial" w:cs="Arial"/>
          <w:sz w:val="22"/>
          <w:szCs w:val="22"/>
        </w:rPr>
        <w:t>restricted</w:t>
      </w:r>
      <w:r w:rsidR="00060F31">
        <w:rPr>
          <w:rFonts w:ascii="Arial" w:hAnsi="Arial" w:cs="Arial"/>
          <w:sz w:val="22"/>
          <w:szCs w:val="22"/>
        </w:rPr>
        <w:t xml:space="preserve">, </w:t>
      </w:r>
      <w:r w:rsidR="006F0AC9">
        <w:rPr>
          <w:rFonts w:ascii="Arial" w:hAnsi="Arial" w:cs="Arial"/>
          <w:sz w:val="22"/>
          <w:szCs w:val="22"/>
        </w:rPr>
        <w:t xml:space="preserve">populations </w:t>
      </w:r>
      <w:r w:rsidR="00060F31">
        <w:rPr>
          <w:rFonts w:ascii="Arial" w:hAnsi="Arial" w:cs="Arial"/>
          <w:sz w:val="22"/>
          <w:szCs w:val="22"/>
        </w:rPr>
        <w:t xml:space="preserve">are </w:t>
      </w:r>
      <w:r w:rsidR="006F0AC9">
        <w:rPr>
          <w:rFonts w:ascii="Arial" w:hAnsi="Arial" w:cs="Arial"/>
          <w:sz w:val="22"/>
          <w:szCs w:val="22"/>
        </w:rPr>
        <w:t xml:space="preserve">severely fragmented due to the long distances between them </w:t>
      </w:r>
      <w:r>
        <w:rPr>
          <w:rFonts w:ascii="Arial" w:hAnsi="Arial" w:cs="Arial"/>
          <w:sz w:val="22"/>
          <w:szCs w:val="22"/>
        </w:rPr>
        <w:t xml:space="preserve">and level of land clearing the area it grows has experienced </w:t>
      </w:r>
      <w:r w:rsidR="00060F31">
        <w:rPr>
          <w:rFonts w:ascii="Arial" w:hAnsi="Arial" w:cs="Arial"/>
          <w:sz w:val="22"/>
          <w:szCs w:val="22"/>
        </w:rPr>
        <w:t xml:space="preserve">and a </w:t>
      </w:r>
      <w:r w:rsidR="006F0AC9">
        <w:rPr>
          <w:rFonts w:ascii="Arial" w:hAnsi="Arial" w:cs="Arial"/>
          <w:sz w:val="22"/>
          <w:szCs w:val="22"/>
        </w:rPr>
        <w:t xml:space="preserve">continuing decline is inferred </w:t>
      </w:r>
      <w:r w:rsidR="00060F31">
        <w:rPr>
          <w:rFonts w:ascii="Arial" w:hAnsi="Arial" w:cs="Arial"/>
          <w:sz w:val="22"/>
          <w:szCs w:val="22"/>
        </w:rPr>
        <w:t xml:space="preserve">in </w:t>
      </w:r>
      <w:r w:rsidR="006F0AC9">
        <w:rPr>
          <w:rFonts w:ascii="Arial" w:hAnsi="Arial" w:cs="Arial"/>
          <w:sz w:val="22"/>
          <w:szCs w:val="22"/>
        </w:rPr>
        <w:t>the species’ area of occupancy,</w:t>
      </w:r>
      <w:r w:rsidR="009C5498">
        <w:rPr>
          <w:rFonts w:ascii="Arial" w:hAnsi="Arial" w:cs="Arial"/>
          <w:sz w:val="22"/>
          <w:szCs w:val="22"/>
        </w:rPr>
        <w:t xml:space="preserve"> the </w:t>
      </w:r>
      <w:r w:rsidR="006F0AC9">
        <w:rPr>
          <w:rFonts w:ascii="Arial" w:hAnsi="Arial" w:cs="Arial"/>
          <w:sz w:val="22"/>
          <w:szCs w:val="22"/>
        </w:rPr>
        <w:t>area and</w:t>
      </w:r>
      <w:r w:rsidR="00060F31">
        <w:rPr>
          <w:rFonts w:ascii="Arial" w:hAnsi="Arial" w:cs="Arial"/>
          <w:sz w:val="22"/>
          <w:szCs w:val="22"/>
        </w:rPr>
        <w:t xml:space="preserve"> </w:t>
      </w:r>
      <w:r w:rsidR="006F0AC9" w:rsidRPr="0025251A">
        <w:rPr>
          <w:rFonts w:ascii="Arial" w:hAnsi="Arial" w:cs="Arial"/>
          <w:sz w:val="22"/>
          <w:szCs w:val="22"/>
        </w:rPr>
        <w:t>extent of habitat</w:t>
      </w:r>
      <w:r w:rsidR="006F0AC9">
        <w:rPr>
          <w:rFonts w:ascii="Arial" w:hAnsi="Arial" w:cs="Arial"/>
          <w:sz w:val="22"/>
          <w:szCs w:val="22"/>
        </w:rPr>
        <w:t xml:space="preserve">, and the </w:t>
      </w:r>
      <w:r w:rsidR="006F0AC9" w:rsidRPr="0025251A">
        <w:rPr>
          <w:rFonts w:ascii="Arial" w:hAnsi="Arial" w:cs="Arial"/>
          <w:sz w:val="22"/>
          <w:szCs w:val="22"/>
        </w:rPr>
        <w:t>number of mature individuals</w:t>
      </w:r>
      <w:r w:rsidR="00060F31">
        <w:rPr>
          <w:rFonts w:ascii="Arial" w:hAnsi="Arial" w:cs="Arial"/>
          <w:sz w:val="22"/>
          <w:szCs w:val="22"/>
        </w:rPr>
        <w:t>. I</w:t>
      </w:r>
      <w:r w:rsidR="006F0AC9">
        <w:rPr>
          <w:rFonts w:ascii="Arial" w:hAnsi="Arial" w:cs="Arial"/>
          <w:sz w:val="22"/>
          <w:szCs w:val="22"/>
        </w:rPr>
        <w:t xml:space="preserve">t classifies </w:t>
      </w:r>
      <w:r w:rsidR="00060F31">
        <w:rPr>
          <w:rFonts w:ascii="Arial" w:hAnsi="Arial" w:cs="Arial"/>
          <w:sz w:val="22"/>
          <w:szCs w:val="22"/>
        </w:rPr>
        <w:t xml:space="preserve">as eligible for listing as endangered </w:t>
      </w:r>
      <w:r w:rsidR="006F0AC9">
        <w:rPr>
          <w:rFonts w:ascii="Arial" w:hAnsi="Arial" w:cs="Arial"/>
          <w:sz w:val="22"/>
          <w:szCs w:val="22"/>
        </w:rPr>
        <w:t xml:space="preserve">under </w:t>
      </w:r>
      <w:r>
        <w:rPr>
          <w:rFonts w:ascii="Arial" w:hAnsi="Arial" w:cs="Arial"/>
          <w:sz w:val="22"/>
          <w:szCs w:val="22"/>
        </w:rPr>
        <w:t xml:space="preserve">B1(a) and (b)(ii),(iii),(v) and </w:t>
      </w:r>
      <w:r w:rsidR="006F0AC9">
        <w:rPr>
          <w:rFonts w:ascii="Arial" w:hAnsi="Arial" w:cs="Arial"/>
          <w:sz w:val="22"/>
          <w:szCs w:val="22"/>
        </w:rPr>
        <w:t>B2</w:t>
      </w:r>
      <w:r>
        <w:rPr>
          <w:rFonts w:ascii="Arial" w:hAnsi="Arial" w:cs="Arial"/>
          <w:sz w:val="22"/>
          <w:szCs w:val="22"/>
        </w:rPr>
        <w:t xml:space="preserve">(a) and </w:t>
      </w:r>
      <w:r w:rsidR="006F0AC9">
        <w:rPr>
          <w:rFonts w:ascii="Arial" w:hAnsi="Arial" w:cs="Arial"/>
          <w:sz w:val="22"/>
          <w:szCs w:val="22"/>
        </w:rPr>
        <w:t>(b)(ii),(iii),(v)</w:t>
      </w:r>
      <w:r w:rsidR="00FE3DD7">
        <w:rPr>
          <w:rFonts w:ascii="Arial" w:hAnsi="Arial" w:cs="Arial"/>
          <w:sz w:val="22"/>
          <w:szCs w:val="22"/>
        </w:rPr>
        <w:t>.</w:t>
      </w:r>
    </w:p>
    <w:p w:rsidR="00577628" w:rsidRDefault="00FE3DD7" w:rsidP="00577628">
      <w:pPr>
        <w:spacing w:after="200" w:line="276" w:lineRule="auto"/>
        <w:rPr>
          <w:rFonts w:ascii="Arial" w:hAnsi="Arial" w:cs="Arial"/>
          <w:sz w:val="22"/>
          <w:szCs w:val="22"/>
        </w:rPr>
      </w:pPr>
      <w:r w:rsidRPr="003659B1">
        <w:rPr>
          <w:rFonts w:ascii="Arial" w:hAnsi="Arial" w:cs="Arial"/>
          <w:sz w:val="22"/>
          <w:szCs w:val="22"/>
        </w:rPr>
        <w:t xml:space="preserve">The data presented above appear to demonstrate that </w:t>
      </w:r>
      <w:r w:rsidRPr="00FE3DD7">
        <w:rPr>
          <w:rFonts w:ascii="Arial" w:hAnsi="Arial" w:cs="Arial"/>
          <w:i/>
          <w:sz w:val="22"/>
          <w:szCs w:val="22"/>
        </w:rPr>
        <w:t>S</w:t>
      </w:r>
      <w:r>
        <w:rPr>
          <w:rFonts w:ascii="Arial" w:hAnsi="Arial" w:cs="Arial"/>
          <w:i/>
          <w:sz w:val="22"/>
          <w:szCs w:val="22"/>
        </w:rPr>
        <w:t>olanum </w:t>
      </w:r>
      <w:proofErr w:type="spellStart"/>
      <w:r w:rsidRPr="00FE3DD7">
        <w:rPr>
          <w:rFonts w:ascii="Arial" w:hAnsi="Arial" w:cs="Arial"/>
          <w:i/>
          <w:sz w:val="22"/>
          <w:szCs w:val="22"/>
        </w:rPr>
        <w:t>dissectum</w:t>
      </w:r>
      <w:proofErr w:type="spellEnd"/>
      <w:r>
        <w:rPr>
          <w:rFonts w:ascii="Arial" w:hAnsi="Arial" w:cs="Arial"/>
          <w:sz w:val="22"/>
          <w:szCs w:val="22"/>
        </w:rPr>
        <w:t xml:space="preserve"> </w:t>
      </w:r>
      <w:r w:rsidRPr="003659B1">
        <w:rPr>
          <w:rFonts w:ascii="Arial" w:hAnsi="Arial" w:cs="Arial"/>
          <w:sz w:val="22"/>
          <w:szCs w:val="22"/>
        </w:rPr>
        <w:t xml:space="preserve">is </w:t>
      </w:r>
      <w:r w:rsidRPr="003659B1">
        <w:rPr>
          <w:rFonts w:ascii="Arial" w:hAnsi="Arial" w:cs="Arial"/>
          <w:b/>
          <w:bCs/>
          <w:sz w:val="22"/>
          <w:szCs w:val="22"/>
        </w:rPr>
        <w:t xml:space="preserve">eligible for listing </w:t>
      </w:r>
      <w:r w:rsidR="007468C4">
        <w:rPr>
          <w:rFonts w:ascii="Arial" w:hAnsi="Arial" w:cs="Arial"/>
          <w:b/>
          <w:bCs/>
          <w:sz w:val="22"/>
          <w:szCs w:val="22"/>
        </w:rPr>
        <w:t>as </w:t>
      </w:r>
      <w:r>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r w:rsidR="00577628">
        <w:rPr>
          <w:rFonts w:ascii="Arial" w:hAnsi="Arial" w:cs="Arial"/>
          <w:sz w:val="22"/>
          <w:szCs w:val="22"/>
        </w:rPr>
        <w:br w:type="page"/>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FE3DD7">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0C3DC6">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FE3DD7">
        <w:tc>
          <w:tcPr>
            <w:tcW w:w="3601" w:type="dxa"/>
            <w:gridSpan w:val="2"/>
            <w:tcBorders>
              <w:top w:val="nil"/>
              <w:left w:val="single" w:sz="4" w:space="0" w:color="auto"/>
              <w:bottom w:val="nil"/>
              <w:right w:val="nil"/>
            </w:tcBorders>
          </w:tcPr>
          <w:p w:rsidR="003F4D21" w:rsidRPr="00715477" w:rsidRDefault="003F4D21" w:rsidP="000C3DC6">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0C3DC6">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0C3DC6">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0C3DC6">
            <w:pPr>
              <w:jc w:val="center"/>
              <w:rPr>
                <w:rFonts w:ascii="Arial" w:hAnsi="Arial" w:cs="Arial"/>
                <w:b/>
                <w:sz w:val="18"/>
                <w:szCs w:val="18"/>
              </w:rPr>
            </w:pPr>
            <w:r w:rsidRPr="00715477">
              <w:rPr>
                <w:rFonts w:ascii="Arial" w:hAnsi="Arial" w:cs="Arial"/>
                <w:b/>
                <w:sz w:val="18"/>
                <w:szCs w:val="18"/>
              </w:rPr>
              <w:t>Limited</w:t>
            </w:r>
          </w:p>
        </w:tc>
      </w:tr>
      <w:tr w:rsidR="003F4D21" w:rsidRPr="00715477" w:rsidTr="00FE3DD7">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0C3DC6">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0C3DC6">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0C3DC6">
            <w:pPr>
              <w:jc w:val="center"/>
              <w:rPr>
                <w:sz w:val="18"/>
                <w:szCs w:val="18"/>
              </w:rPr>
            </w:pPr>
            <w:r w:rsidRPr="00715477">
              <w:rPr>
                <w:rFonts w:ascii="Arial" w:hAnsi="Arial" w:cs="Arial"/>
                <w:b/>
                <w:sz w:val="18"/>
                <w:szCs w:val="18"/>
              </w:rPr>
              <w:t xml:space="preserve">&lt; 10,000 </w:t>
            </w:r>
          </w:p>
        </w:tc>
      </w:tr>
      <w:tr w:rsidR="003F4D21" w:rsidRPr="00715477" w:rsidTr="00FE3DD7">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0C3DC6">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0C3DC6">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0C3DC6">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0C3DC6">
            <w:pPr>
              <w:jc w:val="center"/>
              <w:rPr>
                <w:rFonts w:ascii="Arial" w:hAnsi="Arial" w:cs="Arial"/>
                <w:b/>
                <w:sz w:val="18"/>
                <w:szCs w:val="18"/>
              </w:rPr>
            </w:pPr>
          </w:p>
        </w:tc>
      </w:tr>
      <w:tr w:rsidR="003F4D21" w:rsidRPr="003D4002" w:rsidTr="00FE3DD7">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0C3DC6">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0C3DC6">
            <w:pPr>
              <w:jc w:val="center"/>
              <w:rPr>
                <w:rFonts w:ascii="Arial" w:hAnsi="Arial" w:cs="Arial"/>
                <w:b/>
                <w:sz w:val="18"/>
                <w:szCs w:val="18"/>
              </w:rPr>
            </w:pPr>
            <w:r>
              <w:rPr>
                <w:rFonts w:ascii="Arial" w:hAnsi="Arial" w:cs="Arial"/>
                <w:b/>
                <w:sz w:val="18"/>
                <w:szCs w:val="18"/>
              </w:rPr>
              <w:t>Very high rate</w:t>
            </w:r>
          </w:p>
          <w:p w:rsidR="003F4D21" w:rsidRDefault="003F4D21" w:rsidP="000C3DC6">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0C3DC6">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0C3DC6">
            <w:pPr>
              <w:jc w:val="center"/>
              <w:rPr>
                <w:rFonts w:ascii="Arial" w:hAnsi="Arial" w:cs="Arial"/>
                <w:b/>
                <w:sz w:val="18"/>
                <w:szCs w:val="18"/>
              </w:rPr>
            </w:pPr>
            <w:r>
              <w:rPr>
                <w:rFonts w:ascii="Arial" w:hAnsi="Arial" w:cs="Arial"/>
                <w:b/>
                <w:sz w:val="18"/>
                <w:szCs w:val="18"/>
              </w:rPr>
              <w:t>High rate</w:t>
            </w:r>
          </w:p>
          <w:p w:rsidR="003F4D21" w:rsidRDefault="003F4D21" w:rsidP="000C3DC6">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0C3DC6">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0C3DC6">
            <w:pPr>
              <w:jc w:val="center"/>
              <w:rPr>
                <w:rFonts w:ascii="Arial" w:hAnsi="Arial" w:cs="Arial"/>
                <w:b/>
                <w:sz w:val="18"/>
                <w:szCs w:val="18"/>
              </w:rPr>
            </w:pPr>
            <w:r>
              <w:rPr>
                <w:rFonts w:ascii="Arial" w:hAnsi="Arial" w:cs="Arial"/>
                <w:b/>
                <w:sz w:val="18"/>
                <w:szCs w:val="18"/>
              </w:rPr>
              <w:t>Substantial rate</w:t>
            </w:r>
          </w:p>
          <w:p w:rsidR="003F4D21" w:rsidRDefault="003F4D21" w:rsidP="000C3DC6">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0C3DC6">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FE3DD7">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0C3DC6">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0C3DC6">
            <w:pPr>
              <w:rPr>
                <w:rFonts w:ascii="Arial" w:hAnsi="Arial" w:cs="Arial"/>
                <w:sz w:val="18"/>
                <w:szCs w:val="18"/>
              </w:rPr>
            </w:pPr>
          </w:p>
        </w:tc>
        <w:tc>
          <w:tcPr>
            <w:tcW w:w="1929" w:type="dxa"/>
            <w:tcBorders>
              <w:top w:val="nil"/>
              <w:left w:val="nil"/>
              <w:bottom w:val="nil"/>
              <w:right w:val="nil"/>
            </w:tcBorders>
          </w:tcPr>
          <w:p w:rsidR="003F4D21" w:rsidRPr="00715477" w:rsidRDefault="003F4D21" w:rsidP="000C3DC6">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0C3DC6">
            <w:pPr>
              <w:rPr>
                <w:rFonts w:ascii="Arial" w:hAnsi="Arial" w:cs="Arial"/>
                <w:sz w:val="18"/>
                <w:szCs w:val="18"/>
              </w:rPr>
            </w:pPr>
          </w:p>
        </w:tc>
      </w:tr>
      <w:tr w:rsidR="003F4D21" w:rsidRPr="00715477" w:rsidTr="00FE3DD7">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0C3DC6">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0C3DC6">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0C3DC6">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FE3DD7">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0C3DC6">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0C3DC6">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0C3DC6">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0C3DC6">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0C3DC6">
            <w:pPr>
              <w:jc w:val="center"/>
              <w:rPr>
                <w:rFonts w:ascii="Arial" w:hAnsi="Arial" w:cs="Arial"/>
                <w:b/>
                <w:sz w:val="18"/>
                <w:szCs w:val="18"/>
              </w:rPr>
            </w:pPr>
            <w:r>
              <w:rPr>
                <w:rFonts w:ascii="Arial" w:hAnsi="Arial" w:cs="Arial"/>
                <w:b/>
                <w:sz w:val="18"/>
                <w:szCs w:val="18"/>
              </w:rPr>
              <w:t>100%</w:t>
            </w:r>
          </w:p>
        </w:tc>
      </w:tr>
      <w:tr w:rsidR="003F4D21" w:rsidRPr="00715477" w:rsidTr="00FE3DD7">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0C3DC6">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0C3DC6">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0C3DC6">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0C3DC6">
            <w:pPr>
              <w:tabs>
                <w:tab w:val="left" w:pos="426"/>
              </w:tabs>
              <w:ind w:left="426" w:hanging="426"/>
              <w:rPr>
                <w:rFonts w:ascii="Arial" w:hAnsi="Arial" w:cs="Arial"/>
                <w:sz w:val="18"/>
                <w:szCs w:val="18"/>
              </w:rPr>
            </w:pPr>
          </w:p>
        </w:tc>
      </w:tr>
    </w:tbl>
    <w:p w:rsidR="000C3DC6" w:rsidRDefault="000C3DC6" w:rsidP="000C3DC6">
      <w:pPr>
        <w:spacing w:before="200" w:after="200" w:line="276" w:lineRule="auto"/>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040008" w:rsidRDefault="00040008" w:rsidP="00E804F9">
      <w:pPr>
        <w:spacing w:after="200" w:line="276" w:lineRule="auto"/>
        <w:rPr>
          <w:rFonts w:ascii="Arial" w:hAnsi="Arial" w:cs="Arial"/>
          <w:sz w:val="22"/>
          <w:szCs w:val="22"/>
        </w:rPr>
      </w:pPr>
      <w:r>
        <w:rPr>
          <w:rFonts w:ascii="Arial" w:hAnsi="Arial" w:cs="Arial"/>
          <w:sz w:val="22"/>
          <w:szCs w:val="22"/>
        </w:rPr>
        <w:t xml:space="preserve">While there is no definitive information on the number of mature individuals, an estimate can be made using the information available through observations recorded for </w:t>
      </w:r>
      <w:r w:rsidRPr="003612FD">
        <w:rPr>
          <w:rFonts w:ascii="Arial" w:hAnsi="Arial" w:cs="Arial"/>
          <w:i/>
          <w:sz w:val="22"/>
          <w:szCs w:val="22"/>
        </w:rPr>
        <w:t>Solanum </w:t>
      </w:r>
      <w:proofErr w:type="spellStart"/>
      <w:r w:rsidRPr="003612FD">
        <w:rPr>
          <w:rFonts w:ascii="Arial" w:hAnsi="Arial" w:cs="Arial"/>
          <w:i/>
          <w:sz w:val="22"/>
          <w:szCs w:val="22"/>
        </w:rPr>
        <w:t>dissectum</w:t>
      </w:r>
      <w:proofErr w:type="spellEnd"/>
      <w:r>
        <w:rPr>
          <w:rFonts w:ascii="Arial" w:hAnsi="Arial" w:cs="Arial"/>
          <w:sz w:val="22"/>
          <w:szCs w:val="22"/>
        </w:rPr>
        <w:t xml:space="preserve"> </w:t>
      </w:r>
      <w:r w:rsidR="00E1098C">
        <w:rPr>
          <w:rFonts w:ascii="Arial" w:hAnsi="Arial" w:cs="Arial"/>
          <w:sz w:val="22"/>
          <w:szCs w:val="22"/>
        </w:rPr>
        <w:t xml:space="preserve">since 2000 (ALA, 2015). Using these estimates, at least 3000 individuals </w:t>
      </w:r>
      <w:r w:rsidR="00566658">
        <w:rPr>
          <w:rFonts w:ascii="Arial" w:hAnsi="Arial" w:cs="Arial"/>
          <w:sz w:val="22"/>
          <w:szCs w:val="22"/>
        </w:rPr>
        <w:t xml:space="preserve">(likely to consist of mature and immature) </w:t>
      </w:r>
      <w:r w:rsidR="00E1098C">
        <w:rPr>
          <w:rFonts w:ascii="Arial" w:hAnsi="Arial" w:cs="Arial"/>
          <w:sz w:val="22"/>
          <w:szCs w:val="22"/>
        </w:rPr>
        <w:t>have been observed since 2000 (ALA, 2015)</w:t>
      </w:r>
      <w:r w:rsidR="00566658">
        <w:rPr>
          <w:rFonts w:ascii="Arial" w:hAnsi="Arial" w:cs="Arial"/>
          <w:sz w:val="22"/>
          <w:szCs w:val="22"/>
        </w:rPr>
        <w:t>. Without information to the contrary, the Committee infers that this estimate would still be appropriate given it would be expected that the</w:t>
      </w:r>
      <w:r w:rsidR="0000665E">
        <w:rPr>
          <w:rFonts w:ascii="Arial" w:hAnsi="Arial" w:cs="Arial"/>
          <w:sz w:val="22"/>
          <w:szCs w:val="22"/>
        </w:rPr>
        <w:t>se individuals</w:t>
      </w:r>
      <w:r w:rsidR="00566658">
        <w:rPr>
          <w:rFonts w:ascii="Arial" w:hAnsi="Arial" w:cs="Arial"/>
          <w:sz w:val="22"/>
          <w:szCs w:val="22"/>
        </w:rPr>
        <w:t xml:space="preserve"> still remain or have reproduced. However, given there </w:t>
      </w:r>
      <w:r w:rsidR="004E0DE6">
        <w:rPr>
          <w:rFonts w:ascii="Arial" w:hAnsi="Arial" w:cs="Arial"/>
          <w:sz w:val="22"/>
          <w:szCs w:val="22"/>
        </w:rPr>
        <w:t xml:space="preserve">are </w:t>
      </w:r>
      <w:r w:rsidR="00566658">
        <w:rPr>
          <w:rFonts w:ascii="Arial" w:hAnsi="Arial" w:cs="Arial"/>
          <w:sz w:val="22"/>
          <w:szCs w:val="22"/>
        </w:rPr>
        <w:t>probably many individuals that have not been counted in surveys, the total number of individuals (mature and immature) is likely to be relatively higher than the 3000 figure. When considering the total number of mature individuals, it is estimate that the number ranges somewhere between 2500 and 10</w:t>
      </w:r>
      <w:r w:rsidR="00DE260C">
        <w:rPr>
          <w:rFonts w:ascii="Arial" w:hAnsi="Arial" w:cs="Arial"/>
          <w:sz w:val="22"/>
          <w:szCs w:val="22"/>
        </w:rPr>
        <w:t> </w:t>
      </w:r>
      <w:r w:rsidR="00566658">
        <w:rPr>
          <w:rFonts w:ascii="Arial" w:hAnsi="Arial" w:cs="Arial"/>
          <w:sz w:val="22"/>
          <w:szCs w:val="22"/>
        </w:rPr>
        <w:t xml:space="preserve">000. </w:t>
      </w:r>
      <w:r w:rsidR="00E1098C">
        <w:rPr>
          <w:rFonts w:ascii="Arial" w:hAnsi="Arial" w:cs="Arial"/>
          <w:sz w:val="22"/>
          <w:szCs w:val="22"/>
        </w:rPr>
        <w:t>This estimate of the number of mature individuals for the species, classifies as limited.</w:t>
      </w:r>
    </w:p>
    <w:p w:rsidR="00DC70B3" w:rsidRDefault="0000665E" w:rsidP="00E804F9">
      <w:pPr>
        <w:spacing w:after="200" w:line="276" w:lineRule="auto"/>
        <w:rPr>
          <w:rFonts w:ascii="Arial" w:hAnsi="Arial" w:cs="Arial"/>
          <w:sz w:val="22"/>
          <w:szCs w:val="22"/>
        </w:rPr>
      </w:pPr>
      <w:r>
        <w:rPr>
          <w:rFonts w:ascii="Arial" w:hAnsi="Arial" w:cs="Arial"/>
          <w:sz w:val="22"/>
          <w:szCs w:val="22"/>
        </w:rPr>
        <w:t>Continuing decline of the species is</w:t>
      </w:r>
      <w:r w:rsidR="00F47F02">
        <w:rPr>
          <w:rFonts w:ascii="Arial" w:hAnsi="Arial" w:cs="Arial"/>
          <w:sz w:val="22"/>
          <w:szCs w:val="22"/>
        </w:rPr>
        <w:t xml:space="preserve"> inferred to be at least 10</w:t>
      </w:r>
      <w:r w:rsidR="00657DE9">
        <w:rPr>
          <w:rFonts w:ascii="Arial" w:hAnsi="Arial" w:cs="Arial"/>
          <w:sz w:val="22"/>
          <w:szCs w:val="22"/>
        </w:rPr>
        <w:t>%</w:t>
      </w:r>
      <w:r w:rsidR="00F47F02">
        <w:rPr>
          <w:rFonts w:ascii="Arial" w:hAnsi="Arial" w:cs="Arial"/>
          <w:sz w:val="22"/>
          <w:szCs w:val="22"/>
        </w:rPr>
        <w:t xml:space="preserve"> for the next 10 years</w:t>
      </w:r>
      <w:r>
        <w:rPr>
          <w:rFonts w:ascii="Arial" w:hAnsi="Arial" w:cs="Arial"/>
          <w:sz w:val="22"/>
          <w:szCs w:val="22"/>
        </w:rPr>
        <w:t>, given that the clearing of vegetation patches</w:t>
      </w:r>
      <w:r w:rsidRPr="0025251A">
        <w:rPr>
          <w:rFonts w:ascii="Arial" w:hAnsi="Arial" w:cs="Arial"/>
          <w:sz w:val="22"/>
          <w:szCs w:val="22"/>
        </w:rPr>
        <w:t xml:space="preserve"> </w:t>
      </w:r>
      <w:r>
        <w:rPr>
          <w:rFonts w:ascii="Arial" w:hAnsi="Arial" w:cs="Arial"/>
          <w:sz w:val="22"/>
          <w:szCs w:val="22"/>
        </w:rPr>
        <w:t xml:space="preserve">on private freehold land, where </w:t>
      </w:r>
      <w:r w:rsidR="0044429F">
        <w:rPr>
          <w:rFonts w:ascii="Arial" w:hAnsi="Arial" w:cs="Arial"/>
          <w:i/>
          <w:sz w:val="22"/>
          <w:szCs w:val="22"/>
        </w:rPr>
        <w:t>Solanum </w:t>
      </w:r>
      <w:proofErr w:type="spellStart"/>
      <w:r>
        <w:rPr>
          <w:rFonts w:ascii="Arial" w:hAnsi="Arial" w:cs="Arial"/>
          <w:i/>
          <w:sz w:val="22"/>
          <w:szCs w:val="22"/>
        </w:rPr>
        <w:t>dissectum</w:t>
      </w:r>
      <w:proofErr w:type="spellEnd"/>
      <w:r>
        <w:rPr>
          <w:rFonts w:ascii="Arial" w:hAnsi="Arial" w:cs="Arial"/>
          <w:i/>
          <w:sz w:val="22"/>
          <w:szCs w:val="22"/>
        </w:rPr>
        <w:t xml:space="preserve"> </w:t>
      </w:r>
      <w:r>
        <w:rPr>
          <w:rFonts w:ascii="Arial" w:hAnsi="Arial" w:cs="Arial"/>
          <w:sz w:val="22"/>
          <w:szCs w:val="22"/>
        </w:rPr>
        <w:t xml:space="preserve">is present and has not been surveyed, may be undertaken into the future under the provisions of the Queensland </w:t>
      </w:r>
      <w:r>
        <w:rPr>
          <w:rFonts w:ascii="Arial" w:hAnsi="Arial" w:cs="Arial"/>
          <w:i/>
          <w:sz w:val="22"/>
          <w:szCs w:val="22"/>
        </w:rPr>
        <w:t xml:space="preserve">Vegetation Management Act 1999 </w:t>
      </w:r>
      <w:r>
        <w:rPr>
          <w:rFonts w:ascii="Arial" w:hAnsi="Arial" w:cs="Arial"/>
          <w:sz w:val="22"/>
          <w:szCs w:val="22"/>
        </w:rPr>
        <w:t xml:space="preserve">(DEHP, 2015). </w:t>
      </w:r>
      <w:r w:rsidR="00F47F02">
        <w:rPr>
          <w:rFonts w:ascii="Arial" w:hAnsi="Arial" w:cs="Arial"/>
          <w:sz w:val="22"/>
          <w:szCs w:val="22"/>
        </w:rPr>
        <w:t>Therefore the species classifies under C1.</w:t>
      </w:r>
    </w:p>
    <w:p w:rsidR="00DF7528" w:rsidRDefault="004F6E9D" w:rsidP="00DF7528">
      <w:pPr>
        <w:spacing w:after="200" w:line="276" w:lineRule="auto"/>
        <w:rPr>
          <w:rFonts w:ascii="Arial" w:hAnsi="Arial" w:cs="Arial"/>
          <w:sz w:val="22"/>
          <w:szCs w:val="22"/>
        </w:rPr>
      </w:pPr>
      <w:r w:rsidRPr="003659B1">
        <w:rPr>
          <w:rFonts w:ascii="Arial" w:hAnsi="Arial" w:cs="Arial"/>
          <w:sz w:val="22"/>
          <w:szCs w:val="22"/>
        </w:rPr>
        <w:t xml:space="preserve">The data presented above appear to demonstrate that </w:t>
      </w:r>
      <w:r w:rsidR="00F47F02" w:rsidRPr="00F47F02">
        <w:rPr>
          <w:rFonts w:ascii="Arial" w:hAnsi="Arial" w:cs="Arial"/>
          <w:i/>
          <w:sz w:val="22"/>
          <w:szCs w:val="22"/>
        </w:rPr>
        <w:t>Solanum </w:t>
      </w:r>
      <w:proofErr w:type="spellStart"/>
      <w:r w:rsidR="00F47F02" w:rsidRPr="00F47F02">
        <w:rPr>
          <w:rFonts w:ascii="Arial" w:hAnsi="Arial" w:cs="Arial"/>
          <w:i/>
          <w:sz w:val="22"/>
          <w:szCs w:val="22"/>
        </w:rPr>
        <w:t>dissectum</w:t>
      </w:r>
      <w:proofErr w:type="spellEnd"/>
      <w:r w:rsidRPr="00F47F02">
        <w:rPr>
          <w:rFonts w:ascii="Arial" w:hAnsi="Arial" w:cs="Arial"/>
          <w:i/>
          <w:sz w:val="22"/>
          <w:szCs w:val="22"/>
        </w:rPr>
        <w:t xml:space="preserve"> </w:t>
      </w:r>
      <w:r w:rsidRPr="003659B1">
        <w:rPr>
          <w:rFonts w:ascii="Arial" w:hAnsi="Arial" w:cs="Arial"/>
          <w:sz w:val="22"/>
          <w:szCs w:val="22"/>
        </w:rPr>
        <w:t xml:space="preserve">is </w:t>
      </w:r>
      <w:r w:rsidRPr="003659B1">
        <w:rPr>
          <w:rFonts w:ascii="Arial" w:hAnsi="Arial" w:cs="Arial"/>
          <w:b/>
          <w:bCs/>
          <w:sz w:val="22"/>
          <w:szCs w:val="22"/>
        </w:rPr>
        <w:t xml:space="preserve">eligible for listing as </w:t>
      </w:r>
      <w:r w:rsidR="00F47F02">
        <w:rPr>
          <w:rFonts w:ascii="Arial" w:hAnsi="Arial" w:cs="Arial"/>
          <w:b/>
          <w:bCs/>
          <w:sz w:val="22"/>
          <w:szCs w:val="22"/>
        </w:rPr>
        <w:t>vulnerable</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r w:rsidR="00DF7528">
        <w:rPr>
          <w:rFonts w:ascii="Arial" w:hAnsi="Arial" w:cs="Arial"/>
          <w:sz w:val="22"/>
          <w:szCs w:val="22"/>
        </w:rPr>
        <w:br w:type="page"/>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F47F02">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35AD0">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F47F02">
        <w:trPr>
          <w:trHeight w:val="524"/>
        </w:trPr>
        <w:tc>
          <w:tcPr>
            <w:tcW w:w="3517" w:type="dxa"/>
            <w:tcBorders>
              <w:top w:val="nil"/>
              <w:left w:val="single" w:sz="4" w:space="0" w:color="auto"/>
              <w:bottom w:val="nil"/>
              <w:right w:val="nil"/>
            </w:tcBorders>
          </w:tcPr>
          <w:p w:rsidR="003F4D21" w:rsidRPr="00715477" w:rsidRDefault="003F4D21" w:rsidP="00635AD0">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635AD0">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635AD0">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635AD0">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635AD0">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635AD0">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635AD0">
            <w:pPr>
              <w:jc w:val="center"/>
              <w:rPr>
                <w:rFonts w:ascii="Arial" w:hAnsi="Arial" w:cs="Arial"/>
                <w:b/>
                <w:sz w:val="18"/>
                <w:szCs w:val="18"/>
              </w:rPr>
            </w:pPr>
            <w:r>
              <w:rPr>
                <w:rFonts w:ascii="Arial" w:hAnsi="Arial" w:cs="Arial"/>
                <w:b/>
                <w:sz w:val="18"/>
                <w:szCs w:val="18"/>
              </w:rPr>
              <w:t>Low</w:t>
            </w:r>
          </w:p>
        </w:tc>
      </w:tr>
      <w:tr w:rsidR="003F4D21" w:rsidRPr="00715477" w:rsidTr="00F47F02">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635AD0">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635AD0">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635AD0">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635AD0">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E93EE1">
      <w:pPr>
        <w:spacing w:before="200" w:after="200" w:line="276" w:lineRule="auto"/>
        <w:rPr>
          <w:rFonts w:ascii="Arial" w:hAnsi="Arial"/>
          <w:sz w:val="22"/>
        </w:rPr>
      </w:pPr>
      <w:r w:rsidRPr="009975EA">
        <w:rPr>
          <w:rFonts w:ascii="Arial" w:hAnsi="Arial"/>
          <w:b/>
          <w:sz w:val="22"/>
        </w:rPr>
        <w:t>Evidence</w:t>
      </w:r>
      <w:r>
        <w:rPr>
          <w:rFonts w:ascii="Arial" w:hAnsi="Arial"/>
          <w:b/>
          <w:sz w:val="22"/>
        </w:rPr>
        <w:t>:</w:t>
      </w:r>
    </w:p>
    <w:p w:rsidR="00951F80" w:rsidRDefault="009839E9" w:rsidP="009839E9">
      <w:pPr>
        <w:spacing w:after="200" w:line="276" w:lineRule="auto"/>
        <w:rPr>
          <w:rFonts w:ascii="Arial" w:hAnsi="Arial" w:cs="Arial"/>
          <w:sz w:val="22"/>
          <w:szCs w:val="22"/>
        </w:rPr>
      </w:pPr>
      <w:r>
        <w:rPr>
          <w:rFonts w:ascii="Arial" w:hAnsi="Arial" w:cs="Arial"/>
          <w:sz w:val="22"/>
          <w:szCs w:val="22"/>
        </w:rPr>
        <w:t>As mentioned above, observations of the species over the past 15 years have been used to estimate the number of mature individuals. An observation in November 2013, estimated over 2500 in one population at a site south sou</w:t>
      </w:r>
      <w:r w:rsidR="00EB1A1D">
        <w:rPr>
          <w:rFonts w:ascii="Arial" w:hAnsi="Arial" w:cs="Arial"/>
          <w:sz w:val="22"/>
          <w:szCs w:val="22"/>
        </w:rPr>
        <w:t xml:space="preserve">theast. No notes were made in the recording as to the ratio of </w:t>
      </w:r>
      <w:r w:rsidR="004D7408">
        <w:rPr>
          <w:rFonts w:ascii="Arial" w:hAnsi="Arial" w:cs="Arial"/>
          <w:sz w:val="22"/>
          <w:szCs w:val="22"/>
        </w:rPr>
        <w:t>mature to immature individuals, however, i</w:t>
      </w:r>
      <w:r w:rsidR="00EB1A1D">
        <w:rPr>
          <w:rFonts w:ascii="Arial" w:hAnsi="Arial" w:cs="Arial"/>
          <w:sz w:val="22"/>
          <w:szCs w:val="22"/>
        </w:rPr>
        <w:t>t would seem unlikely that less than 1000 of these individuals would be mature (i.e. low enough to meet the</w:t>
      </w:r>
      <w:r w:rsidR="004D7408">
        <w:rPr>
          <w:rFonts w:ascii="Arial" w:hAnsi="Arial" w:cs="Arial"/>
          <w:sz w:val="22"/>
          <w:szCs w:val="22"/>
        </w:rPr>
        <w:t xml:space="preserve"> thresholds of this criterion). </w:t>
      </w:r>
    </w:p>
    <w:p w:rsidR="00951F80" w:rsidRDefault="004F6E9D" w:rsidP="00187104">
      <w:pPr>
        <w:spacing w:after="200" w:line="276" w:lineRule="auto"/>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951F80" w:rsidRPr="00951F80">
        <w:rPr>
          <w:rFonts w:ascii="Arial" w:hAnsi="Arial" w:cs="Arial"/>
          <w:i/>
          <w:sz w:val="22"/>
          <w:szCs w:val="22"/>
        </w:rPr>
        <w:t>S</w:t>
      </w:r>
      <w:r w:rsidR="00951F80">
        <w:rPr>
          <w:rFonts w:ascii="Arial" w:hAnsi="Arial" w:cs="Arial"/>
          <w:i/>
          <w:sz w:val="22"/>
          <w:szCs w:val="22"/>
        </w:rPr>
        <w:t>olanum </w:t>
      </w:r>
      <w:proofErr w:type="spellStart"/>
      <w:r w:rsidR="00951F80" w:rsidRPr="00951F80">
        <w:rPr>
          <w:rFonts w:ascii="Arial" w:hAnsi="Arial" w:cs="Arial"/>
          <w:i/>
          <w:sz w:val="22"/>
          <w:szCs w:val="22"/>
        </w:rPr>
        <w:t>dissectum</w:t>
      </w:r>
      <w:proofErr w:type="spellEnd"/>
      <w:r w:rsidR="00951F80">
        <w:rPr>
          <w:rFonts w:ascii="Arial" w:hAnsi="Arial" w:cs="Arial"/>
          <w:sz w:val="22"/>
          <w:szCs w:val="22"/>
        </w:rPr>
        <w:t xml:space="preserve"> </w:t>
      </w:r>
      <w:r w:rsidRPr="003659B1">
        <w:rPr>
          <w:rFonts w:ascii="Arial" w:hAnsi="Arial" w:cs="Arial"/>
          <w:sz w:val="22"/>
          <w:szCs w:val="22"/>
        </w:rPr>
        <w:t xml:space="preserve">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35AD0">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635AD0">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635AD0">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635AD0">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635AD0">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635AD0">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635AD0">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635AD0">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635AD0">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635AD0">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635AD0">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635AD0">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9839E9">
      <w:pPr>
        <w:spacing w:before="200" w:after="200" w:line="276" w:lineRule="auto"/>
        <w:rPr>
          <w:rFonts w:ascii="Arial" w:hAnsi="Arial"/>
          <w:sz w:val="22"/>
        </w:rPr>
      </w:pPr>
      <w:r w:rsidRPr="009975EA">
        <w:rPr>
          <w:rFonts w:ascii="Arial" w:hAnsi="Arial"/>
          <w:b/>
          <w:sz w:val="22"/>
        </w:rPr>
        <w:t>Evidence</w:t>
      </w:r>
      <w:r>
        <w:rPr>
          <w:rFonts w:ascii="Arial" w:hAnsi="Arial"/>
          <w:b/>
          <w:sz w:val="22"/>
        </w:rPr>
        <w:t>:</w:t>
      </w:r>
    </w:p>
    <w:p w:rsidR="00DF7528" w:rsidRDefault="005416F2" w:rsidP="00DF7528">
      <w:pPr>
        <w:spacing w:after="200" w:line="276" w:lineRule="auto"/>
        <w:rPr>
          <w:rFonts w:ascii="Arial" w:hAnsi="Arial" w:cs="Arial"/>
          <w:b/>
          <w:bCs/>
          <w:color w:val="000000"/>
          <w:u w:val="single"/>
          <w:lang w:eastAsia="en-AU"/>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E804F9">
      <w:pPr>
        <w:spacing w:before="240" w:after="200" w:line="276" w:lineRule="auto"/>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E804F9">
      <w:pPr>
        <w:pStyle w:val="CAheading"/>
        <w:spacing w:after="200" w:line="276" w:lineRule="auto"/>
      </w:pPr>
      <w:r w:rsidRPr="00F328C0">
        <w:t>Recovery Plan</w:t>
      </w:r>
    </w:p>
    <w:p w:rsidR="00615CF6" w:rsidRPr="00F82B1A" w:rsidRDefault="00615CF6" w:rsidP="00E804F9">
      <w:pPr>
        <w:keepNext/>
        <w:keepLines/>
        <w:spacing w:after="200" w:line="276" w:lineRule="auto"/>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98232D" w:rsidRDefault="0098232D" w:rsidP="0098232D">
      <w:pPr>
        <w:spacing w:before="240" w:after="200" w:line="276" w:lineRule="auto"/>
        <w:rPr>
          <w:rFonts w:ascii="Arial" w:hAnsi="Arial" w:cs="Arial"/>
          <w:b/>
          <w:sz w:val="22"/>
          <w:szCs w:val="22"/>
        </w:rPr>
      </w:pPr>
      <w:r>
        <w:rPr>
          <w:rFonts w:ascii="Arial" w:hAnsi="Arial" w:cs="Arial"/>
          <w:b/>
          <w:sz w:val="22"/>
          <w:szCs w:val="22"/>
        </w:rPr>
        <w:t>Primary Conservation Objectives</w:t>
      </w:r>
    </w:p>
    <w:p w:rsidR="0098232D" w:rsidRPr="00296E01" w:rsidRDefault="0098232D" w:rsidP="0098232D">
      <w:pPr>
        <w:tabs>
          <w:tab w:val="left" w:pos="426"/>
        </w:tabs>
        <w:spacing w:after="200" w:line="276" w:lineRule="auto"/>
        <w:rPr>
          <w:rFonts w:ascii="Arial" w:hAnsi="Arial" w:cs="Arial"/>
          <w:sz w:val="22"/>
          <w:szCs w:val="22"/>
        </w:rPr>
      </w:pPr>
      <w:r>
        <w:rPr>
          <w:rFonts w:ascii="Arial" w:hAnsi="Arial" w:cs="Arial"/>
          <w:sz w:val="22"/>
          <w:szCs w:val="22"/>
        </w:rPr>
        <w:t xml:space="preserve">Maintain the current range and rebuild populations of </w:t>
      </w:r>
      <w:r>
        <w:rPr>
          <w:rFonts w:ascii="Arial" w:hAnsi="Arial" w:cs="Arial"/>
          <w:i/>
          <w:sz w:val="22"/>
          <w:szCs w:val="22"/>
        </w:rPr>
        <w:t>Solanum </w:t>
      </w:r>
      <w:proofErr w:type="spellStart"/>
      <w:r>
        <w:rPr>
          <w:rFonts w:ascii="Arial" w:hAnsi="Arial" w:cs="Arial"/>
          <w:i/>
          <w:sz w:val="22"/>
          <w:szCs w:val="22"/>
        </w:rPr>
        <w:t>dissectum</w:t>
      </w:r>
      <w:proofErr w:type="spellEnd"/>
      <w:r>
        <w:rPr>
          <w:rFonts w:ascii="Arial" w:hAnsi="Arial" w:cs="Arial"/>
          <w:sz w:val="22"/>
          <w:szCs w:val="22"/>
        </w:rPr>
        <w:t>.</w:t>
      </w:r>
    </w:p>
    <w:p w:rsidR="00825EDD" w:rsidRDefault="00825EDD" w:rsidP="00E804F9">
      <w:pPr>
        <w:spacing w:before="240" w:after="200" w:line="276" w:lineRule="auto"/>
        <w:rPr>
          <w:rFonts w:ascii="Arial" w:hAnsi="Arial" w:cs="Arial"/>
          <w:b/>
          <w:sz w:val="22"/>
          <w:szCs w:val="22"/>
        </w:rPr>
      </w:pPr>
      <w:r>
        <w:rPr>
          <w:rFonts w:ascii="Arial" w:hAnsi="Arial" w:cs="Arial"/>
          <w:b/>
          <w:sz w:val="22"/>
          <w:szCs w:val="22"/>
        </w:rPr>
        <w:t>Conservation and Management Actions</w:t>
      </w:r>
    </w:p>
    <w:p w:rsidR="0098232D" w:rsidRDefault="00C973B9" w:rsidP="0098232D">
      <w:pPr>
        <w:pStyle w:val="Normal12pt"/>
        <w:numPr>
          <w:ilvl w:val="0"/>
          <w:numId w:val="24"/>
        </w:numPr>
        <w:tabs>
          <w:tab w:val="clear" w:pos="720"/>
        </w:tabs>
        <w:spacing w:after="200" w:line="276" w:lineRule="auto"/>
        <w:ind w:left="432" w:hanging="432"/>
        <w:rPr>
          <w:rFonts w:ascii="Arial" w:hAnsi="Arial" w:cs="Arial"/>
          <w:sz w:val="22"/>
          <w:szCs w:val="22"/>
        </w:rPr>
      </w:pPr>
      <w:r>
        <w:rPr>
          <w:rFonts w:ascii="Arial" w:hAnsi="Arial" w:cs="Arial"/>
          <w:sz w:val="22"/>
          <w:szCs w:val="22"/>
        </w:rPr>
        <w:t>Maintain and protect existing populations, and protect and enhance habitat to provide potential for reproduction of plants within existing populations.</w:t>
      </w:r>
    </w:p>
    <w:p w:rsidR="00C973B9" w:rsidRDefault="00C973B9" w:rsidP="0098232D">
      <w:pPr>
        <w:pStyle w:val="Normal12pt"/>
        <w:numPr>
          <w:ilvl w:val="0"/>
          <w:numId w:val="24"/>
        </w:numPr>
        <w:tabs>
          <w:tab w:val="clear" w:pos="720"/>
        </w:tabs>
        <w:spacing w:after="200" w:line="276" w:lineRule="auto"/>
        <w:ind w:left="432" w:hanging="432"/>
        <w:rPr>
          <w:rFonts w:ascii="Arial" w:hAnsi="Arial" w:cs="Arial"/>
          <w:sz w:val="22"/>
          <w:szCs w:val="22"/>
        </w:rPr>
      </w:pPr>
      <w:r>
        <w:rPr>
          <w:rFonts w:ascii="Arial" w:hAnsi="Arial" w:cs="Arial"/>
          <w:sz w:val="22"/>
          <w:szCs w:val="22"/>
        </w:rPr>
        <w:t xml:space="preserve">Consult with private landowners with </w:t>
      </w:r>
      <w:r>
        <w:rPr>
          <w:rFonts w:ascii="Arial" w:hAnsi="Arial" w:cs="Arial"/>
          <w:i/>
          <w:sz w:val="22"/>
          <w:szCs w:val="22"/>
        </w:rPr>
        <w:t xml:space="preserve">Solanum </w:t>
      </w:r>
      <w:proofErr w:type="spellStart"/>
      <w:r>
        <w:rPr>
          <w:rFonts w:ascii="Arial" w:hAnsi="Arial" w:cs="Arial"/>
          <w:i/>
          <w:sz w:val="22"/>
          <w:szCs w:val="22"/>
        </w:rPr>
        <w:t>dissectum</w:t>
      </w:r>
      <w:proofErr w:type="spellEnd"/>
      <w:r>
        <w:rPr>
          <w:rFonts w:ascii="Arial" w:hAnsi="Arial" w:cs="Arial"/>
          <w:i/>
          <w:sz w:val="22"/>
          <w:szCs w:val="22"/>
        </w:rPr>
        <w:t xml:space="preserve"> </w:t>
      </w:r>
      <w:r>
        <w:rPr>
          <w:rFonts w:ascii="Arial" w:hAnsi="Arial" w:cs="Arial"/>
          <w:sz w:val="22"/>
          <w:szCs w:val="22"/>
        </w:rPr>
        <w:t xml:space="preserve">on their properties and develop site-specific management actions and </w:t>
      </w:r>
      <w:r w:rsidR="004A7D8D">
        <w:rPr>
          <w:rFonts w:ascii="Arial" w:hAnsi="Arial" w:cs="Arial"/>
          <w:sz w:val="22"/>
          <w:szCs w:val="22"/>
        </w:rPr>
        <w:t xml:space="preserve">the </w:t>
      </w:r>
      <w:r w:rsidR="00796F1B">
        <w:rPr>
          <w:rFonts w:ascii="Arial" w:hAnsi="Arial" w:cs="Arial"/>
          <w:sz w:val="22"/>
          <w:szCs w:val="22"/>
        </w:rPr>
        <w:t>implementation of conservation agreements.</w:t>
      </w:r>
    </w:p>
    <w:p w:rsidR="00E67D49" w:rsidRDefault="00E67D49" w:rsidP="00E67D49">
      <w:pPr>
        <w:pStyle w:val="Normal12pt"/>
        <w:numPr>
          <w:ilvl w:val="0"/>
          <w:numId w:val="24"/>
        </w:numPr>
        <w:tabs>
          <w:tab w:val="clear" w:pos="720"/>
        </w:tabs>
        <w:spacing w:after="200" w:line="276" w:lineRule="auto"/>
        <w:ind w:left="432" w:hanging="432"/>
        <w:rPr>
          <w:rFonts w:ascii="Arial" w:hAnsi="Arial" w:cs="Arial"/>
          <w:sz w:val="22"/>
          <w:szCs w:val="22"/>
        </w:rPr>
      </w:pPr>
      <w:r w:rsidRPr="00796F1B">
        <w:rPr>
          <w:rFonts w:ascii="Arial" w:hAnsi="Arial" w:cs="Arial"/>
          <w:color w:val="000000"/>
          <w:sz w:val="22"/>
          <w:szCs w:val="22"/>
          <w:lang w:eastAsia="en-AU"/>
        </w:rPr>
        <w:t>Manage sites to identify, control and reduce the spread of invasive species</w:t>
      </w:r>
      <w:r>
        <w:rPr>
          <w:rFonts w:ascii="Arial" w:hAnsi="Arial" w:cs="Arial"/>
          <w:color w:val="000000"/>
          <w:sz w:val="22"/>
          <w:szCs w:val="22"/>
          <w:lang w:eastAsia="en-AU"/>
        </w:rPr>
        <w:t xml:space="preserve"> such as </w:t>
      </w:r>
      <w:proofErr w:type="spellStart"/>
      <w:r>
        <w:rPr>
          <w:rFonts w:ascii="Arial" w:hAnsi="Arial" w:cs="Arial"/>
          <w:color w:val="000000"/>
          <w:sz w:val="22"/>
          <w:szCs w:val="22"/>
          <w:lang w:eastAsia="en-AU"/>
        </w:rPr>
        <w:t>buffel</w:t>
      </w:r>
      <w:proofErr w:type="spellEnd"/>
      <w:r>
        <w:rPr>
          <w:rFonts w:ascii="Arial" w:hAnsi="Arial" w:cs="Arial"/>
          <w:color w:val="000000"/>
          <w:sz w:val="22"/>
          <w:szCs w:val="22"/>
          <w:lang w:eastAsia="en-AU"/>
        </w:rPr>
        <w:t> grass (</w:t>
      </w:r>
      <w:proofErr w:type="spellStart"/>
      <w:r>
        <w:rPr>
          <w:rFonts w:ascii="Arial" w:hAnsi="Arial" w:cs="Arial"/>
          <w:i/>
          <w:sz w:val="22"/>
          <w:szCs w:val="22"/>
        </w:rPr>
        <w:t>Cenchrus</w:t>
      </w:r>
      <w:proofErr w:type="spellEnd"/>
      <w:r>
        <w:rPr>
          <w:rFonts w:ascii="Arial" w:hAnsi="Arial" w:cs="Arial"/>
          <w:i/>
          <w:sz w:val="22"/>
          <w:szCs w:val="22"/>
        </w:rPr>
        <w:t> </w:t>
      </w:r>
      <w:proofErr w:type="spellStart"/>
      <w:r w:rsidRPr="003B5B7F">
        <w:rPr>
          <w:rFonts w:ascii="Arial" w:hAnsi="Arial" w:cs="Arial"/>
          <w:i/>
          <w:sz w:val="22"/>
          <w:szCs w:val="22"/>
        </w:rPr>
        <w:t>ciliaris</w:t>
      </w:r>
      <w:proofErr w:type="spellEnd"/>
      <w:r>
        <w:rPr>
          <w:rFonts w:ascii="Arial" w:hAnsi="Arial" w:cs="Arial"/>
          <w:sz w:val="22"/>
          <w:szCs w:val="22"/>
        </w:rPr>
        <w:t>).</w:t>
      </w:r>
    </w:p>
    <w:p w:rsidR="00796F1B" w:rsidRDefault="00796F1B" w:rsidP="0098232D">
      <w:pPr>
        <w:pStyle w:val="Normal12pt"/>
        <w:numPr>
          <w:ilvl w:val="0"/>
          <w:numId w:val="24"/>
        </w:numPr>
        <w:tabs>
          <w:tab w:val="clear" w:pos="720"/>
        </w:tabs>
        <w:spacing w:after="200" w:line="276" w:lineRule="auto"/>
        <w:ind w:left="432" w:hanging="432"/>
        <w:rPr>
          <w:rFonts w:ascii="Arial" w:hAnsi="Arial" w:cs="Arial"/>
          <w:sz w:val="22"/>
          <w:szCs w:val="22"/>
        </w:rPr>
      </w:pPr>
      <w:r>
        <w:rPr>
          <w:rFonts w:ascii="Arial" w:hAnsi="Arial" w:cs="Arial"/>
          <w:sz w:val="22"/>
          <w:szCs w:val="22"/>
        </w:rPr>
        <w:t>Implement an appropriate fire management regime for protecting remaining populations and habitat.</w:t>
      </w:r>
    </w:p>
    <w:p w:rsidR="00825EDD" w:rsidRPr="00962152" w:rsidRDefault="00EE4C43" w:rsidP="00E804F9">
      <w:pPr>
        <w:pStyle w:val="Normal12pt"/>
        <w:tabs>
          <w:tab w:val="left" w:pos="426"/>
        </w:tabs>
        <w:spacing w:after="200" w:line="276" w:lineRule="auto"/>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 xml:space="preserve">onitoring </w:t>
      </w:r>
      <w:r w:rsidR="002C222D">
        <w:rPr>
          <w:rFonts w:ascii="Arial" w:hAnsi="Arial" w:cs="Arial"/>
          <w:b/>
          <w:sz w:val="22"/>
          <w:szCs w:val="22"/>
        </w:rPr>
        <w:t>P</w:t>
      </w:r>
      <w:r w:rsidR="00825EDD" w:rsidRPr="00962152">
        <w:rPr>
          <w:rFonts w:ascii="Arial" w:hAnsi="Arial" w:cs="Arial"/>
          <w:b/>
          <w:sz w:val="22"/>
          <w:szCs w:val="22"/>
        </w:rPr>
        <w:t>riorities</w:t>
      </w:r>
    </w:p>
    <w:p w:rsidR="002C222D" w:rsidRDefault="002C222D" w:rsidP="002C222D">
      <w:pPr>
        <w:pStyle w:val="Normal12pt"/>
        <w:numPr>
          <w:ilvl w:val="0"/>
          <w:numId w:val="24"/>
        </w:numPr>
        <w:tabs>
          <w:tab w:val="clear" w:pos="720"/>
        </w:tabs>
        <w:spacing w:after="200" w:line="276" w:lineRule="auto"/>
        <w:ind w:left="432" w:hanging="432"/>
        <w:rPr>
          <w:rFonts w:ascii="Arial" w:hAnsi="Arial" w:cs="Arial"/>
          <w:sz w:val="22"/>
          <w:szCs w:val="22"/>
        </w:rPr>
      </w:pPr>
      <w:r>
        <w:rPr>
          <w:rFonts w:ascii="Arial" w:hAnsi="Arial" w:cs="Arial"/>
          <w:sz w:val="22"/>
          <w:szCs w:val="22"/>
        </w:rPr>
        <w:t>Undertake an appropriate monitoring program to establish a</w:t>
      </w:r>
      <w:r w:rsidR="002463CD">
        <w:rPr>
          <w:rFonts w:ascii="Arial" w:hAnsi="Arial" w:cs="Arial"/>
          <w:sz w:val="22"/>
          <w:szCs w:val="22"/>
        </w:rPr>
        <w:t xml:space="preserve"> more </w:t>
      </w:r>
      <w:r>
        <w:rPr>
          <w:rFonts w:ascii="Arial" w:hAnsi="Arial" w:cs="Arial"/>
          <w:sz w:val="22"/>
          <w:szCs w:val="22"/>
        </w:rPr>
        <w:t xml:space="preserve">accurate </w:t>
      </w:r>
      <w:r w:rsidR="002463CD">
        <w:rPr>
          <w:rFonts w:ascii="Arial" w:hAnsi="Arial" w:cs="Arial"/>
          <w:sz w:val="22"/>
          <w:szCs w:val="22"/>
        </w:rPr>
        <w:t>assessment of the current extent of occurrence, area of occupancy and population size.</w:t>
      </w:r>
    </w:p>
    <w:p w:rsidR="002463CD" w:rsidRDefault="002463CD" w:rsidP="002C222D">
      <w:pPr>
        <w:pStyle w:val="Normal12pt"/>
        <w:numPr>
          <w:ilvl w:val="0"/>
          <w:numId w:val="24"/>
        </w:numPr>
        <w:tabs>
          <w:tab w:val="clear" w:pos="720"/>
        </w:tabs>
        <w:spacing w:after="200" w:line="276" w:lineRule="auto"/>
        <w:ind w:left="432" w:hanging="432"/>
        <w:rPr>
          <w:rFonts w:ascii="Arial" w:hAnsi="Arial" w:cs="Arial"/>
          <w:sz w:val="22"/>
          <w:szCs w:val="22"/>
        </w:rPr>
      </w:pPr>
      <w:r>
        <w:rPr>
          <w:rFonts w:ascii="Arial" w:hAnsi="Arial" w:cs="Arial"/>
          <w:sz w:val="22"/>
          <w:szCs w:val="22"/>
        </w:rPr>
        <w:t>Implement a monitoring program with sufficient power to detect sudden changes, and notable fluctuations, in populations.</w:t>
      </w:r>
    </w:p>
    <w:p w:rsidR="00825EDD" w:rsidRPr="006A01F4" w:rsidRDefault="00825EDD" w:rsidP="00E804F9">
      <w:pPr>
        <w:pStyle w:val="Normal12pt"/>
        <w:spacing w:after="200" w:line="276" w:lineRule="auto"/>
        <w:rPr>
          <w:rFonts w:ascii="Arial" w:hAnsi="Arial" w:cs="Arial"/>
          <w:sz w:val="22"/>
          <w:szCs w:val="22"/>
        </w:rPr>
      </w:pPr>
      <w:r w:rsidRPr="001404C2">
        <w:rPr>
          <w:rFonts w:ascii="Arial" w:hAnsi="Arial" w:cs="Arial"/>
          <w:b/>
          <w:sz w:val="22"/>
          <w:szCs w:val="22"/>
        </w:rPr>
        <w:t xml:space="preserve">Information </w:t>
      </w:r>
      <w:r w:rsidR="002C222D">
        <w:rPr>
          <w:rFonts w:ascii="Arial" w:hAnsi="Arial" w:cs="Arial"/>
          <w:b/>
          <w:sz w:val="22"/>
          <w:szCs w:val="22"/>
        </w:rPr>
        <w:t>and R</w:t>
      </w:r>
      <w:r>
        <w:rPr>
          <w:rFonts w:ascii="Arial" w:hAnsi="Arial" w:cs="Arial"/>
          <w:b/>
          <w:sz w:val="22"/>
          <w:szCs w:val="22"/>
        </w:rPr>
        <w:t>esearch</w:t>
      </w:r>
      <w:r w:rsidRPr="001404C2">
        <w:rPr>
          <w:rFonts w:ascii="Arial" w:hAnsi="Arial" w:cs="Arial"/>
          <w:b/>
          <w:sz w:val="22"/>
          <w:szCs w:val="22"/>
        </w:rPr>
        <w:t xml:space="preserve"> </w:t>
      </w:r>
      <w:r w:rsidR="002C222D">
        <w:rPr>
          <w:rFonts w:ascii="Arial" w:hAnsi="Arial" w:cs="Arial"/>
          <w:b/>
          <w:sz w:val="22"/>
          <w:szCs w:val="22"/>
        </w:rPr>
        <w:t>P</w:t>
      </w:r>
      <w:r>
        <w:rPr>
          <w:rFonts w:ascii="Arial" w:hAnsi="Arial" w:cs="Arial"/>
          <w:b/>
          <w:sz w:val="22"/>
          <w:szCs w:val="22"/>
        </w:rPr>
        <w:t>riorities</w:t>
      </w:r>
      <w:r w:rsidRPr="0052340E">
        <w:rPr>
          <w:rFonts w:ascii="Arial" w:hAnsi="Arial" w:cs="Arial"/>
          <w:color w:val="0000FF"/>
          <w:sz w:val="22"/>
          <w:szCs w:val="22"/>
        </w:rPr>
        <w:t xml:space="preserve"> </w:t>
      </w:r>
    </w:p>
    <w:p w:rsidR="00D76BC8" w:rsidRDefault="00105771" w:rsidP="00D76BC8">
      <w:pPr>
        <w:pStyle w:val="Normal12pt"/>
        <w:numPr>
          <w:ilvl w:val="0"/>
          <w:numId w:val="24"/>
        </w:numPr>
        <w:tabs>
          <w:tab w:val="clear" w:pos="720"/>
        </w:tabs>
        <w:spacing w:after="200" w:line="276" w:lineRule="auto"/>
        <w:ind w:left="432" w:hanging="432"/>
        <w:rPr>
          <w:rFonts w:ascii="Arial" w:hAnsi="Arial" w:cs="Arial"/>
          <w:sz w:val="22"/>
          <w:szCs w:val="22"/>
        </w:rPr>
      </w:pPr>
      <w:r w:rsidRPr="00105771">
        <w:rPr>
          <w:rFonts w:ascii="Arial" w:hAnsi="Arial" w:cs="Arial"/>
          <w:sz w:val="22"/>
          <w:szCs w:val="22"/>
        </w:rPr>
        <w:t xml:space="preserve">Undertake seed germination and/or vegetative propagation </w:t>
      </w:r>
      <w:r w:rsidR="001E7E12">
        <w:rPr>
          <w:rFonts w:ascii="Arial" w:hAnsi="Arial" w:cs="Arial"/>
          <w:sz w:val="22"/>
          <w:szCs w:val="22"/>
        </w:rPr>
        <w:t>experiments</w:t>
      </w:r>
      <w:r w:rsidR="001E7E12" w:rsidRPr="00105771">
        <w:rPr>
          <w:rFonts w:ascii="Arial" w:hAnsi="Arial" w:cs="Arial"/>
          <w:sz w:val="22"/>
          <w:szCs w:val="22"/>
        </w:rPr>
        <w:t xml:space="preserve"> </w:t>
      </w:r>
      <w:r w:rsidRPr="00105771">
        <w:rPr>
          <w:rFonts w:ascii="Arial" w:hAnsi="Arial" w:cs="Arial"/>
          <w:sz w:val="22"/>
          <w:szCs w:val="22"/>
        </w:rPr>
        <w:t>to determine the requirements for successful establishment.</w:t>
      </w:r>
    </w:p>
    <w:p w:rsidR="00105771" w:rsidRDefault="00625C37" w:rsidP="00D76BC8">
      <w:pPr>
        <w:pStyle w:val="Normal12pt"/>
        <w:numPr>
          <w:ilvl w:val="0"/>
          <w:numId w:val="24"/>
        </w:numPr>
        <w:tabs>
          <w:tab w:val="clear" w:pos="720"/>
        </w:tabs>
        <w:spacing w:after="200" w:line="276" w:lineRule="auto"/>
        <w:ind w:left="432" w:hanging="432"/>
        <w:rPr>
          <w:rFonts w:ascii="Arial" w:hAnsi="Arial" w:cs="Arial"/>
          <w:sz w:val="22"/>
          <w:szCs w:val="22"/>
        </w:rPr>
      </w:pPr>
      <w:r w:rsidRPr="000C55B4">
        <w:rPr>
          <w:rFonts w:ascii="Arial" w:hAnsi="Arial" w:cs="Arial"/>
          <w:sz w:val="22"/>
          <w:szCs w:val="22"/>
        </w:rPr>
        <w:t>Identify recruitment and vegetative responses to fires</w:t>
      </w:r>
      <w:r w:rsidR="00DD3C9A">
        <w:rPr>
          <w:rFonts w:ascii="Arial" w:hAnsi="Arial" w:cs="Arial"/>
          <w:sz w:val="22"/>
          <w:szCs w:val="22"/>
        </w:rPr>
        <w:t>,</w:t>
      </w:r>
      <w:r>
        <w:rPr>
          <w:rFonts w:ascii="Arial" w:hAnsi="Arial" w:cs="Arial"/>
          <w:sz w:val="22"/>
          <w:szCs w:val="22"/>
        </w:rPr>
        <w:t xml:space="preserve"> and optimal</w:t>
      </w:r>
      <w:r w:rsidRPr="00105771" w:rsidDel="00625C37">
        <w:rPr>
          <w:rFonts w:ascii="Arial" w:hAnsi="Arial" w:cs="Arial"/>
          <w:sz w:val="22"/>
          <w:szCs w:val="22"/>
        </w:rPr>
        <w:t xml:space="preserve"> </w:t>
      </w:r>
      <w:r w:rsidR="00105771" w:rsidRPr="00105771">
        <w:rPr>
          <w:rFonts w:ascii="Arial" w:hAnsi="Arial" w:cs="Arial"/>
          <w:sz w:val="22"/>
          <w:szCs w:val="22"/>
        </w:rPr>
        <w:t>fire regimes for regeneration (vegetative regrowth and/or seed germination), and response to other prevailing fire regimes.</w:t>
      </w:r>
    </w:p>
    <w:p w:rsidR="00A00B35" w:rsidRDefault="005A06DC" w:rsidP="00A00B35">
      <w:pPr>
        <w:pStyle w:val="Normal12pt"/>
        <w:numPr>
          <w:ilvl w:val="0"/>
          <w:numId w:val="24"/>
        </w:numPr>
        <w:tabs>
          <w:tab w:val="clear" w:pos="720"/>
        </w:tabs>
        <w:spacing w:after="200" w:line="276" w:lineRule="auto"/>
        <w:ind w:left="432" w:hanging="432"/>
        <w:rPr>
          <w:rFonts w:ascii="Arial" w:hAnsi="Arial" w:cs="Arial"/>
          <w:b/>
          <w:sz w:val="22"/>
          <w:szCs w:val="22"/>
          <w:u w:val="single"/>
        </w:rPr>
      </w:pPr>
      <w:r>
        <w:rPr>
          <w:rFonts w:ascii="Arial" w:hAnsi="Arial" w:cs="Arial"/>
          <w:sz w:val="22"/>
          <w:szCs w:val="22"/>
        </w:rPr>
        <w:t xml:space="preserve">Gain a better understanding of mechanisms, including the level of reliance on bird dispersal, </w:t>
      </w:r>
      <w:r w:rsidR="00D76BC8">
        <w:rPr>
          <w:rFonts w:ascii="Arial" w:hAnsi="Arial" w:cs="Arial"/>
          <w:sz w:val="22"/>
          <w:szCs w:val="22"/>
        </w:rPr>
        <w:t>to revegetat</w:t>
      </w:r>
      <w:r>
        <w:rPr>
          <w:rFonts w:ascii="Arial" w:hAnsi="Arial" w:cs="Arial"/>
          <w:sz w:val="22"/>
          <w:szCs w:val="22"/>
        </w:rPr>
        <w:t xml:space="preserve">e </w:t>
      </w:r>
      <w:r w:rsidR="00D76BC8">
        <w:rPr>
          <w:rFonts w:ascii="Arial" w:hAnsi="Arial" w:cs="Arial"/>
          <w:sz w:val="22"/>
          <w:szCs w:val="22"/>
        </w:rPr>
        <w:t>the species</w:t>
      </w:r>
      <w:r w:rsidR="00105771">
        <w:rPr>
          <w:rFonts w:ascii="Arial" w:hAnsi="Arial" w:cs="Arial"/>
          <w:sz w:val="22"/>
          <w:szCs w:val="22"/>
        </w:rPr>
        <w:t xml:space="preserve"> and options for </w:t>
      </w:r>
      <w:r w:rsidR="00105771" w:rsidRPr="00105771">
        <w:rPr>
          <w:rFonts w:ascii="Arial" w:hAnsi="Arial" w:cs="Arial"/>
          <w:sz w:val="22"/>
          <w:szCs w:val="22"/>
        </w:rPr>
        <w:t>linking, enhancing or establishing additional populations</w:t>
      </w:r>
      <w:r w:rsidR="00D76BC8">
        <w:rPr>
          <w:rFonts w:ascii="Arial" w:hAnsi="Arial" w:cs="Arial"/>
          <w:sz w:val="22"/>
          <w:szCs w:val="22"/>
        </w:rPr>
        <w:t>.</w:t>
      </w:r>
      <w:r w:rsidR="00105771" w:rsidRPr="006D1C06">
        <w:rPr>
          <w:rFonts w:ascii="Arial" w:hAnsi="Arial" w:cs="Arial"/>
          <w:b/>
          <w:sz w:val="22"/>
          <w:szCs w:val="22"/>
          <w:u w:val="single"/>
        </w:rPr>
        <w:br w:type="page"/>
      </w:r>
    </w:p>
    <w:p w:rsidR="00B81ADE" w:rsidRPr="00B81ADE" w:rsidRDefault="00B81ADE" w:rsidP="00B81ADE">
      <w:pPr>
        <w:spacing w:after="200" w:line="276" w:lineRule="auto"/>
        <w:rPr>
          <w:rFonts w:ascii="Arial" w:eastAsia="Calibri" w:hAnsi="Arial"/>
          <w:b/>
          <w:bCs/>
          <w:sz w:val="22"/>
          <w:szCs w:val="22"/>
          <w:u w:val="single"/>
        </w:rPr>
      </w:pPr>
      <w:r w:rsidRPr="00B81ADE">
        <w:rPr>
          <w:rFonts w:ascii="Arial" w:eastAsia="Calibri" w:hAnsi="Arial"/>
          <w:b/>
          <w:sz w:val="22"/>
          <w:szCs w:val="22"/>
          <w:u w:val="single"/>
        </w:rPr>
        <w:t xml:space="preserve">Collective list of questions for </w:t>
      </w:r>
      <w:r w:rsidRPr="00B81ADE">
        <w:rPr>
          <w:rFonts w:ascii="Arial" w:eastAsia="Calibri" w:hAnsi="Arial"/>
          <w:b/>
          <w:i/>
          <w:sz w:val="22"/>
          <w:szCs w:val="22"/>
          <w:u w:val="single"/>
        </w:rPr>
        <w:t>Solanum </w:t>
      </w:r>
      <w:proofErr w:type="spellStart"/>
      <w:r w:rsidRPr="00B81ADE">
        <w:rPr>
          <w:rFonts w:ascii="Arial" w:eastAsia="Calibri" w:hAnsi="Arial"/>
          <w:b/>
          <w:i/>
          <w:sz w:val="22"/>
          <w:szCs w:val="22"/>
          <w:u w:val="single"/>
        </w:rPr>
        <w:t>dissectum</w:t>
      </w:r>
      <w:proofErr w:type="spellEnd"/>
      <w:r w:rsidRPr="00B81ADE">
        <w:rPr>
          <w:rFonts w:ascii="Arial" w:eastAsia="Calibri" w:hAnsi="Arial"/>
          <w:b/>
          <w:sz w:val="22"/>
          <w:szCs w:val="22"/>
          <w:u w:val="single"/>
        </w:rPr>
        <w:t xml:space="preserve"> – your views</w:t>
      </w:r>
    </w:p>
    <w:p w:rsidR="00B81ADE" w:rsidRPr="00B81ADE" w:rsidRDefault="00B81ADE" w:rsidP="00B81ADE">
      <w:pPr>
        <w:spacing w:after="200" w:line="276" w:lineRule="auto"/>
        <w:rPr>
          <w:rFonts w:ascii="Arial" w:eastAsia="Calibri" w:hAnsi="Arial"/>
          <w:b/>
          <w:bCs/>
          <w:sz w:val="22"/>
          <w:szCs w:val="22"/>
        </w:rPr>
      </w:pPr>
      <w:r w:rsidRPr="00B81ADE">
        <w:rPr>
          <w:rFonts w:ascii="Arial" w:eastAsia="Calibri" w:hAnsi="Arial"/>
          <w:b/>
          <w:bCs/>
          <w:sz w:val="22"/>
          <w:szCs w:val="22"/>
        </w:rPr>
        <w:t>Biological information</w:t>
      </w:r>
    </w:p>
    <w:p w:rsidR="00B81ADE" w:rsidRPr="00B81ADE" w:rsidRDefault="00B81ADE" w:rsidP="00B81ADE">
      <w:pPr>
        <w:numPr>
          <w:ilvl w:val="0"/>
          <w:numId w:val="26"/>
        </w:numPr>
        <w:tabs>
          <w:tab w:val="num" w:pos="-5130"/>
        </w:tabs>
        <w:spacing w:after="200" w:line="276" w:lineRule="auto"/>
        <w:ind w:left="360"/>
        <w:rPr>
          <w:rFonts w:ascii="Arial" w:eastAsia="Calibri" w:hAnsi="Arial"/>
          <w:bCs/>
          <w:sz w:val="22"/>
          <w:szCs w:val="22"/>
        </w:rPr>
      </w:pPr>
      <w:r w:rsidRPr="00B81ADE">
        <w:rPr>
          <w:rFonts w:ascii="Arial" w:eastAsia="Calibri" w:hAnsi="Arial"/>
          <w:bCs/>
          <w:sz w:val="22"/>
          <w:szCs w:val="22"/>
        </w:rPr>
        <w:t>Can you provide any additional or alternative references, information or estimates on longevity, average life span and generation length?</w:t>
      </w:r>
    </w:p>
    <w:p w:rsidR="00B81ADE" w:rsidRPr="00B81ADE" w:rsidRDefault="00B81ADE" w:rsidP="00B81ADE">
      <w:pPr>
        <w:numPr>
          <w:ilvl w:val="0"/>
          <w:numId w:val="26"/>
        </w:numPr>
        <w:tabs>
          <w:tab w:val="num" w:pos="-5130"/>
        </w:tabs>
        <w:spacing w:after="200" w:line="276" w:lineRule="auto"/>
        <w:ind w:left="360"/>
        <w:rPr>
          <w:rFonts w:ascii="Arial" w:eastAsia="Calibri" w:hAnsi="Arial"/>
          <w:bCs/>
          <w:sz w:val="22"/>
          <w:szCs w:val="22"/>
        </w:rPr>
      </w:pPr>
      <w:r w:rsidRPr="00B81ADE">
        <w:rPr>
          <w:rFonts w:ascii="Arial" w:eastAsia="Calibri" w:hAnsi="Arial" w:cs="Arial"/>
          <w:bCs/>
          <w:sz w:val="22"/>
          <w:szCs w:val="22"/>
        </w:rPr>
        <w:t xml:space="preserve">What is known about the </w:t>
      </w:r>
      <w:proofErr w:type="spellStart"/>
      <w:r w:rsidRPr="00B81ADE">
        <w:rPr>
          <w:rFonts w:ascii="Arial" w:eastAsia="Calibri" w:hAnsi="Arial" w:cs="Arial"/>
          <w:bCs/>
          <w:sz w:val="22"/>
          <w:szCs w:val="22"/>
        </w:rPr>
        <w:t>clonal</w:t>
      </w:r>
      <w:proofErr w:type="spellEnd"/>
      <w:r w:rsidRPr="00B81ADE">
        <w:rPr>
          <w:rFonts w:ascii="Arial" w:eastAsia="Calibri" w:hAnsi="Arial" w:cs="Arial"/>
          <w:bCs/>
          <w:sz w:val="22"/>
          <w:szCs w:val="22"/>
        </w:rPr>
        <w:t xml:space="preserve"> behaviour (seed-derived and asexual) of the species? What is the level of fecundity of the species and how much seed is produced?</w:t>
      </w:r>
    </w:p>
    <w:p w:rsidR="00B81ADE" w:rsidRPr="00B81ADE" w:rsidRDefault="00B81ADE" w:rsidP="00B81ADE">
      <w:pPr>
        <w:numPr>
          <w:ilvl w:val="0"/>
          <w:numId w:val="26"/>
        </w:numPr>
        <w:tabs>
          <w:tab w:val="num" w:pos="-5130"/>
        </w:tabs>
        <w:spacing w:after="200" w:line="276" w:lineRule="auto"/>
        <w:ind w:left="360"/>
        <w:rPr>
          <w:rFonts w:ascii="Arial" w:eastAsia="Calibri" w:hAnsi="Arial"/>
          <w:bCs/>
          <w:sz w:val="22"/>
          <w:szCs w:val="22"/>
        </w:rPr>
      </w:pPr>
      <w:r w:rsidRPr="00B81ADE">
        <w:rPr>
          <w:rFonts w:ascii="Arial" w:eastAsia="Calibri" w:hAnsi="Arial" w:cs="Arial"/>
          <w:bCs/>
          <w:sz w:val="22"/>
          <w:szCs w:val="22"/>
        </w:rPr>
        <w:t>Can you provide any information as to whether the species increases greatly in abundance after disturbance and subsequently decreases, and whether this is a response to the disturbance or a factor of rhizoidal cloning?</w:t>
      </w:r>
    </w:p>
    <w:p w:rsidR="00B81ADE" w:rsidRPr="00B81ADE" w:rsidRDefault="00B81ADE" w:rsidP="00B81ADE">
      <w:pPr>
        <w:numPr>
          <w:ilvl w:val="0"/>
          <w:numId w:val="26"/>
        </w:numPr>
        <w:tabs>
          <w:tab w:val="num" w:pos="-5130"/>
        </w:tabs>
        <w:spacing w:after="200" w:line="276" w:lineRule="auto"/>
        <w:ind w:left="360"/>
        <w:rPr>
          <w:rFonts w:ascii="Arial" w:eastAsia="Calibri" w:hAnsi="Arial"/>
          <w:bCs/>
          <w:sz w:val="22"/>
          <w:szCs w:val="22"/>
        </w:rPr>
      </w:pPr>
      <w:r w:rsidRPr="00B81ADE">
        <w:rPr>
          <w:rFonts w:ascii="Arial" w:eastAsia="Calibri" w:hAnsi="Arial" w:cs="Arial"/>
          <w:bCs/>
          <w:sz w:val="22"/>
          <w:szCs w:val="22"/>
        </w:rPr>
        <w:t>Could this species be a ‘disturbance specialist’ that relies on seed banks and/or bird dispersal?</w:t>
      </w:r>
    </w:p>
    <w:p w:rsidR="00B81ADE" w:rsidRPr="00B81ADE" w:rsidRDefault="00B81ADE" w:rsidP="00B81ADE">
      <w:pPr>
        <w:spacing w:after="200" w:line="276" w:lineRule="auto"/>
        <w:rPr>
          <w:rFonts w:ascii="Arial" w:eastAsia="Calibri" w:hAnsi="Arial"/>
          <w:b/>
          <w:sz w:val="22"/>
          <w:szCs w:val="22"/>
        </w:rPr>
      </w:pPr>
      <w:r w:rsidRPr="00B81ADE">
        <w:rPr>
          <w:rFonts w:ascii="Arial" w:eastAsia="Calibri" w:hAnsi="Arial"/>
          <w:b/>
          <w:sz w:val="22"/>
          <w:szCs w:val="22"/>
        </w:rPr>
        <w:t>Estimate of the number of mature individuals</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Has the survey effort for this species been adequate to estimate its national adult population size (number of mature individuals)? If not, please provide justification for your response.</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Do you consider the estimate of the adult population size to be appropriate? Are there any assumptions and unquantified biases in the estimates? Did the estimates measure relative or absolute abundance?  If not, please provide justification for your response.</w:t>
      </w:r>
    </w:p>
    <w:p w:rsidR="00B81ADE" w:rsidRPr="00B81ADE" w:rsidRDefault="00B81ADE" w:rsidP="00B81ADE">
      <w:pPr>
        <w:spacing w:after="200" w:line="276" w:lineRule="auto"/>
        <w:rPr>
          <w:rFonts w:ascii="Arial" w:eastAsia="Calibri" w:hAnsi="Arial"/>
          <w:b/>
          <w:bCs/>
          <w:sz w:val="22"/>
          <w:szCs w:val="22"/>
        </w:rPr>
      </w:pPr>
      <w:r w:rsidRPr="00B81ADE">
        <w:rPr>
          <w:rFonts w:ascii="Arial" w:eastAsia="Calibri" w:hAnsi="Arial"/>
          <w:b/>
          <w:bCs/>
          <w:sz w:val="22"/>
          <w:szCs w:val="22"/>
        </w:rPr>
        <w:t>Current distribution/range/extent of occurrence, area of occupancy</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bCs/>
          <w:sz w:val="22"/>
          <w:szCs w:val="22"/>
        </w:rPr>
        <w:t>Does the information consider the entire geographic extent and national</w:t>
      </w:r>
      <w:r w:rsidRPr="00B81ADE">
        <w:rPr>
          <w:rFonts w:ascii="Arial" w:eastAsia="Calibri" w:hAnsi="Arial"/>
          <w:sz w:val="22"/>
          <w:szCs w:val="22"/>
        </w:rPr>
        <w:t xml:space="preserve"> extent of the species? If not, please provide justification for your response.</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Has the survey effort for this species been adequate to determine its national distribution? If not, please provide justification for your response.</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Is the distribution as described valid? If not, please provide justification for your response and provide alternate information.</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 xml:space="preserve">Do you agree that the way the current extent of occurrence and/or area of occupancy </w:t>
      </w:r>
      <w:proofErr w:type="gramStart"/>
      <w:r w:rsidRPr="00B81ADE">
        <w:rPr>
          <w:rFonts w:ascii="Arial" w:eastAsia="Calibri" w:hAnsi="Arial"/>
          <w:sz w:val="22"/>
          <w:szCs w:val="22"/>
        </w:rPr>
        <w:t>has</w:t>
      </w:r>
      <w:proofErr w:type="gramEnd"/>
      <w:r w:rsidRPr="00B81ADE">
        <w:rPr>
          <w:rFonts w:ascii="Arial" w:eastAsia="Calibri" w:hAnsi="Arial"/>
          <w:sz w:val="22"/>
          <w:szCs w:val="22"/>
        </w:rPr>
        <w:t xml:space="preserve"> been estimated is appropriate? Please provide justification for your response.</w:t>
      </w:r>
    </w:p>
    <w:p w:rsidR="00B81ADE" w:rsidRPr="00B81ADE" w:rsidRDefault="00B81ADE" w:rsidP="00B81ADE">
      <w:pPr>
        <w:spacing w:after="200" w:line="276" w:lineRule="auto"/>
        <w:ind w:left="360"/>
        <w:rPr>
          <w:rFonts w:ascii="Arial" w:eastAsia="Calibri" w:hAnsi="Arial"/>
          <w:sz w:val="22"/>
          <w:szCs w:val="22"/>
        </w:rPr>
      </w:pPr>
      <w:r w:rsidRPr="00B81ADE">
        <w:rPr>
          <w:rFonts w:ascii="Arial" w:eastAsia="Calibri" w:hAnsi="Arial"/>
          <w:sz w:val="22"/>
          <w:szCs w:val="22"/>
        </w:rPr>
        <w:t xml:space="preserve">Can you provide estimates (or if you disagree with the estimates provided, alternative estimates) of the extent of occurrence and/or area of occupancy. </w:t>
      </w:r>
    </w:p>
    <w:p w:rsidR="00B81ADE" w:rsidRPr="00B81ADE" w:rsidRDefault="00B81ADE" w:rsidP="00B81ADE">
      <w:pPr>
        <w:spacing w:after="200" w:line="276" w:lineRule="auto"/>
        <w:ind w:left="360"/>
        <w:rPr>
          <w:rFonts w:ascii="Arial" w:eastAsia="Calibri" w:hAnsi="Arial"/>
          <w:sz w:val="22"/>
          <w:szCs w:val="22"/>
        </w:rPr>
      </w:pPr>
      <w:r w:rsidRPr="00B81ADE">
        <w:rPr>
          <w:rFonts w:ascii="Arial" w:eastAsia="Calibri" w:hAnsi="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r w:rsidRPr="00B81ADE">
        <w:rPr>
          <w:rFonts w:ascii="Arial" w:eastAsia="Calibri" w:hAnsi="Arial"/>
          <w:sz w:val="22"/>
          <w:szCs w:val="22"/>
        </w:rPr>
        <w:br w:type="page"/>
      </w:r>
    </w:p>
    <w:tbl>
      <w:tblPr>
        <w:tblStyle w:val="TableGrid1"/>
        <w:tblW w:w="0" w:type="auto"/>
        <w:tblInd w:w="426" w:type="dxa"/>
        <w:tblLook w:val="04A0"/>
      </w:tblPr>
      <w:tblGrid>
        <w:gridCol w:w="9173"/>
      </w:tblGrid>
      <w:tr w:rsidR="00B81ADE" w:rsidRPr="00B81ADE" w:rsidTr="0085620F">
        <w:trPr>
          <w:cnfStyle w:val="100000000000"/>
        </w:trPr>
        <w:tc>
          <w:tcPr>
            <w:tcW w:w="9173" w:type="dxa"/>
          </w:tcPr>
          <w:p w:rsidR="00B81ADE" w:rsidRPr="00B81ADE" w:rsidRDefault="00B81ADE" w:rsidP="00B81ADE">
            <w:pPr>
              <w:spacing w:after="200" w:line="276" w:lineRule="auto"/>
              <w:rPr>
                <w:sz w:val="22"/>
                <w:szCs w:val="22"/>
              </w:rPr>
            </w:pPr>
            <w:r w:rsidRPr="00B81ADE">
              <w:rPr>
                <w:sz w:val="22"/>
                <w:szCs w:val="22"/>
              </w:rPr>
              <w:t>Extent of occurrence is estimated to be in the range of:</w:t>
            </w:r>
          </w:p>
          <w:p w:rsidR="00B81ADE" w:rsidRPr="00B81ADE" w:rsidRDefault="00B81ADE" w:rsidP="00B81ADE">
            <w:pPr>
              <w:spacing w:after="200" w:line="276" w:lineRule="auto"/>
              <w:rPr>
                <w:sz w:val="22"/>
                <w:szCs w:val="22"/>
                <w:vertAlign w:val="superscript"/>
              </w:rPr>
            </w:pPr>
            <w:r w:rsidRPr="00B81ADE">
              <w:rPr>
                <w:sz w:val="22"/>
                <w:szCs w:val="22"/>
              </w:rPr>
              <w:t>□ &lt;100 km</w:t>
            </w:r>
            <w:r w:rsidRPr="00B81ADE">
              <w:rPr>
                <w:sz w:val="22"/>
                <w:szCs w:val="22"/>
                <w:vertAlign w:val="superscript"/>
              </w:rPr>
              <w:t>2</w:t>
            </w:r>
            <w:r w:rsidRPr="00B81ADE">
              <w:rPr>
                <w:sz w:val="22"/>
                <w:szCs w:val="22"/>
                <w:vertAlign w:val="superscript"/>
              </w:rPr>
              <w:tab/>
            </w:r>
            <w:r w:rsidRPr="00B81ADE">
              <w:rPr>
                <w:sz w:val="22"/>
                <w:szCs w:val="22"/>
              </w:rPr>
              <w:t>□</w:t>
            </w:r>
            <w:r w:rsidRPr="00B81ADE">
              <w:rPr>
                <w:i/>
                <w:sz w:val="22"/>
                <w:szCs w:val="22"/>
              </w:rPr>
              <w:t xml:space="preserve"> </w:t>
            </w:r>
            <w:r w:rsidRPr="00B81ADE">
              <w:rPr>
                <w:sz w:val="22"/>
                <w:szCs w:val="22"/>
              </w:rPr>
              <w:t>100 – 5 000 km</w:t>
            </w:r>
            <w:r w:rsidRPr="00B81ADE">
              <w:rPr>
                <w:sz w:val="22"/>
                <w:szCs w:val="22"/>
                <w:vertAlign w:val="superscript"/>
              </w:rPr>
              <w:t>2</w:t>
            </w:r>
            <w:r w:rsidRPr="00B81ADE">
              <w:rPr>
                <w:sz w:val="22"/>
                <w:szCs w:val="22"/>
                <w:vertAlign w:val="superscript"/>
              </w:rPr>
              <w:tab/>
            </w:r>
            <w:r w:rsidRPr="00B81ADE">
              <w:rPr>
                <w:sz w:val="22"/>
                <w:szCs w:val="22"/>
              </w:rPr>
              <w:t>□ 5 001 – 20 000 km</w:t>
            </w:r>
            <w:r w:rsidRPr="00B81ADE">
              <w:rPr>
                <w:sz w:val="22"/>
                <w:szCs w:val="22"/>
                <w:vertAlign w:val="superscript"/>
              </w:rPr>
              <w:t>2</w:t>
            </w:r>
            <w:r w:rsidRPr="00B81ADE">
              <w:rPr>
                <w:sz w:val="22"/>
                <w:szCs w:val="22"/>
                <w:vertAlign w:val="superscript"/>
              </w:rPr>
              <w:tab/>
            </w:r>
            <w:r w:rsidRPr="00B81ADE">
              <w:rPr>
                <w:sz w:val="22"/>
                <w:szCs w:val="22"/>
              </w:rPr>
              <w:t>□ &gt;20 000 km</w:t>
            </w:r>
            <w:r w:rsidRPr="00B81ADE">
              <w:rPr>
                <w:sz w:val="22"/>
                <w:szCs w:val="22"/>
                <w:vertAlign w:val="superscript"/>
              </w:rPr>
              <w:t>2</w:t>
            </w:r>
          </w:p>
          <w:p w:rsidR="00B81ADE" w:rsidRPr="00B81ADE" w:rsidRDefault="00B81ADE" w:rsidP="00B81ADE">
            <w:pPr>
              <w:spacing w:after="200" w:line="276" w:lineRule="auto"/>
              <w:rPr>
                <w:sz w:val="22"/>
                <w:szCs w:val="22"/>
              </w:rPr>
            </w:pPr>
          </w:p>
        </w:tc>
      </w:tr>
      <w:tr w:rsidR="00B81ADE" w:rsidRPr="00B81ADE" w:rsidTr="0085620F">
        <w:trPr>
          <w:cnfStyle w:val="000000100000"/>
        </w:trPr>
        <w:tc>
          <w:tcPr>
            <w:tcW w:w="9173" w:type="dxa"/>
          </w:tcPr>
          <w:p w:rsidR="00B81ADE" w:rsidRPr="00B81ADE" w:rsidRDefault="00B81ADE" w:rsidP="00B81ADE">
            <w:pPr>
              <w:spacing w:after="200" w:line="276" w:lineRule="auto"/>
              <w:rPr>
                <w:sz w:val="22"/>
                <w:szCs w:val="22"/>
              </w:rPr>
            </w:pPr>
            <w:r w:rsidRPr="00B81ADE">
              <w:rPr>
                <w:sz w:val="22"/>
                <w:szCs w:val="22"/>
              </w:rPr>
              <w:t>Level of your confidence in this estimated extent of occurrence</w:t>
            </w:r>
          </w:p>
          <w:p w:rsidR="00B81ADE" w:rsidRPr="00B81ADE" w:rsidRDefault="00B81ADE" w:rsidP="00B81ADE">
            <w:pPr>
              <w:spacing w:after="200" w:line="276" w:lineRule="auto"/>
              <w:rPr>
                <w:sz w:val="22"/>
                <w:szCs w:val="22"/>
              </w:rPr>
            </w:pPr>
            <w:r w:rsidRPr="00B81ADE">
              <w:rPr>
                <w:sz w:val="22"/>
                <w:szCs w:val="22"/>
              </w:rPr>
              <w:t>□ 0–30% - low level of certainty/ a bit of a guess/ not much data to go on</w:t>
            </w:r>
          </w:p>
          <w:p w:rsidR="00B81ADE" w:rsidRPr="00B81ADE" w:rsidRDefault="00B81ADE" w:rsidP="00B81ADE">
            <w:pPr>
              <w:spacing w:after="200" w:line="276" w:lineRule="auto"/>
              <w:rPr>
                <w:sz w:val="22"/>
                <w:szCs w:val="22"/>
              </w:rPr>
            </w:pPr>
            <w:r w:rsidRPr="00B81ADE">
              <w:rPr>
                <w:sz w:val="22"/>
                <w:szCs w:val="22"/>
              </w:rPr>
              <w:t>□ 31–50% - more than a guess, some level of supporting evidence</w:t>
            </w:r>
          </w:p>
          <w:p w:rsidR="00B81ADE" w:rsidRPr="00B81ADE" w:rsidRDefault="00B81ADE" w:rsidP="00B81ADE">
            <w:pPr>
              <w:spacing w:after="200" w:line="276" w:lineRule="auto"/>
              <w:rPr>
                <w:sz w:val="22"/>
                <w:szCs w:val="22"/>
              </w:rPr>
            </w:pPr>
            <w:r w:rsidRPr="00B81ADE">
              <w:rPr>
                <w:sz w:val="22"/>
                <w:szCs w:val="22"/>
              </w:rPr>
              <w:t>□ 51–95% - reasonably certain, data suggests this range of decline</w:t>
            </w:r>
          </w:p>
          <w:p w:rsidR="00B81ADE" w:rsidRPr="00B81ADE" w:rsidRDefault="00B81ADE" w:rsidP="00B81ADE">
            <w:pPr>
              <w:spacing w:after="200" w:line="276" w:lineRule="auto"/>
              <w:rPr>
                <w:sz w:val="22"/>
                <w:szCs w:val="22"/>
              </w:rPr>
            </w:pPr>
            <w:r w:rsidRPr="00B81ADE">
              <w:rPr>
                <w:sz w:val="22"/>
                <w:szCs w:val="22"/>
              </w:rPr>
              <w:t>□ 95–100% -high level of certainty, data indicates a decline within this range</w:t>
            </w:r>
          </w:p>
          <w:p w:rsidR="00B81ADE" w:rsidRPr="00B81ADE" w:rsidRDefault="00B81ADE" w:rsidP="00B81ADE">
            <w:pPr>
              <w:spacing w:after="200" w:line="276" w:lineRule="auto"/>
              <w:rPr>
                <w:sz w:val="22"/>
                <w:szCs w:val="22"/>
              </w:rPr>
            </w:pPr>
            <w:r w:rsidRPr="00B81ADE">
              <w:rPr>
                <w:sz w:val="22"/>
                <w:szCs w:val="22"/>
              </w:rPr>
              <w:t>□ 99–100% - very high level of certainty, data is accurate within this range</w:t>
            </w:r>
          </w:p>
        </w:tc>
      </w:tr>
    </w:tbl>
    <w:p w:rsidR="00B81ADE" w:rsidRPr="00B81ADE" w:rsidRDefault="00B81ADE" w:rsidP="00B81ADE">
      <w:pPr>
        <w:spacing w:after="200" w:line="276" w:lineRule="auto"/>
        <w:ind w:left="360"/>
        <w:rPr>
          <w:rFonts w:ascii="Arial" w:eastAsia="Calibri" w:hAnsi="Arial"/>
          <w:sz w:val="22"/>
          <w:szCs w:val="22"/>
        </w:rPr>
      </w:pPr>
      <w:r w:rsidRPr="00B81ADE">
        <w:rPr>
          <w:rFonts w:ascii="Arial" w:eastAsia="Calibri" w:hAnsi="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tbl>
      <w:tblPr>
        <w:tblStyle w:val="TableGrid1"/>
        <w:tblW w:w="0" w:type="auto"/>
        <w:tblInd w:w="426" w:type="dxa"/>
        <w:tblLook w:val="04A0"/>
      </w:tblPr>
      <w:tblGrid>
        <w:gridCol w:w="9173"/>
      </w:tblGrid>
      <w:tr w:rsidR="00B81ADE" w:rsidRPr="00B81ADE" w:rsidTr="0085620F">
        <w:trPr>
          <w:cnfStyle w:val="100000000000"/>
        </w:trPr>
        <w:tc>
          <w:tcPr>
            <w:tcW w:w="9173" w:type="dxa"/>
          </w:tcPr>
          <w:p w:rsidR="00B81ADE" w:rsidRPr="00B81ADE" w:rsidRDefault="00B81ADE" w:rsidP="00B81ADE">
            <w:pPr>
              <w:spacing w:after="200" w:line="276" w:lineRule="auto"/>
              <w:rPr>
                <w:sz w:val="22"/>
                <w:szCs w:val="22"/>
              </w:rPr>
            </w:pPr>
            <w:r w:rsidRPr="00B81ADE">
              <w:rPr>
                <w:sz w:val="22"/>
                <w:szCs w:val="22"/>
              </w:rPr>
              <w:t>Area of occupancy is estimated to be in the range of:</w:t>
            </w:r>
          </w:p>
          <w:p w:rsidR="00B81ADE" w:rsidRPr="00B81ADE" w:rsidRDefault="00B81ADE" w:rsidP="00B81ADE">
            <w:pPr>
              <w:spacing w:after="200" w:line="276" w:lineRule="auto"/>
              <w:rPr>
                <w:sz w:val="22"/>
                <w:szCs w:val="22"/>
              </w:rPr>
            </w:pPr>
            <w:r w:rsidRPr="00B81ADE">
              <w:rPr>
                <w:sz w:val="22"/>
                <w:szCs w:val="22"/>
              </w:rPr>
              <w:t>□ &lt;10 km</w:t>
            </w:r>
            <w:r w:rsidRPr="00B81ADE">
              <w:rPr>
                <w:sz w:val="22"/>
                <w:szCs w:val="22"/>
                <w:vertAlign w:val="superscript"/>
              </w:rPr>
              <w:t>2</w:t>
            </w:r>
            <w:r w:rsidRPr="00B81ADE">
              <w:rPr>
                <w:sz w:val="22"/>
                <w:szCs w:val="22"/>
                <w:vertAlign w:val="superscript"/>
              </w:rPr>
              <w:tab/>
            </w:r>
            <w:r w:rsidRPr="00B81ADE">
              <w:rPr>
                <w:sz w:val="22"/>
                <w:szCs w:val="22"/>
              </w:rPr>
              <w:t>□</w:t>
            </w:r>
            <w:r w:rsidRPr="00B81ADE">
              <w:rPr>
                <w:i/>
                <w:sz w:val="22"/>
                <w:szCs w:val="22"/>
              </w:rPr>
              <w:t xml:space="preserve"> </w:t>
            </w:r>
            <w:r w:rsidRPr="00B81ADE">
              <w:rPr>
                <w:sz w:val="22"/>
                <w:szCs w:val="22"/>
              </w:rPr>
              <w:t>11 – 500 km</w:t>
            </w:r>
            <w:r w:rsidRPr="00B81ADE">
              <w:rPr>
                <w:sz w:val="22"/>
                <w:szCs w:val="22"/>
                <w:vertAlign w:val="superscript"/>
              </w:rPr>
              <w:t>2</w:t>
            </w:r>
            <w:r w:rsidRPr="00B81ADE">
              <w:rPr>
                <w:sz w:val="22"/>
                <w:szCs w:val="22"/>
                <w:vertAlign w:val="superscript"/>
              </w:rPr>
              <w:tab/>
            </w:r>
            <w:r w:rsidRPr="00B81ADE">
              <w:rPr>
                <w:sz w:val="22"/>
                <w:szCs w:val="22"/>
              </w:rPr>
              <w:t>□ 501 – 2000 km</w:t>
            </w:r>
            <w:r w:rsidRPr="00B81ADE">
              <w:rPr>
                <w:sz w:val="22"/>
                <w:szCs w:val="22"/>
                <w:vertAlign w:val="superscript"/>
              </w:rPr>
              <w:t>2</w:t>
            </w:r>
            <w:r w:rsidRPr="00B81ADE">
              <w:rPr>
                <w:sz w:val="22"/>
                <w:szCs w:val="22"/>
                <w:vertAlign w:val="superscript"/>
              </w:rPr>
              <w:tab/>
            </w:r>
            <w:r w:rsidRPr="00B81ADE">
              <w:rPr>
                <w:sz w:val="22"/>
                <w:szCs w:val="22"/>
              </w:rPr>
              <w:t>□ &gt;2000 km</w:t>
            </w:r>
            <w:r w:rsidRPr="00B81ADE">
              <w:rPr>
                <w:sz w:val="22"/>
                <w:szCs w:val="22"/>
                <w:vertAlign w:val="superscript"/>
              </w:rPr>
              <w:t>2</w:t>
            </w:r>
          </w:p>
        </w:tc>
      </w:tr>
      <w:tr w:rsidR="00B81ADE" w:rsidRPr="00B81ADE" w:rsidTr="0085620F">
        <w:trPr>
          <w:cnfStyle w:val="000000100000"/>
        </w:trPr>
        <w:tc>
          <w:tcPr>
            <w:tcW w:w="9173" w:type="dxa"/>
          </w:tcPr>
          <w:p w:rsidR="00B81ADE" w:rsidRPr="00B81ADE" w:rsidRDefault="00B81ADE" w:rsidP="00B81ADE">
            <w:pPr>
              <w:spacing w:after="200" w:line="276" w:lineRule="auto"/>
              <w:rPr>
                <w:sz w:val="22"/>
                <w:szCs w:val="22"/>
              </w:rPr>
            </w:pPr>
            <w:r w:rsidRPr="00B81ADE">
              <w:rPr>
                <w:sz w:val="22"/>
                <w:szCs w:val="22"/>
              </w:rPr>
              <w:t>Level of your confidence in this estimated extent of occurrence:</w:t>
            </w:r>
          </w:p>
          <w:p w:rsidR="00B81ADE" w:rsidRPr="00B81ADE" w:rsidRDefault="00B81ADE" w:rsidP="00B81ADE">
            <w:pPr>
              <w:spacing w:after="200" w:line="276" w:lineRule="auto"/>
              <w:rPr>
                <w:sz w:val="22"/>
                <w:szCs w:val="22"/>
              </w:rPr>
            </w:pPr>
            <w:r w:rsidRPr="00B81ADE">
              <w:rPr>
                <w:sz w:val="22"/>
                <w:szCs w:val="22"/>
              </w:rPr>
              <w:t>□ 0–30% - low level of certainty/ a bit of a guess/ not much data to go on</w:t>
            </w:r>
          </w:p>
          <w:p w:rsidR="00B81ADE" w:rsidRPr="00B81ADE" w:rsidRDefault="00B81ADE" w:rsidP="00B81ADE">
            <w:pPr>
              <w:spacing w:after="200" w:line="276" w:lineRule="auto"/>
              <w:rPr>
                <w:sz w:val="22"/>
                <w:szCs w:val="22"/>
              </w:rPr>
            </w:pPr>
            <w:r w:rsidRPr="00B81ADE">
              <w:rPr>
                <w:sz w:val="22"/>
                <w:szCs w:val="22"/>
              </w:rPr>
              <w:t>□ 31–50% - more than a guess, some level of supporting evidence</w:t>
            </w:r>
          </w:p>
          <w:p w:rsidR="00B81ADE" w:rsidRPr="00B81ADE" w:rsidRDefault="00B81ADE" w:rsidP="00B81ADE">
            <w:pPr>
              <w:spacing w:after="200" w:line="276" w:lineRule="auto"/>
              <w:rPr>
                <w:sz w:val="22"/>
                <w:szCs w:val="22"/>
              </w:rPr>
            </w:pPr>
            <w:r w:rsidRPr="00B81ADE">
              <w:rPr>
                <w:sz w:val="22"/>
                <w:szCs w:val="22"/>
              </w:rPr>
              <w:t>□ 51–95% - reasonably certain, data suggests this range of decline</w:t>
            </w:r>
          </w:p>
          <w:p w:rsidR="00B81ADE" w:rsidRPr="00B81ADE" w:rsidRDefault="00B81ADE" w:rsidP="00B81ADE">
            <w:pPr>
              <w:spacing w:after="200" w:line="276" w:lineRule="auto"/>
              <w:rPr>
                <w:sz w:val="22"/>
                <w:szCs w:val="22"/>
              </w:rPr>
            </w:pPr>
            <w:r w:rsidRPr="00B81ADE">
              <w:rPr>
                <w:sz w:val="22"/>
                <w:szCs w:val="22"/>
              </w:rPr>
              <w:t>□ 95–100% -high level of certainty, data indicates a decline within this range</w:t>
            </w:r>
          </w:p>
          <w:p w:rsidR="00B81ADE" w:rsidRPr="00B81ADE" w:rsidRDefault="00B81ADE" w:rsidP="00B81ADE">
            <w:pPr>
              <w:spacing w:after="200" w:line="276" w:lineRule="auto"/>
              <w:rPr>
                <w:sz w:val="22"/>
                <w:szCs w:val="22"/>
              </w:rPr>
            </w:pPr>
            <w:r w:rsidRPr="00B81ADE">
              <w:rPr>
                <w:sz w:val="22"/>
                <w:szCs w:val="22"/>
              </w:rPr>
              <w:t>□ 99–100% - very high level of certainty, data is accurate within this range</w:t>
            </w:r>
          </w:p>
        </w:tc>
      </w:tr>
    </w:tbl>
    <w:p w:rsidR="00B81ADE" w:rsidRPr="00B81ADE" w:rsidRDefault="00B81ADE" w:rsidP="00B81ADE">
      <w:pPr>
        <w:spacing w:before="200" w:after="200" w:line="276" w:lineRule="auto"/>
        <w:rPr>
          <w:rFonts w:ascii="Arial" w:eastAsia="Calibri" w:hAnsi="Arial"/>
          <w:b/>
          <w:sz w:val="22"/>
          <w:szCs w:val="22"/>
        </w:rPr>
      </w:pPr>
      <w:r w:rsidRPr="00B81ADE">
        <w:rPr>
          <w:rFonts w:ascii="Arial" w:eastAsia="Calibri" w:hAnsi="Arial"/>
          <w:b/>
          <w:sz w:val="22"/>
          <w:szCs w:val="22"/>
        </w:rPr>
        <w:t>General</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Can you provide additional data or information relevant to this assessment?</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Can you advise of appropriate weed control for this species?</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Can you advise of appropriate fire management for this species?</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cs="Arial"/>
          <w:sz w:val="22"/>
          <w:szCs w:val="22"/>
        </w:rPr>
        <w:t xml:space="preserve">Can you advise of any estimates of </w:t>
      </w:r>
      <w:proofErr w:type="spellStart"/>
      <w:r w:rsidRPr="00B81ADE">
        <w:rPr>
          <w:rFonts w:ascii="Arial" w:eastAsia="Calibri" w:hAnsi="Arial" w:cs="Arial"/>
          <w:sz w:val="22"/>
          <w:szCs w:val="22"/>
        </w:rPr>
        <w:t>brigalow</w:t>
      </w:r>
      <w:proofErr w:type="spellEnd"/>
      <w:r w:rsidRPr="00B81ADE">
        <w:rPr>
          <w:rFonts w:ascii="Arial" w:eastAsia="Calibri" w:hAnsi="Arial" w:cs="Arial"/>
          <w:sz w:val="22"/>
          <w:szCs w:val="22"/>
        </w:rPr>
        <w:t xml:space="preserve"> (</w:t>
      </w:r>
      <w:r w:rsidRPr="00B81ADE">
        <w:rPr>
          <w:rFonts w:ascii="Arial" w:eastAsia="Calibri" w:hAnsi="Arial" w:cs="Arial"/>
          <w:i/>
          <w:sz w:val="22"/>
          <w:szCs w:val="22"/>
        </w:rPr>
        <w:t>Acacia </w:t>
      </w:r>
      <w:proofErr w:type="spellStart"/>
      <w:r w:rsidRPr="00B81ADE">
        <w:rPr>
          <w:rFonts w:ascii="Arial" w:eastAsia="Calibri" w:hAnsi="Arial" w:cs="Arial"/>
          <w:i/>
          <w:sz w:val="22"/>
          <w:szCs w:val="22"/>
        </w:rPr>
        <w:t>harpophylla</w:t>
      </w:r>
      <w:proofErr w:type="spellEnd"/>
      <w:r w:rsidRPr="00B81ADE">
        <w:rPr>
          <w:rFonts w:ascii="Arial" w:eastAsia="Calibri" w:hAnsi="Arial" w:cs="Arial"/>
          <w:sz w:val="22"/>
          <w:szCs w:val="22"/>
        </w:rPr>
        <w:t>) woodland clearance in the region where this species occurs?</w:t>
      </w:r>
    </w:p>
    <w:p w:rsidR="00B81ADE" w:rsidRPr="00B81ADE" w:rsidRDefault="00B81ADE" w:rsidP="00B81ADE">
      <w:pPr>
        <w:spacing w:after="200" w:line="276" w:lineRule="auto"/>
        <w:rPr>
          <w:rFonts w:ascii="Arial" w:eastAsia="Calibri" w:hAnsi="Arial"/>
          <w:b/>
          <w:sz w:val="22"/>
          <w:szCs w:val="22"/>
        </w:rPr>
      </w:pPr>
      <w:r w:rsidRPr="00B81ADE">
        <w:rPr>
          <w:rFonts w:ascii="Arial" w:eastAsia="Calibri" w:hAnsi="Arial"/>
          <w:b/>
          <w:sz w:val="22"/>
          <w:szCs w:val="22"/>
        </w:rPr>
        <w:t>Threats</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Do you agree that the threats listed are correct and that their effect on the species is significant?</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To what degree are the identified threats likely to impact on the species in the future?</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 xml:space="preserve">Can you provide additional or alternative information on threats, past, current or potential that may adversely affect this species at any stage of its life cycle? </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Can you provide supporting data/justification or other information for your responses to these questions about threats?</w:t>
      </w:r>
    </w:p>
    <w:p w:rsidR="00B81ADE" w:rsidRPr="00B81ADE" w:rsidRDefault="00B81ADE" w:rsidP="00B81ADE">
      <w:pPr>
        <w:spacing w:after="200" w:line="276" w:lineRule="auto"/>
        <w:rPr>
          <w:rFonts w:ascii="Arial" w:eastAsia="Calibri" w:hAnsi="Arial"/>
          <w:b/>
          <w:sz w:val="22"/>
          <w:szCs w:val="22"/>
        </w:rPr>
      </w:pPr>
      <w:r w:rsidRPr="00B81ADE">
        <w:rPr>
          <w:rFonts w:ascii="Arial" w:eastAsia="Calibri" w:hAnsi="Arial"/>
          <w:b/>
          <w:sz w:val="22"/>
          <w:szCs w:val="22"/>
        </w:rPr>
        <w:t>Management</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What planning, management and recovery actions are currently in place supporting protection and recovery of the species? To what extent have they been effective?</w:t>
      </w:r>
    </w:p>
    <w:p w:rsidR="00B81ADE" w:rsidRPr="00B81ADE" w:rsidRDefault="00B81ADE" w:rsidP="00B81ADE">
      <w:pPr>
        <w:numPr>
          <w:ilvl w:val="0"/>
          <w:numId w:val="26"/>
        </w:numPr>
        <w:spacing w:after="200" w:line="276" w:lineRule="auto"/>
        <w:ind w:left="360"/>
        <w:rPr>
          <w:rFonts w:ascii="Arial" w:eastAsia="Calibri" w:hAnsi="Arial"/>
          <w:sz w:val="22"/>
          <w:szCs w:val="22"/>
        </w:rPr>
      </w:pPr>
      <w:r w:rsidRPr="00B81ADE">
        <w:rPr>
          <w:rFonts w:ascii="Arial" w:eastAsia="Calibri" w:hAnsi="Arial"/>
          <w:sz w:val="22"/>
          <w:szCs w:val="22"/>
        </w:rPr>
        <w:t xml:space="preserve">Can you recommend any additional or alternative specific threat abatement or conservation actions that would aid the protection and recovery of the species? </w:t>
      </w:r>
    </w:p>
    <w:p w:rsidR="00B81ADE" w:rsidRPr="00587FE8" w:rsidRDefault="00B81ADE" w:rsidP="00B81ADE">
      <w:pPr>
        <w:numPr>
          <w:ilvl w:val="0"/>
          <w:numId w:val="26"/>
        </w:numPr>
        <w:spacing w:after="200" w:line="276" w:lineRule="auto"/>
        <w:ind w:left="663" w:hanging="720"/>
        <w:rPr>
          <w:rFonts w:ascii="Arial" w:hAnsi="Arial" w:cs="Arial"/>
          <w:sz w:val="22"/>
          <w:szCs w:val="22"/>
        </w:rPr>
      </w:pPr>
      <w:r w:rsidRPr="00B81ADE">
        <w:rPr>
          <w:rFonts w:ascii="Arial" w:eastAsia="Calibri" w:hAnsi="Arial"/>
          <w:sz w:val="22"/>
          <w:szCs w:val="22"/>
        </w:rPr>
        <w:t>What individuals or organisations are currently, or potentially could be, involved in management and recovery of the species?</w:t>
      </w:r>
    </w:p>
    <w:p w:rsidR="00587FE8" w:rsidRDefault="00587FE8">
      <w:pPr>
        <w:rPr>
          <w:rFonts w:ascii="Arial" w:eastAsia="Calibri" w:hAnsi="Arial"/>
          <w:sz w:val="22"/>
          <w:szCs w:val="22"/>
        </w:rPr>
      </w:pPr>
      <w:r>
        <w:rPr>
          <w:rFonts w:ascii="Arial" w:eastAsia="Calibri" w:hAnsi="Arial"/>
          <w:sz w:val="22"/>
          <w:szCs w:val="22"/>
        </w:rPr>
        <w:br w:type="page"/>
      </w:r>
    </w:p>
    <w:p w:rsidR="00587FE8" w:rsidRPr="006D1C06" w:rsidRDefault="00587FE8" w:rsidP="00587FE8">
      <w:pPr>
        <w:pStyle w:val="Normal12ptCharCharCharCharCharChar"/>
        <w:spacing w:before="240"/>
        <w:rPr>
          <w:rFonts w:ascii="Arial" w:hAnsi="Arial" w:cs="Arial"/>
          <w:b/>
          <w:bCs/>
          <w:sz w:val="22"/>
          <w:szCs w:val="22"/>
          <w:u w:val="single"/>
        </w:rPr>
      </w:pPr>
      <w:r w:rsidRPr="006D1C06">
        <w:rPr>
          <w:rFonts w:ascii="Arial" w:hAnsi="Arial" w:cs="Arial"/>
          <w:b/>
          <w:bCs/>
          <w:sz w:val="22"/>
          <w:szCs w:val="22"/>
          <w:u w:val="single"/>
        </w:rPr>
        <w:t>References cited in the advice</w:t>
      </w:r>
    </w:p>
    <w:p w:rsidR="00587FE8" w:rsidRDefault="00587FE8" w:rsidP="00587FE8">
      <w:pPr>
        <w:tabs>
          <w:tab w:val="left" w:pos="450"/>
        </w:tabs>
        <w:spacing w:after="200" w:line="276" w:lineRule="auto"/>
        <w:ind w:left="663" w:hanging="720"/>
        <w:rPr>
          <w:rFonts w:ascii="Arial" w:hAnsi="Arial" w:cs="Arial"/>
          <w:sz w:val="22"/>
          <w:szCs w:val="22"/>
        </w:rPr>
      </w:pPr>
      <w:proofErr w:type="gramStart"/>
      <w:r w:rsidRPr="006D1C06">
        <w:rPr>
          <w:rFonts w:ascii="Arial" w:hAnsi="Arial" w:cs="Arial"/>
          <w:sz w:val="22"/>
          <w:szCs w:val="22"/>
        </w:rPr>
        <w:t>Atlas of Living Austra</w:t>
      </w:r>
      <w:r w:rsidRPr="00713613">
        <w:rPr>
          <w:rFonts w:ascii="Arial" w:hAnsi="Arial" w:cs="Arial"/>
          <w:sz w:val="22"/>
          <w:szCs w:val="22"/>
        </w:rPr>
        <w:t>li</w:t>
      </w:r>
      <w:r w:rsidRPr="00373809">
        <w:rPr>
          <w:rFonts w:ascii="Arial" w:hAnsi="Arial" w:cs="Arial"/>
          <w:sz w:val="22"/>
          <w:szCs w:val="22"/>
        </w:rPr>
        <w:t>a (ALA) (2015).</w:t>
      </w:r>
      <w:proofErr w:type="gramEnd"/>
      <w:r w:rsidRPr="00373809">
        <w:rPr>
          <w:rFonts w:ascii="Arial" w:hAnsi="Arial" w:cs="Arial"/>
          <w:sz w:val="22"/>
          <w:szCs w:val="22"/>
        </w:rPr>
        <w:t xml:space="preserve"> </w:t>
      </w:r>
      <w:r w:rsidRPr="00373809">
        <w:rPr>
          <w:rFonts w:ascii="Arial" w:hAnsi="Arial" w:cs="Arial"/>
          <w:i/>
          <w:sz w:val="22"/>
          <w:szCs w:val="22"/>
        </w:rPr>
        <w:t xml:space="preserve">Records provided for </w:t>
      </w:r>
      <w:r w:rsidRPr="00373809">
        <w:rPr>
          <w:rFonts w:ascii="Arial" w:hAnsi="Arial" w:cs="Arial"/>
          <w:sz w:val="22"/>
          <w:szCs w:val="22"/>
        </w:rPr>
        <w:t>Solanum</w:t>
      </w:r>
      <w:r>
        <w:rPr>
          <w:rFonts w:ascii="Arial" w:hAnsi="Arial" w:cs="Arial"/>
          <w:sz w:val="22"/>
          <w:szCs w:val="22"/>
        </w:rPr>
        <w:t> </w:t>
      </w:r>
      <w:proofErr w:type="spellStart"/>
      <w:r>
        <w:rPr>
          <w:rFonts w:ascii="Arial" w:hAnsi="Arial" w:cs="Arial"/>
          <w:sz w:val="22"/>
          <w:szCs w:val="22"/>
        </w:rPr>
        <w:t>dissectum</w:t>
      </w:r>
      <w:proofErr w:type="spellEnd"/>
      <w:r>
        <w:rPr>
          <w:rFonts w:ascii="Arial" w:hAnsi="Arial" w:cs="Arial"/>
          <w:i/>
          <w:sz w:val="22"/>
          <w:szCs w:val="22"/>
        </w:rPr>
        <w:t>, accessed through the Atlas of Living Australia website.</w:t>
      </w:r>
      <w:r>
        <w:rPr>
          <w:rFonts w:ascii="Arial" w:hAnsi="Arial" w:cs="Arial"/>
          <w:i/>
          <w:sz w:val="22"/>
          <w:szCs w:val="22"/>
        </w:rPr>
        <w:br/>
      </w:r>
      <w:proofErr w:type="gramStart"/>
      <w:r>
        <w:rPr>
          <w:rFonts w:ascii="Arial" w:hAnsi="Arial" w:cs="Arial"/>
          <w:sz w:val="22"/>
          <w:szCs w:val="22"/>
        </w:rPr>
        <w:t>Viewed 22 July 2015.</w:t>
      </w:r>
      <w:proofErr w:type="gramEnd"/>
      <w:r>
        <w:rPr>
          <w:rFonts w:ascii="Arial" w:hAnsi="Arial" w:cs="Arial"/>
          <w:sz w:val="22"/>
          <w:szCs w:val="22"/>
        </w:rPr>
        <w:br/>
        <w:t>Available on the Internet at</w:t>
      </w:r>
      <w:proofErr w:type="gramStart"/>
      <w:r>
        <w:rPr>
          <w:rFonts w:ascii="Arial" w:hAnsi="Arial" w:cs="Arial"/>
          <w:sz w:val="22"/>
          <w:szCs w:val="22"/>
        </w:rPr>
        <w:t>:</w:t>
      </w:r>
      <w:proofErr w:type="gramEnd"/>
      <w:r>
        <w:rPr>
          <w:rFonts w:ascii="Arial" w:hAnsi="Arial" w:cs="Arial"/>
          <w:sz w:val="22"/>
          <w:szCs w:val="22"/>
        </w:rPr>
        <w:br/>
        <w:t>http:www.ala.org.au</w:t>
      </w:r>
    </w:p>
    <w:p w:rsidR="00587FE8" w:rsidRDefault="00587FE8" w:rsidP="00587FE8">
      <w:pPr>
        <w:spacing w:after="200" w:line="276" w:lineRule="auto"/>
        <w:ind w:left="663" w:hanging="720"/>
        <w:rPr>
          <w:rFonts w:ascii="Arial" w:hAnsi="Arial" w:cs="Arial"/>
          <w:sz w:val="22"/>
          <w:szCs w:val="22"/>
        </w:rPr>
      </w:pPr>
      <w:r>
        <w:rPr>
          <w:rFonts w:ascii="Arial" w:hAnsi="Arial" w:cs="Arial"/>
          <w:sz w:val="22"/>
          <w:szCs w:val="22"/>
        </w:rPr>
        <w:t xml:space="preserve">Bean AR (2004). </w:t>
      </w:r>
      <w:proofErr w:type="gramStart"/>
      <w:r w:rsidRPr="003D505F">
        <w:rPr>
          <w:rFonts w:ascii="Arial" w:hAnsi="Arial" w:cs="Arial"/>
          <w:sz w:val="22"/>
          <w:szCs w:val="22"/>
        </w:rPr>
        <w:t xml:space="preserve">The taxonomy and ecology of </w:t>
      </w:r>
      <w:r w:rsidRPr="003E7B67">
        <w:rPr>
          <w:rFonts w:ascii="Arial" w:hAnsi="Arial" w:cs="Arial"/>
          <w:i/>
          <w:sz w:val="22"/>
          <w:szCs w:val="22"/>
        </w:rPr>
        <w:t>Solanum</w:t>
      </w:r>
      <w:r w:rsidRPr="003D505F">
        <w:rPr>
          <w:rFonts w:ascii="Arial" w:hAnsi="Arial" w:cs="Arial"/>
          <w:sz w:val="22"/>
          <w:szCs w:val="22"/>
        </w:rPr>
        <w:t xml:space="preserve"> </w:t>
      </w:r>
      <w:proofErr w:type="spellStart"/>
      <w:r w:rsidRPr="003D505F">
        <w:rPr>
          <w:rFonts w:ascii="Arial" w:hAnsi="Arial" w:cs="Arial"/>
          <w:sz w:val="22"/>
          <w:szCs w:val="22"/>
        </w:rPr>
        <w:t>subg</w:t>
      </w:r>
      <w:proofErr w:type="spellEnd"/>
      <w:r w:rsidRPr="003D505F">
        <w:rPr>
          <w:rFonts w:ascii="Arial" w:hAnsi="Arial" w:cs="Arial"/>
          <w:sz w:val="22"/>
          <w:szCs w:val="22"/>
        </w:rPr>
        <w:t>.</w:t>
      </w:r>
      <w:proofErr w:type="gramEnd"/>
      <w:r w:rsidRPr="003D505F">
        <w:rPr>
          <w:rFonts w:ascii="Arial" w:hAnsi="Arial" w:cs="Arial"/>
          <w:sz w:val="22"/>
          <w:szCs w:val="22"/>
        </w:rPr>
        <w:t xml:space="preserve"> </w:t>
      </w:r>
      <w:proofErr w:type="spellStart"/>
      <w:proofErr w:type="gramStart"/>
      <w:r w:rsidRPr="003D505F">
        <w:rPr>
          <w:rFonts w:ascii="Arial" w:hAnsi="Arial" w:cs="Arial"/>
          <w:sz w:val="22"/>
          <w:szCs w:val="22"/>
        </w:rPr>
        <w:t>Leptostemonum</w:t>
      </w:r>
      <w:proofErr w:type="spellEnd"/>
      <w:r w:rsidRPr="003D505F">
        <w:rPr>
          <w:rFonts w:ascii="Arial" w:hAnsi="Arial" w:cs="Arial"/>
          <w:sz w:val="22"/>
          <w:szCs w:val="22"/>
        </w:rPr>
        <w:t xml:space="preserve"> (</w:t>
      </w:r>
      <w:proofErr w:type="spellStart"/>
      <w:r w:rsidRPr="003D505F">
        <w:rPr>
          <w:rFonts w:ascii="Arial" w:hAnsi="Arial" w:cs="Arial"/>
          <w:sz w:val="22"/>
          <w:szCs w:val="22"/>
        </w:rPr>
        <w:t>Dunal</w:t>
      </w:r>
      <w:proofErr w:type="spellEnd"/>
      <w:r w:rsidRPr="003D505F">
        <w:rPr>
          <w:rFonts w:ascii="Arial" w:hAnsi="Arial" w:cs="Arial"/>
          <w:sz w:val="22"/>
          <w:szCs w:val="22"/>
        </w:rPr>
        <w:t>) Bitter (</w:t>
      </w:r>
      <w:proofErr w:type="spellStart"/>
      <w:r w:rsidRPr="003D505F">
        <w:rPr>
          <w:rFonts w:ascii="Arial" w:hAnsi="Arial" w:cs="Arial"/>
          <w:sz w:val="22"/>
          <w:szCs w:val="22"/>
        </w:rPr>
        <w:t>Solanaceae</w:t>
      </w:r>
      <w:proofErr w:type="spellEnd"/>
      <w:r w:rsidRPr="003D505F">
        <w:rPr>
          <w:rFonts w:ascii="Arial" w:hAnsi="Arial" w:cs="Arial"/>
          <w:sz w:val="22"/>
          <w:szCs w:val="22"/>
        </w:rPr>
        <w:t>) in Queensland and far north-eastern New South Wales, Australia</w:t>
      </w:r>
      <w:r>
        <w:rPr>
          <w:rFonts w:ascii="Arial" w:hAnsi="Arial" w:cs="Arial"/>
          <w:sz w:val="22"/>
          <w:szCs w:val="22"/>
        </w:rPr>
        <w:t>.</w:t>
      </w:r>
      <w:proofErr w:type="gramEnd"/>
      <w:r>
        <w:rPr>
          <w:rFonts w:ascii="Arial" w:hAnsi="Arial" w:cs="Arial"/>
          <w:sz w:val="22"/>
          <w:szCs w:val="22"/>
        </w:rPr>
        <w:t xml:space="preserve"> </w:t>
      </w:r>
      <w:proofErr w:type="spellStart"/>
      <w:r w:rsidRPr="00956AD1">
        <w:rPr>
          <w:rFonts w:ascii="Arial" w:hAnsi="Arial" w:cs="Arial"/>
          <w:i/>
          <w:iCs/>
          <w:sz w:val="22"/>
          <w:szCs w:val="22"/>
        </w:rPr>
        <w:t>Austrobaileya</w:t>
      </w:r>
      <w:proofErr w:type="spellEnd"/>
      <w:r w:rsidRPr="00956AD1">
        <w:rPr>
          <w:rFonts w:ascii="Arial" w:hAnsi="Arial" w:cs="Arial"/>
          <w:sz w:val="22"/>
          <w:szCs w:val="22"/>
        </w:rPr>
        <w:t xml:space="preserve">, </w:t>
      </w:r>
      <w:r>
        <w:rPr>
          <w:rFonts w:ascii="Arial" w:hAnsi="Arial" w:cs="Arial"/>
          <w:sz w:val="22"/>
          <w:szCs w:val="22"/>
        </w:rPr>
        <w:t>vol. 6(4): 639 – 816</w:t>
      </w:r>
      <w:r w:rsidRPr="00956AD1">
        <w:rPr>
          <w:rFonts w:ascii="Arial" w:hAnsi="Arial" w:cs="Arial"/>
          <w:sz w:val="22"/>
          <w:szCs w:val="22"/>
        </w:rPr>
        <w:t>.</w:t>
      </w:r>
    </w:p>
    <w:p w:rsidR="00587FE8" w:rsidRDefault="00587FE8" w:rsidP="00587FE8">
      <w:pPr>
        <w:spacing w:after="200" w:line="276" w:lineRule="auto"/>
        <w:ind w:left="663" w:hanging="720"/>
        <w:rPr>
          <w:rFonts w:ascii="Arial" w:hAnsi="Arial" w:cs="Arial"/>
          <w:sz w:val="22"/>
          <w:szCs w:val="22"/>
        </w:rPr>
      </w:pPr>
      <w:proofErr w:type="spellStart"/>
      <w:proofErr w:type="gramStart"/>
      <w:r>
        <w:rPr>
          <w:rFonts w:ascii="Arial" w:hAnsi="Arial" w:cs="Arial"/>
          <w:sz w:val="22"/>
          <w:szCs w:val="22"/>
        </w:rPr>
        <w:t>Cogger</w:t>
      </w:r>
      <w:proofErr w:type="spellEnd"/>
      <w:r>
        <w:rPr>
          <w:rFonts w:ascii="Arial" w:hAnsi="Arial" w:cs="Arial"/>
          <w:sz w:val="22"/>
          <w:szCs w:val="22"/>
        </w:rPr>
        <w:t> H, Ford </w:t>
      </w:r>
      <w:r w:rsidRPr="004A0FD0">
        <w:rPr>
          <w:rFonts w:ascii="Arial" w:hAnsi="Arial" w:cs="Arial"/>
          <w:sz w:val="22"/>
          <w:szCs w:val="22"/>
        </w:rPr>
        <w:t>H</w:t>
      </w:r>
      <w:r>
        <w:rPr>
          <w:rFonts w:ascii="Arial" w:hAnsi="Arial" w:cs="Arial"/>
          <w:sz w:val="22"/>
          <w:szCs w:val="22"/>
        </w:rPr>
        <w:t>, Johnson </w:t>
      </w:r>
      <w:r w:rsidRPr="004A0FD0">
        <w:rPr>
          <w:rFonts w:ascii="Arial" w:hAnsi="Arial" w:cs="Arial"/>
          <w:sz w:val="22"/>
          <w:szCs w:val="22"/>
        </w:rPr>
        <w:t>C</w:t>
      </w:r>
      <w:r>
        <w:rPr>
          <w:rFonts w:ascii="Arial" w:hAnsi="Arial" w:cs="Arial"/>
          <w:sz w:val="22"/>
          <w:szCs w:val="22"/>
        </w:rPr>
        <w:t>, Holman </w:t>
      </w:r>
      <w:r w:rsidRPr="004A0FD0">
        <w:rPr>
          <w:rFonts w:ascii="Arial" w:hAnsi="Arial" w:cs="Arial"/>
          <w:sz w:val="22"/>
          <w:szCs w:val="22"/>
        </w:rPr>
        <w:t>J</w:t>
      </w:r>
      <w:r>
        <w:rPr>
          <w:rFonts w:ascii="Arial" w:hAnsi="Arial" w:cs="Arial"/>
          <w:sz w:val="22"/>
          <w:szCs w:val="22"/>
        </w:rPr>
        <w:t xml:space="preserve"> and Butler </w:t>
      </w:r>
      <w:r w:rsidRPr="004A0FD0">
        <w:rPr>
          <w:rFonts w:ascii="Arial" w:hAnsi="Arial" w:cs="Arial"/>
          <w:sz w:val="22"/>
          <w:szCs w:val="22"/>
        </w:rPr>
        <w:t>D (2003).</w:t>
      </w:r>
      <w:proofErr w:type="gramEnd"/>
      <w:r w:rsidRPr="004A0FD0">
        <w:rPr>
          <w:rFonts w:ascii="Arial" w:hAnsi="Arial" w:cs="Arial"/>
          <w:sz w:val="22"/>
          <w:szCs w:val="22"/>
        </w:rPr>
        <w:t xml:space="preserve"> </w:t>
      </w:r>
      <w:r w:rsidRPr="004A0FD0">
        <w:rPr>
          <w:rFonts w:ascii="Arial" w:hAnsi="Arial" w:cs="Arial"/>
          <w:i/>
          <w:sz w:val="22"/>
          <w:szCs w:val="22"/>
        </w:rPr>
        <w:t>Impacts of land clearing on Australian wildlife in Queensland</w:t>
      </w:r>
      <w:r w:rsidRPr="004A0FD0">
        <w:rPr>
          <w:rFonts w:ascii="Arial" w:hAnsi="Arial" w:cs="Arial"/>
          <w:sz w:val="22"/>
          <w:szCs w:val="22"/>
        </w:rPr>
        <w:t xml:space="preserve">. </w:t>
      </w:r>
      <w:proofErr w:type="gramStart"/>
      <w:r w:rsidRPr="004A0FD0">
        <w:rPr>
          <w:rFonts w:ascii="Arial" w:hAnsi="Arial" w:cs="Arial"/>
          <w:sz w:val="22"/>
          <w:szCs w:val="22"/>
        </w:rPr>
        <w:t>World Wide Fund for Nature Australia.</w:t>
      </w:r>
      <w:proofErr w:type="gramEnd"/>
    </w:p>
    <w:p w:rsidR="00587FE8" w:rsidRDefault="00587FE8" w:rsidP="00587FE8">
      <w:pPr>
        <w:spacing w:after="200" w:line="276" w:lineRule="auto"/>
        <w:ind w:left="663" w:hanging="720"/>
        <w:rPr>
          <w:rFonts w:ascii="Arial" w:hAnsi="Arial" w:cs="Arial"/>
          <w:sz w:val="22"/>
          <w:szCs w:val="22"/>
        </w:rPr>
      </w:pPr>
      <w:proofErr w:type="gramStart"/>
      <w:r>
        <w:rPr>
          <w:rFonts w:ascii="Arial" w:hAnsi="Arial" w:cs="Arial"/>
          <w:sz w:val="22"/>
          <w:szCs w:val="22"/>
        </w:rPr>
        <w:t>Department of Environment and Heritage Protection (DEHP) (2015).</w:t>
      </w:r>
      <w:proofErr w:type="gramEnd"/>
      <w:r>
        <w:rPr>
          <w:rFonts w:ascii="Arial" w:hAnsi="Arial" w:cs="Arial"/>
          <w:sz w:val="22"/>
          <w:szCs w:val="22"/>
        </w:rPr>
        <w:t xml:space="preserve"> </w:t>
      </w:r>
      <w:proofErr w:type="gramStart"/>
      <w:r w:rsidRPr="003E7B67">
        <w:rPr>
          <w:rFonts w:ascii="Arial" w:hAnsi="Arial" w:cs="Arial"/>
          <w:iCs/>
          <w:sz w:val="22"/>
          <w:szCs w:val="22"/>
        </w:rPr>
        <w:t>Solanum </w:t>
      </w:r>
      <w:proofErr w:type="spellStart"/>
      <w:r w:rsidRPr="003E7B67">
        <w:rPr>
          <w:rFonts w:ascii="Arial" w:hAnsi="Arial" w:cs="Arial"/>
          <w:iCs/>
          <w:sz w:val="22"/>
          <w:szCs w:val="22"/>
        </w:rPr>
        <w:t>dissectum</w:t>
      </w:r>
      <w:proofErr w:type="spellEnd"/>
      <w:r w:rsidRPr="008930BA">
        <w:rPr>
          <w:rFonts w:ascii="Arial" w:hAnsi="Arial" w:cs="Arial"/>
          <w:i/>
          <w:iCs/>
          <w:sz w:val="22"/>
          <w:szCs w:val="22"/>
        </w:rPr>
        <w:t xml:space="preserve">, </w:t>
      </w:r>
      <w:proofErr w:type="spellStart"/>
      <w:r w:rsidRPr="008930BA">
        <w:rPr>
          <w:rFonts w:ascii="Arial" w:hAnsi="Arial" w:cs="Arial"/>
          <w:i/>
          <w:iCs/>
          <w:sz w:val="22"/>
          <w:szCs w:val="22"/>
        </w:rPr>
        <w:t>WetlandInfo</w:t>
      </w:r>
      <w:proofErr w:type="spellEnd"/>
      <w:r>
        <w:rPr>
          <w:rFonts w:ascii="Arial" w:hAnsi="Arial" w:cs="Arial"/>
          <w:i/>
          <w:sz w:val="22"/>
          <w:szCs w:val="22"/>
        </w:rPr>
        <w:t>.</w:t>
      </w:r>
      <w:proofErr w:type="gramEnd"/>
      <w:r>
        <w:rPr>
          <w:rFonts w:ascii="Arial" w:hAnsi="Arial" w:cs="Arial"/>
          <w:i/>
          <w:sz w:val="22"/>
          <w:szCs w:val="22"/>
        </w:rPr>
        <w:t xml:space="preserve"> </w:t>
      </w:r>
      <w:proofErr w:type="gramStart"/>
      <w:r w:rsidRPr="008930BA">
        <w:rPr>
          <w:rFonts w:ascii="Arial" w:hAnsi="Arial" w:cs="Arial"/>
          <w:sz w:val="22"/>
          <w:szCs w:val="22"/>
        </w:rPr>
        <w:t>Department of</w:t>
      </w:r>
      <w:r>
        <w:rPr>
          <w:rFonts w:ascii="Arial" w:hAnsi="Arial" w:cs="Arial"/>
          <w:i/>
          <w:sz w:val="22"/>
          <w:szCs w:val="22"/>
        </w:rPr>
        <w:t xml:space="preserve"> </w:t>
      </w:r>
      <w:r>
        <w:rPr>
          <w:rFonts w:ascii="Arial" w:hAnsi="Arial" w:cs="Arial"/>
          <w:sz w:val="22"/>
          <w:szCs w:val="22"/>
        </w:rPr>
        <w:t>Environment and Heritage Protection, Queensland.</w:t>
      </w:r>
      <w:proofErr w:type="gramEnd"/>
      <w:r>
        <w:rPr>
          <w:rFonts w:ascii="Arial" w:hAnsi="Arial" w:cs="Arial"/>
          <w:i/>
          <w:sz w:val="22"/>
          <w:szCs w:val="22"/>
        </w:rPr>
        <w:br/>
      </w:r>
      <w:proofErr w:type="gramStart"/>
      <w:r w:rsidRPr="00300205">
        <w:rPr>
          <w:rFonts w:ascii="Arial" w:hAnsi="Arial" w:cs="Arial"/>
          <w:sz w:val="22"/>
          <w:szCs w:val="22"/>
        </w:rPr>
        <w:t>View</w:t>
      </w:r>
      <w:r>
        <w:rPr>
          <w:rFonts w:ascii="Arial" w:hAnsi="Arial" w:cs="Arial"/>
          <w:sz w:val="22"/>
          <w:szCs w:val="22"/>
        </w:rPr>
        <w:t>ed 21 July 2015.</w:t>
      </w:r>
      <w:proofErr w:type="gramEnd"/>
      <w:r>
        <w:rPr>
          <w:rFonts w:ascii="Arial" w:hAnsi="Arial" w:cs="Arial"/>
          <w:sz w:val="22"/>
          <w:szCs w:val="22"/>
        </w:rPr>
        <w:br/>
        <w:t>Available on the Internet at</w:t>
      </w:r>
      <w:proofErr w:type="gramStart"/>
      <w:r>
        <w:rPr>
          <w:rFonts w:ascii="Arial" w:hAnsi="Arial" w:cs="Arial"/>
          <w:sz w:val="22"/>
          <w:szCs w:val="22"/>
        </w:rPr>
        <w:t>:</w:t>
      </w:r>
      <w:proofErr w:type="gramEnd"/>
      <w:r>
        <w:rPr>
          <w:rFonts w:ascii="Arial" w:hAnsi="Arial" w:cs="Arial"/>
          <w:sz w:val="22"/>
          <w:szCs w:val="22"/>
        </w:rPr>
        <w:br/>
      </w:r>
      <w:r w:rsidRPr="0035724D">
        <w:rPr>
          <w:rFonts w:ascii="Arial" w:hAnsi="Arial" w:cs="Arial"/>
          <w:sz w:val="22"/>
          <w:szCs w:val="22"/>
        </w:rPr>
        <w:t>http://wetlandinfo.ehp.qld.gov.au/wetlands/ecology/components/species/?solanum-dissectum</w:t>
      </w:r>
    </w:p>
    <w:p w:rsidR="00587FE8" w:rsidRDefault="00587FE8" w:rsidP="00587FE8">
      <w:pPr>
        <w:spacing w:after="200" w:line="276" w:lineRule="auto"/>
        <w:ind w:left="663" w:hanging="720"/>
        <w:rPr>
          <w:rFonts w:ascii="Arial" w:hAnsi="Arial" w:cs="Arial"/>
          <w:sz w:val="22"/>
          <w:szCs w:val="22"/>
        </w:rPr>
      </w:pPr>
      <w:r>
        <w:rPr>
          <w:rFonts w:ascii="Arial" w:hAnsi="Arial" w:cs="Arial"/>
          <w:sz w:val="22"/>
          <w:szCs w:val="22"/>
        </w:rPr>
        <w:t>Department of the Environment (</w:t>
      </w:r>
      <w:proofErr w:type="spellStart"/>
      <w:r>
        <w:rPr>
          <w:rFonts w:ascii="Arial" w:hAnsi="Arial" w:cs="Arial"/>
          <w:sz w:val="22"/>
          <w:szCs w:val="22"/>
        </w:rPr>
        <w:t>DotE</w:t>
      </w:r>
      <w:proofErr w:type="spellEnd"/>
      <w:r>
        <w:rPr>
          <w:rFonts w:ascii="Arial" w:hAnsi="Arial" w:cs="Arial"/>
          <w:sz w:val="22"/>
          <w:szCs w:val="22"/>
        </w:rPr>
        <w:t xml:space="preserve">) (2015). </w:t>
      </w:r>
      <w:proofErr w:type="gramStart"/>
      <w:r w:rsidRPr="00590407">
        <w:rPr>
          <w:rFonts w:ascii="Arial" w:hAnsi="Arial" w:cs="Arial"/>
          <w:i/>
          <w:sz w:val="22"/>
          <w:szCs w:val="22"/>
        </w:rPr>
        <w:t xml:space="preserve">Area of Occupancy and Extent of Occurrence for </w:t>
      </w:r>
      <w:r w:rsidRPr="000B36C5">
        <w:rPr>
          <w:rFonts w:ascii="Arial" w:hAnsi="Arial" w:cs="Arial"/>
          <w:sz w:val="22"/>
          <w:szCs w:val="22"/>
        </w:rPr>
        <w:t>Solanum </w:t>
      </w:r>
      <w:proofErr w:type="spellStart"/>
      <w:r w:rsidRPr="000B36C5">
        <w:rPr>
          <w:rFonts w:ascii="Arial" w:hAnsi="Arial" w:cs="Arial"/>
          <w:sz w:val="22"/>
          <w:szCs w:val="22"/>
        </w:rPr>
        <w:t>dissectum</w:t>
      </w:r>
      <w:proofErr w:type="spellEnd"/>
      <w:r w:rsidRPr="000B36C5">
        <w:rPr>
          <w:rFonts w:ascii="Arial" w:hAnsi="Arial" w:cs="Arial"/>
          <w:sz w:val="22"/>
          <w:szCs w:val="22"/>
        </w:rPr>
        <w:t>.</w:t>
      </w:r>
      <w:proofErr w:type="gramEnd"/>
      <w:r w:rsidRPr="000B36C5">
        <w:rPr>
          <w:rFonts w:ascii="Arial" w:hAnsi="Arial" w:cs="Arial"/>
          <w:sz w:val="22"/>
          <w:szCs w:val="22"/>
        </w:rPr>
        <w:t xml:space="preserve"> </w:t>
      </w:r>
      <w:proofErr w:type="gramStart"/>
      <w:r w:rsidRPr="000B36C5">
        <w:rPr>
          <w:rFonts w:ascii="Arial" w:hAnsi="Arial" w:cs="Arial"/>
          <w:sz w:val="22"/>
          <w:szCs w:val="22"/>
        </w:rPr>
        <w:t>Unpublished report</w:t>
      </w:r>
      <w:r>
        <w:rPr>
          <w:rFonts w:ascii="Arial" w:hAnsi="Arial" w:cs="Arial"/>
          <w:sz w:val="22"/>
          <w:szCs w:val="22"/>
        </w:rPr>
        <w:t>,</w:t>
      </w:r>
      <w:r w:rsidRPr="000B36C5">
        <w:rPr>
          <w:rFonts w:ascii="Arial" w:hAnsi="Arial" w:cs="Arial"/>
          <w:sz w:val="22"/>
          <w:szCs w:val="22"/>
        </w:rPr>
        <w:t xml:space="preserve"> </w:t>
      </w:r>
      <w:r>
        <w:rPr>
          <w:rFonts w:ascii="Arial" w:hAnsi="Arial" w:cs="Arial"/>
          <w:sz w:val="22"/>
          <w:szCs w:val="22"/>
        </w:rPr>
        <w:t>Australian Government Department of the Environment, Canberra</w:t>
      </w:r>
      <w:r w:rsidRPr="000B36C5">
        <w:rPr>
          <w:rFonts w:ascii="Arial" w:hAnsi="Arial" w:cs="Arial"/>
          <w:sz w:val="22"/>
          <w:szCs w:val="22"/>
        </w:rPr>
        <w:t>.</w:t>
      </w:r>
      <w:proofErr w:type="gramEnd"/>
    </w:p>
    <w:p w:rsidR="00587FE8" w:rsidRPr="00956AD1" w:rsidRDefault="00587FE8" w:rsidP="00587FE8">
      <w:pPr>
        <w:spacing w:after="200" w:line="276" w:lineRule="auto"/>
        <w:ind w:left="663" w:hanging="720"/>
        <w:rPr>
          <w:rFonts w:ascii="Arial" w:hAnsi="Arial" w:cs="Arial"/>
          <w:sz w:val="22"/>
          <w:szCs w:val="22"/>
        </w:rPr>
      </w:pPr>
      <w:proofErr w:type="spellStart"/>
      <w:r>
        <w:rPr>
          <w:rFonts w:ascii="Arial" w:hAnsi="Arial" w:cs="Arial"/>
          <w:sz w:val="22"/>
          <w:szCs w:val="22"/>
        </w:rPr>
        <w:t>Symon</w:t>
      </w:r>
      <w:proofErr w:type="spellEnd"/>
      <w:r>
        <w:rPr>
          <w:rFonts w:ascii="Arial" w:hAnsi="Arial" w:cs="Arial"/>
          <w:sz w:val="22"/>
          <w:szCs w:val="22"/>
        </w:rPr>
        <w:t> </w:t>
      </w:r>
      <w:r w:rsidRPr="00956AD1">
        <w:rPr>
          <w:rFonts w:ascii="Arial" w:hAnsi="Arial" w:cs="Arial"/>
          <w:sz w:val="22"/>
          <w:szCs w:val="22"/>
        </w:rPr>
        <w:t>DE (199</w:t>
      </w:r>
      <w:r>
        <w:rPr>
          <w:rFonts w:ascii="Arial" w:hAnsi="Arial" w:cs="Arial"/>
          <w:sz w:val="22"/>
          <w:szCs w:val="22"/>
        </w:rPr>
        <w:t>5). Four new species of Solanum </w:t>
      </w:r>
      <w:r w:rsidRPr="00956AD1">
        <w:rPr>
          <w:rFonts w:ascii="Arial" w:hAnsi="Arial" w:cs="Arial"/>
          <w:sz w:val="22"/>
          <w:szCs w:val="22"/>
        </w:rPr>
        <w:t>L</w:t>
      </w:r>
      <w:proofErr w:type="gramStart"/>
      <w:r w:rsidRPr="00956AD1">
        <w:rPr>
          <w:rFonts w:ascii="Arial" w:hAnsi="Arial" w:cs="Arial"/>
          <w:sz w:val="22"/>
          <w:szCs w:val="22"/>
        </w:rPr>
        <w:t>.(</w:t>
      </w:r>
      <w:proofErr w:type="spellStart"/>
      <w:proofErr w:type="gramEnd"/>
      <w:r w:rsidRPr="00956AD1">
        <w:rPr>
          <w:rFonts w:ascii="Arial" w:hAnsi="Arial" w:cs="Arial"/>
          <w:sz w:val="22"/>
          <w:szCs w:val="22"/>
        </w:rPr>
        <w:t>Solanaceae</w:t>
      </w:r>
      <w:proofErr w:type="spellEnd"/>
      <w:r w:rsidRPr="00956AD1">
        <w:rPr>
          <w:rFonts w:ascii="Arial" w:hAnsi="Arial" w:cs="Arial"/>
          <w:sz w:val="22"/>
          <w:szCs w:val="22"/>
        </w:rPr>
        <w:t xml:space="preserve">) from south east Queensland. </w:t>
      </w:r>
      <w:proofErr w:type="spellStart"/>
      <w:r w:rsidRPr="00956AD1">
        <w:rPr>
          <w:rFonts w:ascii="Arial" w:hAnsi="Arial" w:cs="Arial"/>
          <w:i/>
          <w:iCs/>
          <w:sz w:val="22"/>
          <w:szCs w:val="22"/>
        </w:rPr>
        <w:t>Austrobaileya</w:t>
      </w:r>
      <w:proofErr w:type="spellEnd"/>
      <w:r w:rsidRPr="00956AD1">
        <w:rPr>
          <w:rFonts w:ascii="Arial" w:hAnsi="Arial" w:cs="Arial"/>
          <w:sz w:val="22"/>
          <w:szCs w:val="22"/>
        </w:rPr>
        <w:t xml:space="preserve">, </w:t>
      </w:r>
      <w:r>
        <w:rPr>
          <w:rFonts w:ascii="Arial" w:hAnsi="Arial" w:cs="Arial"/>
          <w:sz w:val="22"/>
          <w:szCs w:val="22"/>
        </w:rPr>
        <w:t>vol. 4(3): </w:t>
      </w:r>
      <w:r w:rsidRPr="00956AD1">
        <w:rPr>
          <w:rFonts w:ascii="Arial" w:hAnsi="Arial" w:cs="Arial"/>
          <w:sz w:val="22"/>
          <w:szCs w:val="22"/>
        </w:rPr>
        <w:t>429</w:t>
      </w:r>
      <w:r>
        <w:rPr>
          <w:rFonts w:ascii="Arial" w:hAnsi="Arial" w:cs="Arial"/>
          <w:sz w:val="22"/>
          <w:szCs w:val="22"/>
        </w:rPr>
        <w:t> – </w:t>
      </w:r>
      <w:r w:rsidRPr="00956AD1">
        <w:rPr>
          <w:rFonts w:ascii="Arial" w:hAnsi="Arial" w:cs="Arial"/>
          <w:sz w:val="22"/>
          <w:szCs w:val="22"/>
        </w:rPr>
        <w:t>437.</w:t>
      </w:r>
    </w:p>
    <w:p w:rsidR="00587FE8" w:rsidRPr="008C1409" w:rsidRDefault="00587FE8" w:rsidP="00587FE8">
      <w:pPr>
        <w:spacing w:after="200" w:line="276" w:lineRule="auto"/>
        <w:ind w:left="663" w:hanging="720"/>
        <w:rPr>
          <w:rFonts w:ascii="Arial" w:hAnsi="Arial" w:cs="Arial"/>
          <w:sz w:val="22"/>
          <w:szCs w:val="22"/>
        </w:rPr>
      </w:pPr>
      <w:proofErr w:type="spellStart"/>
      <w:proofErr w:type="gramStart"/>
      <w:r>
        <w:rPr>
          <w:rFonts w:ascii="Arial" w:hAnsi="Arial" w:cs="Arial"/>
          <w:sz w:val="22"/>
          <w:szCs w:val="22"/>
        </w:rPr>
        <w:t>Maron</w:t>
      </w:r>
      <w:proofErr w:type="spellEnd"/>
      <w:r>
        <w:rPr>
          <w:rFonts w:ascii="Arial" w:hAnsi="Arial" w:cs="Arial"/>
          <w:sz w:val="22"/>
          <w:szCs w:val="22"/>
        </w:rPr>
        <w:t xml:space="preserve"> M, Laurance B, </w:t>
      </w:r>
      <w:proofErr w:type="spellStart"/>
      <w:r>
        <w:rPr>
          <w:rFonts w:ascii="Arial" w:hAnsi="Arial" w:cs="Arial"/>
          <w:sz w:val="22"/>
          <w:szCs w:val="22"/>
        </w:rPr>
        <w:t>Pressey</w:t>
      </w:r>
      <w:proofErr w:type="spellEnd"/>
      <w:r>
        <w:rPr>
          <w:rFonts w:ascii="Arial" w:hAnsi="Arial" w:cs="Arial"/>
          <w:sz w:val="22"/>
          <w:szCs w:val="22"/>
        </w:rPr>
        <w:t xml:space="preserve"> B, </w:t>
      </w:r>
      <w:proofErr w:type="spellStart"/>
      <w:r>
        <w:rPr>
          <w:rFonts w:ascii="Arial" w:hAnsi="Arial" w:cs="Arial"/>
          <w:sz w:val="22"/>
          <w:szCs w:val="22"/>
        </w:rPr>
        <w:t>Catterall</w:t>
      </w:r>
      <w:proofErr w:type="spellEnd"/>
      <w:r>
        <w:rPr>
          <w:rFonts w:ascii="Arial" w:hAnsi="Arial" w:cs="Arial"/>
          <w:sz w:val="22"/>
          <w:szCs w:val="22"/>
        </w:rPr>
        <w:t> CP, Watson J and Rhodes J (2015).</w:t>
      </w:r>
      <w:proofErr w:type="gramEnd"/>
      <w:r>
        <w:rPr>
          <w:rFonts w:ascii="Arial" w:hAnsi="Arial" w:cs="Arial"/>
          <w:sz w:val="22"/>
          <w:szCs w:val="22"/>
        </w:rPr>
        <w:t xml:space="preserve"> </w:t>
      </w:r>
      <w:proofErr w:type="gramStart"/>
      <w:r w:rsidRPr="00821146">
        <w:rPr>
          <w:rFonts w:ascii="Arial" w:hAnsi="Arial" w:cs="Arial"/>
          <w:sz w:val="22"/>
          <w:szCs w:val="22"/>
        </w:rPr>
        <w:t>Land clearing in Queensland triples after policy ping pong</w:t>
      </w:r>
      <w:r>
        <w:rPr>
          <w:rFonts w:ascii="Arial" w:hAnsi="Arial" w:cs="Arial"/>
          <w:sz w:val="22"/>
          <w:szCs w:val="22"/>
        </w:rPr>
        <w:t>.</w:t>
      </w:r>
      <w:proofErr w:type="gramEnd"/>
      <w:r>
        <w:rPr>
          <w:rFonts w:ascii="Arial" w:hAnsi="Arial" w:cs="Arial"/>
          <w:sz w:val="22"/>
          <w:szCs w:val="22"/>
        </w:rPr>
        <w:t xml:space="preserve"> </w:t>
      </w:r>
      <w:proofErr w:type="gramStart"/>
      <w:r>
        <w:rPr>
          <w:rFonts w:ascii="Arial" w:hAnsi="Arial" w:cs="Arial"/>
          <w:sz w:val="22"/>
          <w:szCs w:val="22"/>
        </w:rPr>
        <w:t xml:space="preserve">Published at </w:t>
      </w:r>
      <w:r w:rsidRPr="00821146">
        <w:rPr>
          <w:rFonts w:ascii="Arial" w:hAnsi="Arial" w:cs="Arial"/>
          <w:i/>
          <w:sz w:val="22"/>
          <w:szCs w:val="22"/>
        </w:rPr>
        <w:t>The Conservation Australia</w:t>
      </w:r>
      <w:r>
        <w:rPr>
          <w:rFonts w:ascii="Arial" w:hAnsi="Arial" w:cs="Arial"/>
          <w:sz w:val="22"/>
          <w:szCs w:val="22"/>
        </w:rPr>
        <w:t xml:space="preserve"> website, 18 March 2015 (12:44am).</w:t>
      </w:r>
      <w:proofErr w:type="gramEnd"/>
      <w:r>
        <w:rPr>
          <w:rFonts w:ascii="Arial" w:hAnsi="Arial" w:cs="Arial"/>
          <w:sz w:val="22"/>
          <w:szCs w:val="22"/>
        </w:rPr>
        <w:br/>
        <w:t>Viewed: 4 August 2015</w:t>
      </w:r>
      <w:r>
        <w:rPr>
          <w:rFonts w:ascii="Arial" w:hAnsi="Arial" w:cs="Arial"/>
          <w:sz w:val="22"/>
          <w:szCs w:val="22"/>
        </w:rPr>
        <w:br/>
        <w:t>Available on the Internet at</w:t>
      </w:r>
      <w:proofErr w:type="gramStart"/>
      <w:r>
        <w:rPr>
          <w:rFonts w:ascii="Arial" w:hAnsi="Arial" w:cs="Arial"/>
          <w:sz w:val="22"/>
          <w:szCs w:val="22"/>
        </w:rPr>
        <w:t>:</w:t>
      </w:r>
      <w:proofErr w:type="gramEnd"/>
      <w:r>
        <w:rPr>
          <w:rFonts w:ascii="Arial" w:hAnsi="Arial" w:cs="Arial"/>
          <w:sz w:val="22"/>
          <w:szCs w:val="22"/>
        </w:rPr>
        <w:br/>
      </w:r>
      <w:r w:rsidRPr="006F5A70">
        <w:rPr>
          <w:rFonts w:ascii="Arial" w:hAnsi="Arial" w:cs="Arial"/>
          <w:sz w:val="22"/>
          <w:szCs w:val="22"/>
        </w:rPr>
        <w:t>http://theconversation.com/land-clearing-in-queensland-triples-after-policy-ping-pong-38279</w:t>
      </w:r>
    </w:p>
    <w:p w:rsidR="00587FE8" w:rsidRPr="00B81ADE" w:rsidRDefault="00587FE8" w:rsidP="00587FE8">
      <w:pPr>
        <w:spacing w:after="200" w:line="276" w:lineRule="auto"/>
        <w:ind w:left="663" w:hanging="720"/>
        <w:rPr>
          <w:rFonts w:ascii="Arial" w:hAnsi="Arial" w:cs="Arial"/>
          <w:sz w:val="22"/>
          <w:szCs w:val="22"/>
        </w:rPr>
      </w:pPr>
      <w:proofErr w:type="gramStart"/>
      <w:r>
        <w:rPr>
          <w:rFonts w:ascii="Arial" w:hAnsi="Arial" w:cs="Arial"/>
          <w:sz w:val="22"/>
          <w:szCs w:val="22"/>
        </w:rPr>
        <w:t>Queensland Herbarium (2012).</w:t>
      </w:r>
      <w:proofErr w:type="gramEnd"/>
      <w:r>
        <w:rPr>
          <w:rFonts w:ascii="Arial" w:hAnsi="Arial" w:cs="Arial"/>
          <w:sz w:val="22"/>
          <w:szCs w:val="22"/>
        </w:rPr>
        <w:t xml:space="preserve"> </w:t>
      </w:r>
      <w:proofErr w:type="gramStart"/>
      <w:r w:rsidRPr="00587FE8">
        <w:rPr>
          <w:rFonts w:ascii="Arial" w:hAnsi="Arial" w:cs="Arial"/>
          <w:i/>
          <w:sz w:val="22"/>
          <w:szCs w:val="22"/>
        </w:rPr>
        <w:t>Specimen label information</w:t>
      </w:r>
      <w:r>
        <w:rPr>
          <w:rFonts w:ascii="Arial" w:hAnsi="Arial" w:cs="Arial"/>
          <w:sz w:val="22"/>
          <w:szCs w:val="22"/>
        </w:rPr>
        <w:t>.</w:t>
      </w:r>
      <w:proofErr w:type="gramEnd"/>
      <w:r>
        <w:rPr>
          <w:rFonts w:ascii="Arial" w:hAnsi="Arial" w:cs="Arial"/>
          <w:sz w:val="22"/>
          <w:szCs w:val="22"/>
        </w:rPr>
        <w:t xml:space="preserve"> Queensland </w:t>
      </w:r>
      <w:r w:rsidRPr="0057487D">
        <w:rPr>
          <w:rFonts w:ascii="Arial" w:hAnsi="Arial" w:cs="Arial"/>
          <w:sz w:val="22"/>
          <w:szCs w:val="22"/>
        </w:rPr>
        <w:t>Herbarium</w:t>
      </w:r>
      <w:r>
        <w:rPr>
          <w:rFonts w:ascii="Arial" w:hAnsi="Arial" w:cs="Arial"/>
          <w:sz w:val="22"/>
          <w:szCs w:val="22"/>
        </w:rPr>
        <w:t>, Brisbane</w:t>
      </w:r>
      <w:r w:rsidRPr="0057487D">
        <w:rPr>
          <w:rFonts w:ascii="Arial" w:hAnsi="Arial" w:cs="Arial"/>
          <w:sz w:val="22"/>
          <w:szCs w:val="22"/>
        </w:rPr>
        <w:t xml:space="preserve">. </w:t>
      </w:r>
      <w:proofErr w:type="gramStart"/>
      <w:r w:rsidRPr="0057487D">
        <w:rPr>
          <w:rFonts w:ascii="Arial" w:hAnsi="Arial" w:cs="Arial"/>
          <w:sz w:val="22"/>
          <w:szCs w:val="22"/>
        </w:rPr>
        <w:t xml:space="preserve">Accessed </w:t>
      </w:r>
      <w:r>
        <w:rPr>
          <w:rFonts w:ascii="Arial" w:hAnsi="Arial" w:cs="Arial"/>
          <w:sz w:val="22"/>
          <w:szCs w:val="22"/>
        </w:rPr>
        <w:t>by the Department of Environment and Heritage Protection, Queensland on 20 March 2012</w:t>
      </w:r>
      <w:r w:rsidRPr="0057487D">
        <w:rPr>
          <w:rFonts w:ascii="Arial" w:hAnsi="Arial" w:cs="Arial"/>
          <w:sz w:val="22"/>
          <w:szCs w:val="22"/>
        </w:rPr>
        <w:t>.</w:t>
      </w:r>
      <w:proofErr w:type="gramEnd"/>
    </w:p>
    <w:sectPr w:rsidR="00587FE8" w:rsidRPr="00B81ADE" w:rsidSect="003F5EA3">
      <w:headerReference w:type="even" r:id="rId12"/>
      <w:headerReference w:type="default" r:id="rId13"/>
      <w:footerReference w:type="even" r:id="rId14"/>
      <w:footerReference w:type="default" r:id="rId15"/>
      <w:headerReference w:type="first" r:id="rId16"/>
      <w:footerReference w:type="first" r:id="rId17"/>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71B" w:rsidRDefault="0037671B">
      <w:r>
        <w:separator/>
      </w:r>
    </w:p>
  </w:endnote>
  <w:endnote w:type="continuationSeparator" w:id="0">
    <w:p w:rsidR="0037671B" w:rsidRDefault="003767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1B" w:rsidRDefault="00127D7F">
    <w:pPr>
      <w:pStyle w:val="Footer"/>
      <w:framePr w:wrap="around" w:vAnchor="text" w:hAnchor="margin" w:xAlign="right" w:y="1"/>
      <w:rPr>
        <w:rStyle w:val="PageNumber"/>
      </w:rPr>
    </w:pPr>
    <w:r>
      <w:rPr>
        <w:rStyle w:val="PageNumber"/>
      </w:rPr>
      <w:fldChar w:fldCharType="begin"/>
    </w:r>
    <w:r w:rsidR="0037671B">
      <w:rPr>
        <w:rStyle w:val="PageNumber"/>
      </w:rPr>
      <w:instrText xml:space="preserve">PAGE  </w:instrText>
    </w:r>
    <w:r>
      <w:rPr>
        <w:rStyle w:val="PageNumber"/>
      </w:rPr>
      <w:fldChar w:fldCharType="end"/>
    </w:r>
  </w:p>
  <w:p w:rsidR="0037671B" w:rsidRDefault="003767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1B" w:rsidRDefault="0037671B" w:rsidP="00F33606">
    <w:pPr>
      <w:jc w:val="center"/>
      <w:rPr>
        <w:rStyle w:val="Heading1Char"/>
        <w:rFonts w:ascii="Arial" w:hAnsi="Arial" w:cs="Arial"/>
        <w:sz w:val="18"/>
        <w:szCs w:val="18"/>
        <w:u w:val="none"/>
      </w:rPr>
    </w:pPr>
    <w:r>
      <w:rPr>
        <w:rStyle w:val="Heading1Char"/>
        <w:rFonts w:ascii="Arial" w:hAnsi="Arial" w:cs="Arial"/>
        <w:i/>
        <w:sz w:val="18"/>
        <w:szCs w:val="18"/>
        <w:u w:val="none"/>
      </w:rPr>
      <w:t>Solanum </w:t>
    </w:r>
    <w:proofErr w:type="spellStart"/>
    <w:r>
      <w:rPr>
        <w:rStyle w:val="Heading1Char"/>
        <w:rFonts w:ascii="Arial" w:hAnsi="Arial" w:cs="Arial"/>
        <w:i/>
        <w:sz w:val="18"/>
        <w:szCs w:val="18"/>
        <w:u w:val="none"/>
      </w:rPr>
      <w:t>dissectum</w:t>
    </w:r>
    <w:proofErr w:type="spellEnd"/>
    <w:r>
      <w:rPr>
        <w:rFonts w:ascii="Arial" w:hAnsi="Arial" w:cs="Arial"/>
        <w:i/>
        <w:sz w:val="18"/>
        <w:szCs w:val="18"/>
      </w:rPr>
      <w:t xml:space="preserve"> </w:t>
    </w:r>
    <w:r>
      <w:rPr>
        <w:rStyle w:val="Heading1Char"/>
        <w:rFonts w:ascii="Arial" w:hAnsi="Arial" w:cs="Arial"/>
        <w:sz w:val="18"/>
        <w:szCs w:val="18"/>
        <w:u w:val="none"/>
      </w:rPr>
      <w:t>consultation</w:t>
    </w:r>
  </w:p>
  <w:p w:rsidR="0037671B" w:rsidRPr="00F33606" w:rsidRDefault="0037671B" w:rsidP="00F33606">
    <w:pPr>
      <w:jc w:val="center"/>
      <w:rPr>
        <w:rFonts w:ascii="Arial" w:hAnsi="Arial" w:cs="Arial"/>
        <w:sz w:val="18"/>
        <w:szCs w:val="18"/>
      </w:rPr>
    </w:pPr>
    <w:r w:rsidRPr="00F33606">
      <w:rPr>
        <w:rFonts w:ascii="Arial" w:hAnsi="Arial" w:cs="Arial"/>
        <w:snapToGrid w:val="0"/>
        <w:sz w:val="18"/>
        <w:szCs w:val="18"/>
      </w:rPr>
      <w:t xml:space="preserve">Page </w:t>
    </w:r>
    <w:r w:rsidR="00127D7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127D7F" w:rsidRPr="00F33606">
      <w:rPr>
        <w:rStyle w:val="PageNumber"/>
        <w:rFonts w:ascii="Arial" w:hAnsi="Arial" w:cs="Arial"/>
        <w:sz w:val="18"/>
        <w:szCs w:val="18"/>
      </w:rPr>
      <w:fldChar w:fldCharType="separate"/>
    </w:r>
    <w:r w:rsidR="00F652DB">
      <w:rPr>
        <w:rStyle w:val="PageNumber"/>
        <w:rFonts w:ascii="Arial" w:hAnsi="Arial" w:cs="Arial"/>
        <w:noProof/>
        <w:sz w:val="18"/>
        <w:szCs w:val="18"/>
      </w:rPr>
      <w:t>2</w:t>
    </w:r>
    <w:r w:rsidR="00127D7F"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127D7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127D7F" w:rsidRPr="00F33606">
      <w:rPr>
        <w:rStyle w:val="PageNumber"/>
        <w:rFonts w:ascii="Arial" w:hAnsi="Arial" w:cs="Arial"/>
        <w:sz w:val="18"/>
        <w:szCs w:val="18"/>
      </w:rPr>
      <w:fldChar w:fldCharType="separate"/>
    </w:r>
    <w:r w:rsidR="00F652DB">
      <w:rPr>
        <w:rStyle w:val="PageNumber"/>
        <w:rFonts w:ascii="Arial" w:hAnsi="Arial" w:cs="Arial"/>
        <w:noProof/>
        <w:sz w:val="18"/>
        <w:szCs w:val="18"/>
      </w:rPr>
      <w:t>3</w:t>
    </w:r>
    <w:r w:rsidR="00127D7F"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1B" w:rsidRDefault="0037671B" w:rsidP="00E34EA2">
    <w:pPr>
      <w:jc w:val="center"/>
      <w:rPr>
        <w:rStyle w:val="Heading1Char"/>
        <w:rFonts w:ascii="Arial" w:hAnsi="Arial" w:cs="Arial"/>
        <w:sz w:val="18"/>
        <w:szCs w:val="18"/>
        <w:u w:val="none"/>
      </w:rPr>
    </w:pPr>
    <w:r>
      <w:rPr>
        <w:rStyle w:val="Heading1Char"/>
        <w:rFonts w:ascii="Arial" w:hAnsi="Arial" w:cs="Arial"/>
        <w:i/>
        <w:sz w:val="18"/>
        <w:szCs w:val="18"/>
        <w:u w:val="none"/>
      </w:rPr>
      <w:t>Solanum </w:t>
    </w:r>
    <w:proofErr w:type="spellStart"/>
    <w:r>
      <w:rPr>
        <w:rStyle w:val="Heading1Char"/>
        <w:rFonts w:ascii="Arial" w:hAnsi="Arial" w:cs="Arial"/>
        <w:i/>
        <w:sz w:val="18"/>
        <w:szCs w:val="18"/>
        <w:u w:val="none"/>
      </w:rPr>
      <w:t>dissectum</w:t>
    </w:r>
    <w:proofErr w:type="spellEnd"/>
    <w:r>
      <w:rPr>
        <w:rFonts w:ascii="Arial" w:hAnsi="Arial" w:cs="Arial"/>
        <w:i/>
        <w:sz w:val="18"/>
        <w:szCs w:val="18"/>
      </w:rPr>
      <w:t xml:space="preserve"> </w:t>
    </w:r>
    <w:r>
      <w:rPr>
        <w:rStyle w:val="Heading1Char"/>
        <w:rFonts w:ascii="Arial" w:hAnsi="Arial" w:cs="Arial"/>
        <w:sz w:val="18"/>
        <w:szCs w:val="18"/>
        <w:u w:val="none"/>
      </w:rPr>
      <w:t>consultation</w:t>
    </w:r>
  </w:p>
  <w:p w:rsidR="0037671B" w:rsidRPr="00E34EA2" w:rsidRDefault="0037671B" w:rsidP="00E34EA2">
    <w:pPr>
      <w:jc w:val="center"/>
      <w:rPr>
        <w:szCs w:val="18"/>
      </w:rPr>
    </w:pPr>
    <w:r w:rsidRPr="00F33606">
      <w:rPr>
        <w:rFonts w:ascii="Arial" w:hAnsi="Arial" w:cs="Arial"/>
        <w:snapToGrid w:val="0"/>
        <w:sz w:val="18"/>
        <w:szCs w:val="18"/>
      </w:rPr>
      <w:t xml:space="preserve">Page </w:t>
    </w:r>
    <w:r w:rsidR="00127D7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127D7F" w:rsidRPr="00F33606">
      <w:rPr>
        <w:rStyle w:val="PageNumber"/>
        <w:rFonts w:ascii="Arial" w:hAnsi="Arial" w:cs="Arial"/>
        <w:sz w:val="18"/>
        <w:szCs w:val="18"/>
      </w:rPr>
      <w:fldChar w:fldCharType="separate"/>
    </w:r>
    <w:r w:rsidR="00F652DB">
      <w:rPr>
        <w:rStyle w:val="PageNumber"/>
        <w:rFonts w:ascii="Arial" w:hAnsi="Arial" w:cs="Arial"/>
        <w:noProof/>
        <w:sz w:val="18"/>
        <w:szCs w:val="18"/>
      </w:rPr>
      <w:t>1</w:t>
    </w:r>
    <w:r w:rsidR="00127D7F"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127D7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127D7F" w:rsidRPr="00F33606">
      <w:rPr>
        <w:rStyle w:val="PageNumber"/>
        <w:rFonts w:ascii="Arial" w:hAnsi="Arial" w:cs="Arial"/>
        <w:sz w:val="18"/>
        <w:szCs w:val="18"/>
      </w:rPr>
      <w:fldChar w:fldCharType="separate"/>
    </w:r>
    <w:r w:rsidR="00F652DB">
      <w:rPr>
        <w:rStyle w:val="PageNumber"/>
        <w:rFonts w:ascii="Arial" w:hAnsi="Arial" w:cs="Arial"/>
        <w:noProof/>
        <w:sz w:val="18"/>
        <w:szCs w:val="18"/>
      </w:rPr>
      <w:t>12</w:t>
    </w:r>
    <w:r w:rsidR="00127D7F" w:rsidRPr="00F33606">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71B" w:rsidRDefault="0037671B">
      <w:r>
        <w:separator/>
      </w:r>
    </w:p>
  </w:footnote>
  <w:footnote w:type="continuationSeparator" w:id="0">
    <w:p w:rsidR="0037671B" w:rsidRDefault="003767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1B" w:rsidRDefault="003767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1B" w:rsidRPr="006115F8" w:rsidRDefault="0037671B"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1B" w:rsidRDefault="0037671B">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2A1B1A17"/>
    <w:multiLevelType w:val="hybridMultilevel"/>
    <w:tmpl w:val="76CA9C38"/>
    <w:lvl w:ilvl="0" w:tplc="79ECC296">
      <w:start w:val="1"/>
      <w:numFmt w:val="decimal"/>
      <w:lvlText w:val="%1."/>
      <w:lvlJc w:val="left"/>
      <w:pPr>
        <w:tabs>
          <w:tab w:val="num" w:pos="720"/>
        </w:tabs>
        <w:ind w:left="720" w:hanging="360"/>
      </w:pPr>
      <w:rPr>
        <w:rFonts w:hint="default"/>
        <w:b w:val="0"/>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7853203"/>
    <w:multiLevelType w:val="hybridMultilevel"/>
    <w:tmpl w:val="CF707BF8"/>
    <w:lvl w:ilvl="0" w:tplc="B8B0CADC">
      <w:start w:val="1"/>
      <w:numFmt w:val="bullet"/>
      <w:lvlText w:val=""/>
      <w:lvlJc w:val="left"/>
      <w:pPr>
        <w:tabs>
          <w:tab w:val="num" w:pos="720"/>
        </w:tabs>
        <w:ind w:left="720" w:hanging="360"/>
      </w:pPr>
      <w:rPr>
        <w:rFonts w:ascii="Symbol" w:hAnsi="Symbol" w:hint="default"/>
      </w:rPr>
    </w:lvl>
    <w:lvl w:ilvl="1" w:tplc="FEE89252" w:tentative="1">
      <w:start w:val="1"/>
      <w:numFmt w:val="bullet"/>
      <w:lvlText w:val="o"/>
      <w:lvlJc w:val="left"/>
      <w:pPr>
        <w:tabs>
          <w:tab w:val="num" w:pos="1440"/>
        </w:tabs>
        <w:ind w:left="1440" w:hanging="360"/>
      </w:pPr>
      <w:rPr>
        <w:rFonts w:ascii="Courier New" w:hAnsi="Courier New" w:cs="Arial" w:hint="default"/>
      </w:rPr>
    </w:lvl>
    <w:lvl w:ilvl="2" w:tplc="CA908620" w:tentative="1">
      <w:start w:val="1"/>
      <w:numFmt w:val="bullet"/>
      <w:lvlText w:val=""/>
      <w:lvlJc w:val="left"/>
      <w:pPr>
        <w:tabs>
          <w:tab w:val="num" w:pos="2160"/>
        </w:tabs>
        <w:ind w:left="2160" w:hanging="360"/>
      </w:pPr>
      <w:rPr>
        <w:rFonts w:ascii="Wingdings" w:hAnsi="Wingdings" w:hint="default"/>
      </w:rPr>
    </w:lvl>
    <w:lvl w:ilvl="3" w:tplc="DA56B8AA" w:tentative="1">
      <w:start w:val="1"/>
      <w:numFmt w:val="bullet"/>
      <w:lvlText w:val=""/>
      <w:lvlJc w:val="left"/>
      <w:pPr>
        <w:tabs>
          <w:tab w:val="num" w:pos="2880"/>
        </w:tabs>
        <w:ind w:left="2880" w:hanging="360"/>
      </w:pPr>
      <w:rPr>
        <w:rFonts w:ascii="Symbol" w:hAnsi="Symbol" w:hint="default"/>
      </w:rPr>
    </w:lvl>
    <w:lvl w:ilvl="4" w:tplc="DA569A66" w:tentative="1">
      <w:start w:val="1"/>
      <w:numFmt w:val="bullet"/>
      <w:lvlText w:val="o"/>
      <w:lvlJc w:val="left"/>
      <w:pPr>
        <w:tabs>
          <w:tab w:val="num" w:pos="3600"/>
        </w:tabs>
        <w:ind w:left="3600" w:hanging="360"/>
      </w:pPr>
      <w:rPr>
        <w:rFonts w:ascii="Courier New" w:hAnsi="Courier New" w:cs="Arial" w:hint="default"/>
      </w:rPr>
    </w:lvl>
    <w:lvl w:ilvl="5" w:tplc="E45E83FC" w:tentative="1">
      <w:start w:val="1"/>
      <w:numFmt w:val="bullet"/>
      <w:lvlText w:val=""/>
      <w:lvlJc w:val="left"/>
      <w:pPr>
        <w:tabs>
          <w:tab w:val="num" w:pos="4320"/>
        </w:tabs>
        <w:ind w:left="4320" w:hanging="360"/>
      </w:pPr>
      <w:rPr>
        <w:rFonts w:ascii="Wingdings" w:hAnsi="Wingdings" w:hint="default"/>
      </w:rPr>
    </w:lvl>
    <w:lvl w:ilvl="6" w:tplc="BFEC7304" w:tentative="1">
      <w:start w:val="1"/>
      <w:numFmt w:val="bullet"/>
      <w:lvlText w:val=""/>
      <w:lvlJc w:val="left"/>
      <w:pPr>
        <w:tabs>
          <w:tab w:val="num" w:pos="5040"/>
        </w:tabs>
        <w:ind w:left="5040" w:hanging="360"/>
      </w:pPr>
      <w:rPr>
        <w:rFonts w:ascii="Symbol" w:hAnsi="Symbol" w:hint="default"/>
      </w:rPr>
    </w:lvl>
    <w:lvl w:ilvl="7" w:tplc="D59667D8" w:tentative="1">
      <w:start w:val="1"/>
      <w:numFmt w:val="bullet"/>
      <w:lvlText w:val="o"/>
      <w:lvlJc w:val="left"/>
      <w:pPr>
        <w:tabs>
          <w:tab w:val="num" w:pos="5760"/>
        </w:tabs>
        <w:ind w:left="5760" w:hanging="360"/>
      </w:pPr>
      <w:rPr>
        <w:rFonts w:ascii="Courier New" w:hAnsi="Courier New" w:cs="Arial" w:hint="default"/>
      </w:rPr>
    </w:lvl>
    <w:lvl w:ilvl="8" w:tplc="535EC8BE" w:tentative="1">
      <w:start w:val="1"/>
      <w:numFmt w:val="bullet"/>
      <w:lvlText w:val=""/>
      <w:lvlJc w:val="left"/>
      <w:pPr>
        <w:tabs>
          <w:tab w:val="num" w:pos="6480"/>
        </w:tabs>
        <w:ind w:left="6480" w:hanging="360"/>
      </w:pPr>
      <w:rPr>
        <w:rFonts w:ascii="Wingdings" w:hAnsi="Wingdings" w:hint="default"/>
      </w:rPr>
    </w:lvl>
  </w:abstractNum>
  <w:abstractNum w:abstractNumId="16">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4"/>
  </w:num>
  <w:num w:numId="3">
    <w:abstractNumId w:val="22"/>
  </w:num>
  <w:num w:numId="4">
    <w:abstractNumId w:val="8"/>
  </w:num>
  <w:num w:numId="5">
    <w:abstractNumId w:val="17"/>
  </w:num>
  <w:num w:numId="6">
    <w:abstractNumId w:val="6"/>
  </w:num>
  <w:num w:numId="7">
    <w:abstractNumId w:val="19"/>
  </w:num>
  <w:num w:numId="8">
    <w:abstractNumId w:val="7"/>
  </w:num>
  <w:num w:numId="9">
    <w:abstractNumId w:val="12"/>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6">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0665E"/>
    <w:rsid w:val="000279C3"/>
    <w:rsid w:val="00036E06"/>
    <w:rsid w:val="000374E6"/>
    <w:rsid w:val="00040008"/>
    <w:rsid w:val="00041235"/>
    <w:rsid w:val="000430FA"/>
    <w:rsid w:val="0004560D"/>
    <w:rsid w:val="0004699E"/>
    <w:rsid w:val="00047B87"/>
    <w:rsid w:val="0005187C"/>
    <w:rsid w:val="00055CB2"/>
    <w:rsid w:val="00056EBF"/>
    <w:rsid w:val="00057925"/>
    <w:rsid w:val="00060F31"/>
    <w:rsid w:val="00063273"/>
    <w:rsid w:val="000637EF"/>
    <w:rsid w:val="00063D8D"/>
    <w:rsid w:val="00064A65"/>
    <w:rsid w:val="0006549B"/>
    <w:rsid w:val="00066389"/>
    <w:rsid w:val="00076AE8"/>
    <w:rsid w:val="0008081F"/>
    <w:rsid w:val="00087FD1"/>
    <w:rsid w:val="000920F6"/>
    <w:rsid w:val="0009307E"/>
    <w:rsid w:val="0009403D"/>
    <w:rsid w:val="000954EC"/>
    <w:rsid w:val="000A188E"/>
    <w:rsid w:val="000A277F"/>
    <w:rsid w:val="000B14AC"/>
    <w:rsid w:val="000B36C5"/>
    <w:rsid w:val="000B59D8"/>
    <w:rsid w:val="000C0569"/>
    <w:rsid w:val="000C3DC6"/>
    <w:rsid w:val="000C55B4"/>
    <w:rsid w:val="000D14F8"/>
    <w:rsid w:val="000E59E6"/>
    <w:rsid w:val="000F0708"/>
    <w:rsid w:val="000F349B"/>
    <w:rsid w:val="000F6E06"/>
    <w:rsid w:val="000F710E"/>
    <w:rsid w:val="001024DD"/>
    <w:rsid w:val="001035E7"/>
    <w:rsid w:val="00105771"/>
    <w:rsid w:val="00107756"/>
    <w:rsid w:val="00115212"/>
    <w:rsid w:val="00116F45"/>
    <w:rsid w:val="001218A2"/>
    <w:rsid w:val="00121E1E"/>
    <w:rsid w:val="00127808"/>
    <w:rsid w:val="00127D7F"/>
    <w:rsid w:val="00137631"/>
    <w:rsid w:val="00137655"/>
    <w:rsid w:val="001404C2"/>
    <w:rsid w:val="0014170F"/>
    <w:rsid w:val="001436BB"/>
    <w:rsid w:val="00144057"/>
    <w:rsid w:val="00147598"/>
    <w:rsid w:val="00150200"/>
    <w:rsid w:val="00156DBE"/>
    <w:rsid w:val="00171A75"/>
    <w:rsid w:val="00172BD0"/>
    <w:rsid w:val="00174D93"/>
    <w:rsid w:val="00175138"/>
    <w:rsid w:val="00187104"/>
    <w:rsid w:val="001914D9"/>
    <w:rsid w:val="00194847"/>
    <w:rsid w:val="001973B5"/>
    <w:rsid w:val="001A33BE"/>
    <w:rsid w:val="001A4DA6"/>
    <w:rsid w:val="001A67B4"/>
    <w:rsid w:val="001B2487"/>
    <w:rsid w:val="001C6A3D"/>
    <w:rsid w:val="001C78A0"/>
    <w:rsid w:val="001D05BF"/>
    <w:rsid w:val="001D1196"/>
    <w:rsid w:val="001D2385"/>
    <w:rsid w:val="001D3D6A"/>
    <w:rsid w:val="001D450C"/>
    <w:rsid w:val="001D49A1"/>
    <w:rsid w:val="001E5551"/>
    <w:rsid w:val="001E5FA4"/>
    <w:rsid w:val="001E6785"/>
    <w:rsid w:val="001E7E12"/>
    <w:rsid w:val="001F68F9"/>
    <w:rsid w:val="00204BFF"/>
    <w:rsid w:val="00205480"/>
    <w:rsid w:val="0020641E"/>
    <w:rsid w:val="002067F2"/>
    <w:rsid w:val="00213CC4"/>
    <w:rsid w:val="00216073"/>
    <w:rsid w:val="00216547"/>
    <w:rsid w:val="002247A1"/>
    <w:rsid w:val="002266E7"/>
    <w:rsid w:val="0023532E"/>
    <w:rsid w:val="00240F7D"/>
    <w:rsid w:val="002413DD"/>
    <w:rsid w:val="00241FA1"/>
    <w:rsid w:val="002454A8"/>
    <w:rsid w:val="00245DE4"/>
    <w:rsid w:val="002463CD"/>
    <w:rsid w:val="00251A6A"/>
    <w:rsid w:val="0025251A"/>
    <w:rsid w:val="00252CFE"/>
    <w:rsid w:val="00254CE0"/>
    <w:rsid w:val="00254E78"/>
    <w:rsid w:val="002600A1"/>
    <w:rsid w:val="00260405"/>
    <w:rsid w:val="0026047A"/>
    <w:rsid w:val="00267C6A"/>
    <w:rsid w:val="002741AD"/>
    <w:rsid w:val="00276E44"/>
    <w:rsid w:val="0028003E"/>
    <w:rsid w:val="0028018D"/>
    <w:rsid w:val="00280BDC"/>
    <w:rsid w:val="00283BA7"/>
    <w:rsid w:val="002939A8"/>
    <w:rsid w:val="00296F90"/>
    <w:rsid w:val="002A2B15"/>
    <w:rsid w:val="002A385F"/>
    <w:rsid w:val="002A5804"/>
    <w:rsid w:val="002B1013"/>
    <w:rsid w:val="002B7EA2"/>
    <w:rsid w:val="002C222D"/>
    <w:rsid w:val="002C62D9"/>
    <w:rsid w:val="002D5313"/>
    <w:rsid w:val="002D6BA1"/>
    <w:rsid w:val="002D6E65"/>
    <w:rsid w:val="002D6F98"/>
    <w:rsid w:val="002E0BDB"/>
    <w:rsid w:val="002E214D"/>
    <w:rsid w:val="002E7DDE"/>
    <w:rsid w:val="002E7F8F"/>
    <w:rsid w:val="002F0A52"/>
    <w:rsid w:val="002F1F4D"/>
    <w:rsid w:val="00302BDB"/>
    <w:rsid w:val="00303ECD"/>
    <w:rsid w:val="00311224"/>
    <w:rsid w:val="00315516"/>
    <w:rsid w:val="00316460"/>
    <w:rsid w:val="00320883"/>
    <w:rsid w:val="00324E9B"/>
    <w:rsid w:val="0033301F"/>
    <w:rsid w:val="00333C82"/>
    <w:rsid w:val="00343936"/>
    <w:rsid w:val="003445DF"/>
    <w:rsid w:val="0034720F"/>
    <w:rsid w:val="003500A5"/>
    <w:rsid w:val="003517C6"/>
    <w:rsid w:val="0035614B"/>
    <w:rsid w:val="00356500"/>
    <w:rsid w:val="0035724D"/>
    <w:rsid w:val="003609F1"/>
    <w:rsid w:val="00360B63"/>
    <w:rsid w:val="003612FD"/>
    <w:rsid w:val="003659B1"/>
    <w:rsid w:val="003729D9"/>
    <w:rsid w:val="00373110"/>
    <w:rsid w:val="003737AB"/>
    <w:rsid w:val="00373809"/>
    <w:rsid w:val="0037671B"/>
    <w:rsid w:val="00384D02"/>
    <w:rsid w:val="00393A67"/>
    <w:rsid w:val="00395ED9"/>
    <w:rsid w:val="00396855"/>
    <w:rsid w:val="0039708C"/>
    <w:rsid w:val="003A021F"/>
    <w:rsid w:val="003A1E65"/>
    <w:rsid w:val="003A28F6"/>
    <w:rsid w:val="003A4421"/>
    <w:rsid w:val="003B2720"/>
    <w:rsid w:val="003B5A9E"/>
    <w:rsid w:val="003B5B7F"/>
    <w:rsid w:val="003B693A"/>
    <w:rsid w:val="003C2E69"/>
    <w:rsid w:val="003C6972"/>
    <w:rsid w:val="003D27B8"/>
    <w:rsid w:val="003D36D0"/>
    <w:rsid w:val="003D505F"/>
    <w:rsid w:val="003E7B67"/>
    <w:rsid w:val="003F4463"/>
    <w:rsid w:val="003F4D21"/>
    <w:rsid w:val="003F5EA3"/>
    <w:rsid w:val="003F7EA5"/>
    <w:rsid w:val="00400B7B"/>
    <w:rsid w:val="004039E4"/>
    <w:rsid w:val="00405C09"/>
    <w:rsid w:val="004109D9"/>
    <w:rsid w:val="004121E7"/>
    <w:rsid w:val="00415686"/>
    <w:rsid w:val="00416805"/>
    <w:rsid w:val="00420228"/>
    <w:rsid w:val="00420CB1"/>
    <w:rsid w:val="00424584"/>
    <w:rsid w:val="004251C0"/>
    <w:rsid w:val="00434894"/>
    <w:rsid w:val="0044429F"/>
    <w:rsid w:val="00444FDB"/>
    <w:rsid w:val="0044620A"/>
    <w:rsid w:val="00450121"/>
    <w:rsid w:val="00465C67"/>
    <w:rsid w:val="004665F8"/>
    <w:rsid w:val="004710BB"/>
    <w:rsid w:val="00474C15"/>
    <w:rsid w:val="00487014"/>
    <w:rsid w:val="00490C47"/>
    <w:rsid w:val="004928B1"/>
    <w:rsid w:val="004975B6"/>
    <w:rsid w:val="004A7D8D"/>
    <w:rsid w:val="004B0508"/>
    <w:rsid w:val="004B1D49"/>
    <w:rsid w:val="004B1F15"/>
    <w:rsid w:val="004C1A90"/>
    <w:rsid w:val="004C3C82"/>
    <w:rsid w:val="004C3F17"/>
    <w:rsid w:val="004C5904"/>
    <w:rsid w:val="004D3A21"/>
    <w:rsid w:val="004D54A3"/>
    <w:rsid w:val="004D7408"/>
    <w:rsid w:val="004E0DE6"/>
    <w:rsid w:val="004E1118"/>
    <w:rsid w:val="004E19C3"/>
    <w:rsid w:val="004E6FE6"/>
    <w:rsid w:val="004E71C9"/>
    <w:rsid w:val="004F48B2"/>
    <w:rsid w:val="004F64E7"/>
    <w:rsid w:val="004F6E9D"/>
    <w:rsid w:val="005013BD"/>
    <w:rsid w:val="00512A6F"/>
    <w:rsid w:val="005138E9"/>
    <w:rsid w:val="005146E6"/>
    <w:rsid w:val="00515E16"/>
    <w:rsid w:val="00517C96"/>
    <w:rsid w:val="0052340E"/>
    <w:rsid w:val="0052457B"/>
    <w:rsid w:val="005255E2"/>
    <w:rsid w:val="00530252"/>
    <w:rsid w:val="00536029"/>
    <w:rsid w:val="00536214"/>
    <w:rsid w:val="005373E7"/>
    <w:rsid w:val="005416F2"/>
    <w:rsid w:val="00542DFF"/>
    <w:rsid w:val="00544478"/>
    <w:rsid w:val="005544C4"/>
    <w:rsid w:val="00557732"/>
    <w:rsid w:val="00562811"/>
    <w:rsid w:val="00566658"/>
    <w:rsid w:val="00570F9A"/>
    <w:rsid w:val="005718D1"/>
    <w:rsid w:val="005736C1"/>
    <w:rsid w:val="0057487D"/>
    <w:rsid w:val="00577628"/>
    <w:rsid w:val="0058000F"/>
    <w:rsid w:val="00581B73"/>
    <w:rsid w:val="005830B7"/>
    <w:rsid w:val="00587FE8"/>
    <w:rsid w:val="00590407"/>
    <w:rsid w:val="00591525"/>
    <w:rsid w:val="0059233B"/>
    <w:rsid w:val="00594DA5"/>
    <w:rsid w:val="005969C3"/>
    <w:rsid w:val="005A0202"/>
    <w:rsid w:val="005A06DC"/>
    <w:rsid w:val="005A07EF"/>
    <w:rsid w:val="005A1AF0"/>
    <w:rsid w:val="005A7196"/>
    <w:rsid w:val="005B4224"/>
    <w:rsid w:val="005B7545"/>
    <w:rsid w:val="005C5BD6"/>
    <w:rsid w:val="005C7D6D"/>
    <w:rsid w:val="005D298A"/>
    <w:rsid w:val="005D3FD8"/>
    <w:rsid w:val="005D4B90"/>
    <w:rsid w:val="005E7430"/>
    <w:rsid w:val="005F37B3"/>
    <w:rsid w:val="005F5B02"/>
    <w:rsid w:val="005F5EB1"/>
    <w:rsid w:val="0060264C"/>
    <w:rsid w:val="00606AD1"/>
    <w:rsid w:val="0060766E"/>
    <w:rsid w:val="006115F8"/>
    <w:rsid w:val="00615CF6"/>
    <w:rsid w:val="00625C37"/>
    <w:rsid w:val="006308F6"/>
    <w:rsid w:val="006324C4"/>
    <w:rsid w:val="00635AD0"/>
    <w:rsid w:val="006408A2"/>
    <w:rsid w:val="006411D2"/>
    <w:rsid w:val="00642FC6"/>
    <w:rsid w:val="0064488C"/>
    <w:rsid w:val="006537D6"/>
    <w:rsid w:val="00657DE9"/>
    <w:rsid w:val="006658AC"/>
    <w:rsid w:val="00667DEE"/>
    <w:rsid w:val="00667EAB"/>
    <w:rsid w:val="0067195B"/>
    <w:rsid w:val="0068145D"/>
    <w:rsid w:val="006826F6"/>
    <w:rsid w:val="00683192"/>
    <w:rsid w:val="006929FE"/>
    <w:rsid w:val="0069720B"/>
    <w:rsid w:val="006A13C2"/>
    <w:rsid w:val="006A554C"/>
    <w:rsid w:val="006B0939"/>
    <w:rsid w:val="006B6CF2"/>
    <w:rsid w:val="006C2087"/>
    <w:rsid w:val="006C6378"/>
    <w:rsid w:val="006D1C06"/>
    <w:rsid w:val="006E0B46"/>
    <w:rsid w:val="006E156B"/>
    <w:rsid w:val="006E26BA"/>
    <w:rsid w:val="006E41BF"/>
    <w:rsid w:val="006E7387"/>
    <w:rsid w:val="006F0AC9"/>
    <w:rsid w:val="006F0EBF"/>
    <w:rsid w:val="006F1062"/>
    <w:rsid w:val="006F3E4B"/>
    <w:rsid w:val="006F41E9"/>
    <w:rsid w:val="006F543E"/>
    <w:rsid w:val="006F5A70"/>
    <w:rsid w:val="00703CF9"/>
    <w:rsid w:val="00705F8A"/>
    <w:rsid w:val="00713613"/>
    <w:rsid w:val="0071541B"/>
    <w:rsid w:val="007227A6"/>
    <w:rsid w:val="00723D08"/>
    <w:rsid w:val="00731AC2"/>
    <w:rsid w:val="00734ED3"/>
    <w:rsid w:val="007355C9"/>
    <w:rsid w:val="007365DE"/>
    <w:rsid w:val="007438BB"/>
    <w:rsid w:val="007468C4"/>
    <w:rsid w:val="00755BC6"/>
    <w:rsid w:val="007570DC"/>
    <w:rsid w:val="00764CC3"/>
    <w:rsid w:val="00766F53"/>
    <w:rsid w:val="0076744F"/>
    <w:rsid w:val="00767CCC"/>
    <w:rsid w:val="007703B4"/>
    <w:rsid w:val="00771C0A"/>
    <w:rsid w:val="00771FA7"/>
    <w:rsid w:val="007774F7"/>
    <w:rsid w:val="00784E4B"/>
    <w:rsid w:val="0078797A"/>
    <w:rsid w:val="007928A4"/>
    <w:rsid w:val="00792C8C"/>
    <w:rsid w:val="00796134"/>
    <w:rsid w:val="00796F1B"/>
    <w:rsid w:val="00797B03"/>
    <w:rsid w:val="007A4A6A"/>
    <w:rsid w:val="007A5388"/>
    <w:rsid w:val="007A7D16"/>
    <w:rsid w:val="007B2118"/>
    <w:rsid w:val="007B4430"/>
    <w:rsid w:val="007B65AE"/>
    <w:rsid w:val="007C0C93"/>
    <w:rsid w:val="007C620F"/>
    <w:rsid w:val="007D7E49"/>
    <w:rsid w:val="007E146B"/>
    <w:rsid w:val="007F6CED"/>
    <w:rsid w:val="00800800"/>
    <w:rsid w:val="008040B8"/>
    <w:rsid w:val="008048C8"/>
    <w:rsid w:val="008052A5"/>
    <w:rsid w:val="008060EB"/>
    <w:rsid w:val="0080639E"/>
    <w:rsid w:val="00807949"/>
    <w:rsid w:val="00807A0A"/>
    <w:rsid w:val="00810AA1"/>
    <w:rsid w:val="00810C63"/>
    <w:rsid w:val="00810FAC"/>
    <w:rsid w:val="00813667"/>
    <w:rsid w:val="00816175"/>
    <w:rsid w:val="00821146"/>
    <w:rsid w:val="00822D2B"/>
    <w:rsid w:val="00824BEE"/>
    <w:rsid w:val="00825EDD"/>
    <w:rsid w:val="00835348"/>
    <w:rsid w:val="0084017E"/>
    <w:rsid w:val="00840EDC"/>
    <w:rsid w:val="0084491E"/>
    <w:rsid w:val="00847702"/>
    <w:rsid w:val="0085016E"/>
    <w:rsid w:val="008517BA"/>
    <w:rsid w:val="008525D8"/>
    <w:rsid w:val="00853C4E"/>
    <w:rsid w:val="00857D0E"/>
    <w:rsid w:val="00860E65"/>
    <w:rsid w:val="00861BA4"/>
    <w:rsid w:val="00861D02"/>
    <w:rsid w:val="008704D3"/>
    <w:rsid w:val="00870AA8"/>
    <w:rsid w:val="00871AD6"/>
    <w:rsid w:val="008771EE"/>
    <w:rsid w:val="008930BA"/>
    <w:rsid w:val="00896D4A"/>
    <w:rsid w:val="00896F9A"/>
    <w:rsid w:val="008A0076"/>
    <w:rsid w:val="008A2676"/>
    <w:rsid w:val="008A333A"/>
    <w:rsid w:val="008A3E6D"/>
    <w:rsid w:val="008B1251"/>
    <w:rsid w:val="008B130F"/>
    <w:rsid w:val="008B41C8"/>
    <w:rsid w:val="008B5D5A"/>
    <w:rsid w:val="008C0E53"/>
    <w:rsid w:val="008C1409"/>
    <w:rsid w:val="008C70B3"/>
    <w:rsid w:val="008D087C"/>
    <w:rsid w:val="008D2CD7"/>
    <w:rsid w:val="008D4A8C"/>
    <w:rsid w:val="008D4B23"/>
    <w:rsid w:val="008E05C5"/>
    <w:rsid w:val="008F30A3"/>
    <w:rsid w:val="008F422D"/>
    <w:rsid w:val="008F7178"/>
    <w:rsid w:val="00902C26"/>
    <w:rsid w:val="00903862"/>
    <w:rsid w:val="0091021B"/>
    <w:rsid w:val="00911116"/>
    <w:rsid w:val="00913C99"/>
    <w:rsid w:val="00925427"/>
    <w:rsid w:val="009304AA"/>
    <w:rsid w:val="009343EB"/>
    <w:rsid w:val="00937754"/>
    <w:rsid w:val="00937BE6"/>
    <w:rsid w:val="0094073E"/>
    <w:rsid w:val="00946719"/>
    <w:rsid w:val="0094696A"/>
    <w:rsid w:val="00951F80"/>
    <w:rsid w:val="009530D5"/>
    <w:rsid w:val="00953407"/>
    <w:rsid w:val="009545DC"/>
    <w:rsid w:val="00956AD1"/>
    <w:rsid w:val="0096219E"/>
    <w:rsid w:val="00970680"/>
    <w:rsid w:val="0097127E"/>
    <w:rsid w:val="009772B5"/>
    <w:rsid w:val="009779E4"/>
    <w:rsid w:val="009802DE"/>
    <w:rsid w:val="0098232D"/>
    <w:rsid w:val="009839E9"/>
    <w:rsid w:val="00983A2C"/>
    <w:rsid w:val="00990656"/>
    <w:rsid w:val="00993DB9"/>
    <w:rsid w:val="0099504B"/>
    <w:rsid w:val="009975EA"/>
    <w:rsid w:val="009A47CD"/>
    <w:rsid w:val="009A7504"/>
    <w:rsid w:val="009C3CC2"/>
    <w:rsid w:val="009C5498"/>
    <w:rsid w:val="009C701A"/>
    <w:rsid w:val="009D051F"/>
    <w:rsid w:val="009D1888"/>
    <w:rsid w:val="009D39D5"/>
    <w:rsid w:val="009D423E"/>
    <w:rsid w:val="009D45F6"/>
    <w:rsid w:val="009D4715"/>
    <w:rsid w:val="009D707B"/>
    <w:rsid w:val="009E4CE1"/>
    <w:rsid w:val="009E5E7D"/>
    <w:rsid w:val="009F2920"/>
    <w:rsid w:val="009F7D37"/>
    <w:rsid w:val="00A00B35"/>
    <w:rsid w:val="00A0347D"/>
    <w:rsid w:val="00A11741"/>
    <w:rsid w:val="00A230F3"/>
    <w:rsid w:val="00A2313B"/>
    <w:rsid w:val="00A256C7"/>
    <w:rsid w:val="00A30B0A"/>
    <w:rsid w:val="00A30F0D"/>
    <w:rsid w:val="00A34D76"/>
    <w:rsid w:val="00A44897"/>
    <w:rsid w:val="00A471FC"/>
    <w:rsid w:val="00A513C4"/>
    <w:rsid w:val="00A55575"/>
    <w:rsid w:val="00A5591C"/>
    <w:rsid w:val="00A57783"/>
    <w:rsid w:val="00A601C1"/>
    <w:rsid w:val="00A6774C"/>
    <w:rsid w:val="00A7780A"/>
    <w:rsid w:val="00A81861"/>
    <w:rsid w:val="00A81A5C"/>
    <w:rsid w:val="00A87AC0"/>
    <w:rsid w:val="00A90174"/>
    <w:rsid w:val="00A958B4"/>
    <w:rsid w:val="00AA04B9"/>
    <w:rsid w:val="00AA13F0"/>
    <w:rsid w:val="00AA1AFA"/>
    <w:rsid w:val="00AA204A"/>
    <w:rsid w:val="00AA4A36"/>
    <w:rsid w:val="00AA5591"/>
    <w:rsid w:val="00AA73F4"/>
    <w:rsid w:val="00AB3397"/>
    <w:rsid w:val="00AB638E"/>
    <w:rsid w:val="00AC1790"/>
    <w:rsid w:val="00AC7CD9"/>
    <w:rsid w:val="00AD0AF7"/>
    <w:rsid w:val="00AD3F3B"/>
    <w:rsid w:val="00AD4B47"/>
    <w:rsid w:val="00AD7D68"/>
    <w:rsid w:val="00AE707E"/>
    <w:rsid w:val="00AF063E"/>
    <w:rsid w:val="00AF110A"/>
    <w:rsid w:val="00AF62D5"/>
    <w:rsid w:val="00B008CE"/>
    <w:rsid w:val="00B01B1D"/>
    <w:rsid w:val="00B034B6"/>
    <w:rsid w:val="00B04BE4"/>
    <w:rsid w:val="00B06352"/>
    <w:rsid w:val="00B11181"/>
    <w:rsid w:val="00B158D5"/>
    <w:rsid w:val="00B177FC"/>
    <w:rsid w:val="00B179BC"/>
    <w:rsid w:val="00B21C53"/>
    <w:rsid w:val="00B23A68"/>
    <w:rsid w:val="00B2521F"/>
    <w:rsid w:val="00B3168F"/>
    <w:rsid w:val="00B31E6D"/>
    <w:rsid w:val="00B32539"/>
    <w:rsid w:val="00B37C37"/>
    <w:rsid w:val="00B41048"/>
    <w:rsid w:val="00B420DF"/>
    <w:rsid w:val="00B55648"/>
    <w:rsid w:val="00B67828"/>
    <w:rsid w:val="00B70207"/>
    <w:rsid w:val="00B744F8"/>
    <w:rsid w:val="00B75278"/>
    <w:rsid w:val="00B81ADE"/>
    <w:rsid w:val="00B81EB8"/>
    <w:rsid w:val="00B93C67"/>
    <w:rsid w:val="00BA0DCE"/>
    <w:rsid w:val="00BA18A6"/>
    <w:rsid w:val="00BA64C8"/>
    <w:rsid w:val="00BB5CDA"/>
    <w:rsid w:val="00BC23CA"/>
    <w:rsid w:val="00BF0865"/>
    <w:rsid w:val="00BF22CA"/>
    <w:rsid w:val="00BF6F08"/>
    <w:rsid w:val="00C04D0C"/>
    <w:rsid w:val="00C06205"/>
    <w:rsid w:val="00C06231"/>
    <w:rsid w:val="00C117A7"/>
    <w:rsid w:val="00C1418E"/>
    <w:rsid w:val="00C14C53"/>
    <w:rsid w:val="00C218EF"/>
    <w:rsid w:val="00C22F7A"/>
    <w:rsid w:val="00C306A7"/>
    <w:rsid w:val="00C32A28"/>
    <w:rsid w:val="00C35D98"/>
    <w:rsid w:val="00C4108C"/>
    <w:rsid w:val="00C41419"/>
    <w:rsid w:val="00C45E75"/>
    <w:rsid w:val="00C503A8"/>
    <w:rsid w:val="00C522F0"/>
    <w:rsid w:val="00C5333A"/>
    <w:rsid w:val="00C5412E"/>
    <w:rsid w:val="00C55DF1"/>
    <w:rsid w:val="00C64075"/>
    <w:rsid w:val="00C64884"/>
    <w:rsid w:val="00C64E58"/>
    <w:rsid w:val="00C67347"/>
    <w:rsid w:val="00C77AC3"/>
    <w:rsid w:val="00C823F2"/>
    <w:rsid w:val="00C82BE5"/>
    <w:rsid w:val="00C83B6B"/>
    <w:rsid w:val="00C870C5"/>
    <w:rsid w:val="00C91263"/>
    <w:rsid w:val="00C973B9"/>
    <w:rsid w:val="00CA190E"/>
    <w:rsid w:val="00CB4A31"/>
    <w:rsid w:val="00CB4D80"/>
    <w:rsid w:val="00CB7F26"/>
    <w:rsid w:val="00CC1529"/>
    <w:rsid w:val="00CC4497"/>
    <w:rsid w:val="00CD0E32"/>
    <w:rsid w:val="00CD6A66"/>
    <w:rsid w:val="00CE2F83"/>
    <w:rsid w:val="00CE6B12"/>
    <w:rsid w:val="00CE6B3C"/>
    <w:rsid w:val="00CE6B3D"/>
    <w:rsid w:val="00CF14AB"/>
    <w:rsid w:val="00CF31F4"/>
    <w:rsid w:val="00CF5E39"/>
    <w:rsid w:val="00D01D76"/>
    <w:rsid w:val="00D034DA"/>
    <w:rsid w:val="00D04A4C"/>
    <w:rsid w:val="00D07416"/>
    <w:rsid w:val="00D1400D"/>
    <w:rsid w:val="00D145BE"/>
    <w:rsid w:val="00D17057"/>
    <w:rsid w:val="00D178DB"/>
    <w:rsid w:val="00D21A93"/>
    <w:rsid w:val="00D24361"/>
    <w:rsid w:val="00D34FAF"/>
    <w:rsid w:val="00D41164"/>
    <w:rsid w:val="00D45A2A"/>
    <w:rsid w:val="00D47341"/>
    <w:rsid w:val="00D4742A"/>
    <w:rsid w:val="00D52BA2"/>
    <w:rsid w:val="00D55479"/>
    <w:rsid w:val="00D57182"/>
    <w:rsid w:val="00D636FC"/>
    <w:rsid w:val="00D76BC8"/>
    <w:rsid w:val="00D77461"/>
    <w:rsid w:val="00D81C4C"/>
    <w:rsid w:val="00D83382"/>
    <w:rsid w:val="00D8524B"/>
    <w:rsid w:val="00DA028F"/>
    <w:rsid w:val="00DA1554"/>
    <w:rsid w:val="00DA486A"/>
    <w:rsid w:val="00DA6ED8"/>
    <w:rsid w:val="00DB0E5A"/>
    <w:rsid w:val="00DB216B"/>
    <w:rsid w:val="00DB3547"/>
    <w:rsid w:val="00DC055D"/>
    <w:rsid w:val="00DC1482"/>
    <w:rsid w:val="00DC558B"/>
    <w:rsid w:val="00DC70B3"/>
    <w:rsid w:val="00DD2A02"/>
    <w:rsid w:val="00DD3C9A"/>
    <w:rsid w:val="00DE260C"/>
    <w:rsid w:val="00DE29A0"/>
    <w:rsid w:val="00DE6D5C"/>
    <w:rsid w:val="00DF2307"/>
    <w:rsid w:val="00DF7528"/>
    <w:rsid w:val="00E01DC4"/>
    <w:rsid w:val="00E0799C"/>
    <w:rsid w:val="00E1098C"/>
    <w:rsid w:val="00E13FDC"/>
    <w:rsid w:val="00E15DE0"/>
    <w:rsid w:val="00E30A51"/>
    <w:rsid w:val="00E3497D"/>
    <w:rsid w:val="00E34EA2"/>
    <w:rsid w:val="00E353BD"/>
    <w:rsid w:val="00E45612"/>
    <w:rsid w:val="00E5697D"/>
    <w:rsid w:val="00E57688"/>
    <w:rsid w:val="00E6083B"/>
    <w:rsid w:val="00E64EC5"/>
    <w:rsid w:val="00E67D49"/>
    <w:rsid w:val="00E73840"/>
    <w:rsid w:val="00E75E79"/>
    <w:rsid w:val="00E804F9"/>
    <w:rsid w:val="00E80F89"/>
    <w:rsid w:val="00E81F7B"/>
    <w:rsid w:val="00E847FF"/>
    <w:rsid w:val="00E84DBF"/>
    <w:rsid w:val="00E93EE1"/>
    <w:rsid w:val="00E97DE0"/>
    <w:rsid w:val="00E97F39"/>
    <w:rsid w:val="00EB1A1D"/>
    <w:rsid w:val="00EC17D4"/>
    <w:rsid w:val="00EC2C2C"/>
    <w:rsid w:val="00EC4840"/>
    <w:rsid w:val="00EC68C9"/>
    <w:rsid w:val="00ED1205"/>
    <w:rsid w:val="00ED31A7"/>
    <w:rsid w:val="00ED528F"/>
    <w:rsid w:val="00ED6C59"/>
    <w:rsid w:val="00EE4C43"/>
    <w:rsid w:val="00EF074B"/>
    <w:rsid w:val="00EF0FA7"/>
    <w:rsid w:val="00EF643A"/>
    <w:rsid w:val="00F01B6F"/>
    <w:rsid w:val="00F113FA"/>
    <w:rsid w:val="00F2253B"/>
    <w:rsid w:val="00F25812"/>
    <w:rsid w:val="00F262EE"/>
    <w:rsid w:val="00F328C0"/>
    <w:rsid w:val="00F33606"/>
    <w:rsid w:val="00F33C34"/>
    <w:rsid w:val="00F41C5C"/>
    <w:rsid w:val="00F451F4"/>
    <w:rsid w:val="00F47F02"/>
    <w:rsid w:val="00F535A6"/>
    <w:rsid w:val="00F563EB"/>
    <w:rsid w:val="00F652DB"/>
    <w:rsid w:val="00F65892"/>
    <w:rsid w:val="00F65A8C"/>
    <w:rsid w:val="00F66427"/>
    <w:rsid w:val="00F76D14"/>
    <w:rsid w:val="00F81EA0"/>
    <w:rsid w:val="00F82D76"/>
    <w:rsid w:val="00F8675B"/>
    <w:rsid w:val="00F8716B"/>
    <w:rsid w:val="00F91A78"/>
    <w:rsid w:val="00F97CEC"/>
    <w:rsid w:val="00FA2B7A"/>
    <w:rsid w:val="00FA5209"/>
    <w:rsid w:val="00FB0AC6"/>
    <w:rsid w:val="00FB3A60"/>
    <w:rsid w:val="00FD0916"/>
    <w:rsid w:val="00FD2D19"/>
    <w:rsid w:val="00FD4DF7"/>
    <w:rsid w:val="00FE2630"/>
    <w:rsid w:val="00FE2A76"/>
    <w:rsid w:val="00FE3DD7"/>
    <w:rsid w:val="00FF0370"/>
    <w:rsid w:val="00FF106E"/>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link w:val="CommentTextChar"/>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FootnoteText">
    <w:name w:val="footnote text"/>
    <w:basedOn w:val="Normal"/>
    <w:link w:val="FootnoteTextChar"/>
    <w:rsid w:val="00581B73"/>
    <w:rPr>
      <w:sz w:val="20"/>
      <w:szCs w:val="20"/>
    </w:rPr>
  </w:style>
  <w:style w:type="character" w:customStyle="1" w:styleId="FootnoteTextChar">
    <w:name w:val="Footnote Text Char"/>
    <w:basedOn w:val="DefaultParagraphFont"/>
    <w:link w:val="FootnoteText"/>
    <w:rsid w:val="00581B73"/>
    <w:rPr>
      <w:lang w:eastAsia="en-US"/>
    </w:rPr>
  </w:style>
  <w:style w:type="character" w:styleId="FootnoteReference">
    <w:name w:val="footnote reference"/>
    <w:basedOn w:val="DefaultParagraphFont"/>
    <w:rsid w:val="00581B73"/>
    <w:rPr>
      <w:vertAlign w:val="superscript"/>
    </w:rPr>
  </w:style>
  <w:style w:type="character" w:customStyle="1" w:styleId="CommentTextChar">
    <w:name w:val="Comment Text Char"/>
    <w:basedOn w:val="DefaultParagraphFont"/>
    <w:link w:val="CommentText"/>
    <w:semiHidden/>
    <w:rsid w:val="002266E7"/>
    <w:rPr>
      <w:lang w:eastAsia="en-US"/>
    </w:rPr>
  </w:style>
  <w:style w:type="table" w:customStyle="1" w:styleId="TableGrid1">
    <w:name w:val="Table Grid1"/>
    <w:basedOn w:val="TableNormal"/>
    <w:next w:val="TableGrid"/>
    <w:uiPriority w:val="59"/>
    <w:rsid w:val="00B81ADE"/>
    <w:rPr>
      <w:rFonts w:ascii="Arial" w:eastAsia="Calibri"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856764">
      <w:bodyDiv w:val="1"/>
      <w:marLeft w:val="0"/>
      <w:marRight w:val="0"/>
      <w:marTop w:val="0"/>
      <w:marBottom w:val="0"/>
      <w:divBdr>
        <w:top w:val="none" w:sz="0" w:space="0" w:color="auto"/>
        <w:left w:val="none" w:sz="0" w:space="0" w:color="auto"/>
        <w:bottom w:val="none" w:sz="0" w:space="0" w:color="auto"/>
        <w:right w:val="none" w:sz="0" w:space="0" w:color="auto"/>
      </w:divBdr>
      <w:divsChild>
        <w:div w:id="1181434108">
          <w:marLeft w:val="0"/>
          <w:marRight w:val="0"/>
          <w:marTop w:val="0"/>
          <w:marBottom w:val="0"/>
          <w:divBdr>
            <w:top w:val="none" w:sz="0" w:space="0" w:color="auto"/>
            <w:left w:val="none" w:sz="0" w:space="0" w:color="auto"/>
            <w:bottom w:val="none" w:sz="0" w:space="0" w:color="auto"/>
            <w:right w:val="none" w:sz="0" w:space="0" w:color="auto"/>
          </w:divBdr>
          <w:divsChild>
            <w:div w:id="2010670359">
              <w:marLeft w:val="0"/>
              <w:marRight w:val="0"/>
              <w:marTop w:val="0"/>
              <w:marBottom w:val="0"/>
              <w:divBdr>
                <w:top w:val="none" w:sz="0" w:space="0" w:color="auto"/>
                <w:left w:val="none" w:sz="0" w:space="0" w:color="auto"/>
                <w:bottom w:val="none" w:sz="0" w:space="0" w:color="auto"/>
                <w:right w:val="none" w:sz="0" w:space="0" w:color="auto"/>
              </w:divBdr>
              <w:divsChild>
                <w:div w:id="1397122755">
                  <w:marLeft w:val="0"/>
                  <w:marRight w:val="0"/>
                  <w:marTop w:val="0"/>
                  <w:marBottom w:val="0"/>
                  <w:divBdr>
                    <w:top w:val="none" w:sz="0" w:space="0" w:color="auto"/>
                    <w:left w:val="none" w:sz="0" w:space="0" w:color="auto"/>
                    <w:bottom w:val="none" w:sz="0" w:space="0" w:color="auto"/>
                    <w:right w:val="none" w:sz="0" w:space="0" w:color="auto"/>
                  </w:divBdr>
                  <w:divsChild>
                    <w:div w:id="390814642">
                      <w:marLeft w:val="0"/>
                      <w:marRight w:val="0"/>
                      <w:marTop w:val="0"/>
                      <w:marBottom w:val="0"/>
                      <w:divBdr>
                        <w:top w:val="none" w:sz="0" w:space="0" w:color="auto"/>
                        <w:left w:val="none" w:sz="0" w:space="0" w:color="auto"/>
                        <w:bottom w:val="none" w:sz="0" w:space="0" w:color="auto"/>
                        <w:right w:val="none" w:sz="0" w:space="0" w:color="auto"/>
                      </w:divBdr>
                      <w:divsChild>
                        <w:div w:id="1353604503">
                          <w:marLeft w:val="0"/>
                          <w:marRight w:val="0"/>
                          <w:marTop w:val="0"/>
                          <w:marBottom w:val="0"/>
                          <w:divBdr>
                            <w:top w:val="none" w:sz="0" w:space="0" w:color="auto"/>
                            <w:left w:val="none" w:sz="0" w:space="0" w:color="auto"/>
                            <w:bottom w:val="none" w:sz="0" w:space="0" w:color="auto"/>
                            <w:right w:val="none" w:sz="0" w:space="0" w:color="auto"/>
                          </w:divBdr>
                          <w:divsChild>
                            <w:div w:id="24130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920720447">
      <w:bodyDiv w:val="1"/>
      <w:marLeft w:val="0"/>
      <w:marRight w:val="0"/>
      <w:marTop w:val="0"/>
      <w:marBottom w:val="0"/>
      <w:divBdr>
        <w:top w:val="none" w:sz="0" w:space="0" w:color="auto"/>
        <w:left w:val="none" w:sz="0" w:space="0" w:color="auto"/>
        <w:bottom w:val="none" w:sz="0" w:space="0" w:color="auto"/>
        <w:right w:val="none" w:sz="0" w:space="0" w:color="auto"/>
      </w:divBdr>
      <w:divsChild>
        <w:div w:id="1165436969">
          <w:marLeft w:val="0"/>
          <w:marRight w:val="0"/>
          <w:marTop w:val="0"/>
          <w:marBottom w:val="0"/>
          <w:divBdr>
            <w:top w:val="none" w:sz="0" w:space="0" w:color="auto"/>
            <w:left w:val="none" w:sz="0" w:space="0" w:color="auto"/>
            <w:bottom w:val="none" w:sz="0" w:space="0" w:color="auto"/>
            <w:right w:val="none" w:sz="0" w:space="0" w:color="auto"/>
          </w:divBdr>
          <w:divsChild>
            <w:div w:id="189609713">
              <w:marLeft w:val="0"/>
              <w:marRight w:val="0"/>
              <w:marTop w:val="0"/>
              <w:marBottom w:val="0"/>
              <w:divBdr>
                <w:top w:val="none" w:sz="0" w:space="0" w:color="auto"/>
                <w:left w:val="none" w:sz="0" w:space="0" w:color="auto"/>
                <w:bottom w:val="none" w:sz="0" w:space="0" w:color="auto"/>
                <w:right w:val="none" w:sz="0" w:space="0" w:color="auto"/>
              </w:divBdr>
              <w:divsChild>
                <w:div w:id="2132749956">
                  <w:marLeft w:val="0"/>
                  <w:marRight w:val="0"/>
                  <w:marTop w:val="0"/>
                  <w:marBottom w:val="0"/>
                  <w:divBdr>
                    <w:top w:val="none" w:sz="0" w:space="0" w:color="auto"/>
                    <w:left w:val="none" w:sz="0" w:space="0" w:color="auto"/>
                    <w:bottom w:val="none" w:sz="0" w:space="0" w:color="auto"/>
                    <w:right w:val="none" w:sz="0" w:space="0" w:color="auto"/>
                  </w:divBdr>
                  <w:divsChild>
                    <w:div w:id="1816290291">
                      <w:marLeft w:val="0"/>
                      <w:marRight w:val="0"/>
                      <w:marTop w:val="0"/>
                      <w:marBottom w:val="0"/>
                      <w:divBdr>
                        <w:top w:val="none" w:sz="0" w:space="0" w:color="auto"/>
                        <w:left w:val="none" w:sz="0" w:space="0" w:color="auto"/>
                        <w:bottom w:val="none" w:sz="0" w:space="0" w:color="auto"/>
                        <w:right w:val="none" w:sz="0" w:space="0" w:color="auto"/>
                      </w:divBdr>
                      <w:divsChild>
                        <w:div w:id="452945553">
                          <w:marLeft w:val="0"/>
                          <w:marRight w:val="0"/>
                          <w:marTop w:val="0"/>
                          <w:marBottom w:val="0"/>
                          <w:divBdr>
                            <w:top w:val="none" w:sz="0" w:space="0" w:color="auto"/>
                            <w:left w:val="none" w:sz="0" w:space="0" w:color="auto"/>
                            <w:bottom w:val="none" w:sz="0" w:space="0" w:color="auto"/>
                            <w:right w:val="none" w:sz="0" w:space="0" w:color="auto"/>
                          </w:divBdr>
                          <w:divsChild>
                            <w:div w:id="150208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environment.gov.au/biodiversity/threatened/nominations.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footer" Target="footer1.xml"/><Relationship Id="rId27"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4505</Words>
  <Characters>24747</Characters>
  <Application>Microsoft Office Word</Application>
  <DocSecurity>0</DocSecurity>
  <Lines>206</Lines>
  <Paragraphs>58</Paragraphs>
  <ScaleCrop>false</ScaleCrop>
  <LinksUpToDate>false</LinksUpToDate>
  <CharactersWithSpaces>29194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Solanum dissectum</dc:title>
  <dc:creator/>
  <cp:lastModifiedBy/>
  <cp:revision>1</cp:revision>
  <dcterms:created xsi:type="dcterms:W3CDTF">2015-09-15T03:21:00Z</dcterms:created>
  <dcterms:modified xsi:type="dcterms:W3CDTF">2015-09-15T03:21:00Z</dcterms:modified>
</cp:coreProperties>
</file>