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_GoBack"/>
      <w:bookmarkEnd w:id="0"/>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0C1A48" w:rsidP="00860E65">
      <w:pPr>
        <w:pStyle w:val="Title"/>
        <w:rPr>
          <w:rFonts w:ascii="Arial" w:hAnsi="Arial" w:cs="Arial"/>
          <w:sz w:val="24"/>
          <w:szCs w:val="24"/>
          <w:lang w:val="en-US"/>
        </w:rPr>
      </w:pPr>
      <w:r w:rsidRPr="000C1A48">
        <w:rPr>
          <w:rFonts w:ascii="Arial" w:hAnsi="Arial" w:cs="Arial"/>
          <w:i/>
          <w:iCs/>
          <w:sz w:val="24"/>
          <w:szCs w:val="24"/>
        </w:rPr>
        <w:t>Veronica parnkalliana</w:t>
      </w:r>
      <w:r w:rsidRPr="000C1A48">
        <w:rPr>
          <w:rFonts w:ascii="Arial" w:hAnsi="Arial" w:cs="Arial"/>
          <w:iCs/>
          <w:sz w:val="24"/>
          <w:szCs w:val="24"/>
        </w:rPr>
        <w:t xml:space="preserve"> </w:t>
      </w:r>
      <w:r w:rsidR="00860E65" w:rsidRPr="003A6857">
        <w:rPr>
          <w:rFonts w:ascii="Arial" w:hAnsi="Arial" w:cs="Arial"/>
          <w:iCs/>
          <w:sz w:val="24"/>
          <w:szCs w:val="24"/>
        </w:rPr>
        <w:t>(</w:t>
      </w:r>
      <w:r>
        <w:rPr>
          <w:rFonts w:ascii="Arial" w:hAnsi="Arial" w:cs="Arial"/>
          <w:iCs/>
          <w:sz w:val="24"/>
          <w:szCs w:val="24"/>
        </w:rPr>
        <w:t>Port Lincoln speedwell</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931E8A" w:rsidRPr="00931E8A">
        <w:rPr>
          <w:rFonts w:ascii="Arial" w:hAnsi="Arial" w:cs="Arial"/>
          <w:i/>
          <w:iCs/>
          <w:sz w:val="22"/>
          <w:szCs w:val="22"/>
        </w:rPr>
        <w:t>Veronica parnkalliana</w:t>
      </w:r>
      <w:r w:rsidR="00931E8A" w:rsidRPr="00931E8A">
        <w:rPr>
          <w:rFonts w:ascii="Arial" w:hAnsi="Arial" w:cs="Arial"/>
          <w:sz w:val="22"/>
          <w:szCs w:val="22"/>
        </w:rPr>
        <w:t xml:space="preserve"> </w:t>
      </w:r>
      <w:r w:rsidRPr="005852ED">
        <w:rPr>
          <w:rFonts w:ascii="Arial" w:hAnsi="Arial" w:cs="Arial"/>
          <w:sz w:val="22"/>
          <w:szCs w:val="22"/>
        </w:rPr>
        <w:t>(</w:t>
      </w:r>
      <w:r w:rsidR="006F1E7F">
        <w:rPr>
          <w:rFonts w:ascii="Arial" w:hAnsi="Arial" w:cs="Arial"/>
          <w:sz w:val="22"/>
          <w:szCs w:val="22"/>
        </w:rPr>
        <w:t>Port Lincoln speedwell</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717E25">
        <w:rPr>
          <w:rFonts w:ascii="Arial" w:hAnsi="Arial" w:cs="Arial"/>
          <w:sz w:val="22"/>
          <w:szCs w:val="22"/>
        </w:rPr>
        <w:t>Critically E</w:t>
      </w:r>
      <w:r w:rsidR="00447AED" w:rsidRPr="00447AED">
        <w:rPr>
          <w:rFonts w:ascii="Arial" w:hAnsi="Arial" w:cs="Arial"/>
          <w:sz w:val="22"/>
          <w:szCs w:val="22"/>
        </w:rPr>
        <w:t>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00717E25">
        <w:rPr>
          <w:rFonts w:ascii="Arial" w:hAnsi="Arial" w:cs="Arial"/>
          <w:sz w:val="22"/>
          <w:szCs w:val="22"/>
        </w:rPr>
        <w:t>as C</w:t>
      </w:r>
      <w:r w:rsidRPr="00447AED">
        <w:rPr>
          <w:rFonts w:ascii="Arial" w:hAnsi="Arial" w:cs="Arial"/>
          <w:sz w:val="22"/>
          <w:szCs w:val="22"/>
        </w:rPr>
        <w:t>ritic</w:t>
      </w:r>
      <w:r w:rsidR="00717E25">
        <w:rPr>
          <w:rFonts w:ascii="Arial" w:hAnsi="Arial" w:cs="Arial"/>
          <w:sz w:val="22"/>
          <w:szCs w:val="22"/>
        </w:rPr>
        <w:t>ally E</w:t>
      </w:r>
      <w:r w:rsidR="00B87281">
        <w:rPr>
          <w:rFonts w:ascii="Arial" w:hAnsi="Arial" w:cs="Arial"/>
          <w:sz w:val="22"/>
          <w:szCs w:val="22"/>
        </w:rPr>
        <w:t>ndangered starts at page 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00B87281" w:rsidRPr="00B87281">
        <w:rPr>
          <w:rFonts w:ascii="Arial" w:hAnsi="Arial" w:cs="Arial"/>
          <w:sz w:val="22"/>
          <w:szCs w:val="22"/>
        </w:rPr>
        <w:t>page 7</w:t>
      </w:r>
      <w:r w:rsidRPr="00B87281">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00B87281" w:rsidRPr="00B87281">
        <w:rPr>
          <w:rFonts w:ascii="Arial" w:hAnsi="Arial" w:cs="Arial"/>
          <w:sz w:val="22"/>
          <w:szCs w:val="22"/>
        </w:rPr>
        <w:t xml:space="preserve">at page </w:t>
      </w:r>
      <w:r w:rsidR="00B87281">
        <w:rPr>
          <w:rFonts w:ascii="Arial" w:hAnsi="Arial" w:cs="Arial"/>
          <w:sz w:val="22"/>
          <w:szCs w:val="22"/>
        </w:rPr>
        <w:t>8</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AB4E3D">
        <w:rPr>
          <w:rFonts w:ascii="Arial" w:hAnsi="Arial" w:cs="Arial"/>
          <w:b/>
          <w:sz w:val="22"/>
          <w:szCs w:val="22"/>
        </w:rPr>
        <w:t>15 January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87281"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87281"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B87281">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B87281">
              <w:rPr>
                <w:rFonts w:ascii="Arial" w:hAnsi="Arial" w:cs="Arial"/>
                <w:sz w:val="22"/>
                <w:szCs w:val="22"/>
              </w:rPr>
              <w:t>Port Lincoln speedwell</w:t>
            </w:r>
            <w:r w:rsidR="00B87281"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87281" w:rsidP="00860E65">
            <w:pPr>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B87281" w:rsidRDefault="00B87281" w:rsidP="00860E65">
            <w:pPr>
              <w:jc w:val="right"/>
              <w:rPr>
                <w:rFonts w:ascii="Arial" w:hAnsi="Arial" w:cs="Arial"/>
                <w:sz w:val="22"/>
                <w:szCs w:val="22"/>
              </w:rPr>
            </w:pPr>
            <w:r w:rsidRPr="00B87281">
              <w:rPr>
                <w:rFonts w:ascii="Arial" w:hAnsi="Arial" w:cs="Arial"/>
                <w:sz w:val="22"/>
                <w:szCs w:val="22"/>
              </w:rPr>
              <w:t>7</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B87281" w:rsidRDefault="00432545" w:rsidP="00860E65">
            <w:pPr>
              <w:jc w:val="right"/>
              <w:rPr>
                <w:rFonts w:ascii="Arial" w:hAnsi="Arial" w:cs="Arial"/>
                <w:sz w:val="22"/>
                <w:szCs w:val="22"/>
              </w:rPr>
            </w:pPr>
            <w:r>
              <w:rPr>
                <w:rFonts w:ascii="Arial" w:hAnsi="Arial" w:cs="Arial"/>
                <w:sz w:val="22"/>
                <w:szCs w:val="22"/>
              </w:rPr>
              <w:t>1</w:t>
            </w:r>
            <w:r w:rsidR="00A76719">
              <w:rPr>
                <w:rFonts w:ascii="Arial" w:hAnsi="Arial" w:cs="Arial"/>
                <w:sz w:val="22"/>
                <w:szCs w:val="22"/>
              </w:rPr>
              <w:t>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B87281" w:rsidRDefault="00B87281" w:rsidP="00860E65">
            <w:pPr>
              <w:jc w:val="right"/>
              <w:rPr>
                <w:rFonts w:ascii="Arial" w:hAnsi="Arial" w:cs="Arial"/>
                <w:sz w:val="22"/>
                <w:szCs w:val="22"/>
              </w:rPr>
            </w:pPr>
            <w:r w:rsidRPr="00B87281">
              <w:rPr>
                <w:rFonts w:ascii="Arial" w:hAnsi="Arial" w:cs="Arial"/>
                <w:sz w:val="22"/>
                <w:szCs w:val="22"/>
              </w:rPr>
              <w:t>8</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1B2257"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54607D" w:rsidP="00860E65">
      <w:pPr>
        <w:jc w:val="center"/>
        <w:rPr>
          <w:rFonts w:ascii="Arial" w:hAnsi="Arial" w:cs="Arial"/>
          <w:i/>
          <w:sz w:val="32"/>
          <w:szCs w:val="32"/>
        </w:rPr>
      </w:pPr>
      <w:r w:rsidRPr="0054607D">
        <w:rPr>
          <w:rFonts w:ascii="Arial" w:hAnsi="Arial" w:cs="Arial"/>
          <w:i/>
          <w:iCs/>
          <w:sz w:val="32"/>
          <w:szCs w:val="32"/>
        </w:rPr>
        <w:lastRenderedPageBreak/>
        <w:t>Veronica parnkalliana</w:t>
      </w:r>
    </w:p>
    <w:p w:rsidR="00860E65" w:rsidRPr="00424584" w:rsidRDefault="00860E65" w:rsidP="00860E65">
      <w:pPr>
        <w:jc w:val="center"/>
        <w:rPr>
          <w:rFonts w:ascii="Arial" w:hAnsi="Arial" w:cs="Arial"/>
          <w:sz w:val="22"/>
          <w:szCs w:val="22"/>
        </w:rPr>
      </w:pPr>
    </w:p>
    <w:p w:rsidR="00860E65" w:rsidRPr="0054607D" w:rsidRDefault="0054607D" w:rsidP="00860E65">
      <w:pPr>
        <w:jc w:val="center"/>
        <w:rPr>
          <w:rFonts w:ascii="Arial" w:hAnsi="Arial" w:cs="Arial"/>
        </w:rPr>
      </w:pPr>
      <w:r w:rsidRPr="0054607D">
        <w:rPr>
          <w:rFonts w:ascii="Arial" w:hAnsi="Arial" w:cs="Arial"/>
          <w:iCs/>
        </w:rPr>
        <w:t>Port Lincoln speedwell</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AB4E3D"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54607D" w:rsidRPr="0054607D">
        <w:rPr>
          <w:rFonts w:ascii="Arial" w:hAnsi="Arial" w:cs="Arial"/>
          <w:i/>
          <w:iCs/>
          <w:sz w:val="22"/>
          <w:szCs w:val="22"/>
        </w:rPr>
        <w:t>Veronica parnkalliana</w:t>
      </w:r>
      <w:r w:rsidR="0054607D" w:rsidRPr="0054607D">
        <w:rPr>
          <w:rFonts w:ascii="Arial" w:hAnsi="Arial" w:cs="Arial"/>
          <w:iCs/>
          <w:sz w:val="22"/>
          <w:szCs w:val="22"/>
        </w:rPr>
        <w:t xml:space="preserve"> (Port Lincoln speedwell)</w:t>
      </w:r>
      <w:r w:rsidR="002E3C0B">
        <w:rPr>
          <w:rFonts w:ascii="Arial" w:hAnsi="Arial" w:cs="Arial"/>
          <w:iCs/>
          <w:sz w:val="22"/>
          <w:szCs w:val="22"/>
        </w:rPr>
        <w:t xml:space="preserve"> </w:t>
      </w:r>
      <w:r w:rsidR="00E37C10" w:rsidRPr="00E37C10">
        <w:rPr>
          <w:rFonts w:ascii="Arial" w:hAnsi="Arial" w:cs="Arial"/>
          <w:iCs/>
          <w:sz w:val="22"/>
          <w:szCs w:val="22"/>
        </w:rPr>
        <w:t xml:space="preserve">J.M.Black </w:t>
      </w:r>
      <w:r w:rsidR="002E3C0B" w:rsidRPr="00AB4E3D">
        <w:rPr>
          <w:rFonts w:ascii="Arial" w:hAnsi="Arial" w:cs="Arial"/>
          <w:iCs/>
          <w:sz w:val="22"/>
          <w:szCs w:val="22"/>
        </w:rPr>
        <w:t>(Scrophulariaceae)</w:t>
      </w:r>
      <w:r w:rsidR="00016179" w:rsidRPr="00AB4E3D">
        <w:rPr>
          <w:rFonts w:ascii="Arial" w:hAnsi="Arial" w:cs="Arial"/>
          <w:iCs/>
          <w:sz w:val="22"/>
          <w:szCs w:val="22"/>
        </w:rPr>
        <w:t xml:space="preserve"> </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01065E" w:rsidRPr="004A7712" w:rsidRDefault="009E01C6" w:rsidP="00AB638E">
      <w:pPr>
        <w:pStyle w:val="Normal12pt"/>
        <w:spacing w:after="240"/>
        <w:rPr>
          <w:rFonts w:ascii="Arial" w:hAnsi="Arial" w:cs="Arial"/>
          <w:sz w:val="22"/>
          <w:szCs w:val="22"/>
        </w:rPr>
      </w:pPr>
      <w:r>
        <w:rPr>
          <w:rFonts w:ascii="Arial" w:hAnsi="Arial" w:cs="Arial"/>
          <w:iCs/>
          <w:sz w:val="22"/>
          <w:szCs w:val="22"/>
        </w:rPr>
        <w:t xml:space="preserve">The </w:t>
      </w:r>
      <w:r w:rsidRPr="0054607D">
        <w:rPr>
          <w:rFonts w:ascii="Arial" w:hAnsi="Arial" w:cs="Arial"/>
          <w:iCs/>
          <w:sz w:val="22"/>
          <w:szCs w:val="22"/>
        </w:rPr>
        <w:t>Port Lincoln speedwell</w:t>
      </w:r>
      <w:r w:rsidRPr="0001065E">
        <w:rPr>
          <w:rFonts w:ascii="Arial" w:hAnsi="Arial" w:cs="Arial"/>
          <w:sz w:val="22"/>
          <w:szCs w:val="22"/>
        </w:rPr>
        <w:t xml:space="preserve"> </w:t>
      </w:r>
      <w:r w:rsidR="0001065E" w:rsidRPr="0001065E">
        <w:rPr>
          <w:rFonts w:ascii="Arial" w:hAnsi="Arial" w:cs="Arial"/>
          <w:sz w:val="22"/>
          <w:szCs w:val="22"/>
        </w:rPr>
        <w:t xml:space="preserve">is a short live perennial herb with erect to ascending branches to 20cm tall. Leaves </w:t>
      </w:r>
      <w:r w:rsidR="00E872D5">
        <w:rPr>
          <w:rFonts w:ascii="Arial" w:hAnsi="Arial" w:cs="Arial"/>
          <w:sz w:val="22"/>
          <w:szCs w:val="22"/>
        </w:rPr>
        <w:t xml:space="preserve">are </w:t>
      </w:r>
      <w:r w:rsidR="0001065E" w:rsidRPr="0001065E">
        <w:rPr>
          <w:rFonts w:ascii="Arial" w:hAnsi="Arial" w:cs="Arial"/>
          <w:sz w:val="22"/>
          <w:szCs w:val="22"/>
        </w:rPr>
        <w:t>serrated and</w:t>
      </w:r>
      <w:r w:rsidR="00E872D5" w:rsidRPr="00E872D5">
        <w:rPr>
          <w:rFonts w:ascii="Arial" w:hAnsi="Arial" w:cs="Arial"/>
          <w:szCs w:val="24"/>
        </w:rPr>
        <w:t xml:space="preserve"> </w:t>
      </w:r>
      <w:r w:rsidR="00E872D5" w:rsidRPr="00E872D5">
        <w:rPr>
          <w:rFonts w:ascii="Arial" w:hAnsi="Arial" w:cs="Arial"/>
          <w:sz w:val="22"/>
          <w:szCs w:val="22"/>
        </w:rPr>
        <w:t>arranged opposite to each other</w:t>
      </w:r>
      <w:r w:rsidR="0001065E" w:rsidRPr="0001065E">
        <w:rPr>
          <w:rFonts w:ascii="Arial" w:hAnsi="Arial" w:cs="Arial"/>
          <w:sz w:val="22"/>
          <w:szCs w:val="22"/>
        </w:rPr>
        <w:t xml:space="preserve">. </w:t>
      </w:r>
      <w:r w:rsidR="00957071">
        <w:rPr>
          <w:rFonts w:ascii="Arial" w:hAnsi="Arial" w:cs="Arial"/>
          <w:sz w:val="22"/>
          <w:szCs w:val="22"/>
        </w:rPr>
        <w:t>The</w:t>
      </w:r>
      <w:r w:rsidR="00E872D5">
        <w:rPr>
          <w:rFonts w:ascii="Arial" w:hAnsi="Arial" w:cs="Arial"/>
          <w:sz w:val="22"/>
          <w:szCs w:val="22"/>
        </w:rPr>
        <w:t xml:space="preserve"> f</w:t>
      </w:r>
      <w:r w:rsidR="0001065E" w:rsidRPr="0001065E">
        <w:rPr>
          <w:rFonts w:ascii="Arial" w:hAnsi="Arial" w:cs="Arial"/>
          <w:sz w:val="22"/>
          <w:szCs w:val="22"/>
        </w:rPr>
        <w:t xml:space="preserve">lowers are large and white with purple stripes </w:t>
      </w:r>
      <w:r>
        <w:rPr>
          <w:rFonts w:ascii="Arial" w:hAnsi="Arial" w:cs="Arial"/>
          <w:sz w:val="22"/>
          <w:szCs w:val="22"/>
        </w:rPr>
        <w:t>(Te et al., 2009)</w:t>
      </w:r>
      <w:r w:rsidR="0001065E" w:rsidRPr="0001065E">
        <w:rPr>
          <w:rFonts w:ascii="Arial" w:hAnsi="Arial" w:cs="Arial"/>
          <w:sz w:val="22"/>
          <w:szCs w:val="22"/>
        </w:rPr>
        <w:t>.</w:t>
      </w:r>
      <w:r w:rsidR="000F698D">
        <w:rPr>
          <w:rFonts w:ascii="Arial" w:hAnsi="Arial" w:cs="Arial"/>
          <w:sz w:val="22"/>
          <w:szCs w:val="22"/>
        </w:rPr>
        <w:t xml:space="preserve"> The fruit is </w:t>
      </w:r>
      <w:r w:rsidR="000F698D" w:rsidRPr="004A7712">
        <w:rPr>
          <w:rFonts w:ascii="Arial" w:hAnsi="Arial" w:cs="Arial"/>
          <w:sz w:val="22"/>
          <w:szCs w:val="22"/>
        </w:rPr>
        <w:t>comprised of</w:t>
      </w:r>
      <w:r w:rsidR="0001065E" w:rsidRPr="004A7712">
        <w:rPr>
          <w:rFonts w:ascii="Arial" w:hAnsi="Arial" w:cs="Arial"/>
          <w:sz w:val="22"/>
          <w:szCs w:val="22"/>
        </w:rPr>
        <w:t xml:space="preserve"> </w:t>
      </w:r>
      <w:r w:rsidR="000F698D" w:rsidRPr="004A7712">
        <w:rPr>
          <w:rFonts w:ascii="Arial" w:hAnsi="Arial" w:cs="Arial"/>
          <w:sz w:val="22"/>
          <w:szCs w:val="22"/>
        </w:rPr>
        <w:t>flat heart-shaped capsules which turn from green to red and brown when it</w:t>
      </w:r>
      <w:r w:rsidR="000F698D" w:rsidRPr="000F698D">
        <w:rPr>
          <w:rFonts w:ascii="Arial" w:hAnsi="Arial" w:cs="Arial"/>
          <w:sz w:val="22"/>
          <w:szCs w:val="22"/>
        </w:rPr>
        <w:t xml:space="preserve"> matures.</w:t>
      </w:r>
      <w:r w:rsidR="000F698D">
        <w:rPr>
          <w:rFonts w:ascii="Arial" w:hAnsi="Arial" w:cs="Arial"/>
        </w:rPr>
        <w:t xml:space="preserve"> </w:t>
      </w:r>
      <w:r w:rsidR="000F698D" w:rsidRPr="004A7712">
        <w:rPr>
          <w:rFonts w:ascii="Arial" w:hAnsi="Arial" w:cs="Arial"/>
          <w:sz w:val="22"/>
          <w:szCs w:val="22"/>
        </w:rPr>
        <w:t xml:space="preserve">Each capsule contains </w:t>
      </w:r>
      <w:r w:rsidR="004A7712" w:rsidRPr="004A7712">
        <w:rPr>
          <w:rFonts w:ascii="Arial" w:hAnsi="Arial" w:cs="Arial"/>
          <w:sz w:val="22"/>
          <w:szCs w:val="22"/>
        </w:rPr>
        <w:t xml:space="preserve">several </w:t>
      </w:r>
      <w:r w:rsidR="000F698D" w:rsidRPr="004A7712">
        <w:rPr>
          <w:rFonts w:ascii="Arial" w:hAnsi="Arial" w:cs="Arial"/>
          <w:sz w:val="22"/>
          <w:szCs w:val="22"/>
        </w:rPr>
        <w:t>seeds</w:t>
      </w:r>
      <w:r w:rsidR="004A7712" w:rsidRPr="004A7712">
        <w:rPr>
          <w:rFonts w:ascii="Arial" w:hAnsi="Arial" w:cs="Arial"/>
          <w:sz w:val="22"/>
          <w:szCs w:val="22"/>
        </w:rPr>
        <w:t xml:space="preserve"> which are dark orange-brown in colour 1.5 mm long by 1 mm wide, with a wrinkled surface</w:t>
      </w:r>
      <w:r w:rsidR="004A7712">
        <w:rPr>
          <w:rFonts w:ascii="Arial" w:hAnsi="Arial" w:cs="Arial"/>
          <w:sz w:val="22"/>
          <w:szCs w:val="22"/>
        </w:rPr>
        <w:t xml:space="preserve"> (SA Seedbank, 2015)</w:t>
      </w:r>
      <w:r w:rsidR="000F698D" w:rsidRPr="004A7712">
        <w:rPr>
          <w:rFonts w:ascii="Arial" w:hAnsi="Arial" w:cs="Arial"/>
          <w:sz w:val="22"/>
          <w:szCs w:val="22"/>
        </w:rPr>
        <w:t>.</w:t>
      </w:r>
    </w:p>
    <w:p w:rsidR="007D7E49" w:rsidRPr="007D7E49" w:rsidRDefault="007D7E49" w:rsidP="00AB638E">
      <w:pPr>
        <w:pStyle w:val="CAheading"/>
      </w:pPr>
      <w:r w:rsidRPr="00C77AC3">
        <w:t>Distribution</w:t>
      </w:r>
      <w:r w:rsidRPr="006658AC">
        <w:rPr>
          <w:color w:val="0000FF"/>
        </w:rPr>
        <w:t xml:space="preserve"> </w:t>
      </w:r>
    </w:p>
    <w:p w:rsidR="0001065E" w:rsidRPr="0001065E" w:rsidRDefault="002E3C0B" w:rsidP="0001065E">
      <w:pPr>
        <w:pStyle w:val="Normal12pt"/>
        <w:spacing w:after="240"/>
        <w:rPr>
          <w:rFonts w:ascii="Arial" w:hAnsi="Arial" w:cs="Arial"/>
          <w:sz w:val="22"/>
          <w:szCs w:val="22"/>
        </w:rPr>
      </w:pPr>
      <w:r>
        <w:rPr>
          <w:rFonts w:ascii="Arial" w:hAnsi="Arial" w:cs="Arial"/>
          <w:iCs/>
          <w:sz w:val="22"/>
          <w:szCs w:val="22"/>
        </w:rPr>
        <w:t xml:space="preserve">The </w:t>
      </w:r>
      <w:r w:rsidRPr="0054607D">
        <w:rPr>
          <w:rFonts w:ascii="Arial" w:hAnsi="Arial" w:cs="Arial"/>
          <w:iCs/>
          <w:sz w:val="22"/>
          <w:szCs w:val="22"/>
        </w:rPr>
        <w:t>Port Lincoln speedwell</w:t>
      </w:r>
      <w:r w:rsidRPr="0001065E">
        <w:rPr>
          <w:rFonts w:ascii="Arial" w:hAnsi="Arial" w:cs="Arial"/>
          <w:sz w:val="22"/>
          <w:szCs w:val="22"/>
        </w:rPr>
        <w:t xml:space="preserve"> </w:t>
      </w:r>
      <w:r w:rsidR="0001065E" w:rsidRPr="0001065E">
        <w:rPr>
          <w:rFonts w:ascii="Arial" w:hAnsi="Arial" w:cs="Arial"/>
          <w:sz w:val="22"/>
          <w:szCs w:val="22"/>
        </w:rPr>
        <w:t xml:space="preserve">is endemic to South Australia. </w:t>
      </w:r>
      <w:r w:rsidR="00977BD5">
        <w:rPr>
          <w:rFonts w:ascii="Arial" w:hAnsi="Arial" w:cs="Arial"/>
          <w:iCs/>
          <w:sz w:val="22"/>
          <w:szCs w:val="22"/>
        </w:rPr>
        <w:t xml:space="preserve">This species is now regionally extinct on the Eyre Peninsula (the region of its type locality). </w:t>
      </w:r>
      <w:r w:rsidR="0001065E" w:rsidRPr="0001065E">
        <w:rPr>
          <w:rFonts w:ascii="Arial" w:hAnsi="Arial" w:cs="Arial"/>
          <w:sz w:val="22"/>
          <w:szCs w:val="22"/>
        </w:rPr>
        <w:t>It was first described from specimens collected in 1909 and 1911 from Warunda approximately 3.5</w:t>
      </w:r>
      <w:r w:rsidR="008A7018">
        <w:rPr>
          <w:rFonts w:ascii="Arial" w:hAnsi="Arial" w:cs="Arial"/>
          <w:sz w:val="22"/>
          <w:szCs w:val="22"/>
        </w:rPr>
        <w:t xml:space="preserve"> </w:t>
      </w:r>
      <w:r w:rsidR="0001065E" w:rsidRPr="0001065E">
        <w:rPr>
          <w:rFonts w:ascii="Arial" w:hAnsi="Arial" w:cs="Arial"/>
          <w:sz w:val="22"/>
          <w:szCs w:val="22"/>
        </w:rPr>
        <w:t>km north-northwest of Port Lincoln by SA White. It was considered extinct until it was collected by RJ Bates in 1984 and 1985 from Alligator Gorge and Telo</w:t>
      </w:r>
      <w:r w:rsidR="009831CD">
        <w:rPr>
          <w:rFonts w:ascii="Arial" w:hAnsi="Arial" w:cs="Arial"/>
          <w:sz w:val="22"/>
          <w:szCs w:val="22"/>
        </w:rPr>
        <w:t>wie Gorge. In 2008, following a prescribed burn</w:t>
      </w:r>
      <w:r w:rsidR="0001065E" w:rsidRPr="0001065E">
        <w:rPr>
          <w:rFonts w:ascii="Arial" w:hAnsi="Arial" w:cs="Arial"/>
          <w:sz w:val="22"/>
          <w:szCs w:val="22"/>
        </w:rPr>
        <w:t xml:space="preserve"> in Mt Remarkable National Park</w:t>
      </w:r>
      <w:r w:rsidR="00D22F11">
        <w:rPr>
          <w:rFonts w:ascii="Arial" w:hAnsi="Arial" w:cs="Arial"/>
          <w:sz w:val="22"/>
          <w:szCs w:val="22"/>
        </w:rPr>
        <w:t xml:space="preserve"> </w:t>
      </w:r>
      <w:r w:rsidR="00D22F11">
        <w:rPr>
          <w:rFonts w:ascii="Arial" w:hAnsi="Arial" w:cs="Arial"/>
          <w:iCs/>
          <w:sz w:val="22"/>
          <w:szCs w:val="22"/>
        </w:rPr>
        <w:t>in the southern Flinders Ranges</w:t>
      </w:r>
      <w:r w:rsidR="0001065E" w:rsidRPr="0001065E">
        <w:rPr>
          <w:rFonts w:ascii="Arial" w:hAnsi="Arial" w:cs="Arial"/>
          <w:sz w:val="22"/>
          <w:szCs w:val="22"/>
        </w:rPr>
        <w:t>, the species was located in a small part of the burnt area by the Seed Conservation centre. This is the only known current extant of the species</w:t>
      </w:r>
      <w:r>
        <w:rPr>
          <w:rFonts w:ascii="Arial" w:hAnsi="Arial" w:cs="Arial"/>
          <w:sz w:val="22"/>
          <w:szCs w:val="22"/>
        </w:rPr>
        <w:t xml:space="preserve"> (Te et al., 2009)</w:t>
      </w:r>
      <w:r w:rsidR="0001065E" w:rsidRPr="0001065E">
        <w:rPr>
          <w:rFonts w:ascii="Arial" w:hAnsi="Arial" w:cs="Arial"/>
          <w:sz w:val="22"/>
          <w:szCs w:val="22"/>
        </w:rPr>
        <w:t xml:space="preserve">. </w:t>
      </w:r>
      <w:r w:rsidR="00985C77">
        <w:rPr>
          <w:rFonts w:ascii="Arial" w:hAnsi="Arial" w:cs="Arial"/>
          <w:sz w:val="22"/>
          <w:szCs w:val="22"/>
        </w:rPr>
        <w:t>The species’ area of occupancy is e</w:t>
      </w:r>
      <w:r w:rsidR="00A366D1">
        <w:rPr>
          <w:rFonts w:ascii="Arial" w:hAnsi="Arial" w:cs="Arial"/>
          <w:sz w:val="22"/>
          <w:szCs w:val="22"/>
        </w:rPr>
        <w:t>stimated to be 4</w:t>
      </w:r>
      <w:r w:rsidR="00985C77">
        <w:rPr>
          <w:rFonts w:ascii="Arial" w:hAnsi="Arial" w:cs="Arial"/>
          <w:sz w:val="22"/>
          <w:szCs w:val="22"/>
        </w:rPr>
        <w:t xml:space="preserve"> km</w:t>
      </w:r>
      <w:r w:rsidR="00985C77" w:rsidRPr="00985C77">
        <w:rPr>
          <w:rFonts w:ascii="Arial" w:hAnsi="Arial" w:cs="Arial"/>
          <w:sz w:val="22"/>
          <w:szCs w:val="22"/>
          <w:vertAlign w:val="superscript"/>
        </w:rPr>
        <w:t>2</w:t>
      </w:r>
      <w:r w:rsidR="00FC7191">
        <w:rPr>
          <w:rFonts w:ascii="Arial" w:hAnsi="Arial" w:cs="Arial"/>
          <w:sz w:val="22"/>
          <w:szCs w:val="22"/>
        </w:rPr>
        <w:t xml:space="preserve"> </w:t>
      </w:r>
      <w:r w:rsidR="00985C77">
        <w:rPr>
          <w:rFonts w:ascii="Arial" w:hAnsi="Arial" w:cs="Arial"/>
          <w:sz w:val="22"/>
          <w:szCs w:val="22"/>
        </w:rPr>
        <w:t>(</w:t>
      </w:r>
      <w:r w:rsidR="00FC7191">
        <w:rPr>
          <w:rFonts w:ascii="Arial" w:hAnsi="Arial" w:cs="Arial"/>
          <w:sz w:val="22"/>
          <w:szCs w:val="22"/>
        </w:rPr>
        <w:t>DEWNR, 2015).</w:t>
      </w:r>
    </w:p>
    <w:p w:rsidR="00424584" w:rsidRPr="007D7E49" w:rsidRDefault="007D7E49" w:rsidP="00AB638E">
      <w:pPr>
        <w:pStyle w:val="CAheading"/>
      </w:pPr>
      <w:r w:rsidRPr="007D7E49">
        <w:t>Relevant Biology/Ecology</w:t>
      </w:r>
    </w:p>
    <w:p w:rsidR="00B970D6" w:rsidRDefault="00B970D6" w:rsidP="00AB638E">
      <w:pPr>
        <w:pStyle w:val="Normal12pt"/>
        <w:spacing w:after="240"/>
        <w:rPr>
          <w:rFonts w:ascii="Arial" w:hAnsi="Arial" w:cs="Arial"/>
          <w:sz w:val="22"/>
          <w:szCs w:val="22"/>
        </w:rPr>
      </w:pPr>
      <w:r>
        <w:rPr>
          <w:rFonts w:ascii="Arial" w:hAnsi="Arial" w:cs="Arial"/>
          <w:sz w:val="22"/>
          <w:szCs w:val="22"/>
        </w:rPr>
        <w:t>Research by the SA Seed Conservation Centre showed that the plant’s seeds germinate following f</w:t>
      </w:r>
      <w:r w:rsidR="008A7018">
        <w:rPr>
          <w:rFonts w:ascii="Arial" w:hAnsi="Arial" w:cs="Arial"/>
          <w:sz w:val="22"/>
          <w:szCs w:val="22"/>
        </w:rPr>
        <w:t>ire events producing a profuse</w:t>
      </w:r>
      <w:r>
        <w:rPr>
          <w:rFonts w:ascii="Arial" w:hAnsi="Arial" w:cs="Arial"/>
          <w:sz w:val="22"/>
          <w:szCs w:val="22"/>
        </w:rPr>
        <w:t xml:space="preserve"> number of seeds that will survive, flower and seed set for three consecutive flowering seasons. Plants declined rapidly after the third flowering period and remain dormant in the soil seed bank until the next fire or disturbance event (</w:t>
      </w:r>
      <w:r w:rsidR="00A2239B">
        <w:rPr>
          <w:rFonts w:ascii="Arial" w:hAnsi="Arial" w:cs="Arial"/>
          <w:sz w:val="22"/>
          <w:szCs w:val="22"/>
        </w:rPr>
        <w:t xml:space="preserve">SA Seedbank, 2015; </w:t>
      </w:r>
      <w:r>
        <w:rPr>
          <w:rFonts w:ascii="Arial" w:hAnsi="Arial" w:cs="Arial"/>
          <w:sz w:val="22"/>
          <w:szCs w:val="22"/>
        </w:rPr>
        <w:t>Botanical Gardens and State Herbarium, 2011).</w:t>
      </w:r>
      <w:r w:rsidR="00957071">
        <w:rPr>
          <w:rFonts w:ascii="Arial" w:hAnsi="Arial" w:cs="Arial"/>
          <w:sz w:val="22"/>
          <w:szCs w:val="22"/>
        </w:rPr>
        <w:t xml:space="preserve"> The species flowers in </w:t>
      </w:r>
      <w:r w:rsidR="00957071" w:rsidRPr="0001065E">
        <w:rPr>
          <w:rFonts w:ascii="Arial" w:hAnsi="Arial" w:cs="Arial"/>
          <w:sz w:val="22"/>
          <w:szCs w:val="22"/>
        </w:rPr>
        <w:t>spring and summer</w:t>
      </w:r>
      <w:r w:rsidR="00957071">
        <w:rPr>
          <w:rFonts w:ascii="Arial" w:hAnsi="Arial" w:cs="Arial"/>
          <w:sz w:val="22"/>
          <w:szCs w:val="22"/>
        </w:rPr>
        <w:t xml:space="preserve"> </w:t>
      </w:r>
      <w:r w:rsidR="00C77025">
        <w:rPr>
          <w:rFonts w:ascii="Arial" w:hAnsi="Arial" w:cs="Arial"/>
          <w:sz w:val="22"/>
          <w:szCs w:val="22"/>
        </w:rPr>
        <w:t>and has a lifespan of around two years (DEH, 2009)</w:t>
      </w:r>
    </w:p>
    <w:p w:rsidR="00AA5B56" w:rsidRDefault="00AA5B56" w:rsidP="00AB638E">
      <w:pPr>
        <w:pStyle w:val="Normal12pt"/>
        <w:spacing w:after="240"/>
        <w:rPr>
          <w:rFonts w:ascii="Arial" w:hAnsi="Arial" w:cs="Arial"/>
          <w:sz w:val="22"/>
          <w:szCs w:val="22"/>
        </w:rPr>
      </w:pPr>
      <w:r w:rsidRPr="00AA5B56">
        <w:rPr>
          <w:rFonts w:ascii="Arial" w:hAnsi="Arial" w:cs="Arial"/>
          <w:sz w:val="22"/>
          <w:szCs w:val="22"/>
        </w:rPr>
        <w:t xml:space="preserve">The Mt Remarkable National Park population of </w:t>
      </w:r>
      <w:r w:rsidRPr="00AA5B56">
        <w:rPr>
          <w:rFonts w:ascii="Arial" w:hAnsi="Arial" w:cs="Arial"/>
          <w:iCs/>
          <w:sz w:val="22"/>
          <w:szCs w:val="22"/>
        </w:rPr>
        <w:t xml:space="preserve">the </w:t>
      </w:r>
      <w:r w:rsidRPr="0054607D">
        <w:rPr>
          <w:rFonts w:ascii="Arial" w:hAnsi="Arial" w:cs="Arial"/>
          <w:iCs/>
          <w:sz w:val="22"/>
          <w:szCs w:val="22"/>
        </w:rPr>
        <w:t>Port Lincoln speedwell</w:t>
      </w:r>
      <w:r w:rsidRPr="00AA5B56">
        <w:rPr>
          <w:rFonts w:ascii="Arial" w:hAnsi="Arial" w:cs="Arial"/>
          <w:sz w:val="22"/>
          <w:szCs w:val="22"/>
        </w:rPr>
        <w:t xml:space="preserve"> is growing in </w:t>
      </w:r>
      <w:r w:rsidRPr="00AA5B56">
        <w:rPr>
          <w:rFonts w:ascii="Arial" w:hAnsi="Arial" w:cs="Arial"/>
          <w:i/>
          <w:iCs/>
          <w:sz w:val="22"/>
          <w:szCs w:val="22"/>
        </w:rPr>
        <w:t xml:space="preserve">Eucalyptus goniocalyx </w:t>
      </w:r>
      <w:r w:rsidR="001801BD" w:rsidRPr="001801BD">
        <w:rPr>
          <w:rFonts w:ascii="Arial" w:hAnsi="Arial" w:cs="Arial"/>
          <w:iCs/>
          <w:sz w:val="22"/>
          <w:szCs w:val="22"/>
        </w:rPr>
        <w:t>(</w:t>
      </w:r>
      <w:bookmarkStart w:id="1" w:name="top"/>
      <w:r w:rsidR="001801BD" w:rsidRPr="001801BD">
        <w:rPr>
          <w:rFonts w:ascii="Arial" w:hAnsi="Arial" w:cs="Arial"/>
          <w:iCs/>
          <w:sz w:val="22"/>
          <w:szCs w:val="22"/>
        </w:rPr>
        <w:t>Long-leaved Box</w:t>
      </w:r>
      <w:bookmarkEnd w:id="1"/>
      <w:r w:rsidR="001801BD" w:rsidRPr="001801BD">
        <w:rPr>
          <w:rFonts w:ascii="Arial" w:hAnsi="Arial" w:cs="Arial"/>
          <w:iCs/>
          <w:sz w:val="22"/>
          <w:szCs w:val="22"/>
        </w:rPr>
        <w:t>)</w:t>
      </w:r>
      <w:r w:rsidR="001801BD" w:rsidRPr="001801BD">
        <w:rPr>
          <w:rFonts w:ascii="Arial" w:hAnsi="Arial" w:cs="Arial"/>
          <w:i/>
          <w:iCs/>
          <w:sz w:val="22"/>
          <w:szCs w:val="22"/>
        </w:rPr>
        <w:t xml:space="preserve"> </w:t>
      </w:r>
      <w:r w:rsidRPr="00AA5B56">
        <w:rPr>
          <w:rFonts w:ascii="Arial" w:hAnsi="Arial" w:cs="Arial"/>
          <w:sz w:val="22"/>
          <w:szCs w:val="22"/>
        </w:rPr>
        <w:t xml:space="preserve">woodland on sandy loam flats amongst scattered strewn sandstone rocks with </w:t>
      </w:r>
      <w:r w:rsidRPr="00AA5B56">
        <w:rPr>
          <w:rFonts w:ascii="Arial" w:hAnsi="Arial" w:cs="Arial"/>
          <w:i/>
          <w:iCs/>
          <w:sz w:val="22"/>
          <w:szCs w:val="22"/>
        </w:rPr>
        <w:t>Xanthorrhoea quadrangulata</w:t>
      </w:r>
      <w:r w:rsidR="001801BD">
        <w:rPr>
          <w:rFonts w:ascii="Arial" w:hAnsi="Arial" w:cs="Arial"/>
          <w:iCs/>
          <w:sz w:val="22"/>
          <w:szCs w:val="22"/>
        </w:rPr>
        <w:t xml:space="preserve"> (a grass tree)</w:t>
      </w:r>
      <w:r w:rsidRPr="00AA5B56">
        <w:rPr>
          <w:rFonts w:ascii="Arial" w:hAnsi="Arial" w:cs="Arial"/>
          <w:sz w:val="22"/>
          <w:szCs w:val="22"/>
        </w:rPr>
        <w:t xml:space="preserve">, </w:t>
      </w:r>
      <w:r w:rsidRPr="00AA5B56">
        <w:rPr>
          <w:rFonts w:ascii="Arial" w:hAnsi="Arial" w:cs="Arial"/>
          <w:i/>
          <w:iCs/>
          <w:sz w:val="22"/>
          <w:szCs w:val="22"/>
        </w:rPr>
        <w:t>Gonocarpus elatus</w:t>
      </w:r>
      <w:r w:rsidR="001801BD">
        <w:rPr>
          <w:rFonts w:ascii="Arial" w:hAnsi="Arial" w:cs="Arial"/>
          <w:iCs/>
          <w:sz w:val="22"/>
          <w:szCs w:val="22"/>
        </w:rPr>
        <w:t xml:space="preserve"> (</w:t>
      </w:r>
      <w:r w:rsidR="001801BD" w:rsidRPr="001801BD">
        <w:rPr>
          <w:rFonts w:ascii="Arial" w:hAnsi="Arial" w:cs="Arial"/>
          <w:iCs/>
          <w:sz w:val="22"/>
          <w:szCs w:val="22"/>
        </w:rPr>
        <w:t>Hill raspwort</w:t>
      </w:r>
      <w:r w:rsidR="00FD0938">
        <w:rPr>
          <w:rFonts w:ascii="Arial" w:hAnsi="Arial" w:cs="Arial"/>
          <w:iCs/>
          <w:sz w:val="22"/>
          <w:szCs w:val="22"/>
        </w:rPr>
        <w:t>)</w:t>
      </w:r>
      <w:r w:rsidRPr="00AA5B56">
        <w:rPr>
          <w:rFonts w:ascii="Arial" w:hAnsi="Arial" w:cs="Arial"/>
          <w:sz w:val="22"/>
          <w:szCs w:val="22"/>
        </w:rPr>
        <w:t xml:space="preserve">, </w:t>
      </w:r>
      <w:r w:rsidRPr="00AA5B56">
        <w:rPr>
          <w:rFonts w:ascii="Arial" w:hAnsi="Arial" w:cs="Arial"/>
          <w:i/>
          <w:iCs/>
          <w:sz w:val="22"/>
          <w:szCs w:val="22"/>
        </w:rPr>
        <w:t>Calytrix tetragonal</w:t>
      </w:r>
      <w:r w:rsidR="008F04A5">
        <w:rPr>
          <w:rFonts w:ascii="Arial" w:hAnsi="Arial" w:cs="Arial"/>
          <w:iCs/>
          <w:sz w:val="22"/>
          <w:szCs w:val="22"/>
        </w:rPr>
        <w:t xml:space="preserve"> (a shrub)</w:t>
      </w:r>
      <w:r w:rsidRPr="00AA5B56">
        <w:rPr>
          <w:rFonts w:ascii="Arial" w:hAnsi="Arial" w:cs="Arial"/>
          <w:sz w:val="22"/>
          <w:szCs w:val="22"/>
        </w:rPr>
        <w:t xml:space="preserve">, </w:t>
      </w:r>
      <w:r w:rsidRPr="00AA5B56">
        <w:rPr>
          <w:rFonts w:ascii="Arial" w:hAnsi="Arial" w:cs="Arial"/>
          <w:i/>
          <w:iCs/>
          <w:sz w:val="22"/>
          <w:szCs w:val="22"/>
        </w:rPr>
        <w:t xml:space="preserve">Pomaderris paniculosa </w:t>
      </w:r>
      <w:r w:rsidR="008F04A5" w:rsidRPr="008F04A5">
        <w:rPr>
          <w:rFonts w:ascii="Arial" w:hAnsi="Arial" w:cs="Arial"/>
          <w:iCs/>
          <w:sz w:val="22"/>
          <w:szCs w:val="22"/>
        </w:rPr>
        <w:t>(Mallee Pomaderris</w:t>
      </w:r>
      <w:r w:rsidR="008F04A5">
        <w:rPr>
          <w:rFonts w:ascii="Arial" w:hAnsi="Arial" w:cs="Arial"/>
          <w:sz w:val="22"/>
          <w:szCs w:val="22"/>
        </w:rPr>
        <w:t>)</w:t>
      </w:r>
      <w:r w:rsidR="008F04A5" w:rsidRPr="008F04A5">
        <w:rPr>
          <w:rFonts w:ascii="Arial" w:hAnsi="Arial" w:cs="Arial"/>
          <w:sz w:val="22"/>
          <w:szCs w:val="22"/>
        </w:rPr>
        <w:t xml:space="preserve"> </w:t>
      </w:r>
      <w:r w:rsidRPr="00AA5B56">
        <w:rPr>
          <w:rFonts w:ascii="Arial" w:hAnsi="Arial" w:cs="Arial"/>
          <w:sz w:val="22"/>
          <w:szCs w:val="22"/>
        </w:rPr>
        <w:t xml:space="preserve">and </w:t>
      </w:r>
      <w:r w:rsidRPr="00AA5B56">
        <w:rPr>
          <w:rFonts w:ascii="Arial" w:hAnsi="Arial" w:cs="Arial"/>
          <w:i/>
          <w:iCs/>
          <w:sz w:val="22"/>
          <w:szCs w:val="22"/>
        </w:rPr>
        <w:t>Hibbertia sp</w:t>
      </w:r>
      <w:r w:rsidR="00066C56">
        <w:rPr>
          <w:rFonts w:ascii="Arial" w:hAnsi="Arial" w:cs="Arial"/>
          <w:iCs/>
          <w:sz w:val="22"/>
          <w:szCs w:val="22"/>
        </w:rPr>
        <w:t xml:space="preserve"> (a shrub)</w:t>
      </w:r>
      <w:r w:rsidR="008127B9">
        <w:rPr>
          <w:rFonts w:ascii="Arial" w:hAnsi="Arial" w:cs="Arial"/>
          <w:sz w:val="22"/>
          <w:szCs w:val="22"/>
        </w:rPr>
        <w:t xml:space="preserve"> </w:t>
      </w:r>
      <w:r>
        <w:rPr>
          <w:rFonts w:ascii="Arial" w:hAnsi="Arial" w:cs="Arial"/>
          <w:sz w:val="22"/>
          <w:szCs w:val="22"/>
        </w:rPr>
        <w:t>(Te et al., 2009)</w:t>
      </w:r>
      <w:r w:rsidRPr="00AA5B56">
        <w:rPr>
          <w:rFonts w:ascii="Arial" w:hAnsi="Arial" w:cs="Arial"/>
          <w:sz w:val="22"/>
          <w:szCs w:val="22"/>
        </w:rPr>
        <w:t>.</w:t>
      </w:r>
      <w:r w:rsidR="008127B9">
        <w:rPr>
          <w:rFonts w:ascii="Arial" w:hAnsi="Arial" w:cs="Arial"/>
          <w:sz w:val="22"/>
          <w:szCs w:val="22"/>
        </w:rPr>
        <w:t xml:space="preserve"> </w:t>
      </w:r>
    </w:p>
    <w:p w:rsidR="003445DF" w:rsidRDefault="007D7E49" w:rsidP="00AB638E">
      <w:pPr>
        <w:pStyle w:val="CAheading"/>
      </w:pPr>
      <w:r w:rsidRPr="007D7E49">
        <w:t>Threats</w:t>
      </w:r>
    </w:p>
    <w:p w:rsidR="00305771" w:rsidRPr="00A02FA5" w:rsidRDefault="00305771" w:rsidP="00305771">
      <w:pPr>
        <w:pStyle w:val="CAheading"/>
        <w:spacing w:after="0"/>
        <w:rPr>
          <w:b w:val="0"/>
          <w:u w:val="single"/>
        </w:rPr>
      </w:pPr>
      <w:r w:rsidRPr="00A02FA5">
        <w:rPr>
          <w:b w:val="0"/>
          <w:u w:val="single"/>
        </w:rPr>
        <w:t>Known Threats</w:t>
      </w:r>
      <w:r w:rsidR="00BE407C" w:rsidRPr="00BE407C">
        <w:t xml:space="preserve"> </w:t>
      </w:r>
    </w:p>
    <w:p w:rsidR="00305771" w:rsidRDefault="00305771" w:rsidP="00305771">
      <w:pPr>
        <w:numPr>
          <w:ilvl w:val="0"/>
          <w:numId w:val="24"/>
        </w:numPr>
        <w:ind w:left="714" w:hanging="357"/>
        <w:rPr>
          <w:rFonts w:ascii="Arial" w:hAnsi="Arial" w:cs="Arial"/>
          <w:sz w:val="22"/>
          <w:szCs w:val="22"/>
        </w:rPr>
      </w:pPr>
      <w:r>
        <w:rPr>
          <w:rFonts w:ascii="Arial" w:hAnsi="Arial" w:cs="Arial"/>
          <w:sz w:val="22"/>
          <w:szCs w:val="22"/>
        </w:rPr>
        <w:t xml:space="preserve">Habitat clearance and disturbance – </w:t>
      </w:r>
      <w:r w:rsidR="0053595A">
        <w:rPr>
          <w:rFonts w:ascii="Arial" w:hAnsi="Arial" w:cs="Arial"/>
          <w:sz w:val="22"/>
          <w:szCs w:val="22"/>
        </w:rPr>
        <w:t>for example t</w:t>
      </w:r>
      <w:r w:rsidR="0053595A" w:rsidRPr="00D81A2A">
        <w:rPr>
          <w:rFonts w:ascii="Arial" w:hAnsi="Arial" w:cs="Arial"/>
          <w:sz w:val="22"/>
          <w:szCs w:val="22"/>
        </w:rPr>
        <w:t xml:space="preserve">rampling </w:t>
      </w:r>
      <w:r w:rsidR="0053595A">
        <w:rPr>
          <w:rFonts w:ascii="Arial" w:hAnsi="Arial" w:cs="Arial"/>
          <w:sz w:val="22"/>
          <w:szCs w:val="22"/>
        </w:rPr>
        <w:t xml:space="preserve">from </w:t>
      </w:r>
      <w:r w:rsidR="0053595A" w:rsidRPr="00D81A2A">
        <w:rPr>
          <w:rFonts w:ascii="Arial" w:hAnsi="Arial" w:cs="Arial"/>
          <w:sz w:val="22"/>
          <w:szCs w:val="22"/>
        </w:rPr>
        <w:t>foot traffic</w:t>
      </w:r>
      <w:r w:rsidR="0053595A">
        <w:rPr>
          <w:rFonts w:ascii="Arial" w:hAnsi="Arial" w:cs="Arial"/>
          <w:sz w:val="22"/>
          <w:szCs w:val="22"/>
        </w:rPr>
        <w:t xml:space="preserve"> and </w:t>
      </w:r>
      <w:r w:rsidR="004A2709">
        <w:rPr>
          <w:rFonts w:ascii="Arial" w:hAnsi="Arial" w:cs="Arial"/>
          <w:sz w:val="22"/>
          <w:szCs w:val="22"/>
        </w:rPr>
        <w:t xml:space="preserve">4WD/ </w:t>
      </w:r>
      <w:r w:rsidR="0053595A" w:rsidRPr="00D81A2A">
        <w:rPr>
          <w:rFonts w:ascii="Arial" w:hAnsi="Arial" w:cs="Arial"/>
          <w:sz w:val="22"/>
          <w:szCs w:val="22"/>
        </w:rPr>
        <w:t>vehicle use in the park</w:t>
      </w:r>
      <w:r w:rsidR="0053595A">
        <w:rPr>
          <w:rFonts w:ascii="Arial" w:hAnsi="Arial" w:cs="Arial"/>
          <w:sz w:val="22"/>
          <w:szCs w:val="22"/>
        </w:rPr>
        <w:t>.</w:t>
      </w:r>
    </w:p>
    <w:p w:rsidR="004F6780" w:rsidRPr="004A2709" w:rsidRDefault="004F6780" w:rsidP="004A2709">
      <w:pPr>
        <w:numPr>
          <w:ilvl w:val="0"/>
          <w:numId w:val="24"/>
        </w:numPr>
        <w:rPr>
          <w:rFonts w:ascii="Arial" w:hAnsi="Arial" w:cs="Arial"/>
          <w:sz w:val="22"/>
          <w:szCs w:val="22"/>
        </w:rPr>
      </w:pPr>
      <w:r w:rsidRPr="004F6780">
        <w:rPr>
          <w:rFonts w:ascii="Arial" w:hAnsi="Arial" w:cs="Arial"/>
          <w:sz w:val="22"/>
          <w:szCs w:val="22"/>
        </w:rPr>
        <w:t xml:space="preserve">Inappropriate fire regimes – </w:t>
      </w:r>
      <w:r w:rsidR="004717BB">
        <w:rPr>
          <w:rFonts w:ascii="Arial" w:hAnsi="Arial" w:cs="Arial"/>
          <w:sz w:val="22"/>
          <w:szCs w:val="22"/>
        </w:rPr>
        <w:t>this species is dependent on</w:t>
      </w:r>
      <w:r>
        <w:rPr>
          <w:rFonts w:ascii="Arial" w:hAnsi="Arial" w:cs="Arial"/>
          <w:sz w:val="22"/>
          <w:szCs w:val="22"/>
        </w:rPr>
        <w:t xml:space="preserve"> fire</w:t>
      </w:r>
      <w:r w:rsidR="00302248">
        <w:rPr>
          <w:rFonts w:ascii="Arial" w:hAnsi="Arial" w:cs="Arial"/>
          <w:sz w:val="22"/>
          <w:szCs w:val="22"/>
        </w:rPr>
        <w:t xml:space="preserve"> to complete</w:t>
      </w:r>
      <w:r w:rsidR="004717BB">
        <w:rPr>
          <w:rFonts w:ascii="Arial" w:hAnsi="Arial" w:cs="Arial"/>
          <w:sz w:val="22"/>
          <w:szCs w:val="22"/>
        </w:rPr>
        <w:t xml:space="preserve"> its life cycle. However, </w:t>
      </w:r>
      <w:r w:rsidR="004717BB" w:rsidRPr="004717BB">
        <w:rPr>
          <w:rFonts w:ascii="Arial" w:hAnsi="Arial" w:cs="Arial"/>
          <w:sz w:val="22"/>
          <w:szCs w:val="22"/>
        </w:rPr>
        <w:t>not all fires have a beneficial</w:t>
      </w:r>
      <w:r w:rsidR="004717BB">
        <w:rPr>
          <w:rFonts w:ascii="Arial" w:hAnsi="Arial" w:cs="Arial"/>
          <w:sz w:val="22"/>
          <w:szCs w:val="22"/>
        </w:rPr>
        <w:t xml:space="preserve"> </w:t>
      </w:r>
      <w:r w:rsidR="004717BB" w:rsidRPr="004717BB">
        <w:rPr>
          <w:rFonts w:ascii="Arial" w:hAnsi="Arial" w:cs="Arial"/>
          <w:sz w:val="22"/>
          <w:szCs w:val="22"/>
        </w:rPr>
        <w:t>effect: an absence of fire, less fre</w:t>
      </w:r>
      <w:r w:rsidR="00F57564">
        <w:rPr>
          <w:rFonts w:ascii="Arial" w:hAnsi="Arial" w:cs="Arial"/>
          <w:sz w:val="22"/>
          <w:szCs w:val="22"/>
        </w:rPr>
        <w:t>quent and less intense fires,</w:t>
      </w:r>
      <w:r w:rsidR="004717BB" w:rsidRPr="004717BB">
        <w:rPr>
          <w:rFonts w:ascii="Arial" w:hAnsi="Arial" w:cs="Arial"/>
          <w:sz w:val="22"/>
          <w:szCs w:val="22"/>
        </w:rPr>
        <w:t xml:space="preserve"> too frequent fires, </w:t>
      </w:r>
      <w:r w:rsidR="00F57564">
        <w:rPr>
          <w:rFonts w:ascii="Arial" w:hAnsi="Arial" w:cs="Arial"/>
          <w:sz w:val="22"/>
          <w:szCs w:val="22"/>
        </w:rPr>
        <w:t xml:space="preserve">or fires at inappropriate times of the year </w:t>
      </w:r>
      <w:r w:rsidR="004717BB" w:rsidRPr="004717BB">
        <w:rPr>
          <w:rFonts w:ascii="Arial" w:hAnsi="Arial" w:cs="Arial"/>
          <w:sz w:val="22"/>
          <w:szCs w:val="22"/>
        </w:rPr>
        <w:t>could all prevent</w:t>
      </w:r>
      <w:r w:rsidR="004717BB">
        <w:rPr>
          <w:rFonts w:ascii="Arial" w:hAnsi="Arial" w:cs="Arial"/>
          <w:sz w:val="22"/>
          <w:szCs w:val="22"/>
        </w:rPr>
        <w:t xml:space="preserve"> </w:t>
      </w:r>
      <w:r w:rsidR="004717BB" w:rsidRPr="004717BB">
        <w:rPr>
          <w:rFonts w:ascii="Arial" w:hAnsi="Arial" w:cs="Arial"/>
          <w:sz w:val="22"/>
          <w:szCs w:val="22"/>
        </w:rPr>
        <w:t>recruitment of individuals to the population, leading over the longer term to declines and local extinctions.</w:t>
      </w:r>
    </w:p>
    <w:p w:rsidR="009759AE" w:rsidRDefault="009759AE" w:rsidP="00305771">
      <w:pPr>
        <w:rPr>
          <w:rFonts w:ascii="Arial" w:hAnsi="Arial" w:cs="Arial"/>
          <w:sz w:val="22"/>
          <w:szCs w:val="22"/>
          <w:u w:val="single"/>
        </w:rPr>
      </w:pPr>
    </w:p>
    <w:p w:rsidR="00447AED" w:rsidRDefault="00447AED">
      <w:pPr>
        <w:rPr>
          <w:rFonts w:ascii="Arial" w:hAnsi="Arial" w:cs="Arial"/>
          <w:sz w:val="22"/>
          <w:szCs w:val="22"/>
          <w:u w:val="single"/>
        </w:rPr>
      </w:pPr>
      <w:r>
        <w:rPr>
          <w:rFonts w:ascii="Arial" w:hAnsi="Arial" w:cs="Arial"/>
          <w:sz w:val="22"/>
          <w:szCs w:val="22"/>
          <w:u w:val="single"/>
        </w:rPr>
        <w:br w:type="page"/>
      </w:r>
    </w:p>
    <w:p w:rsidR="00305771" w:rsidRPr="00A02FA5" w:rsidRDefault="00305771" w:rsidP="00305771">
      <w:pPr>
        <w:rPr>
          <w:rFonts w:ascii="Arial" w:hAnsi="Arial" w:cs="Arial"/>
          <w:sz w:val="22"/>
          <w:szCs w:val="22"/>
          <w:u w:val="single"/>
        </w:rPr>
      </w:pPr>
      <w:r w:rsidRPr="00A02FA5">
        <w:rPr>
          <w:rFonts w:ascii="Arial" w:hAnsi="Arial" w:cs="Arial"/>
          <w:sz w:val="22"/>
          <w:szCs w:val="22"/>
          <w:u w:val="single"/>
        </w:rPr>
        <w:t>Potential Threats</w:t>
      </w:r>
    </w:p>
    <w:p w:rsidR="00305771" w:rsidRDefault="00305771" w:rsidP="00305771">
      <w:pPr>
        <w:numPr>
          <w:ilvl w:val="0"/>
          <w:numId w:val="24"/>
        </w:numPr>
        <w:ind w:left="714" w:hanging="357"/>
        <w:rPr>
          <w:rFonts w:ascii="Arial" w:hAnsi="Arial" w:cs="Arial"/>
          <w:sz w:val="22"/>
          <w:szCs w:val="22"/>
        </w:rPr>
      </w:pPr>
      <w:r>
        <w:rPr>
          <w:rFonts w:ascii="Arial" w:hAnsi="Arial" w:cs="Arial"/>
          <w:sz w:val="22"/>
          <w:szCs w:val="22"/>
        </w:rPr>
        <w:t xml:space="preserve">Introduced weeds such as </w:t>
      </w:r>
      <w:r w:rsidR="00882D0E">
        <w:rPr>
          <w:rFonts w:ascii="Arial" w:hAnsi="Arial" w:cs="Arial"/>
          <w:sz w:val="22"/>
          <w:szCs w:val="22"/>
        </w:rPr>
        <w:t>s</w:t>
      </w:r>
      <w:r w:rsidR="00882D0E" w:rsidRPr="00882D0E">
        <w:rPr>
          <w:rFonts w:ascii="Arial" w:hAnsi="Arial" w:cs="Arial"/>
          <w:sz w:val="22"/>
          <w:szCs w:val="22"/>
        </w:rPr>
        <w:t>oursob (</w:t>
      </w:r>
      <w:r w:rsidR="00882D0E" w:rsidRPr="00882D0E">
        <w:rPr>
          <w:rFonts w:ascii="Arial" w:hAnsi="Arial" w:cs="Arial"/>
          <w:i/>
          <w:iCs/>
          <w:sz w:val="22"/>
          <w:szCs w:val="22"/>
        </w:rPr>
        <w:t xml:space="preserve">Oxalis pes-caprae </w:t>
      </w:r>
      <w:r w:rsidR="00882D0E">
        <w:rPr>
          <w:rFonts w:ascii="Arial" w:hAnsi="Arial" w:cs="Arial"/>
          <w:sz w:val="22"/>
          <w:szCs w:val="22"/>
        </w:rPr>
        <w:t>), h</w:t>
      </w:r>
      <w:r w:rsidR="00882D0E" w:rsidRPr="00882D0E">
        <w:rPr>
          <w:rFonts w:ascii="Arial" w:hAnsi="Arial" w:cs="Arial"/>
          <w:sz w:val="22"/>
          <w:szCs w:val="22"/>
        </w:rPr>
        <w:t>orehound (</w:t>
      </w:r>
      <w:r w:rsidR="00882D0E" w:rsidRPr="00882D0E">
        <w:rPr>
          <w:rFonts w:ascii="Arial" w:hAnsi="Arial" w:cs="Arial"/>
          <w:i/>
          <w:iCs/>
          <w:sz w:val="22"/>
          <w:szCs w:val="22"/>
        </w:rPr>
        <w:t>Marrubium vulgare</w:t>
      </w:r>
      <w:r w:rsidR="00882D0E">
        <w:rPr>
          <w:rFonts w:ascii="Arial" w:hAnsi="Arial" w:cs="Arial"/>
          <w:sz w:val="22"/>
          <w:szCs w:val="22"/>
        </w:rPr>
        <w:t>), saffron t</w:t>
      </w:r>
      <w:r w:rsidR="00882D0E" w:rsidRPr="00882D0E">
        <w:rPr>
          <w:rFonts w:ascii="Arial" w:hAnsi="Arial" w:cs="Arial"/>
          <w:sz w:val="22"/>
          <w:szCs w:val="22"/>
        </w:rPr>
        <w:t>histle (</w:t>
      </w:r>
      <w:r w:rsidR="00882D0E" w:rsidRPr="00882D0E">
        <w:rPr>
          <w:rFonts w:ascii="Arial" w:hAnsi="Arial" w:cs="Arial"/>
          <w:i/>
          <w:iCs/>
          <w:sz w:val="22"/>
          <w:szCs w:val="22"/>
        </w:rPr>
        <w:t>Carthamus lanatus</w:t>
      </w:r>
      <w:r w:rsidR="00882D0E">
        <w:rPr>
          <w:rFonts w:ascii="Arial" w:hAnsi="Arial" w:cs="Arial"/>
          <w:sz w:val="22"/>
          <w:szCs w:val="22"/>
        </w:rPr>
        <w:t>), c</w:t>
      </w:r>
      <w:r w:rsidR="00882D0E" w:rsidRPr="00882D0E">
        <w:rPr>
          <w:rFonts w:ascii="Arial" w:hAnsi="Arial" w:cs="Arial"/>
          <w:sz w:val="22"/>
          <w:szCs w:val="22"/>
        </w:rPr>
        <w:t>apeweed (</w:t>
      </w:r>
      <w:r w:rsidR="00882D0E" w:rsidRPr="00882D0E">
        <w:rPr>
          <w:rFonts w:ascii="Arial" w:hAnsi="Arial" w:cs="Arial"/>
          <w:i/>
          <w:iCs/>
          <w:sz w:val="22"/>
          <w:szCs w:val="22"/>
        </w:rPr>
        <w:t>Arctotheca calendula</w:t>
      </w:r>
      <w:r w:rsidR="00882D0E">
        <w:rPr>
          <w:rFonts w:ascii="Arial" w:hAnsi="Arial" w:cs="Arial"/>
          <w:sz w:val="22"/>
          <w:szCs w:val="22"/>
        </w:rPr>
        <w:t>), p</w:t>
      </w:r>
      <w:r w:rsidR="00882D0E" w:rsidRPr="00882D0E">
        <w:rPr>
          <w:rFonts w:ascii="Arial" w:hAnsi="Arial" w:cs="Arial"/>
          <w:sz w:val="22"/>
          <w:szCs w:val="22"/>
        </w:rPr>
        <w:t>impernel (</w:t>
      </w:r>
      <w:r w:rsidR="00882D0E" w:rsidRPr="00882D0E">
        <w:rPr>
          <w:rFonts w:ascii="Arial" w:hAnsi="Arial" w:cs="Arial"/>
          <w:i/>
          <w:iCs/>
          <w:sz w:val="22"/>
          <w:szCs w:val="22"/>
        </w:rPr>
        <w:t>Anagallis arvensis</w:t>
      </w:r>
      <w:r w:rsidR="00F43B6B">
        <w:rPr>
          <w:rFonts w:ascii="Arial" w:hAnsi="Arial" w:cs="Arial"/>
          <w:sz w:val="22"/>
          <w:szCs w:val="22"/>
        </w:rPr>
        <w:t>) and salvation J</w:t>
      </w:r>
      <w:r w:rsidR="00882D0E" w:rsidRPr="00882D0E">
        <w:rPr>
          <w:rFonts w:ascii="Arial" w:hAnsi="Arial" w:cs="Arial"/>
          <w:sz w:val="22"/>
          <w:szCs w:val="22"/>
        </w:rPr>
        <w:t>ane (</w:t>
      </w:r>
      <w:r w:rsidR="00882D0E" w:rsidRPr="00882D0E">
        <w:rPr>
          <w:rFonts w:ascii="Arial" w:hAnsi="Arial" w:cs="Arial"/>
          <w:i/>
          <w:iCs/>
          <w:sz w:val="22"/>
          <w:szCs w:val="22"/>
        </w:rPr>
        <w:t>Echium plantagineum</w:t>
      </w:r>
      <w:r w:rsidR="00882D0E" w:rsidRPr="00882D0E">
        <w:rPr>
          <w:rFonts w:ascii="Arial" w:hAnsi="Arial" w:cs="Arial"/>
          <w:sz w:val="22"/>
          <w:szCs w:val="22"/>
        </w:rPr>
        <w:t>)</w:t>
      </w:r>
      <w:r w:rsidR="008A7018">
        <w:rPr>
          <w:rFonts w:ascii="Arial" w:hAnsi="Arial" w:cs="Arial"/>
          <w:sz w:val="22"/>
          <w:szCs w:val="22"/>
        </w:rPr>
        <w:t xml:space="preserve"> occur in the species’ habitat</w:t>
      </w:r>
      <w:r w:rsidR="00882D0E">
        <w:rPr>
          <w:rFonts w:ascii="Arial" w:hAnsi="Arial" w:cs="Arial"/>
          <w:sz w:val="22"/>
          <w:szCs w:val="22"/>
        </w:rPr>
        <w:t>.</w:t>
      </w:r>
      <w:r w:rsidR="00882D0E" w:rsidRPr="00882D0E">
        <w:rPr>
          <w:rFonts w:ascii="Arial" w:hAnsi="Arial" w:cs="Arial"/>
          <w:sz w:val="22"/>
          <w:szCs w:val="22"/>
        </w:rPr>
        <w:t xml:space="preserve"> </w:t>
      </w:r>
    </w:p>
    <w:p w:rsidR="0053595A" w:rsidRPr="0053595A" w:rsidRDefault="00305771" w:rsidP="0053595A">
      <w:pPr>
        <w:numPr>
          <w:ilvl w:val="0"/>
          <w:numId w:val="24"/>
        </w:numPr>
        <w:ind w:left="714" w:hanging="357"/>
        <w:rPr>
          <w:rFonts w:ascii="Arial" w:hAnsi="Arial" w:cs="Arial"/>
          <w:sz w:val="22"/>
          <w:szCs w:val="22"/>
        </w:rPr>
      </w:pPr>
      <w:r>
        <w:rPr>
          <w:rFonts w:ascii="Arial" w:hAnsi="Arial" w:cs="Arial"/>
          <w:sz w:val="22"/>
          <w:szCs w:val="22"/>
        </w:rPr>
        <w:t>illegal collection of specimens or flowers</w:t>
      </w:r>
      <w:r w:rsidR="00B93D44">
        <w:rPr>
          <w:rFonts w:ascii="Arial" w:hAnsi="Arial" w:cs="Arial"/>
          <w:sz w:val="22"/>
          <w:szCs w:val="22"/>
        </w:rPr>
        <w:t>.</w:t>
      </w:r>
    </w:p>
    <w:p w:rsidR="002C3F9D" w:rsidRDefault="002C3F9D" w:rsidP="00305771">
      <w:pPr>
        <w:numPr>
          <w:ilvl w:val="0"/>
          <w:numId w:val="24"/>
        </w:numPr>
        <w:ind w:left="714" w:hanging="357"/>
        <w:rPr>
          <w:rFonts w:ascii="Arial" w:hAnsi="Arial" w:cs="Arial"/>
          <w:sz w:val="22"/>
          <w:szCs w:val="22"/>
        </w:rPr>
      </w:pPr>
      <w:r>
        <w:rPr>
          <w:rFonts w:ascii="Arial" w:hAnsi="Arial" w:cs="Arial"/>
          <w:sz w:val="22"/>
          <w:szCs w:val="22"/>
        </w:rPr>
        <w:t xml:space="preserve">phytophthora </w:t>
      </w:r>
      <w:r w:rsidRPr="002C3F9D">
        <w:rPr>
          <w:rFonts w:ascii="Arial" w:hAnsi="Arial" w:cs="Arial"/>
          <w:sz w:val="22"/>
          <w:szCs w:val="22"/>
        </w:rPr>
        <w:t>(</w:t>
      </w:r>
      <w:r w:rsidRPr="002C3F9D">
        <w:rPr>
          <w:rFonts w:ascii="Arial" w:hAnsi="Arial" w:cs="Arial"/>
          <w:i/>
          <w:iCs/>
          <w:sz w:val="22"/>
          <w:szCs w:val="22"/>
        </w:rPr>
        <w:t>Phytophthora cinnamomi</w:t>
      </w:r>
      <w:r w:rsidRPr="002C3F9D">
        <w:rPr>
          <w:rFonts w:ascii="Arial" w:hAnsi="Arial" w:cs="Arial"/>
          <w:sz w:val="22"/>
          <w:szCs w:val="22"/>
        </w:rPr>
        <w:t>)</w:t>
      </w:r>
      <w:r w:rsidR="00C73F23">
        <w:rPr>
          <w:rFonts w:ascii="Arial" w:hAnsi="Arial" w:cs="Arial"/>
          <w:sz w:val="22"/>
          <w:szCs w:val="22"/>
        </w:rPr>
        <w:t xml:space="preserve"> </w:t>
      </w:r>
      <w:r w:rsidR="00C73F23" w:rsidRPr="00C73F23">
        <w:rPr>
          <w:rFonts w:ascii="Arial" w:hAnsi="Arial" w:cs="Arial"/>
          <w:sz w:val="22"/>
          <w:szCs w:val="22"/>
        </w:rPr>
        <w:t>has not been identified within Mount Remarkable National Park, however there is the potential for its establishment within the reserve as environmental conditions including climate, slightly acid and infertile soils, and the presence of susceptible host species are present</w:t>
      </w:r>
      <w:r w:rsidR="00C73F23">
        <w:rPr>
          <w:rFonts w:ascii="Arial" w:hAnsi="Arial" w:cs="Arial"/>
          <w:sz w:val="22"/>
          <w:szCs w:val="22"/>
        </w:rPr>
        <w:t xml:space="preserve"> (DE</w:t>
      </w:r>
      <w:r w:rsidR="0057258F">
        <w:rPr>
          <w:rFonts w:ascii="Arial" w:hAnsi="Arial" w:cs="Arial"/>
          <w:sz w:val="22"/>
          <w:szCs w:val="22"/>
        </w:rPr>
        <w:t>H, 2006)</w:t>
      </w:r>
      <w:r w:rsidR="00C73F23" w:rsidRPr="00C73F23">
        <w:rPr>
          <w:rFonts w:ascii="Arial" w:hAnsi="Arial" w:cs="Arial"/>
          <w:sz w:val="22"/>
          <w:szCs w:val="22"/>
        </w:rPr>
        <w:t>.</w:t>
      </w:r>
    </w:p>
    <w:p w:rsidR="00305771" w:rsidRPr="003C6324" w:rsidRDefault="003F5926" w:rsidP="00AB638E">
      <w:pPr>
        <w:numPr>
          <w:ilvl w:val="0"/>
          <w:numId w:val="24"/>
        </w:numPr>
        <w:ind w:left="714" w:hanging="357"/>
        <w:rPr>
          <w:rFonts w:ascii="Arial" w:hAnsi="Arial" w:cs="Arial"/>
          <w:sz w:val="22"/>
          <w:szCs w:val="22"/>
        </w:rPr>
      </w:pPr>
      <w:r>
        <w:rPr>
          <w:rFonts w:ascii="Arial" w:hAnsi="Arial" w:cs="Arial"/>
          <w:sz w:val="22"/>
          <w:szCs w:val="22"/>
        </w:rPr>
        <w:t>Exploration and mining – there are historical mining leases in the park and on its boundary</w:t>
      </w:r>
      <w:r w:rsidR="007976DB">
        <w:rPr>
          <w:rFonts w:ascii="Arial" w:hAnsi="Arial" w:cs="Arial"/>
          <w:sz w:val="22"/>
          <w:szCs w:val="22"/>
        </w:rPr>
        <w:t>.</w:t>
      </w:r>
      <w:r w:rsidR="00E90DAC">
        <w:rPr>
          <w:rFonts w:ascii="Arial" w:hAnsi="Arial" w:cs="Arial"/>
          <w:sz w:val="22"/>
          <w:szCs w:val="22"/>
        </w:rPr>
        <w:t xml:space="preserve"> </w:t>
      </w:r>
      <w:r w:rsidR="00E90DAC" w:rsidRPr="00E90DAC">
        <w:rPr>
          <w:rFonts w:ascii="Arial" w:hAnsi="Arial" w:cs="Arial"/>
          <w:sz w:val="22"/>
          <w:szCs w:val="22"/>
        </w:rPr>
        <w:t>Exploration and mining activity is currently prohibited over the areas of the reserve that were constituted by statute in 1972.</w:t>
      </w:r>
      <w:r w:rsidR="00E90DAC">
        <w:rPr>
          <w:rFonts w:ascii="Arial" w:hAnsi="Arial" w:cs="Arial"/>
          <w:sz w:val="22"/>
          <w:szCs w:val="22"/>
        </w:rPr>
        <w:t xml:space="preserve"> However, extraction of shale and river stones for road maintenance still occurs in the park with the</w:t>
      </w:r>
      <w:r w:rsidR="003719B3">
        <w:rPr>
          <w:rFonts w:ascii="Arial" w:hAnsi="Arial" w:cs="Arial"/>
          <w:sz w:val="22"/>
          <w:szCs w:val="22"/>
        </w:rPr>
        <w:t xml:space="preserve"> potential to impact on this sp</w:t>
      </w:r>
      <w:r w:rsidR="00E90DAC">
        <w:rPr>
          <w:rFonts w:ascii="Arial" w:hAnsi="Arial" w:cs="Arial"/>
          <w:sz w:val="22"/>
          <w:szCs w:val="22"/>
        </w:rPr>
        <w:t>ec</w:t>
      </w:r>
      <w:r w:rsidR="003719B3">
        <w:rPr>
          <w:rFonts w:ascii="Arial" w:hAnsi="Arial" w:cs="Arial"/>
          <w:sz w:val="22"/>
          <w:szCs w:val="22"/>
        </w:rPr>
        <w:t>i</w:t>
      </w:r>
      <w:r w:rsidR="00E90DAC">
        <w:rPr>
          <w:rFonts w:ascii="Arial" w:hAnsi="Arial" w:cs="Arial"/>
          <w:sz w:val="22"/>
          <w:szCs w:val="22"/>
        </w:rPr>
        <w:t>es</w:t>
      </w:r>
      <w:r w:rsidR="003719B3">
        <w:rPr>
          <w:rFonts w:ascii="Arial" w:hAnsi="Arial" w:cs="Arial"/>
          <w:sz w:val="22"/>
          <w:szCs w:val="22"/>
        </w:rPr>
        <w:t xml:space="preserve"> (DEH, 2006)</w:t>
      </w:r>
      <w:r w:rsidR="00E90DAC">
        <w:rPr>
          <w:rFonts w:ascii="Arial" w:hAnsi="Arial" w:cs="Arial"/>
          <w:sz w:val="22"/>
          <w:szCs w:val="22"/>
        </w:rPr>
        <w:t xml:space="preserve">. </w:t>
      </w:r>
    </w:p>
    <w:p w:rsidR="00BA64C8" w:rsidRPr="003C6324" w:rsidRDefault="00BA64C8" w:rsidP="00AB638E">
      <w:pPr>
        <w:spacing w:after="240"/>
        <w:rPr>
          <w:rFonts w:ascii="Arial" w:hAnsi="Arial" w:cs="Arial"/>
          <w:sz w:val="22"/>
          <w:szCs w:val="22"/>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1B2257"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1B2257" w:rsidP="003F4D21">
            <w:pPr>
              <w:tabs>
                <w:tab w:val="left" w:pos="459"/>
              </w:tabs>
              <w:spacing w:after="240"/>
              <w:ind w:left="1927" w:hanging="425"/>
              <w:rPr>
                <w:rFonts w:ascii="Arial" w:hAnsi="Arial" w:cs="Arial"/>
                <w:sz w:val="18"/>
                <w:szCs w:val="18"/>
              </w:rPr>
            </w:pPr>
            <w:r w:rsidRPr="001B2257">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511E19" w:rsidRPr="00CE7C59" w:rsidRDefault="00511E19"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E91C24" w:rsidRDefault="00E20CA9" w:rsidP="003F4D21">
      <w:pPr>
        <w:spacing w:after="240"/>
        <w:rPr>
          <w:rFonts w:ascii="Arial" w:hAnsi="Arial" w:cs="Arial"/>
          <w:sz w:val="22"/>
          <w:szCs w:val="22"/>
        </w:rPr>
      </w:pPr>
      <w:r>
        <w:rPr>
          <w:rFonts w:ascii="Arial" w:hAnsi="Arial" w:cs="Arial"/>
          <w:sz w:val="22"/>
          <w:szCs w:val="22"/>
        </w:rPr>
        <w:t xml:space="preserve">This species was once known from Warunda north-west of Port Lincoln in 1909 and 1911. It was also known from Alligator Gorge and Telowie Gorge in 1984 and 1985. </w:t>
      </w:r>
      <w:r w:rsidR="00E91C24">
        <w:rPr>
          <w:rFonts w:ascii="Arial" w:hAnsi="Arial" w:cs="Arial"/>
          <w:sz w:val="22"/>
          <w:szCs w:val="22"/>
        </w:rPr>
        <w:t xml:space="preserve">It is </w:t>
      </w:r>
      <w:r w:rsidR="009D6F82">
        <w:rPr>
          <w:rFonts w:ascii="Arial" w:hAnsi="Arial" w:cs="Arial"/>
          <w:sz w:val="22"/>
          <w:szCs w:val="22"/>
        </w:rPr>
        <w:t xml:space="preserve">now </w:t>
      </w:r>
      <w:r w:rsidR="00E91C24">
        <w:rPr>
          <w:rFonts w:ascii="Arial" w:hAnsi="Arial" w:cs="Arial"/>
          <w:sz w:val="22"/>
          <w:szCs w:val="22"/>
        </w:rPr>
        <w:t xml:space="preserve">known to be locally extinct at these locations and is only known to occur at one location in </w:t>
      </w:r>
      <w:r w:rsidR="00E91C24" w:rsidRPr="0001065E">
        <w:rPr>
          <w:rFonts w:ascii="Arial" w:hAnsi="Arial" w:cs="Arial"/>
          <w:sz w:val="22"/>
          <w:szCs w:val="22"/>
        </w:rPr>
        <w:t>Mt Remarkable National Park</w:t>
      </w:r>
      <w:r w:rsidR="00E91C24">
        <w:rPr>
          <w:rFonts w:ascii="Arial" w:hAnsi="Arial" w:cs="Arial"/>
          <w:sz w:val="22"/>
          <w:szCs w:val="22"/>
        </w:rPr>
        <w:t xml:space="preserve"> </w:t>
      </w:r>
      <w:r w:rsidR="00E91C24">
        <w:rPr>
          <w:rFonts w:ascii="Arial" w:hAnsi="Arial" w:cs="Arial"/>
          <w:iCs/>
          <w:sz w:val="22"/>
          <w:szCs w:val="22"/>
        </w:rPr>
        <w:t>in the southern Flinders Ranges</w:t>
      </w:r>
      <w:r w:rsidR="00F83A28">
        <w:rPr>
          <w:rFonts w:ascii="Arial" w:hAnsi="Arial" w:cs="Arial"/>
          <w:iCs/>
          <w:sz w:val="22"/>
          <w:szCs w:val="22"/>
        </w:rPr>
        <w:t xml:space="preserve"> of South Australia</w:t>
      </w:r>
      <w:r w:rsidR="00E91C24">
        <w:rPr>
          <w:rFonts w:ascii="Arial" w:hAnsi="Arial" w:cs="Arial"/>
          <w:iCs/>
          <w:sz w:val="22"/>
          <w:szCs w:val="22"/>
        </w:rPr>
        <w:t>.</w:t>
      </w:r>
      <w:r w:rsidR="00E91C24">
        <w:rPr>
          <w:rFonts w:ascii="Arial" w:hAnsi="Arial" w:cs="Arial"/>
          <w:sz w:val="22"/>
          <w:szCs w:val="22"/>
        </w:rPr>
        <w:t xml:space="preserve"> </w:t>
      </w:r>
      <w:r w:rsidR="00A63697">
        <w:rPr>
          <w:rFonts w:ascii="Arial" w:hAnsi="Arial" w:cs="Arial"/>
          <w:sz w:val="22"/>
          <w:szCs w:val="22"/>
        </w:rPr>
        <w:t>The current estimate for population numbers at this site is 300–400 plants</w:t>
      </w:r>
      <w:r w:rsidR="00161C32">
        <w:rPr>
          <w:rFonts w:ascii="Arial" w:hAnsi="Arial" w:cs="Arial"/>
          <w:sz w:val="22"/>
          <w:szCs w:val="22"/>
        </w:rPr>
        <w:t xml:space="preserve"> (Te et al., 2009)</w:t>
      </w:r>
      <w:r w:rsidR="00A63697">
        <w:rPr>
          <w:rFonts w:ascii="Arial" w:hAnsi="Arial" w:cs="Arial"/>
          <w:sz w:val="22"/>
          <w:szCs w:val="22"/>
        </w:rPr>
        <w:t xml:space="preserve">. </w:t>
      </w:r>
      <w:r w:rsidR="009D6F82">
        <w:rPr>
          <w:rFonts w:ascii="Arial" w:hAnsi="Arial" w:cs="Arial"/>
          <w:sz w:val="22"/>
          <w:szCs w:val="22"/>
        </w:rPr>
        <w:t>Therefore</w:t>
      </w:r>
      <w:r w:rsidR="00A63697">
        <w:rPr>
          <w:rFonts w:ascii="Arial" w:hAnsi="Arial" w:cs="Arial"/>
          <w:sz w:val="22"/>
          <w:szCs w:val="22"/>
        </w:rPr>
        <w:t>,</w:t>
      </w:r>
      <w:r w:rsidR="00DE15F8">
        <w:rPr>
          <w:rFonts w:ascii="Arial" w:hAnsi="Arial" w:cs="Arial"/>
          <w:sz w:val="22"/>
          <w:szCs w:val="22"/>
        </w:rPr>
        <w:t xml:space="preserve"> as we know that at least three populations have gone extinct in the past 100 years</w:t>
      </w:r>
      <w:r w:rsidR="009D6F82">
        <w:rPr>
          <w:rFonts w:ascii="Arial" w:hAnsi="Arial" w:cs="Arial"/>
          <w:sz w:val="22"/>
          <w:szCs w:val="22"/>
        </w:rPr>
        <w:t xml:space="preserve"> </w:t>
      </w:r>
      <w:r w:rsidR="00DE15F8">
        <w:rPr>
          <w:rFonts w:ascii="Arial" w:hAnsi="Arial" w:cs="Arial"/>
          <w:sz w:val="22"/>
          <w:szCs w:val="22"/>
        </w:rPr>
        <w:t>it can</w:t>
      </w:r>
      <w:r w:rsidR="009D6F82">
        <w:rPr>
          <w:rFonts w:ascii="Arial" w:hAnsi="Arial" w:cs="Arial"/>
          <w:sz w:val="22"/>
          <w:szCs w:val="22"/>
        </w:rPr>
        <w:t xml:space="preserve"> be inferred that </w:t>
      </w:r>
      <w:r w:rsidR="00F83A28">
        <w:rPr>
          <w:rFonts w:ascii="Arial" w:hAnsi="Arial" w:cs="Arial"/>
          <w:sz w:val="22"/>
          <w:szCs w:val="22"/>
        </w:rPr>
        <w:t>there has been at least a substanti</w:t>
      </w:r>
      <w:r w:rsidR="00DE15F8">
        <w:rPr>
          <w:rFonts w:ascii="Arial" w:hAnsi="Arial" w:cs="Arial"/>
          <w:sz w:val="22"/>
          <w:szCs w:val="22"/>
        </w:rPr>
        <w:t>al reduction in population size. H</w:t>
      </w:r>
      <w:r w:rsidR="008C6E49">
        <w:rPr>
          <w:rFonts w:ascii="Arial" w:hAnsi="Arial" w:cs="Arial"/>
          <w:sz w:val="22"/>
          <w:szCs w:val="22"/>
        </w:rPr>
        <w:t>owever</w:t>
      </w:r>
      <w:r w:rsidR="00DE15F8">
        <w:rPr>
          <w:rFonts w:ascii="Arial" w:hAnsi="Arial" w:cs="Arial"/>
          <w:sz w:val="22"/>
          <w:szCs w:val="22"/>
        </w:rPr>
        <w:t>,</w:t>
      </w:r>
      <w:r w:rsidR="008C6E49">
        <w:rPr>
          <w:rFonts w:ascii="Arial" w:hAnsi="Arial" w:cs="Arial"/>
          <w:sz w:val="22"/>
          <w:szCs w:val="22"/>
        </w:rPr>
        <w:t xml:space="preserve"> we are unable to quantify the specific numbers of this decline or the </w:t>
      </w:r>
      <w:r w:rsidR="00DE15F8">
        <w:rPr>
          <w:rFonts w:ascii="Arial" w:hAnsi="Arial" w:cs="Arial"/>
          <w:sz w:val="22"/>
          <w:szCs w:val="22"/>
        </w:rPr>
        <w:t xml:space="preserve">appropriate </w:t>
      </w:r>
      <w:r w:rsidR="008C6E49">
        <w:rPr>
          <w:rFonts w:ascii="Arial" w:hAnsi="Arial" w:cs="Arial"/>
          <w:sz w:val="22"/>
          <w:szCs w:val="22"/>
        </w:rPr>
        <w:t>timeframe in which it has occurred</w:t>
      </w:r>
      <w:r w:rsidR="00DE15F8">
        <w:rPr>
          <w:rFonts w:ascii="Arial" w:hAnsi="Arial" w:cs="Arial"/>
          <w:sz w:val="22"/>
          <w:szCs w:val="22"/>
        </w:rPr>
        <w:t xml:space="preserve"> to meet this criterion</w:t>
      </w:r>
      <w:r w:rsidR="008C6E49">
        <w:rPr>
          <w:rFonts w:ascii="Arial" w:hAnsi="Arial" w:cs="Arial"/>
          <w:sz w:val="22"/>
          <w:szCs w:val="22"/>
        </w:rPr>
        <w:t>.</w:t>
      </w:r>
    </w:p>
    <w:p w:rsidR="005501BC" w:rsidRPr="00F14B25" w:rsidRDefault="00693976"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931D2A" w:rsidRDefault="00931D2A" w:rsidP="003F4D21">
      <w:pPr>
        <w:spacing w:after="240"/>
        <w:rPr>
          <w:rFonts w:ascii="Arial" w:hAnsi="Arial" w:cs="Arial"/>
          <w:sz w:val="22"/>
          <w:szCs w:val="22"/>
        </w:rPr>
      </w:pPr>
      <w:r>
        <w:rPr>
          <w:rFonts w:ascii="Arial" w:hAnsi="Arial" w:cs="Arial"/>
          <w:sz w:val="22"/>
          <w:szCs w:val="22"/>
        </w:rPr>
        <w:t xml:space="preserve">The species’ </w:t>
      </w:r>
      <w:r w:rsidR="00D004B0">
        <w:rPr>
          <w:rFonts w:ascii="Arial" w:hAnsi="Arial" w:cs="Arial"/>
          <w:sz w:val="22"/>
          <w:szCs w:val="22"/>
        </w:rPr>
        <w:t xml:space="preserve">has a very restricted geographic distribution as the </w:t>
      </w:r>
      <w:r>
        <w:rPr>
          <w:rFonts w:ascii="Arial" w:hAnsi="Arial" w:cs="Arial"/>
          <w:sz w:val="22"/>
          <w:szCs w:val="22"/>
        </w:rPr>
        <w:t>area of</w:t>
      </w:r>
      <w:r w:rsidR="003D455C">
        <w:rPr>
          <w:rFonts w:ascii="Arial" w:hAnsi="Arial" w:cs="Arial"/>
          <w:sz w:val="22"/>
          <w:szCs w:val="22"/>
        </w:rPr>
        <w:t xml:space="preserve"> occupancy is estimated to be 4</w:t>
      </w:r>
      <w:r>
        <w:rPr>
          <w:rFonts w:ascii="Arial" w:hAnsi="Arial" w:cs="Arial"/>
          <w:sz w:val="22"/>
          <w:szCs w:val="22"/>
        </w:rPr>
        <w:t xml:space="preserve"> km</w:t>
      </w:r>
      <w:r w:rsidRPr="00985C77">
        <w:rPr>
          <w:rFonts w:ascii="Arial" w:hAnsi="Arial" w:cs="Arial"/>
          <w:sz w:val="22"/>
          <w:szCs w:val="22"/>
          <w:vertAlign w:val="superscript"/>
        </w:rPr>
        <w:t>2</w:t>
      </w:r>
      <w:r>
        <w:rPr>
          <w:rFonts w:ascii="Arial" w:hAnsi="Arial" w:cs="Arial"/>
          <w:sz w:val="22"/>
          <w:szCs w:val="22"/>
        </w:rPr>
        <w:t xml:space="preserve"> </w:t>
      </w:r>
      <w:r w:rsidR="00122D86">
        <w:rPr>
          <w:rFonts w:ascii="Arial" w:hAnsi="Arial" w:cs="Arial"/>
          <w:sz w:val="22"/>
          <w:szCs w:val="22"/>
        </w:rPr>
        <w:t xml:space="preserve">(DEWNR, 2015) </w:t>
      </w:r>
      <w:r>
        <w:rPr>
          <w:rFonts w:ascii="Arial" w:hAnsi="Arial" w:cs="Arial"/>
          <w:sz w:val="22"/>
          <w:szCs w:val="22"/>
        </w:rPr>
        <w:t xml:space="preserve">and occurs at only one location in </w:t>
      </w:r>
      <w:r w:rsidRPr="0001065E">
        <w:rPr>
          <w:rFonts w:ascii="Arial" w:hAnsi="Arial" w:cs="Arial"/>
          <w:sz w:val="22"/>
          <w:szCs w:val="22"/>
        </w:rPr>
        <w:t>Mt Remarkable National Park</w:t>
      </w:r>
      <w:r>
        <w:rPr>
          <w:rFonts w:ascii="Arial" w:hAnsi="Arial" w:cs="Arial"/>
          <w:sz w:val="22"/>
          <w:szCs w:val="22"/>
        </w:rPr>
        <w:t xml:space="preserve"> </w:t>
      </w:r>
      <w:r>
        <w:rPr>
          <w:rFonts w:ascii="Arial" w:hAnsi="Arial" w:cs="Arial"/>
          <w:iCs/>
          <w:sz w:val="22"/>
          <w:szCs w:val="22"/>
        </w:rPr>
        <w:t>in the southern Flinders Ranges of South Australia</w:t>
      </w:r>
      <w:r>
        <w:rPr>
          <w:rFonts w:ascii="Arial" w:hAnsi="Arial" w:cs="Arial"/>
          <w:sz w:val="22"/>
          <w:szCs w:val="22"/>
        </w:rPr>
        <w:t xml:space="preserve">. </w:t>
      </w:r>
      <w:r w:rsidR="004257AD">
        <w:rPr>
          <w:rFonts w:ascii="Arial" w:hAnsi="Arial" w:cs="Arial"/>
          <w:sz w:val="22"/>
          <w:szCs w:val="22"/>
        </w:rPr>
        <w:t xml:space="preserve">It can be </w:t>
      </w:r>
      <w:r w:rsidR="00671264">
        <w:rPr>
          <w:rFonts w:ascii="Arial" w:hAnsi="Arial" w:cs="Arial"/>
          <w:sz w:val="22"/>
          <w:szCs w:val="22"/>
        </w:rPr>
        <w:t xml:space="preserve">inferred that there will be a continued decline in the </w:t>
      </w:r>
      <w:r w:rsidR="001145C6">
        <w:rPr>
          <w:rFonts w:ascii="Arial" w:hAnsi="Arial" w:cs="Arial"/>
          <w:sz w:val="22"/>
          <w:szCs w:val="22"/>
        </w:rPr>
        <w:t xml:space="preserve">area of occupancy; </w:t>
      </w:r>
      <w:r w:rsidR="001145C6" w:rsidRPr="001145C6">
        <w:rPr>
          <w:rFonts w:ascii="Arial" w:hAnsi="Arial" w:cs="Arial"/>
          <w:sz w:val="22"/>
          <w:szCs w:val="22"/>
        </w:rPr>
        <w:t>area, extent and/or quality of habitat</w:t>
      </w:r>
      <w:r w:rsidR="001145C6">
        <w:rPr>
          <w:rFonts w:ascii="Arial" w:hAnsi="Arial" w:cs="Arial"/>
          <w:sz w:val="22"/>
          <w:szCs w:val="22"/>
        </w:rPr>
        <w:t>;</w:t>
      </w:r>
      <w:r w:rsidR="001145C6" w:rsidRPr="001145C6">
        <w:rPr>
          <w:rFonts w:ascii="Arial" w:hAnsi="Arial" w:cs="Arial"/>
          <w:sz w:val="22"/>
          <w:szCs w:val="22"/>
        </w:rPr>
        <w:t xml:space="preserve"> </w:t>
      </w:r>
      <w:r w:rsidR="001145C6">
        <w:rPr>
          <w:rFonts w:ascii="Arial" w:hAnsi="Arial" w:cs="Arial"/>
          <w:sz w:val="22"/>
          <w:szCs w:val="22"/>
        </w:rPr>
        <w:t xml:space="preserve">and </w:t>
      </w:r>
      <w:r w:rsidR="001145C6" w:rsidRPr="001145C6">
        <w:rPr>
          <w:rFonts w:ascii="Arial" w:hAnsi="Arial" w:cs="Arial"/>
          <w:sz w:val="22"/>
          <w:szCs w:val="22"/>
        </w:rPr>
        <w:t xml:space="preserve">number of mature individuals </w:t>
      </w:r>
      <w:r w:rsidR="00671264">
        <w:rPr>
          <w:rFonts w:ascii="Arial" w:hAnsi="Arial" w:cs="Arial"/>
          <w:sz w:val="22"/>
          <w:szCs w:val="22"/>
        </w:rPr>
        <w:t>as a result of the threats acting on the species</w:t>
      </w:r>
      <w:r w:rsidR="000E2F2D">
        <w:rPr>
          <w:rFonts w:ascii="Arial" w:hAnsi="Arial" w:cs="Arial"/>
          <w:sz w:val="22"/>
          <w:szCs w:val="22"/>
        </w:rPr>
        <w:t xml:space="preserve"> and the fact that this is the only extant population</w:t>
      </w:r>
      <w:r w:rsidR="00671264">
        <w:rPr>
          <w:rFonts w:ascii="Arial" w:hAnsi="Arial" w:cs="Arial"/>
          <w:sz w:val="22"/>
          <w:szCs w:val="22"/>
        </w:rPr>
        <w:t xml:space="preserve">. For further information on the threats acting on this species refer to the </w:t>
      </w:r>
      <w:r w:rsidR="00AE674C">
        <w:rPr>
          <w:rFonts w:ascii="Arial" w:hAnsi="Arial" w:cs="Arial"/>
          <w:sz w:val="22"/>
          <w:szCs w:val="22"/>
        </w:rPr>
        <w:t>‘threats’ section above.</w:t>
      </w:r>
    </w:p>
    <w:p w:rsidR="003F4D21" w:rsidRPr="00A76719" w:rsidRDefault="004F6E9D" w:rsidP="00A76719">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1C1251">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BC61FD" w:rsidRDefault="00161C32" w:rsidP="003F4D21">
      <w:pPr>
        <w:spacing w:after="240"/>
        <w:rPr>
          <w:rFonts w:ascii="Arial" w:hAnsi="Arial" w:cs="Arial"/>
          <w:sz w:val="22"/>
          <w:szCs w:val="22"/>
        </w:rPr>
      </w:pPr>
      <w:r>
        <w:rPr>
          <w:rFonts w:ascii="Arial" w:hAnsi="Arial" w:cs="Arial"/>
          <w:sz w:val="22"/>
          <w:szCs w:val="22"/>
        </w:rPr>
        <w:t xml:space="preserve">The current estimate </w:t>
      </w:r>
      <w:r w:rsidR="000D4094">
        <w:rPr>
          <w:rFonts w:ascii="Arial" w:hAnsi="Arial" w:cs="Arial"/>
          <w:sz w:val="22"/>
          <w:szCs w:val="22"/>
        </w:rPr>
        <w:t xml:space="preserve">of mature individuals for this species </w:t>
      </w:r>
      <w:r>
        <w:rPr>
          <w:rFonts w:ascii="Arial" w:hAnsi="Arial" w:cs="Arial"/>
          <w:sz w:val="22"/>
          <w:szCs w:val="22"/>
        </w:rPr>
        <w:t xml:space="preserve">is 300–400 plants </w:t>
      </w:r>
      <w:r w:rsidR="000D4094">
        <w:rPr>
          <w:rFonts w:ascii="Arial" w:hAnsi="Arial" w:cs="Arial"/>
          <w:sz w:val="22"/>
          <w:szCs w:val="22"/>
        </w:rPr>
        <w:t xml:space="preserve">which </w:t>
      </w:r>
      <w:proofErr w:type="gramStart"/>
      <w:r w:rsidR="000D4094">
        <w:rPr>
          <w:rFonts w:ascii="Arial" w:hAnsi="Arial" w:cs="Arial"/>
          <w:sz w:val="22"/>
          <w:szCs w:val="22"/>
        </w:rPr>
        <w:t>is</w:t>
      </w:r>
      <w:proofErr w:type="gramEnd"/>
      <w:r w:rsidR="000D4094">
        <w:rPr>
          <w:rFonts w:ascii="Arial" w:hAnsi="Arial" w:cs="Arial"/>
          <w:sz w:val="22"/>
          <w:szCs w:val="22"/>
        </w:rPr>
        <w:t xml:space="preserve"> low </w:t>
      </w:r>
      <w:r>
        <w:rPr>
          <w:rFonts w:ascii="Arial" w:hAnsi="Arial" w:cs="Arial"/>
          <w:sz w:val="22"/>
          <w:szCs w:val="22"/>
        </w:rPr>
        <w:t xml:space="preserve">(Te et al., 2009). </w:t>
      </w:r>
      <w:r w:rsidR="00BC61FD">
        <w:rPr>
          <w:rFonts w:ascii="Arial" w:hAnsi="Arial" w:cs="Arial"/>
          <w:sz w:val="22"/>
          <w:szCs w:val="22"/>
        </w:rPr>
        <w:t xml:space="preserve">This species was once known from Warunda north-west of Port Lincoln in 1909 and 1911. It was also known from Alligator Gorge and Telowie Gorge in 1984 and 1985. It is now known to be locally extinct at these locations and is only known to occur at one location in </w:t>
      </w:r>
      <w:r w:rsidR="00AF61C6">
        <w:rPr>
          <w:rFonts w:ascii="Arial" w:hAnsi="Arial" w:cs="Arial"/>
          <w:sz w:val="22"/>
          <w:szCs w:val="22"/>
        </w:rPr>
        <w:t xml:space="preserve">the </w:t>
      </w:r>
      <w:r w:rsidR="00BC61FD" w:rsidRPr="0001065E">
        <w:rPr>
          <w:rFonts w:ascii="Arial" w:hAnsi="Arial" w:cs="Arial"/>
          <w:sz w:val="22"/>
          <w:szCs w:val="22"/>
        </w:rPr>
        <w:t>Mt Remarkable National Park</w:t>
      </w:r>
      <w:r w:rsidR="00BC61FD">
        <w:rPr>
          <w:rFonts w:ascii="Arial" w:hAnsi="Arial" w:cs="Arial"/>
          <w:sz w:val="22"/>
          <w:szCs w:val="22"/>
        </w:rPr>
        <w:t xml:space="preserve"> </w:t>
      </w:r>
      <w:r w:rsidR="00BC61FD">
        <w:rPr>
          <w:rFonts w:ascii="Arial" w:hAnsi="Arial" w:cs="Arial"/>
          <w:iCs/>
          <w:sz w:val="22"/>
          <w:szCs w:val="22"/>
        </w:rPr>
        <w:t xml:space="preserve">in the southern Flinders Ranges of South Australia. </w:t>
      </w:r>
      <w:r w:rsidR="00BC61FD">
        <w:rPr>
          <w:rFonts w:ascii="Arial" w:hAnsi="Arial" w:cs="Arial"/>
          <w:sz w:val="22"/>
          <w:szCs w:val="22"/>
        </w:rPr>
        <w:t xml:space="preserve">As we know that at least three populations have gone extinct in the past 100 years it can be inferred that there will be a continued decline in the </w:t>
      </w:r>
      <w:r w:rsidR="004A2F8D">
        <w:rPr>
          <w:rFonts w:ascii="Arial" w:hAnsi="Arial" w:cs="Arial"/>
          <w:sz w:val="22"/>
          <w:szCs w:val="22"/>
        </w:rPr>
        <w:t xml:space="preserve">species’ population numbers and the species’ geographic distribution is precarious for its survival as the number of mature individuals in the extant population is less than 1000 mature individuals. </w:t>
      </w:r>
    </w:p>
    <w:p w:rsidR="003F4D21" w:rsidRPr="00A76719" w:rsidRDefault="00F4018A" w:rsidP="00A76719">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BA7B46">
        <w:rPr>
          <w:rFonts w:ascii="Arial" w:hAnsi="Arial" w:cs="Arial"/>
          <w:b/>
          <w:bCs/>
          <w:sz w:val="22"/>
          <w:szCs w:val="22"/>
        </w:rPr>
        <w:t>V</w:t>
      </w:r>
      <w:r>
        <w:rPr>
          <w:rFonts w:ascii="Arial" w:hAnsi="Arial" w:cs="Arial"/>
          <w:b/>
          <w:bCs/>
          <w:sz w:val="22"/>
          <w:szCs w:val="22"/>
        </w:rPr>
        <w:t>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3F4D21" w:rsidRPr="00A76719" w:rsidRDefault="00D32459" w:rsidP="00A76719">
      <w:pPr>
        <w:spacing w:after="240"/>
        <w:rPr>
          <w:rFonts w:ascii="Arial" w:hAnsi="Arial" w:cs="Arial"/>
          <w:sz w:val="22"/>
          <w:szCs w:val="22"/>
        </w:rPr>
      </w:pPr>
      <w:r>
        <w:rPr>
          <w:rFonts w:ascii="Arial" w:hAnsi="Arial" w:cs="Arial"/>
          <w:sz w:val="22"/>
          <w:szCs w:val="22"/>
        </w:rPr>
        <w:t xml:space="preserve">The current estimate of mature individuals for this species is 300–400 plants which is low (Te et al., 2009). </w:t>
      </w:r>
      <w:r w:rsidR="00BA7B46" w:rsidRPr="003659B1">
        <w:rPr>
          <w:rFonts w:ascii="Arial" w:hAnsi="Arial" w:cs="Arial"/>
          <w:sz w:val="22"/>
          <w:szCs w:val="22"/>
        </w:rPr>
        <w:t xml:space="preserve">The data presented above appear to demonstrate that the species is </w:t>
      </w:r>
      <w:r w:rsidR="00BA7B46" w:rsidRPr="003659B1">
        <w:rPr>
          <w:rFonts w:ascii="Arial" w:hAnsi="Arial" w:cs="Arial"/>
          <w:b/>
          <w:bCs/>
          <w:sz w:val="22"/>
          <w:szCs w:val="22"/>
        </w:rPr>
        <w:t xml:space="preserve">eligible for listing as </w:t>
      </w:r>
      <w:r w:rsidR="00BA7B46">
        <w:rPr>
          <w:rFonts w:ascii="Arial" w:hAnsi="Arial" w:cs="Arial"/>
          <w:b/>
          <w:bCs/>
          <w:sz w:val="22"/>
          <w:szCs w:val="22"/>
        </w:rPr>
        <w:t>Vulnerable</w:t>
      </w:r>
      <w:r w:rsidR="00BA7B46" w:rsidRPr="003659B1">
        <w:rPr>
          <w:rFonts w:ascii="Arial" w:hAnsi="Arial" w:cs="Arial"/>
          <w:sz w:val="22"/>
          <w:szCs w:val="22"/>
        </w:rPr>
        <w:t xml:space="preserve"> under this criterion. However, the purpose of this consultation </w:t>
      </w:r>
      <w:r w:rsidR="00BA7B46">
        <w:rPr>
          <w:rFonts w:ascii="Arial" w:hAnsi="Arial" w:cs="Arial"/>
          <w:sz w:val="22"/>
          <w:szCs w:val="22"/>
        </w:rPr>
        <w:t>document</w:t>
      </w:r>
      <w:r w:rsidR="00BA7B46" w:rsidRPr="003659B1">
        <w:rPr>
          <w:rFonts w:ascii="Arial" w:hAnsi="Arial" w:cs="Arial"/>
          <w:sz w:val="22"/>
          <w:szCs w:val="22"/>
        </w:rPr>
        <w:t xml:space="preserve"> is to elicit additional information to better understand the species</w:t>
      </w:r>
      <w:r w:rsidR="00BA7B46">
        <w:rPr>
          <w:rFonts w:ascii="Arial" w:hAnsi="Arial" w:cs="Arial"/>
          <w:sz w:val="22"/>
          <w:szCs w:val="22"/>
        </w:rPr>
        <w:t>’</w:t>
      </w:r>
      <w:r w:rsidR="00BA7B46"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BA7B46">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F87EFE" w:rsidRDefault="00A107D9" w:rsidP="003F4D21">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6D19C0">
        <w:rPr>
          <w:rFonts w:ascii="Arial" w:hAnsi="Arial"/>
          <w:sz w:val="22"/>
        </w:rPr>
        <w:t>. Therefore</w:t>
      </w:r>
      <w:r>
        <w:rPr>
          <w:rFonts w:ascii="Arial" w:hAnsi="Arial"/>
          <w:sz w:val="22"/>
        </w:rPr>
        <w:t xml:space="preserve"> </w:t>
      </w:r>
      <w:r>
        <w:rPr>
          <w:rFonts w:ascii="Arial" w:hAnsi="Arial" w:cs="Arial"/>
          <w:sz w:val="22"/>
          <w:szCs w:val="22"/>
        </w:rPr>
        <w:t xml:space="preserve">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under this criterion.</w:t>
      </w:r>
      <w:r>
        <w:rPr>
          <w:rFonts w:ascii="Arial" w:hAnsi="Arial" w:cs="Arial"/>
          <w:sz w:val="22"/>
          <w:szCs w:val="22"/>
        </w:rPr>
        <w:t xml:space="preserve"> </w:t>
      </w:r>
      <w:r w:rsidR="00F87EFE" w:rsidRPr="003659B1">
        <w:rPr>
          <w:rFonts w:ascii="Arial" w:hAnsi="Arial" w:cs="Arial"/>
          <w:sz w:val="22"/>
          <w:szCs w:val="22"/>
        </w:rPr>
        <w:t xml:space="preserve">However, the purpose of this consultation </w:t>
      </w:r>
      <w:r w:rsidR="00F87EFE">
        <w:rPr>
          <w:rFonts w:ascii="Arial" w:hAnsi="Arial" w:cs="Arial"/>
          <w:sz w:val="22"/>
          <w:szCs w:val="22"/>
        </w:rPr>
        <w:t>document</w:t>
      </w:r>
      <w:r w:rsidR="00F87EFE" w:rsidRPr="003659B1">
        <w:rPr>
          <w:rFonts w:ascii="Arial" w:hAnsi="Arial" w:cs="Arial"/>
          <w:sz w:val="22"/>
          <w:szCs w:val="22"/>
        </w:rPr>
        <w:t xml:space="preserve"> is to elicit additional information to better understand the species</w:t>
      </w:r>
      <w:r w:rsidR="00F87EFE">
        <w:rPr>
          <w:rFonts w:ascii="Arial" w:hAnsi="Arial" w:cs="Arial"/>
          <w:sz w:val="22"/>
          <w:szCs w:val="22"/>
        </w:rPr>
        <w:t>’</w:t>
      </w:r>
      <w:r w:rsidR="00F87EFE"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F87EFE">
        <w:rPr>
          <w:rFonts w:ascii="Arial" w:hAnsi="Arial" w:cs="Arial"/>
          <w:sz w:val="22"/>
          <w:szCs w:val="22"/>
        </w:rPr>
        <w:t>.</w:t>
      </w:r>
    </w:p>
    <w:p w:rsidR="00B87281" w:rsidRDefault="00B87281">
      <w:pPr>
        <w:rPr>
          <w:rFonts w:ascii="Arial" w:hAnsi="Arial" w:cs="Arial"/>
          <w:b/>
          <w:bCs/>
          <w:color w:val="000000"/>
          <w:u w:val="single"/>
          <w:lang w:eastAsia="en-AU"/>
        </w:rPr>
      </w:pPr>
      <w:r>
        <w:rPr>
          <w:rFonts w:ascii="Arial" w:hAnsi="Arial" w:cs="Arial"/>
          <w:b/>
          <w:bCs/>
          <w:color w:val="000000"/>
          <w:u w:val="single"/>
          <w:lang w:eastAsia="en-AU"/>
        </w:rPr>
        <w:br w:type="page"/>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Default="00615CF6" w:rsidP="00B87281">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825EDD" w:rsidRPr="00375942" w:rsidRDefault="00825EDD" w:rsidP="00AA5591">
      <w:pPr>
        <w:pStyle w:val="ListBullet"/>
        <w:numPr>
          <w:ilvl w:val="0"/>
          <w:numId w:val="0"/>
        </w:numPr>
        <w:ind w:left="360" w:hanging="360"/>
        <w:rPr>
          <w:rFonts w:ascii="Arial" w:hAnsi="Arial" w:cs="Arial"/>
          <w:bCs/>
          <w:sz w:val="22"/>
          <w:szCs w:val="22"/>
          <w:u w:val="single"/>
          <w:lang w:eastAsia="en-AU"/>
        </w:rPr>
      </w:pPr>
      <w:r w:rsidRPr="00375942">
        <w:rPr>
          <w:rFonts w:ascii="Arial" w:hAnsi="Arial" w:cs="Arial"/>
          <w:sz w:val="22"/>
          <w:szCs w:val="22"/>
          <w:u w:val="single"/>
        </w:rPr>
        <w:t>Habitat loss disturbance and modifications</w:t>
      </w:r>
    </w:p>
    <w:p w:rsidR="0053595A" w:rsidRPr="00764112" w:rsidRDefault="0053595A" w:rsidP="0053595A">
      <w:pPr>
        <w:pStyle w:val="ListBullet"/>
        <w:tabs>
          <w:tab w:val="clear" w:pos="360"/>
          <w:tab w:val="num" w:pos="851"/>
        </w:tabs>
        <w:ind w:left="851" w:hanging="425"/>
        <w:rPr>
          <w:rFonts w:ascii="Arial" w:hAnsi="Arial" w:cs="Arial"/>
          <w:bCs/>
          <w:sz w:val="22"/>
          <w:szCs w:val="22"/>
          <w:lang w:eastAsia="en-AU"/>
        </w:rPr>
      </w:pPr>
      <w:r>
        <w:rPr>
          <w:rFonts w:ascii="Arial" w:hAnsi="Arial" w:cs="Arial"/>
          <w:sz w:val="22"/>
          <w:szCs w:val="22"/>
        </w:rPr>
        <w:t>Protect the species by relocating walking trails or fencing off the species’ habitat.</w:t>
      </w:r>
    </w:p>
    <w:p w:rsidR="006F4083" w:rsidRPr="006F4083" w:rsidRDefault="0053595A" w:rsidP="006F4083">
      <w:pPr>
        <w:pStyle w:val="ListBullet"/>
        <w:tabs>
          <w:tab w:val="clear" w:pos="360"/>
          <w:tab w:val="num" w:pos="851"/>
        </w:tabs>
        <w:ind w:left="851" w:hanging="425"/>
        <w:rPr>
          <w:rFonts w:ascii="Arial" w:hAnsi="Arial" w:cs="Arial"/>
          <w:bCs/>
          <w:sz w:val="22"/>
          <w:szCs w:val="22"/>
          <w:lang w:eastAsia="en-AU"/>
        </w:rPr>
      </w:pPr>
      <w:r w:rsidRPr="00764112">
        <w:rPr>
          <w:rFonts w:ascii="Arial" w:hAnsi="Arial" w:cs="Arial"/>
          <w:sz w:val="22"/>
          <w:szCs w:val="22"/>
        </w:rPr>
        <w:t>Ensure land managers are aware of the species’ occurrence and provide protection measures against key and potential threats.</w:t>
      </w:r>
    </w:p>
    <w:p w:rsidR="006F4083" w:rsidRDefault="006F4083" w:rsidP="006F4083">
      <w:pPr>
        <w:pStyle w:val="ListBullet"/>
        <w:tabs>
          <w:tab w:val="clear" w:pos="360"/>
          <w:tab w:val="num" w:pos="851"/>
        </w:tabs>
        <w:ind w:left="851" w:hanging="425"/>
        <w:rPr>
          <w:rFonts w:ascii="Arial" w:hAnsi="Arial" w:cs="Arial"/>
          <w:sz w:val="22"/>
          <w:szCs w:val="22"/>
        </w:rPr>
      </w:pPr>
      <w:r w:rsidRPr="006F4083">
        <w:rPr>
          <w:rFonts w:ascii="Arial" w:hAnsi="Arial" w:cs="Arial"/>
          <w:sz w:val="22"/>
          <w:szCs w:val="22"/>
        </w:rPr>
        <w:t xml:space="preserve">Liaise with operators engaged in mineral exploration or extraction activities in </w:t>
      </w:r>
      <w:r w:rsidR="001E4308">
        <w:rPr>
          <w:rFonts w:ascii="Arial" w:hAnsi="Arial" w:cs="Arial"/>
          <w:sz w:val="22"/>
          <w:szCs w:val="22"/>
        </w:rPr>
        <w:t>or near</w:t>
      </w:r>
      <w:r w:rsidR="001E4308" w:rsidRPr="006F4083">
        <w:rPr>
          <w:rFonts w:ascii="Arial" w:hAnsi="Arial" w:cs="Arial"/>
          <w:sz w:val="22"/>
          <w:szCs w:val="22"/>
        </w:rPr>
        <w:t xml:space="preserve"> </w:t>
      </w:r>
      <w:r w:rsidRPr="006F4083">
        <w:rPr>
          <w:rFonts w:ascii="Arial" w:hAnsi="Arial" w:cs="Arial"/>
          <w:sz w:val="22"/>
          <w:szCs w:val="22"/>
        </w:rPr>
        <w:t xml:space="preserve">the park to prevent undue disturbance and to ensure </w:t>
      </w:r>
      <w:r>
        <w:rPr>
          <w:rFonts w:ascii="Arial" w:hAnsi="Arial" w:cs="Arial"/>
          <w:sz w:val="22"/>
          <w:szCs w:val="22"/>
        </w:rPr>
        <w:t xml:space="preserve">that this species is not negatively impacted by these activities. </w:t>
      </w:r>
    </w:p>
    <w:p w:rsidR="00774F31" w:rsidRPr="006F4083" w:rsidRDefault="00774F31" w:rsidP="006F4083">
      <w:pPr>
        <w:pStyle w:val="ListBullet"/>
        <w:tabs>
          <w:tab w:val="clear" w:pos="360"/>
          <w:tab w:val="num" w:pos="851"/>
        </w:tabs>
        <w:ind w:left="851" w:hanging="425"/>
        <w:rPr>
          <w:rFonts w:ascii="Arial" w:hAnsi="Arial" w:cs="Arial"/>
          <w:sz w:val="22"/>
          <w:szCs w:val="22"/>
        </w:rPr>
      </w:pPr>
      <w:r>
        <w:rPr>
          <w:rFonts w:ascii="Arial" w:hAnsi="Arial" w:cs="Arial"/>
          <w:sz w:val="22"/>
          <w:szCs w:val="22"/>
        </w:rPr>
        <w:t>Ensure the extraction of shale and river stones for road maintenance does not have a detrimental effect on this species.</w:t>
      </w:r>
    </w:p>
    <w:p w:rsidR="0053595A" w:rsidRPr="002944D9" w:rsidRDefault="0053595A" w:rsidP="0053595A">
      <w:pPr>
        <w:pStyle w:val="ListBullet"/>
        <w:tabs>
          <w:tab w:val="clear" w:pos="360"/>
          <w:tab w:val="num" w:pos="851"/>
        </w:tabs>
        <w:ind w:left="851" w:hanging="425"/>
        <w:rPr>
          <w:rFonts w:ascii="Arial" w:hAnsi="Arial" w:cs="Arial"/>
          <w:bCs/>
          <w:sz w:val="22"/>
          <w:szCs w:val="22"/>
          <w:lang w:eastAsia="en-AU"/>
        </w:rPr>
      </w:pPr>
      <w:r w:rsidRPr="002944D9">
        <w:rPr>
          <w:rFonts w:ascii="Arial" w:hAnsi="Arial" w:cs="Arial"/>
          <w:bCs/>
          <w:sz w:val="22"/>
          <w:szCs w:val="22"/>
          <w:lang w:eastAsia="en-AU"/>
        </w:rPr>
        <w:t>Undertake appropriate seed collection and storage</w:t>
      </w:r>
      <w:r>
        <w:rPr>
          <w:rFonts w:ascii="Arial" w:hAnsi="Arial" w:cs="Arial"/>
          <w:bCs/>
          <w:sz w:val="22"/>
          <w:szCs w:val="22"/>
          <w:lang w:eastAsia="en-AU"/>
        </w:rPr>
        <w:t xml:space="preserve"> </w:t>
      </w:r>
      <w:r w:rsidR="007C44B8">
        <w:rPr>
          <w:rFonts w:ascii="Arial" w:hAnsi="Arial" w:cs="Arial"/>
          <w:bCs/>
          <w:sz w:val="22"/>
          <w:szCs w:val="22"/>
          <w:lang w:eastAsia="en-AU"/>
        </w:rPr>
        <w:t xml:space="preserve">with the assistance of the </w:t>
      </w:r>
      <w:r w:rsidR="007C44B8">
        <w:rPr>
          <w:rFonts w:ascii="Arial" w:hAnsi="Arial" w:cs="Arial"/>
          <w:sz w:val="22"/>
          <w:szCs w:val="22"/>
        </w:rPr>
        <w:t>SA Seedbank</w:t>
      </w:r>
      <w:r w:rsidR="00A84784">
        <w:rPr>
          <w:rFonts w:ascii="Arial" w:hAnsi="Arial" w:cs="Arial"/>
          <w:sz w:val="22"/>
          <w:szCs w:val="22"/>
        </w:rPr>
        <w:t>,</w:t>
      </w:r>
      <w:r w:rsidR="007C44B8">
        <w:rPr>
          <w:rFonts w:ascii="Arial" w:hAnsi="Arial" w:cs="Arial"/>
          <w:bCs/>
          <w:sz w:val="22"/>
          <w:szCs w:val="22"/>
          <w:lang w:eastAsia="en-AU"/>
        </w:rPr>
        <w:t xml:space="preserve"> </w:t>
      </w:r>
      <w:r>
        <w:rPr>
          <w:rFonts w:ascii="Arial" w:hAnsi="Arial" w:cs="Arial"/>
          <w:bCs/>
          <w:sz w:val="22"/>
          <w:szCs w:val="22"/>
          <w:lang w:eastAsia="en-AU"/>
        </w:rPr>
        <w:t>to ensure the persistence of the species if there is further habitat loss or disturbance</w:t>
      </w:r>
      <w:r w:rsidRPr="002944D9">
        <w:rPr>
          <w:rFonts w:ascii="Arial" w:hAnsi="Arial" w:cs="Arial"/>
          <w:bCs/>
          <w:sz w:val="22"/>
          <w:szCs w:val="22"/>
          <w:lang w:eastAsia="en-AU"/>
        </w:rPr>
        <w:t>.</w:t>
      </w:r>
      <w:r w:rsidR="0077592F">
        <w:rPr>
          <w:rFonts w:ascii="Arial" w:hAnsi="Arial" w:cs="Arial"/>
          <w:bCs/>
          <w:sz w:val="22"/>
          <w:szCs w:val="22"/>
          <w:lang w:eastAsia="en-AU"/>
        </w:rPr>
        <w:t xml:space="preserve"> Use this seed collection to establish new wild populations, where appropriate.</w:t>
      </w:r>
    </w:p>
    <w:p w:rsidR="00AA5591" w:rsidRPr="00C01C23" w:rsidRDefault="00AA5591" w:rsidP="00F35F2A">
      <w:pPr>
        <w:pStyle w:val="ListBullet"/>
        <w:numPr>
          <w:ilvl w:val="0"/>
          <w:numId w:val="0"/>
        </w:numPr>
        <w:spacing w:line="276" w:lineRule="auto"/>
        <w:ind w:left="360" w:hanging="360"/>
        <w:rPr>
          <w:rFonts w:ascii="Arial" w:hAnsi="Arial" w:cs="Arial"/>
          <w:bCs/>
          <w:sz w:val="22"/>
          <w:szCs w:val="22"/>
          <w:lang w:eastAsia="en-AU"/>
        </w:rPr>
      </w:pPr>
    </w:p>
    <w:p w:rsidR="00AA5591" w:rsidRPr="00931608" w:rsidRDefault="00AA5591" w:rsidP="00931608">
      <w:pPr>
        <w:pStyle w:val="ListBullet"/>
        <w:numPr>
          <w:ilvl w:val="0"/>
          <w:numId w:val="0"/>
        </w:numPr>
        <w:spacing w:line="276" w:lineRule="auto"/>
        <w:ind w:left="360" w:hanging="360"/>
        <w:rPr>
          <w:rFonts w:ascii="Arial" w:hAnsi="Arial" w:cs="Arial"/>
          <w:sz w:val="22"/>
          <w:szCs w:val="22"/>
          <w:u w:val="single"/>
        </w:rPr>
      </w:pPr>
      <w:r w:rsidRPr="00C01C23">
        <w:rPr>
          <w:rFonts w:ascii="Arial" w:hAnsi="Arial" w:cs="Arial"/>
          <w:sz w:val="22"/>
          <w:szCs w:val="22"/>
          <w:u w:val="single"/>
        </w:rPr>
        <w:t xml:space="preserve">Invasive species </w:t>
      </w:r>
    </w:p>
    <w:p w:rsidR="00A51154" w:rsidRPr="000E14EB" w:rsidRDefault="00B3037B" w:rsidP="000E14EB">
      <w:pPr>
        <w:pStyle w:val="ListBullet"/>
        <w:tabs>
          <w:tab w:val="clear" w:pos="360"/>
          <w:tab w:val="num" w:pos="851"/>
        </w:tabs>
        <w:ind w:left="851" w:hanging="425"/>
        <w:rPr>
          <w:rFonts w:ascii="Arial" w:hAnsi="Arial" w:cs="Arial"/>
          <w:sz w:val="22"/>
          <w:szCs w:val="22"/>
        </w:rPr>
      </w:pPr>
      <w:r>
        <w:rPr>
          <w:rFonts w:ascii="Arial" w:hAnsi="Arial" w:cs="Arial"/>
          <w:sz w:val="22"/>
          <w:szCs w:val="22"/>
        </w:rPr>
        <w:t>Using appropriate methods, i</w:t>
      </w:r>
      <w:r w:rsidR="00A51154" w:rsidRPr="007337D4">
        <w:rPr>
          <w:rFonts w:ascii="Arial" w:hAnsi="Arial" w:cs="Arial"/>
          <w:sz w:val="22"/>
          <w:szCs w:val="22"/>
        </w:rPr>
        <w:t xml:space="preserve">dentify and remove weeds </w:t>
      </w:r>
      <w:r w:rsidR="00A51154">
        <w:rPr>
          <w:rFonts w:ascii="Arial" w:hAnsi="Arial" w:cs="Arial"/>
          <w:sz w:val="22"/>
          <w:szCs w:val="22"/>
        </w:rPr>
        <w:t xml:space="preserve">such as </w:t>
      </w:r>
      <w:r w:rsidR="00C01C23">
        <w:rPr>
          <w:rFonts w:ascii="Arial" w:hAnsi="Arial" w:cs="Arial"/>
          <w:sz w:val="22"/>
          <w:szCs w:val="22"/>
        </w:rPr>
        <w:t>s</w:t>
      </w:r>
      <w:r w:rsidR="00C01C23" w:rsidRPr="00882D0E">
        <w:rPr>
          <w:rFonts w:ascii="Arial" w:hAnsi="Arial" w:cs="Arial"/>
          <w:sz w:val="22"/>
          <w:szCs w:val="22"/>
        </w:rPr>
        <w:t>oursob</w:t>
      </w:r>
      <w:r w:rsidR="00C01C23">
        <w:rPr>
          <w:rFonts w:ascii="Arial" w:hAnsi="Arial" w:cs="Arial"/>
          <w:sz w:val="22"/>
          <w:szCs w:val="22"/>
        </w:rPr>
        <w:t>, h</w:t>
      </w:r>
      <w:r w:rsidR="00C01C23" w:rsidRPr="00882D0E">
        <w:rPr>
          <w:rFonts w:ascii="Arial" w:hAnsi="Arial" w:cs="Arial"/>
          <w:sz w:val="22"/>
          <w:szCs w:val="22"/>
        </w:rPr>
        <w:t>orehound</w:t>
      </w:r>
      <w:r w:rsidR="00C01C23">
        <w:rPr>
          <w:rFonts w:ascii="Arial" w:hAnsi="Arial" w:cs="Arial"/>
          <w:sz w:val="22"/>
          <w:szCs w:val="22"/>
        </w:rPr>
        <w:t>, saffron t</w:t>
      </w:r>
      <w:r w:rsidR="00C01C23" w:rsidRPr="00882D0E">
        <w:rPr>
          <w:rFonts w:ascii="Arial" w:hAnsi="Arial" w:cs="Arial"/>
          <w:sz w:val="22"/>
          <w:szCs w:val="22"/>
        </w:rPr>
        <w:t>histle</w:t>
      </w:r>
      <w:r w:rsidR="00C01C23">
        <w:rPr>
          <w:rFonts w:ascii="Arial" w:hAnsi="Arial" w:cs="Arial"/>
          <w:sz w:val="22"/>
          <w:szCs w:val="22"/>
        </w:rPr>
        <w:t>, c</w:t>
      </w:r>
      <w:r w:rsidR="00C01C23" w:rsidRPr="00882D0E">
        <w:rPr>
          <w:rFonts w:ascii="Arial" w:hAnsi="Arial" w:cs="Arial"/>
          <w:sz w:val="22"/>
          <w:szCs w:val="22"/>
        </w:rPr>
        <w:t>apeweed</w:t>
      </w:r>
      <w:r w:rsidR="00C01C23">
        <w:rPr>
          <w:rFonts w:ascii="Arial" w:hAnsi="Arial" w:cs="Arial"/>
          <w:sz w:val="22"/>
          <w:szCs w:val="22"/>
        </w:rPr>
        <w:t>, p</w:t>
      </w:r>
      <w:r w:rsidR="00C01C23" w:rsidRPr="00882D0E">
        <w:rPr>
          <w:rFonts w:ascii="Arial" w:hAnsi="Arial" w:cs="Arial"/>
          <w:sz w:val="22"/>
          <w:szCs w:val="22"/>
        </w:rPr>
        <w:t>impernel</w:t>
      </w:r>
      <w:r w:rsidR="005C0FE7">
        <w:rPr>
          <w:rFonts w:ascii="Arial" w:hAnsi="Arial" w:cs="Arial"/>
          <w:sz w:val="22"/>
          <w:szCs w:val="22"/>
        </w:rPr>
        <w:t xml:space="preserve"> and salvation J</w:t>
      </w:r>
      <w:r w:rsidR="00C01C23" w:rsidRPr="00882D0E">
        <w:rPr>
          <w:rFonts w:ascii="Arial" w:hAnsi="Arial" w:cs="Arial"/>
          <w:sz w:val="22"/>
          <w:szCs w:val="22"/>
        </w:rPr>
        <w:t xml:space="preserve">ane </w:t>
      </w:r>
      <w:r w:rsidR="00A51154" w:rsidRPr="007337D4">
        <w:rPr>
          <w:rFonts w:ascii="Arial" w:hAnsi="Arial" w:cs="Arial"/>
          <w:sz w:val="22"/>
          <w:szCs w:val="22"/>
        </w:rPr>
        <w:t>in the local area that could become a threat to the</w:t>
      </w:r>
      <w:r w:rsidR="00C01C23" w:rsidRPr="00C01C23">
        <w:rPr>
          <w:rFonts w:ascii="Arial" w:hAnsi="Arial" w:cs="Arial"/>
          <w:sz w:val="22"/>
          <w:szCs w:val="22"/>
        </w:rPr>
        <w:t xml:space="preserve"> </w:t>
      </w:r>
      <w:r w:rsidR="00C01C23">
        <w:rPr>
          <w:rFonts w:ascii="Arial" w:hAnsi="Arial" w:cs="Arial"/>
          <w:sz w:val="22"/>
          <w:szCs w:val="22"/>
        </w:rPr>
        <w:t>Port Lincoln speedwell</w:t>
      </w:r>
      <w:r w:rsidR="00A51154">
        <w:rPr>
          <w:rFonts w:ascii="Arial" w:hAnsi="Arial" w:cs="Arial"/>
          <w:sz w:val="22"/>
          <w:szCs w:val="22"/>
        </w:rPr>
        <w:t xml:space="preserve">. </w:t>
      </w:r>
    </w:p>
    <w:p w:rsidR="00A51154" w:rsidRPr="007454E4" w:rsidRDefault="00A51154" w:rsidP="000E14EB">
      <w:pPr>
        <w:pStyle w:val="ListBullet"/>
        <w:tabs>
          <w:tab w:val="clear" w:pos="360"/>
          <w:tab w:val="num" w:pos="851"/>
        </w:tabs>
        <w:ind w:left="851" w:hanging="425"/>
        <w:rPr>
          <w:rFonts w:ascii="Arial" w:hAnsi="Arial" w:cs="Arial"/>
          <w:sz w:val="22"/>
          <w:szCs w:val="22"/>
        </w:rPr>
      </w:pPr>
      <w:r w:rsidRPr="007454E4">
        <w:rPr>
          <w:rFonts w:ascii="Arial" w:hAnsi="Arial" w:cs="Arial"/>
          <w:sz w:val="22"/>
          <w:szCs w:val="22"/>
        </w:rPr>
        <w:t>Restore degraded habitat usi</w:t>
      </w:r>
      <w:r>
        <w:rPr>
          <w:rFonts w:ascii="Arial" w:hAnsi="Arial" w:cs="Arial"/>
          <w:sz w:val="22"/>
          <w:szCs w:val="22"/>
        </w:rPr>
        <w:t>ng bush regeneration techniques.</w:t>
      </w:r>
      <w:r w:rsidRPr="007454E4">
        <w:rPr>
          <w:rFonts w:ascii="Arial" w:hAnsi="Arial" w:cs="Arial"/>
          <w:sz w:val="22"/>
          <w:szCs w:val="22"/>
        </w:rPr>
        <w:t xml:space="preserve"> </w:t>
      </w:r>
    </w:p>
    <w:p w:rsidR="00AA5591" w:rsidRPr="000E14EB" w:rsidRDefault="00AA5591" w:rsidP="00F35F2A">
      <w:pPr>
        <w:pStyle w:val="ListBullet"/>
        <w:numPr>
          <w:ilvl w:val="0"/>
          <w:numId w:val="0"/>
        </w:numPr>
        <w:spacing w:line="276" w:lineRule="auto"/>
        <w:ind w:left="360" w:hanging="360"/>
        <w:rPr>
          <w:rFonts w:ascii="Arial" w:hAnsi="Arial" w:cs="Arial"/>
          <w:bCs/>
          <w:sz w:val="22"/>
          <w:szCs w:val="22"/>
          <w:lang w:eastAsia="en-AU"/>
        </w:rPr>
      </w:pPr>
    </w:p>
    <w:p w:rsidR="00825EDD" w:rsidRPr="00D03074" w:rsidRDefault="00825EDD" w:rsidP="00F35F2A">
      <w:pPr>
        <w:pStyle w:val="ListBullet"/>
        <w:numPr>
          <w:ilvl w:val="0"/>
          <w:numId w:val="0"/>
        </w:numPr>
        <w:spacing w:line="276" w:lineRule="auto"/>
        <w:ind w:left="360" w:hanging="360"/>
        <w:rPr>
          <w:rFonts w:ascii="Arial" w:hAnsi="Arial" w:cs="Arial"/>
          <w:sz w:val="22"/>
          <w:szCs w:val="22"/>
          <w:u w:val="single"/>
        </w:rPr>
      </w:pPr>
      <w:r w:rsidRPr="00D03074">
        <w:rPr>
          <w:rFonts w:ascii="Arial" w:hAnsi="Arial" w:cs="Arial"/>
          <w:sz w:val="22"/>
          <w:szCs w:val="22"/>
          <w:u w:val="single"/>
        </w:rPr>
        <w:t>Disease</w:t>
      </w:r>
    </w:p>
    <w:p w:rsidR="00093EDB" w:rsidRPr="00D03074" w:rsidRDefault="00093EDB" w:rsidP="000E14EB">
      <w:pPr>
        <w:pStyle w:val="ListBullet"/>
        <w:tabs>
          <w:tab w:val="clear" w:pos="360"/>
          <w:tab w:val="num" w:pos="851"/>
        </w:tabs>
        <w:ind w:left="851" w:hanging="425"/>
        <w:rPr>
          <w:rFonts w:ascii="Arial" w:hAnsi="Arial" w:cs="Arial"/>
          <w:sz w:val="22"/>
          <w:szCs w:val="22"/>
        </w:rPr>
      </w:pPr>
      <w:r w:rsidRPr="00D03074">
        <w:rPr>
          <w:rFonts w:ascii="Arial" w:hAnsi="Arial" w:cs="Arial"/>
          <w:sz w:val="22"/>
          <w:szCs w:val="22"/>
        </w:rPr>
        <w:t>implement suitable hygiene protocols to protect known populations from outbreaks of</w:t>
      </w:r>
      <w:r w:rsidRPr="000E14EB">
        <w:rPr>
          <w:rFonts w:ascii="Arial" w:hAnsi="Arial" w:cs="Arial"/>
          <w:sz w:val="22"/>
          <w:szCs w:val="22"/>
        </w:rPr>
        <w:t xml:space="preserve"> </w:t>
      </w:r>
      <w:r w:rsidRPr="00AD4A9F">
        <w:rPr>
          <w:rFonts w:ascii="Arial" w:hAnsi="Arial" w:cs="Arial"/>
          <w:i/>
          <w:sz w:val="22"/>
          <w:szCs w:val="22"/>
        </w:rPr>
        <w:t xml:space="preserve">Phytophthora cinnamomi </w:t>
      </w:r>
      <w:r w:rsidRPr="000E14EB">
        <w:rPr>
          <w:rFonts w:ascii="Arial" w:hAnsi="Arial" w:cs="Arial"/>
          <w:sz w:val="22"/>
          <w:szCs w:val="22"/>
        </w:rPr>
        <w:t xml:space="preserve">to </w:t>
      </w:r>
      <w:r w:rsidRPr="00D03074">
        <w:rPr>
          <w:rFonts w:ascii="Arial" w:hAnsi="Arial" w:cs="Arial"/>
          <w:sz w:val="22"/>
          <w:szCs w:val="22"/>
        </w:rPr>
        <w:t xml:space="preserve">control the spread of pathogens, especially </w:t>
      </w:r>
      <w:r w:rsidRPr="00AD4A9F">
        <w:rPr>
          <w:rFonts w:ascii="Arial" w:hAnsi="Arial" w:cs="Arial"/>
          <w:i/>
          <w:sz w:val="22"/>
          <w:szCs w:val="22"/>
        </w:rPr>
        <w:t xml:space="preserve">Phytophthora cinnamomi </w:t>
      </w:r>
      <w:r w:rsidRPr="00D03074">
        <w:rPr>
          <w:rFonts w:ascii="Arial" w:hAnsi="Arial" w:cs="Arial"/>
          <w:sz w:val="22"/>
          <w:szCs w:val="22"/>
        </w:rPr>
        <w:t>by controlling the movement of vehicles, horses</w:t>
      </w:r>
      <w:r w:rsidR="00D03074" w:rsidRPr="00D03074">
        <w:rPr>
          <w:rFonts w:ascii="Arial" w:hAnsi="Arial" w:cs="Arial"/>
          <w:sz w:val="22"/>
          <w:szCs w:val="22"/>
        </w:rPr>
        <w:t>/ camels</w:t>
      </w:r>
      <w:r w:rsidRPr="00D03074">
        <w:rPr>
          <w:rFonts w:ascii="Arial" w:hAnsi="Arial" w:cs="Arial"/>
          <w:sz w:val="22"/>
          <w:szCs w:val="22"/>
        </w:rPr>
        <w:t xml:space="preserve"> and human traffic into the species’ habitat, </w:t>
      </w:r>
    </w:p>
    <w:p w:rsidR="00517C96" w:rsidRPr="000E14EB" w:rsidRDefault="00517C96" w:rsidP="00F35F2A">
      <w:pPr>
        <w:pStyle w:val="ListBullet"/>
        <w:numPr>
          <w:ilvl w:val="0"/>
          <w:numId w:val="0"/>
        </w:numPr>
        <w:spacing w:line="276" w:lineRule="auto"/>
        <w:ind w:left="360" w:hanging="360"/>
        <w:rPr>
          <w:rFonts w:ascii="Arial" w:hAnsi="Arial" w:cs="Arial"/>
          <w:sz w:val="22"/>
          <w:szCs w:val="22"/>
        </w:rPr>
      </w:pPr>
    </w:p>
    <w:p w:rsidR="00825EDD" w:rsidRPr="00D140AC" w:rsidRDefault="00825EDD" w:rsidP="00D140AC">
      <w:pPr>
        <w:pStyle w:val="ListBullet"/>
        <w:numPr>
          <w:ilvl w:val="0"/>
          <w:numId w:val="0"/>
        </w:numPr>
        <w:spacing w:line="276" w:lineRule="auto"/>
        <w:ind w:left="360" w:hanging="360"/>
        <w:rPr>
          <w:rFonts w:ascii="Arial" w:hAnsi="Arial" w:cs="Arial"/>
          <w:bCs/>
          <w:sz w:val="22"/>
          <w:szCs w:val="22"/>
          <w:u w:val="single"/>
          <w:lang w:eastAsia="en-AU"/>
        </w:rPr>
      </w:pPr>
      <w:r w:rsidRPr="00C01C23">
        <w:rPr>
          <w:rFonts w:ascii="Arial" w:hAnsi="Arial" w:cs="Arial"/>
          <w:sz w:val="22"/>
          <w:szCs w:val="22"/>
          <w:u w:val="single"/>
        </w:rPr>
        <w:t>Fire</w:t>
      </w:r>
    </w:p>
    <w:p w:rsidR="0053595A" w:rsidRPr="00FE40F9" w:rsidRDefault="0053595A" w:rsidP="0053595A">
      <w:pPr>
        <w:pStyle w:val="ListBullet"/>
        <w:tabs>
          <w:tab w:val="clear" w:pos="360"/>
          <w:tab w:val="num" w:pos="720"/>
        </w:tabs>
        <w:ind w:left="720"/>
        <w:rPr>
          <w:rFonts w:ascii="Arial" w:hAnsi="Arial" w:cs="Arial"/>
          <w:sz w:val="22"/>
          <w:szCs w:val="22"/>
        </w:rPr>
      </w:pPr>
      <w:r w:rsidRPr="00FE40F9">
        <w:rPr>
          <w:rFonts w:ascii="Arial" w:hAnsi="Arial" w:cs="Arial"/>
          <w:sz w:val="22"/>
          <w:szCs w:val="22"/>
        </w:rPr>
        <w:t xml:space="preserve">Implement an appropriate fire management regime </w:t>
      </w:r>
      <w:r w:rsidR="002D4EE6">
        <w:rPr>
          <w:rFonts w:ascii="Arial" w:hAnsi="Arial" w:cs="Arial"/>
          <w:sz w:val="22"/>
          <w:szCs w:val="22"/>
        </w:rPr>
        <w:t xml:space="preserve">including prescribed burns if appropriate, based on sound scientific </w:t>
      </w:r>
      <w:r w:rsidR="00E73ADE">
        <w:rPr>
          <w:rFonts w:ascii="Arial" w:hAnsi="Arial" w:cs="Arial"/>
          <w:sz w:val="22"/>
          <w:szCs w:val="22"/>
        </w:rPr>
        <w:t xml:space="preserve">evidence </w:t>
      </w:r>
      <w:r w:rsidRPr="00FE40F9">
        <w:rPr>
          <w:rFonts w:ascii="Arial" w:hAnsi="Arial" w:cs="Arial"/>
          <w:sz w:val="22"/>
          <w:szCs w:val="22"/>
        </w:rPr>
        <w:t>for protecting the species</w:t>
      </w:r>
      <w:r w:rsidR="002D4EE6">
        <w:rPr>
          <w:rFonts w:ascii="Arial" w:hAnsi="Arial" w:cs="Arial"/>
          <w:sz w:val="22"/>
          <w:szCs w:val="22"/>
        </w:rPr>
        <w:t>’</w:t>
      </w:r>
      <w:r w:rsidRPr="00FE40F9">
        <w:rPr>
          <w:rFonts w:ascii="Arial" w:hAnsi="Arial" w:cs="Arial"/>
          <w:sz w:val="22"/>
          <w:szCs w:val="22"/>
        </w:rPr>
        <w:t xml:space="preserve"> habitat in </w:t>
      </w:r>
      <w:r w:rsidR="00A51154">
        <w:rPr>
          <w:rFonts w:ascii="Arial" w:hAnsi="Arial" w:cs="Arial"/>
          <w:sz w:val="22"/>
          <w:szCs w:val="22"/>
        </w:rPr>
        <w:t xml:space="preserve">Mount Remarkable National </w:t>
      </w:r>
      <w:r w:rsidRPr="00FE40F9">
        <w:rPr>
          <w:rFonts w:ascii="Arial" w:hAnsi="Arial" w:cs="Arial"/>
          <w:sz w:val="22"/>
          <w:szCs w:val="22"/>
        </w:rPr>
        <w:t xml:space="preserve">Park. </w:t>
      </w:r>
    </w:p>
    <w:p w:rsidR="0053595A" w:rsidRPr="00107C19" w:rsidRDefault="0053595A" w:rsidP="0053595A">
      <w:pPr>
        <w:pStyle w:val="ListBullet"/>
        <w:tabs>
          <w:tab w:val="clear" w:pos="360"/>
          <w:tab w:val="num" w:pos="720"/>
        </w:tabs>
        <w:ind w:left="720"/>
        <w:rPr>
          <w:rFonts w:ascii="Arial" w:hAnsi="Arial" w:cs="Arial"/>
          <w:sz w:val="22"/>
          <w:szCs w:val="22"/>
        </w:rPr>
      </w:pPr>
      <w:r w:rsidRPr="00FE40F9">
        <w:rPr>
          <w:rFonts w:ascii="Arial" w:hAnsi="Arial" w:cs="Arial"/>
          <w:sz w:val="22"/>
          <w:szCs w:val="22"/>
        </w:rPr>
        <w:t xml:space="preserve">Provide maps of known occurrences to local and state Rural Fire Services and seek inclusion of mitigation measures in bush fire risk management plan/s, risk register and/or operation maps. </w:t>
      </w:r>
    </w:p>
    <w:p w:rsidR="00F35F2A" w:rsidRPr="002D4EE6" w:rsidRDefault="00F35F2A" w:rsidP="00F35F2A">
      <w:pPr>
        <w:pStyle w:val="ListBullet"/>
        <w:spacing w:line="276" w:lineRule="auto"/>
        <w:ind w:left="709" w:hanging="283"/>
        <w:rPr>
          <w:rFonts w:ascii="Arial" w:hAnsi="Arial" w:cs="Arial"/>
          <w:bCs/>
          <w:sz w:val="22"/>
          <w:szCs w:val="22"/>
          <w:lang w:eastAsia="en-AU"/>
        </w:rPr>
      </w:pPr>
      <w:r w:rsidRPr="002D4EE6">
        <w:rPr>
          <w:rFonts w:ascii="Arial" w:hAnsi="Arial" w:cs="Arial"/>
          <w:bCs/>
          <w:sz w:val="22"/>
          <w:szCs w:val="22"/>
          <w:lang w:eastAsia="en-AU"/>
        </w:rPr>
        <w:t>Critically, any use of prescribed or experimental fires must have a carefully planned weed management strategy and demonstrated funding to ensure post-fire monitoring and control actions occur (e</w:t>
      </w:r>
      <w:r w:rsidR="00591FB8">
        <w:rPr>
          <w:rFonts w:ascii="Arial" w:hAnsi="Arial" w:cs="Arial"/>
          <w:bCs/>
          <w:sz w:val="22"/>
          <w:szCs w:val="22"/>
          <w:lang w:eastAsia="en-AU"/>
        </w:rPr>
        <w:t>.</w:t>
      </w:r>
      <w:r w:rsidRPr="002D4EE6">
        <w:rPr>
          <w:rFonts w:ascii="Arial" w:hAnsi="Arial" w:cs="Arial"/>
          <w:bCs/>
          <w:sz w:val="22"/>
          <w:szCs w:val="22"/>
          <w:lang w:eastAsia="en-AU"/>
        </w:rPr>
        <w:t>g</w:t>
      </w:r>
      <w:r w:rsidR="00591FB8">
        <w:rPr>
          <w:rFonts w:ascii="Arial" w:hAnsi="Arial" w:cs="Arial"/>
          <w:bCs/>
          <w:sz w:val="22"/>
          <w:szCs w:val="22"/>
          <w:lang w:eastAsia="en-AU"/>
        </w:rPr>
        <w:t>.</w:t>
      </w:r>
      <w:r w:rsidRPr="002D4EE6">
        <w:rPr>
          <w:rFonts w:ascii="Arial" w:hAnsi="Arial" w:cs="Arial"/>
          <w:bCs/>
          <w:sz w:val="22"/>
          <w:szCs w:val="22"/>
          <w:lang w:eastAsia="en-AU"/>
        </w:rPr>
        <w:t xml:space="preserve"> weed control based on sound scientific evidence).</w:t>
      </w:r>
    </w:p>
    <w:p w:rsidR="00471798" w:rsidRPr="00591FB8" w:rsidRDefault="00471798" w:rsidP="00C01C23">
      <w:pPr>
        <w:pStyle w:val="ListBullet"/>
        <w:numPr>
          <w:ilvl w:val="0"/>
          <w:numId w:val="0"/>
        </w:numPr>
        <w:spacing w:line="276" w:lineRule="auto"/>
        <w:rPr>
          <w:rFonts w:ascii="Arial" w:hAnsi="Arial" w:cs="Arial"/>
          <w:sz w:val="22"/>
          <w:szCs w:val="22"/>
        </w:rPr>
      </w:pPr>
    </w:p>
    <w:p w:rsidR="00B01B1D" w:rsidRPr="00D140AC" w:rsidRDefault="00CE6B12" w:rsidP="00F35F2A">
      <w:pPr>
        <w:pStyle w:val="ListBullet"/>
        <w:numPr>
          <w:ilvl w:val="0"/>
          <w:numId w:val="0"/>
        </w:numPr>
        <w:spacing w:line="276" w:lineRule="auto"/>
        <w:rPr>
          <w:rFonts w:ascii="Arial" w:hAnsi="Arial" w:cs="Arial"/>
          <w:sz w:val="22"/>
          <w:szCs w:val="22"/>
          <w:u w:val="single"/>
        </w:rPr>
      </w:pPr>
      <w:r w:rsidRPr="00D140AC">
        <w:rPr>
          <w:rFonts w:ascii="Arial" w:hAnsi="Arial" w:cs="Arial"/>
          <w:sz w:val="22"/>
          <w:szCs w:val="22"/>
          <w:u w:val="single"/>
        </w:rPr>
        <w:t>Stakeholder Management</w:t>
      </w:r>
    </w:p>
    <w:p w:rsidR="00F93B47" w:rsidRPr="00F93B47" w:rsidRDefault="00F93B47" w:rsidP="00F93B47">
      <w:pPr>
        <w:pStyle w:val="ListBullet"/>
        <w:tabs>
          <w:tab w:val="clear" w:pos="360"/>
          <w:tab w:val="num" w:pos="720"/>
        </w:tabs>
        <w:spacing w:line="276" w:lineRule="auto"/>
        <w:ind w:left="720"/>
        <w:rPr>
          <w:rFonts w:ascii="Arial" w:hAnsi="Arial" w:cs="Arial"/>
          <w:sz w:val="22"/>
          <w:szCs w:val="22"/>
        </w:rPr>
      </w:pPr>
      <w:r w:rsidRPr="00F93B47">
        <w:rPr>
          <w:rFonts w:ascii="Arial" w:hAnsi="Arial" w:cs="Arial"/>
          <w:sz w:val="22"/>
          <w:szCs w:val="22"/>
        </w:rPr>
        <w:t xml:space="preserve">provide signage in national parks to encourage the public to keep to established paths and to avoid collecting wildflowers or damaging plants in any way;  </w:t>
      </w:r>
    </w:p>
    <w:p w:rsidR="00F93B47" w:rsidRPr="00F93B47" w:rsidRDefault="00F93B47" w:rsidP="00F93B47">
      <w:pPr>
        <w:pStyle w:val="ListBullet"/>
        <w:tabs>
          <w:tab w:val="clear" w:pos="360"/>
          <w:tab w:val="num" w:pos="720"/>
        </w:tabs>
        <w:spacing w:line="276" w:lineRule="auto"/>
        <w:ind w:left="720"/>
        <w:rPr>
          <w:rFonts w:ascii="Arial" w:hAnsi="Arial" w:cs="Arial"/>
          <w:sz w:val="22"/>
          <w:szCs w:val="22"/>
        </w:rPr>
      </w:pPr>
      <w:r w:rsidRPr="00F93B47">
        <w:rPr>
          <w:rFonts w:ascii="Arial" w:hAnsi="Arial" w:cs="Arial"/>
          <w:sz w:val="22"/>
          <w:szCs w:val="22"/>
        </w:rPr>
        <w:t xml:space="preserve">prepare and display leaflets for the Parks SA, Councils, landholders and the community to raise awareness of the need to conserve this threatened species. </w:t>
      </w:r>
    </w:p>
    <w:p w:rsidR="00B01B1D" w:rsidRPr="000137F9" w:rsidRDefault="00ED72F8" w:rsidP="00F35F2A">
      <w:pPr>
        <w:pStyle w:val="ListBullet"/>
        <w:tabs>
          <w:tab w:val="clear" w:pos="360"/>
          <w:tab w:val="num" w:pos="720"/>
        </w:tabs>
        <w:spacing w:line="276" w:lineRule="auto"/>
        <w:ind w:left="720"/>
        <w:rPr>
          <w:rFonts w:ascii="Arial" w:hAnsi="Arial" w:cs="Arial"/>
          <w:sz w:val="22"/>
          <w:szCs w:val="22"/>
        </w:rPr>
      </w:pPr>
      <w:r w:rsidRPr="000137F9">
        <w:rPr>
          <w:rFonts w:ascii="Arial" w:hAnsi="Arial" w:cs="Arial"/>
          <w:sz w:val="22"/>
          <w:szCs w:val="22"/>
        </w:rPr>
        <w:t xml:space="preserve">Consult with </w:t>
      </w:r>
      <w:r w:rsidR="000137F9" w:rsidRPr="000137F9">
        <w:rPr>
          <w:rFonts w:ascii="Arial" w:hAnsi="Arial" w:cs="Arial"/>
          <w:sz w:val="22"/>
          <w:szCs w:val="22"/>
        </w:rPr>
        <w:t xml:space="preserve">local </w:t>
      </w:r>
      <w:r w:rsidR="00B01B1D" w:rsidRPr="000137F9">
        <w:rPr>
          <w:rFonts w:ascii="Arial" w:hAnsi="Arial" w:cs="Arial"/>
          <w:sz w:val="22"/>
          <w:szCs w:val="22"/>
        </w:rPr>
        <w:t xml:space="preserve">Indigenous </w:t>
      </w:r>
      <w:r w:rsidR="000137F9" w:rsidRPr="000137F9">
        <w:rPr>
          <w:rFonts w:ascii="Arial" w:hAnsi="Arial" w:cs="Arial"/>
          <w:sz w:val="22"/>
          <w:szCs w:val="22"/>
        </w:rPr>
        <w:t xml:space="preserve">groups regarding their knowledge of this species. </w:t>
      </w:r>
    </w:p>
    <w:p w:rsidR="00CE6B12" w:rsidRPr="006F7396" w:rsidRDefault="00CE6B12" w:rsidP="00F35F2A">
      <w:pPr>
        <w:pStyle w:val="ListBullet"/>
        <w:numPr>
          <w:ilvl w:val="0"/>
          <w:numId w:val="0"/>
        </w:numPr>
        <w:spacing w:line="276" w:lineRule="auto"/>
        <w:rPr>
          <w:rFonts w:ascii="Arial" w:hAnsi="Arial" w:cs="Arial"/>
          <w:sz w:val="22"/>
          <w:szCs w:val="22"/>
        </w:rPr>
      </w:pPr>
    </w:p>
    <w:p w:rsidR="009A1ECF" w:rsidRDefault="009A1ECF">
      <w:pPr>
        <w:rPr>
          <w:rFonts w:ascii="Arial" w:hAnsi="Arial" w:cs="Arial"/>
          <w:b/>
          <w:sz w:val="22"/>
          <w:szCs w:val="22"/>
        </w:rPr>
      </w:pPr>
      <w:r>
        <w:rPr>
          <w:rFonts w:ascii="Arial" w:hAnsi="Arial" w:cs="Arial"/>
          <w:b/>
          <w:sz w:val="22"/>
          <w:szCs w:val="22"/>
        </w:rPr>
        <w:br w:type="page"/>
      </w: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825EDD" w:rsidRPr="00EF669D" w:rsidRDefault="00AA5591" w:rsidP="00825EDD">
      <w:pPr>
        <w:pStyle w:val="ListBullet"/>
        <w:numPr>
          <w:ilvl w:val="0"/>
          <w:numId w:val="0"/>
        </w:numPr>
        <w:rPr>
          <w:rFonts w:ascii="Arial" w:hAnsi="Arial" w:cs="Arial"/>
          <w:sz w:val="22"/>
          <w:szCs w:val="22"/>
        </w:rPr>
      </w:pPr>
      <w:r w:rsidRPr="00EF669D">
        <w:rPr>
          <w:rFonts w:ascii="Arial" w:hAnsi="Arial" w:cs="Arial"/>
          <w:sz w:val="22"/>
          <w:szCs w:val="22"/>
        </w:rPr>
        <w:t>Monitor the progress of recovery, including the effectiveness of management actions and the need to adapt them if necessary</w:t>
      </w:r>
      <w:r w:rsidR="00ED72F8">
        <w:rPr>
          <w:rFonts w:ascii="Arial" w:hAnsi="Arial" w:cs="Arial"/>
          <w:sz w:val="22"/>
          <w:szCs w:val="22"/>
        </w:rPr>
        <w:t>:</w:t>
      </w:r>
    </w:p>
    <w:p w:rsidR="00EE4C43" w:rsidRPr="00152156" w:rsidRDefault="00EE4C43" w:rsidP="00EE4C43">
      <w:pPr>
        <w:pStyle w:val="ListBullet"/>
        <w:rPr>
          <w:rFonts w:ascii="Arial" w:hAnsi="Arial" w:cs="Arial"/>
          <w:sz w:val="22"/>
          <w:szCs w:val="22"/>
        </w:rPr>
      </w:pPr>
      <w:r w:rsidRPr="00152156">
        <w:rPr>
          <w:rFonts w:ascii="Arial" w:hAnsi="Arial" w:cs="Arial"/>
          <w:sz w:val="22"/>
          <w:szCs w:val="22"/>
        </w:rPr>
        <w:t>More precisely assess population size, distribution, ecological requirements and the relative impacts of threatening processes</w:t>
      </w:r>
      <w:r w:rsidR="00152156">
        <w:rPr>
          <w:rFonts w:ascii="Arial" w:hAnsi="Arial" w:cs="Arial"/>
          <w:sz w:val="22"/>
          <w:szCs w:val="22"/>
        </w:rPr>
        <w:t xml:space="preserve"> by conducting annual surveys for the species preferably during the </w:t>
      </w:r>
      <w:r w:rsidR="00AC48B5">
        <w:rPr>
          <w:rFonts w:ascii="Arial" w:hAnsi="Arial" w:cs="Arial"/>
          <w:sz w:val="22"/>
          <w:szCs w:val="22"/>
        </w:rPr>
        <w:t xml:space="preserve">peak </w:t>
      </w:r>
      <w:r w:rsidR="00152156">
        <w:rPr>
          <w:rFonts w:ascii="Arial" w:hAnsi="Arial" w:cs="Arial"/>
          <w:sz w:val="22"/>
          <w:szCs w:val="22"/>
        </w:rPr>
        <w:t>flowering period</w:t>
      </w:r>
      <w:r w:rsidR="00AC48B5">
        <w:rPr>
          <w:rFonts w:ascii="Arial" w:hAnsi="Arial" w:cs="Arial"/>
          <w:sz w:val="22"/>
          <w:szCs w:val="22"/>
        </w:rPr>
        <w:t xml:space="preserve"> in September and October</w:t>
      </w:r>
      <w:r w:rsidRPr="00152156">
        <w:rPr>
          <w:rFonts w:ascii="Arial" w:hAnsi="Arial" w:cs="Arial"/>
          <w:sz w:val="22"/>
          <w:szCs w:val="22"/>
        </w:rPr>
        <w:t>.</w:t>
      </w:r>
    </w:p>
    <w:p w:rsidR="00471798" w:rsidRPr="00ED72F8" w:rsidRDefault="00450121" w:rsidP="00ED72F8">
      <w:pPr>
        <w:pStyle w:val="ListBullet"/>
        <w:rPr>
          <w:rFonts w:ascii="Arial" w:hAnsi="Arial" w:cs="Arial"/>
          <w:sz w:val="22"/>
          <w:szCs w:val="22"/>
        </w:rPr>
      </w:pPr>
      <w:r w:rsidRPr="005F1E8B">
        <w:rPr>
          <w:rFonts w:ascii="Arial" w:hAnsi="Arial" w:cs="Arial"/>
          <w:sz w:val="22"/>
          <w:szCs w:val="22"/>
        </w:rPr>
        <w:t>Design and implement a monitoring program or, if appropriate, support and en</w:t>
      </w:r>
      <w:r w:rsidR="005F1E8B">
        <w:rPr>
          <w:rFonts w:ascii="Arial" w:hAnsi="Arial" w:cs="Arial"/>
          <w:sz w:val="22"/>
          <w:szCs w:val="22"/>
        </w:rPr>
        <w:t>hance existing programs.</w:t>
      </w:r>
    </w:p>
    <w:p w:rsidR="00825EDD" w:rsidRPr="006F7396" w:rsidRDefault="00825EDD" w:rsidP="00825EDD">
      <w:pPr>
        <w:pStyle w:val="ListBullet"/>
        <w:numPr>
          <w:ilvl w:val="0"/>
          <w:numId w:val="0"/>
        </w:numPr>
        <w:rPr>
          <w:rFonts w:ascii="Arial" w:hAnsi="Arial" w:cs="Arial"/>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450121" w:rsidRPr="009723F7" w:rsidRDefault="00450121" w:rsidP="007473BC">
      <w:pPr>
        <w:pStyle w:val="ListBullet"/>
        <w:spacing w:line="276" w:lineRule="auto"/>
        <w:rPr>
          <w:rFonts w:ascii="Arial" w:hAnsi="Arial" w:cs="Arial"/>
          <w:sz w:val="22"/>
          <w:szCs w:val="22"/>
        </w:rPr>
      </w:pPr>
      <w:r w:rsidRPr="009723F7">
        <w:rPr>
          <w:rFonts w:ascii="Arial" w:hAnsi="Arial" w:cs="Arial"/>
          <w:sz w:val="22"/>
          <w:szCs w:val="22"/>
        </w:rPr>
        <w:t>Investigate options for establishing additional populations</w:t>
      </w:r>
      <w:r w:rsidR="008A7018">
        <w:rPr>
          <w:rFonts w:ascii="Arial" w:hAnsi="Arial" w:cs="Arial"/>
          <w:sz w:val="22"/>
          <w:szCs w:val="22"/>
        </w:rPr>
        <w:t>.</w:t>
      </w:r>
    </w:p>
    <w:p w:rsidR="007473BC" w:rsidRPr="009723F7" w:rsidRDefault="007473BC" w:rsidP="007473BC">
      <w:pPr>
        <w:pStyle w:val="ListBullet"/>
        <w:spacing w:line="276" w:lineRule="auto"/>
        <w:ind w:left="426" w:hanging="426"/>
        <w:rPr>
          <w:rFonts w:ascii="Arial" w:hAnsi="Arial" w:cs="Arial"/>
          <w:bCs/>
          <w:sz w:val="22"/>
          <w:szCs w:val="22"/>
          <w:lang w:eastAsia="en-AU"/>
        </w:rPr>
      </w:pPr>
      <w:r w:rsidRPr="009723F7">
        <w:rPr>
          <w:rFonts w:ascii="Arial" w:hAnsi="Arial" w:cs="Arial"/>
          <w:bCs/>
          <w:sz w:val="22"/>
          <w:szCs w:val="22"/>
          <w:lang w:eastAsia="en-AU"/>
        </w:rPr>
        <w:t>Fire trials should only be undertaken as a last resort when all other means of regeneration of the species has been investigated and, in addition, all weed management and fire impacts including the timing of fire impacts are fully understood.</w:t>
      </w:r>
      <w:r w:rsidR="00066574">
        <w:rPr>
          <w:rFonts w:ascii="Arial" w:hAnsi="Arial" w:cs="Arial"/>
          <w:bCs/>
          <w:sz w:val="22"/>
          <w:szCs w:val="22"/>
          <w:lang w:eastAsia="en-AU"/>
        </w:rPr>
        <w:t xml:space="preserve"> </w:t>
      </w:r>
      <w:r w:rsidR="009869F2">
        <w:rPr>
          <w:rFonts w:ascii="Arial" w:hAnsi="Arial" w:cs="Arial"/>
          <w:bCs/>
          <w:sz w:val="22"/>
          <w:szCs w:val="22"/>
          <w:lang w:eastAsia="en-AU"/>
        </w:rPr>
        <w:t xml:space="preserve">If fire trials are conducted include sites where the species is now extinct to better understand </w:t>
      </w:r>
      <w:r w:rsidR="00D147D4">
        <w:rPr>
          <w:rFonts w:ascii="Arial" w:hAnsi="Arial" w:cs="Arial"/>
          <w:bCs/>
          <w:sz w:val="22"/>
          <w:szCs w:val="22"/>
          <w:lang w:eastAsia="en-AU"/>
        </w:rPr>
        <w:t xml:space="preserve">the causes of the extinction at these sites </w:t>
      </w:r>
      <w:r w:rsidR="00DC1EB1">
        <w:rPr>
          <w:rFonts w:ascii="Arial" w:hAnsi="Arial" w:cs="Arial"/>
          <w:bCs/>
          <w:sz w:val="22"/>
          <w:szCs w:val="22"/>
          <w:lang w:eastAsia="en-AU"/>
        </w:rPr>
        <w:t xml:space="preserve">and </w:t>
      </w:r>
      <w:r w:rsidR="00D147D4">
        <w:rPr>
          <w:rFonts w:ascii="Arial" w:hAnsi="Arial" w:cs="Arial"/>
          <w:bCs/>
          <w:sz w:val="22"/>
          <w:szCs w:val="22"/>
          <w:lang w:eastAsia="en-AU"/>
        </w:rPr>
        <w:t>to ascertain an optimal fire regime for the species</w:t>
      </w:r>
      <w:r w:rsidR="00FC186A">
        <w:rPr>
          <w:rFonts w:ascii="Arial" w:hAnsi="Arial" w:cs="Arial"/>
          <w:bCs/>
          <w:sz w:val="22"/>
          <w:szCs w:val="22"/>
          <w:lang w:eastAsia="en-AU"/>
        </w:rPr>
        <w:t>’ regeneration</w:t>
      </w:r>
      <w:r w:rsidR="009869F2">
        <w:rPr>
          <w:rFonts w:ascii="Arial" w:hAnsi="Arial" w:cs="Arial"/>
          <w:bCs/>
          <w:sz w:val="22"/>
          <w:szCs w:val="22"/>
          <w:lang w:eastAsia="en-AU"/>
        </w:rPr>
        <w:t>.</w:t>
      </w:r>
    </w:p>
    <w:p w:rsidR="00450121" w:rsidRPr="009723F7" w:rsidRDefault="00450121" w:rsidP="007473BC">
      <w:pPr>
        <w:pStyle w:val="ListBullet"/>
        <w:spacing w:line="276" w:lineRule="auto"/>
        <w:rPr>
          <w:rFonts w:ascii="Arial" w:hAnsi="Arial" w:cs="Arial"/>
          <w:sz w:val="22"/>
          <w:szCs w:val="22"/>
        </w:rPr>
      </w:pPr>
      <w:r w:rsidRPr="009723F7">
        <w:rPr>
          <w:rFonts w:ascii="Arial" w:hAnsi="Arial" w:cs="Arial"/>
          <w:sz w:val="22"/>
          <w:szCs w:val="22"/>
        </w:rPr>
        <w:t>Identify optimal fire regimes for regeneration (vegetative regrowth and/or seed germination), and response to other prevailing fire regimes.</w:t>
      </w:r>
      <w:r w:rsidR="00066574">
        <w:rPr>
          <w:rFonts w:ascii="Arial" w:hAnsi="Arial" w:cs="Arial"/>
          <w:sz w:val="22"/>
          <w:szCs w:val="22"/>
        </w:rPr>
        <w:t xml:space="preserve"> This could include investigating </w:t>
      </w:r>
      <w:r w:rsidR="00066574">
        <w:rPr>
          <w:rFonts w:ascii="Arial" w:hAnsi="Arial" w:cs="Arial"/>
          <w:bCs/>
          <w:sz w:val="22"/>
          <w:szCs w:val="22"/>
          <w:lang w:eastAsia="en-AU"/>
        </w:rPr>
        <w:t>how the seed bank responds to fire events.</w:t>
      </w:r>
    </w:p>
    <w:p w:rsidR="00450121" w:rsidRPr="009723F7" w:rsidRDefault="00450121" w:rsidP="007473BC">
      <w:pPr>
        <w:pStyle w:val="ListBullet"/>
        <w:spacing w:line="276" w:lineRule="auto"/>
        <w:rPr>
          <w:rFonts w:ascii="Arial" w:hAnsi="Arial" w:cs="Arial"/>
          <w:sz w:val="22"/>
          <w:szCs w:val="22"/>
        </w:rPr>
      </w:pPr>
      <w:r w:rsidRPr="009723F7">
        <w:rPr>
          <w:rFonts w:ascii="Arial" w:hAnsi="Arial" w:cs="Arial"/>
          <w:sz w:val="22"/>
          <w:szCs w:val="22"/>
        </w:rPr>
        <w:t>Undertake survey work in suitable habitat and potential habitat to locate any additional occurrences to more precisely assess population size and distribution.</w:t>
      </w:r>
    </w:p>
    <w:p w:rsidR="00450121" w:rsidRPr="009723F7" w:rsidRDefault="00450121" w:rsidP="007473BC">
      <w:pPr>
        <w:pStyle w:val="ListBullet"/>
        <w:spacing w:line="276" w:lineRule="auto"/>
        <w:rPr>
          <w:rFonts w:ascii="Arial" w:hAnsi="Arial" w:cs="Arial"/>
          <w:sz w:val="22"/>
          <w:szCs w:val="22"/>
        </w:rPr>
      </w:pPr>
      <w:r w:rsidRPr="009723F7">
        <w:rPr>
          <w:rFonts w:ascii="Arial" w:hAnsi="Arial" w:cs="Arial"/>
          <w:sz w:val="22"/>
          <w:szCs w:val="22"/>
        </w:rPr>
        <w:t>Assess the species’ ecological requirements</w:t>
      </w:r>
      <w:r w:rsidR="00EE4C43" w:rsidRPr="009723F7">
        <w:rPr>
          <w:rFonts w:ascii="Arial" w:hAnsi="Arial" w:cs="Arial"/>
          <w:sz w:val="22"/>
          <w:szCs w:val="22"/>
        </w:rPr>
        <w:t xml:space="preserve"> relevant to the persistence of the species?</w:t>
      </w:r>
    </w:p>
    <w:p w:rsidR="00450121" w:rsidRDefault="00450121" w:rsidP="007473BC">
      <w:pPr>
        <w:pStyle w:val="ListBullet"/>
        <w:spacing w:line="276" w:lineRule="auto"/>
        <w:rPr>
          <w:rFonts w:ascii="Arial" w:hAnsi="Arial" w:cs="Arial"/>
          <w:sz w:val="22"/>
          <w:szCs w:val="22"/>
        </w:rPr>
      </w:pPr>
      <w:r w:rsidRPr="009723F7">
        <w:rPr>
          <w:rFonts w:ascii="Arial" w:hAnsi="Arial" w:cs="Arial"/>
          <w:sz w:val="22"/>
          <w:szCs w:val="22"/>
        </w:rPr>
        <w:t>Undertake seed germination and/or vegetative propagation trials to determine the requirements for successful establishment.</w:t>
      </w:r>
      <w:r w:rsidR="007B036C">
        <w:rPr>
          <w:rFonts w:ascii="Arial" w:hAnsi="Arial" w:cs="Arial"/>
          <w:sz w:val="22"/>
          <w:szCs w:val="22"/>
        </w:rPr>
        <w:t xml:space="preserve"> </w:t>
      </w:r>
      <w:r w:rsidR="00573097">
        <w:rPr>
          <w:rFonts w:ascii="Arial" w:hAnsi="Arial" w:cs="Arial"/>
          <w:sz w:val="22"/>
          <w:szCs w:val="22"/>
        </w:rPr>
        <w:t xml:space="preserve">This could include </w:t>
      </w:r>
      <w:r w:rsidR="00066574">
        <w:rPr>
          <w:rFonts w:ascii="Arial" w:hAnsi="Arial" w:cs="Arial"/>
          <w:sz w:val="22"/>
          <w:szCs w:val="22"/>
        </w:rPr>
        <w:t>investigating</w:t>
      </w:r>
      <w:r w:rsidR="007B036C">
        <w:rPr>
          <w:rFonts w:ascii="Arial" w:hAnsi="Arial" w:cs="Arial"/>
          <w:sz w:val="22"/>
          <w:szCs w:val="22"/>
        </w:rPr>
        <w:t xml:space="preserve"> seed fertility and longevity.</w:t>
      </w:r>
    </w:p>
    <w:p w:rsidR="001761F8" w:rsidRPr="00511E19" w:rsidRDefault="00511E19" w:rsidP="00511E19">
      <w:pPr>
        <w:pStyle w:val="ListBullet"/>
        <w:spacing w:line="276" w:lineRule="auto"/>
        <w:rPr>
          <w:rFonts w:ascii="Arial" w:hAnsi="Arial" w:cs="Arial"/>
          <w:sz w:val="22"/>
          <w:szCs w:val="22"/>
        </w:rPr>
      </w:pPr>
      <w:r>
        <w:rPr>
          <w:rFonts w:ascii="Arial" w:hAnsi="Arial" w:cs="Arial"/>
          <w:sz w:val="22"/>
          <w:szCs w:val="22"/>
        </w:rPr>
        <w:t>Use glasshouse trials to i</w:t>
      </w:r>
      <w:r w:rsidR="001761F8">
        <w:rPr>
          <w:rFonts w:ascii="Arial" w:hAnsi="Arial" w:cs="Arial"/>
          <w:sz w:val="22"/>
          <w:szCs w:val="22"/>
        </w:rPr>
        <w:t xml:space="preserve">nvestigate whether the species is susceptible to </w:t>
      </w:r>
      <w:r w:rsidR="001761F8" w:rsidRPr="00AD4A9F">
        <w:rPr>
          <w:rFonts w:ascii="Arial" w:hAnsi="Arial" w:cs="Arial"/>
          <w:i/>
          <w:sz w:val="22"/>
          <w:szCs w:val="22"/>
        </w:rPr>
        <w:t xml:space="preserve">Phytophthora </w:t>
      </w:r>
      <w:proofErr w:type="spellStart"/>
      <w:r w:rsidR="001761F8" w:rsidRPr="00AD4A9F">
        <w:rPr>
          <w:rFonts w:ascii="Arial" w:hAnsi="Arial" w:cs="Arial"/>
          <w:i/>
          <w:sz w:val="22"/>
          <w:szCs w:val="22"/>
        </w:rPr>
        <w:t>cinnamomi</w:t>
      </w:r>
      <w:proofErr w:type="spellEnd"/>
      <w:r w:rsidR="001761F8">
        <w:rPr>
          <w:rFonts w:ascii="Arial" w:hAnsi="Arial" w:cs="Arial"/>
          <w:sz w:val="22"/>
          <w:szCs w:val="22"/>
        </w:rPr>
        <w:t>.</w:t>
      </w:r>
      <w:r>
        <w:rPr>
          <w:rFonts w:ascii="Arial" w:hAnsi="Arial" w:cs="Arial"/>
          <w:sz w:val="22"/>
          <w:szCs w:val="22"/>
        </w:rPr>
        <w:t xml:space="preserve"> </w:t>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4337A3" w:rsidRPr="00797BA3" w:rsidRDefault="004337A3" w:rsidP="004337A3">
      <w:pPr>
        <w:rPr>
          <w:rFonts w:ascii="Arial" w:hAnsi="Arial" w:cs="Arial"/>
          <w:b/>
          <w:sz w:val="22"/>
          <w:szCs w:val="22"/>
        </w:rPr>
      </w:pPr>
      <w:r w:rsidRPr="00797BA3">
        <w:rPr>
          <w:rFonts w:ascii="Arial" w:hAnsi="Arial" w:cs="Arial"/>
          <w:b/>
          <w:sz w:val="22"/>
          <w:szCs w:val="22"/>
        </w:rPr>
        <w:t>Biological information</w:t>
      </w:r>
    </w:p>
    <w:p w:rsidR="004337A3" w:rsidRPr="00203935" w:rsidRDefault="004337A3" w:rsidP="004337A3">
      <w:pPr>
        <w:numPr>
          <w:ilvl w:val="0"/>
          <w:numId w:val="30"/>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4337A3" w:rsidRPr="00203935" w:rsidRDefault="004337A3" w:rsidP="004337A3">
      <w:pPr>
        <w:ind w:left="607"/>
        <w:rPr>
          <w:rFonts w:ascii="Arial" w:hAnsi="Arial" w:cs="Arial"/>
          <w:sz w:val="22"/>
          <w:szCs w:val="22"/>
        </w:rPr>
      </w:pPr>
    </w:p>
    <w:p w:rsidR="004337A3" w:rsidRPr="0095694F" w:rsidRDefault="004337A3" w:rsidP="004337A3">
      <w:pPr>
        <w:rPr>
          <w:rFonts w:ascii="Arial" w:hAnsi="Arial" w:cs="Arial"/>
          <w:b/>
          <w:sz w:val="22"/>
          <w:szCs w:val="22"/>
        </w:rPr>
      </w:pPr>
      <w:r w:rsidRPr="00797BA3">
        <w:rPr>
          <w:rFonts w:ascii="Arial" w:hAnsi="Arial" w:cs="Arial"/>
          <w:b/>
          <w:sz w:val="22"/>
          <w:szCs w:val="22"/>
        </w:rPr>
        <w:t>Population size</w:t>
      </w:r>
    </w:p>
    <w:p w:rsidR="004337A3" w:rsidRPr="00D9333D" w:rsidRDefault="004337A3" w:rsidP="004337A3">
      <w:pPr>
        <w:numPr>
          <w:ilvl w:val="0"/>
          <w:numId w:val="30"/>
        </w:numPr>
        <w:ind w:left="426" w:hanging="426"/>
        <w:rPr>
          <w:rFonts w:ascii="Arial" w:hAnsi="Arial" w:cs="Arial"/>
          <w:sz w:val="22"/>
          <w:szCs w:val="22"/>
        </w:rPr>
      </w:pPr>
      <w:r w:rsidRPr="00D9333D">
        <w:rPr>
          <w:rFonts w:ascii="Arial" w:hAnsi="Arial" w:cs="Arial"/>
          <w:sz w:val="22"/>
          <w:szCs w:val="22"/>
        </w:rPr>
        <w:t xml:space="preserve">Do you accept the estimate </w:t>
      </w:r>
      <w:r>
        <w:rPr>
          <w:rFonts w:ascii="Arial" w:hAnsi="Arial" w:cs="Arial"/>
          <w:sz w:val="22"/>
          <w:szCs w:val="22"/>
        </w:rPr>
        <w:t>provided for</w:t>
      </w:r>
      <w:r w:rsidRPr="00D9333D">
        <w:rPr>
          <w:rFonts w:ascii="Arial" w:hAnsi="Arial" w:cs="Arial"/>
          <w:sz w:val="22"/>
          <w:szCs w:val="22"/>
        </w:rPr>
        <w:t xml:space="preserve"> the total population size of mature individuals of the species? If not, please provide justification for your response. If you disagree with the estimate provided please provide an alternative estimate</w:t>
      </w:r>
      <w:r>
        <w:rPr>
          <w:rFonts w:ascii="Arial" w:hAnsi="Arial" w:cs="Arial"/>
          <w:sz w:val="22"/>
          <w:szCs w:val="22"/>
        </w:rPr>
        <w:t xml:space="preserve"> for the species </w:t>
      </w:r>
      <w:r w:rsidRPr="00D9333D">
        <w:rPr>
          <w:rFonts w:ascii="Arial" w:hAnsi="Arial" w:cs="Arial"/>
          <w:sz w:val="22"/>
          <w:szCs w:val="22"/>
        </w:rPr>
        <w:t>(national extent)? Please provide supporting justification or other information.</w:t>
      </w:r>
    </w:p>
    <w:p w:rsidR="004337A3" w:rsidRPr="00203935" w:rsidRDefault="004337A3" w:rsidP="004337A3">
      <w:pPr>
        <w:rPr>
          <w:rFonts w:ascii="Arial" w:hAnsi="Arial" w:cs="Arial"/>
          <w:sz w:val="22"/>
          <w:szCs w:val="22"/>
        </w:rPr>
      </w:pPr>
    </w:p>
    <w:p w:rsidR="004337A3" w:rsidRDefault="004337A3" w:rsidP="004337A3">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4337A3" w:rsidRDefault="004337A3" w:rsidP="004337A3">
      <w:pPr>
        <w:ind w:left="426"/>
        <w:rPr>
          <w:rFonts w:ascii="Arial" w:hAnsi="Arial" w:cs="Arial"/>
          <w:sz w:val="22"/>
          <w:szCs w:val="22"/>
        </w:rPr>
      </w:pPr>
    </w:p>
    <w:tbl>
      <w:tblPr>
        <w:tblStyle w:val="TableGrid"/>
        <w:tblW w:w="0" w:type="auto"/>
        <w:tblInd w:w="426" w:type="dxa"/>
        <w:tblLook w:val="04A0"/>
      </w:tblPr>
      <w:tblGrid>
        <w:gridCol w:w="9173"/>
      </w:tblGrid>
      <w:tr w:rsidR="004337A3" w:rsidTr="00447AED">
        <w:tc>
          <w:tcPr>
            <w:tcW w:w="9428" w:type="dxa"/>
          </w:tcPr>
          <w:p w:rsidR="004337A3" w:rsidRPr="00CD6E55" w:rsidRDefault="004337A3" w:rsidP="00447AED">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4337A3" w:rsidRDefault="004337A3" w:rsidP="00447AED">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4337A3" w:rsidRDefault="004337A3" w:rsidP="00447AED">
            <w:pPr>
              <w:ind w:left="283"/>
              <w:rPr>
                <w:rFonts w:ascii="Arial" w:hAnsi="Arial" w:cs="Arial"/>
                <w:sz w:val="22"/>
                <w:szCs w:val="22"/>
              </w:rPr>
            </w:pPr>
          </w:p>
        </w:tc>
      </w:tr>
      <w:tr w:rsidR="004337A3" w:rsidTr="00447AED">
        <w:tc>
          <w:tcPr>
            <w:tcW w:w="9428" w:type="dxa"/>
          </w:tcPr>
          <w:p w:rsidR="004337A3" w:rsidRDefault="004337A3" w:rsidP="00447AED">
            <w:pPr>
              <w:tabs>
                <w:tab w:val="left" w:pos="5610"/>
              </w:tabs>
              <w:ind w:left="283"/>
              <w:rPr>
                <w:rFonts w:ascii="Arial" w:hAnsi="Arial" w:cs="Arial"/>
                <w:sz w:val="22"/>
                <w:szCs w:val="22"/>
              </w:rPr>
            </w:pPr>
          </w:p>
          <w:p w:rsidR="004337A3" w:rsidRPr="00CD6E55" w:rsidRDefault="004337A3" w:rsidP="00447AED">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4337A3" w:rsidRDefault="004337A3" w:rsidP="00447AED">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4337A3" w:rsidRDefault="004337A3" w:rsidP="00447AED">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4337A3" w:rsidRDefault="004337A3" w:rsidP="00447AED">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4337A3" w:rsidRDefault="004337A3" w:rsidP="00447AED">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4337A3" w:rsidRDefault="004337A3" w:rsidP="00B87281">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tc>
      </w:tr>
    </w:tbl>
    <w:p w:rsidR="004337A3" w:rsidRDefault="004337A3" w:rsidP="004337A3">
      <w:pPr>
        <w:ind w:left="426"/>
        <w:rPr>
          <w:rFonts w:ascii="Arial" w:hAnsi="Arial" w:cs="Arial"/>
          <w:sz w:val="22"/>
          <w:szCs w:val="22"/>
        </w:rPr>
      </w:pPr>
    </w:p>
    <w:p w:rsidR="004337A3" w:rsidRPr="00797BA3" w:rsidRDefault="004337A3" w:rsidP="004337A3">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4337A3" w:rsidRPr="00203935" w:rsidRDefault="004337A3" w:rsidP="004337A3">
      <w:pPr>
        <w:keepNext/>
        <w:keepLines/>
        <w:numPr>
          <w:ilvl w:val="0"/>
          <w:numId w:val="30"/>
        </w:numPr>
        <w:ind w:left="426" w:hanging="426"/>
        <w:rPr>
          <w:rFonts w:ascii="Arial" w:hAnsi="Arial" w:cs="Arial"/>
          <w:sz w:val="22"/>
          <w:szCs w:val="22"/>
        </w:rPr>
      </w:pPr>
      <w:r w:rsidRPr="00203935">
        <w:rPr>
          <w:rFonts w:ascii="Arial" w:hAnsi="Arial" w:cs="Arial"/>
          <w:sz w:val="22"/>
          <w:szCs w:val="22"/>
        </w:rPr>
        <w:t xml:space="preserve">Are you able to provide an estimate of the total population size </w:t>
      </w:r>
      <w:r>
        <w:rPr>
          <w:rFonts w:ascii="Arial" w:hAnsi="Arial" w:cs="Arial"/>
          <w:sz w:val="22"/>
          <w:szCs w:val="22"/>
        </w:rPr>
        <w:t>of the species approximately 10 years or three generations ago, whichever is the longer? Please provide justification for your response.</w:t>
      </w:r>
    </w:p>
    <w:p w:rsidR="004337A3" w:rsidRPr="00203935" w:rsidRDefault="004337A3" w:rsidP="004337A3">
      <w:pPr>
        <w:tabs>
          <w:tab w:val="num" w:pos="1276"/>
        </w:tabs>
        <w:ind w:left="426"/>
        <w:rPr>
          <w:rFonts w:ascii="Arial" w:hAnsi="Arial" w:cs="Arial"/>
          <w:sz w:val="22"/>
          <w:szCs w:val="22"/>
        </w:rPr>
      </w:pPr>
    </w:p>
    <w:p w:rsidR="004337A3" w:rsidRDefault="004337A3" w:rsidP="004337A3">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4337A3" w:rsidRDefault="004337A3" w:rsidP="004337A3">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4337A3" w:rsidTr="00447AED">
        <w:tc>
          <w:tcPr>
            <w:tcW w:w="9428" w:type="dxa"/>
          </w:tcPr>
          <w:p w:rsidR="004337A3" w:rsidRDefault="004337A3" w:rsidP="00447AED">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4337A3" w:rsidRDefault="004337A3" w:rsidP="00447AED">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4337A3" w:rsidRDefault="004337A3" w:rsidP="00447AED">
            <w:pPr>
              <w:tabs>
                <w:tab w:val="num" w:pos="283"/>
              </w:tabs>
              <w:ind w:left="283"/>
              <w:rPr>
                <w:rFonts w:ascii="Arial" w:hAnsi="Arial" w:cs="Arial"/>
                <w:sz w:val="22"/>
                <w:szCs w:val="22"/>
              </w:rPr>
            </w:pPr>
          </w:p>
        </w:tc>
      </w:tr>
      <w:tr w:rsidR="004337A3" w:rsidTr="00447AED">
        <w:tc>
          <w:tcPr>
            <w:tcW w:w="9428" w:type="dxa"/>
          </w:tcPr>
          <w:p w:rsidR="004337A3" w:rsidRDefault="004337A3" w:rsidP="00447AED">
            <w:pPr>
              <w:tabs>
                <w:tab w:val="num" w:pos="283"/>
              </w:tabs>
              <w:ind w:left="283"/>
              <w:rPr>
                <w:rFonts w:ascii="Arial" w:hAnsi="Arial" w:cs="Arial"/>
                <w:sz w:val="22"/>
                <w:szCs w:val="22"/>
              </w:rPr>
            </w:pPr>
          </w:p>
          <w:p w:rsidR="004337A3" w:rsidRPr="00CD6E55" w:rsidRDefault="004337A3" w:rsidP="00447AED">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4337A3" w:rsidRDefault="004337A3" w:rsidP="00447AED">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4337A3" w:rsidRDefault="004337A3" w:rsidP="00447AED">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4337A3" w:rsidRDefault="004337A3" w:rsidP="00447AED">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4337A3" w:rsidRDefault="004337A3" w:rsidP="00447AED">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4337A3" w:rsidRDefault="004337A3" w:rsidP="00447AED">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4337A3" w:rsidRDefault="004337A3" w:rsidP="00447AED">
            <w:pPr>
              <w:tabs>
                <w:tab w:val="num" w:pos="283"/>
              </w:tabs>
              <w:ind w:left="283"/>
              <w:rPr>
                <w:rFonts w:ascii="Arial" w:hAnsi="Arial" w:cs="Arial"/>
                <w:sz w:val="22"/>
                <w:szCs w:val="22"/>
              </w:rPr>
            </w:pPr>
          </w:p>
        </w:tc>
      </w:tr>
    </w:tbl>
    <w:p w:rsidR="004337A3" w:rsidRPr="00203935" w:rsidRDefault="004337A3" w:rsidP="004337A3">
      <w:pPr>
        <w:rPr>
          <w:rFonts w:ascii="Arial" w:hAnsi="Arial" w:cs="Arial"/>
          <w:sz w:val="22"/>
          <w:szCs w:val="22"/>
        </w:rPr>
      </w:pPr>
    </w:p>
    <w:p w:rsidR="004337A3" w:rsidRPr="00203935" w:rsidRDefault="004337A3" w:rsidP="004337A3">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4337A3" w:rsidRPr="00203935" w:rsidRDefault="004337A3" w:rsidP="004337A3">
      <w:pPr>
        <w:ind w:left="426"/>
        <w:rPr>
          <w:rFonts w:ascii="Arial" w:hAnsi="Arial" w:cs="Arial"/>
          <w:sz w:val="22"/>
          <w:szCs w:val="22"/>
        </w:rPr>
      </w:pPr>
    </w:p>
    <w:p w:rsidR="004337A3" w:rsidRPr="00203935" w:rsidRDefault="004337A3" w:rsidP="004337A3">
      <w:pPr>
        <w:numPr>
          <w:ilvl w:val="0"/>
          <w:numId w:val="30"/>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 xml:space="preserve">accept the information provided for the </w:t>
      </w:r>
      <w:r w:rsidRPr="00203935">
        <w:rPr>
          <w:rFonts w:ascii="Arial" w:hAnsi="Arial" w:cs="Arial"/>
          <w:sz w:val="22"/>
          <w:szCs w:val="22"/>
        </w:rPr>
        <w:t>current area of occupancy</w:t>
      </w:r>
      <w:r>
        <w:rPr>
          <w:rFonts w:ascii="Arial" w:hAnsi="Arial" w:cs="Arial"/>
          <w:sz w:val="22"/>
          <w:szCs w:val="22"/>
        </w:rPr>
        <w:t>?</w:t>
      </w:r>
      <w:r w:rsidRPr="00203935">
        <w:rPr>
          <w:rFonts w:ascii="Arial" w:hAnsi="Arial" w:cs="Arial"/>
          <w:sz w:val="22"/>
          <w:szCs w:val="22"/>
        </w:rPr>
        <w:t xml:space="preserve"> </w:t>
      </w:r>
      <w:r>
        <w:rPr>
          <w:rFonts w:ascii="Arial" w:hAnsi="Arial" w:cs="Arial"/>
          <w:sz w:val="22"/>
          <w:szCs w:val="22"/>
        </w:rPr>
        <w:t>Please provide justification for your response.</w:t>
      </w:r>
    </w:p>
    <w:p w:rsidR="004337A3" w:rsidRPr="00203935" w:rsidRDefault="004337A3" w:rsidP="004337A3">
      <w:pPr>
        <w:tabs>
          <w:tab w:val="num" w:pos="426"/>
        </w:tabs>
        <w:ind w:left="426"/>
        <w:rPr>
          <w:rFonts w:ascii="Arial" w:hAnsi="Arial" w:cs="Arial"/>
          <w:sz w:val="22"/>
          <w:szCs w:val="22"/>
        </w:rPr>
      </w:pPr>
    </w:p>
    <w:p w:rsidR="004337A3" w:rsidRPr="00203935" w:rsidRDefault="004337A3" w:rsidP="004337A3">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4337A3" w:rsidRDefault="004337A3" w:rsidP="004337A3">
      <w:pPr>
        <w:tabs>
          <w:tab w:val="num" w:pos="426"/>
        </w:tabs>
        <w:ind w:left="426"/>
        <w:rPr>
          <w:rFonts w:ascii="Arial" w:hAnsi="Arial" w:cs="Arial"/>
          <w:sz w:val="22"/>
          <w:szCs w:val="22"/>
          <w:u w:val="single"/>
        </w:rPr>
      </w:pPr>
    </w:p>
    <w:p w:rsidR="004337A3" w:rsidRDefault="004337A3" w:rsidP="004337A3">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4337A3" w:rsidRDefault="004337A3" w:rsidP="004337A3">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4337A3" w:rsidTr="00447AED">
        <w:tc>
          <w:tcPr>
            <w:tcW w:w="9428" w:type="dxa"/>
          </w:tcPr>
          <w:p w:rsidR="004337A3" w:rsidRDefault="004337A3" w:rsidP="00447AED">
            <w:pPr>
              <w:tabs>
                <w:tab w:val="num" w:pos="851"/>
              </w:tabs>
              <w:rPr>
                <w:rFonts w:ascii="Arial" w:hAnsi="Arial" w:cs="Arial"/>
                <w:sz w:val="22"/>
                <w:szCs w:val="22"/>
              </w:rPr>
            </w:pPr>
          </w:p>
          <w:p w:rsidR="004337A3" w:rsidRDefault="004337A3" w:rsidP="00447AED">
            <w:pPr>
              <w:tabs>
                <w:tab w:val="num" w:pos="851"/>
              </w:tabs>
              <w:rPr>
                <w:rFonts w:ascii="Arial" w:hAnsi="Arial" w:cs="Arial"/>
                <w:sz w:val="22"/>
                <w:szCs w:val="22"/>
              </w:rPr>
            </w:pPr>
            <w:r>
              <w:rPr>
                <w:rFonts w:ascii="Arial" w:hAnsi="Arial" w:cs="Arial"/>
                <w:sz w:val="22"/>
                <w:szCs w:val="22"/>
              </w:rPr>
              <w:t>Extent of occurrence is estimated to be in the range of:</w:t>
            </w:r>
          </w:p>
          <w:p w:rsidR="004337A3" w:rsidRDefault="004337A3" w:rsidP="00447AED">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4337A3" w:rsidRDefault="004337A3" w:rsidP="00447AED">
            <w:pPr>
              <w:tabs>
                <w:tab w:val="num" w:pos="851"/>
              </w:tabs>
              <w:rPr>
                <w:rFonts w:ascii="Arial" w:hAnsi="Arial" w:cs="Arial"/>
                <w:sz w:val="22"/>
                <w:szCs w:val="22"/>
              </w:rPr>
            </w:pPr>
          </w:p>
        </w:tc>
      </w:tr>
      <w:tr w:rsidR="004337A3" w:rsidTr="00447AED">
        <w:tc>
          <w:tcPr>
            <w:tcW w:w="9428" w:type="dxa"/>
          </w:tcPr>
          <w:p w:rsidR="004337A3" w:rsidRDefault="004337A3" w:rsidP="00447AED">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4337A3" w:rsidRDefault="004337A3" w:rsidP="004337A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tc>
      </w:tr>
    </w:tbl>
    <w:p w:rsidR="004337A3" w:rsidRDefault="004337A3" w:rsidP="004337A3">
      <w:pPr>
        <w:tabs>
          <w:tab w:val="num" w:pos="851"/>
        </w:tabs>
        <w:ind w:left="426"/>
        <w:rPr>
          <w:rFonts w:ascii="Arial" w:hAnsi="Arial" w:cs="Arial"/>
          <w:sz w:val="22"/>
          <w:szCs w:val="22"/>
        </w:rPr>
      </w:pPr>
    </w:p>
    <w:p w:rsidR="004337A3" w:rsidRDefault="004337A3" w:rsidP="004337A3">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4337A3" w:rsidRDefault="004337A3" w:rsidP="004337A3">
      <w:pPr>
        <w:ind w:left="426"/>
        <w:rPr>
          <w:rFonts w:ascii="Arial" w:hAnsi="Arial" w:cs="Arial"/>
          <w:sz w:val="22"/>
          <w:szCs w:val="22"/>
        </w:rPr>
      </w:pPr>
    </w:p>
    <w:tbl>
      <w:tblPr>
        <w:tblStyle w:val="TableGrid"/>
        <w:tblW w:w="0" w:type="auto"/>
        <w:tblInd w:w="426" w:type="dxa"/>
        <w:tblLook w:val="04A0"/>
      </w:tblPr>
      <w:tblGrid>
        <w:gridCol w:w="9173"/>
      </w:tblGrid>
      <w:tr w:rsidR="004337A3" w:rsidTr="00447AED">
        <w:tc>
          <w:tcPr>
            <w:tcW w:w="9428" w:type="dxa"/>
          </w:tcPr>
          <w:p w:rsidR="004337A3" w:rsidRDefault="004337A3" w:rsidP="00447AED">
            <w:pPr>
              <w:ind w:left="141"/>
              <w:rPr>
                <w:rFonts w:ascii="Arial" w:hAnsi="Arial" w:cs="Arial"/>
                <w:sz w:val="22"/>
                <w:szCs w:val="22"/>
              </w:rPr>
            </w:pPr>
          </w:p>
          <w:p w:rsidR="004337A3" w:rsidRDefault="004337A3" w:rsidP="00447AED">
            <w:pPr>
              <w:ind w:left="141"/>
              <w:rPr>
                <w:rFonts w:ascii="Arial" w:hAnsi="Arial" w:cs="Arial"/>
                <w:sz w:val="22"/>
                <w:szCs w:val="22"/>
              </w:rPr>
            </w:pPr>
            <w:r>
              <w:rPr>
                <w:rFonts w:ascii="Arial" w:hAnsi="Arial" w:cs="Arial"/>
                <w:sz w:val="22"/>
                <w:szCs w:val="22"/>
              </w:rPr>
              <w:t>Area of occupancy is estimated to be in the range of:</w:t>
            </w:r>
          </w:p>
          <w:p w:rsidR="004337A3" w:rsidRDefault="004337A3" w:rsidP="00447AED">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4337A3" w:rsidTr="00447AED">
        <w:tc>
          <w:tcPr>
            <w:tcW w:w="9428" w:type="dxa"/>
          </w:tcPr>
          <w:p w:rsidR="004337A3" w:rsidRDefault="004337A3" w:rsidP="00447AED">
            <w:pPr>
              <w:tabs>
                <w:tab w:val="num" w:pos="851"/>
              </w:tabs>
              <w:ind w:left="141"/>
              <w:rPr>
                <w:rFonts w:ascii="Arial" w:hAnsi="Arial" w:cs="Arial"/>
                <w:sz w:val="22"/>
                <w:szCs w:val="22"/>
              </w:rPr>
            </w:pPr>
          </w:p>
          <w:p w:rsidR="004337A3" w:rsidRDefault="004337A3" w:rsidP="00447AED">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4337A3" w:rsidRDefault="004337A3" w:rsidP="00447AED">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4337A3" w:rsidRDefault="004337A3" w:rsidP="00447AED">
            <w:pPr>
              <w:ind w:left="141"/>
              <w:rPr>
                <w:rFonts w:ascii="Arial" w:hAnsi="Arial" w:cs="Arial"/>
                <w:sz w:val="22"/>
                <w:szCs w:val="22"/>
              </w:rPr>
            </w:pPr>
          </w:p>
        </w:tc>
      </w:tr>
    </w:tbl>
    <w:p w:rsidR="004337A3" w:rsidRDefault="004337A3" w:rsidP="004337A3">
      <w:pPr>
        <w:rPr>
          <w:rFonts w:ascii="Arial" w:hAnsi="Arial" w:cs="Arial"/>
          <w:sz w:val="22"/>
          <w:szCs w:val="22"/>
        </w:rPr>
      </w:pPr>
    </w:p>
    <w:p w:rsidR="004337A3" w:rsidRPr="00076B80" w:rsidRDefault="004337A3" w:rsidP="004337A3">
      <w:pPr>
        <w:rPr>
          <w:rFonts w:ascii="Arial" w:hAnsi="Arial" w:cs="Arial"/>
          <w:b/>
          <w:sz w:val="22"/>
          <w:szCs w:val="22"/>
        </w:rPr>
      </w:pPr>
      <w:r w:rsidRPr="00CD6E55">
        <w:rPr>
          <w:rFonts w:ascii="Arial" w:hAnsi="Arial" w:cs="Arial"/>
          <w:b/>
          <w:sz w:val="22"/>
          <w:szCs w:val="22"/>
        </w:rPr>
        <w:t xml:space="preserve">General </w:t>
      </w:r>
    </w:p>
    <w:p w:rsidR="004337A3" w:rsidRPr="00203935" w:rsidRDefault="004337A3" w:rsidP="004337A3">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4337A3" w:rsidRPr="00203935" w:rsidRDefault="004337A3" w:rsidP="008D4CDB">
      <w:pPr>
        <w:rPr>
          <w:rFonts w:ascii="Arial" w:hAnsi="Arial" w:cs="Arial"/>
          <w:sz w:val="22"/>
          <w:szCs w:val="22"/>
        </w:rPr>
      </w:pPr>
    </w:p>
    <w:p w:rsidR="004337A3" w:rsidRPr="00CD6E55" w:rsidRDefault="004337A3" w:rsidP="004337A3">
      <w:pPr>
        <w:keepNext/>
        <w:keepLines/>
        <w:rPr>
          <w:rFonts w:ascii="Arial" w:hAnsi="Arial" w:cs="Arial"/>
          <w:b/>
          <w:sz w:val="22"/>
          <w:szCs w:val="22"/>
        </w:rPr>
      </w:pPr>
      <w:r w:rsidRPr="00CD6E55">
        <w:rPr>
          <w:rFonts w:ascii="Arial" w:hAnsi="Arial" w:cs="Arial"/>
          <w:b/>
          <w:sz w:val="22"/>
          <w:szCs w:val="22"/>
        </w:rPr>
        <w:t>Threats</w:t>
      </w:r>
    </w:p>
    <w:p w:rsidR="004337A3" w:rsidRDefault="004337A3" w:rsidP="004337A3">
      <w:pPr>
        <w:keepNext/>
        <w:keepLines/>
        <w:numPr>
          <w:ilvl w:val="0"/>
          <w:numId w:val="30"/>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4337A3" w:rsidRDefault="004337A3" w:rsidP="004337A3">
      <w:pPr>
        <w:keepNext/>
        <w:keepLines/>
        <w:ind w:left="607"/>
        <w:rPr>
          <w:rFonts w:ascii="Arial" w:hAnsi="Arial" w:cs="Arial"/>
          <w:sz w:val="22"/>
          <w:szCs w:val="22"/>
        </w:rPr>
      </w:pPr>
    </w:p>
    <w:p w:rsidR="004337A3" w:rsidRDefault="004337A3" w:rsidP="004337A3">
      <w:pPr>
        <w:numPr>
          <w:ilvl w:val="0"/>
          <w:numId w:val="30"/>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4337A3" w:rsidRDefault="004337A3" w:rsidP="004337A3">
      <w:pPr>
        <w:rPr>
          <w:rFonts w:ascii="Arial" w:hAnsi="Arial" w:cs="Arial"/>
          <w:sz w:val="22"/>
          <w:szCs w:val="22"/>
          <w:u w:val="single"/>
        </w:rPr>
      </w:pPr>
    </w:p>
    <w:p w:rsidR="004337A3" w:rsidRPr="00CD6E55" w:rsidRDefault="004337A3" w:rsidP="004337A3">
      <w:pPr>
        <w:rPr>
          <w:rFonts w:ascii="Arial" w:hAnsi="Arial" w:cs="Arial"/>
          <w:b/>
          <w:sz w:val="22"/>
          <w:szCs w:val="22"/>
        </w:rPr>
      </w:pPr>
      <w:r w:rsidRPr="00CD6E55">
        <w:rPr>
          <w:rFonts w:ascii="Arial" w:hAnsi="Arial" w:cs="Arial"/>
          <w:b/>
          <w:sz w:val="22"/>
          <w:szCs w:val="22"/>
        </w:rPr>
        <w:t>Management</w:t>
      </w:r>
    </w:p>
    <w:p w:rsidR="004337A3" w:rsidRDefault="004337A3" w:rsidP="004337A3">
      <w:pPr>
        <w:numPr>
          <w:ilvl w:val="0"/>
          <w:numId w:val="30"/>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4337A3" w:rsidRDefault="004337A3" w:rsidP="004337A3">
      <w:pPr>
        <w:ind w:left="607"/>
        <w:rPr>
          <w:rFonts w:ascii="Arial" w:hAnsi="Arial" w:cs="Arial"/>
          <w:sz w:val="22"/>
          <w:szCs w:val="22"/>
        </w:rPr>
      </w:pPr>
    </w:p>
    <w:p w:rsidR="004337A3" w:rsidRPr="00203935" w:rsidRDefault="004337A3" w:rsidP="004337A3">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4337A3" w:rsidRPr="00203935" w:rsidRDefault="004337A3" w:rsidP="004337A3">
      <w:pPr>
        <w:ind w:left="607"/>
        <w:rPr>
          <w:rFonts w:ascii="Arial" w:hAnsi="Arial" w:cs="Arial"/>
          <w:sz w:val="22"/>
          <w:szCs w:val="22"/>
        </w:rPr>
      </w:pPr>
    </w:p>
    <w:p w:rsidR="00121E1E" w:rsidRPr="004337A3" w:rsidRDefault="004337A3" w:rsidP="004337A3">
      <w:pPr>
        <w:numPr>
          <w:ilvl w:val="0"/>
          <w:numId w:val="30"/>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sidR="008A7018">
        <w:rPr>
          <w:rFonts w:ascii="Arial" w:hAnsi="Arial" w:cs="Arial"/>
          <w:sz w:val="22"/>
          <w:szCs w:val="22"/>
        </w:rPr>
        <w:t xml:space="preserve">the </w:t>
      </w:r>
      <w:r>
        <w:rPr>
          <w:rFonts w:ascii="Arial" w:hAnsi="Arial" w:cs="Arial"/>
          <w:sz w:val="22"/>
          <w:szCs w:val="22"/>
        </w:rPr>
        <w:t xml:space="preserve">management and recovery of the species? </w:t>
      </w:r>
    </w:p>
    <w:p w:rsidR="00A76719" w:rsidRDefault="00A76719">
      <w:pPr>
        <w:rPr>
          <w:rFonts w:ascii="Arial" w:hAnsi="Arial" w:cs="Arial"/>
          <w:b/>
          <w:bCs/>
          <w:sz w:val="22"/>
          <w:szCs w:val="22"/>
          <w:u w:val="single"/>
        </w:rPr>
      </w:pPr>
      <w:r>
        <w:rPr>
          <w:rFonts w:ascii="Arial" w:hAnsi="Arial" w:cs="Arial"/>
          <w:b/>
          <w:bCs/>
          <w:sz w:val="22"/>
          <w:szCs w:val="22"/>
          <w:u w:val="single"/>
        </w:rPr>
        <w:br w:type="page"/>
      </w: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8A7018" w:rsidRDefault="008A7018" w:rsidP="00FC7191">
      <w:pPr>
        <w:spacing w:after="240"/>
        <w:ind w:left="663" w:hanging="720"/>
        <w:rPr>
          <w:rFonts w:ascii="Arial" w:hAnsi="Arial" w:cs="Arial"/>
          <w:sz w:val="22"/>
          <w:szCs w:val="22"/>
        </w:rPr>
      </w:pPr>
      <w:r>
        <w:rPr>
          <w:rFonts w:ascii="Arial" w:hAnsi="Arial" w:cs="Arial"/>
          <w:sz w:val="22"/>
          <w:szCs w:val="22"/>
        </w:rPr>
        <w:t>Botanical Gardens and State Herbarium (2011). Annual Report 2010-2011</w:t>
      </w:r>
      <w:r w:rsidR="005C0FE7">
        <w:rPr>
          <w:rFonts w:ascii="Arial" w:hAnsi="Arial" w:cs="Arial"/>
          <w:sz w:val="22"/>
          <w:szCs w:val="22"/>
        </w:rPr>
        <w:t>. Board of the Botanical Gardens and State Herbarium. Adelaide.</w:t>
      </w:r>
    </w:p>
    <w:p w:rsidR="00661AF1" w:rsidRDefault="00661AF1" w:rsidP="00FC7191">
      <w:pPr>
        <w:spacing w:after="240"/>
        <w:ind w:left="663" w:hanging="720"/>
        <w:rPr>
          <w:rFonts w:ascii="Arial" w:hAnsi="Arial" w:cs="Arial"/>
          <w:sz w:val="22"/>
          <w:szCs w:val="22"/>
        </w:rPr>
      </w:pPr>
      <w:r>
        <w:rPr>
          <w:rFonts w:ascii="Arial" w:hAnsi="Arial" w:cs="Arial"/>
          <w:sz w:val="22"/>
          <w:szCs w:val="22"/>
        </w:rPr>
        <w:t>DEH Department of Environment and Heritage</w:t>
      </w:r>
      <w:r w:rsidR="00E4378E">
        <w:rPr>
          <w:rFonts w:ascii="Arial" w:hAnsi="Arial" w:cs="Arial"/>
          <w:sz w:val="22"/>
          <w:szCs w:val="22"/>
        </w:rPr>
        <w:t xml:space="preserve"> </w:t>
      </w:r>
      <w:r>
        <w:rPr>
          <w:rFonts w:ascii="Arial" w:hAnsi="Arial" w:cs="Arial"/>
          <w:sz w:val="22"/>
          <w:szCs w:val="22"/>
        </w:rPr>
        <w:t>(</w:t>
      </w:r>
      <w:r w:rsidR="00E4378E">
        <w:rPr>
          <w:rFonts w:ascii="Arial" w:hAnsi="Arial" w:cs="Arial"/>
          <w:sz w:val="22"/>
          <w:szCs w:val="22"/>
        </w:rPr>
        <w:t>2006</w:t>
      </w:r>
      <w:r>
        <w:rPr>
          <w:rFonts w:ascii="Arial" w:hAnsi="Arial" w:cs="Arial"/>
          <w:sz w:val="22"/>
          <w:szCs w:val="22"/>
        </w:rPr>
        <w:t>). Mount Remarkable National Park Management Plan. DEH. Adelaide.</w:t>
      </w:r>
    </w:p>
    <w:p w:rsidR="00C77025" w:rsidRDefault="00C77025" w:rsidP="00FC7191">
      <w:pPr>
        <w:spacing w:after="240"/>
        <w:ind w:left="663" w:hanging="720"/>
        <w:rPr>
          <w:rFonts w:ascii="Arial" w:hAnsi="Arial" w:cs="Arial"/>
          <w:sz w:val="22"/>
          <w:szCs w:val="22"/>
        </w:rPr>
      </w:pPr>
      <w:r>
        <w:rPr>
          <w:rFonts w:ascii="Arial" w:hAnsi="Arial" w:cs="Arial"/>
          <w:sz w:val="22"/>
          <w:szCs w:val="22"/>
        </w:rPr>
        <w:t>DEH</w:t>
      </w:r>
      <w:r w:rsidR="003611E5">
        <w:rPr>
          <w:rFonts w:ascii="Arial" w:hAnsi="Arial" w:cs="Arial"/>
          <w:sz w:val="22"/>
          <w:szCs w:val="22"/>
        </w:rPr>
        <w:t xml:space="preserve"> Department of Environment and Heritage (2009). Fire Management Plan Reserves of the Southern Flinders Ranges 2009–2019. DEH. Adelaide.</w:t>
      </w:r>
    </w:p>
    <w:p w:rsidR="009E01C6" w:rsidRDefault="009E01C6" w:rsidP="00F65892">
      <w:pPr>
        <w:spacing w:after="240"/>
        <w:ind w:left="663" w:hanging="720"/>
        <w:rPr>
          <w:rFonts w:ascii="Arial" w:hAnsi="Arial" w:cs="Arial"/>
          <w:sz w:val="22"/>
          <w:szCs w:val="22"/>
        </w:rPr>
      </w:pPr>
      <w:r>
        <w:rPr>
          <w:rFonts w:ascii="Arial" w:hAnsi="Arial" w:cs="Arial"/>
          <w:sz w:val="22"/>
          <w:szCs w:val="22"/>
        </w:rPr>
        <w:t>Te T, Duval D, Thorpe M and Ainsley P (2009). Ex Situ Conservation of Threatened South Australian Plants</w:t>
      </w:r>
      <w:r w:rsidR="001B13FB">
        <w:rPr>
          <w:rFonts w:ascii="Arial" w:hAnsi="Arial" w:cs="Arial"/>
          <w:sz w:val="22"/>
          <w:szCs w:val="22"/>
        </w:rPr>
        <w:t>. Botanic Gardens of Adelaide.</w:t>
      </w:r>
    </w:p>
    <w:p w:rsidR="005A7196" w:rsidRPr="00182E7D" w:rsidRDefault="005A7196" w:rsidP="00182E7D">
      <w:pPr>
        <w:pStyle w:val="Normal12ptCharCharCharCharCharChar"/>
        <w:spacing w:before="240"/>
        <w:rPr>
          <w:rFonts w:ascii="Arial" w:hAnsi="Arial" w:cs="Arial"/>
          <w:b/>
          <w:bCs/>
          <w:sz w:val="22"/>
          <w:szCs w:val="22"/>
          <w:u w:val="single"/>
        </w:rPr>
      </w:pPr>
      <w:r>
        <w:rPr>
          <w:rFonts w:ascii="Arial" w:hAnsi="Arial" w:cs="Arial"/>
          <w:b/>
          <w:bCs/>
          <w:sz w:val="22"/>
          <w:szCs w:val="22"/>
          <w:u w:val="single"/>
        </w:rPr>
        <w:t>Other sources cited in the advice</w:t>
      </w:r>
    </w:p>
    <w:p w:rsidR="009F6003" w:rsidRDefault="009F6003" w:rsidP="009F6003">
      <w:pPr>
        <w:spacing w:after="240"/>
        <w:ind w:left="663" w:hanging="720"/>
        <w:rPr>
          <w:rFonts w:ascii="Arial" w:hAnsi="Arial" w:cs="Arial"/>
          <w:sz w:val="22"/>
          <w:szCs w:val="22"/>
        </w:rPr>
      </w:pPr>
      <w:r>
        <w:rPr>
          <w:rFonts w:ascii="Arial" w:hAnsi="Arial" w:cs="Arial"/>
          <w:sz w:val="22"/>
          <w:szCs w:val="22"/>
        </w:rPr>
        <w:t xml:space="preserve">DEWNR Department of Environment, Water and Natural Resources (2015). </w:t>
      </w:r>
      <w:r w:rsidRPr="00FC7191">
        <w:rPr>
          <w:rFonts w:ascii="Arial" w:hAnsi="Arial" w:cs="Arial"/>
          <w:sz w:val="22"/>
          <w:szCs w:val="22"/>
        </w:rPr>
        <w:t>Regional Species Conservation Assessment Project</w:t>
      </w:r>
      <w:r>
        <w:rPr>
          <w:rFonts w:ascii="Arial" w:hAnsi="Arial" w:cs="Arial"/>
          <w:sz w:val="22"/>
          <w:szCs w:val="22"/>
        </w:rPr>
        <w:t xml:space="preserve">, Northern and Yorke Region. </w:t>
      </w:r>
      <w:r w:rsidRPr="00AB52FE">
        <w:rPr>
          <w:rFonts w:ascii="Arial" w:hAnsi="Arial" w:cs="Arial"/>
          <w:sz w:val="22"/>
          <w:szCs w:val="22"/>
        </w:rPr>
        <w:t>Available on the Internet at:</w:t>
      </w:r>
    </w:p>
    <w:p w:rsidR="009F6003" w:rsidRDefault="001B2257" w:rsidP="009F6003">
      <w:pPr>
        <w:spacing w:after="240"/>
        <w:ind w:left="663"/>
        <w:rPr>
          <w:rFonts w:ascii="Arial" w:hAnsi="Arial" w:cs="Arial"/>
          <w:sz w:val="22"/>
          <w:szCs w:val="22"/>
        </w:rPr>
      </w:pPr>
      <w:hyperlink r:id="rId13" w:history="1">
        <w:r w:rsidR="009F6003" w:rsidRPr="00337A2B">
          <w:rPr>
            <w:rStyle w:val="Hyperlink"/>
            <w:rFonts w:ascii="Arial" w:hAnsi="Arial" w:cs="Arial"/>
            <w:sz w:val="22"/>
            <w:szCs w:val="22"/>
          </w:rPr>
          <w:t>http://www.environment.sa.gov.au/managing-natural-resources/plants-and-animals/Threatened_species_ecological_communities/Regional_significant_projects/Regional_Species_Conservation_Assessment_Project</w:t>
        </w:r>
      </w:hyperlink>
    </w:p>
    <w:p w:rsidR="009F6003" w:rsidRDefault="009F6003" w:rsidP="009F6003">
      <w:pPr>
        <w:spacing w:after="240"/>
        <w:ind w:left="663" w:hanging="720"/>
        <w:rPr>
          <w:rFonts w:ascii="Arial" w:hAnsi="Arial" w:cs="Arial"/>
          <w:sz w:val="22"/>
          <w:szCs w:val="22"/>
        </w:rPr>
      </w:pPr>
      <w:r>
        <w:rPr>
          <w:rFonts w:ascii="Arial" w:hAnsi="Arial" w:cs="Arial"/>
          <w:sz w:val="22"/>
          <w:szCs w:val="22"/>
        </w:rPr>
        <w:t xml:space="preserve">SA Seedbank (2015). Seeds of South Australia - </w:t>
      </w:r>
      <w:r>
        <w:rPr>
          <w:rFonts w:ascii="Arial" w:hAnsi="Arial" w:cs="Arial"/>
          <w:i/>
          <w:iCs/>
          <w:sz w:val="22"/>
          <w:szCs w:val="22"/>
        </w:rPr>
        <w:t>Veronica parnkalliana</w:t>
      </w:r>
      <w:r w:rsidRPr="002A6AD9">
        <w:rPr>
          <w:rFonts w:ascii="Arial" w:hAnsi="Arial" w:cs="Arial"/>
          <w:iCs/>
          <w:sz w:val="22"/>
          <w:szCs w:val="22"/>
        </w:rPr>
        <w:t xml:space="preserve"> </w:t>
      </w:r>
      <w:r>
        <w:rPr>
          <w:rFonts w:ascii="Arial" w:hAnsi="Arial" w:cs="Arial"/>
          <w:iCs/>
          <w:sz w:val="22"/>
          <w:szCs w:val="22"/>
        </w:rPr>
        <w:t xml:space="preserve">(Scrophulariaceae) Port Lincoln speedwell. </w:t>
      </w:r>
      <w:r w:rsidRPr="00AB52FE">
        <w:rPr>
          <w:rFonts w:ascii="Arial" w:hAnsi="Arial" w:cs="Arial"/>
          <w:sz w:val="22"/>
          <w:szCs w:val="22"/>
        </w:rPr>
        <w:t>Available on the Internet at:</w:t>
      </w:r>
    </w:p>
    <w:p w:rsidR="005A7196" w:rsidRPr="00957071" w:rsidRDefault="001B2257" w:rsidP="00957071">
      <w:pPr>
        <w:spacing w:after="240"/>
        <w:ind w:left="663"/>
        <w:rPr>
          <w:rFonts w:ascii="Arial" w:hAnsi="Arial" w:cs="Arial"/>
          <w:iCs/>
          <w:sz w:val="22"/>
          <w:szCs w:val="22"/>
        </w:rPr>
      </w:pPr>
      <w:hyperlink r:id="rId14" w:history="1">
        <w:r w:rsidR="009F6003" w:rsidRPr="00B1783A">
          <w:rPr>
            <w:rStyle w:val="Hyperlink"/>
            <w:rFonts w:ascii="Arial" w:hAnsi="Arial" w:cs="Arial"/>
            <w:iCs/>
            <w:sz w:val="22"/>
            <w:szCs w:val="22"/>
          </w:rPr>
          <w:t>http://saseedbank.com.au/species_information.php?rid=66</w:t>
        </w:r>
      </w:hyperlink>
    </w:p>
    <w:sectPr w:rsidR="005A7196" w:rsidRPr="00957071"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E19" w:rsidRDefault="00511E19">
      <w:r>
        <w:separator/>
      </w:r>
    </w:p>
  </w:endnote>
  <w:endnote w:type="continuationSeparator" w:id="0">
    <w:p w:rsidR="00511E19" w:rsidRDefault="00511E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19" w:rsidRDefault="001B2257">
    <w:pPr>
      <w:pStyle w:val="Footer"/>
      <w:framePr w:wrap="around" w:vAnchor="text" w:hAnchor="margin" w:xAlign="right" w:y="1"/>
      <w:rPr>
        <w:rStyle w:val="PageNumber"/>
      </w:rPr>
    </w:pPr>
    <w:r>
      <w:rPr>
        <w:rStyle w:val="PageNumber"/>
      </w:rPr>
      <w:fldChar w:fldCharType="begin"/>
    </w:r>
    <w:r w:rsidR="00511E19">
      <w:rPr>
        <w:rStyle w:val="PageNumber"/>
      </w:rPr>
      <w:instrText xml:space="preserve">PAGE  </w:instrText>
    </w:r>
    <w:r>
      <w:rPr>
        <w:rStyle w:val="PageNumber"/>
      </w:rPr>
      <w:fldChar w:fldCharType="end"/>
    </w:r>
  </w:p>
  <w:p w:rsidR="00511E19" w:rsidRDefault="00511E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19" w:rsidRPr="009D40F8" w:rsidRDefault="00511E19" w:rsidP="00F33606">
    <w:pPr>
      <w:jc w:val="center"/>
      <w:rPr>
        <w:rStyle w:val="Heading1Char"/>
        <w:rFonts w:ascii="Arial" w:hAnsi="Arial" w:cs="Arial"/>
        <w:sz w:val="18"/>
        <w:szCs w:val="18"/>
        <w:u w:val="none"/>
      </w:rPr>
    </w:pPr>
    <w:r w:rsidRPr="009D40F8">
      <w:rPr>
        <w:rFonts w:ascii="Arial" w:hAnsi="Arial" w:cs="Arial"/>
        <w:i/>
        <w:iCs/>
        <w:sz w:val="18"/>
        <w:szCs w:val="18"/>
      </w:rPr>
      <w:t>Veronica parnkalliana</w:t>
    </w:r>
    <w:r w:rsidRPr="009D40F8">
      <w:rPr>
        <w:rFonts w:ascii="Arial" w:hAnsi="Arial" w:cs="Arial"/>
        <w:iCs/>
        <w:sz w:val="18"/>
        <w:szCs w:val="18"/>
      </w:rPr>
      <w:t xml:space="preserve"> (Port Lincoln speedwell)</w:t>
    </w:r>
    <w:r>
      <w:rPr>
        <w:rFonts w:ascii="Arial" w:hAnsi="Arial" w:cs="Arial"/>
        <w:iCs/>
        <w:sz w:val="18"/>
        <w:szCs w:val="18"/>
      </w:rPr>
      <w:t xml:space="preserve"> </w:t>
    </w:r>
    <w:r w:rsidRPr="009D40F8">
      <w:rPr>
        <w:rStyle w:val="Heading1Char"/>
        <w:rFonts w:ascii="Arial" w:hAnsi="Arial" w:cs="Arial"/>
        <w:sz w:val="18"/>
        <w:szCs w:val="18"/>
        <w:u w:val="none"/>
      </w:rPr>
      <w:t>consultation</w:t>
    </w:r>
  </w:p>
  <w:p w:rsidR="00511E19" w:rsidRPr="00F33606" w:rsidRDefault="00511E19" w:rsidP="00F33606">
    <w:pPr>
      <w:jc w:val="center"/>
      <w:rPr>
        <w:rFonts w:ascii="Arial" w:hAnsi="Arial" w:cs="Arial"/>
        <w:sz w:val="18"/>
        <w:szCs w:val="18"/>
      </w:rPr>
    </w:pPr>
    <w:r w:rsidRPr="00F33606">
      <w:rPr>
        <w:rFonts w:ascii="Arial" w:hAnsi="Arial" w:cs="Arial"/>
        <w:snapToGrid w:val="0"/>
        <w:sz w:val="18"/>
        <w:szCs w:val="18"/>
      </w:rPr>
      <w:t xml:space="preserve">Page </w:t>
    </w:r>
    <w:r w:rsidR="001B225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B2257" w:rsidRPr="00F33606">
      <w:rPr>
        <w:rStyle w:val="PageNumber"/>
        <w:rFonts w:ascii="Arial" w:hAnsi="Arial" w:cs="Arial"/>
        <w:sz w:val="18"/>
        <w:szCs w:val="18"/>
      </w:rPr>
      <w:fldChar w:fldCharType="separate"/>
    </w:r>
    <w:r w:rsidR="00DB6CA5">
      <w:rPr>
        <w:rStyle w:val="PageNumber"/>
        <w:rFonts w:ascii="Arial" w:hAnsi="Arial" w:cs="Arial"/>
        <w:noProof/>
        <w:sz w:val="18"/>
        <w:szCs w:val="18"/>
      </w:rPr>
      <w:t>2</w:t>
    </w:r>
    <w:r w:rsidR="001B225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B225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B2257" w:rsidRPr="00F33606">
      <w:rPr>
        <w:rStyle w:val="PageNumber"/>
        <w:rFonts w:ascii="Arial" w:hAnsi="Arial" w:cs="Arial"/>
        <w:sz w:val="18"/>
        <w:szCs w:val="18"/>
      </w:rPr>
      <w:fldChar w:fldCharType="separate"/>
    </w:r>
    <w:r w:rsidR="00DB6CA5">
      <w:rPr>
        <w:rStyle w:val="PageNumber"/>
        <w:rFonts w:ascii="Arial" w:hAnsi="Arial" w:cs="Arial"/>
        <w:noProof/>
        <w:sz w:val="18"/>
        <w:szCs w:val="18"/>
      </w:rPr>
      <w:t>3</w:t>
    </w:r>
    <w:r w:rsidR="001B2257"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19" w:rsidRDefault="00511E19" w:rsidP="00432545">
    <w:pPr>
      <w:pStyle w:val="Footer"/>
      <w:spacing w:after="0"/>
      <w:jc w:val="center"/>
      <w:rPr>
        <w:rFonts w:ascii="Arial" w:hAnsi="Arial" w:cs="Arial"/>
        <w:snapToGrid w:val="0"/>
        <w:sz w:val="18"/>
        <w:szCs w:val="18"/>
      </w:rPr>
    </w:pPr>
    <w:r w:rsidRPr="009D40F8">
      <w:rPr>
        <w:rFonts w:ascii="Arial" w:hAnsi="Arial" w:cs="Arial"/>
        <w:i/>
        <w:iCs/>
        <w:sz w:val="18"/>
        <w:szCs w:val="18"/>
      </w:rPr>
      <w:t>Veronica parnkalliana</w:t>
    </w:r>
    <w:r w:rsidRPr="009D40F8">
      <w:rPr>
        <w:rFonts w:ascii="Arial" w:hAnsi="Arial" w:cs="Arial"/>
        <w:iCs/>
        <w:sz w:val="18"/>
        <w:szCs w:val="18"/>
      </w:rPr>
      <w:t xml:space="preserve"> (Port Lincoln speedwell)</w:t>
    </w:r>
    <w:r>
      <w:rPr>
        <w:rFonts w:ascii="Arial" w:hAnsi="Arial" w:cs="Arial"/>
        <w:iCs/>
        <w:sz w:val="18"/>
        <w:szCs w:val="18"/>
      </w:rPr>
      <w:t xml:space="preserve"> </w:t>
    </w:r>
    <w:r>
      <w:rPr>
        <w:rFonts w:ascii="Arial" w:hAnsi="Arial" w:cs="Arial"/>
        <w:snapToGrid w:val="0"/>
        <w:sz w:val="18"/>
        <w:szCs w:val="18"/>
      </w:rPr>
      <w:t xml:space="preserve">Consultation </w:t>
    </w:r>
  </w:p>
  <w:p w:rsidR="00511E19" w:rsidRPr="00D034DA" w:rsidRDefault="00511E19" w:rsidP="00432545">
    <w:pPr>
      <w:pStyle w:val="Footer"/>
      <w:jc w:val="center"/>
      <w:rPr>
        <w:rFonts w:ascii="Arial" w:hAnsi="Arial" w:cs="Arial"/>
        <w:sz w:val="18"/>
        <w:szCs w:val="18"/>
      </w:rPr>
    </w:pPr>
    <w:r w:rsidRPr="00D034DA">
      <w:rPr>
        <w:rFonts w:ascii="Arial" w:hAnsi="Arial" w:cs="Arial"/>
        <w:snapToGrid w:val="0"/>
        <w:sz w:val="18"/>
        <w:szCs w:val="18"/>
      </w:rPr>
      <w:t xml:space="preserve">Page </w:t>
    </w:r>
    <w:r w:rsidR="001B2257"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1B2257" w:rsidRPr="00D034DA">
      <w:rPr>
        <w:rStyle w:val="PageNumber"/>
        <w:rFonts w:ascii="Arial" w:hAnsi="Arial" w:cs="Arial"/>
        <w:sz w:val="18"/>
        <w:szCs w:val="18"/>
      </w:rPr>
      <w:fldChar w:fldCharType="separate"/>
    </w:r>
    <w:r w:rsidR="00DB6CA5">
      <w:rPr>
        <w:rStyle w:val="PageNumber"/>
        <w:rFonts w:ascii="Arial" w:hAnsi="Arial" w:cs="Arial"/>
        <w:noProof/>
        <w:sz w:val="18"/>
        <w:szCs w:val="18"/>
      </w:rPr>
      <w:t>1</w:t>
    </w:r>
    <w:r w:rsidR="001B2257"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1B2257"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1B2257" w:rsidRPr="00D034DA">
      <w:rPr>
        <w:rStyle w:val="PageNumber"/>
        <w:rFonts w:ascii="Arial" w:hAnsi="Arial" w:cs="Arial"/>
        <w:sz w:val="18"/>
        <w:szCs w:val="18"/>
      </w:rPr>
      <w:fldChar w:fldCharType="separate"/>
    </w:r>
    <w:r w:rsidR="00DB6CA5">
      <w:rPr>
        <w:rStyle w:val="PageNumber"/>
        <w:rFonts w:ascii="Arial" w:hAnsi="Arial" w:cs="Arial"/>
        <w:noProof/>
        <w:sz w:val="18"/>
        <w:szCs w:val="18"/>
      </w:rPr>
      <w:t>11</w:t>
    </w:r>
    <w:r w:rsidR="001B2257"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E19" w:rsidRDefault="00511E19">
      <w:r>
        <w:separator/>
      </w:r>
    </w:p>
  </w:footnote>
  <w:footnote w:type="continuationSeparator" w:id="0">
    <w:p w:rsidR="00511E19" w:rsidRDefault="00511E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A5" w:rsidRDefault="00DB6C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19" w:rsidRPr="006115F8" w:rsidRDefault="00511E19"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19" w:rsidRDefault="00511E19">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F49EDAF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7AA318E"/>
    <w:multiLevelType w:val="hybridMultilevel"/>
    <w:tmpl w:val="80885DEC"/>
    <w:lvl w:ilvl="0" w:tplc="C3C4B178">
      <w:start w:val="1"/>
      <w:numFmt w:val="bullet"/>
      <w:lvlText w:val="•"/>
      <w:lvlJc w:val="left"/>
      <w:pPr>
        <w:ind w:left="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E848AC">
      <w:start w:val="1"/>
      <w:numFmt w:val="bullet"/>
      <w:lvlText w:val="o"/>
      <w:lvlJc w:val="left"/>
      <w:pPr>
        <w:ind w:left="12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4EA3040">
      <w:start w:val="1"/>
      <w:numFmt w:val="bullet"/>
      <w:lvlText w:val="▪"/>
      <w:lvlJc w:val="left"/>
      <w:pPr>
        <w:ind w:left="19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04CE09A">
      <w:start w:val="1"/>
      <w:numFmt w:val="bullet"/>
      <w:lvlText w:val="•"/>
      <w:lvlJc w:val="left"/>
      <w:pPr>
        <w:ind w:left="2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D62770">
      <w:start w:val="1"/>
      <w:numFmt w:val="bullet"/>
      <w:lvlText w:val="o"/>
      <w:lvlJc w:val="left"/>
      <w:pPr>
        <w:ind w:left="3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3A62F4">
      <w:start w:val="1"/>
      <w:numFmt w:val="bullet"/>
      <w:lvlText w:val="▪"/>
      <w:lvlJc w:val="left"/>
      <w:pPr>
        <w:ind w:left="40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26858B6">
      <w:start w:val="1"/>
      <w:numFmt w:val="bullet"/>
      <w:lvlText w:val="•"/>
      <w:lvlJc w:val="left"/>
      <w:pPr>
        <w:ind w:left="4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C474C2">
      <w:start w:val="1"/>
      <w:numFmt w:val="bullet"/>
      <w:lvlText w:val="o"/>
      <w:lvlJc w:val="left"/>
      <w:pPr>
        <w:ind w:left="5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434708C">
      <w:start w:val="1"/>
      <w:numFmt w:val="bullet"/>
      <w:lvlText w:val="▪"/>
      <w:lvlJc w:val="left"/>
      <w:pPr>
        <w:ind w:left="62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5">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nsid w:val="3B101A30"/>
    <w:multiLevelType w:val="multilevel"/>
    <w:tmpl w:val="B6D0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nsid w:val="7B3B5607"/>
    <w:multiLevelType w:val="hybridMultilevel"/>
    <w:tmpl w:val="02CC9EE4"/>
    <w:lvl w:ilvl="0" w:tplc="06D682FE">
      <w:start w:val="1"/>
      <w:numFmt w:val="bullet"/>
      <w:lvlText w:val="•"/>
      <w:lvlJc w:val="left"/>
      <w:pPr>
        <w:ind w:left="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CC6A8A">
      <w:start w:val="1"/>
      <w:numFmt w:val="bullet"/>
      <w:lvlText w:val="o"/>
      <w:lvlJc w:val="left"/>
      <w:pPr>
        <w:ind w:left="11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CA61272">
      <w:start w:val="1"/>
      <w:numFmt w:val="bullet"/>
      <w:lvlText w:val="▪"/>
      <w:lvlJc w:val="left"/>
      <w:pPr>
        <w:ind w:left="1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2A8B766">
      <w:start w:val="1"/>
      <w:numFmt w:val="bullet"/>
      <w:lvlText w:val="•"/>
      <w:lvlJc w:val="left"/>
      <w:pPr>
        <w:ind w:left="2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36EDD8">
      <w:start w:val="1"/>
      <w:numFmt w:val="bullet"/>
      <w:lvlText w:val="o"/>
      <w:lvlJc w:val="left"/>
      <w:pPr>
        <w:ind w:left="32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64B1A6">
      <w:start w:val="1"/>
      <w:numFmt w:val="bullet"/>
      <w:lvlText w:val="▪"/>
      <w:lvlJc w:val="left"/>
      <w:pPr>
        <w:ind w:left="40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C86E94">
      <w:start w:val="1"/>
      <w:numFmt w:val="bullet"/>
      <w:lvlText w:val="•"/>
      <w:lvlJc w:val="left"/>
      <w:pPr>
        <w:ind w:left="4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7A4032">
      <w:start w:val="1"/>
      <w:numFmt w:val="bullet"/>
      <w:lvlText w:val="o"/>
      <w:lvlJc w:val="left"/>
      <w:pPr>
        <w:ind w:left="54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6747958">
      <w:start w:val="1"/>
      <w:numFmt w:val="bullet"/>
      <w:lvlText w:val="▪"/>
      <w:lvlJc w:val="left"/>
      <w:pPr>
        <w:ind w:left="61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4"/>
  </w:num>
  <w:num w:numId="4">
    <w:abstractNumId w:val="9"/>
  </w:num>
  <w:num w:numId="5">
    <w:abstractNumId w:val="18"/>
  </w:num>
  <w:num w:numId="6">
    <w:abstractNumId w:val="7"/>
  </w:num>
  <w:num w:numId="7">
    <w:abstractNumId w:val="20"/>
  </w:num>
  <w:num w:numId="8">
    <w:abstractNumId w:val="8"/>
  </w:num>
  <w:num w:numId="9">
    <w:abstractNumId w:val="13"/>
  </w:num>
  <w:num w:numId="10">
    <w:abstractNumId w:val="10"/>
  </w:num>
  <w:num w:numId="11">
    <w:abstractNumId w:val="11"/>
  </w:num>
  <w:num w:numId="12">
    <w:abstractNumId w:val="19"/>
  </w:num>
  <w:num w:numId="13">
    <w:abstractNumId w:val="22"/>
  </w:num>
  <w:num w:numId="14">
    <w:abstractNumId w:val="0"/>
  </w:num>
  <w:num w:numId="15">
    <w:abstractNumId w:val="0"/>
  </w:num>
  <w:num w:numId="16">
    <w:abstractNumId w:val="5"/>
  </w:num>
  <w:num w:numId="17">
    <w:abstractNumId w:val="21"/>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6"/>
  </w:num>
  <w:num w:numId="26">
    <w:abstractNumId w:val="2"/>
  </w:num>
  <w:num w:numId="27">
    <w:abstractNumId w:val="2"/>
  </w:num>
  <w:num w:numId="28">
    <w:abstractNumId w:val="2"/>
  </w:num>
  <w:num w:numId="29">
    <w:abstractNumId w:val="23"/>
  </w:num>
  <w:num w:numId="30">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065E"/>
    <w:rsid w:val="000137F9"/>
    <w:rsid w:val="000158EC"/>
    <w:rsid w:val="00016179"/>
    <w:rsid w:val="0001770D"/>
    <w:rsid w:val="00017E88"/>
    <w:rsid w:val="000279C3"/>
    <w:rsid w:val="00036E06"/>
    <w:rsid w:val="00041235"/>
    <w:rsid w:val="0005187C"/>
    <w:rsid w:val="00055CB2"/>
    <w:rsid w:val="00056EBF"/>
    <w:rsid w:val="00057925"/>
    <w:rsid w:val="00063273"/>
    <w:rsid w:val="000637EF"/>
    <w:rsid w:val="00063D8D"/>
    <w:rsid w:val="00064A65"/>
    <w:rsid w:val="00064D48"/>
    <w:rsid w:val="00066389"/>
    <w:rsid w:val="00066574"/>
    <w:rsid w:val="00066C56"/>
    <w:rsid w:val="00076AE8"/>
    <w:rsid w:val="00087FD1"/>
    <w:rsid w:val="000920F6"/>
    <w:rsid w:val="00093EDB"/>
    <w:rsid w:val="0009403D"/>
    <w:rsid w:val="000954EC"/>
    <w:rsid w:val="000A277F"/>
    <w:rsid w:val="000C1A48"/>
    <w:rsid w:val="000D14F8"/>
    <w:rsid w:val="000D4094"/>
    <w:rsid w:val="000E14EB"/>
    <w:rsid w:val="000E2F2D"/>
    <w:rsid w:val="000E59E6"/>
    <w:rsid w:val="000F0708"/>
    <w:rsid w:val="000F698D"/>
    <w:rsid w:val="000F710E"/>
    <w:rsid w:val="001024DD"/>
    <w:rsid w:val="001035E7"/>
    <w:rsid w:val="00107756"/>
    <w:rsid w:val="001145C6"/>
    <w:rsid w:val="00115212"/>
    <w:rsid w:val="00116F45"/>
    <w:rsid w:val="00121E1E"/>
    <w:rsid w:val="00122D86"/>
    <w:rsid w:val="00137631"/>
    <w:rsid w:val="00137655"/>
    <w:rsid w:val="001404C2"/>
    <w:rsid w:val="00147598"/>
    <w:rsid w:val="00152156"/>
    <w:rsid w:val="00156DBE"/>
    <w:rsid w:val="00161C32"/>
    <w:rsid w:val="00163EC5"/>
    <w:rsid w:val="00171A75"/>
    <w:rsid w:val="00172BD0"/>
    <w:rsid w:val="00175138"/>
    <w:rsid w:val="001761F8"/>
    <w:rsid w:val="001801BD"/>
    <w:rsid w:val="00182E7D"/>
    <w:rsid w:val="001914D9"/>
    <w:rsid w:val="00193721"/>
    <w:rsid w:val="00194847"/>
    <w:rsid w:val="001973B5"/>
    <w:rsid w:val="001A33BE"/>
    <w:rsid w:val="001A67B4"/>
    <w:rsid w:val="001B13FB"/>
    <w:rsid w:val="001B2257"/>
    <w:rsid w:val="001B2487"/>
    <w:rsid w:val="001C1251"/>
    <w:rsid w:val="001C6432"/>
    <w:rsid w:val="001C78A0"/>
    <w:rsid w:val="001D05BF"/>
    <w:rsid w:val="001D2385"/>
    <w:rsid w:val="001D3D6A"/>
    <w:rsid w:val="001D450C"/>
    <w:rsid w:val="001D49A1"/>
    <w:rsid w:val="001E4308"/>
    <w:rsid w:val="001F68F9"/>
    <w:rsid w:val="00204BFF"/>
    <w:rsid w:val="002067F2"/>
    <w:rsid w:val="00213CC4"/>
    <w:rsid w:val="00216073"/>
    <w:rsid w:val="00217461"/>
    <w:rsid w:val="00222E8D"/>
    <w:rsid w:val="002310D1"/>
    <w:rsid w:val="00240F7D"/>
    <w:rsid w:val="00241FA1"/>
    <w:rsid w:val="002454A8"/>
    <w:rsid w:val="00252CFE"/>
    <w:rsid w:val="00254CE0"/>
    <w:rsid w:val="00254E78"/>
    <w:rsid w:val="00260405"/>
    <w:rsid w:val="0026047A"/>
    <w:rsid w:val="00267C6A"/>
    <w:rsid w:val="00276E44"/>
    <w:rsid w:val="0028003E"/>
    <w:rsid w:val="0028018D"/>
    <w:rsid w:val="00280BDC"/>
    <w:rsid w:val="002939A8"/>
    <w:rsid w:val="002A2B15"/>
    <w:rsid w:val="002A385F"/>
    <w:rsid w:val="002A5804"/>
    <w:rsid w:val="002A6AD9"/>
    <w:rsid w:val="002B1013"/>
    <w:rsid w:val="002B613D"/>
    <w:rsid w:val="002B7EA2"/>
    <w:rsid w:val="002C3F9D"/>
    <w:rsid w:val="002C40D1"/>
    <w:rsid w:val="002C62D9"/>
    <w:rsid w:val="002D4EE6"/>
    <w:rsid w:val="002D5313"/>
    <w:rsid w:val="002D6BA1"/>
    <w:rsid w:val="002D6F98"/>
    <w:rsid w:val="002E214D"/>
    <w:rsid w:val="002E3C0B"/>
    <w:rsid w:val="002E7DDE"/>
    <w:rsid w:val="002E7F8F"/>
    <w:rsid w:val="002F0A52"/>
    <w:rsid w:val="002F49ED"/>
    <w:rsid w:val="00302248"/>
    <w:rsid w:val="00302BDB"/>
    <w:rsid w:val="00303ECD"/>
    <w:rsid w:val="00305771"/>
    <w:rsid w:val="00311224"/>
    <w:rsid w:val="00315516"/>
    <w:rsid w:val="00316460"/>
    <w:rsid w:val="0032443D"/>
    <w:rsid w:val="00324E9B"/>
    <w:rsid w:val="003337F0"/>
    <w:rsid w:val="00333C82"/>
    <w:rsid w:val="003340CA"/>
    <w:rsid w:val="00343936"/>
    <w:rsid w:val="003445DF"/>
    <w:rsid w:val="0034720F"/>
    <w:rsid w:val="00347982"/>
    <w:rsid w:val="003517C6"/>
    <w:rsid w:val="0035614B"/>
    <w:rsid w:val="003609F1"/>
    <w:rsid w:val="00360B63"/>
    <w:rsid w:val="003611E5"/>
    <w:rsid w:val="003659B1"/>
    <w:rsid w:val="003719B3"/>
    <w:rsid w:val="00373110"/>
    <w:rsid w:val="003737AB"/>
    <w:rsid w:val="00375942"/>
    <w:rsid w:val="00382986"/>
    <w:rsid w:val="00385603"/>
    <w:rsid w:val="00395ED9"/>
    <w:rsid w:val="00396855"/>
    <w:rsid w:val="0039708C"/>
    <w:rsid w:val="003A021F"/>
    <w:rsid w:val="003A28F6"/>
    <w:rsid w:val="003B10F3"/>
    <w:rsid w:val="003B2720"/>
    <w:rsid w:val="003B5A9E"/>
    <w:rsid w:val="003C2E69"/>
    <w:rsid w:val="003C4A11"/>
    <w:rsid w:val="003C6324"/>
    <w:rsid w:val="003C6972"/>
    <w:rsid w:val="003D27B8"/>
    <w:rsid w:val="003D455C"/>
    <w:rsid w:val="003E2BC0"/>
    <w:rsid w:val="003F4463"/>
    <w:rsid w:val="003F4D21"/>
    <w:rsid w:val="003F5926"/>
    <w:rsid w:val="003F5EA3"/>
    <w:rsid w:val="003F72E3"/>
    <w:rsid w:val="003F7EA5"/>
    <w:rsid w:val="004039E4"/>
    <w:rsid w:val="00405C09"/>
    <w:rsid w:val="004109D9"/>
    <w:rsid w:val="004121E7"/>
    <w:rsid w:val="00420228"/>
    <w:rsid w:val="0042049D"/>
    <w:rsid w:val="00420CB1"/>
    <w:rsid w:val="00424584"/>
    <w:rsid w:val="004251C0"/>
    <w:rsid w:val="004257AD"/>
    <w:rsid w:val="00432545"/>
    <w:rsid w:val="004337A3"/>
    <w:rsid w:val="00437031"/>
    <w:rsid w:val="00444FDB"/>
    <w:rsid w:val="0044620A"/>
    <w:rsid w:val="00447AED"/>
    <w:rsid w:val="00450121"/>
    <w:rsid w:val="00457EA3"/>
    <w:rsid w:val="00465C67"/>
    <w:rsid w:val="004665F8"/>
    <w:rsid w:val="00471798"/>
    <w:rsid w:val="004717BB"/>
    <w:rsid w:val="00474C15"/>
    <w:rsid w:val="00490C47"/>
    <w:rsid w:val="004928B1"/>
    <w:rsid w:val="004A2709"/>
    <w:rsid w:val="004A27B2"/>
    <w:rsid w:val="004A2ED8"/>
    <w:rsid w:val="004A2F8D"/>
    <w:rsid w:val="004A7712"/>
    <w:rsid w:val="004B1D49"/>
    <w:rsid w:val="004B1F15"/>
    <w:rsid w:val="004B2CE6"/>
    <w:rsid w:val="004C0555"/>
    <w:rsid w:val="004C1A90"/>
    <w:rsid w:val="004C3C82"/>
    <w:rsid w:val="004C5904"/>
    <w:rsid w:val="004E08CC"/>
    <w:rsid w:val="004E1118"/>
    <w:rsid w:val="004E19C3"/>
    <w:rsid w:val="004F64E7"/>
    <w:rsid w:val="004F6780"/>
    <w:rsid w:val="004F6E9D"/>
    <w:rsid w:val="005013BD"/>
    <w:rsid w:val="00511E19"/>
    <w:rsid w:val="00512A6F"/>
    <w:rsid w:val="005138E9"/>
    <w:rsid w:val="005146E6"/>
    <w:rsid w:val="00517C96"/>
    <w:rsid w:val="0052340E"/>
    <w:rsid w:val="0052457B"/>
    <w:rsid w:val="005255E2"/>
    <w:rsid w:val="00530252"/>
    <w:rsid w:val="0053595A"/>
    <w:rsid w:val="00536214"/>
    <w:rsid w:val="005416F2"/>
    <w:rsid w:val="00544478"/>
    <w:rsid w:val="0054607D"/>
    <w:rsid w:val="005501BC"/>
    <w:rsid w:val="00557732"/>
    <w:rsid w:val="00570F9A"/>
    <w:rsid w:val="005718D1"/>
    <w:rsid w:val="0057258F"/>
    <w:rsid w:val="00573097"/>
    <w:rsid w:val="005736C1"/>
    <w:rsid w:val="005800EF"/>
    <w:rsid w:val="005830B7"/>
    <w:rsid w:val="00586189"/>
    <w:rsid w:val="00591525"/>
    <w:rsid w:val="00591FB8"/>
    <w:rsid w:val="0059233B"/>
    <w:rsid w:val="00594DA5"/>
    <w:rsid w:val="005969C3"/>
    <w:rsid w:val="005A07EF"/>
    <w:rsid w:val="005A1AF0"/>
    <w:rsid w:val="005A7196"/>
    <w:rsid w:val="005B4224"/>
    <w:rsid w:val="005C0FE7"/>
    <w:rsid w:val="005C5BD6"/>
    <w:rsid w:val="005C7D6D"/>
    <w:rsid w:val="005D3FD8"/>
    <w:rsid w:val="005D4B90"/>
    <w:rsid w:val="005E1075"/>
    <w:rsid w:val="005E38FA"/>
    <w:rsid w:val="005E7430"/>
    <w:rsid w:val="005F1E8B"/>
    <w:rsid w:val="005F37B3"/>
    <w:rsid w:val="005F5B02"/>
    <w:rsid w:val="0060264C"/>
    <w:rsid w:val="00606175"/>
    <w:rsid w:val="00606AD1"/>
    <w:rsid w:val="0060766E"/>
    <w:rsid w:val="006115F8"/>
    <w:rsid w:val="00615CF6"/>
    <w:rsid w:val="0061639E"/>
    <w:rsid w:val="00620FAC"/>
    <w:rsid w:val="006308F6"/>
    <w:rsid w:val="0063172E"/>
    <w:rsid w:val="006324C4"/>
    <w:rsid w:val="006411D2"/>
    <w:rsid w:val="00642FC6"/>
    <w:rsid w:val="0064488C"/>
    <w:rsid w:val="00651093"/>
    <w:rsid w:val="00661AF1"/>
    <w:rsid w:val="006658AC"/>
    <w:rsid w:val="00667871"/>
    <w:rsid w:val="00667DEE"/>
    <w:rsid w:val="00667EAB"/>
    <w:rsid w:val="00671264"/>
    <w:rsid w:val="0068145D"/>
    <w:rsid w:val="006826F6"/>
    <w:rsid w:val="006929FE"/>
    <w:rsid w:val="00693976"/>
    <w:rsid w:val="00695314"/>
    <w:rsid w:val="0069720B"/>
    <w:rsid w:val="006A554C"/>
    <w:rsid w:val="006B0939"/>
    <w:rsid w:val="006B6CF2"/>
    <w:rsid w:val="006C2087"/>
    <w:rsid w:val="006C6378"/>
    <w:rsid w:val="006D19C0"/>
    <w:rsid w:val="006E156B"/>
    <w:rsid w:val="006E26BA"/>
    <w:rsid w:val="006E7387"/>
    <w:rsid w:val="006F00A2"/>
    <w:rsid w:val="006F1E7F"/>
    <w:rsid w:val="006F3E4B"/>
    <w:rsid w:val="006F4083"/>
    <w:rsid w:val="006F41E9"/>
    <w:rsid w:val="006F543E"/>
    <w:rsid w:val="006F7396"/>
    <w:rsid w:val="00703CF9"/>
    <w:rsid w:val="007043EB"/>
    <w:rsid w:val="00705F8A"/>
    <w:rsid w:val="0071254E"/>
    <w:rsid w:val="00714750"/>
    <w:rsid w:val="00717E25"/>
    <w:rsid w:val="00720F42"/>
    <w:rsid w:val="00723D08"/>
    <w:rsid w:val="00731AC2"/>
    <w:rsid w:val="007355C9"/>
    <w:rsid w:val="007365DE"/>
    <w:rsid w:val="00745AB7"/>
    <w:rsid w:val="007473BC"/>
    <w:rsid w:val="00755BC6"/>
    <w:rsid w:val="007570DC"/>
    <w:rsid w:val="00764CC3"/>
    <w:rsid w:val="00767523"/>
    <w:rsid w:val="00767CCC"/>
    <w:rsid w:val="00767CE5"/>
    <w:rsid w:val="007703B4"/>
    <w:rsid w:val="00771C0A"/>
    <w:rsid w:val="00774F31"/>
    <w:rsid w:val="0077592F"/>
    <w:rsid w:val="00792C8C"/>
    <w:rsid w:val="00796134"/>
    <w:rsid w:val="007976DB"/>
    <w:rsid w:val="007B036C"/>
    <w:rsid w:val="007B2118"/>
    <w:rsid w:val="007B65AE"/>
    <w:rsid w:val="007C1B00"/>
    <w:rsid w:val="007C44B8"/>
    <w:rsid w:val="007D72AD"/>
    <w:rsid w:val="007D7E49"/>
    <w:rsid w:val="007E146B"/>
    <w:rsid w:val="008040B8"/>
    <w:rsid w:val="008052A5"/>
    <w:rsid w:val="008060EB"/>
    <w:rsid w:val="0080639E"/>
    <w:rsid w:val="00807949"/>
    <w:rsid w:val="00807A0A"/>
    <w:rsid w:val="00810AA1"/>
    <w:rsid w:val="00810C63"/>
    <w:rsid w:val="00810FAC"/>
    <w:rsid w:val="008127B9"/>
    <w:rsid w:val="00822D2B"/>
    <w:rsid w:val="00824BEE"/>
    <w:rsid w:val="00825EDD"/>
    <w:rsid w:val="00826E22"/>
    <w:rsid w:val="00835348"/>
    <w:rsid w:val="00840EDC"/>
    <w:rsid w:val="0084491E"/>
    <w:rsid w:val="0085016E"/>
    <w:rsid w:val="00857D0E"/>
    <w:rsid w:val="00860E65"/>
    <w:rsid w:val="00861BA4"/>
    <w:rsid w:val="008641D8"/>
    <w:rsid w:val="00865BA2"/>
    <w:rsid w:val="00870AA8"/>
    <w:rsid w:val="00871AD6"/>
    <w:rsid w:val="00873F3A"/>
    <w:rsid w:val="00882D0E"/>
    <w:rsid w:val="00892BB1"/>
    <w:rsid w:val="008A0076"/>
    <w:rsid w:val="008A2676"/>
    <w:rsid w:val="008A333A"/>
    <w:rsid w:val="008A3E6D"/>
    <w:rsid w:val="008A7018"/>
    <w:rsid w:val="008B1251"/>
    <w:rsid w:val="008B130F"/>
    <w:rsid w:val="008B41C8"/>
    <w:rsid w:val="008B5D5A"/>
    <w:rsid w:val="008C0E53"/>
    <w:rsid w:val="008C1409"/>
    <w:rsid w:val="008C6E49"/>
    <w:rsid w:val="008C70B3"/>
    <w:rsid w:val="008D087C"/>
    <w:rsid w:val="008D49B9"/>
    <w:rsid w:val="008D4B23"/>
    <w:rsid w:val="008D4CDB"/>
    <w:rsid w:val="008E05C5"/>
    <w:rsid w:val="008F04A5"/>
    <w:rsid w:val="008F30A3"/>
    <w:rsid w:val="008F7178"/>
    <w:rsid w:val="00902C26"/>
    <w:rsid w:val="009033E7"/>
    <w:rsid w:val="0091021B"/>
    <w:rsid w:val="00911116"/>
    <w:rsid w:val="00914B7E"/>
    <w:rsid w:val="00925427"/>
    <w:rsid w:val="009304AA"/>
    <w:rsid w:val="00931608"/>
    <w:rsid w:val="00931D2A"/>
    <w:rsid w:val="00931E8A"/>
    <w:rsid w:val="009343EB"/>
    <w:rsid w:val="00937754"/>
    <w:rsid w:val="00937876"/>
    <w:rsid w:val="0094073E"/>
    <w:rsid w:val="00946719"/>
    <w:rsid w:val="0094696A"/>
    <w:rsid w:val="009530D5"/>
    <w:rsid w:val="00953407"/>
    <w:rsid w:val="009545DC"/>
    <w:rsid w:val="00955640"/>
    <w:rsid w:val="00957071"/>
    <w:rsid w:val="00963A8A"/>
    <w:rsid w:val="00970680"/>
    <w:rsid w:val="00970DEE"/>
    <w:rsid w:val="009723F7"/>
    <w:rsid w:val="00974104"/>
    <w:rsid w:val="00974DC7"/>
    <w:rsid w:val="009759AE"/>
    <w:rsid w:val="009772B5"/>
    <w:rsid w:val="00977BD5"/>
    <w:rsid w:val="009831CD"/>
    <w:rsid w:val="00985C77"/>
    <w:rsid w:val="009869F2"/>
    <w:rsid w:val="0099504B"/>
    <w:rsid w:val="009975EA"/>
    <w:rsid w:val="009A1ECF"/>
    <w:rsid w:val="009A47CD"/>
    <w:rsid w:val="009B2C6B"/>
    <w:rsid w:val="009B5E8F"/>
    <w:rsid w:val="009C701A"/>
    <w:rsid w:val="009D051F"/>
    <w:rsid w:val="009D0D15"/>
    <w:rsid w:val="009D39D5"/>
    <w:rsid w:val="009D40F8"/>
    <w:rsid w:val="009D423E"/>
    <w:rsid w:val="009D45F6"/>
    <w:rsid w:val="009D4715"/>
    <w:rsid w:val="009D6F82"/>
    <w:rsid w:val="009E01C6"/>
    <w:rsid w:val="009E4CE1"/>
    <w:rsid w:val="009E5E7D"/>
    <w:rsid w:val="009F6003"/>
    <w:rsid w:val="00A0347D"/>
    <w:rsid w:val="00A107D9"/>
    <w:rsid w:val="00A2239B"/>
    <w:rsid w:val="00A230F3"/>
    <w:rsid w:val="00A2313B"/>
    <w:rsid w:val="00A256C7"/>
    <w:rsid w:val="00A30B0A"/>
    <w:rsid w:val="00A30F0D"/>
    <w:rsid w:val="00A366D1"/>
    <w:rsid w:val="00A44897"/>
    <w:rsid w:val="00A471FC"/>
    <w:rsid w:val="00A51154"/>
    <w:rsid w:val="00A5591C"/>
    <w:rsid w:val="00A57783"/>
    <w:rsid w:val="00A63697"/>
    <w:rsid w:val="00A6774C"/>
    <w:rsid w:val="00A73EA6"/>
    <w:rsid w:val="00A76719"/>
    <w:rsid w:val="00A7780A"/>
    <w:rsid w:val="00A81861"/>
    <w:rsid w:val="00A84784"/>
    <w:rsid w:val="00A923AC"/>
    <w:rsid w:val="00A9259E"/>
    <w:rsid w:val="00A935EC"/>
    <w:rsid w:val="00AA04B9"/>
    <w:rsid w:val="00AA13F0"/>
    <w:rsid w:val="00AA1AFA"/>
    <w:rsid w:val="00AA204A"/>
    <w:rsid w:val="00AA5591"/>
    <w:rsid w:val="00AA5B56"/>
    <w:rsid w:val="00AB4E3D"/>
    <w:rsid w:val="00AB638E"/>
    <w:rsid w:val="00AC1790"/>
    <w:rsid w:val="00AC48B5"/>
    <w:rsid w:val="00AD0AF7"/>
    <w:rsid w:val="00AD4A9F"/>
    <w:rsid w:val="00AD4B47"/>
    <w:rsid w:val="00AD7D68"/>
    <w:rsid w:val="00AE674C"/>
    <w:rsid w:val="00AE707E"/>
    <w:rsid w:val="00AF61C6"/>
    <w:rsid w:val="00B01B1D"/>
    <w:rsid w:val="00B04BE4"/>
    <w:rsid w:val="00B06352"/>
    <w:rsid w:val="00B10F0A"/>
    <w:rsid w:val="00B11181"/>
    <w:rsid w:val="00B158D5"/>
    <w:rsid w:val="00B179BC"/>
    <w:rsid w:val="00B2521F"/>
    <w:rsid w:val="00B3037B"/>
    <w:rsid w:val="00B308C2"/>
    <w:rsid w:val="00B32539"/>
    <w:rsid w:val="00B37C37"/>
    <w:rsid w:val="00B67828"/>
    <w:rsid w:val="00B70207"/>
    <w:rsid w:val="00B744F8"/>
    <w:rsid w:val="00B75278"/>
    <w:rsid w:val="00B81EB8"/>
    <w:rsid w:val="00B87281"/>
    <w:rsid w:val="00B93D44"/>
    <w:rsid w:val="00B969CD"/>
    <w:rsid w:val="00B970D6"/>
    <w:rsid w:val="00BA18A6"/>
    <w:rsid w:val="00BA64C8"/>
    <w:rsid w:val="00BA7B46"/>
    <w:rsid w:val="00BB29C5"/>
    <w:rsid w:val="00BC2AFA"/>
    <w:rsid w:val="00BC61FD"/>
    <w:rsid w:val="00BD01F5"/>
    <w:rsid w:val="00BD1FFF"/>
    <w:rsid w:val="00BE407C"/>
    <w:rsid w:val="00BE6539"/>
    <w:rsid w:val="00BF0865"/>
    <w:rsid w:val="00C01C23"/>
    <w:rsid w:val="00C04D0C"/>
    <w:rsid w:val="00C06205"/>
    <w:rsid w:val="00C06231"/>
    <w:rsid w:val="00C117A7"/>
    <w:rsid w:val="00C14C53"/>
    <w:rsid w:val="00C218EF"/>
    <w:rsid w:val="00C22F7A"/>
    <w:rsid w:val="00C25690"/>
    <w:rsid w:val="00C35D98"/>
    <w:rsid w:val="00C4550F"/>
    <w:rsid w:val="00C45E75"/>
    <w:rsid w:val="00C503A8"/>
    <w:rsid w:val="00C522F0"/>
    <w:rsid w:val="00C5333A"/>
    <w:rsid w:val="00C5412E"/>
    <w:rsid w:val="00C55DF1"/>
    <w:rsid w:val="00C64075"/>
    <w:rsid w:val="00C64884"/>
    <w:rsid w:val="00C64E58"/>
    <w:rsid w:val="00C7301A"/>
    <w:rsid w:val="00C73F23"/>
    <w:rsid w:val="00C77025"/>
    <w:rsid w:val="00C77AC3"/>
    <w:rsid w:val="00C82BE5"/>
    <w:rsid w:val="00C83B6B"/>
    <w:rsid w:val="00C870C5"/>
    <w:rsid w:val="00CA55DD"/>
    <w:rsid w:val="00CB4A31"/>
    <w:rsid w:val="00CB7F26"/>
    <w:rsid w:val="00CC4497"/>
    <w:rsid w:val="00CC466C"/>
    <w:rsid w:val="00CE2486"/>
    <w:rsid w:val="00CE6B12"/>
    <w:rsid w:val="00CF31F4"/>
    <w:rsid w:val="00CF5E39"/>
    <w:rsid w:val="00D004B0"/>
    <w:rsid w:val="00D03074"/>
    <w:rsid w:val="00D034DA"/>
    <w:rsid w:val="00D04A4C"/>
    <w:rsid w:val="00D053B6"/>
    <w:rsid w:val="00D07416"/>
    <w:rsid w:val="00D1400D"/>
    <w:rsid w:val="00D140AC"/>
    <w:rsid w:val="00D145BE"/>
    <w:rsid w:val="00D147D4"/>
    <w:rsid w:val="00D22F11"/>
    <w:rsid w:val="00D24361"/>
    <w:rsid w:val="00D255DA"/>
    <w:rsid w:val="00D32459"/>
    <w:rsid w:val="00D34FAF"/>
    <w:rsid w:val="00D41164"/>
    <w:rsid w:val="00D45A2A"/>
    <w:rsid w:val="00D47341"/>
    <w:rsid w:val="00D4742A"/>
    <w:rsid w:val="00D52BA2"/>
    <w:rsid w:val="00D55479"/>
    <w:rsid w:val="00D57182"/>
    <w:rsid w:val="00D636FC"/>
    <w:rsid w:val="00D81C4C"/>
    <w:rsid w:val="00D83382"/>
    <w:rsid w:val="00D8524B"/>
    <w:rsid w:val="00DA1554"/>
    <w:rsid w:val="00DA1874"/>
    <w:rsid w:val="00DB3547"/>
    <w:rsid w:val="00DB6CA5"/>
    <w:rsid w:val="00DB713B"/>
    <w:rsid w:val="00DC1482"/>
    <w:rsid w:val="00DC1EB1"/>
    <w:rsid w:val="00DD2A02"/>
    <w:rsid w:val="00DE15F8"/>
    <w:rsid w:val="00DE29A0"/>
    <w:rsid w:val="00DE5893"/>
    <w:rsid w:val="00DE6D5C"/>
    <w:rsid w:val="00DE7A3B"/>
    <w:rsid w:val="00DF2307"/>
    <w:rsid w:val="00E0799C"/>
    <w:rsid w:val="00E15DE0"/>
    <w:rsid w:val="00E20CA9"/>
    <w:rsid w:val="00E30A51"/>
    <w:rsid w:val="00E37C10"/>
    <w:rsid w:val="00E4229D"/>
    <w:rsid w:val="00E4378E"/>
    <w:rsid w:val="00E57688"/>
    <w:rsid w:val="00E6083B"/>
    <w:rsid w:val="00E6680B"/>
    <w:rsid w:val="00E73840"/>
    <w:rsid w:val="00E73ADE"/>
    <w:rsid w:val="00E80F89"/>
    <w:rsid w:val="00E847FF"/>
    <w:rsid w:val="00E84DBF"/>
    <w:rsid w:val="00E868F0"/>
    <w:rsid w:val="00E872D5"/>
    <w:rsid w:val="00E90DAC"/>
    <w:rsid w:val="00E91C24"/>
    <w:rsid w:val="00E92F83"/>
    <w:rsid w:val="00E970BE"/>
    <w:rsid w:val="00E97DE0"/>
    <w:rsid w:val="00E97F39"/>
    <w:rsid w:val="00EC17D4"/>
    <w:rsid w:val="00EC68C9"/>
    <w:rsid w:val="00ED1205"/>
    <w:rsid w:val="00ED31A7"/>
    <w:rsid w:val="00ED528F"/>
    <w:rsid w:val="00ED72F8"/>
    <w:rsid w:val="00EE4C43"/>
    <w:rsid w:val="00EF074B"/>
    <w:rsid w:val="00EF0FA7"/>
    <w:rsid w:val="00EF669D"/>
    <w:rsid w:val="00F01B6F"/>
    <w:rsid w:val="00F048DB"/>
    <w:rsid w:val="00F113FA"/>
    <w:rsid w:val="00F2253B"/>
    <w:rsid w:val="00F262EE"/>
    <w:rsid w:val="00F26CD5"/>
    <w:rsid w:val="00F328C0"/>
    <w:rsid w:val="00F33606"/>
    <w:rsid w:val="00F33C34"/>
    <w:rsid w:val="00F35F2A"/>
    <w:rsid w:val="00F4018A"/>
    <w:rsid w:val="00F43B6B"/>
    <w:rsid w:val="00F451F4"/>
    <w:rsid w:val="00F57564"/>
    <w:rsid w:val="00F65892"/>
    <w:rsid w:val="00F65A8C"/>
    <w:rsid w:val="00F76D14"/>
    <w:rsid w:val="00F81EA0"/>
    <w:rsid w:val="00F82D76"/>
    <w:rsid w:val="00F83A28"/>
    <w:rsid w:val="00F87EFE"/>
    <w:rsid w:val="00F93B47"/>
    <w:rsid w:val="00F97CEC"/>
    <w:rsid w:val="00FB0094"/>
    <w:rsid w:val="00FB3A60"/>
    <w:rsid w:val="00FC186A"/>
    <w:rsid w:val="00FC7191"/>
    <w:rsid w:val="00FD0916"/>
    <w:rsid w:val="00FD0938"/>
    <w:rsid w:val="00FD2D19"/>
    <w:rsid w:val="00FD4DF7"/>
    <w:rsid w:val="00FE2630"/>
    <w:rsid w:val="00FE2A76"/>
    <w:rsid w:val="00FE79B3"/>
    <w:rsid w:val="00FF0370"/>
    <w:rsid w:val="00FF39B6"/>
    <w:rsid w:val="00FF6201"/>
    <w:rsid w:val="00FF73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29D"/>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List">
    <w:name w:val="List"/>
    <w:basedOn w:val="Normal"/>
    <w:rsid w:val="006F4083"/>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numbering" w:customStyle="1" w:styleId="ListBullet">
    <w:name w:val="BulletList"/>
    <w:pPr>
      <w:numPr>
        <w:numId w:val="19"/>
      </w:numPr>
    </w:pPr>
  </w:style>
</w:styles>
</file>

<file path=word/webSettings.xml><?xml version="1.0" encoding="utf-8"?>
<w:webSettings xmlns:r="http://schemas.openxmlformats.org/officeDocument/2006/relationships" xmlns:w="http://schemas.openxmlformats.org/wordprocessingml/2006/main">
  <w:divs>
    <w:div w:id="7483854">
      <w:bodyDiv w:val="1"/>
      <w:marLeft w:val="0"/>
      <w:marRight w:val="0"/>
      <w:marTop w:val="0"/>
      <w:marBottom w:val="0"/>
      <w:divBdr>
        <w:top w:val="none" w:sz="0" w:space="0" w:color="auto"/>
        <w:left w:val="none" w:sz="0" w:space="0" w:color="auto"/>
        <w:bottom w:val="none" w:sz="0" w:space="0" w:color="auto"/>
        <w:right w:val="none" w:sz="0" w:space="0" w:color="auto"/>
      </w:divBdr>
      <w:divsChild>
        <w:div w:id="1552883901">
          <w:marLeft w:val="0"/>
          <w:marRight w:val="0"/>
          <w:marTop w:val="0"/>
          <w:marBottom w:val="0"/>
          <w:divBdr>
            <w:top w:val="none" w:sz="0" w:space="0" w:color="auto"/>
            <w:left w:val="none" w:sz="0" w:space="0" w:color="auto"/>
            <w:bottom w:val="none" w:sz="0" w:space="0" w:color="auto"/>
            <w:right w:val="none" w:sz="0" w:space="0" w:color="auto"/>
          </w:divBdr>
        </w:div>
      </w:divsChild>
    </w:div>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38133269">
      <w:bodyDiv w:val="1"/>
      <w:marLeft w:val="0"/>
      <w:marRight w:val="0"/>
      <w:marTop w:val="0"/>
      <w:marBottom w:val="0"/>
      <w:divBdr>
        <w:top w:val="none" w:sz="0" w:space="0" w:color="auto"/>
        <w:left w:val="none" w:sz="0" w:space="0" w:color="auto"/>
        <w:bottom w:val="none" w:sz="0" w:space="0" w:color="auto"/>
        <w:right w:val="none" w:sz="0" w:space="0" w:color="auto"/>
      </w:divBdr>
      <w:divsChild>
        <w:div w:id="423452262">
          <w:marLeft w:val="0"/>
          <w:marRight w:val="0"/>
          <w:marTop w:val="0"/>
          <w:marBottom w:val="0"/>
          <w:divBdr>
            <w:top w:val="none" w:sz="0" w:space="0" w:color="auto"/>
            <w:left w:val="none" w:sz="0" w:space="0" w:color="auto"/>
            <w:bottom w:val="none" w:sz="0" w:space="0" w:color="auto"/>
            <w:right w:val="none" w:sz="0" w:space="0" w:color="auto"/>
          </w:divBdr>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sa.gov.au/managing-natural-resources/plants-and-animals/Threatened_species_ecological_communities/Regional_significant_projects/Regional_Species_Conservation_Assessment_Projec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saseedbank.com.au/species_information.php?rid=66" TargetMode="External"/><Relationship Id="rId22" Type="http://schemas.openxmlformats.org/officeDocument/2006/relationships/theme" Target="theme/theme1.xml"/><Relationship Id="rId27"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44509-6B31-4EBB-813F-B1AFFE511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4531</Words>
  <Characters>25318</Characters>
  <Application>Microsoft Office Word</Application>
  <DocSecurity>0</DocSecurity>
  <Lines>210</Lines>
  <Paragraphs>59</Paragraphs>
  <ScaleCrop>false</ScaleCrop>
  <LinksUpToDate>false</LinksUpToDate>
  <CharactersWithSpaces>29790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Veronica parnkalliana (Port Lincoln speedwell) </dc:title>
  <dc:creator/>
  <cp:lastModifiedBy/>
  <cp:revision>1</cp:revision>
  <dcterms:created xsi:type="dcterms:W3CDTF">2015-11-23T06:00:00Z</dcterms:created>
  <dcterms:modified xsi:type="dcterms:W3CDTF">2015-11-23T06:00:00Z</dcterms:modified>
</cp:coreProperties>
</file>