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7D3C72" w14:textId="77777777" w:rsidR="000221B6" w:rsidRDefault="000221B6" w:rsidP="00860E65">
      <w:pPr>
        <w:jc w:val="center"/>
        <w:rPr>
          <w:rFonts w:ascii="Arial" w:hAnsi="Arial" w:cs="Arial"/>
          <w:b/>
          <w:sz w:val="28"/>
          <w:szCs w:val="28"/>
        </w:rPr>
      </w:pPr>
    </w:p>
    <w:p w14:paraId="5A5F71F2" w14:textId="77777777" w:rsidR="00860E65" w:rsidRPr="003A6857" w:rsidRDefault="00860E65" w:rsidP="00860E65">
      <w:pPr>
        <w:jc w:val="center"/>
        <w:rPr>
          <w:rFonts w:ascii="Arial" w:hAnsi="Arial" w:cs="Arial"/>
          <w:b/>
          <w:sz w:val="28"/>
          <w:szCs w:val="28"/>
        </w:rPr>
      </w:pPr>
      <w:r w:rsidRPr="003A6857">
        <w:rPr>
          <w:rFonts w:ascii="Arial" w:hAnsi="Arial" w:cs="Arial"/>
          <w:b/>
          <w:sz w:val="28"/>
          <w:szCs w:val="28"/>
        </w:rPr>
        <w:t>Consultation Document on Listing Eligibility and Conservation Actions</w:t>
      </w:r>
    </w:p>
    <w:p w14:paraId="5A5F71F3" w14:textId="77777777" w:rsidR="00860E65" w:rsidRDefault="00860E65" w:rsidP="00860E65">
      <w:pPr>
        <w:jc w:val="center"/>
        <w:rPr>
          <w:rFonts w:ascii="Arial" w:hAnsi="Arial" w:cs="Arial"/>
          <w:sz w:val="28"/>
          <w:szCs w:val="28"/>
        </w:rPr>
      </w:pPr>
    </w:p>
    <w:p w14:paraId="5A5F71F4" w14:textId="77777777" w:rsidR="00860E65" w:rsidRPr="003A6857" w:rsidRDefault="007732CF" w:rsidP="00860E65">
      <w:pPr>
        <w:pStyle w:val="Title"/>
        <w:rPr>
          <w:rFonts w:ascii="Arial" w:hAnsi="Arial" w:cs="Arial"/>
          <w:sz w:val="24"/>
          <w:szCs w:val="24"/>
          <w:lang w:val="en-US"/>
        </w:rPr>
      </w:pPr>
      <w:r>
        <w:rPr>
          <w:rFonts w:ascii="Arial" w:hAnsi="Arial" w:cs="Arial"/>
          <w:i/>
          <w:iCs/>
          <w:sz w:val="24"/>
          <w:szCs w:val="24"/>
        </w:rPr>
        <w:t>Bettongia penicillata</w:t>
      </w:r>
      <w:r w:rsidR="00860E65">
        <w:rPr>
          <w:rFonts w:ascii="Arial" w:hAnsi="Arial" w:cs="Arial"/>
          <w:i/>
          <w:iCs/>
          <w:sz w:val="24"/>
          <w:szCs w:val="24"/>
        </w:rPr>
        <w:t xml:space="preserve"> </w:t>
      </w:r>
      <w:r w:rsidR="00860E65" w:rsidRPr="003A6857">
        <w:rPr>
          <w:rFonts w:ascii="Arial" w:hAnsi="Arial" w:cs="Arial"/>
          <w:iCs/>
          <w:sz w:val="24"/>
          <w:szCs w:val="24"/>
        </w:rPr>
        <w:t>(</w:t>
      </w:r>
      <w:r>
        <w:rPr>
          <w:rFonts w:ascii="Arial" w:hAnsi="Arial" w:cs="Arial"/>
          <w:iCs/>
          <w:sz w:val="24"/>
          <w:szCs w:val="24"/>
        </w:rPr>
        <w:t>woylie)</w:t>
      </w:r>
      <w:r w:rsidR="00860E65" w:rsidRPr="003A6857">
        <w:rPr>
          <w:rFonts w:ascii="Arial" w:hAnsi="Arial" w:cs="Arial"/>
          <w:i/>
          <w:iCs/>
          <w:sz w:val="24"/>
          <w:szCs w:val="24"/>
        </w:rPr>
        <w:t xml:space="preserve"> </w:t>
      </w:r>
    </w:p>
    <w:p w14:paraId="5A5F71F5" w14:textId="77777777"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14:paraId="5A5F71F6" w14:textId="77777777"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r>
        <w:rPr>
          <w:rFonts w:ascii="Arial" w:hAnsi="Arial" w:cs="Arial"/>
          <w:sz w:val="22"/>
          <w:szCs w:val="22"/>
        </w:rPr>
        <w:t xml:space="preserve">the eligibility of </w:t>
      </w:r>
      <w:r w:rsidR="007732CF">
        <w:rPr>
          <w:rFonts w:ascii="Arial" w:hAnsi="Arial" w:cs="Arial"/>
          <w:i/>
          <w:iCs/>
          <w:sz w:val="22"/>
          <w:szCs w:val="22"/>
        </w:rPr>
        <w:t>Bettongia penicillata</w:t>
      </w:r>
      <w:r>
        <w:rPr>
          <w:rFonts w:ascii="Arial" w:hAnsi="Arial" w:cs="Arial"/>
          <w:i/>
          <w:iCs/>
          <w:sz w:val="22"/>
          <w:szCs w:val="22"/>
        </w:rPr>
        <w:t xml:space="preserve"> </w:t>
      </w:r>
      <w:r w:rsidRPr="005852ED">
        <w:rPr>
          <w:rFonts w:ascii="Arial" w:hAnsi="Arial" w:cs="Arial"/>
          <w:sz w:val="22"/>
          <w:szCs w:val="22"/>
        </w:rPr>
        <w:t>(</w:t>
      </w:r>
      <w:bookmarkStart w:id="0" w:name="_GoBack"/>
      <w:bookmarkEnd w:id="0"/>
      <w:r w:rsidR="007732CF">
        <w:rPr>
          <w:rFonts w:ascii="Arial" w:hAnsi="Arial" w:cs="Arial"/>
          <w:sz w:val="22"/>
          <w:szCs w:val="22"/>
        </w:rPr>
        <w:t>woylie</w:t>
      </w:r>
      <w:r w:rsidRPr="00D80F66">
        <w:rPr>
          <w:rFonts w:ascii="Arial" w:hAnsi="Arial" w:cs="Arial"/>
          <w:sz w:val="22"/>
          <w:szCs w:val="22"/>
        </w:rPr>
        <w:t>)</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r w:rsidR="007732CF">
        <w:rPr>
          <w:rFonts w:ascii="Arial" w:hAnsi="Arial" w:cs="Arial"/>
          <w:sz w:val="22"/>
          <w:szCs w:val="22"/>
        </w:rPr>
        <w:t>Critically Endangered</w:t>
      </w:r>
      <w:r w:rsidR="0035614B">
        <w:rPr>
          <w:rFonts w:ascii="Arial" w:hAnsi="Arial" w:cs="Arial"/>
          <w:sz w:val="22"/>
          <w:szCs w:val="22"/>
        </w:rPr>
        <w:t xml:space="preserve"> category</w:t>
      </w:r>
      <w:r>
        <w:rPr>
          <w:rFonts w:ascii="Arial" w:hAnsi="Arial" w:cs="Arial"/>
          <w:sz w:val="22"/>
          <w:szCs w:val="22"/>
        </w:rPr>
        <w:t xml:space="preserve">; and </w:t>
      </w:r>
    </w:p>
    <w:p w14:paraId="5A5F71F7" w14:textId="5F908E38"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w:t>
      </w:r>
      <w:r w:rsidR="00D92C06">
        <w:rPr>
          <w:rFonts w:ascii="Arial" w:hAnsi="Arial" w:cs="Arial"/>
          <w:sz w:val="22"/>
          <w:szCs w:val="22"/>
        </w:rPr>
        <w:softHyphen/>
      </w:r>
      <w:r w:rsidR="00D92C06">
        <w:rPr>
          <w:rFonts w:ascii="Arial" w:hAnsi="Arial" w:cs="Arial"/>
          <w:sz w:val="22"/>
          <w:szCs w:val="22"/>
        </w:rPr>
        <w:softHyphen/>
      </w:r>
      <w:r>
        <w:rPr>
          <w:rFonts w:ascii="Arial" w:hAnsi="Arial" w:cs="Arial"/>
          <w:sz w:val="22"/>
          <w:szCs w:val="22"/>
        </w:rPr>
        <w:t>servation actions for the above species.</w:t>
      </w:r>
    </w:p>
    <w:p w14:paraId="5A5F71F8"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5A5F71F9" w14:textId="600BCA74" w:rsidR="00860E65" w:rsidRDefault="00860E65" w:rsidP="00860E65">
      <w:pPr>
        <w:spacing w:before="120" w:after="240"/>
        <w:rPr>
          <w:rFonts w:ascii="Arial" w:hAnsi="Arial" w:cs="Arial"/>
          <w:sz w:val="22"/>
          <w:szCs w:val="22"/>
        </w:rPr>
      </w:pPr>
      <w:r w:rsidRPr="00616F58">
        <w:rPr>
          <w:rFonts w:ascii="Arial" w:hAnsi="Arial" w:cs="Arial"/>
          <w:sz w:val="22"/>
          <w:szCs w:val="22"/>
        </w:rPr>
        <w:t>Anyone may nominate a native spe</w:t>
      </w:r>
      <w:r w:rsidR="00F91649">
        <w:rPr>
          <w:rFonts w:ascii="Arial" w:hAnsi="Arial" w:cs="Arial"/>
          <w:sz w:val="22"/>
          <w:szCs w:val="22"/>
        </w:rPr>
        <w:softHyphen/>
      </w:r>
      <w:r w:rsidRPr="00616F58">
        <w:rPr>
          <w:rFonts w:ascii="Arial" w:hAnsi="Arial" w:cs="Arial"/>
          <w:sz w:val="22"/>
          <w:szCs w:val="22"/>
        </w:rPr>
        <w:t xml:space="preserv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14:paraId="5A5F71FA"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5A5F71FB" w14:textId="77777777" w:rsidR="00860E65" w:rsidRDefault="00860E65" w:rsidP="00860E65">
      <w:pPr>
        <w:rPr>
          <w:rFonts w:ascii="Arial" w:hAnsi="Arial" w:cs="Arial"/>
          <w:sz w:val="22"/>
          <w:szCs w:val="22"/>
        </w:rPr>
      </w:pPr>
    </w:p>
    <w:p w14:paraId="5A5F71FC"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5A5F71FD" w14:textId="77777777" w:rsidR="00860E65" w:rsidRDefault="00860E65" w:rsidP="00860E65">
      <w:pPr>
        <w:rPr>
          <w:rFonts w:ascii="Arial" w:hAnsi="Arial" w:cs="Arial"/>
          <w:color w:val="000000"/>
          <w:sz w:val="22"/>
          <w:szCs w:val="22"/>
        </w:rPr>
      </w:pPr>
    </w:p>
    <w:p w14:paraId="5A5F71FE"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5A5F71FF" w14:textId="77777777"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5A5F7200"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14:paraId="5A5F7201"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14:paraId="5A5F7202"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5A5F7203"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5A5F7204" w14:textId="77777777" w:rsidR="00860E65" w:rsidRDefault="00860E65" w:rsidP="00860E65">
      <w:pPr>
        <w:rPr>
          <w:rFonts w:ascii="Arial" w:hAnsi="Arial" w:cs="Arial"/>
          <w:color w:val="000000"/>
          <w:sz w:val="22"/>
          <w:szCs w:val="22"/>
        </w:rPr>
      </w:pPr>
    </w:p>
    <w:p w14:paraId="5A5F7205" w14:textId="1DF1AB14"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0C51AA">
        <w:rPr>
          <w:rFonts w:ascii="Arial" w:hAnsi="Arial" w:cs="Arial"/>
          <w:b/>
          <w:sz w:val="22"/>
          <w:szCs w:val="22"/>
        </w:rPr>
        <w:t>15 March 2017.</w:t>
      </w:r>
    </w:p>
    <w:tbl>
      <w:tblPr>
        <w:tblW w:w="9854" w:type="dxa"/>
        <w:tblLayout w:type="fixed"/>
        <w:tblLook w:val="04A0" w:firstRow="1" w:lastRow="0" w:firstColumn="1" w:lastColumn="0" w:noHBand="0" w:noVBand="1"/>
      </w:tblPr>
      <w:tblGrid>
        <w:gridCol w:w="9039"/>
        <w:gridCol w:w="815"/>
      </w:tblGrid>
      <w:tr w:rsidR="00860E65" w:rsidRPr="00CE5A35" w14:paraId="5A5F7208"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5A5F7206"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5A5F7207"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5A5F720B" w14:textId="77777777" w:rsidTr="006115F8">
        <w:tc>
          <w:tcPr>
            <w:tcW w:w="9039" w:type="dxa"/>
            <w:tcBorders>
              <w:top w:val="single" w:sz="4" w:space="0" w:color="auto"/>
              <w:left w:val="single" w:sz="4" w:space="0" w:color="auto"/>
              <w:bottom w:val="single" w:sz="4" w:space="0" w:color="auto"/>
              <w:right w:val="single" w:sz="4" w:space="0" w:color="auto"/>
            </w:tcBorders>
          </w:tcPr>
          <w:p w14:paraId="5A5F7209"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5A5F720A" w14:textId="77777777" w:rsidR="00860E65" w:rsidRPr="00AE557F" w:rsidRDefault="00BC17CE" w:rsidP="00860E65">
            <w:pPr>
              <w:jc w:val="right"/>
              <w:rPr>
                <w:rFonts w:ascii="Arial" w:hAnsi="Arial" w:cs="Arial"/>
                <w:sz w:val="22"/>
                <w:szCs w:val="22"/>
              </w:rPr>
            </w:pPr>
            <w:r>
              <w:rPr>
                <w:rFonts w:ascii="Arial" w:hAnsi="Arial" w:cs="Arial"/>
                <w:sz w:val="22"/>
                <w:szCs w:val="22"/>
              </w:rPr>
              <w:t>2</w:t>
            </w:r>
          </w:p>
        </w:tc>
      </w:tr>
      <w:tr w:rsidR="00860E65" w:rsidRPr="00CE5A35" w14:paraId="5A5F720E" w14:textId="77777777" w:rsidTr="006115F8">
        <w:tc>
          <w:tcPr>
            <w:tcW w:w="9039" w:type="dxa"/>
            <w:tcBorders>
              <w:top w:val="single" w:sz="4" w:space="0" w:color="auto"/>
              <w:left w:val="single" w:sz="4" w:space="0" w:color="auto"/>
              <w:bottom w:val="single" w:sz="4" w:space="0" w:color="auto"/>
              <w:right w:val="single" w:sz="4" w:space="0" w:color="auto"/>
            </w:tcBorders>
          </w:tcPr>
          <w:p w14:paraId="5A5F720C"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5A5F720D" w14:textId="77777777" w:rsidR="00860E65" w:rsidRPr="00AE557F" w:rsidRDefault="00BC17CE" w:rsidP="00860E65">
            <w:pPr>
              <w:jc w:val="right"/>
              <w:rPr>
                <w:rFonts w:ascii="Arial" w:hAnsi="Arial" w:cs="Arial"/>
                <w:sz w:val="22"/>
                <w:szCs w:val="22"/>
              </w:rPr>
            </w:pPr>
            <w:r>
              <w:rPr>
                <w:rFonts w:ascii="Arial" w:hAnsi="Arial" w:cs="Arial"/>
                <w:sz w:val="22"/>
                <w:szCs w:val="22"/>
              </w:rPr>
              <w:t>2</w:t>
            </w:r>
          </w:p>
        </w:tc>
      </w:tr>
      <w:tr w:rsidR="00860E65" w:rsidRPr="00CE5A35" w14:paraId="5A5F7211" w14:textId="77777777" w:rsidTr="006115F8">
        <w:tc>
          <w:tcPr>
            <w:tcW w:w="9039" w:type="dxa"/>
            <w:tcBorders>
              <w:top w:val="single" w:sz="4" w:space="0" w:color="auto"/>
              <w:left w:val="single" w:sz="4" w:space="0" w:color="auto"/>
              <w:bottom w:val="single" w:sz="4" w:space="0" w:color="auto"/>
              <w:right w:val="single" w:sz="4" w:space="0" w:color="auto"/>
            </w:tcBorders>
          </w:tcPr>
          <w:p w14:paraId="5A5F720F" w14:textId="77777777" w:rsidR="00860E65" w:rsidRPr="00CE5A35" w:rsidRDefault="00860E65" w:rsidP="00BC17CE">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sidR="00BC17CE">
              <w:rPr>
                <w:rFonts w:ascii="Arial" w:hAnsi="Arial" w:cs="Arial"/>
                <w:iCs/>
                <w:sz w:val="22"/>
                <w:szCs w:val="22"/>
              </w:rPr>
              <w:t>the species</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5A5F7210" w14:textId="77777777" w:rsidR="00860E65" w:rsidRPr="00AE557F" w:rsidRDefault="00BC17CE" w:rsidP="00860E65">
            <w:pPr>
              <w:jc w:val="right"/>
              <w:rPr>
                <w:rFonts w:ascii="Arial" w:hAnsi="Arial" w:cs="Arial"/>
                <w:sz w:val="22"/>
                <w:szCs w:val="22"/>
              </w:rPr>
            </w:pPr>
            <w:r>
              <w:rPr>
                <w:rFonts w:ascii="Arial" w:hAnsi="Arial" w:cs="Arial"/>
                <w:sz w:val="22"/>
                <w:szCs w:val="22"/>
              </w:rPr>
              <w:t>3</w:t>
            </w:r>
          </w:p>
        </w:tc>
      </w:tr>
      <w:tr w:rsidR="00860E65" w:rsidRPr="00CE5A35" w14:paraId="5A5F7214" w14:textId="77777777" w:rsidTr="006115F8">
        <w:tc>
          <w:tcPr>
            <w:tcW w:w="9039" w:type="dxa"/>
            <w:tcBorders>
              <w:top w:val="single" w:sz="4" w:space="0" w:color="auto"/>
              <w:left w:val="single" w:sz="4" w:space="0" w:color="auto"/>
              <w:bottom w:val="single" w:sz="4" w:space="0" w:color="auto"/>
              <w:right w:val="single" w:sz="4" w:space="0" w:color="auto"/>
            </w:tcBorders>
          </w:tcPr>
          <w:p w14:paraId="5A5F7212"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14:paraId="5A5F7213" w14:textId="3693ADF5" w:rsidR="00860E65" w:rsidRPr="00F91649" w:rsidRDefault="00F91649" w:rsidP="00860E65">
            <w:pPr>
              <w:jc w:val="right"/>
              <w:rPr>
                <w:rFonts w:ascii="Arial" w:hAnsi="Arial" w:cs="Arial"/>
                <w:sz w:val="22"/>
                <w:szCs w:val="22"/>
              </w:rPr>
            </w:pPr>
            <w:r w:rsidRPr="00F91649">
              <w:rPr>
                <w:rFonts w:ascii="Arial" w:hAnsi="Arial" w:cs="Arial"/>
                <w:sz w:val="22"/>
                <w:szCs w:val="22"/>
              </w:rPr>
              <w:t>11</w:t>
            </w:r>
          </w:p>
        </w:tc>
      </w:tr>
      <w:tr w:rsidR="00860E65" w:rsidRPr="00CE5A35" w14:paraId="5A5F7217" w14:textId="77777777" w:rsidTr="006115F8">
        <w:tc>
          <w:tcPr>
            <w:tcW w:w="9039" w:type="dxa"/>
            <w:tcBorders>
              <w:top w:val="single" w:sz="4" w:space="0" w:color="auto"/>
              <w:left w:val="single" w:sz="4" w:space="0" w:color="auto"/>
              <w:bottom w:val="single" w:sz="4" w:space="0" w:color="auto"/>
              <w:right w:val="single" w:sz="4" w:space="0" w:color="auto"/>
            </w:tcBorders>
          </w:tcPr>
          <w:p w14:paraId="5A5F7215"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5A5F7216" w14:textId="22D2214C" w:rsidR="00860E65" w:rsidRPr="00F91649" w:rsidRDefault="00F91649" w:rsidP="00860E65">
            <w:pPr>
              <w:jc w:val="right"/>
              <w:rPr>
                <w:rFonts w:ascii="Arial" w:hAnsi="Arial" w:cs="Arial"/>
                <w:sz w:val="22"/>
                <w:szCs w:val="22"/>
              </w:rPr>
            </w:pPr>
            <w:r w:rsidRPr="00F91649">
              <w:rPr>
                <w:rFonts w:ascii="Arial" w:hAnsi="Arial" w:cs="Arial"/>
                <w:sz w:val="22"/>
                <w:szCs w:val="22"/>
              </w:rPr>
              <w:t>13</w:t>
            </w:r>
          </w:p>
        </w:tc>
      </w:tr>
      <w:tr w:rsidR="00860E65" w:rsidRPr="00CE5A35" w14:paraId="5A5F721A" w14:textId="77777777" w:rsidTr="006115F8">
        <w:tc>
          <w:tcPr>
            <w:tcW w:w="9039" w:type="dxa"/>
            <w:tcBorders>
              <w:top w:val="single" w:sz="4" w:space="0" w:color="auto"/>
              <w:left w:val="single" w:sz="4" w:space="0" w:color="auto"/>
              <w:bottom w:val="single" w:sz="4" w:space="0" w:color="auto"/>
              <w:right w:val="single" w:sz="4" w:space="0" w:color="auto"/>
            </w:tcBorders>
          </w:tcPr>
          <w:p w14:paraId="5A5F7218" w14:textId="48EA32F5" w:rsidR="00860E65" w:rsidRPr="00AE557F" w:rsidRDefault="00F91649" w:rsidP="00F91649">
            <w:pPr>
              <w:rPr>
                <w:rFonts w:ascii="Arial" w:hAnsi="Arial" w:cs="Arial"/>
                <w:sz w:val="22"/>
                <w:szCs w:val="22"/>
              </w:rPr>
            </w:pPr>
            <w:r>
              <w:rPr>
                <w:rFonts w:ascii="Arial" w:hAnsi="Arial" w:cs="Arial"/>
                <w:sz w:val="22"/>
                <w:szCs w:val="22"/>
              </w:rPr>
              <w:t>Consultation</w:t>
            </w:r>
            <w:r w:rsidR="00860E65" w:rsidRPr="00AE557F">
              <w:rPr>
                <w:rFonts w:ascii="Arial" w:hAnsi="Arial" w:cs="Arial"/>
                <w:sz w:val="22"/>
                <w:szCs w:val="22"/>
              </w:rPr>
              <w:t xml:space="preserve"> questions </w:t>
            </w:r>
          </w:p>
        </w:tc>
        <w:tc>
          <w:tcPr>
            <w:tcW w:w="815" w:type="dxa"/>
            <w:tcBorders>
              <w:top w:val="single" w:sz="4" w:space="0" w:color="auto"/>
              <w:left w:val="single" w:sz="4" w:space="0" w:color="auto"/>
              <w:bottom w:val="single" w:sz="4" w:space="0" w:color="auto"/>
              <w:right w:val="single" w:sz="4" w:space="0" w:color="auto"/>
            </w:tcBorders>
          </w:tcPr>
          <w:p w14:paraId="5A5F7219" w14:textId="2D64F54E" w:rsidR="00860E65" w:rsidRPr="00F91649" w:rsidRDefault="00F91649" w:rsidP="00860E65">
            <w:pPr>
              <w:jc w:val="right"/>
              <w:rPr>
                <w:rFonts w:ascii="Arial" w:hAnsi="Arial" w:cs="Arial"/>
                <w:sz w:val="22"/>
                <w:szCs w:val="22"/>
              </w:rPr>
            </w:pPr>
            <w:r w:rsidRPr="00F91649">
              <w:rPr>
                <w:rFonts w:ascii="Arial" w:hAnsi="Arial" w:cs="Arial"/>
                <w:sz w:val="22"/>
                <w:szCs w:val="22"/>
              </w:rPr>
              <w:t>18</w:t>
            </w:r>
          </w:p>
        </w:tc>
      </w:tr>
    </w:tbl>
    <w:p w14:paraId="5A5F721B" w14:textId="77777777"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5A5F721C"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5A5F721D" w14:textId="77777777" w:rsidR="00860E65" w:rsidRDefault="00E52AE5"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5A5F721E"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5A5F721F"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5A5F7220" w14:textId="77777777"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5A5F7221" w14:textId="77777777"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5A5F7222"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5A5F7223"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5A5F7224"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5A5F7225" w14:textId="77777777" w:rsidR="0080639E" w:rsidRDefault="0080639E">
      <w:pPr>
        <w:rPr>
          <w:rFonts w:ascii="Arial" w:hAnsi="Arial" w:cs="Arial"/>
          <w:color w:val="000000"/>
          <w:sz w:val="22"/>
          <w:szCs w:val="22"/>
        </w:rPr>
      </w:pPr>
      <w:r>
        <w:rPr>
          <w:rFonts w:ascii="Arial" w:hAnsi="Arial" w:cs="Arial"/>
          <w:color w:val="000000"/>
          <w:sz w:val="22"/>
          <w:szCs w:val="22"/>
        </w:rPr>
        <w:br w:type="page"/>
      </w:r>
    </w:p>
    <w:p w14:paraId="5A5F7226" w14:textId="77777777" w:rsidR="00860E65" w:rsidRPr="008040B8" w:rsidRDefault="007732CF" w:rsidP="00860E65">
      <w:pPr>
        <w:jc w:val="center"/>
        <w:rPr>
          <w:rFonts w:ascii="Arial" w:hAnsi="Arial" w:cs="Arial"/>
          <w:i/>
          <w:sz w:val="32"/>
          <w:szCs w:val="32"/>
        </w:rPr>
      </w:pPr>
      <w:r>
        <w:rPr>
          <w:rStyle w:val="Heading1Char"/>
          <w:rFonts w:ascii="Arial" w:hAnsi="Arial" w:cs="Arial"/>
          <w:i/>
          <w:sz w:val="32"/>
          <w:szCs w:val="32"/>
          <w:u w:val="none"/>
        </w:rPr>
        <w:t>Bettongia penicillata</w:t>
      </w:r>
    </w:p>
    <w:p w14:paraId="5A5F7227" w14:textId="77777777" w:rsidR="00860E65" w:rsidRPr="00424584" w:rsidRDefault="00860E65" w:rsidP="00860E65">
      <w:pPr>
        <w:jc w:val="center"/>
        <w:rPr>
          <w:rFonts w:ascii="Arial" w:hAnsi="Arial" w:cs="Arial"/>
          <w:sz w:val="22"/>
          <w:szCs w:val="22"/>
        </w:rPr>
      </w:pPr>
    </w:p>
    <w:p w14:paraId="5A5F7228" w14:textId="77777777" w:rsidR="00860E65" w:rsidRPr="00E80F89" w:rsidRDefault="007732CF" w:rsidP="00860E65">
      <w:pPr>
        <w:jc w:val="center"/>
        <w:rPr>
          <w:rFonts w:ascii="Arial" w:hAnsi="Arial" w:cs="Arial"/>
          <w:sz w:val="20"/>
          <w:szCs w:val="20"/>
        </w:rPr>
      </w:pPr>
      <w:r>
        <w:rPr>
          <w:rStyle w:val="Heading1Char"/>
          <w:rFonts w:ascii="Arial" w:hAnsi="Arial" w:cs="Arial"/>
          <w:sz w:val="22"/>
          <w:szCs w:val="22"/>
          <w:u w:val="none"/>
        </w:rPr>
        <w:t>woylie</w:t>
      </w:r>
    </w:p>
    <w:p w14:paraId="5A5F7229" w14:textId="77777777" w:rsidR="00860E65" w:rsidRDefault="00860E65" w:rsidP="00F91649">
      <w:pPr>
        <w:spacing w:after="120"/>
        <w:rPr>
          <w:rFonts w:ascii="Arial" w:hAnsi="Arial" w:cs="Arial"/>
          <w:sz w:val="22"/>
          <w:szCs w:val="22"/>
        </w:rPr>
      </w:pPr>
    </w:p>
    <w:p w14:paraId="5A5F722A" w14:textId="7104BBBE" w:rsidR="007732CF" w:rsidRPr="00704CD1" w:rsidRDefault="007732CF" w:rsidP="00F91649">
      <w:pPr>
        <w:spacing w:after="360"/>
        <w:ind w:left="-17"/>
        <w:rPr>
          <w:rFonts w:ascii="Arial" w:hAnsi="Arial" w:cs="Arial"/>
          <w:i/>
          <w:iCs/>
          <w:sz w:val="22"/>
          <w:szCs w:val="22"/>
        </w:rPr>
      </w:pPr>
      <w:r>
        <w:rPr>
          <w:rFonts w:ascii="Arial" w:hAnsi="Arial" w:cs="Arial"/>
          <w:i/>
          <w:iCs/>
          <w:sz w:val="22"/>
          <w:szCs w:val="22"/>
        </w:rPr>
        <w:t>Note: The information contained in this conservation advice was primarily sourced from ‘The Action Plan for Australian Mammals 2012’ (Woinarski et al., 2014). Any substantive additions obtained during</w:t>
      </w:r>
      <w:r w:rsidR="00845CA9">
        <w:rPr>
          <w:rFonts w:ascii="Arial" w:hAnsi="Arial" w:cs="Arial"/>
          <w:i/>
          <w:iCs/>
          <w:sz w:val="22"/>
          <w:szCs w:val="22"/>
        </w:rPr>
        <w:t xml:space="preserve"> the consultation on the draft will be</w:t>
      </w:r>
      <w:r>
        <w:rPr>
          <w:rFonts w:ascii="Arial" w:hAnsi="Arial" w:cs="Arial"/>
          <w:i/>
          <w:iCs/>
          <w:sz w:val="22"/>
          <w:szCs w:val="22"/>
        </w:rPr>
        <w:t xml:space="preserve"> cited within the advice. Readers may note that conservation advices resulting from the Action Plan for Australian Mammals show minor differences in formatting relative to other conservation </w:t>
      </w:r>
      <w:r w:rsidRPr="004B31BF">
        <w:rPr>
          <w:rFonts w:ascii="Arial" w:hAnsi="Arial" w:cs="Arial"/>
          <w:iCs/>
          <w:sz w:val="22"/>
          <w:szCs w:val="22"/>
        </w:rPr>
        <w:t xml:space="preserve">advices. </w:t>
      </w:r>
      <w:r w:rsidRPr="004B31BF">
        <w:rPr>
          <w:rFonts w:ascii="Arial" w:hAnsi="Arial" w:cs="Arial"/>
          <w:i/>
          <w:iCs/>
          <w:sz w:val="22"/>
          <w:szCs w:val="22"/>
        </w:rPr>
        <w:t>These reflect the desire to efficiently prepare</w:t>
      </w:r>
      <w:r>
        <w:rPr>
          <w:rFonts w:ascii="Arial" w:hAnsi="Arial" w:cs="Arial"/>
          <w:i/>
          <w:iCs/>
          <w:sz w:val="22"/>
          <w:szCs w:val="22"/>
        </w:rPr>
        <w:t xml:space="preserve"> </w:t>
      </w:r>
      <w:r w:rsidRPr="004B31BF">
        <w:rPr>
          <w:rFonts w:ascii="Arial" w:hAnsi="Arial" w:cs="Arial"/>
          <w:i/>
          <w:iCs/>
          <w:sz w:val="22"/>
          <w:szCs w:val="22"/>
        </w:rPr>
        <w:t xml:space="preserve">a large number of advices by adopting the presentation approach of the Action Plan for Australian Mammals, and do not reflect any difference in the evidence used to develop the recommendation. </w:t>
      </w:r>
    </w:p>
    <w:p w14:paraId="5A5F722C" w14:textId="77777777" w:rsidR="008040B8" w:rsidRPr="008040B8" w:rsidRDefault="008040B8" w:rsidP="00AB638E">
      <w:pPr>
        <w:spacing w:after="120"/>
        <w:rPr>
          <w:rFonts w:ascii="Arial" w:hAnsi="Arial" w:cs="Arial"/>
          <w:b/>
          <w:sz w:val="22"/>
          <w:szCs w:val="22"/>
        </w:rPr>
      </w:pPr>
      <w:r w:rsidRPr="008040B8">
        <w:rPr>
          <w:rFonts w:ascii="Arial" w:hAnsi="Arial" w:cs="Arial"/>
          <w:b/>
          <w:sz w:val="22"/>
          <w:szCs w:val="22"/>
        </w:rPr>
        <w:t>Taxonomy</w:t>
      </w:r>
    </w:p>
    <w:p w14:paraId="5A5F722D" w14:textId="77777777" w:rsidR="00527DD4" w:rsidRDefault="008040B8" w:rsidP="009A218A">
      <w:pPr>
        <w:spacing w:after="240"/>
        <w:rPr>
          <w:rFonts w:ascii="Arial" w:hAnsi="Arial" w:cs="Arial"/>
          <w:sz w:val="22"/>
          <w:szCs w:val="22"/>
        </w:rPr>
      </w:pPr>
      <w:r w:rsidRPr="00C77AC3">
        <w:rPr>
          <w:rFonts w:ascii="Arial" w:hAnsi="Arial" w:cs="Arial"/>
          <w:iCs/>
          <w:sz w:val="22"/>
          <w:szCs w:val="22"/>
        </w:rPr>
        <w:t>Conventionally accepted as</w:t>
      </w:r>
      <w:r>
        <w:rPr>
          <w:rFonts w:ascii="Arial" w:hAnsi="Arial" w:cs="Arial"/>
          <w:iCs/>
          <w:sz w:val="22"/>
          <w:szCs w:val="22"/>
        </w:rPr>
        <w:t xml:space="preserve"> </w:t>
      </w:r>
      <w:r w:rsidR="009A218A">
        <w:rPr>
          <w:rFonts w:ascii="Arial" w:hAnsi="Arial" w:cs="Arial"/>
          <w:i/>
          <w:sz w:val="22"/>
          <w:szCs w:val="22"/>
        </w:rPr>
        <w:t xml:space="preserve">Bettongia penicillata </w:t>
      </w:r>
      <w:r w:rsidR="00527DD4">
        <w:rPr>
          <w:rFonts w:ascii="Arial" w:hAnsi="Arial" w:cs="Arial"/>
          <w:sz w:val="22"/>
          <w:szCs w:val="22"/>
        </w:rPr>
        <w:t>(Gray, 1837).</w:t>
      </w:r>
    </w:p>
    <w:p w14:paraId="5A5F722E" w14:textId="77777777" w:rsidR="00FD2D19" w:rsidRPr="00527DD4" w:rsidRDefault="00527DD4" w:rsidP="009A218A">
      <w:pPr>
        <w:rPr>
          <w:rFonts w:ascii="Arial" w:hAnsi="Arial" w:cs="Arial"/>
          <w:sz w:val="22"/>
          <w:szCs w:val="22"/>
        </w:rPr>
      </w:pPr>
      <w:r w:rsidRPr="00527DD4">
        <w:rPr>
          <w:rFonts w:ascii="Arial" w:hAnsi="Arial" w:cs="Arial"/>
          <w:sz w:val="22"/>
          <w:szCs w:val="22"/>
        </w:rPr>
        <w:t>Two subspecies are recognised:</w:t>
      </w:r>
      <w:r w:rsidR="00FD2D19" w:rsidRPr="00527DD4">
        <w:rPr>
          <w:rFonts w:ascii="Arial" w:hAnsi="Arial" w:cs="Arial"/>
          <w:sz w:val="22"/>
          <w:szCs w:val="22"/>
        </w:rPr>
        <w:t xml:space="preserve"> </w:t>
      </w:r>
    </w:p>
    <w:p w14:paraId="5A5F722F" w14:textId="77777777" w:rsidR="00527DD4" w:rsidRPr="00527DD4" w:rsidRDefault="00527DD4" w:rsidP="00527DD4">
      <w:pPr>
        <w:rPr>
          <w:rFonts w:ascii="Arial" w:hAnsi="Arial" w:cs="Arial"/>
          <w:color w:val="000000"/>
          <w:sz w:val="22"/>
        </w:rPr>
      </w:pPr>
      <w:r w:rsidRPr="00527DD4">
        <w:rPr>
          <w:rFonts w:ascii="Arial" w:hAnsi="Arial" w:cs="Arial"/>
          <w:i/>
          <w:color w:val="000000"/>
          <w:sz w:val="22"/>
        </w:rPr>
        <w:t>B. p. penicillata</w:t>
      </w:r>
      <w:r w:rsidRPr="00527DD4">
        <w:rPr>
          <w:rFonts w:ascii="Arial" w:hAnsi="Arial" w:cs="Arial"/>
          <w:color w:val="000000"/>
          <w:sz w:val="22"/>
        </w:rPr>
        <w:t xml:space="preserve"> in south-eastern Australia, now Extinct; and</w:t>
      </w:r>
    </w:p>
    <w:p w14:paraId="5A5F7230" w14:textId="77777777" w:rsidR="00527DD4" w:rsidRPr="00527DD4" w:rsidRDefault="00527DD4" w:rsidP="00527DD4">
      <w:pPr>
        <w:rPr>
          <w:rFonts w:ascii="Arial" w:hAnsi="Arial" w:cs="Arial"/>
          <w:color w:val="000000"/>
          <w:sz w:val="22"/>
        </w:rPr>
      </w:pPr>
      <w:r w:rsidRPr="00527DD4">
        <w:rPr>
          <w:rFonts w:ascii="Arial" w:hAnsi="Arial" w:cs="Arial"/>
          <w:i/>
          <w:color w:val="000000"/>
          <w:sz w:val="22"/>
        </w:rPr>
        <w:t>B. p. ogilbyi</w:t>
      </w:r>
      <w:r w:rsidRPr="00527DD4">
        <w:rPr>
          <w:rFonts w:ascii="Arial" w:hAnsi="Arial" w:cs="Arial"/>
          <w:color w:val="000000"/>
          <w:sz w:val="22"/>
        </w:rPr>
        <w:t xml:space="preserve"> in south-western Australia.</w:t>
      </w:r>
    </w:p>
    <w:p w14:paraId="5A5F7231" w14:textId="77777777" w:rsidR="00105C1A" w:rsidRDefault="00105C1A" w:rsidP="00527DD4">
      <w:pPr>
        <w:rPr>
          <w:rFonts w:ascii="Arial" w:hAnsi="Arial" w:cs="Arial"/>
          <w:color w:val="000000"/>
          <w:sz w:val="22"/>
        </w:rPr>
      </w:pPr>
    </w:p>
    <w:p w14:paraId="5A5F7232" w14:textId="610DBA34" w:rsidR="00527DD4" w:rsidRDefault="00527DD4" w:rsidP="00527DD4">
      <w:pPr>
        <w:rPr>
          <w:rFonts w:ascii="Arial" w:hAnsi="Arial" w:cs="Arial"/>
          <w:color w:val="000000"/>
          <w:sz w:val="22"/>
        </w:rPr>
      </w:pPr>
      <w:r w:rsidRPr="00527DD4">
        <w:rPr>
          <w:rFonts w:ascii="Arial" w:hAnsi="Arial" w:cs="Arial"/>
          <w:color w:val="000000"/>
          <w:sz w:val="22"/>
        </w:rPr>
        <w:t>The</w:t>
      </w:r>
      <w:r>
        <w:rPr>
          <w:rFonts w:ascii="Arial" w:hAnsi="Arial" w:cs="Arial"/>
          <w:color w:val="000000"/>
          <w:sz w:val="22"/>
        </w:rPr>
        <w:t xml:space="preserve"> subspecific classification </w:t>
      </w:r>
      <w:r w:rsidRPr="00527DD4">
        <w:rPr>
          <w:rFonts w:ascii="Arial" w:hAnsi="Arial" w:cs="Arial"/>
          <w:color w:val="000000"/>
          <w:sz w:val="22"/>
        </w:rPr>
        <w:t xml:space="preserve">of </w:t>
      </w:r>
      <w:r w:rsidRPr="00527DD4">
        <w:rPr>
          <w:rFonts w:ascii="Arial" w:hAnsi="Arial" w:cs="Arial"/>
          <w:i/>
          <w:color w:val="000000"/>
          <w:sz w:val="22"/>
        </w:rPr>
        <w:t>Bettongia penicillata</w:t>
      </w:r>
      <w:r w:rsidRPr="00527DD4">
        <w:rPr>
          <w:rFonts w:ascii="Arial" w:hAnsi="Arial" w:cs="Arial"/>
          <w:color w:val="000000"/>
          <w:sz w:val="22"/>
        </w:rPr>
        <w:t xml:space="preserve"> is un</w:t>
      </w:r>
      <w:r w:rsidR="00CA562D">
        <w:rPr>
          <w:rFonts w:ascii="Arial" w:hAnsi="Arial" w:cs="Arial"/>
          <w:color w:val="000000"/>
          <w:sz w:val="22"/>
        </w:rPr>
        <w:t>resolved</w:t>
      </w:r>
      <w:r w:rsidRPr="00527DD4">
        <w:rPr>
          <w:rFonts w:ascii="Arial" w:hAnsi="Arial" w:cs="Arial"/>
          <w:color w:val="000000"/>
          <w:sz w:val="22"/>
        </w:rPr>
        <w:t xml:space="preserve">. It is possible that the two subspecies represent distant ends of clines that terminated in south-eastern Australia (subspecies </w:t>
      </w:r>
      <w:r w:rsidRPr="00527DD4">
        <w:rPr>
          <w:rFonts w:ascii="Arial" w:hAnsi="Arial" w:cs="Arial"/>
          <w:i/>
          <w:color w:val="000000"/>
          <w:sz w:val="22"/>
        </w:rPr>
        <w:t>penicillata</w:t>
      </w:r>
      <w:r w:rsidRPr="00527DD4">
        <w:rPr>
          <w:rFonts w:ascii="Arial" w:hAnsi="Arial" w:cs="Arial"/>
          <w:color w:val="000000"/>
          <w:sz w:val="22"/>
        </w:rPr>
        <w:t xml:space="preserve">), south-western Australia (subspecies </w:t>
      </w:r>
      <w:r w:rsidRPr="00527DD4">
        <w:rPr>
          <w:rFonts w:ascii="Arial" w:hAnsi="Arial" w:cs="Arial"/>
          <w:i/>
          <w:color w:val="000000"/>
          <w:sz w:val="22"/>
        </w:rPr>
        <w:t>ogilbyi</w:t>
      </w:r>
      <w:r w:rsidRPr="00527DD4">
        <w:rPr>
          <w:rFonts w:ascii="Arial" w:hAnsi="Arial" w:cs="Arial"/>
          <w:color w:val="000000"/>
          <w:sz w:val="22"/>
        </w:rPr>
        <w:t>) and northern Queensland (</w:t>
      </w:r>
      <w:r w:rsidRPr="00527DD4">
        <w:rPr>
          <w:rFonts w:ascii="Arial" w:hAnsi="Arial" w:cs="Arial"/>
          <w:i/>
          <w:color w:val="000000"/>
          <w:sz w:val="22"/>
        </w:rPr>
        <w:t>B. tropica</w:t>
      </w:r>
      <w:r w:rsidRPr="00527DD4">
        <w:rPr>
          <w:rFonts w:ascii="Arial" w:hAnsi="Arial" w:cs="Arial"/>
          <w:color w:val="000000"/>
          <w:sz w:val="22"/>
        </w:rPr>
        <w:t xml:space="preserve">, originally described at a subspecies </w:t>
      </w:r>
      <w:r w:rsidRPr="00527DD4">
        <w:rPr>
          <w:rFonts w:ascii="Arial" w:hAnsi="Arial" w:cs="Arial"/>
          <w:i/>
          <w:color w:val="000000"/>
          <w:sz w:val="22"/>
        </w:rPr>
        <w:t>of B. penicillata</w:t>
      </w:r>
      <w:r w:rsidRPr="00527DD4">
        <w:rPr>
          <w:rFonts w:ascii="Arial" w:hAnsi="Arial" w:cs="Arial"/>
          <w:color w:val="000000"/>
          <w:sz w:val="22"/>
        </w:rPr>
        <w:t>).</w:t>
      </w:r>
    </w:p>
    <w:p w14:paraId="5A5F7233" w14:textId="77777777" w:rsidR="00105C1A" w:rsidRDefault="00105C1A" w:rsidP="00527DD4">
      <w:pPr>
        <w:rPr>
          <w:rFonts w:ascii="Arial" w:hAnsi="Arial" w:cs="Arial"/>
          <w:color w:val="000000"/>
          <w:sz w:val="22"/>
        </w:rPr>
      </w:pPr>
    </w:p>
    <w:p w14:paraId="5A5F7234" w14:textId="77777777" w:rsidR="00105C1A" w:rsidRDefault="00105C1A" w:rsidP="00527DD4">
      <w:pPr>
        <w:rPr>
          <w:rFonts w:ascii="Arial" w:hAnsi="Arial" w:cs="Arial"/>
          <w:color w:val="000000"/>
          <w:sz w:val="22"/>
        </w:rPr>
      </w:pPr>
      <w:r>
        <w:rPr>
          <w:rFonts w:ascii="Arial" w:hAnsi="Arial" w:cs="Arial"/>
          <w:color w:val="000000"/>
          <w:sz w:val="22"/>
        </w:rPr>
        <w:t xml:space="preserve">As there is only one extant subspecies, this assessment also applies to </w:t>
      </w:r>
      <w:r w:rsidRPr="00527DD4">
        <w:rPr>
          <w:rFonts w:ascii="Arial" w:hAnsi="Arial" w:cs="Arial"/>
          <w:i/>
          <w:color w:val="000000"/>
          <w:sz w:val="22"/>
        </w:rPr>
        <w:t>B. p. ogilbyi</w:t>
      </w:r>
      <w:r>
        <w:rPr>
          <w:rFonts w:ascii="Arial" w:hAnsi="Arial" w:cs="Arial"/>
          <w:i/>
          <w:color w:val="000000"/>
          <w:sz w:val="22"/>
        </w:rPr>
        <w:t>.</w:t>
      </w:r>
      <w:r w:rsidRPr="00527DD4">
        <w:rPr>
          <w:rFonts w:ascii="Arial" w:hAnsi="Arial" w:cs="Arial"/>
          <w:color w:val="000000"/>
          <w:sz w:val="22"/>
        </w:rPr>
        <w:t xml:space="preserve">  </w:t>
      </w:r>
    </w:p>
    <w:p w14:paraId="5A5F7235" w14:textId="77777777" w:rsidR="007B1F24" w:rsidRDefault="007B1F24" w:rsidP="00615CF6">
      <w:pPr>
        <w:rPr>
          <w:rFonts w:ascii="Arial" w:hAnsi="Arial" w:cs="Arial"/>
          <w:b/>
          <w:sz w:val="22"/>
          <w:szCs w:val="22"/>
          <w:u w:val="single"/>
        </w:rPr>
      </w:pPr>
    </w:p>
    <w:p w14:paraId="5A5F7236" w14:textId="77777777" w:rsidR="00615CF6" w:rsidRPr="00615CF6" w:rsidRDefault="009A218A" w:rsidP="00615CF6">
      <w:pPr>
        <w:rPr>
          <w:rFonts w:ascii="Arial" w:hAnsi="Arial" w:cs="Arial"/>
          <w:b/>
          <w:sz w:val="22"/>
          <w:szCs w:val="22"/>
          <w:u w:val="single"/>
        </w:rPr>
      </w:pPr>
      <w:r>
        <w:rPr>
          <w:rFonts w:ascii="Arial" w:hAnsi="Arial" w:cs="Arial"/>
          <w:b/>
          <w:sz w:val="22"/>
          <w:szCs w:val="22"/>
          <w:u w:val="single"/>
        </w:rPr>
        <w:t>Species/Sub</w:t>
      </w:r>
      <w:r w:rsidR="00615CF6" w:rsidRPr="00E95E0E">
        <w:rPr>
          <w:rFonts w:ascii="Arial" w:hAnsi="Arial" w:cs="Arial"/>
          <w:b/>
          <w:sz w:val="22"/>
          <w:szCs w:val="22"/>
          <w:u w:val="single"/>
        </w:rPr>
        <w:t>species Information</w:t>
      </w:r>
    </w:p>
    <w:p w14:paraId="5A5F7237" w14:textId="77777777" w:rsidR="00424584" w:rsidRPr="00424584" w:rsidRDefault="007D7E49" w:rsidP="00E61D55">
      <w:pPr>
        <w:spacing w:before="240" w:after="120"/>
        <w:rPr>
          <w:rFonts w:ascii="Arial" w:hAnsi="Arial" w:cs="Arial"/>
          <w:sz w:val="22"/>
          <w:szCs w:val="22"/>
        </w:rPr>
      </w:pPr>
      <w:r w:rsidRPr="00C77AC3">
        <w:rPr>
          <w:rFonts w:ascii="Arial" w:hAnsi="Arial" w:cs="Arial"/>
          <w:b/>
          <w:sz w:val="22"/>
          <w:szCs w:val="22"/>
        </w:rPr>
        <w:t>Description</w:t>
      </w:r>
    </w:p>
    <w:p w14:paraId="5A5F7238" w14:textId="0620ED39" w:rsidR="00DC1B4D" w:rsidRDefault="00DB5D6E" w:rsidP="007B1F24">
      <w:pPr>
        <w:pStyle w:val="NormalWeb"/>
        <w:spacing w:before="0" w:beforeAutospacing="0"/>
        <w:rPr>
          <w:rFonts w:ascii="Arial" w:hAnsi="Arial" w:cs="Arial"/>
          <w:sz w:val="22"/>
          <w:szCs w:val="22"/>
        </w:rPr>
      </w:pPr>
      <w:r>
        <w:rPr>
          <w:rFonts w:ascii="Arial" w:hAnsi="Arial" w:cs="Arial"/>
          <w:sz w:val="22"/>
          <w:szCs w:val="22"/>
        </w:rPr>
        <w:t>The w</w:t>
      </w:r>
      <w:r w:rsidR="008C21E7">
        <w:rPr>
          <w:rFonts w:ascii="Arial" w:hAnsi="Arial" w:cs="Arial"/>
          <w:sz w:val="22"/>
          <w:szCs w:val="22"/>
        </w:rPr>
        <w:t xml:space="preserve">oylie is a small </w:t>
      </w:r>
      <w:r w:rsidR="00DC1B4D" w:rsidRPr="00DC1B4D">
        <w:rPr>
          <w:rFonts w:ascii="Arial" w:hAnsi="Arial" w:cs="Arial"/>
          <w:sz w:val="22"/>
          <w:szCs w:val="22"/>
        </w:rPr>
        <w:t xml:space="preserve">marsupial with adult males weighing 1–1.8 kg and adult females weighing 0.75–1.5 kg. The head and body length is 300–360 mm for males and 280–350 mm for females; </w:t>
      </w:r>
      <w:r w:rsidR="00DC1B4D" w:rsidRPr="00CA562D">
        <w:rPr>
          <w:rFonts w:ascii="Arial" w:hAnsi="Arial" w:cs="Arial"/>
          <w:sz w:val="22"/>
          <w:szCs w:val="22"/>
        </w:rPr>
        <w:t>the tail length is 250–360 mm (</w:t>
      </w:r>
      <w:r w:rsidR="00F87025" w:rsidRPr="00BD3C67">
        <w:rPr>
          <w:rFonts w:ascii="Arial" w:hAnsi="Arial" w:cs="Arial"/>
          <w:sz w:val="22"/>
          <w:szCs w:val="22"/>
        </w:rPr>
        <w:t>de Tores</w:t>
      </w:r>
      <w:r w:rsidR="00F87025">
        <w:rPr>
          <w:rFonts w:ascii="Arial" w:hAnsi="Arial" w:cs="Arial"/>
          <w:sz w:val="22"/>
          <w:szCs w:val="22"/>
        </w:rPr>
        <w:t xml:space="preserve"> &amp; Start </w:t>
      </w:r>
      <w:r w:rsidR="00F87025" w:rsidRPr="00BD3C67">
        <w:rPr>
          <w:rFonts w:ascii="Arial" w:hAnsi="Arial" w:cs="Arial"/>
          <w:sz w:val="22"/>
          <w:szCs w:val="22"/>
        </w:rPr>
        <w:t>2008).</w:t>
      </w:r>
      <w:r w:rsidR="00DC1B4D" w:rsidRPr="00CA562D">
        <w:rPr>
          <w:rFonts w:ascii="Arial" w:hAnsi="Arial" w:cs="Arial"/>
          <w:sz w:val="22"/>
          <w:szCs w:val="22"/>
        </w:rPr>
        <w:t xml:space="preserve"> </w:t>
      </w:r>
      <w:r w:rsidR="00143CB9">
        <w:rPr>
          <w:rFonts w:ascii="Arial" w:hAnsi="Arial" w:cs="Arial"/>
          <w:sz w:val="22"/>
          <w:szCs w:val="22"/>
        </w:rPr>
        <w:t xml:space="preserve">The </w:t>
      </w:r>
      <w:r w:rsidR="00CA562D">
        <w:rPr>
          <w:rFonts w:ascii="Arial" w:hAnsi="Arial" w:cs="Arial"/>
          <w:sz w:val="22"/>
          <w:szCs w:val="22"/>
        </w:rPr>
        <w:t>fur is</w:t>
      </w:r>
      <w:r w:rsidR="00DC1B4D" w:rsidRPr="00CA562D">
        <w:rPr>
          <w:rFonts w:ascii="Arial" w:hAnsi="Arial" w:cs="Arial"/>
          <w:sz w:val="22"/>
          <w:szCs w:val="22"/>
        </w:rPr>
        <w:t xml:space="preserve"> grey to greyish</w:t>
      </w:r>
      <w:r w:rsidR="00DC1B4D" w:rsidRPr="00DC1B4D">
        <w:rPr>
          <w:rFonts w:ascii="Arial" w:hAnsi="Arial" w:cs="Arial"/>
          <w:sz w:val="22"/>
          <w:szCs w:val="22"/>
        </w:rPr>
        <w:t xml:space="preserve"> brown</w:t>
      </w:r>
      <w:r w:rsidR="00CA562D">
        <w:rPr>
          <w:rFonts w:ascii="Arial" w:hAnsi="Arial" w:cs="Arial"/>
          <w:sz w:val="22"/>
          <w:szCs w:val="22"/>
        </w:rPr>
        <w:t xml:space="preserve"> on the back and flanks, </w:t>
      </w:r>
      <w:r w:rsidR="00DC1B4D" w:rsidRPr="00DC1B4D">
        <w:rPr>
          <w:rFonts w:ascii="Arial" w:hAnsi="Arial" w:cs="Arial"/>
          <w:sz w:val="22"/>
          <w:szCs w:val="22"/>
        </w:rPr>
        <w:t xml:space="preserve">and pale greyish </w:t>
      </w:r>
      <w:r w:rsidR="00CA562D">
        <w:rPr>
          <w:rFonts w:ascii="Arial" w:hAnsi="Arial" w:cs="Arial"/>
          <w:sz w:val="22"/>
          <w:szCs w:val="22"/>
        </w:rPr>
        <w:t>on the undersides</w:t>
      </w:r>
      <w:r w:rsidR="00143CB9">
        <w:rPr>
          <w:rFonts w:ascii="Arial" w:hAnsi="Arial" w:cs="Arial"/>
          <w:sz w:val="22"/>
          <w:szCs w:val="22"/>
        </w:rPr>
        <w:t>. T</w:t>
      </w:r>
      <w:r w:rsidR="00DC1B4D" w:rsidRPr="00DC1B4D">
        <w:rPr>
          <w:rFonts w:ascii="Arial" w:hAnsi="Arial" w:cs="Arial"/>
          <w:sz w:val="22"/>
          <w:szCs w:val="22"/>
        </w:rPr>
        <w:t xml:space="preserve">he tail is dark and has a distinctive black brush at the end </w:t>
      </w:r>
      <w:r w:rsidR="00F87025" w:rsidRPr="00CA562D">
        <w:rPr>
          <w:rFonts w:ascii="Arial" w:hAnsi="Arial" w:cs="Arial"/>
          <w:sz w:val="22"/>
          <w:szCs w:val="22"/>
        </w:rPr>
        <w:t>(</w:t>
      </w:r>
      <w:r w:rsidR="00F87025" w:rsidRPr="00BD3C67">
        <w:rPr>
          <w:rFonts w:ascii="Arial" w:hAnsi="Arial" w:cs="Arial"/>
          <w:sz w:val="22"/>
          <w:szCs w:val="22"/>
        </w:rPr>
        <w:t>de Tores</w:t>
      </w:r>
      <w:r w:rsidR="00F87025">
        <w:rPr>
          <w:rFonts w:ascii="Arial" w:hAnsi="Arial" w:cs="Arial"/>
          <w:sz w:val="22"/>
          <w:szCs w:val="22"/>
        </w:rPr>
        <w:t xml:space="preserve"> &amp; Start </w:t>
      </w:r>
      <w:r w:rsidR="00F87025" w:rsidRPr="00BD3C67">
        <w:rPr>
          <w:rFonts w:ascii="Arial" w:hAnsi="Arial" w:cs="Arial"/>
          <w:sz w:val="22"/>
          <w:szCs w:val="22"/>
        </w:rPr>
        <w:t>2008).</w:t>
      </w:r>
      <w:r w:rsidR="00DC1B4D" w:rsidRPr="00DC1B4D">
        <w:rPr>
          <w:rFonts w:ascii="Arial" w:hAnsi="Arial" w:cs="Arial"/>
          <w:sz w:val="22"/>
          <w:szCs w:val="22"/>
        </w:rPr>
        <w:t xml:space="preserve"> Woylies carry nesting material in the curled tip of their tail which is prehensile (adapted for grasping) (Troughton 1973</w:t>
      </w:r>
      <w:r w:rsidR="00E61D55">
        <w:rPr>
          <w:rFonts w:ascii="Arial" w:hAnsi="Arial" w:cs="Arial"/>
          <w:sz w:val="22"/>
          <w:szCs w:val="22"/>
        </w:rPr>
        <w:t xml:space="preserve">; </w:t>
      </w:r>
      <w:r w:rsidR="00E61D55" w:rsidRPr="00DC1B4D">
        <w:rPr>
          <w:rFonts w:ascii="Arial" w:hAnsi="Arial" w:cs="Arial"/>
          <w:sz w:val="22"/>
          <w:szCs w:val="22"/>
        </w:rPr>
        <w:t>Christensen</w:t>
      </w:r>
      <w:r w:rsidR="00E61D55">
        <w:rPr>
          <w:rFonts w:ascii="Arial" w:hAnsi="Arial" w:cs="Arial"/>
          <w:sz w:val="22"/>
          <w:szCs w:val="22"/>
        </w:rPr>
        <w:t xml:space="preserve"> 1980</w:t>
      </w:r>
      <w:r w:rsidR="00DC1B4D" w:rsidRPr="00DC1B4D">
        <w:rPr>
          <w:rFonts w:ascii="Arial" w:hAnsi="Arial" w:cs="Arial"/>
          <w:sz w:val="22"/>
          <w:szCs w:val="22"/>
        </w:rPr>
        <w:t>).</w:t>
      </w:r>
    </w:p>
    <w:p w14:paraId="23FE0433" w14:textId="0C0F5630" w:rsidR="00143CB9" w:rsidRPr="00DC1B4D" w:rsidRDefault="00143CB9" w:rsidP="007B1F24">
      <w:pPr>
        <w:pStyle w:val="NormalWeb"/>
        <w:spacing w:before="0" w:beforeAutospacing="0"/>
        <w:rPr>
          <w:rFonts w:ascii="Arial" w:hAnsi="Arial" w:cs="Arial"/>
          <w:sz w:val="22"/>
          <w:szCs w:val="22"/>
        </w:rPr>
      </w:pPr>
      <w:r>
        <w:rPr>
          <w:rFonts w:ascii="Arial" w:hAnsi="Arial" w:cs="Arial"/>
          <w:sz w:val="22"/>
          <w:szCs w:val="22"/>
        </w:rPr>
        <w:t xml:space="preserve">Other common names include the brush-tailed bettong and the brush-tailed rat-kangaroo. Indigenous names include Woylyer and Karpitchi. </w:t>
      </w:r>
    </w:p>
    <w:p w14:paraId="5A5F7239" w14:textId="77777777" w:rsidR="007D7E49" w:rsidRPr="007D7E49" w:rsidRDefault="007D7E49" w:rsidP="00105C1A">
      <w:pPr>
        <w:pStyle w:val="CAheading"/>
      </w:pPr>
      <w:r w:rsidRPr="00C77AC3">
        <w:t>Distribution</w:t>
      </w:r>
      <w:r w:rsidRPr="006658AC">
        <w:rPr>
          <w:color w:val="0000FF"/>
        </w:rPr>
        <w:t xml:space="preserve"> </w:t>
      </w:r>
    </w:p>
    <w:p w14:paraId="41BCB69D" w14:textId="67139F79" w:rsidR="0066380F" w:rsidRDefault="00DB5D6E" w:rsidP="006747EE">
      <w:pPr>
        <w:rPr>
          <w:rFonts w:ascii="Arial" w:hAnsi="Arial" w:cs="Arial"/>
          <w:color w:val="000000"/>
          <w:sz w:val="22"/>
          <w:szCs w:val="22"/>
        </w:rPr>
      </w:pPr>
      <w:r>
        <w:rPr>
          <w:rFonts w:ascii="Arial" w:hAnsi="Arial" w:cs="Arial"/>
          <w:sz w:val="22"/>
          <w:szCs w:val="22"/>
        </w:rPr>
        <w:t>The w</w:t>
      </w:r>
      <w:r w:rsidR="00D775A5" w:rsidRPr="006747EE">
        <w:rPr>
          <w:rFonts w:ascii="Arial" w:hAnsi="Arial" w:cs="Arial"/>
          <w:sz w:val="22"/>
          <w:szCs w:val="22"/>
        </w:rPr>
        <w:t>oylie is endemic to Australia</w:t>
      </w:r>
      <w:r w:rsidR="00D775A5" w:rsidRPr="00143CB9">
        <w:rPr>
          <w:rFonts w:ascii="Arial" w:hAnsi="Arial" w:cs="Arial"/>
          <w:sz w:val="22"/>
          <w:szCs w:val="22"/>
        </w:rPr>
        <w:t xml:space="preserve">. </w:t>
      </w:r>
      <w:r w:rsidRPr="00143CB9">
        <w:rPr>
          <w:rFonts w:ascii="Arial" w:hAnsi="Arial" w:cs="Arial"/>
          <w:sz w:val="22"/>
          <w:szCs w:val="22"/>
        </w:rPr>
        <w:t>Formerly very widespread, w</w:t>
      </w:r>
      <w:r w:rsidR="006747EE" w:rsidRPr="00143CB9">
        <w:rPr>
          <w:rFonts w:ascii="Arial" w:hAnsi="Arial" w:cs="Arial"/>
          <w:sz w:val="22"/>
          <w:szCs w:val="22"/>
        </w:rPr>
        <w:t>oylies</w:t>
      </w:r>
      <w:r w:rsidR="00143CB9" w:rsidRPr="00143CB9">
        <w:rPr>
          <w:rFonts w:ascii="Arial" w:hAnsi="Arial" w:cs="Arial"/>
          <w:sz w:val="22"/>
          <w:szCs w:val="22"/>
        </w:rPr>
        <w:t xml:space="preserve"> once</w:t>
      </w:r>
      <w:r w:rsidR="006747EE" w:rsidRPr="00143CB9">
        <w:rPr>
          <w:rFonts w:ascii="Arial" w:hAnsi="Arial" w:cs="Arial"/>
          <w:sz w:val="22"/>
          <w:szCs w:val="22"/>
        </w:rPr>
        <w:t xml:space="preserve"> occupied </w:t>
      </w:r>
      <w:r w:rsidR="00143CB9" w:rsidRPr="00143CB9">
        <w:rPr>
          <w:rFonts w:ascii="Arial" w:hAnsi="Arial" w:cs="Arial"/>
          <w:sz w:val="22"/>
          <w:szCs w:val="22"/>
        </w:rPr>
        <w:t>most of the Australian mainland south of the tropics.</w:t>
      </w:r>
      <w:r w:rsidR="00143CB9">
        <w:t xml:space="preserve"> </w:t>
      </w:r>
      <w:r w:rsidR="00283FC2">
        <w:rPr>
          <w:rFonts w:ascii="Arial" w:hAnsi="Arial" w:cs="Arial"/>
          <w:color w:val="000000"/>
          <w:sz w:val="22"/>
          <w:szCs w:val="22"/>
        </w:rPr>
        <w:t>Their range</w:t>
      </w:r>
      <w:r w:rsidR="006747EE" w:rsidRPr="006747EE">
        <w:rPr>
          <w:rFonts w:ascii="Arial" w:hAnsi="Arial" w:cs="Arial"/>
          <w:color w:val="000000"/>
          <w:sz w:val="22"/>
          <w:szCs w:val="22"/>
        </w:rPr>
        <w:t xml:space="preserve"> includ</w:t>
      </w:r>
      <w:r w:rsidR="00283FC2">
        <w:rPr>
          <w:rFonts w:ascii="Arial" w:hAnsi="Arial" w:cs="Arial"/>
          <w:color w:val="000000"/>
          <w:sz w:val="22"/>
          <w:szCs w:val="22"/>
        </w:rPr>
        <w:t>ed</w:t>
      </w:r>
      <w:r w:rsidR="006747EE" w:rsidRPr="006747EE">
        <w:rPr>
          <w:rFonts w:ascii="Arial" w:hAnsi="Arial" w:cs="Arial"/>
          <w:color w:val="000000"/>
          <w:sz w:val="22"/>
          <w:szCs w:val="22"/>
        </w:rPr>
        <w:t xml:space="preserve"> the arid and semi-arid zones of Western Australia, the Northern Territory, South Australia, New South Wales and Victoria, and possibly extended north along </w:t>
      </w:r>
      <w:r w:rsidR="00326E1D">
        <w:rPr>
          <w:rFonts w:ascii="Arial" w:hAnsi="Arial" w:cs="Arial"/>
          <w:color w:val="000000"/>
          <w:sz w:val="22"/>
          <w:szCs w:val="22"/>
        </w:rPr>
        <w:t>the east coast into Queensland (</w:t>
      </w:r>
      <w:r w:rsidR="006747EE" w:rsidRPr="006747EE">
        <w:rPr>
          <w:rFonts w:ascii="Arial" w:hAnsi="Arial" w:cs="Arial"/>
          <w:color w:val="000000"/>
          <w:sz w:val="22"/>
          <w:szCs w:val="22"/>
        </w:rPr>
        <w:t xml:space="preserve">the remnant of this population now being accepted as </w:t>
      </w:r>
      <w:r w:rsidR="006747EE" w:rsidRPr="006747EE">
        <w:rPr>
          <w:rFonts w:ascii="Arial" w:hAnsi="Arial" w:cs="Arial"/>
          <w:i/>
          <w:color w:val="000000"/>
          <w:sz w:val="22"/>
          <w:szCs w:val="22"/>
        </w:rPr>
        <w:t>Bettongia tropica</w:t>
      </w:r>
      <w:r w:rsidR="00326E1D">
        <w:rPr>
          <w:rFonts w:ascii="Arial" w:hAnsi="Arial" w:cs="Arial"/>
          <w:color w:val="000000"/>
          <w:sz w:val="22"/>
          <w:szCs w:val="22"/>
        </w:rPr>
        <w:t>)</w:t>
      </w:r>
      <w:r w:rsidR="006747EE" w:rsidRPr="006747EE">
        <w:rPr>
          <w:rFonts w:ascii="Arial" w:hAnsi="Arial" w:cs="Arial"/>
          <w:color w:val="000000"/>
          <w:sz w:val="22"/>
          <w:szCs w:val="22"/>
        </w:rPr>
        <w:t xml:space="preserve">. </w:t>
      </w:r>
      <w:r w:rsidR="00143CB9" w:rsidRPr="00143CB9">
        <w:rPr>
          <w:rFonts w:ascii="Arial" w:hAnsi="Arial" w:cs="Arial"/>
          <w:color w:val="000000"/>
          <w:sz w:val="22"/>
          <w:szCs w:val="22"/>
        </w:rPr>
        <w:t xml:space="preserve">Indigenous oral history has confirmed that </w:t>
      </w:r>
      <w:r w:rsidR="00422EF5">
        <w:rPr>
          <w:rFonts w:ascii="Arial" w:hAnsi="Arial" w:cs="Arial"/>
          <w:color w:val="000000"/>
          <w:sz w:val="22"/>
          <w:szCs w:val="22"/>
        </w:rPr>
        <w:t>w</w:t>
      </w:r>
      <w:r w:rsidR="00143CB9" w:rsidRPr="00143CB9">
        <w:rPr>
          <w:rFonts w:ascii="Arial" w:hAnsi="Arial" w:cs="Arial"/>
          <w:color w:val="000000"/>
          <w:sz w:val="22"/>
          <w:szCs w:val="22"/>
        </w:rPr>
        <w:t xml:space="preserve">oylies were broadly distributed in the central deserts — ranging over much of the Gibson Desert in central </w:t>
      </w:r>
      <w:smartTag w:uri="urn:schemas-microsoft-com:office:smarttags" w:element="State">
        <w:r w:rsidR="00143CB9" w:rsidRPr="00143CB9">
          <w:rPr>
            <w:rFonts w:ascii="Arial" w:hAnsi="Arial" w:cs="Arial"/>
            <w:color w:val="000000"/>
            <w:sz w:val="22"/>
            <w:szCs w:val="22"/>
          </w:rPr>
          <w:t>Western Australia</w:t>
        </w:r>
      </w:smartTag>
      <w:r w:rsidR="00143CB9" w:rsidRPr="00143CB9">
        <w:rPr>
          <w:rFonts w:ascii="Arial" w:hAnsi="Arial" w:cs="Arial"/>
          <w:color w:val="000000"/>
          <w:sz w:val="22"/>
          <w:szCs w:val="22"/>
        </w:rPr>
        <w:t xml:space="preserve"> and into the southern region of the </w:t>
      </w:r>
      <w:smartTag w:uri="urn:schemas-microsoft-com:office:smarttags" w:element="place">
        <w:smartTag w:uri="urn:schemas-microsoft-com:office:smarttags" w:element="State">
          <w:r w:rsidR="00143CB9" w:rsidRPr="00143CB9">
            <w:rPr>
              <w:rFonts w:ascii="Arial" w:hAnsi="Arial" w:cs="Arial"/>
              <w:color w:val="000000"/>
              <w:sz w:val="22"/>
              <w:szCs w:val="22"/>
            </w:rPr>
            <w:t>Northern Territory</w:t>
          </w:r>
        </w:smartTag>
      </w:smartTag>
      <w:r w:rsidR="00143CB9">
        <w:rPr>
          <w:rFonts w:ascii="Arial" w:hAnsi="Arial" w:cs="Arial"/>
          <w:color w:val="000000"/>
          <w:sz w:val="22"/>
          <w:szCs w:val="22"/>
        </w:rPr>
        <w:t xml:space="preserve"> (Burbidge &amp; </w:t>
      </w:r>
      <w:r w:rsidR="00143CB9" w:rsidRPr="00143CB9">
        <w:rPr>
          <w:rFonts w:ascii="Arial" w:hAnsi="Arial" w:cs="Arial"/>
          <w:color w:val="000000"/>
          <w:sz w:val="22"/>
          <w:szCs w:val="22"/>
        </w:rPr>
        <w:t>Fuller 1984, Burbidge et al. 1988).</w:t>
      </w:r>
      <w:r w:rsidR="00143CB9">
        <w:t xml:space="preserve"> </w:t>
      </w:r>
      <w:r w:rsidR="006747EE" w:rsidRPr="006747EE">
        <w:rPr>
          <w:rFonts w:ascii="Arial" w:hAnsi="Arial" w:cs="Arial"/>
          <w:color w:val="000000"/>
          <w:sz w:val="22"/>
          <w:szCs w:val="22"/>
        </w:rPr>
        <w:t>Woylies also occurred on Saint Francis and St Peter Islands</w:t>
      </w:r>
      <w:r w:rsidR="00326E1D">
        <w:rPr>
          <w:rFonts w:ascii="Arial" w:hAnsi="Arial" w:cs="Arial"/>
          <w:color w:val="000000"/>
          <w:sz w:val="22"/>
          <w:szCs w:val="22"/>
        </w:rPr>
        <w:t xml:space="preserve"> in</w:t>
      </w:r>
      <w:r w:rsidR="006747EE" w:rsidRPr="006747EE">
        <w:rPr>
          <w:rFonts w:ascii="Arial" w:hAnsi="Arial" w:cs="Arial"/>
          <w:color w:val="000000"/>
          <w:sz w:val="22"/>
          <w:szCs w:val="22"/>
        </w:rPr>
        <w:t xml:space="preserve"> South Australia (Robinson </w:t>
      </w:r>
      <w:r w:rsidR="006747EE" w:rsidRPr="00DB5D6E">
        <w:rPr>
          <w:rFonts w:ascii="Arial" w:hAnsi="Arial" w:cs="Arial"/>
          <w:color w:val="000000"/>
          <w:sz w:val="22"/>
          <w:szCs w:val="22"/>
        </w:rPr>
        <w:t>et al.</w:t>
      </w:r>
      <w:r>
        <w:rPr>
          <w:rFonts w:ascii="Arial" w:hAnsi="Arial" w:cs="Arial"/>
          <w:color w:val="000000"/>
          <w:sz w:val="22"/>
          <w:szCs w:val="22"/>
        </w:rPr>
        <w:t>,</w:t>
      </w:r>
      <w:r w:rsidR="006747EE" w:rsidRPr="00DB5D6E">
        <w:rPr>
          <w:rFonts w:ascii="Arial" w:hAnsi="Arial" w:cs="Arial"/>
          <w:color w:val="000000"/>
          <w:sz w:val="22"/>
          <w:szCs w:val="22"/>
        </w:rPr>
        <w:t xml:space="preserve"> 1996). </w:t>
      </w:r>
    </w:p>
    <w:p w14:paraId="367D7168" w14:textId="77777777" w:rsidR="0066380F" w:rsidRDefault="0066380F" w:rsidP="006747EE">
      <w:pPr>
        <w:rPr>
          <w:rFonts w:ascii="Arial" w:hAnsi="Arial" w:cs="Arial"/>
          <w:color w:val="000000"/>
          <w:sz w:val="22"/>
          <w:szCs w:val="22"/>
        </w:rPr>
      </w:pPr>
    </w:p>
    <w:p w14:paraId="13C63195" w14:textId="74D63261" w:rsidR="007A054B" w:rsidRDefault="00326E1D" w:rsidP="006747EE">
      <w:pPr>
        <w:rPr>
          <w:rFonts w:ascii="Arial" w:hAnsi="Arial" w:cs="Arial"/>
          <w:bCs/>
          <w:iCs/>
          <w:sz w:val="22"/>
          <w:szCs w:val="22"/>
        </w:rPr>
      </w:pPr>
      <w:r>
        <w:rPr>
          <w:rFonts w:ascii="Arial" w:hAnsi="Arial" w:cs="Arial"/>
          <w:color w:val="000000"/>
          <w:sz w:val="22"/>
          <w:szCs w:val="22"/>
        </w:rPr>
        <w:t xml:space="preserve">Based on </w:t>
      </w:r>
      <w:r w:rsidR="006747EE" w:rsidRPr="006747EE">
        <w:rPr>
          <w:rFonts w:ascii="Arial" w:hAnsi="Arial" w:cs="Arial"/>
          <w:color w:val="000000"/>
          <w:sz w:val="22"/>
          <w:szCs w:val="22"/>
        </w:rPr>
        <w:t xml:space="preserve">modern, historical and subfossil records, </w:t>
      </w:r>
      <w:r w:rsidR="00DB5D6E">
        <w:rPr>
          <w:rFonts w:ascii="Arial" w:hAnsi="Arial" w:cs="Arial"/>
          <w:color w:val="000000"/>
          <w:sz w:val="22"/>
          <w:szCs w:val="22"/>
        </w:rPr>
        <w:t>w</w:t>
      </w:r>
      <w:r w:rsidR="006747EE" w:rsidRPr="006747EE">
        <w:rPr>
          <w:rFonts w:ascii="Arial" w:hAnsi="Arial" w:cs="Arial"/>
          <w:color w:val="000000"/>
          <w:sz w:val="22"/>
          <w:szCs w:val="22"/>
        </w:rPr>
        <w:t xml:space="preserve">oylies (excluding </w:t>
      </w:r>
      <w:r w:rsidR="006747EE" w:rsidRPr="006747EE">
        <w:rPr>
          <w:rFonts w:ascii="Arial" w:hAnsi="Arial" w:cs="Arial"/>
          <w:i/>
          <w:color w:val="000000"/>
          <w:sz w:val="22"/>
          <w:szCs w:val="22"/>
        </w:rPr>
        <w:t>B. tropica</w:t>
      </w:r>
      <w:r w:rsidR="006747EE" w:rsidRPr="006747EE">
        <w:rPr>
          <w:rFonts w:ascii="Arial" w:hAnsi="Arial" w:cs="Arial"/>
          <w:color w:val="000000"/>
          <w:sz w:val="22"/>
          <w:szCs w:val="22"/>
        </w:rPr>
        <w:t>) occurred in 28 of Australia’s 85 bioregions</w:t>
      </w:r>
      <w:r w:rsidR="00283FC2">
        <w:rPr>
          <w:rFonts w:ascii="Arial" w:hAnsi="Arial" w:cs="Arial"/>
          <w:color w:val="000000"/>
          <w:sz w:val="22"/>
          <w:szCs w:val="22"/>
        </w:rPr>
        <w:t>,</w:t>
      </w:r>
      <w:r w:rsidR="006747EE" w:rsidRPr="006747EE">
        <w:rPr>
          <w:rFonts w:ascii="Arial" w:hAnsi="Arial" w:cs="Arial"/>
          <w:color w:val="000000"/>
          <w:sz w:val="22"/>
          <w:szCs w:val="22"/>
        </w:rPr>
        <w:t xml:space="preserve"> and are now extinct in all but two</w:t>
      </w:r>
      <w:r>
        <w:rPr>
          <w:rFonts w:ascii="Arial" w:hAnsi="Arial" w:cs="Arial"/>
          <w:color w:val="000000"/>
          <w:sz w:val="22"/>
          <w:szCs w:val="22"/>
        </w:rPr>
        <w:t xml:space="preserve"> (</w:t>
      </w:r>
      <w:r w:rsidRPr="00DB5D6E">
        <w:rPr>
          <w:rFonts w:ascii="Arial" w:hAnsi="Arial" w:cs="Arial"/>
          <w:color w:val="000000"/>
          <w:sz w:val="22"/>
          <w:szCs w:val="22"/>
        </w:rPr>
        <w:t>Burbidge et al.</w:t>
      </w:r>
      <w:r>
        <w:rPr>
          <w:rFonts w:ascii="Arial" w:hAnsi="Arial" w:cs="Arial"/>
          <w:color w:val="000000"/>
          <w:sz w:val="22"/>
          <w:szCs w:val="22"/>
        </w:rPr>
        <w:t>, 2009)</w:t>
      </w:r>
      <w:r w:rsidR="006747EE" w:rsidRPr="006747EE">
        <w:rPr>
          <w:rFonts w:ascii="Arial" w:hAnsi="Arial" w:cs="Arial"/>
          <w:color w:val="000000"/>
          <w:sz w:val="22"/>
          <w:szCs w:val="22"/>
        </w:rPr>
        <w:t>.</w:t>
      </w:r>
      <w:r w:rsidR="0066380F">
        <w:rPr>
          <w:rFonts w:ascii="Arial" w:hAnsi="Arial" w:cs="Arial"/>
          <w:color w:val="000000"/>
          <w:sz w:val="22"/>
          <w:szCs w:val="22"/>
        </w:rPr>
        <w:t xml:space="preserve"> </w:t>
      </w:r>
      <w:r w:rsidR="0066380F" w:rsidRPr="0066380F">
        <w:rPr>
          <w:rFonts w:ascii="Arial" w:hAnsi="Arial" w:cs="Arial"/>
          <w:bCs/>
          <w:iCs/>
          <w:sz w:val="22"/>
          <w:szCs w:val="22"/>
        </w:rPr>
        <w:t xml:space="preserve">Like many medium-sized terrestrial mammals in arid </w:t>
      </w:r>
      <w:r w:rsidR="009573C9">
        <w:rPr>
          <w:rFonts w:ascii="Arial" w:hAnsi="Arial" w:cs="Arial"/>
          <w:bCs/>
          <w:iCs/>
          <w:sz w:val="22"/>
          <w:szCs w:val="22"/>
        </w:rPr>
        <w:t xml:space="preserve">and semi-arid Australia, the </w:t>
      </w:r>
      <w:r w:rsidR="0066380F" w:rsidRPr="0066380F">
        <w:rPr>
          <w:rFonts w:ascii="Arial" w:hAnsi="Arial" w:cs="Arial"/>
          <w:bCs/>
          <w:iCs/>
          <w:sz w:val="22"/>
          <w:szCs w:val="22"/>
        </w:rPr>
        <w:t xml:space="preserve">species retreated to the </w:t>
      </w:r>
      <w:r w:rsidR="0097396F">
        <w:rPr>
          <w:rFonts w:ascii="Arial" w:hAnsi="Arial" w:cs="Arial"/>
          <w:bCs/>
          <w:iCs/>
          <w:sz w:val="22"/>
          <w:szCs w:val="22"/>
        </w:rPr>
        <w:t xml:space="preserve">most mesic (mild) parts of its </w:t>
      </w:r>
      <w:r w:rsidR="0066380F" w:rsidRPr="0066380F">
        <w:rPr>
          <w:rFonts w:ascii="Arial" w:hAnsi="Arial" w:cs="Arial"/>
          <w:bCs/>
          <w:iCs/>
          <w:sz w:val="22"/>
          <w:szCs w:val="22"/>
        </w:rPr>
        <w:t xml:space="preserve">former range </w:t>
      </w:r>
      <w:r w:rsidR="0097396F">
        <w:rPr>
          <w:rFonts w:ascii="Arial" w:hAnsi="Arial" w:cs="Arial"/>
          <w:bCs/>
          <w:iCs/>
          <w:sz w:val="22"/>
          <w:szCs w:val="22"/>
        </w:rPr>
        <w:t>after</w:t>
      </w:r>
      <w:r w:rsidR="0066380F" w:rsidRPr="0066380F">
        <w:rPr>
          <w:rFonts w:ascii="Arial" w:hAnsi="Arial" w:cs="Arial"/>
          <w:bCs/>
          <w:iCs/>
          <w:sz w:val="22"/>
          <w:szCs w:val="22"/>
        </w:rPr>
        <w:t xml:space="preserve"> European settlement (Burbidge &amp; Mckenzie 1989). </w:t>
      </w:r>
      <w:r w:rsidR="00283FC2" w:rsidRPr="00F127F8">
        <w:rPr>
          <w:rFonts w:ascii="Arial" w:hAnsi="Arial" w:cs="Arial"/>
          <w:color w:val="000000"/>
          <w:sz w:val="22"/>
          <w:szCs w:val="22"/>
        </w:rPr>
        <w:t xml:space="preserve">By 1970, woylies </w:t>
      </w:r>
      <w:r w:rsidR="006747EE" w:rsidRPr="00F127F8">
        <w:rPr>
          <w:rFonts w:ascii="Arial" w:hAnsi="Arial" w:cs="Arial"/>
          <w:color w:val="000000"/>
          <w:sz w:val="22"/>
          <w:szCs w:val="22"/>
        </w:rPr>
        <w:t xml:space="preserve">remained </w:t>
      </w:r>
      <w:r w:rsidR="00283FC2" w:rsidRPr="00F127F8">
        <w:rPr>
          <w:rFonts w:ascii="Arial" w:hAnsi="Arial" w:cs="Arial"/>
          <w:color w:val="000000"/>
          <w:sz w:val="22"/>
          <w:szCs w:val="22"/>
        </w:rPr>
        <w:t>i</w:t>
      </w:r>
      <w:r w:rsidR="006747EE" w:rsidRPr="00F127F8">
        <w:rPr>
          <w:rFonts w:ascii="Arial" w:hAnsi="Arial" w:cs="Arial"/>
          <w:color w:val="000000"/>
          <w:sz w:val="22"/>
          <w:szCs w:val="22"/>
        </w:rPr>
        <w:t>n</w:t>
      </w:r>
      <w:r w:rsidR="0097396F">
        <w:rPr>
          <w:rFonts w:ascii="Arial" w:hAnsi="Arial" w:cs="Arial"/>
          <w:color w:val="000000"/>
          <w:sz w:val="22"/>
          <w:szCs w:val="22"/>
        </w:rPr>
        <w:t xml:space="preserve"> only</w:t>
      </w:r>
      <w:r w:rsidR="006747EE" w:rsidRPr="00F127F8">
        <w:rPr>
          <w:rFonts w:ascii="Arial" w:hAnsi="Arial" w:cs="Arial"/>
          <w:color w:val="000000"/>
          <w:sz w:val="22"/>
          <w:szCs w:val="22"/>
        </w:rPr>
        <w:t xml:space="preserve"> four subpopulations in south-west</w:t>
      </w:r>
      <w:r w:rsidR="007A054B">
        <w:rPr>
          <w:rFonts w:ascii="Arial" w:hAnsi="Arial" w:cs="Arial"/>
          <w:color w:val="000000"/>
          <w:sz w:val="22"/>
          <w:szCs w:val="22"/>
        </w:rPr>
        <w:t xml:space="preserve"> Western</w:t>
      </w:r>
      <w:r w:rsidR="006747EE" w:rsidRPr="00F127F8">
        <w:rPr>
          <w:rFonts w:ascii="Arial" w:hAnsi="Arial" w:cs="Arial"/>
          <w:color w:val="000000"/>
          <w:sz w:val="22"/>
          <w:szCs w:val="22"/>
        </w:rPr>
        <w:t xml:space="preserve"> Australia: Dryandra</w:t>
      </w:r>
      <w:r w:rsidR="00B34C5C" w:rsidRPr="00F127F8">
        <w:rPr>
          <w:rFonts w:ascii="Arial" w:hAnsi="Arial" w:cs="Arial"/>
          <w:color w:val="000000"/>
          <w:sz w:val="22"/>
          <w:szCs w:val="22"/>
        </w:rPr>
        <w:t xml:space="preserve"> Woo</w:t>
      </w:r>
      <w:r w:rsidR="009B217D" w:rsidRPr="00F127F8">
        <w:rPr>
          <w:rFonts w:ascii="Arial" w:hAnsi="Arial" w:cs="Arial"/>
          <w:color w:val="000000"/>
          <w:sz w:val="22"/>
          <w:szCs w:val="22"/>
        </w:rPr>
        <w:t>d</w:t>
      </w:r>
      <w:r w:rsidR="00B34C5C" w:rsidRPr="00F127F8">
        <w:rPr>
          <w:rFonts w:ascii="Arial" w:hAnsi="Arial" w:cs="Arial"/>
          <w:color w:val="000000"/>
          <w:sz w:val="22"/>
          <w:szCs w:val="22"/>
        </w:rPr>
        <w:t>land</w:t>
      </w:r>
      <w:r w:rsidR="006747EE" w:rsidRPr="00F127F8">
        <w:rPr>
          <w:rFonts w:ascii="Arial" w:hAnsi="Arial" w:cs="Arial"/>
          <w:color w:val="000000"/>
          <w:sz w:val="22"/>
          <w:szCs w:val="22"/>
        </w:rPr>
        <w:t>, Tutanning</w:t>
      </w:r>
      <w:r w:rsidR="00B34C5C" w:rsidRPr="00F127F8">
        <w:rPr>
          <w:rFonts w:ascii="Arial" w:hAnsi="Arial" w:cs="Arial"/>
          <w:color w:val="000000"/>
          <w:sz w:val="22"/>
          <w:szCs w:val="22"/>
        </w:rPr>
        <w:t xml:space="preserve"> </w:t>
      </w:r>
      <w:r w:rsidR="00B34C5C" w:rsidRPr="0066380F">
        <w:rPr>
          <w:rFonts w:ascii="Arial" w:hAnsi="Arial" w:cs="Arial"/>
          <w:color w:val="000000"/>
          <w:sz w:val="22"/>
          <w:szCs w:val="22"/>
        </w:rPr>
        <w:t>Nature Reserve</w:t>
      </w:r>
      <w:r w:rsidR="006747EE" w:rsidRPr="0066380F">
        <w:rPr>
          <w:rFonts w:ascii="Arial" w:hAnsi="Arial" w:cs="Arial"/>
          <w:color w:val="000000"/>
          <w:sz w:val="22"/>
          <w:szCs w:val="22"/>
        </w:rPr>
        <w:t xml:space="preserve">, </w:t>
      </w:r>
      <w:r w:rsidR="00B34C5C" w:rsidRPr="0066380F">
        <w:rPr>
          <w:rFonts w:ascii="Arial" w:hAnsi="Arial" w:cs="Arial"/>
          <w:color w:val="000000"/>
          <w:sz w:val="22"/>
          <w:szCs w:val="22"/>
        </w:rPr>
        <w:t>and the Upper Warren region (</w:t>
      </w:r>
      <w:r w:rsidR="006747EE" w:rsidRPr="0066380F">
        <w:rPr>
          <w:rFonts w:ascii="Arial" w:hAnsi="Arial" w:cs="Arial"/>
          <w:color w:val="000000"/>
          <w:sz w:val="22"/>
          <w:szCs w:val="22"/>
        </w:rPr>
        <w:t>Kingston and Perup</w:t>
      </w:r>
      <w:r w:rsidR="00B34C5C" w:rsidRPr="0066380F">
        <w:rPr>
          <w:rFonts w:ascii="Arial" w:hAnsi="Arial" w:cs="Arial"/>
          <w:color w:val="000000"/>
          <w:sz w:val="22"/>
          <w:szCs w:val="22"/>
        </w:rPr>
        <w:t>)</w:t>
      </w:r>
      <w:r w:rsidR="006747EE" w:rsidRPr="0066380F">
        <w:rPr>
          <w:rFonts w:ascii="Arial" w:hAnsi="Arial" w:cs="Arial"/>
          <w:color w:val="000000"/>
          <w:sz w:val="22"/>
          <w:szCs w:val="22"/>
        </w:rPr>
        <w:t>.</w:t>
      </w:r>
      <w:r w:rsidR="0066640B" w:rsidRPr="0066380F">
        <w:rPr>
          <w:rFonts w:ascii="Arial" w:hAnsi="Arial" w:cs="Arial"/>
          <w:bCs/>
          <w:iCs/>
          <w:sz w:val="22"/>
          <w:szCs w:val="22"/>
        </w:rPr>
        <w:t xml:space="preserve"> </w:t>
      </w:r>
    </w:p>
    <w:p w14:paraId="15B621AF" w14:textId="77777777" w:rsidR="007A054B" w:rsidRDefault="007A054B" w:rsidP="006747EE">
      <w:pPr>
        <w:rPr>
          <w:rFonts w:ascii="Arial" w:hAnsi="Arial" w:cs="Arial"/>
          <w:bCs/>
          <w:iCs/>
          <w:sz w:val="22"/>
          <w:szCs w:val="22"/>
        </w:rPr>
      </w:pPr>
    </w:p>
    <w:p w14:paraId="5E0BBE8C" w14:textId="2ED99C24" w:rsidR="007A054B" w:rsidRPr="007A054B" w:rsidRDefault="007A054B" w:rsidP="007A054B">
      <w:pPr>
        <w:rPr>
          <w:rFonts w:ascii="Arial" w:hAnsi="Arial" w:cs="Arial"/>
          <w:color w:val="000000"/>
          <w:sz w:val="22"/>
          <w:szCs w:val="22"/>
        </w:rPr>
      </w:pPr>
      <w:r>
        <w:rPr>
          <w:rFonts w:ascii="Arial" w:hAnsi="Arial" w:cs="Arial"/>
          <w:color w:val="000000"/>
          <w:sz w:val="22"/>
          <w:szCs w:val="22"/>
        </w:rPr>
        <w:t>Following w</w:t>
      </w:r>
      <w:r w:rsidR="0066380F" w:rsidRPr="00B66261">
        <w:rPr>
          <w:rFonts w:ascii="Arial" w:hAnsi="Arial" w:cs="Arial"/>
          <w:bCs/>
          <w:iCs/>
          <w:sz w:val="22"/>
          <w:szCs w:val="22"/>
        </w:rPr>
        <w:t xml:space="preserve">idescale fox baiting and reintroduction projects implemented under the Western Shield program </w:t>
      </w:r>
      <w:r w:rsidR="00B66261" w:rsidRPr="00B66261">
        <w:rPr>
          <w:rFonts w:ascii="Arial" w:hAnsi="Arial" w:cs="Arial"/>
          <w:bCs/>
          <w:iCs/>
          <w:sz w:val="22"/>
          <w:szCs w:val="22"/>
        </w:rPr>
        <w:t xml:space="preserve">in Western Australia, </w:t>
      </w:r>
      <w:r w:rsidR="0066380F" w:rsidRPr="00B66261">
        <w:rPr>
          <w:rFonts w:ascii="Arial" w:hAnsi="Arial" w:cs="Arial"/>
          <w:bCs/>
          <w:iCs/>
          <w:sz w:val="22"/>
          <w:szCs w:val="22"/>
        </w:rPr>
        <w:t>and similar programs in other states</w:t>
      </w:r>
      <w:r w:rsidR="00B66261" w:rsidRPr="00B66261">
        <w:rPr>
          <w:rFonts w:ascii="Arial" w:hAnsi="Arial" w:cs="Arial"/>
          <w:bCs/>
          <w:iCs/>
          <w:sz w:val="22"/>
          <w:szCs w:val="22"/>
        </w:rPr>
        <w:t>,</w:t>
      </w:r>
      <w:r w:rsidR="0066380F" w:rsidRPr="00B66261">
        <w:rPr>
          <w:rFonts w:ascii="Arial" w:hAnsi="Arial" w:cs="Arial"/>
          <w:bCs/>
          <w:iCs/>
          <w:sz w:val="22"/>
          <w:szCs w:val="22"/>
        </w:rPr>
        <w:t xml:space="preserve"> the dis</w:t>
      </w:r>
      <w:r w:rsidR="00B66261">
        <w:rPr>
          <w:rFonts w:ascii="Arial" w:hAnsi="Arial" w:cs="Arial"/>
          <w:bCs/>
          <w:iCs/>
          <w:sz w:val="22"/>
          <w:szCs w:val="22"/>
        </w:rPr>
        <w:t>tribution and abundance of the w</w:t>
      </w:r>
      <w:r>
        <w:rPr>
          <w:rFonts w:ascii="Arial" w:hAnsi="Arial" w:cs="Arial"/>
          <w:bCs/>
          <w:iCs/>
          <w:sz w:val="22"/>
          <w:szCs w:val="22"/>
        </w:rPr>
        <w:t xml:space="preserve">oylie </w:t>
      </w:r>
      <w:r w:rsidR="0097396F">
        <w:rPr>
          <w:rFonts w:ascii="Arial" w:hAnsi="Arial" w:cs="Arial"/>
          <w:bCs/>
          <w:iCs/>
          <w:sz w:val="22"/>
          <w:szCs w:val="22"/>
        </w:rPr>
        <w:t xml:space="preserve">subsequently </w:t>
      </w:r>
      <w:r>
        <w:rPr>
          <w:rFonts w:ascii="Arial" w:hAnsi="Arial" w:cs="Arial"/>
          <w:bCs/>
          <w:iCs/>
          <w:sz w:val="22"/>
          <w:szCs w:val="22"/>
        </w:rPr>
        <w:t>increased</w:t>
      </w:r>
      <w:r w:rsidR="0097396F">
        <w:rPr>
          <w:rFonts w:ascii="Arial" w:hAnsi="Arial" w:cs="Arial"/>
          <w:bCs/>
          <w:iCs/>
          <w:sz w:val="22"/>
          <w:szCs w:val="22"/>
        </w:rPr>
        <w:t>,</w:t>
      </w:r>
      <w:r>
        <w:rPr>
          <w:rFonts w:ascii="Arial" w:hAnsi="Arial" w:cs="Arial"/>
          <w:bCs/>
          <w:iCs/>
          <w:sz w:val="22"/>
          <w:szCs w:val="22"/>
        </w:rPr>
        <w:t xml:space="preserve"> </w:t>
      </w:r>
      <w:r w:rsidR="00B91622">
        <w:rPr>
          <w:rFonts w:ascii="Arial" w:hAnsi="Arial" w:cs="Arial"/>
          <w:bCs/>
          <w:iCs/>
          <w:sz w:val="22"/>
          <w:szCs w:val="22"/>
        </w:rPr>
        <w:t>leading to its removal from</w:t>
      </w:r>
      <w:r>
        <w:rPr>
          <w:rFonts w:ascii="Arial" w:hAnsi="Arial" w:cs="Arial"/>
          <w:bCs/>
          <w:iCs/>
          <w:sz w:val="22"/>
          <w:szCs w:val="22"/>
        </w:rPr>
        <w:t xml:space="preserve"> </w:t>
      </w:r>
      <w:r w:rsidR="00B91622">
        <w:rPr>
          <w:rFonts w:ascii="Arial" w:hAnsi="Arial" w:cs="Arial"/>
          <w:bCs/>
          <w:iCs/>
          <w:sz w:val="22"/>
          <w:szCs w:val="22"/>
        </w:rPr>
        <w:t xml:space="preserve">threatened </w:t>
      </w:r>
      <w:r w:rsidR="00D923FF">
        <w:rPr>
          <w:rFonts w:ascii="Arial" w:hAnsi="Arial" w:cs="Arial"/>
          <w:bCs/>
          <w:iCs/>
          <w:sz w:val="22"/>
          <w:szCs w:val="22"/>
        </w:rPr>
        <w:t xml:space="preserve">species </w:t>
      </w:r>
      <w:r w:rsidR="00B91622">
        <w:rPr>
          <w:rFonts w:ascii="Arial" w:hAnsi="Arial" w:cs="Arial"/>
          <w:bCs/>
          <w:iCs/>
          <w:sz w:val="22"/>
          <w:szCs w:val="22"/>
        </w:rPr>
        <w:t xml:space="preserve">lists in </w:t>
      </w:r>
      <w:r w:rsidR="009573C9">
        <w:rPr>
          <w:rFonts w:ascii="Arial" w:hAnsi="Arial" w:cs="Arial"/>
          <w:bCs/>
          <w:iCs/>
          <w:sz w:val="22"/>
          <w:szCs w:val="22"/>
        </w:rPr>
        <w:t>1998−</w:t>
      </w:r>
      <w:r w:rsidR="00B91622">
        <w:rPr>
          <w:rFonts w:ascii="Arial" w:hAnsi="Arial" w:cs="Arial"/>
          <w:bCs/>
          <w:iCs/>
          <w:sz w:val="22"/>
          <w:szCs w:val="22"/>
        </w:rPr>
        <w:t xml:space="preserve">1999 </w:t>
      </w:r>
      <w:r>
        <w:rPr>
          <w:rFonts w:ascii="Arial" w:hAnsi="Arial" w:cs="Arial"/>
          <w:bCs/>
          <w:iCs/>
          <w:sz w:val="22"/>
          <w:szCs w:val="22"/>
        </w:rPr>
        <w:t>(Start et el., 1998</w:t>
      </w:r>
      <w:r w:rsidR="00B91622">
        <w:rPr>
          <w:rFonts w:ascii="Arial" w:hAnsi="Arial" w:cs="Arial"/>
          <w:bCs/>
          <w:iCs/>
          <w:sz w:val="22"/>
          <w:szCs w:val="22"/>
        </w:rPr>
        <w:t>; TSSC 2009</w:t>
      </w:r>
      <w:r>
        <w:rPr>
          <w:rFonts w:ascii="Arial" w:hAnsi="Arial" w:cs="Arial"/>
          <w:bCs/>
          <w:iCs/>
          <w:sz w:val="22"/>
          <w:szCs w:val="22"/>
        </w:rPr>
        <w:t>). However, i</w:t>
      </w:r>
      <w:r w:rsidR="003A19EF">
        <w:rPr>
          <w:rFonts w:ascii="Arial" w:hAnsi="Arial" w:cs="Arial"/>
          <w:color w:val="000000"/>
          <w:sz w:val="22"/>
          <w:szCs w:val="22"/>
        </w:rPr>
        <w:t>n the 2000s</w:t>
      </w:r>
      <w:r w:rsidRPr="0066380F">
        <w:rPr>
          <w:rFonts w:ascii="Arial" w:hAnsi="Arial" w:cs="Arial"/>
          <w:color w:val="000000"/>
          <w:sz w:val="22"/>
          <w:szCs w:val="22"/>
        </w:rPr>
        <w:t xml:space="preserve"> </w:t>
      </w:r>
      <w:r>
        <w:rPr>
          <w:rFonts w:ascii="Arial" w:hAnsi="Arial" w:cs="Arial"/>
          <w:color w:val="000000"/>
          <w:sz w:val="22"/>
          <w:szCs w:val="22"/>
        </w:rPr>
        <w:t>sudden and dramatic</w:t>
      </w:r>
      <w:r w:rsidRPr="0066380F">
        <w:rPr>
          <w:rFonts w:ascii="Arial" w:hAnsi="Arial" w:cs="Arial"/>
          <w:color w:val="000000"/>
          <w:sz w:val="22"/>
          <w:szCs w:val="22"/>
        </w:rPr>
        <w:t xml:space="preserve"> declines in population occurred, with the population declining by approximately 90</w:t>
      </w:r>
      <w:r>
        <w:rPr>
          <w:rFonts w:ascii="Arial" w:hAnsi="Arial" w:cs="Arial"/>
          <w:color w:val="000000"/>
          <w:sz w:val="22"/>
          <w:szCs w:val="22"/>
        </w:rPr>
        <w:t xml:space="preserve"> percen</w:t>
      </w:r>
      <w:r w:rsidRPr="0066380F">
        <w:rPr>
          <w:rFonts w:ascii="Arial" w:hAnsi="Arial" w:cs="Arial"/>
          <w:color w:val="000000"/>
          <w:sz w:val="22"/>
          <w:szCs w:val="22"/>
        </w:rPr>
        <w:t xml:space="preserve">t from 1999 to 2006 (Wayne et al., 2013). </w:t>
      </w:r>
      <w:r>
        <w:rPr>
          <w:rFonts w:ascii="Arial" w:hAnsi="Arial" w:cs="Arial"/>
          <w:color w:val="000000"/>
          <w:sz w:val="22"/>
          <w:szCs w:val="22"/>
        </w:rPr>
        <w:t>The species was re-listed</w:t>
      </w:r>
      <w:r w:rsidR="003A19EF">
        <w:rPr>
          <w:rFonts w:ascii="Arial" w:hAnsi="Arial" w:cs="Arial"/>
          <w:color w:val="000000"/>
          <w:sz w:val="22"/>
          <w:szCs w:val="22"/>
        </w:rPr>
        <w:t xml:space="preserve"> </w:t>
      </w:r>
      <w:r w:rsidR="009573C9">
        <w:rPr>
          <w:rFonts w:ascii="Arial" w:hAnsi="Arial" w:cs="Arial"/>
          <w:color w:val="000000"/>
          <w:sz w:val="22"/>
          <w:szCs w:val="22"/>
        </w:rPr>
        <w:t xml:space="preserve">as Endangered </w:t>
      </w:r>
      <w:r w:rsidR="00B91622">
        <w:rPr>
          <w:rFonts w:ascii="Arial" w:hAnsi="Arial" w:cs="Arial"/>
          <w:color w:val="000000"/>
          <w:sz w:val="22"/>
          <w:szCs w:val="22"/>
        </w:rPr>
        <w:t xml:space="preserve">under the EPBC Act </w:t>
      </w:r>
      <w:r>
        <w:rPr>
          <w:rFonts w:ascii="Arial" w:hAnsi="Arial" w:cs="Arial"/>
          <w:color w:val="000000"/>
          <w:sz w:val="22"/>
          <w:szCs w:val="22"/>
        </w:rPr>
        <w:t>in 2009 (TSSC 2009).</w:t>
      </w:r>
      <w:r w:rsidRPr="007A054B">
        <w:rPr>
          <w:sz w:val="20"/>
          <w:szCs w:val="20"/>
        </w:rPr>
        <w:t xml:space="preserve"> </w:t>
      </w:r>
      <w:r w:rsidRPr="007A054B">
        <w:rPr>
          <w:rFonts w:ascii="Arial" w:hAnsi="Arial" w:cs="Arial"/>
          <w:sz w:val="22"/>
          <w:szCs w:val="22"/>
        </w:rPr>
        <w:t>The cause of the decline</w:t>
      </w:r>
      <w:r w:rsidR="0097396F">
        <w:rPr>
          <w:rFonts w:ascii="Arial" w:hAnsi="Arial" w:cs="Arial"/>
          <w:sz w:val="22"/>
          <w:szCs w:val="22"/>
        </w:rPr>
        <w:t>s</w:t>
      </w:r>
      <w:r w:rsidRPr="007A054B">
        <w:rPr>
          <w:rFonts w:ascii="Arial" w:hAnsi="Arial" w:cs="Arial"/>
          <w:sz w:val="22"/>
          <w:szCs w:val="22"/>
        </w:rPr>
        <w:t xml:space="preserve"> </w:t>
      </w:r>
      <w:r w:rsidR="00FF7F79">
        <w:rPr>
          <w:rFonts w:ascii="Arial" w:hAnsi="Arial" w:cs="Arial"/>
          <w:sz w:val="22"/>
          <w:szCs w:val="22"/>
        </w:rPr>
        <w:t>was</w:t>
      </w:r>
      <w:r w:rsidR="00B42776">
        <w:rPr>
          <w:rFonts w:ascii="Arial" w:hAnsi="Arial" w:cs="Arial"/>
          <w:sz w:val="22"/>
          <w:szCs w:val="22"/>
        </w:rPr>
        <w:t xml:space="preserve"> previously unclear, but a recent study </w:t>
      </w:r>
      <w:r w:rsidR="00807FD2">
        <w:rPr>
          <w:rFonts w:ascii="Arial" w:hAnsi="Arial" w:cs="Arial"/>
          <w:sz w:val="22"/>
          <w:szCs w:val="22"/>
        </w:rPr>
        <w:t xml:space="preserve">in the wheatbelt region of Western Australia identified that </w:t>
      </w:r>
      <w:r w:rsidR="006379A2">
        <w:rPr>
          <w:rFonts w:ascii="Arial" w:hAnsi="Arial" w:cs="Arial"/>
          <w:sz w:val="22"/>
          <w:szCs w:val="22"/>
        </w:rPr>
        <w:t>meso-predator release of feral cats following sustained fox control</w:t>
      </w:r>
      <w:r w:rsidR="00807FD2">
        <w:rPr>
          <w:rFonts w:ascii="Arial" w:hAnsi="Arial" w:cs="Arial"/>
          <w:sz w:val="22"/>
          <w:szCs w:val="22"/>
        </w:rPr>
        <w:t xml:space="preserve"> was the most likely cause</w:t>
      </w:r>
      <w:r w:rsidR="006379A2">
        <w:rPr>
          <w:rFonts w:ascii="Arial" w:hAnsi="Arial" w:cs="Arial"/>
          <w:sz w:val="22"/>
          <w:szCs w:val="22"/>
        </w:rPr>
        <w:t>; p</w:t>
      </w:r>
      <w:r w:rsidRPr="007A054B">
        <w:rPr>
          <w:rFonts w:ascii="Arial" w:hAnsi="Arial" w:cs="Arial"/>
          <w:sz w:val="22"/>
          <w:szCs w:val="22"/>
        </w:rPr>
        <w:t xml:space="preserve">redation by feral cats </w:t>
      </w:r>
      <w:r w:rsidR="006379A2">
        <w:rPr>
          <w:rFonts w:ascii="Arial" w:hAnsi="Arial" w:cs="Arial"/>
          <w:sz w:val="22"/>
          <w:szCs w:val="22"/>
        </w:rPr>
        <w:t>caused most of the mortalities (65</w:t>
      </w:r>
      <w:r w:rsidR="003A19EF">
        <w:rPr>
          <w:rFonts w:ascii="Arial" w:hAnsi="Arial" w:cs="Arial"/>
          <w:sz w:val="22"/>
          <w:szCs w:val="22"/>
        </w:rPr>
        <w:t>%</w:t>
      </w:r>
      <w:r w:rsidR="006379A2">
        <w:rPr>
          <w:rFonts w:ascii="Arial" w:hAnsi="Arial" w:cs="Arial"/>
          <w:sz w:val="22"/>
          <w:szCs w:val="22"/>
        </w:rPr>
        <w:t>) and was three times the fox predation rate (21</w:t>
      </w:r>
      <w:r w:rsidR="003A19EF">
        <w:rPr>
          <w:rFonts w:ascii="Arial" w:hAnsi="Arial" w:cs="Arial"/>
          <w:sz w:val="22"/>
          <w:szCs w:val="22"/>
        </w:rPr>
        <w:t>%</w:t>
      </w:r>
      <w:r w:rsidR="006379A2">
        <w:rPr>
          <w:rFonts w:ascii="Arial" w:hAnsi="Arial" w:cs="Arial"/>
          <w:sz w:val="22"/>
          <w:szCs w:val="22"/>
        </w:rPr>
        <w:t>) (Marlow et al., 2015</w:t>
      </w:r>
      <w:r>
        <w:rPr>
          <w:rFonts w:ascii="Arial" w:hAnsi="Arial" w:cs="Arial"/>
          <w:sz w:val="22"/>
          <w:szCs w:val="22"/>
        </w:rPr>
        <w:t>)</w:t>
      </w:r>
      <w:r w:rsidRPr="007A054B">
        <w:rPr>
          <w:rFonts w:ascii="Arial" w:hAnsi="Arial" w:cs="Arial"/>
          <w:sz w:val="22"/>
          <w:szCs w:val="22"/>
        </w:rPr>
        <w:t>.</w:t>
      </w:r>
    </w:p>
    <w:p w14:paraId="4211438F" w14:textId="77777777" w:rsidR="007A054B" w:rsidRDefault="007A054B" w:rsidP="007A054B">
      <w:pPr>
        <w:rPr>
          <w:rFonts w:ascii="Arial" w:hAnsi="Arial" w:cs="Arial"/>
          <w:color w:val="000000"/>
          <w:sz w:val="22"/>
          <w:szCs w:val="22"/>
        </w:rPr>
      </w:pPr>
    </w:p>
    <w:p w14:paraId="5A5F7242" w14:textId="61C82D96" w:rsidR="006747EE" w:rsidRPr="0097396F" w:rsidRDefault="00B91622" w:rsidP="00F91649">
      <w:pPr>
        <w:pStyle w:val="Normal12pt"/>
        <w:keepLines/>
        <w:tabs>
          <w:tab w:val="left" w:pos="0"/>
        </w:tabs>
        <w:spacing w:after="0"/>
        <w:ind w:left="22" w:hanging="22"/>
        <w:rPr>
          <w:rFonts w:ascii="Arial" w:hAnsi="Arial" w:cs="Arial"/>
          <w:color w:val="000000"/>
          <w:sz w:val="22"/>
          <w:szCs w:val="24"/>
        </w:rPr>
      </w:pPr>
      <w:r>
        <w:rPr>
          <w:rFonts w:ascii="Arial" w:hAnsi="Arial" w:cs="Arial"/>
          <w:color w:val="000000"/>
          <w:sz w:val="22"/>
          <w:szCs w:val="22"/>
        </w:rPr>
        <w:t xml:space="preserve">The </w:t>
      </w:r>
      <w:r w:rsidR="0066380F" w:rsidRPr="0066380F">
        <w:rPr>
          <w:rFonts w:ascii="Arial" w:hAnsi="Arial" w:cs="Arial"/>
          <w:color w:val="000000"/>
          <w:sz w:val="22"/>
          <w:szCs w:val="22"/>
        </w:rPr>
        <w:t>species has been translocated</w:t>
      </w:r>
      <w:r w:rsidR="0097396F">
        <w:rPr>
          <w:rFonts w:ascii="Arial" w:hAnsi="Arial" w:cs="Arial"/>
          <w:color w:val="000000"/>
          <w:sz w:val="22"/>
          <w:szCs w:val="22"/>
        </w:rPr>
        <w:t>/re-introduced</w:t>
      </w:r>
      <w:r w:rsidR="0066380F" w:rsidRPr="0066380F">
        <w:rPr>
          <w:rFonts w:ascii="Arial" w:hAnsi="Arial" w:cs="Arial"/>
          <w:color w:val="000000"/>
          <w:sz w:val="22"/>
          <w:szCs w:val="22"/>
        </w:rPr>
        <w:t xml:space="preserve"> with mixed success to </w:t>
      </w:r>
      <w:r w:rsidR="0097396F">
        <w:rPr>
          <w:rFonts w:ascii="Arial" w:hAnsi="Arial" w:cs="Arial"/>
          <w:color w:val="000000"/>
          <w:sz w:val="22"/>
          <w:szCs w:val="22"/>
        </w:rPr>
        <w:t>numerous</w:t>
      </w:r>
      <w:r w:rsidR="0066380F" w:rsidRPr="0066380F">
        <w:rPr>
          <w:rFonts w:ascii="Arial" w:hAnsi="Arial" w:cs="Arial"/>
          <w:color w:val="000000"/>
          <w:sz w:val="22"/>
          <w:szCs w:val="22"/>
        </w:rPr>
        <w:t xml:space="preserve"> sites in Western Australia, South Australia</w:t>
      </w:r>
      <w:r w:rsidR="009573C9">
        <w:rPr>
          <w:rFonts w:ascii="Arial" w:hAnsi="Arial" w:cs="Arial"/>
          <w:color w:val="000000"/>
          <w:sz w:val="22"/>
          <w:szCs w:val="22"/>
        </w:rPr>
        <w:t xml:space="preserve"> </w:t>
      </w:r>
      <w:r w:rsidR="0066380F" w:rsidRPr="0066380F">
        <w:rPr>
          <w:rFonts w:ascii="Arial" w:hAnsi="Arial" w:cs="Arial"/>
          <w:color w:val="000000"/>
          <w:sz w:val="22"/>
          <w:szCs w:val="22"/>
        </w:rPr>
        <w:t xml:space="preserve">and </w:t>
      </w:r>
      <w:r w:rsidR="0066380F" w:rsidRPr="0097396F">
        <w:rPr>
          <w:rFonts w:ascii="Arial" w:hAnsi="Arial" w:cs="Arial"/>
          <w:color w:val="000000"/>
          <w:sz w:val="22"/>
          <w:szCs w:val="22"/>
        </w:rPr>
        <w:t>New South Wales</w:t>
      </w:r>
      <w:r w:rsidR="0097396F">
        <w:rPr>
          <w:rFonts w:ascii="Arial" w:hAnsi="Arial" w:cs="Arial"/>
          <w:color w:val="000000"/>
          <w:sz w:val="22"/>
          <w:szCs w:val="22"/>
        </w:rPr>
        <w:t xml:space="preserve"> (NSW),</w:t>
      </w:r>
      <w:r w:rsidR="0066380F" w:rsidRPr="0097396F">
        <w:rPr>
          <w:rFonts w:ascii="Arial" w:hAnsi="Arial" w:cs="Arial"/>
          <w:color w:val="000000"/>
          <w:sz w:val="22"/>
          <w:szCs w:val="22"/>
        </w:rPr>
        <w:t xml:space="preserve"> including a number of wildlife sanctuaries</w:t>
      </w:r>
      <w:r w:rsidR="0097396F">
        <w:rPr>
          <w:rFonts w:ascii="Arial" w:hAnsi="Arial" w:cs="Arial"/>
          <w:color w:val="000000"/>
          <w:sz w:val="22"/>
          <w:szCs w:val="22"/>
        </w:rPr>
        <w:t xml:space="preserve"> and fenced mainland ‘islands’</w:t>
      </w:r>
      <w:r w:rsidR="0066380F" w:rsidRPr="0097396F">
        <w:rPr>
          <w:rFonts w:ascii="Arial" w:hAnsi="Arial" w:cs="Arial"/>
          <w:color w:val="000000"/>
          <w:sz w:val="22"/>
          <w:szCs w:val="22"/>
        </w:rPr>
        <w:t xml:space="preserve">. </w:t>
      </w:r>
      <w:r w:rsidR="009573C9" w:rsidRPr="0097396F">
        <w:rPr>
          <w:rFonts w:ascii="Arial" w:hAnsi="Arial" w:cs="Arial"/>
          <w:color w:val="000000"/>
          <w:sz w:val="22"/>
        </w:rPr>
        <w:t>Some of these</w:t>
      </w:r>
      <w:r w:rsidR="006747EE" w:rsidRPr="0097396F">
        <w:rPr>
          <w:rFonts w:ascii="Arial" w:hAnsi="Arial" w:cs="Arial"/>
          <w:color w:val="000000"/>
          <w:sz w:val="22"/>
        </w:rPr>
        <w:t xml:space="preserve"> have failed in the </w:t>
      </w:r>
      <w:r w:rsidR="00DB5D6E" w:rsidRPr="0097396F">
        <w:rPr>
          <w:rFonts w:ascii="Arial" w:hAnsi="Arial" w:cs="Arial"/>
          <w:color w:val="000000"/>
          <w:sz w:val="22"/>
        </w:rPr>
        <w:t>medium- to long-term</w:t>
      </w:r>
      <w:r w:rsidR="009573C9" w:rsidRPr="0097396F">
        <w:rPr>
          <w:rFonts w:ascii="Arial" w:hAnsi="Arial" w:cs="Arial"/>
          <w:color w:val="000000"/>
          <w:sz w:val="22"/>
        </w:rPr>
        <w:t>, including the</w:t>
      </w:r>
      <w:r w:rsidR="0097396F" w:rsidRPr="0097396F">
        <w:rPr>
          <w:rFonts w:ascii="Arial" w:hAnsi="Arial" w:cs="Arial"/>
          <w:color w:val="000000"/>
          <w:sz w:val="22"/>
        </w:rPr>
        <w:t xml:space="preserve"> three </w:t>
      </w:r>
      <w:r w:rsidR="009573C9" w:rsidRPr="0097396F">
        <w:rPr>
          <w:rFonts w:ascii="Arial" w:hAnsi="Arial" w:cs="Arial"/>
          <w:color w:val="000000"/>
          <w:sz w:val="22"/>
        </w:rPr>
        <w:t>in NSW</w:t>
      </w:r>
      <w:r w:rsidR="00DB5D6E" w:rsidRPr="0097396F">
        <w:rPr>
          <w:rFonts w:ascii="Arial" w:hAnsi="Arial" w:cs="Arial"/>
          <w:color w:val="000000"/>
          <w:sz w:val="22"/>
        </w:rPr>
        <w:t xml:space="preserve"> (Priddell &amp; </w:t>
      </w:r>
      <w:r w:rsidR="006747EE" w:rsidRPr="0097396F">
        <w:rPr>
          <w:rFonts w:ascii="Arial" w:hAnsi="Arial" w:cs="Arial"/>
          <w:color w:val="000000"/>
          <w:sz w:val="22"/>
        </w:rPr>
        <w:t>Wheeler 2004; Wayne et al.</w:t>
      </w:r>
      <w:r w:rsidR="00DB5D6E" w:rsidRPr="0097396F">
        <w:rPr>
          <w:rFonts w:ascii="Arial" w:hAnsi="Arial" w:cs="Arial"/>
          <w:color w:val="000000"/>
          <w:sz w:val="22"/>
        </w:rPr>
        <w:t>, 2011; Yeatman &amp;</w:t>
      </w:r>
      <w:r w:rsidR="006747EE" w:rsidRPr="0097396F">
        <w:rPr>
          <w:rFonts w:ascii="Arial" w:hAnsi="Arial" w:cs="Arial"/>
          <w:color w:val="000000"/>
          <w:sz w:val="22"/>
        </w:rPr>
        <w:t xml:space="preserve"> Groom 2012). </w:t>
      </w:r>
    </w:p>
    <w:p w14:paraId="667C7D85" w14:textId="4D6C12C4" w:rsidR="00B4042A" w:rsidRDefault="00B4042A" w:rsidP="00F91649">
      <w:pPr>
        <w:pStyle w:val="BodyText"/>
        <w:spacing w:after="0"/>
        <w:jc w:val="left"/>
        <w:rPr>
          <w:rFonts w:ascii="Arial" w:hAnsi="Arial" w:cs="Arial"/>
          <w:b w:val="0"/>
          <w:color w:val="000000"/>
          <w:sz w:val="22"/>
          <w:szCs w:val="24"/>
        </w:rPr>
      </w:pPr>
    </w:p>
    <w:p w14:paraId="55004326" w14:textId="4A5DEBB2" w:rsidR="0066380F" w:rsidRPr="0066380F" w:rsidRDefault="00662B71" w:rsidP="00F91649">
      <w:pPr>
        <w:pStyle w:val="Normal12pt"/>
        <w:keepLines/>
        <w:tabs>
          <w:tab w:val="left" w:pos="0"/>
        </w:tabs>
        <w:spacing w:after="0"/>
        <w:ind w:left="22" w:hanging="22"/>
        <w:rPr>
          <w:rFonts w:ascii="Arial" w:hAnsi="Arial" w:cs="Arial"/>
          <w:color w:val="000000"/>
          <w:sz w:val="22"/>
          <w:szCs w:val="24"/>
        </w:rPr>
      </w:pPr>
      <w:r>
        <w:rPr>
          <w:rFonts w:ascii="Arial" w:hAnsi="Arial" w:cs="Arial"/>
          <w:bCs/>
          <w:iCs/>
          <w:sz w:val="22"/>
          <w:szCs w:val="22"/>
        </w:rPr>
        <w:t>The woylie</w:t>
      </w:r>
      <w:r w:rsidR="00B91622">
        <w:rPr>
          <w:rFonts w:ascii="Arial" w:hAnsi="Arial" w:cs="Arial"/>
          <w:bCs/>
          <w:iCs/>
          <w:sz w:val="22"/>
          <w:szCs w:val="22"/>
        </w:rPr>
        <w:t xml:space="preserve"> currently</w:t>
      </w:r>
      <w:r w:rsidR="00B66261" w:rsidRPr="00B66261">
        <w:rPr>
          <w:rFonts w:ascii="Arial" w:hAnsi="Arial" w:cs="Arial"/>
          <w:bCs/>
          <w:iCs/>
          <w:sz w:val="22"/>
          <w:szCs w:val="22"/>
        </w:rPr>
        <w:t xml:space="preserve"> occurs </w:t>
      </w:r>
      <w:r w:rsidR="0097396F">
        <w:rPr>
          <w:rFonts w:ascii="Arial" w:hAnsi="Arial" w:cs="Arial"/>
          <w:bCs/>
          <w:iCs/>
          <w:sz w:val="22"/>
          <w:szCs w:val="22"/>
        </w:rPr>
        <w:t>in</w:t>
      </w:r>
      <w:r w:rsidR="00B66261" w:rsidRPr="00B66261">
        <w:rPr>
          <w:rFonts w:ascii="Arial" w:hAnsi="Arial" w:cs="Arial"/>
          <w:bCs/>
          <w:iCs/>
          <w:sz w:val="22"/>
          <w:szCs w:val="22"/>
        </w:rPr>
        <w:t xml:space="preserve"> </w:t>
      </w:r>
      <w:r w:rsidR="009573C9">
        <w:rPr>
          <w:rFonts w:ascii="Arial" w:hAnsi="Arial" w:cs="Arial"/>
          <w:bCs/>
          <w:iCs/>
          <w:sz w:val="22"/>
          <w:szCs w:val="22"/>
        </w:rPr>
        <w:t>around 20</w:t>
      </w:r>
      <w:r w:rsidR="00B66261" w:rsidRPr="00B66261">
        <w:rPr>
          <w:rFonts w:ascii="Arial" w:hAnsi="Arial" w:cs="Arial"/>
          <w:bCs/>
          <w:iCs/>
          <w:sz w:val="22"/>
          <w:szCs w:val="22"/>
        </w:rPr>
        <w:t xml:space="preserve"> locations</w:t>
      </w:r>
      <w:r w:rsidR="00B91622">
        <w:rPr>
          <w:rFonts w:ascii="Arial" w:hAnsi="Arial" w:cs="Arial"/>
          <w:bCs/>
          <w:iCs/>
          <w:sz w:val="22"/>
          <w:szCs w:val="22"/>
        </w:rPr>
        <w:t xml:space="preserve"> in </w:t>
      </w:r>
      <w:r w:rsidR="00C00046">
        <w:rPr>
          <w:rFonts w:ascii="Arial" w:hAnsi="Arial" w:cs="Arial"/>
          <w:bCs/>
          <w:iCs/>
          <w:sz w:val="22"/>
          <w:szCs w:val="22"/>
        </w:rPr>
        <w:t xml:space="preserve">south-west </w:t>
      </w:r>
      <w:r w:rsidR="00B91622">
        <w:rPr>
          <w:rFonts w:ascii="Arial" w:hAnsi="Arial" w:cs="Arial"/>
          <w:bCs/>
          <w:iCs/>
          <w:sz w:val="22"/>
          <w:szCs w:val="22"/>
        </w:rPr>
        <w:t>Western Australia</w:t>
      </w:r>
      <w:r w:rsidR="00C00046">
        <w:rPr>
          <w:rFonts w:ascii="Arial" w:hAnsi="Arial" w:cs="Arial"/>
          <w:bCs/>
          <w:iCs/>
          <w:sz w:val="22"/>
          <w:szCs w:val="22"/>
        </w:rPr>
        <w:t xml:space="preserve"> and</w:t>
      </w:r>
      <w:r w:rsidR="00B91622">
        <w:rPr>
          <w:rFonts w:ascii="Arial" w:hAnsi="Arial" w:cs="Arial"/>
          <w:bCs/>
          <w:iCs/>
          <w:sz w:val="22"/>
          <w:szCs w:val="22"/>
        </w:rPr>
        <w:t xml:space="preserve"> </w:t>
      </w:r>
      <w:r w:rsidR="00C00046">
        <w:rPr>
          <w:rFonts w:ascii="Arial" w:hAnsi="Arial" w:cs="Arial"/>
          <w:bCs/>
          <w:iCs/>
          <w:sz w:val="22"/>
          <w:szCs w:val="22"/>
        </w:rPr>
        <w:t xml:space="preserve">southern </w:t>
      </w:r>
      <w:r w:rsidR="00B91622">
        <w:rPr>
          <w:rFonts w:ascii="Arial" w:hAnsi="Arial" w:cs="Arial"/>
          <w:bCs/>
          <w:iCs/>
          <w:sz w:val="22"/>
          <w:szCs w:val="22"/>
        </w:rPr>
        <w:t>South Australia</w:t>
      </w:r>
      <w:r w:rsidR="009573C9">
        <w:rPr>
          <w:rFonts w:ascii="Arial" w:hAnsi="Arial" w:cs="Arial"/>
          <w:bCs/>
          <w:iCs/>
          <w:sz w:val="22"/>
          <w:szCs w:val="22"/>
        </w:rPr>
        <w:t xml:space="preserve"> (</w:t>
      </w:r>
      <w:r w:rsidR="00D923FF">
        <w:rPr>
          <w:rFonts w:ascii="Arial" w:hAnsi="Arial" w:cs="Arial"/>
          <w:bCs/>
          <w:iCs/>
          <w:sz w:val="22"/>
          <w:szCs w:val="22"/>
        </w:rPr>
        <w:t xml:space="preserve">listed in </w:t>
      </w:r>
      <w:r w:rsidR="009573C9">
        <w:rPr>
          <w:rFonts w:ascii="Arial" w:hAnsi="Arial" w:cs="Arial"/>
          <w:bCs/>
          <w:iCs/>
          <w:sz w:val="22"/>
          <w:szCs w:val="22"/>
        </w:rPr>
        <w:t>Woinarski et al., 2014)</w:t>
      </w:r>
      <w:r w:rsidR="00C00046">
        <w:rPr>
          <w:rFonts w:ascii="Arial" w:hAnsi="Arial" w:cs="Arial"/>
          <w:bCs/>
          <w:iCs/>
          <w:sz w:val="22"/>
          <w:szCs w:val="22"/>
        </w:rPr>
        <w:t>.</w:t>
      </w:r>
    </w:p>
    <w:p w14:paraId="5A5F7243" w14:textId="77777777" w:rsidR="006747EE" w:rsidRDefault="006747EE" w:rsidP="006747EE">
      <w:pPr>
        <w:rPr>
          <w:rFonts w:ascii="Calibri" w:hAnsi="Calibri"/>
          <w:color w:val="000000"/>
          <w:sz w:val="22"/>
        </w:rPr>
      </w:pPr>
    </w:p>
    <w:p w14:paraId="5A5F7244" w14:textId="77777777" w:rsidR="00424584" w:rsidRDefault="007D7E49" w:rsidP="00AB638E">
      <w:pPr>
        <w:pStyle w:val="CAheading"/>
      </w:pPr>
      <w:r w:rsidRPr="007D7E49">
        <w:t>Relevant Biology/Ecology</w:t>
      </w:r>
    </w:p>
    <w:p w14:paraId="5A5F7245" w14:textId="77777777" w:rsidR="00DB5D6E" w:rsidRPr="00DB5D6E" w:rsidRDefault="00DB5D6E" w:rsidP="00DB5D6E">
      <w:pPr>
        <w:rPr>
          <w:rFonts w:ascii="Arial" w:hAnsi="Arial" w:cs="Arial"/>
          <w:color w:val="000000"/>
          <w:sz w:val="22"/>
        </w:rPr>
      </w:pPr>
      <w:r w:rsidRPr="00DB5D6E">
        <w:rPr>
          <w:rFonts w:ascii="Arial" w:hAnsi="Arial" w:cs="Arial"/>
          <w:color w:val="000000"/>
          <w:sz w:val="22"/>
        </w:rPr>
        <w:t xml:space="preserve">Woylies originally inhabited a wide range of country. In the western deserts, </w:t>
      </w:r>
      <w:r>
        <w:rPr>
          <w:rFonts w:ascii="Arial" w:hAnsi="Arial" w:cs="Arial"/>
          <w:color w:val="000000"/>
          <w:sz w:val="22"/>
        </w:rPr>
        <w:t>Indigenous</w:t>
      </w:r>
      <w:r w:rsidRPr="00DB5D6E">
        <w:rPr>
          <w:rFonts w:ascii="Arial" w:hAnsi="Arial" w:cs="Arial"/>
          <w:color w:val="000000"/>
          <w:sz w:val="22"/>
        </w:rPr>
        <w:t xml:space="preserve"> people reported that they occupied sand plains and dunes with spinifex (</w:t>
      </w:r>
      <w:r w:rsidRPr="00DB5D6E">
        <w:rPr>
          <w:rFonts w:ascii="Arial" w:hAnsi="Arial" w:cs="Arial"/>
          <w:i/>
          <w:color w:val="000000"/>
          <w:sz w:val="22"/>
        </w:rPr>
        <w:t>Triodia</w:t>
      </w:r>
      <w:r w:rsidRPr="00DB5D6E">
        <w:rPr>
          <w:rFonts w:ascii="Arial" w:hAnsi="Arial" w:cs="Arial"/>
          <w:color w:val="000000"/>
          <w:sz w:val="22"/>
        </w:rPr>
        <w:t xml:space="preserve"> spp.) hummock grassland. The remnant subpopulations in south-western Australia inhabit woodlands and adjacent heaths with a dense understorey of shrubs, particularly </w:t>
      </w:r>
      <w:r w:rsidRPr="00DB5D6E">
        <w:rPr>
          <w:rFonts w:ascii="Arial" w:hAnsi="Arial" w:cs="Arial"/>
          <w:i/>
          <w:color w:val="000000"/>
          <w:sz w:val="22"/>
        </w:rPr>
        <w:t>Gastrolobium</w:t>
      </w:r>
      <w:r w:rsidRPr="00DB5D6E">
        <w:rPr>
          <w:rFonts w:ascii="Arial" w:hAnsi="Arial" w:cs="Arial"/>
          <w:color w:val="000000"/>
          <w:sz w:val="22"/>
        </w:rPr>
        <w:t xml:space="preserve"> spp., which contain monofluoroacetic acid</w:t>
      </w:r>
      <w:r w:rsidR="00AE6154">
        <w:rPr>
          <w:rFonts w:ascii="Arial" w:hAnsi="Arial" w:cs="Arial"/>
          <w:color w:val="000000"/>
          <w:sz w:val="22"/>
        </w:rPr>
        <w:t xml:space="preserve"> (</w:t>
      </w:r>
      <w:r w:rsidRPr="00DB5D6E">
        <w:rPr>
          <w:rFonts w:ascii="Arial" w:hAnsi="Arial" w:cs="Arial"/>
          <w:color w:val="000000"/>
          <w:sz w:val="22"/>
        </w:rPr>
        <w:t>the compound present as sodium monofluoroacetate in the vertebrate pesticide ‘1080’</w:t>
      </w:r>
      <w:r w:rsidR="00AE6154">
        <w:rPr>
          <w:rFonts w:ascii="Arial" w:hAnsi="Arial" w:cs="Arial"/>
          <w:color w:val="000000"/>
          <w:sz w:val="22"/>
        </w:rPr>
        <w:t>)</w:t>
      </w:r>
      <w:r w:rsidRPr="00DB5D6E">
        <w:rPr>
          <w:rFonts w:ascii="Arial" w:hAnsi="Arial" w:cs="Arial"/>
          <w:color w:val="000000"/>
          <w:sz w:val="22"/>
        </w:rPr>
        <w:t xml:space="preserve">. </w:t>
      </w:r>
      <w:r>
        <w:rPr>
          <w:rFonts w:ascii="Arial" w:hAnsi="Arial" w:cs="Arial"/>
          <w:color w:val="000000"/>
          <w:sz w:val="22"/>
        </w:rPr>
        <w:t>Their d</w:t>
      </w:r>
      <w:r w:rsidRPr="00DB5D6E">
        <w:rPr>
          <w:rFonts w:ascii="Arial" w:hAnsi="Arial" w:cs="Arial"/>
          <w:color w:val="000000"/>
          <w:sz w:val="22"/>
        </w:rPr>
        <w:t>iet is largely underground fungi, although it includes tubers, bulbs and seeds. Woylies can store seed in their cheek pouches for later caching and are a major distributor of fungal spores and seeds (Murphy et al.</w:t>
      </w:r>
      <w:r>
        <w:rPr>
          <w:rFonts w:ascii="Arial" w:hAnsi="Arial" w:cs="Arial"/>
          <w:color w:val="000000"/>
          <w:sz w:val="22"/>
        </w:rPr>
        <w:t>,</w:t>
      </w:r>
      <w:r w:rsidRPr="00DB5D6E">
        <w:rPr>
          <w:rFonts w:ascii="Arial" w:hAnsi="Arial" w:cs="Arial"/>
          <w:color w:val="000000"/>
          <w:sz w:val="22"/>
        </w:rPr>
        <w:t xml:space="preserve"> 2005). Their digging also has a positive impact on the non-wetting property of soils (</w:t>
      </w:r>
      <w:r w:rsidRPr="00DB5D6E">
        <w:rPr>
          <w:rFonts w:ascii="Arial" w:hAnsi="Arial" w:cs="Arial"/>
          <w:sz w:val="22"/>
        </w:rPr>
        <w:t>Garkaklis</w:t>
      </w:r>
      <w:r w:rsidRPr="00DB5D6E">
        <w:rPr>
          <w:rFonts w:ascii="Arial" w:hAnsi="Arial" w:cs="Arial"/>
          <w:color w:val="000000"/>
          <w:sz w:val="22"/>
        </w:rPr>
        <w:t xml:space="preserve"> et al.</w:t>
      </w:r>
      <w:r>
        <w:rPr>
          <w:rFonts w:ascii="Arial" w:hAnsi="Arial" w:cs="Arial"/>
          <w:color w:val="000000"/>
          <w:sz w:val="22"/>
        </w:rPr>
        <w:t>,</w:t>
      </w:r>
      <w:r w:rsidRPr="00DB5D6E">
        <w:rPr>
          <w:rFonts w:ascii="Arial" w:hAnsi="Arial" w:cs="Arial"/>
          <w:color w:val="000000"/>
          <w:sz w:val="22"/>
        </w:rPr>
        <w:t xml:space="preserve"> 1998). </w:t>
      </w:r>
    </w:p>
    <w:p w14:paraId="5A5F7246" w14:textId="77777777" w:rsidR="00DB5D6E" w:rsidRPr="00DB5D6E" w:rsidRDefault="00DB5D6E" w:rsidP="00DB5D6E">
      <w:pPr>
        <w:rPr>
          <w:rFonts w:ascii="Arial" w:hAnsi="Arial" w:cs="Arial"/>
          <w:color w:val="000000"/>
          <w:sz w:val="22"/>
        </w:rPr>
      </w:pPr>
    </w:p>
    <w:p w14:paraId="5A5F7247" w14:textId="6B906F4D" w:rsidR="00DB5D6E" w:rsidRPr="00DB5D6E" w:rsidRDefault="00DB5D6E" w:rsidP="00DB5D6E">
      <w:pPr>
        <w:autoSpaceDE w:val="0"/>
        <w:autoSpaceDN w:val="0"/>
        <w:adjustRightInd w:val="0"/>
        <w:rPr>
          <w:rFonts w:ascii="Arial" w:hAnsi="Arial" w:cs="Arial"/>
          <w:color w:val="000000"/>
          <w:sz w:val="22"/>
        </w:rPr>
      </w:pPr>
      <w:r w:rsidRPr="00DB5D6E">
        <w:rPr>
          <w:rFonts w:ascii="Arial" w:hAnsi="Arial" w:cs="Arial"/>
          <w:color w:val="000000"/>
          <w:sz w:val="22"/>
        </w:rPr>
        <w:t>The woylie rests during the day in a well-concealed nest, built over a shallow depression. The nest is most com</w:t>
      </w:r>
      <w:r w:rsidR="00D849C5">
        <w:rPr>
          <w:rFonts w:ascii="Arial" w:hAnsi="Arial" w:cs="Arial"/>
          <w:color w:val="000000"/>
          <w:sz w:val="22"/>
        </w:rPr>
        <w:t xml:space="preserve">monly built using long strands </w:t>
      </w:r>
      <w:r w:rsidRPr="00DB5D6E">
        <w:rPr>
          <w:rFonts w:ascii="Arial" w:hAnsi="Arial" w:cs="Arial"/>
          <w:color w:val="000000"/>
          <w:sz w:val="22"/>
        </w:rPr>
        <w:t>of grasses, but other material such as strips of bark are also used (in the forest) or dried seagrass and/or triodia (in arid coastal area</w:t>
      </w:r>
      <w:r>
        <w:rPr>
          <w:rFonts w:ascii="Arial" w:hAnsi="Arial" w:cs="Arial"/>
          <w:color w:val="000000"/>
          <w:sz w:val="22"/>
        </w:rPr>
        <w:t xml:space="preserve">s) (Christensen &amp; </w:t>
      </w:r>
      <w:r w:rsidRPr="00DB5D6E">
        <w:rPr>
          <w:rFonts w:ascii="Arial" w:hAnsi="Arial" w:cs="Arial"/>
          <w:color w:val="000000"/>
          <w:sz w:val="22"/>
        </w:rPr>
        <w:t>Leftwic</w:t>
      </w:r>
      <w:r>
        <w:rPr>
          <w:rFonts w:ascii="Arial" w:hAnsi="Arial" w:cs="Arial"/>
          <w:color w:val="000000"/>
          <w:sz w:val="22"/>
        </w:rPr>
        <w:t>h 1980; Armstrong, pers. comm.</w:t>
      </w:r>
      <w:r w:rsidR="00CA562D">
        <w:rPr>
          <w:rFonts w:ascii="Arial" w:hAnsi="Arial" w:cs="Arial"/>
          <w:color w:val="000000"/>
          <w:sz w:val="22"/>
        </w:rPr>
        <w:t xml:space="preserve"> 2006 in Freegard</w:t>
      </w:r>
      <w:r w:rsidRPr="00DB5D6E">
        <w:rPr>
          <w:rFonts w:ascii="Arial" w:hAnsi="Arial" w:cs="Arial"/>
          <w:color w:val="000000"/>
          <w:sz w:val="22"/>
        </w:rPr>
        <w:t xml:space="preserve"> 2007). When disturbed from the nest, it will move quickly with head low and tail extended, sometimes colliding with obstacles in its haste to flee. </w:t>
      </w:r>
    </w:p>
    <w:p w14:paraId="5A5F7248" w14:textId="77777777" w:rsidR="00DB5D6E" w:rsidRPr="00DB5D6E" w:rsidRDefault="00DB5D6E" w:rsidP="00DB5D6E">
      <w:pPr>
        <w:rPr>
          <w:rFonts w:ascii="Arial" w:hAnsi="Arial" w:cs="Arial"/>
          <w:color w:val="000000"/>
          <w:sz w:val="22"/>
        </w:rPr>
      </w:pPr>
    </w:p>
    <w:p w14:paraId="5A5F7249" w14:textId="4F65DDDD" w:rsidR="00DB5D6E" w:rsidRPr="00DB5D6E" w:rsidRDefault="00DB5D6E" w:rsidP="00DB5D6E">
      <w:pPr>
        <w:rPr>
          <w:rFonts w:ascii="Arial" w:hAnsi="Arial" w:cs="Arial"/>
          <w:color w:val="000000"/>
          <w:sz w:val="22"/>
        </w:rPr>
      </w:pPr>
      <w:r w:rsidRPr="00DB5D6E">
        <w:rPr>
          <w:rFonts w:ascii="Arial" w:hAnsi="Arial" w:cs="Arial"/>
          <w:color w:val="000000"/>
          <w:sz w:val="22"/>
        </w:rPr>
        <w:t>They are solitary animals but nest sharing</w:t>
      </w:r>
      <w:r w:rsidR="00D849C5">
        <w:rPr>
          <w:rFonts w:ascii="Arial" w:hAnsi="Arial" w:cs="Arial"/>
          <w:color w:val="000000"/>
          <w:sz w:val="22"/>
        </w:rPr>
        <w:t xml:space="preserve">, </w:t>
      </w:r>
      <w:r w:rsidRPr="00DB5D6E">
        <w:rPr>
          <w:rFonts w:ascii="Arial" w:hAnsi="Arial" w:cs="Arial"/>
          <w:color w:val="000000"/>
          <w:sz w:val="22"/>
        </w:rPr>
        <w:t xml:space="preserve">usually </w:t>
      </w:r>
      <w:r w:rsidR="003C39B3">
        <w:rPr>
          <w:rFonts w:ascii="Arial" w:hAnsi="Arial" w:cs="Arial"/>
          <w:color w:val="000000"/>
          <w:sz w:val="22"/>
        </w:rPr>
        <w:t xml:space="preserve">by the </w:t>
      </w:r>
      <w:r w:rsidRPr="00DB5D6E">
        <w:rPr>
          <w:rFonts w:ascii="Arial" w:hAnsi="Arial" w:cs="Arial"/>
          <w:color w:val="000000"/>
          <w:sz w:val="22"/>
        </w:rPr>
        <w:t>mother and young at heel</w:t>
      </w:r>
      <w:r w:rsidR="00D849C5">
        <w:rPr>
          <w:rFonts w:ascii="Arial" w:hAnsi="Arial" w:cs="Arial"/>
          <w:color w:val="000000"/>
          <w:sz w:val="22"/>
        </w:rPr>
        <w:t>,</w:t>
      </w:r>
      <w:r w:rsidRPr="00DB5D6E">
        <w:rPr>
          <w:rFonts w:ascii="Arial" w:hAnsi="Arial" w:cs="Arial"/>
          <w:color w:val="000000"/>
          <w:sz w:val="22"/>
        </w:rPr>
        <w:t xml:space="preserve"> has been recorde</w:t>
      </w:r>
      <w:r>
        <w:rPr>
          <w:rFonts w:ascii="Arial" w:hAnsi="Arial" w:cs="Arial"/>
          <w:color w:val="000000"/>
          <w:sz w:val="22"/>
        </w:rPr>
        <w:t>d (Sampson 1971; Christensen &amp;</w:t>
      </w:r>
      <w:r w:rsidRPr="00DB5D6E">
        <w:rPr>
          <w:rFonts w:ascii="Arial" w:hAnsi="Arial" w:cs="Arial"/>
          <w:color w:val="000000"/>
          <w:sz w:val="22"/>
        </w:rPr>
        <w:t xml:space="preserve"> Leftwich 1980; Start et al.</w:t>
      </w:r>
      <w:r>
        <w:rPr>
          <w:rFonts w:ascii="Arial" w:hAnsi="Arial" w:cs="Arial"/>
          <w:color w:val="000000"/>
          <w:sz w:val="22"/>
        </w:rPr>
        <w:t>,</w:t>
      </w:r>
      <w:r w:rsidRPr="00DB5D6E">
        <w:rPr>
          <w:rFonts w:ascii="Arial" w:hAnsi="Arial" w:cs="Arial"/>
          <w:color w:val="000000"/>
          <w:sz w:val="22"/>
        </w:rPr>
        <w:t xml:space="preserve"> 1995). The</w:t>
      </w:r>
      <w:r w:rsidR="00D849C5">
        <w:rPr>
          <w:rFonts w:ascii="Arial" w:hAnsi="Arial" w:cs="Arial"/>
          <w:color w:val="000000"/>
          <w:sz w:val="22"/>
        </w:rPr>
        <w:t xml:space="preserve"> size of home ranges </w:t>
      </w:r>
      <w:r w:rsidRPr="00DB5D6E">
        <w:rPr>
          <w:rFonts w:ascii="Arial" w:hAnsi="Arial" w:cs="Arial"/>
          <w:color w:val="000000"/>
          <w:sz w:val="22"/>
        </w:rPr>
        <w:t>varies between ha</w:t>
      </w:r>
      <w:r>
        <w:rPr>
          <w:rFonts w:ascii="Arial" w:hAnsi="Arial" w:cs="Arial"/>
          <w:color w:val="000000"/>
          <w:sz w:val="22"/>
        </w:rPr>
        <w:t>bitats, sites and according to w</w:t>
      </w:r>
      <w:r w:rsidRPr="00DB5D6E">
        <w:rPr>
          <w:rFonts w:ascii="Arial" w:hAnsi="Arial" w:cs="Arial"/>
          <w:color w:val="000000"/>
          <w:sz w:val="22"/>
        </w:rPr>
        <w:t xml:space="preserve">oylie density. Small home ranges (less than 6 ha) are generally observed at high </w:t>
      </w:r>
      <w:r w:rsidR="003C39B3">
        <w:rPr>
          <w:rFonts w:ascii="Arial" w:hAnsi="Arial" w:cs="Arial"/>
          <w:color w:val="000000"/>
          <w:sz w:val="22"/>
        </w:rPr>
        <w:t xml:space="preserve">population </w:t>
      </w:r>
      <w:r w:rsidRPr="00DB5D6E">
        <w:rPr>
          <w:rFonts w:ascii="Arial" w:hAnsi="Arial" w:cs="Arial"/>
          <w:color w:val="000000"/>
          <w:sz w:val="22"/>
        </w:rPr>
        <w:t>densit</w:t>
      </w:r>
      <w:r w:rsidR="003C39B3">
        <w:rPr>
          <w:rFonts w:ascii="Arial" w:hAnsi="Arial" w:cs="Arial"/>
          <w:color w:val="000000"/>
          <w:sz w:val="22"/>
        </w:rPr>
        <w:t>ies</w:t>
      </w:r>
      <w:r w:rsidRPr="00DB5D6E">
        <w:rPr>
          <w:rFonts w:ascii="Arial" w:hAnsi="Arial" w:cs="Arial"/>
          <w:color w:val="000000"/>
          <w:sz w:val="22"/>
        </w:rPr>
        <w:t xml:space="preserve"> (Nelson 1989 in Nelson et al.</w:t>
      </w:r>
      <w:r>
        <w:rPr>
          <w:rFonts w:ascii="Arial" w:hAnsi="Arial" w:cs="Arial"/>
          <w:color w:val="000000"/>
          <w:sz w:val="22"/>
        </w:rPr>
        <w:t>,</w:t>
      </w:r>
      <w:r w:rsidRPr="00DB5D6E">
        <w:rPr>
          <w:rFonts w:ascii="Arial" w:hAnsi="Arial" w:cs="Arial"/>
          <w:color w:val="000000"/>
          <w:sz w:val="22"/>
        </w:rPr>
        <w:t xml:space="preserve"> 1992; Hide 2006). Males tend to have larger home ranges than females (Sampson</w:t>
      </w:r>
      <w:r>
        <w:rPr>
          <w:rFonts w:ascii="Arial" w:hAnsi="Arial" w:cs="Arial"/>
          <w:color w:val="000000"/>
          <w:sz w:val="22"/>
        </w:rPr>
        <w:t xml:space="preserve"> </w:t>
      </w:r>
      <w:r w:rsidRPr="00DB5D6E">
        <w:rPr>
          <w:rFonts w:ascii="Arial" w:hAnsi="Arial" w:cs="Arial"/>
          <w:color w:val="000000"/>
          <w:sz w:val="22"/>
        </w:rPr>
        <w:t>1971; Leftwich</w:t>
      </w:r>
      <w:r>
        <w:rPr>
          <w:rFonts w:ascii="Arial" w:hAnsi="Arial" w:cs="Arial"/>
          <w:color w:val="000000"/>
          <w:sz w:val="22"/>
        </w:rPr>
        <w:t>,</w:t>
      </w:r>
      <w:r w:rsidRPr="00DB5D6E">
        <w:rPr>
          <w:rFonts w:ascii="Arial" w:hAnsi="Arial" w:cs="Arial"/>
          <w:color w:val="000000"/>
          <w:sz w:val="22"/>
        </w:rPr>
        <w:t>1983), although this is not always so when</w:t>
      </w:r>
      <w:r>
        <w:rPr>
          <w:rFonts w:ascii="Arial" w:hAnsi="Arial" w:cs="Arial"/>
          <w:color w:val="000000"/>
          <w:sz w:val="22"/>
        </w:rPr>
        <w:t xml:space="preserve"> w</w:t>
      </w:r>
      <w:r w:rsidRPr="00DB5D6E">
        <w:rPr>
          <w:rFonts w:ascii="Arial" w:hAnsi="Arial" w:cs="Arial"/>
          <w:color w:val="000000"/>
          <w:sz w:val="22"/>
        </w:rPr>
        <w:t>oylies are at higher densities (Yeatman 2010).</w:t>
      </w:r>
    </w:p>
    <w:p w14:paraId="5A5F724A" w14:textId="77777777" w:rsidR="00DB5D6E" w:rsidRPr="00DB5D6E" w:rsidRDefault="00DB5D6E" w:rsidP="00DB5D6E">
      <w:pPr>
        <w:rPr>
          <w:rFonts w:ascii="Arial" w:hAnsi="Arial" w:cs="Arial"/>
          <w:color w:val="000000"/>
          <w:sz w:val="22"/>
        </w:rPr>
      </w:pPr>
    </w:p>
    <w:p w14:paraId="5A5F724B" w14:textId="120CCDC7" w:rsidR="00D849C5" w:rsidRDefault="00DB5D6E" w:rsidP="00DB5D6E">
      <w:pPr>
        <w:rPr>
          <w:rFonts w:ascii="Arial" w:hAnsi="Arial" w:cs="Arial"/>
          <w:color w:val="000000"/>
          <w:sz w:val="22"/>
        </w:rPr>
      </w:pPr>
      <w:r w:rsidRPr="00DB5D6E">
        <w:rPr>
          <w:rFonts w:ascii="Arial" w:hAnsi="Arial" w:cs="Arial"/>
          <w:color w:val="000000"/>
          <w:sz w:val="22"/>
        </w:rPr>
        <w:t xml:space="preserve">Woylies can breed continuously throughout the year (Sampson 1971). It is not uncommon for a large proportion of females at a monitoring site to be either carrying young or suckling a young at heel. The proportion of females caring for young tends to be lower in the drier months when conditions for </w:t>
      </w:r>
      <w:r w:rsidR="000317E4">
        <w:rPr>
          <w:rFonts w:ascii="Arial" w:hAnsi="Arial" w:cs="Arial"/>
          <w:color w:val="000000"/>
          <w:sz w:val="22"/>
        </w:rPr>
        <w:t>survival are harsher. Woylies pr</w:t>
      </w:r>
      <w:r w:rsidRPr="00DB5D6E">
        <w:rPr>
          <w:rFonts w:ascii="Arial" w:hAnsi="Arial" w:cs="Arial"/>
          <w:color w:val="000000"/>
          <w:sz w:val="22"/>
        </w:rPr>
        <w:t>oduce a single young at a time, but twins have occasionally been observed (Sampson1971; A. Wayne</w:t>
      </w:r>
      <w:r>
        <w:rPr>
          <w:rFonts w:ascii="Arial" w:hAnsi="Arial" w:cs="Arial"/>
          <w:color w:val="000000"/>
          <w:sz w:val="22"/>
        </w:rPr>
        <w:t>,</w:t>
      </w:r>
      <w:r w:rsidRPr="00DB5D6E">
        <w:rPr>
          <w:rFonts w:ascii="Arial" w:hAnsi="Arial" w:cs="Arial"/>
          <w:color w:val="000000"/>
          <w:sz w:val="22"/>
        </w:rPr>
        <w:t xml:space="preserve"> pers. comm.</w:t>
      </w:r>
      <w:r>
        <w:rPr>
          <w:rFonts w:ascii="Arial" w:hAnsi="Arial" w:cs="Arial"/>
          <w:color w:val="000000"/>
          <w:sz w:val="22"/>
        </w:rPr>
        <w:t xml:space="preserve"> cited in Woinarski et al., 2014</w:t>
      </w:r>
      <w:r w:rsidRPr="00DB5D6E">
        <w:rPr>
          <w:rFonts w:ascii="Arial" w:hAnsi="Arial" w:cs="Arial"/>
          <w:color w:val="000000"/>
          <w:sz w:val="22"/>
        </w:rPr>
        <w:t>). Woylies exhibit embryonic diapause, so it is possible for females to carry a blastocyst in the uterus, young in the pouch and have a young at heel (Smith 1989, 1996). They have the potential to breed continuously, producing a maximum of three young in a year (Serventy</w:t>
      </w:r>
      <w:r>
        <w:rPr>
          <w:rFonts w:ascii="Arial" w:hAnsi="Arial" w:cs="Arial"/>
          <w:color w:val="000000"/>
          <w:sz w:val="22"/>
        </w:rPr>
        <w:t xml:space="preserve"> 1970). Pouch life is 90</w:t>
      </w:r>
      <w:r>
        <w:rPr>
          <w:rFonts w:ascii="Courier New" w:hAnsi="Courier New" w:cs="Courier New"/>
          <w:color w:val="000000"/>
          <w:sz w:val="22"/>
        </w:rPr>
        <w:t>-</w:t>
      </w:r>
      <w:r>
        <w:rPr>
          <w:rFonts w:ascii="Arial" w:hAnsi="Arial" w:cs="Arial"/>
          <w:color w:val="000000"/>
          <w:sz w:val="22"/>
        </w:rPr>
        <w:t>100 days (de Tores &amp;</w:t>
      </w:r>
      <w:r w:rsidRPr="00DB5D6E">
        <w:rPr>
          <w:rFonts w:ascii="Arial" w:hAnsi="Arial" w:cs="Arial"/>
          <w:color w:val="000000"/>
          <w:sz w:val="22"/>
        </w:rPr>
        <w:t xml:space="preserve"> Start</w:t>
      </w:r>
      <w:r>
        <w:rPr>
          <w:rFonts w:ascii="Arial" w:hAnsi="Arial" w:cs="Arial"/>
          <w:color w:val="000000"/>
          <w:sz w:val="22"/>
        </w:rPr>
        <w:t xml:space="preserve"> 2008; Yeatman &amp;</w:t>
      </w:r>
      <w:r w:rsidRPr="00DB5D6E">
        <w:rPr>
          <w:rFonts w:ascii="Arial" w:hAnsi="Arial" w:cs="Arial"/>
          <w:color w:val="000000"/>
          <w:sz w:val="22"/>
        </w:rPr>
        <w:t xml:space="preserve"> Groom 2012).</w:t>
      </w:r>
    </w:p>
    <w:p w14:paraId="4C9C8D9C" w14:textId="77777777" w:rsidR="00CA562D" w:rsidRDefault="00CA562D" w:rsidP="00DB5D6E">
      <w:pPr>
        <w:rPr>
          <w:rFonts w:ascii="Arial" w:hAnsi="Arial" w:cs="Arial"/>
          <w:color w:val="000000"/>
          <w:sz w:val="22"/>
        </w:rPr>
      </w:pPr>
    </w:p>
    <w:p w14:paraId="5A5F724C" w14:textId="06B2EE0F" w:rsidR="00DB5D6E" w:rsidRPr="00DB5D6E" w:rsidRDefault="00D849C5" w:rsidP="00DB5D6E">
      <w:pPr>
        <w:rPr>
          <w:rFonts w:ascii="Arial" w:hAnsi="Arial" w:cs="Arial"/>
          <w:color w:val="000000"/>
          <w:sz w:val="22"/>
        </w:rPr>
      </w:pPr>
      <w:r>
        <w:rPr>
          <w:rFonts w:ascii="Arial" w:hAnsi="Arial" w:cs="Arial"/>
          <w:color w:val="000000"/>
          <w:sz w:val="22"/>
        </w:rPr>
        <w:t xml:space="preserve">Females can breed at around </w:t>
      </w:r>
      <w:r w:rsidR="00DB5D6E" w:rsidRPr="00DB5D6E">
        <w:rPr>
          <w:rFonts w:ascii="Arial" w:hAnsi="Arial" w:cs="Arial"/>
          <w:color w:val="000000"/>
          <w:sz w:val="22"/>
        </w:rPr>
        <w:t xml:space="preserve">6 months </w:t>
      </w:r>
      <w:r>
        <w:rPr>
          <w:rFonts w:ascii="Arial" w:hAnsi="Arial" w:cs="Arial"/>
          <w:color w:val="000000"/>
          <w:sz w:val="22"/>
        </w:rPr>
        <w:t xml:space="preserve">of age </w:t>
      </w:r>
      <w:r w:rsidR="00DB5D6E" w:rsidRPr="00DB5D6E">
        <w:rPr>
          <w:rFonts w:ascii="Arial" w:hAnsi="Arial" w:cs="Arial"/>
          <w:color w:val="000000"/>
          <w:sz w:val="22"/>
        </w:rPr>
        <w:t>(</w:t>
      </w:r>
      <w:r w:rsidR="00445F20">
        <w:rPr>
          <w:rFonts w:ascii="Arial" w:hAnsi="Arial" w:cs="Arial"/>
          <w:color w:val="000000"/>
          <w:sz w:val="22"/>
        </w:rPr>
        <w:t>de Tores &amp; Start 2008)</w:t>
      </w:r>
      <w:r w:rsidR="00DB5D6E" w:rsidRPr="00DB5D6E">
        <w:rPr>
          <w:rFonts w:ascii="Arial" w:hAnsi="Arial" w:cs="Arial"/>
          <w:color w:val="000000"/>
          <w:sz w:val="22"/>
        </w:rPr>
        <w:t xml:space="preserve">. Maximum life spans in the wild in Upper Warren are seven </w:t>
      </w:r>
      <w:r>
        <w:rPr>
          <w:rFonts w:ascii="Arial" w:hAnsi="Arial" w:cs="Arial"/>
          <w:color w:val="000000"/>
          <w:sz w:val="22"/>
        </w:rPr>
        <w:t>years for females and</w:t>
      </w:r>
      <w:r w:rsidRPr="00DB5D6E">
        <w:rPr>
          <w:rFonts w:ascii="Arial" w:hAnsi="Arial" w:cs="Arial"/>
          <w:color w:val="000000"/>
          <w:sz w:val="22"/>
        </w:rPr>
        <w:t xml:space="preserve"> nine </w:t>
      </w:r>
      <w:r>
        <w:rPr>
          <w:rFonts w:ascii="Arial" w:hAnsi="Arial" w:cs="Arial"/>
          <w:color w:val="000000"/>
          <w:sz w:val="22"/>
        </w:rPr>
        <w:t xml:space="preserve">years for </w:t>
      </w:r>
      <w:r w:rsidR="00DB5D6E" w:rsidRPr="00DB5D6E">
        <w:rPr>
          <w:rFonts w:ascii="Arial" w:hAnsi="Arial" w:cs="Arial"/>
          <w:color w:val="000000"/>
          <w:sz w:val="22"/>
        </w:rPr>
        <w:t>males (A. Wayne</w:t>
      </w:r>
      <w:r w:rsidR="00DB5D6E">
        <w:rPr>
          <w:rFonts w:ascii="Arial" w:hAnsi="Arial" w:cs="Arial"/>
          <w:color w:val="000000"/>
          <w:sz w:val="22"/>
        </w:rPr>
        <w:t>,</w:t>
      </w:r>
      <w:r w:rsidR="00DB5D6E" w:rsidRPr="00DB5D6E">
        <w:rPr>
          <w:rFonts w:ascii="Arial" w:hAnsi="Arial" w:cs="Arial"/>
          <w:color w:val="000000"/>
          <w:sz w:val="22"/>
        </w:rPr>
        <w:t xml:space="preserve"> pers. comm.</w:t>
      </w:r>
      <w:r w:rsidR="00DB5D6E">
        <w:rPr>
          <w:rFonts w:ascii="Arial" w:hAnsi="Arial" w:cs="Arial"/>
          <w:color w:val="000000"/>
          <w:sz w:val="22"/>
        </w:rPr>
        <w:t xml:space="preserve"> cited in Woinarski et al., 2014</w:t>
      </w:r>
      <w:r w:rsidR="00DB5D6E" w:rsidRPr="00DB5D6E">
        <w:rPr>
          <w:rFonts w:ascii="Arial" w:hAnsi="Arial" w:cs="Arial"/>
          <w:color w:val="000000"/>
          <w:sz w:val="22"/>
        </w:rPr>
        <w:t>). Minimum life spans at Scotia are 4.5 years (S</w:t>
      </w:r>
      <w:r w:rsidR="001E39DA">
        <w:rPr>
          <w:rFonts w:ascii="Arial" w:hAnsi="Arial" w:cs="Arial"/>
          <w:color w:val="000000"/>
          <w:sz w:val="22"/>
        </w:rPr>
        <w:t xml:space="preserve">. </w:t>
      </w:r>
      <w:r w:rsidR="00DB5D6E" w:rsidRPr="00DB5D6E">
        <w:rPr>
          <w:rFonts w:ascii="Arial" w:hAnsi="Arial" w:cs="Arial"/>
          <w:color w:val="000000"/>
          <w:sz w:val="22"/>
        </w:rPr>
        <w:t xml:space="preserve">Legge </w:t>
      </w:r>
      <w:r w:rsidR="00602868" w:rsidRPr="00DB5D6E">
        <w:rPr>
          <w:rFonts w:ascii="Arial" w:hAnsi="Arial" w:cs="Arial"/>
          <w:color w:val="000000"/>
          <w:sz w:val="22"/>
        </w:rPr>
        <w:t>pers. comm.</w:t>
      </w:r>
      <w:r w:rsidR="00602868">
        <w:rPr>
          <w:rFonts w:ascii="Arial" w:hAnsi="Arial" w:cs="Arial"/>
          <w:color w:val="000000"/>
          <w:sz w:val="22"/>
        </w:rPr>
        <w:t xml:space="preserve"> cited in Woinarski et al., 2014</w:t>
      </w:r>
      <w:r w:rsidR="00602868" w:rsidRPr="00DB5D6E">
        <w:rPr>
          <w:rFonts w:ascii="Arial" w:hAnsi="Arial" w:cs="Arial"/>
          <w:color w:val="000000"/>
          <w:sz w:val="22"/>
        </w:rPr>
        <w:t xml:space="preserve">). </w:t>
      </w:r>
      <w:r w:rsidR="00DB5D6E" w:rsidRPr="00DB5D6E">
        <w:rPr>
          <w:rFonts w:ascii="Arial" w:hAnsi="Arial" w:cs="Arial"/>
          <w:color w:val="000000"/>
          <w:sz w:val="22"/>
        </w:rPr>
        <w:t>Life spans of up to 14 years and 18 years have been recorded in captivity (Keynes 1989; AnAge 2012). P</w:t>
      </w:r>
      <w:r w:rsidR="00602868">
        <w:rPr>
          <w:rFonts w:ascii="Arial" w:hAnsi="Arial" w:cs="Arial"/>
          <w:color w:val="000000"/>
          <w:sz w:val="22"/>
        </w:rPr>
        <w:t>opulation viability analysis m</w:t>
      </w:r>
      <w:r w:rsidR="00DB5D6E" w:rsidRPr="00DB5D6E">
        <w:rPr>
          <w:rFonts w:ascii="Arial" w:hAnsi="Arial" w:cs="Arial"/>
          <w:color w:val="000000"/>
          <w:sz w:val="22"/>
        </w:rPr>
        <w:t>odelling has shown that, under severe predation, generation time in the wild for females is 2.43 years and for males 2.65 years (Pacioni 2010). Gener</w:t>
      </w:r>
      <w:r w:rsidR="00602868">
        <w:rPr>
          <w:rFonts w:ascii="Arial" w:hAnsi="Arial" w:cs="Arial"/>
          <w:color w:val="000000"/>
          <w:sz w:val="22"/>
        </w:rPr>
        <w:t>ation length is assumed to be 3</w:t>
      </w:r>
      <w:r w:rsidR="00602868">
        <w:rPr>
          <w:rFonts w:ascii="Courier New" w:hAnsi="Courier New" w:cs="Courier New"/>
          <w:color w:val="000000"/>
          <w:sz w:val="22"/>
        </w:rPr>
        <w:t>-</w:t>
      </w:r>
      <w:r w:rsidR="00DB5D6E" w:rsidRPr="00DB5D6E">
        <w:rPr>
          <w:rFonts w:ascii="Arial" w:hAnsi="Arial" w:cs="Arial"/>
          <w:color w:val="000000"/>
          <w:sz w:val="22"/>
        </w:rPr>
        <w:t xml:space="preserve">5 years </w:t>
      </w:r>
      <w:r w:rsidR="00445F20">
        <w:rPr>
          <w:rFonts w:ascii="Arial" w:hAnsi="Arial" w:cs="Arial"/>
          <w:color w:val="000000"/>
          <w:sz w:val="22"/>
        </w:rPr>
        <w:t>(</w:t>
      </w:r>
      <w:r w:rsidR="00DB5D6E" w:rsidRPr="00DB5D6E">
        <w:rPr>
          <w:rFonts w:ascii="Arial" w:hAnsi="Arial" w:cs="Arial"/>
          <w:color w:val="000000"/>
          <w:sz w:val="22"/>
        </w:rPr>
        <w:t>Woinarski et al., 2014).</w:t>
      </w:r>
    </w:p>
    <w:p w14:paraId="5A5F724D" w14:textId="77777777" w:rsidR="00DB5D6E" w:rsidRDefault="00DB5D6E" w:rsidP="00DB5D6E">
      <w:pPr>
        <w:rPr>
          <w:rFonts w:ascii="Calibri" w:hAnsi="Calibri"/>
          <w:color w:val="000000"/>
          <w:sz w:val="22"/>
        </w:rPr>
      </w:pPr>
    </w:p>
    <w:p w14:paraId="5A5F724E" w14:textId="77777777" w:rsidR="003445DF" w:rsidRDefault="007D7E49" w:rsidP="00AB638E">
      <w:pPr>
        <w:pStyle w:val="CAheading"/>
      </w:pPr>
      <w:r w:rsidRPr="007D7E49">
        <w:t>Threats</w:t>
      </w:r>
    </w:p>
    <w:p w14:paraId="346969A7" w14:textId="77777777" w:rsidR="000221B6" w:rsidRPr="009F3A8F" w:rsidRDefault="000221B6" w:rsidP="000221B6">
      <w:pPr>
        <w:keepNext/>
        <w:spacing w:after="120"/>
        <w:rPr>
          <w:rFonts w:ascii="Arial" w:hAnsi="Arial" w:cs="Arial"/>
          <w:sz w:val="22"/>
          <w:szCs w:val="22"/>
        </w:rPr>
      </w:pPr>
      <w:r w:rsidRPr="004023AD">
        <w:rPr>
          <w:rFonts w:ascii="Arial" w:hAnsi="Arial" w:cs="Arial"/>
          <w:sz w:val="22"/>
          <w:szCs w:val="22"/>
        </w:rPr>
        <w:t xml:space="preserve">Table </w:t>
      </w:r>
      <w:r>
        <w:rPr>
          <w:rFonts w:ascii="Arial" w:hAnsi="Arial" w:cs="Arial"/>
          <w:sz w:val="22"/>
          <w:szCs w:val="22"/>
        </w:rPr>
        <w:t>1</w:t>
      </w:r>
      <w:r w:rsidRPr="004023AD">
        <w:rPr>
          <w:rFonts w:ascii="Arial" w:hAnsi="Arial" w:cs="Arial"/>
          <w:sz w:val="22"/>
          <w:szCs w:val="22"/>
        </w:rPr>
        <w:t xml:space="preserve"> </w:t>
      </w:r>
      <w:r>
        <w:rPr>
          <w:rFonts w:ascii="Arial" w:hAnsi="Arial" w:cs="Arial"/>
          <w:sz w:val="22"/>
          <w:szCs w:val="22"/>
        </w:rPr>
        <w:t>–</w:t>
      </w:r>
      <w:r w:rsidRPr="004023AD">
        <w:rPr>
          <w:rFonts w:ascii="Arial" w:hAnsi="Arial" w:cs="Arial"/>
          <w:sz w:val="22"/>
          <w:szCs w:val="22"/>
        </w:rPr>
        <w:t xml:space="preserve"> Threats</w:t>
      </w:r>
      <w:r>
        <w:rPr>
          <w:rFonts w:ascii="Arial" w:hAnsi="Arial" w:cs="Arial"/>
          <w:sz w:val="22"/>
          <w:szCs w:val="22"/>
        </w:rPr>
        <w:t xml:space="preserve"> to </w:t>
      </w:r>
      <w:r w:rsidRPr="008837E3">
        <w:rPr>
          <w:rFonts w:ascii="Arial" w:hAnsi="Arial" w:cs="Arial"/>
          <w:sz w:val="22"/>
          <w:szCs w:val="22"/>
        </w:rPr>
        <w:t xml:space="preserve">the </w:t>
      </w:r>
      <w:r>
        <w:rPr>
          <w:rFonts w:ascii="Arial" w:hAnsi="Arial" w:cs="Arial"/>
          <w:sz w:val="22"/>
          <w:szCs w:val="22"/>
        </w:rPr>
        <w:t>numbat</w:t>
      </w:r>
      <w:r w:rsidRPr="008837E3">
        <w:rPr>
          <w:rFonts w:ascii="Arial" w:hAnsi="Arial" w:cs="Arial"/>
          <w:sz w:val="22"/>
          <w:szCs w:val="22"/>
        </w:rPr>
        <w:t xml:space="preserve"> in approximate order of severity of risk, based on available evidence</w:t>
      </w:r>
      <w:r>
        <w:rPr>
          <w:rFonts w:ascii="Arial" w:hAnsi="Arial" w:cs="Arial"/>
          <w:sz w:val="22"/>
          <w:szCs w:val="22"/>
        </w:rPr>
        <w:t xml:space="preserve"> </w:t>
      </w:r>
    </w:p>
    <w:tbl>
      <w:tblPr>
        <w:tblW w:w="96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8"/>
        <w:gridCol w:w="1422"/>
        <w:gridCol w:w="2268"/>
        <w:gridCol w:w="3831"/>
      </w:tblGrid>
      <w:tr w:rsidR="007C22FD" w:rsidRPr="007C22FD" w14:paraId="5A5F7253" w14:textId="77777777" w:rsidTr="00F91649">
        <w:tc>
          <w:tcPr>
            <w:tcW w:w="2088" w:type="dxa"/>
            <w:shd w:val="clear" w:color="auto" w:fill="C0C0C0"/>
          </w:tcPr>
          <w:p w14:paraId="5A5F724F" w14:textId="77777777" w:rsidR="007C22FD" w:rsidRPr="007C22FD" w:rsidRDefault="007C22FD" w:rsidP="00F91649">
            <w:pPr>
              <w:rPr>
                <w:rFonts w:ascii="Arial" w:hAnsi="Arial" w:cs="Arial"/>
                <w:b/>
                <w:color w:val="000000"/>
                <w:sz w:val="22"/>
                <w:szCs w:val="22"/>
              </w:rPr>
            </w:pPr>
            <w:r w:rsidRPr="007C22FD">
              <w:rPr>
                <w:rFonts w:ascii="Arial" w:hAnsi="Arial" w:cs="Arial"/>
                <w:b/>
                <w:color w:val="000000"/>
                <w:sz w:val="22"/>
                <w:szCs w:val="22"/>
              </w:rPr>
              <w:t>Threat factor</w:t>
            </w:r>
          </w:p>
        </w:tc>
        <w:tc>
          <w:tcPr>
            <w:tcW w:w="1422" w:type="dxa"/>
            <w:shd w:val="clear" w:color="auto" w:fill="C0C0C0"/>
          </w:tcPr>
          <w:p w14:paraId="5A5F7250" w14:textId="77777777" w:rsidR="007C22FD" w:rsidRPr="007C22FD" w:rsidRDefault="007C22FD" w:rsidP="00F91649">
            <w:pPr>
              <w:rPr>
                <w:rFonts w:ascii="Arial" w:hAnsi="Arial" w:cs="Arial"/>
                <w:b/>
                <w:color w:val="000000"/>
                <w:sz w:val="22"/>
                <w:szCs w:val="22"/>
              </w:rPr>
            </w:pPr>
            <w:r w:rsidRPr="007C22FD">
              <w:rPr>
                <w:rFonts w:ascii="Arial" w:hAnsi="Arial" w:cs="Arial"/>
                <w:b/>
                <w:color w:val="000000"/>
                <w:sz w:val="22"/>
                <w:szCs w:val="22"/>
              </w:rPr>
              <w:t>Consequence rating</w:t>
            </w:r>
          </w:p>
        </w:tc>
        <w:tc>
          <w:tcPr>
            <w:tcW w:w="2268" w:type="dxa"/>
            <w:shd w:val="clear" w:color="auto" w:fill="C0C0C0"/>
          </w:tcPr>
          <w:p w14:paraId="5A5F7251" w14:textId="77777777" w:rsidR="007C22FD" w:rsidRPr="007C22FD" w:rsidRDefault="007C22FD" w:rsidP="00F91649">
            <w:pPr>
              <w:rPr>
                <w:rFonts w:ascii="Arial" w:hAnsi="Arial" w:cs="Arial"/>
                <w:b/>
                <w:color w:val="000000"/>
                <w:sz w:val="22"/>
                <w:szCs w:val="22"/>
              </w:rPr>
            </w:pPr>
            <w:r w:rsidRPr="007C22FD">
              <w:rPr>
                <w:rFonts w:ascii="Arial" w:hAnsi="Arial" w:cs="Arial"/>
                <w:b/>
                <w:color w:val="000000"/>
                <w:sz w:val="22"/>
                <w:szCs w:val="22"/>
              </w:rPr>
              <w:t>Extent over which threat may operate</w:t>
            </w:r>
          </w:p>
        </w:tc>
        <w:tc>
          <w:tcPr>
            <w:tcW w:w="3831" w:type="dxa"/>
            <w:shd w:val="clear" w:color="auto" w:fill="C0C0C0"/>
          </w:tcPr>
          <w:p w14:paraId="5A5F7252" w14:textId="77777777" w:rsidR="007C22FD" w:rsidRPr="007C22FD" w:rsidRDefault="007C22FD" w:rsidP="00F91649">
            <w:pPr>
              <w:rPr>
                <w:rFonts w:ascii="Arial" w:hAnsi="Arial" w:cs="Arial"/>
                <w:b/>
                <w:color w:val="000000"/>
                <w:sz w:val="22"/>
                <w:szCs w:val="22"/>
              </w:rPr>
            </w:pPr>
            <w:r w:rsidRPr="007C22FD">
              <w:rPr>
                <w:rFonts w:ascii="Arial" w:hAnsi="Arial" w:cs="Arial"/>
                <w:b/>
                <w:color w:val="000000"/>
                <w:sz w:val="22"/>
                <w:szCs w:val="22"/>
              </w:rPr>
              <w:t xml:space="preserve">Evidence base </w:t>
            </w:r>
          </w:p>
        </w:tc>
      </w:tr>
      <w:tr w:rsidR="007C22FD" w:rsidRPr="007C22FD" w14:paraId="5A5F7258" w14:textId="77777777" w:rsidTr="00F91649">
        <w:tc>
          <w:tcPr>
            <w:tcW w:w="2088" w:type="dxa"/>
          </w:tcPr>
          <w:p w14:paraId="5A5F7254" w14:textId="024CBB32" w:rsidR="007C22FD" w:rsidRPr="007C22FD" w:rsidRDefault="00B717C8" w:rsidP="00F91649">
            <w:pPr>
              <w:rPr>
                <w:rFonts w:ascii="Arial" w:hAnsi="Arial" w:cs="Arial"/>
                <w:color w:val="000000"/>
                <w:sz w:val="22"/>
                <w:szCs w:val="22"/>
              </w:rPr>
            </w:pPr>
            <w:r>
              <w:rPr>
                <w:rFonts w:ascii="Arial" w:hAnsi="Arial" w:cs="Arial"/>
                <w:color w:val="000000"/>
                <w:sz w:val="22"/>
                <w:szCs w:val="22"/>
              </w:rPr>
              <w:t xml:space="preserve">Predation by </w:t>
            </w:r>
            <w:r w:rsidR="007C22FD">
              <w:rPr>
                <w:rFonts w:ascii="Arial" w:hAnsi="Arial" w:cs="Arial"/>
                <w:color w:val="000000"/>
                <w:sz w:val="22"/>
                <w:szCs w:val="22"/>
              </w:rPr>
              <w:t>f</w:t>
            </w:r>
            <w:r w:rsidR="007C22FD" w:rsidRPr="007C22FD">
              <w:rPr>
                <w:rFonts w:ascii="Arial" w:hAnsi="Arial" w:cs="Arial"/>
                <w:color w:val="000000"/>
                <w:sz w:val="22"/>
                <w:szCs w:val="22"/>
              </w:rPr>
              <w:t>oxes</w:t>
            </w:r>
            <w:r>
              <w:rPr>
                <w:rFonts w:ascii="Arial" w:hAnsi="Arial" w:cs="Arial"/>
                <w:color w:val="000000"/>
                <w:sz w:val="22"/>
                <w:szCs w:val="22"/>
              </w:rPr>
              <w:t xml:space="preserve"> (</w:t>
            </w:r>
            <w:r w:rsidRPr="00B717C8">
              <w:rPr>
                <w:rFonts w:ascii="Arial" w:hAnsi="Arial" w:cs="Arial"/>
                <w:i/>
                <w:color w:val="000000"/>
                <w:sz w:val="22"/>
                <w:szCs w:val="22"/>
              </w:rPr>
              <w:t>Vulpes vulpes</w:t>
            </w:r>
            <w:r>
              <w:rPr>
                <w:rFonts w:ascii="Arial" w:hAnsi="Arial" w:cs="Arial"/>
                <w:color w:val="000000"/>
                <w:sz w:val="22"/>
                <w:szCs w:val="22"/>
              </w:rPr>
              <w:t>)</w:t>
            </w:r>
          </w:p>
        </w:tc>
        <w:tc>
          <w:tcPr>
            <w:tcW w:w="1422" w:type="dxa"/>
          </w:tcPr>
          <w:p w14:paraId="5A5F7255" w14:textId="77777777" w:rsidR="007C22FD" w:rsidRPr="007C22FD" w:rsidRDefault="007C22FD" w:rsidP="00F91649">
            <w:pPr>
              <w:rPr>
                <w:rFonts w:ascii="Arial" w:hAnsi="Arial" w:cs="Arial"/>
                <w:color w:val="000000"/>
                <w:sz w:val="22"/>
                <w:szCs w:val="22"/>
              </w:rPr>
            </w:pPr>
            <w:r w:rsidRPr="007C22FD">
              <w:rPr>
                <w:rFonts w:ascii="Arial" w:hAnsi="Arial" w:cs="Arial"/>
                <w:color w:val="000000"/>
                <w:sz w:val="22"/>
                <w:szCs w:val="22"/>
              </w:rPr>
              <w:t>Severe to catastrophic</w:t>
            </w:r>
          </w:p>
        </w:tc>
        <w:tc>
          <w:tcPr>
            <w:tcW w:w="2268" w:type="dxa"/>
          </w:tcPr>
          <w:p w14:paraId="5A5F7256" w14:textId="77777777" w:rsidR="007C22FD" w:rsidRPr="007C22FD" w:rsidRDefault="007C22FD" w:rsidP="00F91649">
            <w:pPr>
              <w:rPr>
                <w:rFonts w:ascii="Arial" w:hAnsi="Arial" w:cs="Arial"/>
                <w:color w:val="000000"/>
                <w:sz w:val="22"/>
                <w:szCs w:val="22"/>
              </w:rPr>
            </w:pPr>
            <w:r w:rsidRPr="007C22FD">
              <w:rPr>
                <w:rFonts w:ascii="Arial" w:hAnsi="Arial" w:cs="Arial"/>
                <w:color w:val="000000"/>
                <w:sz w:val="22"/>
                <w:szCs w:val="22"/>
              </w:rPr>
              <w:t>Large (entire mainland range)</w:t>
            </w:r>
          </w:p>
        </w:tc>
        <w:tc>
          <w:tcPr>
            <w:tcW w:w="3831" w:type="dxa"/>
          </w:tcPr>
          <w:p w14:paraId="5A5F7257" w14:textId="4504A017" w:rsidR="007C22FD" w:rsidRPr="007C22FD" w:rsidRDefault="007C22FD" w:rsidP="00F91649">
            <w:pPr>
              <w:rPr>
                <w:rFonts w:ascii="Arial" w:hAnsi="Arial" w:cs="Arial"/>
                <w:color w:val="000000"/>
                <w:sz w:val="22"/>
                <w:szCs w:val="22"/>
              </w:rPr>
            </w:pPr>
            <w:r w:rsidRPr="007C22FD">
              <w:rPr>
                <w:rFonts w:ascii="Arial" w:hAnsi="Arial" w:cs="Arial"/>
                <w:color w:val="000000"/>
                <w:sz w:val="22"/>
                <w:szCs w:val="22"/>
              </w:rPr>
              <w:t xml:space="preserve">Foxes </w:t>
            </w:r>
            <w:r>
              <w:rPr>
                <w:rFonts w:ascii="Arial" w:hAnsi="Arial" w:cs="Arial"/>
                <w:color w:val="000000"/>
                <w:sz w:val="22"/>
                <w:szCs w:val="22"/>
              </w:rPr>
              <w:t>are a significant predator of w</w:t>
            </w:r>
            <w:r w:rsidRPr="007C22FD">
              <w:rPr>
                <w:rFonts w:ascii="Arial" w:hAnsi="Arial" w:cs="Arial"/>
                <w:color w:val="000000"/>
                <w:sz w:val="22"/>
                <w:szCs w:val="22"/>
              </w:rPr>
              <w:t>oylies and have caused decline</w:t>
            </w:r>
            <w:r w:rsidR="00E13B74">
              <w:rPr>
                <w:rFonts w:ascii="Arial" w:hAnsi="Arial" w:cs="Arial"/>
                <w:color w:val="000000"/>
                <w:sz w:val="22"/>
                <w:szCs w:val="22"/>
              </w:rPr>
              <w:t>s</w:t>
            </w:r>
            <w:r w:rsidRPr="007C22FD">
              <w:rPr>
                <w:rFonts w:ascii="Arial" w:hAnsi="Arial" w:cs="Arial"/>
                <w:color w:val="000000"/>
                <w:sz w:val="22"/>
                <w:szCs w:val="22"/>
              </w:rPr>
              <w:t xml:space="preserve"> and local extinctions (Kinnear et al.</w:t>
            </w:r>
            <w:r>
              <w:rPr>
                <w:rFonts w:ascii="Arial" w:hAnsi="Arial" w:cs="Arial"/>
                <w:color w:val="000000"/>
                <w:sz w:val="22"/>
                <w:szCs w:val="22"/>
              </w:rPr>
              <w:t>,</w:t>
            </w:r>
            <w:r w:rsidRPr="007C22FD">
              <w:rPr>
                <w:rFonts w:ascii="Arial" w:hAnsi="Arial" w:cs="Arial"/>
                <w:color w:val="000000"/>
                <w:sz w:val="22"/>
                <w:szCs w:val="22"/>
              </w:rPr>
              <w:t xml:space="preserve"> 2002; Wayne et al.</w:t>
            </w:r>
            <w:r>
              <w:rPr>
                <w:rFonts w:ascii="Arial" w:hAnsi="Arial" w:cs="Arial"/>
                <w:color w:val="000000"/>
                <w:sz w:val="22"/>
                <w:szCs w:val="22"/>
              </w:rPr>
              <w:t>,</w:t>
            </w:r>
            <w:r w:rsidRPr="007C22FD">
              <w:rPr>
                <w:rFonts w:ascii="Arial" w:hAnsi="Arial" w:cs="Arial"/>
                <w:color w:val="000000"/>
                <w:sz w:val="22"/>
                <w:szCs w:val="22"/>
              </w:rPr>
              <w:t xml:space="preserve"> 2011)</w:t>
            </w:r>
            <w:r>
              <w:rPr>
                <w:rFonts w:ascii="Arial" w:hAnsi="Arial" w:cs="Arial"/>
                <w:color w:val="000000"/>
                <w:sz w:val="22"/>
                <w:szCs w:val="22"/>
              </w:rPr>
              <w:t>.</w:t>
            </w:r>
            <w:r w:rsidR="00AB4F0E">
              <w:rPr>
                <w:rFonts w:ascii="Arial" w:hAnsi="Arial" w:cs="Arial"/>
                <w:color w:val="000000"/>
                <w:sz w:val="22"/>
                <w:szCs w:val="22"/>
              </w:rPr>
              <w:t xml:space="preserve"> A number of woylie populations demonstrated a large positive response </w:t>
            </w:r>
            <w:r w:rsidR="00F91649">
              <w:rPr>
                <w:rFonts w:ascii="Arial" w:hAnsi="Arial" w:cs="Arial"/>
                <w:color w:val="000000"/>
                <w:sz w:val="22"/>
                <w:szCs w:val="22"/>
              </w:rPr>
              <w:t xml:space="preserve">following </w:t>
            </w:r>
            <w:r w:rsidR="00AB4F0E">
              <w:rPr>
                <w:rFonts w:ascii="Arial" w:hAnsi="Arial" w:cs="Arial"/>
                <w:color w:val="000000"/>
                <w:sz w:val="22"/>
                <w:szCs w:val="22"/>
              </w:rPr>
              <w:t>fox control (Orell 2004).</w:t>
            </w:r>
          </w:p>
        </w:tc>
      </w:tr>
      <w:tr w:rsidR="007C22FD" w:rsidRPr="007C22FD" w14:paraId="5A5F725D" w14:textId="77777777" w:rsidTr="00F91649">
        <w:tc>
          <w:tcPr>
            <w:tcW w:w="2088" w:type="dxa"/>
          </w:tcPr>
          <w:p w14:paraId="5A5F7259" w14:textId="4AEF7E58" w:rsidR="007C22FD" w:rsidRPr="007C22FD" w:rsidRDefault="007C22FD" w:rsidP="00F91649">
            <w:pPr>
              <w:rPr>
                <w:rFonts w:ascii="Arial" w:hAnsi="Arial" w:cs="Arial"/>
                <w:color w:val="000000"/>
                <w:sz w:val="22"/>
                <w:szCs w:val="22"/>
              </w:rPr>
            </w:pPr>
            <w:r>
              <w:rPr>
                <w:rFonts w:ascii="Arial" w:hAnsi="Arial" w:cs="Arial"/>
                <w:color w:val="000000"/>
                <w:sz w:val="22"/>
                <w:szCs w:val="22"/>
              </w:rPr>
              <w:t>Predation by feral c</w:t>
            </w:r>
            <w:r w:rsidRPr="007C22FD">
              <w:rPr>
                <w:rFonts w:ascii="Arial" w:hAnsi="Arial" w:cs="Arial"/>
                <w:color w:val="000000"/>
                <w:sz w:val="22"/>
                <w:szCs w:val="22"/>
              </w:rPr>
              <w:t>ats</w:t>
            </w:r>
            <w:r w:rsidR="00B717C8">
              <w:rPr>
                <w:rFonts w:ascii="Arial" w:hAnsi="Arial" w:cs="Arial"/>
                <w:color w:val="000000"/>
                <w:sz w:val="22"/>
                <w:szCs w:val="22"/>
              </w:rPr>
              <w:t xml:space="preserve"> (</w:t>
            </w:r>
            <w:r w:rsidR="00B717C8" w:rsidRPr="00B717C8">
              <w:rPr>
                <w:rFonts w:ascii="Arial" w:hAnsi="Arial" w:cs="Arial"/>
                <w:i/>
                <w:color w:val="000000"/>
                <w:sz w:val="22"/>
                <w:szCs w:val="22"/>
              </w:rPr>
              <w:t>Felis catus</w:t>
            </w:r>
            <w:r w:rsidR="00B717C8">
              <w:rPr>
                <w:rFonts w:ascii="Arial" w:hAnsi="Arial" w:cs="Arial"/>
                <w:color w:val="000000"/>
                <w:sz w:val="22"/>
                <w:szCs w:val="22"/>
              </w:rPr>
              <w:t>)</w:t>
            </w:r>
          </w:p>
        </w:tc>
        <w:tc>
          <w:tcPr>
            <w:tcW w:w="1422" w:type="dxa"/>
          </w:tcPr>
          <w:p w14:paraId="5A5F725A" w14:textId="77777777" w:rsidR="007C22FD" w:rsidRPr="007C22FD" w:rsidRDefault="007C22FD" w:rsidP="00F91649">
            <w:pPr>
              <w:rPr>
                <w:rFonts w:ascii="Arial" w:hAnsi="Arial" w:cs="Arial"/>
                <w:color w:val="000000"/>
                <w:sz w:val="22"/>
                <w:szCs w:val="22"/>
              </w:rPr>
            </w:pPr>
            <w:r w:rsidRPr="007C22FD">
              <w:rPr>
                <w:rFonts w:ascii="Arial" w:hAnsi="Arial" w:cs="Arial"/>
                <w:color w:val="000000"/>
                <w:sz w:val="22"/>
                <w:szCs w:val="22"/>
              </w:rPr>
              <w:t>Severe to catastrophic</w:t>
            </w:r>
          </w:p>
        </w:tc>
        <w:tc>
          <w:tcPr>
            <w:tcW w:w="2268" w:type="dxa"/>
          </w:tcPr>
          <w:p w14:paraId="5A5F725B" w14:textId="77777777" w:rsidR="007C22FD" w:rsidRPr="007C22FD" w:rsidRDefault="007C22FD" w:rsidP="00F91649">
            <w:pPr>
              <w:rPr>
                <w:rFonts w:ascii="Arial" w:hAnsi="Arial" w:cs="Arial"/>
                <w:color w:val="000000"/>
                <w:sz w:val="22"/>
                <w:szCs w:val="22"/>
              </w:rPr>
            </w:pPr>
            <w:r w:rsidRPr="007C22FD">
              <w:rPr>
                <w:rFonts w:ascii="Arial" w:hAnsi="Arial" w:cs="Arial"/>
                <w:color w:val="000000"/>
                <w:sz w:val="22"/>
                <w:szCs w:val="22"/>
              </w:rPr>
              <w:t>Large (entire mainland range)</w:t>
            </w:r>
          </w:p>
        </w:tc>
        <w:tc>
          <w:tcPr>
            <w:tcW w:w="3831" w:type="dxa"/>
          </w:tcPr>
          <w:p w14:paraId="5A5F725C" w14:textId="12AE6F39" w:rsidR="007C22FD" w:rsidRPr="007C22FD" w:rsidRDefault="00AB4F0E" w:rsidP="00F91649">
            <w:pPr>
              <w:pStyle w:val="CommentText"/>
              <w:rPr>
                <w:rFonts w:ascii="Arial" w:hAnsi="Arial" w:cs="Arial"/>
                <w:sz w:val="22"/>
                <w:szCs w:val="22"/>
              </w:rPr>
            </w:pPr>
            <w:r>
              <w:rPr>
                <w:rFonts w:ascii="Arial" w:hAnsi="Arial" w:cs="Arial"/>
                <w:sz w:val="22"/>
                <w:szCs w:val="22"/>
              </w:rPr>
              <w:t>F</w:t>
            </w:r>
            <w:r w:rsidR="007C22FD" w:rsidRPr="007C22FD">
              <w:rPr>
                <w:rFonts w:ascii="Arial" w:hAnsi="Arial" w:cs="Arial"/>
                <w:sz w:val="22"/>
                <w:szCs w:val="22"/>
              </w:rPr>
              <w:t xml:space="preserve">eral </w:t>
            </w:r>
            <w:r w:rsidR="007C22FD">
              <w:rPr>
                <w:rFonts w:ascii="Arial" w:hAnsi="Arial" w:cs="Arial"/>
                <w:sz w:val="22"/>
                <w:szCs w:val="22"/>
              </w:rPr>
              <w:t>cats are a major predator of w</w:t>
            </w:r>
            <w:r w:rsidR="007C22FD" w:rsidRPr="007C22FD">
              <w:rPr>
                <w:rFonts w:ascii="Arial" w:hAnsi="Arial" w:cs="Arial"/>
                <w:sz w:val="22"/>
                <w:szCs w:val="22"/>
              </w:rPr>
              <w:t xml:space="preserve">oylies, causing severe </w:t>
            </w:r>
            <w:r w:rsidR="00E13B74" w:rsidRPr="007C22FD">
              <w:rPr>
                <w:rFonts w:ascii="Arial" w:hAnsi="Arial" w:cs="Arial"/>
                <w:sz w:val="22"/>
                <w:szCs w:val="22"/>
              </w:rPr>
              <w:t xml:space="preserve">local </w:t>
            </w:r>
            <w:r w:rsidR="007C22FD" w:rsidRPr="007C22FD">
              <w:rPr>
                <w:rFonts w:ascii="Arial" w:hAnsi="Arial" w:cs="Arial"/>
                <w:sz w:val="22"/>
                <w:szCs w:val="22"/>
              </w:rPr>
              <w:t>decline (</w:t>
            </w:r>
            <w:r>
              <w:rPr>
                <w:rFonts w:ascii="Arial" w:hAnsi="Arial" w:cs="Arial"/>
                <w:sz w:val="22"/>
                <w:szCs w:val="22"/>
              </w:rPr>
              <w:t xml:space="preserve">James et al., 2002; Priddel &amp; Wheeler 2004; Marlow et al., 2010; </w:t>
            </w:r>
            <w:r w:rsidR="007C22FD" w:rsidRPr="007C22FD">
              <w:rPr>
                <w:rFonts w:ascii="Arial" w:hAnsi="Arial" w:cs="Arial"/>
                <w:sz w:val="22"/>
                <w:szCs w:val="22"/>
              </w:rPr>
              <w:t>Wayne et al.</w:t>
            </w:r>
            <w:r w:rsidR="007C22FD">
              <w:rPr>
                <w:rFonts w:ascii="Arial" w:hAnsi="Arial" w:cs="Arial"/>
                <w:sz w:val="22"/>
                <w:szCs w:val="22"/>
              </w:rPr>
              <w:t>,</w:t>
            </w:r>
            <w:r>
              <w:rPr>
                <w:rFonts w:ascii="Arial" w:hAnsi="Arial" w:cs="Arial"/>
                <w:sz w:val="22"/>
                <w:szCs w:val="22"/>
              </w:rPr>
              <w:t xml:space="preserve"> 2011</w:t>
            </w:r>
            <w:r w:rsidR="007C22FD">
              <w:rPr>
                <w:rFonts w:ascii="Arial" w:hAnsi="Arial" w:cs="Arial"/>
                <w:sz w:val="22"/>
                <w:szCs w:val="22"/>
              </w:rPr>
              <w:t>).</w:t>
            </w:r>
            <w:r w:rsidR="00CB1645">
              <w:rPr>
                <w:rFonts w:ascii="Arial" w:hAnsi="Arial" w:cs="Arial"/>
                <w:sz w:val="22"/>
                <w:szCs w:val="22"/>
              </w:rPr>
              <w:t xml:space="preserve"> </w:t>
            </w:r>
            <w:r>
              <w:rPr>
                <w:rFonts w:ascii="Arial" w:hAnsi="Arial" w:cs="Arial"/>
                <w:sz w:val="22"/>
                <w:szCs w:val="22"/>
              </w:rPr>
              <w:t>Cats became</w:t>
            </w:r>
            <w:r w:rsidR="00FF7F79">
              <w:rPr>
                <w:rFonts w:ascii="Arial" w:hAnsi="Arial" w:cs="Arial"/>
                <w:sz w:val="22"/>
                <w:szCs w:val="22"/>
              </w:rPr>
              <w:t xml:space="preserve"> the dominant predator of woylies following sustained fox control (Marlow et al., 2015).</w:t>
            </w:r>
          </w:p>
        </w:tc>
      </w:tr>
      <w:tr w:rsidR="00CB1645" w:rsidRPr="007C22FD" w14:paraId="6D0718E2" w14:textId="77777777" w:rsidTr="00F91649">
        <w:tc>
          <w:tcPr>
            <w:tcW w:w="2088" w:type="dxa"/>
          </w:tcPr>
          <w:p w14:paraId="63DF4362" w14:textId="6B909F18" w:rsidR="00CB1645" w:rsidRDefault="00CB1645" w:rsidP="00F91649">
            <w:pPr>
              <w:rPr>
                <w:rFonts w:ascii="Arial" w:hAnsi="Arial" w:cs="Arial"/>
                <w:color w:val="000000"/>
                <w:sz w:val="22"/>
                <w:szCs w:val="22"/>
              </w:rPr>
            </w:pPr>
            <w:r>
              <w:rPr>
                <w:rFonts w:ascii="Arial" w:hAnsi="Arial" w:cs="Arial"/>
                <w:color w:val="000000"/>
                <w:sz w:val="22"/>
                <w:szCs w:val="22"/>
              </w:rPr>
              <w:t>Predation by native animals</w:t>
            </w:r>
          </w:p>
        </w:tc>
        <w:tc>
          <w:tcPr>
            <w:tcW w:w="1422" w:type="dxa"/>
          </w:tcPr>
          <w:p w14:paraId="0728ED68" w14:textId="62821E5D" w:rsidR="00CB1645" w:rsidRPr="007C22FD" w:rsidRDefault="00570551" w:rsidP="00F91649">
            <w:pPr>
              <w:rPr>
                <w:rFonts w:ascii="Arial" w:hAnsi="Arial" w:cs="Arial"/>
                <w:color w:val="000000"/>
                <w:sz w:val="22"/>
                <w:szCs w:val="22"/>
              </w:rPr>
            </w:pPr>
            <w:r>
              <w:rPr>
                <w:rFonts w:ascii="Arial" w:hAnsi="Arial" w:cs="Arial"/>
                <w:color w:val="000000"/>
                <w:sz w:val="22"/>
                <w:szCs w:val="22"/>
              </w:rPr>
              <w:t>Unknown</w:t>
            </w:r>
          </w:p>
        </w:tc>
        <w:tc>
          <w:tcPr>
            <w:tcW w:w="2268" w:type="dxa"/>
          </w:tcPr>
          <w:p w14:paraId="48286A59" w14:textId="0BA282A9" w:rsidR="00CB1645" w:rsidRPr="007C22FD" w:rsidRDefault="00570551" w:rsidP="00F91649">
            <w:pPr>
              <w:rPr>
                <w:rFonts w:ascii="Arial" w:hAnsi="Arial" w:cs="Arial"/>
                <w:color w:val="000000"/>
                <w:sz w:val="22"/>
                <w:szCs w:val="22"/>
              </w:rPr>
            </w:pPr>
            <w:r>
              <w:rPr>
                <w:rFonts w:ascii="Arial" w:hAnsi="Arial" w:cs="Arial"/>
                <w:color w:val="000000"/>
                <w:sz w:val="22"/>
                <w:szCs w:val="22"/>
              </w:rPr>
              <w:t>Minor</w:t>
            </w:r>
            <w:r w:rsidR="00BD2195">
              <w:rPr>
                <w:rFonts w:ascii="Arial" w:hAnsi="Arial" w:cs="Arial"/>
                <w:color w:val="000000"/>
                <w:sz w:val="22"/>
                <w:szCs w:val="22"/>
              </w:rPr>
              <w:t>?</w:t>
            </w:r>
          </w:p>
        </w:tc>
        <w:tc>
          <w:tcPr>
            <w:tcW w:w="3831" w:type="dxa"/>
          </w:tcPr>
          <w:p w14:paraId="5184C1AE" w14:textId="65253B80" w:rsidR="00CB1645" w:rsidRDefault="00CB1645" w:rsidP="00F91649">
            <w:pPr>
              <w:pStyle w:val="CommentText"/>
              <w:rPr>
                <w:rFonts w:ascii="Arial" w:hAnsi="Arial" w:cs="Arial"/>
                <w:sz w:val="22"/>
                <w:szCs w:val="22"/>
              </w:rPr>
            </w:pPr>
            <w:r w:rsidRPr="00CB1645">
              <w:rPr>
                <w:rFonts w:ascii="Arial" w:hAnsi="Arial" w:cs="Arial"/>
                <w:noProof/>
                <w:sz w:val="22"/>
                <w:szCs w:val="22"/>
              </w:rPr>
              <w:t xml:space="preserve">Predation by </w:t>
            </w:r>
            <w:r w:rsidRPr="00CB1645">
              <w:rPr>
                <w:rFonts w:ascii="Arial" w:hAnsi="Arial" w:cs="Arial"/>
                <w:i/>
                <w:noProof/>
                <w:sz w:val="22"/>
                <w:szCs w:val="22"/>
              </w:rPr>
              <w:t xml:space="preserve">Morelia </w:t>
            </w:r>
            <w:r w:rsidRPr="00CB1645">
              <w:rPr>
                <w:rFonts w:ascii="Arial" w:hAnsi="Arial" w:cs="Arial"/>
                <w:noProof/>
                <w:sz w:val="22"/>
                <w:szCs w:val="22"/>
              </w:rPr>
              <w:t>sp</w:t>
            </w:r>
            <w:r w:rsidRPr="00CB1645">
              <w:rPr>
                <w:rFonts w:ascii="Arial" w:hAnsi="Arial" w:cs="Arial"/>
                <w:i/>
                <w:noProof/>
                <w:sz w:val="22"/>
                <w:szCs w:val="22"/>
              </w:rPr>
              <w:t xml:space="preserve">. </w:t>
            </w:r>
            <w:r w:rsidRPr="00CB1645">
              <w:rPr>
                <w:rFonts w:ascii="Arial" w:hAnsi="Arial" w:cs="Arial"/>
                <w:noProof/>
                <w:sz w:val="22"/>
                <w:szCs w:val="22"/>
              </w:rPr>
              <w:t xml:space="preserve">(carpet pythons) and </w:t>
            </w:r>
            <w:r w:rsidRPr="00CB1645">
              <w:rPr>
                <w:rFonts w:ascii="Arial" w:hAnsi="Arial" w:cs="Arial"/>
                <w:i/>
                <w:noProof/>
                <w:sz w:val="22"/>
                <w:szCs w:val="22"/>
              </w:rPr>
              <w:t>Haliaeetus leucogaster</w:t>
            </w:r>
            <w:r w:rsidRPr="00CB1645">
              <w:rPr>
                <w:rFonts w:ascii="Arial" w:hAnsi="Arial" w:cs="Arial"/>
                <w:noProof/>
                <w:sz w:val="22"/>
                <w:szCs w:val="22"/>
              </w:rPr>
              <w:t xml:space="preserve"> (white-breasted sea-eagles) ha</w:t>
            </w:r>
            <w:r>
              <w:rPr>
                <w:rFonts w:ascii="Arial" w:hAnsi="Arial" w:cs="Arial"/>
                <w:noProof/>
                <w:sz w:val="22"/>
                <w:szCs w:val="22"/>
              </w:rPr>
              <w:t>ve</w:t>
            </w:r>
            <w:r w:rsidRPr="00CB1645">
              <w:rPr>
                <w:rFonts w:ascii="Arial" w:hAnsi="Arial" w:cs="Arial"/>
                <w:noProof/>
                <w:sz w:val="22"/>
                <w:szCs w:val="22"/>
              </w:rPr>
              <w:t xml:space="preserve"> been implicated in the failed</w:t>
            </w:r>
            <w:r>
              <w:rPr>
                <w:rFonts w:ascii="Arial" w:hAnsi="Arial" w:cs="Arial"/>
                <w:noProof/>
                <w:sz w:val="22"/>
                <w:szCs w:val="22"/>
              </w:rPr>
              <w:t xml:space="preserve"> w</w:t>
            </w:r>
            <w:r w:rsidRPr="00CB1645">
              <w:rPr>
                <w:rFonts w:ascii="Arial" w:hAnsi="Arial" w:cs="Arial"/>
                <w:noProof/>
                <w:sz w:val="22"/>
                <w:szCs w:val="22"/>
              </w:rPr>
              <w:t>oylie translocation to St Francis Island in South Australia (</w:t>
            </w:r>
            <w:r>
              <w:rPr>
                <w:rFonts w:ascii="Arial" w:hAnsi="Arial" w:cs="Arial"/>
                <w:noProof/>
                <w:sz w:val="22"/>
                <w:szCs w:val="22"/>
              </w:rPr>
              <w:t xml:space="preserve">DEH </w:t>
            </w:r>
            <w:r w:rsidRPr="00CB1645">
              <w:rPr>
                <w:rFonts w:ascii="Arial" w:hAnsi="Arial" w:cs="Arial"/>
                <w:noProof/>
                <w:sz w:val="22"/>
                <w:szCs w:val="22"/>
              </w:rPr>
              <w:t>2006)</w:t>
            </w:r>
            <w:r>
              <w:rPr>
                <w:rFonts w:ascii="Arial" w:hAnsi="Arial" w:cs="Arial"/>
                <w:noProof/>
                <w:sz w:val="22"/>
                <w:szCs w:val="22"/>
              </w:rPr>
              <w:t xml:space="preserve">. </w:t>
            </w:r>
            <w:r w:rsidRPr="00CB1645">
              <w:rPr>
                <w:rFonts w:ascii="Arial" w:hAnsi="Arial" w:cs="Arial"/>
                <w:i/>
                <w:noProof/>
                <w:sz w:val="22"/>
                <w:szCs w:val="22"/>
              </w:rPr>
              <w:t>Aquila audax</w:t>
            </w:r>
            <w:r w:rsidRPr="00CB1645">
              <w:rPr>
                <w:rFonts w:ascii="Arial" w:hAnsi="Arial" w:cs="Arial"/>
                <w:noProof/>
                <w:sz w:val="22"/>
                <w:szCs w:val="22"/>
              </w:rPr>
              <w:t xml:space="preserve"> (wedgetail eagle) predation contributed to the failed reintroduction to the Flinders Ranges i</w:t>
            </w:r>
            <w:r>
              <w:rPr>
                <w:rFonts w:ascii="Arial" w:hAnsi="Arial" w:cs="Arial"/>
                <w:noProof/>
                <w:sz w:val="22"/>
                <w:szCs w:val="22"/>
              </w:rPr>
              <w:t>n South Australia (Bellchambers</w:t>
            </w:r>
            <w:r w:rsidRPr="00CB1645">
              <w:rPr>
                <w:rFonts w:ascii="Arial" w:hAnsi="Arial" w:cs="Arial"/>
                <w:noProof/>
                <w:sz w:val="22"/>
                <w:szCs w:val="22"/>
              </w:rPr>
              <w:t xml:space="preserve"> 2001)</w:t>
            </w:r>
            <w:r w:rsidR="005F19AD">
              <w:rPr>
                <w:rFonts w:ascii="Arial" w:hAnsi="Arial" w:cs="Arial"/>
                <w:noProof/>
                <w:sz w:val="22"/>
                <w:szCs w:val="22"/>
              </w:rPr>
              <w:t>.</w:t>
            </w:r>
          </w:p>
        </w:tc>
      </w:tr>
      <w:tr w:rsidR="007C22FD" w:rsidRPr="007C22FD" w14:paraId="5A5F7262" w14:textId="77777777" w:rsidTr="00F91649">
        <w:tc>
          <w:tcPr>
            <w:tcW w:w="2088" w:type="dxa"/>
          </w:tcPr>
          <w:p w14:paraId="5A5F725E" w14:textId="77777777" w:rsidR="007C22FD" w:rsidRPr="007C22FD" w:rsidRDefault="007C22FD" w:rsidP="00F91649">
            <w:pPr>
              <w:rPr>
                <w:rFonts w:ascii="Arial" w:hAnsi="Arial" w:cs="Arial"/>
                <w:color w:val="000000"/>
                <w:sz w:val="22"/>
                <w:szCs w:val="22"/>
              </w:rPr>
            </w:pPr>
            <w:r w:rsidRPr="007C22FD">
              <w:rPr>
                <w:rFonts w:ascii="Arial" w:hAnsi="Arial" w:cs="Arial"/>
                <w:color w:val="000000"/>
                <w:sz w:val="22"/>
                <w:szCs w:val="22"/>
              </w:rPr>
              <w:t>Inappropriate fire regimes</w:t>
            </w:r>
          </w:p>
        </w:tc>
        <w:tc>
          <w:tcPr>
            <w:tcW w:w="1422" w:type="dxa"/>
          </w:tcPr>
          <w:p w14:paraId="5A5F725F" w14:textId="77777777" w:rsidR="007C22FD" w:rsidRPr="007C22FD" w:rsidRDefault="007C22FD" w:rsidP="00F91649">
            <w:pPr>
              <w:rPr>
                <w:rFonts w:ascii="Arial" w:hAnsi="Arial" w:cs="Arial"/>
                <w:color w:val="000000"/>
                <w:sz w:val="22"/>
                <w:szCs w:val="22"/>
              </w:rPr>
            </w:pPr>
            <w:r w:rsidRPr="007C22FD">
              <w:rPr>
                <w:rFonts w:ascii="Arial" w:hAnsi="Arial" w:cs="Arial"/>
                <w:color w:val="000000"/>
                <w:sz w:val="22"/>
                <w:szCs w:val="22"/>
              </w:rPr>
              <w:t xml:space="preserve">Severe </w:t>
            </w:r>
            <w:r>
              <w:rPr>
                <w:rFonts w:ascii="Arial" w:hAnsi="Arial" w:cs="Arial"/>
                <w:color w:val="000000"/>
                <w:sz w:val="22"/>
                <w:szCs w:val="22"/>
              </w:rPr>
              <w:t>in presence of r</w:t>
            </w:r>
            <w:r w:rsidRPr="007C22FD">
              <w:rPr>
                <w:rFonts w:ascii="Arial" w:hAnsi="Arial" w:cs="Arial"/>
                <w:color w:val="000000"/>
                <w:sz w:val="22"/>
                <w:szCs w:val="22"/>
              </w:rPr>
              <w:t xml:space="preserve">ed </w:t>
            </w:r>
            <w:r>
              <w:rPr>
                <w:rFonts w:ascii="Arial" w:hAnsi="Arial" w:cs="Arial"/>
                <w:color w:val="000000"/>
                <w:sz w:val="22"/>
                <w:szCs w:val="22"/>
              </w:rPr>
              <w:t>f</w:t>
            </w:r>
            <w:r w:rsidRPr="007C22FD">
              <w:rPr>
                <w:rFonts w:ascii="Arial" w:hAnsi="Arial" w:cs="Arial"/>
                <w:color w:val="000000"/>
                <w:sz w:val="22"/>
                <w:szCs w:val="22"/>
              </w:rPr>
              <w:t xml:space="preserve">oxes and </w:t>
            </w:r>
            <w:r>
              <w:rPr>
                <w:rFonts w:ascii="Arial" w:hAnsi="Arial" w:cs="Arial"/>
                <w:color w:val="000000"/>
                <w:sz w:val="22"/>
                <w:szCs w:val="22"/>
              </w:rPr>
              <w:t>c</w:t>
            </w:r>
            <w:r w:rsidRPr="007C22FD">
              <w:rPr>
                <w:rFonts w:ascii="Arial" w:hAnsi="Arial" w:cs="Arial"/>
                <w:color w:val="000000"/>
                <w:sz w:val="22"/>
                <w:szCs w:val="22"/>
              </w:rPr>
              <w:t>ats</w:t>
            </w:r>
          </w:p>
        </w:tc>
        <w:tc>
          <w:tcPr>
            <w:tcW w:w="2268" w:type="dxa"/>
          </w:tcPr>
          <w:p w14:paraId="5A5F7260" w14:textId="77777777" w:rsidR="007C22FD" w:rsidRPr="007C22FD" w:rsidRDefault="007C22FD" w:rsidP="00F91649">
            <w:pPr>
              <w:rPr>
                <w:rFonts w:ascii="Arial" w:hAnsi="Arial" w:cs="Arial"/>
                <w:color w:val="000000"/>
                <w:sz w:val="22"/>
                <w:szCs w:val="22"/>
              </w:rPr>
            </w:pPr>
            <w:r w:rsidRPr="007C22FD">
              <w:rPr>
                <w:rFonts w:ascii="Arial" w:hAnsi="Arial" w:cs="Arial"/>
                <w:color w:val="000000"/>
                <w:sz w:val="22"/>
                <w:szCs w:val="22"/>
              </w:rPr>
              <w:t>Large (entire mainland range)</w:t>
            </w:r>
          </w:p>
        </w:tc>
        <w:tc>
          <w:tcPr>
            <w:tcW w:w="3831" w:type="dxa"/>
          </w:tcPr>
          <w:p w14:paraId="5A5F7261" w14:textId="57DABAF4" w:rsidR="007C22FD" w:rsidRPr="007C22FD" w:rsidRDefault="007C22FD" w:rsidP="00F91649">
            <w:pPr>
              <w:rPr>
                <w:rFonts w:ascii="Arial" w:hAnsi="Arial" w:cs="Arial"/>
                <w:color w:val="000000"/>
                <w:sz w:val="22"/>
                <w:szCs w:val="22"/>
              </w:rPr>
            </w:pPr>
            <w:r w:rsidRPr="007C22FD">
              <w:rPr>
                <w:rFonts w:ascii="Arial" w:hAnsi="Arial" w:cs="Arial"/>
                <w:color w:val="000000"/>
                <w:sz w:val="22"/>
                <w:szCs w:val="22"/>
              </w:rPr>
              <w:t>Woylies are w</w:t>
            </w:r>
            <w:r>
              <w:rPr>
                <w:rFonts w:ascii="Arial" w:hAnsi="Arial" w:cs="Arial"/>
                <w:color w:val="000000"/>
                <w:sz w:val="22"/>
                <w:szCs w:val="22"/>
              </w:rPr>
              <w:t>ell adapted to occasional fire.</w:t>
            </w:r>
            <w:r w:rsidR="00FA6084">
              <w:rPr>
                <w:rFonts w:ascii="Arial" w:hAnsi="Arial" w:cs="Arial"/>
                <w:color w:val="000000"/>
                <w:sz w:val="22"/>
                <w:szCs w:val="22"/>
              </w:rPr>
              <w:t xml:space="preserve"> However, in the presence of</w:t>
            </w:r>
            <w:r>
              <w:rPr>
                <w:rFonts w:ascii="Arial" w:hAnsi="Arial" w:cs="Arial"/>
                <w:color w:val="000000"/>
                <w:sz w:val="22"/>
                <w:szCs w:val="22"/>
              </w:rPr>
              <w:t xml:space="preserve"> f</w:t>
            </w:r>
            <w:r w:rsidRPr="007C22FD">
              <w:rPr>
                <w:rFonts w:ascii="Arial" w:hAnsi="Arial" w:cs="Arial"/>
                <w:color w:val="000000"/>
                <w:sz w:val="22"/>
                <w:szCs w:val="22"/>
              </w:rPr>
              <w:t>oxes an</w:t>
            </w:r>
            <w:r>
              <w:rPr>
                <w:rFonts w:ascii="Arial" w:hAnsi="Arial" w:cs="Arial"/>
                <w:color w:val="000000"/>
                <w:sz w:val="22"/>
                <w:szCs w:val="22"/>
              </w:rPr>
              <w:t>d</w:t>
            </w:r>
            <w:r w:rsidR="00FA6084">
              <w:rPr>
                <w:rFonts w:ascii="Arial" w:hAnsi="Arial" w:cs="Arial"/>
                <w:color w:val="000000"/>
                <w:sz w:val="22"/>
                <w:szCs w:val="22"/>
              </w:rPr>
              <w:t xml:space="preserve"> feral</w:t>
            </w:r>
            <w:r>
              <w:rPr>
                <w:rFonts w:ascii="Arial" w:hAnsi="Arial" w:cs="Arial"/>
                <w:color w:val="000000"/>
                <w:sz w:val="22"/>
                <w:szCs w:val="22"/>
              </w:rPr>
              <w:t xml:space="preserve"> cats they </w:t>
            </w:r>
            <w:r w:rsidRPr="007C22FD">
              <w:rPr>
                <w:rFonts w:ascii="Arial" w:hAnsi="Arial" w:cs="Arial"/>
                <w:color w:val="000000"/>
                <w:sz w:val="22"/>
                <w:szCs w:val="22"/>
              </w:rPr>
              <w:t xml:space="preserve"> require dense understorey for shelter</w:t>
            </w:r>
            <w:r>
              <w:rPr>
                <w:rFonts w:ascii="Arial" w:hAnsi="Arial" w:cs="Arial"/>
                <w:color w:val="000000"/>
                <w:sz w:val="22"/>
                <w:szCs w:val="22"/>
              </w:rPr>
              <w:t>. O</w:t>
            </w:r>
            <w:r w:rsidRPr="007C22FD">
              <w:rPr>
                <w:rFonts w:ascii="Arial" w:hAnsi="Arial" w:cs="Arial"/>
                <w:color w:val="000000"/>
                <w:sz w:val="22"/>
                <w:szCs w:val="22"/>
              </w:rPr>
              <w:t xml:space="preserve">ccasional hot summer and/or autumn fires are necessary to regenerate a dense shrub layer of species such as </w:t>
            </w:r>
            <w:r w:rsidRPr="007C22FD">
              <w:rPr>
                <w:rFonts w:ascii="Arial" w:hAnsi="Arial" w:cs="Arial"/>
                <w:i/>
                <w:color w:val="000000"/>
                <w:sz w:val="22"/>
                <w:szCs w:val="22"/>
              </w:rPr>
              <w:t>Gastrolobium</w:t>
            </w:r>
            <w:r w:rsidRPr="007C22FD">
              <w:rPr>
                <w:rFonts w:ascii="Arial" w:hAnsi="Arial" w:cs="Arial"/>
                <w:color w:val="000000"/>
                <w:sz w:val="22"/>
                <w:szCs w:val="22"/>
              </w:rPr>
              <w:t xml:space="preserve"> spp. (Christensen 1980; Wayne et al.</w:t>
            </w:r>
            <w:r>
              <w:rPr>
                <w:rFonts w:ascii="Arial" w:hAnsi="Arial" w:cs="Arial"/>
                <w:color w:val="000000"/>
                <w:sz w:val="22"/>
                <w:szCs w:val="22"/>
              </w:rPr>
              <w:t>,</w:t>
            </w:r>
            <w:r w:rsidRPr="007C22FD">
              <w:rPr>
                <w:rFonts w:ascii="Arial" w:hAnsi="Arial" w:cs="Arial"/>
                <w:color w:val="000000"/>
                <w:sz w:val="22"/>
                <w:szCs w:val="22"/>
              </w:rPr>
              <w:t xml:space="preserve"> 2011)</w:t>
            </w:r>
            <w:r w:rsidR="00FA6084">
              <w:rPr>
                <w:rFonts w:ascii="Arial" w:hAnsi="Arial" w:cs="Arial"/>
                <w:color w:val="000000"/>
                <w:sz w:val="22"/>
                <w:szCs w:val="22"/>
              </w:rPr>
              <w:t xml:space="preserve">. </w:t>
            </w:r>
            <w:r w:rsidR="00FA6084" w:rsidRPr="00FA6084">
              <w:rPr>
                <w:rFonts w:ascii="Arial" w:hAnsi="Arial" w:cs="Arial"/>
                <w:color w:val="000000"/>
                <w:sz w:val="22"/>
                <w:szCs w:val="22"/>
              </w:rPr>
              <w:t>Inappropriate fire regimes, leading to the loss of protective understorey</w:t>
            </w:r>
            <w:r w:rsidR="00807FD2">
              <w:rPr>
                <w:rFonts w:ascii="Arial" w:hAnsi="Arial" w:cs="Arial"/>
                <w:color w:val="000000"/>
                <w:sz w:val="22"/>
                <w:szCs w:val="22"/>
              </w:rPr>
              <w:t>, have negatively impacted the w</w:t>
            </w:r>
            <w:r w:rsidR="00FA6084" w:rsidRPr="00FA6084">
              <w:rPr>
                <w:rFonts w:ascii="Arial" w:hAnsi="Arial" w:cs="Arial"/>
                <w:color w:val="000000"/>
                <w:sz w:val="22"/>
                <w:szCs w:val="22"/>
              </w:rPr>
              <w:t>oylie (DEC 2007).</w:t>
            </w:r>
          </w:p>
        </w:tc>
      </w:tr>
      <w:tr w:rsidR="002C587F" w:rsidRPr="007C22FD" w14:paraId="5A5F7268" w14:textId="77777777" w:rsidTr="00F91649">
        <w:tc>
          <w:tcPr>
            <w:tcW w:w="2088" w:type="dxa"/>
          </w:tcPr>
          <w:p w14:paraId="5A5F7263" w14:textId="77777777" w:rsidR="002C587F" w:rsidRDefault="002C587F" w:rsidP="00F91649">
            <w:pPr>
              <w:rPr>
                <w:rFonts w:ascii="Arial" w:hAnsi="Arial" w:cs="Arial"/>
                <w:color w:val="000000"/>
                <w:sz w:val="22"/>
                <w:szCs w:val="22"/>
              </w:rPr>
            </w:pPr>
            <w:r>
              <w:rPr>
                <w:rFonts w:ascii="Arial" w:hAnsi="Arial" w:cs="Arial"/>
                <w:color w:val="000000"/>
                <w:sz w:val="22"/>
                <w:szCs w:val="22"/>
              </w:rPr>
              <w:t>Habitat loss and degradation</w:t>
            </w:r>
          </w:p>
          <w:p w14:paraId="5A5F7264" w14:textId="77777777" w:rsidR="002C587F" w:rsidRDefault="002C587F" w:rsidP="00F91649">
            <w:pPr>
              <w:rPr>
                <w:rFonts w:ascii="Arial" w:hAnsi="Arial" w:cs="Arial"/>
                <w:color w:val="000000"/>
                <w:sz w:val="22"/>
                <w:szCs w:val="22"/>
              </w:rPr>
            </w:pPr>
          </w:p>
        </w:tc>
        <w:tc>
          <w:tcPr>
            <w:tcW w:w="1422" w:type="dxa"/>
          </w:tcPr>
          <w:p w14:paraId="5A5F7265" w14:textId="77777777" w:rsidR="002C587F" w:rsidRPr="007C22FD" w:rsidRDefault="002C587F" w:rsidP="00F91649">
            <w:pPr>
              <w:rPr>
                <w:rFonts w:ascii="Arial" w:hAnsi="Arial" w:cs="Arial"/>
                <w:color w:val="000000"/>
                <w:sz w:val="22"/>
                <w:szCs w:val="22"/>
              </w:rPr>
            </w:pPr>
            <w:r>
              <w:rPr>
                <w:rFonts w:ascii="Arial" w:hAnsi="Arial" w:cs="Arial"/>
                <w:color w:val="000000"/>
                <w:sz w:val="22"/>
                <w:szCs w:val="22"/>
              </w:rPr>
              <w:t>Severe</w:t>
            </w:r>
            <w:r w:rsidR="00676AAD">
              <w:rPr>
                <w:rFonts w:ascii="Arial" w:hAnsi="Arial" w:cs="Arial"/>
                <w:color w:val="000000"/>
                <w:sz w:val="22"/>
                <w:szCs w:val="22"/>
              </w:rPr>
              <w:t xml:space="preserve"> </w:t>
            </w:r>
          </w:p>
        </w:tc>
        <w:tc>
          <w:tcPr>
            <w:tcW w:w="2268" w:type="dxa"/>
          </w:tcPr>
          <w:p w14:paraId="5A5F7266" w14:textId="77777777" w:rsidR="002C587F" w:rsidRPr="007C22FD" w:rsidRDefault="002C587F" w:rsidP="00F91649">
            <w:pPr>
              <w:rPr>
                <w:rFonts w:ascii="Arial" w:hAnsi="Arial" w:cs="Arial"/>
                <w:color w:val="000000"/>
                <w:sz w:val="22"/>
                <w:szCs w:val="22"/>
              </w:rPr>
            </w:pPr>
            <w:r>
              <w:rPr>
                <w:rFonts w:ascii="Arial" w:hAnsi="Arial" w:cs="Arial"/>
                <w:color w:val="000000"/>
                <w:sz w:val="22"/>
                <w:szCs w:val="22"/>
              </w:rPr>
              <w:t>Large</w:t>
            </w:r>
          </w:p>
        </w:tc>
        <w:tc>
          <w:tcPr>
            <w:tcW w:w="3831" w:type="dxa"/>
          </w:tcPr>
          <w:p w14:paraId="6C392FB1" w14:textId="0D61FC74" w:rsidR="00C2797F" w:rsidRDefault="002C587F" w:rsidP="00F91649">
            <w:pPr>
              <w:spacing w:after="120"/>
              <w:rPr>
                <w:rFonts w:ascii="Arial" w:hAnsi="Arial" w:cs="Arial"/>
                <w:sz w:val="22"/>
                <w:szCs w:val="22"/>
              </w:rPr>
            </w:pPr>
            <w:r w:rsidRPr="002C587F">
              <w:rPr>
                <w:rFonts w:ascii="Arial" w:hAnsi="Arial" w:cs="Arial"/>
                <w:sz w:val="22"/>
                <w:szCs w:val="22"/>
              </w:rPr>
              <w:t>Direct land clearing for housing, timber, agricultural production and grazing have reduced the effective area of woylies’ habitat and increases their vulnerability to exotic predators (Yeatman &amp; Groom 2012).</w:t>
            </w:r>
            <w:r w:rsidR="00C2797F">
              <w:rPr>
                <w:rFonts w:ascii="Arial" w:hAnsi="Arial" w:cs="Arial"/>
                <w:sz w:val="22"/>
                <w:szCs w:val="22"/>
              </w:rPr>
              <w:t xml:space="preserve"> </w:t>
            </w:r>
            <w:r w:rsidR="00BD2195">
              <w:rPr>
                <w:rFonts w:ascii="Arial" w:hAnsi="Arial" w:cs="Arial"/>
                <w:sz w:val="22"/>
                <w:szCs w:val="22"/>
              </w:rPr>
              <w:t xml:space="preserve">Habitat destruction can also be caused by feral pigs (DEC 2007). </w:t>
            </w:r>
          </w:p>
          <w:p w14:paraId="5A5F7267" w14:textId="4C0718C0" w:rsidR="00BD2195" w:rsidRPr="002C587F" w:rsidRDefault="00676AAD" w:rsidP="00F91649">
            <w:pPr>
              <w:rPr>
                <w:rFonts w:ascii="Arial" w:hAnsi="Arial" w:cs="Arial"/>
                <w:sz w:val="22"/>
                <w:szCs w:val="22"/>
              </w:rPr>
            </w:pPr>
            <w:r w:rsidRPr="00676AAD">
              <w:rPr>
                <w:rFonts w:ascii="Arial" w:hAnsi="Arial" w:cs="Arial"/>
                <w:sz w:val="22"/>
                <w:szCs w:val="22"/>
              </w:rPr>
              <w:t>Mining in the jarrah forests of south west Western Australia may also threaten woylies as these areas are under lease for gold and bauxite exploration and mining</w:t>
            </w:r>
            <w:r w:rsidR="001E6060">
              <w:rPr>
                <w:rFonts w:ascii="Arial" w:hAnsi="Arial" w:cs="Arial"/>
                <w:sz w:val="22"/>
                <w:szCs w:val="22"/>
              </w:rPr>
              <w:t xml:space="preserve"> (Yeatman &amp; Groom 2012)</w:t>
            </w:r>
            <w:r w:rsidRPr="00676AAD">
              <w:rPr>
                <w:rFonts w:ascii="Arial" w:hAnsi="Arial" w:cs="Arial"/>
                <w:sz w:val="22"/>
                <w:szCs w:val="22"/>
              </w:rPr>
              <w:t>.</w:t>
            </w:r>
          </w:p>
        </w:tc>
      </w:tr>
      <w:tr w:rsidR="00C2797F" w:rsidRPr="007C22FD" w14:paraId="490F9745" w14:textId="77777777" w:rsidTr="00F91649">
        <w:tc>
          <w:tcPr>
            <w:tcW w:w="2088" w:type="dxa"/>
          </w:tcPr>
          <w:p w14:paraId="49A299C3" w14:textId="149D84F1" w:rsidR="00C2797F" w:rsidRPr="00BD2195" w:rsidRDefault="00BD2195" w:rsidP="00F91649">
            <w:pPr>
              <w:rPr>
                <w:rFonts w:ascii="Arial" w:hAnsi="Arial" w:cs="Arial"/>
                <w:color w:val="000000"/>
                <w:sz w:val="22"/>
                <w:szCs w:val="22"/>
              </w:rPr>
            </w:pPr>
            <w:r w:rsidRPr="00BD2195">
              <w:rPr>
                <w:rFonts w:ascii="Arial" w:hAnsi="Arial" w:cs="Arial"/>
                <w:color w:val="000000"/>
                <w:sz w:val="22"/>
                <w:szCs w:val="22"/>
              </w:rPr>
              <w:t>Competition with i</w:t>
            </w:r>
            <w:r w:rsidR="00C2797F" w:rsidRPr="00BD2195">
              <w:rPr>
                <w:rFonts w:ascii="Arial" w:hAnsi="Arial" w:cs="Arial"/>
                <w:color w:val="000000"/>
                <w:sz w:val="22"/>
                <w:szCs w:val="22"/>
              </w:rPr>
              <w:t>ntroduced herbivores</w:t>
            </w:r>
          </w:p>
        </w:tc>
        <w:tc>
          <w:tcPr>
            <w:tcW w:w="1422" w:type="dxa"/>
          </w:tcPr>
          <w:p w14:paraId="7DF1A9A0" w14:textId="53C01996" w:rsidR="00C2797F" w:rsidRPr="00BD2195" w:rsidRDefault="00BD2195" w:rsidP="00F91649">
            <w:pPr>
              <w:rPr>
                <w:rFonts w:ascii="Arial" w:hAnsi="Arial" w:cs="Arial"/>
                <w:color w:val="000000"/>
                <w:sz w:val="22"/>
                <w:szCs w:val="22"/>
              </w:rPr>
            </w:pPr>
            <w:r>
              <w:rPr>
                <w:rFonts w:ascii="Arial" w:hAnsi="Arial" w:cs="Arial"/>
                <w:color w:val="000000"/>
                <w:sz w:val="22"/>
                <w:szCs w:val="22"/>
              </w:rPr>
              <w:t>Low to moderate?</w:t>
            </w:r>
          </w:p>
        </w:tc>
        <w:tc>
          <w:tcPr>
            <w:tcW w:w="2268" w:type="dxa"/>
          </w:tcPr>
          <w:p w14:paraId="3B054C85" w14:textId="5BAE9612" w:rsidR="00C2797F" w:rsidRPr="00BD2195" w:rsidRDefault="00BD2195" w:rsidP="00F91649">
            <w:pPr>
              <w:rPr>
                <w:rFonts w:ascii="Arial" w:hAnsi="Arial" w:cs="Arial"/>
                <w:color w:val="000000"/>
                <w:sz w:val="22"/>
                <w:szCs w:val="22"/>
              </w:rPr>
            </w:pPr>
            <w:r>
              <w:rPr>
                <w:rFonts w:ascii="Arial" w:hAnsi="Arial" w:cs="Arial"/>
                <w:color w:val="000000"/>
                <w:sz w:val="22"/>
                <w:szCs w:val="22"/>
              </w:rPr>
              <w:t>Minor?</w:t>
            </w:r>
          </w:p>
        </w:tc>
        <w:tc>
          <w:tcPr>
            <w:tcW w:w="3831" w:type="dxa"/>
          </w:tcPr>
          <w:p w14:paraId="55556BA6" w14:textId="165EC9EC" w:rsidR="00C2797F" w:rsidRPr="00BD2195" w:rsidRDefault="00C2797F" w:rsidP="00F91649">
            <w:pPr>
              <w:rPr>
                <w:rFonts w:ascii="Arial" w:hAnsi="Arial" w:cs="Arial"/>
                <w:sz w:val="22"/>
                <w:szCs w:val="22"/>
              </w:rPr>
            </w:pPr>
            <w:r w:rsidRPr="00BD2195">
              <w:rPr>
                <w:rFonts w:ascii="Arial" w:hAnsi="Arial" w:cs="Arial"/>
                <w:noProof/>
                <w:sz w:val="22"/>
                <w:szCs w:val="22"/>
              </w:rPr>
              <w:t xml:space="preserve">Competition for increasingly limited resources from rabbit </w:t>
            </w:r>
            <w:r w:rsidRPr="00BD2195">
              <w:rPr>
                <w:rFonts w:ascii="Arial" w:hAnsi="Arial" w:cs="Arial"/>
                <w:i/>
                <w:noProof/>
                <w:sz w:val="22"/>
                <w:szCs w:val="22"/>
              </w:rPr>
              <w:t>(Oryctolagus cuniculus)</w:t>
            </w:r>
            <w:r w:rsidRPr="00BD2195">
              <w:rPr>
                <w:rFonts w:ascii="Arial" w:hAnsi="Arial" w:cs="Arial"/>
                <w:noProof/>
                <w:sz w:val="22"/>
                <w:szCs w:val="22"/>
              </w:rPr>
              <w:t xml:space="preserve"> and domestic stock has been </w:t>
            </w:r>
            <w:r w:rsidR="00BD2195">
              <w:rPr>
                <w:rFonts w:ascii="Arial" w:hAnsi="Arial" w:cs="Arial"/>
                <w:noProof/>
                <w:sz w:val="22"/>
                <w:szCs w:val="22"/>
              </w:rPr>
              <w:t>a factor in the decline of the w</w:t>
            </w:r>
            <w:r w:rsidRPr="00BD2195">
              <w:rPr>
                <w:rFonts w:ascii="Arial" w:hAnsi="Arial" w:cs="Arial"/>
                <w:noProof/>
                <w:sz w:val="22"/>
                <w:szCs w:val="22"/>
              </w:rPr>
              <w:t>oylie, p</w:t>
            </w:r>
            <w:r w:rsidR="00BD2195">
              <w:rPr>
                <w:rFonts w:ascii="Arial" w:hAnsi="Arial" w:cs="Arial"/>
                <w:noProof/>
                <w:sz w:val="22"/>
                <w:szCs w:val="22"/>
              </w:rPr>
              <w:t>articularly in more arid areas (DEC 2007).</w:t>
            </w:r>
          </w:p>
        </w:tc>
      </w:tr>
      <w:tr w:rsidR="00D0425E" w:rsidRPr="007C22FD" w14:paraId="5A5F726D" w14:textId="77777777" w:rsidTr="00F91649">
        <w:tc>
          <w:tcPr>
            <w:tcW w:w="2088" w:type="dxa"/>
          </w:tcPr>
          <w:p w14:paraId="5A5F7269" w14:textId="77777777" w:rsidR="00D0425E" w:rsidRDefault="00D0425E" w:rsidP="00F91649">
            <w:pPr>
              <w:rPr>
                <w:rFonts w:ascii="Arial" w:hAnsi="Arial" w:cs="Arial"/>
                <w:color w:val="000000"/>
                <w:sz w:val="22"/>
                <w:szCs w:val="22"/>
              </w:rPr>
            </w:pPr>
            <w:r>
              <w:rPr>
                <w:rFonts w:ascii="Arial" w:hAnsi="Arial" w:cs="Arial"/>
                <w:color w:val="000000"/>
                <w:sz w:val="22"/>
                <w:szCs w:val="22"/>
              </w:rPr>
              <w:t>Climate change</w:t>
            </w:r>
          </w:p>
        </w:tc>
        <w:tc>
          <w:tcPr>
            <w:tcW w:w="1422" w:type="dxa"/>
          </w:tcPr>
          <w:p w14:paraId="5A5F726A" w14:textId="77777777" w:rsidR="00D0425E" w:rsidRPr="007C22FD" w:rsidRDefault="00D0425E" w:rsidP="00F91649">
            <w:pPr>
              <w:rPr>
                <w:rFonts w:ascii="Arial" w:hAnsi="Arial" w:cs="Arial"/>
                <w:color w:val="000000"/>
                <w:sz w:val="22"/>
                <w:szCs w:val="22"/>
              </w:rPr>
            </w:pPr>
            <w:r>
              <w:rPr>
                <w:rFonts w:ascii="Arial" w:hAnsi="Arial" w:cs="Arial"/>
                <w:color w:val="000000"/>
                <w:sz w:val="22"/>
                <w:szCs w:val="22"/>
              </w:rPr>
              <w:t>Moderate</w:t>
            </w:r>
          </w:p>
        </w:tc>
        <w:tc>
          <w:tcPr>
            <w:tcW w:w="2268" w:type="dxa"/>
          </w:tcPr>
          <w:p w14:paraId="5A5F726B" w14:textId="77777777" w:rsidR="00D0425E" w:rsidRPr="007C22FD" w:rsidRDefault="00D0425E" w:rsidP="00F91649">
            <w:pPr>
              <w:rPr>
                <w:rFonts w:ascii="Arial" w:hAnsi="Arial" w:cs="Arial"/>
                <w:color w:val="000000"/>
                <w:sz w:val="22"/>
                <w:szCs w:val="22"/>
              </w:rPr>
            </w:pPr>
            <w:r>
              <w:rPr>
                <w:rFonts w:ascii="Arial" w:hAnsi="Arial" w:cs="Arial"/>
                <w:color w:val="000000"/>
                <w:sz w:val="22"/>
                <w:szCs w:val="22"/>
              </w:rPr>
              <w:t>Moderate</w:t>
            </w:r>
          </w:p>
        </w:tc>
        <w:tc>
          <w:tcPr>
            <w:tcW w:w="3831" w:type="dxa"/>
          </w:tcPr>
          <w:p w14:paraId="5A5F726C" w14:textId="26E6DF66" w:rsidR="00D0425E" w:rsidRPr="00D0425E" w:rsidRDefault="00D0425E" w:rsidP="00F91649">
            <w:pPr>
              <w:rPr>
                <w:rFonts w:ascii="Arial" w:hAnsi="Arial" w:cs="Arial"/>
                <w:sz w:val="22"/>
                <w:szCs w:val="22"/>
              </w:rPr>
            </w:pPr>
            <w:r w:rsidRPr="00D0425E">
              <w:rPr>
                <w:rFonts w:ascii="Arial" w:hAnsi="Arial" w:cs="Arial"/>
                <w:sz w:val="22"/>
                <w:szCs w:val="22"/>
              </w:rPr>
              <w:t>Some species of fungi have strong associations with rainfall and temperature (Johnson 1994). Decreases in rainfall could result in a decline in the abundance of fungi as well as other foods that c</w:t>
            </w:r>
            <w:r w:rsidR="00243E86">
              <w:rPr>
                <w:rFonts w:ascii="Arial" w:hAnsi="Arial" w:cs="Arial"/>
                <w:sz w:val="22"/>
                <w:szCs w:val="22"/>
              </w:rPr>
              <w:t>ontribute to the woylie’s diet, and may limit suitable habitat (Yeatman &amp; Groom 2012).</w:t>
            </w:r>
          </w:p>
        </w:tc>
      </w:tr>
      <w:tr w:rsidR="007C22FD" w:rsidRPr="007C22FD" w14:paraId="5A5F7272" w14:textId="77777777" w:rsidTr="00F91649">
        <w:tc>
          <w:tcPr>
            <w:tcW w:w="2088" w:type="dxa"/>
          </w:tcPr>
          <w:p w14:paraId="5A5F726E" w14:textId="77777777" w:rsidR="007C22FD" w:rsidRPr="007C22FD" w:rsidRDefault="007C22FD" w:rsidP="00F91649">
            <w:pPr>
              <w:rPr>
                <w:rFonts w:ascii="Arial" w:hAnsi="Arial" w:cs="Arial"/>
                <w:color w:val="000000"/>
                <w:sz w:val="22"/>
                <w:szCs w:val="22"/>
              </w:rPr>
            </w:pPr>
            <w:r>
              <w:rPr>
                <w:rFonts w:ascii="Arial" w:hAnsi="Arial" w:cs="Arial"/>
                <w:color w:val="000000"/>
                <w:sz w:val="22"/>
                <w:szCs w:val="22"/>
              </w:rPr>
              <w:t xml:space="preserve">Introduced </w:t>
            </w:r>
            <w:r w:rsidRPr="007C22FD">
              <w:rPr>
                <w:rFonts w:ascii="Arial" w:hAnsi="Arial" w:cs="Arial"/>
                <w:color w:val="000000"/>
                <w:sz w:val="22"/>
                <w:szCs w:val="22"/>
              </w:rPr>
              <w:t>disease</w:t>
            </w:r>
          </w:p>
        </w:tc>
        <w:tc>
          <w:tcPr>
            <w:tcW w:w="1422" w:type="dxa"/>
          </w:tcPr>
          <w:p w14:paraId="5A5F726F" w14:textId="77777777" w:rsidR="007C22FD" w:rsidRPr="007C22FD" w:rsidRDefault="007C22FD" w:rsidP="00F91649">
            <w:pPr>
              <w:rPr>
                <w:rFonts w:ascii="Arial" w:hAnsi="Arial" w:cs="Arial"/>
                <w:color w:val="000000"/>
                <w:sz w:val="22"/>
                <w:szCs w:val="22"/>
              </w:rPr>
            </w:pPr>
            <w:r w:rsidRPr="007C22FD">
              <w:rPr>
                <w:rFonts w:ascii="Arial" w:hAnsi="Arial" w:cs="Arial"/>
                <w:color w:val="000000"/>
                <w:sz w:val="22"/>
                <w:szCs w:val="22"/>
              </w:rPr>
              <w:t>Moderate</w:t>
            </w:r>
          </w:p>
        </w:tc>
        <w:tc>
          <w:tcPr>
            <w:tcW w:w="2268" w:type="dxa"/>
          </w:tcPr>
          <w:p w14:paraId="5A5F7270" w14:textId="77777777" w:rsidR="007C22FD" w:rsidRPr="007C22FD" w:rsidRDefault="007C22FD" w:rsidP="00F91649">
            <w:pPr>
              <w:rPr>
                <w:rFonts w:ascii="Arial" w:hAnsi="Arial" w:cs="Arial"/>
                <w:color w:val="000000"/>
                <w:sz w:val="22"/>
                <w:szCs w:val="22"/>
              </w:rPr>
            </w:pPr>
            <w:r w:rsidRPr="007C22FD">
              <w:rPr>
                <w:rFonts w:ascii="Arial" w:hAnsi="Arial" w:cs="Arial"/>
                <w:color w:val="000000"/>
                <w:sz w:val="22"/>
                <w:szCs w:val="22"/>
              </w:rPr>
              <w:t>Moderate</w:t>
            </w:r>
          </w:p>
        </w:tc>
        <w:tc>
          <w:tcPr>
            <w:tcW w:w="3831" w:type="dxa"/>
          </w:tcPr>
          <w:p w14:paraId="5A5F7271" w14:textId="1EE316F5" w:rsidR="007C22FD" w:rsidRPr="007C22FD" w:rsidRDefault="007C22FD" w:rsidP="001E39DA">
            <w:pPr>
              <w:rPr>
                <w:rFonts w:ascii="Arial" w:hAnsi="Arial" w:cs="Arial"/>
                <w:sz w:val="22"/>
                <w:szCs w:val="22"/>
              </w:rPr>
            </w:pPr>
            <w:r w:rsidRPr="007C22FD">
              <w:rPr>
                <w:rFonts w:ascii="Arial" w:hAnsi="Arial" w:cs="Arial"/>
                <w:sz w:val="22"/>
                <w:szCs w:val="22"/>
              </w:rPr>
              <w:t>Epizo</w:t>
            </w:r>
            <w:r>
              <w:rPr>
                <w:rFonts w:ascii="Arial" w:hAnsi="Arial" w:cs="Arial"/>
                <w:sz w:val="22"/>
                <w:szCs w:val="22"/>
              </w:rPr>
              <w:t>otic disease may have impacted w</w:t>
            </w:r>
            <w:r w:rsidRPr="007C22FD">
              <w:rPr>
                <w:rFonts w:ascii="Arial" w:hAnsi="Arial" w:cs="Arial"/>
                <w:sz w:val="22"/>
                <w:szCs w:val="22"/>
              </w:rPr>
              <w:t>oylies in the past (Abbott</w:t>
            </w:r>
            <w:r w:rsidR="00E13B74">
              <w:rPr>
                <w:rFonts w:ascii="Arial" w:hAnsi="Arial" w:cs="Arial"/>
                <w:sz w:val="22"/>
                <w:szCs w:val="22"/>
              </w:rPr>
              <w:t xml:space="preserve"> 2006, 2008). </w:t>
            </w:r>
            <w:r w:rsidR="00C2797F">
              <w:rPr>
                <w:rFonts w:ascii="Arial" w:hAnsi="Arial" w:cs="Arial"/>
                <w:sz w:val="22"/>
                <w:szCs w:val="22"/>
              </w:rPr>
              <w:t>D</w:t>
            </w:r>
            <w:r w:rsidR="00C2797F" w:rsidRPr="00C2797F">
              <w:rPr>
                <w:rFonts w:ascii="Arial" w:hAnsi="Arial" w:cs="Arial"/>
                <w:sz w:val="22"/>
                <w:szCs w:val="22"/>
              </w:rPr>
              <w:t>isease is likely to be a significant factor in some large declines in population size</w:t>
            </w:r>
            <w:r w:rsidR="00C2797F">
              <w:rPr>
                <w:rFonts w:ascii="Arial" w:hAnsi="Arial" w:cs="Arial"/>
                <w:sz w:val="22"/>
                <w:szCs w:val="22"/>
              </w:rPr>
              <w:t xml:space="preserve"> (</w:t>
            </w:r>
            <w:smartTag w:uri="urn:schemas-microsoft-com:office:smarttags" w:element="place">
              <w:smartTag w:uri="urn:schemas-microsoft-com:office:smarttags" w:element="City">
                <w:r w:rsidR="00C2797F" w:rsidRPr="00C2797F">
                  <w:rPr>
                    <w:rFonts w:ascii="Arial" w:hAnsi="Arial" w:cs="Arial"/>
                    <w:sz w:val="22"/>
                    <w:szCs w:val="22"/>
                  </w:rPr>
                  <w:t>Wayne</w:t>
                </w:r>
              </w:smartTag>
            </w:smartTag>
            <w:r w:rsidR="00C2797F" w:rsidRPr="00C2797F">
              <w:rPr>
                <w:rFonts w:ascii="Arial" w:hAnsi="Arial" w:cs="Arial"/>
                <w:sz w:val="22"/>
                <w:szCs w:val="22"/>
              </w:rPr>
              <w:t xml:space="preserve"> 2008). </w:t>
            </w:r>
            <w:r w:rsidR="00E13B74">
              <w:rPr>
                <w:rFonts w:ascii="Arial" w:hAnsi="Arial" w:cs="Arial"/>
                <w:sz w:val="22"/>
                <w:szCs w:val="22"/>
              </w:rPr>
              <w:t>T</w:t>
            </w:r>
            <w:r w:rsidRPr="007C22FD">
              <w:rPr>
                <w:rFonts w:ascii="Arial" w:hAnsi="Arial" w:cs="Arial"/>
                <w:sz w:val="22"/>
                <w:szCs w:val="22"/>
              </w:rPr>
              <w:t>here is a high incidence of disease in some subpopulations, which may be making woylies more susceptible to predation (Wayne et al.</w:t>
            </w:r>
            <w:r>
              <w:rPr>
                <w:rFonts w:ascii="Arial" w:hAnsi="Arial" w:cs="Arial"/>
                <w:sz w:val="22"/>
                <w:szCs w:val="22"/>
              </w:rPr>
              <w:t>,</w:t>
            </w:r>
            <w:r w:rsidRPr="007C22FD">
              <w:rPr>
                <w:rFonts w:ascii="Arial" w:hAnsi="Arial" w:cs="Arial"/>
                <w:sz w:val="22"/>
                <w:szCs w:val="22"/>
              </w:rPr>
              <w:t xml:space="preserve"> 2011)</w:t>
            </w:r>
            <w:r w:rsidR="00676AAD">
              <w:rPr>
                <w:rFonts w:ascii="Arial" w:hAnsi="Arial" w:cs="Arial"/>
                <w:sz w:val="22"/>
                <w:szCs w:val="22"/>
              </w:rPr>
              <w:t>.</w:t>
            </w:r>
          </w:p>
        </w:tc>
      </w:tr>
      <w:tr w:rsidR="007C22FD" w:rsidRPr="007C22FD" w14:paraId="5A5F7277" w14:textId="77777777" w:rsidTr="00F91649">
        <w:tc>
          <w:tcPr>
            <w:tcW w:w="2088" w:type="dxa"/>
          </w:tcPr>
          <w:p w14:paraId="5A5F7273" w14:textId="77777777" w:rsidR="007C22FD" w:rsidRPr="007C22FD" w:rsidRDefault="007C22FD" w:rsidP="00F91649">
            <w:pPr>
              <w:rPr>
                <w:rFonts w:ascii="Arial" w:hAnsi="Arial" w:cs="Arial"/>
                <w:color w:val="000000"/>
                <w:sz w:val="22"/>
                <w:szCs w:val="22"/>
              </w:rPr>
            </w:pPr>
            <w:r w:rsidRPr="007C22FD">
              <w:rPr>
                <w:rFonts w:ascii="Arial" w:hAnsi="Arial" w:cs="Arial"/>
                <w:color w:val="000000"/>
                <w:sz w:val="22"/>
                <w:szCs w:val="22"/>
              </w:rPr>
              <w:t>Loss of genetic diversity</w:t>
            </w:r>
          </w:p>
        </w:tc>
        <w:tc>
          <w:tcPr>
            <w:tcW w:w="1422" w:type="dxa"/>
          </w:tcPr>
          <w:p w14:paraId="5A5F7274" w14:textId="77777777" w:rsidR="007C22FD" w:rsidRPr="007C22FD" w:rsidRDefault="007C22FD" w:rsidP="00F91649">
            <w:pPr>
              <w:rPr>
                <w:rFonts w:ascii="Arial" w:hAnsi="Arial" w:cs="Arial"/>
                <w:color w:val="000000"/>
                <w:sz w:val="22"/>
                <w:szCs w:val="22"/>
              </w:rPr>
            </w:pPr>
            <w:r w:rsidRPr="007C22FD">
              <w:rPr>
                <w:rFonts w:ascii="Arial" w:hAnsi="Arial" w:cs="Arial"/>
                <w:color w:val="000000"/>
                <w:sz w:val="22"/>
                <w:szCs w:val="22"/>
              </w:rPr>
              <w:t>Low to moderate</w:t>
            </w:r>
          </w:p>
        </w:tc>
        <w:tc>
          <w:tcPr>
            <w:tcW w:w="2268" w:type="dxa"/>
          </w:tcPr>
          <w:p w14:paraId="5A5F7275" w14:textId="77777777" w:rsidR="007C22FD" w:rsidRPr="007C22FD" w:rsidRDefault="007C22FD" w:rsidP="00F91649">
            <w:pPr>
              <w:rPr>
                <w:rFonts w:ascii="Arial" w:hAnsi="Arial" w:cs="Arial"/>
                <w:color w:val="000000"/>
                <w:sz w:val="22"/>
                <w:szCs w:val="22"/>
              </w:rPr>
            </w:pPr>
            <w:r w:rsidRPr="007C22FD">
              <w:rPr>
                <w:rFonts w:ascii="Arial" w:hAnsi="Arial" w:cs="Arial"/>
                <w:color w:val="000000"/>
                <w:sz w:val="22"/>
                <w:szCs w:val="22"/>
              </w:rPr>
              <w:t>Minor: some translocated subpopulations</w:t>
            </w:r>
          </w:p>
        </w:tc>
        <w:tc>
          <w:tcPr>
            <w:tcW w:w="3831" w:type="dxa"/>
          </w:tcPr>
          <w:p w14:paraId="5A5F7276" w14:textId="1E3800EE" w:rsidR="007C22FD" w:rsidRPr="007C22FD" w:rsidRDefault="007C22FD" w:rsidP="00F91649">
            <w:pPr>
              <w:rPr>
                <w:rFonts w:ascii="Arial" w:hAnsi="Arial" w:cs="Arial"/>
                <w:sz w:val="22"/>
                <w:szCs w:val="22"/>
              </w:rPr>
            </w:pPr>
            <w:r w:rsidRPr="007C22FD">
              <w:rPr>
                <w:rFonts w:ascii="Arial" w:hAnsi="Arial" w:cs="Arial"/>
                <w:sz w:val="22"/>
                <w:szCs w:val="22"/>
              </w:rPr>
              <w:t>Some translocated subpopulations are genetically depauperate</w:t>
            </w:r>
            <w:r w:rsidR="00E13B74">
              <w:rPr>
                <w:rFonts w:ascii="Arial" w:hAnsi="Arial" w:cs="Arial"/>
                <w:sz w:val="22"/>
                <w:szCs w:val="22"/>
              </w:rPr>
              <w:t>,</w:t>
            </w:r>
            <w:r w:rsidRPr="007C22FD">
              <w:rPr>
                <w:rFonts w:ascii="Arial" w:hAnsi="Arial" w:cs="Arial"/>
                <w:sz w:val="22"/>
                <w:szCs w:val="22"/>
              </w:rPr>
              <w:t xml:space="preserve"> having been founded from </w:t>
            </w:r>
            <w:r w:rsidR="00E13B74">
              <w:rPr>
                <w:rFonts w:ascii="Arial" w:hAnsi="Arial" w:cs="Arial"/>
                <w:sz w:val="22"/>
                <w:szCs w:val="22"/>
              </w:rPr>
              <w:t xml:space="preserve">a </w:t>
            </w:r>
            <w:r w:rsidRPr="007C22FD">
              <w:rPr>
                <w:rFonts w:ascii="Arial" w:hAnsi="Arial" w:cs="Arial"/>
                <w:sz w:val="22"/>
                <w:szCs w:val="22"/>
              </w:rPr>
              <w:t>small groups of animals (Pacioni 2010)</w:t>
            </w:r>
            <w:r w:rsidR="003649D6">
              <w:rPr>
                <w:rFonts w:ascii="Arial" w:hAnsi="Arial" w:cs="Arial"/>
                <w:sz w:val="22"/>
                <w:szCs w:val="22"/>
              </w:rPr>
              <w:t>. The interaction of predation and inbreeding may be a signification threat (</w:t>
            </w:r>
            <w:r w:rsidR="003649D6" w:rsidRPr="007C22FD">
              <w:rPr>
                <w:rFonts w:ascii="Arial" w:hAnsi="Arial" w:cs="Arial"/>
                <w:sz w:val="22"/>
                <w:szCs w:val="22"/>
              </w:rPr>
              <w:t>Pacioni 2010</w:t>
            </w:r>
            <w:r w:rsidR="003649D6">
              <w:rPr>
                <w:rFonts w:ascii="Arial" w:hAnsi="Arial" w:cs="Arial"/>
                <w:sz w:val="22"/>
                <w:szCs w:val="22"/>
              </w:rPr>
              <w:t>).</w:t>
            </w:r>
          </w:p>
        </w:tc>
      </w:tr>
      <w:tr w:rsidR="007C22FD" w:rsidRPr="007C22FD" w14:paraId="5A5F727C" w14:textId="77777777" w:rsidTr="00F91649">
        <w:tc>
          <w:tcPr>
            <w:tcW w:w="2088" w:type="dxa"/>
          </w:tcPr>
          <w:p w14:paraId="5A5F7278" w14:textId="32E8176C" w:rsidR="007C22FD" w:rsidRPr="007C22FD" w:rsidRDefault="007C22FD" w:rsidP="00F91649">
            <w:pPr>
              <w:rPr>
                <w:rFonts w:ascii="Arial" w:hAnsi="Arial" w:cs="Arial"/>
                <w:color w:val="000000"/>
                <w:sz w:val="22"/>
                <w:szCs w:val="22"/>
              </w:rPr>
            </w:pPr>
            <w:r w:rsidRPr="007C22FD">
              <w:rPr>
                <w:rFonts w:ascii="Arial" w:hAnsi="Arial" w:cs="Arial"/>
                <w:color w:val="000000"/>
                <w:sz w:val="22"/>
                <w:szCs w:val="22"/>
              </w:rPr>
              <w:t xml:space="preserve">Habitat change and resource depletion due to </w:t>
            </w:r>
            <w:r w:rsidRPr="007C22FD">
              <w:rPr>
                <w:rFonts w:ascii="Arial" w:hAnsi="Arial" w:cs="Arial"/>
                <w:i/>
                <w:sz w:val="22"/>
                <w:szCs w:val="22"/>
              </w:rPr>
              <w:t>Phytophthora cinnamomi</w:t>
            </w:r>
            <w:r w:rsidR="00C2797F">
              <w:rPr>
                <w:rFonts w:ascii="Arial" w:hAnsi="Arial" w:cs="Arial"/>
                <w:i/>
                <w:sz w:val="22"/>
                <w:szCs w:val="22"/>
              </w:rPr>
              <w:t xml:space="preserve"> </w:t>
            </w:r>
            <w:r w:rsidR="00C2797F">
              <w:rPr>
                <w:rFonts w:ascii="Arial" w:hAnsi="Arial" w:cs="Arial"/>
                <w:sz w:val="22"/>
                <w:szCs w:val="22"/>
              </w:rPr>
              <w:t>(dieback)</w:t>
            </w:r>
          </w:p>
        </w:tc>
        <w:tc>
          <w:tcPr>
            <w:tcW w:w="1422" w:type="dxa"/>
          </w:tcPr>
          <w:p w14:paraId="5A5F7279" w14:textId="77777777" w:rsidR="007C22FD" w:rsidRPr="007C22FD" w:rsidRDefault="007C22FD" w:rsidP="00F91649">
            <w:pPr>
              <w:rPr>
                <w:rFonts w:ascii="Arial" w:hAnsi="Arial" w:cs="Arial"/>
                <w:color w:val="000000"/>
                <w:sz w:val="22"/>
                <w:szCs w:val="22"/>
              </w:rPr>
            </w:pPr>
            <w:r w:rsidRPr="007C22FD">
              <w:rPr>
                <w:rFonts w:ascii="Arial" w:hAnsi="Arial" w:cs="Arial"/>
                <w:color w:val="000000"/>
                <w:sz w:val="22"/>
                <w:szCs w:val="22"/>
              </w:rPr>
              <w:t>Unknown</w:t>
            </w:r>
          </w:p>
        </w:tc>
        <w:tc>
          <w:tcPr>
            <w:tcW w:w="2268" w:type="dxa"/>
          </w:tcPr>
          <w:p w14:paraId="5A5F727A" w14:textId="77777777" w:rsidR="007C22FD" w:rsidRPr="007C22FD" w:rsidRDefault="002C587F" w:rsidP="00F91649">
            <w:pPr>
              <w:rPr>
                <w:rFonts w:ascii="Arial" w:hAnsi="Arial" w:cs="Arial"/>
                <w:color w:val="000000"/>
                <w:sz w:val="22"/>
                <w:szCs w:val="22"/>
              </w:rPr>
            </w:pPr>
            <w:r>
              <w:rPr>
                <w:rFonts w:ascii="Arial" w:hAnsi="Arial" w:cs="Arial"/>
                <w:color w:val="000000"/>
                <w:sz w:val="22"/>
                <w:szCs w:val="22"/>
              </w:rPr>
              <w:t>Minor</w:t>
            </w:r>
          </w:p>
        </w:tc>
        <w:tc>
          <w:tcPr>
            <w:tcW w:w="3831" w:type="dxa"/>
          </w:tcPr>
          <w:p w14:paraId="5A5F727B" w14:textId="77777777" w:rsidR="007C22FD" w:rsidRPr="007C22FD" w:rsidRDefault="007C22FD" w:rsidP="00F91649">
            <w:pPr>
              <w:rPr>
                <w:rFonts w:ascii="Arial" w:hAnsi="Arial" w:cs="Arial"/>
                <w:sz w:val="22"/>
                <w:szCs w:val="22"/>
              </w:rPr>
            </w:pPr>
            <w:r w:rsidRPr="007C22FD">
              <w:rPr>
                <w:rFonts w:ascii="Arial" w:hAnsi="Arial" w:cs="Arial"/>
                <w:i/>
                <w:sz w:val="22"/>
                <w:szCs w:val="22"/>
              </w:rPr>
              <w:t>Phytophthora cinnamomi</w:t>
            </w:r>
            <w:r w:rsidRPr="007C22FD">
              <w:rPr>
                <w:rFonts w:ascii="Arial" w:hAnsi="Arial" w:cs="Arial"/>
                <w:sz w:val="22"/>
                <w:szCs w:val="22"/>
              </w:rPr>
              <w:t xml:space="preserve"> may reduce </w:t>
            </w:r>
            <w:r w:rsidR="00E13B74">
              <w:rPr>
                <w:rFonts w:ascii="Arial" w:hAnsi="Arial" w:cs="Arial"/>
                <w:sz w:val="22"/>
                <w:szCs w:val="22"/>
              </w:rPr>
              <w:t xml:space="preserve">the </w:t>
            </w:r>
            <w:r w:rsidRPr="007C22FD">
              <w:rPr>
                <w:rFonts w:ascii="Arial" w:hAnsi="Arial" w:cs="Arial"/>
                <w:sz w:val="22"/>
                <w:szCs w:val="22"/>
              </w:rPr>
              <w:t>availability of hypogeal fungi</w:t>
            </w:r>
            <w:r w:rsidR="008C21E7">
              <w:rPr>
                <w:rFonts w:ascii="Arial" w:hAnsi="Arial" w:cs="Arial"/>
                <w:sz w:val="22"/>
                <w:szCs w:val="22"/>
              </w:rPr>
              <w:t xml:space="preserve"> (Anderson et al., 2010)</w:t>
            </w:r>
            <w:r w:rsidRPr="007C22FD">
              <w:rPr>
                <w:rFonts w:ascii="Arial" w:hAnsi="Arial" w:cs="Arial"/>
                <w:sz w:val="22"/>
                <w:szCs w:val="22"/>
              </w:rPr>
              <w:t xml:space="preserve">, the major food of </w:t>
            </w:r>
            <w:r w:rsidR="009F2B41">
              <w:rPr>
                <w:rFonts w:ascii="Arial" w:hAnsi="Arial" w:cs="Arial"/>
                <w:sz w:val="22"/>
                <w:szCs w:val="22"/>
              </w:rPr>
              <w:t>w</w:t>
            </w:r>
            <w:r w:rsidRPr="007C22FD">
              <w:rPr>
                <w:rFonts w:ascii="Arial" w:hAnsi="Arial" w:cs="Arial"/>
                <w:sz w:val="22"/>
                <w:szCs w:val="22"/>
              </w:rPr>
              <w:t>oylies, and may lead to loss of habitat complexity</w:t>
            </w:r>
            <w:r w:rsidR="009F2B41">
              <w:rPr>
                <w:rFonts w:ascii="Arial" w:hAnsi="Arial" w:cs="Arial"/>
                <w:sz w:val="22"/>
                <w:szCs w:val="22"/>
              </w:rPr>
              <w:t>.</w:t>
            </w:r>
            <w:r w:rsidR="008C21E7">
              <w:rPr>
                <w:rFonts w:ascii="Arial" w:hAnsi="Arial" w:cs="Arial"/>
                <w:sz w:val="22"/>
                <w:szCs w:val="22"/>
              </w:rPr>
              <w:t xml:space="preserve"> However, </w:t>
            </w:r>
            <w:r w:rsidR="008C21E7" w:rsidRPr="002C587F">
              <w:rPr>
                <w:rFonts w:ascii="Arial" w:hAnsi="Arial" w:cs="Arial"/>
                <w:sz w:val="22"/>
                <w:szCs w:val="22"/>
              </w:rPr>
              <w:t>recent declines of many WA populations have occurred in structurally intact native vegetation and do not appear to be associated with forest harvesting  (</w:t>
            </w:r>
            <w:r w:rsidR="002C587F" w:rsidRPr="002C587F">
              <w:rPr>
                <w:rFonts w:ascii="Arial" w:hAnsi="Arial" w:cs="Arial"/>
                <w:sz w:val="22"/>
                <w:szCs w:val="22"/>
              </w:rPr>
              <w:t>Yeatman &amp; Groom 2012).</w:t>
            </w:r>
          </w:p>
        </w:tc>
      </w:tr>
      <w:tr w:rsidR="007C22FD" w:rsidRPr="007C22FD" w14:paraId="5A5F7281" w14:textId="77777777" w:rsidTr="00F91649">
        <w:tc>
          <w:tcPr>
            <w:tcW w:w="2088" w:type="dxa"/>
          </w:tcPr>
          <w:p w14:paraId="5A5F727D" w14:textId="77777777" w:rsidR="007C22FD" w:rsidRPr="007C22FD" w:rsidRDefault="007C22FD" w:rsidP="00F91649">
            <w:pPr>
              <w:rPr>
                <w:rFonts w:ascii="Arial" w:hAnsi="Arial" w:cs="Arial"/>
                <w:color w:val="000000"/>
                <w:sz w:val="22"/>
                <w:szCs w:val="22"/>
              </w:rPr>
            </w:pPr>
            <w:r w:rsidRPr="007C22FD">
              <w:rPr>
                <w:rFonts w:ascii="Arial" w:hAnsi="Arial" w:cs="Arial"/>
                <w:color w:val="000000"/>
                <w:sz w:val="22"/>
                <w:szCs w:val="22"/>
              </w:rPr>
              <w:t>Competition with congeners</w:t>
            </w:r>
          </w:p>
        </w:tc>
        <w:tc>
          <w:tcPr>
            <w:tcW w:w="1422" w:type="dxa"/>
          </w:tcPr>
          <w:p w14:paraId="5A5F727E" w14:textId="77777777" w:rsidR="007C22FD" w:rsidRPr="007C22FD" w:rsidRDefault="007C22FD" w:rsidP="00F91649">
            <w:pPr>
              <w:rPr>
                <w:rFonts w:ascii="Arial" w:hAnsi="Arial" w:cs="Arial"/>
                <w:color w:val="000000"/>
                <w:sz w:val="22"/>
                <w:szCs w:val="22"/>
              </w:rPr>
            </w:pPr>
            <w:r w:rsidRPr="007C22FD">
              <w:rPr>
                <w:rFonts w:ascii="Arial" w:hAnsi="Arial" w:cs="Arial"/>
                <w:color w:val="000000"/>
                <w:sz w:val="22"/>
                <w:szCs w:val="22"/>
              </w:rPr>
              <w:t>Unknown</w:t>
            </w:r>
          </w:p>
        </w:tc>
        <w:tc>
          <w:tcPr>
            <w:tcW w:w="2268" w:type="dxa"/>
          </w:tcPr>
          <w:p w14:paraId="5A5F727F" w14:textId="09E30DDC" w:rsidR="007C22FD" w:rsidRPr="007C22FD" w:rsidRDefault="00570551" w:rsidP="00F91649">
            <w:pPr>
              <w:rPr>
                <w:rFonts w:ascii="Arial" w:hAnsi="Arial" w:cs="Arial"/>
                <w:color w:val="000000"/>
                <w:sz w:val="22"/>
                <w:szCs w:val="22"/>
              </w:rPr>
            </w:pPr>
            <w:r>
              <w:rPr>
                <w:rFonts w:ascii="Arial" w:hAnsi="Arial" w:cs="Arial"/>
                <w:color w:val="000000"/>
                <w:sz w:val="22"/>
                <w:szCs w:val="22"/>
              </w:rPr>
              <w:t xml:space="preserve">Localised: </w:t>
            </w:r>
            <w:r w:rsidR="007C22FD" w:rsidRPr="007C22FD">
              <w:rPr>
                <w:rFonts w:ascii="Arial" w:hAnsi="Arial" w:cs="Arial"/>
                <w:color w:val="000000"/>
                <w:sz w:val="22"/>
                <w:szCs w:val="22"/>
              </w:rPr>
              <w:t>Mainland islands</w:t>
            </w:r>
          </w:p>
        </w:tc>
        <w:tc>
          <w:tcPr>
            <w:tcW w:w="3831" w:type="dxa"/>
          </w:tcPr>
          <w:p w14:paraId="5A5F7280" w14:textId="77777777" w:rsidR="007C22FD" w:rsidRPr="007C22FD" w:rsidRDefault="007C22FD" w:rsidP="00F91649">
            <w:pPr>
              <w:rPr>
                <w:rFonts w:ascii="Arial" w:hAnsi="Arial" w:cs="Arial"/>
                <w:sz w:val="22"/>
                <w:szCs w:val="22"/>
              </w:rPr>
            </w:pPr>
            <w:r w:rsidRPr="007C22FD">
              <w:rPr>
                <w:rFonts w:ascii="Arial" w:hAnsi="Arial" w:cs="Arial"/>
                <w:sz w:val="22"/>
                <w:szCs w:val="22"/>
              </w:rPr>
              <w:t xml:space="preserve">Finlayson (2010) and </w:t>
            </w:r>
            <w:r w:rsidRPr="009F2B41">
              <w:rPr>
                <w:rFonts w:ascii="Arial" w:hAnsi="Arial" w:cs="Arial"/>
                <w:sz w:val="22"/>
                <w:szCs w:val="22"/>
              </w:rPr>
              <w:t>Hayward et al. (</w:t>
            </w:r>
            <w:r w:rsidRPr="007C22FD">
              <w:rPr>
                <w:rFonts w:ascii="Arial" w:hAnsi="Arial" w:cs="Arial"/>
                <w:sz w:val="22"/>
                <w:szCs w:val="22"/>
              </w:rPr>
              <w:t>2010) suggest there m</w:t>
            </w:r>
            <w:r w:rsidR="009F2B41">
              <w:rPr>
                <w:rFonts w:ascii="Arial" w:hAnsi="Arial" w:cs="Arial"/>
                <w:sz w:val="22"/>
                <w:szCs w:val="22"/>
              </w:rPr>
              <w:t>ay be some competition between woylies and b</w:t>
            </w:r>
            <w:r w:rsidRPr="007C22FD">
              <w:rPr>
                <w:rFonts w:ascii="Arial" w:hAnsi="Arial" w:cs="Arial"/>
                <w:sz w:val="22"/>
                <w:szCs w:val="22"/>
              </w:rPr>
              <w:t>oodies</w:t>
            </w:r>
            <w:r w:rsidR="009F2B41">
              <w:rPr>
                <w:rFonts w:ascii="Arial" w:hAnsi="Arial" w:cs="Arial"/>
                <w:sz w:val="22"/>
                <w:szCs w:val="22"/>
              </w:rPr>
              <w:t xml:space="preserve"> (</w:t>
            </w:r>
            <w:r w:rsidRPr="007C22FD">
              <w:rPr>
                <w:rFonts w:ascii="Arial" w:hAnsi="Arial" w:cs="Arial"/>
                <w:i/>
                <w:sz w:val="22"/>
                <w:szCs w:val="22"/>
              </w:rPr>
              <w:t>Bettongia lesueur</w:t>
            </w:r>
            <w:r w:rsidR="00E13B74">
              <w:rPr>
                <w:rFonts w:ascii="Arial" w:hAnsi="Arial" w:cs="Arial"/>
                <w:sz w:val="22"/>
                <w:szCs w:val="22"/>
              </w:rPr>
              <w:t>).</w:t>
            </w:r>
            <w:r w:rsidRPr="007C22FD">
              <w:rPr>
                <w:rFonts w:ascii="Arial" w:hAnsi="Arial" w:cs="Arial"/>
                <w:sz w:val="22"/>
                <w:szCs w:val="22"/>
              </w:rPr>
              <w:t xml:space="preserve"> 172 </w:t>
            </w:r>
            <w:r w:rsidR="009F2B41">
              <w:rPr>
                <w:rFonts w:ascii="Arial" w:hAnsi="Arial" w:cs="Arial"/>
                <w:sz w:val="22"/>
                <w:szCs w:val="22"/>
              </w:rPr>
              <w:t>w</w:t>
            </w:r>
            <w:r w:rsidRPr="007C22FD">
              <w:rPr>
                <w:rFonts w:ascii="Arial" w:hAnsi="Arial" w:cs="Arial"/>
                <w:sz w:val="22"/>
                <w:szCs w:val="22"/>
              </w:rPr>
              <w:t>oylies declined rapidly to 20 following reintroduction in the presence of</w:t>
            </w:r>
            <w:r w:rsidR="009F2B41">
              <w:rPr>
                <w:rFonts w:ascii="Arial" w:hAnsi="Arial" w:cs="Arial"/>
                <w:sz w:val="22"/>
                <w:szCs w:val="22"/>
              </w:rPr>
              <w:t xml:space="preserve"> b</w:t>
            </w:r>
            <w:r w:rsidRPr="007C22FD">
              <w:rPr>
                <w:rFonts w:ascii="Arial" w:hAnsi="Arial" w:cs="Arial"/>
                <w:sz w:val="22"/>
                <w:szCs w:val="22"/>
              </w:rPr>
              <w:t xml:space="preserve">oodies in the first fenced area at Scotia Sanctuary, while they have done well in an adjacent fenced area at Scotia in the absence of </w:t>
            </w:r>
            <w:r w:rsidR="009F2B41">
              <w:rPr>
                <w:rFonts w:ascii="Arial" w:hAnsi="Arial" w:cs="Arial"/>
                <w:sz w:val="22"/>
                <w:szCs w:val="22"/>
              </w:rPr>
              <w:t>b</w:t>
            </w:r>
            <w:r w:rsidRPr="007C22FD">
              <w:rPr>
                <w:rFonts w:ascii="Arial" w:hAnsi="Arial" w:cs="Arial"/>
                <w:sz w:val="22"/>
                <w:szCs w:val="22"/>
              </w:rPr>
              <w:t>oodies</w:t>
            </w:r>
            <w:r w:rsidR="009F2B41">
              <w:rPr>
                <w:rFonts w:ascii="Arial" w:hAnsi="Arial" w:cs="Arial"/>
                <w:sz w:val="22"/>
                <w:szCs w:val="22"/>
              </w:rPr>
              <w:t>.</w:t>
            </w:r>
          </w:p>
        </w:tc>
      </w:tr>
    </w:tbl>
    <w:p w14:paraId="5A5F7282" w14:textId="77777777" w:rsidR="007C22FD" w:rsidRDefault="007C22FD" w:rsidP="00AB638E">
      <w:pPr>
        <w:pStyle w:val="CAheading"/>
        <w:spacing w:after="240"/>
        <w:rPr>
          <w:u w:val="single"/>
        </w:rPr>
      </w:pPr>
    </w:p>
    <w:p w14:paraId="5A5F7283" w14:textId="77777777" w:rsidR="00F328C0" w:rsidRDefault="002939A8" w:rsidP="00F91649">
      <w:pPr>
        <w:pStyle w:val="CAheading"/>
        <w:spacing w:after="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p w14:paraId="5A5F7284" w14:textId="77777777" w:rsidR="003F4D21" w:rsidRDefault="003F4D21" w:rsidP="003F4D21">
      <w:pPr>
        <w:rPr>
          <w:rFonts w:ascii="Arial" w:hAnsi="Arial" w:cs="Arial"/>
          <w:b/>
          <w:sz w:val="22"/>
          <w:szCs w:val="22"/>
        </w:rPr>
      </w:pP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6C7E0A" w14:paraId="5A5F7287" w14:textId="77777777" w:rsidTr="00213CC4">
        <w:trPr>
          <w:trHeight w:val="606"/>
        </w:trPr>
        <w:tc>
          <w:tcPr>
            <w:tcW w:w="10117" w:type="dxa"/>
            <w:gridSpan w:val="5"/>
            <w:shd w:val="clear" w:color="auto" w:fill="595959" w:themeFill="text1" w:themeFillTint="A6"/>
            <w:vAlign w:val="center"/>
          </w:tcPr>
          <w:p w14:paraId="5A5F7285"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5A5F7286" w14:textId="77777777"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5A5F728F"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5A5F7288" w14:textId="77777777"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5A5F728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5A5F728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5A5F728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5A5F728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5A5F728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5A5F728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5A5F7294"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5A5F7290" w14:textId="77777777"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5A5F729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5A5F729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5A5F729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14:paraId="5A5F7299"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5A5F7295" w14:textId="77777777"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5A5F729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5A5F729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5A5F729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14:paraId="5A5F72A4"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5A5F729A" w14:textId="7361D54C" w:rsidR="003F4D21" w:rsidRPr="00715477" w:rsidRDefault="007661B3"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7216" behindDoc="0" locked="0" layoutInCell="1" allowOverlap="1" wp14:anchorId="5A5F7404" wp14:editId="663DFEB8">
                      <wp:simplePos x="0" y="0"/>
                      <wp:positionH relativeFrom="column">
                        <wp:posOffset>2987040</wp:posOffset>
                      </wp:positionH>
                      <wp:positionV relativeFrom="paragraph">
                        <wp:posOffset>27305</wp:posOffset>
                      </wp:positionV>
                      <wp:extent cx="533400" cy="2133600"/>
                      <wp:effectExtent l="9525" t="7620" r="9525" b="1143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20758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42pt;height:1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Azglt03wAAAAkBAAAPAAAAZHJzL2Rvd25yZXYueG1sTI9LT8MwEITvSPwHa5G4URuSAgpxqgLi&#10;wkOIUglxc+JtHOFHZLtN+PcsJ7jtaEaz39Sr2Vl2wJiG4CWcLwQw9F3Qg+8lbN8fzq6Bpay8VjZ4&#10;lPCNCVbN8VGtKh0m/4aHTe4ZlfhUKQkm57HiPHUGnUqLMKInbxeiU5lk7LmOaqJyZ/mFEJfcqcHT&#10;B6NGvDPYfW32TsLu0xTh8fn+qXXx42Vrb9ev7dRLeXoyr2+AZZzzXxh+8QkdGmJqw97rxKyE8kqU&#10;FKWjAEb+clmSbiUUpSiANzX/v6D5AQAA//8DAFBLAQItABQABgAIAAAAIQC2gziS/gAAAOEBAAAT&#10;AAAAAAAAAAAAAAAAAAAAAABbQ29udGVudF9UeXBlc10ueG1sUEsBAi0AFAAGAAgAAAAhADj9If/W&#10;AAAAlAEAAAsAAAAAAAAAAAAAAAAALwEAAF9yZWxzLy5yZWxzUEsBAi0AFAAGAAgAAAAhAJnW+suA&#10;AgAALgUAAA4AAAAAAAAAAAAAAAAALgIAAGRycy9lMm9Eb2MueG1sUEsBAi0AFAAGAAgAAAAhADOC&#10;W3TfAAAACQEAAA8AAAAAAAAAAAAAAAAA2gQAAGRycy9kb3ducmV2LnhtbFBLBQYAAAAABAAEAPMA&#10;AADmBQAAAAA=&#10;"/>
                  </w:pict>
                </mc:Fallback>
              </mc:AlternateConten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5A5F729B" w14:textId="77777777"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5A5F729C" w14:textId="77777777"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14:paraId="5A5F729D" w14:textId="77777777"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5A5F729E" w14:textId="77777777" w:rsidR="003F4D21" w:rsidRPr="00715477" w:rsidRDefault="003F4D21" w:rsidP="003F4D21">
            <w:pPr>
              <w:rPr>
                <w:rFonts w:ascii="Arial" w:hAnsi="Arial" w:cs="Arial"/>
                <w:sz w:val="18"/>
                <w:szCs w:val="18"/>
              </w:rPr>
            </w:pPr>
          </w:p>
          <w:p w14:paraId="5A5F729F" w14:textId="77777777"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5A5F72A0" w14:textId="2042F70F" w:rsidR="003F4D21" w:rsidRPr="00715477" w:rsidRDefault="007661B3" w:rsidP="003F4D21">
            <w:pPr>
              <w:tabs>
                <w:tab w:val="left" w:pos="459"/>
              </w:tabs>
              <w:spacing w:after="240"/>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5A5F7406" wp14:editId="3E92C957">
                      <wp:simplePos x="0" y="0"/>
                      <wp:positionH relativeFrom="column">
                        <wp:posOffset>353060</wp:posOffset>
                      </wp:positionH>
                      <wp:positionV relativeFrom="paragraph">
                        <wp:posOffset>316865</wp:posOffset>
                      </wp:positionV>
                      <wp:extent cx="571500" cy="609600"/>
                      <wp:effectExtent l="0"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5F7419" w14:textId="77777777" w:rsidR="00422EF5" w:rsidRPr="00CE7C59" w:rsidRDefault="00422EF5"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A5F7406" id="_x0000_t202" coordsize="21600,21600" o:spt="202" path="m,l,21600r21600,l21600,xe">
                      <v:stroke joinstyle="miter"/>
                      <v:path gradientshapeok="t" o:connecttype="rect"/>
                    </v:shapetype>
                    <v:shape id="Text Box 2" o:spid="_x0000_s1026" type="#_x0000_t202" style="position:absolute;left:0;text-align:left;margin-left:27.8pt;margin-top:24.95pt;width:45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aVofgIAAA4FAAAOAAAAZHJzL2Uyb0RvYy54bWysVNuO2yAQfa/Uf0C8Z32Rc7EVZ7WXpqq0&#10;vUi7/QACOEbFQIHE3lb77x1wks32IlVV/YCBGQ4zc86wvBw6ifbcOqFVjbOLFCOuqGZCbWv8+WE9&#10;WWDkPFGMSK14jR+5w5er16+Wval4rlstGbcIQJSrelPj1ntTJYmjLe+Iu9CGKzA22nbEw9JuE2ZJ&#10;D+idTPI0nSW9tsxYTblzsHs7GvEq4jcNp/5j0zjukawxxObjaOO4CWOyWpJqa4lpBT2EQf4hio4I&#10;BZeeoG6JJ2hnxS9QnaBWO934C6q7RDeNoDzmANlk6U/Z3LfE8JgLFMeZU5nc/4OlH/afLBKsxjlG&#10;inRA0QMfPLrWA8pDdXrjKnC6N+DmB9gGlmOmztxp+sUhpW9aorb8ylrdt5wwiC4LJ5OzoyOOCyCb&#10;/r1mcA3ZeR2BhsZ2oXRQDATowNLjiZkQCoXN6TybpmChYJql5Qzm4QZSHQ8b6/xbrjsUJjW2QHwE&#10;J/s750fXo0u4y2kp2FpIGRd2u7mRFu0JiGQdvwP6CzepgrPS4diIOO5AjHBHsIVoI+nfyywv0uu8&#10;nKxni/mkWBfTSTlPF5M0K68h+qIsbtdPIcCsqFrBGFd3QvGjALPi7wg+tMIonShB1Ne4nObTkaE/&#10;JpnG73dJdsJDP0rR1XhxciJV4PWNYpA2qTwRcpwnL8OPhEANjv9YlaiCQPwoAT9sBkAJ0tho9gh6&#10;sBr4AmrhEYFJq+03jHpoyBq7rztiOUbynQJNlVlRhA6Oi2I6z2Fhzy2bcwtRFKBq7DEapzd+7Pqd&#10;sWLbwk2jipW+Ah02ImrkOaqDeqHpYjKHByJ09fk6ej0/Y6sfAAAA//8DAFBLAwQUAAYACAAAACEA&#10;mvvujtwAAAAJAQAADwAAAGRycy9kb3ducmV2LnhtbEyPQU+DQBCF7yb+h82YeDF20QAVytKoicZr&#10;a3/AwE6BlJ0l7LbQf+/iRW8z817efK/YzqYXFxpdZ1nB0yoCQVxb3XGj4PD98fgCwnlkjb1lUnAl&#10;B9vy9qbAXNuJd3TZ+0aEEHY5Kmi9H3IpXd2SQbeyA3HQjnY06MM6NlKPOIVw08vnKEqlwY7DhxYH&#10;em+pPu3PRsHxa3pIsqn69If1Lk7fsFtX9qrU/d38ugHhafZ/ZljwAzqUgamyZ9ZO9AqSJA1OBXGW&#10;gVj0eDlUv0MGsizk/wblDwAAAP//AwBQSwECLQAUAAYACAAAACEAtoM4kv4AAADhAQAAEwAAAAAA&#10;AAAAAAAAAAAAAAAAW0NvbnRlbnRfVHlwZXNdLnhtbFBLAQItABQABgAIAAAAIQA4/SH/1gAAAJQB&#10;AAALAAAAAAAAAAAAAAAAAC8BAABfcmVscy8ucmVsc1BLAQItABQABgAIAAAAIQDfWaVofgIAAA4F&#10;AAAOAAAAAAAAAAAAAAAAAC4CAABkcnMvZTJvRG9jLnhtbFBLAQItABQABgAIAAAAIQCa++6O3AAA&#10;AAkBAAAPAAAAAAAAAAAAAAAAANgEAABkcnMvZG93bnJldi54bWxQSwUGAAAAAAQABADzAAAA4QUA&#10;AAAA&#10;" stroked="f">
                      <v:textbox>
                        <w:txbxContent>
                          <w:p w14:paraId="5A5F7419" w14:textId="77777777" w:rsidR="00422EF5" w:rsidRPr="00CE7C59" w:rsidRDefault="00422EF5"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mc:Fallback>
              </mc:AlternateConten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5A5F72A1"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5A5F72A2"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5A5F72A3"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5A5F72A5" w14:textId="77777777" w:rsidR="003F4D21" w:rsidRDefault="003F4D21" w:rsidP="003F4D21">
      <w:pPr>
        <w:rPr>
          <w:rFonts w:ascii="Arial" w:hAnsi="Arial" w:cs="Arial"/>
          <w:b/>
          <w:sz w:val="22"/>
          <w:szCs w:val="22"/>
        </w:rPr>
      </w:pPr>
    </w:p>
    <w:p w14:paraId="5A5F72A6" w14:textId="77777777" w:rsidR="003F4D21" w:rsidRDefault="003F4D21" w:rsidP="003F4D21">
      <w:pPr>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14:paraId="5A5F72A7" w14:textId="77777777" w:rsidR="00871974" w:rsidRDefault="00871974" w:rsidP="003F4D21">
      <w:pPr>
        <w:rPr>
          <w:rFonts w:ascii="Arial" w:hAnsi="Arial" w:cs="Arial"/>
          <w:b/>
          <w:sz w:val="22"/>
          <w:szCs w:val="22"/>
        </w:rPr>
      </w:pPr>
    </w:p>
    <w:p w14:paraId="5A5F72A8" w14:textId="5F7F4B66" w:rsidR="002C4156" w:rsidRPr="002C4156" w:rsidRDefault="002C4156" w:rsidP="002C4156">
      <w:pPr>
        <w:rPr>
          <w:rFonts w:ascii="Arial" w:hAnsi="Arial" w:cs="Arial"/>
          <w:color w:val="000000"/>
          <w:sz w:val="22"/>
        </w:rPr>
      </w:pPr>
      <w:r w:rsidRPr="002C4156">
        <w:rPr>
          <w:rFonts w:ascii="Arial" w:hAnsi="Arial" w:cs="Arial"/>
          <w:noProof/>
          <w:sz w:val="22"/>
        </w:rPr>
        <w:t xml:space="preserve">In Western </w:t>
      </w:r>
      <w:r w:rsidR="00445F20" w:rsidRPr="00445F20">
        <w:rPr>
          <w:rFonts w:ascii="Arial" w:hAnsi="Arial" w:cs="Arial"/>
          <w:noProof/>
          <w:sz w:val="22"/>
        </w:rPr>
        <w:t>Western Shield program (Orel 2004</w:t>
      </w:r>
      <w:r w:rsidRPr="002C4156">
        <w:rPr>
          <w:rFonts w:ascii="Arial" w:hAnsi="Arial" w:cs="Arial"/>
          <w:noProof/>
          <w:sz w:val="22"/>
        </w:rPr>
        <w:t xml:space="preserve">Australia, </w:t>
      </w:r>
      <w:r w:rsidR="003C39B3">
        <w:rPr>
          <w:rFonts w:ascii="Arial" w:hAnsi="Arial" w:cs="Arial"/>
          <w:noProof/>
          <w:sz w:val="22"/>
        </w:rPr>
        <w:t>40 transects a</w:t>
      </w:r>
      <w:r w:rsidRPr="002C4156">
        <w:rPr>
          <w:rFonts w:ascii="Arial" w:hAnsi="Arial" w:cs="Arial"/>
          <w:noProof/>
          <w:sz w:val="22"/>
        </w:rPr>
        <w:t>re regularly monitored (usually annually) under the)</w:t>
      </w:r>
      <w:r w:rsidR="00404F26">
        <w:rPr>
          <w:rFonts w:ascii="Arial" w:hAnsi="Arial" w:cs="Arial"/>
          <w:noProof/>
          <w:sz w:val="22"/>
        </w:rPr>
        <w:t xml:space="preserve">, </w:t>
      </w:r>
      <w:r w:rsidR="00810C15">
        <w:rPr>
          <w:rFonts w:ascii="Arial" w:hAnsi="Arial" w:cs="Arial"/>
          <w:noProof/>
          <w:sz w:val="22"/>
        </w:rPr>
        <w:t>with</w:t>
      </w:r>
      <w:r w:rsidR="00404F26">
        <w:rPr>
          <w:rFonts w:ascii="Arial" w:hAnsi="Arial" w:cs="Arial"/>
          <w:noProof/>
          <w:sz w:val="22"/>
        </w:rPr>
        <w:t xml:space="preserve"> w</w:t>
      </w:r>
      <w:r w:rsidRPr="002C4156">
        <w:rPr>
          <w:rFonts w:ascii="Arial" w:hAnsi="Arial" w:cs="Arial"/>
          <w:noProof/>
          <w:sz w:val="22"/>
        </w:rPr>
        <w:t>oylies hav</w:t>
      </w:r>
      <w:r w:rsidR="00810C15">
        <w:rPr>
          <w:rFonts w:ascii="Arial" w:hAnsi="Arial" w:cs="Arial"/>
          <w:noProof/>
          <w:sz w:val="22"/>
        </w:rPr>
        <w:t>ing</w:t>
      </w:r>
      <w:r w:rsidRPr="002C4156">
        <w:rPr>
          <w:rFonts w:ascii="Arial" w:hAnsi="Arial" w:cs="Arial"/>
          <w:noProof/>
          <w:sz w:val="22"/>
        </w:rPr>
        <w:t xml:space="preserve"> been detected on 23</w:t>
      </w:r>
      <w:r w:rsidR="00404F26">
        <w:rPr>
          <w:rFonts w:ascii="Arial" w:hAnsi="Arial" w:cs="Arial"/>
          <w:noProof/>
          <w:sz w:val="22"/>
        </w:rPr>
        <w:t xml:space="preserve"> of these transects</w:t>
      </w:r>
      <w:r w:rsidRPr="002C4156">
        <w:rPr>
          <w:rFonts w:ascii="Arial" w:hAnsi="Arial" w:cs="Arial"/>
          <w:noProof/>
          <w:sz w:val="22"/>
        </w:rPr>
        <w:t xml:space="preserve">. In addition to these sites, 10 transects have been established  to monitor reintroduced </w:t>
      </w:r>
      <w:r w:rsidR="00404F26">
        <w:rPr>
          <w:rFonts w:ascii="Arial" w:hAnsi="Arial" w:cs="Arial"/>
          <w:noProof/>
          <w:sz w:val="22"/>
        </w:rPr>
        <w:t>w</w:t>
      </w:r>
      <w:r w:rsidRPr="002C4156">
        <w:rPr>
          <w:rFonts w:ascii="Arial" w:hAnsi="Arial" w:cs="Arial"/>
          <w:noProof/>
          <w:sz w:val="22"/>
        </w:rPr>
        <w:t>oylie populations</w:t>
      </w:r>
      <w:r w:rsidR="003C39B3">
        <w:rPr>
          <w:rFonts w:ascii="Arial" w:hAnsi="Arial" w:cs="Arial"/>
          <w:noProof/>
          <w:sz w:val="22"/>
        </w:rPr>
        <w:t xml:space="preserve"> and a</w:t>
      </w:r>
      <w:r w:rsidRPr="002C4156">
        <w:rPr>
          <w:rFonts w:ascii="Arial" w:hAnsi="Arial" w:cs="Arial"/>
          <w:noProof/>
          <w:sz w:val="22"/>
        </w:rPr>
        <w:t xml:space="preserve"> further 9 transects, primarily set</w:t>
      </w:r>
      <w:r w:rsidR="00404F26">
        <w:rPr>
          <w:rFonts w:ascii="Arial" w:hAnsi="Arial" w:cs="Arial"/>
          <w:noProof/>
          <w:sz w:val="22"/>
        </w:rPr>
        <w:t xml:space="preserve"> </w:t>
      </w:r>
      <w:r w:rsidRPr="002C4156">
        <w:rPr>
          <w:rFonts w:ascii="Arial" w:hAnsi="Arial" w:cs="Arial"/>
          <w:noProof/>
          <w:sz w:val="22"/>
        </w:rPr>
        <w:t xml:space="preserve">up for research purposes, also capture </w:t>
      </w:r>
      <w:r w:rsidR="00404F26">
        <w:rPr>
          <w:rFonts w:ascii="Arial" w:hAnsi="Arial" w:cs="Arial"/>
          <w:noProof/>
          <w:sz w:val="22"/>
        </w:rPr>
        <w:t>w</w:t>
      </w:r>
      <w:r w:rsidRPr="002C4156">
        <w:rPr>
          <w:rFonts w:ascii="Arial" w:hAnsi="Arial" w:cs="Arial"/>
          <w:noProof/>
          <w:sz w:val="22"/>
        </w:rPr>
        <w:t>oylies. I</w:t>
      </w:r>
      <w:r w:rsidR="003C39B3">
        <w:rPr>
          <w:rFonts w:ascii="Arial" w:hAnsi="Arial" w:cs="Arial"/>
          <w:noProof/>
          <w:sz w:val="22"/>
        </w:rPr>
        <w:t>n South Australia</w:t>
      </w:r>
      <w:r w:rsidRPr="002C4156">
        <w:rPr>
          <w:rFonts w:ascii="Arial" w:hAnsi="Arial" w:cs="Arial"/>
          <w:noProof/>
          <w:sz w:val="22"/>
        </w:rPr>
        <w:t xml:space="preserve"> </w:t>
      </w:r>
      <w:r w:rsidRPr="002C4156">
        <w:rPr>
          <w:rFonts w:ascii="Arial" w:hAnsi="Arial" w:cs="Arial"/>
          <w:color w:val="000000"/>
          <w:sz w:val="22"/>
        </w:rPr>
        <w:t>the island populations are monitored irregularly</w:t>
      </w:r>
      <w:r w:rsidR="003C39B3">
        <w:rPr>
          <w:rFonts w:ascii="Arial" w:hAnsi="Arial" w:cs="Arial"/>
          <w:color w:val="000000"/>
          <w:sz w:val="22"/>
        </w:rPr>
        <w:t>,</w:t>
      </w:r>
      <w:r w:rsidRPr="002C4156">
        <w:rPr>
          <w:rFonts w:ascii="Arial" w:hAnsi="Arial" w:cs="Arial"/>
          <w:color w:val="000000"/>
          <w:sz w:val="22"/>
        </w:rPr>
        <w:t xml:space="preserve"> and the Venus Bay peninsula population has been monitored about twice per year on average since being released.</w:t>
      </w:r>
    </w:p>
    <w:p w14:paraId="5A5F72A9" w14:textId="77777777" w:rsidR="002C4156" w:rsidRDefault="002C4156" w:rsidP="00871974">
      <w:pPr>
        <w:rPr>
          <w:rFonts w:ascii="Arial" w:hAnsi="Arial" w:cs="Arial"/>
          <w:color w:val="000000"/>
          <w:sz w:val="22"/>
        </w:rPr>
      </w:pPr>
    </w:p>
    <w:p w14:paraId="5A5F72AA" w14:textId="219A7687" w:rsidR="00B34516" w:rsidRDefault="001E137A" w:rsidP="00871974">
      <w:pPr>
        <w:rPr>
          <w:rFonts w:ascii="Arial" w:hAnsi="Arial" w:cs="Arial"/>
          <w:color w:val="000000"/>
          <w:sz w:val="22"/>
          <w:szCs w:val="22"/>
        </w:rPr>
      </w:pPr>
      <w:r>
        <w:rPr>
          <w:rFonts w:ascii="Arial" w:hAnsi="Arial" w:cs="Arial"/>
          <w:color w:val="000000"/>
          <w:sz w:val="22"/>
          <w:szCs w:val="22"/>
        </w:rPr>
        <w:t>The largest natural populations (Perup and Kingston) are found in the Upper Warren region, east of Manjimup. These populations constituted about 85% of the species in 1999, but declined by 95% between 2000 and 2008 (Fig.1; Wayne et al</w:t>
      </w:r>
      <w:r w:rsidR="00CA562D">
        <w:rPr>
          <w:rFonts w:ascii="Arial" w:hAnsi="Arial" w:cs="Arial"/>
          <w:color w:val="000000"/>
          <w:sz w:val="22"/>
          <w:szCs w:val="22"/>
        </w:rPr>
        <w:t>.</w:t>
      </w:r>
      <w:r>
        <w:rPr>
          <w:rFonts w:ascii="Arial" w:hAnsi="Arial" w:cs="Arial"/>
          <w:color w:val="000000"/>
          <w:sz w:val="22"/>
          <w:szCs w:val="22"/>
        </w:rPr>
        <w:t xml:space="preserve">, 2013). </w:t>
      </w:r>
      <w:r w:rsidR="00B34516">
        <w:rPr>
          <w:rFonts w:ascii="Arial" w:hAnsi="Arial" w:cs="Arial"/>
          <w:color w:val="000000"/>
          <w:sz w:val="22"/>
          <w:szCs w:val="22"/>
        </w:rPr>
        <w:t>Between 2005 and 2013 the</w:t>
      </w:r>
      <w:r w:rsidR="00F56B5E">
        <w:rPr>
          <w:rFonts w:ascii="Arial" w:hAnsi="Arial" w:cs="Arial"/>
          <w:color w:val="000000"/>
          <w:sz w:val="22"/>
          <w:szCs w:val="22"/>
        </w:rPr>
        <w:t>se</w:t>
      </w:r>
      <w:r w:rsidR="00B34516">
        <w:rPr>
          <w:rFonts w:ascii="Arial" w:hAnsi="Arial" w:cs="Arial"/>
          <w:color w:val="000000"/>
          <w:sz w:val="22"/>
          <w:szCs w:val="22"/>
        </w:rPr>
        <w:t xml:space="preserve"> population</w:t>
      </w:r>
      <w:r w:rsidR="00F56B5E">
        <w:rPr>
          <w:rFonts w:ascii="Arial" w:hAnsi="Arial" w:cs="Arial"/>
          <w:color w:val="000000"/>
          <w:sz w:val="22"/>
          <w:szCs w:val="22"/>
        </w:rPr>
        <w:t>s have</w:t>
      </w:r>
      <w:r w:rsidR="00B34516">
        <w:rPr>
          <w:rFonts w:ascii="Arial" w:hAnsi="Arial" w:cs="Arial"/>
          <w:color w:val="000000"/>
          <w:sz w:val="22"/>
          <w:szCs w:val="22"/>
        </w:rPr>
        <w:t xml:space="preserve"> remained low but relatively stable at a regional level (Adrian et al., 2013). </w:t>
      </w:r>
    </w:p>
    <w:p w14:paraId="5A5F72AB" w14:textId="77777777" w:rsidR="00B34516" w:rsidRDefault="00B34516" w:rsidP="00871974">
      <w:pPr>
        <w:rPr>
          <w:rFonts w:ascii="Arial" w:hAnsi="Arial" w:cs="Arial"/>
          <w:color w:val="000000"/>
          <w:sz w:val="22"/>
          <w:szCs w:val="22"/>
        </w:rPr>
      </w:pPr>
    </w:p>
    <w:p w14:paraId="5A5F72AC" w14:textId="7772D119" w:rsidR="00404F26" w:rsidRDefault="0045432F" w:rsidP="00871974">
      <w:pPr>
        <w:rPr>
          <w:rFonts w:ascii="Arial" w:hAnsi="Arial" w:cs="Arial"/>
          <w:color w:val="000000"/>
          <w:sz w:val="22"/>
          <w:szCs w:val="22"/>
        </w:rPr>
      </w:pPr>
      <w:r>
        <w:rPr>
          <w:rFonts w:ascii="Arial" w:hAnsi="Arial" w:cs="Arial"/>
          <w:color w:val="000000"/>
          <w:sz w:val="22"/>
          <w:szCs w:val="22"/>
        </w:rPr>
        <w:t xml:space="preserve">The natural woylie population at Dryandra woodland </w:t>
      </w:r>
      <w:r w:rsidR="001E137A">
        <w:rPr>
          <w:rFonts w:ascii="Arial" w:hAnsi="Arial" w:cs="Arial"/>
          <w:color w:val="000000"/>
          <w:sz w:val="22"/>
          <w:szCs w:val="22"/>
        </w:rPr>
        <w:t>declined by 92% between 1999 and 2006 (Wayne et al</w:t>
      </w:r>
      <w:r w:rsidR="00CA562D">
        <w:rPr>
          <w:rFonts w:ascii="Arial" w:hAnsi="Arial" w:cs="Arial"/>
          <w:color w:val="000000"/>
          <w:sz w:val="22"/>
          <w:szCs w:val="22"/>
        </w:rPr>
        <w:t>.</w:t>
      </w:r>
      <w:r w:rsidR="001E137A">
        <w:rPr>
          <w:rFonts w:ascii="Arial" w:hAnsi="Arial" w:cs="Arial"/>
          <w:color w:val="000000"/>
          <w:sz w:val="22"/>
          <w:szCs w:val="22"/>
        </w:rPr>
        <w:t>, 2013).</w:t>
      </w:r>
      <w:r w:rsidR="0091774B">
        <w:rPr>
          <w:rFonts w:ascii="Arial" w:hAnsi="Arial" w:cs="Arial"/>
          <w:color w:val="000000"/>
          <w:sz w:val="22"/>
          <w:szCs w:val="22"/>
        </w:rPr>
        <w:t xml:space="preserve"> </w:t>
      </w:r>
    </w:p>
    <w:p w14:paraId="5A5F72AD" w14:textId="77777777" w:rsidR="00404F26" w:rsidRDefault="00404F26" w:rsidP="00871974">
      <w:pPr>
        <w:rPr>
          <w:rFonts w:ascii="Arial" w:hAnsi="Arial" w:cs="Arial"/>
          <w:color w:val="000000"/>
          <w:sz w:val="22"/>
          <w:szCs w:val="22"/>
        </w:rPr>
      </w:pPr>
    </w:p>
    <w:p w14:paraId="5A5F72AE" w14:textId="77777777" w:rsidR="00404F26" w:rsidRDefault="00404F26" w:rsidP="00404F26">
      <w:pPr>
        <w:rPr>
          <w:rFonts w:ascii="Arial" w:hAnsi="Arial" w:cs="Arial"/>
          <w:sz w:val="22"/>
        </w:rPr>
      </w:pPr>
      <w:r w:rsidRPr="00871974">
        <w:rPr>
          <w:rFonts w:ascii="Arial" w:hAnsi="Arial" w:cs="Arial"/>
          <w:sz w:val="22"/>
        </w:rPr>
        <w:t xml:space="preserve">Forty-one </w:t>
      </w:r>
      <w:r>
        <w:rPr>
          <w:rFonts w:ascii="Arial" w:hAnsi="Arial" w:cs="Arial"/>
          <w:sz w:val="22"/>
        </w:rPr>
        <w:t>w</w:t>
      </w:r>
      <w:r w:rsidRPr="00871974">
        <w:rPr>
          <w:rFonts w:ascii="Arial" w:hAnsi="Arial" w:cs="Arial"/>
          <w:sz w:val="22"/>
        </w:rPr>
        <w:t xml:space="preserve">oylies were translocated to the Perup Sanctuary mainland island in October-December 2010. </w:t>
      </w:r>
      <w:r>
        <w:rPr>
          <w:rFonts w:ascii="Arial" w:hAnsi="Arial" w:cs="Arial"/>
          <w:sz w:val="22"/>
        </w:rPr>
        <w:t xml:space="preserve">The population size </w:t>
      </w:r>
      <w:r w:rsidR="0045432F">
        <w:rPr>
          <w:rFonts w:ascii="Arial" w:hAnsi="Arial" w:cs="Arial"/>
          <w:sz w:val="22"/>
        </w:rPr>
        <w:t xml:space="preserve">has been increasing since, and </w:t>
      </w:r>
      <w:r>
        <w:rPr>
          <w:rFonts w:ascii="Arial" w:hAnsi="Arial" w:cs="Arial"/>
          <w:sz w:val="22"/>
        </w:rPr>
        <w:t xml:space="preserve">was estimated </w:t>
      </w:r>
      <w:r w:rsidR="00F56B5E">
        <w:rPr>
          <w:rFonts w:ascii="Arial" w:hAnsi="Arial" w:cs="Arial"/>
          <w:sz w:val="22"/>
        </w:rPr>
        <w:t>at</w:t>
      </w:r>
      <w:r>
        <w:rPr>
          <w:rFonts w:ascii="Arial" w:hAnsi="Arial" w:cs="Arial"/>
          <w:sz w:val="22"/>
        </w:rPr>
        <w:t xml:space="preserve"> 300-400 individuals </w:t>
      </w:r>
      <w:r w:rsidR="0045432F">
        <w:rPr>
          <w:rFonts w:ascii="Arial" w:hAnsi="Arial" w:cs="Arial"/>
          <w:sz w:val="22"/>
        </w:rPr>
        <w:t xml:space="preserve">in mid-late 2013 </w:t>
      </w:r>
      <w:r>
        <w:rPr>
          <w:rFonts w:ascii="Arial" w:hAnsi="Arial" w:cs="Arial"/>
          <w:sz w:val="22"/>
        </w:rPr>
        <w:t xml:space="preserve">(Adrian et al., 2013). </w:t>
      </w:r>
    </w:p>
    <w:p w14:paraId="5A5F72AF" w14:textId="77777777" w:rsidR="00404F26" w:rsidRDefault="00404F26" w:rsidP="00871974">
      <w:pPr>
        <w:rPr>
          <w:rFonts w:ascii="Arial" w:hAnsi="Arial" w:cs="Arial"/>
          <w:color w:val="000000"/>
          <w:sz w:val="22"/>
          <w:szCs w:val="22"/>
        </w:rPr>
      </w:pPr>
    </w:p>
    <w:p w14:paraId="5A5F72B0" w14:textId="77777777" w:rsidR="00F56B5E" w:rsidRDefault="00DD5BF8" w:rsidP="00F56B5E">
      <w:pPr>
        <w:rPr>
          <w:rFonts w:ascii="Arial" w:hAnsi="Arial" w:cs="Arial"/>
          <w:color w:val="000000"/>
          <w:sz w:val="22"/>
          <w:szCs w:val="22"/>
        </w:rPr>
      </w:pPr>
      <w:r w:rsidRPr="003C39B3">
        <w:rPr>
          <w:rFonts w:ascii="Arial" w:hAnsi="Arial" w:cs="Arial"/>
          <w:iCs/>
          <w:sz w:val="22"/>
        </w:rPr>
        <w:t xml:space="preserve">The total population in natural and reintroduced subpopulations in 2010 was </w:t>
      </w:r>
      <w:r w:rsidR="00404F26" w:rsidRPr="003C39B3">
        <w:rPr>
          <w:rFonts w:ascii="Arial" w:hAnsi="Arial" w:cs="Arial"/>
          <w:iCs/>
          <w:sz w:val="22"/>
        </w:rPr>
        <w:t>around</w:t>
      </w:r>
      <w:r w:rsidRPr="003C39B3">
        <w:rPr>
          <w:rFonts w:ascii="Arial" w:hAnsi="Arial" w:cs="Arial"/>
          <w:iCs/>
          <w:sz w:val="22"/>
        </w:rPr>
        <w:t xml:space="preserve"> 18 000 (11 000 to 32 000). Since then</w:t>
      </w:r>
      <w:r w:rsidR="003C39B3" w:rsidRPr="003C39B3">
        <w:rPr>
          <w:rFonts w:ascii="Arial" w:hAnsi="Arial" w:cs="Arial"/>
          <w:iCs/>
          <w:sz w:val="22"/>
        </w:rPr>
        <w:t xml:space="preserve"> one of the original four subpopulations, at Tutanning Nature Reserve, has been extirpated</w:t>
      </w:r>
      <w:r w:rsidR="003C39B3" w:rsidRPr="003C39B3">
        <w:rPr>
          <w:rFonts w:ascii="Arial" w:hAnsi="Arial" w:cs="Arial"/>
          <w:color w:val="000000"/>
          <w:sz w:val="22"/>
          <w:szCs w:val="22"/>
        </w:rPr>
        <w:t xml:space="preserve"> (Adrian et al., 2013) and </w:t>
      </w:r>
      <w:r w:rsidRPr="003C39B3">
        <w:rPr>
          <w:rFonts w:ascii="Arial" w:hAnsi="Arial" w:cs="Arial"/>
          <w:iCs/>
          <w:sz w:val="22"/>
        </w:rPr>
        <w:t>the Venus Bay peninsula population in South Australia has crashed to almost undetectable le</w:t>
      </w:r>
      <w:r w:rsidR="000E60B3" w:rsidRPr="003C39B3">
        <w:rPr>
          <w:rFonts w:ascii="Arial" w:hAnsi="Arial" w:cs="Arial"/>
          <w:iCs/>
          <w:sz w:val="22"/>
        </w:rPr>
        <w:t>vels due to predation by feral c</w:t>
      </w:r>
      <w:r w:rsidRPr="003C39B3">
        <w:rPr>
          <w:rFonts w:ascii="Arial" w:hAnsi="Arial" w:cs="Arial"/>
          <w:iCs/>
          <w:sz w:val="22"/>
        </w:rPr>
        <w:t>ats and possible depletion of food resour</w:t>
      </w:r>
      <w:r w:rsidR="003C39B3" w:rsidRPr="003C39B3">
        <w:rPr>
          <w:rFonts w:ascii="Arial" w:hAnsi="Arial" w:cs="Arial"/>
          <w:iCs/>
          <w:sz w:val="22"/>
        </w:rPr>
        <w:t>ces within the fenced peninsula (Woinarski et al., 2014).</w:t>
      </w:r>
      <w:r w:rsidR="003C39B3" w:rsidRPr="003C39B3">
        <w:rPr>
          <w:rFonts w:ascii="Arial" w:hAnsi="Arial" w:cs="Arial"/>
          <w:color w:val="000000"/>
          <w:sz w:val="22"/>
          <w:szCs w:val="22"/>
        </w:rPr>
        <w:t xml:space="preserve"> Declines are continuing in several areas (Adrian et al., 2013), with the declines thought to be primarily driven by predation, and increased susceptibility to predation probably due to disease (Wayne et al., 2011, 2015; </w:t>
      </w:r>
      <w:r w:rsidR="003C39B3" w:rsidRPr="003C39B3">
        <w:rPr>
          <w:rFonts w:ascii="Arial" w:hAnsi="Arial" w:cs="Arial"/>
          <w:sz w:val="22"/>
        </w:rPr>
        <w:t>Botero et al., 2013</w:t>
      </w:r>
      <w:r w:rsidR="003C39B3" w:rsidRPr="003C39B3">
        <w:rPr>
          <w:rFonts w:ascii="Arial" w:hAnsi="Arial" w:cs="Arial"/>
          <w:color w:val="000000"/>
          <w:sz w:val="22"/>
          <w:szCs w:val="22"/>
        </w:rPr>
        <w:t>).</w:t>
      </w:r>
      <w:r w:rsidR="00F56B5E">
        <w:rPr>
          <w:rFonts w:ascii="Arial" w:hAnsi="Arial" w:cs="Arial"/>
          <w:color w:val="000000"/>
          <w:sz w:val="22"/>
          <w:szCs w:val="22"/>
        </w:rPr>
        <w:t xml:space="preserve"> While populations remain at relatively low levels, their vulnerability to local extinction remains high (Adrian et al., 2013).</w:t>
      </w:r>
    </w:p>
    <w:p w14:paraId="5A5F72B1" w14:textId="77777777" w:rsidR="00DD5BF8" w:rsidRPr="00DD5BF8" w:rsidRDefault="00DD5BF8" w:rsidP="00DD5BF8">
      <w:pPr>
        <w:pStyle w:val="BodyText2"/>
        <w:rPr>
          <w:rFonts w:ascii="Arial" w:hAnsi="Arial" w:cs="Arial"/>
          <w:i w:val="0"/>
          <w:iCs w:val="0"/>
          <w:sz w:val="22"/>
        </w:rPr>
      </w:pPr>
    </w:p>
    <w:p w14:paraId="5A5F72B2" w14:textId="131BB920" w:rsidR="003C39B3" w:rsidRDefault="003C39B3" w:rsidP="00D923FF">
      <w:pPr>
        <w:rPr>
          <w:rFonts w:ascii="Arial" w:hAnsi="Arial" w:cs="Arial"/>
          <w:sz w:val="22"/>
          <w:szCs w:val="22"/>
        </w:rPr>
      </w:pPr>
      <w:r>
        <w:rPr>
          <w:rFonts w:ascii="Arial" w:hAnsi="Arial" w:cs="Arial"/>
          <w:sz w:val="22"/>
          <w:szCs w:val="22"/>
        </w:rPr>
        <w:t xml:space="preserve">Over the past </w:t>
      </w:r>
      <w:r w:rsidR="00D923FF">
        <w:rPr>
          <w:rFonts w:ascii="Arial" w:hAnsi="Arial" w:cs="Arial"/>
          <w:sz w:val="22"/>
          <w:szCs w:val="22"/>
        </w:rPr>
        <w:t>three</w:t>
      </w:r>
      <w:r>
        <w:rPr>
          <w:rFonts w:ascii="Arial" w:hAnsi="Arial" w:cs="Arial"/>
          <w:sz w:val="22"/>
          <w:szCs w:val="22"/>
        </w:rPr>
        <w:t xml:space="preserve"> generation</w:t>
      </w:r>
      <w:r w:rsidR="00F56B5E">
        <w:rPr>
          <w:rFonts w:ascii="Arial" w:hAnsi="Arial" w:cs="Arial"/>
          <w:sz w:val="22"/>
          <w:szCs w:val="22"/>
        </w:rPr>
        <w:t>s</w:t>
      </w:r>
      <w:r>
        <w:rPr>
          <w:rFonts w:ascii="Arial" w:hAnsi="Arial" w:cs="Arial"/>
          <w:sz w:val="22"/>
          <w:szCs w:val="22"/>
        </w:rPr>
        <w:t xml:space="preserve"> (12 years) from 2003 to 2015, based on population trends in the Upper Warren, the total population size </w:t>
      </w:r>
      <w:r w:rsidR="00F56B5E">
        <w:rPr>
          <w:rFonts w:ascii="Arial" w:hAnsi="Arial" w:cs="Arial"/>
          <w:sz w:val="22"/>
          <w:szCs w:val="22"/>
        </w:rPr>
        <w:t xml:space="preserve">of woylies </w:t>
      </w:r>
      <w:r>
        <w:rPr>
          <w:rFonts w:ascii="Arial" w:hAnsi="Arial" w:cs="Arial"/>
          <w:sz w:val="22"/>
          <w:szCs w:val="22"/>
        </w:rPr>
        <w:t xml:space="preserve">has likely declined by at least 80% (Fig. 1). </w:t>
      </w:r>
    </w:p>
    <w:p w14:paraId="5A5F72B3" w14:textId="660B4575" w:rsidR="00E76DA1" w:rsidRDefault="006E769D" w:rsidP="00DD5BF8">
      <w:pPr>
        <w:rPr>
          <w:rFonts w:ascii="Calibri" w:hAnsi="Calibri"/>
          <w:sz w:val="22"/>
          <w:szCs w:val="22"/>
        </w:rPr>
      </w:pPr>
      <w:r>
        <w:rPr>
          <w:rFonts w:ascii="Arial" w:hAnsi="Arial" w:cs="Arial"/>
          <w:noProof/>
          <w:color w:val="FF0000"/>
          <w:sz w:val="22"/>
          <w:szCs w:val="22"/>
          <w:lang w:eastAsia="en-AU"/>
        </w:rPr>
        <w:drawing>
          <wp:anchor distT="0" distB="0" distL="114300" distR="114300" simplePos="0" relativeHeight="251659264" behindDoc="0" locked="0" layoutInCell="0" allowOverlap="1" wp14:anchorId="5A5F7407" wp14:editId="4523BDE4">
            <wp:simplePos x="0" y="0"/>
            <wp:positionH relativeFrom="column">
              <wp:posOffset>-66675</wp:posOffset>
            </wp:positionH>
            <wp:positionV relativeFrom="paragraph">
              <wp:posOffset>228600</wp:posOffset>
            </wp:positionV>
            <wp:extent cx="5905500" cy="3943350"/>
            <wp:effectExtent l="19050" t="0" r="19050" b="0"/>
            <wp:wrapTopAndBottom/>
            <wp:docPr id="5" name="Object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p>
    <w:p w14:paraId="5A5F72B4" w14:textId="77777777" w:rsidR="00DD5BF8" w:rsidRPr="00A6473C" w:rsidRDefault="00DD5BF8" w:rsidP="00A6473C">
      <w:pPr>
        <w:spacing w:before="120"/>
        <w:rPr>
          <w:rFonts w:ascii="Arial" w:hAnsi="Arial" w:cs="Arial"/>
          <w:sz w:val="18"/>
          <w:szCs w:val="18"/>
        </w:rPr>
      </w:pPr>
      <w:r w:rsidRPr="00A6473C">
        <w:rPr>
          <w:rFonts w:ascii="Arial" w:hAnsi="Arial" w:cs="Arial"/>
          <w:b/>
          <w:sz w:val="18"/>
          <w:szCs w:val="18"/>
        </w:rPr>
        <w:t>Fig. 1.</w:t>
      </w:r>
      <w:r w:rsidRPr="00A6473C">
        <w:rPr>
          <w:rFonts w:ascii="Arial" w:hAnsi="Arial" w:cs="Arial"/>
          <w:sz w:val="18"/>
          <w:szCs w:val="18"/>
        </w:rPr>
        <w:t xml:space="preserve"> Woylie population estimate for the Upper Warren (core 110 000 ha only), based on a conversion of median capture rate to density ( R</w:t>
      </w:r>
      <w:r w:rsidRPr="00A6473C">
        <w:rPr>
          <w:rFonts w:ascii="Arial" w:hAnsi="Arial" w:cs="Arial"/>
          <w:sz w:val="18"/>
          <w:szCs w:val="18"/>
          <w:vertAlign w:val="superscript"/>
        </w:rPr>
        <w:t>2</w:t>
      </w:r>
      <w:r w:rsidRPr="00A6473C">
        <w:rPr>
          <w:rFonts w:ascii="Arial" w:hAnsi="Arial" w:cs="Arial"/>
          <w:sz w:val="18"/>
          <w:szCs w:val="18"/>
        </w:rPr>
        <w:t xml:space="preserve"> = 0.90). The lower and upper 95% confidence intervals for the regression co-efficient for the relationship between capture rate and density are presented as dashed lines (Wayne </w:t>
      </w:r>
      <w:r w:rsidRPr="00A6473C">
        <w:rPr>
          <w:rFonts w:ascii="Arial" w:hAnsi="Arial" w:cs="Arial"/>
          <w:iCs/>
          <w:sz w:val="18"/>
          <w:szCs w:val="18"/>
        </w:rPr>
        <w:t>et al</w:t>
      </w:r>
      <w:r w:rsidRPr="00A6473C">
        <w:rPr>
          <w:rFonts w:ascii="Arial" w:hAnsi="Arial" w:cs="Arial"/>
          <w:sz w:val="18"/>
          <w:szCs w:val="18"/>
        </w:rPr>
        <w:t>.</w:t>
      </w:r>
      <w:r w:rsidR="00023962" w:rsidRPr="00A6473C">
        <w:rPr>
          <w:rFonts w:ascii="Arial" w:hAnsi="Arial" w:cs="Arial"/>
          <w:sz w:val="18"/>
          <w:szCs w:val="18"/>
        </w:rPr>
        <w:t>,</w:t>
      </w:r>
      <w:r w:rsidRPr="00A6473C">
        <w:rPr>
          <w:rFonts w:ascii="Arial" w:hAnsi="Arial" w:cs="Arial"/>
          <w:sz w:val="18"/>
          <w:szCs w:val="18"/>
        </w:rPr>
        <w:t xml:space="preserve"> 2013).</w:t>
      </w:r>
    </w:p>
    <w:p w14:paraId="5A5F72B5" w14:textId="77777777" w:rsidR="00DD5BF8" w:rsidRPr="00A6473C" w:rsidRDefault="00DD5BF8" w:rsidP="00DD5BF8">
      <w:pPr>
        <w:rPr>
          <w:rFonts w:ascii="Arial" w:hAnsi="Arial" w:cs="Arial"/>
          <w:b/>
          <w:sz w:val="18"/>
          <w:szCs w:val="18"/>
        </w:rPr>
      </w:pPr>
    </w:p>
    <w:p w14:paraId="5A5F72B6" w14:textId="77777777" w:rsidR="00E76DA1" w:rsidRDefault="00E76DA1" w:rsidP="00104BB7">
      <w:pPr>
        <w:rPr>
          <w:rFonts w:ascii="Arial" w:hAnsi="Arial" w:cs="Arial"/>
          <w:sz w:val="22"/>
          <w:szCs w:val="22"/>
        </w:rPr>
      </w:pPr>
    </w:p>
    <w:p w14:paraId="5A5F72B7" w14:textId="3ED9C793" w:rsidR="003F4D21" w:rsidRDefault="003F4D21" w:rsidP="00A6473C">
      <w:pPr>
        <w:spacing w:after="12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104BB7">
        <w:rPr>
          <w:rFonts w:ascii="Arial" w:hAnsi="Arial" w:cs="Arial"/>
          <w:b/>
          <w:bCs/>
          <w:sz w:val="22"/>
          <w:szCs w:val="22"/>
        </w:rPr>
        <w:t xml:space="preserve">Critically Endangered </w:t>
      </w:r>
      <w:r w:rsidRPr="003659B1">
        <w:rPr>
          <w:rFonts w:ascii="Arial" w:hAnsi="Arial" w:cs="Arial"/>
          <w:sz w:val="22"/>
          <w:szCs w:val="22"/>
        </w:rPr>
        <w:t xml:space="preserve">under </w:t>
      </w:r>
      <w:r w:rsidR="00884A6B">
        <w:rPr>
          <w:rFonts w:ascii="Arial" w:hAnsi="Arial" w:cs="Arial"/>
          <w:sz w:val="22"/>
          <w:szCs w:val="22"/>
        </w:rPr>
        <w:t>C</w:t>
      </w:r>
      <w:r w:rsidRPr="00884A6B">
        <w:rPr>
          <w:rFonts w:ascii="Arial" w:hAnsi="Arial" w:cs="Arial"/>
          <w:sz w:val="22"/>
          <w:szCs w:val="22"/>
        </w:rPr>
        <w:t>riterion</w:t>
      </w:r>
      <w:r w:rsidR="00884A6B">
        <w:rPr>
          <w:rFonts w:ascii="Arial" w:hAnsi="Arial" w:cs="Arial"/>
          <w:sz w:val="22"/>
          <w:szCs w:val="22"/>
        </w:rPr>
        <w:t xml:space="preserve"> 1</w:t>
      </w:r>
      <w:r w:rsidR="00884A6B" w:rsidRPr="00884A6B">
        <w:rPr>
          <w:rFonts w:ascii="Arial" w:hAnsi="Arial" w:cs="Arial"/>
          <w:sz w:val="22"/>
          <w:szCs w:val="22"/>
        </w:rPr>
        <w:t xml:space="preserve"> </w:t>
      </w:r>
      <w:r w:rsidR="00884A6B" w:rsidRPr="00884A6B">
        <w:rPr>
          <w:rFonts w:ascii="Arial" w:hAnsi="Arial" w:cs="Arial"/>
          <w:bCs/>
          <w:sz w:val="22"/>
          <w:szCs w:val="22"/>
        </w:rPr>
        <w:t>(A2)(b)(e)</w:t>
      </w:r>
      <w:r w:rsidR="000E60B3" w:rsidRPr="00884A6B">
        <w:rPr>
          <w:rFonts w:ascii="Arial" w:hAnsi="Arial" w:cs="Arial"/>
          <w:sz w:val="22"/>
          <w:szCs w:val="22"/>
        </w:rPr>
        <w:t xml:space="preserve">. </w:t>
      </w:r>
      <w:r w:rsidRPr="00884A6B">
        <w:rPr>
          <w:rFonts w:ascii="Arial" w:hAnsi="Arial" w:cs="Arial"/>
          <w:sz w:val="22"/>
          <w:szCs w:val="22"/>
        </w:rPr>
        <w:t>However</w:t>
      </w:r>
      <w:r w:rsidRPr="003659B1">
        <w:rPr>
          <w:rFonts w:ascii="Arial" w:hAnsi="Arial" w:cs="Arial"/>
          <w:sz w:val="22"/>
          <w:szCs w:val="22"/>
        </w:rPr>
        <w:t xml:space="preserve">,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6C6378">
        <w:rPr>
          <w:rFonts w:ascii="Arial" w:hAnsi="Arial" w:cs="Arial"/>
          <w:sz w:val="22"/>
          <w:szCs w:val="22"/>
        </w:rPr>
        <w:t>.</w:t>
      </w:r>
    </w:p>
    <w:p w14:paraId="5A5F72B8" w14:textId="77777777" w:rsidR="00104BB7" w:rsidRDefault="00104BB7" w:rsidP="003F4D21">
      <w:pPr>
        <w:rPr>
          <w:rFonts w:ascii="Arial" w:hAnsi="Arial" w:cs="Arial"/>
          <w:sz w:val="22"/>
          <w:szCs w:val="22"/>
        </w:rPr>
      </w:pPr>
    </w:p>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3F4D21" w:rsidRPr="006C7E0A" w14:paraId="5A5F72BA" w14:textId="77777777" w:rsidTr="00064A65">
        <w:trPr>
          <w:trHeight w:val="350"/>
        </w:trPr>
        <w:tc>
          <w:tcPr>
            <w:tcW w:w="9633" w:type="dxa"/>
            <w:gridSpan w:val="4"/>
            <w:tcBorders>
              <w:bottom w:val="nil"/>
            </w:tcBorders>
            <w:shd w:val="clear" w:color="auto" w:fill="595959" w:themeFill="text1" w:themeFillTint="A6"/>
            <w:vAlign w:val="center"/>
          </w:tcPr>
          <w:p w14:paraId="5A5F72B9" w14:textId="77777777"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1" w:name="precarious"/>
            <w:r w:rsidR="0064488C" w:rsidRPr="0064488C">
              <w:rPr>
                <w:rFonts w:ascii="Arial" w:hAnsi="Arial" w:cs="Arial"/>
                <w:b/>
                <w:color w:val="FFFFFF" w:themeColor="background1"/>
                <w:sz w:val="22"/>
                <w:szCs w:val="22"/>
              </w:rPr>
              <w:t xml:space="preserve">Geographic distribution as indicators </w:t>
            </w:r>
            <w:bookmarkEnd w:id="1"/>
            <w:r w:rsidR="0064488C" w:rsidRPr="0064488C">
              <w:rPr>
                <w:rFonts w:ascii="Arial" w:hAnsi="Arial" w:cs="Arial"/>
                <w:b/>
                <w:color w:val="FFFFFF" w:themeColor="background1"/>
                <w:sz w:val="22"/>
                <w:szCs w:val="22"/>
              </w:rPr>
              <w:t>for either extent of occurrence AND/OR area of occupancy</w:t>
            </w:r>
          </w:p>
        </w:tc>
      </w:tr>
      <w:tr w:rsidR="003F4D21" w:rsidRPr="00715477" w14:paraId="5A5F72C2" w14:textId="77777777" w:rsidTr="00064A65">
        <w:tc>
          <w:tcPr>
            <w:tcW w:w="3557" w:type="dxa"/>
            <w:tcBorders>
              <w:top w:val="nil"/>
              <w:bottom w:val="nil"/>
              <w:right w:val="nil"/>
            </w:tcBorders>
          </w:tcPr>
          <w:p w14:paraId="5A5F72BB" w14:textId="77777777"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14:paraId="5A5F72B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5A5F72B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5A5F72B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5A5F72B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14:paraId="5A5F72C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5A5F72C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5A5F72C7" w14:textId="777777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14:paraId="5A5F72C3"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14:paraId="5A5F72C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5A5F72C5" w14:textId="77777777"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14:paraId="5A5F72C6" w14:textId="77777777"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5A5F72CC" w14:textId="777777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14:paraId="5A5F72C8"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14:paraId="5A5F72C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5A5F72CA" w14:textId="77777777"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14:paraId="5A5F72CB" w14:textId="77777777"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5A5F72CE" w14:textId="77777777" w:rsidTr="00064A65">
        <w:tc>
          <w:tcPr>
            <w:tcW w:w="9633" w:type="dxa"/>
            <w:gridSpan w:val="4"/>
            <w:tcBorders>
              <w:top w:val="nil"/>
              <w:bottom w:val="nil"/>
            </w:tcBorders>
          </w:tcPr>
          <w:p w14:paraId="5A5F72CD" w14:textId="77777777"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5A5F72D3" w14:textId="777777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14:paraId="5A5F72CF"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5A5F72D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5A5F72D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14:paraId="5A5F72D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14:paraId="5A5F72D5" w14:textId="777777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14:paraId="5A5F72D4"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14:paraId="5A5F72D7" w14:textId="77777777" w:rsidTr="00064A65">
        <w:tc>
          <w:tcPr>
            <w:tcW w:w="9633" w:type="dxa"/>
            <w:gridSpan w:val="4"/>
            <w:tcBorders>
              <w:top w:val="single" w:sz="4" w:space="0" w:color="FFFFFF" w:themeColor="background1"/>
            </w:tcBorders>
            <w:shd w:val="clear" w:color="auto" w:fill="BFBFBF" w:themeFill="background1" w:themeFillShade="BF"/>
          </w:tcPr>
          <w:p w14:paraId="5A5F72D6"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5A5F72D8" w14:textId="77777777" w:rsidR="003F4D21" w:rsidRDefault="003F4D21" w:rsidP="003F4D21">
      <w:pPr>
        <w:rPr>
          <w:rFonts w:ascii="Arial" w:hAnsi="Arial"/>
          <w:sz w:val="22"/>
        </w:rPr>
      </w:pPr>
    </w:p>
    <w:p w14:paraId="5A5F72D9" w14:textId="77777777"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14:paraId="5A5F72DA" w14:textId="77777777" w:rsidR="003F4D21" w:rsidRDefault="003F4D21" w:rsidP="003F4D21">
      <w:pPr>
        <w:rPr>
          <w:rFonts w:ascii="Arial" w:hAnsi="Arial" w:cs="Arial"/>
          <w:b/>
          <w:sz w:val="22"/>
          <w:szCs w:val="22"/>
        </w:rPr>
      </w:pPr>
    </w:p>
    <w:p w14:paraId="158CC0A5" w14:textId="7145D48C" w:rsidR="0066640B" w:rsidRPr="000F276A" w:rsidRDefault="00C00046" w:rsidP="00D923FF">
      <w:pPr>
        <w:pStyle w:val="Normal12pt"/>
        <w:keepLines/>
        <w:tabs>
          <w:tab w:val="left" w:pos="0"/>
        </w:tabs>
        <w:spacing w:after="0"/>
        <w:rPr>
          <w:rFonts w:ascii="Arial" w:hAnsi="Arial" w:cs="Arial"/>
          <w:bCs/>
          <w:iCs/>
          <w:sz w:val="22"/>
          <w:szCs w:val="22"/>
        </w:rPr>
      </w:pPr>
      <w:r w:rsidRPr="000F276A">
        <w:rPr>
          <w:rFonts w:ascii="Arial" w:hAnsi="Arial" w:cs="Arial"/>
          <w:bCs/>
          <w:iCs/>
          <w:sz w:val="22"/>
          <w:szCs w:val="22"/>
        </w:rPr>
        <w:t xml:space="preserve">The </w:t>
      </w:r>
      <w:r w:rsidR="0066640B" w:rsidRPr="000F276A">
        <w:rPr>
          <w:rFonts w:ascii="Arial" w:hAnsi="Arial" w:cs="Arial"/>
          <w:bCs/>
          <w:iCs/>
          <w:sz w:val="22"/>
          <w:szCs w:val="22"/>
        </w:rPr>
        <w:t xml:space="preserve">historic extent of occurrence </w:t>
      </w:r>
      <w:r w:rsidRPr="000F276A">
        <w:rPr>
          <w:rFonts w:ascii="Arial" w:hAnsi="Arial" w:cs="Arial"/>
          <w:bCs/>
          <w:iCs/>
          <w:sz w:val="22"/>
          <w:szCs w:val="22"/>
        </w:rPr>
        <w:t>(EOO) is estimated at</w:t>
      </w:r>
      <w:r w:rsidR="0066640B" w:rsidRPr="000F276A">
        <w:rPr>
          <w:rFonts w:ascii="Arial" w:hAnsi="Arial" w:cs="Arial"/>
          <w:bCs/>
          <w:iCs/>
          <w:sz w:val="22"/>
          <w:szCs w:val="22"/>
        </w:rPr>
        <w:t xml:space="preserve"> 1 771 786 km</w:t>
      </w:r>
      <w:r w:rsidR="0066640B" w:rsidRPr="000F276A">
        <w:rPr>
          <w:rFonts w:ascii="Arial" w:hAnsi="Arial" w:cs="Arial"/>
          <w:bCs/>
          <w:iCs/>
          <w:sz w:val="22"/>
          <w:szCs w:val="22"/>
          <w:vertAlign w:val="superscript"/>
        </w:rPr>
        <w:t>2</w:t>
      </w:r>
      <w:r w:rsidR="000F276A">
        <w:rPr>
          <w:rFonts w:ascii="Arial" w:hAnsi="Arial" w:cs="Arial"/>
          <w:bCs/>
          <w:iCs/>
          <w:sz w:val="22"/>
          <w:szCs w:val="22"/>
        </w:rPr>
        <w:t xml:space="preserve"> (Lomolino &amp;</w:t>
      </w:r>
      <w:r w:rsidRPr="000F276A">
        <w:rPr>
          <w:rFonts w:ascii="Arial" w:hAnsi="Arial" w:cs="Arial"/>
          <w:bCs/>
          <w:iCs/>
          <w:sz w:val="22"/>
          <w:szCs w:val="22"/>
        </w:rPr>
        <w:t xml:space="preserve"> Channell </w:t>
      </w:r>
      <w:r w:rsidR="0066640B" w:rsidRPr="000F276A">
        <w:rPr>
          <w:rFonts w:ascii="Arial" w:hAnsi="Arial" w:cs="Arial"/>
          <w:bCs/>
          <w:iCs/>
          <w:sz w:val="22"/>
          <w:szCs w:val="22"/>
        </w:rPr>
        <w:t>1995</w:t>
      </w:r>
      <w:r w:rsidRPr="000F276A">
        <w:rPr>
          <w:rFonts w:ascii="Arial" w:hAnsi="Arial" w:cs="Arial"/>
          <w:bCs/>
          <w:iCs/>
          <w:sz w:val="22"/>
          <w:szCs w:val="22"/>
        </w:rPr>
        <w:t>,</w:t>
      </w:r>
      <w:r w:rsidR="0066640B" w:rsidRPr="000F276A">
        <w:rPr>
          <w:rFonts w:ascii="Arial" w:hAnsi="Arial" w:cs="Arial"/>
          <w:bCs/>
          <w:iCs/>
          <w:sz w:val="22"/>
          <w:szCs w:val="22"/>
        </w:rPr>
        <w:t xml:space="preserve"> using i</w:t>
      </w:r>
      <w:r w:rsidRPr="000F276A">
        <w:rPr>
          <w:rFonts w:ascii="Arial" w:hAnsi="Arial" w:cs="Arial"/>
          <w:bCs/>
          <w:iCs/>
          <w:sz w:val="22"/>
          <w:szCs w:val="22"/>
        </w:rPr>
        <w:t>nformation contained in Strahan</w:t>
      </w:r>
      <w:r w:rsidR="0066640B" w:rsidRPr="000F276A">
        <w:rPr>
          <w:rFonts w:ascii="Arial" w:hAnsi="Arial" w:cs="Arial"/>
          <w:bCs/>
          <w:iCs/>
          <w:sz w:val="22"/>
          <w:szCs w:val="22"/>
        </w:rPr>
        <w:t xml:space="preserve"> 1983).</w:t>
      </w:r>
      <w:r w:rsidR="000F276A">
        <w:rPr>
          <w:rFonts w:ascii="Arial" w:hAnsi="Arial" w:cs="Arial"/>
          <w:bCs/>
          <w:iCs/>
          <w:sz w:val="22"/>
          <w:szCs w:val="22"/>
        </w:rPr>
        <w:t xml:space="preserve"> In 2006, the </w:t>
      </w:r>
      <w:r w:rsidRPr="000F276A">
        <w:rPr>
          <w:rFonts w:ascii="Arial" w:hAnsi="Arial" w:cs="Arial"/>
          <w:bCs/>
          <w:iCs/>
          <w:sz w:val="22"/>
          <w:szCs w:val="22"/>
        </w:rPr>
        <w:t xml:space="preserve">EOO </w:t>
      </w:r>
      <w:r w:rsidR="0066640B" w:rsidRPr="000F276A">
        <w:rPr>
          <w:rFonts w:ascii="Arial" w:hAnsi="Arial" w:cs="Arial"/>
          <w:bCs/>
          <w:iCs/>
          <w:sz w:val="22"/>
          <w:szCs w:val="22"/>
        </w:rPr>
        <w:t>was estimated to be 18</w:t>
      </w:r>
      <w:r w:rsidR="000F276A" w:rsidRPr="000F276A">
        <w:rPr>
          <w:rFonts w:ascii="Arial" w:hAnsi="Arial" w:cs="Arial"/>
          <w:bCs/>
          <w:iCs/>
          <w:sz w:val="22"/>
          <w:szCs w:val="22"/>
        </w:rPr>
        <w:t> </w:t>
      </w:r>
      <w:r w:rsidR="0066640B" w:rsidRPr="000F276A">
        <w:rPr>
          <w:rFonts w:ascii="Arial" w:hAnsi="Arial" w:cs="Arial"/>
          <w:bCs/>
          <w:iCs/>
          <w:sz w:val="22"/>
          <w:szCs w:val="22"/>
        </w:rPr>
        <w:t>300 km</w:t>
      </w:r>
      <w:r w:rsidR="0066640B" w:rsidRPr="000F276A">
        <w:rPr>
          <w:rFonts w:ascii="Arial" w:hAnsi="Arial" w:cs="Arial"/>
          <w:bCs/>
          <w:iCs/>
          <w:sz w:val="22"/>
          <w:szCs w:val="22"/>
          <w:vertAlign w:val="superscript"/>
        </w:rPr>
        <w:t>2</w:t>
      </w:r>
      <w:r w:rsidRPr="000F276A">
        <w:rPr>
          <w:rFonts w:ascii="Arial" w:hAnsi="Arial" w:cs="Arial"/>
          <w:bCs/>
          <w:iCs/>
          <w:sz w:val="22"/>
          <w:szCs w:val="22"/>
        </w:rPr>
        <w:t xml:space="preserve"> (Freegard </w:t>
      </w:r>
      <w:r w:rsidR="0066640B" w:rsidRPr="000F276A">
        <w:rPr>
          <w:rFonts w:ascii="Arial" w:hAnsi="Arial" w:cs="Arial"/>
          <w:bCs/>
          <w:iCs/>
          <w:sz w:val="22"/>
          <w:szCs w:val="22"/>
        </w:rPr>
        <w:t>2007),</w:t>
      </w:r>
      <w:r w:rsidRPr="000F276A">
        <w:rPr>
          <w:rFonts w:ascii="Arial" w:hAnsi="Arial" w:cs="Arial"/>
          <w:bCs/>
          <w:iCs/>
          <w:sz w:val="22"/>
          <w:szCs w:val="22"/>
        </w:rPr>
        <w:t xml:space="preserve"> which is about 1 percent</w:t>
      </w:r>
      <w:r w:rsidR="0066640B" w:rsidRPr="000F276A">
        <w:rPr>
          <w:rFonts w:ascii="Arial" w:hAnsi="Arial" w:cs="Arial"/>
          <w:bCs/>
          <w:iCs/>
          <w:sz w:val="22"/>
          <w:szCs w:val="22"/>
        </w:rPr>
        <w:t xml:space="preserve"> of its former range. While these estimates are based on a variety of methods, they show that the </w:t>
      </w:r>
      <w:r w:rsidR="000F276A">
        <w:rPr>
          <w:rFonts w:ascii="Arial" w:hAnsi="Arial" w:cs="Arial"/>
          <w:bCs/>
          <w:iCs/>
          <w:sz w:val="22"/>
          <w:szCs w:val="22"/>
        </w:rPr>
        <w:t>EOO</w:t>
      </w:r>
      <w:r w:rsidR="00884A6B">
        <w:rPr>
          <w:rFonts w:ascii="Arial" w:hAnsi="Arial" w:cs="Arial"/>
          <w:bCs/>
          <w:iCs/>
          <w:sz w:val="22"/>
          <w:szCs w:val="22"/>
        </w:rPr>
        <w:t xml:space="preserve"> has reduced considerably</w:t>
      </w:r>
      <w:r w:rsidR="0066640B" w:rsidRPr="000F276A">
        <w:rPr>
          <w:rFonts w:ascii="Arial" w:hAnsi="Arial" w:cs="Arial"/>
          <w:bCs/>
          <w:iCs/>
          <w:sz w:val="22"/>
          <w:szCs w:val="22"/>
        </w:rPr>
        <w:t>.</w:t>
      </w:r>
    </w:p>
    <w:p w14:paraId="4A96EF05" w14:textId="77777777" w:rsidR="0066640B" w:rsidRPr="000F276A" w:rsidRDefault="0066640B" w:rsidP="003F4D21">
      <w:pPr>
        <w:rPr>
          <w:rFonts w:ascii="Arial" w:hAnsi="Arial" w:cs="Arial"/>
          <w:sz w:val="22"/>
          <w:szCs w:val="22"/>
        </w:rPr>
      </w:pPr>
    </w:p>
    <w:p w14:paraId="5A5F72DB" w14:textId="4B932C17" w:rsidR="00A66310" w:rsidRPr="00A66310" w:rsidRDefault="000F276A" w:rsidP="003F4D21">
      <w:pPr>
        <w:rPr>
          <w:rFonts w:ascii="Arial" w:hAnsi="Arial" w:cs="Arial"/>
          <w:sz w:val="22"/>
          <w:szCs w:val="22"/>
        </w:rPr>
      </w:pPr>
      <w:r>
        <w:rPr>
          <w:rFonts w:ascii="Arial" w:hAnsi="Arial" w:cs="Arial"/>
          <w:sz w:val="22"/>
          <w:szCs w:val="22"/>
        </w:rPr>
        <w:t>In 2012 t</w:t>
      </w:r>
      <w:r w:rsidR="00A66310" w:rsidRPr="00A66310">
        <w:rPr>
          <w:rFonts w:ascii="Arial" w:hAnsi="Arial" w:cs="Arial"/>
          <w:sz w:val="22"/>
          <w:szCs w:val="22"/>
        </w:rPr>
        <w:t>he extent of occurrence, exclud</w:t>
      </w:r>
      <w:r>
        <w:rPr>
          <w:rFonts w:ascii="Arial" w:hAnsi="Arial" w:cs="Arial"/>
          <w:sz w:val="22"/>
          <w:szCs w:val="22"/>
        </w:rPr>
        <w:t>ing translocated populations, was</w:t>
      </w:r>
      <w:r w:rsidR="00A66310" w:rsidRPr="00A66310">
        <w:rPr>
          <w:rFonts w:ascii="Arial" w:hAnsi="Arial" w:cs="Arial"/>
          <w:sz w:val="22"/>
          <w:szCs w:val="22"/>
        </w:rPr>
        <w:t xml:space="preserve"> estimated</w:t>
      </w:r>
      <w:r>
        <w:rPr>
          <w:rFonts w:ascii="Arial" w:hAnsi="Arial" w:cs="Arial"/>
          <w:sz w:val="22"/>
          <w:szCs w:val="22"/>
        </w:rPr>
        <w:t xml:space="preserve"> to be</w:t>
      </w:r>
      <w:r w:rsidR="00A66310" w:rsidRPr="00A66310">
        <w:rPr>
          <w:rFonts w:ascii="Arial" w:hAnsi="Arial" w:cs="Arial"/>
          <w:sz w:val="22"/>
          <w:szCs w:val="22"/>
        </w:rPr>
        <w:t xml:space="preserve"> less than 20,000 km</w:t>
      </w:r>
      <w:r w:rsidR="00A66310" w:rsidRPr="00A66310">
        <w:rPr>
          <w:rFonts w:ascii="Arial" w:hAnsi="Arial" w:cs="Arial"/>
          <w:sz w:val="22"/>
          <w:szCs w:val="22"/>
          <w:vertAlign w:val="superscript"/>
        </w:rPr>
        <w:t>2</w:t>
      </w:r>
      <w:r>
        <w:rPr>
          <w:rFonts w:ascii="Arial" w:hAnsi="Arial" w:cs="Arial"/>
          <w:sz w:val="22"/>
          <w:szCs w:val="22"/>
        </w:rPr>
        <w:t xml:space="preserve"> (Woinarski et al., 2014)</w:t>
      </w:r>
      <w:r w:rsidR="00884A6B">
        <w:rPr>
          <w:rFonts w:ascii="Arial" w:hAnsi="Arial" w:cs="Arial"/>
          <w:sz w:val="22"/>
          <w:szCs w:val="22"/>
        </w:rPr>
        <w:t xml:space="preserve">, which </w:t>
      </w:r>
      <w:r w:rsidR="00884A6B">
        <w:rPr>
          <w:rFonts w:ascii="Arial" w:hAnsi="Arial" w:cs="Arial"/>
          <w:bCs/>
          <w:iCs/>
          <w:sz w:val="22"/>
          <w:szCs w:val="22"/>
        </w:rPr>
        <w:t>meets the threshold for Vulnerable</w:t>
      </w:r>
      <w:r>
        <w:rPr>
          <w:rFonts w:ascii="Arial" w:hAnsi="Arial" w:cs="Arial"/>
          <w:sz w:val="22"/>
          <w:szCs w:val="22"/>
        </w:rPr>
        <w:t>.</w:t>
      </w:r>
      <w:r w:rsidR="00A66310" w:rsidRPr="00A66310">
        <w:rPr>
          <w:rFonts w:ascii="Arial" w:hAnsi="Arial" w:cs="Arial"/>
          <w:sz w:val="22"/>
          <w:szCs w:val="22"/>
        </w:rPr>
        <w:t xml:space="preserve"> The woylie’s distribution is severely fragmented</w:t>
      </w:r>
      <w:r w:rsidR="00884A6B">
        <w:rPr>
          <w:rFonts w:ascii="Arial" w:hAnsi="Arial" w:cs="Arial"/>
          <w:sz w:val="22"/>
          <w:szCs w:val="22"/>
        </w:rPr>
        <w:t>, which satisfies condition (a). There is</w:t>
      </w:r>
      <w:r w:rsidR="00A66310" w:rsidRPr="00A66310">
        <w:rPr>
          <w:rFonts w:ascii="Arial" w:hAnsi="Arial" w:cs="Arial"/>
          <w:sz w:val="22"/>
          <w:szCs w:val="22"/>
        </w:rPr>
        <w:t xml:space="preserve"> a continuing decline in area of occupancy, area of habitat and number of mature individuals (see Criterion 1)</w:t>
      </w:r>
      <w:r w:rsidR="00884A6B">
        <w:rPr>
          <w:rFonts w:ascii="Arial" w:hAnsi="Arial" w:cs="Arial"/>
          <w:sz w:val="22"/>
          <w:szCs w:val="22"/>
        </w:rPr>
        <w:t xml:space="preserve">, which satisfies </w:t>
      </w:r>
      <w:r w:rsidR="00884A6B" w:rsidRPr="00884A6B">
        <w:rPr>
          <w:rFonts w:ascii="Arial" w:hAnsi="Arial" w:cs="Arial"/>
          <w:sz w:val="22"/>
          <w:szCs w:val="22"/>
        </w:rPr>
        <w:t xml:space="preserve">condition </w:t>
      </w:r>
      <w:r w:rsidR="00884A6B" w:rsidRPr="00884A6B">
        <w:rPr>
          <w:rFonts w:ascii="Arial" w:hAnsi="Arial" w:cs="Arial"/>
          <w:bCs/>
          <w:sz w:val="22"/>
          <w:szCs w:val="22"/>
        </w:rPr>
        <w:t>(b)(ii,iv,v)</w:t>
      </w:r>
      <w:r w:rsidR="00A66310" w:rsidRPr="00884A6B">
        <w:rPr>
          <w:rFonts w:ascii="Arial" w:hAnsi="Arial" w:cs="Arial"/>
          <w:sz w:val="22"/>
          <w:szCs w:val="22"/>
        </w:rPr>
        <w:t>.</w:t>
      </w:r>
      <w:r w:rsidR="00A66310" w:rsidRPr="00A66310">
        <w:rPr>
          <w:rFonts w:ascii="Arial" w:hAnsi="Arial" w:cs="Arial"/>
          <w:sz w:val="22"/>
          <w:szCs w:val="22"/>
        </w:rPr>
        <w:t xml:space="preserve"> </w:t>
      </w:r>
    </w:p>
    <w:p w14:paraId="5A5F72DC" w14:textId="77777777" w:rsidR="00A66310" w:rsidRDefault="00A66310" w:rsidP="003F4D21">
      <w:pPr>
        <w:rPr>
          <w:rFonts w:ascii="Arial" w:hAnsi="Arial" w:cs="Arial"/>
          <w:b/>
          <w:sz w:val="22"/>
          <w:szCs w:val="22"/>
        </w:rPr>
      </w:pPr>
    </w:p>
    <w:p w14:paraId="5A5F72DD" w14:textId="40FC6363" w:rsidR="004F6E9D" w:rsidRDefault="004F6E9D" w:rsidP="000F276A">
      <w:pPr>
        <w:spacing w:after="12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431661">
        <w:rPr>
          <w:rFonts w:ascii="Arial" w:hAnsi="Arial" w:cs="Arial"/>
          <w:b/>
          <w:bCs/>
          <w:sz w:val="22"/>
          <w:szCs w:val="22"/>
        </w:rPr>
        <w:t xml:space="preserve">Vulnerable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5A5F72DE" w14:textId="77777777" w:rsidR="003F4D21" w:rsidRDefault="003F4D21" w:rsidP="003F4D21">
      <w:pPr>
        <w:rPr>
          <w:rFonts w:ascii="Arial" w:hAnsi="Arial"/>
          <w:sz w:val="22"/>
        </w:rPr>
      </w:pP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3F4D21" w:rsidRPr="00715477" w14:paraId="5A5F72E0" w14:textId="777777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14:paraId="5A5F72DF"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5A5F72E8" w14:textId="77777777" w:rsidTr="00C55755">
        <w:tc>
          <w:tcPr>
            <w:tcW w:w="3601" w:type="dxa"/>
            <w:gridSpan w:val="2"/>
            <w:tcBorders>
              <w:top w:val="nil"/>
              <w:left w:val="single" w:sz="4" w:space="0" w:color="auto"/>
              <w:bottom w:val="nil"/>
              <w:right w:val="nil"/>
            </w:tcBorders>
          </w:tcPr>
          <w:p w14:paraId="5A5F72E1" w14:textId="77777777"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5A5F72E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5A5F72E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5A5F72E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5A5F72E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14:paraId="5A5F72E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5A5F72E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5A5F72ED" w14:textId="777777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5A5F72E9"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5A5F72E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5A5F72EB" w14:textId="77777777"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14:paraId="5A5F72EC" w14:textId="77777777"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14:paraId="5A5F72F2" w14:textId="77777777" w:rsidTr="00C55755">
        <w:tc>
          <w:tcPr>
            <w:tcW w:w="3601" w:type="dxa"/>
            <w:gridSpan w:val="2"/>
            <w:tcBorders>
              <w:top w:val="nil"/>
              <w:left w:val="single" w:sz="4" w:space="0" w:color="auto"/>
              <w:bottom w:val="single" w:sz="4" w:space="0" w:color="FFFFFF" w:themeColor="background1"/>
              <w:right w:val="nil"/>
            </w:tcBorders>
            <w:shd w:val="clear" w:color="auto" w:fill="auto"/>
          </w:tcPr>
          <w:p w14:paraId="5A5F72EE"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14:paraId="5A5F72EF" w14:textId="77777777"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5A5F72F0" w14:textId="77777777"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14:paraId="5A5F72F1" w14:textId="77777777" w:rsidR="003F4D21" w:rsidRPr="00715477" w:rsidRDefault="003F4D21" w:rsidP="003F4D21">
            <w:pPr>
              <w:jc w:val="center"/>
              <w:rPr>
                <w:rFonts w:ascii="Arial" w:hAnsi="Arial" w:cs="Arial"/>
                <w:b/>
                <w:sz w:val="18"/>
                <w:szCs w:val="18"/>
              </w:rPr>
            </w:pPr>
          </w:p>
        </w:tc>
      </w:tr>
      <w:tr w:rsidR="003F4D21" w:rsidRPr="003D4002" w14:paraId="5A5F72FD" w14:textId="77777777"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5A5F72F3"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5A5F72F4" w14:textId="77777777" w:rsidR="003F4D21" w:rsidRDefault="003F4D21" w:rsidP="003F4D21">
            <w:pPr>
              <w:jc w:val="center"/>
              <w:rPr>
                <w:rFonts w:ascii="Arial" w:hAnsi="Arial" w:cs="Arial"/>
                <w:b/>
                <w:sz w:val="18"/>
                <w:szCs w:val="18"/>
              </w:rPr>
            </w:pPr>
            <w:r>
              <w:rPr>
                <w:rFonts w:ascii="Arial" w:hAnsi="Arial" w:cs="Arial"/>
                <w:b/>
                <w:sz w:val="18"/>
                <w:szCs w:val="18"/>
              </w:rPr>
              <w:t>Very high rate</w:t>
            </w:r>
          </w:p>
          <w:p w14:paraId="5A5F72F5" w14:textId="77777777"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14:paraId="5A5F72F6"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5A5F72F7" w14:textId="77777777" w:rsidR="003F4D21" w:rsidRDefault="003F4D21" w:rsidP="003F4D21">
            <w:pPr>
              <w:jc w:val="center"/>
              <w:rPr>
                <w:rFonts w:ascii="Arial" w:hAnsi="Arial" w:cs="Arial"/>
                <w:b/>
                <w:sz w:val="18"/>
                <w:szCs w:val="18"/>
              </w:rPr>
            </w:pPr>
            <w:r>
              <w:rPr>
                <w:rFonts w:ascii="Arial" w:hAnsi="Arial" w:cs="Arial"/>
                <w:b/>
                <w:sz w:val="18"/>
                <w:szCs w:val="18"/>
              </w:rPr>
              <w:t>High rate</w:t>
            </w:r>
          </w:p>
          <w:p w14:paraId="5A5F72F8" w14:textId="77777777"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5A5F72F9"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14:paraId="5A5F72FA" w14:textId="77777777" w:rsidR="003F4D21" w:rsidRDefault="003F4D21" w:rsidP="003F4D21">
            <w:pPr>
              <w:jc w:val="center"/>
              <w:rPr>
                <w:rFonts w:ascii="Arial" w:hAnsi="Arial" w:cs="Arial"/>
                <w:b/>
                <w:sz w:val="18"/>
                <w:szCs w:val="18"/>
              </w:rPr>
            </w:pPr>
            <w:r>
              <w:rPr>
                <w:rFonts w:ascii="Arial" w:hAnsi="Arial" w:cs="Arial"/>
                <w:b/>
                <w:sz w:val="18"/>
                <w:szCs w:val="18"/>
              </w:rPr>
              <w:t>Substantial rate</w:t>
            </w:r>
          </w:p>
          <w:p w14:paraId="5A5F72FB" w14:textId="77777777"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14:paraId="5A5F72FC"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5A5F7302" w14:textId="77777777" w:rsidTr="00C55755">
        <w:tc>
          <w:tcPr>
            <w:tcW w:w="3601" w:type="dxa"/>
            <w:gridSpan w:val="2"/>
            <w:tcBorders>
              <w:top w:val="nil"/>
              <w:left w:val="single" w:sz="4" w:space="0" w:color="auto"/>
              <w:bottom w:val="nil"/>
              <w:right w:val="nil"/>
            </w:tcBorders>
            <w:shd w:val="clear" w:color="auto" w:fill="BFBFBF" w:themeFill="background1" w:themeFillShade="BF"/>
          </w:tcPr>
          <w:p w14:paraId="5A5F72FE" w14:textId="77777777"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14:paraId="5A5F72FF" w14:textId="77777777"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14:paraId="5A5F7300" w14:textId="77777777"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14:paraId="5A5F7301" w14:textId="77777777" w:rsidR="003F4D21" w:rsidRPr="00715477" w:rsidRDefault="003F4D21" w:rsidP="003F4D21">
            <w:pPr>
              <w:rPr>
                <w:rFonts w:ascii="Arial" w:hAnsi="Arial" w:cs="Arial"/>
                <w:sz w:val="18"/>
                <w:szCs w:val="18"/>
              </w:rPr>
            </w:pPr>
          </w:p>
        </w:tc>
      </w:tr>
      <w:tr w:rsidR="003F4D21" w:rsidRPr="00715477" w14:paraId="5A5F7308" w14:textId="77777777" w:rsidTr="00C55755">
        <w:tc>
          <w:tcPr>
            <w:tcW w:w="413" w:type="dxa"/>
            <w:vMerge w:val="restart"/>
            <w:tcBorders>
              <w:top w:val="nil"/>
              <w:left w:val="single" w:sz="4" w:space="0" w:color="auto"/>
              <w:right w:val="nil"/>
            </w:tcBorders>
            <w:shd w:val="clear" w:color="auto" w:fill="D9D9D9" w:themeFill="background1" w:themeFillShade="D9"/>
            <w:vAlign w:val="center"/>
          </w:tcPr>
          <w:p w14:paraId="5A5F7303"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5A5F7304" w14:textId="77777777"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5A5F730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5A5F730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5A5F730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5A5F730E" w14:textId="777777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5A5F7309" w14:textId="77777777"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5A5F730A" w14:textId="77777777"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5A5F730B" w14:textId="77777777"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5A5F730C" w14:textId="77777777"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5A5F730D" w14:textId="77777777"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14:paraId="5A5F7313" w14:textId="777777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5A5F730F"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14:paraId="5A5F7310" w14:textId="77777777"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14:paraId="5A5F7311" w14:textId="77777777"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14:paraId="5A5F7312" w14:textId="77777777" w:rsidR="003F4D21" w:rsidRPr="00715477" w:rsidRDefault="003F4D21" w:rsidP="003F4D21">
            <w:pPr>
              <w:tabs>
                <w:tab w:val="left" w:pos="426"/>
              </w:tabs>
              <w:ind w:left="426" w:hanging="426"/>
              <w:rPr>
                <w:rFonts w:ascii="Arial" w:hAnsi="Arial" w:cs="Arial"/>
                <w:sz w:val="18"/>
                <w:szCs w:val="18"/>
              </w:rPr>
            </w:pPr>
          </w:p>
        </w:tc>
      </w:tr>
    </w:tbl>
    <w:p w14:paraId="5A5F7314" w14:textId="77777777" w:rsidR="00C55755" w:rsidRDefault="00C55755" w:rsidP="00C55755">
      <w:pPr>
        <w:rPr>
          <w:rFonts w:ascii="Arial" w:hAnsi="Arial" w:cs="Arial"/>
          <w:b/>
          <w:sz w:val="22"/>
          <w:szCs w:val="22"/>
        </w:rPr>
      </w:pPr>
    </w:p>
    <w:p w14:paraId="34C0D803" w14:textId="77777777" w:rsidR="00445F20" w:rsidRDefault="00445F20" w:rsidP="00C55755">
      <w:pPr>
        <w:spacing w:after="120"/>
        <w:rPr>
          <w:rFonts w:ascii="Arial" w:hAnsi="Arial" w:cs="Arial"/>
          <w:b/>
          <w:sz w:val="22"/>
          <w:szCs w:val="22"/>
        </w:rPr>
      </w:pPr>
    </w:p>
    <w:p w14:paraId="3D63ED73" w14:textId="77777777" w:rsidR="00445F20" w:rsidRDefault="00445F20" w:rsidP="00C55755">
      <w:pPr>
        <w:spacing w:after="120"/>
        <w:rPr>
          <w:rFonts w:ascii="Arial" w:hAnsi="Arial" w:cs="Arial"/>
          <w:b/>
          <w:sz w:val="22"/>
          <w:szCs w:val="22"/>
        </w:rPr>
      </w:pPr>
    </w:p>
    <w:p w14:paraId="5A5F7315" w14:textId="77777777" w:rsidR="00C55755" w:rsidRDefault="00C55755" w:rsidP="00C55755">
      <w:pPr>
        <w:spacing w:after="120"/>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14:paraId="5A5F7316" w14:textId="2C675A6F" w:rsidR="002232F3" w:rsidRPr="00DD5BF8" w:rsidRDefault="002232F3" w:rsidP="002232F3">
      <w:pPr>
        <w:pStyle w:val="BodyText2"/>
        <w:rPr>
          <w:rFonts w:ascii="Arial" w:hAnsi="Arial" w:cs="Arial"/>
          <w:i w:val="0"/>
          <w:iCs w:val="0"/>
          <w:sz w:val="22"/>
        </w:rPr>
      </w:pPr>
      <w:r w:rsidRPr="00DD5BF8">
        <w:rPr>
          <w:rFonts w:ascii="Arial" w:hAnsi="Arial" w:cs="Arial"/>
          <w:i w:val="0"/>
          <w:iCs w:val="0"/>
          <w:sz w:val="22"/>
        </w:rPr>
        <w:t xml:space="preserve">The total population in natural and reintroduced subpopulations in 2010 was </w:t>
      </w:r>
      <w:r>
        <w:rPr>
          <w:rFonts w:ascii="Arial" w:hAnsi="Arial" w:cs="Arial"/>
          <w:i w:val="0"/>
          <w:iCs w:val="0"/>
          <w:sz w:val="22"/>
        </w:rPr>
        <w:t>estimated to be 11 000 to 32 000</w:t>
      </w:r>
      <w:r w:rsidRPr="00DD5BF8">
        <w:rPr>
          <w:rFonts w:ascii="Arial" w:hAnsi="Arial" w:cs="Arial"/>
          <w:i w:val="0"/>
          <w:iCs w:val="0"/>
          <w:sz w:val="22"/>
        </w:rPr>
        <w:t>. Since then it is likely that one of the original four subpopulations, at Tutanning Nature Reserve, no longer survives (N. Marlow, pers. comm</w:t>
      </w:r>
      <w:r w:rsidRPr="002232F3">
        <w:rPr>
          <w:rFonts w:ascii="Arial" w:hAnsi="Arial" w:cs="Arial"/>
          <w:i w:val="0"/>
          <w:iCs w:val="0"/>
          <w:sz w:val="22"/>
        </w:rPr>
        <w:t xml:space="preserve">., cited </w:t>
      </w:r>
      <w:r w:rsidRPr="002232F3">
        <w:rPr>
          <w:rFonts w:ascii="Arial" w:hAnsi="Arial" w:cs="Arial"/>
          <w:i w:val="0"/>
          <w:sz w:val="22"/>
          <w:szCs w:val="22"/>
        </w:rPr>
        <w:t>in Woinarski et al., 2014</w:t>
      </w:r>
      <w:r w:rsidRPr="002232F3">
        <w:rPr>
          <w:rFonts w:ascii="Arial" w:hAnsi="Arial" w:cs="Arial"/>
          <w:i w:val="0"/>
          <w:iCs w:val="0"/>
          <w:sz w:val="22"/>
        </w:rPr>
        <w:t>)</w:t>
      </w:r>
      <w:r w:rsidR="000F276A">
        <w:rPr>
          <w:rFonts w:ascii="Arial" w:hAnsi="Arial" w:cs="Arial"/>
          <w:i w:val="0"/>
          <w:iCs w:val="0"/>
          <w:sz w:val="22"/>
        </w:rPr>
        <w:t>,</w:t>
      </w:r>
      <w:r w:rsidRPr="002232F3">
        <w:rPr>
          <w:rFonts w:ascii="Arial" w:hAnsi="Arial" w:cs="Arial"/>
          <w:i w:val="0"/>
          <w:iCs w:val="0"/>
          <w:sz w:val="22"/>
        </w:rPr>
        <w:t xml:space="preserve"> and the Venus Bay peninsula population in South Australia has crashed to almost undetectable levels</w:t>
      </w:r>
      <w:r>
        <w:rPr>
          <w:rFonts w:ascii="Arial" w:hAnsi="Arial" w:cs="Arial"/>
          <w:i w:val="0"/>
          <w:iCs w:val="0"/>
          <w:sz w:val="22"/>
        </w:rPr>
        <w:t xml:space="preserve"> due to predation by feral c</w:t>
      </w:r>
      <w:r w:rsidRPr="00DD5BF8">
        <w:rPr>
          <w:rFonts w:ascii="Arial" w:hAnsi="Arial" w:cs="Arial"/>
          <w:i w:val="0"/>
          <w:iCs w:val="0"/>
          <w:sz w:val="22"/>
        </w:rPr>
        <w:t>ats and possible depletion of food resources within the fenced peninsula.</w:t>
      </w:r>
    </w:p>
    <w:p w14:paraId="5A5F7317" w14:textId="77777777" w:rsidR="00810C15" w:rsidRDefault="00810C15" w:rsidP="004F6E9D">
      <w:pPr>
        <w:rPr>
          <w:rFonts w:ascii="Arial" w:hAnsi="Arial" w:cs="Arial"/>
          <w:sz w:val="22"/>
          <w:szCs w:val="22"/>
        </w:rPr>
      </w:pPr>
    </w:p>
    <w:p w14:paraId="5A5F7318" w14:textId="77777777" w:rsidR="004F6E9D" w:rsidRDefault="004F6E9D" w:rsidP="00810C15">
      <w:pPr>
        <w:spacing w:after="12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species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5A5F7319" w14:textId="77777777" w:rsidR="003F4D21" w:rsidRPr="009975EA" w:rsidRDefault="003F4D21" w:rsidP="003F4D21">
      <w:pPr>
        <w:rPr>
          <w:rFonts w:ascii="Arial" w:hAnsi="Arial"/>
          <w:sz w:val="22"/>
        </w:rPr>
      </w:pPr>
    </w:p>
    <w:tbl>
      <w:tblPr>
        <w:tblStyle w:val="TableGrid"/>
        <w:tblW w:w="0" w:type="auto"/>
        <w:tblCellMar>
          <w:top w:w="57" w:type="dxa"/>
          <w:left w:w="85" w:type="dxa"/>
          <w:bottom w:w="57" w:type="dxa"/>
        </w:tblCellMar>
        <w:tblLook w:val="04A0" w:firstRow="1" w:lastRow="0" w:firstColumn="1" w:lastColumn="0" w:noHBand="0" w:noVBand="1"/>
      </w:tblPr>
      <w:tblGrid>
        <w:gridCol w:w="3416"/>
        <w:gridCol w:w="2040"/>
        <w:gridCol w:w="1930"/>
        <w:gridCol w:w="1987"/>
      </w:tblGrid>
      <w:tr w:rsidR="003F4D21" w:rsidRPr="00715477" w14:paraId="5A5F731B" w14:textId="777777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14:paraId="5A5F731A"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14:paraId="5A5F7323" w14:textId="77777777" w:rsidTr="003F4D21">
        <w:trPr>
          <w:trHeight w:val="524"/>
        </w:trPr>
        <w:tc>
          <w:tcPr>
            <w:tcW w:w="4042" w:type="dxa"/>
            <w:tcBorders>
              <w:top w:val="nil"/>
              <w:left w:val="single" w:sz="4" w:space="0" w:color="auto"/>
              <w:bottom w:val="nil"/>
              <w:right w:val="nil"/>
            </w:tcBorders>
          </w:tcPr>
          <w:p w14:paraId="5A5F731C" w14:textId="77777777"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5A5F731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5A5F731E" w14:textId="77777777"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5A5F731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5A5F7320"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5A5F732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5A5F7322" w14:textId="77777777"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14:paraId="5A5F7328" w14:textId="777777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14:paraId="5A5F7324"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14:paraId="5A5F7325"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5A5F7326" w14:textId="77777777"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5A5F7327" w14:textId="77777777"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14:paraId="5A5F7329" w14:textId="77777777" w:rsidR="003F4D21" w:rsidRDefault="003F4D21" w:rsidP="003F4D21">
      <w:pPr>
        <w:rPr>
          <w:rFonts w:ascii="Arial" w:hAnsi="Arial"/>
          <w:sz w:val="22"/>
        </w:rPr>
      </w:pPr>
    </w:p>
    <w:p w14:paraId="5A5F732A" w14:textId="77777777"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14:paraId="5A5F732B" w14:textId="77777777" w:rsidR="003F4D21" w:rsidRDefault="003F4D21" w:rsidP="003F4D21">
      <w:pPr>
        <w:rPr>
          <w:rFonts w:ascii="Arial" w:hAnsi="Arial" w:cs="Arial"/>
          <w:b/>
          <w:sz w:val="22"/>
          <w:szCs w:val="22"/>
        </w:rPr>
      </w:pPr>
    </w:p>
    <w:p w14:paraId="5A5F732C" w14:textId="77777777" w:rsidR="003F4D21" w:rsidRPr="00810C15" w:rsidRDefault="0045108E" w:rsidP="003F4D21">
      <w:pPr>
        <w:spacing w:after="240"/>
        <w:rPr>
          <w:rFonts w:ascii="Arial" w:hAnsi="Arial" w:cs="Arial"/>
          <w:sz w:val="22"/>
          <w:szCs w:val="22"/>
        </w:rPr>
      </w:pPr>
      <w:r w:rsidRPr="0045108E">
        <w:rPr>
          <w:rFonts w:ascii="Arial" w:hAnsi="Arial" w:cs="Arial"/>
          <w:sz w:val="22"/>
          <w:szCs w:val="22"/>
        </w:rPr>
        <w:t xml:space="preserve">The number of mature individuals in natural and reintroduced subpopulations in 2010 was </w:t>
      </w:r>
      <w:r w:rsidR="00810C15" w:rsidRPr="00810C15">
        <w:rPr>
          <w:rFonts w:ascii="Arial" w:hAnsi="Arial" w:cs="Arial"/>
          <w:iCs/>
          <w:sz w:val="22"/>
        </w:rPr>
        <w:t>estimated to be 11 000 to 32 000</w:t>
      </w:r>
      <w:r w:rsidR="00431661" w:rsidRPr="00810C15">
        <w:rPr>
          <w:rFonts w:ascii="Arial" w:hAnsi="Arial" w:cs="Arial"/>
          <w:sz w:val="22"/>
          <w:szCs w:val="22"/>
        </w:rPr>
        <w:t xml:space="preserve"> (Woinarski et al., 2014)</w:t>
      </w:r>
      <w:r w:rsidRPr="00810C15">
        <w:rPr>
          <w:rFonts w:ascii="Arial" w:hAnsi="Arial" w:cs="Arial"/>
          <w:sz w:val="22"/>
          <w:szCs w:val="22"/>
        </w:rPr>
        <w:t xml:space="preserve">. </w:t>
      </w:r>
    </w:p>
    <w:p w14:paraId="5A5F732D" w14:textId="77777777" w:rsidR="004F6E9D" w:rsidRPr="00F14B25" w:rsidRDefault="004F6E9D" w:rsidP="000F276A">
      <w:pPr>
        <w:spacing w:after="12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5A5F732E" w14:textId="77777777" w:rsidR="003F4D21" w:rsidRDefault="003F4D21" w:rsidP="003F4D21">
      <w:pPr>
        <w:rPr>
          <w:rFonts w:ascii="Arial" w:hAnsi="Arial"/>
          <w:b/>
          <w:sz w:val="22"/>
        </w:rPr>
      </w:pP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715477" w14:paraId="5A5F7330" w14:textId="777777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5A5F732F"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5A5F7338" w14:textId="77777777" w:rsidTr="003F4D21">
        <w:trPr>
          <w:trHeight w:val="439"/>
        </w:trPr>
        <w:tc>
          <w:tcPr>
            <w:tcW w:w="3510" w:type="dxa"/>
            <w:tcBorders>
              <w:top w:val="nil"/>
              <w:left w:val="single" w:sz="4" w:space="0" w:color="auto"/>
              <w:bottom w:val="nil"/>
              <w:right w:val="nil"/>
            </w:tcBorders>
          </w:tcPr>
          <w:p w14:paraId="5A5F7331" w14:textId="77777777"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5A5F733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5A5F7333" w14:textId="77777777"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5A5F733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5A5F7335" w14:textId="77777777"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5A5F733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5A5F7337" w14:textId="77777777"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14:paraId="5A5F733D" w14:textId="777777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14:paraId="5A5F7339"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5A5F733A" w14:textId="77777777"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5A5F733B" w14:textId="77777777"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5A5F733C" w14:textId="77777777"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5A5F733E" w14:textId="77777777" w:rsidR="003F4D21" w:rsidRDefault="003F4D21" w:rsidP="003F4D21">
      <w:pPr>
        <w:rPr>
          <w:rFonts w:ascii="Arial" w:hAnsi="Arial"/>
          <w:b/>
          <w:sz w:val="22"/>
        </w:rPr>
      </w:pPr>
    </w:p>
    <w:p w14:paraId="5A5F733F" w14:textId="77777777"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14:paraId="5A5F7340" w14:textId="77777777" w:rsidR="003F4D21" w:rsidRDefault="003F4D21" w:rsidP="003F4D21">
      <w:pPr>
        <w:rPr>
          <w:rFonts w:ascii="Arial" w:hAnsi="Arial"/>
          <w:b/>
          <w:sz w:val="22"/>
        </w:rPr>
      </w:pPr>
    </w:p>
    <w:p w14:paraId="5A5F7341" w14:textId="34CE9A90" w:rsidR="005416F2" w:rsidRPr="003649D6" w:rsidRDefault="0045108E" w:rsidP="003F4D21">
      <w:pPr>
        <w:spacing w:after="240"/>
        <w:rPr>
          <w:rFonts w:ascii="Arial" w:hAnsi="Arial" w:cs="Arial"/>
          <w:sz w:val="22"/>
          <w:szCs w:val="22"/>
        </w:rPr>
      </w:pPr>
      <w:r w:rsidRPr="003649D6">
        <w:rPr>
          <w:rFonts w:ascii="Arial" w:hAnsi="Arial" w:cs="Arial"/>
          <w:sz w:val="22"/>
          <w:szCs w:val="22"/>
        </w:rPr>
        <w:t>A population viability analysis undertaken by Pacioni (2010)</w:t>
      </w:r>
      <w:r w:rsidR="00612DE5" w:rsidRPr="003649D6">
        <w:rPr>
          <w:rFonts w:ascii="Arial" w:hAnsi="Arial" w:cs="Arial"/>
          <w:sz w:val="22"/>
          <w:szCs w:val="22"/>
        </w:rPr>
        <w:t xml:space="preserve"> </w:t>
      </w:r>
      <w:r w:rsidR="003649D6" w:rsidRPr="003649D6">
        <w:rPr>
          <w:rFonts w:ascii="Arial" w:hAnsi="Arial" w:cs="Arial"/>
          <w:sz w:val="22"/>
          <w:szCs w:val="22"/>
        </w:rPr>
        <w:t xml:space="preserve">estimated </w:t>
      </w:r>
      <w:r w:rsidR="003649D6">
        <w:rPr>
          <w:rFonts w:ascii="Arial" w:hAnsi="Arial" w:cs="Arial"/>
          <w:sz w:val="22"/>
          <w:szCs w:val="22"/>
        </w:rPr>
        <w:t xml:space="preserve">that the </w:t>
      </w:r>
      <w:r w:rsidR="003649D6" w:rsidRPr="003649D6">
        <w:rPr>
          <w:rFonts w:ascii="Arial" w:hAnsi="Arial" w:cs="Arial"/>
          <w:sz w:val="22"/>
          <w:szCs w:val="22"/>
        </w:rPr>
        <w:t>minimum mortality rates necessary for population decline to occur</w:t>
      </w:r>
      <w:r w:rsidR="003649D6">
        <w:rPr>
          <w:rFonts w:ascii="Arial" w:hAnsi="Arial" w:cs="Arial"/>
          <w:sz w:val="22"/>
          <w:szCs w:val="22"/>
        </w:rPr>
        <w:t xml:space="preserve"> are </w:t>
      </w:r>
      <w:r w:rsidR="003649D6" w:rsidRPr="003649D6">
        <w:rPr>
          <w:rFonts w:ascii="Arial" w:hAnsi="Arial" w:cs="Arial"/>
          <w:sz w:val="22"/>
          <w:szCs w:val="22"/>
        </w:rPr>
        <w:t>28</w:t>
      </w:r>
      <w:r w:rsidR="00CA562D">
        <w:rPr>
          <w:rFonts w:ascii="Arial" w:hAnsi="Arial" w:cs="Arial"/>
          <w:sz w:val="22"/>
          <w:szCs w:val="22"/>
        </w:rPr>
        <w:t xml:space="preserve"> percent</w:t>
      </w:r>
      <w:r w:rsidR="003649D6" w:rsidRPr="003649D6">
        <w:rPr>
          <w:rFonts w:ascii="Arial" w:hAnsi="Arial" w:cs="Arial"/>
          <w:sz w:val="22"/>
          <w:szCs w:val="22"/>
        </w:rPr>
        <w:t xml:space="preserve"> for juvenile</w:t>
      </w:r>
      <w:r w:rsidR="003649D6">
        <w:rPr>
          <w:rFonts w:ascii="Arial" w:hAnsi="Arial" w:cs="Arial"/>
          <w:sz w:val="22"/>
          <w:szCs w:val="22"/>
        </w:rPr>
        <w:t>s</w:t>
      </w:r>
      <w:r w:rsidR="003649D6" w:rsidRPr="003649D6">
        <w:rPr>
          <w:rFonts w:ascii="Arial" w:hAnsi="Arial" w:cs="Arial"/>
          <w:sz w:val="22"/>
          <w:szCs w:val="22"/>
        </w:rPr>
        <w:t xml:space="preserve"> and subadult</w:t>
      </w:r>
      <w:r w:rsidR="003649D6">
        <w:rPr>
          <w:rFonts w:ascii="Arial" w:hAnsi="Arial" w:cs="Arial"/>
          <w:sz w:val="22"/>
          <w:szCs w:val="22"/>
        </w:rPr>
        <w:t xml:space="preserve">s and </w:t>
      </w:r>
      <w:r w:rsidR="00CA562D">
        <w:rPr>
          <w:rFonts w:ascii="Arial" w:hAnsi="Arial" w:cs="Arial"/>
          <w:sz w:val="22"/>
          <w:szCs w:val="22"/>
        </w:rPr>
        <w:t>22 percent</w:t>
      </w:r>
      <w:r w:rsidR="003649D6" w:rsidRPr="003649D6">
        <w:rPr>
          <w:rFonts w:ascii="Arial" w:hAnsi="Arial" w:cs="Arial"/>
          <w:sz w:val="22"/>
          <w:szCs w:val="22"/>
        </w:rPr>
        <w:t xml:space="preserve"> for adults</w:t>
      </w:r>
      <w:r w:rsidR="003649D6">
        <w:rPr>
          <w:rFonts w:ascii="Arial" w:hAnsi="Arial" w:cs="Arial"/>
          <w:sz w:val="22"/>
          <w:szCs w:val="22"/>
        </w:rPr>
        <w:t>,</w:t>
      </w:r>
      <w:r w:rsidR="003649D6" w:rsidRPr="003649D6">
        <w:rPr>
          <w:rFonts w:ascii="Arial" w:hAnsi="Arial" w:cs="Arial"/>
          <w:sz w:val="22"/>
          <w:szCs w:val="22"/>
        </w:rPr>
        <w:t xml:space="preserve"> per a 91 day </w:t>
      </w:r>
      <w:r w:rsidR="003649D6">
        <w:rPr>
          <w:rFonts w:ascii="Arial" w:hAnsi="Arial" w:cs="Arial"/>
          <w:sz w:val="22"/>
          <w:szCs w:val="22"/>
        </w:rPr>
        <w:t xml:space="preserve">time </w:t>
      </w:r>
      <w:r w:rsidR="003649D6" w:rsidRPr="003649D6">
        <w:rPr>
          <w:rFonts w:ascii="Arial" w:hAnsi="Arial" w:cs="Arial"/>
          <w:sz w:val="22"/>
          <w:szCs w:val="22"/>
        </w:rPr>
        <w:t>period.</w:t>
      </w:r>
      <w:r w:rsidR="003649D6">
        <w:rPr>
          <w:rFonts w:ascii="Arial" w:hAnsi="Arial" w:cs="Arial"/>
          <w:sz w:val="22"/>
          <w:szCs w:val="22"/>
        </w:rPr>
        <w:t xml:space="preserve"> The PVA also estimated the minimum viable population size to be 1000−2000 individuals.</w:t>
      </w:r>
      <w:r w:rsidR="003649D6" w:rsidRPr="003649D6">
        <w:rPr>
          <w:rFonts w:ascii="Arial" w:hAnsi="Arial" w:cs="Arial"/>
          <w:sz w:val="22"/>
          <w:szCs w:val="22"/>
        </w:rPr>
        <w:t xml:space="preserve"> It </w:t>
      </w:r>
      <w:r w:rsidRPr="003649D6">
        <w:rPr>
          <w:rFonts w:ascii="Arial" w:hAnsi="Arial" w:cs="Arial"/>
          <w:sz w:val="22"/>
          <w:szCs w:val="22"/>
        </w:rPr>
        <w:t xml:space="preserve">did not </w:t>
      </w:r>
      <w:r w:rsidR="00D04283">
        <w:rPr>
          <w:rFonts w:ascii="Arial" w:hAnsi="Arial" w:cs="Arial"/>
          <w:sz w:val="22"/>
          <w:szCs w:val="22"/>
        </w:rPr>
        <w:t>estimate</w:t>
      </w:r>
      <w:r w:rsidRPr="003649D6">
        <w:rPr>
          <w:rFonts w:ascii="Arial" w:hAnsi="Arial" w:cs="Arial"/>
          <w:sz w:val="22"/>
          <w:szCs w:val="22"/>
        </w:rPr>
        <w:t xml:space="preserve"> a probability of extinction in the medium-term future. </w:t>
      </w:r>
    </w:p>
    <w:p w14:paraId="5A5F7342" w14:textId="260A526A" w:rsidR="00A45F30" w:rsidRPr="004F6E9D" w:rsidRDefault="004F6E9D" w:rsidP="00A45F30">
      <w:pPr>
        <w:spacing w:after="36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5A5F7343" w14:textId="46016829" w:rsidR="004109D9" w:rsidRPr="00615CF6" w:rsidRDefault="00615CF6" w:rsidP="00F65892">
      <w:pPr>
        <w:spacing w:before="240" w:after="24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14:paraId="5A5F7344" w14:textId="77777777" w:rsidR="00615CF6" w:rsidRPr="00F328C0" w:rsidRDefault="00615CF6" w:rsidP="00615CF6">
      <w:pPr>
        <w:pStyle w:val="CAheading"/>
      </w:pPr>
      <w:r w:rsidRPr="00F328C0">
        <w:t>Recovery Plan</w:t>
      </w:r>
    </w:p>
    <w:p w14:paraId="51AF28AD" w14:textId="17B231BF" w:rsidR="00E540B7" w:rsidRDefault="00E540B7" w:rsidP="00E540B7">
      <w:pPr>
        <w:rPr>
          <w:rFonts w:ascii="Arial" w:hAnsi="Arial" w:cs="Arial"/>
          <w:sz w:val="22"/>
          <w:szCs w:val="22"/>
        </w:rPr>
      </w:pPr>
      <w:r>
        <w:rPr>
          <w:rFonts w:ascii="Arial" w:hAnsi="Arial" w:cs="Arial"/>
          <w:sz w:val="22"/>
          <w:szCs w:val="22"/>
        </w:rPr>
        <w:t xml:space="preserve">A recovery plan for </w:t>
      </w:r>
      <w:r w:rsidRPr="00FA78BD">
        <w:rPr>
          <w:rFonts w:ascii="Arial" w:hAnsi="Arial" w:cs="Arial"/>
          <w:sz w:val="22"/>
          <w:szCs w:val="22"/>
        </w:rPr>
        <w:t xml:space="preserve">the </w:t>
      </w:r>
      <w:r>
        <w:rPr>
          <w:rFonts w:ascii="Arial" w:hAnsi="Arial" w:cs="Arial"/>
          <w:sz w:val="22"/>
          <w:szCs w:val="22"/>
        </w:rPr>
        <w:t xml:space="preserve">woylie </w:t>
      </w:r>
      <w:r w:rsidRPr="00C527C6">
        <w:rPr>
          <w:rFonts w:ascii="Arial" w:hAnsi="Arial" w:cs="Arial"/>
          <w:sz w:val="22"/>
          <w:szCs w:val="22"/>
        </w:rPr>
        <w:t>(</w:t>
      </w:r>
      <w:r>
        <w:rPr>
          <w:rFonts w:ascii="Arial" w:hAnsi="Arial" w:cs="Arial"/>
          <w:sz w:val="22"/>
          <w:szCs w:val="22"/>
        </w:rPr>
        <w:t xml:space="preserve">Yeatman &amp; </w:t>
      </w:r>
      <w:r w:rsidRPr="00BD3C67">
        <w:rPr>
          <w:rFonts w:ascii="Arial" w:hAnsi="Arial" w:cs="Arial"/>
          <w:sz w:val="22"/>
          <w:szCs w:val="22"/>
        </w:rPr>
        <w:t>Groom</w:t>
      </w:r>
      <w:r>
        <w:rPr>
          <w:rFonts w:ascii="Arial" w:hAnsi="Arial" w:cs="Arial"/>
          <w:sz w:val="22"/>
          <w:szCs w:val="22"/>
        </w:rPr>
        <w:t xml:space="preserve"> 2012) was </w:t>
      </w:r>
      <w:r w:rsidRPr="0031780B">
        <w:rPr>
          <w:rFonts w:ascii="Arial" w:hAnsi="Arial" w:cs="Arial"/>
          <w:bCs/>
          <w:sz w:val="22"/>
          <w:szCs w:val="22"/>
        </w:rPr>
        <w:t xml:space="preserve">developed </w:t>
      </w:r>
      <w:r>
        <w:rPr>
          <w:rFonts w:ascii="Arial" w:hAnsi="Arial" w:cs="Arial"/>
          <w:bCs/>
          <w:sz w:val="22"/>
          <w:szCs w:val="22"/>
        </w:rPr>
        <w:t>by</w:t>
      </w:r>
      <w:r w:rsidRPr="0031780B">
        <w:rPr>
          <w:rFonts w:ascii="Arial" w:hAnsi="Arial" w:cs="Arial"/>
          <w:bCs/>
          <w:sz w:val="22"/>
          <w:szCs w:val="22"/>
        </w:rPr>
        <w:t xml:space="preserve"> the State </w:t>
      </w:r>
      <w:r>
        <w:rPr>
          <w:rFonts w:ascii="Arial" w:hAnsi="Arial" w:cs="Arial"/>
          <w:bCs/>
          <w:sz w:val="22"/>
          <w:szCs w:val="22"/>
        </w:rPr>
        <w:t>of Western Australia</w:t>
      </w:r>
      <w:r w:rsidR="000F276A">
        <w:rPr>
          <w:rFonts w:ascii="Arial" w:hAnsi="Arial" w:cs="Arial"/>
          <w:bCs/>
          <w:sz w:val="22"/>
          <w:szCs w:val="22"/>
        </w:rPr>
        <w:t>,</w:t>
      </w:r>
      <w:r>
        <w:rPr>
          <w:rFonts w:ascii="Arial" w:hAnsi="Arial" w:cs="Arial"/>
          <w:bCs/>
          <w:sz w:val="22"/>
          <w:szCs w:val="22"/>
        </w:rPr>
        <w:t xml:space="preserve"> and adopted as a national r</w:t>
      </w:r>
      <w:r w:rsidRPr="0031780B">
        <w:rPr>
          <w:rFonts w:ascii="Arial" w:hAnsi="Arial" w:cs="Arial"/>
          <w:bCs/>
          <w:sz w:val="22"/>
          <w:szCs w:val="22"/>
        </w:rPr>
        <w:t xml:space="preserve">ecovery </w:t>
      </w:r>
      <w:r>
        <w:rPr>
          <w:rFonts w:ascii="Arial" w:hAnsi="Arial" w:cs="Arial"/>
          <w:bCs/>
          <w:sz w:val="22"/>
          <w:szCs w:val="22"/>
        </w:rPr>
        <w:t>p</w:t>
      </w:r>
      <w:r w:rsidRPr="0031780B">
        <w:rPr>
          <w:rFonts w:ascii="Arial" w:hAnsi="Arial" w:cs="Arial"/>
          <w:bCs/>
          <w:sz w:val="22"/>
          <w:szCs w:val="22"/>
        </w:rPr>
        <w:t>lan under the EPBC Act</w:t>
      </w:r>
      <w:r>
        <w:rPr>
          <w:rFonts w:ascii="Arial" w:hAnsi="Arial" w:cs="Arial"/>
          <w:bCs/>
          <w:sz w:val="22"/>
          <w:szCs w:val="22"/>
        </w:rPr>
        <w:t xml:space="preserve"> in 2012. </w:t>
      </w:r>
      <w:r>
        <w:rPr>
          <w:rFonts w:ascii="Arial" w:hAnsi="Arial" w:cs="Arial"/>
          <w:sz w:val="22"/>
          <w:szCs w:val="22"/>
        </w:rPr>
        <w:t>A</w:t>
      </w:r>
      <w:r w:rsidRPr="00145595">
        <w:rPr>
          <w:rFonts w:ascii="Arial" w:hAnsi="Arial" w:cs="Arial"/>
          <w:sz w:val="22"/>
          <w:szCs w:val="22"/>
        </w:rPr>
        <w:t>ctions</w:t>
      </w:r>
      <w:r>
        <w:rPr>
          <w:rFonts w:ascii="Arial" w:hAnsi="Arial" w:cs="Arial"/>
          <w:sz w:val="22"/>
          <w:szCs w:val="22"/>
        </w:rPr>
        <w:t xml:space="preserve"> specified in the recovery</w:t>
      </w:r>
      <w:r w:rsidRPr="00145595">
        <w:rPr>
          <w:rFonts w:ascii="Arial" w:hAnsi="Arial" w:cs="Arial"/>
          <w:sz w:val="22"/>
          <w:szCs w:val="22"/>
        </w:rPr>
        <w:t xml:space="preserve"> plan </w:t>
      </w:r>
      <w:r>
        <w:rPr>
          <w:rFonts w:ascii="Arial" w:hAnsi="Arial" w:cs="Arial"/>
          <w:sz w:val="22"/>
          <w:szCs w:val="22"/>
        </w:rPr>
        <w:t>are</w:t>
      </w:r>
      <w:r w:rsidRPr="00145595">
        <w:rPr>
          <w:rFonts w:ascii="Arial" w:hAnsi="Arial" w:cs="Arial"/>
          <w:sz w:val="22"/>
          <w:szCs w:val="22"/>
        </w:rPr>
        <w:t>:</w:t>
      </w:r>
    </w:p>
    <w:p w14:paraId="47B85009" w14:textId="35A73A37" w:rsidR="00E540B7" w:rsidRPr="00E540B7" w:rsidRDefault="00E540B7" w:rsidP="00E540B7">
      <w:pPr>
        <w:pStyle w:val="ListParagraph"/>
        <w:numPr>
          <w:ilvl w:val="0"/>
          <w:numId w:val="26"/>
        </w:numPr>
        <w:rPr>
          <w:rFonts w:ascii="Arial" w:hAnsi="Arial" w:cs="Arial"/>
          <w:sz w:val="22"/>
          <w:szCs w:val="22"/>
        </w:rPr>
      </w:pPr>
      <w:r w:rsidRPr="00E540B7">
        <w:rPr>
          <w:rFonts w:ascii="Arial" w:hAnsi="Arial" w:cs="Arial"/>
          <w:sz w:val="22"/>
          <w:szCs w:val="22"/>
        </w:rPr>
        <w:t>Verify the causes of the decline and suppression of recovery and implement remedial actions to address these</w:t>
      </w:r>
    </w:p>
    <w:p w14:paraId="6D10E978" w14:textId="040BC316" w:rsidR="00E540B7" w:rsidRPr="00E540B7" w:rsidRDefault="00E540B7" w:rsidP="00E540B7">
      <w:pPr>
        <w:pStyle w:val="ListParagraph"/>
        <w:numPr>
          <w:ilvl w:val="0"/>
          <w:numId w:val="26"/>
        </w:numPr>
        <w:rPr>
          <w:rFonts w:ascii="Arial" w:hAnsi="Arial" w:cs="Arial"/>
          <w:sz w:val="22"/>
          <w:szCs w:val="22"/>
        </w:rPr>
      </w:pPr>
      <w:r w:rsidRPr="00E540B7">
        <w:rPr>
          <w:rFonts w:ascii="Arial" w:hAnsi="Arial" w:cs="Arial"/>
          <w:sz w:val="22"/>
          <w:szCs w:val="22"/>
        </w:rPr>
        <w:t>Minimise predation by introduced foxes and cats at priority sites</w:t>
      </w:r>
    </w:p>
    <w:p w14:paraId="5247C442" w14:textId="284405AA" w:rsidR="00E540B7" w:rsidRPr="00E540B7" w:rsidRDefault="00E540B7" w:rsidP="00E540B7">
      <w:pPr>
        <w:pStyle w:val="ListParagraph"/>
        <w:numPr>
          <w:ilvl w:val="0"/>
          <w:numId w:val="26"/>
        </w:numPr>
        <w:rPr>
          <w:rFonts w:ascii="Arial" w:hAnsi="Arial" w:cs="Arial"/>
          <w:sz w:val="22"/>
          <w:szCs w:val="22"/>
        </w:rPr>
      </w:pPr>
      <w:r w:rsidRPr="00E540B7">
        <w:rPr>
          <w:rFonts w:ascii="Arial" w:hAnsi="Arial" w:cs="Arial"/>
          <w:sz w:val="22"/>
          <w:szCs w:val="22"/>
        </w:rPr>
        <w:t>Maintain or improve the health, genetic diversity, relative value and viability of wild populations</w:t>
      </w:r>
    </w:p>
    <w:p w14:paraId="549A0AAC" w14:textId="4FDC1FD5" w:rsidR="00E540B7" w:rsidRPr="00E540B7" w:rsidRDefault="00E540B7" w:rsidP="00E540B7">
      <w:pPr>
        <w:pStyle w:val="ListParagraph"/>
        <w:numPr>
          <w:ilvl w:val="0"/>
          <w:numId w:val="26"/>
        </w:numPr>
        <w:rPr>
          <w:rFonts w:ascii="Arial" w:hAnsi="Arial" w:cs="Arial"/>
          <w:sz w:val="22"/>
          <w:szCs w:val="22"/>
        </w:rPr>
      </w:pPr>
      <w:r w:rsidRPr="00E540B7">
        <w:rPr>
          <w:rFonts w:ascii="Arial" w:hAnsi="Arial" w:cs="Arial"/>
          <w:sz w:val="22"/>
          <w:szCs w:val="22"/>
        </w:rPr>
        <w:t>Maintain genetic diversity of the insurance captive populations at least at 2012 levels</w:t>
      </w:r>
    </w:p>
    <w:p w14:paraId="4ABE146E" w14:textId="41B7C505" w:rsidR="00E540B7" w:rsidRPr="00E540B7" w:rsidRDefault="00E540B7" w:rsidP="00E540B7">
      <w:pPr>
        <w:pStyle w:val="ListParagraph"/>
        <w:numPr>
          <w:ilvl w:val="0"/>
          <w:numId w:val="26"/>
        </w:numPr>
        <w:rPr>
          <w:rFonts w:ascii="Arial" w:hAnsi="Arial" w:cs="Arial"/>
          <w:sz w:val="22"/>
          <w:szCs w:val="22"/>
        </w:rPr>
      </w:pPr>
      <w:r w:rsidRPr="00E540B7">
        <w:rPr>
          <w:rFonts w:ascii="Arial" w:hAnsi="Arial" w:cs="Arial"/>
          <w:sz w:val="22"/>
          <w:szCs w:val="22"/>
        </w:rPr>
        <w:t>Maintain captive population sizes sufficient to act as source populations for future translocations</w:t>
      </w:r>
    </w:p>
    <w:p w14:paraId="420E35BF" w14:textId="047F4A9A" w:rsidR="00E540B7" w:rsidRPr="00E540B7" w:rsidRDefault="00E540B7" w:rsidP="00E540B7">
      <w:pPr>
        <w:pStyle w:val="ListParagraph"/>
        <w:numPr>
          <w:ilvl w:val="0"/>
          <w:numId w:val="26"/>
        </w:numPr>
        <w:rPr>
          <w:rFonts w:ascii="Arial" w:hAnsi="Arial" w:cs="Arial"/>
          <w:sz w:val="22"/>
          <w:szCs w:val="22"/>
        </w:rPr>
      </w:pPr>
      <w:r w:rsidRPr="00E540B7">
        <w:rPr>
          <w:rFonts w:ascii="Arial" w:hAnsi="Arial" w:cs="Arial"/>
          <w:sz w:val="22"/>
          <w:szCs w:val="22"/>
        </w:rPr>
        <w:t>Undertake targeted translocations as re-introductions (and as introductions where necessary) to achieve an enhanced conservation status for the species</w:t>
      </w:r>
    </w:p>
    <w:p w14:paraId="225DAEE5" w14:textId="6D1B80B0" w:rsidR="00E540B7" w:rsidRPr="00E540B7" w:rsidRDefault="00E540B7" w:rsidP="00E540B7">
      <w:pPr>
        <w:pStyle w:val="ListParagraph"/>
        <w:numPr>
          <w:ilvl w:val="0"/>
          <w:numId w:val="26"/>
        </w:numPr>
        <w:rPr>
          <w:rFonts w:ascii="Arial" w:hAnsi="Arial" w:cs="Arial"/>
          <w:sz w:val="22"/>
          <w:szCs w:val="22"/>
        </w:rPr>
      </w:pPr>
      <w:r w:rsidRPr="00E540B7">
        <w:rPr>
          <w:rFonts w:ascii="Arial" w:hAnsi="Arial" w:cs="Arial"/>
          <w:sz w:val="22"/>
          <w:szCs w:val="22"/>
        </w:rPr>
        <w:t>Inform and educate the community about, and involve the community in, the recovery actions required to conserve the woylie.</w:t>
      </w:r>
    </w:p>
    <w:p w14:paraId="6B711A75" w14:textId="77777777" w:rsidR="00E540B7" w:rsidRPr="00145595" w:rsidRDefault="00E540B7" w:rsidP="00E540B7">
      <w:pPr>
        <w:rPr>
          <w:rFonts w:ascii="Arial" w:hAnsi="Arial" w:cs="Arial"/>
          <w:sz w:val="22"/>
          <w:szCs w:val="22"/>
        </w:rPr>
      </w:pPr>
    </w:p>
    <w:p w14:paraId="3FB9811E" w14:textId="5480AB41" w:rsidR="00E540B7" w:rsidRDefault="00E540B7" w:rsidP="00C2797F">
      <w:pPr>
        <w:spacing w:after="120"/>
        <w:rPr>
          <w:rFonts w:ascii="Arial" w:hAnsi="Arial" w:cs="Arial"/>
          <w:sz w:val="22"/>
          <w:szCs w:val="22"/>
        </w:rPr>
      </w:pPr>
      <w:r>
        <w:rPr>
          <w:rFonts w:ascii="Arial" w:hAnsi="Arial" w:cs="Arial"/>
          <w:sz w:val="22"/>
          <w:szCs w:val="22"/>
        </w:rPr>
        <w:t xml:space="preserve">The plan is scheduled to expire in 2022 and has not yet been reviewed. </w:t>
      </w:r>
    </w:p>
    <w:p w14:paraId="70F251DA" w14:textId="77777777" w:rsidR="00C2797F" w:rsidRDefault="00C2797F" w:rsidP="00C2797F">
      <w:pPr>
        <w:spacing w:before="240" w:after="120"/>
        <w:rPr>
          <w:rFonts w:ascii="Arial" w:hAnsi="Arial" w:cs="Arial"/>
          <w:b/>
          <w:sz w:val="22"/>
          <w:szCs w:val="22"/>
        </w:rPr>
      </w:pPr>
      <w:r>
        <w:rPr>
          <w:rFonts w:ascii="Arial" w:hAnsi="Arial" w:cs="Arial"/>
          <w:b/>
          <w:sz w:val="22"/>
          <w:szCs w:val="22"/>
        </w:rPr>
        <w:t>Primary Conservation Actions</w:t>
      </w:r>
    </w:p>
    <w:p w14:paraId="3E728F04" w14:textId="4CA30ACF" w:rsidR="00D1768D" w:rsidRDefault="00D1768D" w:rsidP="00D1768D">
      <w:pPr>
        <w:pStyle w:val="ListParagraph"/>
        <w:numPr>
          <w:ilvl w:val="0"/>
          <w:numId w:val="24"/>
        </w:numPr>
        <w:rPr>
          <w:rFonts w:ascii="Arial" w:hAnsi="Arial" w:cs="Arial"/>
          <w:sz w:val="22"/>
          <w:szCs w:val="22"/>
        </w:rPr>
      </w:pPr>
      <w:r>
        <w:rPr>
          <w:rFonts w:ascii="Arial" w:hAnsi="Arial" w:cs="Arial"/>
          <w:sz w:val="22"/>
          <w:szCs w:val="22"/>
        </w:rPr>
        <w:t xml:space="preserve">Control the numbers of </w:t>
      </w:r>
      <w:r w:rsidRPr="00E540B7">
        <w:rPr>
          <w:rFonts w:ascii="Arial" w:hAnsi="Arial" w:cs="Arial"/>
          <w:sz w:val="22"/>
          <w:szCs w:val="22"/>
        </w:rPr>
        <w:t xml:space="preserve">foxes and </w:t>
      </w:r>
      <w:r w:rsidR="004B65CF">
        <w:rPr>
          <w:rFonts w:ascii="Arial" w:hAnsi="Arial" w:cs="Arial"/>
          <w:sz w:val="22"/>
          <w:szCs w:val="22"/>
        </w:rPr>
        <w:t xml:space="preserve">feral </w:t>
      </w:r>
      <w:r w:rsidRPr="00E540B7">
        <w:rPr>
          <w:rFonts w:ascii="Arial" w:hAnsi="Arial" w:cs="Arial"/>
          <w:sz w:val="22"/>
          <w:szCs w:val="22"/>
        </w:rPr>
        <w:t xml:space="preserve">cats </w:t>
      </w:r>
      <w:r>
        <w:rPr>
          <w:rFonts w:ascii="Arial" w:hAnsi="Arial" w:cs="Arial"/>
          <w:sz w:val="22"/>
          <w:szCs w:val="22"/>
        </w:rPr>
        <w:t>in areas occupied by woylies</w:t>
      </w:r>
    </w:p>
    <w:p w14:paraId="6679AED4" w14:textId="04981FCE" w:rsidR="00D1768D" w:rsidRPr="00E540B7" w:rsidRDefault="00D1768D" w:rsidP="00D1768D">
      <w:pPr>
        <w:pStyle w:val="ListParagraph"/>
        <w:numPr>
          <w:ilvl w:val="0"/>
          <w:numId w:val="24"/>
        </w:numPr>
        <w:rPr>
          <w:rFonts w:ascii="Arial" w:hAnsi="Arial" w:cs="Arial"/>
          <w:sz w:val="22"/>
          <w:szCs w:val="22"/>
        </w:rPr>
      </w:pPr>
      <w:r>
        <w:rPr>
          <w:rFonts w:ascii="Arial" w:hAnsi="Arial" w:cs="Arial"/>
          <w:sz w:val="22"/>
          <w:szCs w:val="22"/>
        </w:rPr>
        <w:t>Improve understanding of the causes of decline and lack of recovery</w:t>
      </w:r>
      <w:r w:rsidR="00180A55">
        <w:rPr>
          <w:rFonts w:ascii="Arial" w:hAnsi="Arial" w:cs="Arial"/>
          <w:sz w:val="22"/>
          <w:szCs w:val="22"/>
        </w:rPr>
        <w:t xml:space="preserve"> </w:t>
      </w:r>
    </w:p>
    <w:p w14:paraId="1B3B1687" w14:textId="41F92AE8" w:rsidR="00C2797F" w:rsidRDefault="00D1768D" w:rsidP="00D1768D">
      <w:pPr>
        <w:pStyle w:val="ListParagraph"/>
        <w:numPr>
          <w:ilvl w:val="0"/>
          <w:numId w:val="24"/>
        </w:numPr>
        <w:spacing w:after="120"/>
        <w:rPr>
          <w:rFonts w:ascii="Arial" w:hAnsi="Arial" w:cs="Arial"/>
          <w:sz w:val="22"/>
          <w:szCs w:val="22"/>
        </w:rPr>
      </w:pPr>
      <w:r>
        <w:rPr>
          <w:rFonts w:ascii="Arial" w:hAnsi="Arial" w:cs="Arial"/>
          <w:sz w:val="22"/>
          <w:szCs w:val="22"/>
        </w:rPr>
        <w:t>Manage and monitor the status of wild and re-introduced populations</w:t>
      </w:r>
    </w:p>
    <w:p w14:paraId="3E7C4F40" w14:textId="15744BC1" w:rsidR="00D1768D" w:rsidRDefault="00D1768D" w:rsidP="00D1768D">
      <w:pPr>
        <w:pStyle w:val="ListParagraph"/>
        <w:numPr>
          <w:ilvl w:val="0"/>
          <w:numId w:val="24"/>
        </w:numPr>
        <w:spacing w:after="120"/>
        <w:rPr>
          <w:rFonts w:ascii="Arial" w:hAnsi="Arial" w:cs="Arial"/>
          <w:sz w:val="22"/>
          <w:szCs w:val="22"/>
        </w:rPr>
      </w:pPr>
      <w:r>
        <w:rPr>
          <w:rFonts w:ascii="Arial" w:hAnsi="Arial" w:cs="Arial"/>
          <w:sz w:val="22"/>
          <w:szCs w:val="22"/>
        </w:rPr>
        <w:t>Continue to undertake capt</w:t>
      </w:r>
      <w:r w:rsidR="00180A55">
        <w:rPr>
          <w:rFonts w:ascii="Arial" w:hAnsi="Arial" w:cs="Arial"/>
          <w:sz w:val="22"/>
          <w:szCs w:val="22"/>
        </w:rPr>
        <w:t xml:space="preserve">ive breeding and </w:t>
      </w:r>
      <w:r w:rsidR="000F276A">
        <w:rPr>
          <w:rFonts w:ascii="Arial" w:hAnsi="Arial" w:cs="Arial"/>
          <w:sz w:val="22"/>
          <w:szCs w:val="22"/>
        </w:rPr>
        <w:t xml:space="preserve">targeted </w:t>
      </w:r>
      <w:r w:rsidR="00180A55">
        <w:rPr>
          <w:rFonts w:ascii="Arial" w:hAnsi="Arial" w:cs="Arial"/>
          <w:sz w:val="22"/>
          <w:szCs w:val="22"/>
        </w:rPr>
        <w:t xml:space="preserve">translocation programs. </w:t>
      </w:r>
    </w:p>
    <w:p w14:paraId="5A5F7346" w14:textId="77777777" w:rsidR="00825EDD" w:rsidRDefault="00825EDD" w:rsidP="00825EDD">
      <w:pPr>
        <w:spacing w:before="240" w:after="240"/>
        <w:rPr>
          <w:rFonts w:ascii="Arial" w:hAnsi="Arial" w:cs="Arial"/>
          <w:b/>
          <w:sz w:val="22"/>
          <w:szCs w:val="22"/>
        </w:rPr>
      </w:pPr>
      <w:r>
        <w:rPr>
          <w:rFonts w:ascii="Arial" w:hAnsi="Arial" w:cs="Arial"/>
          <w:b/>
          <w:sz w:val="22"/>
          <w:szCs w:val="22"/>
        </w:rPr>
        <w:t xml:space="preserve">Conservation and Management </w:t>
      </w:r>
      <w:r w:rsidR="00DA5667">
        <w:rPr>
          <w:rFonts w:ascii="Arial" w:hAnsi="Arial" w:cs="Arial"/>
          <w:b/>
          <w:sz w:val="22"/>
          <w:szCs w:val="22"/>
        </w:rPr>
        <w:t>Priorities</w:t>
      </w:r>
    </w:p>
    <w:p w14:paraId="083F64F1" w14:textId="112EC726" w:rsidR="00D1768D" w:rsidRPr="00180A55" w:rsidRDefault="00D1768D" w:rsidP="00D1768D">
      <w:pPr>
        <w:autoSpaceDE w:val="0"/>
        <w:autoSpaceDN w:val="0"/>
        <w:adjustRightInd w:val="0"/>
        <w:rPr>
          <w:rFonts w:ascii="Arial" w:hAnsi="Arial" w:cs="Arial"/>
          <w:color w:val="000000"/>
          <w:sz w:val="22"/>
          <w:szCs w:val="22"/>
          <w:lang w:eastAsia="en-AU"/>
        </w:rPr>
      </w:pPr>
      <w:r w:rsidRPr="00D1768D">
        <w:rPr>
          <w:rFonts w:ascii="Arial" w:hAnsi="Arial" w:cs="Arial"/>
          <w:color w:val="000000"/>
          <w:sz w:val="22"/>
          <w:szCs w:val="22"/>
          <w:lang w:eastAsia="en-AU"/>
        </w:rPr>
        <w:t xml:space="preserve">Foxes and feral cats are managed in Western Australia and South Australia through various management programs. The private wildlife conservation organisation Australian Wildlife Conservancy (AWC) </w:t>
      </w:r>
      <w:r w:rsidR="00180A55">
        <w:rPr>
          <w:rFonts w:ascii="Arial" w:hAnsi="Arial" w:cs="Arial"/>
          <w:color w:val="000000"/>
          <w:sz w:val="22"/>
          <w:szCs w:val="22"/>
          <w:lang w:eastAsia="en-AU"/>
        </w:rPr>
        <w:t xml:space="preserve">also </w:t>
      </w:r>
      <w:r w:rsidRPr="00D1768D">
        <w:rPr>
          <w:rFonts w:ascii="Arial" w:hAnsi="Arial" w:cs="Arial"/>
          <w:color w:val="000000"/>
          <w:sz w:val="22"/>
          <w:szCs w:val="22"/>
          <w:lang w:eastAsia="en-AU"/>
        </w:rPr>
        <w:t>have fenced “introduced predator-free” environments on mainland Australia where woylies have been translocated</w:t>
      </w:r>
      <w:r w:rsidR="00180A55">
        <w:rPr>
          <w:rFonts w:ascii="Arial" w:hAnsi="Arial" w:cs="Arial"/>
          <w:color w:val="000000"/>
          <w:sz w:val="22"/>
          <w:szCs w:val="22"/>
          <w:lang w:eastAsia="en-AU"/>
        </w:rPr>
        <w:t>.</w:t>
      </w:r>
      <w:r w:rsidRPr="00D1768D">
        <w:rPr>
          <w:rFonts w:ascii="Arial" w:hAnsi="Arial" w:cs="Arial"/>
          <w:color w:val="000000"/>
          <w:sz w:val="22"/>
          <w:szCs w:val="22"/>
          <w:lang w:eastAsia="en-AU"/>
        </w:rPr>
        <w:t xml:space="preserve"> </w:t>
      </w:r>
    </w:p>
    <w:p w14:paraId="6C2FE77A" w14:textId="77777777" w:rsidR="00D1768D" w:rsidRPr="00180A55" w:rsidRDefault="00D1768D" w:rsidP="00D1768D">
      <w:pPr>
        <w:autoSpaceDE w:val="0"/>
        <w:autoSpaceDN w:val="0"/>
        <w:adjustRightInd w:val="0"/>
        <w:rPr>
          <w:rFonts w:ascii="Arial" w:hAnsi="Arial" w:cs="Arial"/>
          <w:color w:val="000000"/>
          <w:sz w:val="22"/>
          <w:szCs w:val="22"/>
          <w:lang w:eastAsia="en-AU"/>
        </w:rPr>
      </w:pPr>
    </w:p>
    <w:p w14:paraId="4F5E0F31" w14:textId="1E5DDC41" w:rsidR="00D1768D" w:rsidRDefault="00D1768D" w:rsidP="00D1768D">
      <w:pPr>
        <w:autoSpaceDE w:val="0"/>
        <w:autoSpaceDN w:val="0"/>
        <w:adjustRightInd w:val="0"/>
        <w:rPr>
          <w:rFonts w:ascii="Arial" w:hAnsi="Arial" w:cs="Arial"/>
          <w:color w:val="000000"/>
          <w:sz w:val="22"/>
          <w:szCs w:val="22"/>
          <w:lang w:eastAsia="en-AU"/>
        </w:rPr>
      </w:pPr>
      <w:r w:rsidRPr="00D1768D">
        <w:rPr>
          <w:rFonts w:ascii="Arial" w:hAnsi="Arial" w:cs="Arial"/>
          <w:color w:val="000000"/>
          <w:sz w:val="22"/>
          <w:szCs w:val="22"/>
          <w:lang w:eastAsia="en-AU"/>
        </w:rPr>
        <w:t>Translocation programs</w:t>
      </w:r>
      <w:r w:rsidR="00180A55">
        <w:rPr>
          <w:rFonts w:ascii="Arial" w:hAnsi="Arial" w:cs="Arial"/>
          <w:color w:val="000000"/>
          <w:sz w:val="22"/>
          <w:szCs w:val="22"/>
          <w:lang w:eastAsia="en-AU"/>
        </w:rPr>
        <w:t xml:space="preserve">, which </w:t>
      </w:r>
      <w:r w:rsidRPr="00D1768D">
        <w:rPr>
          <w:rFonts w:ascii="Arial" w:hAnsi="Arial" w:cs="Arial"/>
          <w:color w:val="000000"/>
          <w:sz w:val="22"/>
          <w:szCs w:val="22"/>
          <w:lang w:eastAsia="en-AU"/>
        </w:rPr>
        <w:t>aim to increase</w:t>
      </w:r>
      <w:r w:rsidR="00180A55">
        <w:rPr>
          <w:rFonts w:ascii="Arial" w:hAnsi="Arial" w:cs="Arial"/>
          <w:color w:val="000000"/>
          <w:sz w:val="22"/>
          <w:szCs w:val="22"/>
          <w:lang w:eastAsia="en-AU"/>
        </w:rPr>
        <w:t xml:space="preserve"> the distribution of the species, </w:t>
      </w:r>
      <w:r w:rsidRPr="00D1768D">
        <w:rPr>
          <w:rFonts w:ascii="Arial" w:hAnsi="Arial" w:cs="Arial"/>
          <w:color w:val="000000"/>
          <w:sz w:val="22"/>
          <w:szCs w:val="22"/>
          <w:lang w:eastAsia="en-AU"/>
        </w:rPr>
        <w:t>have been undertaken in Western Australia, South Australia and New South Wales</w:t>
      </w:r>
      <w:r w:rsidR="00180A55">
        <w:rPr>
          <w:rFonts w:ascii="Arial" w:hAnsi="Arial" w:cs="Arial"/>
          <w:color w:val="000000"/>
          <w:sz w:val="22"/>
          <w:szCs w:val="22"/>
          <w:lang w:eastAsia="en-AU"/>
        </w:rPr>
        <w:t>. These programs have been undertaken</w:t>
      </w:r>
      <w:r w:rsidRPr="00D1768D">
        <w:rPr>
          <w:rFonts w:ascii="Arial" w:hAnsi="Arial" w:cs="Arial"/>
          <w:color w:val="000000"/>
          <w:sz w:val="22"/>
          <w:szCs w:val="22"/>
          <w:lang w:eastAsia="en-AU"/>
        </w:rPr>
        <w:t xml:space="preserve"> primarily through the relevant state government conservation agencies</w:t>
      </w:r>
      <w:r w:rsidR="00180A55">
        <w:rPr>
          <w:rFonts w:ascii="Arial" w:hAnsi="Arial" w:cs="Arial"/>
          <w:color w:val="000000"/>
          <w:sz w:val="22"/>
          <w:szCs w:val="22"/>
          <w:lang w:eastAsia="en-AU"/>
        </w:rPr>
        <w:t>,</w:t>
      </w:r>
      <w:r w:rsidRPr="00D1768D">
        <w:rPr>
          <w:rFonts w:ascii="Arial" w:hAnsi="Arial" w:cs="Arial"/>
          <w:color w:val="000000"/>
          <w:sz w:val="22"/>
          <w:szCs w:val="22"/>
          <w:lang w:eastAsia="en-AU"/>
        </w:rPr>
        <w:t xml:space="preserve"> but also involving AWC and other private individuals/organisations</w:t>
      </w:r>
      <w:r w:rsidR="00180A55">
        <w:rPr>
          <w:rFonts w:ascii="Arial" w:hAnsi="Arial" w:cs="Arial"/>
          <w:color w:val="000000"/>
          <w:sz w:val="22"/>
          <w:szCs w:val="22"/>
          <w:lang w:eastAsia="en-AU"/>
        </w:rPr>
        <w:t>.</w:t>
      </w:r>
      <w:r w:rsidRPr="00D1768D">
        <w:rPr>
          <w:rFonts w:ascii="Arial" w:hAnsi="Arial" w:cs="Arial"/>
          <w:color w:val="000000"/>
          <w:sz w:val="22"/>
          <w:szCs w:val="22"/>
          <w:lang w:eastAsia="en-AU"/>
        </w:rPr>
        <w:t xml:space="preserve"> </w:t>
      </w:r>
    </w:p>
    <w:p w14:paraId="4D52E9A5" w14:textId="6C2455F0" w:rsidR="00180A55" w:rsidRPr="00145595" w:rsidRDefault="00180A55" w:rsidP="00180A55">
      <w:pPr>
        <w:spacing w:before="240" w:after="240"/>
        <w:rPr>
          <w:rFonts w:ascii="Arial" w:hAnsi="Arial" w:cs="Arial"/>
          <w:sz w:val="22"/>
          <w:szCs w:val="22"/>
        </w:rPr>
      </w:pPr>
      <w:r w:rsidRPr="00DD5E0B">
        <w:rPr>
          <w:rFonts w:ascii="Arial" w:hAnsi="Arial" w:cs="Arial"/>
          <w:sz w:val="22"/>
          <w:szCs w:val="22"/>
        </w:rPr>
        <w:t>Recommended conservation and management action</w:t>
      </w:r>
      <w:r>
        <w:rPr>
          <w:rFonts w:ascii="Arial" w:hAnsi="Arial" w:cs="Arial"/>
          <w:sz w:val="22"/>
          <w:szCs w:val="22"/>
        </w:rPr>
        <w:t>s</w:t>
      </w:r>
      <w:r w:rsidRPr="00DD5E0B">
        <w:rPr>
          <w:rFonts w:ascii="Arial" w:hAnsi="Arial" w:cs="Arial"/>
          <w:sz w:val="22"/>
          <w:szCs w:val="22"/>
        </w:rPr>
        <w:t xml:space="preserve"> </w:t>
      </w:r>
      <w:r>
        <w:rPr>
          <w:rFonts w:ascii="Arial" w:hAnsi="Arial" w:cs="Arial"/>
          <w:sz w:val="22"/>
          <w:szCs w:val="22"/>
        </w:rPr>
        <w:t xml:space="preserve">are outlined in the table below.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3464"/>
        <w:gridCol w:w="1356"/>
      </w:tblGrid>
      <w:tr w:rsidR="001C1AFE" w:rsidRPr="001C1AFE" w14:paraId="5A5F734A" w14:textId="77777777" w:rsidTr="00BD3C67">
        <w:trPr>
          <w:cantSplit/>
        </w:trPr>
        <w:tc>
          <w:tcPr>
            <w:tcW w:w="4219" w:type="dxa"/>
            <w:shd w:val="clear" w:color="auto" w:fill="C0C0C0"/>
          </w:tcPr>
          <w:p w14:paraId="5A5F7347" w14:textId="77777777" w:rsidR="001C1AFE" w:rsidRPr="001C1AFE" w:rsidRDefault="001C1AFE" w:rsidP="00BD3C67">
            <w:pPr>
              <w:rPr>
                <w:rFonts w:ascii="Arial" w:hAnsi="Arial" w:cs="Arial"/>
                <w:b/>
                <w:sz w:val="22"/>
                <w:szCs w:val="22"/>
              </w:rPr>
            </w:pPr>
            <w:r w:rsidRPr="001C1AFE">
              <w:rPr>
                <w:rFonts w:ascii="Arial" w:hAnsi="Arial" w:cs="Arial"/>
                <w:b/>
                <w:sz w:val="22"/>
                <w:szCs w:val="22"/>
              </w:rPr>
              <w:t>Theme</w:t>
            </w:r>
          </w:p>
        </w:tc>
        <w:tc>
          <w:tcPr>
            <w:tcW w:w="3464" w:type="dxa"/>
            <w:shd w:val="clear" w:color="auto" w:fill="C0C0C0"/>
          </w:tcPr>
          <w:p w14:paraId="5A5F7348" w14:textId="77777777" w:rsidR="001C1AFE" w:rsidRPr="001C1AFE" w:rsidRDefault="001C1AFE" w:rsidP="00BD3C67">
            <w:pPr>
              <w:rPr>
                <w:rFonts w:ascii="Arial" w:hAnsi="Arial" w:cs="Arial"/>
                <w:b/>
                <w:sz w:val="22"/>
                <w:szCs w:val="22"/>
              </w:rPr>
            </w:pPr>
            <w:r w:rsidRPr="001C1AFE">
              <w:rPr>
                <w:rFonts w:ascii="Arial" w:hAnsi="Arial" w:cs="Arial"/>
                <w:b/>
                <w:sz w:val="22"/>
                <w:szCs w:val="22"/>
              </w:rPr>
              <w:t>Specific actions</w:t>
            </w:r>
          </w:p>
        </w:tc>
        <w:tc>
          <w:tcPr>
            <w:tcW w:w="1356" w:type="dxa"/>
            <w:shd w:val="clear" w:color="auto" w:fill="C0C0C0"/>
          </w:tcPr>
          <w:p w14:paraId="5A5F7349" w14:textId="77777777" w:rsidR="001C1AFE" w:rsidRPr="001C1AFE" w:rsidRDefault="001C1AFE" w:rsidP="00BD3C67">
            <w:pPr>
              <w:rPr>
                <w:rFonts w:ascii="Arial" w:hAnsi="Arial" w:cs="Arial"/>
                <w:b/>
                <w:sz w:val="22"/>
                <w:szCs w:val="22"/>
              </w:rPr>
            </w:pPr>
            <w:r w:rsidRPr="001C1AFE">
              <w:rPr>
                <w:rFonts w:ascii="Arial" w:hAnsi="Arial" w:cs="Arial"/>
                <w:b/>
                <w:sz w:val="22"/>
                <w:szCs w:val="22"/>
              </w:rPr>
              <w:t>Priority</w:t>
            </w:r>
          </w:p>
        </w:tc>
      </w:tr>
      <w:tr w:rsidR="00D1768D" w:rsidRPr="001C1AFE" w14:paraId="5A5F734E" w14:textId="77777777" w:rsidTr="00BD3C67">
        <w:trPr>
          <w:cantSplit/>
        </w:trPr>
        <w:tc>
          <w:tcPr>
            <w:tcW w:w="4219" w:type="dxa"/>
            <w:vMerge w:val="restart"/>
          </w:tcPr>
          <w:p w14:paraId="5A5F734B" w14:textId="77777777" w:rsidR="00D1768D" w:rsidRPr="001C1AFE" w:rsidRDefault="00D1768D" w:rsidP="00BD3C67">
            <w:pPr>
              <w:rPr>
                <w:rFonts w:ascii="Arial" w:hAnsi="Arial" w:cs="Arial"/>
                <w:sz w:val="22"/>
                <w:szCs w:val="22"/>
              </w:rPr>
            </w:pPr>
            <w:r w:rsidRPr="001C1AFE">
              <w:rPr>
                <w:rFonts w:ascii="Arial" w:hAnsi="Arial" w:cs="Arial"/>
                <w:sz w:val="22"/>
                <w:szCs w:val="22"/>
              </w:rPr>
              <w:t>Active mitigation of threats</w:t>
            </w:r>
          </w:p>
        </w:tc>
        <w:tc>
          <w:tcPr>
            <w:tcW w:w="3464" w:type="dxa"/>
          </w:tcPr>
          <w:p w14:paraId="5A5F734C" w14:textId="52A90B56" w:rsidR="00D1768D" w:rsidRPr="001C1AFE" w:rsidRDefault="00D1768D" w:rsidP="003A19EF">
            <w:pPr>
              <w:rPr>
                <w:rFonts w:ascii="Arial" w:hAnsi="Arial" w:cs="Arial"/>
                <w:sz w:val="22"/>
                <w:szCs w:val="22"/>
              </w:rPr>
            </w:pPr>
            <w:r w:rsidRPr="001C1AFE">
              <w:rPr>
                <w:rFonts w:ascii="Arial" w:hAnsi="Arial" w:cs="Arial"/>
                <w:sz w:val="22"/>
                <w:szCs w:val="22"/>
              </w:rPr>
              <w:t>Eliminate the th</w:t>
            </w:r>
            <w:r>
              <w:rPr>
                <w:rFonts w:ascii="Arial" w:hAnsi="Arial" w:cs="Arial"/>
                <w:sz w:val="22"/>
                <w:szCs w:val="22"/>
              </w:rPr>
              <w:t>reat posed by predation by f</w:t>
            </w:r>
            <w:r w:rsidRPr="001C1AFE">
              <w:rPr>
                <w:rFonts w:ascii="Arial" w:hAnsi="Arial" w:cs="Arial"/>
                <w:sz w:val="22"/>
                <w:szCs w:val="22"/>
              </w:rPr>
              <w:t>ox</w:t>
            </w:r>
            <w:r w:rsidR="00514C6D">
              <w:rPr>
                <w:rFonts w:ascii="Arial" w:hAnsi="Arial" w:cs="Arial"/>
                <w:sz w:val="22"/>
                <w:szCs w:val="22"/>
              </w:rPr>
              <w:t>es</w:t>
            </w:r>
            <w:r w:rsidRPr="001C1AFE">
              <w:rPr>
                <w:rFonts w:ascii="Arial" w:hAnsi="Arial" w:cs="Arial"/>
                <w:sz w:val="22"/>
                <w:szCs w:val="22"/>
              </w:rPr>
              <w:t xml:space="preserve"> and feral </w:t>
            </w:r>
            <w:r>
              <w:rPr>
                <w:rFonts w:ascii="Arial" w:hAnsi="Arial" w:cs="Arial"/>
                <w:sz w:val="22"/>
                <w:szCs w:val="22"/>
              </w:rPr>
              <w:t>c</w:t>
            </w:r>
            <w:r w:rsidRPr="001C1AFE">
              <w:rPr>
                <w:rFonts w:ascii="Arial" w:hAnsi="Arial" w:cs="Arial"/>
                <w:sz w:val="22"/>
                <w:szCs w:val="22"/>
              </w:rPr>
              <w:t>at</w:t>
            </w:r>
            <w:r w:rsidR="00514C6D">
              <w:rPr>
                <w:rFonts w:ascii="Arial" w:hAnsi="Arial" w:cs="Arial"/>
                <w:sz w:val="22"/>
                <w:szCs w:val="22"/>
              </w:rPr>
              <w:t xml:space="preserve">s, by </w:t>
            </w:r>
            <w:r w:rsidR="003A19EF">
              <w:rPr>
                <w:rFonts w:ascii="Arial" w:hAnsi="Arial" w:cs="Arial"/>
                <w:sz w:val="22"/>
                <w:szCs w:val="22"/>
              </w:rPr>
              <w:t xml:space="preserve">undertaking </w:t>
            </w:r>
            <w:r w:rsidR="00514C6D">
              <w:rPr>
                <w:rFonts w:ascii="Arial" w:hAnsi="Arial" w:cs="Arial"/>
                <w:sz w:val="22"/>
                <w:szCs w:val="22"/>
              </w:rPr>
              <w:t>integrated fox and cat control</w:t>
            </w:r>
          </w:p>
        </w:tc>
        <w:tc>
          <w:tcPr>
            <w:tcW w:w="1356" w:type="dxa"/>
          </w:tcPr>
          <w:p w14:paraId="5A5F734D" w14:textId="77777777" w:rsidR="00D1768D" w:rsidRPr="001C1AFE" w:rsidRDefault="00D1768D" w:rsidP="00BD3C67">
            <w:pPr>
              <w:rPr>
                <w:rFonts w:ascii="Arial" w:hAnsi="Arial" w:cs="Arial"/>
                <w:sz w:val="22"/>
                <w:szCs w:val="22"/>
              </w:rPr>
            </w:pPr>
            <w:r w:rsidRPr="001C1AFE">
              <w:rPr>
                <w:rFonts w:ascii="Arial" w:hAnsi="Arial" w:cs="Arial"/>
                <w:sz w:val="22"/>
                <w:szCs w:val="22"/>
              </w:rPr>
              <w:t>High</w:t>
            </w:r>
          </w:p>
        </w:tc>
      </w:tr>
      <w:tr w:rsidR="00D1768D" w:rsidRPr="001C1AFE" w14:paraId="5A5F7352" w14:textId="77777777" w:rsidTr="00BD3C67">
        <w:trPr>
          <w:cantSplit/>
        </w:trPr>
        <w:tc>
          <w:tcPr>
            <w:tcW w:w="4219" w:type="dxa"/>
            <w:vMerge/>
          </w:tcPr>
          <w:p w14:paraId="5A5F734F" w14:textId="77777777" w:rsidR="00D1768D" w:rsidRPr="001C1AFE" w:rsidRDefault="00D1768D" w:rsidP="00BD3C67">
            <w:pPr>
              <w:rPr>
                <w:rFonts w:ascii="Arial" w:hAnsi="Arial" w:cs="Arial"/>
                <w:sz w:val="22"/>
                <w:szCs w:val="22"/>
              </w:rPr>
            </w:pPr>
          </w:p>
        </w:tc>
        <w:tc>
          <w:tcPr>
            <w:tcW w:w="3464" w:type="dxa"/>
          </w:tcPr>
          <w:p w14:paraId="5A5F7350" w14:textId="49823443" w:rsidR="00D1768D" w:rsidRPr="001C1AFE" w:rsidRDefault="00D1768D" w:rsidP="00BD3C67">
            <w:pPr>
              <w:rPr>
                <w:rFonts w:ascii="Arial" w:hAnsi="Arial" w:cs="Arial"/>
                <w:sz w:val="22"/>
                <w:szCs w:val="22"/>
              </w:rPr>
            </w:pPr>
            <w:r w:rsidRPr="001C1AFE">
              <w:rPr>
                <w:rFonts w:ascii="Arial" w:hAnsi="Arial" w:cs="Arial"/>
                <w:sz w:val="22"/>
                <w:szCs w:val="22"/>
              </w:rPr>
              <w:t>Manage</w:t>
            </w:r>
            <w:r w:rsidR="00223E1E">
              <w:rPr>
                <w:rFonts w:ascii="Arial" w:hAnsi="Arial" w:cs="Arial"/>
                <w:sz w:val="22"/>
                <w:szCs w:val="22"/>
              </w:rPr>
              <w:t xml:space="preserve"> the</w:t>
            </w:r>
            <w:r w:rsidRPr="001C1AFE">
              <w:rPr>
                <w:rFonts w:ascii="Arial" w:hAnsi="Arial" w:cs="Arial"/>
                <w:sz w:val="22"/>
                <w:szCs w:val="22"/>
              </w:rPr>
              <w:t xml:space="preserve"> </w:t>
            </w:r>
            <w:r w:rsidR="00223E1E">
              <w:rPr>
                <w:rFonts w:ascii="Arial" w:hAnsi="Arial" w:cs="Arial"/>
                <w:sz w:val="22"/>
                <w:szCs w:val="22"/>
              </w:rPr>
              <w:t xml:space="preserve">conservation estate containing </w:t>
            </w:r>
            <w:r>
              <w:rPr>
                <w:rFonts w:ascii="Arial" w:hAnsi="Arial" w:cs="Arial"/>
                <w:sz w:val="22"/>
                <w:szCs w:val="22"/>
              </w:rPr>
              <w:t>w</w:t>
            </w:r>
            <w:r w:rsidRPr="001C1AFE">
              <w:rPr>
                <w:rFonts w:ascii="Arial" w:hAnsi="Arial" w:cs="Arial"/>
                <w:sz w:val="22"/>
                <w:szCs w:val="22"/>
              </w:rPr>
              <w:t>oylie subpopulations</w:t>
            </w:r>
            <w:r w:rsidR="00223E1E">
              <w:rPr>
                <w:rFonts w:ascii="Arial" w:hAnsi="Arial" w:cs="Arial"/>
                <w:sz w:val="22"/>
                <w:szCs w:val="22"/>
              </w:rPr>
              <w:t>,</w:t>
            </w:r>
            <w:r w:rsidRPr="001C1AFE">
              <w:rPr>
                <w:rFonts w:ascii="Arial" w:hAnsi="Arial" w:cs="Arial"/>
                <w:sz w:val="22"/>
                <w:szCs w:val="22"/>
              </w:rPr>
              <w:t xml:space="preserve"> in order to maximise shelter </w:t>
            </w:r>
            <w:r w:rsidR="00E74CA2">
              <w:rPr>
                <w:rFonts w:ascii="Arial" w:hAnsi="Arial" w:cs="Arial"/>
                <w:sz w:val="22"/>
                <w:szCs w:val="22"/>
              </w:rPr>
              <w:t xml:space="preserve">(i.e. dense understorey) </w:t>
            </w:r>
            <w:r w:rsidRPr="001C1AFE">
              <w:rPr>
                <w:rFonts w:ascii="Arial" w:hAnsi="Arial" w:cs="Arial"/>
                <w:sz w:val="22"/>
                <w:szCs w:val="22"/>
              </w:rPr>
              <w:t>and food requirements</w:t>
            </w:r>
          </w:p>
        </w:tc>
        <w:tc>
          <w:tcPr>
            <w:tcW w:w="1356" w:type="dxa"/>
          </w:tcPr>
          <w:p w14:paraId="5A5F7351" w14:textId="77777777" w:rsidR="00D1768D" w:rsidRPr="001C1AFE" w:rsidRDefault="00D1768D" w:rsidP="00BD3C67">
            <w:pPr>
              <w:rPr>
                <w:rFonts w:ascii="Arial" w:hAnsi="Arial" w:cs="Arial"/>
                <w:sz w:val="22"/>
                <w:szCs w:val="22"/>
              </w:rPr>
            </w:pPr>
            <w:r w:rsidRPr="001C1AFE">
              <w:rPr>
                <w:rFonts w:ascii="Arial" w:hAnsi="Arial" w:cs="Arial"/>
                <w:sz w:val="22"/>
                <w:szCs w:val="22"/>
              </w:rPr>
              <w:t>High</w:t>
            </w:r>
          </w:p>
        </w:tc>
      </w:tr>
      <w:tr w:rsidR="00D1768D" w:rsidRPr="001C1AFE" w14:paraId="5A5F7356" w14:textId="77777777" w:rsidTr="00BD3C67">
        <w:trPr>
          <w:cantSplit/>
        </w:trPr>
        <w:tc>
          <w:tcPr>
            <w:tcW w:w="4219" w:type="dxa"/>
            <w:vMerge/>
          </w:tcPr>
          <w:p w14:paraId="5A5F7353" w14:textId="77777777" w:rsidR="00D1768D" w:rsidRPr="001C1AFE" w:rsidRDefault="00D1768D" w:rsidP="00BD3C67">
            <w:pPr>
              <w:rPr>
                <w:rFonts w:ascii="Arial" w:hAnsi="Arial" w:cs="Arial"/>
                <w:sz w:val="22"/>
                <w:szCs w:val="22"/>
              </w:rPr>
            </w:pPr>
          </w:p>
        </w:tc>
        <w:tc>
          <w:tcPr>
            <w:tcW w:w="3464" w:type="dxa"/>
          </w:tcPr>
          <w:p w14:paraId="5A5F7354" w14:textId="77777777" w:rsidR="00D1768D" w:rsidRPr="001C1AFE" w:rsidRDefault="00D1768D" w:rsidP="00BD3C67">
            <w:pPr>
              <w:rPr>
                <w:rFonts w:ascii="Arial" w:hAnsi="Arial" w:cs="Arial"/>
                <w:sz w:val="22"/>
                <w:szCs w:val="22"/>
              </w:rPr>
            </w:pPr>
            <w:r w:rsidRPr="001C1AFE">
              <w:rPr>
                <w:rFonts w:ascii="Arial" w:hAnsi="Arial" w:cs="Arial"/>
                <w:sz w:val="22"/>
                <w:szCs w:val="22"/>
              </w:rPr>
              <w:t>Genetically augment the South Australian populations</w:t>
            </w:r>
          </w:p>
        </w:tc>
        <w:tc>
          <w:tcPr>
            <w:tcW w:w="1356" w:type="dxa"/>
          </w:tcPr>
          <w:p w14:paraId="5A5F7355" w14:textId="77777777" w:rsidR="00D1768D" w:rsidRPr="001C1AFE" w:rsidRDefault="00D1768D" w:rsidP="00BD3C67">
            <w:pPr>
              <w:rPr>
                <w:rFonts w:ascii="Arial" w:hAnsi="Arial" w:cs="Arial"/>
                <w:sz w:val="22"/>
                <w:szCs w:val="22"/>
              </w:rPr>
            </w:pPr>
            <w:r w:rsidRPr="001C1AFE">
              <w:rPr>
                <w:rFonts w:ascii="Arial" w:hAnsi="Arial" w:cs="Arial"/>
                <w:sz w:val="22"/>
                <w:szCs w:val="22"/>
              </w:rPr>
              <w:t>Medium</w:t>
            </w:r>
          </w:p>
        </w:tc>
      </w:tr>
      <w:tr w:rsidR="001C1AFE" w:rsidRPr="001C1AFE" w14:paraId="5A5F735A" w14:textId="77777777" w:rsidTr="00BD3C67">
        <w:trPr>
          <w:cantSplit/>
        </w:trPr>
        <w:tc>
          <w:tcPr>
            <w:tcW w:w="4219" w:type="dxa"/>
          </w:tcPr>
          <w:p w14:paraId="5A5F7357" w14:textId="77777777" w:rsidR="001C1AFE" w:rsidRPr="001C1AFE" w:rsidRDefault="001C1AFE" w:rsidP="00BD3C67">
            <w:pPr>
              <w:rPr>
                <w:rFonts w:ascii="Arial" w:hAnsi="Arial" w:cs="Arial"/>
                <w:sz w:val="22"/>
                <w:szCs w:val="22"/>
              </w:rPr>
            </w:pPr>
            <w:r w:rsidRPr="001C1AFE">
              <w:rPr>
                <w:rFonts w:ascii="Arial" w:hAnsi="Arial" w:cs="Arial"/>
                <w:sz w:val="22"/>
                <w:szCs w:val="22"/>
              </w:rPr>
              <w:t>Captive breeding</w:t>
            </w:r>
          </w:p>
        </w:tc>
        <w:tc>
          <w:tcPr>
            <w:tcW w:w="3464" w:type="dxa"/>
          </w:tcPr>
          <w:p w14:paraId="5A5F7358" w14:textId="5B51FBAF" w:rsidR="001C1AFE" w:rsidRPr="001C1AFE" w:rsidRDefault="001C1AFE" w:rsidP="00BD3C67">
            <w:pPr>
              <w:rPr>
                <w:rFonts w:ascii="Arial" w:hAnsi="Arial" w:cs="Arial"/>
                <w:sz w:val="22"/>
                <w:szCs w:val="22"/>
              </w:rPr>
            </w:pPr>
            <w:r w:rsidRPr="001C1AFE">
              <w:rPr>
                <w:rFonts w:ascii="Arial" w:hAnsi="Arial" w:cs="Arial"/>
                <w:sz w:val="22"/>
                <w:szCs w:val="22"/>
              </w:rPr>
              <w:t>Maintain captive colonies of major gen</w:t>
            </w:r>
            <w:r w:rsidR="00223E1E">
              <w:rPr>
                <w:rFonts w:ascii="Arial" w:hAnsi="Arial" w:cs="Arial"/>
                <w:sz w:val="22"/>
                <w:szCs w:val="22"/>
              </w:rPr>
              <w:t>etic lines or mix genetic lines;</w:t>
            </w:r>
            <w:r w:rsidRPr="001C1AFE">
              <w:rPr>
                <w:rFonts w:ascii="Arial" w:hAnsi="Arial" w:cs="Arial"/>
                <w:sz w:val="22"/>
                <w:szCs w:val="22"/>
              </w:rPr>
              <w:t xml:space="preserve"> maintain ‘insurance’ colonies within fenced areas</w:t>
            </w:r>
          </w:p>
        </w:tc>
        <w:tc>
          <w:tcPr>
            <w:tcW w:w="1356" w:type="dxa"/>
          </w:tcPr>
          <w:p w14:paraId="5A5F7359" w14:textId="77777777" w:rsidR="001C1AFE" w:rsidRPr="001C1AFE" w:rsidRDefault="001C1AFE" w:rsidP="00BD3C67">
            <w:pPr>
              <w:rPr>
                <w:rFonts w:ascii="Arial" w:hAnsi="Arial" w:cs="Arial"/>
                <w:sz w:val="22"/>
                <w:szCs w:val="22"/>
              </w:rPr>
            </w:pPr>
            <w:r w:rsidRPr="001C1AFE">
              <w:rPr>
                <w:rFonts w:ascii="Arial" w:hAnsi="Arial" w:cs="Arial"/>
                <w:sz w:val="22"/>
                <w:szCs w:val="22"/>
              </w:rPr>
              <w:t>High</w:t>
            </w:r>
          </w:p>
        </w:tc>
      </w:tr>
      <w:tr w:rsidR="001C1AFE" w:rsidRPr="001C1AFE" w14:paraId="5A5F735E" w14:textId="77777777" w:rsidTr="00BD3C67">
        <w:trPr>
          <w:cantSplit/>
        </w:trPr>
        <w:tc>
          <w:tcPr>
            <w:tcW w:w="4219" w:type="dxa"/>
          </w:tcPr>
          <w:p w14:paraId="5A5F735B" w14:textId="77777777" w:rsidR="001C1AFE" w:rsidRPr="001C1AFE" w:rsidRDefault="001C1AFE" w:rsidP="00BD3C67">
            <w:pPr>
              <w:rPr>
                <w:rFonts w:ascii="Arial" w:hAnsi="Arial" w:cs="Arial"/>
                <w:sz w:val="22"/>
                <w:szCs w:val="22"/>
              </w:rPr>
            </w:pPr>
            <w:r w:rsidRPr="001C1AFE">
              <w:rPr>
                <w:rFonts w:ascii="Arial" w:hAnsi="Arial" w:cs="Arial"/>
                <w:sz w:val="22"/>
                <w:szCs w:val="22"/>
              </w:rPr>
              <w:t>Quarantining isolated populations</w:t>
            </w:r>
          </w:p>
        </w:tc>
        <w:tc>
          <w:tcPr>
            <w:tcW w:w="3464" w:type="dxa"/>
          </w:tcPr>
          <w:p w14:paraId="5A5F735C" w14:textId="77777777" w:rsidR="001C1AFE" w:rsidRPr="001C1AFE" w:rsidRDefault="001C1AFE" w:rsidP="00BD3C67">
            <w:pPr>
              <w:rPr>
                <w:rFonts w:ascii="Arial" w:hAnsi="Arial" w:cs="Arial"/>
                <w:sz w:val="22"/>
                <w:szCs w:val="22"/>
              </w:rPr>
            </w:pPr>
            <w:r w:rsidRPr="001C1AFE">
              <w:rPr>
                <w:rFonts w:ascii="Arial" w:hAnsi="Arial" w:cs="Arial"/>
                <w:sz w:val="22"/>
                <w:szCs w:val="22"/>
              </w:rPr>
              <w:t>Prepare and implement biosecurity plans for</w:t>
            </w:r>
            <w:r>
              <w:rPr>
                <w:rFonts w:ascii="Arial" w:hAnsi="Arial" w:cs="Arial"/>
                <w:sz w:val="22"/>
                <w:szCs w:val="22"/>
              </w:rPr>
              <w:t xml:space="preserve"> South Australian islands with w</w:t>
            </w:r>
            <w:r w:rsidRPr="001C1AFE">
              <w:rPr>
                <w:rFonts w:ascii="Arial" w:hAnsi="Arial" w:cs="Arial"/>
                <w:sz w:val="22"/>
                <w:szCs w:val="22"/>
              </w:rPr>
              <w:t>oylie subpopulations</w:t>
            </w:r>
          </w:p>
        </w:tc>
        <w:tc>
          <w:tcPr>
            <w:tcW w:w="1356" w:type="dxa"/>
          </w:tcPr>
          <w:p w14:paraId="5A5F735D" w14:textId="77777777" w:rsidR="001C1AFE" w:rsidRPr="001C1AFE" w:rsidRDefault="001C1AFE" w:rsidP="00BD3C67">
            <w:pPr>
              <w:rPr>
                <w:rFonts w:ascii="Arial" w:hAnsi="Arial" w:cs="Arial"/>
                <w:sz w:val="22"/>
                <w:szCs w:val="22"/>
              </w:rPr>
            </w:pPr>
            <w:r w:rsidRPr="001C1AFE">
              <w:rPr>
                <w:rFonts w:ascii="Arial" w:hAnsi="Arial" w:cs="Arial"/>
                <w:sz w:val="22"/>
                <w:szCs w:val="22"/>
              </w:rPr>
              <w:t>Medium</w:t>
            </w:r>
          </w:p>
        </w:tc>
      </w:tr>
      <w:tr w:rsidR="001C1AFE" w:rsidRPr="001C1AFE" w14:paraId="5A5F7362" w14:textId="77777777" w:rsidTr="00BD3C67">
        <w:trPr>
          <w:cantSplit/>
        </w:trPr>
        <w:tc>
          <w:tcPr>
            <w:tcW w:w="4219" w:type="dxa"/>
          </w:tcPr>
          <w:p w14:paraId="5A5F735F" w14:textId="77777777" w:rsidR="001C1AFE" w:rsidRPr="001C1AFE" w:rsidRDefault="001C1AFE" w:rsidP="00BD3C67">
            <w:pPr>
              <w:rPr>
                <w:rFonts w:ascii="Arial" w:hAnsi="Arial" w:cs="Arial"/>
                <w:sz w:val="22"/>
                <w:szCs w:val="22"/>
              </w:rPr>
            </w:pPr>
            <w:r w:rsidRPr="001C1AFE">
              <w:rPr>
                <w:rFonts w:ascii="Arial" w:hAnsi="Arial" w:cs="Arial"/>
                <w:sz w:val="22"/>
                <w:szCs w:val="22"/>
              </w:rPr>
              <w:t>Translocation</w:t>
            </w:r>
          </w:p>
        </w:tc>
        <w:tc>
          <w:tcPr>
            <w:tcW w:w="3464" w:type="dxa"/>
          </w:tcPr>
          <w:p w14:paraId="5A5F7360" w14:textId="77777777" w:rsidR="001C1AFE" w:rsidRPr="001C1AFE" w:rsidRDefault="001C1AFE" w:rsidP="00BD3C67">
            <w:pPr>
              <w:rPr>
                <w:rFonts w:ascii="Arial" w:hAnsi="Arial" w:cs="Arial"/>
                <w:sz w:val="22"/>
                <w:szCs w:val="22"/>
              </w:rPr>
            </w:pPr>
            <w:r w:rsidRPr="001C1AFE">
              <w:rPr>
                <w:rFonts w:ascii="Arial" w:hAnsi="Arial" w:cs="Arial"/>
                <w:sz w:val="22"/>
                <w:szCs w:val="22"/>
              </w:rPr>
              <w:t>Translocate to sites where foxes and cats are absent or effectively controlled</w:t>
            </w:r>
          </w:p>
        </w:tc>
        <w:tc>
          <w:tcPr>
            <w:tcW w:w="1356" w:type="dxa"/>
          </w:tcPr>
          <w:p w14:paraId="5A5F7361" w14:textId="77777777" w:rsidR="001C1AFE" w:rsidRPr="001C1AFE" w:rsidRDefault="001C1AFE" w:rsidP="00BD3C67">
            <w:pPr>
              <w:rPr>
                <w:rFonts w:ascii="Arial" w:hAnsi="Arial" w:cs="Arial"/>
                <w:sz w:val="22"/>
                <w:szCs w:val="22"/>
              </w:rPr>
            </w:pPr>
            <w:r w:rsidRPr="001C1AFE">
              <w:rPr>
                <w:rFonts w:ascii="Arial" w:hAnsi="Arial" w:cs="Arial"/>
                <w:sz w:val="22"/>
                <w:szCs w:val="22"/>
              </w:rPr>
              <w:t>Medium</w:t>
            </w:r>
          </w:p>
        </w:tc>
      </w:tr>
      <w:tr w:rsidR="001C1AFE" w:rsidRPr="001C1AFE" w14:paraId="5A5F736A" w14:textId="77777777" w:rsidTr="00BD3C67">
        <w:trPr>
          <w:cantSplit/>
        </w:trPr>
        <w:tc>
          <w:tcPr>
            <w:tcW w:w="4219" w:type="dxa"/>
          </w:tcPr>
          <w:p w14:paraId="5A5F7367" w14:textId="77777777" w:rsidR="001C1AFE" w:rsidRPr="001C1AFE" w:rsidRDefault="001C1AFE" w:rsidP="00BD3C67">
            <w:pPr>
              <w:rPr>
                <w:rFonts w:ascii="Arial" w:hAnsi="Arial" w:cs="Arial"/>
                <w:sz w:val="22"/>
                <w:szCs w:val="22"/>
              </w:rPr>
            </w:pPr>
            <w:r w:rsidRPr="001C1AFE">
              <w:rPr>
                <w:rFonts w:ascii="Arial" w:hAnsi="Arial" w:cs="Arial"/>
                <w:sz w:val="22"/>
                <w:szCs w:val="22"/>
              </w:rPr>
              <w:t>Community engagement</w:t>
            </w:r>
          </w:p>
        </w:tc>
        <w:tc>
          <w:tcPr>
            <w:tcW w:w="3464" w:type="dxa"/>
          </w:tcPr>
          <w:p w14:paraId="5A5F7368" w14:textId="24D8143E" w:rsidR="001C1AFE" w:rsidRPr="001C1AFE" w:rsidRDefault="001C1AFE" w:rsidP="00BD3C67">
            <w:pPr>
              <w:rPr>
                <w:rFonts w:ascii="Arial" w:hAnsi="Arial" w:cs="Arial"/>
                <w:sz w:val="22"/>
                <w:szCs w:val="22"/>
              </w:rPr>
            </w:pPr>
            <w:r w:rsidRPr="001C1AFE">
              <w:rPr>
                <w:rFonts w:ascii="Arial" w:hAnsi="Arial" w:cs="Arial"/>
                <w:sz w:val="22"/>
                <w:szCs w:val="22"/>
              </w:rPr>
              <w:t>Maintain community i</w:t>
            </w:r>
            <w:r>
              <w:rPr>
                <w:rFonts w:ascii="Arial" w:hAnsi="Arial" w:cs="Arial"/>
                <w:sz w:val="22"/>
                <w:szCs w:val="22"/>
              </w:rPr>
              <w:t>nvolvement in</w:t>
            </w:r>
            <w:r w:rsidR="00223E1E">
              <w:rPr>
                <w:rFonts w:ascii="Arial" w:hAnsi="Arial" w:cs="Arial"/>
                <w:sz w:val="22"/>
                <w:szCs w:val="22"/>
              </w:rPr>
              <w:t>,</w:t>
            </w:r>
            <w:r>
              <w:rPr>
                <w:rFonts w:ascii="Arial" w:hAnsi="Arial" w:cs="Arial"/>
                <w:sz w:val="22"/>
                <w:szCs w:val="22"/>
              </w:rPr>
              <w:t xml:space="preserve"> and knowledge of</w:t>
            </w:r>
            <w:r w:rsidR="00223E1E">
              <w:rPr>
                <w:rFonts w:ascii="Arial" w:hAnsi="Arial" w:cs="Arial"/>
                <w:sz w:val="22"/>
                <w:szCs w:val="22"/>
              </w:rPr>
              <w:t>,</w:t>
            </w:r>
            <w:r>
              <w:rPr>
                <w:rFonts w:ascii="Arial" w:hAnsi="Arial" w:cs="Arial"/>
                <w:sz w:val="22"/>
                <w:szCs w:val="22"/>
              </w:rPr>
              <w:t xml:space="preserve"> w</w:t>
            </w:r>
            <w:r w:rsidRPr="001C1AFE">
              <w:rPr>
                <w:rFonts w:ascii="Arial" w:hAnsi="Arial" w:cs="Arial"/>
                <w:sz w:val="22"/>
                <w:szCs w:val="22"/>
              </w:rPr>
              <w:t>oylie conservation</w:t>
            </w:r>
          </w:p>
        </w:tc>
        <w:tc>
          <w:tcPr>
            <w:tcW w:w="1356" w:type="dxa"/>
          </w:tcPr>
          <w:p w14:paraId="5A5F7369" w14:textId="77777777" w:rsidR="001C1AFE" w:rsidRPr="001C1AFE" w:rsidRDefault="001C1AFE" w:rsidP="00BD3C67">
            <w:pPr>
              <w:rPr>
                <w:rFonts w:ascii="Arial" w:hAnsi="Arial" w:cs="Arial"/>
                <w:sz w:val="22"/>
                <w:szCs w:val="22"/>
              </w:rPr>
            </w:pPr>
            <w:r w:rsidRPr="001C1AFE">
              <w:rPr>
                <w:rFonts w:ascii="Arial" w:hAnsi="Arial" w:cs="Arial"/>
                <w:sz w:val="22"/>
                <w:szCs w:val="22"/>
              </w:rPr>
              <w:t>Medium</w:t>
            </w:r>
          </w:p>
        </w:tc>
      </w:tr>
    </w:tbl>
    <w:p w14:paraId="5A5F736B" w14:textId="77777777" w:rsidR="00CE6B12" w:rsidRDefault="00CE6B12" w:rsidP="00F35F2A">
      <w:pPr>
        <w:pStyle w:val="ListBullet"/>
        <w:numPr>
          <w:ilvl w:val="0"/>
          <w:numId w:val="0"/>
        </w:numPr>
        <w:spacing w:line="276" w:lineRule="auto"/>
        <w:rPr>
          <w:rFonts w:ascii="Arial" w:hAnsi="Arial" w:cs="Arial"/>
          <w:color w:val="0000FF"/>
          <w:sz w:val="22"/>
          <w:szCs w:val="22"/>
        </w:rPr>
      </w:pPr>
    </w:p>
    <w:p w14:paraId="5A5F736C" w14:textId="77777777" w:rsidR="00825EDD" w:rsidRPr="00962152" w:rsidRDefault="00EE4C43" w:rsidP="00825EDD">
      <w:pPr>
        <w:pStyle w:val="Normal12pt"/>
        <w:tabs>
          <w:tab w:val="left" w:pos="426"/>
        </w:tabs>
        <w:ind w:left="426" w:hanging="426"/>
        <w:rPr>
          <w:rFonts w:ascii="Arial" w:hAnsi="Arial" w:cs="Arial"/>
          <w:b/>
          <w:sz w:val="22"/>
          <w:szCs w:val="22"/>
        </w:rPr>
      </w:pPr>
      <w:r>
        <w:rPr>
          <w:rFonts w:ascii="Arial" w:hAnsi="Arial" w:cs="Arial"/>
          <w:b/>
          <w:sz w:val="22"/>
          <w:szCs w:val="22"/>
        </w:rPr>
        <w:t xml:space="preserve">Survey and </w:t>
      </w:r>
      <w:r w:rsidR="008A0076">
        <w:rPr>
          <w:rFonts w:ascii="Arial" w:hAnsi="Arial" w:cs="Arial"/>
          <w:b/>
          <w:sz w:val="22"/>
          <w:szCs w:val="22"/>
        </w:rPr>
        <w:t>M</w:t>
      </w:r>
      <w:r w:rsidR="00825EDD" w:rsidRPr="00962152">
        <w:rPr>
          <w:rFonts w:ascii="Arial" w:hAnsi="Arial" w:cs="Arial"/>
          <w:b/>
          <w:sz w:val="22"/>
          <w:szCs w:val="22"/>
        </w:rPr>
        <w:t>onitoring priorities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3464"/>
        <w:gridCol w:w="1356"/>
      </w:tblGrid>
      <w:tr w:rsidR="001C1AFE" w:rsidRPr="001C1AFE" w14:paraId="5A5F7371" w14:textId="77777777" w:rsidTr="00BD3C67">
        <w:trPr>
          <w:cantSplit/>
        </w:trPr>
        <w:tc>
          <w:tcPr>
            <w:tcW w:w="4219" w:type="dxa"/>
            <w:shd w:val="clear" w:color="auto" w:fill="C0C0C0"/>
          </w:tcPr>
          <w:p w14:paraId="5A5F736E" w14:textId="77777777" w:rsidR="001C1AFE" w:rsidRPr="001C1AFE" w:rsidRDefault="001C1AFE" w:rsidP="00BD3C67">
            <w:pPr>
              <w:rPr>
                <w:rFonts w:ascii="Arial" w:hAnsi="Arial" w:cs="Arial"/>
                <w:b/>
                <w:sz w:val="22"/>
                <w:szCs w:val="22"/>
              </w:rPr>
            </w:pPr>
            <w:r w:rsidRPr="001C1AFE">
              <w:rPr>
                <w:rFonts w:ascii="Arial" w:hAnsi="Arial" w:cs="Arial"/>
                <w:b/>
                <w:sz w:val="22"/>
                <w:szCs w:val="22"/>
              </w:rPr>
              <w:t>Theme</w:t>
            </w:r>
          </w:p>
        </w:tc>
        <w:tc>
          <w:tcPr>
            <w:tcW w:w="3464" w:type="dxa"/>
            <w:shd w:val="clear" w:color="auto" w:fill="C0C0C0"/>
          </w:tcPr>
          <w:p w14:paraId="5A5F736F" w14:textId="77777777" w:rsidR="001C1AFE" w:rsidRPr="001C1AFE" w:rsidRDefault="001C1AFE" w:rsidP="00BD3C67">
            <w:pPr>
              <w:rPr>
                <w:rFonts w:ascii="Arial" w:hAnsi="Arial" w:cs="Arial"/>
                <w:b/>
                <w:sz w:val="22"/>
                <w:szCs w:val="22"/>
              </w:rPr>
            </w:pPr>
            <w:r w:rsidRPr="001C1AFE">
              <w:rPr>
                <w:rFonts w:ascii="Arial" w:hAnsi="Arial" w:cs="Arial"/>
                <w:b/>
                <w:sz w:val="22"/>
                <w:szCs w:val="22"/>
              </w:rPr>
              <w:t>Specific actions</w:t>
            </w:r>
          </w:p>
        </w:tc>
        <w:tc>
          <w:tcPr>
            <w:tcW w:w="1356" w:type="dxa"/>
            <w:shd w:val="clear" w:color="auto" w:fill="C0C0C0"/>
          </w:tcPr>
          <w:p w14:paraId="5A5F7370" w14:textId="77777777" w:rsidR="001C1AFE" w:rsidRPr="001C1AFE" w:rsidRDefault="001C1AFE" w:rsidP="00BD3C67">
            <w:pPr>
              <w:rPr>
                <w:rFonts w:ascii="Arial" w:hAnsi="Arial" w:cs="Arial"/>
                <w:b/>
                <w:sz w:val="22"/>
                <w:szCs w:val="22"/>
              </w:rPr>
            </w:pPr>
            <w:r w:rsidRPr="001C1AFE">
              <w:rPr>
                <w:rFonts w:ascii="Arial" w:hAnsi="Arial" w:cs="Arial"/>
                <w:b/>
                <w:sz w:val="22"/>
                <w:szCs w:val="22"/>
              </w:rPr>
              <w:t>Priority</w:t>
            </w:r>
          </w:p>
        </w:tc>
      </w:tr>
      <w:tr w:rsidR="001C1AFE" w:rsidRPr="001C1AFE" w14:paraId="5A5F7375" w14:textId="77777777" w:rsidTr="00BD3C67">
        <w:trPr>
          <w:cantSplit/>
        </w:trPr>
        <w:tc>
          <w:tcPr>
            <w:tcW w:w="4219" w:type="dxa"/>
          </w:tcPr>
          <w:p w14:paraId="5A5F7372" w14:textId="77777777" w:rsidR="001C1AFE" w:rsidRPr="001C1AFE" w:rsidRDefault="001C1AFE" w:rsidP="00BD3C67">
            <w:pPr>
              <w:rPr>
                <w:rFonts w:ascii="Arial" w:hAnsi="Arial" w:cs="Arial"/>
                <w:sz w:val="22"/>
                <w:szCs w:val="22"/>
              </w:rPr>
            </w:pPr>
            <w:r w:rsidRPr="001C1AFE">
              <w:rPr>
                <w:rFonts w:ascii="Arial" w:hAnsi="Arial" w:cs="Arial"/>
                <w:sz w:val="22"/>
                <w:szCs w:val="22"/>
              </w:rPr>
              <w:t>Survey to better define distribution</w:t>
            </w:r>
          </w:p>
        </w:tc>
        <w:tc>
          <w:tcPr>
            <w:tcW w:w="3464" w:type="dxa"/>
          </w:tcPr>
          <w:p w14:paraId="5A5F7373" w14:textId="77777777" w:rsidR="001C1AFE" w:rsidRPr="001C1AFE" w:rsidRDefault="001C1AFE" w:rsidP="001C1AFE">
            <w:pPr>
              <w:rPr>
                <w:rFonts w:ascii="Arial" w:hAnsi="Arial" w:cs="Arial"/>
                <w:sz w:val="22"/>
                <w:szCs w:val="22"/>
              </w:rPr>
            </w:pPr>
            <w:r w:rsidRPr="001C1AFE">
              <w:rPr>
                <w:rFonts w:ascii="Arial" w:hAnsi="Arial" w:cs="Arial"/>
                <w:sz w:val="22"/>
                <w:szCs w:val="22"/>
              </w:rPr>
              <w:t xml:space="preserve">Confirm the subpopulation status of many former </w:t>
            </w:r>
            <w:r>
              <w:rPr>
                <w:rFonts w:ascii="Arial" w:hAnsi="Arial" w:cs="Arial"/>
                <w:sz w:val="22"/>
                <w:szCs w:val="22"/>
              </w:rPr>
              <w:t>w</w:t>
            </w:r>
            <w:r w:rsidRPr="001C1AFE">
              <w:rPr>
                <w:rFonts w:ascii="Arial" w:hAnsi="Arial" w:cs="Arial"/>
                <w:sz w:val="22"/>
                <w:szCs w:val="22"/>
              </w:rPr>
              <w:t>oylie translocations</w:t>
            </w:r>
          </w:p>
        </w:tc>
        <w:tc>
          <w:tcPr>
            <w:tcW w:w="1356" w:type="dxa"/>
          </w:tcPr>
          <w:p w14:paraId="5A5F7374" w14:textId="77777777" w:rsidR="001C1AFE" w:rsidRPr="001C1AFE" w:rsidRDefault="001C1AFE" w:rsidP="00BD3C67">
            <w:pPr>
              <w:rPr>
                <w:rFonts w:ascii="Arial" w:hAnsi="Arial" w:cs="Arial"/>
                <w:sz w:val="22"/>
                <w:szCs w:val="22"/>
              </w:rPr>
            </w:pPr>
            <w:r w:rsidRPr="001C1AFE">
              <w:rPr>
                <w:rFonts w:ascii="Arial" w:hAnsi="Arial" w:cs="Arial"/>
                <w:sz w:val="22"/>
                <w:szCs w:val="22"/>
              </w:rPr>
              <w:t>Low</w:t>
            </w:r>
          </w:p>
        </w:tc>
      </w:tr>
      <w:tr w:rsidR="001C1AFE" w:rsidRPr="001C1AFE" w14:paraId="5A5F7379" w14:textId="77777777" w:rsidTr="00BD3C67">
        <w:trPr>
          <w:cantSplit/>
        </w:trPr>
        <w:tc>
          <w:tcPr>
            <w:tcW w:w="4219" w:type="dxa"/>
          </w:tcPr>
          <w:p w14:paraId="5A5F7376" w14:textId="77777777" w:rsidR="001C1AFE" w:rsidRPr="001C1AFE" w:rsidRDefault="001C1AFE" w:rsidP="00BD3C67">
            <w:pPr>
              <w:rPr>
                <w:rFonts w:ascii="Arial" w:hAnsi="Arial" w:cs="Arial"/>
                <w:sz w:val="22"/>
                <w:szCs w:val="22"/>
              </w:rPr>
            </w:pPr>
            <w:r w:rsidRPr="001C1AFE">
              <w:rPr>
                <w:rFonts w:ascii="Arial" w:hAnsi="Arial" w:cs="Arial"/>
                <w:sz w:val="22"/>
                <w:szCs w:val="22"/>
              </w:rPr>
              <w:t>Establish or enhance monitoring program</w:t>
            </w:r>
          </w:p>
        </w:tc>
        <w:tc>
          <w:tcPr>
            <w:tcW w:w="3464" w:type="dxa"/>
          </w:tcPr>
          <w:p w14:paraId="5A5F7377" w14:textId="701847D5" w:rsidR="001C1AFE" w:rsidRPr="001C1AFE" w:rsidRDefault="00223E1E" w:rsidP="00223E1E">
            <w:pPr>
              <w:rPr>
                <w:rFonts w:ascii="Arial" w:hAnsi="Arial" w:cs="Arial"/>
                <w:sz w:val="22"/>
                <w:szCs w:val="22"/>
              </w:rPr>
            </w:pPr>
            <w:r w:rsidRPr="001C1AFE">
              <w:rPr>
                <w:rFonts w:ascii="Arial" w:hAnsi="Arial" w:cs="Arial"/>
                <w:sz w:val="22"/>
                <w:szCs w:val="22"/>
              </w:rPr>
              <w:t xml:space="preserve">Maintain </w:t>
            </w:r>
            <w:r>
              <w:rPr>
                <w:rFonts w:ascii="Arial" w:hAnsi="Arial" w:cs="Arial"/>
                <w:sz w:val="22"/>
                <w:szCs w:val="22"/>
              </w:rPr>
              <w:t xml:space="preserve">a </w:t>
            </w:r>
            <w:r w:rsidRPr="001C1AFE">
              <w:rPr>
                <w:rFonts w:ascii="Arial" w:hAnsi="Arial" w:cs="Arial"/>
                <w:sz w:val="22"/>
                <w:szCs w:val="22"/>
              </w:rPr>
              <w:t xml:space="preserve">high level of monitoring of natural and translocated subpopulations </w:t>
            </w:r>
          </w:p>
        </w:tc>
        <w:tc>
          <w:tcPr>
            <w:tcW w:w="1356" w:type="dxa"/>
          </w:tcPr>
          <w:p w14:paraId="5A5F7378" w14:textId="77777777" w:rsidR="001C1AFE" w:rsidRPr="001C1AFE" w:rsidRDefault="001C1AFE" w:rsidP="00BD3C67">
            <w:pPr>
              <w:rPr>
                <w:rFonts w:ascii="Arial" w:hAnsi="Arial" w:cs="Arial"/>
                <w:sz w:val="22"/>
                <w:szCs w:val="22"/>
              </w:rPr>
            </w:pPr>
            <w:r w:rsidRPr="001C1AFE">
              <w:rPr>
                <w:rFonts w:ascii="Arial" w:hAnsi="Arial" w:cs="Arial"/>
                <w:sz w:val="22"/>
                <w:szCs w:val="22"/>
              </w:rPr>
              <w:t>High</w:t>
            </w:r>
          </w:p>
        </w:tc>
      </w:tr>
      <w:tr w:rsidR="003A19EF" w:rsidRPr="001C1AFE" w14:paraId="0BF153C2" w14:textId="77777777" w:rsidTr="00BD3C67">
        <w:trPr>
          <w:cantSplit/>
        </w:trPr>
        <w:tc>
          <w:tcPr>
            <w:tcW w:w="4219" w:type="dxa"/>
          </w:tcPr>
          <w:p w14:paraId="41B97C13" w14:textId="766B1BE9" w:rsidR="003A19EF" w:rsidRPr="001C1AFE" w:rsidRDefault="003A19EF" w:rsidP="00BD3C67">
            <w:pPr>
              <w:rPr>
                <w:rFonts w:ascii="Arial" w:hAnsi="Arial" w:cs="Arial"/>
                <w:sz w:val="22"/>
                <w:szCs w:val="22"/>
              </w:rPr>
            </w:pPr>
            <w:r>
              <w:rPr>
                <w:rFonts w:ascii="Arial" w:hAnsi="Arial" w:cs="Arial"/>
                <w:sz w:val="22"/>
                <w:szCs w:val="22"/>
              </w:rPr>
              <w:t>Monitor foxes and feral cats</w:t>
            </w:r>
          </w:p>
        </w:tc>
        <w:tc>
          <w:tcPr>
            <w:tcW w:w="3464" w:type="dxa"/>
          </w:tcPr>
          <w:p w14:paraId="03D9B6BA" w14:textId="061AB847" w:rsidR="003A19EF" w:rsidRPr="001C1AFE" w:rsidRDefault="003A19EF" w:rsidP="00BD3C67">
            <w:pPr>
              <w:rPr>
                <w:rFonts w:ascii="Arial" w:hAnsi="Arial" w:cs="Arial"/>
                <w:sz w:val="22"/>
                <w:szCs w:val="22"/>
              </w:rPr>
            </w:pPr>
            <w:r>
              <w:rPr>
                <w:rFonts w:ascii="Arial" w:hAnsi="Arial" w:cs="Arial"/>
                <w:sz w:val="22"/>
                <w:szCs w:val="22"/>
              </w:rPr>
              <w:t>Regularly monitor the abundance of foxes and feral cats to elucidate interactions among predator species and evaluate the effectivenss of control measures</w:t>
            </w:r>
          </w:p>
        </w:tc>
        <w:tc>
          <w:tcPr>
            <w:tcW w:w="1356" w:type="dxa"/>
          </w:tcPr>
          <w:p w14:paraId="5243BE88" w14:textId="4A1C2E5F" w:rsidR="003A19EF" w:rsidRPr="001C1AFE" w:rsidRDefault="003A19EF" w:rsidP="00BD3C67">
            <w:pPr>
              <w:rPr>
                <w:rFonts w:ascii="Arial" w:hAnsi="Arial" w:cs="Arial"/>
                <w:sz w:val="22"/>
                <w:szCs w:val="22"/>
              </w:rPr>
            </w:pPr>
            <w:r>
              <w:rPr>
                <w:rFonts w:ascii="Arial" w:hAnsi="Arial" w:cs="Arial"/>
                <w:sz w:val="22"/>
                <w:szCs w:val="22"/>
              </w:rPr>
              <w:t>High</w:t>
            </w:r>
          </w:p>
        </w:tc>
      </w:tr>
    </w:tbl>
    <w:p w14:paraId="5A5F737A" w14:textId="77777777" w:rsidR="001C1AFE" w:rsidRDefault="001C1AFE" w:rsidP="005A7498">
      <w:pPr>
        <w:pStyle w:val="Normal12pt"/>
        <w:spacing w:after="0"/>
        <w:rPr>
          <w:rFonts w:ascii="Arial" w:hAnsi="Arial" w:cs="Arial"/>
          <w:b/>
          <w:sz w:val="22"/>
          <w:szCs w:val="22"/>
        </w:rPr>
      </w:pPr>
    </w:p>
    <w:p w14:paraId="5A5F737B" w14:textId="77777777" w:rsidR="00825EDD" w:rsidRPr="006A01F4" w:rsidRDefault="00825EDD" w:rsidP="00825EDD">
      <w:pPr>
        <w:pStyle w:val="Normal12pt"/>
        <w:rPr>
          <w:rFonts w:ascii="Arial" w:hAnsi="Arial" w:cs="Arial"/>
          <w:sz w:val="22"/>
          <w:szCs w:val="22"/>
        </w:rPr>
      </w:pPr>
      <w:r w:rsidRPr="001404C2">
        <w:rPr>
          <w:rFonts w:ascii="Arial" w:hAnsi="Arial" w:cs="Arial"/>
          <w:b/>
          <w:sz w:val="22"/>
          <w:szCs w:val="22"/>
        </w:rPr>
        <w:t xml:space="preserve">Information </w:t>
      </w:r>
      <w:r>
        <w:rPr>
          <w:rFonts w:ascii="Arial" w:hAnsi="Arial" w:cs="Arial"/>
          <w:b/>
          <w:sz w:val="22"/>
          <w:szCs w:val="22"/>
        </w:rPr>
        <w:t xml:space="preserve">and </w:t>
      </w:r>
      <w:r w:rsidR="00661FF3">
        <w:rPr>
          <w:rFonts w:ascii="Arial" w:hAnsi="Arial" w:cs="Arial"/>
          <w:b/>
          <w:sz w:val="22"/>
          <w:szCs w:val="22"/>
        </w:rPr>
        <w:t>R</w:t>
      </w:r>
      <w:r>
        <w:rPr>
          <w:rFonts w:ascii="Arial" w:hAnsi="Arial" w:cs="Arial"/>
          <w:b/>
          <w:sz w:val="22"/>
          <w:szCs w:val="22"/>
        </w:rPr>
        <w:t>esearch</w:t>
      </w:r>
      <w:r w:rsidRPr="001404C2">
        <w:rPr>
          <w:rFonts w:ascii="Arial" w:hAnsi="Arial" w:cs="Arial"/>
          <w:b/>
          <w:sz w:val="22"/>
          <w:szCs w:val="22"/>
        </w:rPr>
        <w:t xml:space="preserve"> </w:t>
      </w:r>
      <w:r>
        <w:rPr>
          <w:rFonts w:ascii="Arial" w:hAnsi="Arial" w:cs="Arial"/>
          <w:b/>
          <w:sz w:val="22"/>
          <w:szCs w:val="22"/>
        </w:rPr>
        <w:t>priorities</w:t>
      </w:r>
      <w:r w:rsidRPr="0052340E">
        <w:rPr>
          <w:rFonts w:ascii="Arial" w:hAnsi="Arial" w:cs="Arial"/>
          <w:color w:val="0000FF"/>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3464"/>
        <w:gridCol w:w="1356"/>
      </w:tblGrid>
      <w:tr w:rsidR="001C1AFE" w:rsidRPr="001C1AFE" w14:paraId="5A5F737F" w14:textId="77777777" w:rsidTr="00BD3C67">
        <w:trPr>
          <w:cantSplit/>
        </w:trPr>
        <w:tc>
          <w:tcPr>
            <w:tcW w:w="4219" w:type="dxa"/>
            <w:shd w:val="clear" w:color="auto" w:fill="C0C0C0"/>
          </w:tcPr>
          <w:p w14:paraId="5A5F737C" w14:textId="77777777" w:rsidR="001C1AFE" w:rsidRPr="001C1AFE" w:rsidRDefault="001C1AFE" w:rsidP="00BD3C67">
            <w:pPr>
              <w:rPr>
                <w:rFonts w:ascii="Arial" w:hAnsi="Arial" w:cs="Arial"/>
                <w:b/>
                <w:sz w:val="22"/>
                <w:szCs w:val="22"/>
              </w:rPr>
            </w:pPr>
            <w:r w:rsidRPr="001C1AFE">
              <w:rPr>
                <w:rFonts w:ascii="Arial" w:hAnsi="Arial" w:cs="Arial"/>
                <w:b/>
                <w:sz w:val="22"/>
                <w:szCs w:val="22"/>
              </w:rPr>
              <w:t>Theme</w:t>
            </w:r>
          </w:p>
        </w:tc>
        <w:tc>
          <w:tcPr>
            <w:tcW w:w="3464" w:type="dxa"/>
            <w:shd w:val="clear" w:color="auto" w:fill="C0C0C0"/>
          </w:tcPr>
          <w:p w14:paraId="5A5F737D" w14:textId="77777777" w:rsidR="001C1AFE" w:rsidRPr="001C1AFE" w:rsidRDefault="001C1AFE" w:rsidP="00BD3C67">
            <w:pPr>
              <w:rPr>
                <w:rFonts w:ascii="Arial" w:hAnsi="Arial" w:cs="Arial"/>
                <w:b/>
                <w:sz w:val="22"/>
                <w:szCs w:val="22"/>
              </w:rPr>
            </w:pPr>
            <w:r w:rsidRPr="001C1AFE">
              <w:rPr>
                <w:rFonts w:ascii="Arial" w:hAnsi="Arial" w:cs="Arial"/>
                <w:b/>
                <w:sz w:val="22"/>
                <w:szCs w:val="22"/>
              </w:rPr>
              <w:t>Specific actions</w:t>
            </w:r>
          </w:p>
        </w:tc>
        <w:tc>
          <w:tcPr>
            <w:tcW w:w="1356" w:type="dxa"/>
            <w:shd w:val="clear" w:color="auto" w:fill="C0C0C0"/>
          </w:tcPr>
          <w:p w14:paraId="5A5F737E" w14:textId="77777777" w:rsidR="001C1AFE" w:rsidRPr="001C1AFE" w:rsidRDefault="001C1AFE" w:rsidP="00BD3C67">
            <w:pPr>
              <w:rPr>
                <w:rFonts w:ascii="Arial" w:hAnsi="Arial" w:cs="Arial"/>
                <w:b/>
                <w:sz w:val="22"/>
                <w:szCs w:val="22"/>
              </w:rPr>
            </w:pPr>
            <w:r w:rsidRPr="001C1AFE">
              <w:rPr>
                <w:rFonts w:ascii="Arial" w:hAnsi="Arial" w:cs="Arial"/>
                <w:b/>
                <w:sz w:val="22"/>
                <w:szCs w:val="22"/>
              </w:rPr>
              <w:t>Priority</w:t>
            </w:r>
          </w:p>
        </w:tc>
      </w:tr>
      <w:tr w:rsidR="001C1AFE" w:rsidRPr="001C1AFE" w14:paraId="5A5F7383" w14:textId="77777777" w:rsidTr="00BD3C67">
        <w:trPr>
          <w:cantSplit/>
        </w:trPr>
        <w:tc>
          <w:tcPr>
            <w:tcW w:w="4219" w:type="dxa"/>
          </w:tcPr>
          <w:p w14:paraId="5A5F7380" w14:textId="77777777" w:rsidR="001C1AFE" w:rsidRPr="001C1AFE" w:rsidRDefault="001C1AFE" w:rsidP="00BD3C67">
            <w:pPr>
              <w:rPr>
                <w:rFonts w:ascii="Arial" w:hAnsi="Arial" w:cs="Arial"/>
                <w:sz w:val="22"/>
                <w:szCs w:val="22"/>
              </w:rPr>
            </w:pPr>
            <w:r w:rsidRPr="001C1AFE">
              <w:rPr>
                <w:rFonts w:ascii="Arial" w:hAnsi="Arial" w:cs="Arial"/>
                <w:sz w:val="22"/>
                <w:szCs w:val="22"/>
              </w:rPr>
              <w:t>Assess impacts of threats on species</w:t>
            </w:r>
          </w:p>
        </w:tc>
        <w:tc>
          <w:tcPr>
            <w:tcW w:w="3464" w:type="dxa"/>
          </w:tcPr>
          <w:p w14:paraId="5A5F7381" w14:textId="1F1B0B13" w:rsidR="001C1AFE" w:rsidRPr="001C1AFE" w:rsidRDefault="00223E1E" w:rsidP="00807FD2">
            <w:pPr>
              <w:rPr>
                <w:rFonts w:ascii="Arial" w:hAnsi="Arial" w:cs="Arial"/>
                <w:sz w:val="22"/>
                <w:szCs w:val="22"/>
              </w:rPr>
            </w:pPr>
            <w:r>
              <w:rPr>
                <w:rFonts w:ascii="Arial" w:hAnsi="Arial" w:cs="Arial"/>
                <w:sz w:val="22"/>
                <w:szCs w:val="22"/>
              </w:rPr>
              <w:t xml:space="preserve">Confirm the causes of </w:t>
            </w:r>
            <w:r w:rsidR="001C1AFE" w:rsidRPr="001C1AFE">
              <w:rPr>
                <w:rFonts w:ascii="Arial" w:hAnsi="Arial" w:cs="Arial"/>
                <w:sz w:val="22"/>
                <w:szCs w:val="22"/>
              </w:rPr>
              <w:t>decline</w:t>
            </w:r>
            <w:r>
              <w:rPr>
                <w:rFonts w:ascii="Arial" w:hAnsi="Arial" w:cs="Arial"/>
                <w:sz w:val="22"/>
                <w:szCs w:val="22"/>
              </w:rPr>
              <w:t>s and reasons for non-recovery</w:t>
            </w:r>
            <w:r w:rsidR="00807FD2">
              <w:rPr>
                <w:rFonts w:ascii="Arial" w:hAnsi="Arial" w:cs="Arial"/>
                <w:sz w:val="22"/>
                <w:szCs w:val="22"/>
              </w:rPr>
              <w:t xml:space="preserve"> in all subpopulations </w:t>
            </w:r>
          </w:p>
        </w:tc>
        <w:tc>
          <w:tcPr>
            <w:tcW w:w="1356" w:type="dxa"/>
          </w:tcPr>
          <w:p w14:paraId="5A5F7382" w14:textId="77777777" w:rsidR="001C1AFE" w:rsidRPr="001C1AFE" w:rsidRDefault="001C1AFE" w:rsidP="00BD3C67">
            <w:pPr>
              <w:rPr>
                <w:rFonts w:ascii="Arial" w:hAnsi="Arial" w:cs="Arial"/>
                <w:sz w:val="22"/>
                <w:szCs w:val="22"/>
              </w:rPr>
            </w:pPr>
            <w:r w:rsidRPr="001C1AFE">
              <w:rPr>
                <w:rFonts w:ascii="Arial" w:hAnsi="Arial" w:cs="Arial"/>
                <w:sz w:val="22"/>
                <w:szCs w:val="22"/>
              </w:rPr>
              <w:t>High</w:t>
            </w:r>
          </w:p>
        </w:tc>
      </w:tr>
      <w:tr w:rsidR="001C1AFE" w:rsidRPr="001C1AFE" w14:paraId="5A5F7387" w14:textId="77777777" w:rsidTr="00BD3C67">
        <w:trPr>
          <w:cantSplit/>
        </w:trPr>
        <w:tc>
          <w:tcPr>
            <w:tcW w:w="4219" w:type="dxa"/>
          </w:tcPr>
          <w:p w14:paraId="5A5F7384" w14:textId="77777777" w:rsidR="001C1AFE" w:rsidRPr="001C1AFE" w:rsidRDefault="001C1AFE" w:rsidP="00BD3C67">
            <w:pPr>
              <w:rPr>
                <w:rFonts w:ascii="Arial" w:hAnsi="Arial" w:cs="Arial"/>
                <w:sz w:val="22"/>
                <w:szCs w:val="22"/>
              </w:rPr>
            </w:pPr>
            <w:r w:rsidRPr="001C1AFE">
              <w:rPr>
                <w:rFonts w:ascii="Arial" w:hAnsi="Arial" w:cs="Arial"/>
                <w:sz w:val="22"/>
                <w:szCs w:val="22"/>
              </w:rPr>
              <w:t>Assess effectiveness of threat mitigation options</w:t>
            </w:r>
          </w:p>
        </w:tc>
        <w:tc>
          <w:tcPr>
            <w:tcW w:w="3464" w:type="dxa"/>
          </w:tcPr>
          <w:p w14:paraId="5A5F7385" w14:textId="77777777" w:rsidR="001C1AFE" w:rsidRPr="001C1AFE" w:rsidRDefault="001C1AFE" w:rsidP="00BD3C67">
            <w:pPr>
              <w:rPr>
                <w:rFonts w:ascii="Arial" w:hAnsi="Arial" w:cs="Arial"/>
                <w:sz w:val="22"/>
                <w:szCs w:val="22"/>
              </w:rPr>
            </w:pPr>
            <w:r w:rsidRPr="001C1AFE">
              <w:rPr>
                <w:rFonts w:ascii="Arial" w:hAnsi="Arial" w:cs="Arial"/>
                <w:sz w:val="22"/>
                <w:szCs w:val="22"/>
              </w:rPr>
              <w:t>Develop methods for effective fox control in the presence of non-target species that remove dried meat baits</w:t>
            </w:r>
          </w:p>
        </w:tc>
        <w:tc>
          <w:tcPr>
            <w:tcW w:w="1356" w:type="dxa"/>
          </w:tcPr>
          <w:p w14:paraId="5A5F7386" w14:textId="77777777" w:rsidR="001C1AFE" w:rsidRPr="001C1AFE" w:rsidRDefault="001C1AFE" w:rsidP="00BD3C67">
            <w:pPr>
              <w:rPr>
                <w:rFonts w:ascii="Arial" w:hAnsi="Arial" w:cs="Arial"/>
                <w:sz w:val="22"/>
                <w:szCs w:val="22"/>
              </w:rPr>
            </w:pPr>
            <w:r w:rsidRPr="001C1AFE">
              <w:rPr>
                <w:rFonts w:ascii="Arial" w:hAnsi="Arial" w:cs="Arial"/>
                <w:sz w:val="22"/>
                <w:szCs w:val="22"/>
              </w:rPr>
              <w:t>High</w:t>
            </w:r>
          </w:p>
        </w:tc>
      </w:tr>
      <w:tr w:rsidR="001C1AFE" w:rsidRPr="001C1AFE" w14:paraId="5A5F738B" w14:textId="77777777" w:rsidTr="00BD3C67">
        <w:trPr>
          <w:cantSplit/>
        </w:trPr>
        <w:tc>
          <w:tcPr>
            <w:tcW w:w="4219" w:type="dxa"/>
          </w:tcPr>
          <w:p w14:paraId="5A5F7388" w14:textId="77777777" w:rsidR="001C1AFE" w:rsidRPr="001C1AFE" w:rsidRDefault="001C1AFE" w:rsidP="00BD3C67">
            <w:pPr>
              <w:rPr>
                <w:rFonts w:ascii="Arial" w:hAnsi="Arial" w:cs="Arial"/>
                <w:sz w:val="22"/>
                <w:szCs w:val="22"/>
              </w:rPr>
            </w:pPr>
            <w:r w:rsidRPr="001C1AFE">
              <w:rPr>
                <w:rFonts w:ascii="Arial" w:hAnsi="Arial" w:cs="Arial"/>
                <w:sz w:val="22"/>
                <w:szCs w:val="22"/>
              </w:rPr>
              <w:t>Resolve taxonomic uncertainties</w:t>
            </w:r>
          </w:p>
        </w:tc>
        <w:tc>
          <w:tcPr>
            <w:tcW w:w="3464" w:type="dxa"/>
          </w:tcPr>
          <w:p w14:paraId="5A5F7389" w14:textId="77777777" w:rsidR="001C1AFE" w:rsidRPr="001C1AFE" w:rsidRDefault="001C1AFE" w:rsidP="00BD3C67">
            <w:pPr>
              <w:rPr>
                <w:rFonts w:ascii="Arial" w:hAnsi="Arial" w:cs="Arial"/>
                <w:sz w:val="22"/>
                <w:szCs w:val="22"/>
              </w:rPr>
            </w:pPr>
            <w:r w:rsidRPr="001C1AFE">
              <w:rPr>
                <w:rFonts w:ascii="Arial" w:hAnsi="Arial" w:cs="Arial"/>
                <w:sz w:val="22"/>
                <w:szCs w:val="22"/>
              </w:rPr>
              <w:t xml:space="preserve">Resolve </w:t>
            </w:r>
            <w:r w:rsidRPr="001C1AFE">
              <w:rPr>
                <w:rFonts w:ascii="Arial" w:hAnsi="Arial" w:cs="Arial"/>
                <w:i/>
                <w:sz w:val="22"/>
                <w:szCs w:val="22"/>
              </w:rPr>
              <w:t>Bettongia penicillata</w:t>
            </w:r>
            <w:r w:rsidRPr="001C1AFE">
              <w:rPr>
                <w:rFonts w:ascii="Arial" w:hAnsi="Arial" w:cs="Arial"/>
                <w:sz w:val="22"/>
                <w:szCs w:val="22"/>
              </w:rPr>
              <w:t xml:space="preserve"> / </w:t>
            </w:r>
            <w:r w:rsidRPr="001C1AFE">
              <w:rPr>
                <w:rFonts w:ascii="Arial" w:hAnsi="Arial" w:cs="Arial"/>
                <w:i/>
                <w:sz w:val="22"/>
                <w:szCs w:val="22"/>
              </w:rPr>
              <w:t xml:space="preserve">B. </w:t>
            </w:r>
            <w:r>
              <w:rPr>
                <w:rFonts w:ascii="Arial" w:hAnsi="Arial" w:cs="Arial"/>
                <w:i/>
                <w:sz w:val="22"/>
                <w:szCs w:val="22"/>
              </w:rPr>
              <w:t>t</w:t>
            </w:r>
            <w:r w:rsidRPr="001C1AFE">
              <w:rPr>
                <w:rFonts w:ascii="Arial" w:hAnsi="Arial" w:cs="Arial"/>
                <w:i/>
                <w:sz w:val="22"/>
                <w:szCs w:val="22"/>
              </w:rPr>
              <w:t xml:space="preserve">ropica </w:t>
            </w:r>
            <w:r w:rsidRPr="001C1AFE">
              <w:rPr>
                <w:rFonts w:ascii="Arial" w:hAnsi="Arial" w:cs="Arial"/>
                <w:sz w:val="22"/>
                <w:szCs w:val="22"/>
              </w:rPr>
              <w:t>taxonomy</w:t>
            </w:r>
          </w:p>
        </w:tc>
        <w:tc>
          <w:tcPr>
            <w:tcW w:w="1356" w:type="dxa"/>
          </w:tcPr>
          <w:p w14:paraId="5A5F738A" w14:textId="77777777" w:rsidR="001C1AFE" w:rsidRPr="001C1AFE" w:rsidRDefault="001C1AFE" w:rsidP="00BD3C67">
            <w:pPr>
              <w:rPr>
                <w:rFonts w:ascii="Arial" w:hAnsi="Arial" w:cs="Arial"/>
                <w:sz w:val="22"/>
                <w:szCs w:val="22"/>
              </w:rPr>
            </w:pPr>
            <w:r w:rsidRPr="001C1AFE">
              <w:rPr>
                <w:rFonts w:ascii="Arial" w:hAnsi="Arial" w:cs="Arial"/>
                <w:sz w:val="22"/>
                <w:szCs w:val="22"/>
              </w:rPr>
              <w:t>Low</w:t>
            </w:r>
          </w:p>
        </w:tc>
      </w:tr>
      <w:tr w:rsidR="001C1AFE" w:rsidRPr="001C1AFE" w14:paraId="5A5F738F" w14:textId="77777777" w:rsidTr="00BD3C67">
        <w:trPr>
          <w:cantSplit/>
        </w:trPr>
        <w:tc>
          <w:tcPr>
            <w:tcW w:w="4219" w:type="dxa"/>
          </w:tcPr>
          <w:p w14:paraId="5A5F738C" w14:textId="77777777" w:rsidR="001C1AFE" w:rsidRPr="001C1AFE" w:rsidRDefault="001C1AFE" w:rsidP="00BD3C67">
            <w:pPr>
              <w:rPr>
                <w:rFonts w:ascii="Arial" w:hAnsi="Arial" w:cs="Arial"/>
                <w:sz w:val="22"/>
                <w:szCs w:val="22"/>
              </w:rPr>
            </w:pPr>
            <w:r w:rsidRPr="001C1AFE">
              <w:rPr>
                <w:rFonts w:ascii="Arial" w:hAnsi="Arial" w:cs="Arial"/>
                <w:sz w:val="22"/>
                <w:szCs w:val="22"/>
              </w:rPr>
              <w:t>Assess habitat requirements</w:t>
            </w:r>
          </w:p>
        </w:tc>
        <w:tc>
          <w:tcPr>
            <w:tcW w:w="3464" w:type="dxa"/>
          </w:tcPr>
          <w:p w14:paraId="5A5F738D" w14:textId="77777777" w:rsidR="001C1AFE" w:rsidRPr="001C1AFE" w:rsidRDefault="001C1AFE" w:rsidP="00BD3C67">
            <w:pPr>
              <w:pStyle w:val="CommentText"/>
              <w:rPr>
                <w:rFonts w:ascii="Arial" w:hAnsi="Arial" w:cs="Arial"/>
                <w:sz w:val="22"/>
                <w:szCs w:val="22"/>
              </w:rPr>
            </w:pPr>
            <w:r w:rsidRPr="001C1AFE">
              <w:rPr>
                <w:rFonts w:ascii="Arial" w:hAnsi="Arial" w:cs="Arial"/>
                <w:sz w:val="22"/>
                <w:szCs w:val="22"/>
              </w:rPr>
              <w:t>N/a</w:t>
            </w:r>
          </w:p>
        </w:tc>
        <w:tc>
          <w:tcPr>
            <w:tcW w:w="1356" w:type="dxa"/>
          </w:tcPr>
          <w:p w14:paraId="5A5F738E" w14:textId="77777777" w:rsidR="001C1AFE" w:rsidRPr="001C1AFE" w:rsidRDefault="001C1AFE" w:rsidP="00BD3C67">
            <w:pPr>
              <w:rPr>
                <w:rFonts w:ascii="Arial" w:hAnsi="Arial" w:cs="Arial"/>
                <w:sz w:val="22"/>
                <w:szCs w:val="22"/>
              </w:rPr>
            </w:pPr>
          </w:p>
        </w:tc>
      </w:tr>
      <w:tr w:rsidR="001C1AFE" w:rsidRPr="001C1AFE" w14:paraId="5A5F7393" w14:textId="77777777" w:rsidTr="00BD3C67">
        <w:trPr>
          <w:cantSplit/>
        </w:trPr>
        <w:tc>
          <w:tcPr>
            <w:tcW w:w="4219" w:type="dxa"/>
          </w:tcPr>
          <w:p w14:paraId="5A5F7390" w14:textId="77777777" w:rsidR="001C1AFE" w:rsidRPr="001C1AFE" w:rsidRDefault="001C1AFE" w:rsidP="00BD3C67">
            <w:pPr>
              <w:rPr>
                <w:rFonts w:ascii="Arial" w:hAnsi="Arial" w:cs="Arial"/>
                <w:sz w:val="22"/>
                <w:szCs w:val="22"/>
              </w:rPr>
            </w:pPr>
            <w:r w:rsidRPr="001C1AFE">
              <w:rPr>
                <w:rFonts w:ascii="Arial" w:hAnsi="Arial" w:cs="Arial"/>
                <w:sz w:val="22"/>
                <w:szCs w:val="22"/>
              </w:rPr>
              <w:t>Assess diet, life history</w:t>
            </w:r>
          </w:p>
        </w:tc>
        <w:tc>
          <w:tcPr>
            <w:tcW w:w="3464" w:type="dxa"/>
          </w:tcPr>
          <w:p w14:paraId="5A5F7391" w14:textId="77777777" w:rsidR="001C1AFE" w:rsidRPr="001C1AFE" w:rsidRDefault="001C1AFE" w:rsidP="00BD3C67">
            <w:pPr>
              <w:rPr>
                <w:rFonts w:ascii="Arial" w:hAnsi="Arial" w:cs="Arial"/>
                <w:sz w:val="22"/>
                <w:szCs w:val="22"/>
              </w:rPr>
            </w:pPr>
            <w:r w:rsidRPr="001C1AFE">
              <w:rPr>
                <w:rFonts w:ascii="Arial" w:hAnsi="Arial" w:cs="Arial"/>
                <w:sz w:val="22"/>
                <w:szCs w:val="22"/>
              </w:rPr>
              <w:t>N/a</w:t>
            </w:r>
          </w:p>
        </w:tc>
        <w:tc>
          <w:tcPr>
            <w:tcW w:w="1356" w:type="dxa"/>
          </w:tcPr>
          <w:p w14:paraId="5A5F7392" w14:textId="77777777" w:rsidR="001C1AFE" w:rsidRPr="001C1AFE" w:rsidRDefault="001C1AFE" w:rsidP="00BD3C67">
            <w:pPr>
              <w:rPr>
                <w:rFonts w:ascii="Arial" w:hAnsi="Arial" w:cs="Arial"/>
                <w:sz w:val="22"/>
                <w:szCs w:val="22"/>
              </w:rPr>
            </w:pPr>
          </w:p>
        </w:tc>
      </w:tr>
      <w:tr w:rsidR="001C1AFE" w:rsidRPr="001C1AFE" w14:paraId="5A5F7397" w14:textId="77777777" w:rsidTr="00BD3C67">
        <w:tc>
          <w:tcPr>
            <w:tcW w:w="4219" w:type="dxa"/>
          </w:tcPr>
          <w:p w14:paraId="5A5F7394" w14:textId="77777777" w:rsidR="001C1AFE" w:rsidRPr="001C1AFE" w:rsidRDefault="001C1AFE" w:rsidP="00BD3C67">
            <w:pPr>
              <w:rPr>
                <w:rFonts w:ascii="Arial" w:hAnsi="Arial" w:cs="Arial"/>
                <w:sz w:val="22"/>
                <w:szCs w:val="22"/>
              </w:rPr>
            </w:pPr>
            <w:r w:rsidRPr="001C1AFE">
              <w:rPr>
                <w:rFonts w:ascii="Arial" w:hAnsi="Arial" w:cs="Arial"/>
                <w:sz w:val="22"/>
                <w:szCs w:val="22"/>
              </w:rPr>
              <w:t xml:space="preserve">Undertake research to develop new or enhance existing management mechanisms </w:t>
            </w:r>
          </w:p>
        </w:tc>
        <w:tc>
          <w:tcPr>
            <w:tcW w:w="3464" w:type="dxa"/>
          </w:tcPr>
          <w:p w14:paraId="5A5F7395" w14:textId="77777777" w:rsidR="001C1AFE" w:rsidRPr="001C1AFE" w:rsidRDefault="001C1AFE" w:rsidP="00BD3C67">
            <w:pPr>
              <w:pStyle w:val="CommentText"/>
              <w:rPr>
                <w:rFonts w:ascii="Arial" w:hAnsi="Arial" w:cs="Arial"/>
                <w:sz w:val="22"/>
                <w:szCs w:val="22"/>
              </w:rPr>
            </w:pPr>
            <w:r w:rsidRPr="001C1AFE">
              <w:rPr>
                <w:rFonts w:ascii="Arial" w:hAnsi="Arial" w:cs="Arial"/>
                <w:sz w:val="22"/>
                <w:szCs w:val="22"/>
              </w:rPr>
              <w:t>Develop broad-scale, targeted feral cat eradication technology that can be used without significant effects on non-target species</w:t>
            </w:r>
          </w:p>
        </w:tc>
        <w:tc>
          <w:tcPr>
            <w:tcW w:w="1356" w:type="dxa"/>
          </w:tcPr>
          <w:p w14:paraId="5A5F7396" w14:textId="77777777" w:rsidR="001C1AFE" w:rsidRPr="001C1AFE" w:rsidRDefault="001C1AFE" w:rsidP="00BD3C67">
            <w:pPr>
              <w:rPr>
                <w:rFonts w:ascii="Arial" w:hAnsi="Arial" w:cs="Arial"/>
                <w:sz w:val="22"/>
                <w:szCs w:val="22"/>
              </w:rPr>
            </w:pPr>
            <w:r w:rsidRPr="001C1AFE">
              <w:rPr>
                <w:rFonts w:ascii="Arial" w:hAnsi="Arial" w:cs="Arial"/>
                <w:sz w:val="22"/>
                <w:szCs w:val="22"/>
              </w:rPr>
              <w:t>High</w:t>
            </w:r>
          </w:p>
        </w:tc>
      </w:tr>
      <w:tr w:rsidR="001C1AFE" w:rsidRPr="001C1AFE" w14:paraId="5A5F739B" w14:textId="77777777" w:rsidTr="00BD3C67">
        <w:trPr>
          <w:cantSplit/>
        </w:trPr>
        <w:tc>
          <w:tcPr>
            <w:tcW w:w="4219" w:type="dxa"/>
          </w:tcPr>
          <w:p w14:paraId="5A5F7398" w14:textId="77777777" w:rsidR="001C1AFE" w:rsidRPr="001C1AFE" w:rsidRDefault="001C1AFE" w:rsidP="001C1AFE">
            <w:pPr>
              <w:rPr>
                <w:rFonts w:ascii="Arial" w:hAnsi="Arial" w:cs="Arial"/>
                <w:sz w:val="22"/>
                <w:szCs w:val="22"/>
              </w:rPr>
            </w:pPr>
            <w:r>
              <w:rPr>
                <w:rFonts w:ascii="Arial" w:hAnsi="Arial" w:cs="Arial"/>
                <w:sz w:val="22"/>
                <w:szCs w:val="22"/>
              </w:rPr>
              <w:t>Assess competition between w</w:t>
            </w:r>
            <w:r w:rsidRPr="001C1AFE">
              <w:rPr>
                <w:rFonts w:ascii="Arial" w:hAnsi="Arial" w:cs="Arial"/>
                <w:sz w:val="22"/>
                <w:szCs w:val="22"/>
              </w:rPr>
              <w:t xml:space="preserve">oylies and </w:t>
            </w:r>
            <w:r>
              <w:rPr>
                <w:rFonts w:ascii="Arial" w:hAnsi="Arial" w:cs="Arial"/>
                <w:sz w:val="22"/>
                <w:szCs w:val="22"/>
              </w:rPr>
              <w:t>b</w:t>
            </w:r>
            <w:r w:rsidRPr="001C1AFE">
              <w:rPr>
                <w:rFonts w:ascii="Arial" w:hAnsi="Arial" w:cs="Arial"/>
                <w:sz w:val="22"/>
                <w:szCs w:val="22"/>
              </w:rPr>
              <w:t>oodies</w:t>
            </w:r>
          </w:p>
        </w:tc>
        <w:tc>
          <w:tcPr>
            <w:tcW w:w="3464" w:type="dxa"/>
          </w:tcPr>
          <w:p w14:paraId="5A5F7399" w14:textId="77777777" w:rsidR="001C1AFE" w:rsidRPr="001C1AFE" w:rsidRDefault="001C1AFE" w:rsidP="00BD3C67">
            <w:pPr>
              <w:rPr>
                <w:rFonts w:ascii="Arial" w:hAnsi="Arial" w:cs="Arial"/>
                <w:sz w:val="22"/>
                <w:szCs w:val="22"/>
              </w:rPr>
            </w:pPr>
            <w:r w:rsidRPr="001C1AFE">
              <w:rPr>
                <w:rFonts w:ascii="Arial" w:hAnsi="Arial" w:cs="Arial"/>
                <w:sz w:val="22"/>
                <w:szCs w:val="22"/>
              </w:rPr>
              <w:t>Phd research is being conducted on this topic at Scotia and Yookamurra.</w:t>
            </w:r>
          </w:p>
        </w:tc>
        <w:tc>
          <w:tcPr>
            <w:tcW w:w="1356" w:type="dxa"/>
          </w:tcPr>
          <w:p w14:paraId="5A5F739A" w14:textId="77777777" w:rsidR="001C1AFE" w:rsidRPr="001C1AFE" w:rsidRDefault="001C1AFE" w:rsidP="00BD3C67">
            <w:pPr>
              <w:rPr>
                <w:rFonts w:ascii="Arial" w:hAnsi="Arial" w:cs="Arial"/>
                <w:sz w:val="22"/>
                <w:szCs w:val="22"/>
              </w:rPr>
            </w:pPr>
            <w:r w:rsidRPr="001C1AFE">
              <w:rPr>
                <w:rFonts w:ascii="Arial" w:hAnsi="Arial" w:cs="Arial"/>
                <w:sz w:val="22"/>
                <w:szCs w:val="22"/>
              </w:rPr>
              <w:t>Low</w:t>
            </w:r>
          </w:p>
        </w:tc>
      </w:tr>
    </w:tbl>
    <w:p w14:paraId="7C32A813" w14:textId="77777777" w:rsidR="00180A55" w:rsidRDefault="00180A55" w:rsidP="00180A55">
      <w:pPr>
        <w:pStyle w:val="Normal12ptCharCharCharCharCharChar"/>
        <w:spacing w:after="0"/>
        <w:rPr>
          <w:rFonts w:ascii="Arial" w:hAnsi="Arial" w:cs="Arial"/>
          <w:b/>
          <w:bCs/>
          <w:sz w:val="22"/>
          <w:szCs w:val="22"/>
          <w:u w:val="single"/>
        </w:rPr>
      </w:pPr>
    </w:p>
    <w:p w14:paraId="1027E090" w14:textId="188A2422" w:rsidR="00F91649" w:rsidRDefault="00F91649">
      <w:pPr>
        <w:rPr>
          <w:rFonts w:ascii="Arial" w:hAnsi="Arial" w:cs="Arial"/>
          <w:b/>
          <w:bCs/>
          <w:sz w:val="22"/>
          <w:szCs w:val="22"/>
          <w:u w:val="single"/>
        </w:rPr>
      </w:pPr>
      <w:r>
        <w:rPr>
          <w:rFonts w:ascii="Arial" w:hAnsi="Arial" w:cs="Arial"/>
          <w:b/>
          <w:bCs/>
          <w:sz w:val="22"/>
          <w:szCs w:val="22"/>
          <w:u w:val="single"/>
        </w:rPr>
        <w:br w:type="page"/>
      </w:r>
    </w:p>
    <w:p w14:paraId="5A5F739D" w14:textId="77777777" w:rsidR="003B2720" w:rsidRPr="00450121" w:rsidRDefault="003B2720" w:rsidP="00BD3C67">
      <w:pPr>
        <w:pStyle w:val="Normal12ptCharCharCharCharCharChar"/>
        <w:spacing w:before="240" w:after="220"/>
        <w:rPr>
          <w:rFonts w:ascii="Arial" w:hAnsi="Arial" w:cs="Arial"/>
          <w:b/>
          <w:bCs/>
          <w:sz w:val="22"/>
          <w:szCs w:val="22"/>
          <w:u w:val="single"/>
        </w:rPr>
      </w:pPr>
      <w:r w:rsidRPr="00450121">
        <w:rPr>
          <w:rFonts w:ascii="Arial" w:hAnsi="Arial" w:cs="Arial"/>
          <w:b/>
          <w:bCs/>
          <w:sz w:val="22"/>
          <w:szCs w:val="22"/>
          <w:u w:val="single"/>
        </w:rPr>
        <w:t>References cited in the advice</w:t>
      </w:r>
    </w:p>
    <w:p w14:paraId="5A5F739E" w14:textId="77777777" w:rsidR="00BD3C67" w:rsidRPr="00BD3C67" w:rsidRDefault="00BD3C67" w:rsidP="00BD3C67">
      <w:pPr>
        <w:spacing w:after="220"/>
        <w:ind w:left="720" w:hanging="720"/>
        <w:rPr>
          <w:rFonts w:ascii="Arial" w:hAnsi="Arial" w:cs="Arial"/>
          <w:sz w:val="22"/>
          <w:szCs w:val="22"/>
        </w:rPr>
      </w:pPr>
      <w:r w:rsidRPr="00BD3C67">
        <w:rPr>
          <w:rFonts w:ascii="Arial" w:hAnsi="Arial" w:cs="Arial"/>
          <w:sz w:val="22"/>
          <w:szCs w:val="22"/>
        </w:rPr>
        <w:t xml:space="preserve">Abbott, I. (2001). Aboriginal names of mammal species in south-west Western Australia. </w:t>
      </w:r>
      <w:r w:rsidRPr="00BD3C67">
        <w:rPr>
          <w:rFonts w:ascii="Arial" w:hAnsi="Arial" w:cs="Arial"/>
          <w:i/>
          <w:sz w:val="22"/>
          <w:szCs w:val="22"/>
        </w:rPr>
        <w:t>CALMScience</w:t>
      </w:r>
      <w:r w:rsidRPr="00BD3C67">
        <w:rPr>
          <w:rFonts w:ascii="Arial" w:hAnsi="Arial" w:cs="Arial"/>
          <w:sz w:val="22"/>
          <w:szCs w:val="22"/>
        </w:rPr>
        <w:t xml:space="preserve"> 3, 433-486.</w:t>
      </w:r>
    </w:p>
    <w:p w14:paraId="5A5F739F" w14:textId="77777777" w:rsidR="00BD3C67" w:rsidRPr="00BD3C67" w:rsidRDefault="00BD3C67" w:rsidP="00BD3C67">
      <w:pPr>
        <w:spacing w:after="220"/>
        <w:ind w:left="720" w:hanging="720"/>
        <w:rPr>
          <w:rFonts w:ascii="Arial" w:hAnsi="Arial" w:cs="Arial"/>
          <w:sz w:val="22"/>
          <w:szCs w:val="22"/>
        </w:rPr>
      </w:pPr>
      <w:r w:rsidRPr="00BD3C67">
        <w:rPr>
          <w:rFonts w:ascii="Arial" w:hAnsi="Arial" w:cs="Arial"/>
          <w:sz w:val="22"/>
          <w:szCs w:val="22"/>
        </w:rPr>
        <w:t xml:space="preserve">Abbott, I. (2002). Origin and spread of the cat, </w:t>
      </w:r>
      <w:r w:rsidRPr="00BD3C67">
        <w:rPr>
          <w:rFonts w:ascii="Arial" w:hAnsi="Arial" w:cs="Arial"/>
          <w:i/>
          <w:sz w:val="22"/>
          <w:szCs w:val="22"/>
        </w:rPr>
        <w:t>Felis catus</w:t>
      </w:r>
      <w:r w:rsidRPr="00BD3C67">
        <w:rPr>
          <w:rFonts w:ascii="Arial" w:hAnsi="Arial" w:cs="Arial"/>
          <w:sz w:val="22"/>
          <w:szCs w:val="22"/>
        </w:rPr>
        <w:t xml:space="preserve">, on mainland Australia, with a discussion on the magnitude of its early impact on native fauna. </w:t>
      </w:r>
      <w:r w:rsidRPr="00BD3C67">
        <w:rPr>
          <w:rFonts w:ascii="Arial" w:hAnsi="Arial" w:cs="Arial"/>
          <w:i/>
          <w:sz w:val="22"/>
          <w:szCs w:val="22"/>
        </w:rPr>
        <w:t>Wildlife Research</w:t>
      </w:r>
      <w:r w:rsidRPr="00BD3C67">
        <w:rPr>
          <w:rFonts w:ascii="Arial" w:hAnsi="Arial" w:cs="Arial"/>
          <w:sz w:val="22"/>
          <w:szCs w:val="22"/>
        </w:rPr>
        <w:t xml:space="preserve"> 29, 51–74.</w:t>
      </w:r>
    </w:p>
    <w:p w14:paraId="5A5F73A0" w14:textId="77777777" w:rsidR="00BD3C67" w:rsidRPr="00BD3C67" w:rsidRDefault="00BD3C67" w:rsidP="00BD3C67">
      <w:pPr>
        <w:spacing w:after="220"/>
        <w:ind w:left="720" w:hanging="720"/>
        <w:rPr>
          <w:rFonts w:ascii="Arial" w:hAnsi="Arial" w:cs="Arial"/>
          <w:sz w:val="22"/>
          <w:szCs w:val="22"/>
        </w:rPr>
      </w:pPr>
      <w:r w:rsidRPr="00BD3C67">
        <w:rPr>
          <w:rFonts w:ascii="Arial" w:hAnsi="Arial" w:cs="Arial"/>
          <w:sz w:val="22"/>
          <w:szCs w:val="22"/>
        </w:rPr>
        <w:t xml:space="preserve">Abbott, I. (2006). Mammalian faunal collapse in Western Australia, 1875-1925: the hypothesised role of epizootic disease and a conceptual model of its origin, introduction, transmission, and spread. </w:t>
      </w:r>
      <w:r w:rsidRPr="00BD3C67">
        <w:rPr>
          <w:rFonts w:ascii="Arial" w:hAnsi="Arial" w:cs="Arial"/>
          <w:i/>
          <w:sz w:val="22"/>
          <w:szCs w:val="22"/>
        </w:rPr>
        <w:t>Australian Zoologist</w:t>
      </w:r>
      <w:r w:rsidRPr="00BD3C67">
        <w:rPr>
          <w:rFonts w:ascii="Arial" w:hAnsi="Arial" w:cs="Arial"/>
          <w:sz w:val="22"/>
          <w:szCs w:val="22"/>
        </w:rPr>
        <w:t xml:space="preserve"> 33, 530-561.</w:t>
      </w:r>
    </w:p>
    <w:p w14:paraId="5A5F73A1" w14:textId="77777777" w:rsidR="00BD3C67" w:rsidRDefault="00BD3C67" w:rsidP="00BD3C67">
      <w:pPr>
        <w:spacing w:after="220"/>
        <w:ind w:left="720" w:hanging="720"/>
        <w:rPr>
          <w:rFonts w:ascii="Arial" w:hAnsi="Arial" w:cs="Arial"/>
          <w:sz w:val="22"/>
          <w:szCs w:val="22"/>
        </w:rPr>
      </w:pPr>
      <w:r w:rsidRPr="00BD3C67">
        <w:rPr>
          <w:rFonts w:ascii="Arial" w:hAnsi="Arial" w:cs="Arial"/>
          <w:sz w:val="22"/>
          <w:szCs w:val="22"/>
        </w:rPr>
        <w:t xml:space="preserve">Abbott, I. (2008). The spread of the cat, </w:t>
      </w:r>
      <w:r w:rsidRPr="00BD3C67">
        <w:rPr>
          <w:rFonts w:ascii="Arial" w:hAnsi="Arial" w:cs="Arial"/>
          <w:i/>
          <w:sz w:val="22"/>
          <w:szCs w:val="22"/>
        </w:rPr>
        <w:t>Felis catus</w:t>
      </w:r>
      <w:r w:rsidRPr="00BD3C67">
        <w:rPr>
          <w:rFonts w:ascii="Arial" w:hAnsi="Arial" w:cs="Arial"/>
          <w:sz w:val="22"/>
          <w:szCs w:val="22"/>
        </w:rPr>
        <w:t xml:space="preserve">, in Australia: re-examination of the current conceptual model with additional information. </w:t>
      </w:r>
      <w:r w:rsidRPr="00BD3C67">
        <w:rPr>
          <w:rFonts w:ascii="Arial" w:hAnsi="Arial" w:cs="Arial"/>
          <w:i/>
          <w:sz w:val="22"/>
          <w:szCs w:val="22"/>
        </w:rPr>
        <w:t>Conservation Science Western Australia</w:t>
      </w:r>
      <w:r w:rsidRPr="00BD3C67">
        <w:rPr>
          <w:rFonts w:ascii="Arial" w:hAnsi="Arial" w:cs="Arial"/>
          <w:sz w:val="22"/>
          <w:szCs w:val="22"/>
        </w:rPr>
        <w:t xml:space="preserve"> 7, 1–17.</w:t>
      </w:r>
    </w:p>
    <w:p w14:paraId="5A5F73A6" w14:textId="77777777" w:rsidR="002C587F" w:rsidRPr="002C587F" w:rsidRDefault="002C587F" w:rsidP="00D00B7C">
      <w:pPr>
        <w:spacing w:after="220"/>
        <w:ind w:left="720" w:hanging="720"/>
        <w:rPr>
          <w:rFonts w:ascii="Arial" w:hAnsi="Arial" w:cs="Arial"/>
          <w:sz w:val="22"/>
          <w:szCs w:val="22"/>
        </w:rPr>
      </w:pPr>
      <w:r w:rsidRPr="002C587F">
        <w:rPr>
          <w:rFonts w:ascii="Arial" w:hAnsi="Arial" w:cs="Arial"/>
          <w:sz w:val="22"/>
          <w:szCs w:val="22"/>
        </w:rPr>
        <w:t xml:space="preserve">Anderson, </w:t>
      </w:r>
      <w:r>
        <w:rPr>
          <w:rFonts w:ascii="Arial" w:hAnsi="Arial" w:cs="Arial"/>
          <w:sz w:val="22"/>
          <w:szCs w:val="22"/>
        </w:rPr>
        <w:t>P., Brundrett, M., Grierson, P, &amp;</w:t>
      </w:r>
      <w:r w:rsidRPr="002C587F">
        <w:rPr>
          <w:rFonts w:ascii="Arial" w:hAnsi="Arial" w:cs="Arial"/>
          <w:sz w:val="22"/>
          <w:szCs w:val="22"/>
        </w:rPr>
        <w:t xml:space="preserve"> Robinson, R. (2010). Impact of severe forest dieback caused by </w:t>
      </w:r>
      <w:r w:rsidRPr="002C587F">
        <w:rPr>
          <w:rFonts w:ascii="Arial" w:hAnsi="Arial" w:cs="Arial"/>
          <w:i/>
          <w:iCs/>
          <w:sz w:val="22"/>
          <w:szCs w:val="22"/>
        </w:rPr>
        <w:t xml:space="preserve">Phytophthora cinnamomi </w:t>
      </w:r>
      <w:r w:rsidRPr="002C587F">
        <w:rPr>
          <w:rFonts w:ascii="Arial" w:hAnsi="Arial" w:cs="Arial"/>
          <w:sz w:val="22"/>
          <w:szCs w:val="22"/>
        </w:rPr>
        <w:t xml:space="preserve">on macrofungal diversity in the northern jarrah forest of Western Australia. </w:t>
      </w:r>
      <w:r w:rsidRPr="002C587F">
        <w:rPr>
          <w:rFonts w:ascii="Arial" w:hAnsi="Arial" w:cs="Arial"/>
          <w:i/>
          <w:iCs/>
          <w:sz w:val="22"/>
          <w:szCs w:val="22"/>
        </w:rPr>
        <w:t xml:space="preserve">Forest Ecology and Management </w:t>
      </w:r>
      <w:r w:rsidRPr="00361FA8">
        <w:rPr>
          <w:rFonts w:ascii="Arial" w:hAnsi="Arial" w:cs="Arial"/>
          <w:sz w:val="22"/>
          <w:szCs w:val="22"/>
        </w:rPr>
        <w:t>259,</w:t>
      </w:r>
      <w:r w:rsidRPr="002C587F">
        <w:rPr>
          <w:rFonts w:ascii="Arial" w:hAnsi="Arial" w:cs="Arial"/>
          <w:sz w:val="22"/>
          <w:szCs w:val="22"/>
        </w:rPr>
        <w:t xml:space="preserve"> 1033-1040.</w:t>
      </w:r>
    </w:p>
    <w:p w14:paraId="5A5F73A7" w14:textId="313AB7C3" w:rsidR="00BD3C67" w:rsidRDefault="00BD3C67" w:rsidP="00361FA8">
      <w:pPr>
        <w:pStyle w:val="BodyTextIndent2"/>
        <w:spacing w:after="220"/>
        <w:ind w:left="720" w:hanging="720"/>
        <w:rPr>
          <w:rFonts w:ascii="Arial" w:hAnsi="Arial" w:cs="Arial"/>
          <w:sz w:val="22"/>
          <w:szCs w:val="22"/>
        </w:rPr>
      </w:pPr>
      <w:r w:rsidRPr="00BD3C67">
        <w:rPr>
          <w:rFonts w:ascii="Arial" w:hAnsi="Arial" w:cs="Arial"/>
          <w:sz w:val="22"/>
          <w:szCs w:val="22"/>
        </w:rPr>
        <w:t xml:space="preserve">Bellchambers, K. (2000). Brush-tailed Bettong re-introduction and monitoring, and Bushbird, Emu and Native Pine monitoring. Report to </w:t>
      </w:r>
      <w:r w:rsidR="00361FA8">
        <w:rPr>
          <w:rFonts w:ascii="Arial" w:hAnsi="Arial" w:cs="Arial"/>
          <w:sz w:val="22"/>
          <w:szCs w:val="22"/>
        </w:rPr>
        <w:t xml:space="preserve">the </w:t>
      </w:r>
      <w:r w:rsidRPr="00BD3C67">
        <w:rPr>
          <w:rFonts w:ascii="Arial" w:hAnsi="Arial" w:cs="Arial"/>
          <w:sz w:val="22"/>
          <w:szCs w:val="22"/>
        </w:rPr>
        <w:t>Department of Environment and Heritage, South Australia for the Bounceback Program, Flinders Ranges National Park</w:t>
      </w:r>
      <w:r w:rsidR="00361FA8">
        <w:rPr>
          <w:rFonts w:ascii="Arial" w:hAnsi="Arial" w:cs="Arial"/>
          <w:sz w:val="22"/>
          <w:szCs w:val="22"/>
        </w:rPr>
        <w:t xml:space="preserve">. </w:t>
      </w:r>
      <w:r w:rsidRPr="00BD3C67">
        <w:rPr>
          <w:rFonts w:ascii="Arial" w:hAnsi="Arial" w:cs="Arial"/>
          <w:sz w:val="22"/>
          <w:szCs w:val="22"/>
        </w:rPr>
        <w:t>39pp.</w:t>
      </w:r>
    </w:p>
    <w:p w14:paraId="130299A0" w14:textId="77777777" w:rsidR="005F19AD" w:rsidRPr="00361FA8" w:rsidRDefault="005F19AD" w:rsidP="00361FA8">
      <w:pPr>
        <w:ind w:left="720" w:hanging="720"/>
        <w:rPr>
          <w:rFonts w:ascii="Arial" w:hAnsi="Arial" w:cs="Arial"/>
          <w:noProof/>
          <w:sz w:val="22"/>
          <w:szCs w:val="22"/>
        </w:rPr>
      </w:pPr>
      <w:r w:rsidRPr="00361FA8">
        <w:rPr>
          <w:rFonts w:ascii="Arial" w:hAnsi="Arial" w:cs="Arial"/>
          <w:noProof/>
          <w:sz w:val="22"/>
          <w:szCs w:val="22"/>
        </w:rPr>
        <w:t>Bellchambers K (2001). Brush-tailed bettong re-introduction and monitoring in the Flinders Ranges National Park and bushbird and emu monitoring in the Flinders Ranges and Gammon Ranges National Parks. Research consultancy prepared for the Department of Environemnt and Heritage, South Australia.</w:t>
      </w:r>
    </w:p>
    <w:p w14:paraId="34211B44" w14:textId="77777777" w:rsidR="00361FA8" w:rsidRDefault="00361FA8" w:rsidP="00361FA8">
      <w:pPr>
        <w:pStyle w:val="BodyTextIndent2"/>
        <w:ind w:left="360"/>
        <w:rPr>
          <w:rFonts w:ascii="Arial" w:hAnsi="Arial" w:cs="Arial"/>
          <w:sz w:val="22"/>
          <w:szCs w:val="22"/>
        </w:rPr>
      </w:pPr>
    </w:p>
    <w:p w14:paraId="5A5F73A8" w14:textId="74D5925C" w:rsidR="00BD3C67" w:rsidRPr="00BD3C67" w:rsidRDefault="00BD3C67" w:rsidP="00361FA8">
      <w:pPr>
        <w:pStyle w:val="BodyTextIndent2"/>
        <w:spacing w:after="220"/>
        <w:ind w:left="720" w:hanging="720"/>
        <w:rPr>
          <w:rFonts w:ascii="Arial" w:hAnsi="Arial" w:cs="Arial"/>
          <w:sz w:val="22"/>
          <w:szCs w:val="22"/>
        </w:rPr>
      </w:pPr>
      <w:r w:rsidRPr="00BD3C67">
        <w:rPr>
          <w:rFonts w:ascii="Arial" w:hAnsi="Arial" w:cs="Arial"/>
          <w:sz w:val="22"/>
          <w:szCs w:val="22"/>
        </w:rPr>
        <w:t>Bellchambers, K. (2002). Trial re-introduction of the brush-tailed bettong into Flinders Ranges National Park. In Bounceback, Flinders Ranges, final project report, December 2002. Department of Environment and Heritage</w:t>
      </w:r>
      <w:r w:rsidR="00361FA8">
        <w:rPr>
          <w:rFonts w:ascii="Arial" w:hAnsi="Arial" w:cs="Arial"/>
          <w:sz w:val="22"/>
          <w:szCs w:val="22"/>
        </w:rPr>
        <w:t>,</w:t>
      </w:r>
      <w:r w:rsidRPr="00BD3C67">
        <w:rPr>
          <w:rFonts w:ascii="Arial" w:hAnsi="Arial" w:cs="Arial"/>
          <w:sz w:val="22"/>
          <w:szCs w:val="22"/>
        </w:rPr>
        <w:t xml:space="preserve"> South Australia.</w:t>
      </w:r>
    </w:p>
    <w:p w14:paraId="5A5F73A9" w14:textId="3E9783CD" w:rsidR="00BD3C67" w:rsidRDefault="00BD3C67" w:rsidP="00143CB9">
      <w:pPr>
        <w:spacing w:after="200"/>
        <w:ind w:left="720" w:hanging="720"/>
        <w:rPr>
          <w:rFonts w:ascii="Arial" w:hAnsi="Arial" w:cs="Arial"/>
          <w:sz w:val="22"/>
          <w:szCs w:val="22"/>
        </w:rPr>
      </w:pPr>
      <w:r w:rsidRPr="00BD3C67">
        <w:rPr>
          <w:rFonts w:ascii="Arial" w:hAnsi="Arial" w:cs="Arial"/>
          <w:sz w:val="22"/>
          <w:szCs w:val="22"/>
        </w:rPr>
        <w:t>Botero, A., Thompson, C., Peacock, C., Clodec, P. L., Nicholls, P., Wayne, A., Lymbery, A. J.,</w:t>
      </w:r>
      <w:r w:rsidR="00361FA8">
        <w:rPr>
          <w:rFonts w:ascii="Arial" w:hAnsi="Arial" w:cs="Arial"/>
          <w:sz w:val="22"/>
          <w:szCs w:val="22"/>
        </w:rPr>
        <w:t xml:space="preserve"> &amp;</w:t>
      </w:r>
      <w:r w:rsidRPr="00BD3C67">
        <w:rPr>
          <w:rFonts w:ascii="Arial" w:hAnsi="Arial" w:cs="Arial"/>
          <w:sz w:val="22"/>
          <w:szCs w:val="22"/>
        </w:rPr>
        <w:t xml:space="preserve"> Thompson, R. C. A. (2013). Trypanosomes genetic diversity, polyparasitism and the population decline of the critically endangered Australian marsupial, the brush-tailed bettong or woylie (</w:t>
      </w:r>
      <w:r w:rsidRPr="00BD3C67">
        <w:rPr>
          <w:rFonts w:ascii="Arial" w:hAnsi="Arial" w:cs="Arial"/>
          <w:i/>
          <w:sz w:val="22"/>
          <w:szCs w:val="22"/>
        </w:rPr>
        <w:t>Bettongia penicillata</w:t>
      </w:r>
      <w:r w:rsidRPr="00BD3C67">
        <w:rPr>
          <w:rFonts w:ascii="Arial" w:hAnsi="Arial" w:cs="Arial"/>
          <w:sz w:val="22"/>
          <w:szCs w:val="22"/>
        </w:rPr>
        <w:t xml:space="preserve">). </w:t>
      </w:r>
      <w:r w:rsidRPr="00BD3C67">
        <w:rPr>
          <w:rFonts w:ascii="Arial" w:hAnsi="Arial" w:cs="Arial"/>
          <w:i/>
          <w:sz w:val="22"/>
          <w:szCs w:val="22"/>
        </w:rPr>
        <w:t>International Journal for Parasitology: Parasites and Wildlife</w:t>
      </w:r>
      <w:r w:rsidRPr="00BD3C67">
        <w:rPr>
          <w:rFonts w:ascii="Arial" w:hAnsi="Arial" w:cs="Arial"/>
          <w:sz w:val="22"/>
          <w:szCs w:val="22"/>
        </w:rPr>
        <w:t xml:space="preserve"> 2, 77-89.</w:t>
      </w:r>
    </w:p>
    <w:p w14:paraId="5EF28197" w14:textId="55A8178D" w:rsidR="00143CB9" w:rsidRPr="00143CB9" w:rsidRDefault="00143CB9" w:rsidP="00143CB9">
      <w:pPr>
        <w:pStyle w:val="refs"/>
        <w:spacing w:after="200"/>
        <w:outlineLvl w:val="0"/>
        <w:rPr>
          <w:rFonts w:ascii="Arial" w:hAnsi="Arial" w:cs="Arial"/>
          <w:szCs w:val="22"/>
        </w:rPr>
      </w:pPr>
      <w:r w:rsidRPr="00143CB9">
        <w:rPr>
          <w:rFonts w:ascii="Arial" w:hAnsi="Arial" w:cs="Arial"/>
          <w:szCs w:val="22"/>
        </w:rPr>
        <w:t>Burbidge, A. A.</w:t>
      </w:r>
      <w:r w:rsidR="00361FA8">
        <w:rPr>
          <w:rFonts w:ascii="Arial" w:hAnsi="Arial" w:cs="Arial"/>
          <w:szCs w:val="22"/>
        </w:rPr>
        <w:t>,</w:t>
      </w:r>
      <w:r w:rsidRPr="00143CB9">
        <w:rPr>
          <w:rFonts w:ascii="Arial" w:hAnsi="Arial" w:cs="Arial"/>
          <w:szCs w:val="22"/>
        </w:rPr>
        <w:t xml:space="preserve"> &amp; Fuller, P. J. (1984).  Finding out about desert mammals. </w:t>
      </w:r>
      <w:r w:rsidRPr="00143CB9">
        <w:rPr>
          <w:rFonts w:ascii="Arial" w:hAnsi="Arial" w:cs="Arial"/>
          <w:i/>
          <w:szCs w:val="22"/>
        </w:rPr>
        <w:t xml:space="preserve">SWANS </w:t>
      </w:r>
      <w:r w:rsidRPr="00361FA8">
        <w:rPr>
          <w:rFonts w:ascii="Arial" w:hAnsi="Arial" w:cs="Arial"/>
          <w:szCs w:val="22"/>
        </w:rPr>
        <w:t>14,</w:t>
      </w:r>
      <w:r w:rsidRPr="00143CB9">
        <w:rPr>
          <w:rFonts w:ascii="Arial" w:hAnsi="Arial" w:cs="Arial"/>
          <w:szCs w:val="22"/>
        </w:rPr>
        <w:t xml:space="preserve"> 9-13. </w:t>
      </w:r>
    </w:p>
    <w:p w14:paraId="5A5F73AB" w14:textId="036F9653" w:rsidR="00BD3C67" w:rsidRDefault="00BD3C67" w:rsidP="00BD3C67">
      <w:pPr>
        <w:spacing w:after="220"/>
        <w:ind w:left="720" w:hanging="720"/>
        <w:rPr>
          <w:rFonts w:ascii="Arial" w:hAnsi="Arial" w:cs="Arial"/>
          <w:sz w:val="22"/>
          <w:szCs w:val="22"/>
        </w:rPr>
      </w:pPr>
      <w:r w:rsidRPr="00BD3C67">
        <w:rPr>
          <w:rFonts w:ascii="Arial" w:hAnsi="Arial" w:cs="Arial"/>
          <w:sz w:val="22"/>
          <w:szCs w:val="22"/>
        </w:rPr>
        <w:t>Burbidge, A. A., Joh</w:t>
      </w:r>
      <w:r w:rsidR="00361FA8">
        <w:rPr>
          <w:rFonts w:ascii="Arial" w:hAnsi="Arial" w:cs="Arial"/>
          <w:sz w:val="22"/>
          <w:szCs w:val="22"/>
        </w:rPr>
        <w:t xml:space="preserve">nson, K. A., Fuller, P. J., &amp; </w:t>
      </w:r>
      <w:r w:rsidRPr="00BD3C67">
        <w:rPr>
          <w:rFonts w:ascii="Arial" w:hAnsi="Arial" w:cs="Arial"/>
          <w:sz w:val="22"/>
          <w:szCs w:val="22"/>
        </w:rPr>
        <w:t xml:space="preserve">Southgate, R. I. (1988). Aboriginal knowledge of the mammals of the central deserts of Australia. </w:t>
      </w:r>
      <w:r w:rsidRPr="00BD3C67">
        <w:rPr>
          <w:rFonts w:ascii="Arial" w:hAnsi="Arial" w:cs="Arial"/>
          <w:i/>
          <w:sz w:val="22"/>
          <w:szCs w:val="22"/>
        </w:rPr>
        <w:t>Australian Wildlife Research</w:t>
      </w:r>
      <w:r w:rsidRPr="00BD3C67">
        <w:rPr>
          <w:rFonts w:ascii="Arial" w:hAnsi="Arial" w:cs="Arial"/>
          <w:sz w:val="22"/>
          <w:szCs w:val="22"/>
        </w:rPr>
        <w:t xml:space="preserve"> 15, 9-39.</w:t>
      </w:r>
    </w:p>
    <w:p w14:paraId="5B1B1CB3" w14:textId="6AE6902B" w:rsidR="00CC5810" w:rsidRPr="00BD3C67" w:rsidRDefault="00CC5810" w:rsidP="00CC5810">
      <w:pPr>
        <w:spacing w:after="220"/>
        <w:ind w:left="720" w:hanging="720"/>
        <w:rPr>
          <w:rFonts w:ascii="Arial" w:hAnsi="Arial" w:cs="Arial"/>
          <w:sz w:val="22"/>
          <w:szCs w:val="22"/>
        </w:rPr>
      </w:pPr>
      <w:r>
        <w:rPr>
          <w:rFonts w:ascii="Arial" w:hAnsi="Arial" w:cs="Arial"/>
          <w:sz w:val="22"/>
          <w:szCs w:val="22"/>
        </w:rPr>
        <w:t>Burbidge, A. A.</w:t>
      </w:r>
      <w:r w:rsidR="00361FA8">
        <w:rPr>
          <w:rFonts w:ascii="Arial" w:hAnsi="Arial" w:cs="Arial"/>
          <w:sz w:val="22"/>
          <w:szCs w:val="22"/>
        </w:rPr>
        <w:t>,</w:t>
      </w:r>
      <w:r>
        <w:rPr>
          <w:rFonts w:ascii="Arial" w:hAnsi="Arial" w:cs="Arial"/>
          <w:sz w:val="22"/>
          <w:szCs w:val="22"/>
        </w:rPr>
        <w:t xml:space="preserve"> &amp;</w:t>
      </w:r>
      <w:r w:rsidRPr="00BD3C67">
        <w:rPr>
          <w:rFonts w:ascii="Arial" w:hAnsi="Arial" w:cs="Arial"/>
          <w:sz w:val="22"/>
          <w:szCs w:val="22"/>
        </w:rPr>
        <w:t xml:space="preserve"> McKenzie, N. L. (1989). Patterns in the modern decline of Western Australia's vertebrate fauna: causes and conservation implications. </w:t>
      </w:r>
      <w:r w:rsidRPr="00BD3C67">
        <w:rPr>
          <w:rFonts w:ascii="Arial" w:hAnsi="Arial" w:cs="Arial"/>
          <w:i/>
          <w:sz w:val="22"/>
          <w:szCs w:val="22"/>
        </w:rPr>
        <w:t xml:space="preserve">Biological Conservation </w:t>
      </w:r>
      <w:r w:rsidRPr="00BD3C67">
        <w:rPr>
          <w:rFonts w:ascii="Arial" w:hAnsi="Arial" w:cs="Arial"/>
          <w:sz w:val="22"/>
          <w:szCs w:val="22"/>
        </w:rPr>
        <w:t>50, 143-198.</w:t>
      </w:r>
    </w:p>
    <w:p w14:paraId="5A5F73AC" w14:textId="25A0DF98" w:rsidR="00BD3C67" w:rsidRPr="00BD3C67" w:rsidRDefault="00BD3C67" w:rsidP="00BD3C67">
      <w:pPr>
        <w:spacing w:after="220"/>
        <w:ind w:left="720" w:hanging="720"/>
        <w:rPr>
          <w:rFonts w:ascii="Arial" w:hAnsi="Arial" w:cs="Arial"/>
          <w:sz w:val="22"/>
          <w:szCs w:val="22"/>
          <w:lang w:val="en-US"/>
        </w:rPr>
      </w:pPr>
      <w:r w:rsidRPr="00BD3C67">
        <w:rPr>
          <w:rFonts w:ascii="Arial" w:hAnsi="Arial" w:cs="Arial"/>
          <w:sz w:val="22"/>
          <w:szCs w:val="22"/>
          <w:lang w:val="en-US"/>
        </w:rPr>
        <w:t>Burbidge, A. A., McKenzie, N. L., Brennan, K. E. C., Woinarski, J. C. Z., Dickman, C. R., Baynes, A., Go</w:t>
      </w:r>
      <w:r w:rsidR="00361FA8">
        <w:rPr>
          <w:rFonts w:ascii="Arial" w:hAnsi="Arial" w:cs="Arial"/>
          <w:sz w:val="22"/>
          <w:szCs w:val="22"/>
          <w:lang w:val="en-US"/>
        </w:rPr>
        <w:t xml:space="preserve">rdon, G., Menkhorst, P. W., &amp; </w:t>
      </w:r>
      <w:r w:rsidRPr="00BD3C67">
        <w:rPr>
          <w:rFonts w:ascii="Arial" w:hAnsi="Arial" w:cs="Arial"/>
          <w:sz w:val="22"/>
          <w:szCs w:val="22"/>
          <w:lang w:val="en-US"/>
        </w:rPr>
        <w:t xml:space="preserve">Robinson, A. C. (2009). Conservation status and biogeography of Australia’s terrestrial mammals. </w:t>
      </w:r>
      <w:r w:rsidRPr="00BD3C67">
        <w:rPr>
          <w:rFonts w:ascii="Arial" w:hAnsi="Arial" w:cs="Arial"/>
          <w:i/>
          <w:sz w:val="22"/>
          <w:szCs w:val="22"/>
          <w:lang w:val="en-US"/>
        </w:rPr>
        <w:t>Australian Journal of Zoology</w:t>
      </w:r>
      <w:r w:rsidRPr="00BD3C67">
        <w:rPr>
          <w:rFonts w:ascii="Arial" w:hAnsi="Arial" w:cs="Arial"/>
          <w:sz w:val="22"/>
          <w:szCs w:val="22"/>
          <w:lang w:val="en-US"/>
        </w:rPr>
        <w:t xml:space="preserve"> 56, 411-422.</w:t>
      </w:r>
    </w:p>
    <w:p w14:paraId="5A5F73AD" w14:textId="1FF97C73" w:rsidR="00BD3C67" w:rsidRPr="00BD3C67" w:rsidRDefault="00361FA8" w:rsidP="00BD3C67">
      <w:pPr>
        <w:spacing w:after="220"/>
        <w:ind w:left="720" w:hanging="720"/>
        <w:rPr>
          <w:rFonts w:ascii="Arial" w:hAnsi="Arial" w:cs="Arial"/>
          <w:sz w:val="22"/>
          <w:szCs w:val="22"/>
        </w:rPr>
      </w:pPr>
      <w:r>
        <w:rPr>
          <w:rFonts w:ascii="Arial" w:hAnsi="Arial" w:cs="Arial"/>
          <w:sz w:val="22"/>
          <w:szCs w:val="22"/>
        </w:rPr>
        <w:t>Calaby, J. H., &amp;</w:t>
      </w:r>
      <w:r w:rsidR="00BD3C67" w:rsidRPr="00BD3C67">
        <w:rPr>
          <w:rFonts w:ascii="Arial" w:hAnsi="Arial" w:cs="Arial"/>
          <w:sz w:val="22"/>
          <w:szCs w:val="22"/>
        </w:rPr>
        <w:t xml:space="preserve"> Richardson, B. J. (1988). Potoroidae. In </w:t>
      </w:r>
      <w:r w:rsidR="00BD3C67" w:rsidRPr="00445F20">
        <w:rPr>
          <w:rFonts w:ascii="Arial" w:hAnsi="Arial" w:cs="Arial"/>
          <w:i/>
          <w:sz w:val="22"/>
          <w:szCs w:val="22"/>
        </w:rPr>
        <w:t>Zoological catalogue of Australia. Volume 5. Mammalia</w:t>
      </w:r>
      <w:r w:rsidR="00BD3C67" w:rsidRPr="00BD3C67">
        <w:rPr>
          <w:rFonts w:ascii="Arial" w:hAnsi="Arial" w:cs="Arial"/>
          <w:sz w:val="22"/>
          <w:szCs w:val="22"/>
        </w:rPr>
        <w:t xml:space="preserve"> (</w:t>
      </w:r>
      <w:r w:rsidR="00445F20">
        <w:rPr>
          <w:rFonts w:ascii="Arial" w:hAnsi="Arial" w:cs="Arial"/>
          <w:sz w:val="22"/>
          <w:szCs w:val="22"/>
        </w:rPr>
        <w:t>e</w:t>
      </w:r>
      <w:r w:rsidR="00BD3C67" w:rsidRPr="00BD3C67">
        <w:rPr>
          <w:rFonts w:ascii="Arial" w:hAnsi="Arial" w:cs="Arial"/>
          <w:sz w:val="22"/>
          <w:szCs w:val="22"/>
        </w:rPr>
        <w:t>d D. W. Walton)</w:t>
      </w:r>
      <w:r w:rsidR="00445F20">
        <w:rPr>
          <w:rFonts w:ascii="Arial" w:hAnsi="Arial" w:cs="Arial"/>
          <w:sz w:val="22"/>
          <w:szCs w:val="22"/>
        </w:rPr>
        <w:t>,</w:t>
      </w:r>
      <w:r w:rsidR="00BD3C67" w:rsidRPr="00BD3C67">
        <w:rPr>
          <w:rFonts w:ascii="Arial" w:hAnsi="Arial" w:cs="Arial"/>
          <w:sz w:val="22"/>
          <w:szCs w:val="22"/>
        </w:rPr>
        <w:t xml:space="preserve"> pp. 53-59. Australian Governmen</w:t>
      </w:r>
      <w:r w:rsidR="00445F20">
        <w:rPr>
          <w:rFonts w:ascii="Arial" w:hAnsi="Arial" w:cs="Arial"/>
          <w:sz w:val="22"/>
          <w:szCs w:val="22"/>
        </w:rPr>
        <w:t>t Publishing Service, Canberra.</w:t>
      </w:r>
    </w:p>
    <w:p w14:paraId="5A5F73AE" w14:textId="77777777" w:rsidR="00BD3C67" w:rsidRPr="00BD3C67" w:rsidRDefault="00BD3C67" w:rsidP="00BD3C67">
      <w:pPr>
        <w:spacing w:after="220"/>
        <w:ind w:left="720" w:hanging="720"/>
        <w:rPr>
          <w:rFonts w:ascii="Arial" w:hAnsi="Arial" w:cs="Arial"/>
          <w:sz w:val="22"/>
          <w:szCs w:val="22"/>
        </w:rPr>
      </w:pPr>
      <w:r w:rsidRPr="00BD3C67">
        <w:rPr>
          <w:rFonts w:ascii="Arial" w:hAnsi="Arial" w:cs="Arial"/>
          <w:sz w:val="22"/>
          <w:szCs w:val="22"/>
        </w:rPr>
        <w:t xml:space="preserve">Christensen, P. E. S. (1980). The biology of </w:t>
      </w:r>
      <w:r w:rsidRPr="00BD3C67">
        <w:rPr>
          <w:rFonts w:ascii="Arial" w:hAnsi="Arial" w:cs="Arial"/>
          <w:i/>
          <w:sz w:val="22"/>
          <w:szCs w:val="22"/>
        </w:rPr>
        <w:t xml:space="preserve">Bettongia penicillata </w:t>
      </w:r>
      <w:r w:rsidRPr="00BD3C67">
        <w:rPr>
          <w:rFonts w:ascii="Arial" w:hAnsi="Arial" w:cs="Arial"/>
          <w:sz w:val="22"/>
          <w:szCs w:val="22"/>
        </w:rPr>
        <w:t xml:space="preserve">(Gray 1837) and </w:t>
      </w:r>
      <w:r w:rsidRPr="00BD3C67">
        <w:rPr>
          <w:rFonts w:ascii="Arial" w:hAnsi="Arial" w:cs="Arial"/>
          <w:i/>
          <w:sz w:val="22"/>
          <w:szCs w:val="22"/>
        </w:rPr>
        <w:t xml:space="preserve">Macropus eugenii </w:t>
      </w:r>
      <w:r w:rsidRPr="00BD3C67">
        <w:rPr>
          <w:rFonts w:ascii="Arial" w:hAnsi="Arial" w:cs="Arial"/>
          <w:sz w:val="22"/>
          <w:szCs w:val="22"/>
        </w:rPr>
        <w:t>(Demarest 1817) in relation to fire. Bulletin No. 91, Forests Department of Western Australia.</w:t>
      </w:r>
    </w:p>
    <w:p w14:paraId="5A5F73B0" w14:textId="41E4EC72" w:rsidR="00BD3C67" w:rsidRDefault="00361FA8" w:rsidP="00BD3C67">
      <w:pPr>
        <w:spacing w:after="220"/>
        <w:ind w:left="720" w:hanging="720"/>
        <w:rPr>
          <w:rFonts w:ascii="Arial" w:hAnsi="Arial" w:cs="Arial"/>
          <w:sz w:val="22"/>
          <w:szCs w:val="22"/>
        </w:rPr>
      </w:pPr>
      <w:r>
        <w:rPr>
          <w:rFonts w:ascii="Arial" w:hAnsi="Arial" w:cs="Arial"/>
          <w:sz w:val="22"/>
          <w:szCs w:val="22"/>
        </w:rPr>
        <w:t xml:space="preserve">Christensen, P., &amp; </w:t>
      </w:r>
      <w:r w:rsidR="00BD3C67" w:rsidRPr="00BD3C67">
        <w:rPr>
          <w:rFonts w:ascii="Arial" w:hAnsi="Arial" w:cs="Arial"/>
          <w:sz w:val="22"/>
          <w:szCs w:val="22"/>
        </w:rPr>
        <w:t>Leftwich, T. (1980). Observations on the nest-building habits of the brush-tailed rat-kangaroo or woylie (</w:t>
      </w:r>
      <w:r w:rsidR="00BD3C67" w:rsidRPr="00BD3C67">
        <w:rPr>
          <w:rFonts w:ascii="Arial" w:hAnsi="Arial" w:cs="Arial"/>
          <w:i/>
          <w:sz w:val="22"/>
          <w:szCs w:val="22"/>
        </w:rPr>
        <w:t>Bettongia penicillata</w:t>
      </w:r>
      <w:r w:rsidR="00BD3C67" w:rsidRPr="00BD3C67">
        <w:rPr>
          <w:rFonts w:ascii="Arial" w:hAnsi="Arial" w:cs="Arial"/>
          <w:sz w:val="22"/>
          <w:szCs w:val="22"/>
        </w:rPr>
        <w:t xml:space="preserve">). </w:t>
      </w:r>
      <w:r w:rsidR="00BD3C67" w:rsidRPr="00BD3C67">
        <w:rPr>
          <w:rFonts w:ascii="Arial" w:hAnsi="Arial" w:cs="Arial"/>
          <w:i/>
          <w:sz w:val="22"/>
          <w:szCs w:val="22"/>
        </w:rPr>
        <w:t>Journal of the Royal Society of Western Australia</w:t>
      </w:r>
      <w:r w:rsidR="00BD3C67" w:rsidRPr="00BD3C67">
        <w:rPr>
          <w:rFonts w:ascii="Arial" w:hAnsi="Arial" w:cs="Arial"/>
          <w:sz w:val="22"/>
          <w:szCs w:val="22"/>
        </w:rPr>
        <w:t xml:space="preserve"> 63, 33-38.</w:t>
      </w:r>
    </w:p>
    <w:p w14:paraId="5A5F73B1" w14:textId="1D9C530C" w:rsidR="00BD3C67" w:rsidRDefault="00BD3C67" w:rsidP="00BD3C67">
      <w:pPr>
        <w:spacing w:after="220"/>
        <w:ind w:left="720" w:hanging="720"/>
        <w:rPr>
          <w:rFonts w:ascii="Arial" w:hAnsi="Arial" w:cs="Arial"/>
          <w:sz w:val="22"/>
          <w:szCs w:val="22"/>
        </w:rPr>
      </w:pPr>
      <w:r w:rsidRPr="00BD3C67">
        <w:rPr>
          <w:rFonts w:ascii="Arial" w:hAnsi="Arial" w:cs="Arial"/>
          <w:sz w:val="22"/>
          <w:szCs w:val="22"/>
        </w:rPr>
        <w:t>Delroy, L. B., Earl, J., Ra</w:t>
      </w:r>
      <w:r w:rsidR="00361FA8">
        <w:rPr>
          <w:rFonts w:ascii="Arial" w:hAnsi="Arial" w:cs="Arial"/>
          <w:sz w:val="22"/>
          <w:szCs w:val="22"/>
        </w:rPr>
        <w:t xml:space="preserve">dbone, I., Robinson, A. C., &amp; </w:t>
      </w:r>
      <w:r w:rsidRPr="00BD3C67">
        <w:rPr>
          <w:rFonts w:ascii="Arial" w:hAnsi="Arial" w:cs="Arial"/>
          <w:sz w:val="22"/>
          <w:szCs w:val="22"/>
        </w:rPr>
        <w:t xml:space="preserve">Hewett, M. (1986). The breeding and re-establishment of the Brush-tailed Bettong, </w:t>
      </w:r>
      <w:r w:rsidRPr="00BD3C67">
        <w:rPr>
          <w:rFonts w:ascii="Arial" w:hAnsi="Arial" w:cs="Arial"/>
          <w:i/>
          <w:sz w:val="22"/>
          <w:szCs w:val="22"/>
        </w:rPr>
        <w:t>Bettongia penicillata</w:t>
      </w:r>
      <w:r w:rsidRPr="00BD3C67">
        <w:rPr>
          <w:rFonts w:ascii="Arial" w:hAnsi="Arial" w:cs="Arial"/>
          <w:sz w:val="22"/>
          <w:szCs w:val="22"/>
        </w:rPr>
        <w:t xml:space="preserve">, in South-Australia. </w:t>
      </w:r>
      <w:r w:rsidRPr="00BD3C67">
        <w:rPr>
          <w:rFonts w:ascii="Arial" w:hAnsi="Arial" w:cs="Arial"/>
          <w:i/>
          <w:sz w:val="22"/>
          <w:szCs w:val="22"/>
        </w:rPr>
        <w:t>Australian Wildlife Research</w:t>
      </w:r>
      <w:r w:rsidRPr="00BD3C67">
        <w:rPr>
          <w:rFonts w:ascii="Arial" w:hAnsi="Arial" w:cs="Arial"/>
          <w:sz w:val="22"/>
          <w:szCs w:val="22"/>
        </w:rPr>
        <w:t xml:space="preserve"> </w:t>
      </w:r>
      <w:r w:rsidRPr="00361FA8">
        <w:rPr>
          <w:rFonts w:ascii="Arial" w:hAnsi="Arial" w:cs="Arial"/>
          <w:sz w:val="22"/>
          <w:szCs w:val="22"/>
        </w:rPr>
        <w:t>13,</w:t>
      </w:r>
      <w:r w:rsidRPr="00BD3C67">
        <w:rPr>
          <w:rFonts w:ascii="Arial" w:hAnsi="Arial" w:cs="Arial"/>
          <w:sz w:val="22"/>
          <w:szCs w:val="22"/>
        </w:rPr>
        <w:t xml:space="preserve"> 387-396.</w:t>
      </w:r>
    </w:p>
    <w:p w14:paraId="7C003EF8" w14:textId="0BD3A671" w:rsidR="00FA6084" w:rsidRPr="00361FA8" w:rsidRDefault="00FA6084" w:rsidP="00361FA8">
      <w:pPr>
        <w:pStyle w:val="NormalWeb"/>
        <w:spacing w:before="0" w:beforeAutospacing="0" w:after="200" w:afterAutospacing="0"/>
        <w:ind w:left="720" w:hanging="720"/>
        <w:rPr>
          <w:rFonts w:ascii="Arial" w:hAnsi="Arial" w:cs="Arial"/>
          <w:sz w:val="22"/>
          <w:szCs w:val="22"/>
          <w:lang w:val="en"/>
        </w:rPr>
      </w:pPr>
      <w:r w:rsidRPr="00361FA8">
        <w:rPr>
          <w:rFonts w:ascii="Arial" w:hAnsi="Arial" w:cs="Arial"/>
          <w:bCs/>
          <w:sz w:val="22"/>
          <w:szCs w:val="22"/>
        </w:rPr>
        <w:t>Department of Environment and Conservation (DEC) (2007). Records held in DEC’s Threatened Fauna Database and rare fauna files. Department of Environment and Conservation, Perth.</w:t>
      </w:r>
    </w:p>
    <w:p w14:paraId="30FF0398" w14:textId="42399BF6" w:rsidR="005F19AD" w:rsidRPr="00361FA8" w:rsidRDefault="005F19AD" w:rsidP="00361FA8">
      <w:pPr>
        <w:spacing w:after="200"/>
        <w:ind w:left="720" w:hanging="720"/>
        <w:rPr>
          <w:rFonts w:ascii="Arial" w:hAnsi="Arial" w:cs="Arial"/>
          <w:noProof/>
          <w:sz w:val="22"/>
          <w:szCs w:val="22"/>
        </w:rPr>
      </w:pPr>
      <w:r w:rsidRPr="00361FA8">
        <w:rPr>
          <w:rFonts w:ascii="Arial" w:hAnsi="Arial" w:cs="Arial"/>
          <w:noProof/>
          <w:sz w:val="22"/>
          <w:szCs w:val="22"/>
        </w:rPr>
        <w:t>Department for Environment and Heritage (DEH) (2006). Island Parks of Western Eyre Peninsula Management Plan, Adelaide, South Australia.</w:t>
      </w:r>
    </w:p>
    <w:p w14:paraId="5A5F73B2" w14:textId="3E473271" w:rsidR="00BD3C67" w:rsidRPr="00BD3C67" w:rsidRDefault="00BD3C67" w:rsidP="00BD3C67">
      <w:pPr>
        <w:spacing w:after="220"/>
        <w:ind w:left="720" w:hanging="720"/>
        <w:rPr>
          <w:rFonts w:ascii="Arial" w:hAnsi="Arial" w:cs="Arial"/>
          <w:sz w:val="22"/>
          <w:szCs w:val="22"/>
        </w:rPr>
      </w:pPr>
      <w:r w:rsidRPr="00BD3C67">
        <w:rPr>
          <w:rFonts w:ascii="Arial" w:hAnsi="Arial" w:cs="Arial"/>
          <w:sz w:val="22"/>
          <w:szCs w:val="22"/>
        </w:rPr>
        <w:t xml:space="preserve">de Tores, </w:t>
      </w:r>
      <w:r w:rsidR="00361FA8">
        <w:rPr>
          <w:rFonts w:ascii="Arial" w:hAnsi="Arial" w:cs="Arial"/>
          <w:sz w:val="22"/>
          <w:szCs w:val="22"/>
        </w:rPr>
        <w:t xml:space="preserve">P., &amp; </w:t>
      </w:r>
      <w:r w:rsidRPr="00BD3C67">
        <w:rPr>
          <w:rFonts w:ascii="Arial" w:hAnsi="Arial" w:cs="Arial"/>
          <w:sz w:val="22"/>
          <w:szCs w:val="22"/>
        </w:rPr>
        <w:t xml:space="preserve"> Start, A. N. (2008). Woylie </w:t>
      </w:r>
      <w:r w:rsidRPr="00BD3C67">
        <w:rPr>
          <w:rFonts w:ascii="Arial" w:hAnsi="Arial" w:cs="Arial"/>
          <w:i/>
          <w:sz w:val="22"/>
          <w:szCs w:val="22"/>
        </w:rPr>
        <w:t>Bettongia penicillata</w:t>
      </w:r>
      <w:r w:rsidRPr="00BD3C67">
        <w:rPr>
          <w:rFonts w:ascii="Arial" w:hAnsi="Arial" w:cs="Arial"/>
          <w:sz w:val="22"/>
          <w:szCs w:val="22"/>
        </w:rPr>
        <w:t>. In</w:t>
      </w:r>
      <w:r w:rsidR="00361FA8">
        <w:rPr>
          <w:rFonts w:ascii="Arial" w:hAnsi="Arial" w:cs="Arial"/>
          <w:sz w:val="22"/>
          <w:szCs w:val="22"/>
        </w:rPr>
        <w:t xml:space="preserve"> </w:t>
      </w:r>
      <w:r w:rsidRPr="00361FA8">
        <w:rPr>
          <w:rFonts w:ascii="Arial" w:hAnsi="Arial" w:cs="Arial"/>
          <w:i/>
          <w:sz w:val="22"/>
          <w:szCs w:val="22"/>
        </w:rPr>
        <w:t>The Mammals of Australia.</w:t>
      </w:r>
      <w:r w:rsidRPr="00BD3C67">
        <w:rPr>
          <w:rFonts w:ascii="Arial" w:hAnsi="Arial" w:cs="Arial"/>
          <w:sz w:val="22"/>
          <w:szCs w:val="22"/>
        </w:rPr>
        <w:t xml:space="preserve"> Thi</w:t>
      </w:r>
      <w:r w:rsidR="00361FA8">
        <w:rPr>
          <w:rFonts w:ascii="Arial" w:hAnsi="Arial" w:cs="Arial"/>
          <w:sz w:val="22"/>
          <w:szCs w:val="22"/>
        </w:rPr>
        <w:t>rd Edition. (Eds S. Van Dyck &amp;</w:t>
      </w:r>
      <w:r w:rsidR="00F87025">
        <w:rPr>
          <w:rFonts w:ascii="Arial" w:hAnsi="Arial" w:cs="Arial"/>
          <w:sz w:val="22"/>
          <w:szCs w:val="22"/>
        </w:rPr>
        <w:t xml:space="preserve"> R. Strahan</w:t>
      </w:r>
      <w:r w:rsidRPr="00BD3C67">
        <w:rPr>
          <w:rFonts w:ascii="Arial" w:hAnsi="Arial" w:cs="Arial"/>
          <w:sz w:val="22"/>
          <w:szCs w:val="22"/>
        </w:rPr>
        <w:t>)</w:t>
      </w:r>
      <w:r w:rsidR="00361FA8">
        <w:rPr>
          <w:rFonts w:ascii="Arial" w:hAnsi="Arial" w:cs="Arial"/>
          <w:sz w:val="22"/>
          <w:szCs w:val="22"/>
        </w:rPr>
        <w:t>,</w:t>
      </w:r>
      <w:r w:rsidRPr="00BD3C67">
        <w:rPr>
          <w:rFonts w:ascii="Arial" w:hAnsi="Arial" w:cs="Arial"/>
          <w:sz w:val="22"/>
          <w:szCs w:val="22"/>
        </w:rPr>
        <w:t xml:space="preserve"> pp. 291-292. Reed New Holland</w:t>
      </w:r>
      <w:r w:rsidR="00361FA8">
        <w:rPr>
          <w:rFonts w:ascii="Arial" w:hAnsi="Arial" w:cs="Arial"/>
          <w:sz w:val="22"/>
          <w:szCs w:val="22"/>
        </w:rPr>
        <w:t xml:space="preserve">, </w:t>
      </w:r>
      <w:r w:rsidRPr="00BD3C67">
        <w:rPr>
          <w:rFonts w:ascii="Arial" w:hAnsi="Arial" w:cs="Arial"/>
          <w:sz w:val="22"/>
          <w:szCs w:val="22"/>
        </w:rPr>
        <w:t xml:space="preserve"> </w:t>
      </w:r>
      <w:r w:rsidR="00361FA8">
        <w:rPr>
          <w:rFonts w:ascii="Arial" w:hAnsi="Arial" w:cs="Arial"/>
          <w:sz w:val="22"/>
          <w:szCs w:val="22"/>
        </w:rPr>
        <w:t>Chatswood.</w:t>
      </w:r>
    </w:p>
    <w:p w14:paraId="5A5F73B3" w14:textId="4A76E386" w:rsidR="00BD3C67" w:rsidRPr="00BD3C67" w:rsidRDefault="00BD3C67" w:rsidP="00BD3C67">
      <w:pPr>
        <w:spacing w:after="220"/>
        <w:ind w:left="720" w:hanging="720"/>
        <w:rPr>
          <w:rFonts w:ascii="Arial" w:hAnsi="Arial" w:cs="Arial"/>
          <w:sz w:val="22"/>
          <w:szCs w:val="22"/>
        </w:rPr>
      </w:pPr>
      <w:r w:rsidRPr="00BD3C67">
        <w:rPr>
          <w:rFonts w:ascii="Arial" w:hAnsi="Arial" w:cs="Arial"/>
          <w:sz w:val="22"/>
          <w:szCs w:val="22"/>
        </w:rPr>
        <w:t xml:space="preserve">Facey, A. (1981). </w:t>
      </w:r>
      <w:r w:rsidRPr="00361FA8">
        <w:rPr>
          <w:rFonts w:ascii="Arial" w:hAnsi="Arial" w:cs="Arial"/>
          <w:i/>
          <w:sz w:val="22"/>
          <w:szCs w:val="22"/>
        </w:rPr>
        <w:t>A Fortunate Life</w:t>
      </w:r>
      <w:r w:rsidRPr="00BD3C67">
        <w:rPr>
          <w:rFonts w:ascii="Arial" w:hAnsi="Arial" w:cs="Arial"/>
          <w:sz w:val="22"/>
          <w:szCs w:val="22"/>
        </w:rPr>
        <w:t xml:space="preserve">. </w:t>
      </w:r>
      <w:r w:rsidR="00361FA8">
        <w:rPr>
          <w:rFonts w:ascii="Arial" w:hAnsi="Arial" w:cs="Arial"/>
          <w:sz w:val="22"/>
          <w:szCs w:val="22"/>
        </w:rPr>
        <w:t>Fremantle Arts Centre Press,</w:t>
      </w:r>
      <w:r w:rsidRPr="00BD3C67">
        <w:rPr>
          <w:rFonts w:ascii="Arial" w:hAnsi="Arial" w:cs="Arial"/>
          <w:sz w:val="22"/>
          <w:szCs w:val="22"/>
        </w:rPr>
        <w:t xml:space="preserve"> Fremantle.</w:t>
      </w:r>
    </w:p>
    <w:p w14:paraId="5A5F73B4" w14:textId="77777777" w:rsidR="00BD3C67" w:rsidRPr="00BD3C67" w:rsidRDefault="00BD3C67" w:rsidP="00BD3C67">
      <w:pPr>
        <w:spacing w:after="220"/>
        <w:ind w:left="720" w:hanging="720"/>
        <w:rPr>
          <w:rFonts w:ascii="Arial" w:hAnsi="Arial" w:cs="Arial"/>
          <w:sz w:val="22"/>
          <w:szCs w:val="22"/>
        </w:rPr>
      </w:pPr>
      <w:r w:rsidRPr="00BD3C67">
        <w:rPr>
          <w:rFonts w:ascii="Arial" w:hAnsi="Arial" w:cs="Arial"/>
          <w:sz w:val="22"/>
          <w:szCs w:val="22"/>
        </w:rPr>
        <w:t>Finlayson, G. R. (2010). The reintroduction of medium-sized marsupials in western New South Wales. School of Biological Sciences, University of Sydney.</w:t>
      </w:r>
    </w:p>
    <w:p w14:paraId="5A5F73B5" w14:textId="4F7EB10E" w:rsidR="00BD3C67" w:rsidRPr="00BD3C67" w:rsidRDefault="00BD3C67" w:rsidP="00BD3C67">
      <w:pPr>
        <w:spacing w:after="220"/>
        <w:ind w:left="720" w:hanging="720"/>
        <w:rPr>
          <w:rFonts w:ascii="Arial" w:hAnsi="Arial" w:cs="Arial"/>
          <w:sz w:val="22"/>
          <w:szCs w:val="22"/>
        </w:rPr>
      </w:pPr>
      <w:r w:rsidRPr="00BD3C67">
        <w:rPr>
          <w:rFonts w:ascii="Arial" w:hAnsi="Arial" w:cs="Arial"/>
          <w:sz w:val="22"/>
          <w:szCs w:val="22"/>
        </w:rPr>
        <w:t xml:space="preserve">Ford, C., </w:t>
      </w:r>
      <w:r w:rsidR="007A38A9">
        <w:rPr>
          <w:rFonts w:ascii="Arial" w:hAnsi="Arial" w:cs="Arial"/>
          <w:sz w:val="22"/>
          <w:szCs w:val="22"/>
        </w:rPr>
        <w:t>&amp;</w:t>
      </w:r>
      <w:r w:rsidRPr="00BD3C67">
        <w:rPr>
          <w:rFonts w:ascii="Arial" w:hAnsi="Arial" w:cs="Arial"/>
          <w:sz w:val="22"/>
          <w:szCs w:val="22"/>
        </w:rPr>
        <w:t xml:space="preserve"> Hogg, C. (Eds). (2012). </w:t>
      </w:r>
      <w:r w:rsidRPr="007A38A9">
        <w:rPr>
          <w:rFonts w:ascii="Arial" w:hAnsi="Arial" w:cs="Arial"/>
          <w:i/>
          <w:sz w:val="22"/>
          <w:szCs w:val="22"/>
        </w:rPr>
        <w:t>Australasian species management program: regional census a</w:t>
      </w:r>
      <w:r w:rsidR="007A38A9" w:rsidRPr="007A38A9">
        <w:rPr>
          <w:rFonts w:ascii="Arial" w:hAnsi="Arial" w:cs="Arial"/>
          <w:i/>
          <w:sz w:val="22"/>
          <w:szCs w:val="22"/>
        </w:rPr>
        <w:t>nd plan</w:t>
      </w:r>
      <w:r w:rsidR="007A38A9">
        <w:rPr>
          <w:rFonts w:ascii="Arial" w:hAnsi="Arial" w:cs="Arial"/>
          <w:sz w:val="22"/>
          <w:szCs w:val="22"/>
        </w:rPr>
        <w:t xml:space="preserve">. 22nd Edition. </w:t>
      </w:r>
      <w:r w:rsidRPr="00BD3C67">
        <w:rPr>
          <w:rFonts w:ascii="Arial" w:hAnsi="Arial" w:cs="Arial"/>
          <w:sz w:val="22"/>
          <w:szCs w:val="22"/>
        </w:rPr>
        <w:t>Zoo and Aquarium Association</w:t>
      </w:r>
      <w:r w:rsidR="007A38A9">
        <w:rPr>
          <w:rFonts w:ascii="Arial" w:hAnsi="Arial" w:cs="Arial"/>
          <w:sz w:val="22"/>
          <w:szCs w:val="22"/>
        </w:rPr>
        <w:t>, Sydney.</w:t>
      </w:r>
    </w:p>
    <w:p w14:paraId="5A5F73B6" w14:textId="0B5A2F01" w:rsidR="00BD3C67" w:rsidRPr="00BD3C67" w:rsidRDefault="00BD3C67" w:rsidP="00BD3C67">
      <w:pPr>
        <w:spacing w:after="220"/>
        <w:ind w:left="720" w:hanging="720"/>
        <w:rPr>
          <w:rFonts w:ascii="Arial" w:hAnsi="Arial" w:cs="Arial"/>
          <w:sz w:val="22"/>
          <w:szCs w:val="22"/>
        </w:rPr>
      </w:pPr>
      <w:r w:rsidRPr="00BD3C67">
        <w:rPr>
          <w:rFonts w:ascii="Arial" w:hAnsi="Arial" w:cs="Arial"/>
          <w:sz w:val="22"/>
          <w:szCs w:val="22"/>
        </w:rPr>
        <w:t xml:space="preserve">Freegard, C. (2007). </w:t>
      </w:r>
      <w:r w:rsidRPr="00BD3C67">
        <w:rPr>
          <w:rFonts w:ascii="Arial" w:hAnsi="Arial" w:cs="Arial"/>
          <w:i/>
          <w:sz w:val="22"/>
          <w:szCs w:val="22"/>
        </w:rPr>
        <w:t>Bettongia penicillata ogilbyi</w:t>
      </w:r>
      <w:r w:rsidRPr="00BD3C67">
        <w:rPr>
          <w:rFonts w:ascii="Arial" w:hAnsi="Arial" w:cs="Arial"/>
          <w:sz w:val="22"/>
          <w:szCs w:val="22"/>
        </w:rPr>
        <w:t xml:space="preserve"> - nomination of a Western Australian species for listing as threatened, change of status or delisting. Department of Conservation and Land Management</w:t>
      </w:r>
      <w:r w:rsidR="007A38A9">
        <w:rPr>
          <w:rFonts w:ascii="Arial" w:hAnsi="Arial" w:cs="Arial"/>
          <w:sz w:val="22"/>
          <w:szCs w:val="22"/>
        </w:rPr>
        <w:t>, Perth.</w:t>
      </w:r>
    </w:p>
    <w:p w14:paraId="5A5F73B7" w14:textId="1890E0A9" w:rsidR="00BD3C67" w:rsidRPr="00BD3C67" w:rsidRDefault="00BD3C67" w:rsidP="00BD3C67">
      <w:pPr>
        <w:spacing w:after="220"/>
        <w:ind w:left="720" w:hanging="720"/>
        <w:rPr>
          <w:rFonts w:ascii="Arial" w:hAnsi="Arial" w:cs="Arial"/>
          <w:sz w:val="22"/>
          <w:szCs w:val="22"/>
        </w:rPr>
      </w:pPr>
      <w:r w:rsidRPr="00BD3C67">
        <w:rPr>
          <w:rFonts w:ascii="Arial" w:hAnsi="Arial" w:cs="Arial"/>
          <w:sz w:val="22"/>
          <w:szCs w:val="22"/>
        </w:rPr>
        <w:t>Freegard, C. (2008). Draft Woylie (</w:t>
      </w:r>
      <w:r w:rsidRPr="00BD3C67">
        <w:rPr>
          <w:rFonts w:ascii="Arial" w:hAnsi="Arial" w:cs="Arial"/>
          <w:i/>
          <w:sz w:val="22"/>
          <w:szCs w:val="22"/>
        </w:rPr>
        <w:t>Bettongia penicillata ogilbyi</w:t>
      </w:r>
      <w:r w:rsidRPr="00BD3C67">
        <w:rPr>
          <w:rFonts w:ascii="Arial" w:hAnsi="Arial" w:cs="Arial"/>
          <w:sz w:val="22"/>
          <w:szCs w:val="22"/>
        </w:rPr>
        <w:t>) Interim Recovery Plan 2008-2013. Department of Environment and Conservation</w:t>
      </w:r>
      <w:r w:rsidR="007A38A9">
        <w:rPr>
          <w:rFonts w:ascii="Arial" w:hAnsi="Arial" w:cs="Arial"/>
          <w:sz w:val="22"/>
          <w:szCs w:val="22"/>
        </w:rPr>
        <w:t>, Perth.</w:t>
      </w:r>
    </w:p>
    <w:p w14:paraId="5A5F73B8" w14:textId="11BB3913" w:rsidR="00BD3C67" w:rsidRPr="00BD3C67" w:rsidRDefault="00BD3C67" w:rsidP="00BD3C67">
      <w:pPr>
        <w:spacing w:after="220"/>
        <w:ind w:left="720" w:hanging="720"/>
        <w:rPr>
          <w:rFonts w:ascii="Arial" w:hAnsi="Arial" w:cs="Arial"/>
          <w:sz w:val="22"/>
          <w:szCs w:val="22"/>
        </w:rPr>
      </w:pPr>
      <w:r w:rsidRPr="00BD3C67">
        <w:rPr>
          <w:rFonts w:ascii="Arial" w:hAnsi="Arial" w:cs="Arial"/>
          <w:sz w:val="22"/>
          <w:szCs w:val="22"/>
        </w:rPr>
        <w:t>Gark</w:t>
      </w:r>
      <w:r w:rsidR="007A38A9">
        <w:rPr>
          <w:rFonts w:ascii="Arial" w:hAnsi="Arial" w:cs="Arial"/>
          <w:sz w:val="22"/>
          <w:szCs w:val="22"/>
        </w:rPr>
        <w:t>aklis, M. J., Bradley, J. S., &amp;</w:t>
      </w:r>
      <w:r w:rsidRPr="00BD3C67">
        <w:rPr>
          <w:rFonts w:ascii="Arial" w:hAnsi="Arial" w:cs="Arial"/>
          <w:sz w:val="22"/>
          <w:szCs w:val="22"/>
        </w:rPr>
        <w:t xml:space="preserve"> Wooller, R.D. (1998). The effects of Woylie (</w:t>
      </w:r>
      <w:r w:rsidRPr="00BD3C67">
        <w:rPr>
          <w:rFonts w:ascii="Arial" w:hAnsi="Arial" w:cs="Arial"/>
          <w:i/>
          <w:sz w:val="22"/>
          <w:szCs w:val="22"/>
        </w:rPr>
        <w:t>Bettongia penicillata</w:t>
      </w:r>
      <w:r w:rsidRPr="00BD3C67">
        <w:rPr>
          <w:rFonts w:ascii="Arial" w:hAnsi="Arial" w:cs="Arial"/>
          <w:sz w:val="22"/>
          <w:szCs w:val="22"/>
        </w:rPr>
        <w:t xml:space="preserve">) foraging on soil water repellency and water infiltration in heavy textured soils in southwestern Australia. </w:t>
      </w:r>
      <w:r w:rsidRPr="00BD3C67">
        <w:rPr>
          <w:rFonts w:ascii="Arial" w:hAnsi="Arial" w:cs="Arial"/>
          <w:i/>
          <w:sz w:val="22"/>
          <w:szCs w:val="22"/>
        </w:rPr>
        <w:t>Austral Ecology</w:t>
      </w:r>
      <w:r w:rsidRPr="00BD3C67">
        <w:rPr>
          <w:rFonts w:ascii="Arial" w:hAnsi="Arial" w:cs="Arial"/>
          <w:sz w:val="22"/>
          <w:szCs w:val="22"/>
        </w:rPr>
        <w:t xml:space="preserve"> 23, 492-496.</w:t>
      </w:r>
    </w:p>
    <w:p w14:paraId="5A5F73B9" w14:textId="77777777" w:rsidR="00BD3C67" w:rsidRPr="00BD3C67" w:rsidRDefault="00BD3C67" w:rsidP="00BD3C67">
      <w:pPr>
        <w:spacing w:after="220"/>
        <w:ind w:left="720" w:hanging="720"/>
        <w:rPr>
          <w:rFonts w:ascii="Arial" w:hAnsi="Arial" w:cs="Arial"/>
          <w:sz w:val="22"/>
          <w:szCs w:val="22"/>
        </w:rPr>
      </w:pPr>
      <w:r w:rsidRPr="00BD3C67">
        <w:rPr>
          <w:rFonts w:ascii="Arial" w:hAnsi="Arial" w:cs="Arial"/>
          <w:sz w:val="22"/>
          <w:szCs w:val="22"/>
        </w:rPr>
        <w:t xml:space="preserve">Groom, C. (2010). Justification for continued conservation efforts following the delisting of a threatened species: a case study of the woylie, </w:t>
      </w:r>
      <w:r w:rsidRPr="00BD3C67">
        <w:rPr>
          <w:rFonts w:ascii="Arial" w:hAnsi="Arial" w:cs="Arial"/>
          <w:i/>
          <w:sz w:val="22"/>
          <w:szCs w:val="22"/>
        </w:rPr>
        <w:t>Bettongia penicillata ogilbyi</w:t>
      </w:r>
      <w:r w:rsidRPr="00BD3C67">
        <w:rPr>
          <w:rFonts w:ascii="Arial" w:hAnsi="Arial" w:cs="Arial"/>
          <w:sz w:val="22"/>
          <w:szCs w:val="22"/>
        </w:rPr>
        <w:t xml:space="preserve"> (Marsupialia : Potoroidae). </w:t>
      </w:r>
      <w:r w:rsidRPr="00BD3C67">
        <w:rPr>
          <w:rFonts w:ascii="Arial" w:hAnsi="Arial" w:cs="Arial"/>
          <w:i/>
          <w:sz w:val="22"/>
          <w:szCs w:val="22"/>
        </w:rPr>
        <w:t>Wildlife Research</w:t>
      </w:r>
      <w:r w:rsidRPr="00BD3C67">
        <w:rPr>
          <w:rFonts w:ascii="Arial" w:hAnsi="Arial" w:cs="Arial"/>
          <w:sz w:val="22"/>
          <w:szCs w:val="22"/>
        </w:rPr>
        <w:t xml:space="preserve"> 37, 183–193.</w:t>
      </w:r>
    </w:p>
    <w:p w14:paraId="5A5F73BA" w14:textId="0DA82E53" w:rsidR="00BD3C67" w:rsidRPr="00BD3C67" w:rsidRDefault="00BD3C67" w:rsidP="00BD3C67">
      <w:pPr>
        <w:spacing w:after="220"/>
        <w:ind w:left="720" w:hanging="720"/>
        <w:rPr>
          <w:rFonts w:ascii="Arial" w:hAnsi="Arial" w:cs="Arial"/>
          <w:sz w:val="22"/>
          <w:szCs w:val="22"/>
        </w:rPr>
      </w:pPr>
      <w:r w:rsidRPr="00BD3C67">
        <w:rPr>
          <w:rFonts w:ascii="Arial" w:hAnsi="Arial" w:cs="Arial"/>
          <w:sz w:val="22"/>
          <w:szCs w:val="22"/>
        </w:rPr>
        <w:t>Hall, G</w:t>
      </w:r>
      <w:r w:rsidR="00026631">
        <w:rPr>
          <w:rFonts w:ascii="Arial" w:hAnsi="Arial" w:cs="Arial"/>
          <w:sz w:val="22"/>
          <w:szCs w:val="22"/>
        </w:rPr>
        <w:t>. P., Nelson, L., Storr, R., &amp;</w:t>
      </w:r>
      <w:r w:rsidRPr="00BD3C67">
        <w:rPr>
          <w:rFonts w:ascii="Arial" w:hAnsi="Arial" w:cs="Arial"/>
          <w:sz w:val="22"/>
          <w:szCs w:val="22"/>
        </w:rPr>
        <w:t xml:space="preserve"> Robinson, A. C. (1991). Recovery plan for the Brush-tailed Bettong or Woylie (</w:t>
      </w:r>
      <w:r w:rsidRPr="00BD3C67">
        <w:rPr>
          <w:rFonts w:ascii="Arial" w:hAnsi="Arial" w:cs="Arial"/>
          <w:i/>
          <w:sz w:val="22"/>
          <w:szCs w:val="22"/>
        </w:rPr>
        <w:t>Bettongia penicillata</w:t>
      </w:r>
      <w:r w:rsidRPr="00BD3C67">
        <w:rPr>
          <w:rFonts w:ascii="Arial" w:hAnsi="Arial" w:cs="Arial"/>
          <w:sz w:val="22"/>
          <w:szCs w:val="22"/>
        </w:rPr>
        <w:t>). Report submitted to Australian National Parks and Wildlife Service, Endangered Species Program Project No. 149. Department of Conservation and Land Management, Perth.</w:t>
      </w:r>
    </w:p>
    <w:p w14:paraId="5A5F73BB" w14:textId="5DE03C92" w:rsidR="00BD3C67" w:rsidRPr="00BD3C67" w:rsidRDefault="00BD3C67" w:rsidP="00BD3C67">
      <w:pPr>
        <w:spacing w:after="220"/>
        <w:ind w:left="720" w:hanging="720"/>
        <w:rPr>
          <w:rFonts w:ascii="Arial" w:hAnsi="Arial" w:cs="Arial"/>
          <w:sz w:val="22"/>
          <w:szCs w:val="22"/>
        </w:rPr>
      </w:pPr>
      <w:r w:rsidRPr="00BD3C67">
        <w:rPr>
          <w:rFonts w:ascii="Arial" w:hAnsi="Arial" w:cs="Arial"/>
          <w:sz w:val="22"/>
          <w:szCs w:val="22"/>
        </w:rPr>
        <w:t>Hayward, M. W., Legge, S., Parsons, B. C., Page, M. J., Herman, K.</w:t>
      </w:r>
      <w:r w:rsidR="00026631">
        <w:rPr>
          <w:rFonts w:ascii="Arial" w:hAnsi="Arial" w:cs="Arial"/>
          <w:sz w:val="22"/>
          <w:szCs w:val="22"/>
        </w:rPr>
        <w:t>, &amp;</w:t>
      </w:r>
      <w:r w:rsidRPr="00BD3C67">
        <w:rPr>
          <w:rFonts w:ascii="Arial" w:hAnsi="Arial" w:cs="Arial"/>
          <w:sz w:val="22"/>
          <w:szCs w:val="22"/>
        </w:rPr>
        <w:t xml:space="preserve"> Mulder, E. (2010). Woylie </w:t>
      </w:r>
      <w:r w:rsidRPr="00BD3C67">
        <w:rPr>
          <w:rFonts w:ascii="Arial" w:hAnsi="Arial" w:cs="Arial"/>
          <w:i/>
          <w:sz w:val="22"/>
          <w:szCs w:val="22"/>
        </w:rPr>
        <w:t>Bettongia penicillata</w:t>
      </w:r>
      <w:r w:rsidRPr="00BD3C67">
        <w:rPr>
          <w:rFonts w:ascii="Arial" w:hAnsi="Arial" w:cs="Arial"/>
          <w:sz w:val="22"/>
          <w:szCs w:val="22"/>
        </w:rPr>
        <w:t xml:space="preserve"> (Potoroidae: Marsupialia) reintroduction as part of the Australian Wildlife Conservancy's endangered species recovery programme at Scotia Sanctuary, far western New South Wales, Australia. In </w:t>
      </w:r>
      <w:r w:rsidRPr="00026631">
        <w:rPr>
          <w:rFonts w:ascii="Arial" w:hAnsi="Arial" w:cs="Arial"/>
          <w:i/>
          <w:sz w:val="22"/>
          <w:szCs w:val="22"/>
        </w:rPr>
        <w:t>Global re-introduction perspectives: 2010: additional case studies from around the globe</w:t>
      </w:r>
      <w:r w:rsidRPr="00BD3C67">
        <w:rPr>
          <w:rFonts w:ascii="Arial" w:hAnsi="Arial" w:cs="Arial"/>
          <w:sz w:val="22"/>
          <w:szCs w:val="22"/>
        </w:rPr>
        <w:t xml:space="preserve"> (Ed P. S. Soorae.)</w:t>
      </w:r>
      <w:r w:rsidR="00026631">
        <w:rPr>
          <w:rFonts w:ascii="Arial" w:hAnsi="Arial" w:cs="Arial"/>
          <w:sz w:val="22"/>
          <w:szCs w:val="22"/>
        </w:rPr>
        <w:t xml:space="preserve">, pp. 202-207. </w:t>
      </w:r>
      <w:r w:rsidRPr="00BD3C67">
        <w:rPr>
          <w:rFonts w:ascii="Arial" w:hAnsi="Arial" w:cs="Arial"/>
          <w:sz w:val="22"/>
          <w:szCs w:val="22"/>
        </w:rPr>
        <w:t>IUCN Species Survival Commission Reintroduction Sp</w:t>
      </w:r>
      <w:r w:rsidR="00026631">
        <w:rPr>
          <w:rFonts w:ascii="Arial" w:hAnsi="Arial" w:cs="Arial"/>
          <w:sz w:val="22"/>
          <w:szCs w:val="22"/>
        </w:rPr>
        <w:t>ecialist Group: Abu Dhabi, UAE.</w:t>
      </w:r>
    </w:p>
    <w:p w14:paraId="5A5F73BC" w14:textId="77777777" w:rsidR="00BD3C67" w:rsidRDefault="00BD3C67" w:rsidP="00BD3C67">
      <w:pPr>
        <w:spacing w:after="220"/>
        <w:ind w:left="720" w:hanging="720"/>
        <w:rPr>
          <w:rFonts w:ascii="Arial" w:hAnsi="Arial" w:cs="Arial"/>
          <w:sz w:val="22"/>
          <w:szCs w:val="22"/>
        </w:rPr>
      </w:pPr>
      <w:r w:rsidRPr="00BD3C67">
        <w:rPr>
          <w:rFonts w:ascii="Arial" w:hAnsi="Arial" w:cs="Arial"/>
          <w:sz w:val="22"/>
          <w:szCs w:val="22"/>
        </w:rPr>
        <w:t xml:space="preserve">Hide, A. (2006). Survival and dispersal of the threatened woylie </w:t>
      </w:r>
      <w:r w:rsidRPr="00BD3C67">
        <w:rPr>
          <w:rFonts w:ascii="Arial" w:hAnsi="Arial" w:cs="Arial"/>
          <w:i/>
          <w:sz w:val="22"/>
          <w:szCs w:val="22"/>
        </w:rPr>
        <w:t>Bettongia penicillata</w:t>
      </w:r>
      <w:r w:rsidRPr="00BD3C67">
        <w:rPr>
          <w:rFonts w:ascii="Arial" w:hAnsi="Arial" w:cs="Arial"/>
          <w:sz w:val="22"/>
          <w:szCs w:val="22"/>
        </w:rPr>
        <w:t xml:space="preserve"> after translocation. Honours thesis. The University of Western Australia, Nedlands.</w:t>
      </w:r>
    </w:p>
    <w:p w14:paraId="187C641A" w14:textId="2AC3D65F" w:rsidR="00AB4F0E" w:rsidRPr="00AB4F0E" w:rsidRDefault="00AB4F0E" w:rsidP="00BD3C67">
      <w:pPr>
        <w:spacing w:after="220"/>
        <w:ind w:left="720" w:hanging="720"/>
        <w:rPr>
          <w:rFonts w:ascii="Arial" w:hAnsi="Arial" w:cs="Arial"/>
          <w:sz w:val="22"/>
          <w:szCs w:val="22"/>
        </w:rPr>
      </w:pPr>
      <w:r w:rsidRPr="00AB4F0E">
        <w:rPr>
          <w:rFonts w:ascii="Arial" w:hAnsi="Arial" w:cs="Arial"/>
          <w:sz w:val="22"/>
          <w:szCs w:val="22"/>
        </w:rPr>
        <w:t>James, H., Acharya, A.B., Taylor, J.A.</w:t>
      </w:r>
      <w:r>
        <w:rPr>
          <w:rFonts w:ascii="Arial" w:hAnsi="Arial" w:cs="Arial"/>
          <w:sz w:val="22"/>
          <w:szCs w:val="22"/>
        </w:rPr>
        <w:t>, &amp;</w:t>
      </w:r>
      <w:r w:rsidRPr="00AB4F0E">
        <w:rPr>
          <w:rFonts w:ascii="Arial" w:hAnsi="Arial" w:cs="Arial"/>
          <w:sz w:val="22"/>
          <w:szCs w:val="22"/>
        </w:rPr>
        <w:t xml:space="preserve"> Freak, M.J. (2002). A case of bitten bettongs. </w:t>
      </w:r>
      <w:r w:rsidRPr="00AB4F0E">
        <w:rPr>
          <w:rFonts w:ascii="Arial" w:hAnsi="Arial" w:cs="Arial"/>
          <w:i/>
          <w:iCs/>
          <w:sz w:val="22"/>
          <w:szCs w:val="22"/>
        </w:rPr>
        <w:t xml:space="preserve">The Journal of Forensic Odonto-Stomatology </w:t>
      </w:r>
      <w:r>
        <w:rPr>
          <w:rFonts w:ascii="Arial" w:hAnsi="Arial" w:cs="Arial"/>
          <w:sz w:val="22"/>
          <w:szCs w:val="22"/>
        </w:rPr>
        <w:t>20(1),</w:t>
      </w:r>
      <w:r w:rsidRPr="00AB4F0E">
        <w:rPr>
          <w:rFonts w:ascii="Arial" w:hAnsi="Arial" w:cs="Arial"/>
          <w:sz w:val="22"/>
          <w:szCs w:val="22"/>
        </w:rPr>
        <w:t xml:space="preserve"> 10-12.</w:t>
      </w:r>
    </w:p>
    <w:p w14:paraId="5A5F73BD" w14:textId="771902B9" w:rsidR="00676AAD" w:rsidRPr="00676AAD" w:rsidRDefault="00676AAD" w:rsidP="00BD3C67">
      <w:pPr>
        <w:spacing w:after="220"/>
        <w:ind w:left="720" w:hanging="720"/>
        <w:rPr>
          <w:rFonts w:ascii="Arial" w:hAnsi="Arial" w:cs="Arial"/>
          <w:sz w:val="22"/>
          <w:szCs w:val="22"/>
        </w:rPr>
      </w:pPr>
      <w:r w:rsidRPr="00676AAD">
        <w:rPr>
          <w:rFonts w:ascii="Arial" w:hAnsi="Arial" w:cs="Arial"/>
          <w:sz w:val="22"/>
          <w:szCs w:val="22"/>
        </w:rPr>
        <w:t xml:space="preserve">Johnson, C. (1994). Fruiting of hypogeous fungi in dry sclerophyll forest in Tasmania, Australia: seasonal variation and annual production. </w:t>
      </w:r>
      <w:r w:rsidRPr="00676AAD">
        <w:rPr>
          <w:rFonts w:ascii="Arial" w:hAnsi="Arial" w:cs="Arial"/>
          <w:i/>
          <w:sz w:val="22"/>
          <w:szCs w:val="22"/>
        </w:rPr>
        <w:t xml:space="preserve">Mycological Research </w:t>
      </w:r>
      <w:r w:rsidRPr="00026631">
        <w:rPr>
          <w:rFonts w:ascii="Arial" w:hAnsi="Arial" w:cs="Arial"/>
          <w:sz w:val="22"/>
          <w:szCs w:val="22"/>
        </w:rPr>
        <w:t>98, 1173</w:t>
      </w:r>
      <w:r w:rsidRPr="00676AAD">
        <w:rPr>
          <w:rFonts w:ascii="Arial" w:hAnsi="Arial" w:cs="Arial"/>
          <w:sz w:val="22"/>
          <w:szCs w:val="22"/>
        </w:rPr>
        <w:t>-1182.</w:t>
      </w:r>
    </w:p>
    <w:p w14:paraId="5A5F73BE" w14:textId="77777777" w:rsidR="00BD3C67" w:rsidRPr="00BD3C67" w:rsidRDefault="00BD3C67" w:rsidP="00BD3C67">
      <w:pPr>
        <w:spacing w:after="220"/>
        <w:ind w:left="720" w:hanging="720"/>
        <w:rPr>
          <w:rFonts w:ascii="Arial" w:hAnsi="Arial" w:cs="Arial"/>
          <w:sz w:val="22"/>
          <w:szCs w:val="22"/>
        </w:rPr>
      </w:pPr>
      <w:r w:rsidRPr="00BD3C67">
        <w:rPr>
          <w:rFonts w:ascii="Arial" w:hAnsi="Arial" w:cs="Arial"/>
          <w:sz w:val="22"/>
          <w:szCs w:val="22"/>
        </w:rPr>
        <w:t xml:space="preserve">Katarapko Community Action Group (2001). Unpublished project report; Brush-tailed Bettong Introduction to Katarapko Island. 11 pp. </w:t>
      </w:r>
    </w:p>
    <w:p w14:paraId="77E56BC2" w14:textId="15607261" w:rsidR="00026631" w:rsidRDefault="00BD3C67" w:rsidP="00BD3C67">
      <w:pPr>
        <w:spacing w:after="220"/>
        <w:ind w:left="720" w:hanging="720"/>
        <w:rPr>
          <w:rFonts w:ascii="Arial" w:hAnsi="Arial" w:cs="Arial"/>
          <w:sz w:val="22"/>
          <w:szCs w:val="22"/>
        </w:rPr>
      </w:pPr>
      <w:r w:rsidRPr="00BD3C67">
        <w:rPr>
          <w:rFonts w:ascii="Arial" w:hAnsi="Arial" w:cs="Arial"/>
          <w:sz w:val="22"/>
          <w:szCs w:val="22"/>
        </w:rPr>
        <w:t>Keynes, T. (1989). Some notes on keeping and breeding of the brush-tailed bettong.</w:t>
      </w:r>
      <w:r w:rsidR="00026631">
        <w:rPr>
          <w:rFonts w:ascii="Arial" w:hAnsi="Arial" w:cs="Arial"/>
          <w:sz w:val="22"/>
          <w:szCs w:val="22"/>
        </w:rPr>
        <w:t xml:space="preserve"> </w:t>
      </w:r>
      <w:r w:rsidR="00026631" w:rsidRPr="00BD3C67">
        <w:rPr>
          <w:rFonts w:ascii="Arial" w:hAnsi="Arial" w:cs="Arial"/>
          <w:sz w:val="22"/>
          <w:szCs w:val="22"/>
        </w:rPr>
        <w:t>Accessed 27 June 2012.</w:t>
      </w:r>
      <w:r w:rsidRPr="00BD3C67">
        <w:rPr>
          <w:rFonts w:ascii="Arial" w:hAnsi="Arial" w:cs="Arial"/>
          <w:sz w:val="22"/>
          <w:szCs w:val="22"/>
        </w:rPr>
        <w:t xml:space="preserve"> </w:t>
      </w:r>
      <w:r w:rsidR="00026631">
        <w:rPr>
          <w:rFonts w:ascii="Arial" w:hAnsi="Arial" w:cs="Arial"/>
          <w:sz w:val="22"/>
          <w:szCs w:val="22"/>
        </w:rPr>
        <w:t xml:space="preserve">Available on the internet at: </w:t>
      </w:r>
      <w:hyperlink r:id="rId14" w:history="1">
        <w:r w:rsidR="00026631" w:rsidRPr="00E76C9A">
          <w:rPr>
            <w:rStyle w:val="Hyperlink"/>
            <w:rFonts w:ascii="Arial" w:hAnsi="Arial" w:cs="Arial"/>
            <w:sz w:val="22"/>
            <w:szCs w:val="22"/>
          </w:rPr>
          <w:t>http://www.marsupialsociety.org/btbettong.html</w:t>
        </w:r>
      </w:hyperlink>
      <w:r w:rsidRPr="00BD3C67">
        <w:rPr>
          <w:rFonts w:ascii="Arial" w:hAnsi="Arial" w:cs="Arial"/>
          <w:sz w:val="22"/>
          <w:szCs w:val="22"/>
        </w:rPr>
        <w:t>.</w:t>
      </w:r>
    </w:p>
    <w:p w14:paraId="5A5F73C0" w14:textId="62EB8D9C" w:rsidR="00BD3C67" w:rsidRPr="00BD3C67" w:rsidRDefault="00026631" w:rsidP="00BD3C67">
      <w:pPr>
        <w:spacing w:after="220"/>
        <w:ind w:left="720" w:hanging="720"/>
        <w:rPr>
          <w:rFonts w:ascii="Arial" w:hAnsi="Arial" w:cs="Arial"/>
          <w:sz w:val="22"/>
          <w:szCs w:val="22"/>
        </w:rPr>
      </w:pPr>
      <w:r>
        <w:rPr>
          <w:rFonts w:ascii="Arial" w:hAnsi="Arial" w:cs="Arial"/>
          <w:sz w:val="22"/>
          <w:szCs w:val="22"/>
        </w:rPr>
        <w:t>Kinnear, J., Sumner, N. R., &amp;</w:t>
      </w:r>
      <w:r w:rsidR="00BD3C67" w:rsidRPr="00BD3C67">
        <w:rPr>
          <w:rFonts w:ascii="Arial" w:hAnsi="Arial" w:cs="Arial"/>
          <w:sz w:val="22"/>
          <w:szCs w:val="22"/>
        </w:rPr>
        <w:t xml:space="preserve"> Onus, M. L. (2002). The red fox in Australia—an exotic predator turned biocontrol agent. </w:t>
      </w:r>
      <w:r w:rsidR="00BD3C67" w:rsidRPr="00BD3C67">
        <w:rPr>
          <w:rFonts w:ascii="Arial" w:hAnsi="Arial" w:cs="Arial"/>
          <w:i/>
          <w:sz w:val="22"/>
          <w:szCs w:val="22"/>
        </w:rPr>
        <w:t>Biological Conservation</w:t>
      </w:r>
      <w:r w:rsidR="00BD3C67" w:rsidRPr="00BD3C67">
        <w:rPr>
          <w:rFonts w:ascii="Arial" w:hAnsi="Arial" w:cs="Arial"/>
          <w:sz w:val="22"/>
          <w:szCs w:val="22"/>
        </w:rPr>
        <w:t xml:space="preserve"> 108, 335-359.</w:t>
      </w:r>
    </w:p>
    <w:p w14:paraId="5A5F73C1" w14:textId="77777777" w:rsidR="00BD3C67" w:rsidRDefault="00BD3C67" w:rsidP="00BD3C67">
      <w:pPr>
        <w:spacing w:after="220"/>
        <w:ind w:left="720" w:hanging="720"/>
        <w:rPr>
          <w:rFonts w:ascii="Arial" w:hAnsi="Arial" w:cs="Arial"/>
          <w:sz w:val="22"/>
          <w:szCs w:val="22"/>
        </w:rPr>
      </w:pPr>
      <w:r w:rsidRPr="00BD3C67">
        <w:rPr>
          <w:rFonts w:ascii="Arial" w:hAnsi="Arial" w:cs="Arial"/>
          <w:sz w:val="22"/>
          <w:szCs w:val="22"/>
        </w:rPr>
        <w:t>Leftwich, T. D. (1983). The reintroduction of the woylie (</w:t>
      </w:r>
      <w:r w:rsidRPr="00BD3C67">
        <w:rPr>
          <w:rFonts w:ascii="Arial" w:hAnsi="Arial" w:cs="Arial"/>
          <w:i/>
          <w:sz w:val="22"/>
          <w:szCs w:val="22"/>
        </w:rPr>
        <w:t>Bettongia penicillata</w:t>
      </w:r>
      <w:r w:rsidRPr="00BD3C67">
        <w:rPr>
          <w:rFonts w:ascii="Arial" w:hAnsi="Arial" w:cs="Arial"/>
          <w:sz w:val="22"/>
          <w:szCs w:val="22"/>
        </w:rPr>
        <w:t>) into a forest area. Forests Department, Western Australia, Perth.</w:t>
      </w:r>
    </w:p>
    <w:p w14:paraId="2DE92A86" w14:textId="143CFBBA" w:rsidR="0066380F" w:rsidRDefault="0066380F" w:rsidP="00026631">
      <w:pPr>
        <w:spacing w:after="220"/>
        <w:ind w:left="720" w:hanging="720"/>
        <w:rPr>
          <w:rFonts w:ascii="Arial" w:hAnsi="Arial" w:cs="Arial"/>
          <w:sz w:val="22"/>
          <w:szCs w:val="22"/>
        </w:rPr>
      </w:pPr>
      <w:r w:rsidRPr="00026631">
        <w:rPr>
          <w:rFonts w:ascii="Arial" w:hAnsi="Arial" w:cs="Arial"/>
          <w:sz w:val="22"/>
          <w:szCs w:val="22"/>
        </w:rPr>
        <w:t>Lomolino</w:t>
      </w:r>
      <w:r w:rsidR="00026631">
        <w:rPr>
          <w:rFonts w:ascii="Arial" w:hAnsi="Arial" w:cs="Arial"/>
          <w:sz w:val="22"/>
          <w:szCs w:val="22"/>
        </w:rPr>
        <w:t>,</w:t>
      </w:r>
      <w:r w:rsidRPr="00026631">
        <w:rPr>
          <w:rFonts w:ascii="Arial" w:hAnsi="Arial" w:cs="Arial"/>
          <w:sz w:val="22"/>
          <w:szCs w:val="22"/>
        </w:rPr>
        <w:t xml:space="preserve"> M</w:t>
      </w:r>
      <w:r w:rsidR="00026631">
        <w:rPr>
          <w:rFonts w:ascii="Arial" w:hAnsi="Arial" w:cs="Arial"/>
          <w:sz w:val="22"/>
          <w:szCs w:val="22"/>
        </w:rPr>
        <w:t xml:space="preserve">. </w:t>
      </w:r>
      <w:r w:rsidRPr="00026631">
        <w:rPr>
          <w:rFonts w:ascii="Arial" w:hAnsi="Arial" w:cs="Arial"/>
          <w:sz w:val="22"/>
          <w:szCs w:val="22"/>
        </w:rPr>
        <w:t>V</w:t>
      </w:r>
      <w:r w:rsidR="00026631">
        <w:rPr>
          <w:rFonts w:ascii="Arial" w:hAnsi="Arial" w:cs="Arial"/>
          <w:sz w:val="22"/>
          <w:szCs w:val="22"/>
        </w:rPr>
        <w:t>., &amp;</w:t>
      </w:r>
      <w:r w:rsidRPr="00026631">
        <w:rPr>
          <w:rFonts w:ascii="Arial" w:hAnsi="Arial" w:cs="Arial"/>
          <w:sz w:val="22"/>
          <w:szCs w:val="22"/>
        </w:rPr>
        <w:t xml:space="preserve"> Channell</w:t>
      </w:r>
      <w:r w:rsidR="00026631">
        <w:rPr>
          <w:rFonts w:ascii="Arial" w:hAnsi="Arial" w:cs="Arial"/>
          <w:sz w:val="22"/>
          <w:szCs w:val="22"/>
        </w:rPr>
        <w:t>,</w:t>
      </w:r>
      <w:r w:rsidRPr="00026631">
        <w:rPr>
          <w:rFonts w:ascii="Arial" w:hAnsi="Arial" w:cs="Arial"/>
          <w:sz w:val="22"/>
          <w:szCs w:val="22"/>
        </w:rPr>
        <w:t xml:space="preserve"> B</w:t>
      </w:r>
      <w:r w:rsidR="00026631">
        <w:rPr>
          <w:rFonts w:ascii="Arial" w:hAnsi="Arial" w:cs="Arial"/>
          <w:sz w:val="22"/>
          <w:szCs w:val="22"/>
        </w:rPr>
        <w:t>.</w:t>
      </w:r>
      <w:r w:rsidRPr="00026631">
        <w:rPr>
          <w:rFonts w:ascii="Arial" w:hAnsi="Arial" w:cs="Arial"/>
          <w:sz w:val="22"/>
          <w:szCs w:val="22"/>
        </w:rPr>
        <w:t xml:space="preserve"> (1995). Splendid isolation: patterns of geographic range collapse in endangered mammals. </w:t>
      </w:r>
      <w:r w:rsidRPr="00026631">
        <w:rPr>
          <w:rFonts w:ascii="Arial" w:hAnsi="Arial" w:cs="Arial"/>
          <w:i/>
          <w:sz w:val="22"/>
          <w:szCs w:val="22"/>
        </w:rPr>
        <w:t>Journal of Mammalogy</w:t>
      </w:r>
      <w:r w:rsidRPr="00026631">
        <w:rPr>
          <w:rFonts w:ascii="Arial" w:hAnsi="Arial" w:cs="Arial"/>
          <w:sz w:val="22"/>
          <w:szCs w:val="22"/>
        </w:rPr>
        <w:t xml:space="preserve"> 76(2)</w:t>
      </w:r>
      <w:r w:rsidR="00026631">
        <w:rPr>
          <w:rFonts w:ascii="Arial" w:hAnsi="Arial" w:cs="Arial"/>
          <w:sz w:val="22"/>
          <w:szCs w:val="22"/>
        </w:rPr>
        <w:t>,</w:t>
      </w:r>
      <w:r w:rsidRPr="00026631">
        <w:rPr>
          <w:rFonts w:ascii="Arial" w:hAnsi="Arial" w:cs="Arial"/>
          <w:sz w:val="22"/>
          <w:szCs w:val="22"/>
        </w:rPr>
        <w:t xml:space="preserve"> 335-347.</w:t>
      </w:r>
    </w:p>
    <w:p w14:paraId="48ED9262" w14:textId="74C56B1F" w:rsidR="00AB4F0E" w:rsidRPr="00AB4F0E" w:rsidRDefault="00AB4F0E" w:rsidP="00026631">
      <w:pPr>
        <w:spacing w:after="220"/>
        <w:ind w:left="720" w:hanging="720"/>
        <w:rPr>
          <w:rFonts w:ascii="Arial" w:hAnsi="Arial" w:cs="Arial"/>
          <w:sz w:val="22"/>
          <w:szCs w:val="22"/>
        </w:rPr>
      </w:pPr>
      <w:r w:rsidRPr="00AB4F0E">
        <w:rPr>
          <w:rFonts w:ascii="Arial" w:hAnsi="Arial" w:cs="Arial"/>
          <w:sz w:val="22"/>
          <w:szCs w:val="22"/>
        </w:rPr>
        <w:t>Marlow, N.J. Williams, A., Thomas, N.,</w:t>
      </w:r>
      <w:r>
        <w:rPr>
          <w:rFonts w:ascii="Arial" w:hAnsi="Arial" w:cs="Arial"/>
          <w:sz w:val="22"/>
          <w:szCs w:val="22"/>
        </w:rPr>
        <w:t xml:space="preserve"> Macmahon, B., &amp;</w:t>
      </w:r>
      <w:r w:rsidRPr="00AB4F0E">
        <w:rPr>
          <w:rFonts w:ascii="Arial" w:hAnsi="Arial" w:cs="Arial"/>
          <w:sz w:val="22"/>
          <w:szCs w:val="22"/>
        </w:rPr>
        <w:t xml:space="preserve"> Lawson, J. (2010). Science division annual research activity report and management implications. Department of Environment and Conservation, Western Australia.</w:t>
      </w:r>
    </w:p>
    <w:p w14:paraId="476C7DE2" w14:textId="613B494C" w:rsidR="00FF7F79" w:rsidRPr="00FF7F79" w:rsidRDefault="00FF7F79" w:rsidP="00BD3C67">
      <w:pPr>
        <w:spacing w:after="220"/>
        <w:ind w:left="720" w:hanging="720"/>
        <w:rPr>
          <w:rFonts w:ascii="Arial" w:hAnsi="Arial" w:cs="Arial"/>
          <w:sz w:val="22"/>
          <w:szCs w:val="22"/>
        </w:rPr>
      </w:pPr>
      <w:r w:rsidRPr="00FF7F79">
        <w:rPr>
          <w:rFonts w:ascii="Arial" w:hAnsi="Arial" w:cs="Arial"/>
          <w:sz w:val="22"/>
          <w:szCs w:val="22"/>
          <w:lang w:val="en"/>
        </w:rPr>
        <w:t>Marlow, N.J., Thomas, N.D.</w:t>
      </w:r>
      <w:r>
        <w:rPr>
          <w:rFonts w:ascii="Arial" w:hAnsi="Arial" w:cs="Arial"/>
          <w:sz w:val="22"/>
          <w:szCs w:val="22"/>
          <w:lang w:val="en"/>
        </w:rPr>
        <w:t>,</w:t>
      </w:r>
      <w:r w:rsidRPr="00FF7F79">
        <w:rPr>
          <w:rFonts w:ascii="Arial" w:hAnsi="Arial" w:cs="Arial"/>
          <w:sz w:val="22"/>
          <w:szCs w:val="22"/>
          <w:lang w:val="en"/>
        </w:rPr>
        <w:t xml:space="preserve"> Williams, A.E.</w:t>
      </w:r>
      <w:r>
        <w:rPr>
          <w:rFonts w:ascii="Arial" w:hAnsi="Arial" w:cs="Arial"/>
          <w:sz w:val="22"/>
          <w:szCs w:val="22"/>
          <w:lang w:val="en"/>
        </w:rPr>
        <w:t>,</w:t>
      </w:r>
      <w:r w:rsidRPr="00FF7F79">
        <w:rPr>
          <w:rFonts w:ascii="Arial" w:hAnsi="Arial" w:cs="Arial"/>
          <w:sz w:val="22"/>
          <w:szCs w:val="22"/>
          <w:lang w:val="en"/>
        </w:rPr>
        <w:t xml:space="preserve"> Macmahon, B.</w:t>
      </w:r>
      <w:r>
        <w:rPr>
          <w:rFonts w:ascii="Arial" w:hAnsi="Arial" w:cs="Arial"/>
          <w:sz w:val="22"/>
          <w:szCs w:val="22"/>
          <w:lang w:val="en"/>
        </w:rPr>
        <w:t xml:space="preserve">, </w:t>
      </w:r>
      <w:r w:rsidRPr="00FF7F79">
        <w:rPr>
          <w:rFonts w:ascii="Arial" w:hAnsi="Arial" w:cs="Arial"/>
          <w:sz w:val="22"/>
          <w:szCs w:val="22"/>
          <w:lang w:val="en"/>
        </w:rPr>
        <w:t>Lawson, J.</w:t>
      </w:r>
      <w:r>
        <w:rPr>
          <w:rFonts w:ascii="Arial" w:hAnsi="Arial" w:cs="Arial"/>
          <w:sz w:val="22"/>
          <w:szCs w:val="22"/>
          <w:lang w:val="en"/>
        </w:rPr>
        <w:t xml:space="preserve">, </w:t>
      </w:r>
      <w:r w:rsidRPr="00FF7F79">
        <w:rPr>
          <w:rFonts w:ascii="Arial" w:hAnsi="Arial" w:cs="Arial"/>
          <w:sz w:val="22"/>
          <w:szCs w:val="22"/>
          <w:lang w:val="en"/>
        </w:rPr>
        <w:t>Hitchen, Y.</w:t>
      </w:r>
      <w:r>
        <w:rPr>
          <w:rFonts w:ascii="Arial" w:hAnsi="Arial" w:cs="Arial"/>
          <w:sz w:val="22"/>
          <w:szCs w:val="22"/>
          <w:lang w:val="en"/>
        </w:rPr>
        <w:t xml:space="preserve">, </w:t>
      </w:r>
      <w:r w:rsidRPr="00FF7F79">
        <w:rPr>
          <w:rFonts w:ascii="Arial" w:hAnsi="Arial" w:cs="Arial"/>
          <w:sz w:val="22"/>
          <w:szCs w:val="22"/>
          <w:lang w:val="en"/>
        </w:rPr>
        <w:t>Angus</w:t>
      </w:r>
      <w:r>
        <w:rPr>
          <w:rFonts w:ascii="Arial" w:hAnsi="Arial" w:cs="Arial"/>
          <w:sz w:val="22"/>
          <w:szCs w:val="22"/>
          <w:lang w:val="en"/>
        </w:rPr>
        <w:t xml:space="preserve">, </w:t>
      </w:r>
      <w:r w:rsidRPr="00FF7F79">
        <w:rPr>
          <w:rFonts w:ascii="Arial" w:hAnsi="Arial" w:cs="Arial"/>
          <w:sz w:val="22"/>
          <w:szCs w:val="22"/>
          <w:lang w:val="en"/>
        </w:rPr>
        <w:t>J.  &amp; Berry</w:t>
      </w:r>
      <w:r>
        <w:rPr>
          <w:rFonts w:ascii="Arial" w:hAnsi="Arial" w:cs="Arial"/>
          <w:sz w:val="22"/>
          <w:szCs w:val="22"/>
          <w:lang w:val="en"/>
        </w:rPr>
        <w:t>, O.</w:t>
      </w:r>
      <w:r w:rsidRPr="00FF7F79">
        <w:rPr>
          <w:rFonts w:ascii="Arial" w:hAnsi="Arial" w:cs="Arial"/>
          <w:sz w:val="22"/>
          <w:szCs w:val="22"/>
          <w:lang w:val="en"/>
        </w:rPr>
        <w:t xml:space="preserve"> (2015). Cats (</w:t>
      </w:r>
      <w:r w:rsidRPr="00FF7F79">
        <w:rPr>
          <w:rFonts w:ascii="Arial" w:hAnsi="Arial" w:cs="Arial"/>
          <w:i/>
          <w:sz w:val="22"/>
          <w:szCs w:val="22"/>
          <w:lang w:val="en"/>
        </w:rPr>
        <w:t>Felis catus</w:t>
      </w:r>
      <w:r w:rsidRPr="00FF7F79">
        <w:rPr>
          <w:rFonts w:ascii="Arial" w:hAnsi="Arial" w:cs="Arial"/>
          <w:sz w:val="22"/>
          <w:szCs w:val="22"/>
          <w:lang w:val="en"/>
        </w:rPr>
        <w:t>) are more abundant and are the dominant predator of woylies (</w:t>
      </w:r>
      <w:r w:rsidRPr="00FF7F79">
        <w:rPr>
          <w:rFonts w:ascii="Arial" w:hAnsi="Arial" w:cs="Arial"/>
          <w:i/>
          <w:sz w:val="22"/>
          <w:szCs w:val="22"/>
          <w:lang w:val="en"/>
        </w:rPr>
        <w:t>Bettongia penicillata</w:t>
      </w:r>
      <w:r w:rsidRPr="00FF7F79">
        <w:rPr>
          <w:rFonts w:ascii="Arial" w:hAnsi="Arial" w:cs="Arial"/>
          <w:sz w:val="22"/>
          <w:szCs w:val="22"/>
          <w:lang w:val="en"/>
        </w:rPr>
        <w:t>) after sustained fox (</w:t>
      </w:r>
      <w:r w:rsidRPr="00FF7F79">
        <w:rPr>
          <w:rFonts w:ascii="Arial" w:hAnsi="Arial" w:cs="Arial"/>
          <w:i/>
          <w:sz w:val="22"/>
          <w:szCs w:val="22"/>
          <w:lang w:val="en"/>
        </w:rPr>
        <w:t>Vulpes vulpes</w:t>
      </w:r>
      <w:r w:rsidRPr="00FF7F79">
        <w:rPr>
          <w:rFonts w:ascii="Arial" w:hAnsi="Arial" w:cs="Arial"/>
          <w:sz w:val="22"/>
          <w:szCs w:val="22"/>
          <w:lang w:val="en"/>
        </w:rPr>
        <w:t xml:space="preserve">) control. </w:t>
      </w:r>
      <w:r w:rsidRPr="00FF7F79">
        <w:rPr>
          <w:rFonts w:ascii="Arial" w:hAnsi="Arial" w:cs="Arial"/>
          <w:i/>
          <w:iCs/>
          <w:sz w:val="22"/>
          <w:szCs w:val="22"/>
          <w:lang w:val="en"/>
        </w:rPr>
        <w:t>Australian Journal of Zoology</w:t>
      </w:r>
      <w:r>
        <w:rPr>
          <w:rFonts w:ascii="Arial" w:hAnsi="Arial" w:cs="Arial"/>
          <w:sz w:val="22"/>
          <w:szCs w:val="22"/>
          <w:lang w:val="en"/>
        </w:rPr>
        <w:t xml:space="preserve"> 63, </w:t>
      </w:r>
      <w:r w:rsidRPr="00FF7F79">
        <w:rPr>
          <w:rFonts w:ascii="Arial" w:hAnsi="Arial" w:cs="Arial"/>
          <w:sz w:val="22"/>
          <w:szCs w:val="22"/>
          <w:lang w:val="en"/>
        </w:rPr>
        <w:t xml:space="preserve">18-27. Available </w:t>
      </w:r>
      <w:r>
        <w:rPr>
          <w:rFonts w:ascii="Arial" w:hAnsi="Arial" w:cs="Arial"/>
          <w:sz w:val="22"/>
          <w:szCs w:val="22"/>
          <w:lang w:val="en"/>
        </w:rPr>
        <w:t>on the intern</w:t>
      </w:r>
      <w:r w:rsidR="00807FD2">
        <w:rPr>
          <w:rFonts w:ascii="Arial" w:hAnsi="Arial" w:cs="Arial"/>
          <w:sz w:val="22"/>
          <w:szCs w:val="22"/>
          <w:lang w:val="en"/>
        </w:rPr>
        <w:t>e</w:t>
      </w:r>
      <w:r>
        <w:rPr>
          <w:rFonts w:ascii="Arial" w:hAnsi="Arial" w:cs="Arial"/>
          <w:sz w:val="22"/>
          <w:szCs w:val="22"/>
          <w:lang w:val="en"/>
        </w:rPr>
        <w:t>t at</w:t>
      </w:r>
      <w:r w:rsidRPr="00FF7F79">
        <w:rPr>
          <w:rFonts w:ascii="Arial" w:hAnsi="Arial" w:cs="Arial"/>
          <w:sz w:val="22"/>
          <w:szCs w:val="22"/>
          <w:lang w:val="en"/>
        </w:rPr>
        <w:t xml:space="preserve">: </w:t>
      </w:r>
      <w:hyperlink r:id="rId15" w:history="1">
        <w:r w:rsidRPr="00FF7F79">
          <w:rPr>
            <w:rStyle w:val="Hyperlink"/>
            <w:rFonts w:ascii="Arial" w:hAnsi="Arial" w:cs="Arial"/>
            <w:sz w:val="22"/>
            <w:szCs w:val="22"/>
            <w:lang w:val="en"/>
          </w:rPr>
          <w:t>http://www.publish.csiro.au/?paper=ZO14024</w:t>
        </w:r>
      </w:hyperlink>
    </w:p>
    <w:p w14:paraId="5A5F73C2" w14:textId="1D7ED30C" w:rsidR="00BD3C67" w:rsidRPr="00BD3C67" w:rsidRDefault="00BD3C67" w:rsidP="00BD3C67">
      <w:pPr>
        <w:spacing w:after="220"/>
        <w:ind w:left="720" w:hanging="720"/>
        <w:rPr>
          <w:rFonts w:ascii="Arial" w:hAnsi="Arial" w:cs="Arial"/>
          <w:sz w:val="22"/>
          <w:szCs w:val="22"/>
        </w:rPr>
      </w:pPr>
      <w:r w:rsidRPr="00BD3C67">
        <w:rPr>
          <w:rFonts w:ascii="Arial" w:hAnsi="Arial" w:cs="Arial"/>
          <w:sz w:val="22"/>
          <w:szCs w:val="22"/>
        </w:rPr>
        <w:t>Ma</w:t>
      </w:r>
      <w:r w:rsidR="00026631">
        <w:rPr>
          <w:rFonts w:ascii="Arial" w:hAnsi="Arial" w:cs="Arial"/>
          <w:sz w:val="22"/>
          <w:szCs w:val="22"/>
        </w:rPr>
        <w:t xml:space="preserve">xwell, S., Burbidge, A. A., &amp; </w:t>
      </w:r>
      <w:r w:rsidRPr="00BD3C67">
        <w:rPr>
          <w:rFonts w:ascii="Arial" w:hAnsi="Arial" w:cs="Arial"/>
          <w:sz w:val="22"/>
          <w:szCs w:val="22"/>
        </w:rPr>
        <w:t>Morris, K. (1996)</w:t>
      </w:r>
      <w:r w:rsidRPr="00BD3C67">
        <w:rPr>
          <w:rFonts w:ascii="Arial" w:hAnsi="Arial" w:cs="Arial"/>
          <w:i/>
          <w:sz w:val="22"/>
          <w:szCs w:val="22"/>
        </w:rPr>
        <w:t xml:space="preserve">. </w:t>
      </w:r>
      <w:r w:rsidRPr="00026631">
        <w:rPr>
          <w:rFonts w:ascii="Arial" w:hAnsi="Arial" w:cs="Arial"/>
          <w:i/>
          <w:sz w:val="22"/>
          <w:szCs w:val="22"/>
        </w:rPr>
        <w:t>The 1996 action plan for Austral</w:t>
      </w:r>
      <w:r w:rsidR="00026631" w:rsidRPr="00026631">
        <w:rPr>
          <w:rFonts w:ascii="Arial" w:hAnsi="Arial" w:cs="Arial"/>
          <w:i/>
          <w:sz w:val="22"/>
          <w:szCs w:val="22"/>
        </w:rPr>
        <w:t>ian marsupials and monotremes.</w:t>
      </w:r>
      <w:r w:rsidR="00026631">
        <w:rPr>
          <w:rFonts w:ascii="Arial" w:hAnsi="Arial" w:cs="Arial"/>
          <w:sz w:val="22"/>
          <w:szCs w:val="22"/>
        </w:rPr>
        <w:t xml:space="preserve"> </w:t>
      </w:r>
      <w:r w:rsidRPr="00BD3C67">
        <w:rPr>
          <w:rFonts w:ascii="Arial" w:hAnsi="Arial" w:cs="Arial"/>
          <w:sz w:val="22"/>
          <w:szCs w:val="22"/>
        </w:rPr>
        <w:t>Wildlife Australia</w:t>
      </w:r>
      <w:r w:rsidR="00026631">
        <w:rPr>
          <w:rFonts w:ascii="Arial" w:hAnsi="Arial" w:cs="Arial"/>
          <w:sz w:val="22"/>
          <w:szCs w:val="22"/>
        </w:rPr>
        <w:t>,</w:t>
      </w:r>
      <w:r w:rsidRPr="00BD3C67">
        <w:rPr>
          <w:rFonts w:ascii="Arial" w:hAnsi="Arial" w:cs="Arial"/>
          <w:sz w:val="22"/>
          <w:szCs w:val="22"/>
        </w:rPr>
        <w:t xml:space="preserve"> Canb</w:t>
      </w:r>
      <w:r w:rsidR="00026631">
        <w:rPr>
          <w:rFonts w:ascii="Arial" w:hAnsi="Arial" w:cs="Arial"/>
          <w:sz w:val="22"/>
          <w:szCs w:val="22"/>
        </w:rPr>
        <w:t>erra.</w:t>
      </w:r>
    </w:p>
    <w:p w14:paraId="5A5F73C3" w14:textId="5133AAA3" w:rsidR="00BD3C67" w:rsidRPr="00BD3C67" w:rsidRDefault="00BD3C67" w:rsidP="00BD3C67">
      <w:pPr>
        <w:spacing w:after="220"/>
        <w:ind w:left="720" w:hanging="720"/>
        <w:rPr>
          <w:rFonts w:ascii="Arial" w:hAnsi="Arial" w:cs="Arial"/>
          <w:sz w:val="22"/>
          <w:szCs w:val="22"/>
        </w:rPr>
      </w:pPr>
      <w:r w:rsidRPr="00BD3C67">
        <w:rPr>
          <w:rFonts w:ascii="Arial" w:hAnsi="Arial" w:cs="Arial"/>
          <w:sz w:val="22"/>
          <w:szCs w:val="22"/>
        </w:rPr>
        <w:t xml:space="preserve">Murphy, M. T., Garkalis, M. J., </w:t>
      </w:r>
      <w:r w:rsidR="00026631">
        <w:rPr>
          <w:rFonts w:ascii="Arial" w:hAnsi="Arial" w:cs="Arial"/>
          <w:sz w:val="22"/>
          <w:szCs w:val="22"/>
        </w:rPr>
        <w:t>&amp;</w:t>
      </w:r>
      <w:r w:rsidRPr="00BD3C67">
        <w:rPr>
          <w:rFonts w:ascii="Arial" w:hAnsi="Arial" w:cs="Arial"/>
          <w:sz w:val="22"/>
          <w:szCs w:val="22"/>
        </w:rPr>
        <w:t xml:space="preserve"> Hardy, G. (2005). Seed caching by woylies </w:t>
      </w:r>
      <w:r w:rsidRPr="00BD3C67">
        <w:rPr>
          <w:rFonts w:ascii="Arial" w:hAnsi="Arial" w:cs="Arial"/>
          <w:i/>
          <w:sz w:val="22"/>
          <w:szCs w:val="22"/>
        </w:rPr>
        <w:t>Bettongia penicillata</w:t>
      </w:r>
      <w:r w:rsidRPr="00BD3C67">
        <w:rPr>
          <w:rFonts w:ascii="Arial" w:hAnsi="Arial" w:cs="Arial"/>
          <w:sz w:val="22"/>
          <w:szCs w:val="22"/>
        </w:rPr>
        <w:t xml:space="preserve"> can increase sandalwood </w:t>
      </w:r>
      <w:r w:rsidRPr="00BD3C67">
        <w:rPr>
          <w:rFonts w:ascii="Arial" w:hAnsi="Arial" w:cs="Arial"/>
          <w:i/>
          <w:sz w:val="22"/>
          <w:szCs w:val="22"/>
        </w:rPr>
        <w:t>Santalum spicatum</w:t>
      </w:r>
      <w:r w:rsidRPr="00BD3C67">
        <w:rPr>
          <w:rFonts w:ascii="Arial" w:hAnsi="Arial" w:cs="Arial"/>
          <w:sz w:val="22"/>
          <w:szCs w:val="22"/>
        </w:rPr>
        <w:t xml:space="preserve"> regeneration in Western Australia. </w:t>
      </w:r>
      <w:r w:rsidRPr="00BD3C67">
        <w:rPr>
          <w:rFonts w:ascii="Arial" w:hAnsi="Arial" w:cs="Arial"/>
          <w:i/>
          <w:sz w:val="22"/>
          <w:szCs w:val="22"/>
        </w:rPr>
        <w:t>Austral Ecology</w:t>
      </w:r>
      <w:r w:rsidRPr="00BD3C67">
        <w:rPr>
          <w:rFonts w:ascii="Arial" w:hAnsi="Arial" w:cs="Arial"/>
          <w:sz w:val="22"/>
          <w:szCs w:val="22"/>
        </w:rPr>
        <w:t xml:space="preserve"> 30, 747-755.</w:t>
      </w:r>
    </w:p>
    <w:p w14:paraId="5A5F73C4" w14:textId="5D51D034" w:rsidR="00BD3C67" w:rsidRPr="00BD3C67" w:rsidRDefault="00026631" w:rsidP="00BD3C67">
      <w:pPr>
        <w:spacing w:after="220"/>
        <w:ind w:left="720" w:hanging="720"/>
        <w:rPr>
          <w:rFonts w:ascii="Arial" w:hAnsi="Arial" w:cs="Arial"/>
          <w:sz w:val="22"/>
          <w:szCs w:val="22"/>
        </w:rPr>
      </w:pPr>
      <w:r>
        <w:rPr>
          <w:rFonts w:ascii="Arial" w:hAnsi="Arial" w:cs="Arial"/>
          <w:sz w:val="22"/>
          <w:szCs w:val="22"/>
        </w:rPr>
        <w:t>Nelson, L. S., Storr, R. F., &amp;</w:t>
      </w:r>
      <w:r w:rsidR="00BD3C67" w:rsidRPr="00BD3C67">
        <w:rPr>
          <w:rFonts w:ascii="Arial" w:hAnsi="Arial" w:cs="Arial"/>
          <w:sz w:val="22"/>
          <w:szCs w:val="22"/>
        </w:rPr>
        <w:t xml:space="preserve"> Robinson, A. C. (1992). Plan of management for the woylie, </w:t>
      </w:r>
      <w:r w:rsidR="00BD3C67" w:rsidRPr="00BD3C67">
        <w:rPr>
          <w:rFonts w:ascii="Arial" w:hAnsi="Arial" w:cs="Arial"/>
          <w:i/>
          <w:sz w:val="22"/>
          <w:szCs w:val="22"/>
        </w:rPr>
        <w:t>Bettongia penicillata</w:t>
      </w:r>
      <w:r w:rsidR="00BD3C67" w:rsidRPr="00BD3C67">
        <w:rPr>
          <w:rFonts w:ascii="Arial" w:hAnsi="Arial" w:cs="Arial"/>
          <w:sz w:val="22"/>
          <w:szCs w:val="22"/>
        </w:rPr>
        <w:t xml:space="preserve"> Gray 1837 (Marsupialia, Potoroidae) in South Australia. Department of Environment and Planning, South Australia.</w:t>
      </w:r>
    </w:p>
    <w:p w14:paraId="5A5F73C5" w14:textId="77777777" w:rsidR="00BD3C67" w:rsidRPr="00BD3C67" w:rsidRDefault="00BD3C67" w:rsidP="00BD3C67">
      <w:pPr>
        <w:spacing w:after="220"/>
        <w:ind w:left="720" w:hanging="720"/>
        <w:rPr>
          <w:rFonts w:ascii="Arial" w:hAnsi="Arial" w:cs="Arial"/>
          <w:sz w:val="22"/>
          <w:szCs w:val="22"/>
        </w:rPr>
      </w:pPr>
      <w:r w:rsidRPr="00BD3C67">
        <w:rPr>
          <w:rFonts w:ascii="Arial" w:hAnsi="Arial" w:cs="Arial"/>
          <w:sz w:val="22"/>
          <w:szCs w:val="22"/>
        </w:rPr>
        <w:t xml:space="preserve">Orell, P. (2004). Fauna monitoring and staff training: Western Shield review—February 2003. </w:t>
      </w:r>
      <w:r w:rsidRPr="00026631">
        <w:rPr>
          <w:rFonts w:ascii="Arial" w:hAnsi="Arial" w:cs="Arial"/>
          <w:i/>
          <w:sz w:val="22"/>
          <w:szCs w:val="22"/>
        </w:rPr>
        <w:t>Conservation Science Western Australia</w:t>
      </w:r>
      <w:r w:rsidRPr="00BD3C67">
        <w:rPr>
          <w:rFonts w:ascii="Arial" w:hAnsi="Arial" w:cs="Arial"/>
          <w:sz w:val="22"/>
          <w:szCs w:val="22"/>
        </w:rPr>
        <w:t xml:space="preserve"> 5, 51–95.</w:t>
      </w:r>
    </w:p>
    <w:p w14:paraId="5A5F73C6" w14:textId="77777777" w:rsidR="00BD3C67" w:rsidRPr="00BD3C67" w:rsidRDefault="00BD3C67" w:rsidP="00BD3C67">
      <w:pPr>
        <w:spacing w:after="220"/>
        <w:ind w:left="720" w:hanging="720"/>
        <w:rPr>
          <w:rFonts w:ascii="Arial" w:hAnsi="Arial" w:cs="Arial"/>
          <w:sz w:val="22"/>
          <w:szCs w:val="22"/>
        </w:rPr>
      </w:pPr>
      <w:r w:rsidRPr="00BD3C67">
        <w:rPr>
          <w:rFonts w:ascii="Arial" w:hAnsi="Arial" w:cs="Arial"/>
          <w:sz w:val="22"/>
          <w:szCs w:val="22"/>
        </w:rPr>
        <w:t>Pacioni, C. (2010). The population and epidemiological dynamics associated with the recent decline of woylies (</w:t>
      </w:r>
      <w:r w:rsidRPr="00BD3C67">
        <w:rPr>
          <w:rFonts w:ascii="Arial" w:hAnsi="Arial" w:cs="Arial"/>
          <w:i/>
          <w:sz w:val="22"/>
          <w:szCs w:val="22"/>
        </w:rPr>
        <w:t>Bettongia penicillata</w:t>
      </w:r>
      <w:r w:rsidRPr="00BD3C67">
        <w:rPr>
          <w:rFonts w:ascii="Arial" w:hAnsi="Arial" w:cs="Arial"/>
          <w:sz w:val="22"/>
          <w:szCs w:val="22"/>
        </w:rPr>
        <w:t xml:space="preserve">) in Australia. Ph.D. Thesis, The University of Western Australia, Nedlands. </w:t>
      </w:r>
    </w:p>
    <w:p w14:paraId="5A5F73C7" w14:textId="70AA1775" w:rsidR="00BD3C67" w:rsidRPr="00BD3C67" w:rsidRDefault="00BD3C67" w:rsidP="00BD3C67">
      <w:pPr>
        <w:spacing w:after="220"/>
        <w:ind w:left="720" w:hanging="720"/>
        <w:rPr>
          <w:rFonts w:ascii="Arial" w:hAnsi="Arial" w:cs="Arial"/>
          <w:sz w:val="22"/>
          <w:szCs w:val="22"/>
        </w:rPr>
      </w:pPr>
      <w:r w:rsidRPr="00BD3C67">
        <w:rPr>
          <w:rFonts w:ascii="Arial" w:hAnsi="Arial" w:cs="Arial"/>
          <w:sz w:val="22"/>
          <w:szCs w:val="22"/>
        </w:rPr>
        <w:t>Pacioni, C., Wayne, A. F.,</w:t>
      </w:r>
      <w:r w:rsidR="00026631">
        <w:rPr>
          <w:rFonts w:ascii="Arial" w:hAnsi="Arial" w:cs="Arial"/>
          <w:sz w:val="22"/>
          <w:szCs w:val="22"/>
        </w:rPr>
        <w:t xml:space="preserve"> &amp;</w:t>
      </w:r>
      <w:r w:rsidRPr="00BD3C67">
        <w:rPr>
          <w:rFonts w:ascii="Arial" w:hAnsi="Arial" w:cs="Arial"/>
          <w:sz w:val="22"/>
          <w:szCs w:val="22"/>
        </w:rPr>
        <w:t xml:space="preserve"> Spencer P. B. S. (2011). Effects of habitat fragmentation on population structure and long-distance gene flow in an endangered marsupial: the woylie. </w:t>
      </w:r>
      <w:r w:rsidRPr="00BD3C67">
        <w:rPr>
          <w:rFonts w:ascii="Arial" w:hAnsi="Arial" w:cs="Arial"/>
          <w:i/>
          <w:sz w:val="22"/>
          <w:szCs w:val="22"/>
        </w:rPr>
        <w:t>Journal of Zoology</w:t>
      </w:r>
      <w:r w:rsidRPr="00BD3C67">
        <w:rPr>
          <w:rFonts w:ascii="Arial" w:hAnsi="Arial" w:cs="Arial"/>
          <w:sz w:val="22"/>
          <w:szCs w:val="22"/>
        </w:rPr>
        <w:t xml:space="preserve"> 283, 98–107.</w:t>
      </w:r>
    </w:p>
    <w:p w14:paraId="5A5F73C8" w14:textId="77777777" w:rsidR="00BD3C67" w:rsidRPr="00BD3C67" w:rsidRDefault="00BD3C67" w:rsidP="00BD3C67">
      <w:pPr>
        <w:spacing w:after="220"/>
        <w:ind w:left="720" w:hanging="720"/>
        <w:rPr>
          <w:rFonts w:ascii="Arial" w:hAnsi="Arial" w:cs="Arial"/>
          <w:sz w:val="22"/>
          <w:szCs w:val="22"/>
        </w:rPr>
      </w:pPr>
      <w:r w:rsidRPr="00BD3C67">
        <w:rPr>
          <w:rFonts w:ascii="Arial" w:hAnsi="Arial" w:cs="Arial"/>
          <w:sz w:val="22"/>
          <w:szCs w:val="22"/>
        </w:rPr>
        <w:t>Priddel, D., and Wheeler, R. (2004). An experimental translocation of brush-tailed bettongs (</w:t>
      </w:r>
      <w:r w:rsidRPr="00BD3C67">
        <w:rPr>
          <w:rFonts w:ascii="Arial" w:hAnsi="Arial" w:cs="Arial"/>
          <w:i/>
          <w:sz w:val="22"/>
          <w:szCs w:val="22"/>
        </w:rPr>
        <w:t>Bettongia penicillata</w:t>
      </w:r>
      <w:r w:rsidRPr="00BD3C67">
        <w:rPr>
          <w:rFonts w:ascii="Arial" w:hAnsi="Arial" w:cs="Arial"/>
          <w:sz w:val="22"/>
          <w:szCs w:val="22"/>
        </w:rPr>
        <w:t xml:space="preserve">) to western New South Wales. </w:t>
      </w:r>
      <w:r w:rsidRPr="00BD3C67">
        <w:rPr>
          <w:rFonts w:ascii="Arial" w:hAnsi="Arial" w:cs="Arial"/>
          <w:i/>
          <w:sz w:val="22"/>
          <w:szCs w:val="22"/>
        </w:rPr>
        <w:t>Wildlife Research</w:t>
      </w:r>
      <w:r w:rsidRPr="00BD3C67">
        <w:rPr>
          <w:rFonts w:ascii="Arial" w:hAnsi="Arial" w:cs="Arial"/>
          <w:sz w:val="22"/>
          <w:szCs w:val="22"/>
        </w:rPr>
        <w:t xml:space="preserve"> 31, 421-432.</w:t>
      </w:r>
    </w:p>
    <w:p w14:paraId="5A5F73C9" w14:textId="25EE72D3" w:rsidR="00BD3C67" w:rsidRPr="00BD3C67" w:rsidRDefault="00BD3C67" w:rsidP="00BD3C67">
      <w:pPr>
        <w:spacing w:after="220"/>
        <w:ind w:left="720" w:hanging="720"/>
        <w:rPr>
          <w:rFonts w:ascii="Arial" w:hAnsi="Arial" w:cs="Arial"/>
          <w:sz w:val="22"/>
          <w:szCs w:val="22"/>
        </w:rPr>
      </w:pPr>
      <w:r w:rsidRPr="00BD3C67">
        <w:rPr>
          <w:rFonts w:ascii="Arial" w:hAnsi="Arial" w:cs="Arial"/>
          <w:sz w:val="22"/>
          <w:szCs w:val="22"/>
        </w:rPr>
        <w:t xml:space="preserve">Roache, M. (2011). </w:t>
      </w:r>
      <w:r w:rsidRPr="00026631">
        <w:rPr>
          <w:rFonts w:ascii="Arial" w:hAnsi="Arial" w:cs="Arial"/>
          <w:i/>
          <w:sz w:val="22"/>
          <w:szCs w:val="22"/>
        </w:rPr>
        <w:t>The action plan for threatened Australian macropods</w:t>
      </w:r>
      <w:r w:rsidRPr="00BD3C67">
        <w:rPr>
          <w:rFonts w:ascii="Arial" w:hAnsi="Arial" w:cs="Arial"/>
          <w:sz w:val="22"/>
          <w:szCs w:val="22"/>
        </w:rPr>
        <w:t>. WWF-Australia</w:t>
      </w:r>
      <w:r w:rsidR="00445F20">
        <w:rPr>
          <w:rFonts w:ascii="Arial" w:hAnsi="Arial" w:cs="Arial"/>
          <w:sz w:val="22"/>
          <w:szCs w:val="22"/>
        </w:rPr>
        <w:t>,</w:t>
      </w:r>
      <w:r w:rsidRPr="00BD3C67">
        <w:rPr>
          <w:rFonts w:ascii="Arial" w:hAnsi="Arial" w:cs="Arial"/>
          <w:sz w:val="22"/>
          <w:szCs w:val="22"/>
        </w:rPr>
        <w:t xml:space="preserve"> Sydney.</w:t>
      </w:r>
    </w:p>
    <w:p w14:paraId="5A5F73CA" w14:textId="16E75841" w:rsidR="00BD3C67" w:rsidRPr="00BD3C67" w:rsidRDefault="00BD3C67" w:rsidP="00BD3C67">
      <w:pPr>
        <w:pStyle w:val="BodyTextIndent2"/>
        <w:spacing w:after="220"/>
        <w:ind w:left="360"/>
        <w:rPr>
          <w:rFonts w:ascii="Arial" w:hAnsi="Arial" w:cs="Arial"/>
          <w:sz w:val="22"/>
          <w:szCs w:val="22"/>
        </w:rPr>
      </w:pPr>
      <w:r w:rsidRPr="00BD3C67">
        <w:rPr>
          <w:rFonts w:ascii="Arial" w:hAnsi="Arial" w:cs="Arial"/>
          <w:sz w:val="22"/>
          <w:szCs w:val="22"/>
        </w:rPr>
        <w:t>Robinson,</w:t>
      </w:r>
      <w:r w:rsidR="00026631">
        <w:rPr>
          <w:rFonts w:ascii="Arial" w:hAnsi="Arial" w:cs="Arial"/>
          <w:sz w:val="22"/>
          <w:szCs w:val="22"/>
        </w:rPr>
        <w:t xml:space="preserve"> T., Canty, P., Mooney, T., &amp; </w:t>
      </w:r>
      <w:r w:rsidRPr="00BD3C67">
        <w:rPr>
          <w:rFonts w:ascii="Arial" w:hAnsi="Arial" w:cs="Arial"/>
          <w:sz w:val="22"/>
          <w:szCs w:val="22"/>
        </w:rPr>
        <w:t xml:space="preserve">Rudduck, P. (1996). </w:t>
      </w:r>
      <w:r w:rsidRPr="00026631">
        <w:rPr>
          <w:rFonts w:ascii="Arial" w:hAnsi="Arial" w:cs="Arial"/>
          <w:i/>
          <w:sz w:val="22"/>
          <w:szCs w:val="22"/>
        </w:rPr>
        <w:t>South Australia’s offshore islands.</w:t>
      </w:r>
      <w:r w:rsidRPr="00BD3C67">
        <w:rPr>
          <w:rFonts w:ascii="Arial" w:hAnsi="Arial" w:cs="Arial"/>
          <w:sz w:val="22"/>
          <w:szCs w:val="22"/>
        </w:rPr>
        <w:t xml:space="preserve"> Department of Environment and Natural Resources</w:t>
      </w:r>
      <w:r w:rsidR="00026631">
        <w:rPr>
          <w:rFonts w:ascii="Arial" w:hAnsi="Arial" w:cs="Arial"/>
          <w:sz w:val="22"/>
          <w:szCs w:val="22"/>
        </w:rPr>
        <w:t>, Adelaide.</w:t>
      </w:r>
    </w:p>
    <w:p w14:paraId="5A5F73CB" w14:textId="77777777" w:rsidR="00BD3C67" w:rsidRPr="00BD3C67" w:rsidRDefault="00BD3C67" w:rsidP="00BD3C67">
      <w:pPr>
        <w:spacing w:after="220"/>
        <w:ind w:left="720" w:hanging="720"/>
        <w:rPr>
          <w:rFonts w:ascii="Arial" w:hAnsi="Arial" w:cs="Arial"/>
          <w:sz w:val="22"/>
          <w:szCs w:val="22"/>
        </w:rPr>
      </w:pPr>
      <w:r w:rsidRPr="00BD3C67">
        <w:rPr>
          <w:rFonts w:ascii="Arial" w:hAnsi="Arial" w:cs="Arial"/>
          <w:sz w:val="22"/>
          <w:szCs w:val="22"/>
        </w:rPr>
        <w:t xml:space="preserve">Sampson, J. C. (1971). The biology of </w:t>
      </w:r>
      <w:r w:rsidRPr="00BD3C67">
        <w:rPr>
          <w:rFonts w:ascii="Arial" w:hAnsi="Arial" w:cs="Arial"/>
          <w:i/>
          <w:sz w:val="22"/>
          <w:szCs w:val="22"/>
        </w:rPr>
        <w:t>Bettongia penicillata</w:t>
      </w:r>
      <w:r w:rsidRPr="00BD3C67">
        <w:rPr>
          <w:rFonts w:ascii="Arial" w:hAnsi="Arial" w:cs="Arial"/>
          <w:sz w:val="22"/>
          <w:szCs w:val="22"/>
        </w:rPr>
        <w:t xml:space="preserve"> (Gray, 1837). Ph.D. thesis, The University of Western Australia, Nedlands.</w:t>
      </w:r>
    </w:p>
    <w:p w14:paraId="5A5F73CC" w14:textId="4C7E0F61" w:rsidR="00BD3C67" w:rsidRPr="00BD3C67" w:rsidRDefault="00026631" w:rsidP="00BD3C67">
      <w:pPr>
        <w:spacing w:after="220"/>
        <w:ind w:left="720" w:hanging="720"/>
        <w:rPr>
          <w:rFonts w:ascii="Arial" w:hAnsi="Arial" w:cs="Arial"/>
          <w:sz w:val="22"/>
          <w:szCs w:val="22"/>
        </w:rPr>
      </w:pPr>
      <w:r>
        <w:rPr>
          <w:rFonts w:ascii="Arial" w:hAnsi="Arial" w:cs="Arial"/>
          <w:sz w:val="22"/>
          <w:szCs w:val="22"/>
        </w:rPr>
        <w:t xml:space="preserve">Serventy, V. (1970). </w:t>
      </w:r>
      <w:r w:rsidR="00BD3C67" w:rsidRPr="00026631">
        <w:rPr>
          <w:rFonts w:ascii="Arial" w:hAnsi="Arial" w:cs="Arial"/>
          <w:i/>
          <w:sz w:val="22"/>
          <w:szCs w:val="22"/>
        </w:rPr>
        <w:t>Dryandra: th</w:t>
      </w:r>
      <w:r w:rsidRPr="00026631">
        <w:rPr>
          <w:rFonts w:ascii="Arial" w:hAnsi="Arial" w:cs="Arial"/>
          <w:i/>
          <w:sz w:val="22"/>
          <w:szCs w:val="22"/>
        </w:rPr>
        <w:t>e story of an Australian forest</w:t>
      </w:r>
      <w:r>
        <w:rPr>
          <w:rFonts w:ascii="Arial" w:hAnsi="Arial" w:cs="Arial"/>
          <w:sz w:val="22"/>
          <w:szCs w:val="22"/>
        </w:rPr>
        <w:t>. AH and AW Reed, Sydney.</w:t>
      </w:r>
    </w:p>
    <w:p w14:paraId="5A5F73CD" w14:textId="38784D5A" w:rsidR="00BD3C67" w:rsidRPr="00BD3C67" w:rsidRDefault="00BD3C67" w:rsidP="00BD3C67">
      <w:pPr>
        <w:spacing w:after="220"/>
        <w:ind w:left="720" w:hanging="720"/>
        <w:rPr>
          <w:rFonts w:ascii="Arial" w:hAnsi="Arial" w:cs="Arial"/>
          <w:sz w:val="22"/>
          <w:szCs w:val="22"/>
        </w:rPr>
      </w:pPr>
      <w:r w:rsidRPr="00BD3C67">
        <w:rPr>
          <w:rFonts w:ascii="Arial" w:hAnsi="Arial" w:cs="Arial"/>
          <w:sz w:val="22"/>
          <w:szCs w:val="22"/>
        </w:rPr>
        <w:t xml:space="preserve">Start, A. N., Burbidge, A. A., </w:t>
      </w:r>
      <w:r w:rsidR="00026631">
        <w:rPr>
          <w:rFonts w:ascii="Arial" w:hAnsi="Arial" w:cs="Arial"/>
          <w:sz w:val="22"/>
          <w:szCs w:val="22"/>
        </w:rPr>
        <w:t xml:space="preserve">&amp; </w:t>
      </w:r>
      <w:r w:rsidRPr="00BD3C67">
        <w:rPr>
          <w:rFonts w:ascii="Arial" w:hAnsi="Arial" w:cs="Arial"/>
          <w:sz w:val="22"/>
          <w:szCs w:val="22"/>
        </w:rPr>
        <w:t>Armstrong, D. (1995). Woylie recovery plan. Wildlife Management Program No. 16. Western Australian Department of Conservation and Land Management and South Australian Department of Environment and Natural Resources. Perth.</w:t>
      </w:r>
    </w:p>
    <w:p w14:paraId="5A5F73CE" w14:textId="1FC73457" w:rsidR="00BD3C67" w:rsidRDefault="00BD3C67" w:rsidP="00BD3C67">
      <w:pPr>
        <w:spacing w:after="220"/>
        <w:ind w:left="720" w:hanging="720"/>
        <w:rPr>
          <w:rFonts w:ascii="Arial" w:hAnsi="Arial" w:cs="Arial"/>
          <w:sz w:val="22"/>
          <w:szCs w:val="22"/>
        </w:rPr>
      </w:pPr>
      <w:r w:rsidRPr="00BD3C67">
        <w:rPr>
          <w:rFonts w:ascii="Arial" w:hAnsi="Arial" w:cs="Arial"/>
          <w:sz w:val="22"/>
          <w:szCs w:val="22"/>
        </w:rPr>
        <w:t>Start, A. N., Burbidge, A. A.,</w:t>
      </w:r>
      <w:r w:rsidR="00026631">
        <w:rPr>
          <w:rFonts w:ascii="Arial" w:hAnsi="Arial" w:cs="Arial"/>
          <w:sz w:val="22"/>
          <w:szCs w:val="22"/>
        </w:rPr>
        <w:t xml:space="preserve"> &amp;</w:t>
      </w:r>
      <w:r w:rsidRPr="00BD3C67">
        <w:rPr>
          <w:rFonts w:ascii="Arial" w:hAnsi="Arial" w:cs="Arial"/>
          <w:sz w:val="22"/>
          <w:szCs w:val="22"/>
        </w:rPr>
        <w:t xml:space="preserve"> Armstrong, D. (1998). A review of the conservation status of the woylie, </w:t>
      </w:r>
      <w:r w:rsidRPr="00BD3C67">
        <w:rPr>
          <w:rFonts w:ascii="Arial" w:hAnsi="Arial" w:cs="Arial"/>
          <w:i/>
          <w:sz w:val="22"/>
          <w:szCs w:val="22"/>
        </w:rPr>
        <w:t>Bettongia penicillata ogilbyi</w:t>
      </w:r>
      <w:r w:rsidRPr="00BD3C67">
        <w:rPr>
          <w:rFonts w:ascii="Arial" w:hAnsi="Arial" w:cs="Arial"/>
          <w:sz w:val="22"/>
          <w:szCs w:val="22"/>
        </w:rPr>
        <w:t xml:space="preserve"> (Marsupialia: Potoroidae) using IUCN criteria. </w:t>
      </w:r>
      <w:r w:rsidRPr="00BD3C67">
        <w:rPr>
          <w:rFonts w:ascii="Arial" w:hAnsi="Arial" w:cs="Arial"/>
          <w:i/>
          <w:sz w:val="22"/>
          <w:szCs w:val="22"/>
        </w:rPr>
        <w:t>CALMScience</w:t>
      </w:r>
      <w:r w:rsidRPr="00BD3C67">
        <w:rPr>
          <w:rFonts w:ascii="Arial" w:hAnsi="Arial" w:cs="Arial"/>
          <w:sz w:val="22"/>
          <w:szCs w:val="22"/>
        </w:rPr>
        <w:t xml:space="preserve"> 2, 277-289.</w:t>
      </w:r>
    </w:p>
    <w:p w14:paraId="361D50CF" w14:textId="5D4DEB30" w:rsidR="0066380F" w:rsidRDefault="0066380F" w:rsidP="00026631">
      <w:pPr>
        <w:spacing w:after="220"/>
        <w:ind w:left="720" w:hanging="720"/>
        <w:rPr>
          <w:rFonts w:ascii="Arial" w:hAnsi="Arial" w:cs="Arial"/>
          <w:sz w:val="22"/>
          <w:szCs w:val="22"/>
        </w:rPr>
      </w:pPr>
      <w:r w:rsidRPr="00026631">
        <w:rPr>
          <w:rFonts w:ascii="Arial" w:hAnsi="Arial" w:cs="Arial"/>
          <w:sz w:val="22"/>
          <w:szCs w:val="22"/>
        </w:rPr>
        <w:t>Strahan</w:t>
      </w:r>
      <w:r w:rsidR="00026631">
        <w:rPr>
          <w:rFonts w:ascii="Arial" w:hAnsi="Arial" w:cs="Arial"/>
          <w:sz w:val="22"/>
          <w:szCs w:val="22"/>
        </w:rPr>
        <w:t>,</w:t>
      </w:r>
      <w:r w:rsidRPr="00026631">
        <w:rPr>
          <w:rFonts w:ascii="Arial" w:hAnsi="Arial" w:cs="Arial"/>
          <w:sz w:val="22"/>
          <w:szCs w:val="22"/>
        </w:rPr>
        <w:t xml:space="preserve"> R</w:t>
      </w:r>
      <w:r w:rsidR="00026631">
        <w:rPr>
          <w:rFonts w:ascii="Arial" w:hAnsi="Arial" w:cs="Arial"/>
          <w:sz w:val="22"/>
          <w:szCs w:val="22"/>
        </w:rPr>
        <w:t>.</w:t>
      </w:r>
      <w:r w:rsidRPr="00026631">
        <w:rPr>
          <w:rFonts w:ascii="Arial" w:hAnsi="Arial" w:cs="Arial"/>
          <w:sz w:val="22"/>
          <w:szCs w:val="22"/>
        </w:rPr>
        <w:t xml:space="preserve"> (1983). </w:t>
      </w:r>
      <w:r w:rsidRPr="00026631">
        <w:rPr>
          <w:rFonts w:ascii="Arial" w:hAnsi="Arial" w:cs="Arial"/>
          <w:i/>
          <w:sz w:val="22"/>
          <w:szCs w:val="22"/>
        </w:rPr>
        <w:t>The Australian Museum Complete Book of Australian Mammals</w:t>
      </w:r>
      <w:r w:rsidRPr="00026631">
        <w:rPr>
          <w:rFonts w:ascii="Arial" w:hAnsi="Arial" w:cs="Arial"/>
          <w:sz w:val="22"/>
          <w:szCs w:val="22"/>
        </w:rPr>
        <w:t xml:space="preserve">. Angus and Robertson, </w:t>
      </w:r>
      <w:smartTag w:uri="urn:schemas-microsoft-com:office:smarttags" w:element="place">
        <w:smartTag w:uri="urn:schemas-microsoft-com:office:smarttags" w:element="City">
          <w:r w:rsidRPr="00026631">
            <w:rPr>
              <w:rFonts w:ascii="Arial" w:hAnsi="Arial" w:cs="Arial"/>
              <w:sz w:val="22"/>
              <w:szCs w:val="22"/>
            </w:rPr>
            <w:t>London</w:t>
          </w:r>
        </w:smartTag>
        <w:r w:rsidRPr="00026631">
          <w:rPr>
            <w:rFonts w:ascii="Arial" w:hAnsi="Arial" w:cs="Arial"/>
            <w:sz w:val="22"/>
            <w:szCs w:val="22"/>
          </w:rPr>
          <w:t xml:space="preserve">, </w:t>
        </w:r>
        <w:smartTag w:uri="urn:schemas-microsoft-com:office:smarttags" w:element="country-region">
          <w:r w:rsidRPr="00026631">
            <w:rPr>
              <w:rFonts w:ascii="Arial" w:hAnsi="Arial" w:cs="Arial"/>
              <w:sz w:val="22"/>
              <w:szCs w:val="22"/>
            </w:rPr>
            <w:t>United Kingdom</w:t>
          </w:r>
        </w:smartTag>
      </w:smartTag>
      <w:r w:rsidRPr="00026631">
        <w:rPr>
          <w:rFonts w:ascii="Arial" w:hAnsi="Arial" w:cs="Arial"/>
          <w:sz w:val="22"/>
          <w:szCs w:val="22"/>
        </w:rPr>
        <w:t>.</w:t>
      </w:r>
    </w:p>
    <w:p w14:paraId="7CD028B7" w14:textId="68B9B0A1" w:rsidR="007A054B" w:rsidRPr="007A054B" w:rsidRDefault="007A054B" w:rsidP="00026631">
      <w:pPr>
        <w:spacing w:after="220"/>
        <w:ind w:left="720" w:hanging="720"/>
        <w:rPr>
          <w:rFonts w:ascii="Arial" w:hAnsi="Arial" w:cs="Arial"/>
          <w:sz w:val="22"/>
          <w:szCs w:val="22"/>
        </w:rPr>
      </w:pPr>
      <w:r w:rsidRPr="007A054B">
        <w:rPr>
          <w:rFonts w:ascii="Arial" w:hAnsi="Arial" w:cs="Arial"/>
          <w:sz w:val="22"/>
          <w:szCs w:val="22"/>
        </w:rPr>
        <w:t xml:space="preserve">Threatened Species Scientific Committee (TSSC) (2009). </w:t>
      </w:r>
      <w:r w:rsidRPr="007A054B">
        <w:rPr>
          <w:rFonts w:ascii="Arial" w:hAnsi="Arial" w:cs="Arial"/>
          <w:i/>
          <w:iCs/>
          <w:sz w:val="22"/>
          <w:szCs w:val="22"/>
        </w:rPr>
        <w:t xml:space="preserve">Commonwealth Listing Advice on </w:t>
      </w:r>
      <w:r w:rsidRPr="007A054B">
        <w:rPr>
          <w:rFonts w:ascii="Arial" w:hAnsi="Arial" w:cs="Arial"/>
          <w:sz w:val="22"/>
          <w:szCs w:val="22"/>
        </w:rPr>
        <w:t>Bettongia penicillata ogilbyi</w:t>
      </w:r>
      <w:r w:rsidRPr="007A054B">
        <w:rPr>
          <w:rFonts w:ascii="Arial" w:hAnsi="Arial" w:cs="Arial"/>
          <w:i/>
          <w:iCs/>
          <w:sz w:val="22"/>
          <w:szCs w:val="22"/>
        </w:rPr>
        <w:t xml:space="preserve"> (Woylie</w:t>
      </w:r>
      <w:r w:rsidRPr="007A054B">
        <w:rPr>
          <w:rFonts w:ascii="Arial" w:hAnsi="Arial" w:cs="Arial"/>
          <w:sz w:val="22"/>
          <w:szCs w:val="22"/>
        </w:rPr>
        <w:t xml:space="preserve">). Department of the Environment, Water, Heritage and the Arts. Available on the internet at: </w:t>
      </w:r>
      <w:hyperlink r:id="rId16" w:history="1">
        <w:r w:rsidRPr="007A054B">
          <w:rPr>
            <w:rStyle w:val="Hyperlink"/>
            <w:rFonts w:ascii="Arial" w:hAnsi="Arial" w:cs="Arial"/>
            <w:sz w:val="22"/>
            <w:szCs w:val="22"/>
          </w:rPr>
          <w:t>http://www.environment.gov.au/biodiversity/threatened/species/pubs/66844-listing-advice.pdf</w:t>
        </w:r>
      </w:hyperlink>
      <w:r>
        <w:rPr>
          <w:rFonts w:ascii="Arial" w:hAnsi="Arial" w:cs="Arial"/>
          <w:sz w:val="22"/>
          <w:szCs w:val="22"/>
        </w:rPr>
        <w:t>.</w:t>
      </w:r>
    </w:p>
    <w:p w14:paraId="5A5F73CF" w14:textId="4A3E6F5F" w:rsidR="008C21E7" w:rsidRPr="008C21E7" w:rsidRDefault="008C21E7" w:rsidP="00BD3C67">
      <w:pPr>
        <w:spacing w:after="220"/>
        <w:ind w:left="720" w:hanging="720"/>
        <w:rPr>
          <w:rFonts w:ascii="Arial" w:hAnsi="Arial" w:cs="Arial"/>
          <w:sz w:val="22"/>
          <w:szCs w:val="22"/>
        </w:rPr>
      </w:pPr>
      <w:r w:rsidRPr="008C21E7">
        <w:rPr>
          <w:rFonts w:ascii="Arial" w:hAnsi="Arial" w:cs="Arial"/>
          <w:sz w:val="22"/>
          <w:szCs w:val="22"/>
        </w:rPr>
        <w:t xml:space="preserve">Troughton, E. (1973). </w:t>
      </w:r>
      <w:r w:rsidRPr="008C21E7">
        <w:rPr>
          <w:rFonts w:ascii="Arial" w:hAnsi="Arial" w:cs="Arial"/>
          <w:i/>
          <w:iCs/>
          <w:sz w:val="22"/>
          <w:szCs w:val="22"/>
        </w:rPr>
        <w:t>Furred Animals of Australia</w:t>
      </w:r>
      <w:r w:rsidRPr="008C21E7">
        <w:rPr>
          <w:rFonts w:ascii="Arial" w:hAnsi="Arial" w:cs="Arial"/>
          <w:sz w:val="22"/>
          <w:szCs w:val="22"/>
        </w:rPr>
        <w:t>. Angus and Robertson</w:t>
      </w:r>
      <w:r w:rsidR="00026631">
        <w:rPr>
          <w:rFonts w:ascii="Arial" w:hAnsi="Arial" w:cs="Arial"/>
          <w:sz w:val="22"/>
          <w:szCs w:val="22"/>
        </w:rPr>
        <w:t xml:space="preserve">, </w:t>
      </w:r>
      <w:r w:rsidR="00026631" w:rsidRPr="008C21E7">
        <w:rPr>
          <w:rFonts w:ascii="Arial" w:hAnsi="Arial" w:cs="Arial"/>
          <w:sz w:val="22"/>
          <w:szCs w:val="22"/>
        </w:rPr>
        <w:t>Brisbane</w:t>
      </w:r>
      <w:r w:rsidR="00026631">
        <w:rPr>
          <w:rFonts w:ascii="Arial" w:hAnsi="Arial" w:cs="Arial"/>
          <w:sz w:val="22"/>
          <w:szCs w:val="22"/>
        </w:rPr>
        <w:t>.</w:t>
      </w:r>
    </w:p>
    <w:p w14:paraId="3A4F6D40" w14:textId="77777777" w:rsidR="00C2797F" w:rsidRPr="00026631" w:rsidRDefault="00C2797F" w:rsidP="00026631">
      <w:pPr>
        <w:spacing w:after="220"/>
        <w:ind w:left="720" w:hanging="720"/>
        <w:rPr>
          <w:rFonts w:ascii="Arial" w:hAnsi="Arial" w:cs="Arial"/>
          <w:sz w:val="22"/>
          <w:szCs w:val="22"/>
        </w:rPr>
      </w:pPr>
      <w:r w:rsidRPr="00026631">
        <w:rPr>
          <w:rFonts w:ascii="Arial" w:hAnsi="Arial" w:cs="Arial"/>
          <w:sz w:val="22"/>
          <w:szCs w:val="22"/>
        </w:rPr>
        <w:t xml:space="preserve">Wayne A (2008). Progress Report of the Woylie Conservation Research Project. Diagnosis of recent woylie (Bettongia penicillata ogilbyi) declines in southwestern </w:t>
      </w:r>
      <w:smartTag w:uri="urn:schemas-microsoft-com:office:smarttags" w:element="country-region">
        <w:smartTag w:uri="urn:schemas-microsoft-com:office:smarttags" w:element="place">
          <w:r w:rsidRPr="00026631">
            <w:rPr>
              <w:rFonts w:ascii="Arial" w:hAnsi="Arial" w:cs="Arial"/>
              <w:sz w:val="22"/>
              <w:szCs w:val="22"/>
            </w:rPr>
            <w:t>Australia</w:t>
          </w:r>
        </w:smartTag>
      </w:smartTag>
      <w:r w:rsidRPr="00026631">
        <w:rPr>
          <w:rFonts w:ascii="Arial" w:hAnsi="Arial" w:cs="Arial"/>
          <w:sz w:val="22"/>
          <w:szCs w:val="22"/>
        </w:rPr>
        <w:t xml:space="preserve">. Department of Environment and Conservation, </w:t>
      </w:r>
      <w:smartTag w:uri="urn:schemas-microsoft-com:office:smarttags" w:element="place">
        <w:smartTag w:uri="urn:schemas-microsoft-com:office:smarttags" w:element="City">
          <w:r w:rsidRPr="00026631">
            <w:rPr>
              <w:rFonts w:ascii="Arial" w:hAnsi="Arial" w:cs="Arial"/>
              <w:sz w:val="22"/>
              <w:szCs w:val="22"/>
            </w:rPr>
            <w:t>Perth</w:t>
          </w:r>
        </w:smartTag>
        <w:r w:rsidRPr="00026631">
          <w:rPr>
            <w:rFonts w:ascii="Arial" w:hAnsi="Arial" w:cs="Arial"/>
            <w:sz w:val="22"/>
            <w:szCs w:val="22"/>
          </w:rPr>
          <w:t xml:space="preserve"> </w:t>
        </w:r>
        <w:smartTag w:uri="urn:schemas-microsoft-com:office:smarttags" w:element="State">
          <w:r w:rsidRPr="00026631">
            <w:rPr>
              <w:rFonts w:ascii="Arial" w:hAnsi="Arial" w:cs="Arial"/>
              <w:sz w:val="22"/>
              <w:szCs w:val="22"/>
            </w:rPr>
            <w:t>WA</w:t>
          </w:r>
        </w:smartTag>
      </w:smartTag>
      <w:r w:rsidRPr="00026631">
        <w:rPr>
          <w:rFonts w:ascii="Arial" w:hAnsi="Arial" w:cs="Arial"/>
          <w:sz w:val="22"/>
          <w:szCs w:val="22"/>
        </w:rPr>
        <w:t>.</w:t>
      </w:r>
    </w:p>
    <w:p w14:paraId="5A5F73D1" w14:textId="07E435FC" w:rsidR="00BD3C67" w:rsidRPr="00BD3C67" w:rsidRDefault="00BD3C67" w:rsidP="00BD3C67">
      <w:pPr>
        <w:spacing w:after="220"/>
        <w:ind w:left="720" w:hanging="720"/>
        <w:rPr>
          <w:rFonts w:ascii="Arial" w:hAnsi="Arial" w:cs="Arial"/>
          <w:sz w:val="22"/>
          <w:szCs w:val="22"/>
        </w:rPr>
      </w:pPr>
      <w:r w:rsidRPr="00BD3C67">
        <w:rPr>
          <w:rFonts w:ascii="Arial" w:hAnsi="Arial" w:cs="Arial"/>
          <w:sz w:val="22"/>
          <w:szCs w:val="22"/>
        </w:rPr>
        <w:t>Wayne, A., Maxwell, M., Nicholls, P., Pacioni, C., Reiss, A., Smith, A., Thompson, A., Vellios, C., Ward,</w:t>
      </w:r>
      <w:r w:rsidR="00026631">
        <w:rPr>
          <w:rFonts w:ascii="Arial" w:hAnsi="Arial" w:cs="Arial"/>
          <w:sz w:val="22"/>
          <w:szCs w:val="22"/>
        </w:rPr>
        <w:t xml:space="preserve"> C., Wayne, J., Wilson, I., &amp; </w:t>
      </w:r>
      <w:r w:rsidRPr="00BD3C67">
        <w:rPr>
          <w:rFonts w:ascii="Arial" w:hAnsi="Arial" w:cs="Arial"/>
          <w:sz w:val="22"/>
          <w:szCs w:val="22"/>
        </w:rPr>
        <w:t>Williams, M. (2011). The Woylie conservation research project: investigating the cause(s) of woylie declines in the Upper Warren region. Progress Report December 2011. Department of Environment and Conservation, Perth.</w:t>
      </w:r>
    </w:p>
    <w:p w14:paraId="5A5F73D2" w14:textId="58B3261C" w:rsidR="00BD3C67" w:rsidRDefault="00BD3C67" w:rsidP="00BD3C67">
      <w:pPr>
        <w:autoSpaceDE w:val="0"/>
        <w:autoSpaceDN w:val="0"/>
        <w:adjustRightInd w:val="0"/>
        <w:spacing w:after="220"/>
        <w:ind w:left="720" w:hanging="720"/>
        <w:rPr>
          <w:rFonts w:ascii="Arial" w:hAnsi="Arial" w:cs="Arial"/>
          <w:sz w:val="22"/>
          <w:szCs w:val="22"/>
        </w:rPr>
      </w:pPr>
      <w:r w:rsidRPr="00BD3C67">
        <w:rPr>
          <w:rFonts w:ascii="Arial" w:hAnsi="Arial" w:cs="Arial"/>
          <w:sz w:val="22"/>
          <w:szCs w:val="22"/>
          <w:lang w:val="en-US"/>
        </w:rPr>
        <w:t>Wayne, A. F., Maxwell, M., Ward, C., Vellios, C., Ward, B., Liddelow, G. L</w:t>
      </w:r>
      <w:r w:rsidR="00026631">
        <w:rPr>
          <w:rFonts w:ascii="Arial" w:hAnsi="Arial" w:cs="Arial"/>
          <w:sz w:val="22"/>
          <w:szCs w:val="22"/>
          <w:lang w:val="en-US"/>
        </w:rPr>
        <w:t>., Wilson, I., Wayne, J. C., &amp;</w:t>
      </w:r>
      <w:r w:rsidRPr="00BD3C67">
        <w:rPr>
          <w:rFonts w:ascii="Arial" w:hAnsi="Arial" w:cs="Arial"/>
          <w:sz w:val="22"/>
          <w:szCs w:val="22"/>
          <w:lang w:val="en-US"/>
        </w:rPr>
        <w:t xml:space="preserve"> Williams, M. R. (2013). The importance of getting the numbers right: quantifying the rapid and substantial decline of an abundant marsupial, </w:t>
      </w:r>
      <w:r w:rsidRPr="00BD3C67">
        <w:rPr>
          <w:rFonts w:ascii="Arial" w:hAnsi="Arial" w:cs="Arial"/>
          <w:i/>
          <w:sz w:val="22"/>
          <w:szCs w:val="22"/>
          <w:lang w:val="en-US"/>
        </w:rPr>
        <w:t>Bettongia penicillata</w:t>
      </w:r>
      <w:r w:rsidRPr="00BD3C67">
        <w:rPr>
          <w:rFonts w:ascii="Arial" w:hAnsi="Arial" w:cs="Arial"/>
          <w:sz w:val="22"/>
          <w:szCs w:val="22"/>
          <w:lang w:val="en-US"/>
        </w:rPr>
        <w:t xml:space="preserve">. </w:t>
      </w:r>
      <w:r w:rsidRPr="00BD3C67">
        <w:rPr>
          <w:rFonts w:ascii="Arial" w:hAnsi="Arial" w:cs="Arial"/>
          <w:i/>
          <w:sz w:val="22"/>
          <w:szCs w:val="22"/>
          <w:lang w:val="en-US"/>
        </w:rPr>
        <w:t>Wildlife Research</w:t>
      </w:r>
      <w:r w:rsidRPr="00BD3C67">
        <w:rPr>
          <w:rFonts w:ascii="Arial" w:hAnsi="Arial" w:cs="Arial"/>
          <w:sz w:val="22"/>
          <w:szCs w:val="22"/>
          <w:lang w:val="en-US"/>
        </w:rPr>
        <w:t xml:space="preserve"> </w:t>
      </w:r>
      <w:r w:rsidRPr="00BD3C67">
        <w:rPr>
          <w:rFonts w:ascii="Arial" w:hAnsi="Arial" w:cs="Arial"/>
          <w:bCs/>
          <w:sz w:val="22"/>
          <w:szCs w:val="22"/>
        </w:rPr>
        <w:t>40</w:t>
      </w:r>
      <w:r w:rsidRPr="00BD3C67">
        <w:rPr>
          <w:rFonts w:ascii="Arial" w:hAnsi="Arial" w:cs="Arial"/>
          <w:sz w:val="22"/>
          <w:szCs w:val="22"/>
        </w:rPr>
        <w:t>, 169-183.</w:t>
      </w:r>
    </w:p>
    <w:p w14:paraId="2BF05966" w14:textId="77777777" w:rsidR="00F6129B" w:rsidRDefault="00F6129B" w:rsidP="00F6129B">
      <w:pPr>
        <w:autoSpaceDE w:val="0"/>
        <w:autoSpaceDN w:val="0"/>
        <w:adjustRightInd w:val="0"/>
        <w:ind w:left="720" w:hanging="720"/>
        <w:rPr>
          <w:rFonts w:ascii="Arial" w:hAnsi="Arial" w:cs="Arial"/>
          <w:sz w:val="22"/>
          <w:szCs w:val="22"/>
          <w:lang w:eastAsia="en-AU"/>
        </w:rPr>
      </w:pPr>
      <w:r w:rsidRPr="00DC1CE7">
        <w:rPr>
          <w:rFonts w:ascii="Arial" w:hAnsi="Arial" w:cs="Arial"/>
          <w:sz w:val="22"/>
          <w:szCs w:val="22"/>
          <w:lang w:eastAsia="en-AU"/>
        </w:rPr>
        <w:t xml:space="preserve">Wayne, A.F., </w:t>
      </w:r>
      <w:r>
        <w:rPr>
          <w:rFonts w:ascii="Arial" w:hAnsi="Arial" w:cs="Arial"/>
          <w:sz w:val="22"/>
          <w:szCs w:val="22"/>
          <w:lang w:eastAsia="en-AU"/>
        </w:rPr>
        <w:t xml:space="preserve">Maxwell, M.A., Ward, C.G., Vellios, C.V., Wilson, I.J, &amp; Dawson, K.E. (2013). Woylie Conservation and Research Project: Progress Report 2010-2013. </w:t>
      </w:r>
    </w:p>
    <w:p w14:paraId="3EA25F64" w14:textId="77777777" w:rsidR="00F6129B" w:rsidRDefault="00F6129B" w:rsidP="00F6129B">
      <w:pPr>
        <w:autoSpaceDE w:val="0"/>
        <w:autoSpaceDN w:val="0"/>
        <w:adjustRightInd w:val="0"/>
        <w:ind w:left="720"/>
        <w:rPr>
          <w:rFonts w:ascii="Arial" w:hAnsi="Arial" w:cs="Arial"/>
          <w:sz w:val="22"/>
          <w:szCs w:val="22"/>
          <w:lang w:eastAsia="en-AU"/>
        </w:rPr>
      </w:pPr>
      <w:r>
        <w:rPr>
          <w:rFonts w:ascii="Arial" w:hAnsi="Arial" w:cs="Arial"/>
          <w:sz w:val="22"/>
          <w:szCs w:val="22"/>
          <w:lang w:eastAsia="en-AU"/>
        </w:rPr>
        <w:t>Available on the Internet at:</w:t>
      </w:r>
    </w:p>
    <w:p w14:paraId="76326826" w14:textId="77777777" w:rsidR="00F6129B" w:rsidRDefault="00E52AE5" w:rsidP="00F6129B">
      <w:pPr>
        <w:autoSpaceDE w:val="0"/>
        <w:autoSpaceDN w:val="0"/>
        <w:adjustRightInd w:val="0"/>
        <w:ind w:left="720"/>
        <w:rPr>
          <w:rFonts w:ascii="Arial" w:hAnsi="Arial" w:cs="Arial"/>
          <w:sz w:val="22"/>
          <w:szCs w:val="22"/>
          <w:lang w:eastAsia="en-AU"/>
        </w:rPr>
      </w:pPr>
      <w:hyperlink r:id="rId17" w:history="1">
        <w:r w:rsidR="00F6129B" w:rsidRPr="00C53BA4">
          <w:rPr>
            <w:rStyle w:val="Hyperlink"/>
            <w:rFonts w:ascii="Arial" w:hAnsi="Arial" w:cs="Arial"/>
            <w:sz w:val="22"/>
            <w:szCs w:val="22"/>
            <w:lang w:eastAsia="en-AU"/>
          </w:rPr>
          <w:t>http://www.dpaw.wa.gov.au/images/Wayne_et_al_2013_WCRP_Report_2010_13__Feb14_doc.pdf</w:t>
        </w:r>
      </w:hyperlink>
    </w:p>
    <w:p w14:paraId="40DCDED8" w14:textId="77777777" w:rsidR="00FC7CD4" w:rsidRDefault="00FC7CD4" w:rsidP="00FC7CD4">
      <w:pPr>
        <w:autoSpaceDE w:val="0"/>
        <w:autoSpaceDN w:val="0"/>
        <w:adjustRightInd w:val="0"/>
        <w:ind w:left="720" w:hanging="720"/>
        <w:rPr>
          <w:rFonts w:ascii="Arial" w:hAnsi="Arial" w:cs="Arial"/>
          <w:sz w:val="22"/>
          <w:szCs w:val="22"/>
          <w:lang w:val="en-US"/>
        </w:rPr>
      </w:pPr>
    </w:p>
    <w:p w14:paraId="5A5F73D3" w14:textId="77777777" w:rsidR="009E0154" w:rsidRPr="009E0154" w:rsidRDefault="009E0154" w:rsidP="00BD3C67">
      <w:pPr>
        <w:autoSpaceDE w:val="0"/>
        <w:autoSpaceDN w:val="0"/>
        <w:adjustRightInd w:val="0"/>
        <w:spacing w:after="220"/>
        <w:ind w:left="720" w:hanging="720"/>
        <w:rPr>
          <w:rFonts w:ascii="Arial" w:hAnsi="Arial" w:cs="Arial"/>
          <w:sz w:val="22"/>
          <w:szCs w:val="22"/>
        </w:rPr>
      </w:pPr>
      <w:r w:rsidRPr="00BD3C67">
        <w:rPr>
          <w:rFonts w:ascii="Arial" w:hAnsi="Arial" w:cs="Arial"/>
          <w:sz w:val="22"/>
          <w:szCs w:val="22"/>
          <w:lang w:val="en-US"/>
        </w:rPr>
        <w:t>Wayne, A. F., Maxwell, M.</w:t>
      </w:r>
      <w:r>
        <w:rPr>
          <w:rFonts w:ascii="Arial" w:hAnsi="Arial" w:cs="Arial"/>
          <w:sz w:val="22"/>
          <w:szCs w:val="22"/>
          <w:lang w:val="en-US"/>
        </w:rPr>
        <w:t xml:space="preserve"> A.</w:t>
      </w:r>
      <w:r w:rsidRPr="00BD3C67">
        <w:rPr>
          <w:rFonts w:ascii="Arial" w:hAnsi="Arial" w:cs="Arial"/>
          <w:sz w:val="22"/>
          <w:szCs w:val="22"/>
          <w:lang w:val="en-US"/>
        </w:rPr>
        <w:t>, Ward, C.</w:t>
      </w:r>
      <w:r>
        <w:rPr>
          <w:rFonts w:ascii="Arial" w:hAnsi="Arial" w:cs="Arial"/>
          <w:sz w:val="22"/>
          <w:szCs w:val="22"/>
          <w:lang w:val="en-US"/>
        </w:rPr>
        <w:t xml:space="preserve"> G.</w:t>
      </w:r>
      <w:r w:rsidRPr="00BD3C67">
        <w:rPr>
          <w:rFonts w:ascii="Arial" w:hAnsi="Arial" w:cs="Arial"/>
          <w:sz w:val="22"/>
          <w:szCs w:val="22"/>
          <w:lang w:val="en-US"/>
        </w:rPr>
        <w:t>, Vellios, C.</w:t>
      </w:r>
      <w:r>
        <w:rPr>
          <w:rFonts w:ascii="Arial" w:hAnsi="Arial" w:cs="Arial"/>
          <w:sz w:val="22"/>
          <w:szCs w:val="22"/>
          <w:lang w:val="en-US"/>
        </w:rPr>
        <w:t xml:space="preserve"> V.</w:t>
      </w:r>
      <w:r w:rsidRPr="00BD3C67">
        <w:rPr>
          <w:rFonts w:ascii="Arial" w:hAnsi="Arial" w:cs="Arial"/>
          <w:sz w:val="22"/>
          <w:szCs w:val="22"/>
          <w:lang w:val="en-US"/>
        </w:rPr>
        <w:t>, W</w:t>
      </w:r>
      <w:r>
        <w:rPr>
          <w:rFonts w:ascii="Arial" w:hAnsi="Arial" w:cs="Arial"/>
          <w:sz w:val="22"/>
          <w:szCs w:val="22"/>
          <w:lang w:val="en-US"/>
        </w:rPr>
        <w:t>ilson, I., Wayne, J.C., &amp; Williams, M. R. (2015</w:t>
      </w:r>
      <w:r w:rsidRPr="00BD3C67">
        <w:rPr>
          <w:rFonts w:ascii="Arial" w:hAnsi="Arial" w:cs="Arial"/>
          <w:sz w:val="22"/>
          <w:szCs w:val="22"/>
          <w:lang w:val="en-US"/>
        </w:rPr>
        <w:t>).</w:t>
      </w:r>
      <w:r>
        <w:rPr>
          <w:rFonts w:ascii="Arial" w:hAnsi="Arial" w:cs="Arial"/>
          <w:sz w:val="22"/>
          <w:szCs w:val="22"/>
          <w:lang w:val="en-US"/>
        </w:rPr>
        <w:t xml:space="preserve"> Sudden and rapid decline of the abundant marsupial </w:t>
      </w:r>
      <w:r w:rsidRPr="009E0154">
        <w:rPr>
          <w:rFonts w:ascii="Arial" w:hAnsi="Arial" w:cs="Arial"/>
          <w:i/>
          <w:sz w:val="22"/>
          <w:szCs w:val="22"/>
          <w:lang w:val="en-US"/>
        </w:rPr>
        <w:t>Bettongia penicillata</w:t>
      </w:r>
      <w:r>
        <w:rPr>
          <w:rFonts w:ascii="Arial" w:hAnsi="Arial" w:cs="Arial"/>
          <w:sz w:val="22"/>
          <w:szCs w:val="22"/>
          <w:lang w:val="en-US"/>
        </w:rPr>
        <w:t xml:space="preserve"> in Australia. </w:t>
      </w:r>
      <w:r w:rsidRPr="009E0154">
        <w:rPr>
          <w:rFonts w:ascii="Arial" w:hAnsi="Arial" w:cs="Arial"/>
          <w:i/>
          <w:sz w:val="22"/>
          <w:szCs w:val="22"/>
          <w:lang w:val="en-US"/>
        </w:rPr>
        <w:t xml:space="preserve">Oryx </w:t>
      </w:r>
      <w:r w:rsidRPr="00026631">
        <w:rPr>
          <w:rFonts w:ascii="Arial" w:hAnsi="Arial" w:cs="Arial"/>
          <w:sz w:val="22"/>
          <w:szCs w:val="22"/>
          <w:lang w:val="en-US"/>
        </w:rPr>
        <w:t>49, 175</w:t>
      </w:r>
      <w:r>
        <w:rPr>
          <w:rFonts w:ascii="Arial" w:hAnsi="Arial" w:cs="Arial"/>
          <w:sz w:val="22"/>
          <w:szCs w:val="22"/>
          <w:lang w:val="en-US"/>
        </w:rPr>
        <w:t>-185.</w:t>
      </w:r>
    </w:p>
    <w:p w14:paraId="5A5F73D4" w14:textId="2DE9091F" w:rsidR="000F22BD" w:rsidRPr="00310859" w:rsidRDefault="000F22BD" w:rsidP="000F22BD">
      <w:pPr>
        <w:spacing w:after="220"/>
        <w:ind w:left="720" w:hanging="720"/>
        <w:rPr>
          <w:rFonts w:ascii="Arial" w:hAnsi="Arial" w:cs="Arial"/>
          <w:sz w:val="22"/>
          <w:szCs w:val="22"/>
        </w:rPr>
      </w:pPr>
      <w:r>
        <w:rPr>
          <w:rFonts w:ascii="Arial" w:hAnsi="Arial" w:cs="Arial"/>
          <w:sz w:val="22"/>
          <w:szCs w:val="22"/>
        </w:rPr>
        <w:t xml:space="preserve">Woinarski, J. C. Z., Burbidge, A. A., &amp; Harrison, P. L. (2014). </w:t>
      </w:r>
      <w:r>
        <w:rPr>
          <w:rFonts w:ascii="Arial" w:hAnsi="Arial" w:cs="Arial"/>
          <w:i/>
          <w:sz w:val="22"/>
          <w:szCs w:val="22"/>
        </w:rPr>
        <w:t>The action plan for Australian mammals 2012</w:t>
      </w:r>
      <w:r>
        <w:rPr>
          <w:rFonts w:ascii="Arial" w:hAnsi="Arial" w:cs="Arial"/>
          <w:sz w:val="22"/>
          <w:szCs w:val="22"/>
        </w:rPr>
        <w:t xml:space="preserve">. </w:t>
      </w:r>
      <w:r w:rsidR="00026631">
        <w:rPr>
          <w:rFonts w:ascii="Arial" w:hAnsi="Arial" w:cs="Arial"/>
          <w:sz w:val="22"/>
          <w:szCs w:val="22"/>
        </w:rPr>
        <w:t>CSIRO Publishing, Collingwood.</w:t>
      </w:r>
    </w:p>
    <w:p w14:paraId="5A5F73D5" w14:textId="77777777" w:rsidR="00BD3C67" w:rsidRPr="00BD3C67" w:rsidRDefault="00BD3C67" w:rsidP="00BD3C67">
      <w:pPr>
        <w:spacing w:after="220"/>
        <w:ind w:left="720" w:hanging="720"/>
        <w:rPr>
          <w:rFonts w:ascii="Arial" w:hAnsi="Arial" w:cs="Arial"/>
          <w:sz w:val="22"/>
          <w:szCs w:val="22"/>
        </w:rPr>
      </w:pPr>
      <w:r w:rsidRPr="00BD3C67">
        <w:rPr>
          <w:rFonts w:ascii="Arial" w:hAnsi="Arial" w:cs="Arial"/>
          <w:sz w:val="22"/>
          <w:szCs w:val="22"/>
        </w:rPr>
        <w:t>Yeatman, G. (2010). Demographic changes of a woylie (</w:t>
      </w:r>
      <w:r w:rsidRPr="00BD3C67">
        <w:rPr>
          <w:rFonts w:ascii="Arial" w:hAnsi="Arial" w:cs="Arial"/>
          <w:i/>
          <w:sz w:val="22"/>
          <w:szCs w:val="22"/>
        </w:rPr>
        <w:t>Bettongia penicillata</w:t>
      </w:r>
      <w:r w:rsidRPr="00BD3C67">
        <w:rPr>
          <w:rFonts w:ascii="Arial" w:hAnsi="Arial" w:cs="Arial"/>
          <w:sz w:val="22"/>
          <w:szCs w:val="22"/>
        </w:rPr>
        <w:t>) population: a response to increasing density and climate drying? B.Sc. (Hons) Thesis, The University of Western Australia, Nedlands.</w:t>
      </w:r>
    </w:p>
    <w:p w14:paraId="5A5F73D6" w14:textId="7B608B5F" w:rsidR="00BD3C67" w:rsidRPr="00BD3C67" w:rsidRDefault="00BD3C67" w:rsidP="00BD3C67">
      <w:pPr>
        <w:spacing w:after="220"/>
        <w:ind w:left="720" w:hanging="720"/>
        <w:rPr>
          <w:rFonts w:ascii="Arial" w:hAnsi="Arial" w:cs="Arial"/>
          <w:sz w:val="22"/>
          <w:szCs w:val="22"/>
        </w:rPr>
      </w:pPr>
      <w:r w:rsidRPr="00BD3C67">
        <w:rPr>
          <w:rFonts w:ascii="Arial" w:hAnsi="Arial" w:cs="Arial"/>
          <w:sz w:val="22"/>
          <w:szCs w:val="22"/>
        </w:rPr>
        <w:t>Yeatman, G. J.</w:t>
      </w:r>
      <w:r w:rsidR="00026631">
        <w:rPr>
          <w:rFonts w:ascii="Arial" w:hAnsi="Arial" w:cs="Arial"/>
          <w:sz w:val="22"/>
          <w:szCs w:val="22"/>
        </w:rPr>
        <w:t>, &amp;</w:t>
      </w:r>
      <w:r w:rsidRPr="00BD3C67">
        <w:rPr>
          <w:rFonts w:ascii="Arial" w:hAnsi="Arial" w:cs="Arial"/>
          <w:sz w:val="22"/>
          <w:szCs w:val="22"/>
        </w:rPr>
        <w:t xml:space="preserve"> Groom, C. J. (2012). National recovery plan for the Woylie </w:t>
      </w:r>
      <w:r w:rsidRPr="00BD3C67">
        <w:rPr>
          <w:rFonts w:ascii="Arial" w:hAnsi="Arial" w:cs="Arial"/>
          <w:i/>
          <w:sz w:val="22"/>
          <w:szCs w:val="22"/>
        </w:rPr>
        <w:t>Bettongia penicillata</w:t>
      </w:r>
      <w:r w:rsidRPr="00BD3C67">
        <w:rPr>
          <w:rFonts w:ascii="Arial" w:hAnsi="Arial" w:cs="Arial"/>
          <w:sz w:val="22"/>
          <w:szCs w:val="22"/>
        </w:rPr>
        <w:t>. Wildlife Management Program No. 51. Department of Environment and Conservation, Perth.</w:t>
      </w:r>
    </w:p>
    <w:p w14:paraId="5A5F73D7" w14:textId="77777777" w:rsidR="005A7196" w:rsidRDefault="005A7196" w:rsidP="005A7196">
      <w:pPr>
        <w:pStyle w:val="Default"/>
      </w:pPr>
      <w:r>
        <w:rPr>
          <w:rFonts w:ascii="Arial" w:hAnsi="Arial" w:cs="Arial"/>
          <w:b/>
          <w:bCs/>
          <w:sz w:val="22"/>
          <w:szCs w:val="22"/>
          <w:u w:val="single"/>
        </w:rPr>
        <w:t>Other sources cited in the advice</w:t>
      </w:r>
    </w:p>
    <w:p w14:paraId="4EB4D019" w14:textId="77777777" w:rsidR="00026631" w:rsidRDefault="00026631" w:rsidP="00BD3C67">
      <w:pPr>
        <w:spacing w:after="120"/>
        <w:ind w:left="720" w:hanging="720"/>
        <w:rPr>
          <w:rFonts w:ascii="Arial" w:hAnsi="Arial" w:cs="Arial"/>
          <w:sz w:val="22"/>
          <w:szCs w:val="22"/>
        </w:rPr>
      </w:pPr>
    </w:p>
    <w:p w14:paraId="5A5F73D9" w14:textId="77777777" w:rsidR="00BD3C67" w:rsidRDefault="00BD3C67" w:rsidP="00026631">
      <w:pPr>
        <w:spacing w:after="200"/>
        <w:ind w:left="720" w:hanging="720"/>
        <w:rPr>
          <w:rFonts w:ascii="Arial" w:hAnsi="Arial" w:cs="Arial"/>
          <w:sz w:val="22"/>
          <w:szCs w:val="22"/>
        </w:rPr>
      </w:pPr>
      <w:r w:rsidRPr="00BD3C67">
        <w:rPr>
          <w:rFonts w:ascii="Arial" w:hAnsi="Arial" w:cs="Arial"/>
          <w:sz w:val="22"/>
          <w:szCs w:val="22"/>
        </w:rPr>
        <w:t xml:space="preserve">AnAge (2012). The animal aging and longevity database. </w:t>
      </w:r>
      <w:hyperlink r:id="rId18" w:history="1">
        <w:r w:rsidR="00A9396E" w:rsidRPr="0028589F">
          <w:rPr>
            <w:rStyle w:val="Hyperlink"/>
            <w:rFonts w:ascii="Arial" w:hAnsi="Arial" w:cs="Arial"/>
            <w:sz w:val="22"/>
            <w:szCs w:val="22"/>
          </w:rPr>
          <w:t>http://genomics.senescence.info/species/</w:t>
        </w:r>
      </w:hyperlink>
    </w:p>
    <w:p w14:paraId="5A5F73DB" w14:textId="4C6AB3E1" w:rsidR="00A9396E" w:rsidRDefault="00A9396E" w:rsidP="00A9396E">
      <w:pPr>
        <w:spacing w:after="220"/>
        <w:ind w:left="720" w:hanging="720"/>
        <w:rPr>
          <w:rFonts w:ascii="Arial" w:hAnsi="Arial" w:cs="Arial"/>
          <w:sz w:val="22"/>
          <w:szCs w:val="22"/>
        </w:rPr>
      </w:pPr>
      <w:r w:rsidRPr="00BD3C67">
        <w:rPr>
          <w:rFonts w:ascii="Arial" w:hAnsi="Arial" w:cs="Arial"/>
          <w:sz w:val="22"/>
          <w:szCs w:val="22"/>
        </w:rPr>
        <w:t xml:space="preserve">Wayne, A., Friend, T., Burbidge, A., Morris, K., </w:t>
      </w:r>
      <w:r w:rsidR="00026631">
        <w:rPr>
          <w:rFonts w:ascii="Arial" w:hAnsi="Arial" w:cs="Arial"/>
          <w:sz w:val="22"/>
          <w:szCs w:val="22"/>
        </w:rPr>
        <w:t>&amp;</w:t>
      </w:r>
      <w:r w:rsidRPr="00BD3C67">
        <w:rPr>
          <w:rFonts w:ascii="Arial" w:hAnsi="Arial" w:cs="Arial"/>
          <w:sz w:val="22"/>
          <w:szCs w:val="22"/>
        </w:rPr>
        <w:t xml:space="preserve"> van Weenen, J. (2008). </w:t>
      </w:r>
      <w:r w:rsidRPr="00BD3C67">
        <w:rPr>
          <w:rFonts w:ascii="Arial" w:hAnsi="Arial" w:cs="Arial"/>
          <w:i/>
          <w:sz w:val="22"/>
          <w:szCs w:val="22"/>
        </w:rPr>
        <w:t>Bettongia penicillata</w:t>
      </w:r>
      <w:r w:rsidRPr="00BD3C67">
        <w:rPr>
          <w:rFonts w:ascii="Arial" w:hAnsi="Arial" w:cs="Arial"/>
          <w:sz w:val="22"/>
          <w:szCs w:val="22"/>
        </w:rPr>
        <w:t xml:space="preserve">. In </w:t>
      </w:r>
      <w:r w:rsidRPr="00026631">
        <w:rPr>
          <w:rFonts w:ascii="Arial" w:hAnsi="Arial" w:cs="Arial"/>
          <w:i/>
          <w:sz w:val="22"/>
          <w:szCs w:val="22"/>
        </w:rPr>
        <w:t>IUCN red list of threatened species</w:t>
      </w:r>
      <w:r w:rsidRPr="00BD3C67">
        <w:rPr>
          <w:rFonts w:ascii="Arial" w:hAnsi="Arial" w:cs="Arial"/>
          <w:sz w:val="22"/>
          <w:szCs w:val="22"/>
        </w:rPr>
        <w:t xml:space="preserve">. Version 2012.1. </w:t>
      </w:r>
      <w:r w:rsidR="00026631">
        <w:rPr>
          <w:rFonts w:ascii="Arial" w:hAnsi="Arial" w:cs="Arial"/>
          <w:sz w:val="22"/>
          <w:szCs w:val="22"/>
        </w:rPr>
        <w:t xml:space="preserve">Available on the internet at: </w:t>
      </w:r>
      <w:hyperlink r:id="rId19" w:history="1">
        <w:r w:rsidR="00026631" w:rsidRPr="00E76C9A">
          <w:rPr>
            <w:rStyle w:val="Hyperlink"/>
            <w:rFonts w:ascii="Arial" w:hAnsi="Arial" w:cs="Arial"/>
            <w:sz w:val="22"/>
            <w:szCs w:val="22"/>
          </w:rPr>
          <w:t>www.iucnredlist.org</w:t>
        </w:r>
      </w:hyperlink>
      <w:r w:rsidR="00026631">
        <w:rPr>
          <w:rFonts w:ascii="Arial" w:hAnsi="Arial" w:cs="Arial"/>
          <w:sz w:val="22"/>
          <w:szCs w:val="22"/>
        </w:rPr>
        <w:t>.</w:t>
      </w:r>
    </w:p>
    <w:p w14:paraId="5A5F73DD" w14:textId="77777777" w:rsidR="00BD3C67" w:rsidRDefault="00BD3C67" w:rsidP="007732CF">
      <w:pPr>
        <w:pStyle w:val="Normal12ptCharCharCharCharCharChar"/>
        <w:spacing w:after="0"/>
        <w:rPr>
          <w:rFonts w:ascii="Arial" w:hAnsi="Arial" w:cs="Arial"/>
          <w:b/>
          <w:sz w:val="22"/>
          <w:szCs w:val="22"/>
          <w:u w:val="single"/>
        </w:rPr>
      </w:pPr>
    </w:p>
    <w:p w14:paraId="48043A21" w14:textId="77777777" w:rsidR="00F91649" w:rsidRDefault="00F91649">
      <w:pPr>
        <w:rPr>
          <w:rFonts w:ascii="Arial" w:hAnsi="Arial" w:cs="Arial"/>
          <w:b/>
          <w:sz w:val="22"/>
          <w:szCs w:val="22"/>
          <w:u w:val="single"/>
        </w:rPr>
      </w:pPr>
      <w:r>
        <w:rPr>
          <w:rFonts w:ascii="Arial" w:hAnsi="Arial" w:cs="Arial"/>
          <w:b/>
          <w:sz w:val="22"/>
          <w:szCs w:val="22"/>
          <w:u w:val="single"/>
        </w:rPr>
        <w:br w:type="page"/>
      </w:r>
    </w:p>
    <w:p w14:paraId="5A5F73DE" w14:textId="5A85546A" w:rsidR="007732CF" w:rsidRDefault="007732CF" w:rsidP="007732CF">
      <w:pPr>
        <w:pStyle w:val="Normal12ptCharCharCharCharCharChar"/>
        <w:spacing w:after="0"/>
        <w:rPr>
          <w:rFonts w:ascii="Arial" w:hAnsi="Arial" w:cs="Arial"/>
          <w:b/>
          <w:sz w:val="22"/>
          <w:szCs w:val="22"/>
          <w:u w:val="single"/>
        </w:rPr>
      </w:pPr>
      <w:r w:rsidRPr="005830B7">
        <w:rPr>
          <w:rFonts w:ascii="Arial" w:hAnsi="Arial" w:cs="Arial"/>
          <w:b/>
          <w:sz w:val="22"/>
          <w:szCs w:val="22"/>
          <w:u w:val="single"/>
        </w:rPr>
        <w:t>Co</w:t>
      </w:r>
      <w:r>
        <w:rPr>
          <w:rFonts w:ascii="Arial" w:hAnsi="Arial" w:cs="Arial"/>
          <w:b/>
          <w:sz w:val="22"/>
          <w:szCs w:val="22"/>
          <w:u w:val="single"/>
        </w:rPr>
        <w:t xml:space="preserve">nsultation </w:t>
      </w:r>
      <w:r w:rsidRPr="005830B7">
        <w:rPr>
          <w:rFonts w:ascii="Arial" w:hAnsi="Arial" w:cs="Arial"/>
          <w:b/>
          <w:sz w:val="22"/>
          <w:szCs w:val="22"/>
          <w:u w:val="single"/>
        </w:rPr>
        <w:t>quest</w:t>
      </w:r>
      <w:r>
        <w:rPr>
          <w:rFonts w:ascii="Arial" w:hAnsi="Arial" w:cs="Arial"/>
          <w:b/>
          <w:sz w:val="22"/>
          <w:szCs w:val="22"/>
          <w:u w:val="single"/>
        </w:rPr>
        <w:t xml:space="preserve">ions </w:t>
      </w:r>
    </w:p>
    <w:p w14:paraId="5A5F73DF" w14:textId="77777777" w:rsidR="007732CF" w:rsidRPr="00121E1E" w:rsidRDefault="007732CF" w:rsidP="007732CF">
      <w:pPr>
        <w:pStyle w:val="Normal12ptCharCharCharCharCharChar"/>
        <w:spacing w:after="0"/>
        <w:rPr>
          <w:rFonts w:ascii="Arial" w:hAnsi="Arial" w:cs="Arial"/>
          <w:b/>
          <w:bCs/>
          <w:sz w:val="22"/>
          <w:szCs w:val="22"/>
          <w:u w:val="single"/>
        </w:rPr>
      </w:pPr>
    </w:p>
    <w:p w14:paraId="5A5F73E0" w14:textId="77777777" w:rsidR="007732CF" w:rsidRPr="003B5BC1" w:rsidRDefault="007732CF" w:rsidP="007732CF">
      <w:pPr>
        <w:pStyle w:val="ListNumber"/>
        <w:spacing w:after="120"/>
        <w:rPr>
          <w:rFonts w:ascii="Arial" w:hAnsi="Arial" w:cs="Arial"/>
          <w:sz w:val="22"/>
          <w:szCs w:val="22"/>
        </w:rPr>
      </w:pPr>
      <w:r w:rsidRPr="003B5BC1">
        <w:rPr>
          <w:rFonts w:ascii="Arial" w:hAnsi="Arial" w:cs="Arial"/>
          <w:sz w:val="22"/>
          <w:szCs w:val="22"/>
        </w:rPr>
        <w:t xml:space="preserve">Do you agree with the current taxonomic position of the </w:t>
      </w:r>
      <w:bookmarkStart w:id="2" w:name="top"/>
      <w:r w:rsidRPr="003B5BC1">
        <w:rPr>
          <w:rFonts w:ascii="Arial" w:hAnsi="Arial" w:cs="Arial"/>
          <w:bCs/>
          <w:sz w:val="22"/>
          <w:szCs w:val="22"/>
        </w:rPr>
        <w:t xml:space="preserve">Australian </w:t>
      </w:r>
      <w:bookmarkEnd w:id="2"/>
      <w:r w:rsidRPr="003B5BC1">
        <w:rPr>
          <w:rFonts w:ascii="Arial" w:hAnsi="Arial" w:cs="Arial"/>
          <w:bCs/>
          <w:sz w:val="22"/>
          <w:szCs w:val="22"/>
        </w:rPr>
        <w:t xml:space="preserve">Faunal Directory </w:t>
      </w:r>
      <w:r w:rsidRPr="003B5BC1">
        <w:rPr>
          <w:rFonts w:ascii="Arial" w:hAnsi="Arial" w:cs="Arial"/>
          <w:sz w:val="22"/>
          <w:szCs w:val="22"/>
        </w:rPr>
        <w:t>for this taxon (as identified in the draft conservation advice)</w:t>
      </w:r>
      <w:r>
        <w:rPr>
          <w:rFonts w:ascii="Arial" w:hAnsi="Arial" w:cs="Arial"/>
          <w:sz w:val="22"/>
          <w:szCs w:val="22"/>
        </w:rPr>
        <w:t>?</w:t>
      </w:r>
    </w:p>
    <w:p w14:paraId="5A5F73E1" w14:textId="77777777" w:rsidR="007732CF" w:rsidRPr="003B5BC1" w:rsidRDefault="007732CF" w:rsidP="007732CF">
      <w:pPr>
        <w:pStyle w:val="ListNumber"/>
        <w:numPr>
          <w:ilvl w:val="0"/>
          <w:numId w:val="0"/>
        </w:numPr>
        <w:ind w:left="360"/>
        <w:rPr>
          <w:rFonts w:ascii="Arial" w:hAnsi="Arial" w:cs="Arial"/>
          <w:sz w:val="22"/>
          <w:szCs w:val="22"/>
        </w:rPr>
      </w:pPr>
    </w:p>
    <w:p w14:paraId="5A5F73E2" w14:textId="77777777" w:rsidR="007732CF" w:rsidRDefault="007732CF" w:rsidP="007732CF">
      <w:pPr>
        <w:pStyle w:val="ListNumber"/>
        <w:rPr>
          <w:rFonts w:ascii="Arial" w:hAnsi="Arial" w:cs="Arial"/>
          <w:sz w:val="22"/>
          <w:szCs w:val="22"/>
        </w:rPr>
      </w:pPr>
      <w:r w:rsidRPr="003B5BC1">
        <w:rPr>
          <w:rFonts w:ascii="Arial" w:hAnsi="Arial" w:cs="Arial"/>
          <w:sz w:val="22"/>
          <w:szCs w:val="22"/>
        </w:rPr>
        <w:t>Can you provide any additional references, information or estimates on longevity, age of maturity, average life span and generation length?</w:t>
      </w:r>
    </w:p>
    <w:p w14:paraId="5A5F73E3" w14:textId="77777777" w:rsidR="007732CF" w:rsidRDefault="007732CF" w:rsidP="007732CF">
      <w:pPr>
        <w:pStyle w:val="ListNumber"/>
        <w:numPr>
          <w:ilvl w:val="0"/>
          <w:numId w:val="0"/>
        </w:numPr>
        <w:ind w:left="360"/>
        <w:rPr>
          <w:rFonts w:ascii="Arial" w:hAnsi="Arial" w:cs="Arial"/>
          <w:sz w:val="22"/>
          <w:szCs w:val="22"/>
        </w:rPr>
      </w:pPr>
    </w:p>
    <w:p w14:paraId="5A5F73E4" w14:textId="77777777" w:rsidR="007732CF" w:rsidRPr="003B5BC1" w:rsidRDefault="007732CF" w:rsidP="007732CF">
      <w:pPr>
        <w:pStyle w:val="ListNumber"/>
        <w:rPr>
          <w:rFonts w:ascii="Arial" w:hAnsi="Arial" w:cs="Arial"/>
          <w:sz w:val="22"/>
          <w:szCs w:val="22"/>
        </w:rPr>
      </w:pPr>
      <w:r w:rsidRPr="003B5BC1">
        <w:rPr>
          <w:rFonts w:ascii="Arial" w:hAnsi="Arial" w:cs="Arial"/>
          <w:sz w:val="22"/>
          <w:szCs w:val="22"/>
        </w:rPr>
        <w:t>Has the survey effort for this taxon been adequate to determine its national distribution and adult population size?</w:t>
      </w:r>
    </w:p>
    <w:p w14:paraId="5A5F73E5" w14:textId="77777777" w:rsidR="007732CF" w:rsidRPr="003B5BC1" w:rsidRDefault="007732CF" w:rsidP="007732CF">
      <w:pPr>
        <w:pStyle w:val="ListNumber"/>
        <w:numPr>
          <w:ilvl w:val="0"/>
          <w:numId w:val="0"/>
        </w:numPr>
        <w:ind w:left="360"/>
        <w:rPr>
          <w:rFonts w:ascii="Arial" w:hAnsi="Arial" w:cs="Arial"/>
          <w:sz w:val="22"/>
          <w:szCs w:val="22"/>
        </w:rPr>
      </w:pPr>
    </w:p>
    <w:p w14:paraId="5A5F73E6" w14:textId="77777777" w:rsidR="007732CF" w:rsidRPr="003B5BC1" w:rsidRDefault="007732CF" w:rsidP="007732CF">
      <w:pPr>
        <w:pStyle w:val="ListNumber"/>
        <w:rPr>
          <w:rFonts w:ascii="Arial" w:hAnsi="Arial" w:cs="Arial"/>
          <w:sz w:val="22"/>
          <w:szCs w:val="22"/>
        </w:rPr>
      </w:pPr>
      <w:r w:rsidRPr="003B5BC1">
        <w:rPr>
          <w:rFonts w:ascii="Arial" w:hAnsi="Arial" w:cs="Arial"/>
          <w:sz w:val="22"/>
          <w:szCs w:val="22"/>
        </w:rPr>
        <w:t xml:space="preserve">Do you accept the estimate provided in the nomination for the current population size of the taxon? </w:t>
      </w:r>
    </w:p>
    <w:p w14:paraId="5A5F73E7" w14:textId="77777777" w:rsidR="007732CF" w:rsidRPr="003B5BC1" w:rsidRDefault="007732CF" w:rsidP="007732CF">
      <w:pPr>
        <w:pStyle w:val="ListNumber"/>
        <w:numPr>
          <w:ilvl w:val="0"/>
          <w:numId w:val="0"/>
        </w:numPr>
        <w:ind w:left="360"/>
        <w:rPr>
          <w:rFonts w:ascii="Arial" w:hAnsi="Arial" w:cs="Arial"/>
          <w:sz w:val="22"/>
          <w:szCs w:val="22"/>
        </w:rPr>
      </w:pPr>
    </w:p>
    <w:p w14:paraId="5A5F73E8" w14:textId="77777777" w:rsidR="007732CF" w:rsidRPr="003B5BC1" w:rsidRDefault="007732CF" w:rsidP="007732CF">
      <w:pPr>
        <w:pStyle w:val="ListNumber"/>
        <w:rPr>
          <w:rFonts w:ascii="Arial" w:hAnsi="Arial" w:cs="Arial"/>
          <w:sz w:val="22"/>
          <w:szCs w:val="22"/>
        </w:rPr>
      </w:pPr>
      <w:r w:rsidRPr="003B5BC1">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14:paraId="5A5F73E9" w14:textId="77777777" w:rsidR="007732CF" w:rsidRPr="003B5BC1" w:rsidRDefault="007732CF" w:rsidP="007732CF">
      <w:pPr>
        <w:pStyle w:val="ListParagraph"/>
        <w:rPr>
          <w:rFonts w:ascii="Arial" w:hAnsi="Arial" w:cs="Arial"/>
          <w:sz w:val="22"/>
          <w:szCs w:val="22"/>
        </w:rPr>
      </w:pPr>
      <w:r w:rsidRPr="003B5BC1">
        <w:rPr>
          <w:rFonts w:ascii="Arial" w:hAnsi="Arial" w:cs="Arial"/>
          <w:sz w:val="22"/>
          <w:szCs w:val="22"/>
        </w:rPr>
        <w:t>Lower bound (estimated minimum):</w:t>
      </w:r>
    </w:p>
    <w:p w14:paraId="5A5F73EA" w14:textId="77777777" w:rsidR="007732CF" w:rsidRPr="003B5BC1" w:rsidRDefault="007732CF" w:rsidP="007732CF">
      <w:pPr>
        <w:pStyle w:val="ListParagraph"/>
        <w:ind w:left="360" w:firstLine="360"/>
        <w:rPr>
          <w:rFonts w:ascii="Arial" w:hAnsi="Arial" w:cs="Arial"/>
          <w:sz w:val="22"/>
          <w:szCs w:val="22"/>
        </w:rPr>
      </w:pPr>
      <w:r w:rsidRPr="003B5BC1">
        <w:rPr>
          <w:rFonts w:ascii="Arial" w:hAnsi="Arial" w:cs="Arial"/>
          <w:sz w:val="22"/>
          <w:szCs w:val="22"/>
        </w:rPr>
        <w:t>Upper bound (estimated maximum):</w:t>
      </w:r>
    </w:p>
    <w:p w14:paraId="5A5F73EB" w14:textId="77777777" w:rsidR="007732CF" w:rsidRPr="003B5BC1" w:rsidRDefault="007732CF" w:rsidP="007732CF">
      <w:pPr>
        <w:pStyle w:val="ListParagraph"/>
        <w:ind w:left="360" w:firstLine="360"/>
        <w:rPr>
          <w:rFonts w:ascii="Arial" w:hAnsi="Arial" w:cs="Arial"/>
          <w:sz w:val="22"/>
          <w:szCs w:val="22"/>
        </w:rPr>
      </w:pPr>
      <w:r w:rsidRPr="003B5BC1">
        <w:rPr>
          <w:rFonts w:ascii="Arial" w:hAnsi="Arial" w:cs="Arial"/>
          <w:sz w:val="22"/>
          <w:szCs w:val="22"/>
        </w:rPr>
        <w:t>Best Estimate:</w:t>
      </w:r>
    </w:p>
    <w:p w14:paraId="5A5F73EC" w14:textId="77777777" w:rsidR="007732CF" w:rsidRPr="003B5BC1" w:rsidRDefault="007732CF" w:rsidP="007732CF">
      <w:pPr>
        <w:pStyle w:val="ListParagraph"/>
        <w:ind w:left="360" w:firstLine="360"/>
        <w:rPr>
          <w:rFonts w:ascii="Arial" w:hAnsi="Arial" w:cs="Arial"/>
          <w:sz w:val="22"/>
          <w:szCs w:val="22"/>
        </w:rPr>
      </w:pPr>
      <w:r w:rsidRPr="003B5BC1">
        <w:rPr>
          <w:rFonts w:ascii="Arial" w:hAnsi="Arial" w:cs="Arial"/>
          <w:sz w:val="22"/>
          <w:szCs w:val="22"/>
        </w:rPr>
        <w:t>Estimated level of Confidence: %</w:t>
      </w:r>
    </w:p>
    <w:p w14:paraId="5A5F73ED" w14:textId="77777777" w:rsidR="007732CF" w:rsidRPr="003B5BC1" w:rsidRDefault="007732CF" w:rsidP="007732CF">
      <w:pPr>
        <w:pStyle w:val="ListNumber"/>
        <w:numPr>
          <w:ilvl w:val="0"/>
          <w:numId w:val="0"/>
        </w:numPr>
        <w:rPr>
          <w:rFonts w:ascii="Arial" w:hAnsi="Arial" w:cs="Arial"/>
          <w:sz w:val="22"/>
          <w:szCs w:val="22"/>
        </w:rPr>
      </w:pPr>
    </w:p>
    <w:p w14:paraId="5A5F73EE" w14:textId="77777777" w:rsidR="007732CF" w:rsidRPr="003B5BC1" w:rsidRDefault="007732CF" w:rsidP="007732CF">
      <w:pPr>
        <w:pStyle w:val="ListNumber"/>
        <w:rPr>
          <w:rFonts w:ascii="Arial" w:hAnsi="Arial" w:cs="Arial"/>
          <w:sz w:val="22"/>
          <w:szCs w:val="22"/>
        </w:rPr>
      </w:pPr>
      <w:r w:rsidRPr="003B5BC1">
        <w:rPr>
          <w:rFonts w:ascii="Arial" w:hAnsi="Arial" w:cs="Arial"/>
          <w:sz w:val="22"/>
          <w:szCs w:val="22"/>
        </w:rPr>
        <w:t>Can you provide any additional data, not contained in the current nomination, on declines in population numbers over the past or next 10 years or 3 generations, whichever is the longer?</w:t>
      </w:r>
    </w:p>
    <w:p w14:paraId="5A5F73EF" w14:textId="77777777" w:rsidR="007732CF" w:rsidRPr="003B5BC1" w:rsidRDefault="007732CF" w:rsidP="007732CF">
      <w:pPr>
        <w:pStyle w:val="ListNumber"/>
        <w:numPr>
          <w:ilvl w:val="0"/>
          <w:numId w:val="0"/>
        </w:numPr>
        <w:ind w:left="360"/>
        <w:rPr>
          <w:rFonts w:ascii="Arial" w:hAnsi="Arial" w:cs="Arial"/>
          <w:sz w:val="22"/>
          <w:szCs w:val="22"/>
        </w:rPr>
      </w:pPr>
    </w:p>
    <w:p w14:paraId="5A5F73F0" w14:textId="77777777" w:rsidR="007732CF" w:rsidRPr="003B5BC1" w:rsidRDefault="007732CF" w:rsidP="007732CF">
      <w:pPr>
        <w:pStyle w:val="ListNumber"/>
        <w:spacing w:after="240"/>
        <w:rPr>
          <w:rFonts w:ascii="Arial" w:hAnsi="Arial" w:cs="Arial"/>
          <w:sz w:val="22"/>
          <w:szCs w:val="22"/>
        </w:rPr>
      </w:pPr>
      <w:r w:rsidRPr="003B5BC1">
        <w:rPr>
          <w:rFonts w:ascii="Arial" w:hAnsi="Arial" w:cs="Arial"/>
          <w:sz w:val="22"/>
          <w:szCs w:val="22"/>
        </w:rPr>
        <w:t>Is the distribution as described in the nomination valid? Can you provide an estimate of the current geographic distribution (extent of occurrence or area of occupancy in km</w:t>
      </w:r>
      <w:r w:rsidRPr="003B5BC1">
        <w:rPr>
          <w:rFonts w:ascii="Arial" w:hAnsi="Arial" w:cs="Arial"/>
          <w:sz w:val="22"/>
          <w:szCs w:val="22"/>
          <w:vertAlign w:val="superscript"/>
        </w:rPr>
        <w:t>2</w:t>
      </w:r>
      <w:r w:rsidRPr="003B5BC1">
        <w:rPr>
          <w:rFonts w:ascii="Arial" w:hAnsi="Arial" w:cs="Arial"/>
          <w:sz w:val="22"/>
          <w:szCs w:val="22"/>
        </w:rPr>
        <w:t xml:space="preserve">) of this taxon? </w:t>
      </w:r>
    </w:p>
    <w:p w14:paraId="5A5F73F1" w14:textId="77777777" w:rsidR="007732CF" w:rsidRPr="003B5BC1" w:rsidRDefault="007732CF" w:rsidP="007732CF">
      <w:pPr>
        <w:pStyle w:val="ListNumber"/>
        <w:numPr>
          <w:ilvl w:val="0"/>
          <w:numId w:val="0"/>
        </w:numPr>
        <w:spacing w:before="240"/>
        <w:ind w:left="360"/>
        <w:rPr>
          <w:rFonts w:ascii="Arial" w:hAnsi="Arial" w:cs="Arial"/>
          <w:sz w:val="22"/>
          <w:szCs w:val="22"/>
        </w:rPr>
      </w:pPr>
    </w:p>
    <w:p w14:paraId="5A5F73F2" w14:textId="77777777" w:rsidR="007732CF" w:rsidRPr="003B5BC1" w:rsidRDefault="007732CF" w:rsidP="007732CF">
      <w:pPr>
        <w:pStyle w:val="ListNumber"/>
        <w:spacing w:before="240"/>
        <w:rPr>
          <w:rFonts w:ascii="Arial" w:hAnsi="Arial" w:cs="Arial"/>
          <w:sz w:val="22"/>
          <w:szCs w:val="22"/>
        </w:rPr>
      </w:pPr>
      <w:r w:rsidRPr="003B5BC1">
        <w:rPr>
          <w:rFonts w:ascii="Arial" w:hAnsi="Arial" w:cs="Arial"/>
          <w:sz w:val="22"/>
          <w:szCs w:val="22"/>
        </w:rPr>
        <w:t xml:space="preserve">Has this geographic distribution declined and if so by how much and over what period of time? </w:t>
      </w:r>
    </w:p>
    <w:p w14:paraId="5A5F73F3" w14:textId="77777777" w:rsidR="007732CF" w:rsidRPr="003B5BC1" w:rsidRDefault="007732CF" w:rsidP="007732CF">
      <w:pPr>
        <w:pStyle w:val="ListNumber"/>
        <w:numPr>
          <w:ilvl w:val="0"/>
          <w:numId w:val="0"/>
        </w:numPr>
        <w:ind w:left="360"/>
        <w:rPr>
          <w:rFonts w:ascii="Arial" w:hAnsi="Arial" w:cs="Arial"/>
          <w:sz w:val="22"/>
          <w:szCs w:val="22"/>
        </w:rPr>
      </w:pPr>
    </w:p>
    <w:p w14:paraId="5A5F73F4" w14:textId="77777777" w:rsidR="007732CF" w:rsidRPr="003B5BC1" w:rsidRDefault="007732CF" w:rsidP="007732CF">
      <w:pPr>
        <w:pStyle w:val="ListNumber"/>
        <w:rPr>
          <w:rFonts w:ascii="Arial" w:hAnsi="Arial" w:cs="Arial"/>
          <w:sz w:val="22"/>
          <w:szCs w:val="22"/>
        </w:rPr>
      </w:pPr>
      <w:r w:rsidRPr="003B5BC1">
        <w:rPr>
          <w:rFonts w:ascii="Arial" w:hAnsi="Arial" w:cs="Arial"/>
          <w:sz w:val="22"/>
          <w:szCs w:val="22"/>
        </w:rPr>
        <w:t>Do you agree that the taxon is eligible for inclusion on the threatened species list, in the category listed in the nomination?</w:t>
      </w:r>
    </w:p>
    <w:p w14:paraId="5A5F73F5" w14:textId="77777777" w:rsidR="007732CF" w:rsidRPr="003B5BC1" w:rsidRDefault="007732CF" w:rsidP="007732CF">
      <w:pPr>
        <w:pStyle w:val="ListNumber"/>
        <w:numPr>
          <w:ilvl w:val="0"/>
          <w:numId w:val="0"/>
        </w:numPr>
        <w:ind w:left="360"/>
        <w:rPr>
          <w:rFonts w:ascii="Arial" w:hAnsi="Arial" w:cs="Arial"/>
          <w:sz w:val="22"/>
          <w:szCs w:val="22"/>
        </w:rPr>
      </w:pPr>
    </w:p>
    <w:p w14:paraId="5A5F73F6" w14:textId="77777777" w:rsidR="007732CF" w:rsidRPr="003B5BC1" w:rsidRDefault="007732CF" w:rsidP="007732CF">
      <w:pPr>
        <w:pStyle w:val="ListNumber"/>
        <w:rPr>
          <w:rFonts w:ascii="Arial" w:hAnsi="Arial" w:cs="Arial"/>
          <w:sz w:val="22"/>
          <w:szCs w:val="22"/>
        </w:rPr>
      </w:pPr>
      <w:r w:rsidRPr="003B5BC1">
        <w:rPr>
          <w:rFonts w:ascii="Arial" w:hAnsi="Arial" w:cs="Arial"/>
          <w:sz w:val="22"/>
          <w:szCs w:val="22"/>
        </w:rPr>
        <w:t>Do you agree that the threats listed are correct and that their effects on the taxon are significant?</w:t>
      </w:r>
    </w:p>
    <w:p w14:paraId="5A5F73F7" w14:textId="77777777" w:rsidR="007732CF" w:rsidRPr="003B5BC1" w:rsidRDefault="007732CF" w:rsidP="007732CF">
      <w:pPr>
        <w:ind w:left="360"/>
        <w:rPr>
          <w:rFonts w:ascii="Arial" w:hAnsi="Arial" w:cs="Arial"/>
          <w:sz w:val="22"/>
          <w:szCs w:val="22"/>
        </w:rPr>
      </w:pPr>
    </w:p>
    <w:p w14:paraId="5A5F73F8" w14:textId="77777777" w:rsidR="007732CF" w:rsidRPr="003B5BC1" w:rsidRDefault="007732CF" w:rsidP="007732CF">
      <w:pPr>
        <w:numPr>
          <w:ilvl w:val="0"/>
          <w:numId w:val="22"/>
        </w:numPr>
        <w:rPr>
          <w:rFonts w:ascii="Arial" w:hAnsi="Arial" w:cs="Arial"/>
          <w:sz w:val="22"/>
          <w:szCs w:val="22"/>
        </w:rPr>
      </w:pPr>
      <w:r w:rsidRPr="003B5BC1">
        <w:rPr>
          <w:rFonts w:ascii="Arial" w:hAnsi="Arial" w:cs="Arial"/>
          <w:sz w:val="22"/>
          <w:szCs w:val="22"/>
        </w:rPr>
        <w:t>To what degree are the identified threats likely to impact on the taxon in the future?</w:t>
      </w:r>
    </w:p>
    <w:p w14:paraId="5A5F73F9" w14:textId="77777777" w:rsidR="007732CF" w:rsidRPr="003B5BC1" w:rsidRDefault="007732CF" w:rsidP="007732CF">
      <w:pPr>
        <w:ind w:left="360"/>
        <w:rPr>
          <w:rFonts w:ascii="Arial" w:hAnsi="Arial" w:cs="Arial"/>
          <w:sz w:val="22"/>
          <w:szCs w:val="22"/>
        </w:rPr>
      </w:pPr>
    </w:p>
    <w:p w14:paraId="5A5F73FA" w14:textId="77777777" w:rsidR="007732CF" w:rsidRPr="003B5BC1" w:rsidRDefault="007732CF" w:rsidP="007732CF">
      <w:pPr>
        <w:numPr>
          <w:ilvl w:val="0"/>
          <w:numId w:val="22"/>
        </w:numPr>
        <w:rPr>
          <w:rFonts w:ascii="Arial" w:hAnsi="Arial" w:cs="Arial"/>
          <w:sz w:val="22"/>
          <w:szCs w:val="22"/>
        </w:rPr>
      </w:pPr>
      <w:r w:rsidRPr="003B5BC1">
        <w:rPr>
          <w:rFonts w:ascii="Arial" w:hAnsi="Arial" w:cs="Arial"/>
          <w:sz w:val="22"/>
          <w:szCs w:val="22"/>
        </w:rPr>
        <w:t xml:space="preserve">Can you provide additional or alternative information on threats, past, current or potential that may adversely affect this taxon at any stage of its life cycle? </w:t>
      </w:r>
    </w:p>
    <w:p w14:paraId="5A5F73FB" w14:textId="77777777" w:rsidR="007732CF" w:rsidRPr="003B5BC1" w:rsidRDefault="007732CF" w:rsidP="007732CF">
      <w:pPr>
        <w:pStyle w:val="ListNumber"/>
        <w:numPr>
          <w:ilvl w:val="0"/>
          <w:numId w:val="0"/>
        </w:numPr>
        <w:ind w:left="360"/>
        <w:rPr>
          <w:rFonts w:ascii="Arial" w:hAnsi="Arial" w:cs="Arial"/>
          <w:sz w:val="22"/>
          <w:szCs w:val="22"/>
        </w:rPr>
      </w:pPr>
    </w:p>
    <w:p w14:paraId="5A5F73FC" w14:textId="77777777" w:rsidR="007732CF" w:rsidRPr="003B5BC1" w:rsidRDefault="007732CF" w:rsidP="007732CF">
      <w:pPr>
        <w:pStyle w:val="ListNumber"/>
        <w:rPr>
          <w:rFonts w:ascii="Arial" w:hAnsi="Arial" w:cs="Arial"/>
          <w:sz w:val="22"/>
          <w:szCs w:val="22"/>
        </w:rPr>
      </w:pPr>
      <w:r w:rsidRPr="003B5BC1">
        <w:rPr>
          <w:rFonts w:ascii="Arial" w:hAnsi="Arial" w:cs="Arial"/>
          <w:sz w:val="22"/>
          <w:szCs w:val="22"/>
        </w:rPr>
        <w:t>In seeking to facilitate the recovery of this taxon, can you provide management advice for the following:</w:t>
      </w:r>
    </w:p>
    <w:p w14:paraId="5A5F73FD" w14:textId="77777777" w:rsidR="007732CF" w:rsidRPr="003B5BC1" w:rsidRDefault="007732CF" w:rsidP="007732CF">
      <w:pPr>
        <w:pStyle w:val="ListBullet"/>
        <w:tabs>
          <w:tab w:val="clear" w:pos="786"/>
          <w:tab w:val="num" w:pos="360"/>
        </w:tabs>
        <w:ind w:left="720"/>
        <w:rPr>
          <w:rFonts w:ascii="Arial" w:hAnsi="Arial" w:cs="Arial"/>
          <w:sz w:val="22"/>
          <w:szCs w:val="22"/>
        </w:rPr>
      </w:pPr>
      <w:r w:rsidRPr="003B5BC1">
        <w:rPr>
          <w:rFonts w:ascii="Arial" w:hAnsi="Arial" w:cs="Arial"/>
          <w:sz w:val="22"/>
          <w:szCs w:val="22"/>
        </w:rPr>
        <w:t>What individuals or organisations are currently, or need to be, involved in planning to abate threats and any other relevant planning issues?</w:t>
      </w:r>
    </w:p>
    <w:p w14:paraId="5A5F73FE" w14:textId="77777777" w:rsidR="007732CF" w:rsidRPr="003B5BC1" w:rsidRDefault="007732CF" w:rsidP="007732CF">
      <w:pPr>
        <w:pStyle w:val="ListBullet"/>
        <w:tabs>
          <w:tab w:val="clear" w:pos="786"/>
          <w:tab w:val="num" w:pos="360"/>
        </w:tabs>
        <w:ind w:left="720"/>
        <w:rPr>
          <w:rFonts w:ascii="Arial" w:hAnsi="Arial" w:cs="Arial"/>
          <w:sz w:val="22"/>
          <w:szCs w:val="22"/>
        </w:rPr>
      </w:pPr>
      <w:r w:rsidRPr="003B5BC1">
        <w:rPr>
          <w:rFonts w:ascii="Arial" w:hAnsi="Arial" w:cs="Arial"/>
          <w:sz w:val="22"/>
          <w:szCs w:val="22"/>
        </w:rPr>
        <w:t xml:space="preserve">What threats are impacting on different populations, how variable are the threats and what is the relative importance of the different populations? </w:t>
      </w:r>
    </w:p>
    <w:p w14:paraId="5A5F73FF" w14:textId="77777777" w:rsidR="007732CF" w:rsidRPr="00665CA5" w:rsidRDefault="007732CF" w:rsidP="007732CF">
      <w:pPr>
        <w:pStyle w:val="ListBullet"/>
        <w:tabs>
          <w:tab w:val="clear" w:pos="786"/>
          <w:tab w:val="num" w:pos="360"/>
        </w:tabs>
        <w:ind w:left="720"/>
        <w:rPr>
          <w:rFonts w:ascii="Arial" w:hAnsi="Arial" w:cs="Arial"/>
          <w:sz w:val="22"/>
          <w:szCs w:val="22"/>
        </w:rPr>
      </w:pPr>
      <w:r w:rsidRPr="003B5BC1">
        <w:rPr>
          <w:rFonts w:ascii="Arial" w:hAnsi="Arial" w:cs="Arial"/>
          <w:sz w:val="22"/>
          <w:szCs w:val="22"/>
        </w:rPr>
        <w:t>What recovery actions are currently in place, and can you suggest other actions that would help recover the taxon? Please provide evidence and background information.</w:t>
      </w:r>
    </w:p>
    <w:p w14:paraId="5A5F7400" w14:textId="77777777" w:rsidR="007732CF" w:rsidRDefault="007732CF" w:rsidP="007732CF">
      <w:pPr>
        <w:pStyle w:val="ListNumber"/>
        <w:spacing w:before="240" w:after="240"/>
        <w:rPr>
          <w:rFonts w:ascii="Arial" w:hAnsi="Arial" w:cs="Arial"/>
          <w:sz w:val="22"/>
          <w:szCs w:val="22"/>
        </w:rPr>
      </w:pPr>
      <w:r w:rsidRPr="00356E40">
        <w:rPr>
          <w:rFonts w:ascii="Arial" w:hAnsi="Arial" w:cs="Arial"/>
          <w:sz w:val="22"/>
          <w:szCs w:val="22"/>
        </w:rPr>
        <w:t>Can you provide additional data or information relevant to this assessment?</w:t>
      </w:r>
    </w:p>
    <w:p w14:paraId="5A5F7401" w14:textId="77777777" w:rsidR="007732CF" w:rsidRDefault="007732CF" w:rsidP="007732CF">
      <w:pPr>
        <w:pStyle w:val="ListNumber"/>
        <w:numPr>
          <w:ilvl w:val="0"/>
          <w:numId w:val="0"/>
        </w:numPr>
        <w:spacing w:before="240" w:after="240"/>
        <w:ind w:left="360"/>
        <w:rPr>
          <w:rFonts w:ascii="Arial" w:hAnsi="Arial" w:cs="Arial"/>
          <w:sz w:val="22"/>
          <w:szCs w:val="22"/>
        </w:rPr>
      </w:pPr>
    </w:p>
    <w:p w14:paraId="5A5F7403" w14:textId="19101F7A" w:rsidR="005A7196" w:rsidRPr="00F91649" w:rsidRDefault="007732CF" w:rsidP="000221B6">
      <w:pPr>
        <w:pStyle w:val="ListNumber"/>
        <w:spacing w:after="240"/>
        <w:rPr>
          <w:rFonts w:ascii="Arial" w:hAnsi="Arial" w:cs="Arial"/>
          <w:sz w:val="22"/>
          <w:szCs w:val="22"/>
        </w:rPr>
      </w:pPr>
      <w:r w:rsidRPr="00F91649">
        <w:rPr>
          <w:rFonts w:ascii="Arial" w:hAnsi="Arial" w:cs="Arial"/>
          <w:sz w:val="22"/>
          <w:szCs w:val="22"/>
        </w:rPr>
        <w:t>Can you advise as to whether this species is of cultural significance to Indigenous Australians?</w:t>
      </w:r>
    </w:p>
    <w:sectPr w:rsidR="005A7196" w:rsidRPr="00F91649" w:rsidSect="003F5EA3">
      <w:headerReference w:type="even" r:id="rId20"/>
      <w:headerReference w:type="default" r:id="rId21"/>
      <w:footerReference w:type="even" r:id="rId22"/>
      <w:footerReference w:type="default" r:id="rId23"/>
      <w:headerReference w:type="first" r:id="rId24"/>
      <w:footerReference w:type="first" r:id="rId25"/>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5F740B" w14:textId="77777777" w:rsidR="00422EF5" w:rsidRDefault="00422EF5">
      <w:r>
        <w:separator/>
      </w:r>
    </w:p>
  </w:endnote>
  <w:endnote w:type="continuationSeparator" w:id="0">
    <w:p w14:paraId="5A5F740C" w14:textId="77777777" w:rsidR="00422EF5" w:rsidRDefault="00422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F740E" w14:textId="77777777" w:rsidR="00422EF5" w:rsidRDefault="00422EF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A5F740F" w14:textId="77777777" w:rsidR="00422EF5" w:rsidRDefault="00422EF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F7410" w14:textId="77777777" w:rsidR="00422EF5" w:rsidRDefault="00422EF5" w:rsidP="00F33606">
    <w:pPr>
      <w:jc w:val="center"/>
      <w:rPr>
        <w:rFonts w:ascii="Arial" w:hAnsi="Arial" w:cs="Arial"/>
        <w:i/>
        <w:iCs/>
        <w:sz w:val="18"/>
        <w:szCs w:val="18"/>
      </w:rPr>
    </w:pPr>
  </w:p>
  <w:p w14:paraId="5A5F7411" w14:textId="77777777" w:rsidR="00422EF5" w:rsidRDefault="00422EF5" w:rsidP="00F33606">
    <w:pPr>
      <w:jc w:val="center"/>
      <w:rPr>
        <w:rStyle w:val="Heading1Char"/>
        <w:rFonts w:ascii="Arial" w:hAnsi="Arial" w:cs="Arial"/>
        <w:sz w:val="18"/>
        <w:szCs w:val="18"/>
        <w:u w:val="none"/>
      </w:rPr>
    </w:pPr>
    <w:r w:rsidRPr="007732CF">
      <w:rPr>
        <w:rFonts w:ascii="Arial" w:hAnsi="Arial" w:cs="Arial"/>
        <w:i/>
        <w:iCs/>
        <w:sz w:val="18"/>
        <w:szCs w:val="18"/>
      </w:rPr>
      <w:t xml:space="preserve">Bettongia penicillata </w:t>
    </w:r>
    <w:r w:rsidRPr="007732CF">
      <w:rPr>
        <w:rFonts w:ascii="Arial" w:hAnsi="Arial" w:cs="Arial"/>
        <w:sz w:val="18"/>
        <w:szCs w:val="18"/>
      </w:rPr>
      <w:t>(woylie)</w:t>
    </w:r>
    <w:r>
      <w:rPr>
        <w:rFonts w:ascii="Arial" w:hAnsi="Arial" w:cs="Arial"/>
        <w:sz w:val="18"/>
        <w:szCs w:val="18"/>
      </w:rPr>
      <w:t xml:space="preserve"> </w:t>
    </w:r>
    <w:r>
      <w:rPr>
        <w:rStyle w:val="Heading1Char"/>
        <w:rFonts w:ascii="Arial" w:hAnsi="Arial" w:cs="Arial"/>
        <w:sz w:val="18"/>
        <w:szCs w:val="18"/>
        <w:u w:val="none"/>
      </w:rPr>
      <w:t>consultation</w:t>
    </w:r>
  </w:p>
  <w:p w14:paraId="5A5F7412" w14:textId="77777777" w:rsidR="00422EF5" w:rsidRPr="00F33606" w:rsidRDefault="00422EF5"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E52AE5">
      <w:rPr>
        <w:rStyle w:val="PageNumber"/>
        <w:rFonts w:ascii="Arial" w:hAnsi="Arial" w:cs="Arial"/>
        <w:noProof/>
        <w:sz w:val="18"/>
        <w:szCs w:val="18"/>
      </w:rPr>
      <w:t>18</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E52AE5">
      <w:rPr>
        <w:rStyle w:val="PageNumber"/>
        <w:rFonts w:ascii="Arial" w:hAnsi="Arial" w:cs="Arial"/>
        <w:noProof/>
        <w:sz w:val="18"/>
        <w:szCs w:val="18"/>
      </w:rPr>
      <w:t>18</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F7414" w14:textId="77777777" w:rsidR="00422EF5" w:rsidRDefault="00422EF5" w:rsidP="007732CF">
    <w:pPr>
      <w:pStyle w:val="Footer"/>
      <w:spacing w:after="0"/>
      <w:jc w:val="center"/>
      <w:rPr>
        <w:rFonts w:ascii="Arial" w:hAnsi="Arial" w:cs="Arial"/>
        <w:i/>
        <w:iCs/>
        <w:sz w:val="18"/>
        <w:szCs w:val="18"/>
      </w:rPr>
    </w:pPr>
  </w:p>
  <w:p w14:paraId="5A5F7415" w14:textId="77777777" w:rsidR="00422EF5" w:rsidRPr="007732CF" w:rsidRDefault="00422EF5" w:rsidP="007732CF">
    <w:pPr>
      <w:pStyle w:val="Footer"/>
      <w:spacing w:after="0"/>
      <w:jc w:val="center"/>
      <w:rPr>
        <w:rFonts w:ascii="Arial" w:hAnsi="Arial" w:cs="Arial"/>
        <w:sz w:val="18"/>
        <w:szCs w:val="18"/>
      </w:rPr>
    </w:pPr>
    <w:r w:rsidRPr="007732CF">
      <w:rPr>
        <w:rFonts w:ascii="Arial" w:hAnsi="Arial" w:cs="Arial"/>
        <w:i/>
        <w:iCs/>
        <w:sz w:val="18"/>
        <w:szCs w:val="18"/>
      </w:rPr>
      <w:t xml:space="preserve">Bettongia penicillata </w:t>
    </w:r>
    <w:r w:rsidRPr="007732CF">
      <w:rPr>
        <w:rFonts w:ascii="Arial" w:hAnsi="Arial" w:cs="Arial"/>
        <w:sz w:val="18"/>
        <w:szCs w:val="18"/>
      </w:rPr>
      <w:t>(woylie)</w:t>
    </w:r>
    <w:r>
      <w:rPr>
        <w:rFonts w:ascii="Arial" w:hAnsi="Arial" w:cs="Arial"/>
        <w:sz w:val="18"/>
        <w:szCs w:val="18"/>
      </w:rPr>
      <w:t xml:space="preserve"> consultation</w:t>
    </w:r>
  </w:p>
  <w:p w14:paraId="5A5F7416" w14:textId="77777777" w:rsidR="00422EF5" w:rsidRPr="00D034DA" w:rsidRDefault="00422EF5" w:rsidP="007732CF">
    <w:pPr>
      <w:pStyle w:val="Footer"/>
      <w:spacing w:after="0"/>
      <w:jc w:val="center"/>
      <w:rPr>
        <w:rFonts w:ascii="Arial" w:hAnsi="Arial" w:cs="Arial"/>
        <w:sz w:val="18"/>
        <w:szCs w:val="18"/>
      </w:rPr>
    </w:pPr>
    <w:r w:rsidRPr="00D034DA">
      <w:rPr>
        <w:rFonts w:ascii="Arial" w:hAnsi="Arial" w:cs="Arial"/>
        <w:snapToGrid w:val="0"/>
        <w:sz w:val="18"/>
        <w:szCs w:val="18"/>
      </w:rPr>
      <w:t xml:space="preserve">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E52AE5">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E52AE5">
      <w:rPr>
        <w:rStyle w:val="PageNumber"/>
        <w:rFonts w:ascii="Arial" w:hAnsi="Arial" w:cs="Arial"/>
        <w:noProof/>
        <w:sz w:val="18"/>
        <w:szCs w:val="18"/>
      </w:rPr>
      <w:t>18</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5F7409" w14:textId="77777777" w:rsidR="00422EF5" w:rsidRDefault="00422EF5">
      <w:r>
        <w:separator/>
      </w:r>
    </w:p>
  </w:footnote>
  <w:footnote w:type="continuationSeparator" w:id="0">
    <w:p w14:paraId="5A5F740A" w14:textId="77777777" w:rsidR="00422EF5" w:rsidRDefault="00422E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71FE3F" w14:textId="77777777" w:rsidR="00E52AE5" w:rsidRDefault="00E52A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F740D" w14:textId="77777777" w:rsidR="00422EF5" w:rsidRPr="006115F8" w:rsidRDefault="00422EF5"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F7413" w14:textId="0D563BEF" w:rsidR="00422EF5" w:rsidRDefault="00422EF5">
    <w:pPr>
      <w:pStyle w:val="Heading2"/>
      <w:jc w:val="center"/>
      <w:rPr>
        <w:color w:val="808080"/>
        <w:sz w:val="32"/>
      </w:rPr>
    </w:pPr>
    <w:r w:rsidRPr="00612E5E">
      <w:rPr>
        <w:noProof/>
        <w:color w:val="808080"/>
        <w:sz w:val="32"/>
        <w:lang w:eastAsia="en-AU"/>
      </w:rPr>
      <w:drawing>
        <wp:inline distT="0" distB="0" distL="0" distR="0" wp14:anchorId="4045FFD0" wp14:editId="5873AD0C">
          <wp:extent cx="3749040" cy="713835"/>
          <wp:effectExtent l="0" t="0" r="0" b="0"/>
          <wp:docPr id="1" name="Picture 1" descr="H:\Documents\Documents in progres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ocuments\Documents in progres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01120" cy="72375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9B00D66A"/>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24304ED"/>
    <w:multiLevelType w:val="hybridMultilevel"/>
    <w:tmpl w:val="680027F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F917BB"/>
    <w:multiLevelType w:val="hybridMultilevel"/>
    <w:tmpl w:val="22E0622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2"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4"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5"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6"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2" w15:restartNumberingAfterBreak="0">
    <w:nsid w:val="7E2A5A63"/>
    <w:multiLevelType w:val="hybridMultilevel"/>
    <w:tmpl w:val="879E51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15"/>
  </w:num>
  <w:num w:numId="3">
    <w:abstractNumId w:val="23"/>
  </w:num>
  <w:num w:numId="4">
    <w:abstractNumId w:val="10"/>
  </w:num>
  <w:num w:numId="5">
    <w:abstractNumId w:val="17"/>
  </w:num>
  <w:num w:numId="6">
    <w:abstractNumId w:val="8"/>
  </w:num>
  <w:num w:numId="7">
    <w:abstractNumId w:val="19"/>
  </w:num>
  <w:num w:numId="8">
    <w:abstractNumId w:val="9"/>
  </w:num>
  <w:num w:numId="9">
    <w:abstractNumId w:val="14"/>
  </w:num>
  <w:num w:numId="10">
    <w:abstractNumId w:val="11"/>
  </w:num>
  <w:num w:numId="11">
    <w:abstractNumId w:val="12"/>
  </w:num>
  <w:num w:numId="12">
    <w:abstractNumId w:val="18"/>
  </w:num>
  <w:num w:numId="13">
    <w:abstractNumId w:val="21"/>
  </w:num>
  <w:num w:numId="14">
    <w:abstractNumId w:val="0"/>
  </w:num>
  <w:num w:numId="15">
    <w:abstractNumId w:val="0"/>
  </w:num>
  <w:num w:numId="16">
    <w:abstractNumId w:val="6"/>
  </w:num>
  <w:num w:numId="17">
    <w:abstractNumId w:val="20"/>
  </w:num>
  <w:num w:numId="18">
    <w:abstractNumId w:val="2"/>
  </w:num>
  <w:num w:numId="19">
    <w:abstractNumId w:val="3"/>
  </w:num>
  <w:num w:numId="20">
    <w:abstractNumId w:val="4"/>
  </w:num>
  <w:num w:numId="21">
    <w:abstractNumId w:val="16"/>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7"/>
  </w:num>
  <w:num w:numId="26">
    <w:abstractNumId w:val="2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228"/>
    <w:rsid w:val="00000113"/>
    <w:rsid w:val="00002E28"/>
    <w:rsid w:val="000221B6"/>
    <w:rsid w:val="00023962"/>
    <w:rsid w:val="00026631"/>
    <w:rsid w:val="000279C3"/>
    <w:rsid w:val="000317E4"/>
    <w:rsid w:val="00036E06"/>
    <w:rsid w:val="00041235"/>
    <w:rsid w:val="0005187C"/>
    <w:rsid w:val="00055CB2"/>
    <w:rsid w:val="00056EBF"/>
    <w:rsid w:val="00057925"/>
    <w:rsid w:val="00062E62"/>
    <w:rsid w:val="00063273"/>
    <w:rsid w:val="000637EF"/>
    <w:rsid w:val="00063D8D"/>
    <w:rsid w:val="00064A65"/>
    <w:rsid w:val="00066389"/>
    <w:rsid w:val="00076AE8"/>
    <w:rsid w:val="00087FD1"/>
    <w:rsid w:val="000920F6"/>
    <w:rsid w:val="0009403D"/>
    <w:rsid w:val="000954EC"/>
    <w:rsid w:val="000A277F"/>
    <w:rsid w:val="000C51AA"/>
    <w:rsid w:val="000C737B"/>
    <w:rsid w:val="000D14F8"/>
    <w:rsid w:val="000E4036"/>
    <w:rsid w:val="000E59E6"/>
    <w:rsid w:val="000E60B3"/>
    <w:rsid w:val="000E7DD5"/>
    <w:rsid w:val="000F0708"/>
    <w:rsid w:val="000F22BD"/>
    <w:rsid w:val="000F276A"/>
    <w:rsid w:val="000F710E"/>
    <w:rsid w:val="001001D8"/>
    <w:rsid w:val="001024DD"/>
    <w:rsid w:val="001035E7"/>
    <w:rsid w:val="00104BB7"/>
    <w:rsid w:val="00105C1A"/>
    <w:rsid w:val="00107756"/>
    <w:rsid w:val="00115212"/>
    <w:rsid w:val="00116F45"/>
    <w:rsid w:val="00121E1E"/>
    <w:rsid w:val="00137631"/>
    <w:rsid w:val="00137655"/>
    <w:rsid w:val="001404C2"/>
    <w:rsid w:val="00143CB9"/>
    <w:rsid w:val="00147598"/>
    <w:rsid w:val="00156DBE"/>
    <w:rsid w:val="00171A75"/>
    <w:rsid w:val="00172BD0"/>
    <w:rsid w:val="00175138"/>
    <w:rsid w:val="00180A55"/>
    <w:rsid w:val="001847CD"/>
    <w:rsid w:val="001914D9"/>
    <w:rsid w:val="00194847"/>
    <w:rsid w:val="001973B5"/>
    <w:rsid w:val="001A33BE"/>
    <w:rsid w:val="001A67B4"/>
    <w:rsid w:val="001B2487"/>
    <w:rsid w:val="001C1AFE"/>
    <w:rsid w:val="001C78A0"/>
    <w:rsid w:val="001D05BF"/>
    <w:rsid w:val="001D2385"/>
    <w:rsid w:val="001D3D6A"/>
    <w:rsid w:val="001D450C"/>
    <w:rsid w:val="001D49A1"/>
    <w:rsid w:val="001E137A"/>
    <w:rsid w:val="001E39DA"/>
    <w:rsid w:val="001E6060"/>
    <w:rsid w:val="001F5871"/>
    <w:rsid w:val="001F68F9"/>
    <w:rsid w:val="00204BFF"/>
    <w:rsid w:val="002067F2"/>
    <w:rsid w:val="00213CC4"/>
    <w:rsid w:val="00216073"/>
    <w:rsid w:val="00221227"/>
    <w:rsid w:val="002232F3"/>
    <w:rsid w:val="00223E1E"/>
    <w:rsid w:val="00240F7D"/>
    <w:rsid w:val="00241FA1"/>
    <w:rsid w:val="00243E86"/>
    <w:rsid w:val="002454A8"/>
    <w:rsid w:val="00252CFE"/>
    <w:rsid w:val="00254CE0"/>
    <w:rsid w:val="00254E78"/>
    <w:rsid w:val="00260405"/>
    <w:rsid w:val="0026047A"/>
    <w:rsid w:val="00267C6A"/>
    <w:rsid w:val="00271D64"/>
    <w:rsid w:val="00276E44"/>
    <w:rsid w:val="0028003E"/>
    <w:rsid w:val="0028018D"/>
    <w:rsid w:val="00280BDC"/>
    <w:rsid w:val="00283FC2"/>
    <w:rsid w:val="002939A8"/>
    <w:rsid w:val="002A2B15"/>
    <w:rsid w:val="002A385F"/>
    <w:rsid w:val="002A5804"/>
    <w:rsid w:val="002B1013"/>
    <w:rsid w:val="002B7EA2"/>
    <w:rsid w:val="002C0879"/>
    <w:rsid w:val="002C4156"/>
    <w:rsid w:val="002C587F"/>
    <w:rsid w:val="002C62D9"/>
    <w:rsid w:val="002D5313"/>
    <w:rsid w:val="002D6BA1"/>
    <w:rsid w:val="002D6F98"/>
    <w:rsid w:val="002E214D"/>
    <w:rsid w:val="002E7DDE"/>
    <w:rsid w:val="002E7F8F"/>
    <w:rsid w:val="002F0A52"/>
    <w:rsid w:val="002F3340"/>
    <w:rsid w:val="00302BDB"/>
    <w:rsid w:val="00303ECD"/>
    <w:rsid w:val="00311224"/>
    <w:rsid w:val="00315516"/>
    <w:rsid w:val="00316460"/>
    <w:rsid w:val="00323730"/>
    <w:rsid w:val="00324E9B"/>
    <w:rsid w:val="00326E1D"/>
    <w:rsid w:val="00333C82"/>
    <w:rsid w:val="003342C2"/>
    <w:rsid w:val="003351E0"/>
    <w:rsid w:val="00343936"/>
    <w:rsid w:val="003445DF"/>
    <w:rsid w:val="0034720F"/>
    <w:rsid w:val="00347982"/>
    <w:rsid w:val="003517C6"/>
    <w:rsid w:val="0035614B"/>
    <w:rsid w:val="003609F1"/>
    <w:rsid w:val="00360B63"/>
    <w:rsid w:val="00361FA8"/>
    <w:rsid w:val="003649D6"/>
    <w:rsid w:val="003659B1"/>
    <w:rsid w:val="00373110"/>
    <w:rsid w:val="003737AB"/>
    <w:rsid w:val="00390ABC"/>
    <w:rsid w:val="00395ED9"/>
    <w:rsid w:val="00396855"/>
    <w:rsid w:val="0039708C"/>
    <w:rsid w:val="003A021F"/>
    <w:rsid w:val="003A19EF"/>
    <w:rsid w:val="003A28F6"/>
    <w:rsid w:val="003B2720"/>
    <w:rsid w:val="003B5A9E"/>
    <w:rsid w:val="003C2A44"/>
    <w:rsid w:val="003C2E69"/>
    <w:rsid w:val="003C39B3"/>
    <w:rsid w:val="003C6972"/>
    <w:rsid w:val="003D27B8"/>
    <w:rsid w:val="003F4463"/>
    <w:rsid w:val="003F4D21"/>
    <w:rsid w:val="003F5EA3"/>
    <w:rsid w:val="003F72E3"/>
    <w:rsid w:val="003F7EA5"/>
    <w:rsid w:val="004039E4"/>
    <w:rsid w:val="00404F26"/>
    <w:rsid w:val="00405C09"/>
    <w:rsid w:val="004109D9"/>
    <w:rsid w:val="004121E7"/>
    <w:rsid w:val="00420228"/>
    <w:rsid w:val="00420CB1"/>
    <w:rsid w:val="00422EF5"/>
    <w:rsid w:val="00424584"/>
    <w:rsid w:val="004251C0"/>
    <w:rsid w:val="00431661"/>
    <w:rsid w:val="004414DB"/>
    <w:rsid w:val="00444FDB"/>
    <w:rsid w:val="00445F20"/>
    <w:rsid w:val="0044620A"/>
    <w:rsid w:val="00450121"/>
    <w:rsid w:val="0045108E"/>
    <w:rsid w:val="0045432F"/>
    <w:rsid w:val="00465C67"/>
    <w:rsid w:val="004665F8"/>
    <w:rsid w:val="00471798"/>
    <w:rsid w:val="00474C15"/>
    <w:rsid w:val="00490C47"/>
    <w:rsid w:val="004928B1"/>
    <w:rsid w:val="004B1D49"/>
    <w:rsid w:val="004B1F15"/>
    <w:rsid w:val="004B2A2F"/>
    <w:rsid w:val="004B65CF"/>
    <w:rsid w:val="004C1A90"/>
    <w:rsid w:val="004C3C82"/>
    <w:rsid w:val="004C5904"/>
    <w:rsid w:val="004E1118"/>
    <w:rsid w:val="004E19C3"/>
    <w:rsid w:val="004F64E7"/>
    <w:rsid w:val="004F6E9D"/>
    <w:rsid w:val="005013BD"/>
    <w:rsid w:val="005058B0"/>
    <w:rsid w:val="00512A6F"/>
    <w:rsid w:val="005138E9"/>
    <w:rsid w:val="005146E6"/>
    <w:rsid w:val="00514C6D"/>
    <w:rsid w:val="00517C96"/>
    <w:rsid w:val="0052340E"/>
    <w:rsid w:val="0052457B"/>
    <w:rsid w:val="005255E2"/>
    <w:rsid w:val="00526225"/>
    <w:rsid w:val="00527DD4"/>
    <w:rsid w:val="00530252"/>
    <w:rsid w:val="00536214"/>
    <w:rsid w:val="005416F2"/>
    <w:rsid w:val="00544478"/>
    <w:rsid w:val="005501BC"/>
    <w:rsid w:val="00557732"/>
    <w:rsid w:val="00570551"/>
    <w:rsid w:val="00570F9A"/>
    <w:rsid w:val="005718D1"/>
    <w:rsid w:val="005736C1"/>
    <w:rsid w:val="005800EF"/>
    <w:rsid w:val="005830B7"/>
    <w:rsid w:val="00591525"/>
    <w:rsid w:val="0059233B"/>
    <w:rsid w:val="00594DA5"/>
    <w:rsid w:val="005954AC"/>
    <w:rsid w:val="005969C3"/>
    <w:rsid w:val="005A07EF"/>
    <w:rsid w:val="005A1AF0"/>
    <w:rsid w:val="005A7196"/>
    <w:rsid w:val="005A7498"/>
    <w:rsid w:val="005B4224"/>
    <w:rsid w:val="005C5BD6"/>
    <w:rsid w:val="005C7D6D"/>
    <w:rsid w:val="005D3FD8"/>
    <w:rsid w:val="005D4B90"/>
    <w:rsid w:val="005E7430"/>
    <w:rsid w:val="005F19AD"/>
    <w:rsid w:val="005F37B3"/>
    <w:rsid w:val="005F5B02"/>
    <w:rsid w:val="0060264C"/>
    <w:rsid w:val="00602868"/>
    <w:rsid w:val="00605246"/>
    <w:rsid w:val="00606AD1"/>
    <w:rsid w:val="0060766E"/>
    <w:rsid w:val="006115F8"/>
    <w:rsid w:val="00612DE5"/>
    <w:rsid w:val="00615CF6"/>
    <w:rsid w:val="006308F6"/>
    <w:rsid w:val="006324C4"/>
    <w:rsid w:val="006379A2"/>
    <w:rsid w:val="006411D2"/>
    <w:rsid w:val="00642FC6"/>
    <w:rsid w:val="0064488C"/>
    <w:rsid w:val="00661FF3"/>
    <w:rsid w:val="00662B71"/>
    <w:rsid w:val="0066380F"/>
    <w:rsid w:val="006658AC"/>
    <w:rsid w:val="0066640B"/>
    <w:rsid w:val="00667DEE"/>
    <w:rsid w:val="00667EAB"/>
    <w:rsid w:val="006747EE"/>
    <w:rsid w:val="00676AAD"/>
    <w:rsid w:val="0068145D"/>
    <w:rsid w:val="006826F6"/>
    <w:rsid w:val="006929FE"/>
    <w:rsid w:val="0069720B"/>
    <w:rsid w:val="006A554C"/>
    <w:rsid w:val="006B0939"/>
    <w:rsid w:val="006B6CF2"/>
    <w:rsid w:val="006C2087"/>
    <w:rsid w:val="006C6378"/>
    <w:rsid w:val="006E156B"/>
    <w:rsid w:val="006E26BA"/>
    <w:rsid w:val="006E7387"/>
    <w:rsid w:val="006E769D"/>
    <w:rsid w:val="006F00A2"/>
    <w:rsid w:val="006F3E4B"/>
    <w:rsid w:val="006F41E9"/>
    <w:rsid w:val="006F543E"/>
    <w:rsid w:val="00703CF9"/>
    <w:rsid w:val="00705F8A"/>
    <w:rsid w:val="00707752"/>
    <w:rsid w:val="00723D08"/>
    <w:rsid w:val="00731AC2"/>
    <w:rsid w:val="007355C9"/>
    <w:rsid w:val="007365DE"/>
    <w:rsid w:val="007473BC"/>
    <w:rsid w:val="00755BC6"/>
    <w:rsid w:val="007570DC"/>
    <w:rsid w:val="00764CC3"/>
    <w:rsid w:val="007661B3"/>
    <w:rsid w:val="00767523"/>
    <w:rsid w:val="00767CCC"/>
    <w:rsid w:val="007703B4"/>
    <w:rsid w:val="00771C0A"/>
    <w:rsid w:val="007732CF"/>
    <w:rsid w:val="007761D8"/>
    <w:rsid w:val="00792C8C"/>
    <w:rsid w:val="00796134"/>
    <w:rsid w:val="007A054B"/>
    <w:rsid w:val="007A38A9"/>
    <w:rsid w:val="007B1F24"/>
    <w:rsid w:val="007B2118"/>
    <w:rsid w:val="007B65AE"/>
    <w:rsid w:val="007C22FD"/>
    <w:rsid w:val="007D6F60"/>
    <w:rsid w:val="007D7E49"/>
    <w:rsid w:val="007E146B"/>
    <w:rsid w:val="00800FEF"/>
    <w:rsid w:val="008040B8"/>
    <w:rsid w:val="008052A5"/>
    <w:rsid w:val="008060EB"/>
    <w:rsid w:val="0080639E"/>
    <w:rsid w:val="00807949"/>
    <w:rsid w:val="00807A0A"/>
    <w:rsid w:val="00807FD2"/>
    <w:rsid w:val="00810AA1"/>
    <w:rsid w:val="00810C15"/>
    <w:rsid w:val="00810C63"/>
    <w:rsid w:val="00810FAC"/>
    <w:rsid w:val="00822D2B"/>
    <w:rsid w:val="00824BEE"/>
    <w:rsid w:val="00825EDD"/>
    <w:rsid w:val="00835348"/>
    <w:rsid w:val="00840EDC"/>
    <w:rsid w:val="0084491E"/>
    <w:rsid w:val="00845CA9"/>
    <w:rsid w:val="0085016E"/>
    <w:rsid w:val="00855525"/>
    <w:rsid w:val="00857D0E"/>
    <w:rsid w:val="00860E65"/>
    <w:rsid w:val="00861BA4"/>
    <w:rsid w:val="00870AA8"/>
    <w:rsid w:val="00871974"/>
    <w:rsid w:val="00871AD6"/>
    <w:rsid w:val="00884A6B"/>
    <w:rsid w:val="008A0076"/>
    <w:rsid w:val="008A2676"/>
    <w:rsid w:val="008A333A"/>
    <w:rsid w:val="008A3E6D"/>
    <w:rsid w:val="008B1251"/>
    <w:rsid w:val="008B130F"/>
    <w:rsid w:val="008B41C8"/>
    <w:rsid w:val="008B5D5A"/>
    <w:rsid w:val="008C0E53"/>
    <w:rsid w:val="008C1409"/>
    <w:rsid w:val="008C21E7"/>
    <w:rsid w:val="008C70B3"/>
    <w:rsid w:val="008D087C"/>
    <w:rsid w:val="008D4B23"/>
    <w:rsid w:val="008E05C5"/>
    <w:rsid w:val="008F30A3"/>
    <w:rsid w:val="008F7178"/>
    <w:rsid w:val="00902C26"/>
    <w:rsid w:val="0091021B"/>
    <w:rsid w:val="00911116"/>
    <w:rsid w:val="009121DB"/>
    <w:rsid w:val="0091774B"/>
    <w:rsid w:val="00925427"/>
    <w:rsid w:val="009304AA"/>
    <w:rsid w:val="009343EB"/>
    <w:rsid w:val="00937754"/>
    <w:rsid w:val="0094073E"/>
    <w:rsid w:val="00946719"/>
    <w:rsid w:val="0094696A"/>
    <w:rsid w:val="009530D5"/>
    <w:rsid w:val="00953407"/>
    <w:rsid w:val="009545DC"/>
    <w:rsid w:val="009573C9"/>
    <w:rsid w:val="0096796F"/>
    <w:rsid w:val="00970680"/>
    <w:rsid w:val="0097396F"/>
    <w:rsid w:val="009772B5"/>
    <w:rsid w:val="0099504B"/>
    <w:rsid w:val="009975EA"/>
    <w:rsid w:val="009A218A"/>
    <w:rsid w:val="009A47CD"/>
    <w:rsid w:val="009B217D"/>
    <w:rsid w:val="009C701A"/>
    <w:rsid w:val="009C72AB"/>
    <w:rsid w:val="009D051F"/>
    <w:rsid w:val="009D39D5"/>
    <w:rsid w:val="009D423E"/>
    <w:rsid w:val="009D45F6"/>
    <w:rsid w:val="009D4715"/>
    <w:rsid w:val="009E0154"/>
    <w:rsid w:val="009E2761"/>
    <w:rsid w:val="009E4CE1"/>
    <w:rsid w:val="009E5E7D"/>
    <w:rsid w:val="009E7EF6"/>
    <w:rsid w:val="009F2B41"/>
    <w:rsid w:val="00A0347D"/>
    <w:rsid w:val="00A230F3"/>
    <w:rsid w:val="00A2313B"/>
    <w:rsid w:val="00A256C7"/>
    <w:rsid w:val="00A26372"/>
    <w:rsid w:val="00A30B0A"/>
    <w:rsid w:val="00A30F0D"/>
    <w:rsid w:val="00A44897"/>
    <w:rsid w:val="00A45F30"/>
    <w:rsid w:val="00A471FC"/>
    <w:rsid w:val="00A5591C"/>
    <w:rsid w:val="00A57783"/>
    <w:rsid w:val="00A6473C"/>
    <w:rsid w:val="00A66310"/>
    <w:rsid w:val="00A6774C"/>
    <w:rsid w:val="00A7780A"/>
    <w:rsid w:val="00A81861"/>
    <w:rsid w:val="00A9396E"/>
    <w:rsid w:val="00AA04B9"/>
    <w:rsid w:val="00AA13F0"/>
    <w:rsid w:val="00AA1AFA"/>
    <w:rsid w:val="00AA204A"/>
    <w:rsid w:val="00AA5591"/>
    <w:rsid w:val="00AB4F0E"/>
    <w:rsid w:val="00AB638E"/>
    <w:rsid w:val="00AC1790"/>
    <w:rsid w:val="00AD0AF7"/>
    <w:rsid w:val="00AD4B47"/>
    <w:rsid w:val="00AD7D68"/>
    <w:rsid w:val="00AE6154"/>
    <w:rsid w:val="00AE707E"/>
    <w:rsid w:val="00B01B1D"/>
    <w:rsid w:val="00B04BE4"/>
    <w:rsid w:val="00B06352"/>
    <w:rsid w:val="00B11181"/>
    <w:rsid w:val="00B158D5"/>
    <w:rsid w:val="00B179BC"/>
    <w:rsid w:val="00B2521F"/>
    <w:rsid w:val="00B26262"/>
    <w:rsid w:val="00B32539"/>
    <w:rsid w:val="00B34516"/>
    <w:rsid w:val="00B34C5C"/>
    <w:rsid w:val="00B37C37"/>
    <w:rsid w:val="00B4042A"/>
    <w:rsid w:val="00B42776"/>
    <w:rsid w:val="00B51177"/>
    <w:rsid w:val="00B66261"/>
    <w:rsid w:val="00B67828"/>
    <w:rsid w:val="00B70207"/>
    <w:rsid w:val="00B717C8"/>
    <w:rsid w:val="00B744F8"/>
    <w:rsid w:val="00B75278"/>
    <w:rsid w:val="00B81848"/>
    <w:rsid w:val="00B81EB8"/>
    <w:rsid w:val="00B91622"/>
    <w:rsid w:val="00BA18A6"/>
    <w:rsid w:val="00BA64C8"/>
    <w:rsid w:val="00BC17CE"/>
    <w:rsid w:val="00BD2195"/>
    <w:rsid w:val="00BD3C67"/>
    <w:rsid w:val="00BF07E7"/>
    <w:rsid w:val="00BF0865"/>
    <w:rsid w:val="00C00046"/>
    <w:rsid w:val="00C04D0C"/>
    <w:rsid w:val="00C06205"/>
    <w:rsid w:val="00C06231"/>
    <w:rsid w:val="00C114F7"/>
    <w:rsid w:val="00C117A7"/>
    <w:rsid w:val="00C14C53"/>
    <w:rsid w:val="00C218EF"/>
    <w:rsid w:val="00C22F7A"/>
    <w:rsid w:val="00C2797F"/>
    <w:rsid w:val="00C35D98"/>
    <w:rsid w:val="00C45E75"/>
    <w:rsid w:val="00C503A8"/>
    <w:rsid w:val="00C522F0"/>
    <w:rsid w:val="00C5333A"/>
    <w:rsid w:val="00C5412E"/>
    <w:rsid w:val="00C55755"/>
    <w:rsid w:val="00C55DF1"/>
    <w:rsid w:val="00C64075"/>
    <w:rsid w:val="00C64884"/>
    <w:rsid w:val="00C64E58"/>
    <w:rsid w:val="00C77AC3"/>
    <w:rsid w:val="00C82BE5"/>
    <w:rsid w:val="00C83B6B"/>
    <w:rsid w:val="00C870C5"/>
    <w:rsid w:val="00CA562D"/>
    <w:rsid w:val="00CB1645"/>
    <w:rsid w:val="00CB4A31"/>
    <w:rsid w:val="00CB7F26"/>
    <w:rsid w:val="00CC4497"/>
    <w:rsid w:val="00CC466C"/>
    <w:rsid w:val="00CC5810"/>
    <w:rsid w:val="00CE6B12"/>
    <w:rsid w:val="00CF31F4"/>
    <w:rsid w:val="00CF5165"/>
    <w:rsid w:val="00CF5E39"/>
    <w:rsid w:val="00D00B7C"/>
    <w:rsid w:val="00D034DA"/>
    <w:rsid w:val="00D0425E"/>
    <w:rsid w:val="00D04283"/>
    <w:rsid w:val="00D04A4C"/>
    <w:rsid w:val="00D07416"/>
    <w:rsid w:val="00D1400D"/>
    <w:rsid w:val="00D145BE"/>
    <w:rsid w:val="00D1768D"/>
    <w:rsid w:val="00D24361"/>
    <w:rsid w:val="00D34FAF"/>
    <w:rsid w:val="00D41164"/>
    <w:rsid w:val="00D45A2A"/>
    <w:rsid w:val="00D47341"/>
    <w:rsid w:val="00D4742A"/>
    <w:rsid w:val="00D478C9"/>
    <w:rsid w:val="00D52BA2"/>
    <w:rsid w:val="00D55479"/>
    <w:rsid w:val="00D57182"/>
    <w:rsid w:val="00D636FC"/>
    <w:rsid w:val="00D70305"/>
    <w:rsid w:val="00D775A5"/>
    <w:rsid w:val="00D81C4C"/>
    <w:rsid w:val="00D83382"/>
    <w:rsid w:val="00D849C5"/>
    <w:rsid w:val="00D8524B"/>
    <w:rsid w:val="00D923FF"/>
    <w:rsid w:val="00D92C06"/>
    <w:rsid w:val="00DA1554"/>
    <w:rsid w:val="00DA1D25"/>
    <w:rsid w:val="00DA5667"/>
    <w:rsid w:val="00DB3547"/>
    <w:rsid w:val="00DB5D6E"/>
    <w:rsid w:val="00DC1482"/>
    <w:rsid w:val="00DC1B4D"/>
    <w:rsid w:val="00DC1CE7"/>
    <w:rsid w:val="00DD2A02"/>
    <w:rsid w:val="00DD5BF8"/>
    <w:rsid w:val="00DE29A0"/>
    <w:rsid w:val="00DE6D5C"/>
    <w:rsid w:val="00DE7A3B"/>
    <w:rsid w:val="00DF2307"/>
    <w:rsid w:val="00E0799C"/>
    <w:rsid w:val="00E13B62"/>
    <w:rsid w:val="00E13B74"/>
    <w:rsid w:val="00E15DE0"/>
    <w:rsid w:val="00E30A51"/>
    <w:rsid w:val="00E52AE5"/>
    <w:rsid w:val="00E540B7"/>
    <w:rsid w:val="00E57688"/>
    <w:rsid w:val="00E6083B"/>
    <w:rsid w:val="00E61D55"/>
    <w:rsid w:val="00E73840"/>
    <w:rsid w:val="00E74CA2"/>
    <w:rsid w:val="00E76DA1"/>
    <w:rsid w:val="00E80F89"/>
    <w:rsid w:val="00E847FF"/>
    <w:rsid w:val="00E84DBF"/>
    <w:rsid w:val="00E97DE0"/>
    <w:rsid w:val="00E97F39"/>
    <w:rsid w:val="00EC17D4"/>
    <w:rsid w:val="00EC68C9"/>
    <w:rsid w:val="00ED1205"/>
    <w:rsid w:val="00ED31A7"/>
    <w:rsid w:val="00ED528F"/>
    <w:rsid w:val="00EE45B1"/>
    <w:rsid w:val="00EE4C43"/>
    <w:rsid w:val="00EF024E"/>
    <w:rsid w:val="00EF074B"/>
    <w:rsid w:val="00EF0FA7"/>
    <w:rsid w:val="00F01B6F"/>
    <w:rsid w:val="00F113FA"/>
    <w:rsid w:val="00F127F8"/>
    <w:rsid w:val="00F14159"/>
    <w:rsid w:val="00F2253B"/>
    <w:rsid w:val="00F262EE"/>
    <w:rsid w:val="00F27021"/>
    <w:rsid w:val="00F328C0"/>
    <w:rsid w:val="00F33606"/>
    <w:rsid w:val="00F33C34"/>
    <w:rsid w:val="00F35F2A"/>
    <w:rsid w:val="00F451F4"/>
    <w:rsid w:val="00F56B5E"/>
    <w:rsid w:val="00F6129B"/>
    <w:rsid w:val="00F65892"/>
    <w:rsid w:val="00F65A8C"/>
    <w:rsid w:val="00F76D14"/>
    <w:rsid w:val="00F81EA0"/>
    <w:rsid w:val="00F82D76"/>
    <w:rsid w:val="00F87025"/>
    <w:rsid w:val="00F91649"/>
    <w:rsid w:val="00F97CEC"/>
    <w:rsid w:val="00FA6084"/>
    <w:rsid w:val="00FB0094"/>
    <w:rsid w:val="00FB3A60"/>
    <w:rsid w:val="00FB417A"/>
    <w:rsid w:val="00FC62BB"/>
    <w:rsid w:val="00FC7CD4"/>
    <w:rsid w:val="00FD0916"/>
    <w:rsid w:val="00FD2D19"/>
    <w:rsid w:val="00FD4DF7"/>
    <w:rsid w:val="00FE2630"/>
    <w:rsid w:val="00FE2A76"/>
    <w:rsid w:val="00FF0370"/>
    <w:rsid w:val="00FF39B6"/>
    <w:rsid w:val="00FF6201"/>
    <w:rsid w:val="00FF7F7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14:docId w14:val="5A5F7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refs">
    <w:name w:val="refs"/>
    <w:basedOn w:val="Normal"/>
    <w:rsid w:val="00143CB9"/>
    <w:pPr>
      <w:keepLines/>
      <w:ind w:left="397" w:hanging="397"/>
      <w:jc w:val="both"/>
    </w:pPr>
    <w:rPr>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6809922">
      <w:bodyDiv w:val="1"/>
      <w:marLeft w:val="0"/>
      <w:marRight w:val="0"/>
      <w:marTop w:val="0"/>
      <w:marBottom w:val="0"/>
      <w:divBdr>
        <w:top w:val="none" w:sz="0" w:space="0" w:color="auto"/>
        <w:left w:val="none" w:sz="0" w:space="0" w:color="auto"/>
        <w:bottom w:val="none" w:sz="0" w:space="0" w:color="auto"/>
        <w:right w:val="none" w:sz="0" w:space="0" w:color="auto"/>
      </w:divBdr>
      <w:divsChild>
        <w:div w:id="1879080856">
          <w:marLeft w:val="0"/>
          <w:marRight w:val="0"/>
          <w:marTop w:val="0"/>
          <w:marBottom w:val="0"/>
          <w:divBdr>
            <w:top w:val="none" w:sz="0" w:space="0" w:color="auto"/>
            <w:left w:val="none" w:sz="0" w:space="0" w:color="auto"/>
            <w:bottom w:val="none" w:sz="0" w:space="0" w:color="auto"/>
            <w:right w:val="none" w:sz="0" w:space="0" w:color="auto"/>
          </w:divBdr>
          <w:divsChild>
            <w:div w:id="1957757007">
              <w:marLeft w:val="75"/>
              <w:marRight w:val="75"/>
              <w:marTop w:val="0"/>
              <w:marBottom w:val="0"/>
              <w:divBdr>
                <w:top w:val="none" w:sz="0" w:space="0" w:color="auto"/>
                <w:left w:val="none" w:sz="0" w:space="0" w:color="auto"/>
                <w:bottom w:val="none" w:sz="0" w:space="0" w:color="auto"/>
                <w:right w:val="none" w:sz="0" w:space="0" w:color="auto"/>
              </w:divBdr>
              <w:divsChild>
                <w:div w:id="194950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chart" Target="charts/chart1.xml"/><Relationship Id="rId18" Type="http://schemas.openxmlformats.org/officeDocument/2006/relationships/hyperlink" Target="http://genomics.senescence.info/species/"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hyperlink" Target="http://www.dpaw.wa.gov.au/images/Wayne_et_al_2013_WCRP_Report_2010_13__Feb14_doc.pdf"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environment.gov.au/biodiversity/threatened/species/pubs/66844-listing-advice.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publish.csiro.au/?paper=ZO14024" TargetMode="External"/><Relationship Id="rId23" Type="http://schemas.openxmlformats.org/officeDocument/2006/relationships/footer" Target="footer2.xml"/><Relationship Id="rId10" Type="http://schemas.openxmlformats.org/officeDocument/2006/relationships/hyperlink" Target="http://www.environment.gov.au/biodiversity/threatened/pubs/guidelines-species.pdf" TargetMode="External"/><Relationship Id="rId19" Type="http://schemas.openxmlformats.org/officeDocument/2006/relationships/hyperlink" Target="http://www.iucnredlist.org" TargetMode="Externa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www.marsupialsociety.org/btbettong.html" TargetMode="External"/><Relationship Id="rId22" Type="http://schemas.openxmlformats.org/officeDocument/2006/relationships/footer" Target="footer1.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7905405405405406"/>
          <c:y val="5.9585492227979313E-2"/>
          <c:w val="0.80574324324324365"/>
          <c:h val="0.82642487046632163"/>
        </c:manualLayout>
      </c:layout>
      <c:lineChart>
        <c:grouping val="standard"/>
        <c:varyColors val="0"/>
        <c:ser>
          <c:idx val="0"/>
          <c:order val="0"/>
          <c:tx>
            <c:strRef>
              <c:f>'C:\Users\MERILY~1\AppData\Local\Temp\[121206 Revised UW Density &amp; abundance estimates.xls]Calc UW Abundance'!$B$18</c:f>
              <c:strCache>
                <c:ptCount val="1"/>
                <c:pt idx="0">
                  <c:v>UW Population Estimate based on median %TS from monitoring transects</c:v>
                </c:pt>
              </c:strCache>
            </c:strRef>
          </c:tx>
          <c:spPr>
            <a:ln w="12700">
              <a:solidFill>
                <a:srgbClr val="000080"/>
              </a:solidFill>
              <a:prstDash val="solid"/>
            </a:ln>
          </c:spPr>
          <c:marker>
            <c:symbol val="diamond"/>
            <c:size val="4"/>
            <c:spPr>
              <a:solidFill>
                <a:srgbClr val="000080"/>
              </a:solidFill>
              <a:ln>
                <a:solidFill>
                  <a:srgbClr val="000080"/>
                </a:solidFill>
                <a:prstDash val="solid"/>
              </a:ln>
            </c:spPr>
          </c:marker>
          <c:cat>
            <c:strRef>
              <c:f>'C:\Users\MERILY~1\AppData\Local\Temp\[121206 Revised UW Density &amp; abundance estimates.xls]Calc UW Abundance'!$D$6:$P$6</c:f>
              <c:strCache>
                <c:ptCount val="13"/>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strCache>
            </c:strRef>
          </c:cat>
          <c:val>
            <c:numRef>
              <c:f>'C:\Users\MERILY~1\AppData\Local\Temp\[121206 Revised UW Density &amp; abundance estimates.xls]Calc UW Abundance'!$D$18:$P$18</c:f>
              <c:numCache>
                <c:formatCode>General</c:formatCode>
                <c:ptCount val="13"/>
                <c:pt idx="0">
                  <c:v>164868.54999999999</c:v>
                </c:pt>
                <c:pt idx="1">
                  <c:v>173181.25</c:v>
                </c:pt>
                <c:pt idx="2">
                  <c:v>147134.79</c:v>
                </c:pt>
                <c:pt idx="3">
                  <c:v>141953.20699999999</c:v>
                </c:pt>
                <c:pt idx="4">
                  <c:v>169911.58800000002</c:v>
                </c:pt>
                <c:pt idx="5">
                  <c:v>151753.71158865551</c:v>
                </c:pt>
                <c:pt idx="6">
                  <c:v>119148.7</c:v>
                </c:pt>
                <c:pt idx="7">
                  <c:v>32211.712499999998</c:v>
                </c:pt>
                <c:pt idx="8">
                  <c:v>11776.325000000001</c:v>
                </c:pt>
                <c:pt idx="9">
                  <c:v>12469.05</c:v>
                </c:pt>
                <c:pt idx="10">
                  <c:v>8312.6999999999898</c:v>
                </c:pt>
                <c:pt idx="11">
                  <c:v>13854.5</c:v>
                </c:pt>
                <c:pt idx="12">
                  <c:v>8312.6999999999898</c:v>
                </c:pt>
              </c:numCache>
            </c:numRef>
          </c:val>
          <c:smooth val="0"/>
        </c:ser>
        <c:ser>
          <c:idx val="1"/>
          <c:order val="1"/>
          <c:tx>
            <c:strRef>
              <c:f>'C:\Users\MERILY~1\AppData\Local\Temp\[121206 Revised UW Density &amp; abundance estimates.xls]Calc UW Abundance'!$B$19</c:f>
              <c:strCache>
                <c:ptCount val="1"/>
                <c:pt idx="0">
                  <c:v>Lower 95%</c:v>
                </c:pt>
              </c:strCache>
            </c:strRef>
          </c:tx>
          <c:spPr>
            <a:ln w="12700">
              <a:solidFill>
                <a:srgbClr val="000000"/>
              </a:solidFill>
              <a:prstDash val="sysDash"/>
            </a:ln>
          </c:spPr>
          <c:marker>
            <c:symbol val="square"/>
            <c:size val="2"/>
            <c:spPr>
              <a:solidFill>
                <a:srgbClr val="000000"/>
              </a:solidFill>
              <a:ln>
                <a:solidFill>
                  <a:srgbClr val="000000"/>
                </a:solidFill>
                <a:prstDash val="solid"/>
              </a:ln>
            </c:spPr>
          </c:marker>
          <c:cat>
            <c:strRef>
              <c:f>'C:\Users\MERILY~1\AppData\Local\Temp\[121206 Revised UW Density &amp; abundance estimates.xls]Calc UW Abundance'!$D$6:$P$6</c:f>
              <c:strCache>
                <c:ptCount val="13"/>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strCache>
            </c:strRef>
          </c:cat>
          <c:val>
            <c:numRef>
              <c:f>'C:\Users\MERILY~1\AppData\Local\Temp\[121206 Revised UW Density &amp; abundance estimates.xls]Calc UW Abundance'!$D$19:$P$19</c:f>
              <c:numCache>
                <c:formatCode>General</c:formatCode>
                <c:ptCount val="13"/>
                <c:pt idx="0">
                  <c:v>135219.70000000001</c:v>
                </c:pt>
                <c:pt idx="1">
                  <c:v>142037.5</c:v>
                </c:pt>
                <c:pt idx="2">
                  <c:v>120675.06000000003</c:v>
                </c:pt>
                <c:pt idx="3">
                  <c:v>116425.298</c:v>
                </c:pt>
                <c:pt idx="4">
                  <c:v>139355.83199999988</c:v>
                </c:pt>
                <c:pt idx="5">
                  <c:v>124463.34582856782</c:v>
                </c:pt>
                <c:pt idx="6">
                  <c:v>97721.8</c:v>
                </c:pt>
                <c:pt idx="7">
                  <c:v>26418.975000000009</c:v>
                </c:pt>
                <c:pt idx="8">
                  <c:v>9658.5500000000011</c:v>
                </c:pt>
                <c:pt idx="9">
                  <c:v>10226.700000000004</c:v>
                </c:pt>
                <c:pt idx="10">
                  <c:v>6817.8000000000011</c:v>
                </c:pt>
                <c:pt idx="11">
                  <c:v>11363</c:v>
                </c:pt>
                <c:pt idx="12">
                  <c:v>6817.8000000000011</c:v>
                </c:pt>
              </c:numCache>
            </c:numRef>
          </c:val>
          <c:smooth val="0"/>
        </c:ser>
        <c:ser>
          <c:idx val="2"/>
          <c:order val="2"/>
          <c:tx>
            <c:strRef>
              <c:f>'C:\Users\MERILY~1\AppData\Local\Temp\[121206 Revised UW Density &amp; abundance estimates.xls]Calc UW Abundance'!$B$20</c:f>
              <c:strCache>
                <c:ptCount val="1"/>
                <c:pt idx="0">
                  <c:v>Upper 95%</c:v>
                </c:pt>
              </c:strCache>
            </c:strRef>
          </c:tx>
          <c:spPr>
            <a:ln w="12700">
              <a:solidFill>
                <a:srgbClr val="000000"/>
              </a:solidFill>
              <a:prstDash val="sysDash"/>
            </a:ln>
          </c:spPr>
          <c:marker>
            <c:symbol val="triangle"/>
            <c:size val="2"/>
            <c:spPr>
              <a:solidFill>
                <a:srgbClr val="000000"/>
              </a:solidFill>
              <a:ln>
                <a:solidFill>
                  <a:srgbClr val="000000"/>
                </a:solidFill>
                <a:prstDash val="solid"/>
              </a:ln>
            </c:spPr>
          </c:marker>
          <c:cat>
            <c:strRef>
              <c:f>'C:\Users\MERILY~1\AppData\Local\Temp\[121206 Revised UW Density &amp; abundance estimates.xls]Calc UW Abundance'!$D$6:$P$6</c:f>
              <c:strCache>
                <c:ptCount val="13"/>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strCache>
            </c:strRef>
          </c:cat>
          <c:val>
            <c:numRef>
              <c:f>'C:\Users\MERILY~1\AppData\Local\Temp\[121206 Revised UW Density &amp; abundance estimates.xls]Calc UW Abundance'!$D$20:$P$20</c:f>
              <c:numCache>
                <c:formatCode>General</c:formatCode>
                <c:ptCount val="13"/>
                <c:pt idx="0">
                  <c:v>194517.4</c:v>
                </c:pt>
                <c:pt idx="1">
                  <c:v>204325</c:v>
                </c:pt>
                <c:pt idx="2">
                  <c:v>173594.52000000002</c:v>
                </c:pt>
                <c:pt idx="3">
                  <c:v>167481.11600000001</c:v>
                </c:pt>
                <c:pt idx="4">
                  <c:v>200467.34399999998</c:v>
                </c:pt>
                <c:pt idx="5">
                  <c:v>179044.07734874336</c:v>
                </c:pt>
                <c:pt idx="6">
                  <c:v>140575.6</c:v>
                </c:pt>
                <c:pt idx="7">
                  <c:v>38004.450000000012</c:v>
                </c:pt>
                <c:pt idx="8">
                  <c:v>13894.1</c:v>
                </c:pt>
                <c:pt idx="9">
                  <c:v>14711.4</c:v>
                </c:pt>
                <c:pt idx="10">
                  <c:v>9807.6</c:v>
                </c:pt>
                <c:pt idx="11">
                  <c:v>16346.000000000002</c:v>
                </c:pt>
                <c:pt idx="12">
                  <c:v>9807.6</c:v>
                </c:pt>
              </c:numCache>
            </c:numRef>
          </c:val>
          <c:smooth val="0"/>
        </c:ser>
        <c:dLbls>
          <c:showLegendKey val="0"/>
          <c:showVal val="0"/>
          <c:showCatName val="0"/>
          <c:showSerName val="0"/>
          <c:showPercent val="0"/>
          <c:showBubbleSize val="0"/>
        </c:dLbls>
        <c:marker val="1"/>
        <c:smooth val="0"/>
        <c:axId val="395153536"/>
        <c:axId val="395153928"/>
      </c:lineChart>
      <c:catAx>
        <c:axId val="395153536"/>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1150" b="0" i="0" u="none" strike="noStrike" baseline="0">
                <a:solidFill>
                  <a:srgbClr val="000000"/>
                </a:solidFill>
                <a:latin typeface="Arial"/>
                <a:ea typeface="Arial"/>
                <a:cs typeface="Arial"/>
              </a:defRPr>
            </a:pPr>
            <a:endParaRPr lang="en-US"/>
          </a:p>
        </c:txPr>
        <c:crossAx val="395153928"/>
        <c:crosses val="autoZero"/>
        <c:auto val="1"/>
        <c:lblAlgn val="ctr"/>
        <c:lblOffset val="100"/>
        <c:tickLblSkip val="1"/>
        <c:tickMarkSkip val="1"/>
        <c:noMultiLvlLbl val="0"/>
      </c:catAx>
      <c:valAx>
        <c:axId val="395153928"/>
        <c:scaling>
          <c:orientation val="minMax"/>
          <c:max val="210000"/>
          <c:min val="0"/>
        </c:scaling>
        <c:delete val="0"/>
        <c:axPos val="l"/>
        <c:title>
          <c:tx>
            <c:rich>
              <a:bodyPr/>
              <a:lstStyle/>
              <a:p>
                <a:pPr>
                  <a:defRPr sz="1150" b="1" i="0" u="none" strike="noStrike" baseline="0">
                    <a:solidFill>
                      <a:srgbClr val="000000"/>
                    </a:solidFill>
                    <a:latin typeface="Arial"/>
                    <a:ea typeface="Arial"/>
                    <a:cs typeface="Arial"/>
                  </a:defRPr>
                </a:pPr>
                <a:r>
                  <a:rPr lang="en-AU"/>
                  <a:t>Estimated population size</a:t>
                </a:r>
              </a:p>
            </c:rich>
          </c:tx>
          <c:layout>
            <c:manualLayout>
              <c:xMode val="edge"/>
              <c:yMode val="edge"/>
              <c:x val="1.8581081081081103E-2"/>
              <c:y val="0.22797927461139914"/>
            </c:manualLayout>
          </c:layout>
          <c:overlay val="0"/>
          <c:spPr>
            <a:noFill/>
            <a:ln w="25399">
              <a:noFill/>
            </a:ln>
          </c:spPr>
        </c:title>
        <c:numFmt formatCode="General" sourceLinked="1"/>
        <c:majorTickMark val="out"/>
        <c:minorTickMark val="none"/>
        <c:tickLblPos val="nextTo"/>
        <c:spPr>
          <a:ln w="3175">
            <a:solidFill>
              <a:srgbClr val="000000"/>
            </a:solidFill>
            <a:prstDash val="solid"/>
          </a:ln>
        </c:spPr>
        <c:txPr>
          <a:bodyPr rot="0" vert="horz"/>
          <a:lstStyle/>
          <a:p>
            <a:pPr>
              <a:defRPr sz="1150" b="0" i="0" u="none" strike="noStrike" baseline="0">
                <a:solidFill>
                  <a:srgbClr val="000000"/>
                </a:solidFill>
                <a:latin typeface="Arial"/>
                <a:ea typeface="Arial"/>
                <a:cs typeface="Arial"/>
              </a:defRPr>
            </a:pPr>
            <a:endParaRPr lang="en-US"/>
          </a:p>
        </c:txPr>
        <c:crossAx val="395153536"/>
        <c:crosses val="autoZero"/>
        <c:crossBetween val="between"/>
      </c:valAx>
      <c:spPr>
        <a:solidFill>
          <a:srgbClr val="FFFFFF"/>
        </a:solidFill>
        <a:ln w="12700">
          <a:solidFill>
            <a:srgbClr val="808080"/>
          </a:solidFill>
          <a:prstDash val="solid"/>
        </a:ln>
      </c:spPr>
    </c:plotArea>
    <c:plotVisOnly val="1"/>
    <c:dispBlanksAs val="gap"/>
    <c:showDLblsOverMax val="0"/>
  </c:chart>
  <c:spPr>
    <a:solidFill>
      <a:srgbClr val="FFFFFF"/>
    </a:solidFill>
    <a:ln w="3175">
      <a:solidFill>
        <a:srgbClr val="000000"/>
      </a:solidFill>
      <a:prstDash val="solid"/>
    </a:ln>
  </c:spPr>
  <c:txPr>
    <a:bodyPr/>
    <a:lstStyle/>
    <a:p>
      <a:pPr>
        <a:defRPr sz="1150" b="0" i="0" u="none" strike="noStrike" baseline="0">
          <a:solidFill>
            <a:srgbClr val="000000"/>
          </a:solidFill>
          <a:latin typeface="Arial"/>
          <a:ea typeface="Arial"/>
          <a:cs typeface="Arial"/>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98C740-34C8-435F-A5D4-1BCEA980E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19ADD13.dotm</Template>
  <TotalTime>0</TotalTime>
  <Pages>18</Pages>
  <Words>7250</Words>
  <Characters>42371</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49522</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 Bettongia penicillata (woylie) </dc:title>
  <dc:creator/>
  <cp:lastModifiedBy/>
  <cp:revision>1</cp:revision>
  <dcterms:created xsi:type="dcterms:W3CDTF">2017-01-25T03:56:00Z</dcterms:created>
  <dcterms:modified xsi:type="dcterms:W3CDTF">2017-01-25T03:57:00Z</dcterms:modified>
</cp:coreProperties>
</file>