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DF8" w:rsidRDefault="00D62DF8" w:rsidP="00D62DF8">
      <w:pPr>
        <w:tabs>
          <w:tab w:val="left" w:pos="851"/>
        </w:tabs>
        <w:ind w:right="42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Appendix 3    </w:t>
      </w:r>
    </w:p>
    <w:p w:rsidR="00D62DF8" w:rsidRDefault="00D62DF8" w:rsidP="00D62DF8">
      <w:pPr>
        <w:tabs>
          <w:tab w:val="left" w:pos="851"/>
        </w:tabs>
        <w:ind w:right="42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>Crop protection permit – 1080 Poison, page 1</w:t>
      </w:r>
    </w:p>
    <w:p w:rsidR="00D62DF8" w:rsidRDefault="00CA6693" w:rsidP="00D62DF8">
      <w:pPr>
        <w:tabs>
          <w:tab w:val="left" w:pos="851"/>
        </w:tabs>
        <w:ind w:right="424"/>
        <w:rPr>
          <w:rFonts w:ascii="Arial" w:hAnsi="Arial" w:cs="Arial"/>
          <w:b/>
          <w:sz w:val="22"/>
          <w:szCs w:val="22"/>
        </w:rPr>
      </w:pPr>
      <w:r w:rsidRPr="00054D7C">
        <w:rPr>
          <w:noProof/>
          <w:lang w:eastAsia="en-AU"/>
        </w:rPr>
        <w:pict>
          <v:rect id="_x0000_s1033" style="position:absolute;left:0;text-align:left;margin-left:92.45pt;margin-top:602.25pt;width:82.05pt;height:10pt;z-index:251665408" stroked="f"/>
        </w:pict>
      </w:r>
      <w:r w:rsidRPr="00054D7C">
        <w:rPr>
          <w:noProof/>
          <w:lang w:eastAsia="en-AU"/>
        </w:rPr>
        <w:pict>
          <v:rect id="_x0000_s1031" style="position:absolute;left:0;text-align:left;margin-left:187.2pt;margin-top:575.25pt;width:67pt;height:12.55pt;z-index:251663360" stroked="f"/>
        </w:pict>
      </w:r>
      <w:r w:rsidR="00054D7C" w:rsidRPr="00054D7C">
        <w:rPr>
          <w:noProof/>
          <w:lang w:eastAsia="en-AU"/>
        </w:rPr>
        <w:pict>
          <v:rect id="_x0000_s1032" style="position:absolute;left:0;text-align:left;margin-left:6.2pt;margin-top:584.6pt;width:72.85pt;height:11.75pt;z-index:251664384" stroked="f"/>
        </w:pict>
      </w:r>
      <w:r w:rsidR="00054D7C" w:rsidRPr="00054D7C">
        <w:rPr>
          <w:noProof/>
          <w:lang w:eastAsia="en-AU"/>
        </w:rPr>
        <w:pict>
          <v:rect id="_x0000_s1034" style="position:absolute;left:0;text-align:left;margin-left:303.6pt;margin-top:606.3pt;width:1in;height:17.55pt;z-index:251666432" stroked="f"/>
        </w:pict>
      </w:r>
      <w:r w:rsidR="00054D7C" w:rsidRPr="00054D7C">
        <w:rPr>
          <w:noProof/>
          <w:lang w:eastAsia="en-AU"/>
        </w:rPr>
        <w:pict>
          <v:rect id="_x0000_s1030" style="position:absolute;left:0;text-align:left;margin-left:12.05pt;margin-top:556.9pt;width:155.75pt;height:11.7pt;z-index:251662336" stroked="f"/>
        </w:pict>
      </w:r>
      <w:r w:rsidR="00054D7C" w:rsidRPr="00054D7C">
        <w:rPr>
          <w:noProof/>
          <w:lang w:eastAsia="en-AU"/>
        </w:rPr>
        <w:pict>
          <v:rect id="_x0000_s1029" style="position:absolute;left:0;text-align:left;margin-left:318.5pt;margin-top:156.25pt;width:44.35pt;height:14.2pt;z-index:251661312" stroked="f"/>
        </w:pict>
      </w:r>
      <w:r w:rsidR="00054D7C" w:rsidRPr="00054D7C">
        <w:rPr>
          <w:noProof/>
          <w:lang w:eastAsia="en-AU"/>
        </w:rPr>
        <w:pict>
          <v:rect id="_x0000_s1028" style="position:absolute;left:0;text-align:left;margin-left:38.85pt;margin-top:121.9pt;width:113.05pt;height:47.7pt;z-index:251660288" stroked="f"/>
        </w:pict>
      </w:r>
      <w:r w:rsidR="00D62DF8">
        <w:rPr>
          <w:rFonts w:ascii="Arial" w:hAnsi="Arial" w:cs="Arial"/>
          <w:b/>
          <w:noProof/>
          <w:sz w:val="32"/>
          <w:lang w:val="en-US"/>
        </w:rPr>
        <w:drawing>
          <wp:inline distT="0" distB="0" distL="0" distR="0">
            <wp:extent cx="5686425" cy="7972425"/>
            <wp:effectExtent l="19050" t="0" r="9525" b="0"/>
            <wp:docPr id="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15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797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2DF8">
        <w:rPr>
          <w:rFonts w:ascii="Arial" w:hAnsi="Arial" w:cs="Arial"/>
          <w:b/>
          <w:sz w:val="32"/>
        </w:rPr>
        <w:br w:type="page"/>
      </w:r>
      <w:r w:rsidR="00D62DF8">
        <w:rPr>
          <w:rFonts w:ascii="Arial" w:hAnsi="Arial" w:cs="Arial"/>
          <w:b/>
          <w:sz w:val="22"/>
          <w:szCs w:val="22"/>
        </w:rPr>
        <w:lastRenderedPageBreak/>
        <w:t>Crop protection permit – 1080 Poison, page 2</w:t>
      </w:r>
    </w:p>
    <w:p w:rsidR="00D62DF8" w:rsidRDefault="00D62DF8" w:rsidP="00D62DF8">
      <w:pPr>
        <w:tabs>
          <w:tab w:val="left" w:pos="851"/>
        </w:tabs>
        <w:ind w:right="424"/>
        <w:rPr>
          <w:rFonts w:ascii="Arial" w:hAnsi="Arial" w:cs="Arial"/>
          <w:b/>
          <w:sz w:val="22"/>
          <w:szCs w:val="22"/>
        </w:rPr>
      </w:pPr>
    </w:p>
    <w:p w:rsidR="00D62DF8" w:rsidRDefault="00054D7C" w:rsidP="00D62DF8">
      <w:pPr>
        <w:tabs>
          <w:tab w:val="left" w:pos="851"/>
        </w:tabs>
        <w:ind w:right="424"/>
        <w:rPr>
          <w:rFonts w:ascii="Arial" w:hAnsi="Arial" w:cs="Arial"/>
          <w:b/>
          <w:sz w:val="32"/>
        </w:rPr>
      </w:pPr>
      <w:r w:rsidRPr="00054D7C">
        <w:rPr>
          <w:noProof/>
          <w:lang w:eastAsia="en-AU"/>
        </w:rPr>
        <w:pict>
          <v:rect id="_x0000_s1036" style="position:absolute;left:0;text-align:left;margin-left:255.7pt;margin-top:142.7pt;width:91.25pt;height:11.75pt;z-index:251668480" stroked="f"/>
        </w:pict>
      </w:r>
      <w:r w:rsidRPr="00054D7C">
        <w:rPr>
          <w:noProof/>
          <w:lang w:eastAsia="en-AU"/>
        </w:rPr>
        <w:pict>
          <v:rect id="_x0000_s1035" style="position:absolute;left:0;text-align:left;margin-left:383.8pt;margin-top:72.4pt;width:56.9pt;height:12.6pt;z-index:251667456" stroked="f"/>
        </w:pict>
      </w:r>
      <w:r w:rsidR="00D62DF8">
        <w:rPr>
          <w:rFonts w:ascii="Arial" w:hAnsi="Arial" w:cs="Arial"/>
          <w:b/>
          <w:noProof/>
          <w:sz w:val="32"/>
          <w:lang w:val="en-US"/>
        </w:rPr>
        <w:drawing>
          <wp:inline distT="0" distB="0" distL="0" distR="0">
            <wp:extent cx="5705475" cy="6038850"/>
            <wp:effectExtent l="19050" t="0" r="9525" b="0"/>
            <wp:docPr id="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603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075" w:rsidRDefault="00E2550F"/>
    <w:sectPr w:rsidR="00E25075" w:rsidSect="005A11CF">
      <w:footerReference w:type="default" r:id="rId8"/>
      <w:pgSz w:w="11906" w:h="16838" w:code="9"/>
      <w:pgMar w:top="1418" w:right="1134" w:bottom="1418" w:left="1134" w:header="720" w:footer="720" w:gutter="567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D7C" w:rsidRDefault="00054D7C" w:rsidP="00054D7C">
      <w:pPr>
        <w:spacing w:before="0" w:after="0"/>
      </w:pPr>
      <w:r>
        <w:separator/>
      </w:r>
    </w:p>
  </w:endnote>
  <w:endnote w:type="continuationSeparator" w:id="1">
    <w:p w:rsidR="00054D7C" w:rsidRDefault="00054D7C" w:rsidP="00054D7C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745" w:rsidRDefault="00E2550F">
    <w:pPr>
      <w:pStyle w:val="Footer"/>
      <w:ind w:right="-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D7C" w:rsidRDefault="00054D7C" w:rsidP="00054D7C">
      <w:pPr>
        <w:spacing w:before="0" w:after="0"/>
      </w:pPr>
      <w:r>
        <w:separator/>
      </w:r>
    </w:p>
  </w:footnote>
  <w:footnote w:type="continuationSeparator" w:id="1">
    <w:p w:rsidR="00054D7C" w:rsidRDefault="00054D7C" w:rsidP="00054D7C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DF8"/>
    <w:rsid w:val="00054D7C"/>
    <w:rsid w:val="001F53B6"/>
    <w:rsid w:val="002331DE"/>
    <w:rsid w:val="002B3B9F"/>
    <w:rsid w:val="003768E2"/>
    <w:rsid w:val="004F5B46"/>
    <w:rsid w:val="00A11D6F"/>
    <w:rsid w:val="00AA4FB4"/>
    <w:rsid w:val="00CA6693"/>
    <w:rsid w:val="00D62DF8"/>
    <w:rsid w:val="00E667B2"/>
    <w:rsid w:val="00F46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DF8"/>
    <w:pPr>
      <w:spacing w:before="120" w:after="120"/>
      <w:jc w:val="both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62DF8"/>
    <w:pPr>
      <w:tabs>
        <w:tab w:val="center" w:pos="4153"/>
        <w:tab w:val="right" w:pos="8306"/>
      </w:tabs>
      <w:spacing w:before="60" w:after="60"/>
    </w:pPr>
    <w:rPr>
      <w:rFonts w:ascii="Garamond" w:hAnsi="Garamond"/>
      <w:i/>
      <w:sz w:val="24"/>
    </w:rPr>
  </w:style>
  <w:style w:type="character" w:customStyle="1" w:styleId="FooterChar">
    <w:name w:val="Footer Char"/>
    <w:basedOn w:val="DefaultParagraphFont"/>
    <w:link w:val="Footer"/>
    <w:rsid w:val="00D62DF8"/>
    <w:rPr>
      <w:rFonts w:ascii="Garamond" w:eastAsia="Times New Roman" w:hAnsi="Garamond" w:cs="Times New Roman"/>
      <w:i/>
      <w:sz w:val="24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F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F8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</Words>
  <Characters>103</Characters>
  <Application>Microsoft Office Word</Application>
  <DocSecurity>0</DocSecurity>
  <Lines>1</Lines>
  <Paragraphs>1</Paragraphs>
  <ScaleCrop>false</ScaleCrop>
  <Company>DPIW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kmcarlyon</dc:creator>
  <cp:keywords/>
  <dc:description/>
  <cp:lastModifiedBy>kmcarlyon</cp:lastModifiedBy>
  <cp:revision>3</cp:revision>
  <dcterms:created xsi:type="dcterms:W3CDTF">2009-11-16T02:57:00Z</dcterms:created>
  <dcterms:modified xsi:type="dcterms:W3CDTF">2010-03-10T01:45:00Z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