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1E1" w:rsidRDefault="003F79A0" w:rsidP="0028447B">
      <w:pPr>
        <w:spacing w:after="120"/>
        <w:jc w:val="center"/>
        <w:rPr>
          <w:snapToGrid w:val="0"/>
        </w:rPr>
      </w:pPr>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Pr="00AA004D" w:rsidRDefault="00E321E1" w:rsidP="0028447B">
      <w:pPr>
        <w:pStyle w:val="Heading1"/>
        <w:jc w:val="center"/>
        <w:rPr>
          <w:b/>
          <w:i/>
          <w:iCs/>
        </w:rPr>
      </w:pPr>
      <w:r w:rsidRPr="00AA004D">
        <w:rPr>
          <w:b/>
          <w:i/>
          <w:iCs/>
        </w:rPr>
        <w:t>Environment Protection and Biodiversity Conservation Act 1999</w:t>
      </w:r>
    </w:p>
    <w:p w:rsidR="00E321E1" w:rsidRDefault="00E321E1" w:rsidP="0028447B">
      <w:pPr>
        <w:jc w:val="center"/>
        <w:rPr>
          <w:b/>
          <w:snapToGrid w:val="0"/>
        </w:rPr>
      </w:pPr>
    </w:p>
    <w:p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rsidR="00E321E1" w:rsidRDefault="00FB1480" w:rsidP="00F45478">
      <w:pPr>
        <w:jc w:val="center"/>
        <w:rPr>
          <w:b/>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r w:rsidR="00F45478">
        <w:rPr>
          <w:b/>
          <w:snapToGrid w:val="0"/>
          <w:sz w:val="22"/>
          <w:szCs w:val="22"/>
        </w:rPr>
        <w:t xml:space="preserve"> </w:t>
      </w:r>
      <w:r w:rsidR="00F45478" w:rsidRPr="002C3E5E">
        <w:rPr>
          <w:b/>
        </w:rPr>
        <w:t>Western Australian West Coast Rock Lobster Managed Fishery</w:t>
      </w:r>
      <w:r w:rsidR="00F45478">
        <w:rPr>
          <w:b/>
        </w:rPr>
        <w:t>, May 2018</w:t>
      </w:r>
    </w:p>
    <w:p w:rsidR="00F45478" w:rsidRPr="00F45478" w:rsidRDefault="00F45478" w:rsidP="00F45478">
      <w:pPr>
        <w:jc w:val="center"/>
        <w:rPr>
          <w:b/>
          <w:snapToGrid w:val="0"/>
          <w:sz w:val="22"/>
          <w:szCs w:val="22"/>
        </w:rPr>
      </w:pPr>
      <w:bookmarkStart w:id="0" w:name="_GoBack"/>
      <w:bookmarkEnd w:id="0"/>
    </w:p>
    <w:p w:rsidR="00B134B6" w:rsidRPr="004B6C56" w:rsidRDefault="00FB1480" w:rsidP="0028447B">
      <w:pPr>
        <w:rPr>
          <w:sz w:val="22"/>
          <w:szCs w:val="22"/>
        </w:rPr>
      </w:pPr>
      <w:r w:rsidRPr="004B6C56">
        <w:rPr>
          <w:sz w:val="22"/>
          <w:szCs w:val="22"/>
        </w:rPr>
        <w:t xml:space="preserve">I, </w:t>
      </w:r>
      <w:r w:rsidR="00C03370" w:rsidRPr="00F45478">
        <w:rPr>
          <w:sz w:val="22"/>
          <w:szCs w:val="22"/>
        </w:rPr>
        <w:t xml:space="preserve">PAUL MURPHY, Assistant Secretary, Wildlife Trade and Biosecurity Branch, as Delegate of the Minister </w:t>
      </w:r>
      <w:r w:rsidR="00A6198D" w:rsidRPr="00F45478">
        <w:rPr>
          <w:sz w:val="22"/>
          <w:szCs w:val="22"/>
        </w:rPr>
        <w:t>for the</w:t>
      </w:r>
      <w:r w:rsidRPr="00F45478">
        <w:rPr>
          <w:sz w:val="22"/>
          <w:szCs w:val="22"/>
        </w:rPr>
        <w:t xml:space="preserve"> Env</w:t>
      </w:r>
      <w:r w:rsidR="00442816" w:rsidRPr="00F45478">
        <w:rPr>
          <w:sz w:val="22"/>
          <w:szCs w:val="22"/>
        </w:rPr>
        <w:t>ironment</w:t>
      </w:r>
      <w:r w:rsidR="003779EB" w:rsidRPr="00F45478">
        <w:rPr>
          <w:sz w:val="22"/>
          <w:szCs w:val="22"/>
        </w:rPr>
        <w:t xml:space="preserve"> and Energy</w:t>
      </w:r>
      <w:r w:rsidRPr="00F45478">
        <w:rPr>
          <w:sz w:val="22"/>
          <w:szCs w:val="22"/>
        </w:rPr>
        <w:t>:</w:t>
      </w:r>
    </w:p>
    <w:p w:rsidR="00B134B6" w:rsidRPr="004B6C56" w:rsidRDefault="00B134B6" w:rsidP="0028447B">
      <w:pPr>
        <w:rPr>
          <w:sz w:val="22"/>
          <w:szCs w:val="22"/>
        </w:rPr>
      </w:pPr>
    </w:p>
    <w:p w:rsidR="00B134B6" w:rsidRPr="004B6C56" w:rsidRDefault="00C77716" w:rsidP="00F45478">
      <w:pPr>
        <w:numPr>
          <w:ilvl w:val="0"/>
          <w:numId w:val="14"/>
        </w:numPr>
        <w:rPr>
          <w:snapToGrid w:val="0"/>
          <w:sz w:val="22"/>
          <w:szCs w:val="22"/>
        </w:rPr>
      </w:pPr>
      <w:r w:rsidRPr="004B6C56">
        <w:rPr>
          <w:sz w:val="22"/>
          <w:szCs w:val="22"/>
        </w:rPr>
        <w:t xml:space="preserve">revoke, </w:t>
      </w:r>
      <w:r w:rsidR="00FB1480" w:rsidRPr="004B6C56">
        <w:rPr>
          <w:sz w:val="22"/>
          <w:szCs w:val="22"/>
        </w:rPr>
        <w:t>the accre</w:t>
      </w:r>
      <w:r w:rsidR="005E68D9" w:rsidRPr="004B6C56">
        <w:rPr>
          <w:sz w:val="22"/>
          <w:szCs w:val="22"/>
        </w:rPr>
        <w:t>ditation of the</w:t>
      </w:r>
      <w:r w:rsidR="004B6C56">
        <w:rPr>
          <w:sz w:val="22"/>
          <w:szCs w:val="22"/>
        </w:rPr>
        <w:t xml:space="preserve"> </w:t>
      </w:r>
      <w:r w:rsidR="00FB1480" w:rsidRPr="004B6C56">
        <w:rPr>
          <w:sz w:val="22"/>
          <w:szCs w:val="22"/>
        </w:rPr>
        <w:t xml:space="preserve">management regime for </w:t>
      </w:r>
      <w:r w:rsidR="00FB1480" w:rsidRPr="00F45478">
        <w:rPr>
          <w:sz w:val="22"/>
          <w:szCs w:val="22"/>
        </w:rPr>
        <w:t>the</w:t>
      </w:r>
      <w:r w:rsidR="00F45478">
        <w:rPr>
          <w:sz w:val="22"/>
          <w:szCs w:val="22"/>
        </w:rPr>
        <w:t xml:space="preserve"> </w:t>
      </w:r>
      <w:r w:rsidR="00F45478" w:rsidRPr="00F45478">
        <w:rPr>
          <w:rFonts w:cs="Arial"/>
          <w:sz w:val="22"/>
          <w:szCs w:val="22"/>
        </w:rPr>
        <w:t xml:space="preserve">Western Australian West Coast Rock Lobster Managed Fishery </w:t>
      </w:r>
      <w:r w:rsidR="00FB1480" w:rsidRPr="004B6C56">
        <w:rPr>
          <w:sz w:val="22"/>
          <w:szCs w:val="22"/>
        </w:rPr>
        <w:t xml:space="preserve">dated </w:t>
      </w:r>
      <w:r w:rsidR="00F45478">
        <w:rPr>
          <w:sz w:val="22"/>
          <w:szCs w:val="22"/>
        </w:rPr>
        <w:t>25 May 2015</w:t>
      </w:r>
      <w:r w:rsidR="00C4202F" w:rsidRPr="004B6C56">
        <w:rPr>
          <w:rStyle w:val="Emphasis"/>
          <w:i w:val="0"/>
          <w:sz w:val="22"/>
          <w:szCs w:val="22"/>
        </w:rPr>
        <w:t>,</w:t>
      </w:r>
      <w:r w:rsidR="00FB1480" w:rsidRPr="004B6C56">
        <w:rPr>
          <w:snapToGrid w:val="0"/>
          <w:sz w:val="22"/>
          <w:szCs w:val="22"/>
        </w:rPr>
        <w:t xml:space="preserve"> and</w:t>
      </w:r>
    </w:p>
    <w:p w:rsidR="00B134B6" w:rsidRPr="004B6C56" w:rsidRDefault="00B134B6" w:rsidP="0028447B">
      <w:pPr>
        <w:ind w:left="360"/>
        <w:rPr>
          <w:snapToGrid w:val="0"/>
          <w:sz w:val="22"/>
          <w:szCs w:val="22"/>
        </w:rPr>
      </w:pPr>
    </w:p>
    <w:p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rsidR="00F755FB" w:rsidRPr="004B6C56" w:rsidRDefault="00FB1480" w:rsidP="0028447B">
      <w:pPr>
        <w:numPr>
          <w:ilvl w:val="1"/>
          <w:numId w:val="14"/>
        </w:numPr>
        <w:spacing w:after="120"/>
        <w:ind w:left="720"/>
        <w:rPr>
          <w:sz w:val="22"/>
          <w:szCs w:val="22"/>
        </w:rPr>
      </w:pPr>
      <w:r w:rsidRPr="004B6C56">
        <w:rPr>
          <w:sz w:val="22"/>
          <w:szCs w:val="22"/>
        </w:rPr>
        <w:t xml:space="preserve">the management regime </w:t>
      </w:r>
      <w:r w:rsidRPr="004B6C56">
        <w:rPr>
          <w:snapToGrid w:val="0"/>
          <w:sz w:val="22"/>
          <w:szCs w:val="22"/>
        </w:rPr>
        <w:t xml:space="preserve">for the </w:t>
      </w:r>
      <w:r w:rsidR="00F45478" w:rsidRPr="00F45478">
        <w:rPr>
          <w:rFonts w:cs="Arial"/>
          <w:sz w:val="22"/>
          <w:szCs w:val="22"/>
        </w:rPr>
        <w:t>Western Australian West Coast Rock Lobster Managed Fishery</w:t>
      </w:r>
      <w:r w:rsidRPr="004B6C56">
        <w:rPr>
          <w:sz w:val="22"/>
          <w:szCs w:val="22"/>
        </w:rPr>
        <w:t xml:space="preserve">, in force under the </w:t>
      </w:r>
      <w:r w:rsidR="00F45478" w:rsidRPr="009E36E6">
        <w:rPr>
          <w:i/>
        </w:rPr>
        <w:t>Fish Resources Management Act 1994</w:t>
      </w:r>
      <w:r w:rsidR="00F45478" w:rsidRPr="009E36E6">
        <w:t xml:space="preserve"> (WA) </w:t>
      </w:r>
      <w:r w:rsidR="004B6C56" w:rsidRPr="004B6C56">
        <w:rPr>
          <w:sz w:val="22"/>
          <w:szCs w:val="22"/>
        </w:rPr>
        <w:t>and the</w:t>
      </w:r>
      <w:r w:rsidR="004B6C56" w:rsidRPr="004B6C56">
        <w:rPr>
          <w:i/>
          <w:sz w:val="22"/>
          <w:szCs w:val="22"/>
        </w:rPr>
        <w:t xml:space="preserve"> </w:t>
      </w:r>
      <w:r w:rsidR="00F45478" w:rsidRPr="009E36E6">
        <w:t>Fish Resources Management Regulations 1995 (</w:t>
      </w:r>
      <w:r w:rsidR="00F45478">
        <w:t>WA</w:t>
      </w:r>
      <w:r w:rsidR="00F45478" w:rsidRPr="00F45478">
        <w:t>)</w:t>
      </w:r>
      <w:r w:rsidR="004B6C56" w:rsidRPr="00F45478">
        <w:rPr>
          <w:sz w:val="22"/>
          <w:szCs w:val="22"/>
        </w:rPr>
        <w:t>,</w:t>
      </w:r>
      <w:r w:rsidR="004B6C56" w:rsidRPr="004B6C56">
        <w:rPr>
          <w:color w:val="FF0000"/>
          <w:sz w:val="22"/>
          <w:szCs w:val="22"/>
        </w:rPr>
        <w:t xml:space="preserve"> </w:t>
      </w:r>
      <w:r w:rsidRPr="004B6C56">
        <w:rPr>
          <w:rStyle w:val="Emphasis"/>
          <w:i w:val="0"/>
          <w:sz w:val="22"/>
          <w:szCs w:val="22"/>
        </w:rPr>
        <w:t>r</w:t>
      </w:r>
      <w:r w:rsidRPr="004B6C56">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4B6C56">
        <w:rPr>
          <w:sz w:val="22"/>
          <w:szCs w:val="22"/>
        </w:rPr>
        <w:t>ured as a result of the fishing,</w:t>
      </w:r>
      <w:r w:rsidRPr="004B6C56">
        <w:rPr>
          <w:sz w:val="22"/>
          <w:szCs w:val="22"/>
        </w:rPr>
        <w:t xml:space="preserve"> and</w:t>
      </w:r>
    </w:p>
    <w:p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rsidR="00B134B6" w:rsidRPr="004B6C56" w:rsidRDefault="00B134B6" w:rsidP="0028447B">
      <w:pPr>
        <w:rPr>
          <w:sz w:val="22"/>
          <w:szCs w:val="22"/>
        </w:rPr>
      </w:pPr>
    </w:p>
    <w:p w:rsidR="00E321E1" w:rsidRPr="004B6C56" w:rsidRDefault="00FB1480" w:rsidP="0028447B">
      <w:pPr>
        <w:spacing w:after="120"/>
        <w:rPr>
          <w:snapToGrid w:val="0"/>
          <w:sz w:val="22"/>
          <w:szCs w:val="22"/>
        </w:rPr>
      </w:pPr>
      <w:r w:rsidRPr="00F45478">
        <w:rPr>
          <w:sz w:val="22"/>
          <w:szCs w:val="22"/>
        </w:rPr>
        <w:t>accredit the management regime</w:t>
      </w:r>
      <w:r w:rsidRPr="004B6C56">
        <w:rPr>
          <w:sz w:val="22"/>
          <w:szCs w:val="22"/>
        </w:rPr>
        <w:t xml:space="preserve"> </w:t>
      </w:r>
      <w:r w:rsidRPr="004B6C56">
        <w:rPr>
          <w:snapToGrid w:val="0"/>
          <w:sz w:val="22"/>
          <w:szCs w:val="22"/>
        </w:rPr>
        <w:t xml:space="preserve">for the </w:t>
      </w:r>
      <w:r w:rsidR="00F45478" w:rsidRPr="00F45478">
        <w:rPr>
          <w:rFonts w:cs="Arial"/>
          <w:sz w:val="22"/>
          <w:szCs w:val="22"/>
        </w:rPr>
        <w:t xml:space="preserve">Western Australian West Coast Rock Lobster Managed Fishery </w:t>
      </w:r>
      <w:r w:rsidRPr="004B6C56">
        <w:rPr>
          <w:sz w:val="22"/>
          <w:szCs w:val="22"/>
        </w:rPr>
        <w:t xml:space="preserve">in force under the </w:t>
      </w:r>
      <w:r w:rsidR="00F45478" w:rsidRPr="009E36E6">
        <w:rPr>
          <w:i/>
        </w:rPr>
        <w:t>Fish Resources Management Act 1994</w:t>
      </w:r>
      <w:r w:rsidR="00F45478" w:rsidRPr="009E36E6">
        <w:t xml:space="preserve"> (WA)</w:t>
      </w:r>
      <w:r w:rsidR="00F45478">
        <w:t xml:space="preserve"> </w:t>
      </w:r>
      <w:r w:rsidR="009F0448" w:rsidRPr="004B6C56">
        <w:rPr>
          <w:sz w:val="22"/>
          <w:szCs w:val="22"/>
        </w:rPr>
        <w:t>and the</w:t>
      </w:r>
      <w:r w:rsidR="009F0448" w:rsidRPr="004B6C56">
        <w:rPr>
          <w:i/>
          <w:sz w:val="22"/>
          <w:szCs w:val="22"/>
        </w:rPr>
        <w:t xml:space="preserve"> </w:t>
      </w:r>
      <w:r w:rsidR="00F45478" w:rsidRPr="004B6C56">
        <w:rPr>
          <w:sz w:val="22"/>
          <w:szCs w:val="22"/>
        </w:rPr>
        <w:t>the</w:t>
      </w:r>
      <w:r w:rsidR="00F45478" w:rsidRPr="004B6C56">
        <w:rPr>
          <w:i/>
          <w:sz w:val="22"/>
          <w:szCs w:val="22"/>
        </w:rPr>
        <w:t xml:space="preserve"> </w:t>
      </w:r>
      <w:r w:rsidR="00F45478" w:rsidRPr="009E36E6">
        <w:t>Fish Resources Management Regulations 1995 (</w:t>
      </w:r>
      <w:r w:rsidR="00F45478">
        <w:t>WA</w:t>
      </w:r>
      <w:r w:rsidR="00F45478" w:rsidRPr="00F45478">
        <w:t>)</w:t>
      </w:r>
      <w:r w:rsidR="008A7845" w:rsidRPr="004B6C56">
        <w:rPr>
          <w:color w:val="FF0000"/>
          <w:sz w:val="22"/>
          <w:szCs w:val="22"/>
        </w:rPr>
        <w:t xml:space="preserve"> </w:t>
      </w:r>
      <w:r w:rsidR="007C176F" w:rsidRPr="004B6C56">
        <w:rPr>
          <w:sz w:val="22"/>
          <w:szCs w:val="22"/>
        </w:rPr>
        <w:t>under sections </w:t>
      </w:r>
      <w:r w:rsidR="004B6C56">
        <w:rPr>
          <w:sz w:val="22"/>
          <w:szCs w:val="22"/>
        </w:rPr>
        <w:t>208A, 222A, 245 and </w:t>
      </w:r>
      <w:r w:rsidRPr="004B6C56">
        <w:rPr>
          <w:sz w:val="22"/>
          <w:szCs w:val="22"/>
        </w:rPr>
        <w:t xml:space="preserve">265 of the </w:t>
      </w:r>
      <w:r w:rsidRPr="004B6C56">
        <w:rPr>
          <w:rStyle w:val="Emphasis"/>
          <w:sz w:val="22"/>
          <w:szCs w:val="22"/>
        </w:rPr>
        <w:t>Environment Protection and Biodiversity Conservation</w:t>
      </w:r>
      <w:r w:rsidRPr="004B6C56">
        <w:rPr>
          <w:rStyle w:val="Emphasis"/>
          <w:i w:val="0"/>
          <w:sz w:val="22"/>
          <w:szCs w:val="22"/>
        </w:rPr>
        <w:t xml:space="preserve"> </w:t>
      </w:r>
      <w:r w:rsidRPr="004B6C56">
        <w:rPr>
          <w:rStyle w:val="Emphasis"/>
          <w:sz w:val="22"/>
          <w:szCs w:val="22"/>
        </w:rPr>
        <w:t>Act</w:t>
      </w:r>
      <w:r w:rsidR="004A2909" w:rsidRPr="004B6C56">
        <w:rPr>
          <w:rStyle w:val="Emphasis"/>
          <w:sz w:val="22"/>
          <w:szCs w:val="22"/>
        </w:rPr>
        <w:t> </w:t>
      </w:r>
      <w:r w:rsidRPr="004B6C56">
        <w:rPr>
          <w:rStyle w:val="Emphasis"/>
          <w:sz w:val="22"/>
          <w:szCs w:val="22"/>
        </w:rPr>
        <w:t>1999</w:t>
      </w:r>
      <w:r w:rsidRPr="004B6C56">
        <w:rPr>
          <w:rStyle w:val="Emphasis"/>
          <w:i w:val="0"/>
          <w:sz w:val="22"/>
          <w:szCs w:val="22"/>
        </w:rPr>
        <w:t xml:space="preserve"> (EPBC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5E68D9" w:rsidRPr="004B6C56">
        <w:rPr>
          <w:iCs/>
          <w:sz w:val="22"/>
          <w:szCs w:val="22"/>
        </w:rPr>
        <w:tab/>
      </w:r>
      <w:r w:rsidR="005E68D9" w:rsidRPr="004B6C56">
        <w:rPr>
          <w:iCs/>
          <w:sz w:val="22"/>
          <w:szCs w:val="22"/>
        </w:rPr>
        <w:tab/>
        <w:t>day of</w:t>
      </w:r>
      <w:r w:rsidR="005E68D9" w:rsidRPr="004B6C56">
        <w:rPr>
          <w:iCs/>
          <w:sz w:val="22"/>
          <w:szCs w:val="22"/>
        </w:rPr>
        <w:tab/>
      </w:r>
      <w:r w:rsidR="00C91B0F" w:rsidRPr="004B6C56">
        <w:rPr>
          <w:iCs/>
          <w:sz w:val="22"/>
          <w:szCs w:val="22"/>
        </w:rPr>
        <w:tab/>
      </w:r>
      <w:r w:rsidR="003933A8" w:rsidRPr="004B6C56">
        <w:rPr>
          <w:iCs/>
          <w:sz w:val="22"/>
          <w:szCs w:val="22"/>
        </w:rPr>
        <w:tab/>
      </w:r>
      <w:r w:rsidR="003933A8" w:rsidRPr="004B6C56">
        <w:rPr>
          <w:iCs/>
          <w:sz w:val="22"/>
          <w:szCs w:val="22"/>
        </w:rPr>
        <w:tab/>
      </w:r>
      <w:r w:rsidR="00F45478">
        <w:rPr>
          <w:iCs/>
          <w:sz w:val="22"/>
          <w:szCs w:val="22"/>
        </w:rPr>
        <w:t>2018</w:t>
      </w: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E321E1" w:rsidP="0028447B">
      <w:pPr>
        <w:rPr>
          <w:sz w:val="22"/>
          <w:szCs w:val="22"/>
        </w:rPr>
      </w:pPr>
    </w:p>
    <w:p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F45478">
        <w:rPr>
          <w:rFonts w:ascii="Times New Roman" w:hAnsi="Times New Roman" w:cs="Times New Roman"/>
          <w:snapToGrid w:val="0"/>
          <w:sz w:val="22"/>
          <w:szCs w:val="22"/>
          <w:lang w:val="en-AU"/>
        </w:rPr>
        <w:t>Delegate of the</w:t>
      </w:r>
      <w:r w:rsidRPr="004B6C56">
        <w:rPr>
          <w:rFonts w:ascii="Times New Roman" w:hAnsi="Times New Roman" w:cs="Times New Roman"/>
          <w:snapToGrid w:val="0"/>
          <w:sz w:val="22"/>
          <w:szCs w:val="22"/>
          <w:lang w:val="en-AU"/>
        </w:rPr>
        <w:t xml:space="preserve"> </w:t>
      </w:r>
      <w:r w:rsidRPr="004B6C56">
        <w:rPr>
          <w:rFonts w:ascii="Times New Roman" w:hAnsi="Times New Roman" w:cs="Times New Roman"/>
          <w:sz w:val="22"/>
          <w:szCs w:val="22"/>
        </w:rPr>
        <w:t xml:space="preserve">Minister for </w:t>
      </w:r>
      <w:r w:rsidR="00A6198D" w:rsidRPr="004B6C56">
        <w:rPr>
          <w:rFonts w:ascii="Times New Roman" w:hAnsi="Times New Roman" w:cs="Times New Roman"/>
          <w:sz w:val="22"/>
          <w:szCs w:val="22"/>
        </w:rPr>
        <w:t>the</w:t>
      </w:r>
      <w:r w:rsidR="00442816" w:rsidRPr="004B6C56">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and Energy</w:t>
      </w:r>
    </w:p>
    <w:sectPr w:rsidR="00B134B6" w:rsidRPr="004B6C56" w:rsidSect="002844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840" w:rsidRDefault="00854840">
      <w:r>
        <w:separator/>
      </w:r>
    </w:p>
  </w:endnote>
  <w:endnote w:type="continuationSeparator" w:id="0">
    <w:p w:rsidR="00854840" w:rsidRDefault="00854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840" w:rsidRDefault="008548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840" w:rsidRDefault="008548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840" w:rsidRDefault="008548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840" w:rsidRDefault="00854840">
      <w:r>
        <w:separator/>
      </w:r>
    </w:p>
  </w:footnote>
  <w:footnote w:type="continuationSeparator" w:id="0">
    <w:p w:rsidR="00854840" w:rsidRDefault="00854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840" w:rsidRDefault="008548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840" w:rsidRDefault="008548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7B" w:rsidRDefault="0028447B">
    <w:pPr>
      <w:pStyle w:val="Header"/>
      <w:jc w:val="right"/>
      <w:rPr>
        <w:sz w:val="20"/>
      </w:rPr>
    </w:pPr>
    <w:r>
      <w:rPr>
        <w:b/>
        <w:sz w:val="20"/>
      </w:rPr>
      <w:t>Unique Identifying Number:</w:t>
    </w:r>
  </w:p>
  <w:p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40"/>
    <w:rsid w:val="00022807"/>
    <w:rsid w:val="00035DC3"/>
    <w:rsid w:val="00075416"/>
    <w:rsid w:val="000928E7"/>
    <w:rsid w:val="000C0A42"/>
    <w:rsid w:val="000D53C1"/>
    <w:rsid w:val="000E4742"/>
    <w:rsid w:val="00131745"/>
    <w:rsid w:val="00141DC4"/>
    <w:rsid w:val="001572F9"/>
    <w:rsid w:val="00157A07"/>
    <w:rsid w:val="00191A78"/>
    <w:rsid w:val="0028447B"/>
    <w:rsid w:val="002A2D3C"/>
    <w:rsid w:val="00300E20"/>
    <w:rsid w:val="00313CDC"/>
    <w:rsid w:val="00330C65"/>
    <w:rsid w:val="003732DA"/>
    <w:rsid w:val="003779EB"/>
    <w:rsid w:val="00390BAD"/>
    <w:rsid w:val="003933A8"/>
    <w:rsid w:val="003A3E63"/>
    <w:rsid w:val="003F0B0A"/>
    <w:rsid w:val="003F79A0"/>
    <w:rsid w:val="00406255"/>
    <w:rsid w:val="00433409"/>
    <w:rsid w:val="00442816"/>
    <w:rsid w:val="004A2909"/>
    <w:rsid w:val="004B6C56"/>
    <w:rsid w:val="004C0D63"/>
    <w:rsid w:val="004E4888"/>
    <w:rsid w:val="00562E42"/>
    <w:rsid w:val="005739BE"/>
    <w:rsid w:val="005E68D9"/>
    <w:rsid w:val="005F34BD"/>
    <w:rsid w:val="006852D4"/>
    <w:rsid w:val="006F1DB8"/>
    <w:rsid w:val="007619F0"/>
    <w:rsid w:val="007A3126"/>
    <w:rsid w:val="007C176F"/>
    <w:rsid w:val="007C5DB1"/>
    <w:rsid w:val="0080484A"/>
    <w:rsid w:val="00807FA4"/>
    <w:rsid w:val="00854840"/>
    <w:rsid w:val="00863B42"/>
    <w:rsid w:val="008972F9"/>
    <w:rsid w:val="008A7845"/>
    <w:rsid w:val="00941B39"/>
    <w:rsid w:val="009F0448"/>
    <w:rsid w:val="00A157AF"/>
    <w:rsid w:val="00A22CBB"/>
    <w:rsid w:val="00A34121"/>
    <w:rsid w:val="00A6198D"/>
    <w:rsid w:val="00A65DF9"/>
    <w:rsid w:val="00AA004D"/>
    <w:rsid w:val="00B134B6"/>
    <w:rsid w:val="00BA5A3E"/>
    <w:rsid w:val="00BE4C00"/>
    <w:rsid w:val="00C03370"/>
    <w:rsid w:val="00C4202F"/>
    <w:rsid w:val="00C64506"/>
    <w:rsid w:val="00C77716"/>
    <w:rsid w:val="00C91B0F"/>
    <w:rsid w:val="00CB0588"/>
    <w:rsid w:val="00CC100A"/>
    <w:rsid w:val="00D0634F"/>
    <w:rsid w:val="00DA4775"/>
    <w:rsid w:val="00DA5695"/>
    <w:rsid w:val="00DF487E"/>
    <w:rsid w:val="00DF543C"/>
    <w:rsid w:val="00E321E1"/>
    <w:rsid w:val="00E661FE"/>
    <w:rsid w:val="00E92FA8"/>
    <w:rsid w:val="00EE3E5C"/>
    <w:rsid w:val="00F24BBC"/>
    <w:rsid w:val="00F41316"/>
    <w:rsid w:val="00F45478"/>
    <w:rsid w:val="00F755FB"/>
    <w:rsid w:val="00FB14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426C7AD5-5C61-45E4-B2D5-7839FED46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1AD86C00.dotm</Template>
  <TotalTime>6</TotalTime>
  <Pages>1</Pages>
  <Words>303</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Western Australian West Coast Rock Lobster Managed Fishery, May 2018</dc:title>
  <dc:subject/>
  <dc:creator>Department of the Environment and Energy</dc:creator>
  <cp:keywords/>
  <cp:lastModifiedBy>Durack, Bec</cp:lastModifiedBy>
  <cp:revision>1</cp:revision>
  <dcterms:created xsi:type="dcterms:W3CDTF">2018-06-07T03:16:00Z</dcterms:created>
  <dcterms:modified xsi:type="dcterms:W3CDTF">2018-06-07T03:23:00Z</dcterms:modified>
</cp:coreProperties>
</file>