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3C" w:rsidRDefault="00633DF7">
      <w:pPr>
        <w:spacing w:after="120"/>
        <w:jc w:val="center"/>
        <w:rPr>
          <w:snapToGrid w:val="0"/>
        </w:rPr>
      </w:pPr>
      <w:r>
        <w:rPr>
          <w:noProof/>
          <w:lang w:val="en-AU" w:eastAsia="en-AU"/>
        </w:rPr>
        <w:drawing>
          <wp:inline distT="0" distB="0" distL="0" distR="0">
            <wp:extent cx="1076325" cy="9048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703C" w:rsidRDefault="00C4703C">
      <w:pPr>
        <w:jc w:val="center"/>
        <w:rPr>
          <w:b/>
          <w:snapToGrid w:val="0"/>
        </w:rPr>
      </w:pPr>
      <w:r>
        <w:rPr>
          <w:b/>
          <w:snapToGrid w:val="0"/>
        </w:rPr>
        <w:t xml:space="preserve">COMMONWEALTH OF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snapToGrid w:val="0"/>
            </w:rPr>
            <w:t>AUSTRALIA</w:t>
          </w:r>
        </w:smartTag>
      </w:smartTag>
    </w:p>
    <w:p w:rsidR="00C4703C" w:rsidRDefault="00C4703C">
      <w:pPr>
        <w:jc w:val="center"/>
        <w:rPr>
          <w:snapToGrid w:val="0"/>
        </w:rPr>
      </w:pPr>
    </w:p>
    <w:p w:rsidR="00C4703C" w:rsidRDefault="00C4703C">
      <w:pPr>
        <w:pStyle w:val="Heading1"/>
        <w:jc w:val="center"/>
        <w:rPr>
          <w:i/>
          <w:iCs/>
        </w:rPr>
      </w:pPr>
      <w:r>
        <w:rPr>
          <w:i/>
          <w:iCs/>
        </w:rPr>
        <w:t>Environment Protection and Biodiversity Conservation Act 1999</w:t>
      </w:r>
    </w:p>
    <w:p w:rsidR="00C4703C" w:rsidRDefault="00C4703C">
      <w:pPr>
        <w:jc w:val="center"/>
        <w:rPr>
          <w:snapToGrid w:val="0"/>
        </w:rPr>
      </w:pPr>
    </w:p>
    <w:p w:rsidR="007755D3" w:rsidRDefault="007755D3">
      <w:pPr>
        <w:jc w:val="center"/>
        <w:rPr>
          <w:snapToGrid w:val="0"/>
        </w:rPr>
      </w:pPr>
    </w:p>
    <w:p w:rsidR="00C4703C" w:rsidRDefault="00C4703C">
      <w:pPr>
        <w:jc w:val="center"/>
        <w:rPr>
          <w:b/>
          <w:snapToGrid w:val="0"/>
        </w:rPr>
      </w:pPr>
      <w:r>
        <w:rPr>
          <w:b/>
          <w:snapToGrid w:val="0"/>
        </w:rPr>
        <w:t xml:space="preserve">Instrument </w:t>
      </w:r>
      <w:r w:rsidR="007755D3">
        <w:rPr>
          <w:b/>
          <w:snapToGrid w:val="0"/>
        </w:rPr>
        <w:t>i</w:t>
      </w:r>
      <w:r>
        <w:rPr>
          <w:b/>
          <w:snapToGrid w:val="0"/>
        </w:rPr>
        <w:t xml:space="preserve">mposing </w:t>
      </w:r>
      <w:r w:rsidR="007755D3">
        <w:rPr>
          <w:b/>
          <w:snapToGrid w:val="0"/>
        </w:rPr>
        <w:t>c</w:t>
      </w:r>
      <w:r>
        <w:rPr>
          <w:b/>
          <w:snapToGrid w:val="0"/>
        </w:rPr>
        <w:t xml:space="preserve">onditions on </w:t>
      </w:r>
      <w:r w:rsidR="007755D3">
        <w:rPr>
          <w:b/>
          <w:snapToGrid w:val="0"/>
        </w:rPr>
        <w:t>a</w:t>
      </w:r>
      <w:r>
        <w:rPr>
          <w:b/>
          <w:snapToGrid w:val="0"/>
        </w:rPr>
        <w:t xml:space="preserve">ccreditation of </w:t>
      </w:r>
      <w:r w:rsidR="007755D3">
        <w:rPr>
          <w:b/>
          <w:snapToGrid w:val="0"/>
        </w:rPr>
        <w:t>p</w:t>
      </w:r>
      <w:r>
        <w:rPr>
          <w:b/>
          <w:snapToGrid w:val="0"/>
        </w:rPr>
        <w:t xml:space="preserve">lans, </w:t>
      </w:r>
      <w:r w:rsidR="007755D3">
        <w:rPr>
          <w:b/>
          <w:snapToGrid w:val="0"/>
        </w:rPr>
        <w:t>re</w:t>
      </w:r>
      <w:r>
        <w:rPr>
          <w:b/>
          <w:snapToGrid w:val="0"/>
        </w:rPr>
        <w:t xml:space="preserve">gimes and </w:t>
      </w:r>
      <w:r w:rsidR="007755D3">
        <w:rPr>
          <w:b/>
          <w:snapToGrid w:val="0"/>
        </w:rPr>
        <w:t>p</w:t>
      </w:r>
      <w:r>
        <w:rPr>
          <w:b/>
          <w:snapToGrid w:val="0"/>
        </w:rPr>
        <w:t xml:space="preserve">olicies </w:t>
      </w:r>
    </w:p>
    <w:p w:rsidR="00C4703C" w:rsidRDefault="00C4703C">
      <w:pPr>
        <w:ind w:left="360" w:right="675"/>
        <w:rPr>
          <w:snapToGrid w:val="0"/>
        </w:rPr>
      </w:pPr>
    </w:p>
    <w:p w:rsidR="007755D3" w:rsidRDefault="007755D3">
      <w:pPr>
        <w:ind w:left="360" w:right="675"/>
        <w:rPr>
          <w:snapToGrid w:val="0"/>
        </w:rPr>
      </w:pPr>
    </w:p>
    <w:p w:rsidR="00C4703C" w:rsidRDefault="00C4703C">
      <w:pPr>
        <w:ind w:right="26"/>
      </w:pPr>
      <w:r w:rsidRPr="00036BCA">
        <w:t xml:space="preserve">I, </w:t>
      </w:r>
      <w:r w:rsidR="00C73966">
        <w:t>GEOFF RICHARDSON</w:t>
      </w:r>
      <w:r w:rsidRPr="00036BCA">
        <w:t xml:space="preserve">, </w:t>
      </w:r>
      <w:r w:rsidRPr="00036BCA">
        <w:rPr>
          <w:snapToGrid w:val="0"/>
        </w:rPr>
        <w:t>Assistant Secre</w:t>
      </w:r>
      <w:r w:rsidR="00C73966">
        <w:rPr>
          <w:snapToGrid w:val="0"/>
        </w:rPr>
        <w:t xml:space="preserve">tary, Marine Biodiversity and </w:t>
      </w:r>
      <w:proofErr w:type="spellStart"/>
      <w:r w:rsidR="00C73966">
        <w:rPr>
          <w:snapToGrid w:val="0"/>
        </w:rPr>
        <w:t>Biosecurity</w:t>
      </w:r>
      <w:proofErr w:type="spellEnd"/>
      <w:r w:rsidRPr="00036BCA">
        <w:rPr>
          <w:snapToGrid w:val="0"/>
        </w:rPr>
        <w:t xml:space="preserve"> Branch</w:t>
      </w:r>
      <w:r w:rsidRPr="00036BCA">
        <w:t xml:space="preserve">, as Delegate of the Minister for </w:t>
      </w:r>
      <w:r w:rsidR="00C73966">
        <w:t xml:space="preserve">the </w:t>
      </w:r>
      <w:r w:rsidRPr="00036BCA">
        <w:t>Environment,</w:t>
      </w:r>
      <w:r w:rsidR="00C73966">
        <w:t xml:space="preserve"> Heritage and</w:t>
      </w:r>
      <w:r w:rsidRPr="00036BCA">
        <w:t xml:space="preserve"> </w:t>
      </w:r>
      <w:r w:rsidR="001E396F" w:rsidRPr="00036BCA">
        <w:t>W</w:t>
      </w:r>
      <w:r w:rsidR="00C73966">
        <w:t>ater</w:t>
      </w:r>
      <w:r w:rsidRPr="00036BCA">
        <w:t>, pursuant to subsection 303AA(5)</w:t>
      </w:r>
      <w:r w:rsidR="00036BCA" w:rsidRPr="00036BCA">
        <w:t xml:space="preserve"> of the </w:t>
      </w:r>
      <w:r w:rsidR="00036BCA" w:rsidRPr="00036BCA">
        <w:rPr>
          <w:i/>
        </w:rPr>
        <w:t>Environment Protection and Biodiversity Conservation Act 1999</w:t>
      </w:r>
      <w:r w:rsidRPr="00036BCA">
        <w:t xml:space="preserve">, hereby </w:t>
      </w:r>
      <w:r w:rsidR="00036BCA" w:rsidRPr="00036BCA">
        <w:t>vary</w:t>
      </w:r>
      <w:r w:rsidRPr="00036BCA">
        <w:t xml:space="preserve"> the accreditation of the management regime for the </w:t>
      </w:r>
      <w:r w:rsidR="00C73966">
        <w:t xml:space="preserve">South Australian Marine </w:t>
      </w:r>
      <w:proofErr w:type="spellStart"/>
      <w:r w:rsidR="00C73966">
        <w:t>Scalefish</w:t>
      </w:r>
      <w:proofErr w:type="spellEnd"/>
      <w:r w:rsidR="00C73966">
        <w:t xml:space="preserve"> Fishery</w:t>
      </w:r>
      <w:r w:rsidR="00036BCA" w:rsidRPr="00036BCA">
        <w:t xml:space="preserve"> </w:t>
      </w:r>
      <w:r w:rsidRPr="00036BCA">
        <w:t>(accredited p</w:t>
      </w:r>
      <w:r w:rsidR="00C73966">
        <w:t>ursuant to an instrument dated 30 January 2012</w:t>
      </w:r>
      <w:r w:rsidRPr="00036BCA">
        <w:t xml:space="preserve">) by </w:t>
      </w:r>
      <w:r w:rsidR="00036BCA" w:rsidRPr="00036BCA">
        <w:t>varying the</w:t>
      </w:r>
      <w:r w:rsidR="00036BCA">
        <w:t xml:space="preserve"> condition to</w:t>
      </w:r>
      <w:r>
        <w:t xml:space="preserve"> which the accreditation of the management regime for the </w:t>
      </w:r>
      <w:r w:rsidR="00C73966">
        <w:t xml:space="preserve">South Australian Marine </w:t>
      </w:r>
      <w:proofErr w:type="spellStart"/>
      <w:r w:rsidR="00C73966">
        <w:t>Scalefish</w:t>
      </w:r>
      <w:proofErr w:type="spellEnd"/>
      <w:r w:rsidR="00C73966">
        <w:t xml:space="preserve"> Fishery</w:t>
      </w:r>
      <w:r w:rsidR="00036BCA">
        <w:t xml:space="preserve"> is </w:t>
      </w:r>
      <w:r>
        <w:t>subject</w:t>
      </w:r>
      <w:r w:rsidR="00036BCA">
        <w:t xml:space="preserve"> by replacing the condition with the following condition</w:t>
      </w:r>
      <w:r>
        <w:t>:</w:t>
      </w:r>
    </w:p>
    <w:p w:rsidR="00C4703C" w:rsidRDefault="00C4703C">
      <w:pPr>
        <w:ind w:right="26"/>
      </w:pPr>
    </w:p>
    <w:p w:rsidR="007755D3" w:rsidRDefault="007755D3">
      <w:pPr>
        <w:ind w:right="26"/>
      </w:pPr>
    </w:p>
    <w:p w:rsidR="00C4703C" w:rsidRPr="00036BCA" w:rsidRDefault="00C73966" w:rsidP="006F4DA9">
      <w:pPr>
        <w:numPr>
          <w:ilvl w:val="0"/>
          <w:numId w:val="9"/>
        </w:numPr>
        <w:ind w:right="26"/>
        <w:rPr>
          <w:snapToGrid w:val="0"/>
        </w:rPr>
      </w:pPr>
      <w:r>
        <w:t>t</w:t>
      </w:r>
      <w:r w:rsidRPr="000158FB">
        <w:t>he Department of Primary Industries and Regions South Australia, in consultation with relevant experts</w:t>
      </w:r>
      <w:r w:rsidRPr="00B940D6">
        <w:t xml:space="preserve"> </w:t>
      </w:r>
      <w:r>
        <w:t>and the Department of Sustainability, Environment, Water, Population and Communities</w:t>
      </w:r>
      <w:r w:rsidRPr="000158FB">
        <w:t>, to develop and implement a management strategy to mitigate the risk of fishery interactions with Australian sea lions</w:t>
      </w:r>
      <w:r>
        <w:t xml:space="preserve"> by 1 February 2014</w:t>
      </w:r>
      <w:r w:rsidRPr="000158FB">
        <w:t>.</w:t>
      </w:r>
    </w:p>
    <w:p w:rsidR="00C4703C" w:rsidRDefault="00C4703C">
      <w:pPr>
        <w:ind w:left="360" w:right="-334"/>
        <w:rPr>
          <w:snapToGrid w:val="0"/>
        </w:rPr>
      </w:pPr>
    </w:p>
    <w:p w:rsidR="00036BCA" w:rsidRDefault="00036BCA">
      <w:pPr>
        <w:ind w:left="360" w:right="-334"/>
        <w:rPr>
          <w:snapToGrid w:val="0"/>
        </w:rPr>
      </w:pPr>
    </w:p>
    <w:p w:rsidR="00036BCA" w:rsidRDefault="00036BCA">
      <w:pPr>
        <w:ind w:left="360" w:right="-334"/>
        <w:rPr>
          <w:snapToGrid w:val="0"/>
        </w:rPr>
      </w:pPr>
    </w:p>
    <w:p w:rsidR="00036BCA" w:rsidRDefault="00036BCA">
      <w:pPr>
        <w:ind w:left="360" w:right="-334"/>
        <w:rPr>
          <w:snapToGrid w:val="0"/>
        </w:rPr>
      </w:pPr>
    </w:p>
    <w:p w:rsidR="00C4703C" w:rsidRDefault="00C4703C">
      <w:pPr>
        <w:ind w:left="-360" w:right="-334" w:hanging="360"/>
      </w:pPr>
    </w:p>
    <w:p w:rsidR="00C73966" w:rsidRPr="00B019D0" w:rsidRDefault="00633DF7" w:rsidP="00C73966">
      <w:pPr>
        <w:pStyle w:val="Heading1"/>
        <w:ind w:left="360" w:right="675"/>
        <w:jc w:val="center"/>
        <w:rPr>
          <w:iCs/>
          <w:szCs w:val="24"/>
        </w:rPr>
      </w:pPr>
      <w:r>
        <w:rPr>
          <w:iCs/>
          <w:szCs w:val="24"/>
        </w:rPr>
        <w:t xml:space="preserve">Dated this </w:t>
      </w:r>
      <w:r>
        <w:rPr>
          <w:iCs/>
          <w:szCs w:val="24"/>
        </w:rPr>
        <w:tab/>
        <w:t xml:space="preserve">thirty first day of July </w:t>
      </w:r>
      <w:r w:rsidR="00C73966" w:rsidRPr="00B019D0">
        <w:rPr>
          <w:iCs/>
          <w:szCs w:val="24"/>
        </w:rPr>
        <w:t>201</w:t>
      </w:r>
      <w:r w:rsidR="00C73966">
        <w:rPr>
          <w:iCs/>
          <w:szCs w:val="24"/>
        </w:rPr>
        <w:t>3</w:t>
      </w:r>
    </w:p>
    <w:p w:rsidR="00C73966" w:rsidRPr="00B019D0" w:rsidRDefault="00C73966" w:rsidP="00C73966">
      <w:pPr>
        <w:ind w:left="360" w:right="675"/>
      </w:pPr>
    </w:p>
    <w:p w:rsidR="00C73966" w:rsidRPr="00B019D0" w:rsidRDefault="00C73966" w:rsidP="00C73966">
      <w:pPr>
        <w:ind w:left="360" w:right="675"/>
      </w:pPr>
    </w:p>
    <w:p w:rsidR="00C73966" w:rsidRDefault="00C73966" w:rsidP="00C73966">
      <w:pPr>
        <w:ind w:left="360" w:right="675"/>
      </w:pPr>
    </w:p>
    <w:p w:rsidR="00C73966" w:rsidRDefault="00C73966" w:rsidP="00C73966">
      <w:pPr>
        <w:ind w:left="360" w:right="675"/>
      </w:pPr>
    </w:p>
    <w:p w:rsidR="00C73966" w:rsidRPr="00B019D0" w:rsidRDefault="00C73966" w:rsidP="00C73966">
      <w:pPr>
        <w:ind w:left="360" w:right="675"/>
      </w:pPr>
    </w:p>
    <w:p w:rsidR="00C73966" w:rsidRPr="00B019D0" w:rsidRDefault="00C73966" w:rsidP="00C73966">
      <w:pPr>
        <w:ind w:left="360" w:right="675"/>
      </w:pPr>
    </w:p>
    <w:p w:rsidR="00C73966" w:rsidRPr="00B019D0" w:rsidRDefault="00C73966" w:rsidP="00C73966">
      <w:pPr>
        <w:ind w:left="360" w:right="675"/>
        <w:jc w:val="center"/>
      </w:pPr>
      <w:r w:rsidRPr="00B019D0">
        <w:t>..…………….................</w:t>
      </w:r>
      <w:r w:rsidR="00633DF7">
        <w:t>Geoff Richardson</w:t>
      </w:r>
      <w:r w:rsidRPr="00B019D0">
        <w:t>..............…...…………..</w:t>
      </w:r>
    </w:p>
    <w:p w:rsidR="00C73966" w:rsidRPr="00B019D0" w:rsidRDefault="00C73966" w:rsidP="00C73966">
      <w:pPr>
        <w:pStyle w:val="NormalWeb"/>
        <w:spacing w:before="0" w:beforeAutospacing="0" w:after="0" w:afterAutospacing="0"/>
        <w:ind w:left="-142" w:right="-227"/>
        <w:jc w:val="center"/>
        <w:rPr>
          <w:rFonts w:ascii="Times New Roman" w:hAnsi="Times New Roman" w:cs="Times New Roman"/>
          <w:snapToGrid w:val="0"/>
          <w:lang w:val="en-AU"/>
        </w:rPr>
      </w:pPr>
      <w:r w:rsidRPr="003B00C6">
        <w:rPr>
          <w:rFonts w:ascii="Times New Roman" w:hAnsi="Times New Roman" w:cs="Times New Roman"/>
          <w:snapToGrid w:val="0"/>
          <w:lang w:val="en-AU"/>
        </w:rPr>
        <w:t xml:space="preserve">Delegate of the </w:t>
      </w:r>
      <w:r w:rsidRPr="003B00C6">
        <w:rPr>
          <w:rFonts w:ascii="Times New Roman" w:hAnsi="Times New Roman" w:cs="Times New Roman"/>
        </w:rPr>
        <w:t>Minister for</w:t>
      </w:r>
      <w:r>
        <w:rPr>
          <w:rFonts w:ascii="Times New Roman" w:hAnsi="Times New Roman" w:cs="Times New Roman"/>
        </w:rPr>
        <w:t xml:space="preserve"> the</w:t>
      </w:r>
      <w:r w:rsidRPr="003B00C6">
        <w:rPr>
          <w:rFonts w:ascii="Times New Roman" w:hAnsi="Times New Roman" w:cs="Times New Roman"/>
        </w:rPr>
        <w:t xml:space="preserve"> Environment, Heritage and Water</w:t>
      </w:r>
    </w:p>
    <w:p w:rsidR="00C4703C" w:rsidRPr="00036BCA" w:rsidRDefault="00C4703C" w:rsidP="00C73966">
      <w:pPr>
        <w:pStyle w:val="Heading1"/>
        <w:ind w:left="360" w:right="675"/>
        <w:jc w:val="center"/>
        <w:rPr>
          <w:snapToGrid w:val="0"/>
        </w:rPr>
      </w:pPr>
    </w:p>
    <w:sectPr w:rsidR="00C4703C" w:rsidRPr="00036BCA" w:rsidSect="007D1D97">
      <w:headerReference w:type="firs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966" w:rsidRDefault="00C73966">
      <w:r>
        <w:separator/>
      </w:r>
    </w:p>
  </w:endnote>
  <w:endnote w:type="continuationSeparator" w:id="0">
    <w:p w:rsidR="00C73966" w:rsidRDefault="00C73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966" w:rsidRDefault="00C73966">
      <w:r>
        <w:separator/>
      </w:r>
    </w:p>
  </w:footnote>
  <w:footnote w:type="continuationSeparator" w:id="0">
    <w:p w:rsidR="00C73966" w:rsidRDefault="00C739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966" w:rsidRDefault="00C73966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:rsidR="00C73966" w:rsidRDefault="00C73966">
    <w:pPr>
      <w:pStyle w:val="Header"/>
      <w:jc w:val="right"/>
      <w:rPr>
        <w:sz w:val="20"/>
      </w:rPr>
    </w:pPr>
    <w:r>
      <w:rPr>
        <w:sz w:val="20"/>
      </w:rPr>
      <w:t>EPBC303DC/SFS/2007/04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1625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C290D7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E9854A4"/>
    <w:multiLevelType w:val="singleLevel"/>
    <w:tmpl w:val="A942BD18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244472F5"/>
    <w:multiLevelType w:val="hybridMultilevel"/>
    <w:tmpl w:val="DCD43BD2"/>
    <w:lvl w:ilvl="0" w:tplc="BAB404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676183"/>
    <w:multiLevelType w:val="multilevel"/>
    <w:tmpl w:val="509CE0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7971D17"/>
    <w:multiLevelType w:val="hybridMultilevel"/>
    <w:tmpl w:val="509CE0B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062C7C"/>
    <w:multiLevelType w:val="hybridMultilevel"/>
    <w:tmpl w:val="83443E2E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7307C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762E1C4F"/>
    <w:multiLevelType w:val="hybridMultilevel"/>
    <w:tmpl w:val="53962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396F"/>
    <w:rsid w:val="00036BCA"/>
    <w:rsid w:val="000C234B"/>
    <w:rsid w:val="001E396F"/>
    <w:rsid w:val="00267309"/>
    <w:rsid w:val="005E1C1A"/>
    <w:rsid w:val="00633DF7"/>
    <w:rsid w:val="006F4DA9"/>
    <w:rsid w:val="007755D3"/>
    <w:rsid w:val="007D1D97"/>
    <w:rsid w:val="007D578C"/>
    <w:rsid w:val="00BC020E"/>
    <w:rsid w:val="00C4703C"/>
    <w:rsid w:val="00C470CF"/>
    <w:rsid w:val="00C73966"/>
    <w:rsid w:val="00D11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1D97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7D1D97"/>
    <w:pPr>
      <w:keepNext/>
      <w:outlineLvl w:val="0"/>
    </w:pPr>
    <w:rPr>
      <w:szCs w:val="20"/>
      <w:lang w:val="en-AU"/>
    </w:rPr>
  </w:style>
  <w:style w:type="paragraph" w:styleId="Heading5">
    <w:name w:val="heading 5"/>
    <w:basedOn w:val="Normal"/>
    <w:next w:val="Normal"/>
    <w:qFormat/>
    <w:rsid w:val="007D1D97"/>
    <w:pPr>
      <w:keepNext/>
      <w:jc w:val="right"/>
      <w:outlineLvl w:val="4"/>
    </w:pPr>
    <w:rPr>
      <w:rFonts w:ascii="Palatino" w:hAnsi="Palatino"/>
      <w:b/>
      <w:bCs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 text"/>
    <w:basedOn w:val="Normal"/>
    <w:rsid w:val="007D1D97"/>
    <w:pPr>
      <w:spacing w:before="120"/>
    </w:pPr>
    <w:rPr>
      <w:rFonts w:ascii="Palatino" w:hAnsi="Palatino"/>
      <w:szCs w:val="20"/>
      <w:lang w:val="en-AU"/>
    </w:rPr>
  </w:style>
  <w:style w:type="paragraph" w:styleId="Header">
    <w:name w:val="header"/>
    <w:basedOn w:val="Normal"/>
    <w:rsid w:val="007D1D97"/>
    <w:pPr>
      <w:tabs>
        <w:tab w:val="center" w:pos="4252"/>
        <w:tab w:val="right" w:pos="8504"/>
      </w:tabs>
    </w:pPr>
    <w:rPr>
      <w:rFonts w:ascii="Palatino" w:hAnsi="Palatino"/>
      <w:szCs w:val="20"/>
      <w:lang w:val="en-AU"/>
    </w:rPr>
  </w:style>
  <w:style w:type="paragraph" w:styleId="NormalWeb">
    <w:name w:val="Normal (Web)"/>
    <w:basedOn w:val="Normal"/>
    <w:rsid w:val="007D1D9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rsid w:val="007D1D97"/>
    <w:pPr>
      <w:tabs>
        <w:tab w:val="right" w:pos="8040"/>
      </w:tabs>
    </w:pPr>
    <w:rPr>
      <w:rFonts w:ascii="Palatino" w:hAnsi="Palatino"/>
      <w:szCs w:val="20"/>
      <w:lang w:val="en-AU"/>
    </w:rPr>
  </w:style>
  <w:style w:type="character" w:styleId="Emphasis">
    <w:name w:val="Emphasis"/>
    <w:basedOn w:val="DefaultParagraphFont"/>
    <w:qFormat/>
    <w:rsid w:val="007D1D97"/>
    <w:rPr>
      <w:i/>
      <w:iCs/>
    </w:rPr>
  </w:style>
  <w:style w:type="paragraph" w:styleId="BalloonText">
    <w:name w:val="Balloon Text"/>
    <w:basedOn w:val="Normal"/>
    <w:semiHidden/>
    <w:rsid w:val="007D1D9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7D1D97"/>
    <w:rPr>
      <w:sz w:val="16"/>
      <w:szCs w:val="16"/>
    </w:rPr>
  </w:style>
  <w:style w:type="paragraph" w:styleId="CommentText">
    <w:name w:val="annotation text"/>
    <w:basedOn w:val="Normal"/>
    <w:semiHidden/>
    <w:rsid w:val="007D1D9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D1D97"/>
    <w:rPr>
      <w:b/>
      <w:bCs/>
    </w:rPr>
  </w:style>
  <w:style w:type="character" w:customStyle="1" w:styleId="Heading1Char">
    <w:name w:val="Heading 1 Char"/>
    <w:basedOn w:val="DefaultParagraphFont"/>
    <w:link w:val="Heading1"/>
    <w:rsid w:val="00C73966"/>
    <w:rPr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Department of the Environment and Heritage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Marine Scalefish Fishery Part 13 July 2013</dc:title>
  <dc:creator>Department of the Environment and Heritage</dc:creator>
  <cp:lastModifiedBy>A00870</cp:lastModifiedBy>
  <cp:revision>3</cp:revision>
  <cp:lastPrinted>2008-10-22T07:39:00Z</cp:lastPrinted>
  <dcterms:created xsi:type="dcterms:W3CDTF">2013-08-01T05:38:00Z</dcterms:created>
  <dcterms:modified xsi:type="dcterms:W3CDTF">2013-08-03T04:46:00Z</dcterms:modified>
</cp:coreProperties>
</file>