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820678" w:rsidP="00860E65">
      <w:pPr>
        <w:pStyle w:val="Title"/>
        <w:rPr>
          <w:rFonts w:ascii="Arial" w:hAnsi="Arial" w:cs="Arial"/>
          <w:sz w:val="24"/>
          <w:szCs w:val="24"/>
          <w:lang w:val="en-US"/>
        </w:rPr>
      </w:pPr>
      <w:proofErr w:type="spellStart"/>
      <w:r>
        <w:rPr>
          <w:rFonts w:ascii="Arial" w:hAnsi="Arial" w:cs="Arial"/>
          <w:i/>
          <w:iCs/>
          <w:sz w:val="24"/>
          <w:szCs w:val="24"/>
        </w:rPr>
        <w:t>Petrogale</w:t>
      </w:r>
      <w:proofErr w:type="spellEnd"/>
      <w:r>
        <w:rPr>
          <w:rFonts w:ascii="Arial" w:hAnsi="Arial" w:cs="Arial"/>
          <w:i/>
          <w:iCs/>
          <w:sz w:val="24"/>
          <w:szCs w:val="24"/>
        </w:rPr>
        <w:t xml:space="preserve"> </w:t>
      </w:r>
      <w:proofErr w:type="spellStart"/>
      <w:r>
        <w:rPr>
          <w:rFonts w:ascii="Arial" w:hAnsi="Arial" w:cs="Arial"/>
          <w:i/>
          <w:iCs/>
          <w:sz w:val="24"/>
          <w:szCs w:val="24"/>
        </w:rPr>
        <w:t>xanthopus</w:t>
      </w:r>
      <w:proofErr w:type="spellEnd"/>
      <w:r>
        <w:rPr>
          <w:rFonts w:ascii="Arial" w:hAnsi="Arial" w:cs="Arial"/>
          <w:i/>
          <w:iCs/>
          <w:sz w:val="24"/>
          <w:szCs w:val="24"/>
        </w:rPr>
        <w:t xml:space="preserve"> </w:t>
      </w:r>
      <w:proofErr w:type="spellStart"/>
      <w:r>
        <w:rPr>
          <w:rFonts w:ascii="Arial" w:hAnsi="Arial" w:cs="Arial"/>
          <w:i/>
          <w:iCs/>
          <w:sz w:val="24"/>
          <w:szCs w:val="24"/>
        </w:rPr>
        <w:t>xanthopus</w:t>
      </w:r>
      <w:proofErr w:type="spellEnd"/>
      <w:r w:rsidR="00D93371" w:rsidRPr="00D93371">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 xml:space="preserve">yellow-footed </w:t>
      </w:r>
      <w:r w:rsidR="003A6114">
        <w:rPr>
          <w:rFonts w:ascii="Arial" w:hAnsi="Arial" w:cs="Arial"/>
          <w:iCs/>
          <w:sz w:val="24"/>
          <w:szCs w:val="24"/>
        </w:rPr>
        <w:t>rock-wallaby</w:t>
      </w:r>
      <w:r>
        <w:rPr>
          <w:rFonts w:ascii="Arial" w:hAnsi="Arial" w:cs="Arial"/>
          <w:iCs/>
          <w:sz w:val="24"/>
          <w:szCs w:val="24"/>
        </w:rPr>
        <w:t xml:space="preserve"> </w:t>
      </w:r>
      <w:r w:rsidR="007F0A6F">
        <w:rPr>
          <w:rFonts w:ascii="Arial" w:hAnsi="Arial" w:cs="Arial"/>
          <w:iCs/>
          <w:sz w:val="24"/>
          <w:szCs w:val="24"/>
        </w:rPr>
        <w:t>(</w:t>
      </w:r>
      <w:r>
        <w:rPr>
          <w:rFonts w:ascii="Arial" w:hAnsi="Arial" w:cs="Arial"/>
          <w:iCs/>
          <w:sz w:val="24"/>
          <w:szCs w:val="24"/>
        </w:rPr>
        <w:t>South Australia, New South Wales</w:t>
      </w:r>
      <w:r w:rsidR="007F0A6F">
        <w:rPr>
          <w:rFonts w:ascii="Arial" w:hAnsi="Arial" w:cs="Arial"/>
          <w:iCs/>
          <w:sz w:val="24"/>
          <w:szCs w:val="24"/>
        </w:rPr>
        <w:t>)</w:t>
      </w:r>
      <w:r w:rsidR="00860E65" w:rsidRPr="003A6857">
        <w:rPr>
          <w:rFonts w:ascii="Arial" w:hAnsi="Arial" w:cs="Arial"/>
          <w:iCs/>
          <w:sz w:val="24"/>
          <w:szCs w:val="24"/>
        </w:rPr>
        <w:t>)</w:t>
      </w:r>
    </w:p>
    <w:p w:rsidR="00860E65" w:rsidRDefault="00860E65" w:rsidP="0027578A">
      <w:pPr>
        <w:pStyle w:val="NormalWeb"/>
        <w:spacing w:before="120" w:after="200" w:afterAutospacing="0"/>
        <w:rPr>
          <w:rFonts w:ascii="Arial" w:hAnsi="Arial" w:cs="Arial"/>
          <w:sz w:val="22"/>
          <w:szCs w:val="22"/>
        </w:rPr>
      </w:pPr>
      <w:r w:rsidRPr="00616F58">
        <w:rPr>
          <w:rFonts w:ascii="Arial" w:hAnsi="Arial" w:cs="Arial"/>
          <w:sz w:val="22"/>
          <w:szCs w:val="22"/>
        </w:rPr>
        <w:t xml:space="preserve">You are invited to provide </w:t>
      </w:r>
      <w:r w:rsidR="0082462A">
        <w:rPr>
          <w:rFonts w:ascii="Arial" w:hAnsi="Arial" w:cs="Arial"/>
          <w:sz w:val="22"/>
          <w:szCs w:val="22"/>
        </w:rPr>
        <w:t>your views, and reasons supporting them, related to</w:t>
      </w:r>
      <w:r>
        <w:rPr>
          <w:rFonts w:ascii="Arial" w:hAnsi="Arial" w:cs="Arial"/>
          <w:sz w:val="22"/>
          <w:szCs w:val="22"/>
        </w:rPr>
        <w:t>:</w:t>
      </w:r>
    </w:p>
    <w:p w:rsidR="00860E65" w:rsidRPr="00B469D1" w:rsidRDefault="00860E65" w:rsidP="0027578A">
      <w:pPr>
        <w:pStyle w:val="NormalWeb"/>
        <w:tabs>
          <w:tab w:val="left" w:pos="426"/>
        </w:tabs>
        <w:spacing w:before="0" w:beforeAutospacing="0" w:after="200" w:afterAutospacing="0"/>
        <w:ind w:left="426" w:hanging="426"/>
        <w:rPr>
          <w:rFonts w:ascii="Arial" w:hAnsi="Arial" w:cs="Arial"/>
          <w:sz w:val="22"/>
          <w:szCs w:val="22"/>
        </w:rPr>
      </w:pPr>
      <w:r w:rsidRPr="00B469D1">
        <w:rPr>
          <w:rFonts w:ascii="Arial" w:hAnsi="Arial" w:cs="Arial"/>
          <w:sz w:val="22"/>
          <w:szCs w:val="22"/>
        </w:rPr>
        <w:t>1)</w:t>
      </w:r>
      <w:r w:rsidR="0080639E" w:rsidRPr="00B469D1">
        <w:rPr>
          <w:rFonts w:ascii="Arial" w:hAnsi="Arial" w:cs="Arial"/>
          <w:sz w:val="22"/>
          <w:szCs w:val="22"/>
        </w:rPr>
        <w:tab/>
      </w:r>
      <w:r w:rsidRPr="00B469D1">
        <w:rPr>
          <w:rFonts w:ascii="Arial" w:hAnsi="Arial" w:cs="Arial"/>
          <w:sz w:val="22"/>
          <w:szCs w:val="22"/>
        </w:rPr>
        <w:t xml:space="preserve">the eligibility of </w:t>
      </w:r>
      <w:proofErr w:type="spellStart"/>
      <w:r w:rsidR="00820678" w:rsidRPr="00820678">
        <w:rPr>
          <w:rFonts w:ascii="Arial" w:hAnsi="Arial" w:cs="Arial"/>
          <w:i/>
          <w:iCs/>
          <w:sz w:val="22"/>
          <w:szCs w:val="22"/>
        </w:rPr>
        <w:t>Petrogale</w:t>
      </w:r>
      <w:proofErr w:type="spellEnd"/>
      <w:r w:rsidR="00820678" w:rsidRPr="00820678">
        <w:rPr>
          <w:rFonts w:ascii="Arial" w:hAnsi="Arial" w:cs="Arial"/>
          <w:i/>
          <w:iCs/>
          <w:sz w:val="22"/>
          <w:szCs w:val="22"/>
        </w:rPr>
        <w:t xml:space="preserve"> </w:t>
      </w:r>
      <w:proofErr w:type="spellStart"/>
      <w:r w:rsidR="00820678" w:rsidRPr="00820678">
        <w:rPr>
          <w:rFonts w:ascii="Arial" w:hAnsi="Arial" w:cs="Arial"/>
          <w:i/>
          <w:iCs/>
          <w:sz w:val="22"/>
          <w:szCs w:val="22"/>
        </w:rPr>
        <w:t>xanthopus</w:t>
      </w:r>
      <w:proofErr w:type="spellEnd"/>
      <w:r w:rsidR="00820678" w:rsidRPr="00820678">
        <w:rPr>
          <w:rFonts w:ascii="Arial" w:hAnsi="Arial" w:cs="Arial"/>
          <w:i/>
          <w:iCs/>
          <w:sz w:val="22"/>
          <w:szCs w:val="22"/>
        </w:rPr>
        <w:t xml:space="preserve"> </w:t>
      </w:r>
      <w:proofErr w:type="spellStart"/>
      <w:r w:rsidR="00820678" w:rsidRPr="00820678">
        <w:rPr>
          <w:rFonts w:ascii="Arial" w:hAnsi="Arial" w:cs="Arial"/>
          <w:i/>
          <w:iCs/>
          <w:sz w:val="22"/>
          <w:szCs w:val="22"/>
        </w:rPr>
        <w:t>xanthopus</w:t>
      </w:r>
      <w:proofErr w:type="spellEnd"/>
      <w:r w:rsidR="00820678" w:rsidRPr="00820678">
        <w:rPr>
          <w:rFonts w:ascii="Arial" w:hAnsi="Arial" w:cs="Arial"/>
          <w:i/>
          <w:iCs/>
          <w:sz w:val="22"/>
          <w:szCs w:val="22"/>
        </w:rPr>
        <w:t xml:space="preserve"> </w:t>
      </w:r>
      <w:r w:rsidR="00820678" w:rsidRPr="00820678">
        <w:rPr>
          <w:rFonts w:ascii="Arial" w:hAnsi="Arial" w:cs="Arial"/>
          <w:iCs/>
          <w:sz w:val="22"/>
          <w:szCs w:val="22"/>
        </w:rPr>
        <w:t xml:space="preserve">(yellow-footed </w:t>
      </w:r>
      <w:r w:rsidR="003A6114">
        <w:rPr>
          <w:rFonts w:ascii="Arial" w:hAnsi="Arial" w:cs="Arial"/>
          <w:iCs/>
          <w:sz w:val="22"/>
          <w:szCs w:val="22"/>
        </w:rPr>
        <w:t>rock-wallaby</w:t>
      </w:r>
      <w:r w:rsidR="00820678" w:rsidRPr="00820678">
        <w:rPr>
          <w:rFonts w:ascii="Arial" w:hAnsi="Arial" w:cs="Arial"/>
          <w:iCs/>
          <w:sz w:val="22"/>
          <w:szCs w:val="22"/>
        </w:rPr>
        <w:t xml:space="preserve"> (South Australia, New South Wales</w:t>
      </w:r>
      <w:r w:rsidR="00820678" w:rsidRPr="00820678">
        <w:rPr>
          <w:rFonts w:ascii="Arial" w:hAnsi="Arial" w:cs="Arial"/>
          <w:sz w:val="22"/>
          <w:szCs w:val="22"/>
        </w:rPr>
        <w:t>))</w:t>
      </w:r>
      <w:r w:rsidR="00820678">
        <w:rPr>
          <w:rFonts w:ascii="Arial" w:hAnsi="Arial" w:cs="Arial"/>
          <w:sz w:val="22"/>
          <w:szCs w:val="22"/>
        </w:rPr>
        <w:t xml:space="preserve"> </w:t>
      </w:r>
      <w:r w:rsidRPr="007F0A6F">
        <w:rPr>
          <w:rFonts w:ascii="Arial" w:hAnsi="Arial" w:cs="Arial"/>
          <w:sz w:val="22"/>
          <w:szCs w:val="22"/>
        </w:rPr>
        <w:t>for</w:t>
      </w:r>
      <w:r w:rsidRPr="00B469D1">
        <w:rPr>
          <w:rFonts w:ascii="Arial" w:hAnsi="Arial" w:cs="Arial"/>
          <w:sz w:val="22"/>
          <w:szCs w:val="22"/>
        </w:rPr>
        <w:t xml:space="preserve"> inclusion on the EPBC Act threatened species list</w:t>
      </w:r>
      <w:r w:rsidR="00AB1234">
        <w:rPr>
          <w:rFonts w:ascii="Arial" w:hAnsi="Arial" w:cs="Arial"/>
          <w:sz w:val="22"/>
          <w:szCs w:val="22"/>
        </w:rPr>
        <w:t xml:space="preserve"> in the Vulnerable category</w:t>
      </w:r>
      <w:r w:rsidRPr="00B469D1">
        <w:rPr>
          <w:rFonts w:ascii="Arial" w:hAnsi="Arial" w:cs="Arial"/>
          <w:sz w:val="22"/>
          <w:szCs w:val="22"/>
        </w:rPr>
        <w:t xml:space="preserve">; and </w:t>
      </w:r>
    </w:p>
    <w:p w:rsidR="00860E65" w:rsidRDefault="00860E65" w:rsidP="0027578A">
      <w:pPr>
        <w:pStyle w:val="NormalWeb"/>
        <w:tabs>
          <w:tab w:val="left" w:pos="426"/>
        </w:tabs>
        <w:spacing w:before="0" w:beforeAutospacing="0" w:after="200" w:afterAutospacing="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w:t>
      </w:r>
      <w:r w:rsidR="008045D5">
        <w:rPr>
          <w:rFonts w:ascii="Arial" w:hAnsi="Arial" w:cs="Arial"/>
          <w:sz w:val="22"/>
          <w:szCs w:val="22"/>
        </w:rPr>
        <w:t>sub</w:t>
      </w:r>
      <w:r>
        <w:rPr>
          <w:rFonts w:ascii="Arial" w:hAnsi="Arial" w:cs="Arial"/>
          <w:sz w:val="22"/>
          <w:szCs w:val="22"/>
        </w:rPr>
        <w:t>species.</w:t>
      </w:r>
    </w:p>
    <w:p w:rsidR="00860E65" w:rsidRDefault="009D45F6" w:rsidP="0027578A">
      <w:pPr>
        <w:spacing w:before="120" w:after="20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27578A">
      <w:pPr>
        <w:spacing w:before="120" w:after="20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27578A">
      <w:pPr>
        <w:spacing w:after="20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27578A">
      <w:pPr>
        <w:spacing w:after="120"/>
        <w:rPr>
          <w:rFonts w:ascii="Arial" w:hAnsi="Arial" w:cs="Arial"/>
          <w:color w:val="000000"/>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Pr="00B61DDB" w:rsidRDefault="00E9710E" w:rsidP="00860E65">
      <w:pPr>
        <w:ind w:left="426"/>
        <w:rPr>
          <w:rFonts w:ascii="Arial" w:hAnsi="Arial" w:cs="Arial"/>
          <w:color w:val="000000"/>
          <w:sz w:val="22"/>
          <w:szCs w:val="22"/>
        </w:rPr>
      </w:pPr>
      <w:r>
        <w:rPr>
          <w:rFonts w:ascii="Arial" w:hAnsi="Arial" w:cs="Arial"/>
          <w:color w:val="000000"/>
          <w:sz w:val="22"/>
          <w:szCs w:val="22"/>
        </w:rPr>
        <w:t>T</w:t>
      </w:r>
      <w:r w:rsidR="00860E65" w:rsidRPr="00616F58">
        <w:rPr>
          <w:rFonts w:ascii="Arial" w:hAnsi="Arial" w:cs="Arial"/>
          <w:color w:val="000000"/>
          <w:sz w:val="22"/>
          <w:szCs w:val="22"/>
        </w:rPr>
        <w:t xml:space="preserve">he </w:t>
      </w:r>
      <w:r w:rsidR="00860E65"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Pr="0060169F" w:rsidRDefault="00860E65" w:rsidP="00AF55A1">
      <w:pPr>
        <w:spacing w:after="240"/>
        <w:rPr>
          <w:rFonts w:ascii="Arial" w:hAnsi="Arial" w:cs="Arial"/>
          <w:b/>
          <w:sz w:val="22"/>
          <w:szCs w:val="22"/>
        </w:rPr>
      </w:pPr>
      <w:r w:rsidRPr="001C0C0C">
        <w:rPr>
          <w:rFonts w:ascii="Arial" w:hAnsi="Arial" w:cs="Arial"/>
          <w:b/>
          <w:sz w:val="22"/>
          <w:szCs w:val="22"/>
        </w:rPr>
        <w:t>Responses are required to be submitted by</w:t>
      </w:r>
      <w:r w:rsidR="00B176DC">
        <w:rPr>
          <w:rFonts w:ascii="Arial" w:hAnsi="Arial" w:cs="Arial"/>
          <w:b/>
          <w:sz w:val="22"/>
          <w:szCs w:val="22"/>
        </w:rPr>
        <w:t xml:space="preserve"> </w:t>
      </w:r>
      <w:r w:rsidR="00E63103">
        <w:rPr>
          <w:rFonts w:ascii="Arial" w:hAnsi="Arial" w:cs="Arial"/>
          <w:b/>
          <w:sz w:val="22"/>
          <w:szCs w:val="22"/>
        </w:rPr>
        <w:t>25</w:t>
      </w:r>
      <w:r w:rsidR="0060169F">
        <w:rPr>
          <w:rFonts w:ascii="Arial" w:hAnsi="Arial" w:cs="Arial"/>
          <w:b/>
          <w:sz w:val="22"/>
          <w:szCs w:val="22"/>
        </w:rPr>
        <w:t xml:space="preserve"> November 2015.</w:t>
      </w:r>
    </w:p>
    <w:tbl>
      <w:tblPr>
        <w:tblW w:w="10030" w:type="dxa"/>
        <w:tblInd w:w="-176" w:type="dxa"/>
        <w:tblLayout w:type="fixed"/>
        <w:tblLook w:val="04A0"/>
      </w:tblPr>
      <w:tblGrid>
        <w:gridCol w:w="9215"/>
        <w:gridCol w:w="815"/>
      </w:tblGrid>
      <w:tr w:rsidR="00860E65" w:rsidRPr="00CE5A35" w:rsidTr="0027578A">
        <w:tc>
          <w:tcPr>
            <w:tcW w:w="92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4B6506" w:rsidTr="0027578A">
        <w:tc>
          <w:tcPr>
            <w:tcW w:w="9215"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27578A">
        <w:tc>
          <w:tcPr>
            <w:tcW w:w="9215"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27578A">
        <w:tc>
          <w:tcPr>
            <w:tcW w:w="9215" w:type="dxa"/>
            <w:tcBorders>
              <w:top w:val="single" w:sz="4" w:space="0" w:color="auto"/>
              <w:left w:val="single" w:sz="4" w:space="0" w:color="auto"/>
              <w:bottom w:val="single" w:sz="4" w:space="0" w:color="auto"/>
              <w:right w:val="single" w:sz="4" w:space="0" w:color="auto"/>
            </w:tcBorders>
          </w:tcPr>
          <w:p w:rsidR="00860E65" w:rsidRPr="00CE5A35" w:rsidRDefault="00860E65" w:rsidP="0027578A">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820678" w:rsidRPr="00820678">
              <w:rPr>
                <w:rFonts w:ascii="Arial" w:hAnsi="Arial" w:cs="Arial"/>
                <w:iCs/>
                <w:sz w:val="22"/>
                <w:szCs w:val="22"/>
              </w:rPr>
              <w:t xml:space="preserve">yellow-footed </w:t>
            </w:r>
            <w:r w:rsidR="003A6114">
              <w:rPr>
                <w:rFonts w:ascii="Arial" w:hAnsi="Arial" w:cs="Arial"/>
                <w:iCs/>
                <w:sz w:val="22"/>
                <w:szCs w:val="22"/>
              </w:rPr>
              <w:t>rock-wallaby</w:t>
            </w:r>
            <w:r w:rsidR="00820678" w:rsidRPr="00820678">
              <w:rPr>
                <w:rFonts w:ascii="Arial" w:hAnsi="Arial" w:cs="Arial"/>
                <w:iCs/>
                <w:sz w:val="22"/>
                <w:szCs w:val="22"/>
              </w:rPr>
              <w:t xml:space="preserve"> (</w:t>
            </w:r>
            <w:r w:rsidR="0027578A">
              <w:rPr>
                <w:rFonts w:ascii="Arial" w:hAnsi="Arial" w:cs="Arial"/>
                <w:iCs/>
                <w:sz w:val="22"/>
                <w:szCs w:val="22"/>
              </w:rPr>
              <w:t>SA, NSW</w:t>
            </w:r>
            <w:r w:rsidR="00820678" w:rsidRPr="00820678">
              <w:rPr>
                <w:rFonts w:ascii="Arial" w:hAnsi="Arial" w:cs="Arial"/>
                <w:sz w:val="22"/>
                <w:szCs w:val="22"/>
              </w:rPr>
              <w:t>)</w:t>
            </w:r>
            <w:r w:rsidR="00820678">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3</w:t>
            </w:r>
          </w:p>
        </w:tc>
      </w:tr>
      <w:tr w:rsidR="00860E65" w:rsidRPr="004B6506" w:rsidTr="0027578A">
        <w:tc>
          <w:tcPr>
            <w:tcW w:w="9215" w:type="dxa"/>
            <w:tcBorders>
              <w:top w:val="single" w:sz="4" w:space="0" w:color="auto"/>
              <w:left w:val="single" w:sz="4" w:space="0" w:color="auto"/>
              <w:bottom w:val="single" w:sz="4" w:space="0" w:color="auto"/>
              <w:right w:val="single" w:sz="4" w:space="0" w:color="auto"/>
            </w:tcBorders>
          </w:tcPr>
          <w:p w:rsidR="00860E65" w:rsidRPr="00AE557F" w:rsidRDefault="00860E65" w:rsidP="008045D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008045D5">
              <w:rPr>
                <w:rFonts w:ascii="Arial" w:hAnsi="Arial" w:cs="Arial"/>
                <w:sz w:val="22"/>
                <w:szCs w:val="22"/>
              </w:rPr>
              <w:t xml:space="preserve"> 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AD6888" w:rsidP="00860E65">
            <w:pPr>
              <w:jc w:val="right"/>
              <w:rPr>
                <w:rFonts w:ascii="Arial" w:hAnsi="Arial" w:cs="Arial"/>
                <w:sz w:val="22"/>
                <w:szCs w:val="22"/>
              </w:rPr>
            </w:pPr>
            <w:r>
              <w:rPr>
                <w:rFonts w:ascii="Arial" w:hAnsi="Arial" w:cs="Arial"/>
                <w:sz w:val="22"/>
                <w:szCs w:val="22"/>
              </w:rPr>
              <w:t>9</w:t>
            </w:r>
          </w:p>
        </w:tc>
      </w:tr>
      <w:tr w:rsidR="00B82105" w:rsidRPr="004B6506" w:rsidTr="0027578A">
        <w:tc>
          <w:tcPr>
            <w:tcW w:w="9215" w:type="dxa"/>
            <w:tcBorders>
              <w:top w:val="single" w:sz="4" w:space="0" w:color="auto"/>
              <w:left w:val="single" w:sz="4" w:space="0" w:color="auto"/>
              <w:bottom w:val="single" w:sz="4" w:space="0" w:color="auto"/>
              <w:right w:val="single" w:sz="4" w:space="0" w:color="auto"/>
            </w:tcBorders>
          </w:tcPr>
          <w:p w:rsidR="00B82105" w:rsidRPr="00AE557F" w:rsidRDefault="00E754A2" w:rsidP="00584936">
            <w:pPr>
              <w:rPr>
                <w:rFonts w:ascii="Arial" w:hAnsi="Arial" w:cs="Arial"/>
                <w:sz w:val="22"/>
                <w:szCs w:val="22"/>
              </w:rPr>
            </w:pPr>
            <w:r>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B82105" w:rsidRPr="004B6506" w:rsidRDefault="004B6506" w:rsidP="00E9710E">
            <w:pPr>
              <w:jc w:val="right"/>
              <w:rPr>
                <w:rFonts w:ascii="Arial" w:hAnsi="Arial" w:cs="Arial"/>
                <w:sz w:val="22"/>
                <w:szCs w:val="22"/>
              </w:rPr>
            </w:pPr>
            <w:r w:rsidRPr="004B6506">
              <w:rPr>
                <w:rFonts w:ascii="Arial" w:hAnsi="Arial" w:cs="Arial"/>
                <w:sz w:val="22"/>
                <w:szCs w:val="22"/>
              </w:rPr>
              <w:t>1</w:t>
            </w:r>
            <w:r w:rsidR="00AD6888">
              <w:rPr>
                <w:rFonts w:ascii="Arial" w:hAnsi="Arial" w:cs="Arial"/>
                <w:sz w:val="22"/>
                <w:szCs w:val="22"/>
              </w:rPr>
              <w:t>1</w:t>
            </w:r>
          </w:p>
        </w:tc>
      </w:tr>
      <w:tr w:rsidR="00860E65" w:rsidRPr="004B6506" w:rsidTr="0027578A">
        <w:tc>
          <w:tcPr>
            <w:tcW w:w="9215" w:type="dxa"/>
            <w:tcBorders>
              <w:top w:val="single" w:sz="4" w:space="0" w:color="auto"/>
              <w:left w:val="single" w:sz="4" w:space="0" w:color="auto"/>
              <w:bottom w:val="single" w:sz="4" w:space="0" w:color="auto"/>
              <w:right w:val="single" w:sz="4" w:space="0" w:color="auto"/>
            </w:tcBorders>
          </w:tcPr>
          <w:p w:rsidR="00860E65" w:rsidRPr="00AE557F" w:rsidRDefault="00E754A2" w:rsidP="00860E65">
            <w:pPr>
              <w:rPr>
                <w:rFonts w:ascii="Arial" w:hAnsi="Arial" w:cs="Arial"/>
                <w:sz w:val="22"/>
                <w:szCs w:val="22"/>
              </w:rPr>
            </w:pPr>
            <w:r>
              <w:rPr>
                <w:rFonts w:ascii="Arial" w:hAnsi="Arial" w:cs="Arial"/>
                <w:sz w:val="22"/>
                <w:szCs w:val="22"/>
              </w:rPr>
              <w:t>Consultation questions</w:t>
            </w:r>
            <w:r w:rsidR="00860E65" w:rsidRPr="00AE557F">
              <w:rPr>
                <w:rFonts w:ascii="Arial" w:hAnsi="Arial" w:cs="Arial"/>
                <w:sz w:val="22"/>
                <w:szCs w:val="22"/>
              </w:rPr>
              <w:t xml:space="preserve"> </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234776" w:rsidP="00860E65">
            <w:pPr>
              <w:jc w:val="right"/>
              <w:rPr>
                <w:rFonts w:ascii="Arial" w:hAnsi="Arial" w:cs="Arial"/>
                <w:sz w:val="22"/>
                <w:szCs w:val="22"/>
              </w:rPr>
            </w:pPr>
            <w:r w:rsidRPr="004B6506">
              <w:rPr>
                <w:rFonts w:ascii="Arial" w:hAnsi="Arial" w:cs="Arial"/>
                <w:sz w:val="22"/>
                <w:szCs w:val="22"/>
              </w:rPr>
              <w:t>1</w:t>
            </w:r>
            <w:r w:rsidR="00F21BCB">
              <w:rPr>
                <w:rFonts w:ascii="Arial" w:hAnsi="Arial" w:cs="Arial"/>
                <w:sz w:val="22"/>
                <w:szCs w:val="22"/>
              </w:rPr>
              <w:t>2</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875A88"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820678"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Petrogale</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xanthopus</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xanthopus</w:t>
      </w:r>
      <w:proofErr w:type="spellEnd"/>
    </w:p>
    <w:p w:rsidR="00860E65" w:rsidRPr="00424584" w:rsidRDefault="00860E65" w:rsidP="00860E65">
      <w:pPr>
        <w:jc w:val="center"/>
        <w:rPr>
          <w:rFonts w:ascii="Arial" w:hAnsi="Arial" w:cs="Arial"/>
          <w:sz w:val="22"/>
          <w:szCs w:val="22"/>
        </w:rPr>
      </w:pPr>
    </w:p>
    <w:p w:rsidR="00860E65" w:rsidRPr="00E80F89" w:rsidRDefault="00820678" w:rsidP="00860E65">
      <w:pPr>
        <w:jc w:val="center"/>
        <w:rPr>
          <w:rFonts w:ascii="Arial" w:hAnsi="Arial" w:cs="Arial"/>
          <w:sz w:val="20"/>
          <w:szCs w:val="20"/>
        </w:rPr>
      </w:pPr>
      <w:r>
        <w:rPr>
          <w:rFonts w:ascii="Arial" w:hAnsi="Arial" w:cs="Arial"/>
          <w:iCs/>
          <w:sz w:val="22"/>
          <w:szCs w:val="22"/>
        </w:rPr>
        <w:t>Y</w:t>
      </w:r>
      <w:r w:rsidRPr="00820678">
        <w:rPr>
          <w:rFonts w:ascii="Arial" w:hAnsi="Arial" w:cs="Arial"/>
          <w:iCs/>
          <w:sz w:val="22"/>
          <w:szCs w:val="22"/>
        </w:rPr>
        <w:t xml:space="preserve">ellow-footed </w:t>
      </w:r>
      <w:r w:rsidR="003A6114">
        <w:rPr>
          <w:rFonts w:ascii="Arial" w:hAnsi="Arial" w:cs="Arial"/>
          <w:iCs/>
          <w:sz w:val="22"/>
          <w:szCs w:val="22"/>
        </w:rPr>
        <w:t>rock-wallaby</w:t>
      </w:r>
      <w:r w:rsidRPr="00820678">
        <w:rPr>
          <w:rFonts w:ascii="Arial" w:hAnsi="Arial" w:cs="Arial"/>
          <w:iCs/>
          <w:sz w:val="22"/>
          <w:szCs w:val="22"/>
        </w:rPr>
        <w:t xml:space="preserve"> (South Australia, New South Wales</w:t>
      </w:r>
      <w:r w:rsidRPr="00820678">
        <w:rPr>
          <w:rFonts w:ascii="Arial" w:hAnsi="Arial" w:cs="Arial"/>
          <w:sz w:val="22"/>
          <w:szCs w:val="22"/>
        </w:rPr>
        <w:t>)</w:t>
      </w:r>
    </w:p>
    <w:p w:rsidR="00AF55A1" w:rsidRDefault="00AF55A1" w:rsidP="00AF55A1">
      <w:pPr>
        <w:rPr>
          <w:rFonts w:ascii="Arial" w:hAnsi="Arial" w:cs="Arial"/>
          <w:i/>
          <w:sz w:val="22"/>
          <w:szCs w:val="22"/>
        </w:rPr>
      </w:pPr>
    </w:p>
    <w:p w:rsidR="00AF55A1" w:rsidRDefault="00AF55A1" w:rsidP="00AF55A1">
      <w:pPr>
        <w:rPr>
          <w:rFonts w:ascii="Arial" w:hAnsi="Arial" w:cs="Arial"/>
          <w:i/>
          <w:iCs/>
          <w:sz w:val="22"/>
          <w:szCs w:val="22"/>
        </w:rPr>
      </w:pPr>
      <w:r w:rsidRPr="00FF167C">
        <w:rPr>
          <w:rFonts w:ascii="Arial" w:hAnsi="Arial" w:cs="Arial"/>
          <w:i/>
          <w:sz w:val="22"/>
          <w:szCs w:val="22"/>
        </w:rPr>
        <w:t xml:space="preserve">Note: </w:t>
      </w:r>
      <w:r w:rsidRPr="00FF167C">
        <w:rPr>
          <w:rFonts w:ascii="Arial" w:hAnsi="Arial" w:cs="Arial"/>
          <w:i/>
          <w:iCs/>
          <w:sz w:val="22"/>
          <w:szCs w:val="22"/>
        </w:rPr>
        <w:t>The information contained in this conservation advice was primarily sourced from ‘The Action Plan for Australian Mammals 2012’ (</w:t>
      </w:r>
      <w:proofErr w:type="spellStart"/>
      <w:r w:rsidRPr="00FF167C">
        <w:rPr>
          <w:rFonts w:ascii="Arial" w:hAnsi="Arial" w:cs="Arial"/>
          <w:i/>
          <w:iCs/>
          <w:sz w:val="22"/>
          <w:szCs w:val="22"/>
        </w:rPr>
        <w:t>Woinarski</w:t>
      </w:r>
      <w:proofErr w:type="spellEnd"/>
      <w:r w:rsidRPr="00FF167C">
        <w:rPr>
          <w:rFonts w:ascii="Arial" w:hAnsi="Arial" w:cs="Arial"/>
          <w:i/>
          <w:iCs/>
          <w:sz w:val="22"/>
          <w:szCs w:val="22"/>
        </w:rPr>
        <w:t xml:space="preserve">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 These are reflective of the desire to achieve efficiency over preparation of a large number of advices by adopting the approach of the Action Plan for Australian Mammals in presentation of information and do not reflect any difference in the evidence used to develop the recommendation.</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27578A" w:rsidRDefault="008040B8" w:rsidP="00565EA4">
      <w:pPr>
        <w:rPr>
          <w:rFonts w:ascii="Arial" w:hAnsi="Arial" w:cs="Arial"/>
          <w:sz w:val="22"/>
          <w:szCs w:val="22"/>
        </w:rPr>
      </w:pPr>
      <w:proofErr w:type="gramStart"/>
      <w:r w:rsidRPr="00201EA6">
        <w:rPr>
          <w:rFonts w:ascii="Arial" w:hAnsi="Arial" w:cs="Arial"/>
          <w:iCs/>
          <w:sz w:val="22"/>
          <w:szCs w:val="22"/>
        </w:rPr>
        <w:t xml:space="preserve">Conventionally accepted as </w:t>
      </w:r>
      <w:proofErr w:type="spellStart"/>
      <w:r w:rsidR="00820678">
        <w:rPr>
          <w:rFonts w:ascii="Arial" w:hAnsi="Arial" w:cs="Arial"/>
          <w:i/>
          <w:iCs/>
          <w:sz w:val="22"/>
          <w:szCs w:val="22"/>
        </w:rPr>
        <w:t>Petrogale</w:t>
      </w:r>
      <w:proofErr w:type="spellEnd"/>
      <w:r w:rsidR="00820678">
        <w:rPr>
          <w:rFonts w:ascii="Arial" w:hAnsi="Arial" w:cs="Arial"/>
          <w:i/>
          <w:iCs/>
          <w:sz w:val="22"/>
          <w:szCs w:val="22"/>
        </w:rPr>
        <w:t xml:space="preserve"> </w:t>
      </w:r>
      <w:proofErr w:type="spellStart"/>
      <w:r w:rsidR="00820678">
        <w:rPr>
          <w:rFonts w:ascii="Arial" w:hAnsi="Arial" w:cs="Arial"/>
          <w:i/>
          <w:iCs/>
          <w:sz w:val="22"/>
          <w:szCs w:val="22"/>
        </w:rPr>
        <w:t>xanthopus</w:t>
      </w:r>
      <w:proofErr w:type="spellEnd"/>
      <w:r w:rsidR="00820678">
        <w:rPr>
          <w:rFonts w:ascii="Arial" w:hAnsi="Arial" w:cs="Arial"/>
          <w:i/>
          <w:iCs/>
          <w:sz w:val="22"/>
          <w:szCs w:val="22"/>
        </w:rPr>
        <w:t xml:space="preserve"> </w:t>
      </w:r>
      <w:proofErr w:type="spellStart"/>
      <w:r w:rsidR="00820678">
        <w:rPr>
          <w:rFonts w:ascii="Arial" w:hAnsi="Arial" w:cs="Arial"/>
          <w:i/>
          <w:iCs/>
          <w:sz w:val="22"/>
          <w:szCs w:val="22"/>
        </w:rPr>
        <w:t>xanthopus</w:t>
      </w:r>
      <w:proofErr w:type="spellEnd"/>
      <w:r w:rsidR="00201EA6" w:rsidRPr="00201EA6">
        <w:rPr>
          <w:rFonts w:ascii="Arial" w:hAnsi="Arial" w:cs="Arial"/>
          <w:i/>
          <w:iCs/>
          <w:sz w:val="22"/>
          <w:szCs w:val="22"/>
        </w:rPr>
        <w:t xml:space="preserve"> </w:t>
      </w:r>
      <w:r w:rsidR="00201EA6" w:rsidRPr="00201EA6">
        <w:rPr>
          <w:rFonts w:ascii="Arial" w:hAnsi="Arial" w:cs="Arial"/>
          <w:iCs/>
          <w:sz w:val="22"/>
          <w:szCs w:val="22"/>
        </w:rPr>
        <w:t>(</w:t>
      </w:r>
      <w:r w:rsidR="00820678">
        <w:rPr>
          <w:rFonts w:ascii="Arial" w:hAnsi="Arial" w:cs="Arial"/>
          <w:iCs/>
          <w:sz w:val="22"/>
          <w:szCs w:val="22"/>
        </w:rPr>
        <w:t>J.E. Gray, 1855</w:t>
      </w:r>
      <w:r w:rsidR="00201EA6" w:rsidRPr="00201EA6">
        <w:rPr>
          <w:rFonts w:ascii="Arial" w:hAnsi="Arial" w:cs="Arial"/>
          <w:iCs/>
          <w:sz w:val="22"/>
          <w:szCs w:val="22"/>
        </w:rPr>
        <w:t>)</w:t>
      </w:r>
      <w:r w:rsidR="00FE06EC" w:rsidRPr="00201EA6">
        <w:rPr>
          <w:rFonts w:ascii="Arial" w:hAnsi="Arial" w:cs="Arial"/>
          <w:sz w:val="22"/>
          <w:szCs w:val="22"/>
        </w:rPr>
        <w:t>.</w:t>
      </w:r>
      <w:proofErr w:type="gramEnd"/>
      <w:r w:rsidR="0027578A">
        <w:rPr>
          <w:rFonts w:ascii="Arial" w:hAnsi="Arial" w:cs="Arial"/>
          <w:sz w:val="22"/>
          <w:szCs w:val="22"/>
        </w:rPr>
        <w:t xml:space="preserve"> </w:t>
      </w:r>
    </w:p>
    <w:p w:rsidR="0027578A" w:rsidRDefault="0027578A" w:rsidP="00565EA4">
      <w:pPr>
        <w:rPr>
          <w:rFonts w:ascii="Arial" w:hAnsi="Arial" w:cs="Arial"/>
          <w:sz w:val="22"/>
          <w:szCs w:val="22"/>
        </w:rPr>
      </w:pPr>
    </w:p>
    <w:p w:rsidR="00820678" w:rsidRDefault="00201EA6" w:rsidP="00565EA4">
      <w:pPr>
        <w:rPr>
          <w:rFonts w:ascii="Arial" w:hAnsi="Arial" w:cs="Arial"/>
          <w:color w:val="000000"/>
          <w:sz w:val="22"/>
        </w:rPr>
      </w:pPr>
      <w:r>
        <w:rPr>
          <w:rFonts w:ascii="Arial" w:hAnsi="Arial" w:cs="Arial"/>
          <w:color w:val="000000"/>
          <w:sz w:val="22"/>
        </w:rPr>
        <w:t xml:space="preserve">Two subspecies are recognised. The other subspecies is </w:t>
      </w:r>
      <w:r w:rsidR="00820678">
        <w:rPr>
          <w:rFonts w:ascii="Arial" w:hAnsi="Arial" w:cs="Arial"/>
          <w:i/>
          <w:color w:val="000000"/>
          <w:sz w:val="22"/>
        </w:rPr>
        <w:t xml:space="preserve">P. x. </w:t>
      </w:r>
      <w:proofErr w:type="spellStart"/>
      <w:r w:rsidR="00820678">
        <w:rPr>
          <w:rFonts w:ascii="Arial" w:hAnsi="Arial" w:cs="Arial"/>
          <w:i/>
          <w:color w:val="000000"/>
          <w:sz w:val="22"/>
        </w:rPr>
        <w:t>celeris</w:t>
      </w:r>
      <w:proofErr w:type="spellEnd"/>
      <w:r w:rsidR="00820678">
        <w:rPr>
          <w:rFonts w:ascii="Arial" w:hAnsi="Arial" w:cs="Arial"/>
          <w:i/>
          <w:color w:val="000000"/>
          <w:sz w:val="22"/>
        </w:rPr>
        <w:t xml:space="preserve"> </w:t>
      </w:r>
      <w:r w:rsidR="00CB0A3D">
        <w:rPr>
          <w:rFonts w:ascii="Arial" w:hAnsi="Arial" w:cs="Arial"/>
          <w:color w:val="000000"/>
          <w:sz w:val="22"/>
        </w:rPr>
        <w:t>(</w:t>
      </w:r>
      <w:r w:rsidR="00820678">
        <w:rPr>
          <w:rFonts w:ascii="Arial" w:hAnsi="Arial" w:cs="Arial"/>
          <w:iCs/>
          <w:sz w:val="22"/>
          <w:szCs w:val="22"/>
        </w:rPr>
        <w:t>y</w:t>
      </w:r>
      <w:r w:rsidR="00820678" w:rsidRPr="00820678">
        <w:rPr>
          <w:rFonts w:ascii="Arial" w:hAnsi="Arial" w:cs="Arial"/>
          <w:iCs/>
          <w:sz w:val="22"/>
          <w:szCs w:val="22"/>
        </w:rPr>
        <w:t xml:space="preserve">ellow-footed </w:t>
      </w:r>
      <w:r w:rsidR="003A6114">
        <w:rPr>
          <w:rFonts w:ascii="Arial" w:hAnsi="Arial" w:cs="Arial"/>
          <w:iCs/>
          <w:sz w:val="22"/>
          <w:szCs w:val="22"/>
        </w:rPr>
        <w:t>rock-wallaby</w:t>
      </w:r>
      <w:r w:rsidR="0027578A">
        <w:rPr>
          <w:rFonts w:ascii="Arial" w:hAnsi="Arial" w:cs="Arial"/>
          <w:iCs/>
          <w:sz w:val="22"/>
          <w:szCs w:val="22"/>
        </w:rPr>
        <w:t xml:space="preserve"> (central</w:t>
      </w:r>
      <w:r w:rsidR="0027578A">
        <w:rPr>
          <w:rFonts w:ascii="Arial" w:hAnsi="Arial" w:cs="Arial"/>
          <w:iCs/>
          <w:sz w:val="22"/>
          <w:szCs w:val="22"/>
        </w:rPr>
        <w:noBreakHyphen/>
      </w:r>
      <w:proofErr w:type="spellStart"/>
      <w:r w:rsidR="00820678">
        <w:rPr>
          <w:rFonts w:ascii="Arial" w:hAnsi="Arial" w:cs="Arial"/>
          <w:iCs/>
          <w:sz w:val="22"/>
          <w:szCs w:val="22"/>
        </w:rPr>
        <w:t>western</w:t>
      </w:r>
      <w:proofErr w:type="spellEnd"/>
      <w:r w:rsidR="00820678">
        <w:rPr>
          <w:rFonts w:ascii="Arial" w:hAnsi="Arial" w:cs="Arial"/>
          <w:iCs/>
          <w:sz w:val="22"/>
          <w:szCs w:val="22"/>
        </w:rPr>
        <w:t xml:space="preserve"> </w:t>
      </w:r>
      <w:proofErr w:type="spellStart"/>
      <w:r w:rsidR="00820678">
        <w:rPr>
          <w:rFonts w:ascii="Arial" w:hAnsi="Arial" w:cs="Arial"/>
          <w:iCs/>
          <w:sz w:val="22"/>
          <w:szCs w:val="22"/>
        </w:rPr>
        <w:t>Queesland</w:t>
      </w:r>
      <w:proofErr w:type="spellEnd"/>
      <w:r w:rsidRPr="00201EA6">
        <w:rPr>
          <w:rFonts w:ascii="Arial" w:hAnsi="Arial" w:cs="Arial"/>
          <w:color w:val="000000"/>
          <w:sz w:val="22"/>
        </w:rPr>
        <w:t>))</w:t>
      </w:r>
      <w:r w:rsidR="0027578A">
        <w:rPr>
          <w:rFonts w:ascii="Arial" w:hAnsi="Arial" w:cs="Arial"/>
          <w:color w:val="000000"/>
          <w:sz w:val="22"/>
        </w:rPr>
        <w:t xml:space="preserve">. </w:t>
      </w:r>
    </w:p>
    <w:p w:rsidR="0027578A" w:rsidRDefault="0027578A" w:rsidP="00565EA4">
      <w:pPr>
        <w:rPr>
          <w:rFonts w:ascii="Arial" w:hAnsi="Arial" w:cs="Arial"/>
          <w:color w:val="000000"/>
          <w:sz w:val="22"/>
        </w:rPr>
      </w:pPr>
    </w:p>
    <w:p w:rsidR="00820678" w:rsidRPr="00820678" w:rsidRDefault="00820678" w:rsidP="00565EA4">
      <w:pPr>
        <w:rPr>
          <w:rFonts w:ascii="Arial" w:hAnsi="Arial" w:cs="Arial"/>
          <w:color w:val="000000"/>
          <w:sz w:val="22"/>
        </w:rPr>
      </w:pPr>
      <w:r>
        <w:rPr>
          <w:rFonts w:ascii="Arial" w:hAnsi="Arial" w:cs="Arial"/>
          <w:i/>
          <w:color w:val="000000"/>
          <w:sz w:val="22"/>
        </w:rPr>
        <w:t xml:space="preserve">P. x. </w:t>
      </w:r>
      <w:proofErr w:type="spellStart"/>
      <w:r w:rsidR="008064AF">
        <w:rPr>
          <w:rFonts w:ascii="Arial" w:hAnsi="Arial" w:cs="Arial"/>
          <w:i/>
          <w:color w:val="000000"/>
          <w:sz w:val="22"/>
        </w:rPr>
        <w:t>c</w:t>
      </w:r>
      <w:r>
        <w:rPr>
          <w:rFonts w:ascii="Arial" w:hAnsi="Arial" w:cs="Arial"/>
          <w:i/>
          <w:color w:val="000000"/>
          <w:sz w:val="22"/>
        </w:rPr>
        <w:t>eleris</w:t>
      </w:r>
      <w:proofErr w:type="spellEnd"/>
      <w:r>
        <w:rPr>
          <w:rFonts w:ascii="Arial" w:hAnsi="Arial" w:cs="Arial"/>
          <w:i/>
          <w:color w:val="000000"/>
          <w:sz w:val="22"/>
        </w:rPr>
        <w:t xml:space="preserve"> </w:t>
      </w:r>
      <w:r>
        <w:rPr>
          <w:rFonts w:ascii="Arial" w:hAnsi="Arial" w:cs="Arial"/>
          <w:color w:val="000000"/>
          <w:sz w:val="22"/>
        </w:rPr>
        <w:t>is proposed for listing in this assessment as Vulnerable.</w:t>
      </w:r>
    </w:p>
    <w:p w:rsidR="008114E4" w:rsidRDefault="008114E4" w:rsidP="00565EA4">
      <w:pPr>
        <w:rPr>
          <w:rFonts w:ascii="Arial" w:hAnsi="Arial" w:cs="Arial"/>
          <w:color w:val="000000"/>
          <w:sz w:val="22"/>
        </w:rPr>
      </w:pPr>
    </w:p>
    <w:p w:rsidR="00615CF6" w:rsidRPr="00615CF6" w:rsidRDefault="00584936" w:rsidP="008C70C4">
      <w:pPr>
        <w:spacing w:after="220"/>
        <w:rPr>
          <w:rFonts w:ascii="Arial" w:hAnsi="Arial" w:cs="Arial"/>
          <w:b/>
          <w:sz w:val="22"/>
          <w:szCs w:val="22"/>
          <w:u w:val="single"/>
        </w:rPr>
      </w:pPr>
      <w:r>
        <w:rPr>
          <w:rFonts w:ascii="Arial" w:hAnsi="Arial" w:cs="Arial"/>
          <w:b/>
          <w:sz w:val="22"/>
          <w:szCs w:val="22"/>
          <w:u w:val="single"/>
        </w:rPr>
        <w:t>S</w:t>
      </w:r>
      <w:r w:rsidR="00615CF6" w:rsidRPr="00E95E0E">
        <w:rPr>
          <w:rFonts w:ascii="Arial" w:hAnsi="Arial" w:cs="Arial"/>
          <w:b/>
          <w:sz w:val="22"/>
          <w:szCs w:val="22"/>
          <w:u w:val="single"/>
        </w:rPr>
        <w:t>ubspecies Information</w:t>
      </w:r>
    </w:p>
    <w:p w:rsidR="00424584" w:rsidRPr="00AA006A" w:rsidRDefault="007D7E49" w:rsidP="00691636">
      <w:pPr>
        <w:spacing w:before="120" w:after="120"/>
        <w:rPr>
          <w:rFonts w:ascii="Arial" w:hAnsi="Arial" w:cs="Arial"/>
          <w:b/>
          <w:sz w:val="22"/>
          <w:szCs w:val="22"/>
        </w:rPr>
      </w:pPr>
      <w:r w:rsidRPr="00AA006A">
        <w:rPr>
          <w:rFonts w:ascii="Arial" w:hAnsi="Arial" w:cs="Arial"/>
          <w:b/>
          <w:sz w:val="22"/>
          <w:szCs w:val="22"/>
        </w:rPr>
        <w:t>Description</w:t>
      </w:r>
    </w:p>
    <w:p w:rsidR="00876750" w:rsidRPr="00876750" w:rsidRDefault="00876750" w:rsidP="00691636">
      <w:pPr>
        <w:pStyle w:val="NormalWeb"/>
        <w:spacing w:before="0" w:beforeAutospacing="0"/>
        <w:rPr>
          <w:rFonts w:ascii="Arial" w:hAnsi="Arial" w:cs="Arial"/>
          <w:sz w:val="22"/>
          <w:szCs w:val="22"/>
        </w:rPr>
      </w:pPr>
      <w:r>
        <w:rPr>
          <w:rFonts w:ascii="Arial" w:hAnsi="Arial" w:cs="Arial"/>
          <w:sz w:val="22"/>
          <w:szCs w:val="22"/>
        </w:rPr>
        <w:t xml:space="preserve">The yellow-footed </w:t>
      </w:r>
      <w:r w:rsidR="003A6114">
        <w:rPr>
          <w:rFonts w:ascii="Arial" w:hAnsi="Arial" w:cs="Arial"/>
          <w:sz w:val="22"/>
          <w:szCs w:val="22"/>
        </w:rPr>
        <w:t>rock-wallaby</w:t>
      </w:r>
      <w:r>
        <w:rPr>
          <w:rFonts w:ascii="Arial" w:hAnsi="Arial" w:cs="Arial"/>
          <w:sz w:val="22"/>
          <w:szCs w:val="22"/>
        </w:rPr>
        <w:t xml:space="preserve"> (</w:t>
      </w:r>
      <w:r w:rsidR="0027578A" w:rsidRPr="00820678">
        <w:rPr>
          <w:rFonts w:ascii="Arial" w:hAnsi="Arial" w:cs="Arial"/>
          <w:iCs/>
          <w:sz w:val="22"/>
          <w:szCs w:val="22"/>
        </w:rPr>
        <w:t>South Australia, New South Wales</w:t>
      </w:r>
      <w:r w:rsidRPr="00876750">
        <w:rPr>
          <w:rFonts w:ascii="Arial" w:hAnsi="Arial" w:cs="Arial"/>
          <w:sz w:val="22"/>
          <w:szCs w:val="22"/>
        </w:rPr>
        <w:t xml:space="preserve">) is brightly coloured with a </w:t>
      </w:r>
      <w:r w:rsidR="00A65BB3">
        <w:rPr>
          <w:rFonts w:ascii="Arial" w:hAnsi="Arial" w:cs="Arial"/>
          <w:sz w:val="22"/>
          <w:szCs w:val="22"/>
        </w:rPr>
        <w:t xml:space="preserve">distinct </w:t>
      </w:r>
      <w:r w:rsidRPr="00876750">
        <w:rPr>
          <w:rFonts w:ascii="Arial" w:hAnsi="Arial" w:cs="Arial"/>
          <w:sz w:val="22"/>
          <w:szCs w:val="22"/>
        </w:rPr>
        <w:t>white cheek stripe and orange ears. It is fawn-grey above</w:t>
      </w:r>
      <w:r w:rsidR="00A65BB3">
        <w:rPr>
          <w:rFonts w:ascii="Arial" w:hAnsi="Arial" w:cs="Arial"/>
          <w:sz w:val="22"/>
          <w:szCs w:val="22"/>
        </w:rPr>
        <w:t xml:space="preserve"> and white below, with </w:t>
      </w:r>
      <w:r w:rsidR="009C7705">
        <w:rPr>
          <w:rFonts w:ascii="Arial" w:hAnsi="Arial" w:cs="Arial"/>
          <w:sz w:val="22"/>
          <w:szCs w:val="22"/>
        </w:rPr>
        <w:t xml:space="preserve">a </w:t>
      </w:r>
      <w:r w:rsidR="00A65BB3">
        <w:rPr>
          <w:rFonts w:ascii="Arial" w:hAnsi="Arial" w:cs="Arial"/>
          <w:sz w:val="22"/>
          <w:szCs w:val="22"/>
        </w:rPr>
        <w:t xml:space="preserve">brown mid-dorsal stripe from the crown of its head to </w:t>
      </w:r>
      <w:r w:rsidR="009C7705">
        <w:rPr>
          <w:rFonts w:ascii="Arial" w:hAnsi="Arial" w:cs="Arial"/>
          <w:sz w:val="22"/>
          <w:szCs w:val="22"/>
        </w:rPr>
        <w:t xml:space="preserve">the </w:t>
      </w:r>
      <w:r w:rsidR="00A65BB3">
        <w:rPr>
          <w:rFonts w:ascii="Arial" w:hAnsi="Arial" w:cs="Arial"/>
          <w:sz w:val="22"/>
          <w:szCs w:val="22"/>
        </w:rPr>
        <w:t xml:space="preserve">centre of its back. It has a buff-white side-stripe and a </w:t>
      </w:r>
      <w:r w:rsidRPr="00876750">
        <w:rPr>
          <w:rFonts w:ascii="Arial" w:hAnsi="Arial" w:cs="Arial"/>
          <w:sz w:val="22"/>
          <w:szCs w:val="22"/>
        </w:rPr>
        <w:t xml:space="preserve">brown and white hip-stripe. Its forearms, </w:t>
      </w:r>
      <w:proofErr w:type="spellStart"/>
      <w:r w:rsidRPr="00876750">
        <w:rPr>
          <w:rFonts w:ascii="Arial" w:hAnsi="Arial" w:cs="Arial"/>
          <w:sz w:val="22"/>
          <w:szCs w:val="22"/>
        </w:rPr>
        <w:t>hindlegs</w:t>
      </w:r>
      <w:proofErr w:type="spellEnd"/>
      <w:r w:rsidRPr="00876750">
        <w:rPr>
          <w:rFonts w:ascii="Arial" w:hAnsi="Arial" w:cs="Arial"/>
          <w:sz w:val="22"/>
          <w:szCs w:val="22"/>
        </w:rPr>
        <w:t xml:space="preserve"> and feet are a rich orange to bright yellow</w:t>
      </w:r>
      <w:r w:rsidR="00261D11">
        <w:rPr>
          <w:rFonts w:ascii="Arial" w:hAnsi="Arial" w:cs="Arial"/>
          <w:sz w:val="22"/>
          <w:szCs w:val="22"/>
        </w:rPr>
        <w:t>. The</w:t>
      </w:r>
      <w:r w:rsidRPr="00876750">
        <w:rPr>
          <w:rFonts w:ascii="Arial" w:hAnsi="Arial" w:cs="Arial"/>
          <w:sz w:val="22"/>
          <w:szCs w:val="22"/>
        </w:rPr>
        <w:t xml:space="preserve"> subspecies </w:t>
      </w:r>
      <w:r w:rsidR="00261D11">
        <w:rPr>
          <w:rFonts w:ascii="Arial" w:hAnsi="Arial" w:cs="Arial"/>
          <w:sz w:val="22"/>
          <w:szCs w:val="22"/>
        </w:rPr>
        <w:t xml:space="preserve">has a head and body length of 48-65 cm and a tail length of 57-70 cm. The tail </w:t>
      </w:r>
      <w:r w:rsidR="009C7705">
        <w:rPr>
          <w:rFonts w:ascii="Arial" w:hAnsi="Arial" w:cs="Arial"/>
          <w:sz w:val="22"/>
          <w:szCs w:val="22"/>
        </w:rPr>
        <w:t xml:space="preserve">is </w:t>
      </w:r>
      <w:r w:rsidRPr="00876750">
        <w:rPr>
          <w:rFonts w:ascii="Arial" w:hAnsi="Arial" w:cs="Arial"/>
          <w:sz w:val="22"/>
          <w:szCs w:val="22"/>
        </w:rPr>
        <w:t xml:space="preserve">orange-brown with </w:t>
      </w:r>
      <w:r w:rsidR="00261D11">
        <w:rPr>
          <w:rFonts w:ascii="Arial" w:hAnsi="Arial" w:cs="Arial"/>
          <w:sz w:val="22"/>
          <w:szCs w:val="22"/>
        </w:rPr>
        <w:t>irregular dark brown annulations</w:t>
      </w:r>
      <w:r w:rsidRPr="00876750">
        <w:rPr>
          <w:rFonts w:ascii="Arial" w:hAnsi="Arial" w:cs="Arial"/>
          <w:sz w:val="22"/>
          <w:szCs w:val="22"/>
        </w:rPr>
        <w:t>,</w:t>
      </w:r>
      <w:r w:rsidR="009C7705">
        <w:rPr>
          <w:rFonts w:ascii="Arial" w:hAnsi="Arial" w:cs="Arial"/>
          <w:sz w:val="22"/>
          <w:szCs w:val="22"/>
        </w:rPr>
        <w:t xml:space="preserve"> with a dark brown or white tip </w:t>
      </w:r>
      <w:r w:rsidRPr="00876750">
        <w:rPr>
          <w:rFonts w:ascii="Arial" w:hAnsi="Arial" w:cs="Arial"/>
          <w:sz w:val="22"/>
          <w:szCs w:val="22"/>
        </w:rPr>
        <w:t>(</w:t>
      </w:r>
      <w:r w:rsidR="00261D11">
        <w:rPr>
          <w:rFonts w:ascii="Arial" w:hAnsi="Arial" w:cs="Arial"/>
          <w:sz w:val="22"/>
          <w:szCs w:val="22"/>
        </w:rPr>
        <w:t>Eldridge, 2008</w:t>
      </w:r>
      <w:r w:rsidRPr="00876750">
        <w:rPr>
          <w:rFonts w:ascii="Arial" w:hAnsi="Arial" w:cs="Arial"/>
          <w:sz w:val="22"/>
          <w:szCs w:val="22"/>
        </w:rPr>
        <w:t>).</w:t>
      </w:r>
    </w:p>
    <w:p w:rsidR="007D7E49" w:rsidRPr="007D7E49" w:rsidRDefault="007D7E49" w:rsidP="00AB638E">
      <w:pPr>
        <w:pStyle w:val="CAheading"/>
      </w:pPr>
      <w:r w:rsidRPr="00C77AC3">
        <w:t>Distribution</w:t>
      </w:r>
      <w:r w:rsidRPr="006658AC">
        <w:rPr>
          <w:color w:val="0000FF"/>
        </w:rPr>
        <w:t xml:space="preserve"> </w:t>
      </w:r>
    </w:p>
    <w:p w:rsidR="00124781" w:rsidRPr="006D61B5" w:rsidRDefault="006D61B5" w:rsidP="00124781">
      <w:pPr>
        <w:rPr>
          <w:rFonts w:ascii="Arial" w:hAnsi="Arial" w:cs="Arial"/>
          <w:sz w:val="22"/>
          <w:szCs w:val="22"/>
        </w:rPr>
      </w:pPr>
      <w:r w:rsidRPr="006D61B5">
        <w:rPr>
          <w:rFonts w:ascii="Arial" w:hAnsi="Arial" w:cs="Arial"/>
          <w:sz w:val="22"/>
          <w:szCs w:val="22"/>
        </w:rPr>
        <w:t xml:space="preserve">The </w:t>
      </w:r>
      <w:r w:rsidR="0027578A">
        <w:rPr>
          <w:rFonts w:ascii="Arial" w:hAnsi="Arial" w:cs="Arial"/>
          <w:sz w:val="22"/>
          <w:szCs w:val="22"/>
        </w:rPr>
        <w:t>y</w:t>
      </w:r>
      <w:r w:rsidRPr="006D61B5">
        <w:rPr>
          <w:rFonts w:ascii="Arial" w:hAnsi="Arial" w:cs="Arial"/>
          <w:sz w:val="22"/>
          <w:szCs w:val="22"/>
        </w:rPr>
        <w:t xml:space="preserve">ellow-footed </w:t>
      </w:r>
      <w:r w:rsidR="003A6114">
        <w:rPr>
          <w:rFonts w:ascii="Arial" w:hAnsi="Arial" w:cs="Arial"/>
          <w:sz w:val="22"/>
          <w:szCs w:val="22"/>
        </w:rPr>
        <w:t>rock-wallaby</w:t>
      </w:r>
      <w:r w:rsidRPr="006D61B5">
        <w:rPr>
          <w:rFonts w:ascii="Arial" w:hAnsi="Arial" w:cs="Arial"/>
          <w:sz w:val="22"/>
          <w:szCs w:val="22"/>
        </w:rPr>
        <w:t xml:space="preserve"> (</w:t>
      </w:r>
      <w:r w:rsidR="0027578A">
        <w:rPr>
          <w:rFonts w:ascii="Arial" w:hAnsi="Arial" w:cs="Arial"/>
          <w:sz w:val="22"/>
          <w:szCs w:val="22"/>
        </w:rPr>
        <w:t>SA</w:t>
      </w:r>
      <w:r w:rsidRPr="006D61B5">
        <w:rPr>
          <w:rFonts w:ascii="Arial" w:hAnsi="Arial" w:cs="Arial"/>
          <w:sz w:val="22"/>
          <w:szCs w:val="22"/>
        </w:rPr>
        <w:t>,</w:t>
      </w:r>
      <w:r w:rsidR="0027578A">
        <w:rPr>
          <w:rFonts w:ascii="Arial" w:hAnsi="Arial" w:cs="Arial"/>
          <w:sz w:val="22"/>
          <w:szCs w:val="22"/>
        </w:rPr>
        <w:t xml:space="preserve"> NSW</w:t>
      </w:r>
      <w:r w:rsidRPr="006D61B5">
        <w:rPr>
          <w:rFonts w:ascii="Arial" w:hAnsi="Arial" w:cs="Arial"/>
          <w:sz w:val="22"/>
          <w:szCs w:val="22"/>
        </w:rPr>
        <w:t xml:space="preserve">) has a highly disjunct range in inland South Australia </w:t>
      </w:r>
      <w:r w:rsidR="00124781">
        <w:rPr>
          <w:rFonts w:ascii="Arial" w:hAnsi="Arial" w:cs="Arial"/>
          <w:sz w:val="22"/>
          <w:szCs w:val="22"/>
        </w:rPr>
        <w:t xml:space="preserve">and western New South Wales. In South Australia it is distributed </w:t>
      </w:r>
      <w:r w:rsidRPr="006D61B5">
        <w:rPr>
          <w:rFonts w:ascii="Arial" w:hAnsi="Arial" w:cs="Arial"/>
          <w:sz w:val="22"/>
          <w:szCs w:val="22"/>
        </w:rPr>
        <w:t>from the Gawler Ranges in the west to the Olary Ranges in the north-east</w:t>
      </w:r>
      <w:r w:rsidR="00124781">
        <w:rPr>
          <w:rFonts w:ascii="Arial" w:hAnsi="Arial" w:cs="Arial"/>
          <w:sz w:val="22"/>
          <w:szCs w:val="22"/>
        </w:rPr>
        <w:t>, with the following d</w:t>
      </w:r>
      <w:r w:rsidR="00124781" w:rsidRPr="006D61B5">
        <w:rPr>
          <w:rFonts w:ascii="Arial" w:hAnsi="Arial" w:cs="Arial"/>
          <w:sz w:val="22"/>
          <w:szCs w:val="22"/>
        </w:rPr>
        <w:t>iscrete colonies</w:t>
      </w:r>
      <w:r w:rsidR="00124781">
        <w:rPr>
          <w:rFonts w:ascii="Arial" w:hAnsi="Arial" w:cs="Arial"/>
          <w:sz w:val="22"/>
          <w:szCs w:val="22"/>
        </w:rPr>
        <w:t xml:space="preserve">: </w:t>
      </w:r>
      <w:r w:rsidR="00124781" w:rsidRPr="006D61B5">
        <w:rPr>
          <w:rFonts w:ascii="Arial" w:hAnsi="Arial" w:cs="Arial"/>
          <w:sz w:val="22"/>
          <w:szCs w:val="22"/>
        </w:rPr>
        <w:t xml:space="preserve">190 in the Flinders Ranges, 13 in the Gawler Ranges, one at </w:t>
      </w:r>
      <w:proofErr w:type="spellStart"/>
      <w:r w:rsidR="00124781" w:rsidRPr="006D61B5">
        <w:rPr>
          <w:rFonts w:ascii="Arial" w:hAnsi="Arial" w:cs="Arial"/>
          <w:sz w:val="22"/>
          <w:szCs w:val="22"/>
        </w:rPr>
        <w:t>Cariewerloo</w:t>
      </w:r>
      <w:proofErr w:type="spellEnd"/>
      <w:r w:rsidR="00124781" w:rsidRPr="006D61B5">
        <w:rPr>
          <w:rFonts w:ascii="Arial" w:hAnsi="Arial" w:cs="Arial"/>
          <w:sz w:val="22"/>
          <w:szCs w:val="22"/>
        </w:rPr>
        <w:t xml:space="preserve"> Station (near Port August</w:t>
      </w:r>
      <w:r w:rsidR="00124781">
        <w:rPr>
          <w:rFonts w:ascii="Arial" w:hAnsi="Arial" w:cs="Arial"/>
          <w:sz w:val="22"/>
          <w:szCs w:val="22"/>
        </w:rPr>
        <w:t xml:space="preserve">a) and eight in the Olary Hills (Copley, 1983; Copley &amp; Alexander, 1997). </w:t>
      </w:r>
      <w:r w:rsidR="00931664">
        <w:rPr>
          <w:rFonts w:ascii="Arial" w:hAnsi="Arial" w:cs="Arial"/>
          <w:sz w:val="22"/>
          <w:szCs w:val="22"/>
        </w:rPr>
        <w:t xml:space="preserve">In </w:t>
      </w:r>
      <w:r w:rsidRPr="006D61B5">
        <w:rPr>
          <w:rFonts w:ascii="Arial" w:hAnsi="Arial" w:cs="Arial"/>
          <w:sz w:val="22"/>
          <w:szCs w:val="22"/>
        </w:rPr>
        <w:t xml:space="preserve">western New South Wales </w:t>
      </w:r>
      <w:r w:rsidR="00931664">
        <w:rPr>
          <w:rFonts w:ascii="Arial" w:hAnsi="Arial" w:cs="Arial"/>
          <w:sz w:val="22"/>
          <w:szCs w:val="22"/>
        </w:rPr>
        <w:t xml:space="preserve">there are </w:t>
      </w:r>
      <w:r w:rsidRPr="006D61B5">
        <w:rPr>
          <w:rFonts w:ascii="Arial" w:hAnsi="Arial" w:cs="Arial"/>
          <w:sz w:val="22"/>
          <w:szCs w:val="22"/>
        </w:rPr>
        <w:t xml:space="preserve">seven localities in the </w:t>
      </w:r>
      <w:proofErr w:type="spellStart"/>
      <w:r w:rsidRPr="006D61B5">
        <w:rPr>
          <w:rFonts w:ascii="Arial" w:hAnsi="Arial" w:cs="Arial"/>
          <w:sz w:val="22"/>
          <w:szCs w:val="22"/>
        </w:rPr>
        <w:t>Cotauraundee</w:t>
      </w:r>
      <w:proofErr w:type="spellEnd"/>
      <w:r w:rsidRPr="006D61B5">
        <w:rPr>
          <w:rFonts w:ascii="Arial" w:hAnsi="Arial" w:cs="Arial"/>
          <w:sz w:val="22"/>
          <w:szCs w:val="22"/>
        </w:rPr>
        <w:t xml:space="preserve"> Range and three localities in the Gap Range (</w:t>
      </w:r>
      <w:proofErr w:type="spellStart"/>
      <w:r w:rsidRPr="006D61B5">
        <w:rPr>
          <w:rFonts w:ascii="Arial" w:hAnsi="Arial" w:cs="Arial"/>
          <w:sz w:val="22"/>
          <w:szCs w:val="22"/>
          <w:lang w:eastAsia="en-AU"/>
        </w:rPr>
        <w:t>Mutawintji</w:t>
      </w:r>
      <w:proofErr w:type="spellEnd"/>
      <w:r w:rsidR="00124781">
        <w:rPr>
          <w:rFonts w:ascii="Arial" w:hAnsi="Arial" w:cs="Arial"/>
          <w:sz w:val="22"/>
          <w:szCs w:val="22"/>
        </w:rPr>
        <w:t xml:space="preserve"> National Park</w:t>
      </w:r>
      <w:r w:rsidR="00931664">
        <w:rPr>
          <w:rFonts w:ascii="Arial" w:hAnsi="Arial" w:cs="Arial"/>
          <w:sz w:val="22"/>
          <w:szCs w:val="22"/>
        </w:rPr>
        <w:t>)</w:t>
      </w:r>
      <w:r w:rsidRPr="006D61B5">
        <w:rPr>
          <w:rFonts w:ascii="Arial" w:hAnsi="Arial" w:cs="Arial"/>
          <w:sz w:val="22"/>
          <w:szCs w:val="22"/>
        </w:rPr>
        <w:t xml:space="preserve">, </w:t>
      </w:r>
      <w:r w:rsidR="00124781">
        <w:rPr>
          <w:rFonts w:ascii="Arial" w:hAnsi="Arial" w:cs="Arial"/>
          <w:sz w:val="22"/>
          <w:szCs w:val="22"/>
        </w:rPr>
        <w:t>with distances between localities of about 10 km</w:t>
      </w:r>
      <w:r w:rsidR="00931664">
        <w:rPr>
          <w:rFonts w:ascii="Arial" w:hAnsi="Arial" w:cs="Arial"/>
          <w:sz w:val="22"/>
          <w:szCs w:val="22"/>
        </w:rPr>
        <w:t xml:space="preserve"> (</w:t>
      </w:r>
      <w:r w:rsidRPr="006D61B5">
        <w:rPr>
          <w:rFonts w:ascii="Arial" w:hAnsi="Arial" w:cs="Arial"/>
          <w:sz w:val="22"/>
          <w:szCs w:val="22"/>
        </w:rPr>
        <w:t xml:space="preserve">Lim </w:t>
      </w:r>
      <w:r w:rsidR="00124781">
        <w:rPr>
          <w:rFonts w:ascii="Arial" w:hAnsi="Arial" w:cs="Arial"/>
          <w:sz w:val="22"/>
          <w:szCs w:val="22"/>
        </w:rPr>
        <w:t>&amp;</w:t>
      </w:r>
      <w:r w:rsidRPr="006D61B5">
        <w:rPr>
          <w:rFonts w:ascii="Arial" w:hAnsi="Arial" w:cs="Arial"/>
          <w:sz w:val="22"/>
          <w:szCs w:val="22"/>
        </w:rPr>
        <w:t xml:space="preserve"> Giles</w:t>
      </w:r>
      <w:r w:rsidR="00124781">
        <w:rPr>
          <w:rFonts w:ascii="Arial" w:hAnsi="Arial" w:cs="Arial"/>
          <w:sz w:val="22"/>
          <w:szCs w:val="22"/>
        </w:rPr>
        <w:t>,</w:t>
      </w:r>
      <w:r w:rsidRPr="006D61B5">
        <w:rPr>
          <w:rFonts w:ascii="Arial" w:hAnsi="Arial" w:cs="Arial"/>
          <w:sz w:val="22"/>
          <w:szCs w:val="22"/>
        </w:rPr>
        <w:t xml:space="preserve"> 1987; </w:t>
      </w:r>
      <w:proofErr w:type="spellStart"/>
      <w:r w:rsidRPr="006D61B5">
        <w:rPr>
          <w:rFonts w:ascii="Arial" w:hAnsi="Arial" w:cs="Arial"/>
          <w:sz w:val="22"/>
          <w:szCs w:val="22"/>
        </w:rPr>
        <w:t>Dovey</w:t>
      </w:r>
      <w:proofErr w:type="spellEnd"/>
      <w:r w:rsidRPr="006D61B5">
        <w:rPr>
          <w:rFonts w:ascii="Arial" w:hAnsi="Arial" w:cs="Arial"/>
          <w:sz w:val="22"/>
          <w:szCs w:val="22"/>
        </w:rPr>
        <w:t xml:space="preserve"> </w:t>
      </w:r>
      <w:r w:rsidRPr="00124781">
        <w:rPr>
          <w:rFonts w:ascii="Arial" w:hAnsi="Arial" w:cs="Arial"/>
          <w:sz w:val="22"/>
          <w:szCs w:val="22"/>
        </w:rPr>
        <w:t>et al.</w:t>
      </w:r>
      <w:r w:rsidR="00124781">
        <w:rPr>
          <w:rFonts w:ascii="Arial" w:hAnsi="Arial" w:cs="Arial"/>
          <w:sz w:val="22"/>
          <w:szCs w:val="22"/>
        </w:rPr>
        <w:t xml:space="preserve">, </w:t>
      </w:r>
      <w:r w:rsidRPr="006D61B5">
        <w:rPr>
          <w:rFonts w:ascii="Arial" w:hAnsi="Arial" w:cs="Arial"/>
          <w:sz w:val="22"/>
          <w:szCs w:val="22"/>
        </w:rPr>
        <w:t xml:space="preserve">1997). </w:t>
      </w:r>
      <w:r w:rsidR="00124781" w:rsidRPr="006D61B5">
        <w:rPr>
          <w:rFonts w:ascii="Arial" w:hAnsi="Arial" w:cs="Arial"/>
          <w:sz w:val="22"/>
          <w:szCs w:val="22"/>
        </w:rPr>
        <w:t>The New South Wales sites are about 250 km from the nearest colonies in South Australia (NSW DECC</w:t>
      </w:r>
      <w:r w:rsidR="00124781">
        <w:rPr>
          <w:rFonts w:ascii="Arial" w:hAnsi="Arial" w:cs="Arial"/>
          <w:sz w:val="22"/>
          <w:szCs w:val="22"/>
        </w:rPr>
        <w:t>,</w:t>
      </w:r>
      <w:r w:rsidR="00124781" w:rsidRPr="006D61B5">
        <w:rPr>
          <w:rFonts w:ascii="Arial" w:hAnsi="Arial" w:cs="Arial"/>
          <w:sz w:val="22"/>
          <w:szCs w:val="22"/>
        </w:rPr>
        <w:t xml:space="preserve"> 2008). </w:t>
      </w:r>
    </w:p>
    <w:p w:rsidR="00124781" w:rsidRDefault="00124781" w:rsidP="0027578A">
      <w:pPr>
        <w:rPr>
          <w:rFonts w:ascii="Arial" w:hAnsi="Arial" w:cs="Arial"/>
          <w:sz w:val="22"/>
          <w:szCs w:val="22"/>
        </w:rPr>
      </w:pPr>
    </w:p>
    <w:p w:rsidR="006D61B5" w:rsidRPr="006D61B5" w:rsidRDefault="006D61B5" w:rsidP="0027578A">
      <w:pPr>
        <w:rPr>
          <w:rFonts w:ascii="Arial" w:hAnsi="Arial" w:cs="Arial"/>
          <w:sz w:val="22"/>
          <w:szCs w:val="22"/>
        </w:rPr>
      </w:pPr>
      <w:r w:rsidRPr="006D61B5">
        <w:rPr>
          <w:rFonts w:ascii="Arial" w:hAnsi="Arial" w:cs="Arial"/>
          <w:sz w:val="22"/>
          <w:szCs w:val="22"/>
        </w:rPr>
        <w:t xml:space="preserve">The area of occupancy has declined considerably since European settlement, as documented by </w:t>
      </w:r>
      <w:r w:rsidR="00931664">
        <w:rPr>
          <w:rFonts w:ascii="Arial" w:hAnsi="Arial" w:cs="Arial"/>
          <w:sz w:val="22"/>
          <w:szCs w:val="22"/>
        </w:rPr>
        <w:t xml:space="preserve">the </w:t>
      </w:r>
      <w:r w:rsidRPr="006D61B5">
        <w:rPr>
          <w:rFonts w:ascii="Arial" w:hAnsi="Arial" w:cs="Arial"/>
          <w:sz w:val="22"/>
          <w:szCs w:val="22"/>
        </w:rPr>
        <w:t>loss of many colonies and genetic interpretation (Tunbridge</w:t>
      </w:r>
      <w:r w:rsidR="00931664">
        <w:rPr>
          <w:rFonts w:ascii="Arial" w:hAnsi="Arial" w:cs="Arial"/>
          <w:sz w:val="22"/>
          <w:szCs w:val="22"/>
        </w:rPr>
        <w:t>,</w:t>
      </w:r>
      <w:r w:rsidRPr="006D61B5">
        <w:rPr>
          <w:rFonts w:ascii="Arial" w:hAnsi="Arial" w:cs="Arial"/>
          <w:sz w:val="22"/>
          <w:szCs w:val="22"/>
        </w:rPr>
        <w:t xml:space="preserve"> 1991; </w:t>
      </w:r>
      <w:r w:rsidRPr="00931664">
        <w:rPr>
          <w:rFonts w:ascii="Arial" w:hAnsi="Arial" w:cs="Arial"/>
          <w:sz w:val="22"/>
          <w:szCs w:val="22"/>
        </w:rPr>
        <w:t>Pope et al.</w:t>
      </w:r>
      <w:r w:rsidR="00931664">
        <w:rPr>
          <w:rFonts w:ascii="Arial" w:hAnsi="Arial" w:cs="Arial"/>
          <w:sz w:val="22"/>
          <w:szCs w:val="22"/>
        </w:rPr>
        <w:t>,</w:t>
      </w:r>
      <w:r w:rsidRPr="00931664">
        <w:rPr>
          <w:rFonts w:ascii="Arial" w:hAnsi="Arial" w:cs="Arial"/>
          <w:sz w:val="22"/>
          <w:szCs w:val="22"/>
        </w:rPr>
        <w:t xml:space="preserve"> 1996</w:t>
      </w:r>
      <w:r w:rsidR="00931664">
        <w:rPr>
          <w:rFonts w:ascii="Arial" w:hAnsi="Arial" w:cs="Arial"/>
          <w:sz w:val="22"/>
          <w:szCs w:val="22"/>
        </w:rPr>
        <w:t>; Copley &amp;</w:t>
      </w:r>
      <w:r w:rsidRPr="006D61B5">
        <w:rPr>
          <w:rFonts w:ascii="Arial" w:hAnsi="Arial" w:cs="Arial"/>
          <w:sz w:val="22"/>
          <w:szCs w:val="22"/>
        </w:rPr>
        <w:t xml:space="preserve"> Alexander</w:t>
      </w:r>
      <w:r w:rsidR="00931664">
        <w:rPr>
          <w:rFonts w:ascii="Arial" w:hAnsi="Arial" w:cs="Arial"/>
          <w:sz w:val="22"/>
          <w:szCs w:val="22"/>
        </w:rPr>
        <w:t>,</w:t>
      </w:r>
      <w:r w:rsidRPr="006D61B5">
        <w:rPr>
          <w:rFonts w:ascii="Arial" w:hAnsi="Arial" w:cs="Arial"/>
          <w:sz w:val="22"/>
          <w:szCs w:val="22"/>
        </w:rPr>
        <w:t xml:space="preserve"> 1997).</w:t>
      </w:r>
    </w:p>
    <w:p w:rsidR="006D61B5" w:rsidRDefault="006D61B5" w:rsidP="006D61B5"/>
    <w:p w:rsidR="00424584" w:rsidRPr="007D7E49" w:rsidRDefault="007D7E49" w:rsidP="00AB638E">
      <w:pPr>
        <w:pStyle w:val="CAheading"/>
      </w:pPr>
      <w:r w:rsidRPr="007D7E49">
        <w:t>Relevant Biology/Ecology</w:t>
      </w:r>
    </w:p>
    <w:p w:rsidR="006D61B5" w:rsidRPr="006D61B5" w:rsidRDefault="00F67ECB" w:rsidP="00F67ECB">
      <w:pPr>
        <w:rPr>
          <w:rFonts w:ascii="Arial" w:hAnsi="Arial" w:cs="Arial"/>
          <w:sz w:val="22"/>
          <w:szCs w:val="22"/>
        </w:rPr>
      </w:pPr>
      <w:r>
        <w:rPr>
          <w:rFonts w:ascii="Arial" w:hAnsi="Arial" w:cs="Arial"/>
          <w:sz w:val="22"/>
          <w:szCs w:val="22"/>
        </w:rPr>
        <w:t xml:space="preserve"> The yellow-footed </w:t>
      </w:r>
      <w:r w:rsidR="003A6114">
        <w:rPr>
          <w:rFonts w:ascii="Arial" w:hAnsi="Arial" w:cs="Arial"/>
          <w:sz w:val="22"/>
          <w:szCs w:val="22"/>
        </w:rPr>
        <w:t>rock-wallaby</w:t>
      </w:r>
      <w:r w:rsidR="006D61B5" w:rsidRPr="006D61B5">
        <w:rPr>
          <w:rFonts w:ascii="Arial" w:hAnsi="Arial" w:cs="Arial"/>
          <w:sz w:val="22"/>
          <w:szCs w:val="22"/>
        </w:rPr>
        <w:t xml:space="preserve"> (S</w:t>
      </w:r>
      <w:r>
        <w:rPr>
          <w:rFonts w:ascii="Arial" w:hAnsi="Arial" w:cs="Arial"/>
          <w:sz w:val="22"/>
          <w:szCs w:val="22"/>
        </w:rPr>
        <w:t>A, NSW)</w:t>
      </w:r>
      <w:r w:rsidR="006D61B5" w:rsidRPr="006D61B5">
        <w:rPr>
          <w:rFonts w:ascii="Arial" w:hAnsi="Arial" w:cs="Arial"/>
          <w:sz w:val="22"/>
          <w:szCs w:val="22"/>
        </w:rPr>
        <w:t xml:space="preserve"> is closely associated with rugged rocky areas, particularly cliff lines, on sandstones, </w:t>
      </w:r>
      <w:proofErr w:type="spellStart"/>
      <w:r w:rsidR="006D61B5" w:rsidRPr="006D61B5">
        <w:rPr>
          <w:rFonts w:ascii="Arial" w:hAnsi="Arial" w:cs="Arial"/>
          <w:sz w:val="22"/>
          <w:szCs w:val="22"/>
        </w:rPr>
        <w:t>limestones</w:t>
      </w:r>
      <w:proofErr w:type="spellEnd"/>
      <w:r w:rsidR="006D61B5" w:rsidRPr="006D61B5">
        <w:rPr>
          <w:rFonts w:ascii="Arial" w:hAnsi="Arial" w:cs="Arial"/>
          <w:sz w:val="22"/>
          <w:szCs w:val="22"/>
        </w:rPr>
        <w:t>, granites or conglomerates. It is mostly nocturnal (especially in summer) and shelters during the day in caves and rock crevices (Eldridge</w:t>
      </w:r>
      <w:r>
        <w:rPr>
          <w:rFonts w:ascii="Arial" w:hAnsi="Arial" w:cs="Arial"/>
          <w:sz w:val="22"/>
          <w:szCs w:val="22"/>
        </w:rPr>
        <w:t>,</w:t>
      </w:r>
      <w:r w:rsidR="006D61B5" w:rsidRPr="006D61B5">
        <w:rPr>
          <w:rFonts w:ascii="Arial" w:hAnsi="Arial" w:cs="Arial"/>
          <w:sz w:val="22"/>
          <w:szCs w:val="22"/>
        </w:rPr>
        <w:t xml:space="preserve"> 2008). Most colonies have some access to permanent fresh water (Lim </w:t>
      </w:r>
      <w:r w:rsidR="006D61B5" w:rsidRPr="00F67ECB">
        <w:rPr>
          <w:rFonts w:ascii="Arial" w:hAnsi="Arial" w:cs="Arial"/>
          <w:sz w:val="22"/>
          <w:szCs w:val="22"/>
        </w:rPr>
        <w:t>et al.</w:t>
      </w:r>
      <w:r>
        <w:rPr>
          <w:rFonts w:ascii="Arial" w:hAnsi="Arial" w:cs="Arial"/>
          <w:sz w:val="22"/>
          <w:szCs w:val="22"/>
        </w:rPr>
        <w:t>,</w:t>
      </w:r>
      <w:r w:rsidR="006D61B5" w:rsidRPr="006D61B5">
        <w:rPr>
          <w:rFonts w:ascii="Arial" w:hAnsi="Arial" w:cs="Arial"/>
          <w:sz w:val="22"/>
          <w:szCs w:val="22"/>
        </w:rPr>
        <w:t xml:space="preserve"> </w:t>
      </w:r>
      <w:r w:rsidR="006D61B5" w:rsidRPr="00F67ECB">
        <w:rPr>
          <w:rFonts w:ascii="Arial" w:hAnsi="Arial" w:cs="Arial"/>
          <w:sz w:val="22"/>
          <w:szCs w:val="22"/>
        </w:rPr>
        <w:t xml:space="preserve">1992). </w:t>
      </w:r>
      <w:r>
        <w:rPr>
          <w:rFonts w:ascii="Arial" w:hAnsi="Arial" w:cs="Arial"/>
          <w:sz w:val="22"/>
          <w:szCs w:val="22"/>
        </w:rPr>
        <w:t>Its d</w:t>
      </w:r>
      <w:r w:rsidR="006D61B5" w:rsidRPr="00F67ECB">
        <w:rPr>
          <w:rFonts w:ascii="Arial" w:hAnsi="Arial" w:cs="Arial"/>
          <w:sz w:val="22"/>
          <w:szCs w:val="22"/>
        </w:rPr>
        <w:t xml:space="preserve">iet </w:t>
      </w:r>
      <w:r>
        <w:rPr>
          <w:rFonts w:ascii="Arial" w:hAnsi="Arial" w:cs="Arial"/>
          <w:sz w:val="22"/>
          <w:szCs w:val="22"/>
        </w:rPr>
        <w:t xml:space="preserve">primarily </w:t>
      </w:r>
      <w:r w:rsidR="006D61B5" w:rsidRPr="00F67ECB">
        <w:rPr>
          <w:rFonts w:ascii="Arial" w:hAnsi="Arial" w:cs="Arial"/>
          <w:sz w:val="22"/>
          <w:szCs w:val="22"/>
        </w:rPr>
        <w:t>comprises a mix of grass</w:t>
      </w:r>
      <w:r>
        <w:rPr>
          <w:rFonts w:ascii="Arial" w:hAnsi="Arial" w:cs="Arial"/>
          <w:sz w:val="22"/>
          <w:szCs w:val="22"/>
        </w:rPr>
        <w:t>es</w:t>
      </w:r>
      <w:r w:rsidR="006D61B5" w:rsidRPr="00F67ECB">
        <w:rPr>
          <w:rFonts w:ascii="Arial" w:hAnsi="Arial" w:cs="Arial"/>
          <w:sz w:val="22"/>
          <w:szCs w:val="22"/>
        </w:rPr>
        <w:t xml:space="preserve"> and forbs, in part depending upon seasonal availability (Dawson</w:t>
      </w:r>
      <w:r>
        <w:rPr>
          <w:rFonts w:ascii="Arial" w:hAnsi="Arial" w:cs="Arial"/>
          <w:sz w:val="22"/>
          <w:szCs w:val="22"/>
        </w:rPr>
        <w:t xml:space="preserve"> &amp;</w:t>
      </w:r>
      <w:r w:rsidR="006D61B5" w:rsidRPr="00F67ECB">
        <w:rPr>
          <w:rFonts w:ascii="Arial" w:hAnsi="Arial" w:cs="Arial"/>
          <w:sz w:val="22"/>
          <w:szCs w:val="22"/>
        </w:rPr>
        <w:t xml:space="preserve"> Ellis</w:t>
      </w:r>
      <w:r>
        <w:rPr>
          <w:rFonts w:ascii="Arial" w:hAnsi="Arial" w:cs="Arial"/>
          <w:sz w:val="22"/>
          <w:szCs w:val="22"/>
        </w:rPr>
        <w:t>,</w:t>
      </w:r>
      <w:r w:rsidR="006D61B5" w:rsidRPr="00F67ECB">
        <w:rPr>
          <w:rFonts w:ascii="Arial" w:hAnsi="Arial" w:cs="Arial"/>
          <w:sz w:val="22"/>
          <w:szCs w:val="22"/>
        </w:rPr>
        <w:t xml:space="preserve"> 1979); some flowers, seeds and fruit are also eaten (Tunbridge</w:t>
      </w:r>
      <w:r>
        <w:rPr>
          <w:rFonts w:ascii="Arial" w:hAnsi="Arial" w:cs="Arial"/>
          <w:sz w:val="22"/>
          <w:szCs w:val="22"/>
        </w:rPr>
        <w:t>,</w:t>
      </w:r>
      <w:r w:rsidR="006D61B5" w:rsidRPr="00F67ECB">
        <w:rPr>
          <w:rFonts w:ascii="Arial" w:hAnsi="Arial" w:cs="Arial"/>
          <w:sz w:val="22"/>
          <w:szCs w:val="22"/>
        </w:rPr>
        <w:t xml:space="preserve"> 1991). Yellow-footed </w:t>
      </w:r>
      <w:r w:rsidR="003A6114">
        <w:rPr>
          <w:rFonts w:ascii="Arial" w:hAnsi="Arial" w:cs="Arial"/>
          <w:sz w:val="22"/>
          <w:szCs w:val="22"/>
        </w:rPr>
        <w:t>rock-</w:t>
      </w:r>
      <w:r w:rsidR="006D61B5" w:rsidRPr="00F67ECB">
        <w:rPr>
          <w:rFonts w:ascii="Arial" w:hAnsi="Arial" w:cs="Arial"/>
          <w:sz w:val="22"/>
          <w:szCs w:val="22"/>
        </w:rPr>
        <w:t>wallabies live in colonies ranging in size from about 10 individuals to over 100 individuals (Sharp</w:t>
      </w:r>
      <w:r>
        <w:rPr>
          <w:rFonts w:ascii="Arial" w:hAnsi="Arial" w:cs="Arial"/>
          <w:sz w:val="22"/>
          <w:szCs w:val="22"/>
        </w:rPr>
        <w:t>, 1997),</w:t>
      </w:r>
      <w:r w:rsidR="006D61B5" w:rsidRPr="00F67ECB">
        <w:rPr>
          <w:rFonts w:ascii="Arial" w:hAnsi="Arial" w:cs="Arial"/>
          <w:sz w:val="22"/>
          <w:szCs w:val="22"/>
        </w:rPr>
        <w:t xml:space="preserve"> but most</w:t>
      </w:r>
      <w:r>
        <w:rPr>
          <w:rFonts w:ascii="Arial" w:hAnsi="Arial" w:cs="Arial"/>
          <w:sz w:val="22"/>
          <w:szCs w:val="22"/>
        </w:rPr>
        <w:t xml:space="preserve"> colonies are small (Copley &amp; </w:t>
      </w:r>
      <w:r w:rsidR="006D61B5" w:rsidRPr="00F67ECB">
        <w:rPr>
          <w:rFonts w:ascii="Arial" w:hAnsi="Arial" w:cs="Arial"/>
          <w:sz w:val="22"/>
          <w:szCs w:val="22"/>
        </w:rPr>
        <w:t>Alexander</w:t>
      </w:r>
      <w:r>
        <w:rPr>
          <w:rFonts w:ascii="Arial" w:hAnsi="Arial" w:cs="Arial"/>
          <w:sz w:val="22"/>
          <w:szCs w:val="22"/>
        </w:rPr>
        <w:t>,</w:t>
      </w:r>
      <w:r w:rsidR="006D61B5" w:rsidRPr="00F67ECB">
        <w:rPr>
          <w:rFonts w:ascii="Arial" w:hAnsi="Arial" w:cs="Arial"/>
          <w:sz w:val="22"/>
          <w:szCs w:val="22"/>
        </w:rPr>
        <w:t xml:space="preserve"> 1997). Dispersal between colonies is very limited, especially where intervening habitat is unsuitable (Pope et al.</w:t>
      </w:r>
      <w:r>
        <w:rPr>
          <w:rFonts w:ascii="Arial" w:hAnsi="Arial" w:cs="Arial"/>
          <w:sz w:val="22"/>
          <w:szCs w:val="22"/>
        </w:rPr>
        <w:t>,</w:t>
      </w:r>
      <w:r w:rsidR="006D61B5" w:rsidRPr="006D61B5">
        <w:rPr>
          <w:rFonts w:ascii="Arial" w:hAnsi="Arial" w:cs="Arial"/>
          <w:sz w:val="22"/>
          <w:szCs w:val="22"/>
        </w:rPr>
        <w:t xml:space="preserve"> 1996; Sharp</w:t>
      </w:r>
      <w:r>
        <w:rPr>
          <w:rFonts w:ascii="Arial" w:hAnsi="Arial" w:cs="Arial"/>
          <w:sz w:val="22"/>
          <w:szCs w:val="22"/>
        </w:rPr>
        <w:t>,</w:t>
      </w:r>
      <w:r w:rsidR="006D61B5" w:rsidRPr="006D61B5">
        <w:rPr>
          <w:rFonts w:ascii="Arial" w:hAnsi="Arial" w:cs="Arial"/>
          <w:sz w:val="22"/>
          <w:szCs w:val="22"/>
        </w:rPr>
        <w:t xml:space="preserve"> 1997; Eldridge</w:t>
      </w:r>
      <w:r>
        <w:rPr>
          <w:rFonts w:ascii="Arial" w:hAnsi="Arial" w:cs="Arial"/>
          <w:sz w:val="22"/>
          <w:szCs w:val="22"/>
        </w:rPr>
        <w:t>,</w:t>
      </w:r>
      <w:r w:rsidR="006D61B5" w:rsidRPr="006D61B5">
        <w:rPr>
          <w:rFonts w:ascii="Arial" w:hAnsi="Arial" w:cs="Arial"/>
          <w:sz w:val="22"/>
          <w:szCs w:val="22"/>
        </w:rPr>
        <w:t xml:space="preserve"> 1997; </w:t>
      </w:r>
      <w:proofErr w:type="spellStart"/>
      <w:r w:rsidR="006D61B5" w:rsidRPr="006D61B5">
        <w:rPr>
          <w:rFonts w:ascii="Arial" w:hAnsi="Arial" w:cs="Arial"/>
          <w:sz w:val="22"/>
          <w:szCs w:val="22"/>
        </w:rPr>
        <w:t>Lapidge</w:t>
      </w:r>
      <w:proofErr w:type="spellEnd"/>
      <w:r>
        <w:rPr>
          <w:rFonts w:ascii="Arial" w:hAnsi="Arial" w:cs="Arial"/>
          <w:sz w:val="22"/>
          <w:szCs w:val="22"/>
        </w:rPr>
        <w:t>,</w:t>
      </w:r>
      <w:r w:rsidR="006D61B5" w:rsidRPr="006D61B5">
        <w:rPr>
          <w:rFonts w:ascii="Arial" w:hAnsi="Arial" w:cs="Arial"/>
          <w:sz w:val="22"/>
          <w:szCs w:val="22"/>
        </w:rPr>
        <w:t xml:space="preserve"> 2001).</w:t>
      </w:r>
    </w:p>
    <w:p w:rsidR="006D61B5" w:rsidRPr="006D61B5" w:rsidRDefault="006D61B5" w:rsidP="00F67ECB">
      <w:pPr>
        <w:rPr>
          <w:rFonts w:ascii="Arial" w:hAnsi="Arial" w:cs="Arial"/>
          <w:sz w:val="22"/>
          <w:szCs w:val="22"/>
        </w:rPr>
      </w:pPr>
    </w:p>
    <w:p w:rsidR="006D61B5" w:rsidRPr="006D61B5" w:rsidRDefault="006D61B5" w:rsidP="00F67ECB">
      <w:pPr>
        <w:rPr>
          <w:rFonts w:ascii="Arial" w:hAnsi="Arial" w:cs="Arial"/>
          <w:sz w:val="22"/>
          <w:szCs w:val="22"/>
        </w:rPr>
      </w:pPr>
      <w:r w:rsidRPr="006D61B5">
        <w:rPr>
          <w:rFonts w:ascii="Arial" w:hAnsi="Arial" w:cs="Arial"/>
          <w:sz w:val="22"/>
          <w:szCs w:val="22"/>
        </w:rPr>
        <w:t>Home ranges in poor quality habitat in South Australia were recorded to be 100-200 ha, with considerable overlap</w:t>
      </w:r>
      <w:r w:rsidR="00F67ECB">
        <w:rPr>
          <w:rFonts w:ascii="Arial" w:hAnsi="Arial" w:cs="Arial"/>
          <w:sz w:val="22"/>
          <w:szCs w:val="22"/>
        </w:rPr>
        <w:t xml:space="preserve"> between home ranges</w:t>
      </w:r>
      <w:r w:rsidRPr="006D61B5">
        <w:rPr>
          <w:rFonts w:ascii="Arial" w:hAnsi="Arial" w:cs="Arial"/>
          <w:sz w:val="22"/>
          <w:szCs w:val="22"/>
        </w:rPr>
        <w:t xml:space="preserve"> (Lim </w:t>
      </w:r>
      <w:r w:rsidRPr="00F67ECB">
        <w:rPr>
          <w:rFonts w:ascii="Arial" w:hAnsi="Arial" w:cs="Arial"/>
          <w:sz w:val="22"/>
          <w:szCs w:val="22"/>
        </w:rPr>
        <w:t>et al.</w:t>
      </w:r>
      <w:r w:rsidR="00F67ECB">
        <w:rPr>
          <w:rFonts w:ascii="Arial" w:hAnsi="Arial" w:cs="Arial"/>
          <w:sz w:val="22"/>
          <w:szCs w:val="22"/>
        </w:rPr>
        <w:t>, 1987). H</w:t>
      </w:r>
      <w:r w:rsidRPr="006D61B5">
        <w:rPr>
          <w:rFonts w:ascii="Arial" w:hAnsi="Arial" w:cs="Arial"/>
          <w:sz w:val="22"/>
          <w:szCs w:val="22"/>
        </w:rPr>
        <w:t>owever</w:t>
      </w:r>
      <w:r w:rsidR="00F67ECB">
        <w:rPr>
          <w:rFonts w:ascii="Arial" w:hAnsi="Arial" w:cs="Arial"/>
          <w:sz w:val="22"/>
          <w:szCs w:val="22"/>
        </w:rPr>
        <w:t>,</w:t>
      </w:r>
      <w:r w:rsidRPr="006D61B5">
        <w:rPr>
          <w:rFonts w:ascii="Arial" w:hAnsi="Arial" w:cs="Arial"/>
          <w:sz w:val="22"/>
          <w:szCs w:val="22"/>
        </w:rPr>
        <w:t xml:space="preserve"> individuals may make occasional long (&gt; 1 km) movements to water sources (Sharp</w:t>
      </w:r>
      <w:r w:rsidR="00F67ECB">
        <w:rPr>
          <w:rFonts w:ascii="Arial" w:hAnsi="Arial" w:cs="Arial"/>
          <w:sz w:val="22"/>
          <w:szCs w:val="22"/>
        </w:rPr>
        <w:t xml:space="preserve">, 2009). At </w:t>
      </w:r>
      <w:proofErr w:type="spellStart"/>
      <w:r w:rsidR="00F67ECB">
        <w:rPr>
          <w:rFonts w:ascii="Arial" w:hAnsi="Arial" w:cs="Arial"/>
          <w:sz w:val="22"/>
          <w:szCs w:val="22"/>
        </w:rPr>
        <w:t>Buckaringa</w:t>
      </w:r>
      <w:proofErr w:type="spellEnd"/>
      <w:r w:rsidR="00F67ECB">
        <w:rPr>
          <w:rFonts w:ascii="Arial" w:hAnsi="Arial" w:cs="Arial"/>
          <w:sz w:val="22"/>
          <w:szCs w:val="22"/>
        </w:rPr>
        <w:t xml:space="preserve"> Sanctuary</w:t>
      </w:r>
      <w:r w:rsidRPr="006D61B5">
        <w:rPr>
          <w:rFonts w:ascii="Arial" w:hAnsi="Arial" w:cs="Arial"/>
          <w:sz w:val="22"/>
          <w:szCs w:val="22"/>
        </w:rPr>
        <w:t xml:space="preserve"> winter home ranges averaged 43 +/- 7 ha (Hayward </w:t>
      </w:r>
      <w:r w:rsidRPr="00F67ECB">
        <w:rPr>
          <w:rFonts w:ascii="Arial" w:hAnsi="Arial" w:cs="Arial"/>
          <w:sz w:val="22"/>
          <w:szCs w:val="22"/>
        </w:rPr>
        <w:t>et al.</w:t>
      </w:r>
      <w:r w:rsidR="00F67ECB">
        <w:rPr>
          <w:rFonts w:ascii="Arial" w:hAnsi="Arial" w:cs="Arial"/>
          <w:sz w:val="22"/>
          <w:szCs w:val="22"/>
        </w:rPr>
        <w:t>,</w:t>
      </w:r>
      <w:r w:rsidRPr="006D61B5">
        <w:rPr>
          <w:rFonts w:ascii="Arial" w:hAnsi="Arial" w:cs="Arial"/>
          <w:sz w:val="22"/>
          <w:szCs w:val="22"/>
        </w:rPr>
        <w:t xml:space="preserve"> 2011).</w:t>
      </w:r>
    </w:p>
    <w:p w:rsidR="006D61B5" w:rsidRPr="006D61B5" w:rsidRDefault="006D61B5" w:rsidP="00F67ECB">
      <w:pPr>
        <w:rPr>
          <w:rFonts w:ascii="Arial" w:hAnsi="Arial" w:cs="Arial"/>
          <w:sz w:val="22"/>
          <w:szCs w:val="22"/>
        </w:rPr>
      </w:pPr>
    </w:p>
    <w:p w:rsidR="006D61B5" w:rsidRPr="006D61B5" w:rsidRDefault="006D61B5" w:rsidP="00F67ECB">
      <w:pPr>
        <w:rPr>
          <w:rFonts w:ascii="Arial" w:hAnsi="Arial" w:cs="Arial"/>
          <w:sz w:val="22"/>
          <w:szCs w:val="22"/>
        </w:rPr>
      </w:pPr>
      <w:r w:rsidRPr="00F67ECB">
        <w:rPr>
          <w:rFonts w:ascii="Arial" w:hAnsi="Arial" w:cs="Arial"/>
          <w:sz w:val="22"/>
          <w:szCs w:val="22"/>
        </w:rPr>
        <w:t>Sharp et al. (</w:t>
      </w:r>
      <w:r w:rsidR="00AF55A1">
        <w:rPr>
          <w:rFonts w:ascii="Arial" w:hAnsi="Arial" w:cs="Arial"/>
          <w:sz w:val="22"/>
          <w:szCs w:val="22"/>
        </w:rPr>
        <w:t>2014</w:t>
      </w:r>
      <w:r w:rsidRPr="006D61B5">
        <w:rPr>
          <w:rFonts w:ascii="Arial" w:hAnsi="Arial" w:cs="Arial"/>
          <w:sz w:val="22"/>
          <w:szCs w:val="22"/>
        </w:rPr>
        <w:t>) demonstrated a highly significant increase in abundance at sites in New South Wales and South Australia</w:t>
      </w:r>
      <w:r w:rsidR="00F67ECB">
        <w:rPr>
          <w:rFonts w:ascii="Arial" w:hAnsi="Arial" w:cs="Arial"/>
          <w:sz w:val="22"/>
          <w:szCs w:val="22"/>
        </w:rPr>
        <w:t>,</w:t>
      </w:r>
      <w:r w:rsidRPr="006D61B5">
        <w:rPr>
          <w:rFonts w:ascii="Arial" w:hAnsi="Arial" w:cs="Arial"/>
          <w:sz w:val="22"/>
          <w:szCs w:val="22"/>
        </w:rPr>
        <w:t xml:space="preserve"> subject to intensive</w:t>
      </w:r>
      <w:r w:rsidR="00786D19">
        <w:rPr>
          <w:rFonts w:ascii="Arial" w:hAnsi="Arial" w:cs="Arial"/>
          <w:sz w:val="22"/>
          <w:szCs w:val="22"/>
        </w:rPr>
        <w:t xml:space="preserve"> f</w:t>
      </w:r>
      <w:r w:rsidRPr="006D61B5">
        <w:rPr>
          <w:rFonts w:ascii="Arial" w:hAnsi="Arial" w:cs="Arial"/>
          <w:sz w:val="22"/>
          <w:szCs w:val="22"/>
        </w:rPr>
        <w:t>ox control relative to comparable nearby sites that were unbaited.</w:t>
      </w:r>
    </w:p>
    <w:p w:rsidR="006D61B5" w:rsidRPr="006D61B5" w:rsidRDefault="006D61B5" w:rsidP="00F67ECB">
      <w:pPr>
        <w:rPr>
          <w:rFonts w:ascii="Arial" w:hAnsi="Arial" w:cs="Arial"/>
          <w:sz w:val="22"/>
          <w:szCs w:val="22"/>
        </w:rPr>
      </w:pPr>
    </w:p>
    <w:p w:rsidR="006D61B5" w:rsidRPr="006D61B5" w:rsidRDefault="006D61B5" w:rsidP="00F67ECB">
      <w:pPr>
        <w:rPr>
          <w:rFonts w:ascii="Arial" w:hAnsi="Arial" w:cs="Arial"/>
          <w:sz w:val="22"/>
          <w:szCs w:val="22"/>
        </w:rPr>
      </w:pPr>
      <w:r w:rsidRPr="006D61B5">
        <w:rPr>
          <w:rFonts w:ascii="Arial" w:hAnsi="Arial" w:cs="Arial"/>
          <w:sz w:val="22"/>
          <w:szCs w:val="22"/>
        </w:rPr>
        <w:t xml:space="preserve">Reproduction may occur throughout the year, although peaks in births have been recorded in April and September (Robinson </w:t>
      </w:r>
      <w:r w:rsidRPr="00F67ECB">
        <w:rPr>
          <w:rFonts w:ascii="Arial" w:hAnsi="Arial" w:cs="Arial"/>
          <w:sz w:val="22"/>
          <w:szCs w:val="22"/>
        </w:rPr>
        <w:t>et al.</w:t>
      </w:r>
      <w:r w:rsidR="00F67ECB">
        <w:rPr>
          <w:rFonts w:ascii="Arial" w:hAnsi="Arial" w:cs="Arial"/>
          <w:sz w:val="22"/>
          <w:szCs w:val="22"/>
        </w:rPr>
        <w:t>,</w:t>
      </w:r>
      <w:r w:rsidRPr="006D61B5">
        <w:rPr>
          <w:rFonts w:ascii="Arial" w:hAnsi="Arial" w:cs="Arial"/>
          <w:sz w:val="22"/>
          <w:szCs w:val="22"/>
        </w:rPr>
        <w:t xml:space="preserve"> 1994). Sexual maturity is reached at about 1.5 years (Lim </w:t>
      </w:r>
      <w:r w:rsidRPr="00F67ECB">
        <w:rPr>
          <w:rFonts w:ascii="Arial" w:hAnsi="Arial" w:cs="Arial"/>
          <w:sz w:val="22"/>
          <w:szCs w:val="22"/>
        </w:rPr>
        <w:t>et al.</w:t>
      </w:r>
      <w:r w:rsidR="00F67ECB">
        <w:rPr>
          <w:rFonts w:ascii="Arial" w:hAnsi="Arial" w:cs="Arial"/>
          <w:sz w:val="22"/>
          <w:szCs w:val="22"/>
        </w:rPr>
        <w:t>,</w:t>
      </w:r>
      <w:r w:rsidRPr="00F67ECB">
        <w:rPr>
          <w:rFonts w:ascii="Arial" w:hAnsi="Arial" w:cs="Arial"/>
          <w:sz w:val="22"/>
          <w:szCs w:val="22"/>
        </w:rPr>
        <w:t xml:space="preserve"> 1992</w:t>
      </w:r>
      <w:r w:rsidRPr="006D61B5">
        <w:rPr>
          <w:rFonts w:ascii="Arial" w:hAnsi="Arial" w:cs="Arial"/>
          <w:sz w:val="22"/>
          <w:szCs w:val="22"/>
        </w:rPr>
        <w:t>)</w:t>
      </w:r>
      <w:r w:rsidR="00230FEA">
        <w:rPr>
          <w:rFonts w:ascii="Arial" w:hAnsi="Arial" w:cs="Arial"/>
          <w:sz w:val="22"/>
          <w:szCs w:val="22"/>
        </w:rPr>
        <w:t xml:space="preserve">, and </w:t>
      </w:r>
      <w:r w:rsidRPr="006D61B5">
        <w:rPr>
          <w:rFonts w:ascii="Arial" w:hAnsi="Arial" w:cs="Arial"/>
          <w:sz w:val="22"/>
          <w:szCs w:val="22"/>
        </w:rPr>
        <w:t xml:space="preserve">longevity in the wild has been recorded as at least 12 years (L. Lim </w:t>
      </w:r>
      <w:r w:rsidRPr="00F67ECB">
        <w:rPr>
          <w:rFonts w:ascii="Arial" w:hAnsi="Arial" w:cs="Arial"/>
          <w:sz w:val="22"/>
          <w:szCs w:val="22"/>
        </w:rPr>
        <w:t>pers. comm</w:t>
      </w:r>
      <w:r w:rsidRPr="006D61B5">
        <w:rPr>
          <w:rFonts w:ascii="Arial" w:hAnsi="Arial" w:cs="Arial"/>
          <w:sz w:val="22"/>
          <w:szCs w:val="22"/>
        </w:rPr>
        <w:t>.</w:t>
      </w:r>
      <w:r w:rsidR="00F67ECB">
        <w:rPr>
          <w:rFonts w:ascii="Arial" w:hAnsi="Arial" w:cs="Arial"/>
          <w:sz w:val="22"/>
          <w:szCs w:val="22"/>
        </w:rPr>
        <w:t xml:space="preserve">, cited in </w:t>
      </w:r>
      <w:proofErr w:type="spellStart"/>
      <w:r w:rsidR="00F67ECB">
        <w:rPr>
          <w:rFonts w:ascii="Arial" w:hAnsi="Arial" w:cs="Arial"/>
          <w:sz w:val="22"/>
          <w:szCs w:val="22"/>
        </w:rPr>
        <w:t>Woinarski</w:t>
      </w:r>
      <w:proofErr w:type="spellEnd"/>
      <w:r w:rsidR="00F67ECB">
        <w:rPr>
          <w:rFonts w:ascii="Arial" w:hAnsi="Arial" w:cs="Arial"/>
          <w:sz w:val="22"/>
          <w:szCs w:val="22"/>
        </w:rPr>
        <w:t xml:space="preserve"> et al., 2014). G</w:t>
      </w:r>
      <w:r w:rsidRPr="006D61B5">
        <w:rPr>
          <w:rFonts w:ascii="Arial" w:hAnsi="Arial" w:cs="Arial"/>
          <w:sz w:val="22"/>
          <w:szCs w:val="22"/>
        </w:rPr>
        <w:t>eneration length is assumed to be 5-6 years</w:t>
      </w:r>
      <w:r w:rsidR="00F67ECB">
        <w:rPr>
          <w:rFonts w:ascii="Arial" w:hAnsi="Arial" w:cs="Arial"/>
          <w:sz w:val="22"/>
          <w:szCs w:val="22"/>
        </w:rPr>
        <w:t xml:space="preserve"> (</w:t>
      </w:r>
      <w:proofErr w:type="spellStart"/>
      <w:r w:rsidR="00F67ECB">
        <w:rPr>
          <w:rFonts w:ascii="Arial" w:hAnsi="Arial" w:cs="Arial"/>
          <w:sz w:val="22"/>
          <w:szCs w:val="22"/>
        </w:rPr>
        <w:t>Woinarski</w:t>
      </w:r>
      <w:proofErr w:type="spellEnd"/>
      <w:r w:rsidR="00F67ECB">
        <w:rPr>
          <w:rFonts w:ascii="Arial" w:hAnsi="Arial" w:cs="Arial"/>
          <w:sz w:val="22"/>
          <w:szCs w:val="22"/>
        </w:rPr>
        <w:t xml:space="preserve"> et al., 2014)</w:t>
      </w:r>
      <w:r w:rsidRPr="006D61B5">
        <w:rPr>
          <w:rFonts w:ascii="Arial" w:hAnsi="Arial" w:cs="Arial"/>
          <w:sz w:val="22"/>
          <w:szCs w:val="22"/>
        </w:rPr>
        <w:t>.</w:t>
      </w:r>
    </w:p>
    <w:p w:rsidR="000072E4" w:rsidRDefault="000072E4" w:rsidP="007E0240">
      <w:pPr>
        <w:pStyle w:val="CAheading"/>
        <w:keepNext/>
        <w:spacing w:after="0"/>
      </w:pPr>
    </w:p>
    <w:p w:rsidR="003445DF" w:rsidRDefault="007D7E49" w:rsidP="007E0240">
      <w:pPr>
        <w:pStyle w:val="CAheading"/>
        <w:keepNext/>
      </w:pPr>
      <w:r w:rsidRPr="007D7E49">
        <w:t>Threats</w:t>
      </w:r>
    </w:p>
    <w:p w:rsidR="00786D19" w:rsidRPr="001B5EAC" w:rsidRDefault="00786D19" w:rsidP="00786D19">
      <w:pPr>
        <w:spacing w:after="240"/>
        <w:rPr>
          <w:rFonts w:ascii="Arial" w:hAnsi="Arial" w:cs="Arial"/>
          <w:sz w:val="22"/>
          <w:szCs w:val="22"/>
        </w:rPr>
      </w:pPr>
      <w:r>
        <w:rPr>
          <w:rFonts w:ascii="Arial" w:hAnsi="Arial" w:cs="Arial"/>
          <w:sz w:val="22"/>
          <w:szCs w:val="22"/>
        </w:rPr>
        <w:t xml:space="preserve">Threats to the yellow-footed </w:t>
      </w:r>
      <w:r w:rsidR="003A6114">
        <w:rPr>
          <w:rFonts w:ascii="Arial" w:hAnsi="Arial" w:cs="Arial"/>
          <w:sz w:val="22"/>
          <w:szCs w:val="22"/>
        </w:rPr>
        <w:t>rock-wallaby</w:t>
      </w:r>
      <w:r w:rsidRPr="006D61B5">
        <w:rPr>
          <w:rFonts w:ascii="Arial" w:hAnsi="Arial" w:cs="Arial"/>
          <w:sz w:val="22"/>
          <w:szCs w:val="22"/>
        </w:rPr>
        <w:t xml:space="preserve"> (S</w:t>
      </w:r>
      <w:r>
        <w:rPr>
          <w:rFonts w:ascii="Arial" w:hAnsi="Arial" w:cs="Arial"/>
          <w:sz w:val="22"/>
          <w:szCs w:val="22"/>
        </w:rPr>
        <w:t>A, NSW)</w:t>
      </w:r>
      <w:r w:rsidRPr="006D61B5">
        <w:rPr>
          <w:rFonts w:ascii="Arial" w:hAnsi="Arial" w:cs="Arial"/>
          <w:sz w:val="22"/>
          <w:szCs w:val="22"/>
        </w:rPr>
        <w:t xml:space="preserve"> </w:t>
      </w:r>
      <w:r>
        <w:rPr>
          <w:rFonts w:ascii="Arial" w:hAnsi="Arial" w:cs="Arial"/>
          <w:sz w:val="22"/>
          <w:szCs w:val="22"/>
        </w:rPr>
        <w:t>are outlined in the table below (</w:t>
      </w:r>
      <w:proofErr w:type="spellStart"/>
      <w:r>
        <w:rPr>
          <w:rFonts w:ascii="Arial" w:hAnsi="Arial" w:cs="Arial"/>
          <w:sz w:val="22"/>
          <w:szCs w:val="22"/>
        </w:rPr>
        <w:t>Woinarski</w:t>
      </w:r>
      <w:proofErr w:type="spellEnd"/>
      <w:r>
        <w:rPr>
          <w:rFonts w:ascii="Arial" w:hAnsi="Arial" w:cs="Arial"/>
          <w:sz w:val="22"/>
          <w:szCs w:val="22"/>
        </w:rPr>
        <w:t xml:space="preserve"> et al., 2014).</w:t>
      </w: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1417"/>
        <w:gridCol w:w="2268"/>
        <w:gridCol w:w="3261"/>
      </w:tblGrid>
      <w:tr w:rsidR="000072E4" w:rsidRPr="000072E4" w:rsidTr="00786D19">
        <w:trPr>
          <w:cantSplit/>
          <w:jc w:val="center"/>
        </w:trPr>
        <w:tc>
          <w:tcPr>
            <w:tcW w:w="2093" w:type="dxa"/>
            <w:shd w:val="clear" w:color="auto" w:fill="C0C0C0"/>
          </w:tcPr>
          <w:p w:rsidR="000072E4" w:rsidRPr="000072E4" w:rsidRDefault="000072E4" w:rsidP="000072E4">
            <w:pPr>
              <w:rPr>
                <w:rFonts w:ascii="Arial" w:hAnsi="Arial" w:cs="Arial"/>
                <w:b/>
                <w:color w:val="000000"/>
                <w:sz w:val="22"/>
                <w:szCs w:val="22"/>
              </w:rPr>
            </w:pPr>
            <w:r w:rsidRPr="000072E4">
              <w:rPr>
                <w:rFonts w:ascii="Arial" w:hAnsi="Arial" w:cs="Arial"/>
                <w:b/>
                <w:color w:val="000000"/>
                <w:sz w:val="22"/>
                <w:szCs w:val="22"/>
              </w:rPr>
              <w:t>Threat factor</w:t>
            </w:r>
          </w:p>
        </w:tc>
        <w:tc>
          <w:tcPr>
            <w:tcW w:w="1417" w:type="dxa"/>
            <w:shd w:val="clear" w:color="auto" w:fill="C0C0C0"/>
          </w:tcPr>
          <w:p w:rsidR="000072E4" w:rsidRPr="000072E4" w:rsidRDefault="000072E4" w:rsidP="000072E4">
            <w:pPr>
              <w:rPr>
                <w:rFonts w:ascii="Arial" w:hAnsi="Arial" w:cs="Arial"/>
                <w:b/>
                <w:color w:val="000000"/>
                <w:sz w:val="22"/>
                <w:szCs w:val="22"/>
              </w:rPr>
            </w:pPr>
            <w:r w:rsidRPr="000072E4">
              <w:rPr>
                <w:rFonts w:ascii="Arial" w:hAnsi="Arial" w:cs="Arial"/>
                <w:b/>
                <w:color w:val="000000"/>
                <w:sz w:val="22"/>
                <w:szCs w:val="22"/>
              </w:rPr>
              <w:t>Consequence rating</w:t>
            </w:r>
          </w:p>
        </w:tc>
        <w:tc>
          <w:tcPr>
            <w:tcW w:w="2268" w:type="dxa"/>
            <w:shd w:val="clear" w:color="auto" w:fill="C0C0C0"/>
          </w:tcPr>
          <w:p w:rsidR="000072E4" w:rsidRPr="000072E4" w:rsidRDefault="000072E4" w:rsidP="000072E4">
            <w:pPr>
              <w:rPr>
                <w:rFonts w:ascii="Arial" w:hAnsi="Arial" w:cs="Arial"/>
                <w:b/>
                <w:color w:val="000000"/>
                <w:sz w:val="22"/>
                <w:szCs w:val="22"/>
              </w:rPr>
            </w:pPr>
            <w:r w:rsidRPr="000072E4">
              <w:rPr>
                <w:rFonts w:ascii="Arial" w:hAnsi="Arial" w:cs="Arial"/>
                <w:b/>
                <w:color w:val="000000"/>
                <w:sz w:val="22"/>
                <w:szCs w:val="22"/>
              </w:rPr>
              <w:t>Extent over which threat may operate</w:t>
            </w:r>
          </w:p>
        </w:tc>
        <w:tc>
          <w:tcPr>
            <w:tcW w:w="3261" w:type="dxa"/>
            <w:shd w:val="clear" w:color="auto" w:fill="C0C0C0"/>
          </w:tcPr>
          <w:p w:rsidR="000072E4" w:rsidRPr="000072E4" w:rsidRDefault="000072E4" w:rsidP="000072E4">
            <w:pPr>
              <w:rPr>
                <w:rFonts w:ascii="Arial" w:hAnsi="Arial" w:cs="Arial"/>
                <w:b/>
                <w:color w:val="000000"/>
                <w:sz w:val="22"/>
                <w:szCs w:val="22"/>
              </w:rPr>
            </w:pPr>
            <w:r w:rsidRPr="000072E4">
              <w:rPr>
                <w:rFonts w:ascii="Arial" w:hAnsi="Arial" w:cs="Arial"/>
                <w:b/>
                <w:color w:val="000000"/>
                <w:sz w:val="22"/>
                <w:szCs w:val="22"/>
              </w:rPr>
              <w:t xml:space="preserve">Evidence base </w:t>
            </w:r>
          </w:p>
        </w:tc>
      </w:tr>
      <w:tr w:rsidR="000072E4" w:rsidRPr="000072E4" w:rsidTr="00786D19">
        <w:trPr>
          <w:cantSplit/>
          <w:trHeight w:val="718"/>
          <w:jc w:val="center"/>
        </w:trPr>
        <w:tc>
          <w:tcPr>
            <w:tcW w:w="2093" w:type="dxa"/>
          </w:tcPr>
          <w:p w:rsidR="000072E4" w:rsidRPr="000072E4" w:rsidRDefault="000072E4" w:rsidP="00786D19">
            <w:pPr>
              <w:rPr>
                <w:rFonts w:ascii="Arial" w:hAnsi="Arial" w:cs="Arial"/>
                <w:color w:val="000000"/>
                <w:sz w:val="22"/>
                <w:szCs w:val="22"/>
              </w:rPr>
            </w:pPr>
            <w:r w:rsidRPr="000072E4">
              <w:rPr>
                <w:rFonts w:ascii="Arial" w:hAnsi="Arial" w:cs="Arial"/>
                <w:color w:val="000000"/>
                <w:sz w:val="22"/>
                <w:szCs w:val="22"/>
              </w:rPr>
              <w:t xml:space="preserve">Predation by </w:t>
            </w:r>
            <w:r w:rsidR="00786D19">
              <w:rPr>
                <w:rFonts w:ascii="Arial" w:hAnsi="Arial" w:cs="Arial"/>
                <w:color w:val="000000"/>
                <w:sz w:val="22"/>
                <w:szCs w:val="22"/>
              </w:rPr>
              <w:t>r</w:t>
            </w:r>
            <w:r w:rsidRPr="000072E4">
              <w:rPr>
                <w:rFonts w:ascii="Arial" w:hAnsi="Arial" w:cs="Arial"/>
                <w:color w:val="000000"/>
                <w:sz w:val="22"/>
                <w:szCs w:val="22"/>
              </w:rPr>
              <w:t xml:space="preserve">ed </w:t>
            </w:r>
            <w:r w:rsidR="00786D19">
              <w:rPr>
                <w:rFonts w:ascii="Arial" w:hAnsi="Arial" w:cs="Arial"/>
                <w:color w:val="000000"/>
                <w:sz w:val="22"/>
                <w:szCs w:val="22"/>
              </w:rPr>
              <w:t>f</w:t>
            </w:r>
            <w:r w:rsidRPr="000072E4">
              <w:rPr>
                <w:rFonts w:ascii="Arial" w:hAnsi="Arial" w:cs="Arial"/>
                <w:color w:val="000000"/>
                <w:sz w:val="22"/>
                <w:szCs w:val="22"/>
              </w:rPr>
              <w:t>oxes</w:t>
            </w:r>
          </w:p>
        </w:tc>
        <w:tc>
          <w:tcPr>
            <w:tcW w:w="1417"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catastrophic</w:t>
            </w:r>
          </w:p>
        </w:tc>
        <w:tc>
          <w:tcPr>
            <w:tcW w:w="2268"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entire</w:t>
            </w:r>
          </w:p>
        </w:tc>
        <w:tc>
          <w:tcPr>
            <w:tcW w:w="3261"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some direct evidence of predation (Hornsby</w:t>
            </w:r>
            <w:r w:rsidR="00786D19">
              <w:rPr>
                <w:rFonts w:ascii="Arial" w:hAnsi="Arial" w:cs="Arial"/>
                <w:color w:val="000000"/>
                <w:sz w:val="22"/>
                <w:szCs w:val="22"/>
              </w:rPr>
              <w:t>,</w:t>
            </w:r>
            <w:r w:rsidRPr="000072E4">
              <w:rPr>
                <w:rFonts w:ascii="Arial" w:hAnsi="Arial" w:cs="Arial"/>
                <w:color w:val="000000"/>
                <w:sz w:val="22"/>
                <w:szCs w:val="22"/>
              </w:rPr>
              <w:t xml:space="preserve"> 1997); and experimentally-demonstrated population-level impacts (Sharp </w:t>
            </w:r>
            <w:r w:rsidRPr="00786D19">
              <w:rPr>
                <w:rFonts w:ascii="Arial" w:hAnsi="Arial" w:cs="Arial"/>
                <w:color w:val="000000"/>
                <w:sz w:val="22"/>
                <w:szCs w:val="22"/>
              </w:rPr>
              <w:t>et al.</w:t>
            </w:r>
            <w:r w:rsidR="00786D19" w:rsidRPr="00786D19">
              <w:rPr>
                <w:rFonts w:ascii="Arial" w:hAnsi="Arial" w:cs="Arial"/>
                <w:color w:val="000000"/>
                <w:sz w:val="22"/>
                <w:szCs w:val="22"/>
              </w:rPr>
              <w:t>,</w:t>
            </w:r>
            <w:r w:rsidRPr="00786D19">
              <w:rPr>
                <w:rFonts w:ascii="Arial" w:hAnsi="Arial" w:cs="Arial"/>
                <w:color w:val="000000"/>
                <w:sz w:val="22"/>
                <w:szCs w:val="22"/>
              </w:rPr>
              <w:t xml:space="preserve"> </w:t>
            </w:r>
            <w:r w:rsidR="00AF55A1">
              <w:rPr>
                <w:rFonts w:ascii="Arial" w:hAnsi="Arial" w:cs="Arial"/>
                <w:color w:val="000000"/>
                <w:sz w:val="22"/>
                <w:szCs w:val="22"/>
              </w:rPr>
              <w:t>2014</w:t>
            </w:r>
            <w:r w:rsidRPr="000072E4">
              <w:rPr>
                <w:rFonts w:ascii="Arial" w:hAnsi="Arial" w:cs="Arial"/>
                <w:color w:val="000000"/>
                <w:sz w:val="22"/>
                <w:szCs w:val="22"/>
              </w:rPr>
              <w:t>)</w:t>
            </w:r>
          </w:p>
        </w:tc>
      </w:tr>
      <w:tr w:rsidR="000072E4" w:rsidRPr="000072E4" w:rsidTr="00786D19">
        <w:trPr>
          <w:cantSplit/>
          <w:trHeight w:val="718"/>
          <w:jc w:val="center"/>
        </w:trPr>
        <w:tc>
          <w:tcPr>
            <w:tcW w:w="2093"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Habitat change (and resource depletion) due to livestock and feral herbivores</w:t>
            </w:r>
          </w:p>
        </w:tc>
        <w:tc>
          <w:tcPr>
            <w:tcW w:w="1417"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severe</w:t>
            </w:r>
          </w:p>
        </w:tc>
        <w:tc>
          <w:tcPr>
            <w:tcW w:w="2268"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large</w:t>
            </w:r>
          </w:p>
        </w:tc>
        <w:tc>
          <w:tcPr>
            <w:tcW w:w="3261" w:type="dxa"/>
          </w:tcPr>
          <w:p w:rsidR="000072E4" w:rsidRPr="000072E4" w:rsidRDefault="000072E4" w:rsidP="000072E4">
            <w:pPr>
              <w:rPr>
                <w:rFonts w:ascii="Arial" w:hAnsi="Arial" w:cs="Arial"/>
                <w:color w:val="000000"/>
                <w:sz w:val="22"/>
                <w:szCs w:val="22"/>
                <w:highlight w:val="yellow"/>
              </w:rPr>
            </w:pPr>
            <w:r w:rsidRPr="000072E4">
              <w:rPr>
                <w:rFonts w:ascii="Arial" w:hAnsi="Arial" w:cs="Arial"/>
                <w:color w:val="000000"/>
                <w:sz w:val="22"/>
                <w:szCs w:val="22"/>
              </w:rPr>
              <w:t>substantial experimenta</w:t>
            </w:r>
            <w:r w:rsidR="00786D19">
              <w:rPr>
                <w:rFonts w:ascii="Arial" w:hAnsi="Arial" w:cs="Arial"/>
                <w:color w:val="000000"/>
                <w:sz w:val="22"/>
                <w:szCs w:val="22"/>
              </w:rPr>
              <w:t>l evidence of impacts of feral g</w:t>
            </w:r>
            <w:r w:rsidRPr="000072E4">
              <w:rPr>
                <w:rFonts w:ascii="Arial" w:hAnsi="Arial" w:cs="Arial"/>
                <w:color w:val="000000"/>
                <w:sz w:val="22"/>
                <w:szCs w:val="22"/>
              </w:rPr>
              <w:t>oats (</w:t>
            </w:r>
            <w:r w:rsidRPr="000072E4">
              <w:rPr>
                <w:rFonts w:ascii="Arial" w:hAnsi="Arial" w:cs="Arial"/>
                <w:sz w:val="22"/>
                <w:szCs w:val="22"/>
              </w:rPr>
              <w:t xml:space="preserve">Copley </w:t>
            </w:r>
            <w:r w:rsidRPr="00786D19">
              <w:rPr>
                <w:rFonts w:ascii="Arial" w:hAnsi="Arial" w:cs="Arial"/>
                <w:sz w:val="22"/>
                <w:szCs w:val="22"/>
              </w:rPr>
              <w:t>et al.</w:t>
            </w:r>
            <w:r w:rsidR="00786D19">
              <w:rPr>
                <w:rFonts w:ascii="Arial" w:hAnsi="Arial" w:cs="Arial"/>
                <w:sz w:val="22"/>
                <w:szCs w:val="22"/>
              </w:rPr>
              <w:t>,</w:t>
            </w:r>
            <w:r w:rsidRPr="000072E4">
              <w:rPr>
                <w:rFonts w:ascii="Arial" w:hAnsi="Arial" w:cs="Arial"/>
                <w:sz w:val="22"/>
                <w:szCs w:val="22"/>
              </w:rPr>
              <w:t xml:space="preserve"> 2008</w:t>
            </w:r>
            <w:r w:rsidRPr="000072E4">
              <w:rPr>
                <w:rFonts w:ascii="Arial" w:hAnsi="Arial" w:cs="Arial"/>
                <w:color w:val="000000"/>
                <w:sz w:val="22"/>
                <w:szCs w:val="22"/>
              </w:rPr>
              <w:t>)</w:t>
            </w:r>
          </w:p>
        </w:tc>
      </w:tr>
      <w:tr w:rsidR="000072E4" w:rsidRPr="000072E4" w:rsidTr="00786D19">
        <w:trPr>
          <w:cantSplit/>
          <w:trHeight w:val="718"/>
          <w:jc w:val="center"/>
        </w:trPr>
        <w:tc>
          <w:tcPr>
            <w:tcW w:w="2093" w:type="dxa"/>
          </w:tcPr>
          <w:p w:rsidR="000072E4" w:rsidRPr="000072E4" w:rsidRDefault="00786D19" w:rsidP="000072E4">
            <w:pPr>
              <w:rPr>
                <w:rFonts w:ascii="Arial" w:hAnsi="Arial" w:cs="Arial"/>
                <w:color w:val="000000"/>
                <w:sz w:val="22"/>
                <w:szCs w:val="22"/>
              </w:rPr>
            </w:pPr>
            <w:r>
              <w:rPr>
                <w:rFonts w:ascii="Arial" w:hAnsi="Arial" w:cs="Arial"/>
                <w:color w:val="000000"/>
                <w:sz w:val="22"/>
                <w:szCs w:val="22"/>
              </w:rPr>
              <w:t>Predation by feral c</w:t>
            </w:r>
            <w:r w:rsidR="000072E4" w:rsidRPr="000072E4">
              <w:rPr>
                <w:rFonts w:ascii="Arial" w:hAnsi="Arial" w:cs="Arial"/>
                <w:color w:val="000000"/>
                <w:sz w:val="22"/>
                <w:szCs w:val="22"/>
              </w:rPr>
              <w:t>ats</w:t>
            </w:r>
          </w:p>
        </w:tc>
        <w:tc>
          <w:tcPr>
            <w:tcW w:w="1417"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moderate</w:t>
            </w:r>
          </w:p>
        </w:tc>
        <w:tc>
          <w:tcPr>
            <w:tcW w:w="2268"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entire</w:t>
            </w:r>
          </w:p>
        </w:tc>
        <w:tc>
          <w:tcPr>
            <w:tcW w:w="3261"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little evidence o</w:t>
            </w:r>
            <w:r w:rsidR="00786D19">
              <w:rPr>
                <w:rFonts w:ascii="Arial" w:hAnsi="Arial" w:cs="Arial"/>
                <w:color w:val="000000"/>
                <w:sz w:val="22"/>
                <w:szCs w:val="22"/>
              </w:rPr>
              <w:t>f population-scale impact, but c</w:t>
            </w:r>
            <w:r w:rsidRPr="000072E4">
              <w:rPr>
                <w:rFonts w:ascii="Arial" w:hAnsi="Arial" w:cs="Arial"/>
                <w:color w:val="000000"/>
                <w:sz w:val="22"/>
                <w:szCs w:val="22"/>
              </w:rPr>
              <w:t>at numbers and impact</w:t>
            </w:r>
            <w:r w:rsidR="00786D19">
              <w:rPr>
                <w:rFonts w:ascii="Arial" w:hAnsi="Arial" w:cs="Arial"/>
                <w:color w:val="000000"/>
                <w:sz w:val="22"/>
                <w:szCs w:val="22"/>
              </w:rPr>
              <w:t>s may increase with control of f</w:t>
            </w:r>
            <w:r w:rsidRPr="000072E4">
              <w:rPr>
                <w:rFonts w:ascii="Arial" w:hAnsi="Arial" w:cs="Arial"/>
                <w:color w:val="000000"/>
                <w:sz w:val="22"/>
                <w:szCs w:val="22"/>
              </w:rPr>
              <w:t>oxes</w:t>
            </w:r>
          </w:p>
        </w:tc>
      </w:tr>
      <w:tr w:rsidR="000072E4" w:rsidRPr="000072E4" w:rsidTr="00786D19">
        <w:trPr>
          <w:cantSplit/>
          <w:trHeight w:val="718"/>
          <w:jc w:val="center"/>
        </w:trPr>
        <w:tc>
          <w:tcPr>
            <w:tcW w:w="2093"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Inappropriate fire regimes</w:t>
            </w:r>
          </w:p>
        </w:tc>
        <w:tc>
          <w:tcPr>
            <w:tcW w:w="1417"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moderate</w:t>
            </w:r>
          </w:p>
        </w:tc>
        <w:tc>
          <w:tcPr>
            <w:tcW w:w="2268"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large</w:t>
            </w:r>
          </w:p>
        </w:tc>
        <w:tc>
          <w:tcPr>
            <w:tcW w:w="3261" w:type="dxa"/>
          </w:tcPr>
          <w:p w:rsidR="000072E4" w:rsidRPr="000072E4" w:rsidRDefault="000072E4" w:rsidP="000072E4">
            <w:pPr>
              <w:rPr>
                <w:rFonts w:ascii="Arial" w:hAnsi="Arial" w:cs="Arial"/>
                <w:color w:val="000000"/>
                <w:sz w:val="22"/>
                <w:szCs w:val="22"/>
                <w:highlight w:val="yellow"/>
              </w:rPr>
            </w:pPr>
            <w:r w:rsidRPr="000072E4">
              <w:rPr>
                <w:rFonts w:ascii="Arial" w:hAnsi="Arial" w:cs="Arial"/>
                <w:color w:val="000000"/>
                <w:sz w:val="22"/>
                <w:szCs w:val="22"/>
              </w:rPr>
              <w:t>wildfire is considered a major threat to this subspecies (</w:t>
            </w:r>
            <w:r w:rsidRPr="000072E4">
              <w:rPr>
                <w:rFonts w:ascii="Arial" w:hAnsi="Arial" w:cs="Arial"/>
                <w:sz w:val="22"/>
                <w:szCs w:val="22"/>
              </w:rPr>
              <w:t xml:space="preserve">Copley </w:t>
            </w:r>
            <w:r w:rsidRPr="00786D19">
              <w:rPr>
                <w:rFonts w:ascii="Arial" w:hAnsi="Arial" w:cs="Arial"/>
                <w:sz w:val="22"/>
                <w:szCs w:val="22"/>
              </w:rPr>
              <w:t>et al.</w:t>
            </w:r>
            <w:r w:rsidR="00786D19">
              <w:rPr>
                <w:rFonts w:ascii="Arial" w:hAnsi="Arial" w:cs="Arial"/>
                <w:sz w:val="22"/>
                <w:szCs w:val="22"/>
              </w:rPr>
              <w:t>,</w:t>
            </w:r>
            <w:r w:rsidRPr="000072E4">
              <w:rPr>
                <w:rFonts w:ascii="Arial" w:hAnsi="Arial" w:cs="Arial"/>
                <w:sz w:val="22"/>
                <w:szCs w:val="22"/>
              </w:rPr>
              <w:t xml:space="preserve"> 2008</w:t>
            </w:r>
            <w:r w:rsidRPr="000072E4">
              <w:rPr>
                <w:rFonts w:ascii="Arial" w:hAnsi="Arial" w:cs="Arial"/>
                <w:color w:val="000000"/>
                <w:sz w:val="22"/>
                <w:szCs w:val="22"/>
              </w:rPr>
              <w:t>)</w:t>
            </w:r>
          </w:p>
        </w:tc>
      </w:tr>
      <w:tr w:rsidR="000072E4" w:rsidRPr="000072E4" w:rsidTr="00786D19">
        <w:trPr>
          <w:cantSplit/>
          <w:trHeight w:val="718"/>
          <w:jc w:val="center"/>
        </w:trPr>
        <w:tc>
          <w:tcPr>
            <w:tcW w:w="2093"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 xml:space="preserve">Habitat loss (by clearing) and fragmentation </w:t>
            </w:r>
          </w:p>
        </w:tc>
        <w:tc>
          <w:tcPr>
            <w:tcW w:w="1417"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moderate</w:t>
            </w:r>
          </w:p>
        </w:tc>
        <w:tc>
          <w:tcPr>
            <w:tcW w:w="2268"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minor</w:t>
            </w:r>
          </w:p>
        </w:tc>
        <w:tc>
          <w:tcPr>
            <w:tcW w:w="3261"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mostly a former threat (</w:t>
            </w:r>
            <w:r w:rsidRPr="000072E4">
              <w:rPr>
                <w:rFonts w:ascii="Arial" w:hAnsi="Arial" w:cs="Arial"/>
                <w:sz w:val="22"/>
                <w:szCs w:val="22"/>
              </w:rPr>
              <w:t xml:space="preserve">Copley </w:t>
            </w:r>
            <w:r w:rsidRPr="00786D19">
              <w:rPr>
                <w:rFonts w:ascii="Arial" w:hAnsi="Arial" w:cs="Arial"/>
                <w:sz w:val="22"/>
                <w:szCs w:val="22"/>
              </w:rPr>
              <w:t>et al.</w:t>
            </w:r>
            <w:r w:rsidR="00786D19">
              <w:rPr>
                <w:rFonts w:ascii="Arial" w:hAnsi="Arial" w:cs="Arial"/>
                <w:sz w:val="22"/>
                <w:szCs w:val="22"/>
              </w:rPr>
              <w:t>,</w:t>
            </w:r>
            <w:r w:rsidRPr="000072E4">
              <w:rPr>
                <w:rFonts w:ascii="Arial" w:hAnsi="Arial" w:cs="Arial"/>
                <w:sz w:val="22"/>
                <w:szCs w:val="22"/>
              </w:rPr>
              <w:t xml:space="preserve"> 2008</w:t>
            </w:r>
            <w:r w:rsidRPr="000072E4">
              <w:rPr>
                <w:rFonts w:ascii="Arial" w:hAnsi="Arial" w:cs="Arial"/>
                <w:color w:val="000000"/>
                <w:sz w:val="22"/>
                <w:szCs w:val="22"/>
              </w:rPr>
              <w:t>)</w:t>
            </w:r>
          </w:p>
        </w:tc>
      </w:tr>
      <w:tr w:rsidR="000072E4" w:rsidRPr="000072E4" w:rsidTr="00786D19">
        <w:trPr>
          <w:cantSplit/>
          <w:trHeight w:val="718"/>
          <w:jc w:val="center"/>
        </w:trPr>
        <w:tc>
          <w:tcPr>
            <w:tcW w:w="2093"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Reduced access to water sources</w:t>
            </w:r>
          </w:p>
        </w:tc>
        <w:tc>
          <w:tcPr>
            <w:tcW w:w="1417"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moderate</w:t>
            </w:r>
          </w:p>
        </w:tc>
        <w:tc>
          <w:tcPr>
            <w:tcW w:w="2268"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localised</w:t>
            </w:r>
          </w:p>
        </w:tc>
        <w:tc>
          <w:tcPr>
            <w:tcW w:w="3261" w:type="dxa"/>
          </w:tcPr>
          <w:p w:rsidR="000072E4" w:rsidRPr="000072E4" w:rsidRDefault="000072E4" w:rsidP="000072E4">
            <w:pPr>
              <w:rPr>
                <w:rFonts w:ascii="Arial" w:hAnsi="Arial" w:cs="Arial"/>
                <w:color w:val="000000"/>
                <w:sz w:val="22"/>
                <w:szCs w:val="22"/>
              </w:rPr>
            </w:pPr>
            <w:r w:rsidRPr="000072E4">
              <w:rPr>
                <w:rFonts w:ascii="Arial" w:hAnsi="Arial" w:cs="Arial"/>
                <w:color w:val="000000"/>
                <w:sz w:val="22"/>
                <w:szCs w:val="22"/>
              </w:rPr>
              <w:t xml:space="preserve">closing of artificial water sources, and/or diversion of natural water sources may be a minor threat (L. Lim </w:t>
            </w:r>
            <w:r w:rsidRPr="00786D19">
              <w:rPr>
                <w:rFonts w:ascii="Arial" w:hAnsi="Arial" w:cs="Arial"/>
                <w:color w:val="000000"/>
                <w:sz w:val="22"/>
                <w:szCs w:val="22"/>
              </w:rPr>
              <w:t>pers. comm.</w:t>
            </w:r>
            <w:r w:rsidR="00786D19" w:rsidRPr="00786D19">
              <w:rPr>
                <w:rFonts w:ascii="Arial" w:hAnsi="Arial" w:cs="Arial"/>
                <w:color w:val="000000"/>
                <w:sz w:val="22"/>
                <w:szCs w:val="22"/>
              </w:rPr>
              <w:t xml:space="preserve">, cited in </w:t>
            </w:r>
            <w:proofErr w:type="spellStart"/>
            <w:r w:rsidR="00786D19" w:rsidRPr="00786D19">
              <w:rPr>
                <w:rFonts w:ascii="Arial" w:hAnsi="Arial" w:cs="Arial"/>
                <w:color w:val="000000"/>
                <w:sz w:val="22"/>
                <w:szCs w:val="22"/>
              </w:rPr>
              <w:t>Woin</w:t>
            </w:r>
            <w:r w:rsidR="00786D19">
              <w:rPr>
                <w:rFonts w:ascii="Arial" w:hAnsi="Arial" w:cs="Arial"/>
                <w:color w:val="000000"/>
                <w:sz w:val="22"/>
                <w:szCs w:val="22"/>
              </w:rPr>
              <w:t>arski</w:t>
            </w:r>
            <w:proofErr w:type="spellEnd"/>
            <w:r w:rsidR="00786D19">
              <w:rPr>
                <w:rFonts w:ascii="Arial" w:hAnsi="Arial" w:cs="Arial"/>
                <w:color w:val="000000"/>
                <w:sz w:val="22"/>
                <w:szCs w:val="22"/>
              </w:rPr>
              <w:t xml:space="preserve"> et al., 2014</w:t>
            </w:r>
            <w:r w:rsidRPr="000072E4">
              <w:rPr>
                <w:rFonts w:ascii="Arial" w:hAnsi="Arial" w:cs="Arial"/>
                <w:color w:val="000000"/>
                <w:sz w:val="22"/>
                <w:szCs w:val="22"/>
              </w:rPr>
              <w:t xml:space="preserve">) </w:t>
            </w:r>
          </w:p>
        </w:tc>
      </w:tr>
    </w:tbl>
    <w:p w:rsidR="007E0240" w:rsidRDefault="007E0240" w:rsidP="00AB638E">
      <w:pPr>
        <w:pStyle w:val="CAheading"/>
        <w:spacing w:after="240"/>
        <w:rPr>
          <w:u w:val="single"/>
        </w:rPr>
      </w:pPr>
    </w:p>
    <w:p w:rsidR="007E0240" w:rsidRDefault="007E0240" w:rsidP="00AB638E">
      <w:pPr>
        <w:pStyle w:val="CAheading"/>
        <w:spacing w:after="240"/>
        <w:rPr>
          <w:u w:val="single"/>
        </w:rPr>
      </w:pPr>
    </w:p>
    <w:p w:rsidR="007E0240" w:rsidRDefault="007E0240" w:rsidP="00AB638E">
      <w:pPr>
        <w:pStyle w:val="CAheading"/>
        <w:spacing w:after="240"/>
        <w:rPr>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9975" w:type="dxa"/>
        <w:tblInd w:w="-86" w:type="dxa"/>
        <w:tblLook w:val="04A0"/>
      </w:tblPr>
      <w:tblGrid>
        <w:gridCol w:w="3565"/>
        <w:gridCol w:w="1333"/>
        <w:gridCol w:w="766"/>
        <w:gridCol w:w="1980"/>
        <w:gridCol w:w="2331"/>
      </w:tblGrid>
      <w:tr w:rsidR="003F4D21" w:rsidRPr="006C7E0A" w:rsidTr="003F4D21">
        <w:trPr>
          <w:trHeight w:val="606"/>
        </w:trPr>
        <w:tc>
          <w:tcPr>
            <w:tcW w:w="9975"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6C7E0A" w:rsidRDefault="003F4D21" w:rsidP="003F4D21">
            <w:pPr>
              <w:tabs>
                <w:tab w:val="left" w:pos="284"/>
              </w:tabs>
              <w:rPr>
                <w:rFonts w:ascii="Arial" w:hAnsi="Arial" w:cs="Arial"/>
                <w:color w:val="FFFFFF" w:themeColor="background1"/>
              </w:rPr>
            </w:pPr>
            <w:r w:rsidRPr="00506605">
              <w:rPr>
                <w:rFonts w:ascii="Arial" w:hAnsi="Arial" w:cs="Arial"/>
                <w:color w:val="FFFFFF" w:themeColor="background1"/>
                <w:sz w:val="22"/>
                <w:szCs w:val="22"/>
              </w:rPr>
              <w:t>Population reduction (measured over the longer of 10 years or 3 generations) based on any of A1 to A4</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331"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3F4D21">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875A8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077"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875A88" w:rsidP="003F4D21">
            <w:pPr>
              <w:tabs>
                <w:tab w:val="left" w:pos="459"/>
              </w:tabs>
              <w:spacing w:after="240"/>
              <w:ind w:left="1927" w:hanging="425"/>
              <w:rPr>
                <w:rFonts w:ascii="Arial" w:hAnsi="Arial" w:cs="Arial"/>
                <w:sz w:val="18"/>
                <w:szCs w:val="18"/>
              </w:rPr>
            </w:pPr>
            <w:r w:rsidRPr="00875A88">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9.5pt;height:48pt;z-index:251658240;mso-width-relative:margin;mso-height-relative:margin" stroked="f">
                  <v:textbox>
                    <w:txbxContent>
                      <w:p w:rsidR="00B3506F" w:rsidRPr="00CE7C59" w:rsidRDefault="00B3506F"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4E0590" w:rsidRDefault="004E0590"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36723C" w:rsidRDefault="0036723C" w:rsidP="009D21A2">
      <w:pPr>
        <w:rPr>
          <w:rFonts w:ascii="Arial" w:hAnsi="Arial" w:cs="Arial"/>
          <w:sz w:val="22"/>
          <w:szCs w:val="22"/>
        </w:rPr>
      </w:pPr>
    </w:p>
    <w:p w:rsidR="00472612" w:rsidRDefault="00B31705" w:rsidP="00786D19">
      <w:pPr>
        <w:rPr>
          <w:rFonts w:ascii="Arial" w:hAnsi="Arial" w:cs="Arial"/>
          <w:sz w:val="22"/>
          <w:szCs w:val="22"/>
        </w:rPr>
      </w:pPr>
      <w:r w:rsidRPr="00B31705">
        <w:rPr>
          <w:rFonts w:ascii="Arial" w:hAnsi="Arial" w:cs="Arial"/>
          <w:sz w:val="22"/>
          <w:szCs w:val="22"/>
        </w:rPr>
        <w:t xml:space="preserve">Historically, the </w:t>
      </w:r>
      <w:r w:rsidR="00786D19">
        <w:rPr>
          <w:rFonts w:ascii="Arial" w:hAnsi="Arial" w:cs="Arial"/>
          <w:sz w:val="22"/>
          <w:szCs w:val="22"/>
        </w:rPr>
        <w:t>y</w:t>
      </w:r>
      <w:r w:rsidRPr="00B31705">
        <w:rPr>
          <w:rFonts w:ascii="Arial" w:hAnsi="Arial" w:cs="Arial"/>
          <w:sz w:val="22"/>
          <w:szCs w:val="22"/>
        </w:rPr>
        <w:t xml:space="preserve">ellow-footed </w:t>
      </w:r>
      <w:r w:rsidR="003A6114">
        <w:rPr>
          <w:rFonts w:ascii="Arial" w:hAnsi="Arial" w:cs="Arial"/>
          <w:sz w:val="22"/>
          <w:szCs w:val="22"/>
        </w:rPr>
        <w:t>rock-wallaby</w:t>
      </w:r>
      <w:r w:rsidRPr="00B31705">
        <w:rPr>
          <w:rFonts w:ascii="Arial" w:hAnsi="Arial" w:cs="Arial"/>
          <w:sz w:val="22"/>
          <w:szCs w:val="22"/>
        </w:rPr>
        <w:t xml:space="preserve"> (S</w:t>
      </w:r>
      <w:r w:rsidR="00786D19">
        <w:rPr>
          <w:rFonts w:ascii="Arial" w:hAnsi="Arial" w:cs="Arial"/>
          <w:sz w:val="22"/>
          <w:szCs w:val="22"/>
        </w:rPr>
        <w:t>A, NSW</w:t>
      </w:r>
      <w:r w:rsidRPr="00B31705">
        <w:rPr>
          <w:rFonts w:ascii="Arial" w:hAnsi="Arial" w:cs="Arial"/>
          <w:sz w:val="22"/>
          <w:szCs w:val="22"/>
        </w:rPr>
        <w:t>) has dec</w:t>
      </w:r>
      <w:r w:rsidR="00786D19">
        <w:rPr>
          <w:rFonts w:ascii="Arial" w:hAnsi="Arial" w:cs="Arial"/>
          <w:sz w:val="22"/>
          <w:szCs w:val="22"/>
        </w:rPr>
        <w:t>lined across most of its range</w:t>
      </w:r>
      <w:r w:rsidRPr="00B31705">
        <w:rPr>
          <w:rFonts w:ascii="Arial" w:hAnsi="Arial" w:cs="Arial"/>
          <w:sz w:val="22"/>
          <w:szCs w:val="22"/>
        </w:rPr>
        <w:t>. It was described as ‘by far the most abundant of animals’ in the Flinders Ranges in the 1880s (Fountain</w:t>
      </w:r>
      <w:r w:rsidR="00786D19">
        <w:rPr>
          <w:rFonts w:ascii="Arial" w:hAnsi="Arial" w:cs="Arial"/>
          <w:sz w:val="22"/>
          <w:szCs w:val="22"/>
        </w:rPr>
        <w:t>,</w:t>
      </w:r>
      <w:r w:rsidRPr="00B31705">
        <w:rPr>
          <w:rFonts w:ascii="Arial" w:hAnsi="Arial" w:cs="Arial"/>
          <w:sz w:val="22"/>
          <w:szCs w:val="22"/>
        </w:rPr>
        <w:t xml:space="preserve"> 1907, cited in </w:t>
      </w:r>
      <w:r w:rsidR="00503925">
        <w:rPr>
          <w:rFonts w:ascii="Arial" w:hAnsi="Arial" w:cs="Arial"/>
          <w:sz w:val="22"/>
          <w:szCs w:val="22"/>
        </w:rPr>
        <w:t xml:space="preserve">NSW </w:t>
      </w:r>
      <w:r w:rsidRPr="00B31705">
        <w:rPr>
          <w:rFonts w:ascii="Arial" w:hAnsi="Arial" w:cs="Arial"/>
          <w:sz w:val="22"/>
          <w:szCs w:val="22"/>
        </w:rPr>
        <w:t>DECC</w:t>
      </w:r>
      <w:r w:rsidR="00786D19">
        <w:rPr>
          <w:rFonts w:ascii="Arial" w:hAnsi="Arial" w:cs="Arial"/>
          <w:sz w:val="22"/>
          <w:szCs w:val="22"/>
        </w:rPr>
        <w:t>,</w:t>
      </w:r>
      <w:r w:rsidRPr="00B31705">
        <w:rPr>
          <w:rFonts w:ascii="Arial" w:hAnsi="Arial" w:cs="Arial"/>
          <w:sz w:val="22"/>
          <w:szCs w:val="22"/>
        </w:rPr>
        <w:t xml:space="preserve"> 2008). Copley and Alexander (1997) reported that 35 of 229 recorded colonies in South Australia had been extirpated since European settlement, with eight of these losses</w:t>
      </w:r>
      <w:r w:rsidR="00786D19">
        <w:rPr>
          <w:rFonts w:ascii="Arial" w:hAnsi="Arial" w:cs="Arial"/>
          <w:sz w:val="22"/>
          <w:szCs w:val="22"/>
        </w:rPr>
        <w:t xml:space="preserve"> occur</w:t>
      </w:r>
      <w:r w:rsidR="00472612">
        <w:rPr>
          <w:rFonts w:ascii="Arial" w:hAnsi="Arial" w:cs="Arial"/>
          <w:sz w:val="22"/>
          <w:szCs w:val="22"/>
        </w:rPr>
        <w:t>r</w:t>
      </w:r>
      <w:r w:rsidR="00786D19">
        <w:rPr>
          <w:rFonts w:ascii="Arial" w:hAnsi="Arial" w:cs="Arial"/>
          <w:sz w:val="22"/>
          <w:szCs w:val="22"/>
        </w:rPr>
        <w:t>ing</w:t>
      </w:r>
      <w:r w:rsidRPr="00B31705">
        <w:rPr>
          <w:rFonts w:ascii="Arial" w:hAnsi="Arial" w:cs="Arial"/>
          <w:sz w:val="22"/>
          <w:szCs w:val="22"/>
        </w:rPr>
        <w:t xml:space="preserve"> in the period 1972-1997 and a further three in the period 1981-1997. </w:t>
      </w:r>
      <w:r w:rsidR="00472612">
        <w:rPr>
          <w:rFonts w:ascii="Arial" w:hAnsi="Arial" w:cs="Arial"/>
          <w:sz w:val="22"/>
          <w:szCs w:val="22"/>
        </w:rPr>
        <w:t>They</w:t>
      </w:r>
      <w:r w:rsidRPr="00B31705">
        <w:rPr>
          <w:rFonts w:ascii="Arial" w:hAnsi="Arial" w:cs="Arial"/>
          <w:sz w:val="22"/>
          <w:szCs w:val="22"/>
        </w:rPr>
        <w:t xml:space="preserve"> considered that it ‘is clearly a species still in decline’; and that ‘any remaining isolated colonies which occur in relatively </w:t>
      </w:r>
      <w:r w:rsidR="00786D19">
        <w:rPr>
          <w:rFonts w:ascii="Arial" w:hAnsi="Arial" w:cs="Arial"/>
          <w:sz w:val="22"/>
          <w:szCs w:val="22"/>
        </w:rPr>
        <w:t>small areas of suitable habitat,</w:t>
      </w:r>
      <w:r w:rsidRPr="00B31705">
        <w:rPr>
          <w:rFonts w:ascii="Arial" w:hAnsi="Arial" w:cs="Arial"/>
          <w:sz w:val="22"/>
          <w:szCs w:val="22"/>
        </w:rPr>
        <w:t xml:space="preserve"> must have only a low probability of survival in the short to medium term</w:t>
      </w:r>
      <w:r w:rsidR="00786D19">
        <w:rPr>
          <w:rFonts w:ascii="Arial" w:hAnsi="Arial" w:cs="Arial"/>
          <w:sz w:val="22"/>
          <w:szCs w:val="22"/>
        </w:rPr>
        <w:t xml:space="preserve">’. </w:t>
      </w:r>
    </w:p>
    <w:p w:rsidR="00472612" w:rsidRDefault="00472612" w:rsidP="00786D19">
      <w:pPr>
        <w:rPr>
          <w:rFonts w:ascii="Arial" w:hAnsi="Arial" w:cs="Arial"/>
          <w:sz w:val="22"/>
          <w:szCs w:val="22"/>
        </w:rPr>
      </w:pPr>
    </w:p>
    <w:p w:rsidR="00B31705" w:rsidRDefault="00786D19" w:rsidP="00786D19">
      <w:pPr>
        <w:rPr>
          <w:rFonts w:ascii="Arial" w:hAnsi="Arial" w:cs="Arial"/>
          <w:i/>
          <w:sz w:val="22"/>
          <w:szCs w:val="22"/>
        </w:rPr>
      </w:pPr>
      <w:r>
        <w:rPr>
          <w:rFonts w:ascii="Arial" w:hAnsi="Arial" w:cs="Arial"/>
          <w:sz w:val="22"/>
          <w:szCs w:val="22"/>
        </w:rPr>
        <w:t xml:space="preserve">However, </w:t>
      </w:r>
      <w:r w:rsidR="00472612">
        <w:rPr>
          <w:rFonts w:ascii="Arial" w:hAnsi="Arial" w:cs="Arial"/>
          <w:sz w:val="22"/>
          <w:szCs w:val="22"/>
        </w:rPr>
        <w:t xml:space="preserve">since the 1990s </w:t>
      </w:r>
      <w:r>
        <w:rPr>
          <w:rFonts w:ascii="Arial" w:hAnsi="Arial" w:cs="Arial"/>
          <w:sz w:val="22"/>
          <w:szCs w:val="22"/>
        </w:rPr>
        <w:t>there have been</w:t>
      </w:r>
      <w:r w:rsidR="00B31705" w:rsidRPr="00B31705">
        <w:rPr>
          <w:rFonts w:ascii="Arial" w:hAnsi="Arial" w:cs="Arial"/>
          <w:sz w:val="22"/>
          <w:szCs w:val="22"/>
        </w:rPr>
        <w:t xml:space="preserve"> substantial increases in some subpopulations subjected to intensive landscape-scale management (</w:t>
      </w:r>
      <w:r w:rsidR="00B31705" w:rsidRPr="00786D19">
        <w:rPr>
          <w:rFonts w:ascii="Arial" w:hAnsi="Arial" w:cs="Arial"/>
          <w:sz w:val="22"/>
          <w:szCs w:val="22"/>
        </w:rPr>
        <w:t>Copley et al.</w:t>
      </w:r>
      <w:r>
        <w:rPr>
          <w:rFonts w:ascii="Arial" w:hAnsi="Arial" w:cs="Arial"/>
          <w:sz w:val="22"/>
          <w:szCs w:val="22"/>
        </w:rPr>
        <w:t>,</w:t>
      </w:r>
      <w:r w:rsidR="00B31705" w:rsidRPr="00B31705">
        <w:rPr>
          <w:rFonts w:ascii="Arial" w:hAnsi="Arial" w:cs="Arial"/>
          <w:sz w:val="22"/>
          <w:szCs w:val="22"/>
        </w:rPr>
        <w:t xml:space="preserve"> 2008; SA </w:t>
      </w:r>
      <w:r w:rsidR="00FA4982">
        <w:rPr>
          <w:rFonts w:ascii="Arial" w:hAnsi="Arial" w:cs="Arial"/>
          <w:sz w:val="22"/>
          <w:szCs w:val="22"/>
        </w:rPr>
        <w:t xml:space="preserve">DEWNR, </w:t>
      </w:r>
      <w:r w:rsidR="00B31705" w:rsidRPr="00B31705">
        <w:rPr>
          <w:rFonts w:ascii="Arial" w:hAnsi="Arial" w:cs="Arial"/>
          <w:sz w:val="22"/>
          <w:szCs w:val="22"/>
        </w:rPr>
        <w:t>2012; Christie</w:t>
      </w:r>
      <w:r>
        <w:rPr>
          <w:rFonts w:ascii="Arial" w:hAnsi="Arial" w:cs="Arial"/>
          <w:sz w:val="22"/>
          <w:szCs w:val="22"/>
        </w:rPr>
        <w:t>,</w:t>
      </w:r>
      <w:r w:rsidR="00B31705" w:rsidRPr="00B31705">
        <w:rPr>
          <w:rFonts w:ascii="Arial" w:hAnsi="Arial" w:cs="Arial"/>
          <w:sz w:val="22"/>
          <w:szCs w:val="22"/>
        </w:rPr>
        <w:t xml:space="preserve"> 2012).</w:t>
      </w:r>
      <w:r w:rsidR="00565924">
        <w:rPr>
          <w:rFonts w:ascii="Arial" w:hAnsi="Arial" w:cs="Arial"/>
          <w:sz w:val="22"/>
          <w:szCs w:val="22"/>
        </w:rPr>
        <w:t xml:space="preserve"> </w:t>
      </w:r>
      <w:r w:rsidR="00DA64A1">
        <w:rPr>
          <w:rFonts w:ascii="Arial" w:hAnsi="Arial" w:cs="Arial"/>
          <w:sz w:val="22"/>
          <w:szCs w:val="22"/>
        </w:rPr>
        <w:t>In South Australia</w:t>
      </w:r>
      <w:r w:rsidR="00B31705" w:rsidRPr="00B31705">
        <w:rPr>
          <w:rFonts w:ascii="Arial" w:hAnsi="Arial" w:cs="Arial"/>
          <w:sz w:val="22"/>
          <w:szCs w:val="22"/>
        </w:rPr>
        <w:t xml:space="preserve"> the </w:t>
      </w:r>
      <w:proofErr w:type="spellStart"/>
      <w:r w:rsidR="00B31705" w:rsidRPr="00B31705">
        <w:rPr>
          <w:rFonts w:ascii="Arial" w:hAnsi="Arial" w:cs="Arial"/>
          <w:sz w:val="22"/>
          <w:szCs w:val="22"/>
        </w:rPr>
        <w:t>taxon</w:t>
      </w:r>
      <w:proofErr w:type="spellEnd"/>
      <w:r w:rsidR="00B31705" w:rsidRPr="00B31705">
        <w:rPr>
          <w:rFonts w:ascii="Arial" w:hAnsi="Arial" w:cs="Arial"/>
          <w:sz w:val="22"/>
          <w:szCs w:val="22"/>
        </w:rPr>
        <w:t xml:space="preserve"> is both ‘a target and a key indicator species’ for </w:t>
      </w:r>
      <w:r w:rsidR="00D50FE7">
        <w:rPr>
          <w:rFonts w:ascii="Arial" w:hAnsi="Arial" w:cs="Arial"/>
          <w:sz w:val="22"/>
          <w:szCs w:val="22"/>
        </w:rPr>
        <w:t>the</w:t>
      </w:r>
      <w:r w:rsidR="00B31705" w:rsidRPr="00B31705">
        <w:rPr>
          <w:rFonts w:ascii="Arial" w:hAnsi="Arial" w:cs="Arial"/>
          <w:sz w:val="22"/>
          <w:szCs w:val="22"/>
        </w:rPr>
        <w:t xml:space="preserve"> conservation program ‘Operation </w:t>
      </w:r>
      <w:proofErr w:type="spellStart"/>
      <w:r w:rsidR="00B31705" w:rsidRPr="00B31705">
        <w:rPr>
          <w:rFonts w:ascii="Arial" w:hAnsi="Arial" w:cs="Arial"/>
          <w:sz w:val="22"/>
          <w:szCs w:val="22"/>
        </w:rPr>
        <w:t>Bounceback</w:t>
      </w:r>
      <w:proofErr w:type="spellEnd"/>
      <w:r w:rsidR="00B31705" w:rsidRPr="00B31705">
        <w:rPr>
          <w:rFonts w:ascii="Arial" w:hAnsi="Arial" w:cs="Arial"/>
          <w:sz w:val="22"/>
          <w:szCs w:val="22"/>
        </w:rPr>
        <w:t>’. In areas subject to the cont</w:t>
      </w:r>
      <w:r w:rsidR="00482D7D">
        <w:rPr>
          <w:rFonts w:ascii="Arial" w:hAnsi="Arial" w:cs="Arial"/>
          <w:sz w:val="22"/>
          <w:szCs w:val="22"/>
        </w:rPr>
        <w:t>rol of feral predators (mostly red f</w:t>
      </w:r>
      <w:r w:rsidR="00B31705" w:rsidRPr="00B31705">
        <w:rPr>
          <w:rFonts w:ascii="Arial" w:hAnsi="Arial" w:cs="Arial"/>
          <w:sz w:val="22"/>
          <w:szCs w:val="22"/>
        </w:rPr>
        <w:t>oxes</w:t>
      </w:r>
      <w:r w:rsidR="00482D7D">
        <w:rPr>
          <w:rFonts w:ascii="Arial" w:hAnsi="Arial" w:cs="Arial"/>
          <w:sz w:val="22"/>
          <w:szCs w:val="22"/>
        </w:rPr>
        <w:t xml:space="preserve"> </w:t>
      </w:r>
      <w:proofErr w:type="spellStart"/>
      <w:r w:rsidR="00482D7D" w:rsidRPr="00482D7D">
        <w:rPr>
          <w:rFonts w:ascii="Arial" w:hAnsi="Arial" w:cs="Arial"/>
          <w:i/>
          <w:sz w:val="22"/>
          <w:szCs w:val="22"/>
        </w:rPr>
        <w:t>Vulpes</w:t>
      </w:r>
      <w:proofErr w:type="spellEnd"/>
      <w:r w:rsidR="00482D7D" w:rsidRPr="00482D7D">
        <w:rPr>
          <w:rFonts w:ascii="Arial" w:hAnsi="Arial" w:cs="Arial"/>
          <w:i/>
          <w:sz w:val="22"/>
          <w:szCs w:val="22"/>
        </w:rPr>
        <w:t xml:space="preserve"> </w:t>
      </w:r>
      <w:proofErr w:type="spellStart"/>
      <w:r w:rsidR="00482D7D" w:rsidRPr="00482D7D">
        <w:rPr>
          <w:rFonts w:ascii="Arial" w:hAnsi="Arial" w:cs="Arial"/>
          <w:i/>
          <w:sz w:val="22"/>
          <w:szCs w:val="22"/>
        </w:rPr>
        <w:t>vulpes</w:t>
      </w:r>
      <w:proofErr w:type="spellEnd"/>
      <w:r w:rsidR="00B31705" w:rsidRPr="00B31705">
        <w:rPr>
          <w:rFonts w:ascii="Arial" w:hAnsi="Arial" w:cs="Arial"/>
          <w:sz w:val="22"/>
          <w:szCs w:val="22"/>
        </w:rPr>
        <w:t>)</w:t>
      </w:r>
      <w:r w:rsidR="00482D7D">
        <w:rPr>
          <w:rFonts w:ascii="Arial" w:hAnsi="Arial" w:cs="Arial"/>
          <w:sz w:val="22"/>
          <w:szCs w:val="22"/>
        </w:rPr>
        <w:t xml:space="preserve"> </w:t>
      </w:r>
      <w:r w:rsidR="00B31705" w:rsidRPr="00B31705">
        <w:rPr>
          <w:rFonts w:ascii="Arial" w:hAnsi="Arial" w:cs="Arial"/>
          <w:sz w:val="22"/>
          <w:szCs w:val="22"/>
        </w:rPr>
        <w:t>and herbivores (mostly goats</w:t>
      </w:r>
      <w:r w:rsidR="008D7DA2">
        <w:rPr>
          <w:rFonts w:ascii="Arial" w:hAnsi="Arial" w:cs="Arial"/>
          <w:sz w:val="22"/>
          <w:szCs w:val="22"/>
        </w:rPr>
        <w:t xml:space="preserve"> </w:t>
      </w:r>
      <w:r w:rsidR="008D7DA2" w:rsidRPr="008D7DA2">
        <w:rPr>
          <w:rStyle w:val="st"/>
          <w:rFonts w:ascii="Arial" w:hAnsi="Arial" w:cs="Arial"/>
          <w:i/>
          <w:color w:val="222222"/>
          <w:sz w:val="22"/>
          <w:szCs w:val="22"/>
        </w:rPr>
        <w:t xml:space="preserve">Capra </w:t>
      </w:r>
      <w:proofErr w:type="spellStart"/>
      <w:r w:rsidR="008D7DA2" w:rsidRPr="008D7DA2">
        <w:rPr>
          <w:rStyle w:val="st"/>
          <w:rFonts w:ascii="Arial" w:hAnsi="Arial" w:cs="Arial"/>
          <w:i/>
          <w:color w:val="222222"/>
          <w:sz w:val="22"/>
          <w:szCs w:val="22"/>
        </w:rPr>
        <w:t>hircus</w:t>
      </w:r>
      <w:proofErr w:type="spellEnd"/>
      <w:r w:rsidR="008D7DA2">
        <w:rPr>
          <w:rFonts w:ascii="Arial" w:hAnsi="Arial" w:cs="Arial"/>
          <w:sz w:val="22"/>
          <w:szCs w:val="22"/>
        </w:rPr>
        <w:t>)</w:t>
      </w:r>
      <w:r w:rsidR="00BB6DA0">
        <w:rPr>
          <w:rFonts w:ascii="Arial" w:hAnsi="Arial" w:cs="Arial"/>
          <w:sz w:val="22"/>
          <w:szCs w:val="22"/>
        </w:rPr>
        <w:t xml:space="preserve"> under this program</w:t>
      </w:r>
      <w:r w:rsidR="008D7DA2">
        <w:rPr>
          <w:rFonts w:ascii="Arial" w:hAnsi="Arial" w:cs="Arial"/>
          <w:sz w:val="22"/>
          <w:szCs w:val="22"/>
        </w:rPr>
        <w:t>, y</w:t>
      </w:r>
      <w:r w:rsidR="00B31705" w:rsidRPr="00B31705">
        <w:rPr>
          <w:rFonts w:ascii="Arial" w:hAnsi="Arial" w:cs="Arial"/>
          <w:sz w:val="22"/>
          <w:szCs w:val="22"/>
        </w:rPr>
        <w:t xml:space="preserve">ellow-footed </w:t>
      </w:r>
      <w:r w:rsidR="003A6114">
        <w:rPr>
          <w:rFonts w:ascii="Arial" w:hAnsi="Arial" w:cs="Arial"/>
          <w:sz w:val="22"/>
          <w:szCs w:val="22"/>
        </w:rPr>
        <w:t>rock-wallaby</w:t>
      </w:r>
      <w:r w:rsidR="00B31705" w:rsidRPr="00B31705">
        <w:rPr>
          <w:rFonts w:ascii="Arial" w:hAnsi="Arial" w:cs="Arial"/>
          <w:sz w:val="22"/>
          <w:szCs w:val="22"/>
        </w:rPr>
        <w:t xml:space="preserve"> numbers have increased significantly (</w:t>
      </w:r>
      <w:r w:rsidR="00B31705" w:rsidRPr="008D7DA2">
        <w:rPr>
          <w:rFonts w:ascii="Arial" w:hAnsi="Arial" w:cs="Arial"/>
          <w:sz w:val="22"/>
          <w:szCs w:val="22"/>
        </w:rPr>
        <w:t>Sharp et al.</w:t>
      </w:r>
      <w:r w:rsidR="008D7DA2">
        <w:rPr>
          <w:rFonts w:ascii="Arial" w:hAnsi="Arial" w:cs="Arial"/>
          <w:sz w:val="22"/>
          <w:szCs w:val="22"/>
        </w:rPr>
        <w:t>,</w:t>
      </w:r>
      <w:r w:rsidR="00B31705" w:rsidRPr="00B31705">
        <w:rPr>
          <w:rFonts w:ascii="Arial" w:hAnsi="Arial" w:cs="Arial"/>
          <w:sz w:val="22"/>
          <w:szCs w:val="22"/>
        </w:rPr>
        <w:t xml:space="preserve"> </w:t>
      </w:r>
      <w:r w:rsidR="00AF55A1">
        <w:rPr>
          <w:rFonts w:ascii="Arial" w:hAnsi="Arial" w:cs="Arial"/>
          <w:sz w:val="22"/>
          <w:szCs w:val="22"/>
        </w:rPr>
        <w:t>2014</w:t>
      </w:r>
      <w:r w:rsidR="00B31705" w:rsidRPr="00B31705">
        <w:rPr>
          <w:rFonts w:ascii="Arial" w:hAnsi="Arial" w:cs="Arial"/>
          <w:sz w:val="22"/>
          <w:szCs w:val="22"/>
        </w:rPr>
        <w:t>). I</w:t>
      </w:r>
      <w:r w:rsidR="008D7DA2">
        <w:rPr>
          <w:rFonts w:ascii="Arial" w:hAnsi="Arial" w:cs="Arial"/>
          <w:sz w:val="22"/>
          <w:szCs w:val="22"/>
        </w:rPr>
        <w:t>n Flinders Ranges National Park</w:t>
      </w:r>
      <w:r w:rsidR="00B31705" w:rsidRPr="00B31705">
        <w:rPr>
          <w:rFonts w:ascii="Arial" w:hAnsi="Arial" w:cs="Arial"/>
          <w:sz w:val="22"/>
          <w:szCs w:val="22"/>
        </w:rPr>
        <w:t xml:space="preserve"> numbers have increased from fewer than 50 in 1993 to more than 1000 in 2009; similar dramatic increases have been reported for other parts of the Flinders and Olary Ranges, and Gawler Rang</w:t>
      </w:r>
      <w:r w:rsidR="001602F0">
        <w:rPr>
          <w:rFonts w:ascii="Arial" w:hAnsi="Arial" w:cs="Arial"/>
          <w:sz w:val="22"/>
          <w:szCs w:val="22"/>
        </w:rPr>
        <w:t>es National Park (SA DEWNR</w:t>
      </w:r>
      <w:r w:rsidR="008D7DA2">
        <w:rPr>
          <w:rFonts w:ascii="Arial" w:hAnsi="Arial" w:cs="Arial"/>
          <w:sz w:val="22"/>
          <w:szCs w:val="22"/>
        </w:rPr>
        <w:t>,</w:t>
      </w:r>
      <w:r w:rsidR="00B31705" w:rsidRPr="00B31705">
        <w:rPr>
          <w:rFonts w:ascii="Arial" w:hAnsi="Arial" w:cs="Arial"/>
          <w:sz w:val="22"/>
          <w:szCs w:val="22"/>
        </w:rPr>
        <w:t xml:space="preserve"> 2012). However, over this period, </w:t>
      </w:r>
      <w:proofErr w:type="gramStart"/>
      <w:r w:rsidR="00B31705" w:rsidRPr="00B31705">
        <w:rPr>
          <w:rFonts w:ascii="Arial" w:hAnsi="Arial" w:cs="Arial"/>
          <w:sz w:val="22"/>
          <w:szCs w:val="22"/>
        </w:rPr>
        <w:t>populations</w:t>
      </w:r>
      <w:proofErr w:type="gramEnd"/>
      <w:r w:rsidR="00B31705" w:rsidRPr="00B31705">
        <w:rPr>
          <w:rFonts w:ascii="Arial" w:hAnsi="Arial" w:cs="Arial"/>
          <w:sz w:val="22"/>
          <w:szCs w:val="22"/>
        </w:rPr>
        <w:t xml:space="preserve"> dwindled to just a few individuals in nearby </w:t>
      </w:r>
      <w:proofErr w:type="spellStart"/>
      <w:r w:rsidR="00B31705" w:rsidRPr="00B31705">
        <w:rPr>
          <w:rFonts w:ascii="Arial" w:hAnsi="Arial" w:cs="Arial"/>
          <w:sz w:val="22"/>
          <w:szCs w:val="22"/>
        </w:rPr>
        <w:t>Hiltalba</w:t>
      </w:r>
      <w:proofErr w:type="spellEnd"/>
      <w:r w:rsidR="00B31705" w:rsidRPr="00B31705">
        <w:rPr>
          <w:rFonts w:ascii="Arial" w:hAnsi="Arial" w:cs="Arial"/>
          <w:sz w:val="22"/>
          <w:szCs w:val="22"/>
        </w:rPr>
        <w:t xml:space="preserve"> Station where such management was not conducted (SA </w:t>
      </w:r>
      <w:r w:rsidR="00FA4982">
        <w:rPr>
          <w:rFonts w:ascii="Arial" w:hAnsi="Arial" w:cs="Arial"/>
          <w:sz w:val="22"/>
          <w:szCs w:val="22"/>
        </w:rPr>
        <w:t xml:space="preserve">DEWNR, </w:t>
      </w:r>
      <w:r w:rsidR="00B31705" w:rsidRPr="00B31705">
        <w:rPr>
          <w:rFonts w:ascii="Arial" w:hAnsi="Arial" w:cs="Arial"/>
          <w:sz w:val="22"/>
          <w:szCs w:val="22"/>
        </w:rPr>
        <w:t xml:space="preserve">2012). The population at </w:t>
      </w:r>
      <w:r w:rsidR="00BB6DA0" w:rsidRPr="00B31705">
        <w:rPr>
          <w:rFonts w:ascii="Arial" w:hAnsi="Arial" w:cs="Arial"/>
          <w:sz w:val="22"/>
          <w:szCs w:val="22"/>
        </w:rPr>
        <w:t xml:space="preserve">the Australian Wildlife Conservancy’s </w:t>
      </w:r>
      <w:proofErr w:type="spellStart"/>
      <w:r w:rsidR="00B31705" w:rsidRPr="00B31705">
        <w:rPr>
          <w:rFonts w:ascii="Arial" w:hAnsi="Arial" w:cs="Arial"/>
          <w:sz w:val="22"/>
          <w:szCs w:val="22"/>
        </w:rPr>
        <w:t>Buckaringa</w:t>
      </w:r>
      <w:proofErr w:type="spellEnd"/>
      <w:r w:rsidR="00B31705" w:rsidRPr="00B31705">
        <w:rPr>
          <w:rFonts w:ascii="Arial" w:hAnsi="Arial" w:cs="Arial"/>
          <w:sz w:val="22"/>
          <w:szCs w:val="22"/>
        </w:rPr>
        <w:t xml:space="preserve"> Sanctuary has been monitored since 1981, and has remained relatively constant over this period (Hayward </w:t>
      </w:r>
      <w:r w:rsidR="00B31705" w:rsidRPr="008D7DA2">
        <w:rPr>
          <w:rFonts w:ascii="Arial" w:hAnsi="Arial" w:cs="Arial"/>
          <w:sz w:val="22"/>
          <w:szCs w:val="22"/>
        </w:rPr>
        <w:t>et al.</w:t>
      </w:r>
      <w:r w:rsidR="008D7DA2">
        <w:rPr>
          <w:rFonts w:ascii="Arial" w:hAnsi="Arial" w:cs="Arial"/>
          <w:sz w:val="22"/>
          <w:szCs w:val="22"/>
        </w:rPr>
        <w:t>,</w:t>
      </w:r>
      <w:r w:rsidR="00B31705" w:rsidRPr="00B31705">
        <w:rPr>
          <w:rFonts w:ascii="Arial" w:hAnsi="Arial" w:cs="Arial"/>
          <w:sz w:val="22"/>
          <w:szCs w:val="22"/>
        </w:rPr>
        <w:t xml:space="preserve"> 2011)</w:t>
      </w:r>
      <w:r w:rsidR="00B31705" w:rsidRPr="00B31705">
        <w:rPr>
          <w:rFonts w:ascii="Arial" w:hAnsi="Arial" w:cs="Arial"/>
          <w:i/>
          <w:sz w:val="22"/>
          <w:szCs w:val="22"/>
        </w:rPr>
        <w:t>.</w:t>
      </w:r>
      <w:r w:rsidR="00565924">
        <w:rPr>
          <w:rFonts w:ascii="Arial" w:hAnsi="Arial" w:cs="Arial"/>
          <w:i/>
          <w:sz w:val="22"/>
          <w:szCs w:val="22"/>
        </w:rPr>
        <w:t xml:space="preserve"> </w:t>
      </w:r>
    </w:p>
    <w:p w:rsidR="00565924" w:rsidRPr="00B31705" w:rsidRDefault="00565924" w:rsidP="00786D19">
      <w:pPr>
        <w:rPr>
          <w:rFonts w:ascii="Arial" w:hAnsi="Arial" w:cs="Arial"/>
          <w:sz w:val="22"/>
          <w:szCs w:val="22"/>
        </w:rPr>
      </w:pPr>
    </w:p>
    <w:p w:rsidR="00B31705" w:rsidRPr="008D7DA2" w:rsidRDefault="00B31705" w:rsidP="00786D19">
      <w:pPr>
        <w:rPr>
          <w:rFonts w:ascii="Arial" w:hAnsi="Arial" w:cs="Arial"/>
          <w:sz w:val="22"/>
          <w:szCs w:val="22"/>
        </w:rPr>
      </w:pPr>
      <w:r w:rsidRPr="00B31705">
        <w:rPr>
          <w:rFonts w:ascii="Arial" w:hAnsi="Arial" w:cs="Arial"/>
          <w:sz w:val="22"/>
          <w:szCs w:val="22"/>
        </w:rPr>
        <w:t xml:space="preserve">In New South Wales, </w:t>
      </w:r>
      <w:proofErr w:type="spellStart"/>
      <w:r w:rsidRPr="008D7DA2">
        <w:rPr>
          <w:rFonts w:ascii="Arial" w:hAnsi="Arial" w:cs="Arial"/>
          <w:sz w:val="22"/>
          <w:szCs w:val="22"/>
        </w:rPr>
        <w:t>Dovey</w:t>
      </w:r>
      <w:proofErr w:type="spellEnd"/>
      <w:r w:rsidRPr="008D7DA2">
        <w:rPr>
          <w:rFonts w:ascii="Arial" w:hAnsi="Arial" w:cs="Arial"/>
          <w:sz w:val="22"/>
          <w:szCs w:val="22"/>
        </w:rPr>
        <w:t xml:space="preserve"> et al. (1997) reported a substantial decline over the period 1980 to 1994 (from sightings of about 58 individuals to about 15 individuals in systematic aerial survey</w:t>
      </w:r>
      <w:r w:rsidR="008D7DA2">
        <w:rPr>
          <w:rFonts w:ascii="Arial" w:hAnsi="Arial" w:cs="Arial"/>
          <w:sz w:val="22"/>
          <w:szCs w:val="22"/>
        </w:rPr>
        <w:t>s</w:t>
      </w:r>
      <w:r w:rsidRPr="008D7DA2">
        <w:rPr>
          <w:rFonts w:ascii="Arial" w:hAnsi="Arial" w:cs="Arial"/>
          <w:sz w:val="22"/>
          <w:szCs w:val="22"/>
        </w:rPr>
        <w:t xml:space="preserve">), notwithstanding a major campaign to control feral goats. Subsequently, the numbers at sampled sites at Gap and </w:t>
      </w:r>
      <w:proofErr w:type="spellStart"/>
      <w:r w:rsidRPr="008D7DA2">
        <w:rPr>
          <w:rFonts w:ascii="Arial" w:hAnsi="Arial" w:cs="Arial"/>
          <w:sz w:val="22"/>
          <w:szCs w:val="22"/>
        </w:rPr>
        <w:t>Coturaundee</w:t>
      </w:r>
      <w:proofErr w:type="spellEnd"/>
      <w:r w:rsidRPr="008D7DA2">
        <w:rPr>
          <w:rFonts w:ascii="Arial" w:hAnsi="Arial" w:cs="Arial"/>
          <w:sz w:val="22"/>
          <w:szCs w:val="22"/>
        </w:rPr>
        <w:t xml:space="preserve"> Ranges (the two New South Wales subpopulations) have generally increased, particularly following more intensive </w:t>
      </w:r>
      <w:r w:rsidR="008D7DA2">
        <w:rPr>
          <w:rFonts w:ascii="Arial" w:hAnsi="Arial" w:cs="Arial"/>
          <w:sz w:val="22"/>
          <w:szCs w:val="22"/>
        </w:rPr>
        <w:t>f</w:t>
      </w:r>
      <w:r w:rsidRPr="008D7DA2">
        <w:rPr>
          <w:rFonts w:ascii="Arial" w:hAnsi="Arial" w:cs="Arial"/>
          <w:sz w:val="22"/>
          <w:szCs w:val="22"/>
        </w:rPr>
        <w:t>ox control (Christie</w:t>
      </w:r>
      <w:r w:rsidR="008D7DA2">
        <w:rPr>
          <w:rFonts w:ascii="Arial" w:hAnsi="Arial" w:cs="Arial"/>
          <w:sz w:val="22"/>
          <w:szCs w:val="22"/>
        </w:rPr>
        <w:t>,</w:t>
      </w:r>
      <w:r w:rsidRPr="008D7DA2">
        <w:rPr>
          <w:rFonts w:ascii="Arial" w:hAnsi="Arial" w:cs="Arial"/>
          <w:sz w:val="22"/>
          <w:szCs w:val="22"/>
        </w:rPr>
        <w:t xml:space="preserve"> 2012; Sharp et al.</w:t>
      </w:r>
      <w:r w:rsidR="008D7DA2">
        <w:rPr>
          <w:rFonts w:ascii="Arial" w:hAnsi="Arial" w:cs="Arial"/>
          <w:sz w:val="22"/>
          <w:szCs w:val="22"/>
        </w:rPr>
        <w:t>,</w:t>
      </w:r>
      <w:r w:rsidRPr="008D7DA2">
        <w:rPr>
          <w:rFonts w:ascii="Arial" w:hAnsi="Arial" w:cs="Arial"/>
          <w:sz w:val="22"/>
          <w:szCs w:val="22"/>
        </w:rPr>
        <w:t xml:space="preserve"> </w:t>
      </w:r>
      <w:r w:rsidR="00AF55A1">
        <w:rPr>
          <w:rFonts w:ascii="Arial" w:hAnsi="Arial" w:cs="Arial"/>
          <w:sz w:val="22"/>
          <w:szCs w:val="22"/>
        </w:rPr>
        <w:t>2014</w:t>
      </w:r>
      <w:r w:rsidRPr="008D7DA2">
        <w:rPr>
          <w:rFonts w:ascii="Arial" w:hAnsi="Arial" w:cs="Arial"/>
          <w:sz w:val="22"/>
          <w:szCs w:val="22"/>
        </w:rPr>
        <w:t>), with responses also to marked variation in rainfall.</w:t>
      </w:r>
    </w:p>
    <w:p w:rsidR="00B31705" w:rsidRPr="00B31705" w:rsidRDefault="00B31705" w:rsidP="00786D19">
      <w:pPr>
        <w:rPr>
          <w:rFonts w:ascii="Arial" w:hAnsi="Arial" w:cs="Arial"/>
          <w:sz w:val="22"/>
          <w:szCs w:val="22"/>
        </w:rPr>
      </w:pPr>
    </w:p>
    <w:p w:rsidR="00B31705" w:rsidRPr="00B31705" w:rsidRDefault="00B31705" w:rsidP="00B31705">
      <w:pPr>
        <w:ind w:left="720"/>
        <w:rPr>
          <w:rFonts w:ascii="Arial" w:hAnsi="Arial" w:cs="Arial"/>
          <w:sz w:val="22"/>
          <w:szCs w:val="22"/>
        </w:rPr>
      </w:pPr>
      <w:r w:rsidRPr="00B31705">
        <w:rPr>
          <w:rFonts w:ascii="Arial" w:hAnsi="Arial" w:cs="Arial"/>
          <w:noProof/>
          <w:sz w:val="22"/>
          <w:szCs w:val="22"/>
          <w:lang w:eastAsia="en-AU"/>
        </w:rPr>
        <w:drawing>
          <wp:anchor distT="0" distB="0" distL="114300" distR="114300" simplePos="0" relativeHeight="251660288" behindDoc="1" locked="0" layoutInCell="1" allowOverlap="1">
            <wp:simplePos x="0" y="0"/>
            <wp:positionH relativeFrom="column">
              <wp:posOffset>807720</wp:posOffset>
            </wp:positionH>
            <wp:positionV relativeFrom="paragraph">
              <wp:posOffset>20320</wp:posOffset>
            </wp:positionV>
            <wp:extent cx="4180205" cy="3134995"/>
            <wp:effectExtent l="19050" t="0" r="0" b="0"/>
            <wp:wrapNone/>
            <wp:docPr id="5" name="Picture 5" descr="YFRW_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FRW_NSW"/>
                    <pic:cNvPicPr>
                      <a:picLocks noChangeAspect="1" noChangeArrowheads="1"/>
                    </pic:cNvPicPr>
                  </pic:nvPicPr>
                  <pic:blipFill>
                    <a:blip r:embed="rId13" cstate="print"/>
                    <a:srcRect/>
                    <a:stretch>
                      <a:fillRect/>
                    </a:stretch>
                  </pic:blipFill>
                  <pic:spPr bwMode="auto">
                    <a:xfrm>
                      <a:off x="0" y="0"/>
                      <a:ext cx="4180205" cy="3134995"/>
                    </a:xfrm>
                    <a:prstGeom prst="rect">
                      <a:avLst/>
                    </a:prstGeom>
                    <a:noFill/>
                  </pic:spPr>
                </pic:pic>
              </a:graphicData>
            </a:graphic>
          </wp:anchor>
        </w:drawing>
      </w:r>
    </w:p>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Default="00B31705" w:rsidP="00B31705"/>
    <w:p w:rsidR="00B31705" w:rsidRPr="00444F61" w:rsidRDefault="00B31705" w:rsidP="00D50FE7">
      <w:pPr>
        <w:spacing w:before="120"/>
        <w:rPr>
          <w:b/>
          <w:sz w:val="20"/>
        </w:rPr>
      </w:pPr>
      <w:proofErr w:type="gramStart"/>
      <w:r w:rsidRPr="00444F61">
        <w:rPr>
          <w:b/>
          <w:sz w:val="20"/>
        </w:rPr>
        <w:t xml:space="preserve">Figure </w:t>
      </w:r>
      <w:r>
        <w:rPr>
          <w:b/>
          <w:sz w:val="20"/>
        </w:rPr>
        <w:t>1</w:t>
      </w:r>
      <w:r w:rsidRPr="00444F61">
        <w:rPr>
          <w:b/>
          <w:sz w:val="20"/>
        </w:rPr>
        <w:t>.</w:t>
      </w:r>
      <w:proofErr w:type="gramEnd"/>
      <w:r w:rsidRPr="00444F61">
        <w:rPr>
          <w:b/>
          <w:sz w:val="20"/>
        </w:rPr>
        <w:t xml:space="preserve">  The maximum number of </w:t>
      </w:r>
      <w:r w:rsidR="00E6663E">
        <w:rPr>
          <w:b/>
          <w:sz w:val="20"/>
        </w:rPr>
        <w:t>y</w:t>
      </w:r>
      <w:r w:rsidRPr="00444F61">
        <w:rPr>
          <w:b/>
          <w:sz w:val="20"/>
        </w:rPr>
        <w:t xml:space="preserve">ellow-footed </w:t>
      </w:r>
      <w:r w:rsidR="003A6114">
        <w:rPr>
          <w:b/>
          <w:sz w:val="20"/>
        </w:rPr>
        <w:t>rock-</w:t>
      </w:r>
      <w:r w:rsidRPr="00444F61">
        <w:rPr>
          <w:b/>
          <w:sz w:val="20"/>
        </w:rPr>
        <w:t>wallabies seen by a trained observer over all transects flown on any particular day at two sites in New South Wales (based on Christie</w:t>
      </w:r>
      <w:r w:rsidR="00E6663E">
        <w:rPr>
          <w:b/>
          <w:sz w:val="20"/>
        </w:rPr>
        <w:t>,</w:t>
      </w:r>
      <w:r w:rsidRPr="00444F61">
        <w:rPr>
          <w:b/>
          <w:sz w:val="20"/>
        </w:rPr>
        <w:t xml:space="preserve"> 2012); solid line and dot </w:t>
      </w:r>
      <w:r>
        <w:rPr>
          <w:b/>
          <w:sz w:val="20"/>
        </w:rPr>
        <w:t xml:space="preserve">are for </w:t>
      </w:r>
      <w:r w:rsidRPr="00444F61">
        <w:rPr>
          <w:b/>
          <w:sz w:val="20"/>
        </w:rPr>
        <w:t xml:space="preserve">Gap Range; dashed line and open square </w:t>
      </w:r>
      <w:r>
        <w:rPr>
          <w:b/>
          <w:sz w:val="20"/>
        </w:rPr>
        <w:t xml:space="preserve">are for </w:t>
      </w:r>
      <w:proofErr w:type="spellStart"/>
      <w:r w:rsidRPr="00444F61">
        <w:rPr>
          <w:b/>
          <w:sz w:val="20"/>
        </w:rPr>
        <w:t>Coturaundee</w:t>
      </w:r>
      <w:proofErr w:type="spellEnd"/>
      <w:r w:rsidRPr="00444F61">
        <w:rPr>
          <w:b/>
          <w:sz w:val="20"/>
        </w:rPr>
        <w:t xml:space="preserve"> Range</w:t>
      </w:r>
      <w:r w:rsidR="00E6663E">
        <w:rPr>
          <w:b/>
          <w:sz w:val="20"/>
        </w:rPr>
        <w:t xml:space="preserve"> (</w:t>
      </w:r>
      <w:proofErr w:type="spellStart"/>
      <w:r w:rsidR="00E6663E">
        <w:rPr>
          <w:b/>
          <w:sz w:val="20"/>
        </w:rPr>
        <w:t>Woinarski</w:t>
      </w:r>
      <w:proofErr w:type="spellEnd"/>
      <w:r w:rsidR="00E6663E">
        <w:rPr>
          <w:b/>
          <w:sz w:val="20"/>
        </w:rPr>
        <w:t xml:space="preserve"> et al., 2014)</w:t>
      </w:r>
      <w:r w:rsidRPr="00444F61">
        <w:rPr>
          <w:sz w:val="20"/>
        </w:rPr>
        <w:t>.</w:t>
      </w:r>
    </w:p>
    <w:p w:rsidR="00B31705" w:rsidRDefault="00B31705" w:rsidP="00B31705"/>
    <w:p w:rsidR="001F1644" w:rsidRPr="00B3506F" w:rsidRDefault="00F343FA" w:rsidP="001F1644">
      <w:pPr>
        <w:pStyle w:val="CAheading"/>
        <w:spacing w:after="0"/>
        <w:rPr>
          <w:b w:val="0"/>
        </w:rPr>
      </w:pPr>
      <w:proofErr w:type="spellStart"/>
      <w:r w:rsidRPr="00000ACA">
        <w:rPr>
          <w:b w:val="0"/>
        </w:rPr>
        <w:t>Woinar</w:t>
      </w:r>
      <w:r w:rsidR="00B31705" w:rsidRPr="00000ACA">
        <w:rPr>
          <w:b w:val="0"/>
        </w:rPr>
        <w:t>ski</w:t>
      </w:r>
      <w:proofErr w:type="spellEnd"/>
      <w:r w:rsidR="00B31705" w:rsidRPr="00000ACA">
        <w:rPr>
          <w:b w:val="0"/>
        </w:rPr>
        <w:t xml:space="preserve"> et al. (2014) </w:t>
      </w:r>
      <w:r w:rsidR="00E6663E" w:rsidRPr="00000ACA">
        <w:rPr>
          <w:b w:val="0"/>
        </w:rPr>
        <w:t xml:space="preserve">consider </w:t>
      </w:r>
      <w:r w:rsidR="00B31705" w:rsidRPr="00000ACA">
        <w:rPr>
          <w:b w:val="0"/>
        </w:rPr>
        <w:t xml:space="preserve">that while there has been a substantial historic decline in populations of the yellow-footed </w:t>
      </w:r>
      <w:r w:rsidR="003A6114" w:rsidRPr="00000ACA">
        <w:rPr>
          <w:b w:val="0"/>
        </w:rPr>
        <w:t>rock-wallaby</w:t>
      </w:r>
      <w:r w:rsidR="00B31705" w:rsidRPr="00000ACA">
        <w:rPr>
          <w:b w:val="0"/>
        </w:rPr>
        <w:t xml:space="preserve"> (SA, NSW),</w:t>
      </w:r>
      <w:r w:rsidR="00860899" w:rsidRPr="00000ACA">
        <w:rPr>
          <w:b w:val="0"/>
        </w:rPr>
        <w:t xml:space="preserve"> the population trend is currently stable</w:t>
      </w:r>
      <w:r w:rsidR="00776CFF">
        <w:rPr>
          <w:b w:val="0"/>
        </w:rPr>
        <w:t xml:space="preserve"> and has not declined by &gt;30</w:t>
      </w:r>
      <w:r w:rsidR="00776CFF" w:rsidRPr="00B3506F">
        <w:rPr>
          <w:b w:val="0"/>
        </w:rPr>
        <w:t>% over a 3 generation period (15-18 years)</w:t>
      </w:r>
      <w:r w:rsidR="00BA1865" w:rsidRPr="00B3506F">
        <w:rPr>
          <w:b w:val="0"/>
        </w:rPr>
        <w:t>.</w:t>
      </w:r>
      <w:r w:rsidR="00565924" w:rsidRPr="00B3506F">
        <w:rPr>
          <w:b w:val="0"/>
        </w:rPr>
        <w:t xml:space="preserve"> </w:t>
      </w:r>
      <w:r w:rsidR="00A95C08" w:rsidRPr="00A95C08">
        <w:rPr>
          <w:b w:val="0"/>
        </w:rPr>
        <w:t xml:space="preserve">However, this trend may not be sustained if current intensive management of threats across much of the subspecies’ range diminishes or becomes less effective. </w:t>
      </w:r>
    </w:p>
    <w:p w:rsidR="001F1644" w:rsidRPr="00B3506F" w:rsidRDefault="001F1644" w:rsidP="001F1644">
      <w:pPr>
        <w:pStyle w:val="CAheading"/>
        <w:spacing w:after="0"/>
        <w:rPr>
          <w:b w:val="0"/>
        </w:rPr>
      </w:pPr>
    </w:p>
    <w:p w:rsidR="006C6378" w:rsidRDefault="00A95C08" w:rsidP="008114E4">
      <w:pPr>
        <w:spacing w:after="120"/>
        <w:rPr>
          <w:rFonts w:ascii="Arial" w:hAnsi="Arial" w:cs="Arial"/>
          <w:sz w:val="22"/>
          <w:szCs w:val="22"/>
        </w:rPr>
      </w:pPr>
      <w:r w:rsidRPr="00A95C08">
        <w:rPr>
          <w:rFonts w:ascii="Arial" w:hAnsi="Arial" w:cs="Arial"/>
          <w:sz w:val="22"/>
          <w:szCs w:val="22"/>
        </w:rPr>
        <w:t xml:space="preserve">The data presented above appear to demonstrate that the subspecies is not </w:t>
      </w:r>
      <w:r w:rsidRPr="00A95C08">
        <w:rPr>
          <w:rFonts w:ascii="Arial" w:hAnsi="Arial" w:cs="Arial"/>
          <w:bCs/>
          <w:sz w:val="22"/>
          <w:szCs w:val="22"/>
        </w:rPr>
        <w:t xml:space="preserve">eligible for listing </w:t>
      </w:r>
      <w:r w:rsidRPr="00A95C08">
        <w:rPr>
          <w:rFonts w:ascii="Arial" w:hAnsi="Arial" w:cs="Arial"/>
          <w:sz w:val="22"/>
          <w:szCs w:val="22"/>
        </w:rPr>
        <w:t>under this criterion.</w:t>
      </w:r>
      <w:r w:rsidR="00860899" w:rsidRPr="00B3506F">
        <w:rPr>
          <w:rFonts w:ascii="Arial" w:hAnsi="Arial" w:cs="Arial"/>
          <w:sz w:val="22"/>
          <w:szCs w:val="22"/>
        </w:rPr>
        <w:t xml:space="preserve"> </w:t>
      </w:r>
      <w:r w:rsidR="00064A65" w:rsidRPr="00B3506F">
        <w:rPr>
          <w:rFonts w:ascii="Arial" w:hAnsi="Arial" w:cs="Arial"/>
          <w:sz w:val="22"/>
          <w:szCs w:val="22"/>
        </w:rPr>
        <w:t>However, the purpose of this consultation document</w:t>
      </w:r>
      <w:r>
        <w:rPr>
          <w:rFonts w:ascii="Arial" w:hAnsi="Arial" w:cs="Arial"/>
          <w:sz w:val="22"/>
          <w:szCs w:val="22"/>
        </w:rPr>
        <w:t xml:space="preserve"> is to elicit additional information to better understand the subspecies’ status. This conclusion should therefore be considered to be tentative at this stage, as it may be changed as a result</w:t>
      </w:r>
      <w:r w:rsidR="00064A65" w:rsidRPr="003659B1">
        <w:rPr>
          <w:rFonts w:ascii="Arial" w:hAnsi="Arial" w:cs="Arial"/>
          <w:sz w:val="22"/>
          <w:szCs w:val="22"/>
        </w:rPr>
        <w:t xml:space="preserve"> of responses to this consultation process</w:t>
      </w:r>
      <w:r w:rsidR="00064A65">
        <w:rPr>
          <w:rFonts w:ascii="Arial" w:hAnsi="Arial" w:cs="Arial"/>
          <w:sz w:val="22"/>
          <w:szCs w:val="22"/>
        </w:rPr>
        <w:t>.</w:t>
      </w:r>
    </w:p>
    <w:p w:rsidR="00ED3E10" w:rsidRDefault="00ED3E10" w:rsidP="003F4D21">
      <w:pPr>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2.</w:t>
            </w:r>
            <w:r w:rsidRPr="00506605">
              <w:rPr>
                <w:rFonts w:ascii="Arial" w:hAnsi="Arial" w:cs="Arial"/>
                <w:b/>
                <w:color w:val="FFFFFF" w:themeColor="background1"/>
                <w:sz w:val="22"/>
                <w:szCs w:val="22"/>
              </w:rPr>
              <w:tab/>
              <w:t>Geographic distribution is precarious 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of locations or subpopulations; (</w:t>
            </w:r>
            <w:r w:rsidR="0082462A">
              <w:rPr>
                <w:rFonts w:ascii="Arial" w:hAnsi="Arial" w:cs="Arial"/>
                <w:sz w:val="18"/>
                <w:szCs w:val="18"/>
              </w:rPr>
              <w:t xml:space="preserve">iv) </w:t>
            </w:r>
            <w:r w:rsidRPr="00715477">
              <w:rPr>
                <w:rFonts w:ascii="Arial" w:hAnsi="Arial" w:cs="Arial"/>
                <w:sz w:val="18"/>
                <w:szCs w:val="18"/>
              </w:rPr>
              <w:t>number of mature individuals</w:t>
            </w:r>
          </w:p>
        </w:tc>
      </w:tr>
    </w:tbl>
    <w:p w:rsidR="00D50FE7" w:rsidRDefault="00D50FE7" w:rsidP="003F4D21">
      <w:pPr>
        <w:rPr>
          <w:rFonts w:ascii="Arial" w:hAnsi="Arial"/>
          <w:b/>
          <w:sz w:val="22"/>
        </w:rPr>
      </w:pPr>
    </w:p>
    <w:p w:rsidR="003F4D21" w:rsidRPr="00F261AB" w:rsidRDefault="003F4D21" w:rsidP="003F4D21">
      <w:pPr>
        <w:rPr>
          <w:rFonts w:ascii="Arial" w:hAnsi="Arial"/>
          <w:b/>
          <w:sz w:val="22"/>
        </w:rPr>
      </w:pPr>
      <w:r w:rsidRPr="00F261AB">
        <w:rPr>
          <w:rFonts w:ascii="Arial" w:hAnsi="Arial"/>
          <w:b/>
          <w:sz w:val="22"/>
        </w:rPr>
        <w:t>Evidence:</w:t>
      </w:r>
    </w:p>
    <w:p w:rsidR="004E0590" w:rsidRPr="00F261AB" w:rsidRDefault="004E0590" w:rsidP="003F4D21">
      <w:pPr>
        <w:rPr>
          <w:rFonts w:ascii="Arial" w:hAnsi="Arial"/>
          <w:sz w:val="22"/>
        </w:rPr>
      </w:pPr>
    </w:p>
    <w:p w:rsidR="006403C6" w:rsidRPr="00B3506F" w:rsidRDefault="00372BA7" w:rsidP="00B23360">
      <w:pPr>
        <w:pStyle w:val="CAheading"/>
        <w:spacing w:after="0"/>
        <w:rPr>
          <w:b w:val="0"/>
        </w:rPr>
      </w:pPr>
      <w:proofErr w:type="spellStart"/>
      <w:r>
        <w:rPr>
          <w:b w:val="0"/>
        </w:rPr>
        <w:t>Woinarski</w:t>
      </w:r>
      <w:proofErr w:type="spellEnd"/>
      <w:r>
        <w:rPr>
          <w:b w:val="0"/>
        </w:rPr>
        <w:t xml:space="preserve"> et al. (</w:t>
      </w:r>
      <w:r w:rsidRPr="006403C6">
        <w:rPr>
          <w:b w:val="0"/>
        </w:rPr>
        <w:t>2014)</w:t>
      </w:r>
      <w:r>
        <w:rPr>
          <w:b w:val="0"/>
        </w:rPr>
        <w:t xml:space="preserve"> estimate t</w:t>
      </w:r>
      <w:r w:rsidR="009D21A2" w:rsidRPr="006403C6">
        <w:rPr>
          <w:b w:val="0"/>
        </w:rPr>
        <w:t xml:space="preserve">he extent of occurrence </w:t>
      </w:r>
      <w:r w:rsidR="00A617BB">
        <w:rPr>
          <w:b w:val="0"/>
        </w:rPr>
        <w:t>to be</w:t>
      </w:r>
      <w:r w:rsidR="009D21A2" w:rsidRPr="006403C6">
        <w:rPr>
          <w:b w:val="0"/>
        </w:rPr>
        <w:t xml:space="preserve"> </w:t>
      </w:r>
      <w:r w:rsidR="00A617BB">
        <w:rPr>
          <w:b w:val="0"/>
        </w:rPr>
        <w:t>96 000</w:t>
      </w:r>
      <w:r w:rsidR="009D21A2" w:rsidRPr="006403C6">
        <w:rPr>
          <w:b w:val="0"/>
        </w:rPr>
        <w:t xml:space="preserve"> km</w:t>
      </w:r>
      <w:r w:rsidR="009D21A2" w:rsidRPr="006403C6">
        <w:rPr>
          <w:b w:val="0"/>
          <w:vertAlign w:val="superscript"/>
        </w:rPr>
        <w:t xml:space="preserve">2 </w:t>
      </w:r>
      <w:r w:rsidR="009D21A2" w:rsidRPr="006403C6">
        <w:rPr>
          <w:b w:val="0"/>
        </w:rPr>
        <w:t>and the area of occupancy</w:t>
      </w:r>
      <w:r w:rsidR="00F261AB" w:rsidRPr="006403C6">
        <w:rPr>
          <w:b w:val="0"/>
        </w:rPr>
        <w:t xml:space="preserve"> </w:t>
      </w:r>
      <w:r w:rsidR="00A617BB">
        <w:rPr>
          <w:b w:val="0"/>
        </w:rPr>
        <w:t>to be 1400</w:t>
      </w:r>
      <w:r w:rsidR="006403C6" w:rsidRPr="006403C6">
        <w:rPr>
          <w:b w:val="0"/>
        </w:rPr>
        <w:t xml:space="preserve"> </w:t>
      </w:r>
      <w:r w:rsidR="009D21A2" w:rsidRPr="006403C6">
        <w:rPr>
          <w:b w:val="0"/>
        </w:rPr>
        <w:t>km</w:t>
      </w:r>
      <w:r w:rsidR="009D21A2" w:rsidRPr="006403C6">
        <w:rPr>
          <w:b w:val="0"/>
          <w:vertAlign w:val="superscript"/>
        </w:rPr>
        <w:t>2</w:t>
      </w:r>
      <w:r w:rsidR="00F261AB" w:rsidRPr="006403C6">
        <w:rPr>
          <w:b w:val="0"/>
        </w:rPr>
        <w:t xml:space="preserve">. Both are considered to be </w:t>
      </w:r>
      <w:r w:rsidR="006403C6" w:rsidRPr="006403C6">
        <w:rPr>
          <w:b w:val="0"/>
        </w:rPr>
        <w:t>stable.</w:t>
      </w:r>
      <w:r w:rsidR="00F261AB" w:rsidRPr="006403C6">
        <w:rPr>
          <w:b w:val="0"/>
        </w:rPr>
        <w:t xml:space="preserve"> </w:t>
      </w:r>
      <w:r w:rsidR="006403C6" w:rsidRPr="006403C6">
        <w:rPr>
          <w:b w:val="0"/>
        </w:rPr>
        <w:t xml:space="preserve">The subspecies occurs at </w:t>
      </w:r>
      <w:r w:rsidR="007E0240">
        <w:rPr>
          <w:b w:val="0"/>
        </w:rPr>
        <w:t xml:space="preserve">five </w:t>
      </w:r>
      <w:r w:rsidR="009D21A2" w:rsidRPr="006403C6">
        <w:rPr>
          <w:b w:val="0"/>
        </w:rPr>
        <w:t>locations</w:t>
      </w:r>
      <w:r w:rsidR="006403C6" w:rsidRPr="006403C6">
        <w:rPr>
          <w:b w:val="0"/>
        </w:rPr>
        <w:t xml:space="preserve">. </w:t>
      </w:r>
      <w:r w:rsidR="00EF237B" w:rsidRPr="00B3506F">
        <w:rPr>
          <w:b w:val="0"/>
        </w:rPr>
        <w:t>T</w:t>
      </w:r>
      <w:r w:rsidR="006403C6" w:rsidRPr="00B3506F">
        <w:rPr>
          <w:b w:val="0"/>
        </w:rPr>
        <w:t xml:space="preserve">rends in habitat </w:t>
      </w:r>
      <w:r w:rsidR="00EF237B" w:rsidRPr="00B3506F">
        <w:rPr>
          <w:b w:val="0"/>
        </w:rPr>
        <w:t xml:space="preserve">extent and </w:t>
      </w:r>
      <w:r w:rsidR="006403C6" w:rsidRPr="00B3506F">
        <w:rPr>
          <w:b w:val="0"/>
        </w:rPr>
        <w:t>quality, area of occupancy and population size are variable</w:t>
      </w:r>
      <w:r w:rsidR="00EF237B" w:rsidRPr="00B3506F">
        <w:rPr>
          <w:b w:val="0"/>
        </w:rPr>
        <w:t xml:space="preserve"> across its range</w:t>
      </w:r>
      <w:r w:rsidR="006403C6" w:rsidRPr="00B3506F">
        <w:rPr>
          <w:b w:val="0"/>
        </w:rPr>
        <w:t xml:space="preserve">; however, overall </w:t>
      </w:r>
      <w:r w:rsidR="00526BE6" w:rsidRPr="00B3506F">
        <w:rPr>
          <w:b w:val="0"/>
        </w:rPr>
        <w:t>there is</w:t>
      </w:r>
      <w:r w:rsidR="00EF237B" w:rsidRPr="00B3506F">
        <w:rPr>
          <w:b w:val="0"/>
        </w:rPr>
        <w:t xml:space="preserve"> </w:t>
      </w:r>
      <w:r w:rsidR="006403C6" w:rsidRPr="00B3506F">
        <w:rPr>
          <w:b w:val="0"/>
        </w:rPr>
        <w:t>probably no continuing decline</w:t>
      </w:r>
      <w:r w:rsidR="00EF237B" w:rsidRPr="00B3506F">
        <w:rPr>
          <w:b w:val="0"/>
        </w:rPr>
        <w:t xml:space="preserve"> </w:t>
      </w:r>
      <w:r w:rsidR="00260C62" w:rsidRPr="00B3506F">
        <w:rPr>
          <w:b w:val="0"/>
        </w:rPr>
        <w:t>(</w:t>
      </w:r>
      <w:proofErr w:type="spellStart"/>
      <w:r w:rsidR="00260C62" w:rsidRPr="00B3506F">
        <w:rPr>
          <w:b w:val="0"/>
        </w:rPr>
        <w:t>Woinarski</w:t>
      </w:r>
      <w:proofErr w:type="spellEnd"/>
      <w:r w:rsidR="00260C62" w:rsidRPr="00B3506F">
        <w:rPr>
          <w:b w:val="0"/>
        </w:rPr>
        <w:t xml:space="preserve"> et al., 2014).</w:t>
      </w:r>
      <w:r w:rsidRPr="00B3506F">
        <w:rPr>
          <w:b w:val="0"/>
        </w:rPr>
        <w:t xml:space="preserve"> T</w:t>
      </w:r>
      <w:r w:rsidR="00526BE6" w:rsidRPr="00B3506F">
        <w:rPr>
          <w:b w:val="0"/>
        </w:rPr>
        <w:t>he current stable population trend</w:t>
      </w:r>
      <w:r w:rsidR="00EF237B" w:rsidRPr="00B3506F">
        <w:rPr>
          <w:b w:val="0"/>
        </w:rPr>
        <w:t xml:space="preserve"> may not be sustained if current intensive management of threats across much of the subspecies’ range diminishes or becomes less effective. </w:t>
      </w:r>
    </w:p>
    <w:p w:rsidR="00E978F1" w:rsidRPr="00B3506F" w:rsidRDefault="00E978F1" w:rsidP="003F4D21">
      <w:pPr>
        <w:rPr>
          <w:rFonts w:ascii="Arial" w:hAnsi="Arial"/>
          <w:color w:val="FF0000"/>
          <w:sz w:val="22"/>
        </w:rPr>
      </w:pPr>
    </w:p>
    <w:p w:rsidR="003F4D21" w:rsidRDefault="00F66963" w:rsidP="00116E55">
      <w:pPr>
        <w:spacing w:after="360"/>
        <w:rPr>
          <w:rFonts w:ascii="Arial" w:hAnsi="Arial" w:cs="Arial"/>
          <w:sz w:val="22"/>
          <w:szCs w:val="22"/>
        </w:rPr>
      </w:pPr>
      <w:r w:rsidRPr="00B3506F">
        <w:rPr>
          <w:rFonts w:ascii="Arial" w:hAnsi="Arial" w:cs="Arial"/>
          <w:sz w:val="22"/>
          <w:szCs w:val="22"/>
        </w:rPr>
        <w:t xml:space="preserve">The data presented above appear to demonstrate </w:t>
      </w:r>
      <w:r w:rsidR="0004652B" w:rsidRPr="00B3506F">
        <w:rPr>
          <w:rFonts w:ascii="Arial" w:hAnsi="Arial" w:cs="Arial"/>
          <w:sz w:val="22"/>
          <w:szCs w:val="22"/>
        </w:rPr>
        <w:t xml:space="preserve">that </w:t>
      </w:r>
      <w:r w:rsidRPr="00B3506F">
        <w:rPr>
          <w:rFonts w:ascii="Arial" w:hAnsi="Arial" w:cs="Arial"/>
          <w:sz w:val="22"/>
          <w:szCs w:val="22"/>
        </w:rPr>
        <w:t xml:space="preserve">the subspecies is </w:t>
      </w:r>
      <w:r w:rsidR="0004652B" w:rsidRPr="00B3506F">
        <w:rPr>
          <w:rFonts w:ascii="Arial" w:hAnsi="Arial" w:cs="Arial"/>
          <w:sz w:val="22"/>
          <w:szCs w:val="22"/>
        </w:rPr>
        <w:t xml:space="preserve">not </w:t>
      </w:r>
      <w:r w:rsidRPr="00B3506F">
        <w:rPr>
          <w:rFonts w:ascii="Arial" w:hAnsi="Arial" w:cs="Arial"/>
          <w:bCs/>
          <w:sz w:val="22"/>
          <w:szCs w:val="22"/>
        </w:rPr>
        <w:t xml:space="preserve">eligible for listing </w:t>
      </w:r>
      <w:r w:rsidRPr="00B3506F">
        <w:rPr>
          <w:rFonts w:ascii="Arial" w:hAnsi="Arial" w:cs="Arial"/>
          <w:sz w:val="22"/>
          <w:szCs w:val="22"/>
        </w:rPr>
        <w:t xml:space="preserve">under this criterion. </w:t>
      </w:r>
      <w:r w:rsidR="0004652B" w:rsidRPr="00B3506F">
        <w:rPr>
          <w:rFonts w:ascii="Arial" w:hAnsi="Arial" w:cs="Arial"/>
          <w:sz w:val="22"/>
          <w:szCs w:val="22"/>
        </w:rPr>
        <w:t xml:space="preserve">The area of occupancy is limited, it exists at &lt;10 locations, but there is no continuing decline. </w:t>
      </w:r>
      <w:r w:rsidR="00D47341" w:rsidRPr="00B3506F">
        <w:rPr>
          <w:rFonts w:ascii="Arial" w:hAnsi="Arial" w:cs="Arial"/>
          <w:sz w:val="22"/>
          <w:szCs w:val="22"/>
        </w:rPr>
        <w:t>However, the purpose of this consultation document is to elicit additional information to better</w:t>
      </w:r>
      <w:r w:rsidR="00D47341" w:rsidRPr="003659B1">
        <w:rPr>
          <w:rFonts w:ascii="Arial" w:hAnsi="Arial" w:cs="Arial"/>
          <w:sz w:val="22"/>
          <w:szCs w:val="22"/>
        </w:rPr>
        <w:t xml:space="preserve"> understand the </w:t>
      </w:r>
      <w:r w:rsidR="008045D5">
        <w:rPr>
          <w:rFonts w:ascii="Arial" w:hAnsi="Arial" w:cs="Arial"/>
          <w:sz w:val="22"/>
          <w:szCs w:val="22"/>
        </w:rPr>
        <w:t>subspecies</w:t>
      </w:r>
      <w:r w:rsidR="00D47341">
        <w:rPr>
          <w:rFonts w:ascii="Arial" w:hAnsi="Arial" w:cs="Arial"/>
          <w:sz w:val="22"/>
          <w:szCs w:val="22"/>
        </w:rPr>
        <w:t>’</w:t>
      </w:r>
      <w:r w:rsidR="00D47341"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D47341">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ED3E10">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t>Small population size and decline</w:t>
            </w:r>
          </w:p>
        </w:tc>
      </w:tr>
      <w:tr w:rsidR="003F4D21" w:rsidRPr="00715477" w:rsidTr="00ED3E10">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ED3E10">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0082462A">
              <w:rPr>
                <w:rFonts w:ascii="Arial" w:hAnsi="Arial" w:cs="Arial"/>
                <w:b/>
                <w:sz w:val="18"/>
                <w:szCs w:val="18"/>
              </w:rPr>
              <w:t>% in 5</w:t>
            </w:r>
            <w:r w:rsidRPr="003D4002">
              <w:rPr>
                <w:rFonts w:ascii="Arial" w:hAnsi="Arial" w:cs="Arial"/>
                <w:b/>
                <w:sz w:val="18"/>
                <w:szCs w:val="18"/>
              </w:rPr>
              <w:t xml:space="preserve"> years or </w:t>
            </w:r>
            <w:r w:rsidR="0082462A">
              <w:rPr>
                <w:rFonts w:ascii="Arial" w:hAnsi="Arial" w:cs="Arial"/>
                <w:b/>
                <w:sz w:val="18"/>
                <w:szCs w:val="18"/>
              </w:rPr>
              <w:t>2</w:t>
            </w:r>
            <w:r w:rsidRPr="003D4002">
              <w:rPr>
                <w:rFonts w:ascii="Arial" w:hAnsi="Arial" w:cs="Arial"/>
                <w:b/>
                <w:sz w:val="18"/>
                <w:szCs w:val="18"/>
              </w:rPr>
              <w:t xml:space="preserve"> generation</w:t>
            </w:r>
            <w:r w:rsidR="0082462A">
              <w:rPr>
                <w:rFonts w:ascii="Arial" w:hAnsi="Arial" w:cs="Arial"/>
                <w:b/>
                <w:sz w:val="18"/>
                <w:szCs w:val="18"/>
              </w:rPr>
              <w:t>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ED3E10">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ED3E10">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ED3E10">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ED3E10">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ED3E10" w:rsidRDefault="00ED3E10" w:rsidP="00ED3E10">
      <w:pPr>
        <w:rPr>
          <w:rFonts w:ascii="Arial" w:hAnsi="Arial"/>
          <w:sz w:val="22"/>
        </w:rPr>
      </w:pPr>
    </w:p>
    <w:p w:rsidR="00ED3E10" w:rsidRDefault="00ED3E10" w:rsidP="00ED3E10">
      <w:pPr>
        <w:rPr>
          <w:rFonts w:ascii="Arial" w:hAnsi="Arial"/>
          <w:b/>
          <w:sz w:val="22"/>
        </w:rPr>
      </w:pPr>
      <w:r w:rsidRPr="009975EA">
        <w:rPr>
          <w:rFonts w:ascii="Arial" w:hAnsi="Arial"/>
          <w:b/>
          <w:sz w:val="22"/>
        </w:rPr>
        <w:t>Evidence</w:t>
      </w:r>
      <w:r>
        <w:rPr>
          <w:rFonts w:ascii="Arial" w:hAnsi="Arial"/>
          <w:b/>
          <w:sz w:val="22"/>
        </w:rPr>
        <w:t>:</w:t>
      </w:r>
    </w:p>
    <w:p w:rsidR="008C70C4" w:rsidRDefault="008C70C4" w:rsidP="00ED3E10">
      <w:pPr>
        <w:rPr>
          <w:rFonts w:ascii="Arial" w:hAnsi="Arial"/>
          <w:sz w:val="22"/>
        </w:rPr>
      </w:pPr>
    </w:p>
    <w:p w:rsidR="00D50FE7" w:rsidRDefault="008A756A" w:rsidP="008A756A">
      <w:pPr>
        <w:rPr>
          <w:rFonts w:ascii="Arial" w:hAnsi="Arial" w:cs="Arial"/>
          <w:sz w:val="22"/>
          <w:szCs w:val="22"/>
        </w:rPr>
      </w:pPr>
      <w:r>
        <w:rPr>
          <w:rFonts w:ascii="Arial" w:hAnsi="Arial" w:cs="Arial"/>
          <w:sz w:val="22"/>
          <w:szCs w:val="22"/>
        </w:rPr>
        <w:t xml:space="preserve">The yellow-footed </w:t>
      </w:r>
      <w:r w:rsidR="003A6114">
        <w:rPr>
          <w:rFonts w:ascii="Arial" w:hAnsi="Arial" w:cs="Arial"/>
          <w:sz w:val="22"/>
          <w:szCs w:val="22"/>
        </w:rPr>
        <w:t>rock-wallaby</w:t>
      </w:r>
      <w:r w:rsidR="00B31705" w:rsidRPr="00526BE6">
        <w:rPr>
          <w:rFonts w:ascii="Arial" w:hAnsi="Arial" w:cs="Arial"/>
          <w:sz w:val="22"/>
          <w:szCs w:val="22"/>
        </w:rPr>
        <w:t xml:space="preserve"> (</w:t>
      </w:r>
      <w:r>
        <w:rPr>
          <w:rFonts w:ascii="Arial" w:hAnsi="Arial" w:cs="Arial"/>
          <w:sz w:val="22"/>
          <w:szCs w:val="22"/>
        </w:rPr>
        <w:t>SA, NSW</w:t>
      </w:r>
      <w:r w:rsidR="00B31705" w:rsidRPr="00526BE6">
        <w:rPr>
          <w:rFonts w:ascii="Arial" w:hAnsi="Arial" w:cs="Arial"/>
          <w:sz w:val="22"/>
          <w:szCs w:val="22"/>
        </w:rPr>
        <w:t xml:space="preserve">) has been subject to unusually comprehensive population estimation and monitoring, </w:t>
      </w:r>
      <w:r w:rsidR="00D50FE7">
        <w:rPr>
          <w:rFonts w:ascii="Arial" w:hAnsi="Arial" w:cs="Arial"/>
          <w:sz w:val="22"/>
          <w:szCs w:val="22"/>
        </w:rPr>
        <w:t>with intensive long-</w:t>
      </w:r>
      <w:r w:rsidR="00D50FE7" w:rsidRPr="00B31705">
        <w:rPr>
          <w:rFonts w:ascii="Arial" w:hAnsi="Arial" w:cs="Arial"/>
          <w:sz w:val="22"/>
          <w:szCs w:val="22"/>
        </w:rPr>
        <w:t xml:space="preserve">term monitoring of </w:t>
      </w:r>
      <w:r w:rsidR="00D50FE7">
        <w:rPr>
          <w:rFonts w:ascii="Arial" w:hAnsi="Arial" w:cs="Arial"/>
          <w:sz w:val="22"/>
          <w:szCs w:val="22"/>
        </w:rPr>
        <w:t xml:space="preserve">some </w:t>
      </w:r>
      <w:r w:rsidR="00D50FE7" w:rsidRPr="00B31705">
        <w:rPr>
          <w:rFonts w:ascii="Arial" w:hAnsi="Arial" w:cs="Arial"/>
          <w:sz w:val="22"/>
          <w:szCs w:val="22"/>
        </w:rPr>
        <w:t>sub</w:t>
      </w:r>
      <w:r w:rsidR="00D50FE7">
        <w:rPr>
          <w:rFonts w:ascii="Arial" w:hAnsi="Arial" w:cs="Arial"/>
          <w:sz w:val="22"/>
          <w:szCs w:val="22"/>
        </w:rPr>
        <w:t xml:space="preserve">populations </w:t>
      </w:r>
      <w:r w:rsidR="00D50FE7" w:rsidRPr="00B31705">
        <w:rPr>
          <w:rFonts w:ascii="Arial" w:hAnsi="Arial" w:cs="Arial"/>
          <w:sz w:val="22"/>
          <w:szCs w:val="22"/>
        </w:rPr>
        <w:t>(</w:t>
      </w:r>
      <w:r w:rsidR="00D50FE7" w:rsidRPr="00907FBB">
        <w:rPr>
          <w:rFonts w:ascii="Arial" w:hAnsi="Arial" w:cs="Arial"/>
          <w:sz w:val="22"/>
          <w:szCs w:val="22"/>
        </w:rPr>
        <w:t>Robinson et al.</w:t>
      </w:r>
      <w:r w:rsidR="00D50FE7">
        <w:rPr>
          <w:rFonts w:ascii="Arial" w:hAnsi="Arial" w:cs="Arial"/>
          <w:sz w:val="22"/>
          <w:szCs w:val="22"/>
        </w:rPr>
        <w:t>,</w:t>
      </w:r>
      <w:r w:rsidR="00D50FE7" w:rsidRPr="00B31705">
        <w:rPr>
          <w:rFonts w:ascii="Arial" w:hAnsi="Arial" w:cs="Arial"/>
          <w:sz w:val="22"/>
          <w:szCs w:val="22"/>
        </w:rPr>
        <w:t xml:space="preserve"> 1994; Copley </w:t>
      </w:r>
      <w:r w:rsidR="00D50FE7">
        <w:rPr>
          <w:rFonts w:ascii="Arial" w:hAnsi="Arial" w:cs="Arial"/>
          <w:sz w:val="22"/>
          <w:szCs w:val="22"/>
        </w:rPr>
        <w:t xml:space="preserve">&amp; </w:t>
      </w:r>
      <w:r w:rsidR="00D50FE7" w:rsidRPr="00B31705">
        <w:rPr>
          <w:rFonts w:ascii="Arial" w:hAnsi="Arial" w:cs="Arial"/>
          <w:sz w:val="22"/>
          <w:szCs w:val="22"/>
        </w:rPr>
        <w:t>Alexander</w:t>
      </w:r>
      <w:r w:rsidR="00D50FE7">
        <w:rPr>
          <w:rFonts w:ascii="Arial" w:hAnsi="Arial" w:cs="Arial"/>
          <w:sz w:val="22"/>
          <w:szCs w:val="22"/>
        </w:rPr>
        <w:t>,</w:t>
      </w:r>
      <w:r w:rsidR="00D50FE7" w:rsidRPr="00B31705">
        <w:rPr>
          <w:rFonts w:ascii="Arial" w:hAnsi="Arial" w:cs="Arial"/>
          <w:sz w:val="22"/>
          <w:szCs w:val="22"/>
        </w:rPr>
        <w:t xml:space="preserve"> 1997; </w:t>
      </w:r>
      <w:proofErr w:type="spellStart"/>
      <w:r w:rsidR="00D50FE7" w:rsidRPr="00B31705">
        <w:rPr>
          <w:rFonts w:ascii="Arial" w:hAnsi="Arial" w:cs="Arial"/>
          <w:sz w:val="22"/>
          <w:szCs w:val="22"/>
        </w:rPr>
        <w:t>Dovey</w:t>
      </w:r>
      <w:proofErr w:type="spellEnd"/>
      <w:r w:rsidR="00D50FE7" w:rsidRPr="00B31705">
        <w:rPr>
          <w:rFonts w:ascii="Arial" w:hAnsi="Arial" w:cs="Arial"/>
          <w:sz w:val="22"/>
          <w:szCs w:val="22"/>
        </w:rPr>
        <w:t xml:space="preserve"> </w:t>
      </w:r>
      <w:r w:rsidR="00D50FE7" w:rsidRPr="00907FBB">
        <w:rPr>
          <w:rFonts w:ascii="Arial" w:hAnsi="Arial" w:cs="Arial"/>
          <w:sz w:val="22"/>
          <w:szCs w:val="22"/>
        </w:rPr>
        <w:t>et al.</w:t>
      </w:r>
      <w:r w:rsidR="00D50FE7">
        <w:rPr>
          <w:rFonts w:ascii="Arial" w:hAnsi="Arial" w:cs="Arial"/>
          <w:sz w:val="22"/>
          <w:szCs w:val="22"/>
        </w:rPr>
        <w:t>,</w:t>
      </w:r>
      <w:r w:rsidR="00D50FE7" w:rsidRPr="00907FBB">
        <w:rPr>
          <w:rFonts w:ascii="Arial" w:hAnsi="Arial" w:cs="Arial"/>
          <w:sz w:val="22"/>
          <w:szCs w:val="22"/>
        </w:rPr>
        <w:t xml:space="preserve"> 1997; Hayward et al</w:t>
      </w:r>
      <w:r w:rsidR="00D50FE7">
        <w:rPr>
          <w:rFonts w:ascii="Arial" w:hAnsi="Arial" w:cs="Arial"/>
          <w:sz w:val="22"/>
          <w:szCs w:val="22"/>
        </w:rPr>
        <w:t>,</w:t>
      </w:r>
      <w:r w:rsidR="00D50FE7" w:rsidRPr="00907FBB">
        <w:rPr>
          <w:rFonts w:ascii="Arial" w:hAnsi="Arial" w:cs="Arial"/>
          <w:sz w:val="22"/>
          <w:szCs w:val="22"/>
        </w:rPr>
        <w:t>. 2011</w:t>
      </w:r>
      <w:r w:rsidR="00D50FE7" w:rsidRPr="00B31705">
        <w:rPr>
          <w:rFonts w:ascii="Arial" w:hAnsi="Arial" w:cs="Arial"/>
          <w:sz w:val="22"/>
          <w:szCs w:val="22"/>
        </w:rPr>
        <w:t>; Christie</w:t>
      </w:r>
      <w:r w:rsidR="00D50FE7">
        <w:rPr>
          <w:rFonts w:ascii="Arial" w:hAnsi="Arial" w:cs="Arial"/>
          <w:sz w:val="22"/>
          <w:szCs w:val="22"/>
        </w:rPr>
        <w:t>, 2012). C</w:t>
      </w:r>
      <w:r w:rsidR="00B31705" w:rsidRPr="00526BE6">
        <w:rPr>
          <w:rFonts w:ascii="Arial" w:hAnsi="Arial" w:cs="Arial"/>
          <w:sz w:val="22"/>
          <w:szCs w:val="22"/>
        </w:rPr>
        <w:t>ensuses have involved regular aerial survey, ground-based counts and/or capture-recapture p</w:t>
      </w:r>
      <w:r>
        <w:rPr>
          <w:rFonts w:ascii="Arial" w:hAnsi="Arial" w:cs="Arial"/>
          <w:sz w:val="22"/>
          <w:szCs w:val="22"/>
        </w:rPr>
        <w:t>opulation estimation (Copley &amp;</w:t>
      </w:r>
      <w:r w:rsidR="00B31705" w:rsidRPr="00526BE6">
        <w:rPr>
          <w:rFonts w:ascii="Arial" w:hAnsi="Arial" w:cs="Arial"/>
          <w:sz w:val="22"/>
          <w:szCs w:val="22"/>
        </w:rPr>
        <w:t xml:space="preserve"> Alexander</w:t>
      </w:r>
      <w:r>
        <w:rPr>
          <w:rFonts w:ascii="Arial" w:hAnsi="Arial" w:cs="Arial"/>
          <w:sz w:val="22"/>
          <w:szCs w:val="22"/>
        </w:rPr>
        <w:t>,</w:t>
      </w:r>
      <w:r w:rsidR="00B31705" w:rsidRPr="00526BE6">
        <w:rPr>
          <w:rFonts w:ascii="Arial" w:hAnsi="Arial" w:cs="Arial"/>
          <w:sz w:val="22"/>
          <w:szCs w:val="22"/>
        </w:rPr>
        <w:t xml:space="preserve"> 1997; Christie</w:t>
      </w:r>
      <w:r>
        <w:rPr>
          <w:rFonts w:ascii="Arial" w:hAnsi="Arial" w:cs="Arial"/>
          <w:sz w:val="22"/>
          <w:szCs w:val="22"/>
        </w:rPr>
        <w:t>,</w:t>
      </w:r>
      <w:r w:rsidR="00B31705" w:rsidRPr="00526BE6">
        <w:rPr>
          <w:rFonts w:ascii="Arial" w:hAnsi="Arial" w:cs="Arial"/>
          <w:sz w:val="22"/>
          <w:szCs w:val="22"/>
        </w:rPr>
        <w:t xml:space="preserve"> 2012).</w:t>
      </w:r>
      <w:r w:rsidR="00D50FE7">
        <w:rPr>
          <w:rFonts w:ascii="Arial" w:hAnsi="Arial" w:cs="Arial"/>
          <w:sz w:val="22"/>
          <w:szCs w:val="22"/>
        </w:rPr>
        <w:t xml:space="preserve"> </w:t>
      </w:r>
    </w:p>
    <w:p w:rsidR="00D50FE7" w:rsidRDefault="00D50FE7" w:rsidP="008A756A">
      <w:pPr>
        <w:rPr>
          <w:rFonts w:ascii="Arial" w:hAnsi="Arial" w:cs="Arial"/>
          <w:sz w:val="22"/>
          <w:szCs w:val="22"/>
        </w:rPr>
      </w:pPr>
    </w:p>
    <w:p w:rsidR="00B31705" w:rsidRPr="00526BE6" w:rsidRDefault="001F1644" w:rsidP="008A756A">
      <w:pPr>
        <w:rPr>
          <w:rFonts w:ascii="Arial" w:hAnsi="Arial" w:cs="Arial"/>
          <w:sz w:val="22"/>
          <w:szCs w:val="22"/>
        </w:rPr>
      </w:pPr>
      <w:r>
        <w:rPr>
          <w:rFonts w:ascii="Arial" w:hAnsi="Arial" w:cs="Arial"/>
          <w:sz w:val="22"/>
          <w:szCs w:val="22"/>
        </w:rPr>
        <w:t xml:space="preserve">In </w:t>
      </w:r>
      <w:r w:rsidR="00B31705" w:rsidRPr="00526BE6">
        <w:rPr>
          <w:rFonts w:ascii="Arial" w:hAnsi="Arial" w:cs="Arial"/>
          <w:sz w:val="22"/>
          <w:szCs w:val="22"/>
        </w:rPr>
        <w:t xml:space="preserve">South Australia, the population size was estimated at between 7000 and 10 000 individuals in 1992 (Lim </w:t>
      </w:r>
      <w:r w:rsidR="00B31705" w:rsidRPr="008A756A">
        <w:rPr>
          <w:rFonts w:ascii="Arial" w:hAnsi="Arial" w:cs="Arial"/>
          <w:sz w:val="22"/>
          <w:szCs w:val="22"/>
        </w:rPr>
        <w:t>et al.</w:t>
      </w:r>
      <w:r w:rsidR="008A756A">
        <w:rPr>
          <w:rFonts w:ascii="Arial" w:hAnsi="Arial" w:cs="Arial"/>
          <w:sz w:val="22"/>
          <w:szCs w:val="22"/>
        </w:rPr>
        <w:t>,</w:t>
      </w:r>
      <w:r w:rsidR="00B31705" w:rsidRPr="00526BE6">
        <w:rPr>
          <w:rFonts w:ascii="Arial" w:hAnsi="Arial" w:cs="Arial"/>
          <w:sz w:val="22"/>
          <w:szCs w:val="22"/>
        </w:rPr>
        <w:t xml:space="preserve"> 1992), and about 6000 individuals in 2008 (Copley </w:t>
      </w:r>
      <w:r w:rsidR="00B31705" w:rsidRPr="00526BE6">
        <w:rPr>
          <w:rFonts w:ascii="Arial" w:hAnsi="Arial" w:cs="Arial"/>
          <w:i/>
          <w:sz w:val="22"/>
          <w:szCs w:val="22"/>
        </w:rPr>
        <w:t>et al</w:t>
      </w:r>
      <w:r w:rsidR="00B31705" w:rsidRPr="00526BE6">
        <w:rPr>
          <w:rFonts w:ascii="Arial" w:hAnsi="Arial" w:cs="Arial"/>
          <w:sz w:val="22"/>
          <w:szCs w:val="22"/>
        </w:rPr>
        <w:t>. 2008).</w:t>
      </w:r>
      <w:r>
        <w:rPr>
          <w:rFonts w:ascii="Arial" w:hAnsi="Arial" w:cs="Arial"/>
          <w:sz w:val="22"/>
          <w:szCs w:val="22"/>
        </w:rPr>
        <w:t xml:space="preserve"> </w:t>
      </w:r>
    </w:p>
    <w:p w:rsidR="00B31705" w:rsidRPr="00526BE6" w:rsidRDefault="00B31705" w:rsidP="008A756A">
      <w:pPr>
        <w:rPr>
          <w:rFonts w:ascii="Arial" w:hAnsi="Arial" w:cs="Arial"/>
          <w:sz w:val="22"/>
          <w:szCs w:val="22"/>
        </w:rPr>
      </w:pPr>
    </w:p>
    <w:p w:rsidR="00B31705" w:rsidRPr="00526BE6" w:rsidRDefault="00B31705" w:rsidP="008A756A">
      <w:pPr>
        <w:rPr>
          <w:rFonts w:ascii="Arial" w:hAnsi="Arial" w:cs="Arial"/>
          <w:sz w:val="22"/>
          <w:szCs w:val="22"/>
        </w:rPr>
      </w:pPr>
      <w:r w:rsidRPr="00526BE6">
        <w:rPr>
          <w:rFonts w:ascii="Arial" w:hAnsi="Arial" w:cs="Arial"/>
          <w:sz w:val="22"/>
          <w:szCs w:val="22"/>
        </w:rPr>
        <w:t xml:space="preserve">In New South Wales, the total population size was estimated at between 20 and </w:t>
      </w:r>
      <w:r w:rsidR="008A756A">
        <w:rPr>
          <w:rFonts w:ascii="Arial" w:hAnsi="Arial" w:cs="Arial"/>
          <w:sz w:val="22"/>
          <w:szCs w:val="22"/>
        </w:rPr>
        <w:t>250 individuals in 1980 (Lim &amp;</w:t>
      </w:r>
      <w:r w:rsidRPr="00526BE6">
        <w:rPr>
          <w:rFonts w:ascii="Arial" w:hAnsi="Arial" w:cs="Arial"/>
          <w:sz w:val="22"/>
          <w:szCs w:val="22"/>
        </w:rPr>
        <w:t xml:space="preserve"> Giles</w:t>
      </w:r>
      <w:r w:rsidR="008A756A">
        <w:rPr>
          <w:rFonts w:ascii="Arial" w:hAnsi="Arial" w:cs="Arial"/>
          <w:sz w:val="22"/>
          <w:szCs w:val="22"/>
        </w:rPr>
        <w:t>,</w:t>
      </w:r>
      <w:r w:rsidRPr="00526BE6">
        <w:rPr>
          <w:rFonts w:ascii="Arial" w:hAnsi="Arial" w:cs="Arial"/>
          <w:sz w:val="22"/>
          <w:szCs w:val="22"/>
        </w:rPr>
        <w:t xml:space="preserve"> 1987), between 170 and 215 individuals in 1992 (Lim </w:t>
      </w:r>
      <w:r w:rsidRPr="008A756A">
        <w:rPr>
          <w:rFonts w:ascii="Arial" w:hAnsi="Arial" w:cs="Arial"/>
          <w:sz w:val="22"/>
          <w:szCs w:val="22"/>
        </w:rPr>
        <w:t>et al.</w:t>
      </w:r>
      <w:r w:rsidR="008A756A">
        <w:rPr>
          <w:rFonts w:ascii="Arial" w:hAnsi="Arial" w:cs="Arial"/>
          <w:sz w:val="22"/>
          <w:szCs w:val="22"/>
        </w:rPr>
        <w:t>,</w:t>
      </w:r>
      <w:r w:rsidRPr="00526BE6">
        <w:rPr>
          <w:rFonts w:ascii="Arial" w:hAnsi="Arial" w:cs="Arial"/>
          <w:sz w:val="22"/>
          <w:szCs w:val="22"/>
        </w:rPr>
        <w:t xml:space="preserve"> 1992), </w:t>
      </w:r>
      <w:r w:rsidR="008A756A">
        <w:rPr>
          <w:rFonts w:ascii="Arial" w:hAnsi="Arial" w:cs="Arial"/>
          <w:sz w:val="22"/>
          <w:szCs w:val="22"/>
        </w:rPr>
        <w:t xml:space="preserve">and </w:t>
      </w:r>
      <w:r w:rsidRPr="00526BE6">
        <w:rPr>
          <w:rFonts w:ascii="Arial" w:hAnsi="Arial" w:cs="Arial"/>
          <w:sz w:val="22"/>
          <w:szCs w:val="22"/>
        </w:rPr>
        <w:t xml:space="preserve">fewer than 100 individuals in 2008 (Copley </w:t>
      </w:r>
      <w:r w:rsidRPr="008A756A">
        <w:rPr>
          <w:rFonts w:ascii="Arial" w:hAnsi="Arial" w:cs="Arial"/>
          <w:sz w:val="22"/>
          <w:szCs w:val="22"/>
        </w:rPr>
        <w:t>et al.</w:t>
      </w:r>
      <w:r w:rsidR="008A756A">
        <w:rPr>
          <w:rFonts w:ascii="Arial" w:hAnsi="Arial" w:cs="Arial"/>
          <w:sz w:val="22"/>
          <w:szCs w:val="22"/>
        </w:rPr>
        <w:t>,</w:t>
      </w:r>
      <w:r w:rsidRPr="00526BE6">
        <w:rPr>
          <w:rFonts w:ascii="Arial" w:hAnsi="Arial" w:cs="Arial"/>
          <w:sz w:val="22"/>
          <w:szCs w:val="22"/>
        </w:rPr>
        <w:t xml:space="preserve"> 2008). Based on aerial survey, </w:t>
      </w:r>
      <w:r w:rsidR="00503925">
        <w:rPr>
          <w:rFonts w:ascii="Arial" w:hAnsi="Arial" w:cs="Arial"/>
          <w:sz w:val="22"/>
          <w:szCs w:val="22"/>
        </w:rPr>
        <w:t>NSW DECC</w:t>
      </w:r>
      <w:r w:rsidRPr="00526BE6">
        <w:rPr>
          <w:rFonts w:ascii="Arial" w:hAnsi="Arial" w:cs="Arial"/>
          <w:sz w:val="22"/>
          <w:szCs w:val="22"/>
        </w:rPr>
        <w:t xml:space="preserve"> (2008) estimated that there were ‘less than 200 individuals (as at Aug 2007)’. This population has been subject to long-term monitoring: the 2012 survey detected 106 individuals on a set of transects continually monitored since 1980, with ‘a lar</w:t>
      </w:r>
      <w:r w:rsidR="008A756A">
        <w:rPr>
          <w:rFonts w:ascii="Arial" w:hAnsi="Arial" w:cs="Arial"/>
          <w:sz w:val="22"/>
          <w:szCs w:val="22"/>
        </w:rPr>
        <w:t>ge proportion of the population</w:t>
      </w:r>
      <w:r w:rsidRPr="00526BE6">
        <w:rPr>
          <w:rFonts w:ascii="Arial" w:hAnsi="Arial" w:cs="Arial"/>
          <w:sz w:val="22"/>
          <w:szCs w:val="22"/>
        </w:rPr>
        <w:t>… potentially still missed’ (Christie</w:t>
      </w:r>
      <w:r w:rsidR="008A756A">
        <w:rPr>
          <w:rFonts w:ascii="Arial" w:hAnsi="Arial" w:cs="Arial"/>
          <w:sz w:val="22"/>
          <w:szCs w:val="22"/>
        </w:rPr>
        <w:t>,</w:t>
      </w:r>
      <w:r w:rsidRPr="00526BE6">
        <w:rPr>
          <w:rFonts w:ascii="Arial" w:hAnsi="Arial" w:cs="Arial"/>
          <w:sz w:val="22"/>
          <w:szCs w:val="22"/>
        </w:rPr>
        <w:t xml:space="preserve"> 2012).</w:t>
      </w:r>
    </w:p>
    <w:p w:rsidR="00B31705" w:rsidRPr="00526BE6" w:rsidRDefault="00B31705" w:rsidP="008A756A">
      <w:pPr>
        <w:rPr>
          <w:rFonts w:ascii="Arial" w:hAnsi="Arial" w:cs="Arial"/>
          <w:sz w:val="22"/>
          <w:szCs w:val="22"/>
        </w:rPr>
      </w:pPr>
    </w:p>
    <w:p w:rsidR="00B31705" w:rsidRPr="00B3506F" w:rsidRDefault="008A756A" w:rsidP="001F1644">
      <w:pPr>
        <w:pStyle w:val="CAheading"/>
        <w:spacing w:after="0"/>
        <w:rPr>
          <w:b w:val="0"/>
        </w:rPr>
      </w:pPr>
      <w:proofErr w:type="spellStart"/>
      <w:r w:rsidRPr="001F1644">
        <w:rPr>
          <w:b w:val="0"/>
        </w:rPr>
        <w:t>Woinarski</w:t>
      </w:r>
      <w:proofErr w:type="spellEnd"/>
      <w:r w:rsidRPr="001F1644">
        <w:rPr>
          <w:b w:val="0"/>
        </w:rPr>
        <w:t xml:space="preserve"> et al. (2014) estimate the</w:t>
      </w:r>
      <w:r w:rsidR="00153035">
        <w:rPr>
          <w:b w:val="0"/>
        </w:rPr>
        <w:t xml:space="preserve"> total</w:t>
      </w:r>
      <w:r w:rsidRPr="001F1644">
        <w:rPr>
          <w:b w:val="0"/>
        </w:rPr>
        <w:t xml:space="preserve"> population size at 6 500 mature individuals. The population trend is </w:t>
      </w:r>
      <w:r w:rsidRPr="00B3506F">
        <w:rPr>
          <w:b w:val="0"/>
        </w:rPr>
        <w:t>considered stable (see Criterion 1)</w:t>
      </w:r>
      <w:r w:rsidR="001F1644" w:rsidRPr="00B3506F">
        <w:rPr>
          <w:b w:val="0"/>
        </w:rPr>
        <w:t>, although p</w:t>
      </w:r>
      <w:r w:rsidR="00B31705" w:rsidRPr="00B3506F">
        <w:rPr>
          <w:b w:val="0"/>
        </w:rPr>
        <w:t>opulation size ebbs and flows somewhat wit</w:t>
      </w:r>
      <w:r w:rsidRPr="00B3506F">
        <w:rPr>
          <w:b w:val="0"/>
        </w:rPr>
        <w:t xml:space="preserve">h seasonal conditions (Copley &amp; Alexander 1997; Sharp &amp; </w:t>
      </w:r>
      <w:r w:rsidR="00B31705" w:rsidRPr="00B3506F">
        <w:rPr>
          <w:b w:val="0"/>
        </w:rPr>
        <w:t>Norton 2000).</w:t>
      </w:r>
      <w:r w:rsidR="001F1644" w:rsidRPr="00B3506F">
        <w:rPr>
          <w:b w:val="0"/>
        </w:rPr>
        <w:t xml:space="preserve"> The current stable population trend may not be sustained if current intensive management of threats across much of the subspecies’ range diminishes or becomes less effective. </w:t>
      </w:r>
    </w:p>
    <w:p w:rsidR="00B23360" w:rsidRPr="00B3506F" w:rsidRDefault="00B23360" w:rsidP="008A756A">
      <w:pPr>
        <w:rPr>
          <w:rFonts w:ascii="Arial" w:hAnsi="Arial" w:cs="Arial"/>
          <w:sz w:val="22"/>
          <w:szCs w:val="22"/>
        </w:rPr>
      </w:pPr>
    </w:p>
    <w:p w:rsidR="003F4D21" w:rsidRDefault="0004652B" w:rsidP="00834EB9">
      <w:pPr>
        <w:spacing w:after="120"/>
        <w:rPr>
          <w:rFonts w:ascii="Arial" w:hAnsi="Arial" w:cs="Arial"/>
          <w:sz w:val="22"/>
          <w:szCs w:val="22"/>
        </w:rPr>
      </w:pPr>
      <w:r w:rsidRPr="00B3506F">
        <w:rPr>
          <w:rFonts w:ascii="Arial" w:hAnsi="Arial" w:cs="Arial"/>
          <w:sz w:val="22"/>
          <w:szCs w:val="22"/>
        </w:rPr>
        <w:t xml:space="preserve">The data presented above appear to demonstrate that the subspecies is not </w:t>
      </w:r>
      <w:r w:rsidRPr="00B3506F">
        <w:rPr>
          <w:rFonts w:ascii="Arial" w:hAnsi="Arial" w:cs="Arial"/>
          <w:bCs/>
          <w:sz w:val="22"/>
          <w:szCs w:val="22"/>
        </w:rPr>
        <w:t xml:space="preserve">eligible for listing </w:t>
      </w:r>
      <w:r w:rsidRPr="00B3506F">
        <w:rPr>
          <w:rFonts w:ascii="Arial" w:hAnsi="Arial" w:cs="Arial"/>
          <w:sz w:val="22"/>
          <w:szCs w:val="22"/>
        </w:rPr>
        <w:t xml:space="preserve">under this criterion. The population size is limited but there is no continuing decline. </w:t>
      </w:r>
      <w:r w:rsidR="004F6E9D" w:rsidRPr="00B3506F">
        <w:rPr>
          <w:rFonts w:ascii="Arial" w:hAnsi="Arial" w:cs="Arial"/>
          <w:sz w:val="22"/>
          <w:szCs w:val="22"/>
        </w:rPr>
        <w:t xml:space="preserve">However, the purpose of this consultation document is to elicit additional information to better understand the </w:t>
      </w:r>
      <w:r w:rsidR="008045D5" w:rsidRPr="00B3506F">
        <w:rPr>
          <w:rFonts w:ascii="Arial" w:hAnsi="Arial" w:cs="Arial"/>
          <w:sz w:val="22"/>
          <w:szCs w:val="22"/>
        </w:rPr>
        <w:t>subspecies</w:t>
      </w:r>
      <w:r w:rsidR="00C64884" w:rsidRPr="00B3506F">
        <w:rPr>
          <w:rFonts w:ascii="Arial" w:hAnsi="Arial" w:cs="Arial"/>
          <w:sz w:val="22"/>
          <w:szCs w:val="22"/>
        </w:rPr>
        <w:t>’</w:t>
      </w:r>
      <w:r w:rsidR="004F6E9D" w:rsidRPr="00B3506F">
        <w:rPr>
          <w:rFonts w:ascii="Arial" w:hAnsi="Arial" w:cs="Arial"/>
          <w:sz w:val="22"/>
          <w:szCs w:val="22"/>
        </w:rPr>
        <w:t xml:space="preserve"> status. This conclusion should therefore be considered to be tentative</w:t>
      </w:r>
      <w:r w:rsidR="004F6E9D" w:rsidRPr="003659B1">
        <w:rPr>
          <w:rFonts w:ascii="Arial" w:hAnsi="Arial" w:cs="Arial"/>
          <w:sz w:val="22"/>
          <w:szCs w:val="22"/>
        </w:rPr>
        <w:t xml:space="preserve"> at this stage, as it may be changed as a result of responses to this consultation process</w:t>
      </w:r>
      <w:r w:rsidR="004F6E9D">
        <w:rPr>
          <w:rFonts w:ascii="Arial" w:hAnsi="Arial" w:cs="Arial"/>
          <w:sz w:val="22"/>
          <w:szCs w:val="22"/>
        </w:rPr>
        <w:t>.</w:t>
      </w:r>
    </w:p>
    <w:p w:rsidR="00F56A4E" w:rsidRDefault="00F56A4E" w:rsidP="00707154">
      <w:pPr>
        <w:rPr>
          <w:rFonts w:ascii="Arial" w:hAnsi="Arial" w:cs="Arial"/>
          <w:sz w:val="22"/>
          <w:szCs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707154">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8E0A2B">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t xml:space="preserve">Very small population </w:t>
            </w:r>
          </w:p>
        </w:tc>
      </w:tr>
      <w:tr w:rsidR="003F4D21" w:rsidRPr="00715477" w:rsidTr="00707154">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707154">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4D4383" w:rsidRDefault="004D4383" w:rsidP="003F4D21">
      <w:pPr>
        <w:rPr>
          <w:rFonts w:ascii="Arial" w:hAnsi="Arial" w:cs="Arial"/>
          <w:b/>
          <w:sz w:val="22"/>
          <w:szCs w:val="22"/>
        </w:rPr>
      </w:pPr>
    </w:p>
    <w:p w:rsidR="00F66963" w:rsidRDefault="008A756A" w:rsidP="0036457A">
      <w:pPr>
        <w:rPr>
          <w:rFonts w:ascii="Arial" w:hAnsi="Arial" w:cs="Arial"/>
          <w:sz w:val="22"/>
          <w:szCs w:val="22"/>
        </w:rPr>
      </w:pPr>
      <w:proofErr w:type="spellStart"/>
      <w:r>
        <w:rPr>
          <w:rFonts w:ascii="Arial" w:hAnsi="Arial" w:cs="Arial"/>
          <w:sz w:val="22"/>
          <w:szCs w:val="22"/>
        </w:rPr>
        <w:t>Woinarski</w:t>
      </w:r>
      <w:proofErr w:type="spellEnd"/>
      <w:r>
        <w:rPr>
          <w:rFonts w:ascii="Arial" w:hAnsi="Arial" w:cs="Arial"/>
          <w:sz w:val="22"/>
          <w:szCs w:val="22"/>
        </w:rPr>
        <w:t xml:space="preserve"> et al. (2014) estimate t</w:t>
      </w:r>
      <w:r w:rsidR="00F66963">
        <w:rPr>
          <w:rFonts w:ascii="Arial" w:hAnsi="Arial" w:cs="Arial"/>
          <w:sz w:val="22"/>
          <w:szCs w:val="22"/>
        </w:rPr>
        <w:t>he population</w:t>
      </w:r>
      <w:r w:rsidR="008B4616">
        <w:rPr>
          <w:rFonts w:ascii="Arial" w:hAnsi="Arial" w:cs="Arial"/>
          <w:sz w:val="22"/>
          <w:szCs w:val="22"/>
        </w:rPr>
        <w:t xml:space="preserve"> size </w:t>
      </w:r>
      <w:r>
        <w:rPr>
          <w:rFonts w:ascii="Arial" w:hAnsi="Arial" w:cs="Arial"/>
          <w:sz w:val="22"/>
          <w:szCs w:val="22"/>
        </w:rPr>
        <w:t>at 6 500 mature individuals.</w:t>
      </w:r>
    </w:p>
    <w:p w:rsidR="00C57C44" w:rsidRDefault="00C57C44" w:rsidP="0036457A">
      <w:pPr>
        <w:rPr>
          <w:rFonts w:ascii="Arial" w:hAnsi="Arial" w:cs="Arial"/>
          <w:sz w:val="22"/>
          <w:szCs w:val="22"/>
        </w:rPr>
      </w:pPr>
    </w:p>
    <w:p w:rsidR="003F4D21" w:rsidRDefault="004F6E9D" w:rsidP="0036457A">
      <w:pPr>
        <w:rPr>
          <w:rFonts w:ascii="Arial" w:hAnsi="Arial" w:cs="Arial"/>
          <w:sz w:val="22"/>
          <w:szCs w:val="22"/>
        </w:rPr>
      </w:pPr>
      <w:r w:rsidRPr="00B3506F">
        <w:rPr>
          <w:rFonts w:ascii="Arial" w:hAnsi="Arial" w:cs="Arial"/>
          <w:sz w:val="22"/>
          <w:szCs w:val="22"/>
        </w:rPr>
        <w:t xml:space="preserve">The data presented above appear to demonstrate </w:t>
      </w:r>
      <w:r w:rsidR="00000ACA" w:rsidRPr="00B3506F">
        <w:rPr>
          <w:rFonts w:ascii="Arial" w:hAnsi="Arial" w:cs="Arial"/>
          <w:sz w:val="22"/>
          <w:szCs w:val="22"/>
        </w:rPr>
        <w:t xml:space="preserve">that the subspecies is not </w:t>
      </w:r>
      <w:r w:rsidR="00000ACA" w:rsidRPr="00B3506F">
        <w:rPr>
          <w:rFonts w:ascii="Arial" w:hAnsi="Arial" w:cs="Arial"/>
          <w:bCs/>
          <w:sz w:val="22"/>
          <w:szCs w:val="22"/>
        </w:rPr>
        <w:t xml:space="preserve">eligible for listing </w:t>
      </w:r>
      <w:r w:rsidR="00000ACA" w:rsidRPr="00B3506F">
        <w:rPr>
          <w:rFonts w:ascii="Arial" w:hAnsi="Arial" w:cs="Arial"/>
          <w:sz w:val="22"/>
          <w:szCs w:val="22"/>
        </w:rPr>
        <w:t xml:space="preserve">under this criterion. </w:t>
      </w:r>
      <w:r w:rsidRPr="00B3506F">
        <w:rPr>
          <w:rFonts w:ascii="Arial" w:hAnsi="Arial" w:cs="Arial"/>
          <w:sz w:val="22"/>
          <w:szCs w:val="22"/>
        </w:rPr>
        <w:t>However, the purpose of this consultation document is to elicit additional information to better</w:t>
      </w:r>
      <w:r w:rsidRPr="003659B1">
        <w:rPr>
          <w:rFonts w:ascii="Arial" w:hAnsi="Arial" w:cs="Arial"/>
          <w:sz w:val="22"/>
          <w:szCs w:val="22"/>
        </w:rPr>
        <w:t xml:space="preserve"> understand the </w:t>
      </w:r>
      <w:r w:rsidR="008045D5">
        <w:rPr>
          <w:rFonts w:ascii="Arial" w:hAnsi="Arial" w:cs="Arial"/>
          <w:sz w:val="22"/>
          <w:szCs w:val="22"/>
        </w:rPr>
        <w:t>subspecies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0214F" w:rsidRPr="0040214F" w:rsidRDefault="0040214F" w:rsidP="0040214F">
      <w:pPr>
        <w:rPr>
          <w:rFonts w:ascii="Arial" w:hAnsi="Arial" w:cs="Arial"/>
          <w:sz w:val="22"/>
          <w:szCs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B82105">
      <w:pPr>
        <w:keepNext/>
        <w:rPr>
          <w:rFonts w:ascii="Arial" w:hAnsi="Arial"/>
          <w:sz w:val="22"/>
        </w:rPr>
      </w:pPr>
      <w:r w:rsidRPr="009975EA">
        <w:rPr>
          <w:rFonts w:ascii="Arial" w:hAnsi="Arial"/>
          <w:b/>
          <w:sz w:val="22"/>
        </w:rPr>
        <w:t>Evidence</w:t>
      </w:r>
      <w:r>
        <w:rPr>
          <w:rFonts w:ascii="Arial" w:hAnsi="Arial"/>
          <w:b/>
          <w:sz w:val="22"/>
        </w:rPr>
        <w:t>:</w:t>
      </w:r>
    </w:p>
    <w:p w:rsidR="003F4D21" w:rsidRDefault="003F4D21" w:rsidP="00B82105">
      <w:pPr>
        <w:keepNext/>
        <w:rPr>
          <w:rFonts w:ascii="Arial" w:hAnsi="Arial"/>
          <w:b/>
          <w:sz w:val="22"/>
        </w:rPr>
      </w:pPr>
    </w:p>
    <w:p w:rsidR="0040214F" w:rsidRDefault="0036457A" w:rsidP="004F6E9D">
      <w:pPr>
        <w:spacing w:after="240"/>
        <w:rPr>
          <w:rFonts w:ascii="Arial" w:hAnsi="Arial"/>
          <w:sz w:val="22"/>
        </w:rPr>
      </w:pPr>
      <w:r w:rsidRPr="000A27CE">
        <w:rPr>
          <w:rFonts w:ascii="Arial" w:hAnsi="Arial" w:cs="Arial"/>
          <w:sz w:val="22"/>
          <w:szCs w:val="22"/>
        </w:rPr>
        <w:t>No population viability analysis has been undertaken</w:t>
      </w:r>
      <w:r w:rsidR="008A756A">
        <w:rPr>
          <w:rFonts w:ascii="Arial" w:hAnsi="Arial" w:cs="Arial"/>
          <w:sz w:val="22"/>
          <w:szCs w:val="22"/>
        </w:rPr>
        <w:t>.</w:t>
      </w:r>
    </w:p>
    <w:p w:rsidR="004F6E9D" w:rsidRDefault="0040214F" w:rsidP="00AD6888">
      <w:pPr>
        <w:spacing w:after="240"/>
        <w:rPr>
          <w:rFonts w:ascii="Arial" w:hAnsi="Arial" w:cs="Arial"/>
          <w:sz w:val="22"/>
          <w:szCs w:val="22"/>
        </w:rPr>
      </w:pPr>
      <w:r>
        <w:rPr>
          <w:rFonts w:ascii="Arial" w:hAnsi="Arial" w:cs="Arial"/>
          <w:sz w:val="22"/>
          <w:szCs w:val="22"/>
        </w:rPr>
        <w:t>T</w:t>
      </w:r>
      <w:r w:rsidR="005416F2">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8045D5">
        <w:rPr>
          <w:rFonts w:ascii="Arial" w:hAnsi="Arial" w:cs="Arial"/>
          <w:sz w:val="22"/>
          <w:szCs w:val="22"/>
        </w:rPr>
        <w:t>subspecies</w:t>
      </w:r>
      <w:r w:rsidR="004F6E9D" w:rsidRPr="003659B1">
        <w:rPr>
          <w:rFonts w:ascii="Arial" w:hAnsi="Arial" w:cs="Arial"/>
          <w:sz w:val="22"/>
          <w:szCs w:val="22"/>
        </w:rPr>
        <w:t xml:space="preserve">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8045D5">
        <w:rPr>
          <w:rFonts w:ascii="Arial" w:hAnsi="Arial" w:cs="Arial"/>
          <w:sz w:val="22"/>
          <w:szCs w:val="22"/>
        </w:rPr>
        <w:t>subspecies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w:t>
      </w:r>
      <w:r w:rsidR="00766BE6">
        <w:rPr>
          <w:rFonts w:ascii="Arial" w:hAnsi="Arial" w:cs="Arial"/>
          <w:sz w:val="22"/>
          <w:szCs w:val="22"/>
        </w:rPr>
        <w:t xml:space="preserve">e at this stage, as it may be </w:t>
      </w:r>
      <w:proofErr w:type="spellStart"/>
      <w:r w:rsidR="00766BE6">
        <w:rPr>
          <w:rFonts w:ascii="Arial" w:hAnsi="Arial" w:cs="Arial"/>
          <w:sz w:val="22"/>
          <w:szCs w:val="22"/>
        </w:rPr>
        <w:t>man</w:t>
      </w:r>
      <w:r w:rsidR="00000ACA">
        <w:rPr>
          <w:rFonts w:ascii="Arial" w:hAnsi="Arial" w:cs="Arial"/>
          <w:sz w:val="22"/>
          <w:szCs w:val="22"/>
        </w:rPr>
        <w:t>a</w:t>
      </w:r>
      <w:r w:rsidR="004F6E9D" w:rsidRPr="003659B1">
        <w:rPr>
          <w:rFonts w:ascii="Arial" w:hAnsi="Arial" w:cs="Arial"/>
          <w:sz w:val="22"/>
          <w:szCs w:val="22"/>
        </w:rPr>
        <w:t>ed</w:t>
      </w:r>
      <w:proofErr w:type="spellEnd"/>
      <w:r w:rsidR="004F6E9D" w:rsidRPr="003659B1">
        <w:rPr>
          <w:rFonts w:ascii="Arial" w:hAnsi="Arial" w:cs="Arial"/>
          <w:sz w:val="22"/>
          <w:szCs w:val="22"/>
        </w:rPr>
        <w:t xml:space="preserve"> as a result of responses to this consultation process</w:t>
      </w:r>
      <w:r w:rsidR="004F6E9D">
        <w:rPr>
          <w:rFonts w:ascii="Arial" w:hAnsi="Arial" w:cs="Arial"/>
          <w:sz w:val="22"/>
          <w:szCs w:val="22"/>
        </w:rPr>
        <w:t>.</w:t>
      </w:r>
    </w:p>
    <w:p w:rsidR="00A87F14" w:rsidRPr="00B3506F" w:rsidRDefault="00A87F14" w:rsidP="00A87F14">
      <w:pPr>
        <w:spacing w:after="240"/>
        <w:rPr>
          <w:rFonts w:ascii="Arial" w:hAnsi="Arial" w:cs="Arial"/>
          <w:b/>
          <w:sz w:val="22"/>
          <w:szCs w:val="22"/>
          <w:u w:val="single"/>
        </w:rPr>
      </w:pPr>
      <w:r w:rsidRPr="00B3506F">
        <w:rPr>
          <w:rFonts w:ascii="Arial" w:hAnsi="Arial" w:cs="Arial"/>
          <w:b/>
          <w:sz w:val="22"/>
          <w:szCs w:val="22"/>
          <w:u w:val="single"/>
        </w:rPr>
        <w:t>Consideration for delisting</w:t>
      </w:r>
    </w:p>
    <w:p w:rsidR="00CA3622" w:rsidRPr="00B3506F" w:rsidRDefault="00CA3622" w:rsidP="00CA3622">
      <w:pPr>
        <w:rPr>
          <w:rFonts w:ascii="Arial" w:hAnsi="Arial" w:cs="Arial"/>
          <w:sz w:val="22"/>
          <w:szCs w:val="22"/>
        </w:rPr>
      </w:pPr>
      <w:r w:rsidRPr="00B3506F">
        <w:rPr>
          <w:rFonts w:ascii="Arial" w:hAnsi="Arial" w:cs="Arial"/>
          <w:sz w:val="22"/>
          <w:szCs w:val="22"/>
        </w:rPr>
        <w:t>The yellow-footed rock wallaby (SA, NSW) is currently listed as Vulnerable under the EPBC Act.</w:t>
      </w:r>
    </w:p>
    <w:p w:rsidR="00CA3622" w:rsidRPr="00B3506F" w:rsidRDefault="00CA3622" w:rsidP="00CA3622">
      <w:pPr>
        <w:rPr>
          <w:rFonts w:ascii="Arial" w:hAnsi="Arial" w:cs="Arial"/>
          <w:sz w:val="22"/>
          <w:szCs w:val="22"/>
        </w:rPr>
      </w:pPr>
    </w:p>
    <w:p w:rsidR="00CA3622" w:rsidRPr="00CA3622" w:rsidRDefault="00CA3622" w:rsidP="00CA3622">
      <w:pPr>
        <w:rPr>
          <w:rFonts w:ascii="Arial" w:hAnsi="Arial" w:cs="Arial"/>
          <w:sz w:val="22"/>
          <w:szCs w:val="22"/>
        </w:rPr>
      </w:pPr>
      <w:r w:rsidRPr="00B3506F">
        <w:rPr>
          <w:rFonts w:ascii="Arial" w:hAnsi="Arial" w:cs="Arial"/>
          <w:sz w:val="22"/>
          <w:szCs w:val="22"/>
        </w:rPr>
        <w:t>In considering deleting a species from a category of the threatened species list</w:t>
      </w:r>
      <w:r w:rsidR="00B3506F">
        <w:rPr>
          <w:rFonts w:ascii="Arial" w:hAnsi="Arial" w:cs="Arial"/>
          <w:sz w:val="22"/>
          <w:szCs w:val="22"/>
        </w:rPr>
        <w:t>,</w:t>
      </w:r>
      <w:r w:rsidRPr="00B3506F">
        <w:rPr>
          <w:rFonts w:ascii="Arial" w:hAnsi="Arial" w:cs="Arial"/>
          <w:sz w:val="22"/>
          <w:szCs w:val="22"/>
        </w:rPr>
        <w:t xml:space="preserve"> Section 186(2A)</w:t>
      </w:r>
      <w:r w:rsidRPr="00CA3622">
        <w:rPr>
          <w:rFonts w:ascii="Arial" w:hAnsi="Arial" w:cs="Arial"/>
          <w:sz w:val="22"/>
          <w:szCs w:val="22"/>
        </w:rPr>
        <w:t xml:space="preserve"> of the EPBC Act states that: </w:t>
      </w:r>
    </w:p>
    <w:p w:rsidR="005825B0" w:rsidRDefault="00CA3622">
      <w:pPr>
        <w:ind w:left="720"/>
        <w:rPr>
          <w:rFonts w:ascii="Arial" w:hAnsi="Arial" w:cs="Arial"/>
          <w:sz w:val="22"/>
          <w:szCs w:val="22"/>
        </w:rPr>
      </w:pPr>
      <w:r w:rsidRPr="00CA3622">
        <w:rPr>
          <w:rFonts w:ascii="Arial" w:hAnsi="Arial" w:cs="Arial"/>
          <w:sz w:val="22"/>
          <w:szCs w:val="22"/>
        </w:rPr>
        <w:t>“The Minister must not delete a native species from a particular category unless satisfied that</w:t>
      </w:r>
      <w:r>
        <w:rPr>
          <w:rFonts w:ascii="Arial" w:hAnsi="Arial" w:cs="Arial"/>
          <w:sz w:val="22"/>
          <w:szCs w:val="22"/>
        </w:rPr>
        <w:t xml:space="preserve">: </w:t>
      </w:r>
    </w:p>
    <w:p w:rsidR="005825B0" w:rsidRDefault="00CA3622">
      <w:pPr>
        <w:ind w:left="720"/>
        <w:rPr>
          <w:rFonts w:ascii="Arial" w:hAnsi="Arial" w:cs="Arial"/>
          <w:sz w:val="22"/>
          <w:szCs w:val="22"/>
        </w:rPr>
      </w:pPr>
      <w:r>
        <w:rPr>
          <w:rFonts w:ascii="Arial" w:hAnsi="Arial" w:cs="Arial"/>
          <w:sz w:val="22"/>
          <w:szCs w:val="22"/>
        </w:rPr>
        <w:t xml:space="preserve">(a) </w:t>
      </w:r>
      <w:proofErr w:type="gramStart"/>
      <w:r>
        <w:rPr>
          <w:rFonts w:ascii="Arial" w:hAnsi="Arial" w:cs="Arial"/>
          <w:sz w:val="22"/>
          <w:szCs w:val="22"/>
        </w:rPr>
        <w:t>the</w:t>
      </w:r>
      <w:proofErr w:type="gramEnd"/>
      <w:r>
        <w:rPr>
          <w:rFonts w:ascii="Arial" w:hAnsi="Arial" w:cs="Arial"/>
          <w:sz w:val="22"/>
          <w:szCs w:val="22"/>
        </w:rPr>
        <w:t xml:space="preserve"> native species is no longer eligible to be included in that category; or </w:t>
      </w:r>
    </w:p>
    <w:p w:rsidR="005825B0" w:rsidRDefault="00CA3622">
      <w:pPr>
        <w:ind w:left="720"/>
        <w:rPr>
          <w:rFonts w:ascii="Arial" w:hAnsi="Arial" w:cs="Arial"/>
          <w:sz w:val="22"/>
          <w:szCs w:val="22"/>
          <w:highlight w:val="yellow"/>
        </w:rPr>
      </w:pPr>
      <w:r w:rsidRPr="00CA3622">
        <w:rPr>
          <w:rFonts w:ascii="Arial" w:hAnsi="Arial" w:cs="Arial"/>
          <w:sz w:val="22"/>
          <w:szCs w:val="22"/>
        </w:rPr>
        <w:t xml:space="preserve">(b) </w:t>
      </w:r>
      <w:proofErr w:type="gramStart"/>
      <w:r w:rsidRPr="00CA3622">
        <w:rPr>
          <w:rFonts w:ascii="Arial" w:hAnsi="Arial" w:cs="Arial"/>
          <w:sz w:val="22"/>
          <w:szCs w:val="22"/>
        </w:rPr>
        <w:t>the</w:t>
      </w:r>
      <w:proofErr w:type="gramEnd"/>
      <w:r w:rsidRPr="00CA3622">
        <w:rPr>
          <w:rFonts w:ascii="Arial" w:hAnsi="Arial" w:cs="Arial"/>
          <w:sz w:val="22"/>
          <w:szCs w:val="22"/>
        </w:rPr>
        <w:t xml:space="preserve"> inclusion of the native species in that category is not contributing, or will not contribute, to the survival of the native species.”</w:t>
      </w:r>
    </w:p>
    <w:p w:rsidR="00CA3622" w:rsidRPr="00B3506F" w:rsidRDefault="00CA3622" w:rsidP="00A87F14">
      <w:pPr>
        <w:rPr>
          <w:rFonts w:ascii="Arial" w:hAnsi="Arial" w:cs="Arial"/>
          <w:sz w:val="22"/>
          <w:szCs w:val="22"/>
        </w:rPr>
      </w:pPr>
    </w:p>
    <w:p w:rsidR="00CE3275" w:rsidRPr="00B3506F" w:rsidRDefault="00CA3622" w:rsidP="00D21423">
      <w:pPr>
        <w:rPr>
          <w:rFonts w:ascii="Arial" w:hAnsi="Arial" w:cs="Arial"/>
          <w:sz w:val="22"/>
          <w:szCs w:val="22"/>
        </w:rPr>
      </w:pPr>
      <w:r w:rsidRPr="00B3506F">
        <w:rPr>
          <w:rFonts w:ascii="Arial" w:hAnsi="Arial" w:cs="Arial"/>
          <w:sz w:val="22"/>
          <w:szCs w:val="22"/>
        </w:rPr>
        <w:t>With respect to (a), t</w:t>
      </w:r>
      <w:r w:rsidR="00CE3275" w:rsidRPr="00B3506F">
        <w:rPr>
          <w:rFonts w:ascii="Arial" w:hAnsi="Arial" w:cs="Arial"/>
          <w:sz w:val="22"/>
          <w:szCs w:val="22"/>
        </w:rPr>
        <w:t>he</w:t>
      </w:r>
      <w:r w:rsidR="00BC2A99" w:rsidRPr="00B3506F">
        <w:rPr>
          <w:rFonts w:ascii="Arial" w:hAnsi="Arial" w:cs="Arial"/>
          <w:sz w:val="22"/>
          <w:szCs w:val="22"/>
        </w:rPr>
        <w:t xml:space="preserve"> above</w:t>
      </w:r>
      <w:r w:rsidR="00CE3275" w:rsidRPr="00B3506F">
        <w:rPr>
          <w:rFonts w:ascii="Arial" w:hAnsi="Arial" w:cs="Arial"/>
          <w:sz w:val="22"/>
          <w:szCs w:val="22"/>
        </w:rPr>
        <w:t xml:space="preserve"> assessment suggests that the subspecies no longer meets the criteria for listing under the EPBC Act, as populations </w:t>
      </w:r>
      <w:r w:rsidR="00093F17" w:rsidRPr="00B3506F">
        <w:rPr>
          <w:rFonts w:ascii="Arial" w:hAnsi="Arial" w:cs="Arial"/>
          <w:sz w:val="22"/>
          <w:szCs w:val="22"/>
        </w:rPr>
        <w:t xml:space="preserve">have recovered in some areas due to </w:t>
      </w:r>
      <w:r w:rsidR="00BC2A99" w:rsidRPr="00B3506F">
        <w:rPr>
          <w:rFonts w:ascii="Arial" w:hAnsi="Arial" w:cs="Arial"/>
          <w:sz w:val="22"/>
          <w:szCs w:val="22"/>
        </w:rPr>
        <w:t xml:space="preserve">intensive </w:t>
      </w:r>
      <w:r w:rsidR="00093F17" w:rsidRPr="00B3506F">
        <w:rPr>
          <w:rFonts w:ascii="Arial" w:hAnsi="Arial" w:cs="Arial"/>
          <w:sz w:val="22"/>
          <w:szCs w:val="22"/>
        </w:rPr>
        <w:t>feral animal control programs.</w:t>
      </w:r>
    </w:p>
    <w:p w:rsidR="00CE3275" w:rsidRPr="00B3506F" w:rsidRDefault="00CE3275" w:rsidP="00D21423">
      <w:pPr>
        <w:rPr>
          <w:rFonts w:ascii="Arial" w:hAnsi="Arial" w:cs="Arial"/>
          <w:sz w:val="22"/>
          <w:szCs w:val="22"/>
        </w:rPr>
      </w:pPr>
    </w:p>
    <w:p w:rsidR="00D21423" w:rsidRPr="00B3506F" w:rsidRDefault="00D21423" w:rsidP="00D21423">
      <w:pPr>
        <w:rPr>
          <w:rFonts w:ascii="Arial" w:hAnsi="Arial" w:cs="Arial"/>
          <w:sz w:val="22"/>
          <w:szCs w:val="22"/>
        </w:rPr>
      </w:pPr>
      <w:r w:rsidRPr="00B3506F">
        <w:rPr>
          <w:rFonts w:ascii="Arial" w:hAnsi="Arial" w:cs="Arial"/>
          <w:sz w:val="22"/>
          <w:szCs w:val="22"/>
        </w:rPr>
        <w:t>However,</w:t>
      </w:r>
      <w:r w:rsidR="00CA3622" w:rsidRPr="00B3506F">
        <w:rPr>
          <w:rFonts w:ascii="Arial" w:hAnsi="Arial" w:cs="Arial"/>
          <w:sz w:val="22"/>
          <w:szCs w:val="22"/>
        </w:rPr>
        <w:t xml:space="preserve"> with respect to (b),</w:t>
      </w:r>
      <w:r w:rsidRPr="00B3506F">
        <w:rPr>
          <w:rFonts w:ascii="Arial" w:hAnsi="Arial" w:cs="Arial"/>
          <w:sz w:val="22"/>
          <w:szCs w:val="22"/>
        </w:rPr>
        <w:t xml:space="preserve"> while some apparent recovery has occurred, it may not be sustained and the </w:t>
      </w:r>
      <w:r w:rsidR="00093F17" w:rsidRPr="00B3506F">
        <w:rPr>
          <w:rFonts w:ascii="Arial" w:hAnsi="Arial" w:cs="Arial"/>
          <w:sz w:val="22"/>
          <w:szCs w:val="22"/>
        </w:rPr>
        <w:t>sub</w:t>
      </w:r>
      <w:r w:rsidRPr="00B3506F">
        <w:rPr>
          <w:rFonts w:ascii="Arial" w:hAnsi="Arial" w:cs="Arial"/>
          <w:sz w:val="22"/>
          <w:szCs w:val="22"/>
        </w:rPr>
        <w:t>species may again become threatened if the intensive management diminishes or becomes less effective</w:t>
      </w:r>
      <w:r w:rsidR="0065720B" w:rsidRPr="00B3506F">
        <w:rPr>
          <w:rFonts w:ascii="Arial" w:hAnsi="Arial" w:cs="Arial"/>
          <w:sz w:val="22"/>
          <w:szCs w:val="22"/>
        </w:rPr>
        <w:t>. Reduction of predation by feral foxes appears to have been a substantial contributor to population recovery for the yellow-footed rock-wallaby. Foxes are extremely widespread and prolific, while control has been localised and intensive. Removal of fox control would be expected to result in an increase in foxes and consequent population decline for the yellow-footed rock-wallaby.</w:t>
      </w:r>
    </w:p>
    <w:p w:rsidR="0065720B" w:rsidRPr="00B3506F" w:rsidRDefault="00D21423" w:rsidP="00A87F14">
      <w:pPr>
        <w:rPr>
          <w:rFonts w:ascii="Arial" w:hAnsi="Arial" w:cs="Arial"/>
          <w:sz w:val="22"/>
          <w:szCs w:val="22"/>
        </w:rPr>
      </w:pPr>
      <w:r w:rsidRPr="00B3506F">
        <w:rPr>
          <w:rFonts w:ascii="Arial" w:hAnsi="Arial" w:cs="Arial"/>
          <w:sz w:val="22"/>
          <w:szCs w:val="22"/>
        </w:rPr>
        <w:t xml:space="preserve">At least some of the recovery investment </w:t>
      </w:r>
      <w:r w:rsidR="00CE3275" w:rsidRPr="00B3506F">
        <w:rPr>
          <w:rFonts w:ascii="Arial" w:hAnsi="Arial" w:cs="Arial"/>
          <w:sz w:val="22"/>
          <w:szCs w:val="22"/>
        </w:rPr>
        <w:t xml:space="preserve">described in this assessment </w:t>
      </w:r>
      <w:r w:rsidRPr="00B3506F">
        <w:rPr>
          <w:rFonts w:ascii="Arial" w:hAnsi="Arial" w:cs="Arial"/>
          <w:sz w:val="22"/>
          <w:szCs w:val="22"/>
        </w:rPr>
        <w:t>is based on the subspecies’ threatened status, and thus is likely contributing to its survival.</w:t>
      </w:r>
      <w:r w:rsidR="00093F17" w:rsidRPr="00B3506F">
        <w:rPr>
          <w:rFonts w:ascii="Arial" w:hAnsi="Arial" w:cs="Arial"/>
          <w:sz w:val="22"/>
          <w:szCs w:val="22"/>
        </w:rPr>
        <w:t xml:space="preserve"> R</w:t>
      </w:r>
      <w:r w:rsidR="00BC2A99" w:rsidRPr="00B3506F">
        <w:rPr>
          <w:rFonts w:ascii="Arial" w:hAnsi="Arial" w:cs="Arial"/>
          <w:sz w:val="22"/>
          <w:szCs w:val="22"/>
        </w:rPr>
        <w:t>emoving it</w:t>
      </w:r>
      <w:r w:rsidR="00A87F14" w:rsidRPr="00B3506F">
        <w:rPr>
          <w:rFonts w:ascii="Arial" w:hAnsi="Arial" w:cs="Arial"/>
          <w:sz w:val="22"/>
          <w:szCs w:val="22"/>
        </w:rPr>
        <w:t xml:space="preserve"> from the threatened species list may result in the removal of current management actions which could result in it being re-eligible for listing in the future.</w:t>
      </w:r>
    </w:p>
    <w:p w:rsidR="0065720B" w:rsidRPr="00B3506F" w:rsidRDefault="0065720B" w:rsidP="00A87F14">
      <w:pPr>
        <w:rPr>
          <w:rFonts w:ascii="Arial" w:hAnsi="Arial" w:cs="Arial"/>
          <w:sz w:val="22"/>
          <w:szCs w:val="22"/>
        </w:rPr>
      </w:pPr>
    </w:p>
    <w:p w:rsidR="0065720B" w:rsidRDefault="0065720B" w:rsidP="00A87F14">
      <w:pPr>
        <w:rPr>
          <w:rFonts w:ascii="Arial" w:hAnsi="Arial" w:cs="Arial"/>
          <w:sz w:val="22"/>
          <w:szCs w:val="22"/>
        </w:rPr>
      </w:pPr>
      <w:r w:rsidRPr="00B3506F">
        <w:rPr>
          <w:rFonts w:ascii="Arial" w:hAnsi="Arial" w:cs="Arial"/>
          <w:sz w:val="22"/>
          <w:szCs w:val="22"/>
        </w:rPr>
        <w:t>The data presented above appear to demonstrate that the subspecies should not be deleted from the EPBC Act threatened species list because its inclusion on the list is contributing to the survival of the subspecies. However, the purpose of this consultation document is to elicit additional information to better understand the subspecies’ status. This conclusion should therefore</w:t>
      </w:r>
      <w:r w:rsidRPr="003659B1">
        <w:rPr>
          <w:rFonts w:ascii="Arial" w:hAnsi="Arial" w:cs="Arial"/>
          <w:sz w:val="22"/>
          <w:szCs w:val="22"/>
        </w:rPr>
        <w:t xml:space="preserve"> be considered to be tentative at this stage, as it may be changed as a result of responses to this consultation process</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D65953" w:rsidRDefault="0040214F" w:rsidP="00D65953">
      <w:pPr>
        <w:spacing w:after="240"/>
        <w:rPr>
          <w:rFonts w:ascii="Arial" w:hAnsi="Arial" w:cs="Arial"/>
          <w:sz w:val="22"/>
          <w:szCs w:val="22"/>
        </w:rPr>
      </w:pPr>
      <w:r>
        <w:rPr>
          <w:rFonts w:ascii="Arial" w:hAnsi="Arial" w:cs="Arial"/>
          <w:sz w:val="22"/>
          <w:szCs w:val="22"/>
        </w:rPr>
        <w:t xml:space="preserve">A decision about whether there should be a national recovery plan for this </w:t>
      </w:r>
      <w:r w:rsidR="008045D5">
        <w:rPr>
          <w:rFonts w:ascii="Arial" w:hAnsi="Arial" w:cs="Arial"/>
          <w:sz w:val="22"/>
          <w:szCs w:val="22"/>
        </w:rPr>
        <w:t>subspecies</w:t>
      </w:r>
      <w:r>
        <w:rPr>
          <w:rFonts w:ascii="Arial" w:hAnsi="Arial" w:cs="Arial"/>
          <w:sz w:val="22"/>
          <w:szCs w:val="22"/>
        </w:rPr>
        <w:t xml:space="preserve"> has not yet been determined. 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B4616" w:rsidRDefault="008B4616" w:rsidP="008B4616">
      <w:pPr>
        <w:keepNext/>
        <w:spacing w:before="240" w:after="240"/>
        <w:rPr>
          <w:rFonts w:ascii="Arial" w:hAnsi="Arial" w:cs="Arial"/>
          <w:b/>
          <w:sz w:val="22"/>
          <w:szCs w:val="22"/>
        </w:rPr>
      </w:pPr>
      <w:r>
        <w:rPr>
          <w:rFonts w:ascii="Arial" w:hAnsi="Arial" w:cs="Arial"/>
          <w:b/>
          <w:sz w:val="22"/>
          <w:szCs w:val="22"/>
        </w:rPr>
        <w:t>Primary Conservation Objectives</w:t>
      </w:r>
    </w:p>
    <w:p w:rsidR="00E67B73" w:rsidRPr="00E67B73" w:rsidRDefault="00E67B73" w:rsidP="00E67B73">
      <w:pPr>
        <w:pStyle w:val="ListParagraph"/>
        <w:numPr>
          <w:ilvl w:val="0"/>
          <w:numId w:val="25"/>
        </w:numPr>
        <w:autoSpaceDE w:val="0"/>
        <w:autoSpaceDN w:val="0"/>
        <w:contextualSpacing w:val="0"/>
        <w:rPr>
          <w:rFonts w:ascii="Arial" w:hAnsi="Arial" w:cs="Arial"/>
          <w:color w:val="000000"/>
          <w:sz w:val="22"/>
          <w:szCs w:val="22"/>
          <w:lang w:val="en-US"/>
        </w:rPr>
      </w:pPr>
      <w:r w:rsidRPr="00E67B73">
        <w:rPr>
          <w:rFonts w:ascii="Arial" w:hAnsi="Arial" w:cs="Arial"/>
          <w:color w:val="000000"/>
          <w:sz w:val="22"/>
          <w:szCs w:val="22"/>
          <w:lang w:val="en-US"/>
        </w:rPr>
        <w:t>Manage threats to secure or increase overall population size.</w:t>
      </w:r>
    </w:p>
    <w:p w:rsidR="00E67B73" w:rsidRPr="00E67B73" w:rsidRDefault="00E67B73" w:rsidP="00E67B73">
      <w:pPr>
        <w:pStyle w:val="ListParagraph"/>
        <w:numPr>
          <w:ilvl w:val="0"/>
          <w:numId w:val="25"/>
        </w:numPr>
        <w:autoSpaceDE w:val="0"/>
        <w:autoSpaceDN w:val="0"/>
        <w:contextualSpacing w:val="0"/>
        <w:rPr>
          <w:rFonts w:ascii="Arial" w:hAnsi="Arial" w:cs="Arial"/>
          <w:color w:val="000000"/>
          <w:sz w:val="22"/>
          <w:szCs w:val="22"/>
          <w:lang w:val="en-US"/>
        </w:rPr>
      </w:pPr>
      <w:r w:rsidRPr="00E67B73">
        <w:rPr>
          <w:rFonts w:ascii="Arial" w:hAnsi="Arial" w:cs="Arial"/>
          <w:color w:val="000000"/>
          <w:sz w:val="22"/>
          <w:szCs w:val="22"/>
          <w:lang w:val="en-US"/>
        </w:rPr>
        <w:t>Maintain viable populations at all known localities</w:t>
      </w:r>
    </w:p>
    <w:p w:rsidR="00E67B73" w:rsidRPr="00E67B73" w:rsidRDefault="00E67B73" w:rsidP="00E67B73">
      <w:pPr>
        <w:pStyle w:val="ListParagraph"/>
        <w:numPr>
          <w:ilvl w:val="0"/>
          <w:numId w:val="25"/>
        </w:numPr>
        <w:contextualSpacing w:val="0"/>
        <w:rPr>
          <w:rFonts w:ascii="Arial" w:hAnsi="Arial" w:cs="Arial"/>
          <w:sz w:val="22"/>
          <w:szCs w:val="22"/>
          <w:lang w:val="en-US"/>
        </w:rPr>
      </w:pPr>
      <w:r w:rsidRPr="00E67B73">
        <w:rPr>
          <w:rFonts w:ascii="Arial" w:hAnsi="Arial" w:cs="Arial"/>
          <w:sz w:val="22"/>
          <w:szCs w:val="22"/>
          <w:lang w:val="en-US"/>
        </w:rPr>
        <w:t>Restore extirpated sub</w:t>
      </w:r>
      <w:bookmarkStart w:id="0" w:name="_GoBack"/>
      <w:bookmarkEnd w:id="0"/>
      <w:r w:rsidRPr="00E67B73">
        <w:rPr>
          <w:rFonts w:ascii="Arial" w:hAnsi="Arial" w:cs="Arial"/>
          <w:sz w:val="22"/>
          <w:szCs w:val="22"/>
          <w:lang w:val="en-US"/>
        </w:rPr>
        <w:t>populations (following reduction in threat pressures)</w:t>
      </w:r>
    </w:p>
    <w:p w:rsidR="00825EDD" w:rsidRDefault="00825EDD" w:rsidP="00D65953">
      <w:pPr>
        <w:keepNext/>
        <w:spacing w:before="240" w:after="240"/>
        <w:rPr>
          <w:rFonts w:ascii="Arial" w:hAnsi="Arial" w:cs="Arial"/>
          <w:b/>
          <w:sz w:val="22"/>
          <w:szCs w:val="22"/>
        </w:rPr>
      </w:pPr>
      <w:r>
        <w:rPr>
          <w:rFonts w:ascii="Arial" w:hAnsi="Arial" w:cs="Arial"/>
          <w:b/>
          <w:sz w:val="22"/>
          <w:szCs w:val="22"/>
        </w:rPr>
        <w:t>Conservation and Management Actions</w:t>
      </w:r>
    </w:p>
    <w:p w:rsidR="008A756A" w:rsidRPr="001D3D73" w:rsidRDefault="008A756A" w:rsidP="008A756A">
      <w:pPr>
        <w:rPr>
          <w:rFonts w:ascii="Arial" w:hAnsi="Arial" w:cs="Arial"/>
          <w:sz w:val="22"/>
          <w:szCs w:val="22"/>
        </w:rPr>
      </w:pPr>
      <w:r w:rsidRPr="001D3D73">
        <w:rPr>
          <w:rFonts w:ascii="Arial" w:hAnsi="Arial" w:cs="Arial"/>
          <w:sz w:val="22"/>
          <w:szCs w:val="22"/>
        </w:rPr>
        <w:t xml:space="preserve">The </w:t>
      </w:r>
      <w:r>
        <w:rPr>
          <w:rFonts w:ascii="Arial" w:hAnsi="Arial" w:cs="Arial"/>
          <w:sz w:val="22"/>
          <w:szCs w:val="22"/>
        </w:rPr>
        <w:t>y</w:t>
      </w:r>
      <w:r w:rsidRPr="001D3D73">
        <w:rPr>
          <w:rFonts w:ascii="Arial" w:hAnsi="Arial" w:cs="Arial"/>
          <w:sz w:val="22"/>
          <w:szCs w:val="22"/>
        </w:rPr>
        <w:t xml:space="preserve">ellow-footed </w:t>
      </w:r>
      <w:r w:rsidR="003A6114">
        <w:rPr>
          <w:rFonts w:ascii="Arial" w:hAnsi="Arial" w:cs="Arial"/>
          <w:sz w:val="22"/>
          <w:szCs w:val="22"/>
        </w:rPr>
        <w:t>rock-wallaby</w:t>
      </w:r>
      <w:r w:rsidRPr="001D3D73">
        <w:rPr>
          <w:rFonts w:ascii="Arial" w:hAnsi="Arial" w:cs="Arial"/>
          <w:sz w:val="22"/>
          <w:szCs w:val="22"/>
        </w:rPr>
        <w:t xml:space="preserve"> is present in a series of conservation reserves, including</w:t>
      </w:r>
      <w:r>
        <w:rPr>
          <w:rFonts w:ascii="Arial" w:hAnsi="Arial" w:cs="Arial"/>
          <w:sz w:val="22"/>
          <w:szCs w:val="22"/>
        </w:rPr>
        <w:t>:</w:t>
      </w:r>
      <w:r w:rsidRPr="001D3D73">
        <w:rPr>
          <w:rFonts w:ascii="Arial" w:hAnsi="Arial" w:cs="Arial"/>
          <w:sz w:val="22"/>
          <w:szCs w:val="22"/>
        </w:rPr>
        <w:t xml:space="preserve"> </w:t>
      </w:r>
      <w:r w:rsidRPr="001D3D73">
        <w:rPr>
          <w:rFonts w:ascii="Arial" w:hAnsi="Arial" w:cs="Arial"/>
          <w:sz w:val="22"/>
          <w:szCs w:val="22"/>
          <w:lang w:eastAsia="en-AU"/>
        </w:rPr>
        <w:t xml:space="preserve">Flinders Ranges, Mt Remarkable and Gammon Ranges National Parks, </w:t>
      </w:r>
      <w:proofErr w:type="spellStart"/>
      <w:r w:rsidRPr="001D3D73">
        <w:rPr>
          <w:rFonts w:ascii="Arial" w:hAnsi="Arial" w:cs="Arial"/>
          <w:sz w:val="22"/>
          <w:szCs w:val="22"/>
          <w:lang w:eastAsia="en-AU"/>
        </w:rPr>
        <w:t>Bimbowrie</w:t>
      </w:r>
      <w:proofErr w:type="spellEnd"/>
      <w:r w:rsidRPr="001D3D73">
        <w:rPr>
          <w:rFonts w:ascii="Arial" w:hAnsi="Arial" w:cs="Arial"/>
          <w:sz w:val="22"/>
          <w:szCs w:val="22"/>
          <w:lang w:eastAsia="en-AU"/>
        </w:rPr>
        <w:t xml:space="preserve">, </w:t>
      </w:r>
      <w:proofErr w:type="spellStart"/>
      <w:r w:rsidRPr="001D3D73">
        <w:rPr>
          <w:rFonts w:ascii="Arial" w:hAnsi="Arial" w:cs="Arial"/>
          <w:sz w:val="22"/>
          <w:szCs w:val="22"/>
          <w:lang w:eastAsia="en-AU"/>
        </w:rPr>
        <w:t>Telowie</w:t>
      </w:r>
      <w:proofErr w:type="spellEnd"/>
      <w:r w:rsidRPr="001D3D73">
        <w:rPr>
          <w:rFonts w:ascii="Arial" w:hAnsi="Arial" w:cs="Arial"/>
          <w:sz w:val="22"/>
          <w:szCs w:val="22"/>
          <w:lang w:eastAsia="en-AU"/>
        </w:rPr>
        <w:t xml:space="preserve"> Gorge and </w:t>
      </w:r>
      <w:proofErr w:type="spellStart"/>
      <w:r w:rsidRPr="001D3D73">
        <w:rPr>
          <w:rFonts w:ascii="Arial" w:hAnsi="Arial" w:cs="Arial"/>
          <w:sz w:val="22"/>
          <w:szCs w:val="22"/>
          <w:lang w:eastAsia="en-AU"/>
        </w:rPr>
        <w:t>Dutchmans</w:t>
      </w:r>
      <w:proofErr w:type="spellEnd"/>
      <w:r w:rsidRPr="001D3D73">
        <w:rPr>
          <w:rFonts w:ascii="Arial" w:hAnsi="Arial" w:cs="Arial"/>
          <w:sz w:val="22"/>
          <w:szCs w:val="22"/>
          <w:lang w:eastAsia="en-AU"/>
        </w:rPr>
        <w:t xml:space="preserve"> Stern Conservation Parks and </w:t>
      </w:r>
      <w:proofErr w:type="spellStart"/>
      <w:r w:rsidRPr="001D3D73">
        <w:rPr>
          <w:rFonts w:ascii="Arial" w:hAnsi="Arial" w:cs="Arial"/>
          <w:sz w:val="22"/>
          <w:szCs w:val="22"/>
          <w:lang w:eastAsia="en-AU"/>
        </w:rPr>
        <w:t>Buckaringa</w:t>
      </w:r>
      <w:proofErr w:type="spellEnd"/>
      <w:r w:rsidRPr="001D3D73">
        <w:rPr>
          <w:rFonts w:ascii="Arial" w:hAnsi="Arial" w:cs="Arial"/>
          <w:sz w:val="22"/>
          <w:szCs w:val="22"/>
          <w:lang w:eastAsia="en-AU"/>
        </w:rPr>
        <w:t xml:space="preserve"> Wildlife Sanctuary (in South Australia)</w:t>
      </w:r>
      <w:r>
        <w:rPr>
          <w:rFonts w:ascii="Arial" w:hAnsi="Arial" w:cs="Arial"/>
          <w:sz w:val="22"/>
          <w:szCs w:val="22"/>
          <w:lang w:eastAsia="en-AU"/>
        </w:rPr>
        <w:t>;</w:t>
      </w:r>
      <w:r w:rsidRPr="001D3D73">
        <w:rPr>
          <w:rFonts w:ascii="Arial" w:hAnsi="Arial" w:cs="Arial"/>
          <w:sz w:val="22"/>
          <w:szCs w:val="22"/>
          <w:lang w:eastAsia="en-AU"/>
        </w:rPr>
        <w:t xml:space="preserve"> and </w:t>
      </w:r>
      <w:proofErr w:type="spellStart"/>
      <w:r w:rsidRPr="001D3D73">
        <w:rPr>
          <w:rFonts w:ascii="Arial" w:hAnsi="Arial" w:cs="Arial"/>
          <w:sz w:val="22"/>
          <w:szCs w:val="22"/>
          <w:lang w:eastAsia="en-AU"/>
        </w:rPr>
        <w:t>Mutawintji</w:t>
      </w:r>
      <w:proofErr w:type="spellEnd"/>
      <w:r w:rsidRPr="001D3D73">
        <w:rPr>
          <w:rFonts w:ascii="Arial" w:hAnsi="Arial" w:cs="Arial"/>
          <w:sz w:val="22"/>
          <w:szCs w:val="22"/>
          <w:lang w:eastAsia="en-AU"/>
        </w:rPr>
        <w:t xml:space="preserve"> Nature Reserve and </w:t>
      </w:r>
      <w:proofErr w:type="spellStart"/>
      <w:r w:rsidRPr="001D3D73">
        <w:rPr>
          <w:rFonts w:ascii="Arial" w:hAnsi="Arial" w:cs="Arial"/>
          <w:sz w:val="22"/>
          <w:szCs w:val="22"/>
          <w:lang w:eastAsia="en-AU"/>
        </w:rPr>
        <w:t>Mutawintji</w:t>
      </w:r>
      <w:proofErr w:type="spellEnd"/>
      <w:r w:rsidRPr="001D3D73">
        <w:rPr>
          <w:rFonts w:ascii="Arial" w:hAnsi="Arial" w:cs="Arial"/>
          <w:sz w:val="22"/>
          <w:szCs w:val="22"/>
          <w:lang w:eastAsia="en-AU"/>
        </w:rPr>
        <w:t xml:space="preserve"> National Park (in New South Wales). Many of these reserves have specific conservation management programs for </w:t>
      </w:r>
      <w:r>
        <w:rPr>
          <w:rFonts w:ascii="Arial" w:hAnsi="Arial" w:cs="Arial"/>
          <w:sz w:val="22"/>
          <w:szCs w:val="22"/>
          <w:lang w:eastAsia="en-AU"/>
        </w:rPr>
        <w:t>y</w:t>
      </w:r>
      <w:r w:rsidRPr="001D3D73">
        <w:rPr>
          <w:rFonts w:ascii="Arial" w:hAnsi="Arial" w:cs="Arial"/>
          <w:sz w:val="22"/>
          <w:szCs w:val="22"/>
        </w:rPr>
        <w:t>ello</w:t>
      </w:r>
      <w:r>
        <w:rPr>
          <w:rFonts w:ascii="Arial" w:hAnsi="Arial" w:cs="Arial"/>
          <w:sz w:val="22"/>
          <w:szCs w:val="22"/>
        </w:rPr>
        <w:t>w-footed rock</w:t>
      </w:r>
      <w:r w:rsidR="003A6114">
        <w:rPr>
          <w:rFonts w:ascii="Arial" w:hAnsi="Arial" w:cs="Arial"/>
          <w:sz w:val="22"/>
          <w:szCs w:val="22"/>
        </w:rPr>
        <w:t>-</w:t>
      </w:r>
      <w:r w:rsidRPr="001D3D73">
        <w:rPr>
          <w:rFonts w:ascii="Arial" w:hAnsi="Arial" w:cs="Arial"/>
          <w:sz w:val="22"/>
          <w:szCs w:val="22"/>
        </w:rPr>
        <w:t>wallabies, particularly control of feral predators and feral herbivores (Copley</w:t>
      </w:r>
      <w:r>
        <w:rPr>
          <w:rFonts w:ascii="Arial" w:hAnsi="Arial" w:cs="Arial"/>
          <w:sz w:val="22"/>
          <w:szCs w:val="22"/>
        </w:rPr>
        <w:t xml:space="preserve"> &amp;</w:t>
      </w:r>
      <w:r w:rsidRPr="001D3D73">
        <w:rPr>
          <w:rFonts w:ascii="Arial" w:hAnsi="Arial" w:cs="Arial"/>
          <w:sz w:val="22"/>
          <w:szCs w:val="22"/>
        </w:rPr>
        <w:t xml:space="preserve"> Alexander</w:t>
      </w:r>
      <w:r>
        <w:rPr>
          <w:rFonts w:ascii="Arial" w:hAnsi="Arial" w:cs="Arial"/>
          <w:sz w:val="22"/>
          <w:szCs w:val="22"/>
        </w:rPr>
        <w:t xml:space="preserve">, </w:t>
      </w:r>
      <w:r w:rsidRPr="008A756A">
        <w:rPr>
          <w:rFonts w:ascii="Arial" w:hAnsi="Arial" w:cs="Arial"/>
          <w:sz w:val="22"/>
          <w:szCs w:val="22"/>
        </w:rPr>
        <w:t xml:space="preserve">1997; </w:t>
      </w:r>
      <w:proofErr w:type="spellStart"/>
      <w:r w:rsidRPr="008A756A">
        <w:rPr>
          <w:rFonts w:ascii="Arial" w:hAnsi="Arial" w:cs="Arial"/>
          <w:sz w:val="22"/>
          <w:szCs w:val="22"/>
        </w:rPr>
        <w:t>Dovey</w:t>
      </w:r>
      <w:proofErr w:type="spellEnd"/>
      <w:r w:rsidRPr="008A756A">
        <w:rPr>
          <w:rFonts w:ascii="Arial" w:hAnsi="Arial" w:cs="Arial"/>
          <w:sz w:val="22"/>
          <w:szCs w:val="22"/>
        </w:rPr>
        <w:t xml:space="preserve"> et al.</w:t>
      </w:r>
      <w:r>
        <w:rPr>
          <w:rFonts w:ascii="Arial" w:hAnsi="Arial" w:cs="Arial"/>
          <w:sz w:val="22"/>
          <w:szCs w:val="22"/>
        </w:rPr>
        <w:t>,</w:t>
      </w:r>
      <w:r w:rsidRPr="008A756A">
        <w:rPr>
          <w:rFonts w:ascii="Arial" w:hAnsi="Arial" w:cs="Arial"/>
          <w:sz w:val="22"/>
          <w:szCs w:val="22"/>
        </w:rPr>
        <w:t xml:space="preserve"> 1997; SA </w:t>
      </w:r>
      <w:r w:rsidR="001602F0">
        <w:rPr>
          <w:rFonts w:ascii="Arial" w:hAnsi="Arial" w:cs="Arial"/>
          <w:sz w:val="22"/>
          <w:szCs w:val="22"/>
        </w:rPr>
        <w:t>DEWNR</w:t>
      </w:r>
      <w:r>
        <w:rPr>
          <w:rFonts w:ascii="Arial" w:hAnsi="Arial" w:cs="Arial"/>
          <w:sz w:val="22"/>
          <w:szCs w:val="22"/>
        </w:rPr>
        <w:t>,</w:t>
      </w:r>
      <w:r w:rsidRPr="008A756A">
        <w:rPr>
          <w:rFonts w:ascii="Arial" w:hAnsi="Arial" w:cs="Arial"/>
          <w:sz w:val="22"/>
          <w:szCs w:val="22"/>
        </w:rPr>
        <w:t xml:space="preserve"> 2012).</w:t>
      </w:r>
      <w:r w:rsidRPr="001D3D73">
        <w:rPr>
          <w:rFonts w:ascii="Arial" w:hAnsi="Arial" w:cs="Arial"/>
          <w:sz w:val="22"/>
          <w:szCs w:val="22"/>
        </w:rPr>
        <w:t xml:space="preserve"> Across much of its range, this subspecies has also been the object of specific survey and monitoring programs, and captive-breeding and re-introductions (</w:t>
      </w:r>
      <w:proofErr w:type="spellStart"/>
      <w:r w:rsidRPr="001D3D73">
        <w:rPr>
          <w:rFonts w:ascii="Arial" w:hAnsi="Arial" w:cs="Arial"/>
          <w:sz w:val="22"/>
          <w:szCs w:val="22"/>
        </w:rPr>
        <w:t>Lapidge</w:t>
      </w:r>
      <w:proofErr w:type="spellEnd"/>
      <w:r w:rsidR="004419CE">
        <w:rPr>
          <w:rFonts w:ascii="Arial" w:hAnsi="Arial" w:cs="Arial"/>
          <w:sz w:val="22"/>
          <w:szCs w:val="22"/>
        </w:rPr>
        <w:t>,</w:t>
      </w:r>
      <w:r w:rsidRPr="001D3D73">
        <w:rPr>
          <w:rFonts w:ascii="Arial" w:hAnsi="Arial" w:cs="Arial"/>
          <w:sz w:val="22"/>
          <w:szCs w:val="22"/>
        </w:rPr>
        <w:t xml:space="preserve"> 2001; </w:t>
      </w:r>
      <w:proofErr w:type="spellStart"/>
      <w:r w:rsidRPr="001D3D73">
        <w:rPr>
          <w:rFonts w:ascii="Arial" w:hAnsi="Arial" w:cs="Arial"/>
          <w:sz w:val="22"/>
          <w:szCs w:val="22"/>
        </w:rPr>
        <w:t>Roache</w:t>
      </w:r>
      <w:proofErr w:type="spellEnd"/>
      <w:r w:rsidR="004419CE">
        <w:rPr>
          <w:rFonts w:ascii="Arial" w:hAnsi="Arial" w:cs="Arial"/>
          <w:sz w:val="22"/>
          <w:szCs w:val="22"/>
        </w:rPr>
        <w:t>,</w:t>
      </w:r>
      <w:r w:rsidRPr="001D3D73">
        <w:rPr>
          <w:rFonts w:ascii="Arial" w:hAnsi="Arial" w:cs="Arial"/>
          <w:sz w:val="22"/>
          <w:szCs w:val="22"/>
        </w:rPr>
        <w:t xml:space="preserve"> 2011).</w:t>
      </w:r>
    </w:p>
    <w:p w:rsidR="004419CE" w:rsidRPr="00946108" w:rsidRDefault="004419CE" w:rsidP="004419CE">
      <w:pPr>
        <w:spacing w:before="240" w:after="240"/>
        <w:rPr>
          <w:rFonts w:ascii="Arial" w:hAnsi="Arial" w:cs="Arial"/>
          <w:b/>
          <w:sz w:val="22"/>
          <w:szCs w:val="22"/>
        </w:rPr>
      </w:pPr>
      <w:r>
        <w:rPr>
          <w:rFonts w:ascii="Arial" w:hAnsi="Arial" w:cs="Arial"/>
          <w:sz w:val="22"/>
          <w:szCs w:val="22"/>
        </w:rPr>
        <w:t xml:space="preserve">Recommended management actions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r>
        <w:rPr>
          <w:rFonts w:ascii="Arial" w:hAnsi="Arial" w:cs="Arial"/>
          <w:sz w:val="22"/>
          <w:szCs w:val="22"/>
        </w:rPr>
        <w:t xml:space="preserve">. </w:t>
      </w:r>
    </w:p>
    <w:tbl>
      <w:tblPr>
        <w:tblW w:w="9322"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E67B73" w:rsidRPr="00E67B73" w:rsidTr="004419CE">
        <w:trPr>
          <w:jc w:val="center"/>
        </w:trPr>
        <w:tc>
          <w:tcPr>
            <w:tcW w:w="3510" w:type="dxa"/>
            <w:shd w:val="clear" w:color="auto" w:fill="C0C0C0"/>
          </w:tcPr>
          <w:p w:rsidR="00E67B73" w:rsidRPr="00E67B73" w:rsidRDefault="00E67B73" w:rsidP="00E67B73">
            <w:pPr>
              <w:rPr>
                <w:rFonts w:ascii="Arial" w:hAnsi="Arial" w:cs="Arial"/>
                <w:b/>
                <w:sz w:val="22"/>
                <w:szCs w:val="22"/>
              </w:rPr>
            </w:pPr>
            <w:r w:rsidRPr="00E67B73">
              <w:rPr>
                <w:rFonts w:ascii="Arial" w:hAnsi="Arial" w:cs="Arial"/>
                <w:b/>
                <w:sz w:val="22"/>
                <w:szCs w:val="22"/>
              </w:rPr>
              <w:t>Theme</w:t>
            </w:r>
          </w:p>
        </w:tc>
        <w:tc>
          <w:tcPr>
            <w:tcW w:w="4173" w:type="dxa"/>
            <w:shd w:val="clear" w:color="auto" w:fill="C0C0C0"/>
          </w:tcPr>
          <w:p w:rsidR="00E67B73" w:rsidRPr="00E67B73" w:rsidRDefault="00E67B73" w:rsidP="00E67B73">
            <w:pPr>
              <w:rPr>
                <w:rFonts w:ascii="Arial" w:hAnsi="Arial" w:cs="Arial"/>
                <w:b/>
                <w:sz w:val="22"/>
                <w:szCs w:val="22"/>
              </w:rPr>
            </w:pPr>
            <w:r w:rsidRPr="00E67B73">
              <w:rPr>
                <w:rFonts w:ascii="Arial" w:hAnsi="Arial" w:cs="Arial"/>
                <w:b/>
                <w:sz w:val="22"/>
                <w:szCs w:val="22"/>
              </w:rPr>
              <w:t>Specific actions</w:t>
            </w:r>
          </w:p>
        </w:tc>
        <w:tc>
          <w:tcPr>
            <w:tcW w:w="1639" w:type="dxa"/>
            <w:shd w:val="clear" w:color="auto" w:fill="C0C0C0"/>
          </w:tcPr>
          <w:p w:rsidR="00E67B73" w:rsidRPr="00E67B73" w:rsidRDefault="00E67B73" w:rsidP="00E67B73">
            <w:pPr>
              <w:rPr>
                <w:rFonts w:ascii="Arial" w:hAnsi="Arial" w:cs="Arial"/>
                <w:b/>
                <w:sz w:val="22"/>
                <w:szCs w:val="22"/>
              </w:rPr>
            </w:pPr>
            <w:r w:rsidRPr="00E67B73">
              <w:rPr>
                <w:rFonts w:ascii="Arial" w:hAnsi="Arial" w:cs="Arial"/>
                <w:b/>
                <w:sz w:val="22"/>
                <w:szCs w:val="22"/>
              </w:rPr>
              <w:t>Priority</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r w:rsidRPr="00E67B73">
              <w:rPr>
                <w:rFonts w:ascii="Arial" w:hAnsi="Arial" w:cs="Arial"/>
                <w:sz w:val="22"/>
                <w:szCs w:val="22"/>
              </w:rPr>
              <w:t>Active mitigation of threats</w:t>
            </w: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continue or expand control mechanisms for introduced predators, with regard to potential interactions amongst predator species</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high</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constrain grazing by livestock and feral herbivores to within acceptable limits in and around important subpopulations</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medium-high</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maintain or re-establish secure linkages between currently isolated colonies</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medium</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preserve and manage natural water sources</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medium</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undertake landscape-scale fire management, to increase heterogeneity and decrease incidence of frequent extensive and intense fire</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low-medium</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r w:rsidRPr="00E67B73">
              <w:rPr>
                <w:rFonts w:ascii="Arial" w:hAnsi="Arial" w:cs="Arial"/>
                <w:sz w:val="22"/>
                <w:szCs w:val="22"/>
              </w:rPr>
              <w:t>Captive breeding</w:t>
            </w: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maintain a captive breeding colony</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low</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r w:rsidRPr="00E67B73">
              <w:rPr>
                <w:rFonts w:ascii="Arial" w:hAnsi="Arial" w:cs="Arial"/>
                <w:sz w:val="22"/>
                <w:szCs w:val="22"/>
              </w:rPr>
              <w:t>Quarantining isolated populations</w:t>
            </w: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n/a</w:t>
            </w:r>
          </w:p>
        </w:tc>
        <w:tc>
          <w:tcPr>
            <w:tcW w:w="1639" w:type="dxa"/>
          </w:tcPr>
          <w:p w:rsidR="00E67B73" w:rsidRPr="00E67B73" w:rsidRDefault="00E67B73" w:rsidP="00E67B73">
            <w:pPr>
              <w:rPr>
                <w:rFonts w:ascii="Arial" w:hAnsi="Arial" w:cs="Arial"/>
                <w:sz w:val="22"/>
                <w:szCs w:val="22"/>
              </w:rPr>
            </w:pP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r w:rsidRPr="00E67B73">
              <w:rPr>
                <w:rFonts w:ascii="Arial" w:hAnsi="Arial" w:cs="Arial"/>
                <w:sz w:val="22"/>
                <w:szCs w:val="22"/>
              </w:rPr>
              <w:t>Translocation</w:t>
            </w: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reintroduce to parts of former range, once threat management is effective</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low-medium</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r w:rsidRPr="00E67B73">
              <w:rPr>
                <w:rFonts w:ascii="Arial" w:hAnsi="Arial" w:cs="Arial"/>
                <w:sz w:val="22"/>
                <w:szCs w:val="22"/>
              </w:rPr>
              <w:t>Monitoring</w:t>
            </w: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implement (or maintain) an integrated monitoring program linked to assessment of management effectiveness</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high</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monitor abundance of feral predators at key subpopulations, in response to management actions</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medium-high</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monitor abundance of feral herbivores, and vegetation condition, at key subpopulations, in response to management actions</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medium</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monitor incidence of fire, and vegetation response, at key subpopulations</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low-medium</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r w:rsidRPr="00E67B73">
              <w:rPr>
                <w:rFonts w:ascii="Arial" w:hAnsi="Arial" w:cs="Arial"/>
                <w:sz w:val="22"/>
                <w:szCs w:val="22"/>
              </w:rPr>
              <w:t>Community engagement</w:t>
            </w: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seek conservation covenants on private land holding important subpopulations</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medium-high</w:t>
            </w:r>
          </w:p>
        </w:tc>
      </w:tr>
      <w:tr w:rsidR="00E67B73" w:rsidRPr="00E67B73" w:rsidTr="004419CE">
        <w:trPr>
          <w:jc w:val="center"/>
        </w:trPr>
        <w:tc>
          <w:tcPr>
            <w:tcW w:w="3510" w:type="dxa"/>
          </w:tcPr>
          <w:p w:rsidR="00E67B73" w:rsidRPr="00E67B73" w:rsidRDefault="00E67B73" w:rsidP="00E67B73">
            <w:pPr>
              <w:rPr>
                <w:rFonts w:ascii="Arial" w:hAnsi="Arial" w:cs="Arial"/>
                <w:sz w:val="22"/>
                <w:szCs w:val="22"/>
              </w:rPr>
            </w:pPr>
          </w:p>
        </w:tc>
        <w:tc>
          <w:tcPr>
            <w:tcW w:w="4173" w:type="dxa"/>
          </w:tcPr>
          <w:p w:rsidR="00E67B73" w:rsidRPr="00E67B73" w:rsidRDefault="00E67B73" w:rsidP="00E67B73">
            <w:pPr>
              <w:rPr>
                <w:rFonts w:ascii="Arial" w:hAnsi="Arial" w:cs="Arial"/>
                <w:sz w:val="22"/>
                <w:szCs w:val="22"/>
              </w:rPr>
            </w:pPr>
            <w:r w:rsidRPr="00E67B73">
              <w:rPr>
                <w:rFonts w:ascii="Arial" w:hAnsi="Arial" w:cs="Arial"/>
                <w:sz w:val="22"/>
                <w:szCs w:val="22"/>
              </w:rPr>
              <w:t>work cooperatively with Indigenous ranger groups within range area</w:t>
            </w:r>
          </w:p>
        </w:tc>
        <w:tc>
          <w:tcPr>
            <w:tcW w:w="1639" w:type="dxa"/>
          </w:tcPr>
          <w:p w:rsidR="00E67B73" w:rsidRPr="00E67B73" w:rsidRDefault="00E67B73" w:rsidP="00E67B73">
            <w:pPr>
              <w:rPr>
                <w:rFonts w:ascii="Arial" w:hAnsi="Arial" w:cs="Arial"/>
                <w:sz w:val="22"/>
                <w:szCs w:val="22"/>
              </w:rPr>
            </w:pPr>
            <w:r w:rsidRPr="00E67B73">
              <w:rPr>
                <w:rFonts w:ascii="Arial" w:hAnsi="Arial" w:cs="Arial"/>
                <w:sz w:val="22"/>
                <w:szCs w:val="22"/>
              </w:rPr>
              <w:t>medium-high</w:t>
            </w:r>
          </w:p>
        </w:tc>
      </w:tr>
    </w:tbl>
    <w:p w:rsidR="00825EDD" w:rsidRPr="00D65953" w:rsidRDefault="00825EDD" w:rsidP="00D65953">
      <w:pPr>
        <w:keepNext/>
        <w:spacing w:before="240" w:after="240"/>
        <w:rPr>
          <w:rFonts w:ascii="Arial" w:hAnsi="Arial" w:cs="Arial"/>
          <w:b/>
          <w:sz w:val="22"/>
          <w:szCs w:val="22"/>
        </w:rPr>
      </w:pPr>
      <w:r w:rsidRPr="00D65953">
        <w:rPr>
          <w:rFonts w:ascii="Arial" w:hAnsi="Arial" w:cs="Arial"/>
          <w:b/>
          <w:sz w:val="22"/>
          <w:szCs w:val="22"/>
        </w:rPr>
        <w:t xml:space="preserve">Information and research priorities </w:t>
      </w:r>
    </w:p>
    <w:p w:rsidR="004419CE" w:rsidRDefault="004419CE" w:rsidP="004419CE">
      <w:pPr>
        <w:spacing w:after="240"/>
        <w:rPr>
          <w:rFonts w:ascii="Arial" w:hAnsi="Arial" w:cs="Arial"/>
          <w:sz w:val="22"/>
          <w:szCs w:val="22"/>
        </w:rPr>
      </w:pPr>
      <w:bookmarkStart w:id="1" w:name="OLE_LINK1"/>
      <w:bookmarkStart w:id="2" w:name="OLE_LINK2"/>
      <w:r>
        <w:rPr>
          <w:rFonts w:ascii="Arial" w:hAnsi="Arial" w:cs="Arial"/>
          <w:sz w:val="22"/>
          <w:szCs w:val="22"/>
        </w:rPr>
        <w:t xml:space="preserve">Information and research priorities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r>
        <w:rPr>
          <w:rFonts w:ascii="Arial" w:hAnsi="Arial" w:cs="Arial"/>
          <w:sz w:val="22"/>
          <w:szCs w:val="22"/>
        </w:rPr>
        <w:t xml:space="preserve">). </w:t>
      </w:r>
    </w:p>
    <w:tbl>
      <w:tblPr>
        <w:tblW w:w="9322"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4173"/>
        <w:gridCol w:w="1639"/>
      </w:tblGrid>
      <w:tr w:rsidR="00B868EA" w:rsidRPr="00B868EA" w:rsidTr="004419CE">
        <w:trPr>
          <w:jc w:val="center"/>
        </w:trPr>
        <w:tc>
          <w:tcPr>
            <w:tcW w:w="3510" w:type="dxa"/>
            <w:shd w:val="clear" w:color="auto" w:fill="C0C0C0"/>
          </w:tcPr>
          <w:bookmarkEnd w:id="1"/>
          <w:bookmarkEnd w:id="2"/>
          <w:p w:rsidR="00B868EA" w:rsidRPr="00B868EA" w:rsidRDefault="00B868EA" w:rsidP="0045663C">
            <w:pPr>
              <w:rPr>
                <w:rFonts w:ascii="Arial" w:hAnsi="Arial" w:cs="Arial"/>
                <w:b/>
                <w:sz w:val="22"/>
                <w:szCs w:val="22"/>
              </w:rPr>
            </w:pPr>
            <w:r w:rsidRPr="00B868EA">
              <w:rPr>
                <w:rFonts w:ascii="Arial" w:hAnsi="Arial" w:cs="Arial"/>
                <w:b/>
                <w:sz w:val="22"/>
                <w:szCs w:val="22"/>
              </w:rPr>
              <w:t>Theme</w:t>
            </w:r>
          </w:p>
        </w:tc>
        <w:tc>
          <w:tcPr>
            <w:tcW w:w="4173" w:type="dxa"/>
            <w:shd w:val="clear" w:color="auto" w:fill="C0C0C0"/>
          </w:tcPr>
          <w:p w:rsidR="00B868EA" w:rsidRPr="00B868EA" w:rsidRDefault="00B868EA" w:rsidP="0045663C">
            <w:pPr>
              <w:rPr>
                <w:rFonts w:ascii="Arial" w:hAnsi="Arial" w:cs="Arial"/>
                <w:b/>
                <w:sz w:val="22"/>
                <w:szCs w:val="22"/>
              </w:rPr>
            </w:pPr>
            <w:r w:rsidRPr="00B868EA">
              <w:rPr>
                <w:rFonts w:ascii="Arial" w:hAnsi="Arial" w:cs="Arial"/>
                <w:b/>
                <w:sz w:val="22"/>
                <w:szCs w:val="22"/>
              </w:rPr>
              <w:t>Specific actions</w:t>
            </w:r>
          </w:p>
        </w:tc>
        <w:tc>
          <w:tcPr>
            <w:tcW w:w="1639" w:type="dxa"/>
            <w:shd w:val="clear" w:color="auto" w:fill="C0C0C0"/>
          </w:tcPr>
          <w:p w:rsidR="00B868EA" w:rsidRPr="00B868EA" w:rsidRDefault="00B868EA" w:rsidP="0045663C">
            <w:pPr>
              <w:rPr>
                <w:rFonts w:ascii="Arial" w:hAnsi="Arial" w:cs="Arial"/>
                <w:b/>
                <w:sz w:val="22"/>
                <w:szCs w:val="22"/>
              </w:rPr>
            </w:pPr>
            <w:r w:rsidRPr="00B868EA">
              <w:rPr>
                <w:rFonts w:ascii="Arial" w:hAnsi="Arial" w:cs="Arial"/>
                <w:b/>
                <w:sz w:val="22"/>
                <w:szCs w:val="22"/>
              </w:rPr>
              <w:t>Priority</w:t>
            </w:r>
          </w:p>
        </w:tc>
      </w:tr>
      <w:tr w:rsidR="00B868EA" w:rsidRPr="00B868EA" w:rsidTr="004419CE">
        <w:trPr>
          <w:jc w:val="center"/>
        </w:trPr>
        <w:tc>
          <w:tcPr>
            <w:tcW w:w="3510" w:type="dxa"/>
          </w:tcPr>
          <w:p w:rsidR="00B868EA" w:rsidRPr="00B868EA" w:rsidRDefault="00B868EA" w:rsidP="0045663C">
            <w:pPr>
              <w:rPr>
                <w:rFonts w:ascii="Arial" w:hAnsi="Arial" w:cs="Arial"/>
                <w:sz w:val="22"/>
                <w:szCs w:val="22"/>
              </w:rPr>
            </w:pPr>
            <w:r w:rsidRPr="00B868EA">
              <w:rPr>
                <w:rFonts w:ascii="Arial" w:hAnsi="Arial" w:cs="Arial"/>
                <w:sz w:val="22"/>
                <w:szCs w:val="22"/>
              </w:rPr>
              <w:t>Survey to better define distribution</w:t>
            </w:r>
          </w:p>
        </w:tc>
        <w:tc>
          <w:tcPr>
            <w:tcW w:w="4173" w:type="dxa"/>
          </w:tcPr>
          <w:p w:rsidR="00B868EA" w:rsidRPr="00B868EA" w:rsidRDefault="00B868EA" w:rsidP="0045663C">
            <w:pPr>
              <w:rPr>
                <w:rFonts w:ascii="Arial" w:hAnsi="Arial" w:cs="Arial"/>
                <w:sz w:val="22"/>
                <w:szCs w:val="22"/>
              </w:rPr>
            </w:pPr>
            <w:r w:rsidRPr="00B868EA">
              <w:rPr>
                <w:rFonts w:ascii="Arial" w:hAnsi="Arial" w:cs="Arial"/>
                <w:sz w:val="22"/>
                <w:szCs w:val="22"/>
              </w:rPr>
              <w:t>assess population size of all subpopulations, and then prioritise subpopulations (and meta-populations) for management focus</w:t>
            </w:r>
          </w:p>
        </w:tc>
        <w:tc>
          <w:tcPr>
            <w:tcW w:w="1639" w:type="dxa"/>
          </w:tcPr>
          <w:p w:rsidR="00B868EA" w:rsidRPr="00B868EA" w:rsidRDefault="00B868EA" w:rsidP="0045663C">
            <w:pPr>
              <w:rPr>
                <w:rFonts w:ascii="Arial" w:hAnsi="Arial" w:cs="Arial"/>
                <w:sz w:val="22"/>
                <w:szCs w:val="22"/>
              </w:rPr>
            </w:pPr>
            <w:r w:rsidRPr="00B868EA">
              <w:rPr>
                <w:rFonts w:ascii="Arial" w:hAnsi="Arial" w:cs="Arial"/>
                <w:sz w:val="22"/>
                <w:szCs w:val="22"/>
              </w:rPr>
              <w:t>medium</w:t>
            </w:r>
          </w:p>
        </w:tc>
      </w:tr>
      <w:tr w:rsidR="00B868EA" w:rsidRPr="00B868EA" w:rsidTr="004419CE">
        <w:trPr>
          <w:jc w:val="center"/>
        </w:trPr>
        <w:tc>
          <w:tcPr>
            <w:tcW w:w="3510" w:type="dxa"/>
          </w:tcPr>
          <w:p w:rsidR="00B868EA" w:rsidRPr="00B868EA" w:rsidRDefault="00B868EA" w:rsidP="0045663C">
            <w:pPr>
              <w:rPr>
                <w:rFonts w:ascii="Arial" w:hAnsi="Arial" w:cs="Arial"/>
                <w:sz w:val="22"/>
                <w:szCs w:val="22"/>
              </w:rPr>
            </w:pPr>
            <w:r w:rsidRPr="00B868EA">
              <w:rPr>
                <w:rFonts w:ascii="Arial" w:hAnsi="Arial" w:cs="Arial"/>
                <w:sz w:val="22"/>
                <w:szCs w:val="22"/>
              </w:rPr>
              <w:t>Assess relative impacts of threats</w:t>
            </w:r>
          </w:p>
        </w:tc>
        <w:tc>
          <w:tcPr>
            <w:tcW w:w="4173" w:type="dxa"/>
          </w:tcPr>
          <w:p w:rsidR="00B868EA" w:rsidRPr="00B868EA" w:rsidRDefault="00B868EA" w:rsidP="0045663C">
            <w:pPr>
              <w:rPr>
                <w:rFonts w:ascii="Arial" w:hAnsi="Arial" w:cs="Arial"/>
                <w:sz w:val="22"/>
                <w:szCs w:val="22"/>
              </w:rPr>
            </w:pPr>
            <w:r w:rsidRPr="00B868EA">
              <w:rPr>
                <w:rFonts w:ascii="Arial" w:hAnsi="Arial" w:cs="Arial"/>
                <w:sz w:val="22"/>
                <w:szCs w:val="22"/>
              </w:rPr>
              <w:t>assess impacts of feral predators, including of impacts of interactions between predators</w:t>
            </w:r>
          </w:p>
        </w:tc>
        <w:tc>
          <w:tcPr>
            <w:tcW w:w="1639" w:type="dxa"/>
          </w:tcPr>
          <w:p w:rsidR="00B868EA" w:rsidRPr="00B868EA" w:rsidRDefault="00B868EA" w:rsidP="0045663C">
            <w:pPr>
              <w:rPr>
                <w:rFonts w:ascii="Arial" w:hAnsi="Arial" w:cs="Arial"/>
                <w:sz w:val="22"/>
                <w:szCs w:val="22"/>
              </w:rPr>
            </w:pPr>
            <w:r w:rsidRPr="00B868EA">
              <w:rPr>
                <w:rFonts w:ascii="Arial" w:hAnsi="Arial" w:cs="Arial"/>
                <w:sz w:val="22"/>
                <w:szCs w:val="22"/>
              </w:rPr>
              <w:t>medium</w:t>
            </w:r>
          </w:p>
        </w:tc>
      </w:tr>
      <w:tr w:rsidR="00B868EA" w:rsidRPr="00B868EA" w:rsidTr="004419CE">
        <w:trPr>
          <w:jc w:val="center"/>
        </w:trPr>
        <w:tc>
          <w:tcPr>
            <w:tcW w:w="3510" w:type="dxa"/>
          </w:tcPr>
          <w:p w:rsidR="00B868EA" w:rsidRPr="00B868EA" w:rsidRDefault="00B868EA" w:rsidP="0045663C">
            <w:pPr>
              <w:rPr>
                <w:rFonts w:ascii="Arial" w:hAnsi="Arial" w:cs="Arial"/>
                <w:sz w:val="22"/>
                <w:szCs w:val="22"/>
              </w:rPr>
            </w:pPr>
          </w:p>
        </w:tc>
        <w:tc>
          <w:tcPr>
            <w:tcW w:w="4173" w:type="dxa"/>
          </w:tcPr>
          <w:p w:rsidR="00B868EA" w:rsidRPr="00B868EA" w:rsidRDefault="00B868EA" w:rsidP="0045663C">
            <w:pPr>
              <w:rPr>
                <w:rFonts w:ascii="Arial" w:hAnsi="Arial" w:cs="Arial"/>
                <w:sz w:val="22"/>
                <w:szCs w:val="22"/>
              </w:rPr>
            </w:pPr>
            <w:r w:rsidRPr="00B868EA">
              <w:rPr>
                <w:rFonts w:ascii="Arial" w:hAnsi="Arial" w:cs="Arial"/>
                <w:sz w:val="22"/>
                <w:szCs w:val="22"/>
              </w:rPr>
              <w:t>assess impacts of fire, and identify a preferred fire regime</w:t>
            </w:r>
          </w:p>
        </w:tc>
        <w:tc>
          <w:tcPr>
            <w:tcW w:w="1639" w:type="dxa"/>
          </w:tcPr>
          <w:p w:rsidR="00B868EA" w:rsidRPr="00B868EA" w:rsidRDefault="00B868EA" w:rsidP="0045663C">
            <w:pPr>
              <w:rPr>
                <w:rFonts w:ascii="Arial" w:hAnsi="Arial" w:cs="Arial"/>
                <w:sz w:val="22"/>
                <w:szCs w:val="22"/>
              </w:rPr>
            </w:pPr>
            <w:r w:rsidRPr="00B868EA">
              <w:rPr>
                <w:rFonts w:ascii="Arial" w:hAnsi="Arial" w:cs="Arial"/>
                <w:sz w:val="22"/>
                <w:szCs w:val="22"/>
              </w:rPr>
              <w:t>medium</w:t>
            </w:r>
          </w:p>
        </w:tc>
      </w:tr>
      <w:tr w:rsidR="00B868EA" w:rsidRPr="00B868EA" w:rsidTr="004419CE">
        <w:trPr>
          <w:jc w:val="center"/>
        </w:trPr>
        <w:tc>
          <w:tcPr>
            <w:tcW w:w="3510" w:type="dxa"/>
          </w:tcPr>
          <w:p w:rsidR="00B868EA" w:rsidRPr="00B868EA" w:rsidRDefault="00B868EA" w:rsidP="0045663C">
            <w:pPr>
              <w:rPr>
                <w:rFonts w:ascii="Arial" w:hAnsi="Arial" w:cs="Arial"/>
                <w:sz w:val="22"/>
                <w:szCs w:val="22"/>
              </w:rPr>
            </w:pPr>
          </w:p>
        </w:tc>
        <w:tc>
          <w:tcPr>
            <w:tcW w:w="4173" w:type="dxa"/>
          </w:tcPr>
          <w:p w:rsidR="00B868EA" w:rsidRPr="00B868EA" w:rsidRDefault="00B868EA" w:rsidP="0045663C">
            <w:pPr>
              <w:rPr>
                <w:rFonts w:ascii="Arial" w:hAnsi="Arial" w:cs="Arial"/>
                <w:sz w:val="22"/>
                <w:szCs w:val="22"/>
              </w:rPr>
            </w:pPr>
            <w:r w:rsidRPr="00B868EA">
              <w:rPr>
                <w:rFonts w:ascii="Arial" w:hAnsi="Arial" w:cs="Arial"/>
                <w:sz w:val="22"/>
                <w:szCs w:val="22"/>
              </w:rPr>
              <w:t>assess impacts of livestock and feral herbivores</w:t>
            </w:r>
          </w:p>
        </w:tc>
        <w:tc>
          <w:tcPr>
            <w:tcW w:w="1639" w:type="dxa"/>
          </w:tcPr>
          <w:p w:rsidR="00B868EA" w:rsidRPr="00B868EA" w:rsidRDefault="00B868EA" w:rsidP="0045663C">
            <w:pPr>
              <w:rPr>
                <w:rFonts w:ascii="Arial" w:hAnsi="Arial" w:cs="Arial"/>
                <w:sz w:val="22"/>
                <w:szCs w:val="22"/>
              </w:rPr>
            </w:pPr>
            <w:r w:rsidRPr="00B868EA">
              <w:rPr>
                <w:rFonts w:ascii="Arial" w:hAnsi="Arial" w:cs="Arial"/>
                <w:sz w:val="22"/>
                <w:szCs w:val="22"/>
              </w:rPr>
              <w:t>low-medium</w:t>
            </w:r>
          </w:p>
        </w:tc>
      </w:tr>
      <w:tr w:rsidR="00B868EA" w:rsidRPr="00B868EA" w:rsidTr="004419CE">
        <w:trPr>
          <w:jc w:val="center"/>
        </w:trPr>
        <w:tc>
          <w:tcPr>
            <w:tcW w:w="3510" w:type="dxa"/>
          </w:tcPr>
          <w:p w:rsidR="00B868EA" w:rsidRPr="00B868EA" w:rsidRDefault="00B868EA" w:rsidP="0045663C">
            <w:pPr>
              <w:rPr>
                <w:rFonts w:ascii="Arial" w:hAnsi="Arial" w:cs="Arial"/>
                <w:sz w:val="22"/>
                <w:szCs w:val="22"/>
              </w:rPr>
            </w:pPr>
            <w:r w:rsidRPr="00B868EA">
              <w:rPr>
                <w:rFonts w:ascii="Arial" w:hAnsi="Arial" w:cs="Arial"/>
                <w:sz w:val="22"/>
                <w:szCs w:val="22"/>
              </w:rPr>
              <w:t>Establish or enhance monitoring program</w:t>
            </w:r>
          </w:p>
        </w:tc>
        <w:tc>
          <w:tcPr>
            <w:tcW w:w="4173" w:type="dxa"/>
          </w:tcPr>
          <w:p w:rsidR="00B868EA" w:rsidRPr="00B868EA" w:rsidRDefault="00B868EA" w:rsidP="0045663C">
            <w:pPr>
              <w:rPr>
                <w:rFonts w:ascii="Arial" w:hAnsi="Arial" w:cs="Arial"/>
                <w:sz w:val="22"/>
                <w:szCs w:val="22"/>
              </w:rPr>
            </w:pPr>
            <w:r w:rsidRPr="00B868EA">
              <w:rPr>
                <w:rFonts w:ascii="Arial" w:hAnsi="Arial" w:cs="Arial"/>
                <w:sz w:val="22"/>
                <w:szCs w:val="22"/>
              </w:rPr>
              <w:t>based on existing programs, design an integrated monitoring programs across subpopulations</w:t>
            </w:r>
          </w:p>
        </w:tc>
        <w:tc>
          <w:tcPr>
            <w:tcW w:w="1639" w:type="dxa"/>
          </w:tcPr>
          <w:p w:rsidR="00B868EA" w:rsidRPr="00B868EA" w:rsidRDefault="00B868EA" w:rsidP="0045663C">
            <w:pPr>
              <w:rPr>
                <w:rFonts w:ascii="Arial" w:hAnsi="Arial" w:cs="Arial"/>
                <w:sz w:val="22"/>
                <w:szCs w:val="22"/>
              </w:rPr>
            </w:pPr>
            <w:r w:rsidRPr="00B868EA">
              <w:rPr>
                <w:rFonts w:ascii="Arial" w:hAnsi="Arial" w:cs="Arial"/>
                <w:sz w:val="22"/>
                <w:szCs w:val="22"/>
              </w:rPr>
              <w:t>medium</w:t>
            </w:r>
          </w:p>
        </w:tc>
      </w:tr>
      <w:tr w:rsidR="00B868EA" w:rsidRPr="00B868EA" w:rsidTr="004419CE">
        <w:trPr>
          <w:jc w:val="center"/>
        </w:trPr>
        <w:tc>
          <w:tcPr>
            <w:tcW w:w="3510" w:type="dxa"/>
          </w:tcPr>
          <w:p w:rsidR="00B868EA" w:rsidRPr="00B868EA" w:rsidRDefault="00B868EA" w:rsidP="0045663C">
            <w:pPr>
              <w:rPr>
                <w:rFonts w:ascii="Arial" w:hAnsi="Arial" w:cs="Arial"/>
                <w:sz w:val="22"/>
                <w:szCs w:val="22"/>
              </w:rPr>
            </w:pPr>
            <w:r w:rsidRPr="00B868EA">
              <w:rPr>
                <w:rFonts w:ascii="Arial" w:hAnsi="Arial" w:cs="Arial"/>
                <w:sz w:val="22"/>
                <w:szCs w:val="22"/>
              </w:rPr>
              <w:t>Assess relative effectiveness of threat mitigation options</w:t>
            </w:r>
          </w:p>
        </w:tc>
        <w:tc>
          <w:tcPr>
            <w:tcW w:w="4173" w:type="dxa"/>
          </w:tcPr>
          <w:p w:rsidR="00B868EA" w:rsidRPr="00B868EA" w:rsidRDefault="00B868EA" w:rsidP="0045663C">
            <w:pPr>
              <w:rPr>
                <w:rFonts w:ascii="Arial" w:hAnsi="Arial" w:cs="Arial"/>
                <w:sz w:val="22"/>
                <w:szCs w:val="22"/>
              </w:rPr>
            </w:pPr>
            <w:r w:rsidRPr="00B868EA">
              <w:rPr>
                <w:rFonts w:ascii="Arial" w:hAnsi="Arial" w:cs="Arial"/>
                <w:sz w:val="22"/>
                <w:szCs w:val="22"/>
              </w:rPr>
              <w:t>assess efficacy of a range of management regimes for introduced predators, including interactions amongst predator species</w:t>
            </w:r>
          </w:p>
        </w:tc>
        <w:tc>
          <w:tcPr>
            <w:tcW w:w="1639" w:type="dxa"/>
          </w:tcPr>
          <w:p w:rsidR="00B868EA" w:rsidRPr="00B868EA" w:rsidRDefault="00B868EA" w:rsidP="0045663C">
            <w:pPr>
              <w:rPr>
                <w:rFonts w:ascii="Arial" w:hAnsi="Arial" w:cs="Arial"/>
                <w:sz w:val="22"/>
                <w:szCs w:val="22"/>
              </w:rPr>
            </w:pPr>
            <w:r w:rsidRPr="00B868EA">
              <w:rPr>
                <w:rFonts w:ascii="Arial" w:hAnsi="Arial" w:cs="Arial"/>
                <w:sz w:val="22"/>
                <w:szCs w:val="22"/>
              </w:rPr>
              <w:t>medium-high</w:t>
            </w:r>
          </w:p>
        </w:tc>
      </w:tr>
      <w:tr w:rsidR="00B868EA" w:rsidRPr="00B868EA" w:rsidTr="004419CE">
        <w:trPr>
          <w:jc w:val="center"/>
        </w:trPr>
        <w:tc>
          <w:tcPr>
            <w:tcW w:w="3510" w:type="dxa"/>
          </w:tcPr>
          <w:p w:rsidR="00B868EA" w:rsidRPr="00B868EA" w:rsidRDefault="00B868EA" w:rsidP="0045663C">
            <w:pPr>
              <w:rPr>
                <w:rFonts w:ascii="Arial" w:hAnsi="Arial" w:cs="Arial"/>
                <w:sz w:val="22"/>
                <w:szCs w:val="22"/>
              </w:rPr>
            </w:pPr>
            <w:r w:rsidRPr="00B868EA">
              <w:rPr>
                <w:rFonts w:ascii="Arial" w:hAnsi="Arial" w:cs="Arial"/>
                <w:sz w:val="22"/>
                <w:szCs w:val="22"/>
              </w:rPr>
              <w:t>Resolve taxonomic uncertainties</w:t>
            </w:r>
          </w:p>
        </w:tc>
        <w:tc>
          <w:tcPr>
            <w:tcW w:w="4173" w:type="dxa"/>
          </w:tcPr>
          <w:p w:rsidR="00B868EA" w:rsidRPr="00B868EA" w:rsidRDefault="00B868EA" w:rsidP="0045663C">
            <w:pPr>
              <w:rPr>
                <w:rFonts w:ascii="Arial" w:hAnsi="Arial" w:cs="Arial"/>
                <w:sz w:val="22"/>
                <w:szCs w:val="22"/>
              </w:rPr>
            </w:pPr>
            <w:r w:rsidRPr="00B868EA">
              <w:rPr>
                <w:rFonts w:ascii="Arial" w:hAnsi="Arial" w:cs="Arial"/>
                <w:sz w:val="22"/>
                <w:szCs w:val="22"/>
              </w:rPr>
              <w:t>assess level of gene flow between colonies</w:t>
            </w:r>
          </w:p>
        </w:tc>
        <w:tc>
          <w:tcPr>
            <w:tcW w:w="1639" w:type="dxa"/>
          </w:tcPr>
          <w:p w:rsidR="00B868EA" w:rsidRPr="00B868EA" w:rsidRDefault="00B868EA" w:rsidP="0045663C">
            <w:pPr>
              <w:rPr>
                <w:rFonts w:ascii="Arial" w:hAnsi="Arial" w:cs="Arial"/>
                <w:sz w:val="22"/>
                <w:szCs w:val="22"/>
              </w:rPr>
            </w:pPr>
            <w:r w:rsidRPr="00B868EA">
              <w:rPr>
                <w:rFonts w:ascii="Arial" w:hAnsi="Arial" w:cs="Arial"/>
                <w:sz w:val="22"/>
                <w:szCs w:val="22"/>
              </w:rPr>
              <w:t>low-medium</w:t>
            </w:r>
          </w:p>
        </w:tc>
      </w:tr>
      <w:tr w:rsidR="00B868EA" w:rsidRPr="00B868EA" w:rsidTr="004419CE">
        <w:trPr>
          <w:jc w:val="center"/>
        </w:trPr>
        <w:tc>
          <w:tcPr>
            <w:tcW w:w="3510" w:type="dxa"/>
          </w:tcPr>
          <w:p w:rsidR="00B868EA" w:rsidRPr="00B868EA" w:rsidRDefault="00B868EA" w:rsidP="0045663C">
            <w:pPr>
              <w:rPr>
                <w:rFonts w:ascii="Arial" w:hAnsi="Arial" w:cs="Arial"/>
                <w:sz w:val="22"/>
                <w:szCs w:val="22"/>
              </w:rPr>
            </w:pPr>
            <w:r w:rsidRPr="00B868EA">
              <w:rPr>
                <w:rFonts w:ascii="Arial" w:hAnsi="Arial" w:cs="Arial"/>
                <w:sz w:val="22"/>
                <w:szCs w:val="22"/>
              </w:rPr>
              <w:t>Assess habitat requirements</w:t>
            </w:r>
          </w:p>
        </w:tc>
        <w:tc>
          <w:tcPr>
            <w:tcW w:w="4173" w:type="dxa"/>
          </w:tcPr>
          <w:p w:rsidR="00B868EA" w:rsidRPr="00B868EA" w:rsidRDefault="00B868EA" w:rsidP="0045663C">
            <w:pPr>
              <w:rPr>
                <w:rFonts w:ascii="Arial" w:hAnsi="Arial" w:cs="Arial"/>
                <w:sz w:val="22"/>
                <w:szCs w:val="22"/>
              </w:rPr>
            </w:pPr>
            <w:r w:rsidRPr="00B868EA">
              <w:rPr>
                <w:rFonts w:ascii="Arial" w:hAnsi="Arial" w:cs="Arial"/>
                <w:sz w:val="22"/>
                <w:szCs w:val="22"/>
              </w:rPr>
              <w:t>assess options for manipulation of water and food supplies to enhance habitat suitability</w:t>
            </w:r>
          </w:p>
        </w:tc>
        <w:tc>
          <w:tcPr>
            <w:tcW w:w="1639" w:type="dxa"/>
          </w:tcPr>
          <w:p w:rsidR="00B868EA" w:rsidRPr="00B868EA" w:rsidRDefault="00B868EA" w:rsidP="0045663C">
            <w:pPr>
              <w:rPr>
                <w:rFonts w:ascii="Arial" w:hAnsi="Arial" w:cs="Arial"/>
                <w:sz w:val="22"/>
                <w:szCs w:val="22"/>
              </w:rPr>
            </w:pPr>
            <w:r w:rsidRPr="00B868EA">
              <w:rPr>
                <w:rFonts w:ascii="Arial" w:hAnsi="Arial" w:cs="Arial"/>
                <w:sz w:val="22"/>
                <w:szCs w:val="22"/>
              </w:rPr>
              <w:t>low-medium</w:t>
            </w:r>
          </w:p>
        </w:tc>
      </w:tr>
      <w:tr w:rsidR="00B868EA" w:rsidRPr="00B868EA" w:rsidTr="004419CE">
        <w:trPr>
          <w:jc w:val="center"/>
        </w:trPr>
        <w:tc>
          <w:tcPr>
            <w:tcW w:w="3510" w:type="dxa"/>
          </w:tcPr>
          <w:p w:rsidR="00B868EA" w:rsidRPr="00B868EA" w:rsidRDefault="00B868EA" w:rsidP="0045663C">
            <w:pPr>
              <w:rPr>
                <w:rFonts w:ascii="Arial" w:hAnsi="Arial" w:cs="Arial"/>
                <w:sz w:val="22"/>
                <w:szCs w:val="22"/>
              </w:rPr>
            </w:pPr>
            <w:r w:rsidRPr="00B868EA">
              <w:rPr>
                <w:rFonts w:ascii="Arial" w:hAnsi="Arial" w:cs="Arial"/>
                <w:sz w:val="22"/>
                <w:szCs w:val="22"/>
              </w:rPr>
              <w:t>Assess diet, life history</w:t>
            </w:r>
          </w:p>
        </w:tc>
        <w:tc>
          <w:tcPr>
            <w:tcW w:w="4173" w:type="dxa"/>
          </w:tcPr>
          <w:p w:rsidR="00B868EA" w:rsidRPr="00B868EA" w:rsidRDefault="00B868EA" w:rsidP="0045663C">
            <w:pPr>
              <w:rPr>
                <w:rFonts w:ascii="Arial" w:hAnsi="Arial" w:cs="Arial"/>
                <w:sz w:val="22"/>
                <w:szCs w:val="22"/>
              </w:rPr>
            </w:pPr>
            <w:r w:rsidRPr="00B868EA">
              <w:rPr>
                <w:rFonts w:ascii="Arial" w:hAnsi="Arial" w:cs="Arial"/>
                <w:sz w:val="22"/>
                <w:szCs w:val="22"/>
              </w:rPr>
              <w:t>n/a</w:t>
            </w:r>
          </w:p>
        </w:tc>
        <w:tc>
          <w:tcPr>
            <w:tcW w:w="1639" w:type="dxa"/>
          </w:tcPr>
          <w:p w:rsidR="00B868EA" w:rsidRPr="00B868EA" w:rsidRDefault="00B868EA" w:rsidP="0045663C">
            <w:pPr>
              <w:rPr>
                <w:rFonts w:ascii="Arial" w:hAnsi="Arial" w:cs="Arial"/>
                <w:sz w:val="22"/>
                <w:szCs w:val="22"/>
              </w:rPr>
            </w:pPr>
          </w:p>
        </w:tc>
      </w:tr>
    </w:tbl>
    <w:p w:rsidR="00E754A2" w:rsidRDefault="00E754A2" w:rsidP="0036457A">
      <w:pPr>
        <w:pStyle w:val="Normal12ptCharCharCharCharCharChar"/>
        <w:spacing w:before="480" w:after="220"/>
        <w:rPr>
          <w:rFonts w:ascii="Arial" w:hAnsi="Arial" w:cs="Arial"/>
          <w:b/>
          <w:bCs/>
          <w:sz w:val="22"/>
          <w:szCs w:val="22"/>
          <w:u w:val="single"/>
        </w:rPr>
      </w:pPr>
      <w:r w:rsidRPr="00450121">
        <w:rPr>
          <w:rFonts w:ascii="Arial" w:hAnsi="Arial" w:cs="Arial"/>
          <w:b/>
          <w:bCs/>
          <w:sz w:val="22"/>
          <w:szCs w:val="22"/>
          <w:u w:val="single"/>
        </w:rPr>
        <w:t>References cited in the advice</w:t>
      </w:r>
    </w:p>
    <w:p w:rsidR="0085320F" w:rsidRPr="00AA006A" w:rsidRDefault="0085320F" w:rsidP="00AA006A">
      <w:pPr>
        <w:spacing w:after="220"/>
        <w:ind w:left="720" w:hanging="720"/>
        <w:rPr>
          <w:rFonts w:ascii="Arial" w:hAnsi="Arial" w:cs="Arial"/>
          <w:sz w:val="22"/>
          <w:szCs w:val="22"/>
          <w:lang w:eastAsia="en-AU"/>
        </w:rPr>
      </w:pPr>
      <w:r w:rsidRPr="00AA006A">
        <w:rPr>
          <w:rFonts w:ascii="Arial" w:hAnsi="Arial" w:cs="Arial"/>
          <w:sz w:val="22"/>
          <w:szCs w:val="22"/>
          <w:lang w:eastAsia="en-AU"/>
        </w:rPr>
        <w:t xml:space="preserve">Christie, P. (2012). </w:t>
      </w:r>
      <w:proofErr w:type="gramStart"/>
      <w:r w:rsidRPr="00AA006A">
        <w:rPr>
          <w:rFonts w:ascii="Arial" w:hAnsi="Arial" w:cs="Arial"/>
          <w:sz w:val="22"/>
          <w:szCs w:val="22"/>
          <w:lang w:eastAsia="en-AU"/>
        </w:rPr>
        <w:t>The NSW Yellow-footed Rock-wallaby recovery program.</w:t>
      </w:r>
      <w:proofErr w:type="gramEnd"/>
      <w:r w:rsidRPr="00AA006A">
        <w:rPr>
          <w:rFonts w:ascii="Arial" w:hAnsi="Arial" w:cs="Arial"/>
          <w:sz w:val="22"/>
          <w:szCs w:val="22"/>
          <w:lang w:eastAsia="en-AU"/>
        </w:rPr>
        <w:t xml:space="preserve"> Results of the annual aerial helicopter surveys 2012. </w:t>
      </w:r>
      <w:proofErr w:type="gramStart"/>
      <w:r w:rsidRPr="00AA006A">
        <w:rPr>
          <w:rFonts w:ascii="Arial" w:hAnsi="Arial" w:cs="Arial"/>
          <w:sz w:val="22"/>
          <w:szCs w:val="22"/>
          <w:lang w:eastAsia="en-AU"/>
        </w:rPr>
        <w:t>NSW Office of Environment and Heritage, Dubbo.</w:t>
      </w:r>
      <w:proofErr w:type="gramEnd"/>
    </w:p>
    <w:p w:rsidR="0085320F" w:rsidRPr="00AA006A" w:rsidRDefault="0085320F" w:rsidP="00AA006A">
      <w:pPr>
        <w:spacing w:after="220"/>
        <w:ind w:left="720" w:hanging="720"/>
        <w:rPr>
          <w:rFonts w:ascii="Arial" w:hAnsi="Arial" w:cs="Arial"/>
          <w:sz w:val="22"/>
          <w:szCs w:val="22"/>
          <w:lang w:eastAsia="en-AU"/>
        </w:rPr>
      </w:pPr>
      <w:r w:rsidRPr="00AA006A">
        <w:rPr>
          <w:rFonts w:ascii="Arial" w:hAnsi="Arial" w:cs="Arial"/>
          <w:sz w:val="22"/>
          <w:szCs w:val="22"/>
          <w:lang w:eastAsia="en-AU"/>
        </w:rPr>
        <w:t xml:space="preserve">Copley, P. B. (1983). Studies of the </w:t>
      </w:r>
      <w:r w:rsidRPr="00AA006A">
        <w:rPr>
          <w:rFonts w:ascii="Arial" w:hAnsi="Arial" w:cs="Arial"/>
          <w:sz w:val="22"/>
          <w:szCs w:val="22"/>
        </w:rPr>
        <w:t xml:space="preserve">yellow-footed rock-wallaby, </w:t>
      </w:r>
      <w:proofErr w:type="spellStart"/>
      <w:r w:rsidRPr="00AA006A">
        <w:rPr>
          <w:rFonts w:ascii="Arial" w:hAnsi="Arial" w:cs="Arial"/>
          <w:i/>
          <w:sz w:val="22"/>
          <w:szCs w:val="22"/>
        </w:rPr>
        <w:t>Petrogale</w:t>
      </w:r>
      <w:proofErr w:type="spellEnd"/>
      <w:r w:rsidRPr="00AA006A">
        <w:rPr>
          <w:rFonts w:ascii="Arial" w:hAnsi="Arial" w:cs="Arial"/>
          <w:i/>
          <w:sz w:val="22"/>
          <w:szCs w:val="22"/>
        </w:rPr>
        <w:t xml:space="preserve"> </w:t>
      </w:r>
      <w:proofErr w:type="spellStart"/>
      <w:proofErr w:type="gramStart"/>
      <w:r w:rsidRPr="00AA006A">
        <w:rPr>
          <w:rFonts w:ascii="Arial" w:hAnsi="Arial" w:cs="Arial"/>
          <w:i/>
          <w:sz w:val="22"/>
          <w:szCs w:val="22"/>
        </w:rPr>
        <w:t>xanthopus</w:t>
      </w:r>
      <w:proofErr w:type="spellEnd"/>
      <w:r w:rsidRPr="00AA006A">
        <w:rPr>
          <w:rFonts w:ascii="Arial" w:hAnsi="Arial" w:cs="Arial"/>
          <w:sz w:val="22"/>
          <w:szCs w:val="22"/>
        </w:rPr>
        <w:t>(</w:t>
      </w:r>
      <w:proofErr w:type="gramEnd"/>
      <w:r w:rsidRPr="00AA006A">
        <w:rPr>
          <w:rFonts w:ascii="Arial" w:hAnsi="Arial" w:cs="Arial"/>
          <w:sz w:val="22"/>
          <w:szCs w:val="22"/>
        </w:rPr>
        <w:t xml:space="preserve">gray).  I.  Distribution in South Australia. </w:t>
      </w:r>
      <w:r w:rsidRPr="00AA006A">
        <w:rPr>
          <w:rFonts w:ascii="Arial" w:hAnsi="Arial" w:cs="Arial"/>
          <w:i/>
          <w:sz w:val="22"/>
          <w:szCs w:val="22"/>
        </w:rPr>
        <w:t>Australian Wildlife Research</w:t>
      </w:r>
      <w:r w:rsidRPr="00AA006A">
        <w:rPr>
          <w:rFonts w:ascii="Arial" w:hAnsi="Arial" w:cs="Arial"/>
          <w:sz w:val="22"/>
          <w:szCs w:val="22"/>
        </w:rPr>
        <w:t xml:space="preserve"> </w:t>
      </w:r>
      <w:r w:rsidRPr="00AA006A">
        <w:rPr>
          <w:rFonts w:ascii="Arial" w:hAnsi="Arial" w:cs="Arial"/>
          <w:b/>
          <w:sz w:val="22"/>
          <w:szCs w:val="22"/>
        </w:rPr>
        <w:t>10</w:t>
      </w:r>
      <w:r w:rsidRPr="00AA006A">
        <w:rPr>
          <w:rFonts w:ascii="Arial" w:hAnsi="Arial" w:cs="Arial"/>
          <w:sz w:val="22"/>
          <w:szCs w:val="22"/>
        </w:rPr>
        <w:t>, 47-62.</w:t>
      </w:r>
    </w:p>
    <w:p w:rsidR="0085320F" w:rsidRPr="00AA006A" w:rsidRDefault="0085320F" w:rsidP="00AA006A">
      <w:pPr>
        <w:spacing w:after="220"/>
        <w:ind w:left="720" w:hanging="720"/>
        <w:rPr>
          <w:rFonts w:ascii="Arial" w:hAnsi="Arial" w:cs="Arial"/>
          <w:sz w:val="22"/>
          <w:szCs w:val="22"/>
          <w:lang w:eastAsia="en-AU"/>
        </w:rPr>
      </w:pPr>
      <w:proofErr w:type="gramStart"/>
      <w:r w:rsidRPr="00AA006A">
        <w:rPr>
          <w:rFonts w:ascii="Arial" w:hAnsi="Arial" w:cs="Arial"/>
          <w:sz w:val="22"/>
          <w:szCs w:val="22"/>
          <w:lang w:eastAsia="en-AU"/>
        </w:rPr>
        <w:t>Copley, P. B., and Alexander.</w:t>
      </w:r>
      <w:proofErr w:type="gramEnd"/>
      <w:r w:rsidRPr="00AA006A">
        <w:rPr>
          <w:rFonts w:ascii="Arial" w:hAnsi="Arial" w:cs="Arial"/>
          <w:sz w:val="22"/>
          <w:szCs w:val="22"/>
          <w:lang w:eastAsia="en-AU"/>
        </w:rPr>
        <w:t xml:space="preserve"> P. J. (1997). </w:t>
      </w:r>
      <w:proofErr w:type="gramStart"/>
      <w:r w:rsidRPr="00AA006A">
        <w:rPr>
          <w:rFonts w:ascii="Arial" w:hAnsi="Arial" w:cs="Arial"/>
          <w:sz w:val="22"/>
          <w:szCs w:val="22"/>
          <w:lang w:eastAsia="en-AU"/>
        </w:rPr>
        <w:t>Overview of the status of rock-wallabies in South Australia.</w:t>
      </w:r>
      <w:proofErr w:type="gramEnd"/>
      <w:r w:rsidRPr="00AA006A">
        <w:rPr>
          <w:rFonts w:ascii="Arial" w:hAnsi="Arial" w:cs="Arial"/>
          <w:sz w:val="22"/>
          <w:szCs w:val="22"/>
          <w:lang w:eastAsia="en-AU"/>
        </w:rPr>
        <w:t xml:space="preserve"> </w:t>
      </w:r>
      <w:r w:rsidRPr="00AA006A">
        <w:rPr>
          <w:rFonts w:ascii="Arial" w:hAnsi="Arial" w:cs="Arial"/>
          <w:i/>
          <w:sz w:val="22"/>
          <w:szCs w:val="22"/>
          <w:lang w:eastAsia="en-AU"/>
        </w:rPr>
        <w:t xml:space="preserve">Australian </w:t>
      </w:r>
      <w:proofErr w:type="spellStart"/>
      <w:r w:rsidRPr="00AA006A">
        <w:rPr>
          <w:rFonts w:ascii="Arial" w:hAnsi="Arial" w:cs="Arial"/>
          <w:i/>
          <w:sz w:val="22"/>
          <w:szCs w:val="22"/>
          <w:lang w:eastAsia="en-AU"/>
        </w:rPr>
        <w:t>Mammalogy</w:t>
      </w:r>
      <w:proofErr w:type="spellEnd"/>
      <w:r w:rsidRPr="00AA006A">
        <w:rPr>
          <w:rFonts w:ascii="Arial" w:hAnsi="Arial" w:cs="Arial"/>
          <w:sz w:val="22"/>
          <w:szCs w:val="22"/>
          <w:lang w:eastAsia="en-AU"/>
        </w:rPr>
        <w:t xml:space="preserve"> </w:t>
      </w:r>
      <w:r w:rsidRPr="00AA006A">
        <w:rPr>
          <w:rFonts w:ascii="Arial" w:hAnsi="Arial" w:cs="Arial"/>
          <w:b/>
          <w:sz w:val="22"/>
          <w:szCs w:val="22"/>
          <w:lang w:eastAsia="en-AU"/>
        </w:rPr>
        <w:t>19</w:t>
      </w:r>
      <w:r w:rsidRPr="00AA006A">
        <w:rPr>
          <w:rFonts w:ascii="Arial" w:hAnsi="Arial" w:cs="Arial"/>
          <w:sz w:val="22"/>
          <w:szCs w:val="22"/>
          <w:lang w:eastAsia="en-AU"/>
        </w:rPr>
        <w:t>, 153-162.</w:t>
      </w:r>
    </w:p>
    <w:p w:rsidR="0085320F" w:rsidRDefault="0085320F" w:rsidP="00AA006A">
      <w:pPr>
        <w:spacing w:after="220"/>
        <w:ind w:left="720" w:hanging="720"/>
        <w:rPr>
          <w:rFonts w:ascii="Arial" w:hAnsi="Arial" w:cs="Arial"/>
          <w:sz w:val="22"/>
          <w:szCs w:val="22"/>
          <w:lang w:eastAsia="en-AU"/>
        </w:rPr>
      </w:pPr>
      <w:r w:rsidRPr="00AA006A">
        <w:rPr>
          <w:rFonts w:ascii="Arial" w:hAnsi="Arial" w:cs="Arial"/>
          <w:sz w:val="22"/>
          <w:szCs w:val="22"/>
          <w:lang w:eastAsia="en-AU"/>
        </w:rPr>
        <w:t xml:space="preserve">Copley, P., Ellis, M., and van </w:t>
      </w:r>
      <w:proofErr w:type="spellStart"/>
      <w:r w:rsidRPr="00AA006A">
        <w:rPr>
          <w:rFonts w:ascii="Arial" w:hAnsi="Arial" w:cs="Arial"/>
          <w:sz w:val="22"/>
          <w:szCs w:val="22"/>
          <w:lang w:eastAsia="en-AU"/>
        </w:rPr>
        <w:t>Weenen</w:t>
      </w:r>
      <w:proofErr w:type="spellEnd"/>
      <w:r w:rsidRPr="00AA006A">
        <w:rPr>
          <w:rFonts w:ascii="Arial" w:hAnsi="Arial" w:cs="Arial"/>
          <w:sz w:val="22"/>
          <w:szCs w:val="22"/>
          <w:lang w:eastAsia="en-AU"/>
        </w:rPr>
        <w:t xml:space="preserve">, J. (2008). </w:t>
      </w:r>
      <w:proofErr w:type="spellStart"/>
      <w:proofErr w:type="gramStart"/>
      <w:r w:rsidRPr="00AA006A">
        <w:rPr>
          <w:rFonts w:ascii="Arial" w:hAnsi="Arial" w:cs="Arial"/>
          <w:i/>
          <w:sz w:val="22"/>
          <w:szCs w:val="22"/>
          <w:lang w:eastAsia="en-AU"/>
        </w:rPr>
        <w:t>Petrogale</w:t>
      </w:r>
      <w:proofErr w:type="spellEnd"/>
      <w:r w:rsidRPr="00AA006A">
        <w:rPr>
          <w:rFonts w:ascii="Arial" w:hAnsi="Arial" w:cs="Arial"/>
          <w:i/>
          <w:sz w:val="22"/>
          <w:szCs w:val="22"/>
          <w:lang w:eastAsia="en-AU"/>
        </w:rPr>
        <w:t xml:space="preserve"> </w:t>
      </w:r>
      <w:proofErr w:type="spellStart"/>
      <w:r w:rsidRPr="00AA006A">
        <w:rPr>
          <w:rFonts w:ascii="Arial" w:hAnsi="Arial" w:cs="Arial"/>
          <w:i/>
          <w:sz w:val="22"/>
          <w:szCs w:val="22"/>
          <w:lang w:eastAsia="en-AU"/>
        </w:rPr>
        <w:t>xanthopus</w:t>
      </w:r>
      <w:proofErr w:type="spellEnd"/>
      <w:r w:rsidRPr="00AA006A">
        <w:rPr>
          <w:rFonts w:ascii="Arial" w:hAnsi="Arial" w:cs="Arial"/>
          <w:sz w:val="22"/>
          <w:szCs w:val="22"/>
          <w:lang w:eastAsia="en-AU"/>
        </w:rPr>
        <w:t>.</w:t>
      </w:r>
      <w:proofErr w:type="gramEnd"/>
      <w:r w:rsidRPr="00AA006A">
        <w:rPr>
          <w:rFonts w:ascii="Arial" w:hAnsi="Arial" w:cs="Arial"/>
          <w:sz w:val="22"/>
          <w:szCs w:val="22"/>
          <w:lang w:eastAsia="en-AU"/>
        </w:rPr>
        <w:t xml:space="preserve"> </w:t>
      </w:r>
      <w:proofErr w:type="gramStart"/>
      <w:r w:rsidRPr="00AA006A">
        <w:rPr>
          <w:rFonts w:ascii="Arial" w:hAnsi="Arial" w:cs="Arial"/>
          <w:sz w:val="22"/>
          <w:szCs w:val="22"/>
          <w:lang w:eastAsia="en-AU"/>
        </w:rPr>
        <w:t>In ‘IUCN red list of threatened species.’</w:t>
      </w:r>
      <w:proofErr w:type="gramEnd"/>
      <w:r w:rsidRPr="00AA006A">
        <w:rPr>
          <w:rFonts w:ascii="Arial" w:hAnsi="Arial" w:cs="Arial"/>
          <w:sz w:val="22"/>
          <w:szCs w:val="22"/>
          <w:lang w:eastAsia="en-AU"/>
        </w:rPr>
        <w:t xml:space="preserve"> </w:t>
      </w:r>
      <w:proofErr w:type="gramStart"/>
      <w:r w:rsidRPr="00AA006A">
        <w:rPr>
          <w:rFonts w:ascii="Arial" w:hAnsi="Arial" w:cs="Arial"/>
          <w:sz w:val="22"/>
          <w:szCs w:val="22"/>
          <w:lang w:eastAsia="en-AU"/>
        </w:rPr>
        <w:t>Version 2012.1.</w:t>
      </w:r>
      <w:proofErr w:type="gramEnd"/>
      <w:r w:rsidRPr="00AA006A">
        <w:rPr>
          <w:rFonts w:ascii="Arial" w:hAnsi="Arial" w:cs="Arial"/>
          <w:sz w:val="22"/>
          <w:szCs w:val="22"/>
          <w:lang w:eastAsia="en-AU"/>
        </w:rPr>
        <w:t xml:space="preserve"> &lt;</w:t>
      </w:r>
      <w:r w:rsidRPr="00AA006A">
        <w:rPr>
          <w:rFonts w:ascii="Arial" w:hAnsi="Arial" w:cs="Arial"/>
          <w:color w:val="000000"/>
          <w:sz w:val="22"/>
          <w:szCs w:val="22"/>
          <w:lang w:eastAsia="en-AU"/>
        </w:rPr>
        <w:t>www.iucnredlist.org</w:t>
      </w:r>
      <w:r w:rsidRPr="00AA006A">
        <w:rPr>
          <w:rFonts w:ascii="Arial" w:hAnsi="Arial" w:cs="Arial"/>
          <w:sz w:val="22"/>
          <w:szCs w:val="22"/>
          <w:lang w:eastAsia="en-AU"/>
        </w:rPr>
        <w:t xml:space="preserve">&gt;. </w:t>
      </w:r>
      <w:proofErr w:type="gramStart"/>
      <w:r w:rsidRPr="00AA006A">
        <w:rPr>
          <w:rFonts w:ascii="Arial" w:hAnsi="Arial" w:cs="Arial"/>
          <w:sz w:val="22"/>
          <w:szCs w:val="22"/>
          <w:lang w:eastAsia="en-AU"/>
        </w:rPr>
        <w:t>Accessed 4 July 2012.</w:t>
      </w:r>
      <w:proofErr w:type="gramEnd"/>
    </w:p>
    <w:p w:rsidR="0085320F" w:rsidRPr="00AA006A" w:rsidRDefault="0085320F" w:rsidP="00AA006A">
      <w:pPr>
        <w:spacing w:after="220"/>
        <w:ind w:left="720" w:hanging="720"/>
        <w:rPr>
          <w:rFonts w:ascii="Arial" w:hAnsi="Arial" w:cs="Arial"/>
          <w:sz w:val="22"/>
          <w:szCs w:val="22"/>
          <w:lang w:eastAsia="en-AU"/>
        </w:rPr>
      </w:pPr>
      <w:proofErr w:type="gramStart"/>
      <w:r w:rsidRPr="00AA006A">
        <w:rPr>
          <w:rFonts w:ascii="Arial" w:hAnsi="Arial" w:cs="Arial"/>
          <w:sz w:val="22"/>
          <w:szCs w:val="22"/>
          <w:lang w:eastAsia="en-AU"/>
        </w:rPr>
        <w:t>Dawson, T. J., and Ellis, B. A. (1979).</w:t>
      </w:r>
      <w:proofErr w:type="gramEnd"/>
      <w:r w:rsidRPr="00AA006A">
        <w:rPr>
          <w:rFonts w:ascii="Arial" w:hAnsi="Arial" w:cs="Arial"/>
          <w:sz w:val="22"/>
          <w:szCs w:val="22"/>
          <w:lang w:eastAsia="en-AU"/>
        </w:rPr>
        <w:t xml:space="preserve"> </w:t>
      </w:r>
      <w:proofErr w:type="gramStart"/>
      <w:r w:rsidRPr="00AA006A">
        <w:rPr>
          <w:rFonts w:ascii="Arial" w:hAnsi="Arial" w:cs="Arial"/>
          <w:sz w:val="22"/>
          <w:szCs w:val="22"/>
          <w:lang w:eastAsia="en-AU"/>
        </w:rPr>
        <w:t>Comparison of the diets of yellow-footed rock-wallabies and sympatric herbivores in western New South Wales.</w:t>
      </w:r>
      <w:proofErr w:type="gramEnd"/>
      <w:r w:rsidRPr="00AA006A">
        <w:rPr>
          <w:rFonts w:ascii="Arial" w:hAnsi="Arial" w:cs="Arial"/>
          <w:sz w:val="22"/>
          <w:szCs w:val="22"/>
          <w:lang w:eastAsia="en-AU"/>
        </w:rPr>
        <w:t xml:space="preserve"> </w:t>
      </w:r>
      <w:r w:rsidRPr="00AA006A">
        <w:rPr>
          <w:rFonts w:ascii="Arial" w:hAnsi="Arial" w:cs="Arial"/>
          <w:i/>
          <w:sz w:val="22"/>
          <w:szCs w:val="22"/>
          <w:lang w:eastAsia="en-AU"/>
        </w:rPr>
        <w:t>Australian Wildlife Research</w:t>
      </w:r>
      <w:r w:rsidRPr="00AA006A">
        <w:rPr>
          <w:rFonts w:ascii="Arial" w:hAnsi="Arial" w:cs="Arial"/>
          <w:sz w:val="22"/>
          <w:szCs w:val="22"/>
          <w:lang w:eastAsia="en-AU"/>
        </w:rPr>
        <w:t xml:space="preserve"> </w:t>
      </w:r>
      <w:r w:rsidRPr="00AA006A">
        <w:rPr>
          <w:rFonts w:ascii="Arial" w:hAnsi="Arial" w:cs="Arial"/>
          <w:b/>
          <w:sz w:val="22"/>
          <w:szCs w:val="22"/>
          <w:lang w:eastAsia="en-AU"/>
        </w:rPr>
        <w:t>6</w:t>
      </w:r>
      <w:r w:rsidRPr="00AA006A">
        <w:rPr>
          <w:rFonts w:ascii="Arial" w:hAnsi="Arial" w:cs="Arial"/>
          <w:sz w:val="22"/>
          <w:szCs w:val="22"/>
          <w:lang w:eastAsia="en-AU"/>
        </w:rPr>
        <w:t>, 245-254.</w:t>
      </w:r>
    </w:p>
    <w:p w:rsidR="0085320F" w:rsidRPr="00AA006A" w:rsidRDefault="0085320F" w:rsidP="00AA006A">
      <w:pPr>
        <w:spacing w:after="220"/>
        <w:ind w:left="720" w:hanging="720"/>
        <w:rPr>
          <w:rFonts w:ascii="Arial" w:hAnsi="Arial" w:cs="Arial"/>
          <w:sz w:val="22"/>
          <w:szCs w:val="22"/>
          <w:lang w:eastAsia="en-AU"/>
        </w:rPr>
      </w:pPr>
      <w:proofErr w:type="spellStart"/>
      <w:proofErr w:type="gramStart"/>
      <w:r w:rsidRPr="00AA006A">
        <w:rPr>
          <w:rFonts w:ascii="Arial" w:hAnsi="Arial" w:cs="Arial"/>
          <w:sz w:val="22"/>
          <w:szCs w:val="22"/>
          <w:lang w:eastAsia="en-AU"/>
        </w:rPr>
        <w:t>Dovey</w:t>
      </w:r>
      <w:proofErr w:type="spellEnd"/>
      <w:r w:rsidRPr="00AA006A">
        <w:rPr>
          <w:rFonts w:ascii="Arial" w:hAnsi="Arial" w:cs="Arial"/>
          <w:sz w:val="22"/>
          <w:szCs w:val="22"/>
          <w:lang w:eastAsia="en-AU"/>
        </w:rPr>
        <w:t>, L., Wong, V., and Bayne, P. (1997).</w:t>
      </w:r>
      <w:proofErr w:type="gramEnd"/>
      <w:r w:rsidRPr="00AA006A">
        <w:rPr>
          <w:rFonts w:ascii="Arial" w:hAnsi="Arial" w:cs="Arial"/>
          <w:sz w:val="22"/>
          <w:szCs w:val="22"/>
          <w:lang w:eastAsia="en-AU"/>
        </w:rPr>
        <w:t xml:space="preserve"> </w:t>
      </w:r>
      <w:proofErr w:type="gramStart"/>
      <w:r w:rsidRPr="00AA006A">
        <w:rPr>
          <w:rFonts w:ascii="Arial" w:hAnsi="Arial" w:cs="Arial"/>
          <w:sz w:val="22"/>
          <w:szCs w:val="22"/>
          <w:lang w:eastAsia="en-AU"/>
        </w:rPr>
        <w:t>An overview of the status and management of rock-wallabies (</w:t>
      </w:r>
      <w:proofErr w:type="spellStart"/>
      <w:r w:rsidRPr="00AA006A">
        <w:rPr>
          <w:rFonts w:ascii="Arial" w:hAnsi="Arial" w:cs="Arial"/>
          <w:i/>
          <w:sz w:val="22"/>
          <w:szCs w:val="22"/>
          <w:lang w:eastAsia="en-AU"/>
        </w:rPr>
        <w:t>Petrogale</w:t>
      </w:r>
      <w:proofErr w:type="spellEnd"/>
      <w:r w:rsidRPr="00AA006A">
        <w:rPr>
          <w:rFonts w:ascii="Arial" w:hAnsi="Arial" w:cs="Arial"/>
          <w:sz w:val="22"/>
          <w:szCs w:val="22"/>
          <w:lang w:eastAsia="en-AU"/>
        </w:rPr>
        <w:t>) in New South Wales.</w:t>
      </w:r>
      <w:proofErr w:type="gramEnd"/>
      <w:r w:rsidRPr="00AA006A">
        <w:rPr>
          <w:rFonts w:ascii="Arial" w:hAnsi="Arial" w:cs="Arial"/>
          <w:sz w:val="22"/>
          <w:szCs w:val="22"/>
          <w:lang w:eastAsia="en-AU"/>
        </w:rPr>
        <w:t xml:space="preserve"> </w:t>
      </w:r>
      <w:r w:rsidRPr="00AA006A">
        <w:rPr>
          <w:rFonts w:ascii="Arial" w:hAnsi="Arial" w:cs="Arial"/>
          <w:i/>
          <w:sz w:val="22"/>
          <w:szCs w:val="22"/>
          <w:lang w:eastAsia="en-AU"/>
        </w:rPr>
        <w:t xml:space="preserve">Australian </w:t>
      </w:r>
      <w:proofErr w:type="spellStart"/>
      <w:r w:rsidRPr="00AA006A">
        <w:rPr>
          <w:rFonts w:ascii="Arial" w:hAnsi="Arial" w:cs="Arial"/>
          <w:i/>
          <w:sz w:val="22"/>
          <w:szCs w:val="22"/>
          <w:lang w:eastAsia="en-AU"/>
        </w:rPr>
        <w:t>Mammalogy</w:t>
      </w:r>
      <w:proofErr w:type="spellEnd"/>
      <w:r w:rsidRPr="00AA006A">
        <w:rPr>
          <w:rFonts w:ascii="Arial" w:hAnsi="Arial" w:cs="Arial"/>
          <w:sz w:val="22"/>
          <w:szCs w:val="22"/>
          <w:lang w:eastAsia="en-AU"/>
        </w:rPr>
        <w:t xml:space="preserve"> </w:t>
      </w:r>
      <w:r w:rsidRPr="00AA006A">
        <w:rPr>
          <w:rFonts w:ascii="Arial" w:hAnsi="Arial" w:cs="Arial"/>
          <w:b/>
          <w:sz w:val="22"/>
          <w:szCs w:val="22"/>
          <w:lang w:eastAsia="en-AU"/>
        </w:rPr>
        <w:t>19</w:t>
      </w:r>
      <w:r w:rsidRPr="00AA006A">
        <w:rPr>
          <w:rFonts w:ascii="Arial" w:hAnsi="Arial" w:cs="Arial"/>
          <w:sz w:val="22"/>
          <w:szCs w:val="22"/>
          <w:lang w:eastAsia="en-AU"/>
        </w:rPr>
        <w:t>, 163-168.</w:t>
      </w:r>
    </w:p>
    <w:p w:rsidR="0085320F" w:rsidRPr="00AA006A" w:rsidRDefault="0085320F" w:rsidP="00AA006A">
      <w:pPr>
        <w:spacing w:after="220"/>
        <w:ind w:left="720" w:hanging="720"/>
        <w:rPr>
          <w:rFonts w:ascii="Arial" w:hAnsi="Arial" w:cs="Arial"/>
          <w:sz w:val="22"/>
          <w:szCs w:val="22"/>
        </w:rPr>
      </w:pPr>
      <w:r w:rsidRPr="00AA006A">
        <w:rPr>
          <w:rFonts w:ascii="Arial" w:hAnsi="Arial" w:cs="Arial"/>
          <w:sz w:val="22"/>
          <w:szCs w:val="22"/>
        </w:rPr>
        <w:t xml:space="preserve">Eldridge, M. D. B. (1997). Restriction analysis of mitochondrial DNA from the yellow-footed rock-wallaby, </w:t>
      </w:r>
      <w:proofErr w:type="spellStart"/>
      <w:r w:rsidRPr="00AA006A">
        <w:rPr>
          <w:rFonts w:ascii="Arial" w:hAnsi="Arial" w:cs="Arial"/>
          <w:i/>
          <w:sz w:val="22"/>
          <w:szCs w:val="22"/>
        </w:rPr>
        <w:t>Petrogale</w:t>
      </w:r>
      <w:proofErr w:type="spellEnd"/>
      <w:r w:rsidRPr="00AA006A">
        <w:rPr>
          <w:rFonts w:ascii="Arial" w:hAnsi="Arial" w:cs="Arial"/>
          <w:i/>
          <w:sz w:val="22"/>
          <w:szCs w:val="22"/>
        </w:rPr>
        <w:t xml:space="preserve"> </w:t>
      </w:r>
      <w:proofErr w:type="spellStart"/>
      <w:r w:rsidRPr="00AA006A">
        <w:rPr>
          <w:rFonts w:ascii="Arial" w:hAnsi="Arial" w:cs="Arial"/>
          <w:i/>
          <w:sz w:val="22"/>
          <w:szCs w:val="22"/>
        </w:rPr>
        <w:t>xanthopus</w:t>
      </w:r>
      <w:proofErr w:type="spellEnd"/>
      <w:r w:rsidRPr="00AA006A">
        <w:rPr>
          <w:rFonts w:ascii="Arial" w:hAnsi="Arial" w:cs="Arial"/>
          <w:sz w:val="22"/>
          <w:szCs w:val="22"/>
        </w:rPr>
        <w:t xml:space="preserve">: implications for management. </w:t>
      </w:r>
      <w:r w:rsidRPr="00AA006A">
        <w:rPr>
          <w:rFonts w:ascii="Arial" w:hAnsi="Arial" w:cs="Arial"/>
          <w:i/>
          <w:sz w:val="22"/>
          <w:szCs w:val="22"/>
        </w:rPr>
        <w:t>Wildlife Research</w:t>
      </w:r>
      <w:r w:rsidRPr="00AA006A">
        <w:rPr>
          <w:rFonts w:ascii="Arial" w:hAnsi="Arial" w:cs="Arial"/>
          <w:sz w:val="22"/>
          <w:szCs w:val="22"/>
        </w:rPr>
        <w:t xml:space="preserve"> </w:t>
      </w:r>
      <w:r w:rsidRPr="00AA006A">
        <w:rPr>
          <w:rFonts w:ascii="Arial" w:hAnsi="Arial" w:cs="Arial"/>
          <w:b/>
          <w:sz w:val="22"/>
          <w:szCs w:val="22"/>
        </w:rPr>
        <w:t>24</w:t>
      </w:r>
      <w:r w:rsidRPr="00AA006A">
        <w:rPr>
          <w:rFonts w:ascii="Arial" w:hAnsi="Arial" w:cs="Arial"/>
          <w:sz w:val="22"/>
          <w:szCs w:val="22"/>
        </w:rPr>
        <w:t>, 289-294.</w:t>
      </w:r>
    </w:p>
    <w:p w:rsidR="0085320F" w:rsidRDefault="0085320F" w:rsidP="00AA00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i/>
          <w:color w:val="000000"/>
          <w:sz w:val="22"/>
          <w:szCs w:val="22"/>
        </w:rPr>
      </w:pPr>
      <w:r w:rsidRPr="00AA006A">
        <w:rPr>
          <w:rFonts w:ascii="Arial" w:hAnsi="Arial" w:cs="Arial"/>
          <w:sz w:val="22"/>
          <w:szCs w:val="22"/>
        </w:rPr>
        <w:t xml:space="preserve">Eldridge, M. D. B. (2008). </w:t>
      </w:r>
      <w:proofErr w:type="gramStart"/>
      <w:r w:rsidRPr="00AA006A">
        <w:rPr>
          <w:rFonts w:ascii="Arial" w:hAnsi="Arial" w:cs="Arial"/>
          <w:sz w:val="22"/>
          <w:szCs w:val="22"/>
        </w:rPr>
        <w:t xml:space="preserve">Yellow-footed Rock-wallaby </w:t>
      </w:r>
      <w:proofErr w:type="spellStart"/>
      <w:r w:rsidRPr="00AA006A">
        <w:rPr>
          <w:rFonts w:ascii="Arial" w:hAnsi="Arial" w:cs="Arial"/>
          <w:i/>
          <w:sz w:val="22"/>
          <w:szCs w:val="22"/>
        </w:rPr>
        <w:t>Petrogale</w:t>
      </w:r>
      <w:proofErr w:type="spellEnd"/>
      <w:r w:rsidRPr="00AA006A">
        <w:rPr>
          <w:rFonts w:ascii="Arial" w:hAnsi="Arial" w:cs="Arial"/>
          <w:i/>
          <w:sz w:val="22"/>
          <w:szCs w:val="22"/>
        </w:rPr>
        <w:t xml:space="preserve"> </w:t>
      </w:r>
      <w:proofErr w:type="spellStart"/>
      <w:r w:rsidRPr="00AA006A">
        <w:rPr>
          <w:rFonts w:ascii="Arial" w:hAnsi="Arial" w:cs="Arial"/>
          <w:i/>
          <w:sz w:val="22"/>
          <w:szCs w:val="22"/>
        </w:rPr>
        <w:t>xanthopus</w:t>
      </w:r>
      <w:proofErr w:type="spellEnd"/>
      <w:r w:rsidRPr="00AA006A">
        <w:rPr>
          <w:rFonts w:ascii="Arial" w:hAnsi="Arial" w:cs="Arial"/>
          <w:sz w:val="22"/>
          <w:szCs w:val="22"/>
        </w:rPr>
        <w:t>.</w:t>
      </w:r>
      <w:proofErr w:type="gramEnd"/>
      <w:r w:rsidRPr="00AA006A">
        <w:rPr>
          <w:rFonts w:ascii="Arial" w:hAnsi="Arial" w:cs="Arial"/>
          <w:sz w:val="22"/>
          <w:szCs w:val="22"/>
        </w:rPr>
        <w:t xml:space="preserve"> </w:t>
      </w:r>
      <w:proofErr w:type="gramStart"/>
      <w:r w:rsidRPr="005833B2">
        <w:rPr>
          <w:rFonts w:ascii="Arial" w:hAnsi="Arial" w:cs="Arial"/>
          <w:sz w:val="22"/>
          <w:szCs w:val="22"/>
        </w:rPr>
        <w:t>In ‘The mammals of Australia’.</w:t>
      </w:r>
      <w:proofErr w:type="gramEnd"/>
      <w:r w:rsidRPr="005833B2">
        <w:rPr>
          <w:rFonts w:ascii="Arial" w:hAnsi="Arial" w:cs="Arial"/>
          <w:sz w:val="22"/>
          <w:szCs w:val="22"/>
        </w:rPr>
        <w:t xml:space="preserve">  </w:t>
      </w:r>
      <w:proofErr w:type="gramStart"/>
      <w:r w:rsidRPr="005833B2">
        <w:rPr>
          <w:rFonts w:ascii="Arial" w:hAnsi="Arial" w:cs="Arial"/>
          <w:sz w:val="22"/>
          <w:szCs w:val="22"/>
        </w:rPr>
        <w:t>Third edition.</w:t>
      </w:r>
      <w:proofErr w:type="gramEnd"/>
      <w:r w:rsidRPr="005833B2">
        <w:rPr>
          <w:rFonts w:ascii="Arial" w:hAnsi="Arial" w:cs="Arial"/>
          <w:sz w:val="22"/>
          <w:szCs w:val="22"/>
        </w:rPr>
        <w:t xml:space="preserve"> </w:t>
      </w:r>
      <w:proofErr w:type="gramStart"/>
      <w:r w:rsidRPr="005833B2">
        <w:rPr>
          <w:rFonts w:ascii="Arial" w:hAnsi="Arial" w:cs="Arial"/>
          <w:sz w:val="22"/>
          <w:szCs w:val="22"/>
        </w:rPr>
        <w:t>(</w:t>
      </w:r>
      <w:proofErr w:type="spellStart"/>
      <w:r w:rsidRPr="005833B2">
        <w:rPr>
          <w:rFonts w:ascii="Arial" w:hAnsi="Arial" w:cs="Arial"/>
          <w:sz w:val="22"/>
          <w:szCs w:val="22"/>
        </w:rPr>
        <w:t>Eds</w:t>
      </w:r>
      <w:proofErr w:type="spellEnd"/>
      <w:r w:rsidRPr="005833B2">
        <w:rPr>
          <w:rFonts w:ascii="Arial" w:hAnsi="Arial" w:cs="Arial"/>
          <w:sz w:val="22"/>
          <w:szCs w:val="22"/>
        </w:rPr>
        <w:t xml:space="preserve"> S. Van </w:t>
      </w:r>
      <w:proofErr w:type="spellStart"/>
      <w:r w:rsidRPr="005833B2">
        <w:rPr>
          <w:rFonts w:ascii="Arial" w:hAnsi="Arial" w:cs="Arial"/>
          <w:sz w:val="22"/>
          <w:szCs w:val="22"/>
        </w:rPr>
        <w:t>Dyck</w:t>
      </w:r>
      <w:proofErr w:type="spellEnd"/>
      <w:r w:rsidRPr="005833B2">
        <w:rPr>
          <w:rFonts w:ascii="Arial" w:hAnsi="Arial" w:cs="Arial"/>
          <w:sz w:val="22"/>
          <w:szCs w:val="22"/>
        </w:rPr>
        <w:t xml:space="preserve"> and R. Strahan.)</w:t>
      </w:r>
      <w:proofErr w:type="gramEnd"/>
      <w:r w:rsidRPr="005833B2">
        <w:rPr>
          <w:rFonts w:ascii="Arial" w:hAnsi="Arial" w:cs="Arial"/>
          <w:sz w:val="22"/>
          <w:szCs w:val="22"/>
        </w:rPr>
        <w:t xml:space="preserve"> pp. 392-394. </w:t>
      </w:r>
      <w:r w:rsidRPr="005833B2">
        <w:rPr>
          <w:rFonts w:ascii="Arial" w:hAnsi="Arial" w:cs="Arial"/>
          <w:color w:val="000000"/>
          <w:sz w:val="22"/>
          <w:szCs w:val="22"/>
        </w:rPr>
        <w:t>Reed New Holland: Sydney</w:t>
      </w:r>
      <w:r w:rsidRPr="005833B2">
        <w:rPr>
          <w:rFonts w:ascii="Arial" w:hAnsi="Arial" w:cs="Arial"/>
          <w:i/>
          <w:color w:val="000000"/>
          <w:sz w:val="22"/>
          <w:szCs w:val="22"/>
        </w:rPr>
        <w:t>.</w:t>
      </w:r>
    </w:p>
    <w:p w:rsidR="0085320F" w:rsidRPr="00AA006A" w:rsidRDefault="0085320F" w:rsidP="00AA00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lang w:eastAsia="en-AU"/>
        </w:rPr>
      </w:pPr>
      <w:r w:rsidRPr="00AA006A">
        <w:rPr>
          <w:rFonts w:ascii="Arial" w:hAnsi="Arial" w:cs="Arial"/>
          <w:sz w:val="22"/>
          <w:szCs w:val="22"/>
          <w:lang w:eastAsia="en-AU"/>
        </w:rPr>
        <w:t xml:space="preserve">Hayward, M. W., </w:t>
      </w:r>
      <w:proofErr w:type="spellStart"/>
      <w:r w:rsidRPr="00AA006A">
        <w:rPr>
          <w:rFonts w:ascii="Arial" w:hAnsi="Arial" w:cs="Arial"/>
          <w:sz w:val="22"/>
          <w:szCs w:val="22"/>
          <w:lang w:eastAsia="en-AU"/>
        </w:rPr>
        <w:t>Bellchambers</w:t>
      </w:r>
      <w:proofErr w:type="spellEnd"/>
      <w:r w:rsidRPr="00AA006A">
        <w:rPr>
          <w:rFonts w:ascii="Arial" w:hAnsi="Arial" w:cs="Arial"/>
          <w:sz w:val="22"/>
          <w:szCs w:val="22"/>
          <w:lang w:eastAsia="en-AU"/>
        </w:rPr>
        <w:t xml:space="preserve">, K., Herman, K., Bentley, J. M., and </w:t>
      </w:r>
      <w:proofErr w:type="spellStart"/>
      <w:r w:rsidRPr="00AA006A">
        <w:rPr>
          <w:rFonts w:ascii="Arial" w:hAnsi="Arial" w:cs="Arial"/>
          <w:sz w:val="22"/>
          <w:szCs w:val="22"/>
          <w:lang w:eastAsia="en-AU"/>
        </w:rPr>
        <w:t>Legge</w:t>
      </w:r>
      <w:proofErr w:type="spellEnd"/>
      <w:r w:rsidRPr="00AA006A">
        <w:rPr>
          <w:rFonts w:ascii="Arial" w:hAnsi="Arial" w:cs="Arial"/>
          <w:sz w:val="22"/>
          <w:szCs w:val="22"/>
          <w:lang w:eastAsia="en-AU"/>
        </w:rPr>
        <w:t xml:space="preserve">, S. (2011). Spatial behaviour of yellow-footed rock-wallabies, </w:t>
      </w:r>
      <w:proofErr w:type="spellStart"/>
      <w:r w:rsidRPr="00AA006A">
        <w:rPr>
          <w:rFonts w:ascii="Arial" w:hAnsi="Arial" w:cs="Arial"/>
          <w:i/>
          <w:iCs/>
          <w:sz w:val="22"/>
          <w:szCs w:val="22"/>
          <w:lang w:eastAsia="en-AU"/>
        </w:rPr>
        <w:t>Petrogale</w:t>
      </w:r>
      <w:proofErr w:type="spellEnd"/>
      <w:r w:rsidRPr="00AA006A">
        <w:rPr>
          <w:rFonts w:ascii="Arial" w:hAnsi="Arial" w:cs="Arial"/>
          <w:i/>
          <w:iCs/>
          <w:sz w:val="22"/>
          <w:szCs w:val="22"/>
          <w:lang w:eastAsia="en-AU"/>
        </w:rPr>
        <w:t xml:space="preserve"> </w:t>
      </w:r>
      <w:proofErr w:type="spellStart"/>
      <w:r w:rsidRPr="00AA006A">
        <w:rPr>
          <w:rFonts w:ascii="Arial" w:hAnsi="Arial" w:cs="Arial"/>
          <w:i/>
          <w:iCs/>
          <w:sz w:val="22"/>
          <w:szCs w:val="22"/>
          <w:lang w:eastAsia="en-AU"/>
        </w:rPr>
        <w:t>xanthopus</w:t>
      </w:r>
      <w:proofErr w:type="spellEnd"/>
      <w:r w:rsidRPr="00AA006A">
        <w:rPr>
          <w:rFonts w:ascii="Arial" w:hAnsi="Arial" w:cs="Arial"/>
          <w:sz w:val="22"/>
          <w:szCs w:val="22"/>
          <w:lang w:eastAsia="en-AU"/>
        </w:rPr>
        <w:t xml:space="preserve">, changes in response to active conservation management. </w:t>
      </w:r>
      <w:r w:rsidRPr="00AA006A">
        <w:rPr>
          <w:rFonts w:ascii="Arial" w:hAnsi="Arial" w:cs="Arial"/>
          <w:i/>
          <w:sz w:val="22"/>
          <w:szCs w:val="22"/>
          <w:lang w:eastAsia="en-AU"/>
        </w:rPr>
        <w:t>Australian Journal of Zoology</w:t>
      </w:r>
      <w:r w:rsidRPr="00AA006A">
        <w:rPr>
          <w:rFonts w:ascii="Arial" w:hAnsi="Arial" w:cs="Arial"/>
          <w:sz w:val="22"/>
          <w:szCs w:val="22"/>
          <w:lang w:eastAsia="en-AU"/>
        </w:rPr>
        <w:t xml:space="preserve"> </w:t>
      </w:r>
      <w:r w:rsidRPr="00AA006A">
        <w:rPr>
          <w:rFonts w:ascii="Arial" w:hAnsi="Arial" w:cs="Arial"/>
          <w:b/>
          <w:sz w:val="22"/>
          <w:szCs w:val="22"/>
          <w:lang w:eastAsia="en-AU"/>
        </w:rPr>
        <w:t>59</w:t>
      </w:r>
      <w:r w:rsidRPr="00AA006A">
        <w:rPr>
          <w:rFonts w:ascii="Arial" w:hAnsi="Arial" w:cs="Arial"/>
          <w:sz w:val="22"/>
          <w:szCs w:val="22"/>
          <w:lang w:eastAsia="en-AU"/>
        </w:rPr>
        <w:t>, 1-8.</w:t>
      </w:r>
    </w:p>
    <w:p w:rsidR="0085320F" w:rsidRPr="00AA006A" w:rsidRDefault="0085320F" w:rsidP="00AA00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color w:val="000000"/>
          <w:sz w:val="22"/>
          <w:szCs w:val="22"/>
        </w:rPr>
      </w:pPr>
      <w:r w:rsidRPr="00AA006A">
        <w:rPr>
          <w:rFonts w:ascii="Arial" w:hAnsi="Arial" w:cs="Arial"/>
          <w:sz w:val="22"/>
          <w:szCs w:val="22"/>
          <w:lang w:eastAsia="en-AU"/>
        </w:rPr>
        <w:t xml:space="preserve">Hornsby, P. (1997). Possible causes of mortality in the yellow-footed rock-wallaby, </w:t>
      </w:r>
      <w:proofErr w:type="spellStart"/>
      <w:r w:rsidRPr="00AA006A">
        <w:rPr>
          <w:rFonts w:ascii="Arial" w:hAnsi="Arial" w:cs="Arial"/>
          <w:i/>
          <w:sz w:val="22"/>
          <w:szCs w:val="22"/>
          <w:lang w:eastAsia="en-AU"/>
        </w:rPr>
        <w:t>Petrogale</w:t>
      </w:r>
      <w:proofErr w:type="spellEnd"/>
      <w:r w:rsidRPr="00AA006A">
        <w:rPr>
          <w:rFonts w:ascii="Arial" w:hAnsi="Arial" w:cs="Arial"/>
          <w:i/>
          <w:sz w:val="22"/>
          <w:szCs w:val="22"/>
          <w:lang w:eastAsia="en-AU"/>
        </w:rPr>
        <w:t xml:space="preserve"> </w:t>
      </w:r>
      <w:proofErr w:type="spellStart"/>
      <w:r w:rsidRPr="00AA006A">
        <w:rPr>
          <w:rFonts w:ascii="Arial" w:hAnsi="Arial" w:cs="Arial"/>
          <w:i/>
          <w:sz w:val="22"/>
          <w:szCs w:val="22"/>
          <w:lang w:eastAsia="en-AU"/>
        </w:rPr>
        <w:t>xanthopus</w:t>
      </w:r>
      <w:proofErr w:type="spellEnd"/>
      <w:r w:rsidRPr="00AA006A">
        <w:rPr>
          <w:rFonts w:ascii="Arial" w:hAnsi="Arial" w:cs="Arial"/>
          <w:sz w:val="22"/>
          <w:szCs w:val="22"/>
          <w:lang w:eastAsia="en-AU"/>
        </w:rPr>
        <w:t xml:space="preserve"> Gray (</w:t>
      </w:r>
      <w:proofErr w:type="spellStart"/>
      <w:r w:rsidRPr="00AA006A">
        <w:rPr>
          <w:rFonts w:ascii="Arial" w:hAnsi="Arial" w:cs="Arial"/>
          <w:sz w:val="22"/>
          <w:szCs w:val="22"/>
          <w:lang w:eastAsia="en-AU"/>
        </w:rPr>
        <w:t>Marsupialia</w:t>
      </w:r>
      <w:proofErr w:type="spellEnd"/>
      <w:r w:rsidRPr="00AA006A">
        <w:rPr>
          <w:rFonts w:ascii="Arial" w:hAnsi="Arial" w:cs="Arial"/>
          <w:sz w:val="22"/>
          <w:szCs w:val="22"/>
          <w:lang w:eastAsia="en-AU"/>
        </w:rPr>
        <w:t xml:space="preserve">: </w:t>
      </w:r>
      <w:proofErr w:type="spellStart"/>
      <w:r w:rsidRPr="00AA006A">
        <w:rPr>
          <w:rFonts w:ascii="Arial" w:hAnsi="Arial" w:cs="Arial"/>
          <w:sz w:val="22"/>
          <w:szCs w:val="22"/>
          <w:lang w:eastAsia="en-AU"/>
        </w:rPr>
        <w:t>Macropodidae</w:t>
      </w:r>
      <w:proofErr w:type="spellEnd"/>
      <w:r w:rsidRPr="00AA006A">
        <w:rPr>
          <w:rFonts w:ascii="Arial" w:hAnsi="Arial" w:cs="Arial"/>
          <w:sz w:val="22"/>
          <w:szCs w:val="22"/>
          <w:lang w:eastAsia="en-AU"/>
        </w:rPr>
        <w:t xml:space="preserve">). </w:t>
      </w:r>
      <w:r w:rsidRPr="00AA006A">
        <w:rPr>
          <w:rFonts w:ascii="Arial" w:hAnsi="Arial" w:cs="Arial"/>
          <w:i/>
          <w:sz w:val="22"/>
          <w:szCs w:val="22"/>
          <w:lang w:eastAsia="en-AU"/>
        </w:rPr>
        <w:t xml:space="preserve">Australian </w:t>
      </w:r>
      <w:proofErr w:type="spellStart"/>
      <w:r w:rsidRPr="00AA006A">
        <w:rPr>
          <w:rFonts w:ascii="Arial" w:hAnsi="Arial" w:cs="Arial"/>
          <w:i/>
          <w:sz w:val="22"/>
          <w:szCs w:val="22"/>
          <w:lang w:eastAsia="en-AU"/>
        </w:rPr>
        <w:t>Mammalogy</w:t>
      </w:r>
      <w:proofErr w:type="spellEnd"/>
      <w:r w:rsidRPr="00AA006A">
        <w:rPr>
          <w:rFonts w:ascii="Arial" w:hAnsi="Arial" w:cs="Arial"/>
          <w:sz w:val="22"/>
          <w:szCs w:val="22"/>
          <w:lang w:eastAsia="en-AU"/>
        </w:rPr>
        <w:t xml:space="preserve"> 1</w:t>
      </w:r>
      <w:r w:rsidRPr="00AA006A">
        <w:rPr>
          <w:rFonts w:ascii="Arial" w:hAnsi="Arial" w:cs="Arial"/>
          <w:b/>
          <w:sz w:val="22"/>
          <w:szCs w:val="22"/>
          <w:lang w:eastAsia="en-AU"/>
        </w:rPr>
        <w:t>9</w:t>
      </w:r>
      <w:r w:rsidRPr="00AA006A">
        <w:rPr>
          <w:rFonts w:ascii="Arial" w:hAnsi="Arial" w:cs="Arial"/>
          <w:sz w:val="22"/>
          <w:szCs w:val="22"/>
          <w:lang w:eastAsia="en-AU"/>
        </w:rPr>
        <w:t>, 245-248</w:t>
      </w:r>
    </w:p>
    <w:p w:rsidR="0085320F" w:rsidRPr="00AA006A" w:rsidRDefault="0085320F" w:rsidP="00AA006A">
      <w:pPr>
        <w:spacing w:after="220"/>
        <w:ind w:left="720" w:hanging="720"/>
        <w:rPr>
          <w:rFonts w:ascii="Arial" w:hAnsi="Arial" w:cs="Arial"/>
          <w:sz w:val="22"/>
          <w:szCs w:val="22"/>
        </w:rPr>
      </w:pPr>
      <w:proofErr w:type="spellStart"/>
      <w:r w:rsidRPr="00AA006A">
        <w:rPr>
          <w:rFonts w:ascii="Arial" w:hAnsi="Arial" w:cs="Arial"/>
          <w:sz w:val="22"/>
          <w:szCs w:val="22"/>
        </w:rPr>
        <w:t>Lapidge</w:t>
      </w:r>
      <w:proofErr w:type="spellEnd"/>
      <w:r w:rsidRPr="00AA006A">
        <w:rPr>
          <w:rFonts w:ascii="Arial" w:hAnsi="Arial" w:cs="Arial"/>
          <w:sz w:val="22"/>
          <w:szCs w:val="22"/>
        </w:rPr>
        <w:t xml:space="preserve">, S. J. (2001). </w:t>
      </w:r>
      <w:proofErr w:type="gramStart"/>
      <w:r w:rsidRPr="00AA006A">
        <w:rPr>
          <w:rFonts w:ascii="Arial" w:hAnsi="Arial" w:cs="Arial"/>
          <w:sz w:val="22"/>
          <w:szCs w:val="22"/>
        </w:rPr>
        <w:t>Reintroduction biology of yellow-footed rock-wallabies (</w:t>
      </w:r>
      <w:proofErr w:type="spellStart"/>
      <w:r w:rsidRPr="00AA006A">
        <w:rPr>
          <w:rFonts w:ascii="Arial" w:hAnsi="Arial" w:cs="Arial"/>
          <w:i/>
          <w:sz w:val="22"/>
          <w:szCs w:val="22"/>
        </w:rPr>
        <w:t>Petrogale</w:t>
      </w:r>
      <w:proofErr w:type="spellEnd"/>
      <w:r w:rsidRPr="00AA006A">
        <w:rPr>
          <w:rFonts w:ascii="Arial" w:hAnsi="Arial" w:cs="Arial"/>
          <w:i/>
          <w:sz w:val="22"/>
          <w:szCs w:val="22"/>
        </w:rPr>
        <w:t xml:space="preserve"> </w:t>
      </w:r>
      <w:proofErr w:type="spellStart"/>
      <w:r w:rsidRPr="00AA006A">
        <w:rPr>
          <w:rFonts w:ascii="Arial" w:hAnsi="Arial" w:cs="Arial"/>
          <w:i/>
          <w:sz w:val="22"/>
          <w:szCs w:val="22"/>
        </w:rPr>
        <w:t>xanthopus</w:t>
      </w:r>
      <w:proofErr w:type="spellEnd"/>
      <w:r w:rsidRPr="00AA006A">
        <w:rPr>
          <w:rFonts w:ascii="Arial" w:hAnsi="Arial" w:cs="Arial"/>
          <w:i/>
          <w:sz w:val="22"/>
          <w:szCs w:val="22"/>
        </w:rPr>
        <w:t xml:space="preserve"> </w:t>
      </w:r>
      <w:proofErr w:type="spellStart"/>
      <w:r w:rsidRPr="00AA006A">
        <w:rPr>
          <w:rFonts w:ascii="Arial" w:hAnsi="Arial" w:cs="Arial"/>
          <w:i/>
          <w:sz w:val="22"/>
          <w:szCs w:val="22"/>
        </w:rPr>
        <w:t>celeris</w:t>
      </w:r>
      <w:proofErr w:type="spellEnd"/>
      <w:r w:rsidRPr="00AA006A">
        <w:rPr>
          <w:rFonts w:ascii="Arial" w:hAnsi="Arial" w:cs="Arial"/>
          <w:sz w:val="22"/>
          <w:szCs w:val="22"/>
        </w:rPr>
        <w:t xml:space="preserve"> and </w:t>
      </w:r>
      <w:r w:rsidRPr="00AA006A">
        <w:rPr>
          <w:rFonts w:ascii="Arial" w:hAnsi="Arial" w:cs="Arial"/>
          <w:i/>
          <w:sz w:val="22"/>
          <w:szCs w:val="22"/>
        </w:rPr>
        <w:t xml:space="preserve">P. x. </w:t>
      </w:r>
      <w:proofErr w:type="spellStart"/>
      <w:r w:rsidRPr="00AA006A">
        <w:rPr>
          <w:rFonts w:ascii="Arial" w:hAnsi="Arial" w:cs="Arial"/>
          <w:i/>
          <w:sz w:val="22"/>
          <w:szCs w:val="22"/>
        </w:rPr>
        <w:t>xanthopus</w:t>
      </w:r>
      <w:proofErr w:type="spellEnd"/>
      <w:r w:rsidRPr="00AA006A">
        <w:rPr>
          <w:rFonts w:ascii="Arial" w:hAnsi="Arial" w:cs="Arial"/>
          <w:sz w:val="22"/>
          <w:szCs w:val="22"/>
        </w:rPr>
        <w:t>).</w:t>
      </w:r>
      <w:proofErr w:type="gramEnd"/>
      <w:r w:rsidRPr="00AA006A">
        <w:rPr>
          <w:rFonts w:ascii="Arial" w:hAnsi="Arial" w:cs="Arial"/>
          <w:sz w:val="22"/>
          <w:szCs w:val="22"/>
        </w:rPr>
        <w:t xml:space="preserve"> </w:t>
      </w:r>
      <w:proofErr w:type="gramStart"/>
      <w:r w:rsidRPr="00AA006A">
        <w:rPr>
          <w:rFonts w:ascii="Arial" w:hAnsi="Arial" w:cs="Arial"/>
          <w:sz w:val="22"/>
          <w:szCs w:val="22"/>
        </w:rPr>
        <w:t>Ph.D. thesis.</w:t>
      </w:r>
      <w:proofErr w:type="gramEnd"/>
      <w:r w:rsidRPr="00AA006A">
        <w:rPr>
          <w:rFonts w:ascii="Arial" w:hAnsi="Arial" w:cs="Arial"/>
          <w:sz w:val="22"/>
          <w:szCs w:val="22"/>
        </w:rPr>
        <w:t xml:space="preserve"> </w:t>
      </w:r>
      <w:proofErr w:type="gramStart"/>
      <w:r w:rsidRPr="00AA006A">
        <w:rPr>
          <w:rFonts w:ascii="Arial" w:hAnsi="Arial" w:cs="Arial"/>
          <w:sz w:val="22"/>
          <w:szCs w:val="22"/>
        </w:rPr>
        <w:t>University of Sydney, Sydney.</w:t>
      </w:r>
      <w:proofErr w:type="gramEnd"/>
      <w:r w:rsidRPr="00AA006A">
        <w:rPr>
          <w:rFonts w:ascii="Arial" w:hAnsi="Arial" w:cs="Arial"/>
          <w:sz w:val="22"/>
          <w:szCs w:val="22"/>
        </w:rPr>
        <w:t xml:space="preserve"> </w:t>
      </w:r>
    </w:p>
    <w:p w:rsidR="0085320F" w:rsidRPr="00AA006A" w:rsidRDefault="0085320F" w:rsidP="00AA006A">
      <w:pPr>
        <w:spacing w:after="220"/>
        <w:ind w:left="720" w:hanging="720"/>
        <w:rPr>
          <w:rFonts w:ascii="Arial" w:hAnsi="Arial" w:cs="Arial"/>
          <w:sz w:val="22"/>
          <w:szCs w:val="22"/>
          <w:lang w:eastAsia="en-AU"/>
        </w:rPr>
      </w:pPr>
      <w:proofErr w:type="gramStart"/>
      <w:r w:rsidRPr="00AA006A">
        <w:rPr>
          <w:rFonts w:ascii="Arial" w:hAnsi="Arial" w:cs="Arial"/>
          <w:sz w:val="22"/>
          <w:szCs w:val="22"/>
          <w:lang w:eastAsia="en-AU"/>
        </w:rPr>
        <w:t>Lim, T. L., and Giles, J. R. (1987).</w:t>
      </w:r>
      <w:proofErr w:type="gramEnd"/>
      <w:r w:rsidRPr="00AA006A">
        <w:rPr>
          <w:rFonts w:ascii="Arial" w:hAnsi="Arial" w:cs="Arial"/>
          <w:sz w:val="22"/>
          <w:szCs w:val="22"/>
          <w:lang w:eastAsia="en-AU"/>
        </w:rPr>
        <w:t xml:space="preserve"> Studies on the yellow-footed rock-wallaby, </w:t>
      </w:r>
      <w:proofErr w:type="spellStart"/>
      <w:r w:rsidRPr="00AA006A">
        <w:rPr>
          <w:rFonts w:ascii="Arial" w:hAnsi="Arial" w:cs="Arial"/>
          <w:i/>
          <w:sz w:val="22"/>
          <w:szCs w:val="22"/>
          <w:lang w:eastAsia="en-AU"/>
        </w:rPr>
        <w:t>Petrogale</w:t>
      </w:r>
      <w:proofErr w:type="spellEnd"/>
      <w:r w:rsidRPr="00AA006A">
        <w:rPr>
          <w:rFonts w:ascii="Arial" w:hAnsi="Arial" w:cs="Arial"/>
          <w:i/>
          <w:sz w:val="22"/>
          <w:szCs w:val="22"/>
          <w:lang w:eastAsia="en-AU"/>
        </w:rPr>
        <w:t xml:space="preserve"> </w:t>
      </w:r>
      <w:proofErr w:type="spellStart"/>
      <w:r w:rsidRPr="00AA006A">
        <w:rPr>
          <w:rFonts w:ascii="Arial" w:hAnsi="Arial" w:cs="Arial"/>
          <w:i/>
          <w:sz w:val="22"/>
          <w:szCs w:val="22"/>
          <w:lang w:eastAsia="en-AU"/>
        </w:rPr>
        <w:t>xanthopus</w:t>
      </w:r>
      <w:proofErr w:type="spellEnd"/>
      <w:r w:rsidRPr="00AA006A">
        <w:rPr>
          <w:rFonts w:ascii="Arial" w:hAnsi="Arial" w:cs="Arial"/>
          <w:sz w:val="22"/>
          <w:szCs w:val="22"/>
          <w:lang w:eastAsia="en-AU"/>
        </w:rPr>
        <w:t xml:space="preserve"> Gray (</w:t>
      </w:r>
      <w:proofErr w:type="spellStart"/>
      <w:r w:rsidRPr="00AA006A">
        <w:rPr>
          <w:rFonts w:ascii="Arial" w:hAnsi="Arial" w:cs="Arial"/>
          <w:sz w:val="22"/>
          <w:szCs w:val="22"/>
          <w:lang w:eastAsia="en-AU"/>
        </w:rPr>
        <w:t>Marsupialia</w:t>
      </w:r>
      <w:proofErr w:type="spellEnd"/>
      <w:r w:rsidRPr="00AA006A">
        <w:rPr>
          <w:rFonts w:ascii="Arial" w:hAnsi="Arial" w:cs="Arial"/>
          <w:sz w:val="22"/>
          <w:szCs w:val="22"/>
          <w:lang w:eastAsia="en-AU"/>
        </w:rPr>
        <w:t xml:space="preserve">: </w:t>
      </w:r>
      <w:proofErr w:type="spellStart"/>
      <w:r w:rsidRPr="00AA006A">
        <w:rPr>
          <w:rFonts w:ascii="Arial" w:hAnsi="Arial" w:cs="Arial"/>
          <w:sz w:val="22"/>
          <w:szCs w:val="22"/>
          <w:lang w:eastAsia="en-AU"/>
        </w:rPr>
        <w:t>Macropodidae</w:t>
      </w:r>
      <w:proofErr w:type="spellEnd"/>
      <w:r w:rsidRPr="00AA006A">
        <w:rPr>
          <w:rFonts w:ascii="Arial" w:hAnsi="Arial" w:cs="Arial"/>
          <w:sz w:val="22"/>
          <w:szCs w:val="22"/>
          <w:lang w:eastAsia="en-AU"/>
        </w:rPr>
        <w:t xml:space="preserve">). 3. Distribution and management in western New South Wales. </w:t>
      </w:r>
      <w:r w:rsidRPr="00AA006A">
        <w:rPr>
          <w:rFonts w:ascii="Arial" w:hAnsi="Arial" w:cs="Arial"/>
          <w:i/>
          <w:sz w:val="22"/>
          <w:szCs w:val="22"/>
          <w:lang w:eastAsia="en-AU"/>
        </w:rPr>
        <w:t>Australian Wildlife Research</w:t>
      </w:r>
      <w:r w:rsidRPr="00AA006A">
        <w:rPr>
          <w:rFonts w:ascii="Arial" w:hAnsi="Arial" w:cs="Arial"/>
          <w:sz w:val="22"/>
          <w:szCs w:val="22"/>
          <w:lang w:eastAsia="en-AU"/>
        </w:rPr>
        <w:t xml:space="preserve"> </w:t>
      </w:r>
      <w:r w:rsidRPr="00AA006A">
        <w:rPr>
          <w:rFonts w:ascii="Arial" w:hAnsi="Arial" w:cs="Arial"/>
          <w:b/>
          <w:sz w:val="22"/>
          <w:szCs w:val="22"/>
          <w:lang w:eastAsia="en-AU"/>
        </w:rPr>
        <w:t>14</w:t>
      </w:r>
      <w:r w:rsidRPr="00AA006A">
        <w:rPr>
          <w:rFonts w:ascii="Arial" w:hAnsi="Arial" w:cs="Arial"/>
          <w:sz w:val="22"/>
          <w:szCs w:val="22"/>
          <w:lang w:eastAsia="en-AU"/>
        </w:rPr>
        <w:t>, 147-161.</w:t>
      </w:r>
    </w:p>
    <w:p w:rsidR="0085320F" w:rsidRPr="00AA006A" w:rsidRDefault="0085320F" w:rsidP="00AA006A">
      <w:pPr>
        <w:spacing w:after="220"/>
        <w:ind w:left="720" w:hanging="720"/>
        <w:rPr>
          <w:rFonts w:ascii="Arial" w:hAnsi="Arial" w:cs="Arial"/>
          <w:sz w:val="22"/>
          <w:szCs w:val="22"/>
          <w:lang w:eastAsia="en-AU"/>
        </w:rPr>
      </w:pPr>
      <w:proofErr w:type="gramStart"/>
      <w:r w:rsidRPr="00AA006A">
        <w:rPr>
          <w:rFonts w:ascii="Arial" w:hAnsi="Arial" w:cs="Arial"/>
          <w:sz w:val="22"/>
          <w:szCs w:val="22"/>
          <w:lang w:eastAsia="en-AU"/>
        </w:rPr>
        <w:t xml:space="preserve">Lim, L., Robinson, A. C., Copley, P. B., Gordon, G., </w:t>
      </w:r>
      <w:proofErr w:type="spellStart"/>
      <w:r w:rsidRPr="00AA006A">
        <w:rPr>
          <w:rFonts w:ascii="Arial" w:hAnsi="Arial" w:cs="Arial"/>
          <w:sz w:val="22"/>
          <w:szCs w:val="22"/>
          <w:lang w:eastAsia="en-AU"/>
        </w:rPr>
        <w:t>Canty</w:t>
      </w:r>
      <w:proofErr w:type="spellEnd"/>
      <w:r w:rsidRPr="00AA006A">
        <w:rPr>
          <w:rFonts w:ascii="Arial" w:hAnsi="Arial" w:cs="Arial"/>
          <w:sz w:val="22"/>
          <w:szCs w:val="22"/>
          <w:lang w:eastAsia="en-AU"/>
        </w:rPr>
        <w:t>, P. D., and Reiner, D. (1987).</w:t>
      </w:r>
      <w:proofErr w:type="gramEnd"/>
      <w:r w:rsidRPr="00AA006A">
        <w:rPr>
          <w:rFonts w:ascii="Arial" w:hAnsi="Arial" w:cs="Arial"/>
          <w:sz w:val="22"/>
          <w:szCs w:val="22"/>
          <w:lang w:eastAsia="en-AU"/>
        </w:rPr>
        <w:t xml:space="preserve"> </w:t>
      </w:r>
      <w:proofErr w:type="gramStart"/>
      <w:r w:rsidRPr="00AA006A">
        <w:rPr>
          <w:rFonts w:ascii="Arial" w:hAnsi="Arial" w:cs="Arial"/>
          <w:sz w:val="22"/>
          <w:szCs w:val="22"/>
          <w:lang w:eastAsia="en-AU"/>
        </w:rPr>
        <w:t xml:space="preserve">The conservation and management of the Yellow-footed Rock-wallaby </w:t>
      </w:r>
      <w:proofErr w:type="spellStart"/>
      <w:r w:rsidRPr="00AA006A">
        <w:rPr>
          <w:rFonts w:ascii="Arial" w:hAnsi="Arial" w:cs="Arial"/>
          <w:i/>
          <w:sz w:val="22"/>
          <w:szCs w:val="22"/>
          <w:lang w:eastAsia="en-AU"/>
        </w:rPr>
        <w:t>Petrogale</w:t>
      </w:r>
      <w:proofErr w:type="spellEnd"/>
      <w:r w:rsidRPr="00AA006A">
        <w:rPr>
          <w:rFonts w:ascii="Arial" w:hAnsi="Arial" w:cs="Arial"/>
          <w:i/>
          <w:sz w:val="22"/>
          <w:szCs w:val="22"/>
          <w:lang w:eastAsia="en-AU"/>
        </w:rPr>
        <w:t xml:space="preserve"> </w:t>
      </w:r>
      <w:proofErr w:type="spellStart"/>
      <w:r w:rsidRPr="00AA006A">
        <w:rPr>
          <w:rFonts w:ascii="Arial" w:hAnsi="Arial" w:cs="Arial"/>
          <w:i/>
          <w:sz w:val="22"/>
          <w:szCs w:val="22"/>
          <w:lang w:eastAsia="en-AU"/>
        </w:rPr>
        <w:t>xanthopus</w:t>
      </w:r>
      <w:proofErr w:type="spellEnd"/>
      <w:r w:rsidRPr="00AA006A">
        <w:rPr>
          <w:rFonts w:ascii="Arial" w:hAnsi="Arial" w:cs="Arial"/>
          <w:sz w:val="22"/>
          <w:szCs w:val="22"/>
          <w:lang w:eastAsia="en-AU"/>
        </w:rPr>
        <w:t xml:space="preserve"> Gray, 1854.</w:t>
      </w:r>
      <w:proofErr w:type="gramEnd"/>
      <w:r w:rsidRPr="00AA006A">
        <w:rPr>
          <w:rFonts w:ascii="Arial" w:hAnsi="Arial" w:cs="Arial"/>
          <w:sz w:val="22"/>
          <w:szCs w:val="22"/>
          <w:lang w:eastAsia="en-AU"/>
        </w:rPr>
        <w:t xml:space="preserve"> </w:t>
      </w:r>
      <w:proofErr w:type="gramStart"/>
      <w:r w:rsidRPr="00AA006A">
        <w:rPr>
          <w:rFonts w:ascii="Arial" w:hAnsi="Arial" w:cs="Arial"/>
          <w:sz w:val="22"/>
          <w:szCs w:val="22"/>
          <w:lang w:eastAsia="en-AU"/>
        </w:rPr>
        <w:t>Special Publication No. 4.</w:t>
      </w:r>
      <w:proofErr w:type="gramEnd"/>
      <w:r w:rsidRPr="00AA006A">
        <w:rPr>
          <w:rFonts w:ascii="Arial" w:hAnsi="Arial" w:cs="Arial"/>
          <w:sz w:val="22"/>
          <w:szCs w:val="22"/>
          <w:lang w:eastAsia="en-AU"/>
        </w:rPr>
        <w:t xml:space="preserve"> </w:t>
      </w:r>
      <w:proofErr w:type="gramStart"/>
      <w:r w:rsidRPr="00AA006A">
        <w:rPr>
          <w:rFonts w:ascii="Arial" w:hAnsi="Arial" w:cs="Arial"/>
          <w:sz w:val="22"/>
          <w:szCs w:val="22"/>
          <w:lang w:eastAsia="en-AU"/>
        </w:rPr>
        <w:t>South Australian Department of Environmental Planning, Adelaide.</w:t>
      </w:r>
      <w:proofErr w:type="gramEnd"/>
    </w:p>
    <w:p w:rsidR="0085320F" w:rsidRPr="00AA006A" w:rsidRDefault="0085320F" w:rsidP="00AA006A">
      <w:pPr>
        <w:spacing w:after="220"/>
        <w:ind w:left="720" w:hanging="720"/>
        <w:rPr>
          <w:rFonts w:ascii="Arial" w:hAnsi="Arial" w:cs="Arial"/>
          <w:sz w:val="22"/>
          <w:szCs w:val="22"/>
          <w:lang w:eastAsia="en-AU"/>
        </w:rPr>
      </w:pPr>
      <w:proofErr w:type="gramStart"/>
      <w:r w:rsidRPr="00AA006A">
        <w:rPr>
          <w:rFonts w:ascii="Arial" w:hAnsi="Arial" w:cs="Arial"/>
          <w:sz w:val="22"/>
          <w:szCs w:val="22"/>
          <w:lang w:eastAsia="en-AU"/>
        </w:rPr>
        <w:t>Lim, L., Sheppard, N., Smith, P., and Smith, J. (1992).</w:t>
      </w:r>
      <w:proofErr w:type="gramEnd"/>
      <w:r w:rsidRPr="00AA006A">
        <w:rPr>
          <w:rFonts w:ascii="Arial" w:hAnsi="Arial" w:cs="Arial"/>
          <w:sz w:val="22"/>
          <w:szCs w:val="22"/>
          <w:lang w:eastAsia="en-AU"/>
        </w:rPr>
        <w:t xml:space="preserve"> </w:t>
      </w:r>
      <w:proofErr w:type="gramStart"/>
      <w:r w:rsidRPr="00AA006A">
        <w:rPr>
          <w:rFonts w:ascii="Arial" w:hAnsi="Arial" w:cs="Arial"/>
          <w:sz w:val="22"/>
          <w:szCs w:val="22"/>
          <w:lang w:eastAsia="en-AU"/>
        </w:rPr>
        <w:t>The biology and management of the Yellow-footed Rock-wallaby (</w:t>
      </w:r>
      <w:proofErr w:type="spellStart"/>
      <w:r w:rsidRPr="00AA006A">
        <w:rPr>
          <w:rFonts w:ascii="Arial" w:hAnsi="Arial" w:cs="Arial"/>
          <w:i/>
          <w:sz w:val="22"/>
          <w:szCs w:val="22"/>
          <w:lang w:eastAsia="en-AU"/>
        </w:rPr>
        <w:t>Petrogale</w:t>
      </w:r>
      <w:proofErr w:type="spellEnd"/>
      <w:r w:rsidRPr="00AA006A">
        <w:rPr>
          <w:rFonts w:ascii="Arial" w:hAnsi="Arial" w:cs="Arial"/>
          <w:i/>
          <w:sz w:val="22"/>
          <w:szCs w:val="22"/>
          <w:lang w:eastAsia="en-AU"/>
        </w:rPr>
        <w:t xml:space="preserve"> </w:t>
      </w:r>
      <w:proofErr w:type="spellStart"/>
      <w:r w:rsidRPr="00AA006A">
        <w:rPr>
          <w:rFonts w:ascii="Arial" w:hAnsi="Arial" w:cs="Arial"/>
          <w:i/>
          <w:sz w:val="22"/>
          <w:szCs w:val="22"/>
          <w:lang w:eastAsia="en-AU"/>
        </w:rPr>
        <w:t>xanthopus</w:t>
      </w:r>
      <w:proofErr w:type="spellEnd"/>
      <w:r w:rsidRPr="00AA006A">
        <w:rPr>
          <w:rFonts w:ascii="Arial" w:hAnsi="Arial" w:cs="Arial"/>
          <w:sz w:val="22"/>
          <w:szCs w:val="22"/>
          <w:lang w:eastAsia="en-AU"/>
        </w:rPr>
        <w:t>) in NSW.</w:t>
      </w:r>
      <w:proofErr w:type="gramEnd"/>
      <w:r w:rsidRPr="00AA006A">
        <w:rPr>
          <w:rFonts w:ascii="Arial" w:hAnsi="Arial" w:cs="Arial"/>
          <w:sz w:val="22"/>
          <w:szCs w:val="22"/>
          <w:lang w:eastAsia="en-AU"/>
        </w:rPr>
        <w:t xml:space="preserve"> Species management plan no. 10. </w:t>
      </w:r>
      <w:proofErr w:type="gramStart"/>
      <w:r w:rsidRPr="00AA006A">
        <w:rPr>
          <w:rFonts w:ascii="Arial" w:hAnsi="Arial" w:cs="Arial"/>
          <w:sz w:val="22"/>
          <w:szCs w:val="22"/>
          <w:lang w:eastAsia="en-AU"/>
        </w:rPr>
        <w:t>NSW National Parks and Wildlife Service, Hurstville.</w:t>
      </w:r>
      <w:proofErr w:type="gramEnd"/>
    </w:p>
    <w:p w:rsidR="0085320F" w:rsidRPr="00AA006A" w:rsidRDefault="0085320F" w:rsidP="00AA00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20"/>
        <w:ind w:left="720" w:hanging="720"/>
        <w:rPr>
          <w:rFonts w:ascii="Arial" w:hAnsi="Arial" w:cs="Arial"/>
          <w:sz w:val="22"/>
          <w:szCs w:val="22"/>
        </w:rPr>
      </w:pPr>
      <w:r w:rsidRPr="00AA006A">
        <w:rPr>
          <w:rFonts w:ascii="Arial" w:hAnsi="Arial" w:cs="Arial"/>
          <w:sz w:val="22"/>
          <w:szCs w:val="22"/>
        </w:rPr>
        <w:t>NSW Department of Environment and Climate Change</w:t>
      </w:r>
      <w:r w:rsidR="00503925">
        <w:rPr>
          <w:rFonts w:ascii="Arial" w:hAnsi="Arial" w:cs="Arial"/>
          <w:sz w:val="22"/>
          <w:szCs w:val="22"/>
        </w:rPr>
        <w:t xml:space="preserve"> (NSW DECC)</w:t>
      </w:r>
      <w:r w:rsidRPr="00AA006A">
        <w:rPr>
          <w:rFonts w:ascii="Arial" w:hAnsi="Arial" w:cs="Arial"/>
          <w:sz w:val="22"/>
          <w:szCs w:val="22"/>
        </w:rPr>
        <w:t xml:space="preserve"> (2008). Draft recovery plan for the Yellow-footed Rock-wallaby (</w:t>
      </w:r>
      <w:proofErr w:type="spellStart"/>
      <w:r w:rsidRPr="00AA006A">
        <w:rPr>
          <w:rFonts w:ascii="Arial" w:hAnsi="Arial" w:cs="Arial"/>
          <w:i/>
          <w:sz w:val="22"/>
          <w:szCs w:val="22"/>
        </w:rPr>
        <w:t>Petrogale</w:t>
      </w:r>
      <w:proofErr w:type="spellEnd"/>
      <w:r w:rsidRPr="00AA006A">
        <w:rPr>
          <w:rFonts w:ascii="Arial" w:hAnsi="Arial" w:cs="Arial"/>
          <w:i/>
          <w:sz w:val="22"/>
          <w:szCs w:val="22"/>
        </w:rPr>
        <w:t xml:space="preserve"> </w:t>
      </w:r>
      <w:proofErr w:type="spellStart"/>
      <w:r w:rsidRPr="00AA006A">
        <w:rPr>
          <w:rFonts w:ascii="Arial" w:hAnsi="Arial" w:cs="Arial"/>
          <w:i/>
          <w:sz w:val="22"/>
          <w:szCs w:val="22"/>
        </w:rPr>
        <w:t>xanthopus</w:t>
      </w:r>
      <w:proofErr w:type="spellEnd"/>
      <w:r w:rsidRPr="00AA006A">
        <w:rPr>
          <w:rFonts w:ascii="Arial" w:hAnsi="Arial" w:cs="Arial"/>
          <w:sz w:val="22"/>
          <w:szCs w:val="22"/>
        </w:rPr>
        <w:t xml:space="preserve">). </w:t>
      </w:r>
      <w:proofErr w:type="gramStart"/>
      <w:r w:rsidRPr="00AA006A">
        <w:rPr>
          <w:rFonts w:ascii="Arial" w:hAnsi="Arial" w:cs="Arial"/>
          <w:sz w:val="22"/>
          <w:szCs w:val="22"/>
        </w:rPr>
        <w:t>Dubbo.</w:t>
      </w:r>
      <w:proofErr w:type="gramEnd"/>
      <w:r w:rsidR="00261D11">
        <w:rPr>
          <w:rFonts w:ascii="Arial" w:hAnsi="Arial" w:cs="Arial"/>
          <w:sz w:val="22"/>
          <w:szCs w:val="22"/>
        </w:rPr>
        <w:t xml:space="preserve"> </w:t>
      </w:r>
    </w:p>
    <w:p w:rsidR="0085320F" w:rsidRDefault="0085320F" w:rsidP="00AA006A">
      <w:pPr>
        <w:spacing w:after="220"/>
        <w:ind w:left="720" w:hanging="720"/>
        <w:rPr>
          <w:rFonts w:ascii="Arial" w:hAnsi="Arial" w:cs="Arial"/>
          <w:sz w:val="22"/>
          <w:szCs w:val="22"/>
        </w:rPr>
      </w:pPr>
      <w:proofErr w:type="gramStart"/>
      <w:r w:rsidRPr="00AA006A">
        <w:rPr>
          <w:rFonts w:ascii="Arial" w:hAnsi="Arial" w:cs="Arial"/>
          <w:sz w:val="22"/>
          <w:szCs w:val="22"/>
        </w:rPr>
        <w:t>Pope, L. C., Sharp, A., and Moritz, C. (1996).</w:t>
      </w:r>
      <w:proofErr w:type="gramEnd"/>
      <w:r w:rsidRPr="00AA006A">
        <w:rPr>
          <w:rFonts w:ascii="Arial" w:hAnsi="Arial" w:cs="Arial"/>
          <w:sz w:val="22"/>
          <w:szCs w:val="22"/>
        </w:rPr>
        <w:t xml:space="preserve"> Population structure of the yellow-footed rock-wallaby </w:t>
      </w:r>
      <w:proofErr w:type="spellStart"/>
      <w:r w:rsidRPr="00AA006A">
        <w:rPr>
          <w:rFonts w:ascii="Arial" w:hAnsi="Arial" w:cs="Arial"/>
          <w:i/>
          <w:sz w:val="22"/>
          <w:szCs w:val="22"/>
        </w:rPr>
        <w:t>Petrogale</w:t>
      </w:r>
      <w:proofErr w:type="spellEnd"/>
      <w:r w:rsidRPr="00AA006A">
        <w:rPr>
          <w:rFonts w:ascii="Arial" w:hAnsi="Arial" w:cs="Arial"/>
          <w:i/>
          <w:sz w:val="22"/>
          <w:szCs w:val="22"/>
        </w:rPr>
        <w:t xml:space="preserve"> </w:t>
      </w:r>
      <w:proofErr w:type="spellStart"/>
      <w:r w:rsidRPr="00AA006A">
        <w:rPr>
          <w:rFonts w:ascii="Arial" w:hAnsi="Arial" w:cs="Arial"/>
          <w:i/>
          <w:sz w:val="22"/>
          <w:szCs w:val="22"/>
        </w:rPr>
        <w:t>xanthopus</w:t>
      </w:r>
      <w:proofErr w:type="spellEnd"/>
      <w:r w:rsidRPr="00AA006A">
        <w:rPr>
          <w:rFonts w:ascii="Arial" w:hAnsi="Arial" w:cs="Arial"/>
          <w:sz w:val="22"/>
          <w:szCs w:val="22"/>
        </w:rPr>
        <w:t xml:space="preserve"> (Gray, 1854) inferred from </w:t>
      </w:r>
      <w:proofErr w:type="spellStart"/>
      <w:r w:rsidRPr="00AA006A">
        <w:rPr>
          <w:rFonts w:ascii="Arial" w:hAnsi="Arial" w:cs="Arial"/>
          <w:sz w:val="22"/>
          <w:szCs w:val="22"/>
        </w:rPr>
        <w:t>mtDNA</w:t>
      </w:r>
      <w:proofErr w:type="spellEnd"/>
      <w:r w:rsidRPr="00AA006A">
        <w:rPr>
          <w:rFonts w:ascii="Arial" w:hAnsi="Arial" w:cs="Arial"/>
          <w:sz w:val="22"/>
          <w:szCs w:val="22"/>
        </w:rPr>
        <w:t xml:space="preserve"> sequences and microsatellite loci. </w:t>
      </w:r>
      <w:r w:rsidRPr="00AA006A">
        <w:rPr>
          <w:rFonts w:ascii="Arial" w:hAnsi="Arial" w:cs="Arial"/>
          <w:i/>
          <w:sz w:val="22"/>
          <w:szCs w:val="22"/>
        </w:rPr>
        <w:t>Molecular Ecology</w:t>
      </w:r>
      <w:r w:rsidRPr="00AA006A">
        <w:rPr>
          <w:rFonts w:ascii="Arial" w:hAnsi="Arial" w:cs="Arial"/>
          <w:sz w:val="22"/>
          <w:szCs w:val="22"/>
        </w:rPr>
        <w:t xml:space="preserve"> </w:t>
      </w:r>
      <w:r w:rsidRPr="00AA006A">
        <w:rPr>
          <w:rFonts w:ascii="Arial" w:hAnsi="Arial" w:cs="Arial"/>
          <w:b/>
          <w:sz w:val="22"/>
          <w:szCs w:val="22"/>
        </w:rPr>
        <w:t>5</w:t>
      </w:r>
      <w:r w:rsidRPr="00AA006A">
        <w:rPr>
          <w:rFonts w:ascii="Arial" w:hAnsi="Arial" w:cs="Arial"/>
          <w:sz w:val="22"/>
          <w:szCs w:val="22"/>
        </w:rPr>
        <w:t>, 629-640.</w:t>
      </w:r>
    </w:p>
    <w:p w:rsidR="0085320F" w:rsidRPr="00AA006A" w:rsidRDefault="002C4387" w:rsidP="00AA006A">
      <w:pPr>
        <w:spacing w:after="220"/>
        <w:ind w:left="720" w:hanging="720"/>
        <w:rPr>
          <w:rFonts w:ascii="Arial" w:hAnsi="Arial" w:cs="Arial"/>
          <w:sz w:val="22"/>
          <w:szCs w:val="22"/>
        </w:rPr>
      </w:pPr>
      <w:proofErr w:type="spellStart"/>
      <w:proofErr w:type="gramStart"/>
      <w:r>
        <w:rPr>
          <w:rFonts w:ascii="Arial" w:hAnsi="Arial" w:cs="Arial"/>
          <w:sz w:val="22"/>
          <w:szCs w:val="22"/>
        </w:rPr>
        <w:t>Roache</w:t>
      </w:r>
      <w:proofErr w:type="spellEnd"/>
      <w:r>
        <w:rPr>
          <w:rFonts w:ascii="Arial" w:hAnsi="Arial" w:cs="Arial"/>
          <w:sz w:val="22"/>
          <w:szCs w:val="22"/>
        </w:rPr>
        <w:t>, M. (2011).</w:t>
      </w:r>
      <w:proofErr w:type="gramEnd"/>
      <w:r>
        <w:rPr>
          <w:rFonts w:ascii="Arial" w:hAnsi="Arial" w:cs="Arial"/>
          <w:sz w:val="22"/>
          <w:szCs w:val="22"/>
        </w:rPr>
        <w:t xml:space="preserve"> </w:t>
      </w:r>
      <w:proofErr w:type="gramStart"/>
      <w:r w:rsidR="0085320F" w:rsidRPr="002C4387">
        <w:rPr>
          <w:rFonts w:ascii="Arial" w:hAnsi="Arial" w:cs="Arial"/>
          <w:i/>
          <w:sz w:val="22"/>
          <w:szCs w:val="22"/>
        </w:rPr>
        <w:t xml:space="preserve">The </w:t>
      </w:r>
      <w:r>
        <w:rPr>
          <w:rFonts w:ascii="Arial" w:hAnsi="Arial" w:cs="Arial"/>
          <w:i/>
          <w:sz w:val="22"/>
          <w:szCs w:val="22"/>
        </w:rPr>
        <w:t>Action P</w:t>
      </w:r>
      <w:r w:rsidR="0085320F" w:rsidRPr="002C4387">
        <w:rPr>
          <w:rFonts w:ascii="Arial" w:hAnsi="Arial" w:cs="Arial"/>
          <w:i/>
          <w:sz w:val="22"/>
          <w:szCs w:val="22"/>
        </w:rPr>
        <w:t xml:space="preserve">lan </w:t>
      </w:r>
      <w:r>
        <w:rPr>
          <w:rFonts w:ascii="Arial" w:hAnsi="Arial" w:cs="Arial"/>
          <w:i/>
          <w:sz w:val="22"/>
          <w:szCs w:val="22"/>
        </w:rPr>
        <w:t>for Threatened Australian M</w:t>
      </w:r>
      <w:r w:rsidR="0085320F" w:rsidRPr="002C4387">
        <w:rPr>
          <w:rFonts w:ascii="Arial" w:hAnsi="Arial" w:cs="Arial"/>
          <w:i/>
          <w:sz w:val="22"/>
          <w:szCs w:val="22"/>
        </w:rPr>
        <w:t>acropods</w:t>
      </w:r>
      <w:r w:rsidR="0085320F" w:rsidRPr="00AA006A">
        <w:rPr>
          <w:rFonts w:ascii="Arial" w:hAnsi="Arial" w:cs="Arial"/>
          <w:sz w:val="22"/>
          <w:szCs w:val="22"/>
        </w:rPr>
        <w:t>.</w:t>
      </w:r>
      <w:proofErr w:type="gramEnd"/>
      <w:r w:rsidR="0085320F" w:rsidRPr="00AA006A">
        <w:rPr>
          <w:rFonts w:ascii="Arial" w:hAnsi="Arial" w:cs="Arial"/>
          <w:sz w:val="22"/>
          <w:szCs w:val="22"/>
        </w:rPr>
        <w:t xml:space="preserve"> (WWF-Australia: Sydney.)</w:t>
      </w:r>
    </w:p>
    <w:p w:rsidR="0085320F" w:rsidRPr="00AA006A" w:rsidRDefault="0085320F" w:rsidP="00AA006A">
      <w:pPr>
        <w:spacing w:after="220"/>
        <w:ind w:left="720" w:hanging="720"/>
        <w:rPr>
          <w:rFonts w:ascii="Arial" w:hAnsi="Arial" w:cs="Arial"/>
          <w:sz w:val="22"/>
          <w:szCs w:val="22"/>
          <w:lang w:eastAsia="en-AU"/>
        </w:rPr>
      </w:pPr>
      <w:proofErr w:type="gramStart"/>
      <w:r w:rsidRPr="00AA006A">
        <w:rPr>
          <w:rFonts w:ascii="Arial" w:hAnsi="Arial" w:cs="Arial"/>
          <w:sz w:val="22"/>
          <w:szCs w:val="22"/>
          <w:lang w:eastAsia="en-AU"/>
        </w:rPr>
        <w:t xml:space="preserve">Robinson, A. C., Lim, L., </w:t>
      </w:r>
      <w:proofErr w:type="spellStart"/>
      <w:r w:rsidRPr="00AA006A">
        <w:rPr>
          <w:rFonts w:ascii="Arial" w:hAnsi="Arial" w:cs="Arial"/>
          <w:sz w:val="22"/>
          <w:szCs w:val="22"/>
          <w:lang w:eastAsia="en-AU"/>
        </w:rPr>
        <w:t>Canty</w:t>
      </w:r>
      <w:proofErr w:type="spellEnd"/>
      <w:r w:rsidRPr="00AA006A">
        <w:rPr>
          <w:rFonts w:ascii="Arial" w:hAnsi="Arial" w:cs="Arial"/>
          <w:sz w:val="22"/>
          <w:szCs w:val="22"/>
          <w:lang w:eastAsia="en-AU"/>
        </w:rPr>
        <w:t>, P. D., Jenkins, R. B., and MacDonald, C. A. (1994).</w:t>
      </w:r>
      <w:proofErr w:type="gramEnd"/>
      <w:r w:rsidRPr="00AA006A">
        <w:rPr>
          <w:rFonts w:ascii="Arial" w:hAnsi="Arial" w:cs="Arial"/>
          <w:sz w:val="22"/>
          <w:szCs w:val="22"/>
          <w:lang w:eastAsia="en-AU"/>
        </w:rPr>
        <w:t xml:space="preserve"> Studies of the yellow-footed rock-wallaby, </w:t>
      </w:r>
      <w:proofErr w:type="spellStart"/>
      <w:r w:rsidRPr="00AA006A">
        <w:rPr>
          <w:rFonts w:ascii="Arial" w:hAnsi="Arial" w:cs="Arial"/>
          <w:i/>
          <w:sz w:val="22"/>
          <w:szCs w:val="22"/>
          <w:lang w:eastAsia="en-AU"/>
        </w:rPr>
        <w:t>Petrogale</w:t>
      </w:r>
      <w:proofErr w:type="spellEnd"/>
      <w:r w:rsidRPr="00AA006A">
        <w:rPr>
          <w:rFonts w:ascii="Arial" w:hAnsi="Arial" w:cs="Arial"/>
          <w:i/>
          <w:sz w:val="22"/>
          <w:szCs w:val="22"/>
          <w:lang w:eastAsia="en-AU"/>
        </w:rPr>
        <w:t xml:space="preserve"> </w:t>
      </w:r>
      <w:proofErr w:type="spellStart"/>
      <w:r w:rsidRPr="00AA006A">
        <w:rPr>
          <w:rFonts w:ascii="Arial" w:hAnsi="Arial" w:cs="Arial"/>
          <w:i/>
          <w:sz w:val="22"/>
          <w:szCs w:val="22"/>
          <w:lang w:eastAsia="en-AU"/>
        </w:rPr>
        <w:t>xanthopus</w:t>
      </w:r>
      <w:proofErr w:type="spellEnd"/>
      <w:r w:rsidRPr="00AA006A">
        <w:rPr>
          <w:rFonts w:ascii="Arial" w:hAnsi="Arial" w:cs="Arial"/>
          <w:i/>
          <w:sz w:val="22"/>
          <w:szCs w:val="22"/>
          <w:lang w:eastAsia="en-AU"/>
        </w:rPr>
        <w:t xml:space="preserve"> </w:t>
      </w:r>
      <w:r w:rsidRPr="00AA006A">
        <w:rPr>
          <w:rFonts w:ascii="Arial" w:hAnsi="Arial" w:cs="Arial"/>
          <w:sz w:val="22"/>
          <w:szCs w:val="22"/>
          <w:lang w:eastAsia="en-AU"/>
        </w:rPr>
        <w:t>Gray (</w:t>
      </w:r>
      <w:proofErr w:type="spellStart"/>
      <w:r w:rsidRPr="00AA006A">
        <w:rPr>
          <w:rFonts w:ascii="Arial" w:hAnsi="Arial" w:cs="Arial"/>
          <w:sz w:val="22"/>
          <w:szCs w:val="22"/>
          <w:lang w:eastAsia="en-AU"/>
        </w:rPr>
        <w:t>Marsupialia</w:t>
      </w:r>
      <w:proofErr w:type="spellEnd"/>
      <w:r w:rsidRPr="00AA006A">
        <w:rPr>
          <w:rFonts w:ascii="Arial" w:hAnsi="Arial" w:cs="Arial"/>
          <w:sz w:val="22"/>
          <w:szCs w:val="22"/>
          <w:lang w:eastAsia="en-AU"/>
        </w:rPr>
        <w:t xml:space="preserve">: </w:t>
      </w:r>
      <w:proofErr w:type="spellStart"/>
      <w:r w:rsidRPr="00AA006A">
        <w:rPr>
          <w:rFonts w:ascii="Arial" w:hAnsi="Arial" w:cs="Arial"/>
          <w:sz w:val="22"/>
          <w:szCs w:val="22"/>
          <w:lang w:eastAsia="en-AU"/>
        </w:rPr>
        <w:t>Macropodidae</w:t>
      </w:r>
      <w:proofErr w:type="spellEnd"/>
      <w:r w:rsidRPr="00AA006A">
        <w:rPr>
          <w:rFonts w:ascii="Arial" w:hAnsi="Arial" w:cs="Arial"/>
          <w:sz w:val="22"/>
          <w:szCs w:val="22"/>
          <w:lang w:eastAsia="en-AU"/>
        </w:rPr>
        <w:t xml:space="preserve">). Population studies at Middle Gorge, South Australia. </w:t>
      </w:r>
      <w:r w:rsidRPr="00AA006A">
        <w:rPr>
          <w:rFonts w:ascii="Arial" w:hAnsi="Arial" w:cs="Arial"/>
          <w:i/>
          <w:sz w:val="22"/>
          <w:szCs w:val="22"/>
          <w:lang w:eastAsia="en-AU"/>
        </w:rPr>
        <w:t>Wildlife Research</w:t>
      </w:r>
      <w:r w:rsidRPr="00AA006A">
        <w:rPr>
          <w:rFonts w:ascii="Arial" w:hAnsi="Arial" w:cs="Arial"/>
          <w:sz w:val="22"/>
          <w:szCs w:val="22"/>
          <w:lang w:eastAsia="en-AU"/>
        </w:rPr>
        <w:t xml:space="preserve"> </w:t>
      </w:r>
      <w:r w:rsidRPr="00AA006A">
        <w:rPr>
          <w:rFonts w:ascii="Arial" w:hAnsi="Arial" w:cs="Arial"/>
          <w:b/>
          <w:sz w:val="22"/>
          <w:szCs w:val="22"/>
          <w:lang w:eastAsia="en-AU"/>
        </w:rPr>
        <w:t>21</w:t>
      </w:r>
      <w:r w:rsidRPr="00AA006A">
        <w:rPr>
          <w:rFonts w:ascii="Arial" w:hAnsi="Arial" w:cs="Arial"/>
          <w:sz w:val="22"/>
          <w:szCs w:val="22"/>
          <w:lang w:eastAsia="en-AU"/>
        </w:rPr>
        <w:t>, 473-481.</w:t>
      </w:r>
    </w:p>
    <w:p w:rsidR="0085320F" w:rsidRDefault="0085320F" w:rsidP="00AA006A">
      <w:pPr>
        <w:spacing w:after="220"/>
        <w:ind w:left="720" w:hanging="720"/>
        <w:rPr>
          <w:rFonts w:ascii="Arial" w:hAnsi="Arial" w:cs="Arial"/>
          <w:sz w:val="22"/>
          <w:szCs w:val="22"/>
        </w:rPr>
      </w:pPr>
      <w:proofErr w:type="gramStart"/>
      <w:r w:rsidRPr="00AA006A">
        <w:rPr>
          <w:rFonts w:ascii="Arial" w:hAnsi="Arial" w:cs="Arial"/>
          <w:sz w:val="22"/>
          <w:szCs w:val="22"/>
        </w:rPr>
        <w:t xml:space="preserve">SA Department of Environment, Water and Natural Resources </w:t>
      </w:r>
      <w:r w:rsidR="00FA4982">
        <w:rPr>
          <w:rFonts w:ascii="Arial" w:hAnsi="Arial" w:cs="Arial"/>
          <w:sz w:val="22"/>
          <w:szCs w:val="22"/>
        </w:rPr>
        <w:t xml:space="preserve">(SA DEWNR) </w:t>
      </w:r>
      <w:r w:rsidRPr="00AA006A">
        <w:rPr>
          <w:rFonts w:ascii="Arial" w:hAnsi="Arial" w:cs="Arial"/>
          <w:sz w:val="22"/>
          <w:szCs w:val="22"/>
        </w:rPr>
        <w:t>(2012).</w:t>
      </w:r>
      <w:proofErr w:type="gramEnd"/>
      <w:r w:rsidRPr="00AA006A">
        <w:rPr>
          <w:rFonts w:ascii="Arial" w:hAnsi="Arial" w:cs="Arial"/>
          <w:sz w:val="22"/>
          <w:szCs w:val="22"/>
        </w:rPr>
        <w:t xml:space="preserve"> </w:t>
      </w:r>
      <w:proofErr w:type="spellStart"/>
      <w:r w:rsidRPr="00AA006A">
        <w:rPr>
          <w:rFonts w:ascii="Arial" w:hAnsi="Arial" w:cs="Arial"/>
          <w:sz w:val="22"/>
          <w:szCs w:val="22"/>
        </w:rPr>
        <w:t>Bounceback</w:t>
      </w:r>
      <w:proofErr w:type="spellEnd"/>
      <w:r w:rsidRPr="00AA006A">
        <w:rPr>
          <w:rFonts w:ascii="Arial" w:hAnsi="Arial" w:cs="Arial"/>
          <w:sz w:val="22"/>
          <w:szCs w:val="22"/>
        </w:rPr>
        <w:t xml:space="preserve">: celebrating 20 years. </w:t>
      </w:r>
      <w:proofErr w:type="gramStart"/>
      <w:r w:rsidRPr="00AA006A">
        <w:rPr>
          <w:rFonts w:ascii="Arial" w:hAnsi="Arial" w:cs="Arial"/>
          <w:sz w:val="22"/>
          <w:szCs w:val="22"/>
        </w:rPr>
        <w:t>SA Department of Environment, Water and Natural Resources, Adelaide.</w:t>
      </w:r>
      <w:proofErr w:type="gramEnd"/>
    </w:p>
    <w:p w:rsidR="0085320F" w:rsidRPr="00AA006A" w:rsidRDefault="0085320F" w:rsidP="00AA006A">
      <w:pPr>
        <w:spacing w:after="220"/>
        <w:ind w:left="720" w:hanging="720"/>
        <w:rPr>
          <w:rFonts w:ascii="Arial" w:hAnsi="Arial" w:cs="Arial"/>
          <w:sz w:val="22"/>
          <w:szCs w:val="22"/>
        </w:rPr>
      </w:pPr>
      <w:proofErr w:type="gramStart"/>
      <w:r w:rsidRPr="00AA006A">
        <w:rPr>
          <w:rFonts w:ascii="Arial" w:hAnsi="Arial" w:cs="Arial"/>
          <w:sz w:val="22"/>
          <w:szCs w:val="22"/>
        </w:rPr>
        <w:t>Sharp, A.</w:t>
      </w:r>
      <w:proofErr w:type="gramEnd"/>
      <w:r w:rsidRPr="00AA006A">
        <w:rPr>
          <w:rFonts w:ascii="Arial" w:hAnsi="Arial" w:cs="Arial"/>
          <w:sz w:val="22"/>
          <w:szCs w:val="22"/>
        </w:rPr>
        <w:t xml:space="preserve">  </w:t>
      </w:r>
      <w:proofErr w:type="gramStart"/>
      <w:r w:rsidRPr="00AA006A">
        <w:rPr>
          <w:rFonts w:ascii="Arial" w:hAnsi="Arial" w:cs="Arial"/>
          <w:sz w:val="22"/>
          <w:szCs w:val="22"/>
        </w:rPr>
        <w:t xml:space="preserve">(1997). Insights into the dispersal patterns of yellow-footed rock-wallabies, </w:t>
      </w:r>
      <w:proofErr w:type="spellStart"/>
      <w:r w:rsidRPr="00AA006A">
        <w:rPr>
          <w:rFonts w:ascii="Arial" w:hAnsi="Arial" w:cs="Arial"/>
          <w:i/>
          <w:sz w:val="22"/>
          <w:szCs w:val="22"/>
        </w:rPr>
        <w:t>Petrogale</w:t>
      </w:r>
      <w:proofErr w:type="spellEnd"/>
      <w:r w:rsidRPr="00AA006A">
        <w:rPr>
          <w:rFonts w:ascii="Arial" w:hAnsi="Arial" w:cs="Arial"/>
          <w:i/>
          <w:sz w:val="22"/>
          <w:szCs w:val="22"/>
        </w:rPr>
        <w:t xml:space="preserve"> </w:t>
      </w:r>
      <w:proofErr w:type="spellStart"/>
      <w:r w:rsidRPr="00AA006A">
        <w:rPr>
          <w:rFonts w:ascii="Arial" w:hAnsi="Arial" w:cs="Arial"/>
          <w:i/>
          <w:sz w:val="22"/>
          <w:szCs w:val="22"/>
        </w:rPr>
        <w:t>xanthopus</w:t>
      </w:r>
      <w:proofErr w:type="spellEnd"/>
      <w:r w:rsidRPr="00AA006A">
        <w:rPr>
          <w:rFonts w:ascii="Arial" w:hAnsi="Arial" w:cs="Arial"/>
          <w:sz w:val="22"/>
          <w:szCs w:val="22"/>
        </w:rPr>
        <w:t>.</w:t>
      </w:r>
      <w:proofErr w:type="gramEnd"/>
      <w:r w:rsidRPr="00AA006A">
        <w:rPr>
          <w:rFonts w:ascii="Arial" w:hAnsi="Arial" w:cs="Arial"/>
          <w:sz w:val="22"/>
          <w:szCs w:val="22"/>
        </w:rPr>
        <w:t xml:space="preserve"> </w:t>
      </w:r>
      <w:r w:rsidRPr="00AA006A">
        <w:rPr>
          <w:rFonts w:ascii="Arial" w:hAnsi="Arial" w:cs="Arial"/>
          <w:i/>
          <w:sz w:val="22"/>
          <w:szCs w:val="22"/>
        </w:rPr>
        <w:t xml:space="preserve">Australian </w:t>
      </w:r>
      <w:proofErr w:type="spellStart"/>
      <w:r w:rsidRPr="00AA006A">
        <w:rPr>
          <w:rFonts w:ascii="Arial" w:hAnsi="Arial" w:cs="Arial"/>
          <w:i/>
          <w:sz w:val="22"/>
          <w:szCs w:val="22"/>
        </w:rPr>
        <w:t>Mammalogy</w:t>
      </w:r>
      <w:proofErr w:type="spellEnd"/>
      <w:r w:rsidRPr="00AA006A">
        <w:rPr>
          <w:rFonts w:ascii="Arial" w:hAnsi="Arial" w:cs="Arial"/>
          <w:sz w:val="22"/>
          <w:szCs w:val="22"/>
        </w:rPr>
        <w:t xml:space="preserve"> </w:t>
      </w:r>
      <w:r w:rsidRPr="00AA006A">
        <w:rPr>
          <w:rFonts w:ascii="Arial" w:hAnsi="Arial" w:cs="Arial"/>
          <w:b/>
          <w:sz w:val="22"/>
          <w:szCs w:val="22"/>
        </w:rPr>
        <w:t>19</w:t>
      </w:r>
      <w:r w:rsidRPr="00AA006A">
        <w:rPr>
          <w:rFonts w:ascii="Arial" w:hAnsi="Arial" w:cs="Arial"/>
          <w:sz w:val="22"/>
          <w:szCs w:val="22"/>
        </w:rPr>
        <w:t>, 229-238.</w:t>
      </w:r>
    </w:p>
    <w:p w:rsidR="0045663C" w:rsidRPr="00AA006A" w:rsidRDefault="0045663C" w:rsidP="00AA006A">
      <w:pPr>
        <w:pStyle w:val="Heading2"/>
        <w:spacing w:after="220"/>
        <w:ind w:left="720" w:hanging="720"/>
        <w:rPr>
          <w:rFonts w:ascii="Arial" w:hAnsi="Arial" w:cs="Arial"/>
          <w:sz w:val="22"/>
          <w:szCs w:val="22"/>
        </w:rPr>
      </w:pPr>
      <w:proofErr w:type="gramStart"/>
      <w:r w:rsidRPr="00AA006A">
        <w:rPr>
          <w:rFonts w:ascii="Arial" w:hAnsi="Arial" w:cs="Arial"/>
          <w:b w:val="0"/>
          <w:sz w:val="22"/>
          <w:szCs w:val="22"/>
        </w:rPr>
        <w:t>Sharp, A. (2009).</w:t>
      </w:r>
      <w:proofErr w:type="gramEnd"/>
      <w:r w:rsidRPr="00AA006A">
        <w:rPr>
          <w:rFonts w:ascii="Arial" w:hAnsi="Arial" w:cs="Arial"/>
          <w:b w:val="0"/>
          <w:sz w:val="22"/>
          <w:szCs w:val="22"/>
        </w:rPr>
        <w:t xml:space="preserve"> </w:t>
      </w:r>
      <w:proofErr w:type="gramStart"/>
      <w:r w:rsidRPr="00AA006A">
        <w:rPr>
          <w:rStyle w:val="maintitle"/>
          <w:rFonts w:ascii="Arial" w:hAnsi="Arial" w:cs="Arial"/>
          <w:b w:val="0"/>
          <w:sz w:val="22"/>
          <w:szCs w:val="22"/>
        </w:rPr>
        <w:t>Home range dynamics of the yellow-footed rock-wallaby (</w:t>
      </w:r>
      <w:proofErr w:type="spellStart"/>
      <w:r w:rsidRPr="00AA006A">
        <w:rPr>
          <w:rStyle w:val="Emphasis"/>
          <w:rFonts w:ascii="Arial" w:hAnsi="Arial" w:cs="Arial"/>
          <w:b w:val="0"/>
          <w:sz w:val="22"/>
          <w:szCs w:val="22"/>
        </w:rPr>
        <w:t>Petrogale</w:t>
      </w:r>
      <w:proofErr w:type="spellEnd"/>
      <w:r w:rsidRPr="00AA006A">
        <w:rPr>
          <w:rStyle w:val="Emphasis"/>
          <w:rFonts w:ascii="Arial" w:hAnsi="Arial" w:cs="Arial"/>
          <w:b w:val="0"/>
          <w:sz w:val="22"/>
          <w:szCs w:val="22"/>
        </w:rPr>
        <w:t xml:space="preserve"> </w:t>
      </w:r>
      <w:proofErr w:type="spellStart"/>
      <w:r w:rsidRPr="00AA006A">
        <w:rPr>
          <w:rStyle w:val="Emphasis"/>
          <w:rFonts w:ascii="Arial" w:hAnsi="Arial" w:cs="Arial"/>
          <w:b w:val="0"/>
          <w:sz w:val="22"/>
          <w:szCs w:val="22"/>
        </w:rPr>
        <w:t>xanthopus</w:t>
      </w:r>
      <w:proofErr w:type="spellEnd"/>
      <w:r w:rsidRPr="00AA006A">
        <w:rPr>
          <w:rStyle w:val="Emphasis"/>
          <w:rFonts w:ascii="Arial" w:hAnsi="Arial" w:cs="Arial"/>
          <w:b w:val="0"/>
          <w:sz w:val="22"/>
          <w:szCs w:val="22"/>
        </w:rPr>
        <w:t xml:space="preserve"> </w:t>
      </w:r>
      <w:proofErr w:type="spellStart"/>
      <w:r w:rsidRPr="00AA006A">
        <w:rPr>
          <w:rStyle w:val="Emphasis"/>
          <w:rFonts w:ascii="Arial" w:hAnsi="Arial" w:cs="Arial"/>
          <w:b w:val="0"/>
          <w:sz w:val="22"/>
          <w:szCs w:val="22"/>
        </w:rPr>
        <w:t>celeris</w:t>
      </w:r>
      <w:proofErr w:type="spellEnd"/>
      <w:r w:rsidRPr="00AA006A">
        <w:rPr>
          <w:rStyle w:val="maintitle"/>
          <w:rFonts w:ascii="Arial" w:hAnsi="Arial" w:cs="Arial"/>
          <w:b w:val="0"/>
          <w:sz w:val="22"/>
          <w:szCs w:val="22"/>
        </w:rPr>
        <w:t>) in central-western Queensland.</w:t>
      </w:r>
      <w:proofErr w:type="gramEnd"/>
      <w:r w:rsidRPr="00AA006A">
        <w:rPr>
          <w:rStyle w:val="maintitle"/>
          <w:rFonts w:ascii="Arial" w:hAnsi="Arial" w:cs="Arial"/>
          <w:b w:val="0"/>
          <w:sz w:val="22"/>
          <w:szCs w:val="22"/>
        </w:rPr>
        <w:t xml:space="preserve"> </w:t>
      </w:r>
      <w:r w:rsidRPr="00AA006A">
        <w:rPr>
          <w:rFonts w:ascii="Arial" w:hAnsi="Arial" w:cs="Arial"/>
          <w:b w:val="0"/>
          <w:i/>
          <w:sz w:val="22"/>
          <w:szCs w:val="22"/>
        </w:rPr>
        <w:t>Austral Ecology</w:t>
      </w:r>
      <w:r w:rsidRPr="00AA006A">
        <w:rPr>
          <w:rFonts w:ascii="Arial" w:hAnsi="Arial" w:cs="Arial"/>
          <w:sz w:val="22"/>
          <w:szCs w:val="22"/>
        </w:rPr>
        <w:t xml:space="preserve"> 34(1)</w:t>
      </w:r>
      <w:r w:rsidRPr="00AA006A">
        <w:rPr>
          <w:rFonts w:ascii="Arial" w:hAnsi="Arial" w:cs="Arial"/>
          <w:b w:val="0"/>
          <w:sz w:val="22"/>
          <w:szCs w:val="22"/>
        </w:rPr>
        <w:t>, 55-68</w:t>
      </w:r>
    </w:p>
    <w:p w:rsidR="0085320F" w:rsidRPr="00AA006A" w:rsidRDefault="0085320F" w:rsidP="00AA006A">
      <w:pPr>
        <w:spacing w:after="220"/>
        <w:ind w:left="720" w:hanging="720"/>
        <w:jc w:val="both"/>
        <w:rPr>
          <w:rFonts w:ascii="Arial" w:hAnsi="Arial" w:cs="Arial"/>
          <w:sz w:val="22"/>
          <w:szCs w:val="22"/>
        </w:rPr>
      </w:pPr>
      <w:proofErr w:type="gramStart"/>
      <w:r w:rsidRPr="00AA006A">
        <w:rPr>
          <w:rFonts w:ascii="Arial" w:hAnsi="Arial" w:cs="Arial"/>
          <w:sz w:val="22"/>
          <w:szCs w:val="22"/>
        </w:rPr>
        <w:t>Sharp, A., and Norton, M. (2000).</w:t>
      </w:r>
      <w:proofErr w:type="gramEnd"/>
      <w:r w:rsidRPr="00AA006A">
        <w:rPr>
          <w:rFonts w:ascii="Arial" w:hAnsi="Arial" w:cs="Arial"/>
          <w:sz w:val="22"/>
          <w:szCs w:val="22"/>
        </w:rPr>
        <w:t xml:space="preserve"> </w:t>
      </w:r>
      <w:proofErr w:type="gramStart"/>
      <w:r w:rsidRPr="00AA006A">
        <w:rPr>
          <w:rFonts w:ascii="Arial" w:hAnsi="Arial" w:cs="Arial"/>
          <w:sz w:val="22"/>
          <w:szCs w:val="22"/>
        </w:rPr>
        <w:t>Dynamics of the New South Wales yellow-footed rock-wallaby population, in relation to rainfall patterns.</w:t>
      </w:r>
      <w:proofErr w:type="gramEnd"/>
      <w:r w:rsidRPr="00AA006A">
        <w:rPr>
          <w:rFonts w:ascii="Arial" w:hAnsi="Arial" w:cs="Arial"/>
          <w:sz w:val="22"/>
          <w:szCs w:val="22"/>
        </w:rPr>
        <w:t xml:space="preserve"> </w:t>
      </w:r>
      <w:r w:rsidRPr="00AA006A">
        <w:rPr>
          <w:rFonts w:ascii="Arial" w:hAnsi="Arial" w:cs="Arial"/>
          <w:i/>
          <w:sz w:val="22"/>
          <w:szCs w:val="22"/>
        </w:rPr>
        <w:t xml:space="preserve">Australian </w:t>
      </w:r>
      <w:proofErr w:type="spellStart"/>
      <w:r w:rsidRPr="00AA006A">
        <w:rPr>
          <w:rFonts w:ascii="Arial" w:hAnsi="Arial" w:cs="Arial"/>
          <w:i/>
          <w:sz w:val="22"/>
          <w:szCs w:val="22"/>
        </w:rPr>
        <w:t>Mammalogy</w:t>
      </w:r>
      <w:proofErr w:type="spellEnd"/>
      <w:r w:rsidRPr="00AA006A">
        <w:rPr>
          <w:rFonts w:ascii="Arial" w:hAnsi="Arial" w:cs="Arial"/>
          <w:sz w:val="22"/>
          <w:szCs w:val="22"/>
        </w:rPr>
        <w:t xml:space="preserve"> </w:t>
      </w:r>
      <w:r w:rsidRPr="00AA006A">
        <w:rPr>
          <w:rFonts w:ascii="Arial" w:hAnsi="Arial" w:cs="Arial"/>
          <w:b/>
          <w:sz w:val="22"/>
          <w:szCs w:val="22"/>
        </w:rPr>
        <w:t>22</w:t>
      </w:r>
      <w:r w:rsidRPr="00AA006A">
        <w:rPr>
          <w:rFonts w:ascii="Arial" w:hAnsi="Arial" w:cs="Arial"/>
          <w:sz w:val="22"/>
          <w:szCs w:val="22"/>
        </w:rPr>
        <w:t>, 71-79.</w:t>
      </w:r>
    </w:p>
    <w:p w:rsidR="0085320F" w:rsidRPr="00993F7D" w:rsidRDefault="0085320F" w:rsidP="00AA006A">
      <w:pPr>
        <w:spacing w:after="220"/>
        <w:ind w:left="720" w:hanging="720"/>
        <w:rPr>
          <w:rFonts w:ascii="Arial" w:hAnsi="Arial" w:cs="Arial"/>
          <w:sz w:val="22"/>
          <w:szCs w:val="22"/>
        </w:rPr>
      </w:pPr>
      <w:proofErr w:type="gramStart"/>
      <w:r w:rsidRPr="00AA006A">
        <w:rPr>
          <w:rFonts w:ascii="Arial" w:hAnsi="Arial" w:cs="Arial"/>
          <w:sz w:val="22"/>
          <w:szCs w:val="22"/>
        </w:rPr>
        <w:t xml:space="preserve">Sharp, A., Norton, M., </w:t>
      </w:r>
      <w:proofErr w:type="spellStart"/>
      <w:r w:rsidRPr="00AA006A">
        <w:rPr>
          <w:rFonts w:ascii="Arial" w:hAnsi="Arial" w:cs="Arial"/>
          <w:sz w:val="22"/>
          <w:szCs w:val="22"/>
        </w:rPr>
        <w:t>Havelberg</w:t>
      </w:r>
      <w:proofErr w:type="spellEnd"/>
      <w:r w:rsidRPr="00AA006A">
        <w:rPr>
          <w:rFonts w:ascii="Arial" w:hAnsi="Arial" w:cs="Arial"/>
          <w:sz w:val="22"/>
          <w:szCs w:val="22"/>
        </w:rPr>
        <w:t>, C., Cliff, W., Burton, K., and Marks, A. (</w:t>
      </w:r>
      <w:r w:rsidR="00AF55A1">
        <w:rPr>
          <w:rFonts w:ascii="Arial" w:hAnsi="Arial" w:cs="Arial"/>
          <w:sz w:val="22"/>
          <w:szCs w:val="22"/>
        </w:rPr>
        <w:t>2014</w:t>
      </w:r>
      <w:r w:rsidRPr="00AA006A">
        <w:rPr>
          <w:rFonts w:ascii="Arial" w:hAnsi="Arial" w:cs="Arial"/>
          <w:sz w:val="22"/>
          <w:szCs w:val="22"/>
        </w:rPr>
        <w:t>).</w:t>
      </w:r>
      <w:proofErr w:type="gramEnd"/>
      <w:r w:rsidRPr="00AA006A">
        <w:rPr>
          <w:rFonts w:ascii="Arial" w:hAnsi="Arial" w:cs="Arial"/>
          <w:sz w:val="22"/>
          <w:szCs w:val="22"/>
        </w:rPr>
        <w:t xml:space="preserve"> </w:t>
      </w:r>
      <w:proofErr w:type="gramStart"/>
      <w:r w:rsidRPr="00AA006A">
        <w:rPr>
          <w:rFonts w:ascii="Arial" w:hAnsi="Arial" w:cs="Arial"/>
          <w:sz w:val="22"/>
          <w:szCs w:val="22"/>
        </w:rPr>
        <w:t>Yellow-footed rock-wallaby population recovery following fox control, in New South Wales and South Australia.</w:t>
      </w:r>
      <w:proofErr w:type="gramEnd"/>
      <w:r w:rsidRPr="00AA006A">
        <w:rPr>
          <w:rFonts w:ascii="Arial" w:hAnsi="Arial" w:cs="Arial"/>
          <w:sz w:val="22"/>
          <w:szCs w:val="22"/>
        </w:rPr>
        <w:t xml:space="preserve"> </w:t>
      </w:r>
      <w:proofErr w:type="gramStart"/>
      <w:r w:rsidRPr="00AA006A">
        <w:rPr>
          <w:rFonts w:ascii="Arial" w:hAnsi="Arial" w:cs="Arial"/>
          <w:i/>
          <w:sz w:val="22"/>
          <w:szCs w:val="22"/>
        </w:rPr>
        <w:t xml:space="preserve">Wildlife </w:t>
      </w:r>
      <w:r w:rsidRPr="00AF55A1">
        <w:rPr>
          <w:rFonts w:ascii="Arial" w:hAnsi="Arial" w:cs="Arial"/>
          <w:i/>
          <w:sz w:val="22"/>
          <w:szCs w:val="22"/>
        </w:rPr>
        <w:t>Research</w:t>
      </w:r>
      <w:r w:rsidR="002C4387" w:rsidRPr="00AF55A1">
        <w:rPr>
          <w:rFonts w:ascii="Arial" w:hAnsi="Arial" w:cs="Arial"/>
          <w:i/>
          <w:sz w:val="22"/>
          <w:szCs w:val="22"/>
        </w:rPr>
        <w:t>.</w:t>
      </w:r>
      <w:proofErr w:type="gramEnd"/>
      <w:r w:rsidR="003C4700" w:rsidRPr="00AF55A1">
        <w:rPr>
          <w:rFonts w:ascii="Arial" w:hAnsi="Arial" w:cs="Arial"/>
          <w:i/>
          <w:sz w:val="22"/>
          <w:szCs w:val="22"/>
        </w:rPr>
        <w:t xml:space="preserve"> 41, 560–570</w:t>
      </w:r>
    </w:p>
    <w:p w:rsidR="0085320F" w:rsidRPr="00AA006A" w:rsidRDefault="0085320F" w:rsidP="00AA006A">
      <w:pPr>
        <w:spacing w:after="220"/>
        <w:ind w:left="720" w:hanging="720"/>
        <w:rPr>
          <w:rFonts w:ascii="Arial" w:hAnsi="Arial" w:cs="Arial"/>
          <w:sz w:val="22"/>
          <w:szCs w:val="22"/>
        </w:rPr>
      </w:pPr>
      <w:r w:rsidRPr="00AA006A">
        <w:rPr>
          <w:rFonts w:ascii="Arial" w:hAnsi="Arial" w:cs="Arial"/>
          <w:sz w:val="22"/>
          <w:szCs w:val="22"/>
        </w:rPr>
        <w:t xml:space="preserve">Tunbridge, D. (1991). </w:t>
      </w:r>
      <w:proofErr w:type="gramStart"/>
      <w:r w:rsidRPr="002C4387">
        <w:rPr>
          <w:rFonts w:ascii="Arial" w:hAnsi="Arial" w:cs="Arial"/>
          <w:i/>
          <w:sz w:val="22"/>
          <w:szCs w:val="22"/>
        </w:rPr>
        <w:t>The story of the Flinders Ranges mammals</w:t>
      </w:r>
      <w:r w:rsidR="002C4387">
        <w:rPr>
          <w:rFonts w:ascii="Arial" w:hAnsi="Arial" w:cs="Arial"/>
          <w:sz w:val="22"/>
          <w:szCs w:val="22"/>
        </w:rPr>
        <w:t>.</w:t>
      </w:r>
      <w:proofErr w:type="gramEnd"/>
      <w:r w:rsidR="002C4387">
        <w:rPr>
          <w:rFonts w:ascii="Arial" w:hAnsi="Arial" w:cs="Arial"/>
          <w:sz w:val="22"/>
          <w:szCs w:val="22"/>
        </w:rPr>
        <w:t xml:space="preserve"> Kangaroo Press: Kenthurst.</w:t>
      </w:r>
    </w:p>
    <w:p w:rsidR="00E754A2" w:rsidRDefault="00E754A2"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roofErr w:type="spellStart"/>
      <w:proofErr w:type="gramStart"/>
      <w:r w:rsidRPr="00DB5DB9">
        <w:rPr>
          <w:rFonts w:ascii="Arial" w:hAnsi="Arial" w:cs="Arial"/>
          <w:sz w:val="22"/>
          <w:szCs w:val="22"/>
        </w:rPr>
        <w:t>Woinarski</w:t>
      </w:r>
      <w:proofErr w:type="spellEnd"/>
      <w:r w:rsidRPr="00DB5DB9">
        <w:rPr>
          <w:rFonts w:ascii="Arial" w:hAnsi="Arial" w:cs="Arial"/>
          <w:sz w:val="22"/>
          <w:szCs w:val="22"/>
        </w:rPr>
        <w:t>, J. C. Z., Burbidge,</w:t>
      </w:r>
      <w:r w:rsidR="007E3345" w:rsidRPr="00DB5DB9">
        <w:rPr>
          <w:rFonts w:ascii="Arial" w:hAnsi="Arial" w:cs="Arial"/>
          <w:sz w:val="22"/>
          <w:szCs w:val="22"/>
        </w:rPr>
        <w:t xml:space="preserve"> A. A., &amp; Harrison, P. L. (2014</w:t>
      </w:r>
      <w:r w:rsidRPr="00DB5DB9">
        <w:rPr>
          <w:rFonts w:ascii="Arial" w:hAnsi="Arial" w:cs="Arial"/>
          <w:sz w:val="22"/>
          <w:szCs w:val="22"/>
        </w:rPr>
        <w:t>).</w:t>
      </w:r>
      <w:proofErr w:type="gramEnd"/>
      <w:r w:rsidRPr="00DB5DB9">
        <w:rPr>
          <w:rFonts w:ascii="Arial" w:hAnsi="Arial" w:cs="Arial"/>
          <w:sz w:val="22"/>
          <w:szCs w:val="22"/>
        </w:rPr>
        <w:t xml:space="preserve"> </w:t>
      </w:r>
      <w:proofErr w:type="gramStart"/>
      <w:r w:rsidR="00535BC2" w:rsidRPr="00DB5DB9">
        <w:rPr>
          <w:rFonts w:ascii="Arial" w:hAnsi="Arial" w:cs="Arial"/>
          <w:i/>
          <w:sz w:val="22"/>
          <w:szCs w:val="22"/>
        </w:rPr>
        <w:t>The Action P</w:t>
      </w:r>
      <w:r w:rsidRPr="00DB5DB9">
        <w:rPr>
          <w:rFonts w:ascii="Arial" w:hAnsi="Arial" w:cs="Arial"/>
          <w:i/>
          <w:sz w:val="22"/>
          <w:szCs w:val="22"/>
        </w:rPr>
        <w:t xml:space="preserve">lan for Australian </w:t>
      </w:r>
      <w:r w:rsidR="00535BC2" w:rsidRPr="00DB5DB9">
        <w:rPr>
          <w:rFonts w:ascii="Arial" w:hAnsi="Arial" w:cs="Arial"/>
          <w:i/>
          <w:sz w:val="22"/>
          <w:szCs w:val="22"/>
        </w:rPr>
        <w:t>M</w:t>
      </w:r>
      <w:r w:rsidRPr="00DB5DB9">
        <w:rPr>
          <w:rFonts w:ascii="Arial" w:hAnsi="Arial" w:cs="Arial"/>
          <w:i/>
          <w:sz w:val="22"/>
          <w:szCs w:val="22"/>
        </w:rPr>
        <w:t>ammals 2012</w:t>
      </w:r>
      <w:r w:rsidRPr="00DB5DB9">
        <w:rPr>
          <w:rFonts w:ascii="Arial" w:hAnsi="Arial" w:cs="Arial"/>
          <w:sz w:val="22"/>
          <w:szCs w:val="22"/>
        </w:rPr>
        <w:t>.</w:t>
      </w:r>
      <w:proofErr w:type="gramEnd"/>
      <w:r w:rsidRPr="00DB5DB9">
        <w:rPr>
          <w:rFonts w:ascii="Arial" w:hAnsi="Arial" w:cs="Arial"/>
          <w:sz w:val="22"/>
          <w:szCs w:val="22"/>
        </w:rPr>
        <w:t xml:space="preserve"> Collingwood, Australia: CSIRO Publishing.</w:t>
      </w:r>
    </w:p>
    <w:p w:rsidR="00C57C44" w:rsidRPr="00DB5DB9" w:rsidRDefault="00C57C44"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
    <w:p w:rsidR="00121E1E" w:rsidRPr="00121E1E" w:rsidRDefault="005830B7" w:rsidP="00584936">
      <w:pPr>
        <w:pStyle w:val="Normal12ptCharCharCharCharCharChar"/>
        <w:spacing w:before="240" w:after="240"/>
        <w:rPr>
          <w:rFonts w:ascii="Arial" w:hAnsi="Arial" w:cs="Arial"/>
          <w:b/>
          <w:bCs/>
          <w:sz w:val="22"/>
          <w:szCs w:val="22"/>
          <w:u w:val="single"/>
        </w:rPr>
      </w:pPr>
      <w:r w:rsidRPr="005830B7">
        <w:rPr>
          <w:rFonts w:ascii="Arial" w:hAnsi="Arial" w:cs="Arial"/>
          <w:b/>
          <w:sz w:val="22"/>
          <w:szCs w:val="22"/>
          <w:u w:val="single"/>
        </w:rPr>
        <w:t>Co</w:t>
      </w:r>
      <w:r w:rsidR="00E754A2">
        <w:rPr>
          <w:rFonts w:ascii="Arial" w:hAnsi="Arial" w:cs="Arial"/>
          <w:b/>
          <w:sz w:val="22"/>
          <w:szCs w:val="22"/>
          <w:u w:val="single"/>
        </w:rPr>
        <w:t xml:space="preserve">nsultation </w:t>
      </w:r>
      <w:r w:rsidRPr="005830B7">
        <w:rPr>
          <w:rFonts w:ascii="Arial" w:hAnsi="Arial" w:cs="Arial"/>
          <w:b/>
          <w:sz w:val="22"/>
          <w:szCs w:val="22"/>
          <w:u w:val="single"/>
        </w:rPr>
        <w:t>quest</w:t>
      </w:r>
      <w:r w:rsidR="00E754A2">
        <w:rPr>
          <w:rFonts w:ascii="Arial" w:hAnsi="Arial" w:cs="Arial"/>
          <w:b/>
          <w:sz w:val="22"/>
          <w:szCs w:val="22"/>
          <w:u w:val="single"/>
        </w:rPr>
        <w:t xml:space="preserve">ions </w:t>
      </w:r>
    </w:p>
    <w:p w:rsidR="00E36B65" w:rsidRPr="003B5BC1" w:rsidRDefault="00E36B65" w:rsidP="00E36B65">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3" w:name="top"/>
      <w:r w:rsidRPr="003B5BC1">
        <w:rPr>
          <w:rFonts w:ascii="Arial" w:hAnsi="Arial" w:cs="Arial"/>
          <w:bCs/>
          <w:sz w:val="22"/>
          <w:szCs w:val="22"/>
        </w:rPr>
        <w:t xml:space="preserve">Australian </w:t>
      </w:r>
      <w:bookmarkEnd w:id="3"/>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E36B65" w:rsidRPr="003B5BC1" w:rsidRDefault="00E36B65" w:rsidP="00E36B65">
      <w:pPr>
        <w:pStyle w:val="ListParagraph"/>
        <w:rPr>
          <w:rFonts w:ascii="Arial" w:hAnsi="Arial" w:cs="Arial"/>
          <w:sz w:val="22"/>
          <w:szCs w:val="22"/>
        </w:rPr>
      </w:pPr>
      <w:r w:rsidRPr="003B5BC1">
        <w:rPr>
          <w:rFonts w:ascii="Arial" w:hAnsi="Arial" w:cs="Arial"/>
          <w:sz w:val="22"/>
          <w:szCs w:val="22"/>
        </w:rPr>
        <w:t>Lower bound (estimated minimum):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Best Estimate:</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E36B65" w:rsidRPr="003B5BC1" w:rsidRDefault="00E36B65" w:rsidP="00E36B65">
      <w:pPr>
        <w:pStyle w:val="ListNumber"/>
        <w:numPr>
          <w:ilvl w:val="0"/>
          <w:numId w:val="0"/>
        </w:numPr>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spacing w:before="240"/>
        <w:ind w:left="360"/>
        <w:rPr>
          <w:rFonts w:ascii="Arial" w:hAnsi="Arial" w:cs="Arial"/>
          <w:sz w:val="22"/>
          <w:szCs w:val="22"/>
        </w:rPr>
      </w:pPr>
    </w:p>
    <w:p w:rsidR="00E36B65" w:rsidRPr="003B5BC1" w:rsidRDefault="00E36B65" w:rsidP="00E36B65">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E36B65" w:rsidRPr="003B5BC1" w:rsidRDefault="00E36B65" w:rsidP="00E36B65">
      <w:pPr>
        <w:ind w:left="360"/>
        <w:rPr>
          <w:rFonts w:ascii="Arial" w:hAnsi="Arial" w:cs="Arial"/>
          <w:sz w:val="22"/>
          <w:szCs w:val="22"/>
        </w:rPr>
      </w:pPr>
    </w:p>
    <w:p w:rsidR="00E36B65" w:rsidRDefault="00E36B65" w:rsidP="00E36B65">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5825B0" w:rsidRDefault="005825B0">
      <w:pPr>
        <w:ind w:left="360"/>
        <w:rPr>
          <w:rFonts w:ascii="Arial" w:hAnsi="Arial" w:cs="Arial"/>
          <w:sz w:val="22"/>
          <w:szCs w:val="22"/>
        </w:rPr>
      </w:pPr>
    </w:p>
    <w:p w:rsidR="00017574" w:rsidRPr="003B5BC1" w:rsidRDefault="00017574" w:rsidP="00E36B65">
      <w:pPr>
        <w:numPr>
          <w:ilvl w:val="0"/>
          <w:numId w:val="22"/>
        </w:numPr>
        <w:rPr>
          <w:rFonts w:ascii="Arial" w:hAnsi="Arial" w:cs="Arial"/>
          <w:sz w:val="22"/>
          <w:szCs w:val="22"/>
        </w:rPr>
      </w:pPr>
      <w:r>
        <w:rPr>
          <w:rFonts w:ascii="Arial" w:hAnsi="Arial" w:cs="Arial"/>
          <w:sz w:val="22"/>
          <w:szCs w:val="22"/>
        </w:rPr>
        <w:t>Do you agree that the inclusion of the species on the EPBC Act is contributing to the species’ survival? Please provide details of your reasoning?</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E36B65" w:rsidRPr="00665CA5" w:rsidRDefault="00E36B65" w:rsidP="00665CA5">
      <w:pPr>
        <w:pStyle w:val="ListBullet"/>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E36B65" w:rsidRPr="003B5BC1" w:rsidRDefault="00E36B65" w:rsidP="00665CA5">
      <w:pPr>
        <w:pStyle w:val="ListNumber"/>
        <w:spacing w:before="240" w:after="120"/>
        <w:rPr>
          <w:rFonts w:ascii="Arial" w:hAnsi="Arial" w:cs="Arial"/>
          <w:sz w:val="22"/>
          <w:szCs w:val="22"/>
        </w:rPr>
      </w:pPr>
      <w:r w:rsidRPr="00665CA5">
        <w:rPr>
          <w:rFonts w:ascii="Arial" w:hAnsi="Arial" w:cs="Arial"/>
          <w:sz w:val="22"/>
          <w:szCs w:val="22"/>
        </w:rPr>
        <w:t>Can you provide additional data or information relevant to this assessment?</w:t>
      </w:r>
    </w:p>
    <w:sectPr w:rsidR="00E36B65" w:rsidRPr="003B5BC1"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06F" w:rsidRDefault="00B3506F">
      <w:r>
        <w:separator/>
      </w:r>
    </w:p>
  </w:endnote>
  <w:endnote w:type="continuationSeparator" w:id="0">
    <w:p w:rsidR="00B3506F" w:rsidRDefault="00B350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06F" w:rsidRDefault="00875A88">
    <w:pPr>
      <w:pStyle w:val="Footer"/>
      <w:framePr w:wrap="around" w:vAnchor="text" w:hAnchor="margin" w:xAlign="right" w:y="1"/>
      <w:rPr>
        <w:rStyle w:val="PageNumber"/>
      </w:rPr>
    </w:pPr>
    <w:r>
      <w:rPr>
        <w:rStyle w:val="PageNumber"/>
      </w:rPr>
      <w:fldChar w:fldCharType="begin"/>
    </w:r>
    <w:r w:rsidR="00B3506F">
      <w:rPr>
        <w:rStyle w:val="PageNumber"/>
      </w:rPr>
      <w:instrText xml:space="preserve">PAGE  </w:instrText>
    </w:r>
    <w:r>
      <w:rPr>
        <w:rStyle w:val="PageNumber"/>
      </w:rPr>
      <w:fldChar w:fldCharType="end"/>
    </w:r>
  </w:p>
  <w:p w:rsidR="00B3506F" w:rsidRDefault="00B3506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06F" w:rsidRDefault="00B3506F" w:rsidP="00F33606">
    <w:pPr>
      <w:jc w:val="center"/>
      <w:rPr>
        <w:rStyle w:val="Heading1Char"/>
        <w:rFonts w:ascii="Arial" w:hAnsi="Arial" w:cs="Arial"/>
        <w:i/>
        <w:sz w:val="18"/>
        <w:szCs w:val="18"/>
        <w:u w:val="none"/>
      </w:rPr>
    </w:pPr>
  </w:p>
  <w:p w:rsidR="00B3506F" w:rsidRDefault="00B3506F" w:rsidP="007F0A6F">
    <w:pPr>
      <w:jc w:val="center"/>
      <w:rPr>
        <w:rFonts w:ascii="Arial" w:hAnsi="Arial" w:cs="Arial"/>
        <w:iCs/>
        <w:sz w:val="22"/>
        <w:szCs w:val="22"/>
      </w:rPr>
    </w:pPr>
    <w:proofErr w:type="spellStart"/>
    <w:r w:rsidRPr="00820678">
      <w:rPr>
        <w:rFonts w:ascii="Arial" w:hAnsi="Arial" w:cs="Arial"/>
        <w:i/>
        <w:iCs/>
        <w:sz w:val="18"/>
        <w:szCs w:val="18"/>
      </w:rPr>
      <w:t>Petrogale</w:t>
    </w:r>
    <w:proofErr w:type="spellEnd"/>
    <w:r w:rsidRPr="00820678">
      <w:rPr>
        <w:rFonts w:ascii="Arial" w:hAnsi="Arial" w:cs="Arial"/>
        <w:i/>
        <w:iCs/>
        <w:sz w:val="18"/>
        <w:szCs w:val="18"/>
      </w:rPr>
      <w:t xml:space="preserve"> </w:t>
    </w:r>
    <w:proofErr w:type="spellStart"/>
    <w:r w:rsidRPr="00820678">
      <w:rPr>
        <w:rFonts w:ascii="Arial" w:hAnsi="Arial" w:cs="Arial"/>
        <w:i/>
        <w:iCs/>
        <w:sz w:val="18"/>
        <w:szCs w:val="18"/>
      </w:rPr>
      <w:t>xanthopus</w:t>
    </w:r>
    <w:proofErr w:type="spellEnd"/>
    <w:r w:rsidRPr="00820678">
      <w:rPr>
        <w:rFonts w:ascii="Arial" w:hAnsi="Arial" w:cs="Arial"/>
        <w:i/>
        <w:iCs/>
        <w:sz w:val="18"/>
        <w:szCs w:val="18"/>
      </w:rPr>
      <w:t xml:space="preserve"> </w:t>
    </w:r>
    <w:proofErr w:type="spellStart"/>
    <w:r w:rsidRPr="00820678">
      <w:rPr>
        <w:rFonts w:ascii="Arial" w:hAnsi="Arial" w:cs="Arial"/>
        <w:i/>
        <w:iCs/>
        <w:sz w:val="18"/>
        <w:szCs w:val="18"/>
      </w:rPr>
      <w:t>xanthopus</w:t>
    </w:r>
    <w:proofErr w:type="spellEnd"/>
    <w:r w:rsidRPr="00820678">
      <w:rPr>
        <w:rFonts w:ascii="Arial" w:hAnsi="Arial" w:cs="Arial"/>
        <w:i/>
        <w:iCs/>
        <w:sz w:val="18"/>
        <w:szCs w:val="18"/>
      </w:rPr>
      <w:t xml:space="preserve"> </w:t>
    </w:r>
    <w:r w:rsidRPr="00820678">
      <w:rPr>
        <w:rFonts w:ascii="Arial" w:hAnsi="Arial" w:cs="Arial"/>
        <w:iCs/>
        <w:sz w:val="18"/>
        <w:szCs w:val="18"/>
      </w:rPr>
      <w:t xml:space="preserve">(yellow-footed </w:t>
    </w:r>
    <w:r>
      <w:rPr>
        <w:rFonts w:ascii="Arial" w:hAnsi="Arial" w:cs="Arial"/>
        <w:iCs/>
        <w:sz w:val="18"/>
        <w:szCs w:val="18"/>
      </w:rPr>
      <w:t>rock-wallaby</w:t>
    </w:r>
    <w:r w:rsidRPr="00820678">
      <w:rPr>
        <w:rFonts w:ascii="Arial" w:hAnsi="Arial" w:cs="Arial"/>
        <w:iCs/>
        <w:sz w:val="18"/>
        <w:szCs w:val="18"/>
      </w:rPr>
      <w:t xml:space="preserve"> (S</w:t>
    </w:r>
    <w:r>
      <w:rPr>
        <w:rFonts w:ascii="Arial" w:hAnsi="Arial" w:cs="Arial"/>
        <w:iCs/>
        <w:sz w:val="18"/>
        <w:szCs w:val="18"/>
      </w:rPr>
      <w:t>A, NSW</w:t>
    </w:r>
    <w:r w:rsidRPr="00820678">
      <w:rPr>
        <w:rFonts w:ascii="Arial" w:hAnsi="Arial" w:cs="Arial"/>
        <w:sz w:val="18"/>
        <w:szCs w:val="18"/>
      </w:rPr>
      <w:t>))</w:t>
    </w:r>
    <w:r>
      <w:rPr>
        <w:rFonts w:ascii="Arial" w:hAnsi="Arial" w:cs="Arial"/>
        <w:sz w:val="22"/>
        <w:szCs w:val="22"/>
      </w:rPr>
      <w:t xml:space="preserve"> </w:t>
    </w:r>
    <w:r w:rsidRPr="007F0A6F">
      <w:rPr>
        <w:rFonts w:ascii="Arial" w:hAnsi="Arial" w:cs="Arial"/>
        <w:iCs/>
        <w:sz w:val="18"/>
        <w:szCs w:val="18"/>
      </w:rPr>
      <w:t>consultation</w:t>
    </w:r>
    <w:r>
      <w:rPr>
        <w:rFonts w:ascii="Arial" w:hAnsi="Arial" w:cs="Arial"/>
        <w:iCs/>
        <w:sz w:val="22"/>
        <w:szCs w:val="22"/>
      </w:rPr>
      <w:t xml:space="preserve"> </w:t>
    </w:r>
  </w:p>
  <w:p w:rsidR="00B3506F" w:rsidRPr="00F33606" w:rsidRDefault="00B3506F" w:rsidP="00F33606">
    <w:pPr>
      <w:jc w:val="center"/>
      <w:rPr>
        <w:rFonts w:ascii="Arial" w:hAnsi="Arial" w:cs="Arial"/>
        <w:sz w:val="18"/>
        <w:szCs w:val="18"/>
      </w:rPr>
    </w:pPr>
    <w:r w:rsidRPr="00F33606">
      <w:rPr>
        <w:rFonts w:ascii="Arial" w:hAnsi="Arial" w:cs="Arial"/>
        <w:snapToGrid w:val="0"/>
        <w:sz w:val="18"/>
        <w:szCs w:val="18"/>
      </w:rPr>
      <w:t xml:space="preserve">Page </w:t>
    </w:r>
    <w:r w:rsidR="00875A88"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875A88" w:rsidRPr="00F33606">
      <w:rPr>
        <w:rStyle w:val="PageNumber"/>
        <w:rFonts w:ascii="Arial" w:hAnsi="Arial" w:cs="Arial"/>
        <w:sz w:val="18"/>
        <w:szCs w:val="18"/>
      </w:rPr>
      <w:fldChar w:fldCharType="separate"/>
    </w:r>
    <w:r w:rsidR="00605DAE">
      <w:rPr>
        <w:rStyle w:val="PageNumber"/>
        <w:rFonts w:ascii="Arial" w:hAnsi="Arial" w:cs="Arial"/>
        <w:noProof/>
        <w:sz w:val="18"/>
        <w:szCs w:val="18"/>
      </w:rPr>
      <w:t>2</w:t>
    </w:r>
    <w:r w:rsidR="00875A88"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875A88"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875A88" w:rsidRPr="00F33606">
      <w:rPr>
        <w:rStyle w:val="PageNumber"/>
        <w:rFonts w:ascii="Arial" w:hAnsi="Arial" w:cs="Arial"/>
        <w:sz w:val="18"/>
        <w:szCs w:val="18"/>
      </w:rPr>
      <w:fldChar w:fldCharType="separate"/>
    </w:r>
    <w:r w:rsidR="00605DAE">
      <w:rPr>
        <w:rStyle w:val="PageNumber"/>
        <w:rFonts w:ascii="Arial" w:hAnsi="Arial" w:cs="Arial"/>
        <w:noProof/>
        <w:sz w:val="18"/>
        <w:szCs w:val="18"/>
      </w:rPr>
      <w:t>3</w:t>
    </w:r>
    <w:r w:rsidR="00875A88"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06F" w:rsidRDefault="00B3506F" w:rsidP="00B479FC">
    <w:pPr>
      <w:jc w:val="center"/>
      <w:rPr>
        <w:rStyle w:val="Heading1Char"/>
        <w:rFonts w:ascii="Arial" w:hAnsi="Arial" w:cs="Arial"/>
        <w:i/>
        <w:sz w:val="18"/>
        <w:szCs w:val="18"/>
        <w:u w:val="none"/>
      </w:rPr>
    </w:pPr>
  </w:p>
  <w:p w:rsidR="00B3506F" w:rsidRPr="0027578A" w:rsidRDefault="00B3506F" w:rsidP="0027578A">
    <w:pPr>
      <w:jc w:val="center"/>
      <w:rPr>
        <w:rFonts w:ascii="Arial" w:hAnsi="Arial" w:cs="Arial"/>
        <w:iCs/>
        <w:sz w:val="18"/>
        <w:szCs w:val="18"/>
      </w:rPr>
    </w:pPr>
    <w:proofErr w:type="spellStart"/>
    <w:r w:rsidRPr="00820678">
      <w:rPr>
        <w:rFonts w:ascii="Arial" w:hAnsi="Arial" w:cs="Arial"/>
        <w:i/>
        <w:iCs/>
        <w:sz w:val="18"/>
        <w:szCs w:val="18"/>
      </w:rPr>
      <w:t>Petrogale</w:t>
    </w:r>
    <w:proofErr w:type="spellEnd"/>
    <w:r w:rsidRPr="00820678">
      <w:rPr>
        <w:rFonts w:ascii="Arial" w:hAnsi="Arial" w:cs="Arial"/>
        <w:i/>
        <w:iCs/>
        <w:sz w:val="18"/>
        <w:szCs w:val="18"/>
      </w:rPr>
      <w:t xml:space="preserve"> </w:t>
    </w:r>
    <w:proofErr w:type="spellStart"/>
    <w:r w:rsidRPr="00820678">
      <w:rPr>
        <w:rFonts w:ascii="Arial" w:hAnsi="Arial" w:cs="Arial"/>
        <w:i/>
        <w:iCs/>
        <w:sz w:val="18"/>
        <w:szCs w:val="18"/>
      </w:rPr>
      <w:t>xanthopus</w:t>
    </w:r>
    <w:proofErr w:type="spellEnd"/>
    <w:r w:rsidRPr="00820678">
      <w:rPr>
        <w:rFonts w:ascii="Arial" w:hAnsi="Arial" w:cs="Arial"/>
        <w:i/>
        <w:iCs/>
        <w:sz w:val="18"/>
        <w:szCs w:val="18"/>
      </w:rPr>
      <w:t xml:space="preserve"> </w:t>
    </w:r>
    <w:proofErr w:type="spellStart"/>
    <w:r w:rsidRPr="00820678">
      <w:rPr>
        <w:rFonts w:ascii="Arial" w:hAnsi="Arial" w:cs="Arial"/>
        <w:i/>
        <w:iCs/>
        <w:sz w:val="18"/>
        <w:szCs w:val="18"/>
      </w:rPr>
      <w:t>xanthopus</w:t>
    </w:r>
    <w:proofErr w:type="spellEnd"/>
    <w:r w:rsidRPr="00820678">
      <w:rPr>
        <w:rFonts w:ascii="Arial" w:hAnsi="Arial" w:cs="Arial"/>
        <w:i/>
        <w:iCs/>
        <w:sz w:val="18"/>
        <w:szCs w:val="18"/>
      </w:rPr>
      <w:t xml:space="preserve"> </w:t>
    </w:r>
    <w:r w:rsidRPr="00820678">
      <w:rPr>
        <w:rFonts w:ascii="Arial" w:hAnsi="Arial" w:cs="Arial"/>
        <w:iCs/>
        <w:sz w:val="18"/>
        <w:szCs w:val="18"/>
      </w:rPr>
      <w:t xml:space="preserve">(yellow-footed </w:t>
    </w:r>
    <w:r>
      <w:rPr>
        <w:rFonts w:ascii="Arial" w:hAnsi="Arial" w:cs="Arial"/>
        <w:iCs/>
        <w:sz w:val="18"/>
        <w:szCs w:val="18"/>
      </w:rPr>
      <w:t>rock-wallaby</w:t>
    </w:r>
    <w:r w:rsidRPr="00820678">
      <w:rPr>
        <w:rFonts w:ascii="Arial" w:hAnsi="Arial" w:cs="Arial"/>
        <w:iCs/>
        <w:sz w:val="18"/>
        <w:szCs w:val="18"/>
      </w:rPr>
      <w:t xml:space="preserve"> (S</w:t>
    </w:r>
    <w:r>
      <w:rPr>
        <w:rFonts w:ascii="Arial" w:hAnsi="Arial" w:cs="Arial"/>
        <w:iCs/>
        <w:sz w:val="18"/>
        <w:szCs w:val="18"/>
      </w:rPr>
      <w:t>A, NSW</w:t>
    </w:r>
    <w:r w:rsidRPr="00820678">
      <w:rPr>
        <w:rFonts w:ascii="Arial" w:hAnsi="Arial" w:cs="Arial"/>
        <w:sz w:val="18"/>
        <w:szCs w:val="18"/>
      </w:rPr>
      <w:t>))</w:t>
    </w:r>
    <w:r>
      <w:rPr>
        <w:rFonts w:ascii="Arial" w:hAnsi="Arial" w:cs="Arial"/>
        <w:sz w:val="22"/>
        <w:szCs w:val="22"/>
      </w:rPr>
      <w:t xml:space="preserve"> </w:t>
    </w:r>
    <w:r w:rsidRPr="007F0A6F">
      <w:rPr>
        <w:rFonts w:ascii="Arial" w:hAnsi="Arial" w:cs="Arial"/>
        <w:iCs/>
        <w:sz w:val="18"/>
        <w:szCs w:val="18"/>
      </w:rPr>
      <w:t>consultation</w:t>
    </w:r>
    <w:r>
      <w:rPr>
        <w:rFonts w:ascii="Arial" w:hAnsi="Arial" w:cs="Arial"/>
        <w:iCs/>
        <w:sz w:val="22"/>
        <w:szCs w:val="22"/>
      </w:rPr>
      <w:t xml:space="preserve"> </w:t>
    </w:r>
  </w:p>
  <w:p w:rsidR="00B3506F" w:rsidRPr="00F33606" w:rsidRDefault="00B3506F" w:rsidP="00B479FC">
    <w:pPr>
      <w:jc w:val="center"/>
      <w:rPr>
        <w:rFonts w:ascii="Arial" w:hAnsi="Arial" w:cs="Arial"/>
        <w:sz w:val="18"/>
        <w:szCs w:val="18"/>
      </w:rPr>
    </w:pPr>
    <w:r w:rsidRPr="00F33606">
      <w:rPr>
        <w:rFonts w:ascii="Arial" w:hAnsi="Arial" w:cs="Arial"/>
        <w:snapToGrid w:val="0"/>
        <w:sz w:val="18"/>
        <w:szCs w:val="18"/>
      </w:rPr>
      <w:t xml:space="preserve">Page </w:t>
    </w:r>
    <w:r w:rsidR="00875A88"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875A88" w:rsidRPr="00F33606">
      <w:rPr>
        <w:rStyle w:val="PageNumber"/>
        <w:rFonts w:ascii="Arial" w:hAnsi="Arial" w:cs="Arial"/>
        <w:sz w:val="18"/>
        <w:szCs w:val="18"/>
      </w:rPr>
      <w:fldChar w:fldCharType="separate"/>
    </w:r>
    <w:r w:rsidR="00605DAE">
      <w:rPr>
        <w:rStyle w:val="PageNumber"/>
        <w:rFonts w:ascii="Arial" w:hAnsi="Arial" w:cs="Arial"/>
        <w:noProof/>
        <w:sz w:val="18"/>
        <w:szCs w:val="18"/>
      </w:rPr>
      <w:t>1</w:t>
    </w:r>
    <w:r w:rsidR="00875A88"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875A88"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875A88" w:rsidRPr="00F33606">
      <w:rPr>
        <w:rStyle w:val="PageNumber"/>
        <w:rFonts w:ascii="Arial" w:hAnsi="Arial" w:cs="Arial"/>
        <w:sz w:val="18"/>
        <w:szCs w:val="18"/>
      </w:rPr>
      <w:fldChar w:fldCharType="separate"/>
    </w:r>
    <w:r w:rsidR="00605DAE">
      <w:rPr>
        <w:rStyle w:val="PageNumber"/>
        <w:rFonts w:ascii="Arial" w:hAnsi="Arial" w:cs="Arial"/>
        <w:noProof/>
        <w:sz w:val="18"/>
        <w:szCs w:val="18"/>
      </w:rPr>
      <w:t>13</w:t>
    </w:r>
    <w:r w:rsidR="00875A88" w:rsidRPr="00F33606">
      <w:rPr>
        <w:rStyle w:val="PageNumber"/>
        <w:rFonts w:ascii="Arial" w:hAnsi="Arial" w:cs="Arial"/>
        <w:sz w:val="18"/>
        <w:szCs w:val="18"/>
      </w:rPr>
      <w:fldChar w:fldCharType="end"/>
    </w:r>
  </w:p>
  <w:p w:rsidR="00B3506F" w:rsidRPr="00B479FC" w:rsidRDefault="00B3506F" w:rsidP="00B479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06F" w:rsidRDefault="00B3506F">
      <w:r>
        <w:separator/>
      </w:r>
    </w:p>
  </w:footnote>
  <w:footnote w:type="continuationSeparator" w:id="0">
    <w:p w:rsidR="00B3506F" w:rsidRDefault="00B350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DAE" w:rsidRDefault="00605D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06F" w:rsidRPr="006115F8" w:rsidRDefault="00B3506F"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06F" w:rsidRDefault="00B3506F">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1F8716C"/>
    <w:multiLevelType w:val="hybridMultilevel"/>
    <w:tmpl w:val="2EAC0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2"/>
  </w:num>
  <w:num w:numId="4">
    <w:abstractNumId w:val="8"/>
  </w:num>
  <w:num w:numId="5">
    <w:abstractNumId w:val="16"/>
  </w:num>
  <w:num w:numId="6">
    <w:abstractNumId w:val="6"/>
  </w:num>
  <w:num w:numId="7">
    <w:abstractNumId w:val="19"/>
  </w:num>
  <w:num w:numId="8">
    <w:abstractNumId w:val="7"/>
  </w:num>
  <w:num w:numId="9">
    <w:abstractNumId w:val="13"/>
  </w:num>
  <w:num w:numId="10">
    <w:abstractNumId w:val="9"/>
  </w:num>
  <w:num w:numId="11">
    <w:abstractNumId w:val="10"/>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ACA"/>
    <w:rsid w:val="00002E28"/>
    <w:rsid w:val="000072E4"/>
    <w:rsid w:val="00017574"/>
    <w:rsid w:val="00022AF5"/>
    <w:rsid w:val="000279C3"/>
    <w:rsid w:val="00036E06"/>
    <w:rsid w:val="00041235"/>
    <w:rsid w:val="0004652B"/>
    <w:rsid w:val="0005187C"/>
    <w:rsid w:val="00051DA5"/>
    <w:rsid w:val="000550CD"/>
    <w:rsid w:val="00055CB2"/>
    <w:rsid w:val="00056EBF"/>
    <w:rsid w:val="00057925"/>
    <w:rsid w:val="00063273"/>
    <w:rsid w:val="000637EF"/>
    <w:rsid w:val="00063D8D"/>
    <w:rsid w:val="00064A65"/>
    <w:rsid w:val="00066389"/>
    <w:rsid w:val="00076AE8"/>
    <w:rsid w:val="00087FD1"/>
    <w:rsid w:val="000920F6"/>
    <w:rsid w:val="00093F17"/>
    <w:rsid w:val="0009403D"/>
    <w:rsid w:val="000941F6"/>
    <w:rsid w:val="000954EC"/>
    <w:rsid w:val="000D0314"/>
    <w:rsid w:val="000D0577"/>
    <w:rsid w:val="000D14F8"/>
    <w:rsid w:val="000D3CD9"/>
    <w:rsid w:val="000E0C53"/>
    <w:rsid w:val="000E0FB8"/>
    <w:rsid w:val="000E59E6"/>
    <w:rsid w:val="000F47F5"/>
    <w:rsid w:val="000F710E"/>
    <w:rsid w:val="001024DD"/>
    <w:rsid w:val="001024E9"/>
    <w:rsid w:val="001035E7"/>
    <w:rsid w:val="001038D2"/>
    <w:rsid w:val="00107756"/>
    <w:rsid w:val="00115212"/>
    <w:rsid w:val="00116D61"/>
    <w:rsid w:val="00116E55"/>
    <w:rsid w:val="00116F45"/>
    <w:rsid w:val="00121E1E"/>
    <w:rsid w:val="00124781"/>
    <w:rsid w:val="00137631"/>
    <w:rsid w:val="00137655"/>
    <w:rsid w:val="001404C2"/>
    <w:rsid w:val="00142142"/>
    <w:rsid w:val="00147598"/>
    <w:rsid w:val="00153035"/>
    <w:rsid w:val="001567AC"/>
    <w:rsid w:val="00156DBE"/>
    <w:rsid w:val="001570E4"/>
    <w:rsid w:val="001602F0"/>
    <w:rsid w:val="00171A75"/>
    <w:rsid w:val="00172BD0"/>
    <w:rsid w:val="001744CC"/>
    <w:rsid w:val="00175138"/>
    <w:rsid w:val="001914D9"/>
    <w:rsid w:val="00194560"/>
    <w:rsid w:val="00194847"/>
    <w:rsid w:val="001973B5"/>
    <w:rsid w:val="001A33BE"/>
    <w:rsid w:val="001A67B4"/>
    <w:rsid w:val="001B1AD9"/>
    <w:rsid w:val="001B5EAC"/>
    <w:rsid w:val="001C3837"/>
    <w:rsid w:val="001C78A0"/>
    <w:rsid w:val="001D05BF"/>
    <w:rsid w:val="001D2385"/>
    <w:rsid w:val="001D31B5"/>
    <w:rsid w:val="001D3D6A"/>
    <w:rsid w:val="001D3D73"/>
    <w:rsid w:val="001D450C"/>
    <w:rsid w:val="001D49A1"/>
    <w:rsid w:val="001F044C"/>
    <w:rsid w:val="001F1644"/>
    <w:rsid w:val="001F68F9"/>
    <w:rsid w:val="00201EA6"/>
    <w:rsid w:val="0020235A"/>
    <w:rsid w:val="00204BFF"/>
    <w:rsid w:val="002067F2"/>
    <w:rsid w:val="00216073"/>
    <w:rsid w:val="00230FEA"/>
    <w:rsid w:val="00233494"/>
    <w:rsid w:val="00234776"/>
    <w:rsid w:val="00240F7D"/>
    <w:rsid w:val="00241FA1"/>
    <w:rsid w:val="00242EA2"/>
    <w:rsid w:val="002454A8"/>
    <w:rsid w:val="00252CFE"/>
    <w:rsid w:val="00254CE0"/>
    <w:rsid w:val="00254E78"/>
    <w:rsid w:val="0026047A"/>
    <w:rsid w:val="00260C62"/>
    <w:rsid w:val="00261D11"/>
    <w:rsid w:val="00264F54"/>
    <w:rsid w:val="00267C6A"/>
    <w:rsid w:val="0027578A"/>
    <w:rsid w:val="00276E44"/>
    <w:rsid w:val="0028003E"/>
    <w:rsid w:val="0028018D"/>
    <w:rsid w:val="00280BDC"/>
    <w:rsid w:val="00282AC1"/>
    <w:rsid w:val="00284865"/>
    <w:rsid w:val="00291E29"/>
    <w:rsid w:val="002939A8"/>
    <w:rsid w:val="002A2B15"/>
    <w:rsid w:val="002A385F"/>
    <w:rsid w:val="002A5804"/>
    <w:rsid w:val="002B1013"/>
    <w:rsid w:val="002B7EA2"/>
    <w:rsid w:val="002C4387"/>
    <w:rsid w:val="002C62D9"/>
    <w:rsid w:val="002D41EB"/>
    <w:rsid w:val="002D5313"/>
    <w:rsid w:val="002D5C20"/>
    <w:rsid w:val="002D6BA1"/>
    <w:rsid w:val="002D6F98"/>
    <w:rsid w:val="002E214D"/>
    <w:rsid w:val="002E7F8F"/>
    <w:rsid w:val="002F0A52"/>
    <w:rsid w:val="002F59A8"/>
    <w:rsid w:val="00302BDB"/>
    <w:rsid w:val="00303ECD"/>
    <w:rsid w:val="00304B8A"/>
    <w:rsid w:val="00311224"/>
    <w:rsid w:val="00315516"/>
    <w:rsid w:val="00316460"/>
    <w:rsid w:val="00324E9B"/>
    <w:rsid w:val="0033366F"/>
    <w:rsid w:val="00333C82"/>
    <w:rsid w:val="00337443"/>
    <w:rsid w:val="00343936"/>
    <w:rsid w:val="003445DF"/>
    <w:rsid w:val="0034720F"/>
    <w:rsid w:val="0035614B"/>
    <w:rsid w:val="003609F1"/>
    <w:rsid w:val="00360B63"/>
    <w:rsid w:val="00363BDD"/>
    <w:rsid w:val="0036457A"/>
    <w:rsid w:val="003659B1"/>
    <w:rsid w:val="0036723C"/>
    <w:rsid w:val="00372BA7"/>
    <w:rsid w:val="00373110"/>
    <w:rsid w:val="003737AB"/>
    <w:rsid w:val="00395ED9"/>
    <w:rsid w:val="00396855"/>
    <w:rsid w:val="0039708C"/>
    <w:rsid w:val="003A021F"/>
    <w:rsid w:val="003A28F6"/>
    <w:rsid w:val="003A6114"/>
    <w:rsid w:val="003B102A"/>
    <w:rsid w:val="003B2720"/>
    <w:rsid w:val="003B5A9E"/>
    <w:rsid w:val="003C2E69"/>
    <w:rsid w:val="003C4700"/>
    <w:rsid w:val="003C6972"/>
    <w:rsid w:val="003D27B8"/>
    <w:rsid w:val="003E578C"/>
    <w:rsid w:val="003E79E2"/>
    <w:rsid w:val="003F219C"/>
    <w:rsid w:val="003F4463"/>
    <w:rsid w:val="003F4D21"/>
    <w:rsid w:val="003F5EA3"/>
    <w:rsid w:val="003F7EA5"/>
    <w:rsid w:val="0040214F"/>
    <w:rsid w:val="004039E4"/>
    <w:rsid w:val="00405582"/>
    <w:rsid w:val="004109D9"/>
    <w:rsid w:val="004121E7"/>
    <w:rsid w:val="00420228"/>
    <w:rsid w:val="00420CB1"/>
    <w:rsid w:val="00424584"/>
    <w:rsid w:val="004251C0"/>
    <w:rsid w:val="00440AEA"/>
    <w:rsid w:val="004419CE"/>
    <w:rsid w:val="00444FDB"/>
    <w:rsid w:val="0044620A"/>
    <w:rsid w:val="00450121"/>
    <w:rsid w:val="00455AAE"/>
    <w:rsid w:val="0045663C"/>
    <w:rsid w:val="00457F81"/>
    <w:rsid w:val="00465C67"/>
    <w:rsid w:val="004665F8"/>
    <w:rsid w:val="00466C8C"/>
    <w:rsid w:val="00472612"/>
    <w:rsid w:val="00482D7D"/>
    <w:rsid w:val="00490C47"/>
    <w:rsid w:val="004928B1"/>
    <w:rsid w:val="004A3C1D"/>
    <w:rsid w:val="004A491C"/>
    <w:rsid w:val="004A6A1B"/>
    <w:rsid w:val="004B1D49"/>
    <w:rsid w:val="004B1F15"/>
    <w:rsid w:val="004B5FA3"/>
    <w:rsid w:val="004B6506"/>
    <w:rsid w:val="004C1A90"/>
    <w:rsid w:val="004C2615"/>
    <w:rsid w:val="004C3C82"/>
    <w:rsid w:val="004C5904"/>
    <w:rsid w:val="004D4383"/>
    <w:rsid w:val="004E0590"/>
    <w:rsid w:val="004E19C3"/>
    <w:rsid w:val="004E513D"/>
    <w:rsid w:val="004F64E7"/>
    <w:rsid w:val="004F6E9D"/>
    <w:rsid w:val="005013BD"/>
    <w:rsid w:val="00503925"/>
    <w:rsid w:val="00512A6F"/>
    <w:rsid w:val="005138E9"/>
    <w:rsid w:val="005146E6"/>
    <w:rsid w:val="005177FB"/>
    <w:rsid w:val="00517C96"/>
    <w:rsid w:val="0052340E"/>
    <w:rsid w:val="0052457B"/>
    <w:rsid w:val="005255E2"/>
    <w:rsid w:val="00526BE6"/>
    <w:rsid w:val="00527EA0"/>
    <w:rsid w:val="00530252"/>
    <w:rsid w:val="00535BC2"/>
    <w:rsid w:val="005416F2"/>
    <w:rsid w:val="00544478"/>
    <w:rsid w:val="00565924"/>
    <w:rsid w:val="00565EA4"/>
    <w:rsid w:val="00570F9A"/>
    <w:rsid w:val="005718D1"/>
    <w:rsid w:val="005736C1"/>
    <w:rsid w:val="005745A4"/>
    <w:rsid w:val="005825B0"/>
    <w:rsid w:val="005830B7"/>
    <w:rsid w:val="005833B2"/>
    <w:rsid w:val="00584936"/>
    <w:rsid w:val="005876B9"/>
    <w:rsid w:val="00591525"/>
    <w:rsid w:val="005922F9"/>
    <w:rsid w:val="0059233B"/>
    <w:rsid w:val="00592C73"/>
    <w:rsid w:val="00594B8A"/>
    <w:rsid w:val="00594DA5"/>
    <w:rsid w:val="00595861"/>
    <w:rsid w:val="005969C3"/>
    <w:rsid w:val="005A07EF"/>
    <w:rsid w:val="005A1AF0"/>
    <w:rsid w:val="005B4224"/>
    <w:rsid w:val="005C4AF5"/>
    <w:rsid w:val="005C5BD6"/>
    <w:rsid w:val="005C7D6D"/>
    <w:rsid w:val="005D381B"/>
    <w:rsid w:val="005D3FD8"/>
    <w:rsid w:val="005D4B90"/>
    <w:rsid w:val="005F37B3"/>
    <w:rsid w:val="005F5B02"/>
    <w:rsid w:val="0060169F"/>
    <w:rsid w:val="0060264C"/>
    <w:rsid w:val="00605DAE"/>
    <w:rsid w:val="00606AD1"/>
    <w:rsid w:val="0060766E"/>
    <w:rsid w:val="006115F8"/>
    <w:rsid w:val="00615CF6"/>
    <w:rsid w:val="00627D85"/>
    <w:rsid w:val="006308F6"/>
    <w:rsid w:val="006324C4"/>
    <w:rsid w:val="006403C6"/>
    <w:rsid w:val="006411D2"/>
    <w:rsid w:val="00642FC6"/>
    <w:rsid w:val="0065110F"/>
    <w:rsid w:val="0065720B"/>
    <w:rsid w:val="006658AC"/>
    <w:rsid w:val="00665CA5"/>
    <w:rsid w:val="00667EAB"/>
    <w:rsid w:val="0068145D"/>
    <w:rsid w:val="006826F6"/>
    <w:rsid w:val="00682FCB"/>
    <w:rsid w:val="00686F1E"/>
    <w:rsid w:val="00691636"/>
    <w:rsid w:val="006929FE"/>
    <w:rsid w:val="006948B3"/>
    <w:rsid w:val="0069720B"/>
    <w:rsid w:val="006A1316"/>
    <w:rsid w:val="006A554C"/>
    <w:rsid w:val="006B02B2"/>
    <w:rsid w:val="006B0939"/>
    <w:rsid w:val="006B6CF2"/>
    <w:rsid w:val="006C2087"/>
    <w:rsid w:val="006C6378"/>
    <w:rsid w:val="006D61B5"/>
    <w:rsid w:val="006E156B"/>
    <w:rsid w:val="006E26BA"/>
    <w:rsid w:val="006E613B"/>
    <w:rsid w:val="006F3E4B"/>
    <w:rsid w:val="006F41E9"/>
    <w:rsid w:val="006F543E"/>
    <w:rsid w:val="00701AFB"/>
    <w:rsid w:val="00703CF9"/>
    <w:rsid w:val="007054DA"/>
    <w:rsid w:val="007056CD"/>
    <w:rsid w:val="00705F8A"/>
    <w:rsid w:val="00707154"/>
    <w:rsid w:val="00723D08"/>
    <w:rsid w:val="00731AC2"/>
    <w:rsid w:val="007355C9"/>
    <w:rsid w:val="00735C35"/>
    <w:rsid w:val="007365DE"/>
    <w:rsid w:val="00743F69"/>
    <w:rsid w:val="00755BC6"/>
    <w:rsid w:val="00757AE9"/>
    <w:rsid w:val="00764CC3"/>
    <w:rsid w:val="00766BE6"/>
    <w:rsid w:val="00767CCC"/>
    <w:rsid w:val="007703B4"/>
    <w:rsid w:val="00770E0E"/>
    <w:rsid w:val="00771C0A"/>
    <w:rsid w:val="00776CFF"/>
    <w:rsid w:val="00785D5D"/>
    <w:rsid w:val="00786D19"/>
    <w:rsid w:val="00792C8C"/>
    <w:rsid w:val="00796134"/>
    <w:rsid w:val="007A2885"/>
    <w:rsid w:val="007A3F1B"/>
    <w:rsid w:val="007B65AE"/>
    <w:rsid w:val="007D6FDE"/>
    <w:rsid w:val="007D7266"/>
    <w:rsid w:val="007D7E49"/>
    <w:rsid w:val="007E0240"/>
    <w:rsid w:val="007E146B"/>
    <w:rsid w:val="007E3345"/>
    <w:rsid w:val="007F021A"/>
    <w:rsid w:val="007F0A6F"/>
    <w:rsid w:val="008040B8"/>
    <w:rsid w:val="008045D5"/>
    <w:rsid w:val="008052A5"/>
    <w:rsid w:val="008060EB"/>
    <w:rsid w:val="0080639E"/>
    <w:rsid w:val="008064AF"/>
    <w:rsid w:val="008078F8"/>
    <w:rsid w:val="00807949"/>
    <w:rsid w:val="00807A0A"/>
    <w:rsid w:val="00807CD3"/>
    <w:rsid w:val="00810AA1"/>
    <w:rsid w:val="00810C63"/>
    <w:rsid w:val="00810FAC"/>
    <w:rsid w:val="008114E4"/>
    <w:rsid w:val="00820678"/>
    <w:rsid w:val="0082462A"/>
    <w:rsid w:val="00824BEE"/>
    <w:rsid w:val="00825EDD"/>
    <w:rsid w:val="00834EB9"/>
    <w:rsid w:val="00835348"/>
    <w:rsid w:val="00840EDC"/>
    <w:rsid w:val="0084491E"/>
    <w:rsid w:val="0085016E"/>
    <w:rsid w:val="0085320F"/>
    <w:rsid w:val="00857D0E"/>
    <w:rsid w:val="00860899"/>
    <w:rsid w:val="00860E65"/>
    <w:rsid w:val="00861BA4"/>
    <w:rsid w:val="00870AA8"/>
    <w:rsid w:val="00871AD6"/>
    <w:rsid w:val="00875A88"/>
    <w:rsid w:val="00876705"/>
    <w:rsid w:val="00876750"/>
    <w:rsid w:val="00883505"/>
    <w:rsid w:val="00895D6C"/>
    <w:rsid w:val="008A2676"/>
    <w:rsid w:val="008A3E6D"/>
    <w:rsid w:val="008A756A"/>
    <w:rsid w:val="008A76CF"/>
    <w:rsid w:val="008B1251"/>
    <w:rsid w:val="008B130F"/>
    <w:rsid w:val="008B2E33"/>
    <w:rsid w:val="008B41C8"/>
    <w:rsid w:val="008B4616"/>
    <w:rsid w:val="008B5D5A"/>
    <w:rsid w:val="008C0E53"/>
    <w:rsid w:val="008C1409"/>
    <w:rsid w:val="008C6841"/>
    <w:rsid w:val="008C70B3"/>
    <w:rsid w:val="008C70C4"/>
    <w:rsid w:val="008D0067"/>
    <w:rsid w:val="008D087C"/>
    <w:rsid w:val="008D4B23"/>
    <w:rsid w:val="008D7DA2"/>
    <w:rsid w:val="008E05C5"/>
    <w:rsid w:val="008E0A2B"/>
    <w:rsid w:val="008E468A"/>
    <w:rsid w:val="008E6BB0"/>
    <w:rsid w:val="008F30A3"/>
    <w:rsid w:val="008F59E2"/>
    <w:rsid w:val="008F7178"/>
    <w:rsid w:val="00902C26"/>
    <w:rsid w:val="00907FBB"/>
    <w:rsid w:val="0091021B"/>
    <w:rsid w:val="00911116"/>
    <w:rsid w:val="00925427"/>
    <w:rsid w:val="009300A1"/>
    <w:rsid w:val="00931664"/>
    <w:rsid w:val="009343EB"/>
    <w:rsid w:val="00937754"/>
    <w:rsid w:val="0094073E"/>
    <w:rsid w:val="00946719"/>
    <w:rsid w:val="009530D5"/>
    <w:rsid w:val="00953407"/>
    <w:rsid w:val="009545DC"/>
    <w:rsid w:val="00961EE5"/>
    <w:rsid w:val="00970680"/>
    <w:rsid w:val="009772B5"/>
    <w:rsid w:val="0099132F"/>
    <w:rsid w:val="00991E4B"/>
    <w:rsid w:val="00993F7D"/>
    <w:rsid w:val="0099504B"/>
    <w:rsid w:val="00997349"/>
    <w:rsid w:val="009975EA"/>
    <w:rsid w:val="009A47CD"/>
    <w:rsid w:val="009B64D8"/>
    <w:rsid w:val="009C701A"/>
    <w:rsid w:val="009C750B"/>
    <w:rsid w:val="009C7705"/>
    <w:rsid w:val="009D051F"/>
    <w:rsid w:val="009D21A2"/>
    <w:rsid w:val="009D3645"/>
    <w:rsid w:val="009D39D5"/>
    <w:rsid w:val="009D423E"/>
    <w:rsid w:val="009D45F6"/>
    <w:rsid w:val="009D4715"/>
    <w:rsid w:val="009E4CE1"/>
    <w:rsid w:val="009E5E7D"/>
    <w:rsid w:val="009F2377"/>
    <w:rsid w:val="00A0347D"/>
    <w:rsid w:val="00A230F3"/>
    <w:rsid w:val="00A2313B"/>
    <w:rsid w:val="00A256C7"/>
    <w:rsid w:val="00A30B0A"/>
    <w:rsid w:val="00A30F0D"/>
    <w:rsid w:val="00A44897"/>
    <w:rsid w:val="00A471FC"/>
    <w:rsid w:val="00A5591C"/>
    <w:rsid w:val="00A617BB"/>
    <w:rsid w:val="00A65BB3"/>
    <w:rsid w:val="00A6774C"/>
    <w:rsid w:val="00A7780A"/>
    <w:rsid w:val="00A81861"/>
    <w:rsid w:val="00A87F14"/>
    <w:rsid w:val="00A95C08"/>
    <w:rsid w:val="00A97736"/>
    <w:rsid w:val="00AA006A"/>
    <w:rsid w:val="00AA04B9"/>
    <w:rsid w:val="00AA13F0"/>
    <w:rsid w:val="00AA1AFA"/>
    <w:rsid w:val="00AA204A"/>
    <w:rsid w:val="00AA5591"/>
    <w:rsid w:val="00AA78A2"/>
    <w:rsid w:val="00AB1234"/>
    <w:rsid w:val="00AB4B24"/>
    <w:rsid w:val="00AB638E"/>
    <w:rsid w:val="00AC021E"/>
    <w:rsid w:val="00AC1790"/>
    <w:rsid w:val="00AC512A"/>
    <w:rsid w:val="00AC6EB5"/>
    <w:rsid w:val="00AD0AF7"/>
    <w:rsid w:val="00AD3BAE"/>
    <w:rsid w:val="00AD6888"/>
    <w:rsid w:val="00AD7D68"/>
    <w:rsid w:val="00AE707E"/>
    <w:rsid w:val="00AF55A1"/>
    <w:rsid w:val="00B04BE4"/>
    <w:rsid w:val="00B06352"/>
    <w:rsid w:val="00B11181"/>
    <w:rsid w:val="00B158D5"/>
    <w:rsid w:val="00B176DC"/>
    <w:rsid w:val="00B179BC"/>
    <w:rsid w:val="00B23360"/>
    <w:rsid w:val="00B2521F"/>
    <w:rsid w:val="00B31705"/>
    <w:rsid w:val="00B34D70"/>
    <w:rsid w:val="00B3506F"/>
    <w:rsid w:val="00B37C37"/>
    <w:rsid w:val="00B469D1"/>
    <w:rsid w:val="00B479FC"/>
    <w:rsid w:val="00B50D89"/>
    <w:rsid w:val="00B524CC"/>
    <w:rsid w:val="00B56B3F"/>
    <w:rsid w:val="00B63F44"/>
    <w:rsid w:val="00B67828"/>
    <w:rsid w:val="00B70207"/>
    <w:rsid w:val="00B744F8"/>
    <w:rsid w:val="00B75278"/>
    <w:rsid w:val="00B81EB8"/>
    <w:rsid w:val="00B82105"/>
    <w:rsid w:val="00B868EA"/>
    <w:rsid w:val="00BA1865"/>
    <w:rsid w:val="00BA18A6"/>
    <w:rsid w:val="00BA64C8"/>
    <w:rsid w:val="00BB6DA0"/>
    <w:rsid w:val="00BC2A99"/>
    <w:rsid w:val="00BC3438"/>
    <w:rsid w:val="00BE1A25"/>
    <w:rsid w:val="00BF0865"/>
    <w:rsid w:val="00BF21C9"/>
    <w:rsid w:val="00C04D0C"/>
    <w:rsid w:val="00C06205"/>
    <w:rsid w:val="00C06231"/>
    <w:rsid w:val="00C117A7"/>
    <w:rsid w:val="00C14C53"/>
    <w:rsid w:val="00C218EF"/>
    <w:rsid w:val="00C25E12"/>
    <w:rsid w:val="00C2793F"/>
    <w:rsid w:val="00C35D98"/>
    <w:rsid w:val="00C43251"/>
    <w:rsid w:val="00C45E75"/>
    <w:rsid w:val="00C503A8"/>
    <w:rsid w:val="00C522F0"/>
    <w:rsid w:val="00C5333A"/>
    <w:rsid w:val="00C5412E"/>
    <w:rsid w:val="00C55DF1"/>
    <w:rsid w:val="00C57C44"/>
    <w:rsid w:val="00C64075"/>
    <w:rsid w:val="00C64884"/>
    <w:rsid w:val="00C64A04"/>
    <w:rsid w:val="00C77AC3"/>
    <w:rsid w:val="00C827A4"/>
    <w:rsid w:val="00C82BE5"/>
    <w:rsid w:val="00C83B6B"/>
    <w:rsid w:val="00C84C43"/>
    <w:rsid w:val="00C870C5"/>
    <w:rsid w:val="00C91BFB"/>
    <w:rsid w:val="00CA2F6C"/>
    <w:rsid w:val="00CA3622"/>
    <w:rsid w:val="00CB0A3D"/>
    <w:rsid w:val="00CB4A31"/>
    <w:rsid w:val="00CB7F26"/>
    <w:rsid w:val="00CC4497"/>
    <w:rsid w:val="00CC63FC"/>
    <w:rsid w:val="00CE3275"/>
    <w:rsid w:val="00CE433F"/>
    <w:rsid w:val="00CF31F4"/>
    <w:rsid w:val="00CF5419"/>
    <w:rsid w:val="00CF5E39"/>
    <w:rsid w:val="00D00ACB"/>
    <w:rsid w:val="00D04A4C"/>
    <w:rsid w:val="00D07416"/>
    <w:rsid w:val="00D1400D"/>
    <w:rsid w:val="00D145BE"/>
    <w:rsid w:val="00D21423"/>
    <w:rsid w:val="00D24361"/>
    <w:rsid w:val="00D3383A"/>
    <w:rsid w:val="00D34FAF"/>
    <w:rsid w:val="00D41164"/>
    <w:rsid w:val="00D45A2A"/>
    <w:rsid w:val="00D47341"/>
    <w:rsid w:val="00D4742A"/>
    <w:rsid w:val="00D50FE7"/>
    <w:rsid w:val="00D52BA2"/>
    <w:rsid w:val="00D55479"/>
    <w:rsid w:val="00D57028"/>
    <w:rsid w:val="00D57182"/>
    <w:rsid w:val="00D636FC"/>
    <w:rsid w:val="00D64EB7"/>
    <w:rsid w:val="00D65953"/>
    <w:rsid w:val="00D81C4C"/>
    <w:rsid w:val="00D83382"/>
    <w:rsid w:val="00D8524B"/>
    <w:rsid w:val="00D85910"/>
    <w:rsid w:val="00D93371"/>
    <w:rsid w:val="00D9513F"/>
    <w:rsid w:val="00DA1554"/>
    <w:rsid w:val="00DA501B"/>
    <w:rsid w:val="00DA64A1"/>
    <w:rsid w:val="00DB3547"/>
    <w:rsid w:val="00DB5DB9"/>
    <w:rsid w:val="00DC1482"/>
    <w:rsid w:val="00DC2757"/>
    <w:rsid w:val="00DE29A0"/>
    <w:rsid w:val="00DE6D5C"/>
    <w:rsid w:val="00DF31AB"/>
    <w:rsid w:val="00DF4310"/>
    <w:rsid w:val="00DF5D02"/>
    <w:rsid w:val="00DF7BD3"/>
    <w:rsid w:val="00E0799C"/>
    <w:rsid w:val="00E15DE0"/>
    <w:rsid w:val="00E2306F"/>
    <w:rsid w:val="00E30A51"/>
    <w:rsid w:val="00E36B65"/>
    <w:rsid w:val="00E5303B"/>
    <w:rsid w:val="00E57688"/>
    <w:rsid w:val="00E6083B"/>
    <w:rsid w:val="00E63103"/>
    <w:rsid w:val="00E6663E"/>
    <w:rsid w:val="00E67B73"/>
    <w:rsid w:val="00E73840"/>
    <w:rsid w:val="00E754A2"/>
    <w:rsid w:val="00E80F89"/>
    <w:rsid w:val="00E847FF"/>
    <w:rsid w:val="00E84DBF"/>
    <w:rsid w:val="00E9710E"/>
    <w:rsid w:val="00E978F1"/>
    <w:rsid w:val="00E97A2A"/>
    <w:rsid w:val="00E97DE0"/>
    <w:rsid w:val="00E97F39"/>
    <w:rsid w:val="00EB0DF9"/>
    <w:rsid w:val="00EC17D4"/>
    <w:rsid w:val="00EC68C9"/>
    <w:rsid w:val="00EC6F97"/>
    <w:rsid w:val="00ED1205"/>
    <w:rsid w:val="00ED31A7"/>
    <w:rsid w:val="00ED3E10"/>
    <w:rsid w:val="00ED528F"/>
    <w:rsid w:val="00EF074B"/>
    <w:rsid w:val="00EF0FA7"/>
    <w:rsid w:val="00EF237B"/>
    <w:rsid w:val="00F01B6F"/>
    <w:rsid w:val="00F113FA"/>
    <w:rsid w:val="00F21BCB"/>
    <w:rsid w:val="00F2253B"/>
    <w:rsid w:val="00F23396"/>
    <w:rsid w:val="00F261AB"/>
    <w:rsid w:val="00F262EE"/>
    <w:rsid w:val="00F328C0"/>
    <w:rsid w:val="00F33606"/>
    <w:rsid w:val="00F33C34"/>
    <w:rsid w:val="00F343FA"/>
    <w:rsid w:val="00F36258"/>
    <w:rsid w:val="00F451F4"/>
    <w:rsid w:val="00F50887"/>
    <w:rsid w:val="00F53254"/>
    <w:rsid w:val="00F56A4E"/>
    <w:rsid w:val="00F6310B"/>
    <w:rsid w:val="00F65892"/>
    <w:rsid w:val="00F66963"/>
    <w:rsid w:val="00F672E6"/>
    <w:rsid w:val="00F67ECB"/>
    <w:rsid w:val="00F76D14"/>
    <w:rsid w:val="00F81EA0"/>
    <w:rsid w:val="00F82D76"/>
    <w:rsid w:val="00F933BC"/>
    <w:rsid w:val="00F97CEC"/>
    <w:rsid w:val="00FA4982"/>
    <w:rsid w:val="00FA536A"/>
    <w:rsid w:val="00FB3A60"/>
    <w:rsid w:val="00FD087D"/>
    <w:rsid w:val="00FD0916"/>
    <w:rsid w:val="00FD2D19"/>
    <w:rsid w:val="00FD3B36"/>
    <w:rsid w:val="00FD4DF7"/>
    <w:rsid w:val="00FE06EC"/>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link w:val="CommentTextChar"/>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Bibliography">
    <w:name w:val="Bibliography"/>
    <w:basedOn w:val="Normal"/>
    <w:next w:val="Normal"/>
    <w:uiPriority w:val="37"/>
    <w:unhideWhenUsed/>
    <w:rsid w:val="00E9710E"/>
  </w:style>
  <w:style w:type="character" w:customStyle="1" w:styleId="CommentTextChar">
    <w:name w:val="Comment Text Char"/>
    <w:link w:val="CommentText"/>
    <w:semiHidden/>
    <w:rsid w:val="00440AEA"/>
    <w:rPr>
      <w:lang w:eastAsia="en-US"/>
    </w:rPr>
  </w:style>
  <w:style w:type="character" w:customStyle="1" w:styleId="CommentTextChar1">
    <w:name w:val="Comment Text Char1"/>
    <w:semiHidden/>
    <w:rsid w:val="0085320F"/>
    <w:rPr>
      <w:rFonts w:ascii="Calibri" w:hAnsi="Calibri"/>
      <w:lang w:eastAsia="en-US"/>
    </w:rPr>
  </w:style>
  <w:style w:type="character" w:customStyle="1" w:styleId="maintitle">
    <w:name w:val="maintitle"/>
    <w:basedOn w:val="DefaultParagraphFont"/>
    <w:rsid w:val="0045663C"/>
  </w:style>
  <w:style w:type="paragraph" w:customStyle="1" w:styleId="articledetails">
    <w:name w:val="articledetails"/>
    <w:basedOn w:val="Normal"/>
    <w:rsid w:val="0045663C"/>
    <w:pPr>
      <w:spacing w:before="100" w:beforeAutospacing="1" w:after="100" w:afterAutospacing="1"/>
    </w:pPr>
    <w:rPr>
      <w:lang w:eastAsia="en-AU"/>
    </w:rPr>
  </w:style>
  <w:style w:type="character" w:customStyle="1" w:styleId="st">
    <w:name w:val="st"/>
    <w:basedOn w:val="DefaultParagraphFont"/>
    <w:rsid w:val="008D7D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744527">
      <w:bodyDiv w:val="1"/>
      <w:marLeft w:val="0"/>
      <w:marRight w:val="0"/>
      <w:marTop w:val="0"/>
      <w:marBottom w:val="0"/>
      <w:divBdr>
        <w:top w:val="none" w:sz="0" w:space="0" w:color="auto"/>
        <w:left w:val="none" w:sz="0" w:space="0" w:color="auto"/>
        <w:bottom w:val="none" w:sz="0" w:space="0" w:color="auto"/>
        <w:right w:val="none" w:sz="0" w:space="0" w:color="auto"/>
      </w:divBdr>
      <w:divsChild>
        <w:div w:id="21441146">
          <w:marLeft w:val="0"/>
          <w:marRight w:val="0"/>
          <w:marTop w:val="0"/>
          <w:marBottom w:val="0"/>
          <w:divBdr>
            <w:top w:val="none" w:sz="0" w:space="0" w:color="auto"/>
            <w:left w:val="none" w:sz="0" w:space="0" w:color="auto"/>
            <w:bottom w:val="none" w:sz="0" w:space="0" w:color="auto"/>
            <w:right w:val="none" w:sz="0" w:space="0" w:color="auto"/>
          </w:divBdr>
          <w:divsChild>
            <w:div w:id="1890148228">
              <w:marLeft w:val="75"/>
              <w:marRight w:val="75"/>
              <w:marTop w:val="0"/>
              <w:marBottom w:val="0"/>
              <w:divBdr>
                <w:top w:val="none" w:sz="0" w:space="0" w:color="auto"/>
                <w:left w:val="none" w:sz="0" w:space="0" w:color="auto"/>
                <w:bottom w:val="none" w:sz="0" w:space="0" w:color="auto"/>
                <w:right w:val="none" w:sz="0" w:space="0" w:color="auto"/>
              </w:divBdr>
              <w:divsChild>
                <w:div w:id="21268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613776">
      <w:bodyDiv w:val="1"/>
      <w:marLeft w:val="0"/>
      <w:marRight w:val="0"/>
      <w:marTop w:val="0"/>
      <w:marBottom w:val="0"/>
      <w:divBdr>
        <w:top w:val="none" w:sz="0" w:space="0" w:color="auto"/>
        <w:left w:val="none" w:sz="0" w:space="0" w:color="auto"/>
        <w:bottom w:val="none" w:sz="0" w:space="0" w:color="auto"/>
        <w:right w:val="none" w:sz="0" w:space="0" w:color="auto"/>
      </w:divBdr>
      <w:divsChild>
        <w:div w:id="458181358">
          <w:marLeft w:val="0"/>
          <w:marRight w:val="0"/>
          <w:marTop w:val="0"/>
          <w:marBottom w:val="0"/>
          <w:divBdr>
            <w:top w:val="none" w:sz="0" w:space="0" w:color="auto"/>
            <w:left w:val="none" w:sz="0" w:space="0" w:color="auto"/>
            <w:bottom w:val="none" w:sz="0" w:space="0" w:color="auto"/>
            <w:right w:val="none" w:sz="0" w:space="0" w:color="auto"/>
          </w:divBdr>
          <w:divsChild>
            <w:div w:id="829752998">
              <w:marLeft w:val="75"/>
              <w:marRight w:val="75"/>
              <w:marTop w:val="0"/>
              <w:marBottom w:val="0"/>
              <w:divBdr>
                <w:top w:val="none" w:sz="0" w:space="0" w:color="auto"/>
                <w:left w:val="none" w:sz="0" w:space="0" w:color="auto"/>
                <w:bottom w:val="none" w:sz="0" w:space="0" w:color="auto"/>
                <w:right w:val="none" w:sz="0" w:space="0" w:color="auto"/>
              </w:divBdr>
              <w:divsChild>
                <w:div w:id="14794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37629621">
      <w:bodyDiv w:val="1"/>
      <w:marLeft w:val="0"/>
      <w:marRight w:val="0"/>
      <w:marTop w:val="0"/>
      <w:marBottom w:val="0"/>
      <w:divBdr>
        <w:top w:val="none" w:sz="0" w:space="0" w:color="auto"/>
        <w:left w:val="none" w:sz="0" w:space="0" w:color="auto"/>
        <w:bottom w:val="none" w:sz="0" w:space="0" w:color="auto"/>
        <w:right w:val="none" w:sz="0" w:space="0" w:color="auto"/>
      </w:divBdr>
      <w:divsChild>
        <w:div w:id="1780298814">
          <w:marLeft w:val="0"/>
          <w:marRight w:val="0"/>
          <w:marTop w:val="0"/>
          <w:marBottom w:val="0"/>
          <w:divBdr>
            <w:top w:val="none" w:sz="0" w:space="0" w:color="auto"/>
            <w:left w:val="none" w:sz="0" w:space="0" w:color="auto"/>
            <w:bottom w:val="none" w:sz="0" w:space="0" w:color="auto"/>
            <w:right w:val="none" w:sz="0" w:space="0" w:color="auto"/>
          </w:divBdr>
          <w:divsChild>
            <w:div w:id="1300185609">
              <w:marLeft w:val="0"/>
              <w:marRight w:val="0"/>
              <w:marTop w:val="0"/>
              <w:marBottom w:val="0"/>
              <w:divBdr>
                <w:top w:val="none" w:sz="0" w:space="0" w:color="auto"/>
                <w:left w:val="none" w:sz="0" w:space="0" w:color="auto"/>
                <w:bottom w:val="none" w:sz="0" w:space="0" w:color="auto"/>
                <w:right w:val="none" w:sz="0" w:space="0" w:color="auto"/>
              </w:divBdr>
              <w:divsChild>
                <w:div w:id="1409842463">
                  <w:marLeft w:val="0"/>
                  <w:marRight w:val="0"/>
                  <w:marTop w:val="0"/>
                  <w:marBottom w:val="0"/>
                  <w:divBdr>
                    <w:top w:val="none" w:sz="0" w:space="0" w:color="auto"/>
                    <w:left w:val="none" w:sz="0" w:space="0" w:color="auto"/>
                    <w:bottom w:val="none" w:sz="0" w:space="0" w:color="auto"/>
                    <w:right w:val="none" w:sz="0" w:space="0" w:color="auto"/>
                  </w:divBdr>
                  <w:divsChild>
                    <w:div w:id="1379741441">
                      <w:marLeft w:val="0"/>
                      <w:marRight w:val="0"/>
                      <w:marTop w:val="0"/>
                      <w:marBottom w:val="0"/>
                      <w:divBdr>
                        <w:top w:val="none" w:sz="0" w:space="0" w:color="auto"/>
                        <w:left w:val="none" w:sz="0" w:space="0" w:color="auto"/>
                        <w:bottom w:val="none" w:sz="0" w:space="0" w:color="auto"/>
                        <w:right w:val="none" w:sz="0" w:space="0" w:color="auto"/>
                      </w:divBdr>
                      <w:divsChild>
                        <w:div w:id="2042198287">
                          <w:marLeft w:val="0"/>
                          <w:marRight w:val="0"/>
                          <w:marTop w:val="0"/>
                          <w:marBottom w:val="0"/>
                          <w:divBdr>
                            <w:top w:val="none" w:sz="0" w:space="0" w:color="auto"/>
                            <w:left w:val="none" w:sz="0" w:space="0" w:color="auto"/>
                            <w:bottom w:val="none" w:sz="0" w:space="0" w:color="auto"/>
                            <w:right w:val="none" w:sz="0" w:space="0" w:color="auto"/>
                          </w:divBdr>
                          <w:divsChild>
                            <w:div w:id="30389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232239">
      <w:bodyDiv w:val="1"/>
      <w:marLeft w:val="0"/>
      <w:marRight w:val="0"/>
      <w:marTop w:val="0"/>
      <w:marBottom w:val="0"/>
      <w:divBdr>
        <w:top w:val="none" w:sz="0" w:space="0" w:color="auto"/>
        <w:left w:val="none" w:sz="0" w:space="0" w:color="auto"/>
        <w:bottom w:val="none" w:sz="0" w:space="0" w:color="auto"/>
        <w:right w:val="none" w:sz="0" w:space="0" w:color="auto"/>
      </w:divBdr>
      <w:divsChild>
        <w:div w:id="915818774">
          <w:marLeft w:val="0"/>
          <w:marRight w:val="0"/>
          <w:marTop w:val="0"/>
          <w:marBottom w:val="0"/>
          <w:divBdr>
            <w:top w:val="none" w:sz="0" w:space="0" w:color="auto"/>
            <w:left w:val="none" w:sz="0" w:space="0" w:color="auto"/>
            <w:bottom w:val="none" w:sz="0" w:space="0" w:color="auto"/>
            <w:right w:val="none" w:sz="0" w:space="0" w:color="auto"/>
          </w:divBdr>
          <w:divsChild>
            <w:div w:id="2065062322">
              <w:marLeft w:val="75"/>
              <w:marRight w:val="75"/>
              <w:marTop w:val="0"/>
              <w:marBottom w:val="0"/>
              <w:divBdr>
                <w:top w:val="none" w:sz="0" w:space="0" w:color="auto"/>
                <w:left w:val="none" w:sz="0" w:space="0" w:color="auto"/>
                <w:bottom w:val="none" w:sz="0" w:space="0" w:color="auto"/>
                <w:right w:val="none" w:sz="0" w:space="0" w:color="auto"/>
              </w:divBdr>
              <w:divsChild>
                <w:div w:id="1408844284">
                  <w:marLeft w:val="0"/>
                  <w:marRight w:val="0"/>
                  <w:marTop w:val="0"/>
                  <w:marBottom w:val="0"/>
                  <w:divBdr>
                    <w:top w:val="none" w:sz="0" w:space="0" w:color="auto"/>
                    <w:left w:val="none" w:sz="0" w:space="0" w:color="auto"/>
                    <w:bottom w:val="none" w:sz="0" w:space="0" w:color="auto"/>
                    <w:right w:val="none" w:sz="0" w:space="0" w:color="auto"/>
                  </w:divBdr>
                  <w:divsChild>
                    <w:div w:id="15160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705283">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27355437">
      <w:bodyDiv w:val="1"/>
      <w:marLeft w:val="0"/>
      <w:marRight w:val="0"/>
      <w:marTop w:val="0"/>
      <w:marBottom w:val="0"/>
      <w:divBdr>
        <w:top w:val="none" w:sz="0" w:space="0" w:color="auto"/>
        <w:left w:val="none" w:sz="0" w:space="0" w:color="auto"/>
        <w:bottom w:val="none" w:sz="0" w:space="0" w:color="auto"/>
        <w:right w:val="none" w:sz="0" w:space="0" w:color="auto"/>
      </w:divBdr>
      <w:divsChild>
        <w:div w:id="1868981268">
          <w:marLeft w:val="0"/>
          <w:marRight w:val="0"/>
          <w:marTop w:val="0"/>
          <w:marBottom w:val="0"/>
          <w:divBdr>
            <w:top w:val="none" w:sz="0" w:space="0" w:color="auto"/>
            <w:left w:val="none" w:sz="0" w:space="0" w:color="auto"/>
            <w:bottom w:val="none" w:sz="0" w:space="0" w:color="auto"/>
            <w:right w:val="none" w:sz="0" w:space="0" w:color="auto"/>
          </w:divBdr>
          <w:divsChild>
            <w:div w:id="1403068191">
              <w:marLeft w:val="0"/>
              <w:marRight w:val="0"/>
              <w:marTop w:val="0"/>
              <w:marBottom w:val="0"/>
              <w:divBdr>
                <w:top w:val="none" w:sz="0" w:space="0" w:color="auto"/>
                <w:left w:val="none" w:sz="0" w:space="0" w:color="auto"/>
                <w:bottom w:val="none" w:sz="0" w:space="0" w:color="auto"/>
                <w:right w:val="none" w:sz="0" w:space="0" w:color="auto"/>
              </w:divBdr>
              <w:divsChild>
                <w:div w:id="2040738188">
                  <w:marLeft w:val="0"/>
                  <w:marRight w:val="0"/>
                  <w:marTop w:val="0"/>
                  <w:marBottom w:val="0"/>
                  <w:divBdr>
                    <w:top w:val="none" w:sz="0" w:space="0" w:color="auto"/>
                    <w:left w:val="none" w:sz="0" w:space="0" w:color="auto"/>
                    <w:bottom w:val="none" w:sz="0" w:space="0" w:color="auto"/>
                    <w:right w:val="none" w:sz="0" w:space="0" w:color="auto"/>
                  </w:divBdr>
                  <w:divsChild>
                    <w:div w:id="669797428">
                      <w:marLeft w:val="0"/>
                      <w:marRight w:val="0"/>
                      <w:marTop w:val="0"/>
                      <w:marBottom w:val="0"/>
                      <w:divBdr>
                        <w:top w:val="none" w:sz="0" w:space="0" w:color="auto"/>
                        <w:left w:val="none" w:sz="0" w:space="0" w:color="auto"/>
                        <w:bottom w:val="none" w:sz="0" w:space="0" w:color="auto"/>
                        <w:right w:val="none" w:sz="0" w:space="0" w:color="auto"/>
                      </w:divBdr>
                      <w:divsChild>
                        <w:div w:id="1402292860">
                          <w:marLeft w:val="0"/>
                          <w:marRight w:val="0"/>
                          <w:marTop w:val="0"/>
                          <w:marBottom w:val="0"/>
                          <w:divBdr>
                            <w:top w:val="none" w:sz="0" w:space="0" w:color="auto"/>
                            <w:left w:val="none" w:sz="0" w:space="0" w:color="auto"/>
                            <w:bottom w:val="none" w:sz="0" w:space="0" w:color="auto"/>
                            <w:right w:val="none" w:sz="0" w:space="0" w:color="auto"/>
                          </w:divBdr>
                          <w:divsChild>
                            <w:div w:id="203717292">
                              <w:marLeft w:val="0"/>
                              <w:marRight w:val="0"/>
                              <w:marTop w:val="0"/>
                              <w:marBottom w:val="0"/>
                              <w:divBdr>
                                <w:top w:val="none" w:sz="0" w:space="0" w:color="auto"/>
                                <w:left w:val="none" w:sz="0" w:space="0" w:color="auto"/>
                                <w:bottom w:val="none" w:sz="0" w:space="0" w:color="auto"/>
                                <w:right w:val="none" w:sz="0" w:space="0" w:color="auto"/>
                              </w:divBdr>
                              <w:divsChild>
                                <w:div w:id="436216705">
                                  <w:marLeft w:val="0"/>
                                  <w:marRight w:val="0"/>
                                  <w:marTop w:val="0"/>
                                  <w:marBottom w:val="0"/>
                                  <w:divBdr>
                                    <w:top w:val="none" w:sz="0" w:space="0" w:color="auto"/>
                                    <w:left w:val="none" w:sz="0" w:space="0" w:color="auto"/>
                                    <w:bottom w:val="none" w:sz="0" w:space="0" w:color="auto"/>
                                    <w:right w:val="none" w:sz="0" w:space="0" w:color="auto"/>
                                  </w:divBdr>
                                  <w:divsChild>
                                    <w:div w:id="401293167">
                                      <w:marLeft w:val="0"/>
                                      <w:marRight w:val="0"/>
                                      <w:marTop w:val="0"/>
                                      <w:marBottom w:val="0"/>
                                      <w:divBdr>
                                        <w:top w:val="none" w:sz="0" w:space="0" w:color="auto"/>
                                        <w:left w:val="none" w:sz="0" w:space="0" w:color="auto"/>
                                        <w:bottom w:val="none" w:sz="0" w:space="0" w:color="auto"/>
                                        <w:right w:val="none" w:sz="0" w:space="0" w:color="auto"/>
                                      </w:divBdr>
                                      <w:divsChild>
                                        <w:div w:id="213202842">
                                          <w:marLeft w:val="0"/>
                                          <w:marRight w:val="0"/>
                                          <w:marTop w:val="0"/>
                                          <w:marBottom w:val="0"/>
                                          <w:divBdr>
                                            <w:top w:val="none" w:sz="0" w:space="0" w:color="auto"/>
                                            <w:left w:val="none" w:sz="0" w:space="0" w:color="auto"/>
                                            <w:bottom w:val="none" w:sz="0" w:space="0" w:color="auto"/>
                                            <w:right w:val="none" w:sz="0" w:space="0" w:color="auto"/>
                                          </w:divBdr>
                                          <w:divsChild>
                                            <w:div w:id="3139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811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image" Target="media/image1.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2.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DD7746-1C47-41DF-91C4-EC6646EF8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5426</Words>
  <Characters>31459</Characters>
  <Application>Microsoft Office Word</Application>
  <DocSecurity>0</DocSecurity>
  <Lines>593</Lines>
  <Paragraphs>307</Paragraphs>
  <ScaleCrop>false</ScaleCrop>
  <LinksUpToDate>false</LinksUpToDate>
  <CharactersWithSpaces>36578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Petrogale xanthopus xanthopus (yellow-footed rock-wallaby (South Australia, New South Wales))</dc:title>
  <dc:creator/>
  <cp:lastModifiedBy/>
  <cp:revision>1</cp:revision>
  <dcterms:created xsi:type="dcterms:W3CDTF">2015-10-06T03:10:00Z</dcterms:created>
  <dcterms:modified xsi:type="dcterms:W3CDTF">2015-10-06T03:11:00Z</dcterms:modified>
</cp:coreProperties>
</file>