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5D3" w:rsidRPr="003A6857" w:rsidRDefault="007925D3" w:rsidP="007925D3">
      <w:pPr>
        <w:jc w:val="center"/>
        <w:rPr>
          <w:rFonts w:ascii="Arial" w:hAnsi="Arial" w:cs="Arial"/>
          <w:b/>
          <w:sz w:val="28"/>
          <w:szCs w:val="28"/>
        </w:rPr>
      </w:pPr>
      <w:bookmarkStart w:id="0" w:name="OLE_LINK11"/>
      <w:bookmarkStart w:id="1" w:name="OLE_LINK12"/>
      <w:r w:rsidRPr="003A6857">
        <w:rPr>
          <w:rFonts w:ascii="Arial" w:hAnsi="Arial" w:cs="Arial"/>
          <w:b/>
          <w:sz w:val="28"/>
          <w:szCs w:val="28"/>
        </w:rPr>
        <w:t>Consultation Document on Listing Eligibility and Conservation Actions</w:t>
      </w:r>
    </w:p>
    <w:p w:rsidR="007925D3" w:rsidRDefault="007925D3" w:rsidP="007925D3">
      <w:pPr>
        <w:jc w:val="center"/>
        <w:rPr>
          <w:rFonts w:ascii="Arial" w:hAnsi="Arial" w:cs="Arial"/>
          <w:sz w:val="28"/>
          <w:szCs w:val="28"/>
        </w:rPr>
      </w:pPr>
    </w:p>
    <w:p w:rsidR="007925D3" w:rsidRDefault="007925D3" w:rsidP="007925D3">
      <w:pPr>
        <w:pStyle w:val="Title"/>
        <w:rPr>
          <w:rFonts w:ascii="Arial" w:hAnsi="Arial" w:cs="Arial"/>
          <w:i/>
          <w:iCs/>
          <w:sz w:val="24"/>
          <w:szCs w:val="24"/>
        </w:rPr>
      </w:pPr>
      <w:r>
        <w:rPr>
          <w:rFonts w:ascii="Arial" w:hAnsi="Arial" w:cs="Arial"/>
          <w:i/>
          <w:iCs/>
          <w:sz w:val="24"/>
          <w:szCs w:val="24"/>
        </w:rPr>
        <w:t xml:space="preserve">Sphaerolobium acanthos </w:t>
      </w:r>
      <w:r w:rsidRPr="003A6857">
        <w:rPr>
          <w:rFonts w:ascii="Arial" w:hAnsi="Arial" w:cs="Arial"/>
          <w:iCs/>
          <w:sz w:val="24"/>
          <w:szCs w:val="24"/>
        </w:rPr>
        <w:t>(</w:t>
      </w:r>
      <w:r>
        <w:rPr>
          <w:rFonts w:ascii="Arial" w:hAnsi="Arial" w:cs="Arial"/>
          <w:iCs/>
          <w:sz w:val="24"/>
          <w:szCs w:val="24"/>
        </w:rPr>
        <w:t>Grampians globe-pea</w:t>
      </w:r>
      <w:r w:rsidRPr="003A6857">
        <w:rPr>
          <w:rFonts w:ascii="Arial" w:hAnsi="Arial" w:cs="Arial"/>
          <w:iCs/>
          <w:sz w:val="24"/>
          <w:szCs w:val="24"/>
        </w:rPr>
        <w:t>)</w:t>
      </w:r>
      <w:r w:rsidRPr="003A6857">
        <w:rPr>
          <w:rFonts w:ascii="Arial" w:hAnsi="Arial" w:cs="Arial"/>
          <w:i/>
          <w:iCs/>
          <w:sz w:val="24"/>
          <w:szCs w:val="24"/>
        </w:rPr>
        <w:t xml:space="preserve"> </w:t>
      </w:r>
    </w:p>
    <w:bookmarkEnd w:id="0"/>
    <w:bookmarkEnd w:id="1"/>
    <w:p w:rsidR="007925D3" w:rsidRDefault="007925D3" w:rsidP="007925D3">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and supporting reasons related to:</w:t>
      </w:r>
    </w:p>
    <w:p w:rsidR="007925D3" w:rsidRDefault="007925D3" w:rsidP="007925D3">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the eligibility of </w:t>
      </w:r>
      <w:r>
        <w:rPr>
          <w:rFonts w:ascii="Arial" w:hAnsi="Arial" w:cs="Arial"/>
          <w:i/>
          <w:iCs/>
          <w:sz w:val="22"/>
          <w:szCs w:val="22"/>
        </w:rPr>
        <w:t xml:space="preserve">Sphaerolobium acanthos </w:t>
      </w:r>
      <w:r w:rsidRPr="005852ED">
        <w:rPr>
          <w:rFonts w:ascii="Arial" w:hAnsi="Arial" w:cs="Arial"/>
          <w:sz w:val="22"/>
          <w:szCs w:val="22"/>
        </w:rPr>
        <w:t>(</w:t>
      </w:r>
      <w:r w:rsidR="00EF5264">
        <w:rPr>
          <w:rFonts w:ascii="Arial" w:hAnsi="Arial" w:cs="Arial"/>
          <w:sz w:val="22"/>
          <w:szCs w:val="22"/>
        </w:rPr>
        <w:t>Grampians globe-</w:t>
      </w:r>
      <w:r>
        <w:rPr>
          <w:rFonts w:ascii="Arial" w:hAnsi="Arial" w:cs="Arial"/>
          <w:sz w:val="22"/>
          <w:szCs w:val="22"/>
        </w:rPr>
        <w:t>pea</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in the </w:t>
      </w:r>
      <w:r w:rsidRPr="008B5A45">
        <w:rPr>
          <w:rFonts w:ascii="Arial" w:hAnsi="Arial" w:cs="Arial"/>
          <w:b/>
          <w:sz w:val="22"/>
          <w:szCs w:val="22"/>
        </w:rPr>
        <w:t>Critically Endangered</w:t>
      </w:r>
      <w:r>
        <w:rPr>
          <w:rFonts w:ascii="Arial" w:hAnsi="Arial" w:cs="Arial"/>
          <w:sz w:val="22"/>
          <w:szCs w:val="22"/>
        </w:rPr>
        <w:t xml:space="preserve"> category; and </w:t>
      </w:r>
    </w:p>
    <w:p w:rsidR="007925D3" w:rsidRDefault="007925D3" w:rsidP="007925D3">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rsidR="007925D3" w:rsidRDefault="007925D3" w:rsidP="007925D3">
      <w:pPr>
        <w:spacing w:before="120" w:after="240"/>
        <w:rPr>
          <w:rFonts w:ascii="Arial" w:hAnsi="Arial" w:cs="Arial"/>
          <w:sz w:val="22"/>
          <w:szCs w:val="22"/>
        </w:rPr>
      </w:pPr>
      <w:r>
        <w:rPr>
          <w:rFonts w:ascii="Arial" w:hAnsi="Arial" w:cs="Arial"/>
          <w:sz w:val="22"/>
          <w:szCs w:val="22"/>
        </w:rPr>
        <w:t>Evidence provided by</w:t>
      </w:r>
      <w:r w:rsidR="008B5A45">
        <w:rPr>
          <w:rFonts w:ascii="Arial" w:hAnsi="Arial" w:cs="Arial"/>
          <w:sz w:val="22"/>
          <w:szCs w:val="22"/>
        </w:rPr>
        <w:t xml:space="preserve"> experts, </w:t>
      </w:r>
      <w:r w:rsidRPr="00616F58">
        <w:rPr>
          <w:rFonts w:ascii="Arial" w:hAnsi="Arial" w:cs="Arial"/>
          <w:sz w:val="22"/>
          <w:szCs w:val="22"/>
        </w:rPr>
        <w:t>stak</w:t>
      </w:r>
      <w:r>
        <w:rPr>
          <w:rFonts w:ascii="Arial" w:hAnsi="Arial" w:cs="Arial"/>
          <w:sz w:val="22"/>
          <w:szCs w:val="22"/>
        </w:rPr>
        <w:t>eholders and the general public are welcome.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7925D3" w:rsidRDefault="007925D3" w:rsidP="007925D3">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7925D3" w:rsidRDefault="007925D3" w:rsidP="007925D3">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083712">
        <w:rPr>
          <w:rFonts w:ascii="Arial" w:hAnsi="Arial" w:cs="Arial"/>
          <w:sz w:val="22"/>
          <w:szCs w:val="22"/>
        </w:rPr>
        <w:t xml:space="preserve">as </w:t>
      </w:r>
      <w:r>
        <w:rPr>
          <w:rFonts w:ascii="Arial" w:hAnsi="Arial" w:cs="Arial"/>
          <w:sz w:val="22"/>
          <w:szCs w:val="22"/>
        </w:rPr>
        <w:t>C</w:t>
      </w:r>
      <w:r w:rsidRPr="00083712">
        <w:rPr>
          <w:rFonts w:ascii="Arial" w:hAnsi="Arial" w:cs="Arial"/>
          <w:sz w:val="22"/>
          <w:szCs w:val="22"/>
        </w:rPr>
        <w:t xml:space="preserve">ritically </w:t>
      </w:r>
      <w:r>
        <w:rPr>
          <w:rFonts w:ascii="Arial" w:hAnsi="Arial" w:cs="Arial"/>
          <w:sz w:val="22"/>
          <w:szCs w:val="22"/>
        </w:rPr>
        <w:t>E</w:t>
      </w:r>
      <w:r w:rsidRPr="00083712">
        <w:rPr>
          <w:rFonts w:ascii="Arial" w:hAnsi="Arial" w:cs="Arial"/>
          <w:sz w:val="22"/>
          <w:szCs w:val="22"/>
        </w:rPr>
        <w:t xml:space="preserve">ndangered </w:t>
      </w:r>
      <w:r w:rsidRPr="000B25DE">
        <w:rPr>
          <w:rFonts w:ascii="Arial" w:hAnsi="Arial" w:cs="Arial"/>
          <w:sz w:val="22"/>
          <w:szCs w:val="22"/>
        </w:rPr>
        <w:t>starts at page 3 and information associated with potential conservation actions for this species starts at page 8. To assist with the Committee’s assessment, the Committee has identified a series of specific questions on which it seeks your guidance at page 1</w:t>
      </w:r>
      <w:r w:rsidR="00950F47">
        <w:rPr>
          <w:rFonts w:ascii="Arial" w:hAnsi="Arial" w:cs="Arial"/>
          <w:sz w:val="22"/>
          <w:szCs w:val="22"/>
        </w:rPr>
        <w:t>2</w:t>
      </w:r>
      <w:r w:rsidRPr="000B25DE">
        <w:rPr>
          <w:rFonts w:ascii="Arial" w:hAnsi="Arial" w:cs="Arial"/>
          <w:sz w:val="22"/>
          <w:szCs w:val="22"/>
        </w:rPr>
        <w:t>.</w:t>
      </w:r>
    </w:p>
    <w:p w:rsidR="007925D3" w:rsidRDefault="007925D3" w:rsidP="007925D3">
      <w:pPr>
        <w:rPr>
          <w:rFonts w:ascii="Arial" w:hAnsi="Arial" w:cs="Arial"/>
          <w:sz w:val="22"/>
          <w:szCs w:val="22"/>
        </w:rPr>
      </w:pPr>
    </w:p>
    <w:p w:rsidR="007925D3" w:rsidRDefault="007925D3" w:rsidP="007925D3">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7925D3" w:rsidRDefault="007925D3" w:rsidP="007925D3">
      <w:pPr>
        <w:rPr>
          <w:rFonts w:ascii="Arial" w:hAnsi="Arial" w:cs="Arial"/>
          <w:sz w:val="22"/>
          <w:szCs w:val="22"/>
        </w:rPr>
      </w:pPr>
    </w:p>
    <w:p w:rsidR="007925D3" w:rsidRPr="004339D5" w:rsidRDefault="007925D3" w:rsidP="007925D3">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7925D3" w:rsidRDefault="007925D3" w:rsidP="007925D3">
      <w:pPr>
        <w:rPr>
          <w:rFonts w:ascii="Arial" w:hAnsi="Arial" w:cs="Arial"/>
          <w:color w:val="000000"/>
          <w:sz w:val="22"/>
          <w:szCs w:val="22"/>
        </w:rPr>
      </w:pPr>
    </w:p>
    <w:p w:rsidR="007925D3" w:rsidRPr="00B61DDB" w:rsidRDefault="007925D3" w:rsidP="007925D3">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7925D3" w:rsidRPr="00B61DDB" w:rsidRDefault="007925D3" w:rsidP="007925D3">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7925D3" w:rsidRPr="00B61DDB" w:rsidRDefault="007925D3" w:rsidP="007925D3">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7925D3" w:rsidRPr="00B61DDB" w:rsidRDefault="007925D3" w:rsidP="007925D3">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7925D3" w:rsidRPr="00616F58" w:rsidRDefault="007925D3" w:rsidP="007925D3">
      <w:pPr>
        <w:ind w:left="426"/>
        <w:rPr>
          <w:rFonts w:ascii="Arial" w:hAnsi="Arial" w:cs="Arial"/>
          <w:color w:val="000000"/>
          <w:sz w:val="22"/>
          <w:szCs w:val="22"/>
        </w:rPr>
      </w:pPr>
      <w:r w:rsidRPr="00B61DDB">
        <w:rPr>
          <w:rFonts w:ascii="Arial" w:hAnsi="Arial" w:cs="Arial"/>
          <w:color w:val="000000"/>
          <w:sz w:val="22"/>
          <w:szCs w:val="22"/>
        </w:rPr>
        <w:t>PO Box 787</w:t>
      </w:r>
    </w:p>
    <w:p w:rsidR="007925D3" w:rsidRPr="00616F58" w:rsidRDefault="007925D3" w:rsidP="007925D3">
      <w:pPr>
        <w:ind w:left="426"/>
        <w:rPr>
          <w:rFonts w:ascii="Arial" w:hAnsi="Arial" w:cs="Arial"/>
          <w:color w:val="000000"/>
          <w:sz w:val="22"/>
          <w:szCs w:val="22"/>
        </w:rPr>
      </w:pPr>
      <w:r w:rsidRPr="00616F58">
        <w:rPr>
          <w:rFonts w:ascii="Arial" w:hAnsi="Arial" w:cs="Arial"/>
          <w:color w:val="000000"/>
          <w:sz w:val="22"/>
          <w:szCs w:val="22"/>
        </w:rPr>
        <w:t>Canberra ACT 2601</w:t>
      </w:r>
    </w:p>
    <w:p w:rsidR="007925D3" w:rsidRDefault="007925D3" w:rsidP="007925D3">
      <w:pPr>
        <w:rPr>
          <w:rFonts w:ascii="Arial" w:hAnsi="Arial" w:cs="Arial"/>
          <w:color w:val="000000"/>
          <w:sz w:val="22"/>
          <w:szCs w:val="22"/>
        </w:rPr>
      </w:pPr>
    </w:p>
    <w:p w:rsidR="007925D3" w:rsidRDefault="007925D3" w:rsidP="007925D3">
      <w:pPr>
        <w:spacing w:after="120"/>
        <w:rPr>
          <w:rFonts w:ascii="Arial" w:hAnsi="Arial" w:cs="Arial"/>
          <w:color w:val="000000"/>
          <w:sz w:val="22"/>
          <w:szCs w:val="22"/>
        </w:rPr>
      </w:pPr>
      <w:r w:rsidRPr="001C0C0C">
        <w:rPr>
          <w:rFonts w:ascii="Arial" w:hAnsi="Arial" w:cs="Arial"/>
          <w:b/>
          <w:sz w:val="22"/>
          <w:szCs w:val="22"/>
        </w:rPr>
        <w:t>Responses are required to be submitted by</w:t>
      </w:r>
      <w:r>
        <w:rPr>
          <w:rFonts w:ascii="Arial" w:hAnsi="Arial" w:cs="Arial"/>
          <w:b/>
          <w:sz w:val="22"/>
          <w:szCs w:val="22"/>
        </w:rPr>
        <w:t xml:space="preserve"> </w:t>
      </w:r>
      <w:r w:rsidR="003461A0">
        <w:rPr>
          <w:rFonts w:ascii="Arial" w:hAnsi="Arial" w:cs="Arial"/>
          <w:b/>
          <w:sz w:val="22"/>
          <w:szCs w:val="22"/>
        </w:rPr>
        <w:t>Monday 1 August</w:t>
      </w:r>
      <w:r>
        <w:rPr>
          <w:rFonts w:ascii="Arial" w:hAnsi="Arial" w:cs="Arial"/>
          <w:b/>
          <w:sz w:val="22"/>
          <w:szCs w:val="22"/>
        </w:rPr>
        <w:t xml:space="preserve"> 2016.</w:t>
      </w:r>
    </w:p>
    <w:tbl>
      <w:tblPr>
        <w:tblW w:w="9854" w:type="dxa"/>
        <w:tblLayout w:type="fixed"/>
        <w:tblLook w:val="04A0"/>
      </w:tblPr>
      <w:tblGrid>
        <w:gridCol w:w="9039"/>
        <w:gridCol w:w="815"/>
      </w:tblGrid>
      <w:tr w:rsidR="007925D3" w:rsidRPr="00CE5A35" w:rsidTr="00405D9B">
        <w:tc>
          <w:tcPr>
            <w:tcW w:w="9039" w:type="dxa"/>
            <w:tcBorders>
              <w:top w:val="single" w:sz="4" w:space="0" w:color="auto"/>
              <w:left w:val="single" w:sz="4" w:space="0" w:color="auto"/>
              <w:bottom w:val="single" w:sz="4" w:space="0" w:color="auto"/>
              <w:right w:val="single" w:sz="4" w:space="0" w:color="auto"/>
            </w:tcBorders>
            <w:shd w:val="pct15" w:color="auto" w:fill="auto"/>
          </w:tcPr>
          <w:p w:rsidR="007925D3" w:rsidRPr="00E20C53" w:rsidRDefault="007925D3" w:rsidP="00405D9B">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7925D3" w:rsidRPr="00E20C53" w:rsidRDefault="007925D3" w:rsidP="00405D9B">
            <w:pPr>
              <w:rPr>
                <w:rFonts w:ascii="Arial" w:hAnsi="Arial" w:cs="Arial"/>
                <w:b/>
                <w:bCs/>
                <w:sz w:val="22"/>
                <w:szCs w:val="22"/>
              </w:rPr>
            </w:pPr>
            <w:r w:rsidRPr="00E20C53">
              <w:rPr>
                <w:rFonts w:ascii="Arial" w:hAnsi="Arial" w:cs="Arial"/>
                <w:b/>
                <w:bCs/>
                <w:sz w:val="22"/>
                <w:szCs w:val="22"/>
              </w:rPr>
              <w:t>Page</w:t>
            </w:r>
          </w:p>
        </w:tc>
      </w:tr>
      <w:tr w:rsidR="007925D3" w:rsidRPr="00CE5A35" w:rsidTr="00405D9B">
        <w:tc>
          <w:tcPr>
            <w:tcW w:w="9039" w:type="dxa"/>
            <w:tcBorders>
              <w:top w:val="single" w:sz="4" w:space="0" w:color="auto"/>
              <w:left w:val="single" w:sz="4" w:space="0" w:color="auto"/>
              <w:bottom w:val="single" w:sz="4" w:space="0" w:color="auto"/>
              <w:right w:val="single" w:sz="4" w:space="0" w:color="auto"/>
            </w:tcBorders>
          </w:tcPr>
          <w:p w:rsidR="007925D3" w:rsidRPr="006E11B4" w:rsidRDefault="007925D3" w:rsidP="00405D9B">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7925D3" w:rsidRPr="000B25DE" w:rsidRDefault="007925D3" w:rsidP="00405D9B">
            <w:pPr>
              <w:jc w:val="right"/>
              <w:rPr>
                <w:rFonts w:ascii="Arial" w:hAnsi="Arial" w:cs="Arial"/>
                <w:sz w:val="22"/>
                <w:szCs w:val="22"/>
              </w:rPr>
            </w:pPr>
            <w:r w:rsidRPr="000B25DE">
              <w:rPr>
                <w:rFonts w:ascii="Arial" w:hAnsi="Arial" w:cs="Arial"/>
                <w:sz w:val="22"/>
                <w:szCs w:val="22"/>
              </w:rPr>
              <w:t>2</w:t>
            </w:r>
          </w:p>
        </w:tc>
      </w:tr>
      <w:tr w:rsidR="007925D3" w:rsidRPr="00CE5A35" w:rsidTr="00405D9B">
        <w:tc>
          <w:tcPr>
            <w:tcW w:w="9039" w:type="dxa"/>
            <w:tcBorders>
              <w:top w:val="single" w:sz="4" w:space="0" w:color="auto"/>
              <w:left w:val="single" w:sz="4" w:space="0" w:color="auto"/>
              <w:bottom w:val="single" w:sz="4" w:space="0" w:color="auto"/>
              <w:right w:val="single" w:sz="4" w:space="0" w:color="auto"/>
            </w:tcBorders>
          </w:tcPr>
          <w:p w:rsidR="007925D3" w:rsidRPr="006E11B4" w:rsidRDefault="007925D3" w:rsidP="00405D9B">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7925D3" w:rsidRPr="000B25DE" w:rsidRDefault="007925D3" w:rsidP="00405D9B">
            <w:pPr>
              <w:jc w:val="right"/>
              <w:rPr>
                <w:rFonts w:ascii="Arial" w:hAnsi="Arial" w:cs="Arial"/>
                <w:sz w:val="22"/>
                <w:szCs w:val="22"/>
              </w:rPr>
            </w:pPr>
            <w:r w:rsidRPr="000B25DE">
              <w:rPr>
                <w:rFonts w:ascii="Arial" w:hAnsi="Arial" w:cs="Arial"/>
                <w:sz w:val="22"/>
                <w:szCs w:val="22"/>
              </w:rPr>
              <w:t>2</w:t>
            </w:r>
          </w:p>
        </w:tc>
      </w:tr>
      <w:tr w:rsidR="007925D3" w:rsidRPr="00CE5A35" w:rsidTr="00405D9B">
        <w:tc>
          <w:tcPr>
            <w:tcW w:w="9039" w:type="dxa"/>
            <w:tcBorders>
              <w:top w:val="single" w:sz="4" w:space="0" w:color="auto"/>
              <w:left w:val="single" w:sz="4" w:space="0" w:color="auto"/>
              <w:bottom w:val="single" w:sz="4" w:space="0" w:color="auto"/>
              <w:right w:val="single" w:sz="4" w:space="0" w:color="auto"/>
            </w:tcBorders>
          </w:tcPr>
          <w:p w:rsidR="007925D3" w:rsidRPr="00CE5A35" w:rsidRDefault="007925D3" w:rsidP="00405D9B">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7925D3" w:rsidRPr="000B25DE" w:rsidRDefault="007925D3" w:rsidP="00405D9B">
            <w:pPr>
              <w:jc w:val="right"/>
              <w:rPr>
                <w:rFonts w:ascii="Arial" w:hAnsi="Arial" w:cs="Arial"/>
                <w:sz w:val="22"/>
                <w:szCs w:val="22"/>
              </w:rPr>
            </w:pPr>
            <w:r w:rsidRPr="000B25DE">
              <w:rPr>
                <w:rFonts w:ascii="Arial" w:hAnsi="Arial" w:cs="Arial"/>
                <w:sz w:val="22"/>
                <w:szCs w:val="22"/>
              </w:rPr>
              <w:t>3</w:t>
            </w:r>
          </w:p>
        </w:tc>
      </w:tr>
      <w:tr w:rsidR="007925D3" w:rsidRPr="00CE5A35" w:rsidTr="00405D9B">
        <w:tc>
          <w:tcPr>
            <w:tcW w:w="9039" w:type="dxa"/>
            <w:tcBorders>
              <w:top w:val="single" w:sz="4" w:space="0" w:color="auto"/>
              <w:left w:val="single" w:sz="4" w:space="0" w:color="auto"/>
              <w:bottom w:val="single" w:sz="4" w:space="0" w:color="auto"/>
              <w:right w:val="single" w:sz="4" w:space="0" w:color="auto"/>
            </w:tcBorders>
          </w:tcPr>
          <w:p w:rsidR="007925D3" w:rsidRPr="00AE557F" w:rsidRDefault="007925D3" w:rsidP="00405D9B">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7925D3" w:rsidRPr="000B25DE" w:rsidRDefault="007925D3" w:rsidP="00405D9B">
            <w:pPr>
              <w:jc w:val="right"/>
              <w:rPr>
                <w:rFonts w:ascii="Arial" w:hAnsi="Arial" w:cs="Arial"/>
                <w:sz w:val="22"/>
                <w:szCs w:val="22"/>
              </w:rPr>
            </w:pPr>
            <w:r w:rsidRPr="000B25DE">
              <w:rPr>
                <w:rFonts w:ascii="Arial" w:hAnsi="Arial" w:cs="Arial"/>
                <w:sz w:val="22"/>
                <w:szCs w:val="22"/>
              </w:rPr>
              <w:t>8</w:t>
            </w:r>
          </w:p>
        </w:tc>
      </w:tr>
      <w:tr w:rsidR="007925D3" w:rsidRPr="00CE5A35" w:rsidTr="00405D9B">
        <w:tc>
          <w:tcPr>
            <w:tcW w:w="9039" w:type="dxa"/>
            <w:tcBorders>
              <w:top w:val="single" w:sz="4" w:space="0" w:color="auto"/>
              <w:left w:val="single" w:sz="4" w:space="0" w:color="auto"/>
              <w:bottom w:val="single" w:sz="4" w:space="0" w:color="auto"/>
              <w:right w:val="single" w:sz="4" w:space="0" w:color="auto"/>
            </w:tcBorders>
          </w:tcPr>
          <w:p w:rsidR="007925D3" w:rsidRPr="00AE557F" w:rsidRDefault="007925D3" w:rsidP="00405D9B">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7925D3" w:rsidRPr="000B25DE" w:rsidRDefault="009D74B6" w:rsidP="00405D9B">
            <w:pPr>
              <w:jc w:val="right"/>
              <w:rPr>
                <w:rFonts w:ascii="Arial" w:hAnsi="Arial" w:cs="Arial"/>
                <w:sz w:val="22"/>
                <w:szCs w:val="22"/>
              </w:rPr>
            </w:pPr>
            <w:r>
              <w:rPr>
                <w:rFonts w:ascii="Arial" w:hAnsi="Arial" w:cs="Arial"/>
                <w:sz w:val="22"/>
                <w:szCs w:val="22"/>
              </w:rPr>
              <w:t>1</w:t>
            </w:r>
            <w:r w:rsidR="0014172F">
              <w:rPr>
                <w:rFonts w:ascii="Arial" w:hAnsi="Arial" w:cs="Arial"/>
                <w:sz w:val="22"/>
                <w:szCs w:val="22"/>
              </w:rPr>
              <w:t>0</w:t>
            </w:r>
          </w:p>
        </w:tc>
      </w:tr>
      <w:tr w:rsidR="007925D3" w:rsidRPr="00CE5A35" w:rsidTr="00405D9B">
        <w:tc>
          <w:tcPr>
            <w:tcW w:w="9039" w:type="dxa"/>
            <w:tcBorders>
              <w:top w:val="single" w:sz="4" w:space="0" w:color="auto"/>
              <w:left w:val="single" w:sz="4" w:space="0" w:color="auto"/>
              <w:bottom w:val="single" w:sz="4" w:space="0" w:color="auto"/>
              <w:right w:val="single" w:sz="4" w:space="0" w:color="auto"/>
            </w:tcBorders>
          </w:tcPr>
          <w:p w:rsidR="007925D3" w:rsidRPr="00AE557F" w:rsidRDefault="007925D3" w:rsidP="00405D9B">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7925D3" w:rsidRPr="000B25DE" w:rsidRDefault="007925D3" w:rsidP="004B1FC7">
            <w:pPr>
              <w:jc w:val="right"/>
              <w:rPr>
                <w:rFonts w:ascii="Arial" w:hAnsi="Arial" w:cs="Arial"/>
                <w:sz w:val="22"/>
                <w:szCs w:val="22"/>
              </w:rPr>
            </w:pPr>
            <w:r w:rsidRPr="000B25DE">
              <w:rPr>
                <w:rFonts w:ascii="Arial" w:hAnsi="Arial" w:cs="Arial"/>
                <w:sz w:val="22"/>
                <w:szCs w:val="22"/>
              </w:rPr>
              <w:t>1</w:t>
            </w:r>
            <w:r w:rsidR="004B1FC7">
              <w:rPr>
                <w:rFonts w:ascii="Arial" w:hAnsi="Arial" w:cs="Arial"/>
                <w:sz w:val="22"/>
                <w:szCs w:val="22"/>
              </w:rPr>
              <w:t>2</w:t>
            </w:r>
          </w:p>
        </w:tc>
      </w:tr>
    </w:tbl>
    <w:p w:rsidR="00926C9A" w:rsidRPr="00BA49B4" w:rsidRDefault="00926C9A" w:rsidP="00926C9A">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926C9A" w:rsidRPr="00FD5B5C" w:rsidRDefault="00926C9A" w:rsidP="00926C9A">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926C9A" w:rsidRDefault="00E91767" w:rsidP="00926C9A">
      <w:pPr>
        <w:spacing w:after="200"/>
        <w:rPr>
          <w:rFonts w:ascii="Arial" w:hAnsi="Arial" w:cs="Arial"/>
          <w:sz w:val="22"/>
          <w:szCs w:val="22"/>
        </w:rPr>
      </w:pPr>
      <w:hyperlink r:id="rId8" w:history="1">
        <w:r w:rsidR="00926C9A" w:rsidRPr="00806CE6">
          <w:rPr>
            <w:rStyle w:val="Hyperlink"/>
            <w:rFonts w:ascii="Arial" w:hAnsi="Arial" w:cs="Arial"/>
            <w:sz w:val="22"/>
            <w:szCs w:val="22"/>
          </w:rPr>
          <w:t>http://www.environment.gov.au/biodiversity/threatened/index.html</w:t>
        </w:r>
      </w:hyperlink>
      <w:r w:rsidR="00926C9A">
        <w:rPr>
          <w:rFonts w:ascii="Arial" w:hAnsi="Arial" w:cs="Arial"/>
          <w:sz w:val="22"/>
          <w:szCs w:val="22"/>
        </w:rPr>
        <w:t>.</w:t>
      </w:r>
    </w:p>
    <w:p w:rsidR="00926C9A" w:rsidRDefault="00926C9A" w:rsidP="00926C9A">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926C9A" w:rsidRDefault="00926C9A" w:rsidP="00926C9A">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926C9A" w:rsidRPr="00BA49B4" w:rsidRDefault="00926C9A" w:rsidP="00926C9A">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926C9A" w:rsidRPr="00BA49B4" w:rsidRDefault="00926C9A" w:rsidP="00926C9A">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926C9A" w:rsidRDefault="00926C9A" w:rsidP="00926C9A">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926C9A" w:rsidRPr="00616F58" w:rsidRDefault="00926C9A" w:rsidP="00926C9A">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926C9A" w:rsidRDefault="00926C9A" w:rsidP="00926C9A">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926C9A" w:rsidRDefault="00926C9A" w:rsidP="00926C9A">
      <w:pPr>
        <w:rPr>
          <w:rFonts w:ascii="Arial" w:hAnsi="Arial" w:cs="Arial"/>
          <w:color w:val="000000"/>
          <w:sz w:val="22"/>
          <w:szCs w:val="22"/>
        </w:rPr>
      </w:pPr>
      <w:r>
        <w:rPr>
          <w:rFonts w:ascii="Arial" w:hAnsi="Arial" w:cs="Arial"/>
          <w:color w:val="000000"/>
          <w:sz w:val="22"/>
          <w:szCs w:val="22"/>
        </w:rPr>
        <w:br w:type="page"/>
      </w:r>
    </w:p>
    <w:p w:rsidR="00926C9A" w:rsidRPr="008040B8" w:rsidRDefault="00926C9A" w:rsidP="00926C9A">
      <w:pPr>
        <w:jc w:val="center"/>
        <w:rPr>
          <w:rFonts w:ascii="Arial" w:hAnsi="Arial" w:cs="Arial"/>
          <w:i/>
          <w:sz w:val="32"/>
          <w:szCs w:val="32"/>
        </w:rPr>
      </w:pPr>
      <w:r>
        <w:rPr>
          <w:rStyle w:val="Heading1Char"/>
          <w:rFonts w:ascii="Arial" w:hAnsi="Arial" w:cs="Arial"/>
          <w:i/>
          <w:sz w:val="32"/>
          <w:szCs w:val="32"/>
          <w:u w:val="none"/>
        </w:rPr>
        <w:lastRenderedPageBreak/>
        <w:t>Sphaerolobium acanthos</w:t>
      </w:r>
    </w:p>
    <w:p w:rsidR="00926C9A" w:rsidRPr="00424584" w:rsidRDefault="00926C9A" w:rsidP="00926C9A">
      <w:pPr>
        <w:jc w:val="center"/>
        <w:rPr>
          <w:rFonts w:ascii="Arial" w:hAnsi="Arial" w:cs="Arial"/>
          <w:sz w:val="22"/>
          <w:szCs w:val="22"/>
        </w:rPr>
      </w:pPr>
    </w:p>
    <w:p w:rsidR="00926C9A" w:rsidRPr="00E80F89" w:rsidRDefault="00926C9A" w:rsidP="00926C9A">
      <w:pPr>
        <w:jc w:val="center"/>
        <w:rPr>
          <w:rFonts w:ascii="Arial" w:hAnsi="Arial" w:cs="Arial"/>
          <w:sz w:val="20"/>
          <w:szCs w:val="20"/>
        </w:rPr>
      </w:pPr>
      <w:r>
        <w:rPr>
          <w:rStyle w:val="Heading1Char"/>
          <w:rFonts w:ascii="Arial" w:hAnsi="Arial" w:cs="Arial"/>
          <w:sz w:val="22"/>
          <w:szCs w:val="22"/>
          <w:u w:val="none"/>
        </w:rPr>
        <w:t xml:space="preserve">Grampians </w:t>
      </w:r>
      <w:r w:rsidR="00EF5264">
        <w:rPr>
          <w:rStyle w:val="Heading1Char"/>
          <w:rFonts w:ascii="Arial" w:hAnsi="Arial" w:cs="Arial"/>
          <w:sz w:val="22"/>
          <w:szCs w:val="22"/>
          <w:u w:val="none"/>
        </w:rPr>
        <w:t>globe-pea</w:t>
      </w:r>
    </w:p>
    <w:p w:rsidR="00926C9A" w:rsidRDefault="00926C9A" w:rsidP="00926C9A">
      <w:pPr>
        <w:rPr>
          <w:rFonts w:ascii="Arial" w:hAnsi="Arial" w:cs="Arial"/>
          <w:sz w:val="22"/>
          <w:szCs w:val="22"/>
        </w:rPr>
      </w:pPr>
    </w:p>
    <w:p w:rsidR="00926C9A" w:rsidRPr="008040B8" w:rsidRDefault="00926C9A" w:rsidP="00926C9A">
      <w:pPr>
        <w:pStyle w:val="CAminorheading"/>
      </w:pPr>
      <w:r w:rsidRPr="008040B8">
        <w:t>Taxonomy</w:t>
      </w:r>
    </w:p>
    <w:p w:rsidR="00926C9A" w:rsidRPr="006115F8" w:rsidRDefault="00926C9A" w:rsidP="00926C9A">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Pr>
          <w:rFonts w:ascii="Arial" w:hAnsi="Arial" w:cs="Arial"/>
          <w:i/>
          <w:sz w:val="22"/>
          <w:szCs w:val="22"/>
        </w:rPr>
        <w:t xml:space="preserve">Sphaerolobium acanthos </w:t>
      </w:r>
      <w:r>
        <w:rPr>
          <w:rFonts w:ascii="Arial" w:hAnsi="Arial" w:cs="Arial"/>
          <w:sz w:val="22"/>
          <w:szCs w:val="22"/>
        </w:rPr>
        <w:t>Crisp.</w:t>
      </w:r>
    </w:p>
    <w:p w:rsidR="00926C9A" w:rsidRPr="00F65AB7" w:rsidRDefault="00926C9A" w:rsidP="00926C9A">
      <w:pPr>
        <w:pStyle w:val="CAmajorheading"/>
        <w:rPr>
          <w:sz w:val="22"/>
        </w:rPr>
      </w:pPr>
      <w:r w:rsidRPr="00F65AB7">
        <w:rPr>
          <w:sz w:val="22"/>
        </w:rPr>
        <w:t>Species Information</w:t>
      </w:r>
    </w:p>
    <w:p w:rsidR="00926C9A" w:rsidRPr="00F65AB7" w:rsidRDefault="00926C9A" w:rsidP="00926C9A">
      <w:pPr>
        <w:pStyle w:val="CAminorheading"/>
      </w:pPr>
      <w:r w:rsidRPr="00F65AB7">
        <w:t>Description</w:t>
      </w:r>
    </w:p>
    <w:p w:rsidR="00926C9A" w:rsidRPr="00F65AB7" w:rsidRDefault="00950D83" w:rsidP="00926C9A">
      <w:pPr>
        <w:pStyle w:val="Normal12pt"/>
        <w:spacing w:after="240"/>
        <w:rPr>
          <w:rFonts w:ascii="Arial" w:hAnsi="Arial" w:cs="Arial"/>
          <w:sz w:val="22"/>
          <w:szCs w:val="22"/>
        </w:rPr>
      </w:pPr>
      <w:r>
        <w:rPr>
          <w:rFonts w:ascii="Arial" w:hAnsi="Arial" w:cs="Arial"/>
          <w:i/>
          <w:sz w:val="22"/>
          <w:szCs w:val="22"/>
        </w:rPr>
        <w:t xml:space="preserve">Sphaerolobium acanthos </w:t>
      </w:r>
      <w:r>
        <w:rPr>
          <w:rFonts w:ascii="Arial" w:hAnsi="Arial" w:cs="Arial"/>
          <w:sz w:val="22"/>
          <w:szCs w:val="22"/>
        </w:rPr>
        <w:t>(</w:t>
      </w:r>
      <w:r w:rsidR="00926C9A" w:rsidRPr="00F65AB7">
        <w:rPr>
          <w:rFonts w:ascii="Arial" w:hAnsi="Arial" w:cs="Arial"/>
          <w:sz w:val="22"/>
          <w:szCs w:val="22"/>
        </w:rPr>
        <w:t>Grampians globe-pea</w:t>
      </w:r>
      <w:r>
        <w:rPr>
          <w:rFonts w:ascii="Arial" w:hAnsi="Arial" w:cs="Arial"/>
          <w:sz w:val="22"/>
          <w:szCs w:val="22"/>
        </w:rPr>
        <w:t>)</w:t>
      </w:r>
      <w:r w:rsidR="00926C9A" w:rsidRPr="00F65AB7">
        <w:rPr>
          <w:rFonts w:ascii="Arial" w:hAnsi="Arial" w:cs="Arial"/>
          <w:sz w:val="22"/>
          <w:szCs w:val="22"/>
        </w:rPr>
        <w:t xml:space="preserve"> is an erec</w:t>
      </w:r>
      <w:r w:rsidR="00B4449A">
        <w:rPr>
          <w:rFonts w:ascii="Arial" w:hAnsi="Arial" w:cs="Arial"/>
          <w:sz w:val="22"/>
          <w:szCs w:val="22"/>
        </w:rPr>
        <w:t xml:space="preserve">t, perennial, wiry shrub and is a member of the family </w:t>
      </w:r>
      <w:r w:rsidR="00926C9A" w:rsidRPr="00892763">
        <w:rPr>
          <w:rFonts w:ascii="Arial" w:hAnsi="Arial" w:cs="Arial"/>
          <w:sz w:val="22"/>
          <w:szCs w:val="22"/>
        </w:rPr>
        <w:t>Fabaceae</w:t>
      </w:r>
      <w:r w:rsidR="00926C9A" w:rsidRPr="00F65AB7">
        <w:rPr>
          <w:rFonts w:ascii="Arial" w:hAnsi="Arial" w:cs="Arial"/>
          <w:sz w:val="22"/>
          <w:szCs w:val="22"/>
        </w:rPr>
        <w:t xml:space="preserve">. The plant grows to 1 m tall, has rigid stems and branches with rough surfaces, and has numerous spiny branchlets. The leaves are scattered to semi-whorled, slender and tapering, and 2-3 mm long. The leaves are easily detached and shed at an early stage so that the plant appears leafless. One to two flowers occur on short stalks which occur on axillary positions along the branchlets. The plant flowers in summer (November – January) and its petals are yellow, orange or reddish-brown and around 7-7.5 mm long. It fruits in January and February and its pods are approximately 4.5 mm long and 3.5 mm wide. Each pod contains one to two seeds, which are approximately 1.5 mm in length (Crisp 1994; Jeanes 1996).  </w:t>
      </w:r>
    </w:p>
    <w:p w:rsidR="00926C9A" w:rsidRPr="00F65AB7" w:rsidRDefault="00926C9A" w:rsidP="00926C9A">
      <w:pPr>
        <w:pStyle w:val="CAminorheading"/>
      </w:pPr>
      <w:r w:rsidRPr="00F65AB7">
        <w:t>Distribution</w:t>
      </w:r>
      <w:r w:rsidRPr="00F65AB7">
        <w:rPr>
          <w:color w:val="0000FF"/>
        </w:rPr>
        <w:t xml:space="preserve"> </w:t>
      </w:r>
    </w:p>
    <w:p w:rsidR="00926C9A" w:rsidRPr="00F65AB7" w:rsidRDefault="00926C9A" w:rsidP="00926C9A">
      <w:pPr>
        <w:spacing w:after="240"/>
        <w:rPr>
          <w:rFonts w:ascii="Helvetica" w:hAnsi="Helvetica"/>
          <w:sz w:val="22"/>
          <w:szCs w:val="22"/>
        </w:rPr>
      </w:pPr>
      <w:r w:rsidRPr="00F65AB7">
        <w:rPr>
          <w:rFonts w:ascii="Helvetica" w:hAnsi="Helvetica"/>
          <w:sz w:val="22"/>
          <w:szCs w:val="22"/>
        </w:rPr>
        <w:t>The Grampians globe-pea is endemic to the Grampians National Park in western Victoria</w:t>
      </w:r>
      <w:r w:rsidR="00B9547E">
        <w:rPr>
          <w:rFonts w:ascii="Helvetica" w:hAnsi="Helvetica"/>
          <w:sz w:val="22"/>
          <w:szCs w:val="22"/>
        </w:rPr>
        <w:t>, which is managed by Parks Victoria</w:t>
      </w:r>
      <w:r w:rsidRPr="00F65AB7">
        <w:rPr>
          <w:rFonts w:ascii="Helvetica" w:hAnsi="Helvetica"/>
          <w:sz w:val="22"/>
          <w:szCs w:val="22"/>
        </w:rPr>
        <w:t xml:space="preserve">. It has only been recorded in the Halls Gap – Mt William area and the Victoria Valley (Crisp 1994; Jeanes 1996). </w:t>
      </w:r>
      <w:r w:rsidR="00892763" w:rsidRPr="00F65AB7">
        <w:rPr>
          <w:rFonts w:ascii="Helvetica" w:hAnsi="Helvetica"/>
          <w:sz w:val="22"/>
          <w:szCs w:val="22"/>
        </w:rPr>
        <w:t>The Grampians globe-pea is found in sclerophyll forest, woodland and heathland where it has been recorded on lower slopes, gullies and near streams (Crisp 1994; Jeanes 1996; SAC 2014).</w:t>
      </w:r>
      <w:r w:rsidR="00892763">
        <w:rPr>
          <w:rFonts w:ascii="Helvetica" w:hAnsi="Helvetica"/>
          <w:sz w:val="22"/>
          <w:szCs w:val="22"/>
        </w:rPr>
        <w:t xml:space="preserve"> This species occurs on </w:t>
      </w:r>
      <w:r w:rsidR="00EE053B">
        <w:rPr>
          <w:rFonts w:ascii="Helvetica" w:hAnsi="Helvetica"/>
          <w:sz w:val="22"/>
          <w:szCs w:val="22"/>
        </w:rPr>
        <w:t>tracksides and roadsides</w:t>
      </w:r>
      <w:r w:rsidR="00892763">
        <w:rPr>
          <w:rFonts w:ascii="Helvetica" w:hAnsi="Helvetica"/>
          <w:sz w:val="22"/>
          <w:szCs w:val="22"/>
        </w:rPr>
        <w:t xml:space="preserve"> (SAC 2014).</w:t>
      </w:r>
    </w:p>
    <w:p w:rsidR="00926C9A" w:rsidRPr="00F65AB7" w:rsidRDefault="00926C9A" w:rsidP="00926C9A">
      <w:pPr>
        <w:spacing w:after="240"/>
        <w:rPr>
          <w:rFonts w:ascii="Helvetica" w:hAnsi="Helvetica"/>
          <w:sz w:val="22"/>
          <w:szCs w:val="22"/>
        </w:rPr>
      </w:pPr>
      <w:r w:rsidRPr="00F65AB7">
        <w:rPr>
          <w:rFonts w:ascii="Helvetica" w:hAnsi="Helvetica"/>
          <w:sz w:val="22"/>
          <w:szCs w:val="22"/>
        </w:rPr>
        <w:t xml:space="preserve">At the time of the Victorian Scientific Advisory Committee’s assessment of the species </w:t>
      </w:r>
      <w:r>
        <w:rPr>
          <w:rFonts w:ascii="Helvetica" w:hAnsi="Helvetica"/>
          <w:sz w:val="22"/>
          <w:szCs w:val="22"/>
        </w:rPr>
        <w:t>in 2013 the species</w:t>
      </w:r>
      <w:r w:rsidRPr="00F65AB7">
        <w:rPr>
          <w:rFonts w:ascii="Helvetica" w:hAnsi="Helvetica"/>
          <w:sz w:val="22"/>
          <w:szCs w:val="22"/>
        </w:rPr>
        <w:t xml:space="preserve"> was found </w:t>
      </w:r>
      <w:r>
        <w:rPr>
          <w:rFonts w:ascii="Helvetica" w:hAnsi="Helvetica"/>
          <w:sz w:val="22"/>
          <w:szCs w:val="22"/>
        </w:rPr>
        <w:t>in</w:t>
      </w:r>
      <w:r w:rsidRPr="00F65AB7">
        <w:rPr>
          <w:rFonts w:ascii="Helvetica" w:hAnsi="Helvetica"/>
          <w:sz w:val="22"/>
          <w:szCs w:val="22"/>
        </w:rPr>
        <w:t xml:space="preserve"> three small, disjunct populations</w:t>
      </w:r>
      <w:r>
        <w:rPr>
          <w:rFonts w:ascii="Helvetica" w:hAnsi="Helvetica"/>
          <w:sz w:val="22"/>
          <w:szCs w:val="22"/>
        </w:rPr>
        <w:t xml:space="preserve"> </w:t>
      </w:r>
      <w:r w:rsidR="00B9547E">
        <w:rPr>
          <w:rFonts w:ascii="Helvetica" w:hAnsi="Helvetica"/>
          <w:sz w:val="22"/>
          <w:szCs w:val="22"/>
        </w:rPr>
        <w:t>with a</w:t>
      </w:r>
      <w:r>
        <w:rPr>
          <w:rFonts w:ascii="Helvetica" w:hAnsi="Helvetica"/>
          <w:sz w:val="22"/>
          <w:szCs w:val="22"/>
        </w:rPr>
        <w:t xml:space="preserve"> </w:t>
      </w:r>
      <w:r w:rsidRPr="00F65AB7">
        <w:rPr>
          <w:rFonts w:ascii="Helvetica" w:hAnsi="Helvetica"/>
          <w:sz w:val="22"/>
          <w:szCs w:val="22"/>
        </w:rPr>
        <w:t>total population size</w:t>
      </w:r>
      <w:r>
        <w:rPr>
          <w:rFonts w:ascii="Helvetica" w:hAnsi="Helvetica"/>
          <w:sz w:val="22"/>
          <w:szCs w:val="22"/>
        </w:rPr>
        <w:t xml:space="preserve"> </w:t>
      </w:r>
      <w:r w:rsidR="00B9547E">
        <w:rPr>
          <w:rFonts w:ascii="Helvetica" w:hAnsi="Helvetica"/>
          <w:sz w:val="22"/>
          <w:szCs w:val="22"/>
        </w:rPr>
        <w:t>of</w:t>
      </w:r>
      <w:r w:rsidRPr="00F65AB7">
        <w:rPr>
          <w:rFonts w:ascii="Helvetica" w:hAnsi="Helvetica"/>
          <w:sz w:val="22"/>
          <w:szCs w:val="22"/>
        </w:rPr>
        <w:t xml:space="preserve"> </w:t>
      </w:r>
      <w:r w:rsidRPr="00F41281">
        <w:rPr>
          <w:rFonts w:ascii="Helvetica" w:hAnsi="Helvetica"/>
          <w:sz w:val="22"/>
          <w:szCs w:val="22"/>
        </w:rPr>
        <w:t xml:space="preserve">fewer than 50 individual plants </w:t>
      </w:r>
      <w:r w:rsidRPr="00F65AB7">
        <w:rPr>
          <w:rFonts w:ascii="Helvetica" w:hAnsi="Helvetica"/>
          <w:sz w:val="22"/>
          <w:szCs w:val="22"/>
        </w:rPr>
        <w:t>(SAC 2014).</w:t>
      </w:r>
      <w:r>
        <w:rPr>
          <w:rFonts w:ascii="Helvetica" w:hAnsi="Helvetica"/>
          <w:sz w:val="22"/>
          <w:szCs w:val="22"/>
        </w:rPr>
        <w:t xml:space="preserve"> Herbarium records indicate the species was once more widespread throughout the park (ALA 2016)</w:t>
      </w:r>
      <w:r w:rsidR="00CE77BD">
        <w:rPr>
          <w:rFonts w:ascii="Helvetica" w:hAnsi="Helvetica"/>
          <w:sz w:val="22"/>
          <w:szCs w:val="22"/>
        </w:rPr>
        <w:t xml:space="preserve"> and </w:t>
      </w:r>
      <w:r w:rsidR="00CE77BD" w:rsidRPr="00F65AB7">
        <w:rPr>
          <w:rFonts w:ascii="Helvetica" w:hAnsi="Helvetica"/>
          <w:sz w:val="22"/>
          <w:szCs w:val="22"/>
        </w:rPr>
        <w:t>SAC (2014) note</w:t>
      </w:r>
      <w:r w:rsidR="00CE77BD">
        <w:rPr>
          <w:rFonts w:ascii="Helvetica" w:hAnsi="Helvetica"/>
          <w:sz w:val="22"/>
          <w:szCs w:val="22"/>
        </w:rPr>
        <w:t>s</w:t>
      </w:r>
      <w:r w:rsidR="00CE77BD" w:rsidRPr="00F65AB7">
        <w:rPr>
          <w:rFonts w:ascii="Helvetica" w:hAnsi="Helvetica"/>
          <w:sz w:val="22"/>
          <w:szCs w:val="22"/>
        </w:rPr>
        <w:t xml:space="preserve"> that</w:t>
      </w:r>
      <w:r w:rsidR="00CE77BD" w:rsidRPr="00374FB3">
        <w:rPr>
          <w:rFonts w:ascii="Helvetica" w:hAnsi="Helvetica"/>
          <w:sz w:val="22"/>
          <w:szCs w:val="22"/>
        </w:rPr>
        <w:t xml:space="preserve"> </w:t>
      </w:r>
      <w:r w:rsidR="00CE77BD">
        <w:rPr>
          <w:rFonts w:ascii="Helvetica" w:hAnsi="Helvetica"/>
          <w:sz w:val="22"/>
          <w:szCs w:val="22"/>
        </w:rPr>
        <w:t>there were five known populations in 1949</w:t>
      </w:r>
      <w:r>
        <w:rPr>
          <w:rFonts w:ascii="Helvetica" w:hAnsi="Helvetica"/>
          <w:sz w:val="22"/>
          <w:szCs w:val="22"/>
        </w:rPr>
        <w:t xml:space="preserve">. </w:t>
      </w:r>
      <w:r w:rsidR="00CE77BD">
        <w:rPr>
          <w:rFonts w:ascii="Helvetica" w:hAnsi="Helvetica"/>
          <w:sz w:val="22"/>
          <w:szCs w:val="22"/>
        </w:rPr>
        <w:t>Following</w:t>
      </w:r>
      <w:r w:rsidRPr="00CE77BD">
        <w:rPr>
          <w:rFonts w:ascii="Helvetica" w:hAnsi="Helvetica"/>
          <w:sz w:val="22"/>
          <w:szCs w:val="22"/>
        </w:rPr>
        <w:t xml:space="preserve"> further survey effort </w:t>
      </w:r>
      <w:r w:rsidR="00CE77BD" w:rsidRPr="00CE77BD">
        <w:rPr>
          <w:rFonts w:ascii="Helvetica" w:hAnsi="Helvetica"/>
          <w:sz w:val="22"/>
          <w:szCs w:val="22"/>
        </w:rPr>
        <w:t>in 2015</w:t>
      </w:r>
      <w:r w:rsidRPr="00CE77BD">
        <w:rPr>
          <w:rFonts w:ascii="Helvetica" w:hAnsi="Helvetica"/>
          <w:sz w:val="22"/>
          <w:szCs w:val="22"/>
        </w:rPr>
        <w:t xml:space="preserve"> a </w:t>
      </w:r>
      <w:r w:rsidR="0085268B">
        <w:rPr>
          <w:rFonts w:ascii="Helvetica" w:hAnsi="Helvetica"/>
          <w:sz w:val="22"/>
          <w:szCs w:val="22"/>
        </w:rPr>
        <w:t>new</w:t>
      </w:r>
      <w:r w:rsidRPr="00CE77BD">
        <w:rPr>
          <w:rFonts w:ascii="Helvetica" w:hAnsi="Helvetica"/>
          <w:sz w:val="22"/>
          <w:szCs w:val="22"/>
        </w:rPr>
        <w:t xml:space="preserve"> population that contained six individual plants was found, as well as an additional 30 plants at </w:t>
      </w:r>
      <w:r w:rsidR="00B9547E">
        <w:rPr>
          <w:rFonts w:ascii="Helvetica" w:hAnsi="Helvetica"/>
          <w:sz w:val="22"/>
          <w:szCs w:val="22"/>
        </w:rPr>
        <w:t>a</w:t>
      </w:r>
      <w:r w:rsidRPr="00CE77BD">
        <w:rPr>
          <w:rFonts w:ascii="Helvetica" w:hAnsi="Helvetica"/>
          <w:sz w:val="22"/>
          <w:szCs w:val="22"/>
        </w:rPr>
        <w:t xml:space="preserve"> known population</w:t>
      </w:r>
      <w:r w:rsidR="00B9547E">
        <w:rPr>
          <w:rFonts w:ascii="Helvetica" w:hAnsi="Helvetica"/>
          <w:sz w:val="22"/>
          <w:szCs w:val="22"/>
        </w:rPr>
        <w:t xml:space="preserve"> (Reiter</w:t>
      </w:r>
      <w:r w:rsidR="0085268B">
        <w:rPr>
          <w:rFonts w:ascii="Helvetica" w:hAnsi="Helvetica"/>
          <w:sz w:val="22"/>
          <w:szCs w:val="22"/>
        </w:rPr>
        <w:t> </w:t>
      </w:r>
      <w:r w:rsidR="00B9547E">
        <w:rPr>
          <w:rFonts w:ascii="Helvetica" w:hAnsi="Helvetica"/>
          <w:sz w:val="22"/>
          <w:szCs w:val="22"/>
        </w:rPr>
        <w:t>pers. comm.</w:t>
      </w:r>
      <w:r w:rsidRPr="00CE77BD">
        <w:rPr>
          <w:rFonts w:ascii="Helvetica" w:hAnsi="Helvetica"/>
          <w:sz w:val="22"/>
          <w:szCs w:val="22"/>
        </w:rPr>
        <w:t>, 2016). Therefor</w:t>
      </w:r>
      <w:r w:rsidR="00CE77BD" w:rsidRPr="00CE77BD">
        <w:rPr>
          <w:rFonts w:ascii="Helvetica" w:hAnsi="Helvetica"/>
          <w:sz w:val="22"/>
          <w:szCs w:val="22"/>
        </w:rPr>
        <w:t xml:space="preserve">e </w:t>
      </w:r>
      <w:r w:rsidR="0085268B">
        <w:rPr>
          <w:rFonts w:ascii="Helvetica" w:hAnsi="Helvetica"/>
          <w:sz w:val="22"/>
          <w:szCs w:val="22"/>
        </w:rPr>
        <w:t>in 2015 the</w:t>
      </w:r>
      <w:r w:rsidR="00CE77BD" w:rsidRPr="00CE77BD">
        <w:rPr>
          <w:rFonts w:ascii="Helvetica" w:hAnsi="Helvetica"/>
          <w:sz w:val="22"/>
          <w:szCs w:val="22"/>
        </w:rPr>
        <w:t xml:space="preserve"> total population size </w:t>
      </w:r>
      <w:r w:rsidR="0085268B">
        <w:rPr>
          <w:rFonts w:ascii="Helvetica" w:hAnsi="Helvetica"/>
          <w:sz w:val="22"/>
          <w:szCs w:val="22"/>
        </w:rPr>
        <w:t>was</w:t>
      </w:r>
      <w:r w:rsidRPr="00CE77BD">
        <w:rPr>
          <w:rFonts w:ascii="Helvetica" w:hAnsi="Helvetica"/>
          <w:sz w:val="22"/>
          <w:szCs w:val="22"/>
        </w:rPr>
        <w:t xml:space="preserve"> estimated to be</w:t>
      </w:r>
      <w:r w:rsidR="00CE77BD" w:rsidRPr="00CE77BD">
        <w:rPr>
          <w:rFonts w:ascii="Helvetica" w:hAnsi="Helvetica"/>
          <w:sz w:val="22"/>
          <w:szCs w:val="22"/>
        </w:rPr>
        <w:t xml:space="preserve"> </w:t>
      </w:r>
      <w:r w:rsidR="00212DEE">
        <w:rPr>
          <w:rFonts w:ascii="Helvetica" w:hAnsi="Helvetica"/>
          <w:sz w:val="22"/>
          <w:szCs w:val="22"/>
        </w:rPr>
        <w:t xml:space="preserve">fewer than </w:t>
      </w:r>
      <w:r w:rsidR="006C6B00">
        <w:rPr>
          <w:rFonts w:ascii="Helvetica" w:hAnsi="Helvetica"/>
          <w:sz w:val="22"/>
          <w:szCs w:val="22"/>
        </w:rPr>
        <w:t>70</w:t>
      </w:r>
      <w:r w:rsidR="0085268B">
        <w:rPr>
          <w:rFonts w:ascii="Helvetica" w:hAnsi="Helvetica"/>
          <w:sz w:val="22"/>
          <w:szCs w:val="22"/>
        </w:rPr>
        <w:t> </w:t>
      </w:r>
      <w:r w:rsidRPr="00CE77BD">
        <w:rPr>
          <w:rFonts w:ascii="Helvetica" w:hAnsi="Helvetica"/>
          <w:sz w:val="22"/>
          <w:szCs w:val="22"/>
        </w:rPr>
        <w:t>individual plants across four populations</w:t>
      </w:r>
      <w:r w:rsidR="00CE77BD">
        <w:rPr>
          <w:rFonts w:ascii="Helvetica" w:hAnsi="Helvetica"/>
          <w:sz w:val="22"/>
          <w:szCs w:val="22"/>
        </w:rPr>
        <w:t>.</w:t>
      </w:r>
    </w:p>
    <w:p w:rsidR="00926C9A" w:rsidRPr="00F65AB7" w:rsidRDefault="00926C9A" w:rsidP="00926C9A">
      <w:pPr>
        <w:spacing w:after="240"/>
        <w:rPr>
          <w:rFonts w:ascii="Helvetica" w:hAnsi="Helvetica"/>
          <w:sz w:val="22"/>
          <w:szCs w:val="22"/>
        </w:rPr>
      </w:pPr>
      <w:r>
        <w:rPr>
          <w:rFonts w:ascii="Helvetica" w:hAnsi="Helvetica"/>
          <w:sz w:val="22"/>
          <w:szCs w:val="22"/>
        </w:rPr>
        <w:t xml:space="preserve">The area of occupancy (AOO) of the </w:t>
      </w:r>
      <w:r w:rsidR="00B9547E">
        <w:rPr>
          <w:rFonts w:ascii="Helvetica" w:hAnsi="Helvetica"/>
          <w:sz w:val="22"/>
          <w:szCs w:val="22"/>
        </w:rPr>
        <w:t>Grampians globe-pea</w:t>
      </w:r>
      <w:r>
        <w:rPr>
          <w:rFonts w:ascii="Helvetica" w:hAnsi="Helvetica"/>
          <w:sz w:val="22"/>
          <w:szCs w:val="22"/>
        </w:rPr>
        <w:t xml:space="preserve"> is estimated to be 20</w:t>
      </w:r>
      <w:r w:rsidR="0085268B">
        <w:rPr>
          <w:rFonts w:ascii="Helvetica" w:hAnsi="Helvetica"/>
          <w:sz w:val="22"/>
          <w:szCs w:val="22"/>
        </w:rPr>
        <w:t> </w:t>
      </w:r>
      <w:r>
        <w:rPr>
          <w:rFonts w:ascii="Helvetica" w:hAnsi="Helvetica"/>
          <w:sz w:val="22"/>
          <w:szCs w:val="22"/>
        </w:rPr>
        <w:t>km</w:t>
      </w:r>
      <w:r w:rsidRPr="00C13664">
        <w:rPr>
          <w:rFonts w:ascii="Helvetica" w:hAnsi="Helvetica"/>
          <w:sz w:val="22"/>
          <w:szCs w:val="22"/>
          <w:vertAlign w:val="superscript"/>
        </w:rPr>
        <w:t xml:space="preserve">2 </w:t>
      </w:r>
      <w:r w:rsidR="00892763">
        <w:rPr>
          <w:rFonts w:ascii="Helvetica" w:hAnsi="Helvetica"/>
          <w:sz w:val="22"/>
          <w:szCs w:val="22"/>
        </w:rPr>
        <w:t>and t</w:t>
      </w:r>
      <w:r>
        <w:rPr>
          <w:rFonts w:ascii="Helvetica" w:hAnsi="Helvetica"/>
          <w:sz w:val="22"/>
          <w:szCs w:val="22"/>
        </w:rPr>
        <w:t>he extent of occurrence (EOO) is estimated to be 86</w:t>
      </w:r>
      <w:r w:rsidR="0085268B">
        <w:rPr>
          <w:rFonts w:ascii="Helvetica" w:hAnsi="Helvetica"/>
          <w:sz w:val="22"/>
          <w:szCs w:val="22"/>
        </w:rPr>
        <w:t> </w:t>
      </w:r>
      <w:r>
        <w:rPr>
          <w:rFonts w:ascii="Helvetica" w:hAnsi="Helvetica"/>
          <w:sz w:val="22"/>
          <w:szCs w:val="22"/>
        </w:rPr>
        <w:t>km</w:t>
      </w:r>
      <w:r w:rsidRPr="00C13664">
        <w:rPr>
          <w:rFonts w:ascii="Helvetica" w:hAnsi="Helvetica"/>
          <w:sz w:val="22"/>
          <w:szCs w:val="22"/>
          <w:vertAlign w:val="superscript"/>
        </w:rPr>
        <w:t>2</w:t>
      </w:r>
      <w:r>
        <w:rPr>
          <w:rFonts w:ascii="Helvetica" w:hAnsi="Helvetica"/>
          <w:sz w:val="22"/>
          <w:szCs w:val="22"/>
          <w:vertAlign w:val="superscript"/>
        </w:rPr>
        <w:t xml:space="preserve"> </w:t>
      </w:r>
      <w:r>
        <w:rPr>
          <w:rFonts w:ascii="Helvetica" w:hAnsi="Helvetica"/>
          <w:sz w:val="22"/>
          <w:szCs w:val="22"/>
        </w:rPr>
        <w:t>(Dep</w:t>
      </w:r>
      <w:r w:rsidR="00892763">
        <w:rPr>
          <w:rFonts w:ascii="Helvetica" w:hAnsi="Helvetica"/>
          <w:sz w:val="22"/>
          <w:szCs w:val="22"/>
        </w:rPr>
        <w:t>artment of the Environment 2016</w:t>
      </w:r>
      <w:r>
        <w:rPr>
          <w:rFonts w:ascii="Helvetica" w:hAnsi="Helvetica"/>
          <w:sz w:val="22"/>
          <w:szCs w:val="22"/>
        </w:rPr>
        <w:t>).</w:t>
      </w:r>
    </w:p>
    <w:p w:rsidR="00926C9A" w:rsidRPr="00F65AB7" w:rsidRDefault="00926C9A" w:rsidP="00926C9A">
      <w:pPr>
        <w:pStyle w:val="CAminorheading"/>
      </w:pPr>
      <w:r w:rsidRPr="00F65AB7">
        <w:t>Relevant Biology/Ecology</w:t>
      </w:r>
    </w:p>
    <w:p w:rsidR="0084010A" w:rsidRDefault="008504A7" w:rsidP="00BF5E15">
      <w:pPr>
        <w:spacing w:after="240"/>
        <w:rPr>
          <w:rFonts w:ascii="Helvetica" w:hAnsi="Helvetica"/>
          <w:sz w:val="22"/>
          <w:szCs w:val="22"/>
        </w:rPr>
      </w:pPr>
      <w:r w:rsidRPr="008504A7">
        <w:rPr>
          <w:rFonts w:ascii="Arial" w:hAnsi="Arial" w:cs="Arial"/>
          <w:sz w:val="22"/>
          <w:szCs w:val="22"/>
        </w:rPr>
        <w:t xml:space="preserve">The Grampians globe-pea is </w:t>
      </w:r>
      <w:r w:rsidR="0075399E">
        <w:rPr>
          <w:rFonts w:ascii="Arial" w:hAnsi="Arial" w:cs="Arial"/>
          <w:sz w:val="22"/>
          <w:szCs w:val="22"/>
        </w:rPr>
        <w:t>likely</w:t>
      </w:r>
      <w:r w:rsidR="0075399E" w:rsidRPr="008504A7">
        <w:rPr>
          <w:rFonts w:ascii="Arial" w:hAnsi="Arial" w:cs="Arial"/>
          <w:sz w:val="22"/>
          <w:szCs w:val="22"/>
        </w:rPr>
        <w:t xml:space="preserve"> </w:t>
      </w:r>
      <w:r w:rsidRPr="008504A7">
        <w:rPr>
          <w:rFonts w:ascii="Arial" w:hAnsi="Arial" w:cs="Arial"/>
          <w:sz w:val="22"/>
          <w:szCs w:val="22"/>
        </w:rPr>
        <w:t xml:space="preserve">to be an obligate seeding plant, where the adult plants are killed by fire but the fire acts as a cue for seed germination </w:t>
      </w:r>
      <w:r w:rsidR="002235A9" w:rsidRPr="008504A7">
        <w:rPr>
          <w:rFonts w:ascii="Arial" w:hAnsi="Arial" w:cs="Arial"/>
          <w:sz w:val="22"/>
          <w:szCs w:val="22"/>
        </w:rPr>
        <w:t>(</w:t>
      </w:r>
      <w:r w:rsidR="002235A9">
        <w:rPr>
          <w:rFonts w:ascii="Helvetica" w:hAnsi="Helvetica"/>
          <w:sz w:val="22"/>
          <w:szCs w:val="22"/>
        </w:rPr>
        <w:t xml:space="preserve">Reiter </w:t>
      </w:r>
      <w:r w:rsidR="002235A9" w:rsidRPr="00987F13">
        <w:rPr>
          <w:rFonts w:ascii="Helvetica" w:hAnsi="Helvetica"/>
          <w:sz w:val="22"/>
          <w:szCs w:val="22"/>
        </w:rPr>
        <w:t>pers. comm.,</w:t>
      </w:r>
      <w:r w:rsidR="002235A9">
        <w:rPr>
          <w:rFonts w:ascii="Helvetica" w:hAnsi="Helvetica"/>
          <w:sz w:val="22"/>
          <w:szCs w:val="22"/>
        </w:rPr>
        <w:t xml:space="preserve"> 2016).</w:t>
      </w:r>
      <w:r w:rsidR="00926C9A">
        <w:rPr>
          <w:rFonts w:ascii="Helvetica" w:hAnsi="Helvetica"/>
          <w:sz w:val="22"/>
          <w:szCs w:val="22"/>
        </w:rPr>
        <w:t xml:space="preserve"> </w:t>
      </w:r>
      <w:r w:rsidR="004B1FC7">
        <w:rPr>
          <w:rFonts w:ascii="Arial" w:hAnsi="Arial" w:cs="Arial"/>
          <w:sz w:val="22"/>
          <w:szCs w:val="22"/>
        </w:rPr>
        <w:t>In early</w:t>
      </w:r>
      <w:r w:rsidR="00D41623">
        <w:rPr>
          <w:rFonts w:ascii="Arial" w:hAnsi="Arial" w:cs="Arial"/>
          <w:sz w:val="22"/>
          <w:szCs w:val="22"/>
        </w:rPr>
        <w:t> </w:t>
      </w:r>
      <w:r w:rsidR="004B1FC7">
        <w:rPr>
          <w:rFonts w:ascii="Arial" w:hAnsi="Arial" w:cs="Arial"/>
          <w:sz w:val="22"/>
          <w:szCs w:val="22"/>
        </w:rPr>
        <w:t>2014 a bushfire swept through the northern end of the Grampians National Park (Parks</w:t>
      </w:r>
      <w:r w:rsidR="00D41623">
        <w:rPr>
          <w:rFonts w:ascii="Arial" w:hAnsi="Arial" w:cs="Arial"/>
          <w:sz w:val="22"/>
          <w:szCs w:val="22"/>
        </w:rPr>
        <w:t> </w:t>
      </w:r>
      <w:r w:rsidR="004B1FC7">
        <w:rPr>
          <w:rFonts w:ascii="Arial" w:hAnsi="Arial" w:cs="Arial"/>
          <w:sz w:val="22"/>
          <w:szCs w:val="22"/>
        </w:rPr>
        <w:t xml:space="preserve">Victoria 2016). This bushfire went through an area where one population of the Grampians globe-pea is known to occur but the outcome of the fire on this </w:t>
      </w:r>
      <w:r w:rsidR="00AE4058">
        <w:rPr>
          <w:rFonts w:ascii="Arial" w:hAnsi="Arial" w:cs="Arial"/>
          <w:sz w:val="22"/>
          <w:szCs w:val="22"/>
        </w:rPr>
        <w:t>population</w:t>
      </w:r>
      <w:r w:rsidR="004B1FC7">
        <w:rPr>
          <w:rFonts w:ascii="Arial" w:hAnsi="Arial" w:cs="Arial"/>
          <w:sz w:val="22"/>
          <w:szCs w:val="22"/>
        </w:rPr>
        <w:t xml:space="preserve"> is unknown.</w:t>
      </w:r>
      <w:r w:rsidR="00BF5E15">
        <w:rPr>
          <w:rFonts w:ascii="Arial" w:hAnsi="Arial" w:cs="Arial"/>
          <w:sz w:val="22"/>
          <w:szCs w:val="22"/>
        </w:rPr>
        <w:t xml:space="preserve"> Another significant fire passed through the Grampians National Park in 2006, the effect of which up</w:t>
      </w:r>
      <w:r w:rsidR="00AE4058">
        <w:rPr>
          <w:rFonts w:ascii="Arial" w:hAnsi="Arial" w:cs="Arial"/>
          <w:sz w:val="22"/>
          <w:szCs w:val="22"/>
        </w:rPr>
        <w:t>on</w:t>
      </w:r>
      <w:r w:rsidR="00BF5E15">
        <w:rPr>
          <w:rFonts w:ascii="Arial" w:hAnsi="Arial" w:cs="Arial"/>
          <w:sz w:val="22"/>
          <w:szCs w:val="22"/>
        </w:rPr>
        <w:t xml:space="preserve"> the Grampians globe-pea is unknown. </w:t>
      </w:r>
      <w:r w:rsidR="00FF744B">
        <w:rPr>
          <w:rFonts w:ascii="Arial" w:hAnsi="Arial" w:cs="Arial"/>
          <w:sz w:val="22"/>
          <w:szCs w:val="22"/>
        </w:rPr>
        <w:t xml:space="preserve">At two populations, no recruitment was observed during surveys undertaken in </w:t>
      </w:r>
      <w:r w:rsidR="00FF744B">
        <w:rPr>
          <w:rFonts w:ascii="Arial" w:hAnsi="Arial" w:cs="Arial"/>
          <w:color w:val="000000" w:themeColor="text1"/>
          <w:sz w:val="22"/>
          <w:szCs w:val="22"/>
        </w:rPr>
        <w:t xml:space="preserve">2011, 2013 and 2015 (Reiter </w:t>
      </w:r>
      <w:r w:rsidR="00FF744B" w:rsidRPr="00987F13">
        <w:rPr>
          <w:rFonts w:ascii="Arial" w:hAnsi="Arial" w:cs="Arial"/>
          <w:color w:val="000000" w:themeColor="text1"/>
          <w:sz w:val="22"/>
          <w:szCs w:val="22"/>
        </w:rPr>
        <w:t>pers. comm.</w:t>
      </w:r>
      <w:r w:rsidR="00FF744B">
        <w:rPr>
          <w:rFonts w:ascii="Arial" w:hAnsi="Arial" w:cs="Arial"/>
          <w:i/>
          <w:color w:val="000000" w:themeColor="text1"/>
          <w:sz w:val="22"/>
          <w:szCs w:val="22"/>
        </w:rPr>
        <w:t xml:space="preserve">, </w:t>
      </w:r>
      <w:r w:rsidR="00FF744B">
        <w:rPr>
          <w:rFonts w:ascii="Arial" w:hAnsi="Arial" w:cs="Arial"/>
          <w:color w:val="000000" w:themeColor="text1"/>
          <w:sz w:val="22"/>
          <w:szCs w:val="22"/>
        </w:rPr>
        <w:t>2016; SAC 2014).</w:t>
      </w:r>
    </w:p>
    <w:p w:rsidR="00926C9A" w:rsidRDefault="00926C9A" w:rsidP="00926C9A">
      <w:pPr>
        <w:spacing w:after="240"/>
        <w:rPr>
          <w:rFonts w:ascii="Arial" w:hAnsi="Arial" w:cs="Arial"/>
          <w:sz w:val="22"/>
          <w:szCs w:val="22"/>
        </w:rPr>
      </w:pPr>
      <w:r>
        <w:rPr>
          <w:rFonts w:ascii="Arial" w:hAnsi="Arial" w:cs="Arial"/>
          <w:sz w:val="22"/>
          <w:szCs w:val="22"/>
        </w:rPr>
        <w:t>Reiter et al.</w:t>
      </w:r>
      <w:r w:rsidR="004D6472">
        <w:rPr>
          <w:rFonts w:ascii="Arial" w:hAnsi="Arial" w:cs="Arial"/>
          <w:sz w:val="22"/>
          <w:szCs w:val="22"/>
        </w:rPr>
        <w:t>,</w:t>
      </w:r>
      <w:r>
        <w:rPr>
          <w:rFonts w:ascii="Arial" w:hAnsi="Arial" w:cs="Arial"/>
          <w:sz w:val="22"/>
          <w:szCs w:val="22"/>
        </w:rPr>
        <w:t xml:space="preserve"> (2004) found that the Grampians globe-pea is susceptible to infection by </w:t>
      </w:r>
      <w:r>
        <w:rPr>
          <w:rFonts w:ascii="Arial" w:hAnsi="Arial" w:cs="Arial"/>
          <w:i/>
          <w:sz w:val="22"/>
          <w:szCs w:val="22"/>
        </w:rPr>
        <w:t>Phytophthora cinnamomi</w:t>
      </w:r>
      <w:r>
        <w:rPr>
          <w:rFonts w:ascii="Arial" w:hAnsi="Arial" w:cs="Arial"/>
          <w:sz w:val="22"/>
          <w:szCs w:val="22"/>
        </w:rPr>
        <w:t>. The risk of extinction from infection, which was calculated using information on susceptibility, presence of the pathogen and proximity of the species to roads and tracks, indicated a low to moderate risk of extinction for the Grampians globe-pea as a</w:t>
      </w:r>
      <w:r w:rsidR="00D41623">
        <w:rPr>
          <w:rFonts w:ascii="Arial" w:hAnsi="Arial" w:cs="Arial"/>
          <w:sz w:val="22"/>
          <w:szCs w:val="22"/>
        </w:rPr>
        <w:t> </w:t>
      </w:r>
      <w:r>
        <w:rPr>
          <w:rFonts w:ascii="Arial" w:hAnsi="Arial" w:cs="Arial"/>
          <w:sz w:val="22"/>
          <w:szCs w:val="22"/>
        </w:rPr>
        <w:t xml:space="preserve">result of infection by </w:t>
      </w:r>
      <w:r>
        <w:rPr>
          <w:rFonts w:ascii="Arial" w:hAnsi="Arial" w:cs="Arial"/>
          <w:i/>
          <w:sz w:val="22"/>
          <w:szCs w:val="22"/>
        </w:rPr>
        <w:t>P. cinnamomi</w:t>
      </w:r>
      <w:r>
        <w:rPr>
          <w:rFonts w:ascii="Arial" w:hAnsi="Arial" w:cs="Arial"/>
          <w:sz w:val="22"/>
          <w:szCs w:val="22"/>
        </w:rPr>
        <w:t xml:space="preserve"> (Reiter et al.</w:t>
      </w:r>
      <w:r w:rsidR="004D6472">
        <w:rPr>
          <w:rFonts w:ascii="Arial" w:hAnsi="Arial" w:cs="Arial"/>
          <w:sz w:val="22"/>
          <w:szCs w:val="22"/>
        </w:rPr>
        <w:t>,</w:t>
      </w:r>
      <w:r>
        <w:rPr>
          <w:rFonts w:ascii="Arial" w:hAnsi="Arial" w:cs="Arial"/>
          <w:sz w:val="22"/>
          <w:szCs w:val="22"/>
        </w:rPr>
        <w:t xml:space="preserve"> 2004).</w:t>
      </w:r>
    </w:p>
    <w:p w:rsidR="00926C9A" w:rsidRPr="008C2729" w:rsidRDefault="002E2CD6" w:rsidP="00926C9A">
      <w:pPr>
        <w:pStyle w:val="Normal12pt"/>
        <w:spacing w:after="240"/>
        <w:rPr>
          <w:rFonts w:ascii="Arial" w:hAnsi="Arial" w:cs="Arial"/>
          <w:sz w:val="22"/>
          <w:szCs w:val="22"/>
        </w:rPr>
      </w:pPr>
      <w:r>
        <w:rPr>
          <w:rFonts w:ascii="Arial" w:hAnsi="Arial" w:cs="Arial"/>
          <w:sz w:val="22"/>
          <w:szCs w:val="22"/>
        </w:rPr>
        <w:t xml:space="preserve">The method for pollination for the Grampians globe-pea is </w:t>
      </w:r>
      <w:r w:rsidR="00FD3821">
        <w:rPr>
          <w:rFonts w:ascii="Arial" w:hAnsi="Arial" w:cs="Arial"/>
          <w:sz w:val="22"/>
          <w:szCs w:val="22"/>
        </w:rPr>
        <w:t>not known, however</w:t>
      </w:r>
      <w:r w:rsidR="0075399E">
        <w:rPr>
          <w:rFonts w:ascii="Arial" w:hAnsi="Arial" w:cs="Arial"/>
          <w:sz w:val="22"/>
          <w:szCs w:val="22"/>
        </w:rPr>
        <w:t xml:space="preserve"> members of</w:t>
      </w:r>
      <w:r w:rsidR="00FD3821">
        <w:rPr>
          <w:rFonts w:ascii="Arial" w:hAnsi="Arial" w:cs="Arial"/>
          <w:sz w:val="22"/>
          <w:szCs w:val="22"/>
        </w:rPr>
        <w:t xml:space="preserve"> the genus</w:t>
      </w:r>
      <w:r w:rsidR="00FD3821">
        <w:rPr>
          <w:rFonts w:ascii="Arial" w:hAnsi="Arial" w:cs="Arial"/>
          <w:i/>
          <w:sz w:val="22"/>
          <w:szCs w:val="22"/>
        </w:rPr>
        <w:t xml:space="preserve"> Sphaerolobium </w:t>
      </w:r>
      <w:r w:rsidR="00FD3821">
        <w:rPr>
          <w:rFonts w:ascii="Arial" w:hAnsi="Arial" w:cs="Arial"/>
          <w:sz w:val="22"/>
          <w:szCs w:val="22"/>
        </w:rPr>
        <w:t xml:space="preserve">in Western Australia </w:t>
      </w:r>
      <w:r w:rsidR="0075399E">
        <w:rPr>
          <w:rFonts w:ascii="Arial" w:hAnsi="Arial" w:cs="Arial"/>
          <w:sz w:val="22"/>
          <w:szCs w:val="22"/>
        </w:rPr>
        <w:t xml:space="preserve">are </w:t>
      </w:r>
      <w:r w:rsidR="00FD3821">
        <w:rPr>
          <w:rFonts w:ascii="Arial" w:hAnsi="Arial" w:cs="Arial"/>
          <w:sz w:val="22"/>
          <w:szCs w:val="22"/>
        </w:rPr>
        <w:t>pollinated by insects</w:t>
      </w:r>
      <w:r>
        <w:rPr>
          <w:rFonts w:ascii="Arial" w:hAnsi="Arial" w:cs="Arial"/>
          <w:sz w:val="22"/>
          <w:szCs w:val="22"/>
        </w:rPr>
        <w:t xml:space="preserve"> </w:t>
      </w:r>
      <w:r w:rsidR="00FD3821">
        <w:rPr>
          <w:rFonts w:ascii="Arial" w:hAnsi="Arial" w:cs="Arial"/>
          <w:sz w:val="22"/>
          <w:szCs w:val="22"/>
        </w:rPr>
        <w:t xml:space="preserve">(Western Australian Herbarium </w:t>
      </w:r>
      <w:r>
        <w:rPr>
          <w:rFonts w:ascii="Arial" w:hAnsi="Arial" w:cs="Arial"/>
          <w:sz w:val="22"/>
          <w:szCs w:val="22"/>
        </w:rPr>
        <w:t>2008)</w:t>
      </w:r>
      <w:r w:rsidR="001604A0">
        <w:rPr>
          <w:rFonts w:ascii="Arial" w:hAnsi="Arial" w:cs="Arial"/>
          <w:sz w:val="22"/>
          <w:szCs w:val="22"/>
        </w:rPr>
        <w:t xml:space="preserve"> and therefore it is likely this species is also insect pollinated. Without </w:t>
      </w:r>
      <w:r w:rsidR="00892763">
        <w:rPr>
          <w:rFonts w:ascii="Arial" w:hAnsi="Arial" w:cs="Arial"/>
          <w:sz w:val="22"/>
          <w:szCs w:val="22"/>
        </w:rPr>
        <w:t>genetic data</w:t>
      </w:r>
      <w:r w:rsidR="001604A0">
        <w:rPr>
          <w:rFonts w:ascii="Arial" w:hAnsi="Arial" w:cs="Arial"/>
          <w:sz w:val="22"/>
          <w:szCs w:val="22"/>
        </w:rPr>
        <w:t xml:space="preserve"> it is not possible to assess whether gene flow is occurring between populations</w:t>
      </w:r>
      <w:r w:rsidR="00FD3821">
        <w:rPr>
          <w:rFonts w:ascii="Arial" w:hAnsi="Arial" w:cs="Arial"/>
          <w:sz w:val="22"/>
          <w:szCs w:val="22"/>
        </w:rPr>
        <w:t>.</w:t>
      </w:r>
      <w:r w:rsidR="00E724D6">
        <w:rPr>
          <w:rFonts w:ascii="Arial" w:hAnsi="Arial" w:cs="Arial"/>
          <w:sz w:val="22"/>
          <w:szCs w:val="22"/>
        </w:rPr>
        <w:t xml:space="preserve"> </w:t>
      </w:r>
      <w:r w:rsidR="00926C9A" w:rsidRPr="002E2CD6">
        <w:rPr>
          <w:rFonts w:ascii="Arial" w:hAnsi="Arial" w:cs="Arial"/>
          <w:sz w:val="22"/>
          <w:szCs w:val="22"/>
        </w:rPr>
        <w:t>Seed has been collected from all populations of the Grampians globe-pea except for one and have been stored for long term conservation (Reiter pers. comm</w:t>
      </w:r>
      <w:r w:rsidR="001604A0">
        <w:rPr>
          <w:rFonts w:ascii="Arial" w:hAnsi="Arial" w:cs="Arial"/>
          <w:sz w:val="22"/>
          <w:szCs w:val="22"/>
        </w:rPr>
        <w:t>.,</w:t>
      </w:r>
      <w:r w:rsidR="00926C9A" w:rsidRPr="002E2CD6">
        <w:rPr>
          <w:rFonts w:ascii="Arial" w:hAnsi="Arial" w:cs="Arial"/>
          <w:sz w:val="22"/>
          <w:szCs w:val="22"/>
        </w:rPr>
        <w:t xml:space="preserve"> 2016). An ex-situ collection has been established </w:t>
      </w:r>
      <w:r w:rsidR="00454963">
        <w:rPr>
          <w:rFonts w:ascii="Arial" w:hAnsi="Arial" w:cs="Arial"/>
          <w:sz w:val="22"/>
          <w:szCs w:val="22"/>
        </w:rPr>
        <w:t xml:space="preserve">at the Royal Botanic Gardens Victoria </w:t>
      </w:r>
      <w:r w:rsidR="00926C9A" w:rsidRPr="002E2CD6">
        <w:rPr>
          <w:rFonts w:ascii="Arial" w:hAnsi="Arial" w:cs="Arial"/>
          <w:sz w:val="22"/>
          <w:szCs w:val="22"/>
        </w:rPr>
        <w:t>using material from one population (Reiter pers. comm</w:t>
      </w:r>
      <w:r w:rsidR="001604A0">
        <w:rPr>
          <w:rFonts w:ascii="Arial" w:hAnsi="Arial" w:cs="Arial"/>
          <w:sz w:val="22"/>
          <w:szCs w:val="22"/>
        </w:rPr>
        <w:t>.,</w:t>
      </w:r>
      <w:r w:rsidR="00926C9A" w:rsidRPr="002E2CD6">
        <w:rPr>
          <w:rFonts w:ascii="Arial" w:hAnsi="Arial" w:cs="Arial"/>
          <w:sz w:val="22"/>
          <w:szCs w:val="22"/>
        </w:rPr>
        <w:t xml:space="preserve"> 2016).</w:t>
      </w:r>
    </w:p>
    <w:p w:rsidR="00926C9A" w:rsidRPr="007D7E49" w:rsidRDefault="00926C9A" w:rsidP="00926C9A">
      <w:pPr>
        <w:pStyle w:val="CAIntextheading1"/>
      </w:pPr>
      <w:r w:rsidRPr="007D7E49">
        <w:t>Threats</w:t>
      </w:r>
    </w:p>
    <w:p w:rsidR="00926C9A" w:rsidRDefault="00926C9A" w:rsidP="00926C9A">
      <w:pPr>
        <w:keepNext/>
        <w:spacing w:after="24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Threats</w:t>
      </w:r>
      <w:r w:rsidRPr="008837E3">
        <w:rPr>
          <w:rFonts w:ascii="Arial" w:hAnsi="Arial" w:cs="Arial"/>
          <w:sz w:val="22"/>
          <w:szCs w:val="22"/>
        </w:rPr>
        <w:t xml:space="preserve"> impacting the </w:t>
      </w:r>
      <w:r>
        <w:rPr>
          <w:rFonts w:ascii="Arial" w:hAnsi="Arial" w:cs="Arial"/>
          <w:sz w:val="22"/>
          <w:szCs w:val="22"/>
        </w:rPr>
        <w:t>Grampians globe-pea</w:t>
      </w:r>
      <w:r w:rsidRPr="008837E3">
        <w:rPr>
          <w:rFonts w:ascii="Arial" w:hAnsi="Arial" w:cs="Arial"/>
          <w:sz w:val="22"/>
          <w:szCs w:val="22"/>
        </w:rPr>
        <w:t xml:space="preserve"> in approximate order of severity of risk, based on available evidence</w:t>
      </w:r>
      <w:r w:rsidR="00B4621B">
        <w:rPr>
          <w:rFonts w:ascii="Arial" w:hAnsi="Arial" w:cs="Arial"/>
          <w:sz w:val="22"/>
          <w:szCs w:val="22"/>
        </w:rPr>
        <w:t>.</w:t>
      </w:r>
    </w:p>
    <w:tbl>
      <w:tblPr>
        <w:tblStyle w:val="TableGrid"/>
        <w:tblW w:w="0" w:type="auto"/>
        <w:tblLayout w:type="fixed"/>
        <w:tblCellMar>
          <w:top w:w="57" w:type="dxa"/>
          <w:bottom w:w="57" w:type="dxa"/>
        </w:tblCellMar>
        <w:tblLook w:val="04A0"/>
      </w:tblPr>
      <w:tblGrid>
        <w:gridCol w:w="1526"/>
        <w:gridCol w:w="1276"/>
        <w:gridCol w:w="992"/>
        <w:gridCol w:w="5805"/>
      </w:tblGrid>
      <w:tr w:rsidR="00926C9A" w:rsidRPr="000C0480" w:rsidTr="00D41623">
        <w:trPr>
          <w:trHeight w:val="524"/>
        </w:trPr>
        <w:tc>
          <w:tcPr>
            <w:tcW w:w="1526" w:type="dxa"/>
            <w:shd w:val="clear" w:color="auto" w:fill="D9D9D9" w:themeFill="background1" w:themeFillShade="D9"/>
          </w:tcPr>
          <w:p w:rsidR="00926C9A" w:rsidRPr="000C0480" w:rsidRDefault="00926C9A" w:rsidP="00DE3614">
            <w:pPr>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rsidR="00926C9A" w:rsidRPr="000C0480" w:rsidRDefault="00926C9A" w:rsidP="00DE3614">
            <w:pPr>
              <w:rPr>
                <w:rFonts w:ascii="Arial" w:hAnsi="Arial" w:cs="Arial"/>
                <w:b/>
                <w:sz w:val="22"/>
                <w:szCs w:val="22"/>
              </w:rPr>
            </w:pPr>
            <w:r w:rsidRPr="000C0480">
              <w:rPr>
                <w:rFonts w:ascii="Arial" w:hAnsi="Arial" w:cs="Arial"/>
                <w:b/>
                <w:sz w:val="22"/>
                <w:szCs w:val="22"/>
              </w:rPr>
              <w:t>Threat type</w:t>
            </w:r>
          </w:p>
        </w:tc>
        <w:tc>
          <w:tcPr>
            <w:tcW w:w="992" w:type="dxa"/>
            <w:shd w:val="clear" w:color="auto" w:fill="D9D9D9" w:themeFill="background1" w:themeFillShade="D9"/>
          </w:tcPr>
          <w:p w:rsidR="00926C9A" w:rsidRPr="000C0480" w:rsidRDefault="00926C9A" w:rsidP="00DE3614">
            <w:pPr>
              <w:rPr>
                <w:rFonts w:ascii="Arial" w:hAnsi="Arial" w:cs="Arial"/>
                <w:b/>
                <w:sz w:val="22"/>
                <w:szCs w:val="22"/>
              </w:rPr>
            </w:pPr>
            <w:r w:rsidRPr="000C0480">
              <w:rPr>
                <w:rFonts w:ascii="Arial" w:hAnsi="Arial" w:cs="Arial"/>
                <w:b/>
                <w:sz w:val="22"/>
                <w:szCs w:val="22"/>
              </w:rPr>
              <w:t>Threat status</w:t>
            </w:r>
          </w:p>
        </w:tc>
        <w:tc>
          <w:tcPr>
            <w:tcW w:w="5805" w:type="dxa"/>
            <w:shd w:val="clear" w:color="auto" w:fill="D9D9D9" w:themeFill="background1" w:themeFillShade="D9"/>
          </w:tcPr>
          <w:p w:rsidR="00926C9A" w:rsidRPr="000C0480" w:rsidRDefault="00926C9A" w:rsidP="00DE3614">
            <w:pPr>
              <w:rPr>
                <w:rFonts w:ascii="Arial" w:hAnsi="Arial" w:cs="Arial"/>
                <w:b/>
                <w:sz w:val="22"/>
                <w:szCs w:val="22"/>
              </w:rPr>
            </w:pPr>
            <w:r w:rsidRPr="000C0480">
              <w:rPr>
                <w:rFonts w:ascii="Arial" w:hAnsi="Arial" w:cs="Arial"/>
                <w:b/>
                <w:sz w:val="22"/>
                <w:szCs w:val="22"/>
              </w:rPr>
              <w:t>Evidence base</w:t>
            </w:r>
          </w:p>
        </w:tc>
      </w:tr>
      <w:tr w:rsidR="00926C9A" w:rsidTr="00060E1F">
        <w:tc>
          <w:tcPr>
            <w:tcW w:w="9599" w:type="dxa"/>
            <w:gridSpan w:val="4"/>
          </w:tcPr>
          <w:p w:rsidR="00926C9A" w:rsidRPr="009E30B3" w:rsidRDefault="00926C9A" w:rsidP="00DE3614">
            <w:pPr>
              <w:rPr>
                <w:rFonts w:ascii="Arial" w:hAnsi="Arial" w:cs="Arial"/>
                <w:sz w:val="22"/>
                <w:szCs w:val="22"/>
              </w:rPr>
            </w:pPr>
            <w:r w:rsidRPr="009E30B3">
              <w:rPr>
                <w:rFonts w:ascii="Arial" w:hAnsi="Arial" w:cs="Arial"/>
                <w:sz w:val="22"/>
                <w:szCs w:val="22"/>
              </w:rPr>
              <w:t xml:space="preserve">Invasive species </w:t>
            </w:r>
          </w:p>
        </w:tc>
      </w:tr>
      <w:tr w:rsidR="00926C9A" w:rsidTr="00D41623">
        <w:tc>
          <w:tcPr>
            <w:tcW w:w="1526" w:type="dxa"/>
          </w:tcPr>
          <w:p w:rsidR="00926C9A" w:rsidRPr="00FD3821" w:rsidRDefault="00926C9A" w:rsidP="0097700B">
            <w:pPr>
              <w:rPr>
                <w:rFonts w:ascii="Arial" w:hAnsi="Arial" w:cs="Arial"/>
                <w:sz w:val="22"/>
                <w:szCs w:val="22"/>
              </w:rPr>
            </w:pPr>
            <w:r w:rsidRPr="00FD3821">
              <w:rPr>
                <w:rFonts w:ascii="Arial" w:hAnsi="Arial" w:cs="Arial"/>
                <w:sz w:val="22"/>
                <w:szCs w:val="22"/>
              </w:rPr>
              <w:t xml:space="preserve">Grazing by </w:t>
            </w:r>
            <w:r w:rsidR="0097700B">
              <w:rPr>
                <w:rFonts w:ascii="Arial" w:hAnsi="Arial" w:cs="Arial"/>
                <w:sz w:val="22"/>
                <w:szCs w:val="22"/>
              </w:rPr>
              <w:t>introduced herbivores, including goats and deer</w:t>
            </w:r>
          </w:p>
        </w:tc>
        <w:tc>
          <w:tcPr>
            <w:tcW w:w="1276" w:type="dxa"/>
          </w:tcPr>
          <w:p w:rsidR="00926C9A" w:rsidRPr="00FD3821" w:rsidRDefault="00926C9A" w:rsidP="00DE3614">
            <w:pPr>
              <w:rPr>
                <w:rFonts w:ascii="Arial" w:hAnsi="Arial" w:cs="Arial"/>
                <w:sz w:val="22"/>
                <w:szCs w:val="22"/>
              </w:rPr>
            </w:pPr>
            <w:r w:rsidRPr="00FD3821">
              <w:rPr>
                <w:rFonts w:ascii="Arial" w:hAnsi="Arial" w:cs="Arial"/>
                <w:sz w:val="22"/>
                <w:szCs w:val="22"/>
              </w:rPr>
              <w:t>known</w:t>
            </w:r>
          </w:p>
        </w:tc>
        <w:tc>
          <w:tcPr>
            <w:tcW w:w="992" w:type="dxa"/>
          </w:tcPr>
          <w:p w:rsidR="00926C9A" w:rsidRPr="00FD3821" w:rsidRDefault="00926C9A" w:rsidP="00DE3614">
            <w:pPr>
              <w:rPr>
                <w:rFonts w:ascii="Arial" w:hAnsi="Arial" w:cs="Arial"/>
                <w:sz w:val="22"/>
                <w:szCs w:val="22"/>
              </w:rPr>
            </w:pPr>
            <w:r w:rsidRPr="00FD3821">
              <w:rPr>
                <w:rFonts w:ascii="Arial" w:hAnsi="Arial" w:cs="Arial"/>
                <w:sz w:val="22"/>
                <w:szCs w:val="22"/>
              </w:rPr>
              <w:t>current</w:t>
            </w:r>
          </w:p>
        </w:tc>
        <w:tc>
          <w:tcPr>
            <w:tcW w:w="5805" w:type="dxa"/>
          </w:tcPr>
          <w:p w:rsidR="00926C9A" w:rsidRPr="00FD3821" w:rsidRDefault="009C6743" w:rsidP="009C6743">
            <w:pPr>
              <w:rPr>
                <w:rFonts w:ascii="Arial" w:hAnsi="Arial" w:cs="Arial"/>
                <w:sz w:val="22"/>
                <w:szCs w:val="22"/>
              </w:rPr>
            </w:pPr>
            <w:r>
              <w:rPr>
                <w:rFonts w:ascii="Arial" w:hAnsi="Arial" w:cs="Arial"/>
                <w:sz w:val="22"/>
                <w:szCs w:val="22"/>
              </w:rPr>
              <w:t xml:space="preserve">Grazing by feral </w:t>
            </w:r>
            <w:r w:rsidRPr="00FD3821">
              <w:rPr>
                <w:rFonts w:ascii="Arial" w:hAnsi="Arial" w:cs="Arial"/>
                <w:sz w:val="22"/>
                <w:szCs w:val="22"/>
              </w:rPr>
              <w:t>goats</w:t>
            </w:r>
            <w:r>
              <w:rPr>
                <w:rFonts w:ascii="Arial" w:hAnsi="Arial" w:cs="Arial"/>
                <w:sz w:val="22"/>
                <w:szCs w:val="22"/>
              </w:rPr>
              <w:t xml:space="preserve"> (</w:t>
            </w:r>
            <w:r>
              <w:rPr>
                <w:rFonts w:ascii="Arial" w:hAnsi="Arial" w:cs="Arial"/>
                <w:i/>
                <w:sz w:val="22"/>
                <w:szCs w:val="22"/>
              </w:rPr>
              <w:t>Capra hircus</w:t>
            </w:r>
            <w:r>
              <w:rPr>
                <w:rFonts w:ascii="Arial" w:hAnsi="Arial" w:cs="Arial"/>
                <w:sz w:val="22"/>
                <w:szCs w:val="22"/>
              </w:rPr>
              <w:t>)</w:t>
            </w:r>
            <w:r w:rsidRPr="00FD3821">
              <w:rPr>
                <w:rFonts w:ascii="Arial" w:hAnsi="Arial" w:cs="Arial"/>
                <w:sz w:val="22"/>
                <w:szCs w:val="22"/>
              </w:rPr>
              <w:t xml:space="preserve"> </w:t>
            </w:r>
            <w:r>
              <w:rPr>
                <w:rFonts w:ascii="Arial" w:hAnsi="Arial" w:cs="Arial"/>
                <w:sz w:val="22"/>
                <w:szCs w:val="22"/>
              </w:rPr>
              <w:t>and deer (family C</w:t>
            </w:r>
            <w:r w:rsidRPr="00892763">
              <w:rPr>
                <w:rFonts w:ascii="Arial" w:hAnsi="Arial" w:cs="Arial"/>
                <w:sz w:val="22"/>
                <w:szCs w:val="22"/>
              </w:rPr>
              <w:t>ervidae</w:t>
            </w:r>
            <w:r>
              <w:rPr>
                <w:rFonts w:ascii="Arial" w:hAnsi="Arial" w:cs="Arial"/>
                <w:sz w:val="22"/>
                <w:szCs w:val="22"/>
              </w:rPr>
              <w:t xml:space="preserve">) is a significant threat to the Grampians globe-pea. </w:t>
            </w:r>
            <w:r w:rsidR="00060E1F" w:rsidRPr="00FD3821">
              <w:rPr>
                <w:rFonts w:ascii="Arial" w:hAnsi="Arial" w:cs="Arial"/>
                <w:sz w:val="22"/>
                <w:szCs w:val="22"/>
              </w:rPr>
              <w:t xml:space="preserve">At one </w:t>
            </w:r>
            <w:r w:rsidR="00060E1F">
              <w:rPr>
                <w:rFonts w:ascii="Arial" w:hAnsi="Arial" w:cs="Arial"/>
                <w:sz w:val="22"/>
                <w:szCs w:val="22"/>
              </w:rPr>
              <w:t xml:space="preserve">site </w:t>
            </w:r>
            <w:r w:rsidR="00060E1F" w:rsidRPr="00FD3821">
              <w:rPr>
                <w:rFonts w:ascii="Arial" w:hAnsi="Arial" w:cs="Arial"/>
                <w:sz w:val="22"/>
                <w:szCs w:val="22"/>
              </w:rPr>
              <w:t>grazing</w:t>
            </w:r>
            <w:r>
              <w:rPr>
                <w:rFonts w:ascii="Arial" w:hAnsi="Arial" w:cs="Arial"/>
                <w:sz w:val="22"/>
                <w:szCs w:val="22"/>
              </w:rPr>
              <w:t xml:space="preserve"> on the Grampians globe-pea</w:t>
            </w:r>
            <w:r w:rsidR="00060E1F">
              <w:rPr>
                <w:rFonts w:ascii="Arial" w:hAnsi="Arial" w:cs="Arial"/>
                <w:sz w:val="22"/>
                <w:szCs w:val="22"/>
              </w:rPr>
              <w:t xml:space="preserve"> </w:t>
            </w:r>
            <w:r w:rsidR="00060E1F" w:rsidRPr="00FD3821">
              <w:rPr>
                <w:rFonts w:ascii="Arial" w:hAnsi="Arial" w:cs="Arial"/>
                <w:sz w:val="22"/>
                <w:szCs w:val="22"/>
              </w:rPr>
              <w:t xml:space="preserve">by </w:t>
            </w:r>
            <w:r>
              <w:rPr>
                <w:rFonts w:ascii="Arial" w:hAnsi="Arial" w:cs="Arial"/>
                <w:sz w:val="22"/>
                <w:szCs w:val="22"/>
              </w:rPr>
              <w:t xml:space="preserve">goats </w:t>
            </w:r>
            <w:r w:rsidR="00060E1F" w:rsidRPr="00FD3821">
              <w:rPr>
                <w:rFonts w:ascii="Arial" w:hAnsi="Arial" w:cs="Arial"/>
                <w:sz w:val="22"/>
                <w:szCs w:val="22"/>
              </w:rPr>
              <w:t>was so bad that some of the plants had been eaten to a nub and no fruit was setting (Reiter pers. comm</w:t>
            </w:r>
            <w:r w:rsidR="00060E1F">
              <w:rPr>
                <w:rFonts w:ascii="Arial" w:hAnsi="Arial" w:cs="Arial"/>
                <w:sz w:val="22"/>
                <w:szCs w:val="22"/>
              </w:rPr>
              <w:t>.,</w:t>
            </w:r>
            <w:r w:rsidR="00060E1F" w:rsidRPr="00FD3821">
              <w:rPr>
                <w:rFonts w:ascii="Arial" w:hAnsi="Arial" w:cs="Arial"/>
                <w:sz w:val="22"/>
                <w:szCs w:val="22"/>
              </w:rPr>
              <w:t xml:space="preserve"> 2016).</w:t>
            </w:r>
            <w:r w:rsidR="00060E1F">
              <w:rPr>
                <w:rFonts w:ascii="Arial" w:hAnsi="Arial" w:cs="Arial"/>
                <w:sz w:val="22"/>
                <w:szCs w:val="22"/>
              </w:rPr>
              <w:t xml:space="preserve"> This may lead to a depletion of the soil seed bank. G</w:t>
            </w:r>
            <w:r w:rsidR="00926C9A" w:rsidRPr="00FD3821">
              <w:rPr>
                <w:rFonts w:ascii="Arial" w:hAnsi="Arial" w:cs="Arial"/>
                <w:sz w:val="22"/>
                <w:szCs w:val="22"/>
              </w:rPr>
              <w:t xml:space="preserve">oats </w:t>
            </w:r>
            <w:r w:rsidR="0097700B">
              <w:rPr>
                <w:rFonts w:ascii="Arial" w:hAnsi="Arial" w:cs="Arial"/>
                <w:sz w:val="22"/>
                <w:szCs w:val="22"/>
              </w:rPr>
              <w:t>and</w:t>
            </w:r>
            <w:r>
              <w:rPr>
                <w:rFonts w:ascii="Arial" w:hAnsi="Arial" w:cs="Arial"/>
                <w:sz w:val="22"/>
                <w:szCs w:val="22"/>
              </w:rPr>
              <w:t xml:space="preserve"> deer occur within the</w:t>
            </w:r>
            <w:r w:rsidR="00926C9A" w:rsidRPr="00FD3821">
              <w:rPr>
                <w:rFonts w:ascii="Arial" w:hAnsi="Arial" w:cs="Arial"/>
                <w:sz w:val="22"/>
                <w:szCs w:val="22"/>
              </w:rPr>
              <w:t xml:space="preserve"> Grampians National Park and graze on native vegetation, thereby preventing regeneration (Parks Victoria 2003). </w:t>
            </w:r>
          </w:p>
        </w:tc>
      </w:tr>
      <w:tr w:rsidR="00926C9A" w:rsidTr="00060E1F">
        <w:tc>
          <w:tcPr>
            <w:tcW w:w="9599" w:type="dxa"/>
            <w:gridSpan w:val="4"/>
          </w:tcPr>
          <w:p w:rsidR="00926C9A" w:rsidRPr="00FD3821" w:rsidRDefault="00926C9A" w:rsidP="00DE3614">
            <w:pPr>
              <w:rPr>
                <w:rFonts w:ascii="Arial" w:hAnsi="Arial" w:cs="Arial"/>
                <w:sz w:val="22"/>
                <w:szCs w:val="22"/>
              </w:rPr>
            </w:pPr>
            <w:r w:rsidRPr="00FD3821">
              <w:rPr>
                <w:rFonts w:ascii="Arial" w:hAnsi="Arial" w:cs="Arial"/>
                <w:sz w:val="22"/>
                <w:szCs w:val="22"/>
              </w:rPr>
              <w:t xml:space="preserve">Disease </w:t>
            </w:r>
          </w:p>
        </w:tc>
      </w:tr>
      <w:tr w:rsidR="00926C9A" w:rsidTr="00D41623">
        <w:tc>
          <w:tcPr>
            <w:tcW w:w="1526" w:type="dxa"/>
          </w:tcPr>
          <w:p w:rsidR="00926C9A" w:rsidRPr="007B21A9" w:rsidRDefault="00926C9A" w:rsidP="00DE3614">
            <w:pPr>
              <w:rPr>
                <w:rFonts w:ascii="Arial" w:hAnsi="Arial" w:cs="Arial"/>
                <w:sz w:val="22"/>
                <w:szCs w:val="22"/>
              </w:rPr>
            </w:pPr>
            <w:r>
              <w:rPr>
                <w:rFonts w:ascii="Arial" w:hAnsi="Arial" w:cs="Arial"/>
                <w:sz w:val="22"/>
                <w:szCs w:val="22"/>
              </w:rPr>
              <w:t xml:space="preserve">Disease caused by </w:t>
            </w:r>
            <w:r>
              <w:rPr>
                <w:rFonts w:ascii="Arial" w:hAnsi="Arial" w:cs="Arial"/>
                <w:i/>
                <w:sz w:val="22"/>
                <w:szCs w:val="22"/>
              </w:rPr>
              <w:t>Phytophthora cinnamomi</w:t>
            </w:r>
          </w:p>
        </w:tc>
        <w:tc>
          <w:tcPr>
            <w:tcW w:w="1276" w:type="dxa"/>
          </w:tcPr>
          <w:p w:rsidR="00926C9A" w:rsidRPr="007B21A9" w:rsidRDefault="00060E1F" w:rsidP="00DE3614">
            <w:pPr>
              <w:rPr>
                <w:rFonts w:ascii="Arial" w:hAnsi="Arial" w:cs="Arial"/>
                <w:sz w:val="22"/>
                <w:szCs w:val="22"/>
              </w:rPr>
            </w:pPr>
            <w:r>
              <w:rPr>
                <w:rFonts w:ascii="Arial" w:hAnsi="Arial" w:cs="Arial"/>
                <w:sz w:val="22"/>
                <w:szCs w:val="22"/>
              </w:rPr>
              <w:t>known</w:t>
            </w:r>
          </w:p>
        </w:tc>
        <w:tc>
          <w:tcPr>
            <w:tcW w:w="992" w:type="dxa"/>
          </w:tcPr>
          <w:p w:rsidR="00926C9A" w:rsidRPr="007B21A9" w:rsidRDefault="00926C9A" w:rsidP="00DE3614">
            <w:pPr>
              <w:rPr>
                <w:rFonts w:ascii="Arial" w:hAnsi="Arial" w:cs="Arial"/>
                <w:sz w:val="22"/>
                <w:szCs w:val="22"/>
              </w:rPr>
            </w:pPr>
            <w:r>
              <w:rPr>
                <w:rFonts w:ascii="Arial" w:hAnsi="Arial" w:cs="Arial"/>
                <w:sz w:val="22"/>
                <w:szCs w:val="22"/>
              </w:rPr>
              <w:t>current</w:t>
            </w:r>
          </w:p>
        </w:tc>
        <w:tc>
          <w:tcPr>
            <w:tcW w:w="5805" w:type="dxa"/>
          </w:tcPr>
          <w:p w:rsidR="00926C9A" w:rsidRPr="009E30B3" w:rsidRDefault="009C6743" w:rsidP="009C6743">
            <w:pPr>
              <w:rPr>
                <w:rFonts w:ascii="Arial" w:hAnsi="Arial" w:cs="Arial"/>
                <w:sz w:val="22"/>
                <w:szCs w:val="22"/>
              </w:rPr>
            </w:pPr>
            <w:r>
              <w:rPr>
                <w:rFonts w:ascii="Arial" w:hAnsi="Arial" w:cs="Arial"/>
                <w:sz w:val="22"/>
                <w:szCs w:val="22"/>
              </w:rPr>
              <w:t xml:space="preserve">Infection by </w:t>
            </w:r>
            <w:r>
              <w:rPr>
                <w:rFonts w:ascii="Arial" w:hAnsi="Arial" w:cs="Arial"/>
                <w:i/>
                <w:sz w:val="22"/>
                <w:szCs w:val="22"/>
              </w:rPr>
              <w:t xml:space="preserve">Phytophthora cinnamomi </w:t>
            </w:r>
            <w:r>
              <w:rPr>
                <w:rFonts w:ascii="Arial" w:hAnsi="Arial" w:cs="Arial"/>
                <w:sz w:val="22"/>
                <w:szCs w:val="22"/>
              </w:rPr>
              <w:t xml:space="preserve">is a significant threat to the Grampian’s globe-pea. </w:t>
            </w:r>
            <w:r w:rsidR="00926C9A">
              <w:rPr>
                <w:rFonts w:ascii="Arial" w:hAnsi="Arial" w:cs="Arial"/>
                <w:sz w:val="22"/>
                <w:szCs w:val="22"/>
              </w:rPr>
              <w:t xml:space="preserve">The </w:t>
            </w:r>
            <w:r>
              <w:rPr>
                <w:rFonts w:ascii="Arial" w:hAnsi="Arial" w:cs="Arial"/>
                <w:sz w:val="22"/>
                <w:szCs w:val="22"/>
              </w:rPr>
              <w:t>species</w:t>
            </w:r>
            <w:r w:rsidR="00926C9A">
              <w:rPr>
                <w:rFonts w:ascii="Arial" w:hAnsi="Arial" w:cs="Arial"/>
                <w:sz w:val="22"/>
                <w:szCs w:val="22"/>
              </w:rPr>
              <w:t xml:space="preserve"> is susceptible to infection by </w:t>
            </w:r>
            <w:r w:rsidR="00926C9A">
              <w:rPr>
                <w:rFonts w:ascii="Arial" w:hAnsi="Arial" w:cs="Arial"/>
                <w:i/>
                <w:sz w:val="22"/>
                <w:szCs w:val="22"/>
              </w:rPr>
              <w:t>P</w:t>
            </w:r>
            <w:r>
              <w:rPr>
                <w:rFonts w:ascii="Arial" w:hAnsi="Arial" w:cs="Arial"/>
                <w:i/>
                <w:sz w:val="22"/>
                <w:szCs w:val="22"/>
              </w:rPr>
              <w:t>. </w:t>
            </w:r>
            <w:r w:rsidR="00926C9A">
              <w:rPr>
                <w:rFonts w:ascii="Arial" w:hAnsi="Arial" w:cs="Arial"/>
                <w:i/>
                <w:sz w:val="22"/>
                <w:szCs w:val="22"/>
              </w:rPr>
              <w:t>cinnamomi</w:t>
            </w:r>
            <w:r w:rsidR="00926C9A">
              <w:rPr>
                <w:rFonts w:ascii="Arial" w:hAnsi="Arial" w:cs="Arial"/>
                <w:sz w:val="22"/>
                <w:szCs w:val="22"/>
              </w:rPr>
              <w:t xml:space="preserve"> (Reiter et al.</w:t>
            </w:r>
            <w:r w:rsidR="004D6472">
              <w:rPr>
                <w:rFonts w:ascii="Arial" w:hAnsi="Arial" w:cs="Arial"/>
                <w:sz w:val="22"/>
                <w:szCs w:val="22"/>
              </w:rPr>
              <w:t>,</w:t>
            </w:r>
            <w:r w:rsidR="00926C9A">
              <w:rPr>
                <w:rFonts w:ascii="Arial" w:hAnsi="Arial" w:cs="Arial"/>
                <w:sz w:val="22"/>
                <w:szCs w:val="22"/>
              </w:rPr>
              <w:t xml:space="preserve"> 2004)</w:t>
            </w:r>
            <w:r>
              <w:rPr>
                <w:rFonts w:ascii="Arial" w:hAnsi="Arial" w:cs="Arial"/>
                <w:sz w:val="22"/>
                <w:szCs w:val="22"/>
              </w:rPr>
              <w:t xml:space="preserve"> and </w:t>
            </w:r>
            <w:r>
              <w:rPr>
                <w:rFonts w:ascii="Arial" w:hAnsi="Arial" w:cs="Arial"/>
                <w:i/>
                <w:sz w:val="22"/>
                <w:szCs w:val="22"/>
              </w:rPr>
              <w:t>P. </w:t>
            </w:r>
            <w:r w:rsidR="00926C9A">
              <w:rPr>
                <w:rFonts w:ascii="Arial" w:hAnsi="Arial" w:cs="Arial"/>
                <w:i/>
                <w:sz w:val="22"/>
                <w:szCs w:val="22"/>
              </w:rPr>
              <w:t xml:space="preserve">cinnamomi </w:t>
            </w:r>
            <w:r w:rsidR="00926C9A">
              <w:rPr>
                <w:rFonts w:ascii="Arial" w:hAnsi="Arial" w:cs="Arial"/>
                <w:sz w:val="22"/>
                <w:szCs w:val="22"/>
              </w:rPr>
              <w:t>is present</w:t>
            </w:r>
            <w:r>
              <w:rPr>
                <w:rFonts w:ascii="Arial" w:hAnsi="Arial" w:cs="Arial"/>
                <w:sz w:val="22"/>
                <w:szCs w:val="22"/>
              </w:rPr>
              <w:t xml:space="preserve"> and spreading naturally</w:t>
            </w:r>
            <w:r w:rsidR="00926C9A">
              <w:rPr>
                <w:rFonts w:ascii="Arial" w:hAnsi="Arial" w:cs="Arial"/>
                <w:sz w:val="22"/>
                <w:szCs w:val="22"/>
              </w:rPr>
              <w:t xml:space="preserve"> in the Grampians National Park (Parks Victoria 2003; SAC 2014). </w:t>
            </w:r>
            <w:r>
              <w:rPr>
                <w:rFonts w:ascii="Arial" w:hAnsi="Arial" w:cs="Arial"/>
                <w:sz w:val="22"/>
                <w:szCs w:val="22"/>
              </w:rPr>
              <w:t>V</w:t>
            </w:r>
            <w:r w:rsidR="00926C9A">
              <w:rPr>
                <w:rFonts w:ascii="Arial" w:hAnsi="Arial" w:cs="Arial"/>
                <w:sz w:val="22"/>
                <w:szCs w:val="22"/>
              </w:rPr>
              <w:t xml:space="preserve">egetation in the area, including the Grampians globe-pea, </w:t>
            </w:r>
            <w:r w:rsidR="00B4621B">
              <w:rPr>
                <w:rFonts w:ascii="Arial" w:hAnsi="Arial" w:cs="Arial"/>
                <w:sz w:val="22"/>
                <w:szCs w:val="22"/>
              </w:rPr>
              <w:t>is</w:t>
            </w:r>
            <w:r w:rsidR="00926C9A">
              <w:rPr>
                <w:rFonts w:ascii="Arial" w:hAnsi="Arial" w:cs="Arial"/>
                <w:sz w:val="22"/>
                <w:szCs w:val="22"/>
              </w:rPr>
              <w:t xml:space="preserve"> showing signs of dieback and the cause may be </w:t>
            </w:r>
            <w:r w:rsidR="00926C9A">
              <w:rPr>
                <w:rFonts w:ascii="Arial" w:hAnsi="Arial" w:cs="Arial"/>
                <w:i/>
                <w:sz w:val="22"/>
                <w:szCs w:val="22"/>
              </w:rPr>
              <w:t>P. cinnamomi</w:t>
            </w:r>
            <w:r w:rsidR="00926C9A">
              <w:rPr>
                <w:rFonts w:ascii="Arial" w:hAnsi="Arial" w:cs="Arial"/>
                <w:sz w:val="22"/>
                <w:szCs w:val="22"/>
              </w:rPr>
              <w:t xml:space="preserve"> (SAC 2014). </w:t>
            </w:r>
          </w:p>
        </w:tc>
      </w:tr>
      <w:tr w:rsidR="00926C9A" w:rsidTr="00060E1F">
        <w:tc>
          <w:tcPr>
            <w:tcW w:w="9599" w:type="dxa"/>
            <w:gridSpan w:val="4"/>
          </w:tcPr>
          <w:p w:rsidR="00926C9A" w:rsidRPr="00993AC9" w:rsidRDefault="00926C9A" w:rsidP="00DE3614">
            <w:pPr>
              <w:rPr>
                <w:rFonts w:ascii="Arial" w:hAnsi="Arial" w:cs="Arial"/>
                <w:sz w:val="22"/>
                <w:szCs w:val="22"/>
              </w:rPr>
            </w:pPr>
            <w:r>
              <w:rPr>
                <w:rFonts w:ascii="Arial" w:hAnsi="Arial" w:cs="Arial"/>
                <w:sz w:val="22"/>
                <w:szCs w:val="22"/>
              </w:rPr>
              <w:t>Fire</w:t>
            </w:r>
          </w:p>
        </w:tc>
      </w:tr>
      <w:tr w:rsidR="00926C9A" w:rsidTr="00D41623">
        <w:tc>
          <w:tcPr>
            <w:tcW w:w="1526" w:type="dxa"/>
          </w:tcPr>
          <w:p w:rsidR="00926C9A" w:rsidRPr="005946D0" w:rsidRDefault="00895C59" w:rsidP="00DE3614">
            <w:pPr>
              <w:rPr>
                <w:rFonts w:ascii="Arial" w:hAnsi="Arial" w:cs="Arial"/>
                <w:color w:val="000000" w:themeColor="text1"/>
                <w:sz w:val="22"/>
                <w:szCs w:val="22"/>
              </w:rPr>
            </w:pPr>
            <w:r>
              <w:rPr>
                <w:rFonts w:ascii="Arial" w:hAnsi="Arial" w:cs="Arial"/>
                <w:color w:val="000000" w:themeColor="text1"/>
                <w:sz w:val="22"/>
                <w:szCs w:val="22"/>
              </w:rPr>
              <w:t>Season, severity and frequency</w:t>
            </w:r>
          </w:p>
        </w:tc>
        <w:tc>
          <w:tcPr>
            <w:tcW w:w="1276" w:type="dxa"/>
          </w:tcPr>
          <w:p w:rsidR="00926C9A" w:rsidRPr="005946D0" w:rsidRDefault="00926C9A" w:rsidP="00DE3614">
            <w:pPr>
              <w:rPr>
                <w:rFonts w:ascii="Arial" w:hAnsi="Arial" w:cs="Arial"/>
                <w:color w:val="000000" w:themeColor="text1"/>
                <w:sz w:val="22"/>
                <w:szCs w:val="22"/>
              </w:rPr>
            </w:pPr>
            <w:r w:rsidRPr="005946D0">
              <w:rPr>
                <w:rFonts w:ascii="Arial" w:hAnsi="Arial" w:cs="Arial"/>
                <w:color w:val="000000" w:themeColor="text1"/>
                <w:sz w:val="22"/>
                <w:szCs w:val="22"/>
              </w:rPr>
              <w:t>potential</w:t>
            </w:r>
          </w:p>
        </w:tc>
        <w:tc>
          <w:tcPr>
            <w:tcW w:w="992" w:type="dxa"/>
          </w:tcPr>
          <w:p w:rsidR="00926C9A" w:rsidRPr="005946D0" w:rsidRDefault="004F30F6" w:rsidP="00DE3614">
            <w:pPr>
              <w:rPr>
                <w:rFonts w:ascii="Arial" w:hAnsi="Arial" w:cs="Arial"/>
                <w:color w:val="000000" w:themeColor="text1"/>
                <w:sz w:val="22"/>
                <w:szCs w:val="22"/>
              </w:rPr>
            </w:pPr>
            <w:r>
              <w:rPr>
                <w:rFonts w:ascii="Arial" w:hAnsi="Arial" w:cs="Arial"/>
                <w:color w:val="000000" w:themeColor="text1"/>
                <w:sz w:val="22"/>
                <w:szCs w:val="22"/>
              </w:rPr>
              <w:t>future</w:t>
            </w:r>
          </w:p>
        </w:tc>
        <w:tc>
          <w:tcPr>
            <w:tcW w:w="5805" w:type="dxa"/>
          </w:tcPr>
          <w:p w:rsidR="00926C9A" w:rsidRPr="005946D0" w:rsidRDefault="002235A9" w:rsidP="00895C59">
            <w:pPr>
              <w:rPr>
                <w:rFonts w:ascii="Arial" w:hAnsi="Arial" w:cs="Arial"/>
                <w:color w:val="000000" w:themeColor="text1"/>
                <w:sz w:val="22"/>
                <w:szCs w:val="22"/>
              </w:rPr>
            </w:pPr>
            <w:r>
              <w:rPr>
                <w:rFonts w:ascii="Arial" w:hAnsi="Arial" w:cs="Arial"/>
                <w:color w:val="000000" w:themeColor="text1"/>
                <w:sz w:val="22"/>
                <w:szCs w:val="22"/>
              </w:rPr>
              <w:t>As an obligate seeding species, the</w:t>
            </w:r>
            <w:r w:rsidR="00926C9A">
              <w:rPr>
                <w:rFonts w:ascii="Arial" w:hAnsi="Arial" w:cs="Arial"/>
                <w:color w:val="000000" w:themeColor="text1"/>
                <w:sz w:val="22"/>
                <w:szCs w:val="22"/>
              </w:rPr>
              <w:t xml:space="preserve"> soil seed bank would be rapidly depleted if fires </w:t>
            </w:r>
            <w:r w:rsidR="00895C59">
              <w:rPr>
                <w:rFonts w:ascii="Arial" w:hAnsi="Arial" w:cs="Arial"/>
                <w:color w:val="000000" w:themeColor="text1"/>
                <w:sz w:val="22"/>
                <w:szCs w:val="22"/>
              </w:rPr>
              <w:t xml:space="preserve">occur in the wrong season, </w:t>
            </w:r>
            <w:r w:rsidR="00926C9A">
              <w:rPr>
                <w:rFonts w:ascii="Arial" w:hAnsi="Arial" w:cs="Arial"/>
                <w:color w:val="000000" w:themeColor="text1"/>
                <w:sz w:val="22"/>
                <w:szCs w:val="22"/>
              </w:rPr>
              <w:t>before juvenile plants reach maturity and replenish the soil seed bank</w:t>
            </w:r>
            <w:r w:rsidR="00895C59">
              <w:rPr>
                <w:rFonts w:ascii="Arial" w:hAnsi="Arial" w:cs="Arial"/>
                <w:color w:val="000000" w:themeColor="text1"/>
                <w:sz w:val="22"/>
                <w:szCs w:val="22"/>
              </w:rPr>
              <w:t>, are too severe or are too frequent</w:t>
            </w:r>
            <w:r w:rsidR="00926C9A">
              <w:rPr>
                <w:rFonts w:ascii="Arial" w:hAnsi="Arial" w:cs="Arial"/>
                <w:color w:val="000000" w:themeColor="text1"/>
                <w:sz w:val="22"/>
                <w:szCs w:val="22"/>
              </w:rPr>
              <w:t xml:space="preserve">. </w:t>
            </w:r>
          </w:p>
        </w:tc>
      </w:tr>
      <w:tr w:rsidR="00926C9A" w:rsidTr="00060E1F">
        <w:tc>
          <w:tcPr>
            <w:tcW w:w="9599" w:type="dxa"/>
            <w:gridSpan w:val="4"/>
          </w:tcPr>
          <w:p w:rsidR="00926C9A" w:rsidRPr="00993AC9" w:rsidRDefault="00926C9A" w:rsidP="00DE3614">
            <w:pPr>
              <w:rPr>
                <w:rFonts w:ascii="Arial" w:hAnsi="Arial" w:cs="Arial"/>
                <w:sz w:val="22"/>
                <w:szCs w:val="22"/>
              </w:rPr>
            </w:pPr>
            <w:r w:rsidRPr="00993AC9">
              <w:rPr>
                <w:rFonts w:ascii="Arial" w:hAnsi="Arial" w:cs="Arial"/>
                <w:sz w:val="22"/>
                <w:szCs w:val="22"/>
              </w:rPr>
              <w:t>Habitat loss and fragmentation</w:t>
            </w:r>
          </w:p>
        </w:tc>
      </w:tr>
      <w:tr w:rsidR="00926C9A" w:rsidTr="00D41623">
        <w:tc>
          <w:tcPr>
            <w:tcW w:w="1526" w:type="dxa"/>
          </w:tcPr>
          <w:p w:rsidR="00926C9A" w:rsidRPr="00412713" w:rsidRDefault="00926C9A" w:rsidP="00DE3614">
            <w:pPr>
              <w:rPr>
                <w:rFonts w:ascii="Arial" w:hAnsi="Arial" w:cs="Arial"/>
                <w:sz w:val="22"/>
                <w:szCs w:val="22"/>
              </w:rPr>
            </w:pPr>
            <w:r w:rsidRPr="00412713">
              <w:rPr>
                <w:rFonts w:ascii="Arial" w:hAnsi="Arial" w:cs="Arial"/>
                <w:sz w:val="22"/>
                <w:szCs w:val="22"/>
              </w:rPr>
              <w:t>Habitat loss</w:t>
            </w:r>
          </w:p>
        </w:tc>
        <w:tc>
          <w:tcPr>
            <w:tcW w:w="1276" w:type="dxa"/>
          </w:tcPr>
          <w:p w:rsidR="00926C9A" w:rsidRPr="00412713" w:rsidRDefault="00926C9A" w:rsidP="00DE3614">
            <w:pPr>
              <w:rPr>
                <w:rFonts w:ascii="Arial" w:hAnsi="Arial" w:cs="Arial"/>
                <w:sz w:val="22"/>
                <w:szCs w:val="22"/>
              </w:rPr>
            </w:pPr>
            <w:r w:rsidRPr="00412713">
              <w:rPr>
                <w:rFonts w:ascii="Arial" w:hAnsi="Arial" w:cs="Arial"/>
                <w:sz w:val="22"/>
                <w:szCs w:val="22"/>
              </w:rPr>
              <w:t>suspected</w:t>
            </w:r>
          </w:p>
        </w:tc>
        <w:tc>
          <w:tcPr>
            <w:tcW w:w="992" w:type="dxa"/>
          </w:tcPr>
          <w:p w:rsidR="00926C9A" w:rsidRPr="00412713" w:rsidRDefault="00926C9A" w:rsidP="00DE3614">
            <w:pPr>
              <w:rPr>
                <w:rFonts w:ascii="Arial" w:hAnsi="Arial" w:cs="Arial"/>
                <w:sz w:val="22"/>
                <w:szCs w:val="22"/>
              </w:rPr>
            </w:pPr>
            <w:r w:rsidRPr="00412713">
              <w:rPr>
                <w:rFonts w:ascii="Arial" w:hAnsi="Arial" w:cs="Arial"/>
                <w:sz w:val="22"/>
                <w:szCs w:val="22"/>
              </w:rPr>
              <w:t>past</w:t>
            </w:r>
          </w:p>
        </w:tc>
        <w:tc>
          <w:tcPr>
            <w:tcW w:w="5805" w:type="dxa"/>
          </w:tcPr>
          <w:p w:rsidR="00926C9A" w:rsidRPr="00412713" w:rsidRDefault="00926C9A" w:rsidP="00A045FB">
            <w:pPr>
              <w:rPr>
                <w:rFonts w:ascii="Arial" w:hAnsi="Arial" w:cs="Arial"/>
                <w:sz w:val="22"/>
                <w:szCs w:val="22"/>
              </w:rPr>
            </w:pPr>
            <w:r w:rsidRPr="00412713">
              <w:rPr>
                <w:rFonts w:ascii="Arial" w:hAnsi="Arial" w:cs="Arial"/>
                <w:sz w:val="22"/>
                <w:szCs w:val="22"/>
              </w:rPr>
              <w:t xml:space="preserve">Herbarium records indicate that one population of the </w:t>
            </w:r>
            <w:r>
              <w:rPr>
                <w:rFonts w:ascii="Arial" w:hAnsi="Arial" w:cs="Arial"/>
                <w:sz w:val="22"/>
                <w:szCs w:val="22"/>
              </w:rPr>
              <w:t>Grampians</w:t>
            </w:r>
            <w:r w:rsidRPr="00412713">
              <w:rPr>
                <w:rFonts w:ascii="Arial" w:hAnsi="Arial" w:cs="Arial"/>
                <w:sz w:val="22"/>
                <w:szCs w:val="22"/>
              </w:rPr>
              <w:t xml:space="preserve"> globe-pea occurred on land that is now the site of the Halls Gap Caravan Park. It is almost certain this population is now extinct (SAC</w:t>
            </w:r>
            <w:r w:rsidR="00A045FB">
              <w:rPr>
                <w:rFonts w:ascii="Arial" w:hAnsi="Arial" w:cs="Arial"/>
                <w:sz w:val="22"/>
                <w:szCs w:val="22"/>
              </w:rPr>
              <w:t> </w:t>
            </w:r>
            <w:r w:rsidRPr="00412713">
              <w:rPr>
                <w:rFonts w:ascii="Arial" w:hAnsi="Arial" w:cs="Arial"/>
                <w:sz w:val="22"/>
                <w:szCs w:val="22"/>
              </w:rPr>
              <w:t xml:space="preserve">2014). </w:t>
            </w:r>
          </w:p>
        </w:tc>
      </w:tr>
      <w:tr w:rsidR="00926C9A" w:rsidTr="00D41623">
        <w:tc>
          <w:tcPr>
            <w:tcW w:w="1526" w:type="dxa"/>
          </w:tcPr>
          <w:p w:rsidR="00926C9A" w:rsidRPr="00412713" w:rsidRDefault="00926C9A" w:rsidP="00DE3614">
            <w:pPr>
              <w:rPr>
                <w:rFonts w:ascii="Arial" w:hAnsi="Arial" w:cs="Arial"/>
                <w:color w:val="000000" w:themeColor="text1"/>
                <w:sz w:val="22"/>
                <w:szCs w:val="22"/>
              </w:rPr>
            </w:pPr>
            <w:r>
              <w:rPr>
                <w:rFonts w:ascii="Arial" w:hAnsi="Arial" w:cs="Arial"/>
                <w:color w:val="000000" w:themeColor="text1"/>
                <w:sz w:val="22"/>
                <w:szCs w:val="22"/>
              </w:rPr>
              <w:t>Track and road maintenance</w:t>
            </w:r>
          </w:p>
        </w:tc>
        <w:tc>
          <w:tcPr>
            <w:tcW w:w="1276" w:type="dxa"/>
          </w:tcPr>
          <w:p w:rsidR="00926C9A" w:rsidRPr="00412713" w:rsidRDefault="00926C9A" w:rsidP="00DE3614">
            <w:pPr>
              <w:rPr>
                <w:rFonts w:ascii="Arial" w:hAnsi="Arial" w:cs="Arial"/>
                <w:color w:val="000000" w:themeColor="text1"/>
                <w:sz w:val="22"/>
                <w:szCs w:val="22"/>
              </w:rPr>
            </w:pPr>
            <w:r>
              <w:rPr>
                <w:rFonts w:ascii="Arial" w:hAnsi="Arial" w:cs="Arial"/>
                <w:color w:val="000000" w:themeColor="text1"/>
                <w:sz w:val="22"/>
                <w:szCs w:val="22"/>
              </w:rPr>
              <w:t xml:space="preserve">potential </w:t>
            </w:r>
          </w:p>
        </w:tc>
        <w:tc>
          <w:tcPr>
            <w:tcW w:w="992" w:type="dxa"/>
          </w:tcPr>
          <w:p w:rsidR="00926C9A" w:rsidRPr="00412713" w:rsidRDefault="00926C9A" w:rsidP="00DE3614">
            <w:pPr>
              <w:rPr>
                <w:rFonts w:ascii="Arial" w:hAnsi="Arial" w:cs="Arial"/>
                <w:color w:val="000000" w:themeColor="text1"/>
                <w:sz w:val="22"/>
                <w:szCs w:val="22"/>
              </w:rPr>
            </w:pPr>
            <w:r>
              <w:rPr>
                <w:rFonts w:ascii="Arial" w:hAnsi="Arial" w:cs="Arial"/>
                <w:color w:val="000000" w:themeColor="text1"/>
                <w:sz w:val="22"/>
                <w:szCs w:val="22"/>
              </w:rPr>
              <w:t>future</w:t>
            </w:r>
          </w:p>
        </w:tc>
        <w:tc>
          <w:tcPr>
            <w:tcW w:w="5805" w:type="dxa"/>
          </w:tcPr>
          <w:p w:rsidR="00926C9A" w:rsidRPr="00412713" w:rsidRDefault="00670875" w:rsidP="002C3F58">
            <w:pPr>
              <w:rPr>
                <w:rFonts w:ascii="Arial" w:hAnsi="Arial" w:cs="Arial"/>
                <w:color w:val="000000" w:themeColor="text1"/>
                <w:sz w:val="22"/>
                <w:szCs w:val="22"/>
              </w:rPr>
            </w:pPr>
            <w:r>
              <w:rPr>
                <w:rFonts w:ascii="Arial" w:hAnsi="Arial" w:cs="Arial"/>
                <w:color w:val="000000" w:themeColor="text1"/>
                <w:sz w:val="22"/>
                <w:szCs w:val="22"/>
              </w:rPr>
              <w:t>The</w:t>
            </w:r>
            <w:r w:rsidR="00926C9A">
              <w:rPr>
                <w:rFonts w:ascii="Arial" w:hAnsi="Arial" w:cs="Arial"/>
                <w:color w:val="000000" w:themeColor="text1"/>
                <w:sz w:val="22"/>
                <w:szCs w:val="22"/>
              </w:rPr>
              <w:t xml:space="preserve"> populations occur in the vicinity of roads and tracks within the Grampians National Park (SAC</w:t>
            </w:r>
            <w:r w:rsidR="00A045FB">
              <w:rPr>
                <w:rFonts w:ascii="Arial" w:hAnsi="Arial" w:cs="Arial"/>
                <w:color w:val="000000" w:themeColor="text1"/>
                <w:sz w:val="22"/>
                <w:szCs w:val="22"/>
              </w:rPr>
              <w:t> </w:t>
            </w:r>
            <w:r w:rsidR="00926C9A">
              <w:rPr>
                <w:rFonts w:ascii="Arial" w:hAnsi="Arial" w:cs="Arial"/>
                <w:color w:val="000000" w:themeColor="text1"/>
                <w:sz w:val="22"/>
                <w:szCs w:val="22"/>
              </w:rPr>
              <w:t xml:space="preserve">2014). Maintenance of these roads and tracks may cause the loss, degradation or fragmentation of habitat for the Grampians globe-pea. </w:t>
            </w:r>
          </w:p>
        </w:tc>
      </w:tr>
    </w:tbl>
    <w:p w:rsidR="00926C9A" w:rsidRDefault="00926C9A" w:rsidP="00926C9A">
      <w:pPr>
        <w:rPr>
          <w:rFonts w:ascii="Arial" w:hAnsi="Arial" w:cs="Arial"/>
          <w:b/>
          <w:szCs w:val="22"/>
          <w:u w:val="single"/>
        </w:rPr>
      </w:pPr>
    </w:p>
    <w:p w:rsidR="002C3F58" w:rsidRDefault="002C3F58">
      <w:pPr>
        <w:rPr>
          <w:rFonts w:ascii="Arial" w:hAnsi="Arial" w:cs="Arial"/>
          <w:b/>
          <w:szCs w:val="22"/>
          <w:u w:val="single"/>
        </w:rPr>
      </w:pPr>
      <w:r>
        <w:br w:type="page"/>
      </w:r>
    </w:p>
    <w:p w:rsidR="00926C9A" w:rsidRDefault="00926C9A" w:rsidP="00926C9A">
      <w:pPr>
        <w:pStyle w:val="CAmajorheading"/>
      </w:pPr>
      <w:r w:rsidRPr="003F4D21">
        <w:t>Assessment of available information in relation to the EPBC Act Criteria and Regulations</w:t>
      </w:r>
    </w:p>
    <w:p w:rsidR="00926C9A" w:rsidRDefault="00926C9A" w:rsidP="00926C9A">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926C9A" w:rsidRPr="006C7E0A" w:rsidTr="00DE3614">
        <w:trPr>
          <w:trHeight w:val="606"/>
        </w:trPr>
        <w:tc>
          <w:tcPr>
            <w:tcW w:w="10117" w:type="dxa"/>
            <w:gridSpan w:val="5"/>
            <w:shd w:val="clear" w:color="auto" w:fill="595959" w:themeFill="text1" w:themeFillTint="A6"/>
            <w:vAlign w:val="center"/>
          </w:tcPr>
          <w:p w:rsidR="00926C9A" w:rsidRPr="00506605" w:rsidRDefault="00926C9A" w:rsidP="00DE3614">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926C9A" w:rsidRPr="00213CC4" w:rsidRDefault="00926C9A" w:rsidP="00DE3614">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926C9A" w:rsidRPr="00715477" w:rsidTr="00DE361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26C9A" w:rsidRPr="00715477" w:rsidRDefault="00926C9A" w:rsidP="00DE3614">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Critically Endangered</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Endangered</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Vulnerable</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Substantial reduction</w:t>
            </w:r>
          </w:p>
        </w:tc>
      </w:tr>
      <w:tr w:rsidR="00926C9A" w:rsidRPr="00715477" w:rsidTr="00DE361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926C9A" w:rsidRPr="00715477" w:rsidRDefault="00926C9A" w:rsidP="00DE3614">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50%</w:t>
            </w:r>
          </w:p>
        </w:tc>
      </w:tr>
      <w:tr w:rsidR="00926C9A" w:rsidRPr="00715477" w:rsidTr="00DE361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926C9A" w:rsidRPr="00715477" w:rsidRDefault="00926C9A" w:rsidP="00DE3614">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30%</w:t>
            </w:r>
          </w:p>
        </w:tc>
      </w:tr>
      <w:tr w:rsidR="00926C9A" w:rsidRPr="00715477" w:rsidTr="00DE3614">
        <w:tblPrEx>
          <w:tblCellMar>
            <w:top w:w="57" w:type="dxa"/>
            <w:left w:w="57" w:type="dxa"/>
            <w:bottom w:w="57" w:type="dxa"/>
            <w:right w:w="85" w:type="dxa"/>
          </w:tblCellMar>
        </w:tblPrEx>
        <w:trPr>
          <w:trHeight w:val="3706"/>
        </w:trPr>
        <w:tc>
          <w:tcPr>
            <w:tcW w:w="4898" w:type="dxa"/>
            <w:gridSpan w:val="2"/>
            <w:tcBorders>
              <w:top w:val="nil"/>
              <w:right w:val="nil"/>
            </w:tcBorders>
          </w:tcPr>
          <w:p w:rsidR="00926C9A" w:rsidRPr="00715477" w:rsidRDefault="00E91767" w:rsidP="00DE3614">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235.2pt;margin-top:2.15pt;width:42pt;height:168pt;z-index:251660288;mso-position-horizontal-relative:text;mso-position-vertical-relative:text"/>
              </w:pict>
            </w:r>
            <w:r w:rsidR="00926C9A" w:rsidRPr="00715477">
              <w:rPr>
                <w:rFonts w:ascii="Arial" w:hAnsi="Arial" w:cs="Arial"/>
                <w:sz w:val="18"/>
                <w:szCs w:val="18"/>
              </w:rPr>
              <w:t>A1</w:t>
            </w:r>
            <w:r w:rsidR="00926C9A" w:rsidRPr="00715477">
              <w:rPr>
                <w:rFonts w:ascii="Arial" w:hAnsi="Arial" w:cs="Arial"/>
                <w:sz w:val="18"/>
                <w:szCs w:val="18"/>
              </w:rPr>
              <w:tab/>
              <w:t>Population reduction observed, estimated, inferred or suspected in the past and the causes of the reduction are clearly reversible AND understood AND ceased.</w:t>
            </w:r>
          </w:p>
          <w:p w:rsidR="00926C9A" w:rsidRPr="00715477" w:rsidRDefault="00926C9A" w:rsidP="00DE3614">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926C9A" w:rsidRPr="00715477" w:rsidRDefault="00926C9A" w:rsidP="00DE3614">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926C9A" w:rsidRPr="00715477" w:rsidRDefault="00926C9A" w:rsidP="00DE3614">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926C9A" w:rsidRPr="00715477" w:rsidRDefault="00926C9A" w:rsidP="00DE3614">
            <w:pPr>
              <w:rPr>
                <w:rFonts w:ascii="Arial" w:hAnsi="Arial" w:cs="Arial"/>
                <w:sz w:val="18"/>
                <w:szCs w:val="18"/>
              </w:rPr>
            </w:pPr>
          </w:p>
          <w:p w:rsidR="00926C9A" w:rsidRPr="00715477" w:rsidRDefault="00926C9A" w:rsidP="00DE3614">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926C9A" w:rsidRPr="00715477" w:rsidRDefault="00E91767" w:rsidP="00DE3614">
            <w:pPr>
              <w:tabs>
                <w:tab w:val="left" w:pos="459"/>
              </w:tabs>
              <w:spacing w:after="240"/>
              <w:ind w:left="1927" w:hanging="425"/>
              <w:rPr>
                <w:rFonts w:ascii="Arial" w:hAnsi="Arial" w:cs="Arial"/>
                <w:sz w:val="18"/>
                <w:szCs w:val="18"/>
              </w:rPr>
            </w:pPr>
            <w:r w:rsidRPr="00E91767">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30" type="#_x0000_t202" style="position:absolute;left:0;text-align:left;margin-left:27.8pt;margin-top:24.95pt;width:45pt;height:48pt;z-index:251661312;mso-width-relative:margin;mso-height-relative:margin" stroked="f">
                  <v:textbox style="mso-next-textbox:#_x0000_s1030">
                    <w:txbxContent>
                      <w:p w:rsidR="00AE4058" w:rsidRPr="00CE7C59" w:rsidRDefault="00AE4058" w:rsidP="00926C9A">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926C9A" w:rsidRPr="00715477">
              <w:rPr>
                <w:rFonts w:ascii="Arial" w:hAnsi="Arial" w:cs="Arial"/>
                <w:sz w:val="18"/>
                <w:szCs w:val="18"/>
              </w:rPr>
              <w:t>(b)</w:t>
            </w:r>
            <w:r w:rsidR="00926C9A" w:rsidRPr="00715477">
              <w:rPr>
                <w:rFonts w:ascii="Arial" w:hAnsi="Arial" w:cs="Arial"/>
                <w:sz w:val="18"/>
                <w:szCs w:val="18"/>
              </w:rPr>
              <w:tab/>
              <w:t>an index of abundance appropriate to the taxon</w:t>
            </w:r>
          </w:p>
          <w:p w:rsidR="00926C9A" w:rsidRPr="00715477" w:rsidRDefault="00926C9A" w:rsidP="00DE3614">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926C9A" w:rsidRPr="00715477" w:rsidRDefault="00926C9A" w:rsidP="00DE3614">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926C9A" w:rsidRPr="00715477" w:rsidRDefault="00926C9A" w:rsidP="00DE3614">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926C9A" w:rsidRDefault="00926C9A" w:rsidP="00926C9A">
      <w:pPr>
        <w:pStyle w:val="CAIntextheading1"/>
      </w:pPr>
      <w:r w:rsidRPr="001973B5">
        <w:t>Evidence</w:t>
      </w:r>
      <w:r>
        <w:t>:</w:t>
      </w:r>
    </w:p>
    <w:p w:rsidR="00926C9A" w:rsidRPr="00F65AB7" w:rsidRDefault="0085268B" w:rsidP="00926C9A">
      <w:pPr>
        <w:spacing w:after="240"/>
        <w:rPr>
          <w:rFonts w:ascii="Helvetica" w:hAnsi="Helvetica"/>
          <w:sz w:val="22"/>
          <w:szCs w:val="22"/>
        </w:rPr>
      </w:pPr>
      <w:r>
        <w:rPr>
          <w:rFonts w:ascii="Arial" w:hAnsi="Arial" w:cs="Arial"/>
          <w:color w:val="000000" w:themeColor="text1"/>
          <w:sz w:val="22"/>
          <w:szCs w:val="22"/>
        </w:rPr>
        <w:t>In 2015 there were</w:t>
      </w:r>
      <w:r w:rsidR="00926C9A" w:rsidRPr="00FD3821">
        <w:rPr>
          <w:rFonts w:ascii="Arial" w:hAnsi="Arial" w:cs="Arial"/>
          <w:color w:val="000000" w:themeColor="text1"/>
          <w:sz w:val="22"/>
          <w:szCs w:val="22"/>
        </w:rPr>
        <w:t xml:space="preserve"> fewer than </w:t>
      </w:r>
      <w:r w:rsidR="006C6B00">
        <w:rPr>
          <w:rFonts w:ascii="Arial" w:hAnsi="Arial" w:cs="Arial"/>
          <w:color w:val="000000" w:themeColor="text1"/>
          <w:sz w:val="22"/>
          <w:szCs w:val="22"/>
        </w:rPr>
        <w:t>70</w:t>
      </w:r>
      <w:r w:rsidR="00926C9A" w:rsidRPr="00FD3821">
        <w:rPr>
          <w:rFonts w:ascii="Arial" w:hAnsi="Arial" w:cs="Arial"/>
          <w:color w:val="000000" w:themeColor="text1"/>
          <w:sz w:val="22"/>
          <w:szCs w:val="22"/>
        </w:rPr>
        <w:t xml:space="preserve"> individual plants of the Grampians globe-pea in the wild. </w:t>
      </w:r>
      <w:r w:rsidR="00926C9A" w:rsidRPr="00FD3821">
        <w:rPr>
          <w:rFonts w:ascii="Helvetica" w:hAnsi="Helvetica"/>
          <w:sz w:val="22"/>
          <w:szCs w:val="22"/>
        </w:rPr>
        <w:t>The nu</w:t>
      </w:r>
      <w:r w:rsidR="00926C9A">
        <w:rPr>
          <w:rFonts w:ascii="Helvetica" w:hAnsi="Helvetica"/>
          <w:sz w:val="22"/>
          <w:szCs w:val="22"/>
        </w:rPr>
        <w:t xml:space="preserve">mber of populations </w:t>
      </w:r>
      <w:r w:rsidR="00670875">
        <w:rPr>
          <w:rFonts w:ascii="Helvetica" w:hAnsi="Helvetica"/>
          <w:sz w:val="22"/>
          <w:szCs w:val="22"/>
        </w:rPr>
        <w:t>has</w:t>
      </w:r>
      <w:r w:rsidR="00926C9A">
        <w:rPr>
          <w:rFonts w:ascii="Helvetica" w:hAnsi="Helvetica"/>
          <w:sz w:val="22"/>
          <w:szCs w:val="22"/>
        </w:rPr>
        <w:t xml:space="preserve"> decreased from five separate populations to </w:t>
      </w:r>
      <w:r w:rsidR="00FD3821">
        <w:rPr>
          <w:rFonts w:ascii="Helvetica" w:hAnsi="Helvetica"/>
          <w:sz w:val="22"/>
          <w:szCs w:val="22"/>
        </w:rPr>
        <w:t>three, with a new population discovered in 2015. However, t</w:t>
      </w:r>
      <w:r w:rsidR="00926C9A">
        <w:rPr>
          <w:rFonts w:ascii="Helvetica" w:hAnsi="Helvetica"/>
          <w:sz w:val="22"/>
          <w:szCs w:val="22"/>
        </w:rPr>
        <w:t xml:space="preserve">he associated decrease in the number of individual plants is unknown. </w:t>
      </w:r>
      <w:r w:rsidR="00926C9A" w:rsidRPr="00F65AB7">
        <w:rPr>
          <w:rFonts w:ascii="Helvetica" w:hAnsi="Helvetica"/>
          <w:sz w:val="22"/>
          <w:szCs w:val="22"/>
        </w:rPr>
        <w:t xml:space="preserve">The generation length of the </w:t>
      </w:r>
      <w:r w:rsidR="00926C9A">
        <w:rPr>
          <w:rFonts w:ascii="Helvetica" w:hAnsi="Helvetica"/>
          <w:sz w:val="22"/>
          <w:szCs w:val="22"/>
        </w:rPr>
        <w:t>Grampians</w:t>
      </w:r>
      <w:r w:rsidR="00EF5264">
        <w:rPr>
          <w:rFonts w:ascii="Helvetica" w:hAnsi="Helvetica"/>
          <w:sz w:val="22"/>
          <w:szCs w:val="22"/>
        </w:rPr>
        <w:t xml:space="preserve"> globe-</w:t>
      </w:r>
      <w:r w:rsidR="00926C9A" w:rsidRPr="00F65AB7">
        <w:rPr>
          <w:rFonts w:ascii="Helvetica" w:hAnsi="Helvetica"/>
          <w:sz w:val="22"/>
          <w:szCs w:val="22"/>
        </w:rPr>
        <w:t xml:space="preserve">pea is unknown. </w:t>
      </w:r>
    </w:p>
    <w:p w:rsidR="00926C9A" w:rsidRPr="00F65AB7" w:rsidRDefault="00926C9A" w:rsidP="00926C9A">
      <w:pPr>
        <w:spacing w:after="240"/>
        <w:rPr>
          <w:rFonts w:ascii="Arial" w:hAnsi="Arial" w:cs="Arial"/>
          <w:sz w:val="22"/>
          <w:szCs w:val="22"/>
        </w:rPr>
      </w:pPr>
      <w:r w:rsidRPr="00F65AB7">
        <w:rPr>
          <w:rFonts w:ascii="Arial" w:hAnsi="Arial" w:cs="Arial"/>
          <w:sz w:val="22"/>
          <w:szCs w:val="22"/>
        </w:rPr>
        <w:t xml:space="preserve">The data presented above appear to be insufficient to demonstrate if the species is </w:t>
      </w:r>
      <w:r w:rsidRPr="00F65AB7">
        <w:rPr>
          <w:rFonts w:ascii="Arial" w:hAnsi="Arial" w:cs="Arial"/>
          <w:bCs/>
          <w:sz w:val="22"/>
          <w:szCs w:val="22"/>
        </w:rPr>
        <w:t xml:space="preserve">eligible for listing </w:t>
      </w:r>
      <w:r w:rsidRPr="00F65AB7">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Style w:val="TableGrid"/>
        <w:tblW w:w="0" w:type="auto"/>
        <w:tblInd w:w="-34" w:type="dxa"/>
        <w:tblCellMar>
          <w:top w:w="57" w:type="dxa"/>
          <w:bottom w:w="57" w:type="dxa"/>
        </w:tblCellMar>
        <w:tblLook w:val="04A0"/>
      </w:tblPr>
      <w:tblGrid>
        <w:gridCol w:w="3557"/>
        <w:gridCol w:w="2081"/>
        <w:gridCol w:w="1966"/>
        <w:gridCol w:w="2029"/>
      </w:tblGrid>
      <w:tr w:rsidR="00926C9A" w:rsidRPr="006C7E0A" w:rsidTr="00DE3614">
        <w:trPr>
          <w:trHeight w:val="350"/>
        </w:trPr>
        <w:tc>
          <w:tcPr>
            <w:tcW w:w="9633" w:type="dxa"/>
            <w:gridSpan w:val="4"/>
            <w:tcBorders>
              <w:bottom w:val="nil"/>
            </w:tcBorders>
            <w:shd w:val="clear" w:color="auto" w:fill="595959" w:themeFill="text1" w:themeFillTint="A6"/>
            <w:vAlign w:val="center"/>
          </w:tcPr>
          <w:p w:rsidR="00926C9A" w:rsidRPr="0064488C" w:rsidRDefault="0084010A" w:rsidP="00DE3614">
            <w:pPr>
              <w:tabs>
                <w:tab w:val="left" w:pos="284"/>
              </w:tabs>
              <w:ind w:left="1452" w:hanging="1452"/>
              <w:rPr>
                <w:rFonts w:ascii="Arial" w:hAnsi="Arial" w:cs="Arial"/>
                <w:b/>
                <w:color w:val="FFFFFF" w:themeColor="background1"/>
                <w:sz w:val="22"/>
                <w:szCs w:val="22"/>
              </w:rPr>
            </w:pPr>
            <w:r>
              <w:br w:type="page"/>
            </w:r>
            <w:r w:rsidR="00926C9A" w:rsidRPr="0064488C">
              <w:rPr>
                <w:rFonts w:ascii="Arial" w:hAnsi="Arial" w:cs="Arial"/>
                <w:b/>
                <w:color w:val="FFFFFF" w:themeColor="background1"/>
                <w:sz w:val="22"/>
                <w:szCs w:val="22"/>
              </w:rPr>
              <w:t>Criterion 2.</w:t>
            </w:r>
            <w:r w:rsidR="00926C9A" w:rsidRPr="0064488C">
              <w:rPr>
                <w:rFonts w:ascii="Arial" w:hAnsi="Arial" w:cs="Arial"/>
                <w:b/>
                <w:color w:val="FFFFFF" w:themeColor="background1"/>
                <w:sz w:val="22"/>
                <w:szCs w:val="22"/>
              </w:rPr>
              <w:tab/>
            </w:r>
            <w:bookmarkStart w:id="2" w:name="precarious"/>
            <w:r w:rsidR="00926C9A" w:rsidRPr="0064488C">
              <w:rPr>
                <w:rFonts w:ascii="Arial" w:hAnsi="Arial" w:cs="Arial"/>
                <w:b/>
                <w:color w:val="FFFFFF" w:themeColor="background1"/>
                <w:sz w:val="22"/>
                <w:szCs w:val="22"/>
              </w:rPr>
              <w:t xml:space="preserve">Geographic distribution as indicators </w:t>
            </w:r>
            <w:bookmarkEnd w:id="2"/>
            <w:r w:rsidR="00926C9A" w:rsidRPr="0064488C">
              <w:rPr>
                <w:rFonts w:ascii="Arial" w:hAnsi="Arial" w:cs="Arial"/>
                <w:b/>
                <w:color w:val="FFFFFF" w:themeColor="background1"/>
                <w:sz w:val="22"/>
                <w:szCs w:val="22"/>
              </w:rPr>
              <w:t>for either extent of occurrence AND/OR area of occupancy</w:t>
            </w:r>
          </w:p>
        </w:tc>
      </w:tr>
      <w:tr w:rsidR="00926C9A" w:rsidRPr="00715477" w:rsidTr="00DE3614">
        <w:tc>
          <w:tcPr>
            <w:tcW w:w="3557" w:type="dxa"/>
            <w:tcBorders>
              <w:top w:val="nil"/>
              <w:bottom w:val="nil"/>
              <w:right w:val="nil"/>
            </w:tcBorders>
          </w:tcPr>
          <w:p w:rsidR="00926C9A" w:rsidRPr="00715477" w:rsidRDefault="00926C9A" w:rsidP="00DE3614">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Critically Endangered</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Endangered</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Vulnerable</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Limited</w:t>
            </w:r>
          </w:p>
        </w:tc>
      </w:tr>
      <w:tr w:rsidR="00926C9A" w:rsidRPr="00715477" w:rsidTr="00DE3614">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926C9A" w:rsidRPr="00715477" w:rsidRDefault="00926C9A" w:rsidP="00DE3614">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926C9A" w:rsidRPr="00715477" w:rsidRDefault="00926C9A" w:rsidP="00DE3614">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926C9A" w:rsidRPr="00715477" w:rsidRDefault="00926C9A" w:rsidP="00DE3614">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926C9A" w:rsidRPr="00715477" w:rsidTr="00DE3614">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926C9A" w:rsidRPr="00715477" w:rsidRDefault="00926C9A" w:rsidP="00DE3614">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926C9A" w:rsidRPr="00715477" w:rsidRDefault="00926C9A" w:rsidP="00DE3614">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926C9A" w:rsidRPr="00715477" w:rsidRDefault="00926C9A" w:rsidP="00DE3614">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926C9A" w:rsidRPr="00715477" w:rsidTr="00DE3614">
        <w:tc>
          <w:tcPr>
            <w:tcW w:w="9633" w:type="dxa"/>
            <w:gridSpan w:val="4"/>
            <w:tcBorders>
              <w:top w:val="nil"/>
              <w:bottom w:val="nil"/>
            </w:tcBorders>
          </w:tcPr>
          <w:p w:rsidR="00926C9A" w:rsidRPr="00715477" w:rsidRDefault="00926C9A" w:rsidP="00DE3614">
            <w:pPr>
              <w:rPr>
                <w:rFonts w:ascii="Arial" w:hAnsi="Arial" w:cs="Arial"/>
                <w:sz w:val="18"/>
                <w:szCs w:val="18"/>
              </w:rPr>
            </w:pPr>
            <w:r w:rsidRPr="00715477">
              <w:rPr>
                <w:rFonts w:ascii="Arial" w:hAnsi="Arial" w:cs="Arial"/>
                <w:sz w:val="18"/>
                <w:szCs w:val="18"/>
              </w:rPr>
              <w:t>AND at least 2 of the following 3 conditions</w:t>
            </w:r>
            <w:r>
              <w:rPr>
                <w:rFonts w:ascii="Arial" w:hAnsi="Arial" w:cs="Arial"/>
                <w:sz w:val="18"/>
                <w:szCs w:val="18"/>
              </w:rPr>
              <w:t xml:space="preserve"> indicating distribution is precarious for survival</w:t>
            </w:r>
            <w:r w:rsidRPr="00715477">
              <w:rPr>
                <w:rFonts w:ascii="Arial" w:hAnsi="Arial" w:cs="Arial"/>
                <w:sz w:val="18"/>
                <w:szCs w:val="18"/>
              </w:rPr>
              <w:t>:</w:t>
            </w:r>
          </w:p>
        </w:tc>
      </w:tr>
      <w:tr w:rsidR="00926C9A" w:rsidRPr="00715477" w:rsidTr="00DE3614">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926C9A" w:rsidRPr="00715477" w:rsidRDefault="00926C9A" w:rsidP="00DE3614">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10</w:t>
            </w:r>
          </w:p>
        </w:tc>
      </w:tr>
      <w:tr w:rsidR="00926C9A" w:rsidRPr="00715477" w:rsidTr="00DE3614">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926C9A" w:rsidRPr="00715477" w:rsidRDefault="00926C9A" w:rsidP="00DE3614">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926C9A" w:rsidRPr="00715477" w:rsidTr="00DE3614">
        <w:tc>
          <w:tcPr>
            <w:tcW w:w="9633" w:type="dxa"/>
            <w:gridSpan w:val="4"/>
            <w:tcBorders>
              <w:top w:val="single" w:sz="4" w:space="0" w:color="FFFFFF" w:themeColor="background1"/>
            </w:tcBorders>
            <w:shd w:val="clear" w:color="auto" w:fill="BFBFBF" w:themeFill="background1" w:themeFillShade="BF"/>
          </w:tcPr>
          <w:p w:rsidR="00926C9A" w:rsidRPr="00715477" w:rsidRDefault="00926C9A" w:rsidP="00DE3614">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926C9A" w:rsidRDefault="00926C9A" w:rsidP="00926C9A">
      <w:pPr>
        <w:pStyle w:val="CAIntextheading1"/>
      </w:pPr>
      <w:r w:rsidRPr="009975EA">
        <w:t>Evidence</w:t>
      </w:r>
      <w:r>
        <w:t>:</w:t>
      </w:r>
    </w:p>
    <w:p w:rsidR="00926C9A" w:rsidRDefault="00926C9A" w:rsidP="00926C9A">
      <w:pPr>
        <w:spacing w:after="240"/>
        <w:rPr>
          <w:rFonts w:ascii="Arial" w:hAnsi="Arial" w:cs="Arial"/>
          <w:color w:val="000000" w:themeColor="text1"/>
          <w:sz w:val="22"/>
          <w:szCs w:val="22"/>
        </w:rPr>
      </w:pPr>
      <w:r>
        <w:rPr>
          <w:rFonts w:ascii="Arial" w:hAnsi="Arial" w:cs="Arial"/>
          <w:color w:val="000000" w:themeColor="text1"/>
          <w:sz w:val="22"/>
          <w:szCs w:val="22"/>
        </w:rPr>
        <w:t>According to the Department, the EOO of the Grampians globe-pea across its range is 86</w:t>
      </w:r>
      <w:r w:rsidR="0085268B">
        <w:rPr>
          <w:rFonts w:ascii="Arial" w:hAnsi="Arial" w:cs="Arial"/>
          <w:color w:val="000000" w:themeColor="text1"/>
          <w:sz w:val="22"/>
          <w:szCs w:val="22"/>
        </w:rPr>
        <w:t> </w:t>
      </w:r>
      <w:r>
        <w:rPr>
          <w:rFonts w:ascii="Arial" w:hAnsi="Arial" w:cs="Arial"/>
          <w:color w:val="000000" w:themeColor="text1"/>
          <w:sz w:val="22"/>
          <w:szCs w:val="22"/>
        </w:rPr>
        <w:t>km</w:t>
      </w:r>
      <w:r w:rsidRPr="00695DCA">
        <w:rPr>
          <w:rFonts w:ascii="Arial" w:hAnsi="Arial" w:cs="Arial"/>
          <w:color w:val="000000" w:themeColor="text1"/>
          <w:sz w:val="22"/>
          <w:szCs w:val="22"/>
          <w:vertAlign w:val="superscript"/>
        </w:rPr>
        <w:t>2</w:t>
      </w:r>
      <w:r>
        <w:rPr>
          <w:rFonts w:ascii="Arial" w:hAnsi="Arial" w:cs="Arial"/>
          <w:color w:val="000000" w:themeColor="text1"/>
          <w:sz w:val="22"/>
          <w:szCs w:val="22"/>
        </w:rPr>
        <w:t xml:space="preserve">. Therefore the EOO is </w:t>
      </w:r>
      <w:r>
        <w:rPr>
          <w:rFonts w:ascii="Arial" w:hAnsi="Arial" w:cs="Arial"/>
          <w:i/>
          <w:color w:val="000000" w:themeColor="text1"/>
          <w:sz w:val="22"/>
          <w:szCs w:val="22"/>
        </w:rPr>
        <w:t xml:space="preserve">very restricted </w:t>
      </w:r>
      <w:r>
        <w:rPr>
          <w:rFonts w:ascii="Arial" w:hAnsi="Arial" w:cs="Arial"/>
          <w:color w:val="000000" w:themeColor="text1"/>
          <w:sz w:val="22"/>
          <w:szCs w:val="22"/>
        </w:rPr>
        <w:t>(&lt; 100km</w:t>
      </w:r>
      <w:r w:rsidRPr="00522331">
        <w:rPr>
          <w:rFonts w:ascii="Arial" w:hAnsi="Arial" w:cs="Arial"/>
          <w:color w:val="000000" w:themeColor="text1"/>
          <w:sz w:val="22"/>
          <w:szCs w:val="22"/>
          <w:vertAlign w:val="superscript"/>
        </w:rPr>
        <w:t>2</w:t>
      </w:r>
      <w:r>
        <w:rPr>
          <w:rFonts w:ascii="Arial" w:hAnsi="Arial" w:cs="Arial"/>
          <w:color w:val="000000" w:themeColor="text1"/>
          <w:sz w:val="22"/>
          <w:szCs w:val="22"/>
        </w:rPr>
        <w:t>). The AOO of the species across its range, based on 2 x 2 km grids, is 20</w:t>
      </w:r>
      <w:r w:rsidR="0085268B">
        <w:rPr>
          <w:rFonts w:ascii="Arial" w:hAnsi="Arial" w:cs="Arial"/>
          <w:color w:val="000000" w:themeColor="text1"/>
          <w:sz w:val="22"/>
          <w:szCs w:val="22"/>
        </w:rPr>
        <w:t> </w:t>
      </w:r>
      <w:r>
        <w:rPr>
          <w:rFonts w:ascii="Arial" w:hAnsi="Arial" w:cs="Arial"/>
          <w:color w:val="000000" w:themeColor="text1"/>
          <w:sz w:val="22"/>
          <w:szCs w:val="22"/>
        </w:rPr>
        <w:t>km</w:t>
      </w:r>
      <w:r w:rsidRPr="00D45E8F">
        <w:rPr>
          <w:rFonts w:ascii="Arial" w:hAnsi="Arial" w:cs="Arial"/>
          <w:color w:val="000000" w:themeColor="text1"/>
          <w:sz w:val="22"/>
          <w:szCs w:val="22"/>
          <w:vertAlign w:val="superscript"/>
        </w:rPr>
        <w:t>2</w:t>
      </w:r>
      <w:r>
        <w:rPr>
          <w:rFonts w:ascii="Arial" w:hAnsi="Arial" w:cs="Arial"/>
          <w:color w:val="000000" w:themeColor="text1"/>
          <w:sz w:val="22"/>
          <w:szCs w:val="22"/>
        </w:rPr>
        <w:t xml:space="preserve">. Therefore the AOO is </w:t>
      </w:r>
      <w:r>
        <w:rPr>
          <w:rFonts w:ascii="Arial" w:hAnsi="Arial" w:cs="Arial"/>
          <w:i/>
          <w:color w:val="000000" w:themeColor="text1"/>
          <w:sz w:val="22"/>
          <w:szCs w:val="22"/>
        </w:rPr>
        <w:t xml:space="preserve">restricted </w:t>
      </w:r>
      <w:r>
        <w:rPr>
          <w:rFonts w:ascii="Arial" w:hAnsi="Arial" w:cs="Arial"/>
          <w:color w:val="000000" w:themeColor="text1"/>
          <w:sz w:val="22"/>
          <w:szCs w:val="22"/>
        </w:rPr>
        <w:t>(&lt;500 km</w:t>
      </w:r>
      <w:r w:rsidRPr="00522331">
        <w:rPr>
          <w:rFonts w:ascii="Arial" w:hAnsi="Arial" w:cs="Arial"/>
          <w:color w:val="000000" w:themeColor="text1"/>
          <w:sz w:val="22"/>
          <w:szCs w:val="22"/>
          <w:vertAlign w:val="superscript"/>
        </w:rPr>
        <w:t>2</w:t>
      </w:r>
      <w:r>
        <w:rPr>
          <w:rFonts w:ascii="Arial" w:hAnsi="Arial" w:cs="Arial"/>
          <w:color w:val="000000" w:themeColor="text1"/>
          <w:sz w:val="22"/>
          <w:szCs w:val="22"/>
        </w:rPr>
        <w:t xml:space="preserve">). </w:t>
      </w:r>
    </w:p>
    <w:p w:rsidR="00926C9A" w:rsidRPr="00083712" w:rsidRDefault="0085268B" w:rsidP="00926C9A">
      <w:pPr>
        <w:spacing w:after="240"/>
        <w:rPr>
          <w:rFonts w:ascii="Arial" w:hAnsi="Arial" w:cs="Arial"/>
          <w:color w:val="000000" w:themeColor="text1"/>
          <w:sz w:val="22"/>
          <w:szCs w:val="22"/>
        </w:rPr>
      </w:pPr>
      <w:r>
        <w:rPr>
          <w:rFonts w:ascii="Arial" w:hAnsi="Arial" w:cs="Arial"/>
          <w:color w:val="000000" w:themeColor="text1"/>
          <w:sz w:val="22"/>
          <w:szCs w:val="22"/>
        </w:rPr>
        <w:t>In 2015 there were</w:t>
      </w:r>
      <w:r w:rsidRPr="00FD3821">
        <w:rPr>
          <w:rFonts w:ascii="Arial" w:hAnsi="Arial" w:cs="Arial"/>
          <w:color w:val="000000" w:themeColor="text1"/>
          <w:sz w:val="22"/>
          <w:szCs w:val="22"/>
        </w:rPr>
        <w:t xml:space="preserve"> </w:t>
      </w:r>
      <w:r w:rsidR="00926C9A" w:rsidRPr="00FD3821">
        <w:rPr>
          <w:rFonts w:ascii="Arial" w:hAnsi="Arial" w:cs="Arial"/>
          <w:color w:val="000000" w:themeColor="text1"/>
          <w:sz w:val="22"/>
          <w:szCs w:val="22"/>
        </w:rPr>
        <w:t xml:space="preserve">fewer than </w:t>
      </w:r>
      <w:r w:rsidR="006C6B00">
        <w:rPr>
          <w:rFonts w:ascii="Arial" w:hAnsi="Arial" w:cs="Arial"/>
          <w:color w:val="000000" w:themeColor="text1"/>
          <w:sz w:val="22"/>
          <w:szCs w:val="22"/>
        </w:rPr>
        <w:t>70</w:t>
      </w:r>
      <w:r w:rsidR="00926C9A" w:rsidRPr="00FD3821">
        <w:rPr>
          <w:rFonts w:ascii="Arial" w:hAnsi="Arial" w:cs="Arial"/>
          <w:color w:val="000000" w:themeColor="text1"/>
          <w:sz w:val="22"/>
          <w:szCs w:val="22"/>
        </w:rPr>
        <w:t xml:space="preserve"> individual plants of the Grampians globe-pea in the wild</w:t>
      </w:r>
      <w:r w:rsidR="001604A0">
        <w:rPr>
          <w:rFonts w:ascii="Arial" w:hAnsi="Arial" w:cs="Arial"/>
          <w:color w:val="000000" w:themeColor="text1"/>
          <w:sz w:val="22"/>
          <w:szCs w:val="22"/>
        </w:rPr>
        <w:t xml:space="preserve"> </w:t>
      </w:r>
      <w:r w:rsidR="00212DEE">
        <w:rPr>
          <w:rFonts w:ascii="Arial" w:hAnsi="Arial" w:cs="Arial"/>
          <w:color w:val="000000" w:themeColor="text1"/>
          <w:sz w:val="22"/>
          <w:szCs w:val="22"/>
        </w:rPr>
        <w:t>found</w:t>
      </w:r>
      <w:r w:rsidR="00926C9A" w:rsidRPr="00FD3821">
        <w:rPr>
          <w:rFonts w:ascii="Arial" w:hAnsi="Arial" w:cs="Arial"/>
          <w:color w:val="000000" w:themeColor="text1"/>
          <w:sz w:val="22"/>
          <w:szCs w:val="22"/>
        </w:rPr>
        <w:t xml:space="preserve"> across four</w:t>
      </w:r>
      <w:r w:rsidR="007E4060">
        <w:rPr>
          <w:rFonts w:ascii="Arial" w:hAnsi="Arial" w:cs="Arial"/>
          <w:color w:val="000000" w:themeColor="text1"/>
          <w:sz w:val="22"/>
          <w:szCs w:val="22"/>
        </w:rPr>
        <w:t xml:space="preserve"> populations</w:t>
      </w:r>
      <w:r w:rsidR="00212DEE">
        <w:rPr>
          <w:rFonts w:ascii="Arial" w:hAnsi="Arial" w:cs="Arial"/>
          <w:color w:val="000000" w:themeColor="text1"/>
          <w:sz w:val="22"/>
          <w:szCs w:val="22"/>
        </w:rPr>
        <w:t xml:space="preserve"> </w:t>
      </w:r>
      <w:r w:rsidR="00212DEE" w:rsidRPr="00212DEE">
        <w:rPr>
          <w:rFonts w:ascii="Arial" w:hAnsi="Arial" w:cs="Arial"/>
          <w:color w:val="000000" w:themeColor="text1"/>
          <w:sz w:val="22"/>
          <w:szCs w:val="22"/>
        </w:rPr>
        <w:t>(</w:t>
      </w:r>
      <w:r w:rsidR="00212DEE" w:rsidRPr="00212DEE">
        <w:rPr>
          <w:rFonts w:ascii="Arial" w:hAnsi="Arial" w:cs="Arial"/>
          <w:sz w:val="22"/>
          <w:szCs w:val="22"/>
        </w:rPr>
        <w:t>≤ 5)</w:t>
      </w:r>
      <w:r w:rsidR="007E4060" w:rsidRPr="00212DEE">
        <w:rPr>
          <w:rFonts w:ascii="Arial" w:hAnsi="Arial" w:cs="Arial"/>
          <w:color w:val="000000" w:themeColor="text1"/>
          <w:sz w:val="22"/>
          <w:szCs w:val="22"/>
        </w:rPr>
        <w:t>.</w:t>
      </w:r>
      <w:r w:rsidR="00926C9A">
        <w:rPr>
          <w:rFonts w:ascii="Arial" w:hAnsi="Arial" w:cs="Arial"/>
          <w:color w:val="000000" w:themeColor="text1"/>
          <w:sz w:val="22"/>
          <w:szCs w:val="22"/>
        </w:rPr>
        <w:t xml:space="preserve"> </w:t>
      </w:r>
      <w:r w:rsidR="00276AD9">
        <w:rPr>
          <w:rFonts w:ascii="Arial" w:hAnsi="Arial" w:cs="Arial"/>
          <w:color w:val="000000" w:themeColor="text1"/>
          <w:sz w:val="22"/>
          <w:szCs w:val="22"/>
        </w:rPr>
        <w:t>There is a projected decline in the number of mature individuals due to</w:t>
      </w:r>
      <w:r w:rsidR="00276AD9" w:rsidRPr="00276AD9">
        <w:rPr>
          <w:rFonts w:ascii="Arial" w:hAnsi="Arial" w:cs="Arial"/>
          <w:color w:val="000000" w:themeColor="text1"/>
          <w:sz w:val="22"/>
          <w:szCs w:val="22"/>
        </w:rPr>
        <w:t xml:space="preserve"> </w:t>
      </w:r>
      <w:r w:rsidR="00276AD9">
        <w:rPr>
          <w:rFonts w:ascii="Arial" w:hAnsi="Arial" w:cs="Arial"/>
          <w:color w:val="000000" w:themeColor="text1"/>
          <w:sz w:val="22"/>
          <w:szCs w:val="22"/>
        </w:rPr>
        <w:t xml:space="preserve">grazing by goats and deer and the presence of </w:t>
      </w:r>
      <w:r w:rsidR="00276AD9">
        <w:rPr>
          <w:rFonts w:ascii="Arial" w:hAnsi="Arial" w:cs="Arial"/>
          <w:i/>
          <w:color w:val="000000" w:themeColor="text1"/>
          <w:sz w:val="22"/>
          <w:szCs w:val="22"/>
        </w:rPr>
        <w:t xml:space="preserve">P. cinnamomi </w:t>
      </w:r>
      <w:r w:rsidR="00276AD9">
        <w:rPr>
          <w:rFonts w:ascii="Arial" w:hAnsi="Arial" w:cs="Arial"/>
          <w:color w:val="000000" w:themeColor="text1"/>
          <w:sz w:val="22"/>
          <w:szCs w:val="22"/>
        </w:rPr>
        <w:t>in the Grampians National Park.</w:t>
      </w:r>
      <w:r w:rsidR="00926C9A">
        <w:rPr>
          <w:rFonts w:ascii="Arial" w:hAnsi="Arial" w:cs="Arial"/>
          <w:color w:val="000000" w:themeColor="text1"/>
          <w:sz w:val="22"/>
          <w:szCs w:val="22"/>
        </w:rPr>
        <w:t xml:space="preserve"> </w:t>
      </w:r>
    </w:p>
    <w:p w:rsidR="00926C9A" w:rsidRDefault="00926C9A" w:rsidP="00926C9A">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1604A0">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926C9A" w:rsidRPr="00715477" w:rsidTr="00DE3614">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926C9A" w:rsidRPr="00506605" w:rsidRDefault="00926C9A" w:rsidP="00DE3614">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926C9A" w:rsidRPr="00715477" w:rsidTr="00DE3614">
        <w:tc>
          <w:tcPr>
            <w:tcW w:w="3601" w:type="dxa"/>
            <w:gridSpan w:val="2"/>
            <w:tcBorders>
              <w:top w:val="nil"/>
              <w:left w:val="single" w:sz="4" w:space="0" w:color="auto"/>
              <w:bottom w:val="nil"/>
              <w:right w:val="nil"/>
            </w:tcBorders>
          </w:tcPr>
          <w:p w:rsidR="00926C9A" w:rsidRPr="00715477" w:rsidRDefault="00926C9A" w:rsidP="00DE3614">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Critically Endangered</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Endangered</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Vulnerable</w:t>
            </w:r>
          </w:p>
          <w:p w:rsidR="00926C9A" w:rsidRPr="00715477" w:rsidRDefault="00926C9A" w:rsidP="00DE3614">
            <w:pPr>
              <w:jc w:val="center"/>
              <w:rPr>
                <w:rFonts w:ascii="Arial" w:hAnsi="Arial" w:cs="Arial"/>
                <w:b/>
                <w:sz w:val="18"/>
                <w:szCs w:val="18"/>
              </w:rPr>
            </w:pPr>
            <w:r w:rsidRPr="00715477">
              <w:rPr>
                <w:rFonts w:ascii="Arial" w:hAnsi="Arial" w:cs="Arial"/>
                <w:b/>
                <w:sz w:val="18"/>
                <w:szCs w:val="18"/>
              </w:rPr>
              <w:t>Limited</w:t>
            </w:r>
          </w:p>
        </w:tc>
      </w:tr>
      <w:tr w:rsidR="00926C9A" w:rsidRPr="00715477" w:rsidTr="00DE3614">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926C9A" w:rsidRPr="00715477" w:rsidRDefault="00926C9A" w:rsidP="00DE3614">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926C9A" w:rsidRPr="00715477" w:rsidRDefault="00926C9A" w:rsidP="00DE3614">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926C9A" w:rsidRPr="00715477" w:rsidRDefault="00926C9A" w:rsidP="00DE3614">
            <w:pPr>
              <w:jc w:val="center"/>
              <w:rPr>
                <w:sz w:val="18"/>
                <w:szCs w:val="18"/>
              </w:rPr>
            </w:pPr>
            <w:r w:rsidRPr="00715477">
              <w:rPr>
                <w:rFonts w:ascii="Arial" w:hAnsi="Arial" w:cs="Arial"/>
                <w:b/>
                <w:sz w:val="18"/>
                <w:szCs w:val="18"/>
              </w:rPr>
              <w:t xml:space="preserve">&lt; 10,000 </w:t>
            </w:r>
          </w:p>
        </w:tc>
      </w:tr>
      <w:tr w:rsidR="00926C9A" w:rsidRPr="00715477" w:rsidTr="00DE3614">
        <w:tc>
          <w:tcPr>
            <w:tcW w:w="3601" w:type="dxa"/>
            <w:gridSpan w:val="2"/>
            <w:tcBorders>
              <w:top w:val="nil"/>
              <w:left w:val="single" w:sz="4" w:space="0" w:color="auto"/>
              <w:bottom w:val="single" w:sz="4" w:space="0" w:color="FFFFFF" w:themeColor="background1"/>
              <w:right w:val="nil"/>
            </w:tcBorders>
            <w:shd w:val="clear" w:color="auto" w:fill="auto"/>
          </w:tcPr>
          <w:p w:rsidR="00926C9A" w:rsidRPr="00715477" w:rsidRDefault="00926C9A" w:rsidP="00DE3614">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926C9A" w:rsidRPr="00715477" w:rsidRDefault="00926C9A" w:rsidP="00DE3614">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926C9A" w:rsidRPr="00715477" w:rsidRDefault="00926C9A" w:rsidP="00DE3614">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926C9A" w:rsidRPr="00715477" w:rsidRDefault="00926C9A" w:rsidP="00DE3614">
            <w:pPr>
              <w:jc w:val="center"/>
              <w:rPr>
                <w:rFonts w:ascii="Arial" w:hAnsi="Arial" w:cs="Arial"/>
                <w:b/>
                <w:sz w:val="18"/>
                <w:szCs w:val="18"/>
              </w:rPr>
            </w:pPr>
          </w:p>
        </w:tc>
      </w:tr>
      <w:tr w:rsidR="00926C9A" w:rsidRPr="003D4002" w:rsidTr="00DE3614">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926C9A" w:rsidRPr="00715477" w:rsidRDefault="00926C9A" w:rsidP="00DE3614">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926C9A" w:rsidRDefault="00926C9A" w:rsidP="00DE3614">
            <w:pPr>
              <w:jc w:val="center"/>
              <w:rPr>
                <w:rFonts w:ascii="Arial" w:hAnsi="Arial" w:cs="Arial"/>
                <w:b/>
                <w:sz w:val="18"/>
                <w:szCs w:val="18"/>
              </w:rPr>
            </w:pPr>
            <w:r>
              <w:rPr>
                <w:rFonts w:ascii="Arial" w:hAnsi="Arial" w:cs="Arial"/>
                <w:b/>
                <w:sz w:val="18"/>
                <w:szCs w:val="18"/>
              </w:rPr>
              <w:t>Very high rate</w:t>
            </w:r>
          </w:p>
          <w:p w:rsidR="00926C9A" w:rsidRDefault="00926C9A" w:rsidP="00DE3614">
            <w:pPr>
              <w:jc w:val="center"/>
              <w:rPr>
                <w:rFonts w:ascii="Arial" w:hAnsi="Arial" w:cs="Arial"/>
                <w:b/>
                <w:sz w:val="18"/>
                <w:szCs w:val="18"/>
              </w:rPr>
            </w:pPr>
            <w:r w:rsidRPr="003D4002">
              <w:rPr>
                <w:rFonts w:ascii="Arial" w:hAnsi="Arial" w:cs="Arial"/>
                <w:b/>
                <w:sz w:val="18"/>
                <w:szCs w:val="18"/>
              </w:rPr>
              <w:t>25% in 3 years or 1 generation</w:t>
            </w:r>
          </w:p>
          <w:p w:rsidR="00926C9A" w:rsidRPr="003D4002" w:rsidRDefault="00926C9A" w:rsidP="00DE3614">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926C9A" w:rsidRDefault="00926C9A" w:rsidP="00DE3614">
            <w:pPr>
              <w:jc w:val="center"/>
              <w:rPr>
                <w:rFonts w:ascii="Arial" w:hAnsi="Arial" w:cs="Arial"/>
                <w:b/>
                <w:sz w:val="18"/>
                <w:szCs w:val="18"/>
              </w:rPr>
            </w:pPr>
            <w:r>
              <w:rPr>
                <w:rFonts w:ascii="Arial" w:hAnsi="Arial" w:cs="Arial"/>
                <w:b/>
                <w:sz w:val="18"/>
                <w:szCs w:val="18"/>
              </w:rPr>
              <w:t>High rate</w:t>
            </w:r>
          </w:p>
          <w:p w:rsidR="00926C9A" w:rsidRDefault="00926C9A" w:rsidP="00DE3614">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Pr>
                <w:rFonts w:ascii="Arial" w:hAnsi="Arial" w:cs="Arial"/>
                <w:b/>
                <w:sz w:val="18"/>
                <w:szCs w:val="18"/>
              </w:rPr>
              <w:t>5</w:t>
            </w:r>
            <w:r w:rsidRPr="003D4002">
              <w:rPr>
                <w:rFonts w:ascii="Arial" w:hAnsi="Arial" w:cs="Arial"/>
                <w:b/>
                <w:sz w:val="18"/>
                <w:szCs w:val="18"/>
              </w:rPr>
              <w:t xml:space="preserve"> years or </w:t>
            </w:r>
            <w:r>
              <w:rPr>
                <w:rFonts w:ascii="Arial" w:hAnsi="Arial" w:cs="Arial"/>
                <w:b/>
                <w:sz w:val="18"/>
                <w:szCs w:val="18"/>
              </w:rPr>
              <w:t>2</w:t>
            </w:r>
            <w:r w:rsidRPr="003D4002">
              <w:rPr>
                <w:rFonts w:ascii="Arial" w:hAnsi="Arial" w:cs="Arial"/>
                <w:b/>
                <w:sz w:val="18"/>
                <w:szCs w:val="18"/>
              </w:rPr>
              <w:t xml:space="preserve"> generation</w:t>
            </w:r>
          </w:p>
          <w:p w:rsidR="00926C9A" w:rsidRPr="003D4002" w:rsidRDefault="00926C9A" w:rsidP="00DE3614">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926C9A" w:rsidRDefault="00926C9A" w:rsidP="00DE3614">
            <w:pPr>
              <w:jc w:val="center"/>
              <w:rPr>
                <w:rFonts w:ascii="Arial" w:hAnsi="Arial" w:cs="Arial"/>
                <w:b/>
                <w:sz w:val="18"/>
                <w:szCs w:val="18"/>
              </w:rPr>
            </w:pPr>
            <w:r>
              <w:rPr>
                <w:rFonts w:ascii="Arial" w:hAnsi="Arial" w:cs="Arial"/>
                <w:b/>
                <w:sz w:val="18"/>
                <w:szCs w:val="18"/>
              </w:rPr>
              <w:t>Substantial rate</w:t>
            </w:r>
          </w:p>
          <w:p w:rsidR="00926C9A" w:rsidRDefault="00926C9A" w:rsidP="00DE3614">
            <w:pPr>
              <w:jc w:val="center"/>
              <w:rPr>
                <w:rFonts w:ascii="Arial" w:hAnsi="Arial" w:cs="Arial"/>
                <w:b/>
                <w:sz w:val="18"/>
                <w:szCs w:val="18"/>
              </w:rPr>
            </w:pPr>
            <w:r w:rsidRPr="003D4002">
              <w:rPr>
                <w:rFonts w:ascii="Arial" w:hAnsi="Arial" w:cs="Arial"/>
                <w:b/>
                <w:sz w:val="18"/>
                <w:szCs w:val="18"/>
              </w:rPr>
              <w:t>10% in 10 years or 3 generations</w:t>
            </w:r>
          </w:p>
          <w:p w:rsidR="00926C9A" w:rsidRPr="003D4002" w:rsidRDefault="00926C9A" w:rsidP="00DE3614">
            <w:pPr>
              <w:jc w:val="center"/>
              <w:rPr>
                <w:rFonts w:ascii="Arial" w:hAnsi="Arial" w:cs="Arial"/>
                <w:b/>
                <w:sz w:val="18"/>
                <w:szCs w:val="18"/>
              </w:rPr>
            </w:pPr>
            <w:r w:rsidRPr="003D4002">
              <w:rPr>
                <w:rFonts w:ascii="Arial" w:hAnsi="Arial" w:cs="Arial"/>
                <w:b/>
                <w:sz w:val="18"/>
                <w:szCs w:val="18"/>
              </w:rPr>
              <w:t>(whichever is longer)</w:t>
            </w:r>
          </w:p>
        </w:tc>
      </w:tr>
      <w:tr w:rsidR="00926C9A" w:rsidRPr="00715477" w:rsidTr="00DE3614">
        <w:tc>
          <w:tcPr>
            <w:tcW w:w="3601" w:type="dxa"/>
            <w:gridSpan w:val="2"/>
            <w:tcBorders>
              <w:top w:val="nil"/>
              <w:left w:val="single" w:sz="4" w:space="0" w:color="auto"/>
              <w:bottom w:val="nil"/>
              <w:right w:val="nil"/>
            </w:tcBorders>
            <w:shd w:val="clear" w:color="auto" w:fill="BFBFBF" w:themeFill="background1" w:themeFillShade="BF"/>
          </w:tcPr>
          <w:p w:rsidR="00926C9A" w:rsidRPr="00715477" w:rsidRDefault="00926C9A" w:rsidP="00DE3614">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926C9A" w:rsidRPr="00715477" w:rsidRDefault="00926C9A" w:rsidP="00DE3614">
            <w:pPr>
              <w:rPr>
                <w:rFonts w:ascii="Arial" w:hAnsi="Arial" w:cs="Arial"/>
                <w:sz w:val="18"/>
                <w:szCs w:val="18"/>
              </w:rPr>
            </w:pPr>
          </w:p>
        </w:tc>
        <w:tc>
          <w:tcPr>
            <w:tcW w:w="1929" w:type="dxa"/>
            <w:tcBorders>
              <w:top w:val="nil"/>
              <w:left w:val="nil"/>
              <w:bottom w:val="nil"/>
              <w:right w:val="nil"/>
            </w:tcBorders>
          </w:tcPr>
          <w:p w:rsidR="00926C9A" w:rsidRPr="00715477" w:rsidRDefault="00926C9A" w:rsidP="00DE3614">
            <w:pPr>
              <w:rPr>
                <w:rFonts w:ascii="Arial" w:hAnsi="Arial" w:cs="Arial"/>
                <w:sz w:val="18"/>
                <w:szCs w:val="18"/>
              </w:rPr>
            </w:pPr>
          </w:p>
        </w:tc>
        <w:tc>
          <w:tcPr>
            <w:tcW w:w="2007" w:type="dxa"/>
            <w:tcBorders>
              <w:top w:val="nil"/>
              <w:left w:val="nil"/>
              <w:bottom w:val="nil"/>
              <w:right w:val="single" w:sz="4" w:space="0" w:color="auto"/>
            </w:tcBorders>
          </w:tcPr>
          <w:p w:rsidR="00926C9A" w:rsidRPr="00715477" w:rsidRDefault="00926C9A" w:rsidP="00DE3614">
            <w:pPr>
              <w:rPr>
                <w:rFonts w:ascii="Arial" w:hAnsi="Arial" w:cs="Arial"/>
                <w:sz w:val="18"/>
                <w:szCs w:val="18"/>
              </w:rPr>
            </w:pPr>
          </w:p>
        </w:tc>
      </w:tr>
      <w:tr w:rsidR="00926C9A" w:rsidRPr="00715477" w:rsidTr="00DE3614">
        <w:tc>
          <w:tcPr>
            <w:tcW w:w="413" w:type="dxa"/>
            <w:vMerge w:val="restart"/>
            <w:tcBorders>
              <w:top w:val="nil"/>
              <w:left w:val="single" w:sz="4" w:space="0" w:color="auto"/>
              <w:right w:val="nil"/>
            </w:tcBorders>
            <w:shd w:val="clear" w:color="auto" w:fill="D9D9D9" w:themeFill="background1" w:themeFillShade="D9"/>
            <w:vAlign w:val="center"/>
          </w:tcPr>
          <w:p w:rsidR="00926C9A" w:rsidRPr="00715477" w:rsidRDefault="00926C9A" w:rsidP="00DE3614">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926C9A" w:rsidRPr="00715477" w:rsidRDefault="00926C9A" w:rsidP="00DE3614">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926C9A" w:rsidRPr="00715477" w:rsidTr="00DE3614">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926C9A" w:rsidRPr="00715477" w:rsidRDefault="00926C9A" w:rsidP="00DE3614">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926C9A" w:rsidRPr="00715477" w:rsidRDefault="00926C9A" w:rsidP="00DE3614">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926C9A" w:rsidRPr="00715477" w:rsidRDefault="00926C9A" w:rsidP="00DE3614">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926C9A" w:rsidRPr="00715477" w:rsidRDefault="00926C9A" w:rsidP="00DE3614">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926C9A" w:rsidRPr="00715477" w:rsidRDefault="00926C9A" w:rsidP="00DE3614">
            <w:pPr>
              <w:jc w:val="center"/>
              <w:rPr>
                <w:rFonts w:ascii="Arial" w:hAnsi="Arial" w:cs="Arial"/>
                <w:b/>
                <w:sz w:val="18"/>
                <w:szCs w:val="18"/>
              </w:rPr>
            </w:pPr>
            <w:r>
              <w:rPr>
                <w:rFonts w:ascii="Arial" w:hAnsi="Arial" w:cs="Arial"/>
                <w:b/>
                <w:sz w:val="18"/>
                <w:szCs w:val="18"/>
              </w:rPr>
              <w:t>100%</w:t>
            </w:r>
          </w:p>
        </w:tc>
      </w:tr>
      <w:tr w:rsidR="00926C9A" w:rsidRPr="00715477" w:rsidTr="00DE3614">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926C9A" w:rsidRPr="00715477" w:rsidRDefault="00926C9A" w:rsidP="00DE3614">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926C9A" w:rsidRPr="00715477" w:rsidRDefault="00926C9A" w:rsidP="00DE3614">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926C9A" w:rsidRPr="00715477" w:rsidRDefault="00926C9A" w:rsidP="00DE3614">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926C9A" w:rsidRPr="00715477" w:rsidRDefault="00926C9A" w:rsidP="00DE3614">
            <w:pPr>
              <w:tabs>
                <w:tab w:val="left" w:pos="426"/>
              </w:tabs>
              <w:ind w:left="426" w:hanging="426"/>
              <w:rPr>
                <w:rFonts w:ascii="Arial" w:hAnsi="Arial" w:cs="Arial"/>
                <w:sz w:val="18"/>
                <w:szCs w:val="18"/>
              </w:rPr>
            </w:pPr>
          </w:p>
        </w:tc>
      </w:tr>
    </w:tbl>
    <w:p w:rsidR="00926C9A" w:rsidRDefault="00926C9A" w:rsidP="00926C9A">
      <w:pPr>
        <w:pStyle w:val="CAIntextheading1"/>
      </w:pPr>
      <w:r w:rsidRPr="001973B5">
        <w:t>Evidence</w:t>
      </w:r>
      <w:r>
        <w:t>:</w:t>
      </w:r>
    </w:p>
    <w:p w:rsidR="00926C9A" w:rsidRDefault="00926C9A" w:rsidP="00926C9A">
      <w:pPr>
        <w:spacing w:after="240"/>
        <w:rPr>
          <w:rFonts w:ascii="Arial" w:hAnsi="Arial" w:cs="Arial"/>
          <w:color w:val="000000" w:themeColor="text1"/>
          <w:sz w:val="22"/>
          <w:szCs w:val="22"/>
        </w:rPr>
      </w:pPr>
      <w:bookmarkStart w:id="3" w:name="OLE_LINK1"/>
      <w:bookmarkStart w:id="4" w:name="OLE_LINK2"/>
      <w:r>
        <w:rPr>
          <w:rFonts w:ascii="Arial" w:hAnsi="Arial" w:cs="Arial"/>
          <w:color w:val="000000" w:themeColor="text1"/>
          <w:sz w:val="22"/>
          <w:szCs w:val="22"/>
        </w:rPr>
        <w:t>The populati</w:t>
      </w:r>
      <w:r w:rsidR="00EF5264">
        <w:rPr>
          <w:rFonts w:ascii="Arial" w:hAnsi="Arial" w:cs="Arial"/>
          <w:color w:val="000000" w:themeColor="text1"/>
          <w:sz w:val="22"/>
          <w:szCs w:val="22"/>
        </w:rPr>
        <w:t>on size for the Grampians globe-</w:t>
      </w:r>
      <w:r>
        <w:rPr>
          <w:rFonts w:ascii="Arial" w:hAnsi="Arial" w:cs="Arial"/>
          <w:color w:val="000000" w:themeColor="text1"/>
          <w:sz w:val="22"/>
          <w:szCs w:val="22"/>
        </w:rPr>
        <w:t xml:space="preserve">pea is </w:t>
      </w:r>
      <w:r w:rsidRPr="00276AD9">
        <w:rPr>
          <w:rFonts w:ascii="Arial" w:hAnsi="Arial" w:cs="Arial"/>
          <w:i/>
          <w:color w:val="000000" w:themeColor="text1"/>
          <w:sz w:val="22"/>
          <w:szCs w:val="22"/>
        </w:rPr>
        <w:t>very low</w:t>
      </w:r>
      <w:r>
        <w:rPr>
          <w:rFonts w:ascii="Arial" w:hAnsi="Arial" w:cs="Arial"/>
          <w:color w:val="000000" w:themeColor="text1"/>
          <w:sz w:val="22"/>
          <w:szCs w:val="22"/>
        </w:rPr>
        <w:t xml:space="preserve">, with fewer than </w:t>
      </w:r>
      <w:r w:rsidR="006C6B00">
        <w:rPr>
          <w:rFonts w:ascii="Arial" w:hAnsi="Arial" w:cs="Arial"/>
          <w:color w:val="000000" w:themeColor="text1"/>
          <w:sz w:val="22"/>
          <w:szCs w:val="22"/>
        </w:rPr>
        <w:t>70</w:t>
      </w:r>
      <w:r>
        <w:rPr>
          <w:rFonts w:ascii="Arial" w:hAnsi="Arial" w:cs="Arial"/>
          <w:color w:val="000000" w:themeColor="text1"/>
          <w:sz w:val="22"/>
          <w:szCs w:val="22"/>
        </w:rPr>
        <w:t xml:space="preserve"> individual plants in the wild</w:t>
      </w:r>
      <w:bookmarkEnd w:id="3"/>
      <w:bookmarkEnd w:id="4"/>
      <w:r w:rsidR="0085268B">
        <w:rPr>
          <w:rFonts w:ascii="Arial" w:hAnsi="Arial" w:cs="Arial"/>
          <w:color w:val="000000" w:themeColor="text1"/>
          <w:sz w:val="22"/>
          <w:szCs w:val="22"/>
        </w:rPr>
        <w:t xml:space="preserve"> in 2015</w:t>
      </w:r>
      <w:r w:rsidR="001604A0">
        <w:rPr>
          <w:rFonts w:ascii="Arial" w:hAnsi="Arial" w:cs="Arial"/>
          <w:color w:val="000000" w:themeColor="text1"/>
          <w:sz w:val="22"/>
          <w:szCs w:val="22"/>
        </w:rPr>
        <w:t xml:space="preserve">, </w:t>
      </w:r>
      <w:r w:rsidR="00212DEE">
        <w:rPr>
          <w:rFonts w:ascii="Arial" w:hAnsi="Arial" w:cs="Arial"/>
          <w:color w:val="000000" w:themeColor="text1"/>
          <w:sz w:val="22"/>
          <w:szCs w:val="22"/>
        </w:rPr>
        <w:t>found</w:t>
      </w:r>
      <w:r>
        <w:rPr>
          <w:rFonts w:ascii="Arial" w:hAnsi="Arial" w:cs="Arial"/>
          <w:color w:val="000000" w:themeColor="text1"/>
          <w:sz w:val="22"/>
          <w:szCs w:val="22"/>
        </w:rPr>
        <w:t xml:space="preserve"> </w:t>
      </w:r>
      <w:r w:rsidRPr="00FD3821">
        <w:rPr>
          <w:rFonts w:ascii="Arial" w:hAnsi="Arial" w:cs="Arial"/>
          <w:color w:val="000000" w:themeColor="text1"/>
          <w:sz w:val="22"/>
          <w:szCs w:val="22"/>
        </w:rPr>
        <w:t>across four</w:t>
      </w:r>
      <w:r>
        <w:rPr>
          <w:rFonts w:ascii="Arial" w:hAnsi="Arial" w:cs="Arial"/>
          <w:color w:val="000000" w:themeColor="text1"/>
          <w:sz w:val="22"/>
          <w:szCs w:val="22"/>
        </w:rPr>
        <w:t xml:space="preserve"> populations. </w:t>
      </w:r>
      <w:r w:rsidRPr="00FD3821">
        <w:rPr>
          <w:rFonts w:ascii="Arial" w:hAnsi="Arial" w:cs="Arial"/>
          <w:color w:val="000000" w:themeColor="text1"/>
          <w:sz w:val="22"/>
          <w:szCs w:val="22"/>
        </w:rPr>
        <w:t xml:space="preserve">The number of individuals in each population is </w:t>
      </w:r>
      <w:r w:rsidRPr="00FD3821">
        <w:rPr>
          <w:rFonts w:ascii="Arial" w:hAnsi="Arial" w:cs="Arial"/>
          <w:sz w:val="22"/>
          <w:szCs w:val="22"/>
        </w:rPr>
        <w:t>≤ 50.</w:t>
      </w:r>
    </w:p>
    <w:p w:rsidR="00926C9A" w:rsidRPr="00083712" w:rsidRDefault="00836FA8" w:rsidP="00926C9A">
      <w:pPr>
        <w:spacing w:after="240"/>
        <w:rPr>
          <w:rFonts w:ascii="Arial" w:hAnsi="Arial" w:cs="Arial"/>
          <w:color w:val="000000" w:themeColor="text1"/>
          <w:sz w:val="22"/>
          <w:szCs w:val="22"/>
        </w:rPr>
      </w:pPr>
      <w:r>
        <w:rPr>
          <w:rFonts w:ascii="Arial" w:hAnsi="Arial" w:cs="Arial"/>
          <w:color w:val="000000" w:themeColor="text1"/>
          <w:sz w:val="22"/>
          <w:szCs w:val="22"/>
        </w:rPr>
        <w:t>There is a projected decline in the number of mature individuals due to</w:t>
      </w:r>
      <w:r w:rsidRPr="00276AD9">
        <w:rPr>
          <w:rFonts w:ascii="Arial" w:hAnsi="Arial" w:cs="Arial"/>
          <w:color w:val="000000" w:themeColor="text1"/>
          <w:sz w:val="22"/>
          <w:szCs w:val="22"/>
        </w:rPr>
        <w:t xml:space="preserve"> </w:t>
      </w:r>
      <w:r>
        <w:rPr>
          <w:rFonts w:ascii="Arial" w:hAnsi="Arial" w:cs="Arial"/>
          <w:color w:val="000000" w:themeColor="text1"/>
          <w:sz w:val="22"/>
          <w:szCs w:val="22"/>
        </w:rPr>
        <w:t xml:space="preserve">grazing by goats and deer and the presence of </w:t>
      </w:r>
      <w:r>
        <w:rPr>
          <w:rFonts w:ascii="Arial" w:hAnsi="Arial" w:cs="Arial"/>
          <w:i/>
          <w:color w:val="000000" w:themeColor="text1"/>
          <w:sz w:val="22"/>
          <w:szCs w:val="22"/>
        </w:rPr>
        <w:t xml:space="preserve">P. cinnamomi </w:t>
      </w:r>
      <w:r>
        <w:rPr>
          <w:rFonts w:ascii="Arial" w:hAnsi="Arial" w:cs="Arial"/>
          <w:color w:val="000000" w:themeColor="text1"/>
          <w:sz w:val="22"/>
          <w:szCs w:val="22"/>
        </w:rPr>
        <w:t>in the Grampians National Park.</w:t>
      </w:r>
    </w:p>
    <w:p w:rsidR="00926C9A" w:rsidRDefault="00926C9A" w:rsidP="00926C9A">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2C3F58" w:rsidRDefault="002C3F58">
      <w:r>
        <w:br w:type="page"/>
      </w:r>
    </w:p>
    <w:tbl>
      <w:tblPr>
        <w:tblStyle w:val="TableGrid"/>
        <w:tblW w:w="0" w:type="auto"/>
        <w:tblCellMar>
          <w:top w:w="57" w:type="dxa"/>
          <w:left w:w="85" w:type="dxa"/>
          <w:bottom w:w="57" w:type="dxa"/>
        </w:tblCellMar>
        <w:tblLook w:val="04A0"/>
      </w:tblPr>
      <w:tblGrid>
        <w:gridCol w:w="3517"/>
        <w:gridCol w:w="2074"/>
        <w:gridCol w:w="1960"/>
        <w:gridCol w:w="2025"/>
      </w:tblGrid>
      <w:tr w:rsidR="00926C9A" w:rsidRPr="00715477" w:rsidTr="00DE361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926C9A" w:rsidRPr="00506605" w:rsidRDefault="00926C9A" w:rsidP="00DE3614">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926C9A" w:rsidRPr="00715477" w:rsidTr="00DE3614">
        <w:trPr>
          <w:trHeight w:val="524"/>
        </w:trPr>
        <w:tc>
          <w:tcPr>
            <w:tcW w:w="3517" w:type="dxa"/>
            <w:tcBorders>
              <w:top w:val="nil"/>
              <w:left w:val="single" w:sz="4" w:space="0" w:color="auto"/>
              <w:bottom w:val="nil"/>
              <w:right w:val="nil"/>
            </w:tcBorders>
          </w:tcPr>
          <w:p w:rsidR="00926C9A" w:rsidRPr="00715477" w:rsidRDefault="00926C9A" w:rsidP="00DE3614">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Critically Endangered</w:t>
            </w:r>
          </w:p>
          <w:p w:rsidR="00926C9A" w:rsidRPr="00715477" w:rsidRDefault="00926C9A" w:rsidP="00DE3614">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Endangered</w:t>
            </w:r>
          </w:p>
          <w:p w:rsidR="00926C9A" w:rsidRPr="00715477" w:rsidRDefault="00926C9A" w:rsidP="00DE3614">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Vulnerable</w:t>
            </w:r>
          </w:p>
          <w:p w:rsidR="00926C9A" w:rsidRPr="00715477" w:rsidRDefault="00926C9A" w:rsidP="00DE3614">
            <w:pPr>
              <w:jc w:val="center"/>
              <w:rPr>
                <w:rFonts w:ascii="Arial" w:hAnsi="Arial" w:cs="Arial"/>
                <w:b/>
                <w:sz w:val="18"/>
                <w:szCs w:val="18"/>
              </w:rPr>
            </w:pPr>
            <w:r>
              <w:rPr>
                <w:rFonts w:ascii="Arial" w:hAnsi="Arial" w:cs="Arial"/>
                <w:b/>
                <w:sz w:val="18"/>
                <w:szCs w:val="18"/>
              </w:rPr>
              <w:t>Low</w:t>
            </w:r>
          </w:p>
        </w:tc>
      </w:tr>
      <w:tr w:rsidR="00926C9A" w:rsidRPr="00715477" w:rsidTr="00DE361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926C9A" w:rsidRPr="00715477" w:rsidRDefault="00926C9A" w:rsidP="00DE3614">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926C9A" w:rsidRPr="00715477" w:rsidRDefault="00926C9A" w:rsidP="00DE3614">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926C9A" w:rsidRPr="00715477" w:rsidRDefault="00926C9A" w:rsidP="00DE3614">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926C9A" w:rsidRPr="00715477" w:rsidRDefault="00926C9A" w:rsidP="00DE3614">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926C9A" w:rsidRPr="001803F5" w:rsidRDefault="00926C9A" w:rsidP="00926C9A">
      <w:pPr>
        <w:pStyle w:val="CAIntextheading1"/>
      </w:pPr>
      <w:r w:rsidRPr="009975EA">
        <w:t>Evidence</w:t>
      </w:r>
      <w:r>
        <w:t>:</w:t>
      </w:r>
    </w:p>
    <w:p w:rsidR="00926C9A" w:rsidRDefault="00926C9A" w:rsidP="00926C9A">
      <w:pPr>
        <w:spacing w:after="240"/>
        <w:rPr>
          <w:rFonts w:ascii="Helvetica" w:hAnsi="Helvetica"/>
          <w:sz w:val="22"/>
          <w:szCs w:val="22"/>
        </w:rPr>
      </w:pPr>
      <w:r>
        <w:rPr>
          <w:rFonts w:ascii="Arial" w:hAnsi="Arial" w:cs="Arial"/>
          <w:color w:val="000000" w:themeColor="text1"/>
          <w:sz w:val="22"/>
          <w:szCs w:val="22"/>
        </w:rPr>
        <w:t xml:space="preserve">The </w:t>
      </w:r>
      <w:r w:rsidRPr="002235A9">
        <w:rPr>
          <w:rFonts w:ascii="Arial" w:hAnsi="Arial" w:cs="Arial"/>
          <w:color w:val="000000" w:themeColor="text1"/>
          <w:sz w:val="22"/>
          <w:szCs w:val="22"/>
        </w:rPr>
        <w:t xml:space="preserve">population size for the Grampians </w:t>
      </w:r>
      <w:r w:rsidR="00EF5264">
        <w:rPr>
          <w:rFonts w:ascii="Arial" w:hAnsi="Arial" w:cs="Arial"/>
          <w:color w:val="000000" w:themeColor="text1"/>
          <w:sz w:val="22"/>
          <w:szCs w:val="22"/>
        </w:rPr>
        <w:t>globe-pea</w:t>
      </w:r>
      <w:r w:rsidRPr="002235A9">
        <w:rPr>
          <w:rFonts w:ascii="Arial" w:hAnsi="Arial" w:cs="Arial"/>
          <w:color w:val="000000" w:themeColor="text1"/>
          <w:sz w:val="22"/>
          <w:szCs w:val="22"/>
        </w:rPr>
        <w:t xml:space="preserve"> is </w:t>
      </w:r>
      <w:r w:rsidRPr="00276AD9">
        <w:rPr>
          <w:rFonts w:ascii="Arial" w:hAnsi="Arial" w:cs="Arial"/>
          <w:i/>
          <w:color w:val="000000" w:themeColor="text1"/>
          <w:sz w:val="22"/>
          <w:szCs w:val="22"/>
        </w:rPr>
        <w:t>very low</w:t>
      </w:r>
      <w:r w:rsidRPr="002235A9">
        <w:rPr>
          <w:rFonts w:ascii="Arial" w:hAnsi="Arial" w:cs="Arial"/>
          <w:color w:val="000000" w:themeColor="text1"/>
          <w:sz w:val="22"/>
          <w:szCs w:val="22"/>
        </w:rPr>
        <w:t xml:space="preserve"> with fewer than </w:t>
      </w:r>
      <w:r w:rsidR="006C6B00">
        <w:rPr>
          <w:rFonts w:ascii="Arial" w:hAnsi="Arial" w:cs="Arial"/>
          <w:color w:val="000000" w:themeColor="text1"/>
          <w:sz w:val="22"/>
          <w:szCs w:val="22"/>
        </w:rPr>
        <w:t>70</w:t>
      </w:r>
      <w:r w:rsidR="0085268B">
        <w:rPr>
          <w:rFonts w:ascii="Arial" w:hAnsi="Arial" w:cs="Arial"/>
          <w:color w:val="000000" w:themeColor="text1"/>
          <w:sz w:val="22"/>
          <w:szCs w:val="22"/>
        </w:rPr>
        <w:t xml:space="preserve"> individual plants in the wild in 2015</w:t>
      </w:r>
      <w:r w:rsidRPr="002235A9">
        <w:rPr>
          <w:rFonts w:ascii="Arial" w:hAnsi="Arial" w:cs="Arial"/>
          <w:color w:val="000000" w:themeColor="text1"/>
          <w:sz w:val="22"/>
          <w:szCs w:val="22"/>
        </w:rPr>
        <w:t xml:space="preserve">. </w:t>
      </w:r>
      <w:r w:rsidRPr="002235A9">
        <w:rPr>
          <w:rFonts w:ascii="Helvetica" w:hAnsi="Helvetica"/>
          <w:sz w:val="22"/>
          <w:szCs w:val="22"/>
        </w:rPr>
        <w:t>This estimate is based on survey work carried out at extant and previously known locations of the</w:t>
      </w:r>
      <w:r>
        <w:rPr>
          <w:rFonts w:ascii="Helvetica" w:hAnsi="Helvetica"/>
          <w:sz w:val="22"/>
          <w:szCs w:val="22"/>
        </w:rPr>
        <w:t xml:space="preserve"> species between 2000 and </w:t>
      </w:r>
      <w:r w:rsidR="0085268B">
        <w:rPr>
          <w:rFonts w:ascii="Helvetica" w:hAnsi="Helvetica"/>
          <w:sz w:val="22"/>
          <w:szCs w:val="22"/>
        </w:rPr>
        <w:t>2015</w:t>
      </w:r>
      <w:r>
        <w:rPr>
          <w:rFonts w:ascii="Helvetica" w:hAnsi="Helvetica"/>
          <w:sz w:val="22"/>
          <w:szCs w:val="22"/>
        </w:rPr>
        <w:t>.</w:t>
      </w:r>
      <w:r w:rsidRPr="00F65AB7">
        <w:rPr>
          <w:rFonts w:ascii="Helvetica" w:hAnsi="Helvetica"/>
          <w:sz w:val="22"/>
          <w:szCs w:val="22"/>
        </w:rPr>
        <w:t xml:space="preserve"> </w:t>
      </w:r>
    </w:p>
    <w:p w:rsidR="00926C9A" w:rsidRDefault="00926C9A" w:rsidP="00926C9A">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Pr="002235A9">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926C9A" w:rsidRDefault="00926C9A" w:rsidP="00926C9A">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926C9A" w:rsidRPr="00715477" w:rsidTr="00DE361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926C9A" w:rsidRPr="00506605" w:rsidRDefault="00926C9A" w:rsidP="00DE3614">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926C9A" w:rsidRPr="00715477" w:rsidTr="00DE3614">
        <w:trPr>
          <w:trHeight w:val="439"/>
        </w:trPr>
        <w:tc>
          <w:tcPr>
            <w:tcW w:w="3510" w:type="dxa"/>
            <w:tcBorders>
              <w:top w:val="nil"/>
              <w:left w:val="single" w:sz="4" w:space="0" w:color="auto"/>
              <w:bottom w:val="nil"/>
              <w:right w:val="nil"/>
            </w:tcBorders>
          </w:tcPr>
          <w:p w:rsidR="00926C9A" w:rsidRPr="00715477" w:rsidRDefault="00926C9A" w:rsidP="00DE3614">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Critically Endangered</w:t>
            </w:r>
          </w:p>
          <w:p w:rsidR="00926C9A" w:rsidRPr="00715477" w:rsidRDefault="00926C9A" w:rsidP="00DE3614">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Endangered</w:t>
            </w:r>
          </w:p>
          <w:p w:rsidR="00926C9A" w:rsidRPr="00715477" w:rsidRDefault="00926C9A" w:rsidP="00DE3614">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926C9A" w:rsidRPr="00715477" w:rsidRDefault="00926C9A" w:rsidP="00DE3614">
            <w:pPr>
              <w:jc w:val="center"/>
              <w:rPr>
                <w:rFonts w:ascii="Arial" w:hAnsi="Arial" w:cs="Arial"/>
                <w:b/>
                <w:sz w:val="18"/>
                <w:szCs w:val="18"/>
              </w:rPr>
            </w:pPr>
            <w:r w:rsidRPr="00715477">
              <w:rPr>
                <w:rFonts w:ascii="Arial" w:hAnsi="Arial" w:cs="Arial"/>
                <w:b/>
                <w:sz w:val="18"/>
                <w:szCs w:val="18"/>
              </w:rPr>
              <w:t>Vulnerable</w:t>
            </w:r>
          </w:p>
          <w:p w:rsidR="00926C9A" w:rsidRPr="00715477" w:rsidRDefault="00926C9A" w:rsidP="00DE3614">
            <w:pPr>
              <w:jc w:val="center"/>
              <w:rPr>
                <w:rFonts w:ascii="Arial" w:hAnsi="Arial" w:cs="Arial"/>
                <w:b/>
                <w:sz w:val="18"/>
                <w:szCs w:val="18"/>
              </w:rPr>
            </w:pPr>
            <w:r>
              <w:rPr>
                <w:rFonts w:ascii="Arial" w:hAnsi="Arial" w:cs="Arial"/>
                <w:b/>
                <w:sz w:val="18"/>
                <w:szCs w:val="18"/>
              </w:rPr>
              <w:t>Medium-term future</w:t>
            </w:r>
          </w:p>
        </w:tc>
      </w:tr>
      <w:tr w:rsidR="00926C9A" w:rsidRPr="00715477" w:rsidTr="00DE3614">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926C9A" w:rsidRPr="00715477" w:rsidRDefault="00926C9A" w:rsidP="00DE3614">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926C9A" w:rsidRPr="00715477" w:rsidRDefault="00926C9A" w:rsidP="00DE3614">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926C9A" w:rsidRPr="00715477" w:rsidRDefault="00926C9A" w:rsidP="00DE3614">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926C9A" w:rsidRPr="00715477" w:rsidRDefault="00926C9A" w:rsidP="00DE3614">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926C9A" w:rsidRDefault="00926C9A" w:rsidP="00926C9A">
      <w:pPr>
        <w:pStyle w:val="CAIntextheading1"/>
      </w:pPr>
      <w:r w:rsidRPr="009975EA">
        <w:t>Evidence</w:t>
      </w:r>
      <w:r>
        <w:t>:</w:t>
      </w:r>
    </w:p>
    <w:p w:rsidR="00926C9A" w:rsidRDefault="00926C9A" w:rsidP="00926C9A">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926C9A" w:rsidRPr="00615CF6" w:rsidRDefault="00926C9A" w:rsidP="00926C9A">
      <w:pPr>
        <w:pStyle w:val="CAmajorheading"/>
        <w:rPr>
          <w:lang w:eastAsia="en-AU"/>
        </w:rPr>
      </w:pPr>
      <w:r w:rsidRPr="00615CF6">
        <w:rPr>
          <w:lang w:eastAsia="en-AU"/>
        </w:rPr>
        <w:t>Conservation Actions</w:t>
      </w:r>
    </w:p>
    <w:p w:rsidR="00926C9A" w:rsidRPr="00F328C0" w:rsidRDefault="00926C9A" w:rsidP="00926C9A">
      <w:pPr>
        <w:pStyle w:val="CAIntextheading1"/>
      </w:pPr>
      <w:r w:rsidRPr="00F328C0">
        <w:t>Recovery Plan</w:t>
      </w:r>
    </w:p>
    <w:p w:rsidR="00926C9A" w:rsidRPr="007A127D" w:rsidRDefault="00926C9A" w:rsidP="00926C9A">
      <w:pPr>
        <w:keepNext/>
        <w:keepLines/>
        <w:rPr>
          <w:rFonts w:ascii="Arial" w:hAnsi="Arial" w:cs="Arial"/>
          <w:sz w:val="22"/>
          <w:szCs w:val="22"/>
        </w:rPr>
      </w:pPr>
      <w:r w:rsidRPr="007A127D">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rsidR="00926C9A" w:rsidRDefault="00926C9A" w:rsidP="00926C9A">
      <w:pPr>
        <w:pStyle w:val="CAIntextheading1"/>
      </w:pPr>
      <w:r>
        <w:t>Primary Conservation Actions</w:t>
      </w:r>
    </w:p>
    <w:p w:rsidR="008956B4" w:rsidRDefault="008956B4" w:rsidP="008956B4">
      <w:pPr>
        <w:pStyle w:val="ListParagraph"/>
        <w:numPr>
          <w:ilvl w:val="0"/>
          <w:numId w:val="28"/>
        </w:numPr>
        <w:spacing w:after="240"/>
        <w:rPr>
          <w:rFonts w:ascii="Arial" w:hAnsi="Arial" w:cs="Arial"/>
          <w:sz w:val="22"/>
          <w:szCs w:val="22"/>
        </w:rPr>
      </w:pPr>
      <w:r w:rsidRPr="007B58DF">
        <w:rPr>
          <w:rFonts w:ascii="Arial" w:hAnsi="Arial" w:cs="Arial"/>
          <w:sz w:val="22"/>
          <w:szCs w:val="22"/>
        </w:rPr>
        <w:t xml:space="preserve">Minimise the impact of feral herbivores. </w:t>
      </w:r>
    </w:p>
    <w:p w:rsidR="00926C9A" w:rsidRPr="007B58DF" w:rsidRDefault="00A81FAC" w:rsidP="00A81FAC">
      <w:pPr>
        <w:pStyle w:val="ListParagraph"/>
        <w:numPr>
          <w:ilvl w:val="0"/>
          <w:numId w:val="28"/>
        </w:numPr>
        <w:spacing w:after="240"/>
        <w:rPr>
          <w:rFonts w:ascii="Arial" w:hAnsi="Arial" w:cs="Arial"/>
          <w:sz w:val="22"/>
          <w:szCs w:val="22"/>
        </w:rPr>
      </w:pPr>
      <w:r w:rsidRPr="007B58DF">
        <w:rPr>
          <w:rFonts w:ascii="Arial" w:hAnsi="Arial" w:cs="Arial"/>
          <w:sz w:val="22"/>
          <w:szCs w:val="22"/>
        </w:rPr>
        <w:t xml:space="preserve">Minimise the spread of </w:t>
      </w:r>
      <w:r w:rsidRPr="007B58DF">
        <w:rPr>
          <w:rFonts w:ascii="Arial" w:hAnsi="Arial" w:cs="Arial"/>
          <w:i/>
          <w:sz w:val="22"/>
          <w:szCs w:val="22"/>
        </w:rPr>
        <w:t xml:space="preserve">P. cinnamomi </w:t>
      </w:r>
      <w:r w:rsidR="007B58DF" w:rsidRPr="007B58DF">
        <w:rPr>
          <w:rFonts w:ascii="Arial" w:hAnsi="Arial" w:cs="Arial"/>
          <w:sz w:val="22"/>
          <w:szCs w:val="22"/>
        </w:rPr>
        <w:t>in</w:t>
      </w:r>
      <w:r w:rsidR="007B58DF">
        <w:rPr>
          <w:rFonts w:ascii="Arial" w:hAnsi="Arial" w:cs="Arial"/>
          <w:sz w:val="22"/>
          <w:szCs w:val="22"/>
        </w:rPr>
        <w:t>to</w:t>
      </w:r>
      <w:r w:rsidR="007B58DF" w:rsidRPr="007B58DF">
        <w:rPr>
          <w:rFonts w:ascii="Arial" w:hAnsi="Arial" w:cs="Arial"/>
          <w:sz w:val="22"/>
          <w:szCs w:val="22"/>
        </w:rPr>
        <w:t xml:space="preserve"> </w:t>
      </w:r>
      <w:r w:rsidR="007B58DF">
        <w:rPr>
          <w:rFonts w:ascii="Arial" w:hAnsi="Arial" w:cs="Arial"/>
          <w:sz w:val="22"/>
          <w:szCs w:val="22"/>
        </w:rPr>
        <w:t>the habitat of the</w:t>
      </w:r>
      <w:r w:rsidR="007B58DF" w:rsidRPr="007B58DF">
        <w:rPr>
          <w:rFonts w:ascii="Arial" w:hAnsi="Arial" w:cs="Arial"/>
          <w:sz w:val="22"/>
          <w:szCs w:val="22"/>
        </w:rPr>
        <w:t xml:space="preserve"> Grampians globe-pea </w:t>
      </w:r>
      <w:r w:rsidRPr="007B58DF">
        <w:rPr>
          <w:rFonts w:ascii="Arial" w:hAnsi="Arial" w:cs="Arial"/>
          <w:sz w:val="22"/>
          <w:szCs w:val="22"/>
        </w:rPr>
        <w:t xml:space="preserve">and mitigate the impact of </w:t>
      </w:r>
      <w:r w:rsidRPr="007B58DF">
        <w:rPr>
          <w:rFonts w:ascii="Arial" w:hAnsi="Arial" w:cs="Arial"/>
          <w:i/>
          <w:sz w:val="22"/>
          <w:szCs w:val="22"/>
        </w:rPr>
        <w:t xml:space="preserve">P. cinnamomi </w:t>
      </w:r>
      <w:r w:rsidRPr="007B58DF">
        <w:rPr>
          <w:rFonts w:ascii="Arial" w:hAnsi="Arial" w:cs="Arial"/>
          <w:sz w:val="22"/>
          <w:szCs w:val="22"/>
        </w:rPr>
        <w:t>if it is found</w:t>
      </w:r>
      <w:r w:rsidR="007B58DF">
        <w:rPr>
          <w:rFonts w:ascii="Arial" w:hAnsi="Arial" w:cs="Arial"/>
          <w:sz w:val="22"/>
          <w:szCs w:val="22"/>
        </w:rPr>
        <w:t xml:space="preserve"> there</w:t>
      </w:r>
      <w:r w:rsidRPr="007B58DF">
        <w:rPr>
          <w:rFonts w:ascii="Arial" w:hAnsi="Arial" w:cs="Arial"/>
          <w:sz w:val="22"/>
          <w:szCs w:val="22"/>
        </w:rPr>
        <w:t xml:space="preserve">. </w:t>
      </w:r>
    </w:p>
    <w:p w:rsidR="00926C9A" w:rsidRDefault="00926C9A" w:rsidP="00926C9A">
      <w:pPr>
        <w:pStyle w:val="CAIntextheading1"/>
      </w:pPr>
      <w:r>
        <w:t>Conservation and Management Priorities</w:t>
      </w:r>
    </w:p>
    <w:p w:rsidR="00926C9A" w:rsidRPr="004F30F6" w:rsidRDefault="00926C9A" w:rsidP="00926C9A">
      <w:pPr>
        <w:pStyle w:val="ListBullet"/>
        <w:numPr>
          <w:ilvl w:val="0"/>
          <w:numId w:val="0"/>
        </w:numPr>
        <w:spacing w:after="120" w:line="276" w:lineRule="auto"/>
        <w:ind w:left="357" w:hanging="357"/>
        <w:contextualSpacing w:val="0"/>
        <w:rPr>
          <w:rFonts w:ascii="Arial" w:hAnsi="Arial" w:cs="Arial"/>
          <w:color w:val="000000" w:themeColor="text1"/>
          <w:sz w:val="22"/>
          <w:szCs w:val="22"/>
        </w:rPr>
      </w:pPr>
      <w:r w:rsidRPr="004F30F6">
        <w:rPr>
          <w:rFonts w:ascii="Arial" w:hAnsi="Arial" w:cs="Arial"/>
          <w:color w:val="000000" w:themeColor="text1"/>
          <w:sz w:val="22"/>
          <w:szCs w:val="22"/>
        </w:rPr>
        <w:t xml:space="preserve">Invasive species </w:t>
      </w:r>
    </w:p>
    <w:p w:rsidR="00926C9A" w:rsidRPr="003A4A99" w:rsidRDefault="00926C9A" w:rsidP="00926C9A">
      <w:pPr>
        <w:pStyle w:val="CAdotminor"/>
        <w:rPr>
          <w:bCs/>
          <w:lang w:eastAsia="en-AU"/>
        </w:rPr>
      </w:pPr>
      <w:r w:rsidRPr="009F6CB7">
        <w:t xml:space="preserve">Manage sites to identify, control and reduce the spread of </w:t>
      </w:r>
      <w:r w:rsidR="00EF5264">
        <w:t xml:space="preserve">feral herbivores, such as goats and deer, </w:t>
      </w:r>
      <w:r>
        <w:t>within the Grampians National Park</w:t>
      </w:r>
      <w:r w:rsidRPr="009F6CB7">
        <w:t>.</w:t>
      </w:r>
    </w:p>
    <w:p w:rsidR="00926C9A" w:rsidRPr="009F6CB7" w:rsidRDefault="00926C9A" w:rsidP="00926C9A">
      <w:pPr>
        <w:pStyle w:val="CAdotminor"/>
        <w:rPr>
          <w:bCs/>
          <w:lang w:eastAsia="en-AU"/>
        </w:rPr>
      </w:pPr>
      <w:r>
        <w:t xml:space="preserve">Construct fencing to exclude </w:t>
      </w:r>
      <w:r w:rsidR="00EF5264">
        <w:t>feral herbivores, such as goats and deer,</w:t>
      </w:r>
      <w:r>
        <w:t xml:space="preserve"> from populations of the Grampians globe-pea where grazing by </w:t>
      </w:r>
      <w:r w:rsidR="002C3F58">
        <w:t>feral</w:t>
      </w:r>
      <w:r w:rsidR="00FB3A69">
        <w:t xml:space="preserve"> herbivores</w:t>
      </w:r>
      <w:r>
        <w:t xml:space="preserve"> is identified to be a significant issue to recruitment</w:t>
      </w:r>
      <w:r w:rsidR="00895C59">
        <w:t xml:space="preserve"> and/or mortality</w:t>
      </w:r>
      <w:r>
        <w:t>.</w:t>
      </w:r>
    </w:p>
    <w:p w:rsidR="00926C9A" w:rsidRPr="004F30F6" w:rsidRDefault="00926C9A" w:rsidP="00926C9A">
      <w:pPr>
        <w:pStyle w:val="CAdotminor"/>
        <w:numPr>
          <w:ilvl w:val="0"/>
          <w:numId w:val="0"/>
        </w:numPr>
        <w:rPr>
          <w:bCs/>
          <w:lang w:eastAsia="en-AU"/>
        </w:rPr>
      </w:pPr>
      <w:r w:rsidRPr="004F30F6">
        <w:t>Disease</w:t>
      </w:r>
    </w:p>
    <w:p w:rsidR="00FB3A69" w:rsidRPr="00FB3A69" w:rsidRDefault="00926C9A" w:rsidP="00494CB1">
      <w:pPr>
        <w:pStyle w:val="CAdotminor"/>
        <w:ind w:left="709"/>
        <w:rPr>
          <w:rStyle w:val="CAdotminorChar"/>
          <w:bCs/>
          <w:lang w:eastAsia="en-AU"/>
        </w:rPr>
      </w:pPr>
      <w:r>
        <w:rPr>
          <w:rStyle w:val="CAdotminorChar"/>
          <w:bCs/>
          <w:lang w:eastAsia="en-AU"/>
        </w:rPr>
        <w:t xml:space="preserve">Minimise the spread of </w:t>
      </w:r>
      <w:r>
        <w:rPr>
          <w:rStyle w:val="CAdotminorChar"/>
          <w:bCs/>
          <w:i/>
          <w:lang w:eastAsia="en-AU"/>
        </w:rPr>
        <w:t xml:space="preserve">P. cinnamomi </w:t>
      </w:r>
      <w:r>
        <w:rPr>
          <w:rStyle w:val="CAdotminorChar"/>
          <w:bCs/>
          <w:lang w:eastAsia="en-AU"/>
        </w:rPr>
        <w:t xml:space="preserve">to </w:t>
      </w:r>
      <w:r w:rsidR="00BE1110">
        <w:rPr>
          <w:rStyle w:val="CAdotminorChar"/>
          <w:bCs/>
          <w:lang w:eastAsia="en-AU"/>
        </w:rPr>
        <w:t>uninfected</w:t>
      </w:r>
      <w:r>
        <w:rPr>
          <w:rStyle w:val="CAdotminorChar"/>
          <w:bCs/>
          <w:lang w:eastAsia="en-AU"/>
        </w:rPr>
        <w:t xml:space="preserve"> </w:t>
      </w:r>
      <w:bookmarkStart w:id="5" w:name="OLE_LINK3"/>
      <w:bookmarkStart w:id="6" w:name="OLE_LINK4"/>
      <w:r w:rsidR="007B58DF">
        <w:rPr>
          <w:rStyle w:val="CAdotminorChar"/>
          <w:bCs/>
          <w:lang w:eastAsia="en-AU"/>
        </w:rPr>
        <w:t>habitat</w:t>
      </w:r>
      <w:r>
        <w:rPr>
          <w:rStyle w:val="CAdotminorChar"/>
          <w:bCs/>
          <w:lang w:eastAsia="en-AU"/>
        </w:rPr>
        <w:t xml:space="preserve"> of </w:t>
      </w:r>
      <w:r w:rsidR="007B58DF">
        <w:rPr>
          <w:rStyle w:val="CAdotminorChar"/>
          <w:bCs/>
          <w:lang w:eastAsia="en-AU"/>
        </w:rPr>
        <w:t xml:space="preserve">the </w:t>
      </w:r>
      <w:bookmarkEnd w:id="5"/>
      <w:bookmarkEnd w:id="6"/>
      <w:r>
        <w:rPr>
          <w:rStyle w:val="CAdotminorChar"/>
          <w:bCs/>
          <w:lang w:eastAsia="en-AU"/>
        </w:rPr>
        <w:t>Grampians globe-pea within the Grampians National Park by modifying human activities via education, restricting access to sites and, when access is necessary, deploying and enforcing hygiene procedures in line with the ‘</w:t>
      </w:r>
      <w:r>
        <w:t xml:space="preserve">Threat abatement plan for disease in natural ecosystems caused by </w:t>
      </w:r>
      <w:r>
        <w:rPr>
          <w:i/>
        </w:rPr>
        <w:t>Phytophthora cinnamomi</w:t>
      </w:r>
      <w:r>
        <w:t xml:space="preserve">’ (Department of the Environment 2014) and ‘Victoria’s Public Land </w:t>
      </w:r>
      <w:r>
        <w:rPr>
          <w:i/>
        </w:rPr>
        <w:t xml:space="preserve">Phytophthora cinnamomi </w:t>
      </w:r>
      <w:r>
        <w:t>Management Strategy’ (DSE 2008</w:t>
      </w:r>
      <w:r w:rsidR="00FB3A69">
        <w:t>).</w:t>
      </w:r>
    </w:p>
    <w:p w:rsidR="00380889" w:rsidRDefault="00950D83" w:rsidP="00494CB1">
      <w:pPr>
        <w:pStyle w:val="CAdotminor"/>
        <w:ind w:left="709"/>
        <w:rPr>
          <w:rStyle w:val="CAdotminorChar"/>
          <w:bCs/>
          <w:lang w:eastAsia="en-AU"/>
        </w:rPr>
      </w:pPr>
      <w:r>
        <w:rPr>
          <w:rStyle w:val="CAdotminorChar"/>
        </w:rPr>
        <w:t>Monitor the Grampian</w:t>
      </w:r>
      <w:r w:rsidR="00380889">
        <w:rPr>
          <w:rStyle w:val="CAdotminorChar"/>
        </w:rPr>
        <w:t xml:space="preserve">s </w:t>
      </w:r>
      <w:r w:rsidR="00EF5264">
        <w:rPr>
          <w:rStyle w:val="CAdotminorChar"/>
        </w:rPr>
        <w:t>globe-pea</w:t>
      </w:r>
      <w:r w:rsidR="00380889">
        <w:rPr>
          <w:rStyle w:val="CAdotminorChar"/>
        </w:rPr>
        <w:t xml:space="preserve"> and nearby plants for the presence of</w:t>
      </w:r>
      <w:r w:rsidR="00926C9A">
        <w:rPr>
          <w:rStyle w:val="CAdotminorChar"/>
        </w:rPr>
        <w:t xml:space="preserve"> </w:t>
      </w:r>
      <w:r w:rsidR="00926C9A">
        <w:rPr>
          <w:rStyle w:val="CAdotminorChar"/>
          <w:i/>
        </w:rPr>
        <w:t>P. cinnamomi</w:t>
      </w:r>
      <w:r w:rsidR="00926C9A">
        <w:rPr>
          <w:i/>
        </w:rPr>
        <w:t xml:space="preserve"> </w:t>
      </w:r>
      <w:r w:rsidR="00380889">
        <w:t xml:space="preserve">and other </w:t>
      </w:r>
      <w:r w:rsidR="00380889">
        <w:rPr>
          <w:i/>
        </w:rPr>
        <w:t>Phytophthor</w:t>
      </w:r>
      <w:r>
        <w:rPr>
          <w:i/>
        </w:rPr>
        <w:t>a</w:t>
      </w:r>
      <w:r w:rsidR="00380889">
        <w:rPr>
          <w:i/>
        </w:rPr>
        <w:t xml:space="preserve"> </w:t>
      </w:r>
      <w:r w:rsidR="00380889">
        <w:t xml:space="preserve">species. If presence </w:t>
      </w:r>
      <w:r w:rsidR="00926C9A" w:rsidRPr="00380889">
        <w:t>is</w:t>
      </w:r>
      <w:r w:rsidR="00926C9A">
        <w:t xml:space="preserve"> </w:t>
      </w:r>
      <w:r w:rsidR="00380889">
        <w:t>detected</w:t>
      </w:r>
      <w:r w:rsidR="00FB3A69">
        <w:t>,</w:t>
      </w:r>
      <w:r w:rsidR="00926C9A">
        <w:t xml:space="preserve"> undertake measures to </w:t>
      </w:r>
      <w:r w:rsidR="00EF5264">
        <w:t>manage</w:t>
      </w:r>
      <w:r w:rsidR="00926C9A">
        <w:t xml:space="preserve"> its impact at these infested sites through the use o</w:t>
      </w:r>
      <w:r w:rsidR="00380889">
        <w:t xml:space="preserve">f phosphate treatments, </w:t>
      </w:r>
      <w:r w:rsidR="00926C9A">
        <w:t>fumigants</w:t>
      </w:r>
      <w:r w:rsidR="00380889">
        <w:t>, specific vegetation destruction and containment barriers,</w:t>
      </w:r>
      <w:r w:rsidR="00926C9A">
        <w:t xml:space="preserve"> in line with the </w:t>
      </w:r>
      <w:r w:rsidR="00926C9A">
        <w:rPr>
          <w:rStyle w:val="CAdotminorChar"/>
          <w:bCs/>
          <w:lang w:eastAsia="en-AU"/>
        </w:rPr>
        <w:t>‘</w:t>
      </w:r>
      <w:r w:rsidR="00926C9A">
        <w:t xml:space="preserve">Threat abatement plan for disease in natural ecosystems caused by </w:t>
      </w:r>
      <w:r w:rsidR="00926C9A">
        <w:rPr>
          <w:i/>
        </w:rPr>
        <w:t>Phytophthora cinnamomi</w:t>
      </w:r>
      <w:r w:rsidR="00926C9A">
        <w:t xml:space="preserve">’ (Department of the Environment 2014) and ‘Victoria’s Public Land </w:t>
      </w:r>
      <w:r w:rsidR="00926C9A">
        <w:rPr>
          <w:i/>
        </w:rPr>
        <w:t xml:space="preserve">Phytophthora cinnamomi </w:t>
      </w:r>
      <w:r w:rsidR="00926C9A">
        <w:t>Management Strategy’ (DSE 2008</w:t>
      </w:r>
      <w:r w:rsidR="002C3F58">
        <w:t>)</w:t>
      </w:r>
      <w:r w:rsidR="00EF5264">
        <w:rPr>
          <w:rStyle w:val="CAdotminorChar"/>
          <w:bCs/>
          <w:lang w:eastAsia="en-AU"/>
        </w:rPr>
        <w:t xml:space="preserve">. </w:t>
      </w:r>
    </w:p>
    <w:p w:rsidR="00926C9A" w:rsidRPr="004F30F6" w:rsidRDefault="00926C9A" w:rsidP="00926C9A">
      <w:pPr>
        <w:pStyle w:val="text"/>
      </w:pPr>
      <w:r w:rsidRPr="004F30F6">
        <w:t xml:space="preserve">Seed collection, propagation and other ex situ recovery action </w:t>
      </w:r>
    </w:p>
    <w:p w:rsidR="003B444F" w:rsidRDefault="002C3F58" w:rsidP="00494CB1">
      <w:pPr>
        <w:pStyle w:val="CAbulletminor"/>
        <w:numPr>
          <w:ilvl w:val="0"/>
          <w:numId w:val="26"/>
        </w:numPr>
        <w:ind w:left="709" w:hanging="425"/>
      </w:pPr>
      <w:r>
        <w:t>Maintain the population in cultivation</w:t>
      </w:r>
      <w:r w:rsidR="00454963">
        <w:t xml:space="preserve"> at the Royal Botanic Gardens Victoria</w:t>
      </w:r>
      <w:r>
        <w:t xml:space="preserve"> and establish other</w:t>
      </w:r>
      <w:r w:rsidR="003B444F">
        <w:t xml:space="preserve"> populations in instit</w:t>
      </w:r>
      <w:r w:rsidR="00017D12">
        <w:t xml:space="preserve">utions such </w:t>
      </w:r>
      <w:r w:rsidR="00454963">
        <w:t>as the Australian National Botanic Gardens</w:t>
      </w:r>
      <w:r w:rsidR="003B444F">
        <w:t xml:space="preserve">. </w:t>
      </w:r>
    </w:p>
    <w:p w:rsidR="003B444F" w:rsidRDefault="00895C59" w:rsidP="00494CB1">
      <w:pPr>
        <w:pStyle w:val="CAbulletminor"/>
        <w:numPr>
          <w:ilvl w:val="0"/>
          <w:numId w:val="26"/>
        </w:numPr>
        <w:ind w:left="709" w:hanging="425"/>
      </w:pPr>
      <w:r>
        <w:t>Undertake appropriate seed collection from all natural populations t</w:t>
      </w:r>
      <w:r w:rsidR="003B444F">
        <w:t>o manage the risk of losing genetic diversit</w:t>
      </w:r>
      <w:r w:rsidR="00454963">
        <w:t>y. Store seed at appropriate institutions, including the Victorian Conservation Seedbank, Royal Botanic Gardens Melbourne and undertake tests to</w:t>
      </w:r>
      <w:r w:rsidR="003B444F">
        <w:t xml:space="preserve"> determine viability of stored seed. </w:t>
      </w:r>
    </w:p>
    <w:p w:rsidR="003B444F" w:rsidRPr="004F30F6" w:rsidRDefault="003B444F" w:rsidP="00494CB1">
      <w:pPr>
        <w:pStyle w:val="CAbulletminor"/>
        <w:numPr>
          <w:ilvl w:val="0"/>
          <w:numId w:val="26"/>
        </w:numPr>
        <w:ind w:left="709" w:hanging="425"/>
      </w:pPr>
      <w:r>
        <w:t xml:space="preserve">Establish additional </w:t>
      </w:r>
      <w:r w:rsidR="00454963">
        <w:t xml:space="preserve">plants </w:t>
      </w:r>
      <w:r w:rsidR="00494CB1">
        <w:t xml:space="preserve">within the Grampians National Park, as well as </w:t>
      </w:r>
      <w:r>
        <w:t xml:space="preserve">in </w:t>
      </w:r>
      <w:r w:rsidR="00494CB1">
        <w:t xml:space="preserve">other identified </w:t>
      </w:r>
      <w:r>
        <w:t xml:space="preserve">suitable secure habitat. Implement the national </w:t>
      </w:r>
      <w:r w:rsidRPr="004F30F6">
        <w:t>transloca</w:t>
      </w:r>
      <w:r w:rsidR="008956B4">
        <w:t>tion protocols of Vallee</w:t>
      </w:r>
      <w:r w:rsidR="00494CB1">
        <w:t> </w:t>
      </w:r>
      <w:r w:rsidR="008956B4">
        <w:t>et al.</w:t>
      </w:r>
      <w:r w:rsidRPr="004F30F6">
        <w:t xml:space="preserve"> (2004). </w:t>
      </w:r>
    </w:p>
    <w:p w:rsidR="00926C9A" w:rsidRPr="004F30F6" w:rsidRDefault="00926C9A" w:rsidP="00926C9A">
      <w:pPr>
        <w:pStyle w:val="ListBullet"/>
        <w:numPr>
          <w:ilvl w:val="0"/>
          <w:numId w:val="0"/>
        </w:numPr>
        <w:spacing w:after="120" w:line="276" w:lineRule="auto"/>
        <w:ind w:left="357" w:hanging="357"/>
        <w:contextualSpacing w:val="0"/>
        <w:rPr>
          <w:rFonts w:ascii="Arial" w:hAnsi="Arial" w:cs="Arial"/>
          <w:sz w:val="22"/>
          <w:szCs w:val="22"/>
        </w:rPr>
      </w:pPr>
      <w:r w:rsidRPr="004F30F6">
        <w:rPr>
          <w:rFonts w:ascii="Arial" w:hAnsi="Arial" w:cs="Arial"/>
          <w:sz w:val="22"/>
          <w:szCs w:val="22"/>
        </w:rPr>
        <w:t>Fire</w:t>
      </w:r>
    </w:p>
    <w:p w:rsidR="00E01C0B" w:rsidRDefault="00E01C0B" w:rsidP="00494CB1">
      <w:pPr>
        <w:pStyle w:val="CAminordotpoint"/>
        <w:ind w:left="709" w:hanging="425"/>
      </w:pPr>
      <w:r>
        <w:t>Fires must</w:t>
      </w:r>
      <w:r w:rsidRPr="00A258AB">
        <w:t xml:space="preserve"> be managed to ensure that prevailing fire regimes </w:t>
      </w:r>
      <w:r>
        <w:t xml:space="preserve">do not disrupt the </w:t>
      </w:r>
      <w:r w:rsidRPr="00A258AB">
        <w:t xml:space="preserve">life cycle of the </w:t>
      </w:r>
      <w:r>
        <w:rPr>
          <w:rStyle w:val="Heading1Char"/>
          <w:sz w:val="22"/>
          <w:szCs w:val="22"/>
          <w:u w:val="none"/>
        </w:rPr>
        <w:t>Grampians globe-pea</w:t>
      </w:r>
      <w:r w:rsidRPr="00A258AB">
        <w:t xml:space="preserve">, </w:t>
      </w:r>
      <w:r>
        <w:t xml:space="preserve">that they support rather than </w:t>
      </w:r>
      <w:r w:rsidRPr="00A258AB">
        <w:t>deg</w:t>
      </w:r>
      <w:r>
        <w:t>rade the habitat</w:t>
      </w:r>
      <w:r w:rsidRPr="002047D3">
        <w:t xml:space="preserve"> </w:t>
      </w:r>
      <w:r>
        <w:t>necessary for</w:t>
      </w:r>
      <w:r w:rsidRPr="002047D3">
        <w:t xml:space="preserve"> the </w:t>
      </w:r>
      <w:r>
        <w:t>species, that they do not promo</w:t>
      </w:r>
      <w:r w:rsidRPr="00A258AB">
        <w:t xml:space="preserve">te </w:t>
      </w:r>
      <w:r>
        <w:t xml:space="preserve">the </w:t>
      </w:r>
      <w:r w:rsidRPr="00A258AB">
        <w:t>invasion of exotic species</w:t>
      </w:r>
      <w:r>
        <w:t xml:space="preserve">, and that they do not </w:t>
      </w:r>
      <w:r w:rsidRPr="00A258AB">
        <w:t>increase impacts of grazing.</w:t>
      </w:r>
    </w:p>
    <w:p w:rsidR="00E01C0B" w:rsidRDefault="00E01C0B" w:rsidP="00494CB1">
      <w:pPr>
        <w:pStyle w:val="CAminordotpoint"/>
        <w:ind w:left="709" w:hanging="425"/>
      </w:pPr>
      <w:r>
        <w:t xml:space="preserve">Physical </w:t>
      </w:r>
      <w:r w:rsidRPr="00A258AB">
        <w:t xml:space="preserve">damage to the habitat and individuals of </w:t>
      </w:r>
      <w:r>
        <w:t>the Grampians globe-pea must</w:t>
      </w:r>
      <w:r w:rsidRPr="00A258AB">
        <w:t xml:space="preserve"> be avoided d</w:t>
      </w:r>
      <w:r>
        <w:t>uring and after fire operations.</w:t>
      </w:r>
    </w:p>
    <w:p w:rsidR="0059517E" w:rsidRDefault="0059517E" w:rsidP="00494CB1">
      <w:pPr>
        <w:pStyle w:val="CAminordotpoint"/>
        <w:ind w:left="709" w:hanging="425"/>
      </w:pPr>
      <w:r>
        <w:t>Fire management authorities and Parks Victoria should use suitable maps and install field markers to avoid damage to the Grampians globe-pea.</w:t>
      </w:r>
    </w:p>
    <w:p w:rsidR="00486CFC" w:rsidRDefault="00486CFC" w:rsidP="00494CB1">
      <w:pPr>
        <w:pStyle w:val="CAdotminor"/>
        <w:ind w:left="709"/>
        <w:rPr>
          <w:color w:val="auto"/>
        </w:rPr>
      </w:pPr>
      <w:r>
        <w:rPr>
          <w:color w:val="auto"/>
        </w:rPr>
        <w:t xml:space="preserve">Avoid uses of prescribed fire between mid autumn and late spring. </w:t>
      </w:r>
    </w:p>
    <w:p w:rsidR="00486CFC" w:rsidRPr="006F5FA3" w:rsidRDefault="00486CFC" w:rsidP="00494CB1">
      <w:pPr>
        <w:pStyle w:val="CAdotminor"/>
        <w:ind w:left="709"/>
        <w:rPr>
          <w:color w:val="auto"/>
        </w:rPr>
      </w:pPr>
      <w:r>
        <w:rPr>
          <w:color w:val="auto"/>
        </w:rPr>
        <w:t xml:space="preserve">Avoid </w:t>
      </w:r>
      <w:r w:rsidR="00670875">
        <w:rPr>
          <w:color w:val="auto"/>
        </w:rPr>
        <w:t>the</w:t>
      </w:r>
      <w:r>
        <w:rPr>
          <w:color w:val="auto"/>
        </w:rPr>
        <w:t xml:space="preserve"> use of managed fire </w:t>
      </w:r>
      <w:r w:rsidR="00670875">
        <w:rPr>
          <w:color w:val="auto"/>
        </w:rPr>
        <w:t xml:space="preserve">for </w:t>
      </w:r>
      <w:r>
        <w:rPr>
          <w:color w:val="auto"/>
        </w:rPr>
        <w:t xml:space="preserve">research and other activities that impact upon the persistence of the population unless there is evidence to show the impact would </w:t>
      </w:r>
      <w:r w:rsidR="00CC7E59">
        <w:rPr>
          <w:color w:val="auto"/>
        </w:rPr>
        <w:t xml:space="preserve">have </w:t>
      </w:r>
      <w:r>
        <w:rPr>
          <w:color w:val="auto"/>
        </w:rPr>
        <w:t xml:space="preserve">a positive and enduring effect on the species persistence. </w:t>
      </w:r>
    </w:p>
    <w:p w:rsidR="00926C9A" w:rsidRPr="004F30F6" w:rsidRDefault="00926C9A" w:rsidP="00926C9A">
      <w:pPr>
        <w:pStyle w:val="ListBullet"/>
        <w:numPr>
          <w:ilvl w:val="0"/>
          <w:numId w:val="0"/>
        </w:numPr>
        <w:spacing w:after="120"/>
        <w:ind w:left="357" w:hanging="357"/>
        <w:contextualSpacing w:val="0"/>
        <w:rPr>
          <w:rFonts w:ascii="Arial" w:hAnsi="Arial" w:cs="Arial"/>
          <w:bCs/>
          <w:color w:val="000000" w:themeColor="text1"/>
          <w:sz w:val="22"/>
          <w:szCs w:val="22"/>
          <w:lang w:eastAsia="en-AU"/>
        </w:rPr>
      </w:pPr>
      <w:r w:rsidRPr="004F30F6">
        <w:rPr>
          <w:rFonts w:ascii="Arial" w:hAnsi="Arial" w:cs="Arial"/>
          <w:color w:val="000000" w:themeColor="text1"/>
          <w:sz w:val="22"/>
          <w:szCs w:val="22"/>
        </w:rPr>
        <w:t>Habitat loss, disturbance and modifications</w:t>
      </w:r>
    </w:p>
    <w:p w:rsidR="003B444F" w:rsidRPr="003B444F" w:rsidRDefault="00926C9A" w:rsidP="00494CB1">
      <w:pPr>
        <w:pStyle w:val="CAdotminor"/>
        <w:ind w:left="709"/>
        <w:rPr>
          <w:bCs/>
          <w:lang w:eastAsia="en-AU"/>
        </w:rPr>
      </w:pPr>
      <w:r w:rsidRPr="009F6CB7">
        <w:t xml:space="preserve">Ensure land managers are aware of the species’ </w:t>
      </w:r>
      <w:r w:rsidR="00CC7E59">
        <w:t>location</w:t>
      </w:r>
      <w:r w:rsidR="00CC7E59" w:rsidRPr="009F6CB7">
        <w:t xml:space="preserve"> </w:t>
      </w:r>
      <w:r w:rsidRPr="009F6CB7">
        <w:t>and provide protection measures ag</w:t>
      </w:r>
      <w:r>
        <w:t xml:space="preserve">ainst key and potential threats to the species’ habitat, including road and track maintenance within the Grampians National Park. </w:t>
      </w:r>
    </w:p>
    <w:p w:rsidR="00926C9A" w:rsidRPr="004F30F6" w:rsidRDefault="00926C9A" w:rsidP="00926C9A">
      <w:pPr>
        <w:pStyle w:val="ListBullet"/>
        <w:numPr>
          <w:ilvl w:val="0"/>
          <w:numId w:val="0"/>
        </w:numPr>
        <w:spacing w:line="276" w:lineRule="auto"/>
        <w:rPr>
          <w:rFonts w:ascii="Arial" w:hAnsi="Arial" w:cs="Arial"/>
          <w:color w:val="000000" w:themeColor="text1"/>
          <w:sz w:val="22"/>
          <w:szCs w:val="22"/>
        </w:rPr>
      </w:pPr>
      <w:r w:rsidRPr="004F30F6">
        <w:rPr>
          <w:rFonts w:ascii="Arial" w:hAnsi="Arial" w:cs="Arial"/>
          <w:color w:val="000000" w:themeColor="text1"/>
          <w:sz w:val="22"/>
          <w:szCs w:val="22"/>
        </w:rPr>
        <w:t>Stakeholder Engagement</w:t>
      </w:r>
    </w:p>
    <w:p w:rsidR="00DC66DD" w:rsidRDefault="00926C9A" w:rsidP="00494CB1">
      <w:pPr>
        <w:pStyle w:val="CAdotminor"/>
        <w:ind w:left="709"/>
      </w:pPr>
      <w:r w:rsidRPr="00FA781E">
        <w:t xml:space="preserve">Raise awareness with visitors to the Grampians National Park of the presence of the </w:t>
      </w:r>
      <w:r w:rsidR="003B444F">
        <w:t>Grampians globe-pea</w:t>
      </w:r>
      <w:r w:rsidRPr="00FA781E">
        <w:t xml:space="preserve"> and the threat to the species from infection by </w:t>
      </w:r>
      <w:r w:rsidR="00950D83">
        <w:rPr>
          <w:i/>
        </w:rPr>
        <w:t>P.</w:t>
      </w:r>
      <w:r w:rsidRPr="00FA781E">
        <w:rPr>
          <w:i/>
        </w:rPr>
        <w:t xml:space="preserve"> cinnamomi</w:t>
      </w:r>
      <w:r w:rsidRPr="00FA781E">
        <w:t xml:space="preserve">. Ensure visitors are aware of </w:t>
      </w:r>
      <w:r w:rsidR="007B58DF">
        <w:t xml:space="preserve">and </w:t>
      </w:r>
      <w:r w:rsidR="00CC7E59">
        <w:t xml:space="preserve">follow </w:t>
      </w:r>
      <w:r w:rsidRPr="00FA781E">
        <w:t xml:space="preserve">hygiene protocols. </w:t>
      </w:r>
    </w:p>
    <w:p w:rsidR="00926C9A" w:rsidRPr="00962152" w:rsidRDefault="00926C9A" w:rsidP="00DC66DD">
      <w:pPr>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rsidR="00926C9A" w:rsidRPr="0083320F" w:rsidRDefault="0083320F" w:rsidP="00F97A61">
      <w:pPr>
        <w:pStyle w:val="CAdotmajor"/>
        <w:ind w:left="426" w:hanging="426"/>
      </w:pPr>
      <w:r>
        <w:t>Conduct targeted surveys throughout the range of the Grampians globe-</w:t>
      </w:r>
      <w:r w:rsidR="00B55B6C">
        <w:t>p</w:t>
      </w:r>
      <w:r>
        <w:t xml:space="preserve">ea to better define its </w:t>
      </w:r>
      <w:r w:rsidRPr="0083320F">
        <w:t xml:space="preserve">distribution and abundance. Accurately identify potentially suitable habitat and undertake survey work to locate and map additional populations. </w:t>
      </w:r>
    </w:p>
    <w:p w:rsidR="0083320F" w:rsidRPr="0083320F" w:rsidRDefault="0083320F" w:rsidP="00F97A61">
      <w:pPr>
        <w:pStyle w:val="CAbulletmajor"/>
        <w:tabs>
          <w:tab w:val="clear" w:pos="360"/>
          <w:tab w:val="num" w:pos="426"/>
        </w:tabs>
        <w:ind w:left="426" w:hanging="426"/>
      </w:pPr>
      <w:r w:rsidRPr="0083320F">
        <w:t>Establish and maintain a monitoring programme based on these data to:</w:t>
      </w:r>
    </w:p>
    <w:p w:rsidR="0083320F" w:rsidRPr="0083320F" w:rsidRDefault="0083320F" w:rsidP="00A733DA">
      <w:pPr>
        <w:pStyle w:val="CAdotminor"/>
      </w:pPr>
      <w:r w:rsidRPr="0083320F">
        <w:t xml:space="preserve">determine trends in population size and distribution, mortality and timing of life history stages; </w:t>
      </w:r>
    </w:p>
    <w:p w:rsidR="0083320F" w:rsidRDefault="0083320F" w:rsidP="00A733DA">
      <w:pPr>
        <w:pStyle w:val="CAdotminor"/>
      </w:pPr>
      <w:r w:rsidRPr="0083320F">
        <w:t>determine threats and their impacts; and</w:t>
      </w:r>
    </w:p>
    <w:p w:rsidR="0083320F" w:rsidRPr="0083320F" w:rsidRDefault="0083320F" w:rsidP="00A733DA">
      <w:pPr>
        <w:pStyle w:val="CAdotminor"/>
      </w:pPr>
      <w:r>
        <w:t>m</w:t>
      </w:r>
      <w:r w:rsidRPr="0083320F">
        <w:t>onitor the progress of recovery, including the effectiveness of management actions and the need to adapt them if necessary.</w:t>
      </w:r>
    </w:p>
    <w:p w:rsidR="0083320F" w:rsidRDefault="0083320F" w:rsidP="00F97A61">
      <w:pPr>
        <w:pStyle w:val="CAbulletmajor"/>
        <w:tabs>
          <w:tab w:val="clear" w:pos="360"/>
          <w:tab w:val="num" w:pos="426"/>
        </w:tabs>
        <w:ind w:left="426" w:hanging="426"/>
      </w:pPr>
      <w:r w:rsidRPr="0083320F">
        <w:t>Monitor the size and structure and reproductive status of populations at different stages in the fire cycle, taking opportunities to monitor after planned and unplanned fires (where they occur) and improve understanding of the fire response of the species.</w:t>
      </w:r>
    </w:p>
    <w:p w:rsidR="006B2334" w:rsidRPr="006B2334" w:rsidRDefault="006B2334" w:rsidP="006B2334">
      <w:pPr>
        <w:pStyle w:val="CAdotmajor"/>
        <w:ind w:left="426" w:hanging="426"/>
      </w:pPr>
      <w:r w:rsidRPr="006B2334">
        <w:t xml:space="preserve">Precise fire history records must be kept for the habitat and extant populations (confirmed and suspected) of </w:t>
      </w:r>
      <w:r w:rsidR="007236DD">
        <w:t>the Grampians globe-pea.</w:t>
      </w:r>
    </w:p>
    <w:p w:rsidR="00926C9A" w:rsidRPr="0083320F" w:rsidRDefault="00926C9A" w:rsidP="00926C9A">
      <w:pPr>
        <w:pStyle w:val="Normal12pt"/>
        <w:rPr>
          <w:rFonts w:ascii="Arial" w:hAnsi="Arial" w:cs="Arial"/>
          <w:sz w:val="22"/>
          <w:szCs w:val="22"/>
        </w:rPr>
      </w:pPr>
      <w:r w:rsidRPr="0083320F">
        <w:rPr>
          <w:rFonts w:ascii="Arial" w:hAnsi="Arial" w:cs="Arial"/>
          <w:b/>
          <w:sz w:val="22"/>
          <w:szCs w:val="22"/>
        </w:rPr>
        <w:t>Information and Research priorities</w:t>
      </w:r>
      <w:r w:rsidRPr="0083320F">
        <w:rPr>
          <w:rFonts w:ascii="Arial" w:hAnsi="Arial" w:cs="Arial"/>
          <w:color w:val="0000FF"/>
          <w:sz w:val="22"/>
          <w:szCs w:val="22"/>
        </w:rPr>
        <w:t xml:space="preserve"> </w:t>
      </w:r>
    </w:p>
    <w:p w:rsidR="00B132DC" w:rsidRDefault="00BB2E64" w:rsidP="00F97A61">
      <w:pPr>
        <w:pStyle w:val="CAdotmajor"/>
        <w:ind w:left="426" w:hanging="426"/>
      </w:pPr>
      <w:r w:rsidRPr="00770655">
        <w:t>Assess the species’ ecological requirements relevant to the persistence of the species</w:t>
      </w:r>
      <w:r>
        <w:t>, including i</w:t>
      </w:r>
      <w:r w:rsidR="00B132DC">
        <w:t>nvestigate regenerative status,</w:t>
      </w:r>
      <w:r w:rsidR="00494CB1">
        <w:t xml:space="preserve"> age of maturity and senescence, generation length,</w:t>
      </w:r>
      <w:r w:rsidR="00B132DC">
        <w:t xml:space="preserve"> seed bank status and longevity, fecundity and recruitment levels. </w:t>
      </w:r>
    </w:p>
    <w:p w:rsidR="00B132DC" w:rsidRDefault="00B132DC" w:rsidP="00F97A61">
      <w:pPr>
        <w:pStyle w:val="CAdotmajor"/>
        <w:ind w:left="426" w:hanging="426"/>
      </w:pPr>
      <w:r>
        <w:t xml:space="preserve">Determine </w:t>
      </w:r>
      <w:r w:rsidR="007761A3">
        <w:t xml:space="preserve">more precisely the germination requirements for the species. </w:t>
      </w:r>
      <w:r w:rsidR="006B2334">
        <w:t xml:space="preserve">Determine the </w:t>
      </w:r>
      <w:r>
        <w:t>seed germination requirements by conducting laboratory and field trials aimed to identify key stimuli. Undertake vegetative propagation trials to determine the requirements for successful establishment</w:t>
      </w:r>
      <w:r w:rsidR="00494CB1">
        <w:t>, including the role of fire season and severity on establishment</w:t>
      </w:r>
      <w:r>
        <w:t xml:space="preserve">. Implement an annual census to monitor emergence and re-sprouting success. </w:t>
      </w:r>
    </w:p>
    <w:p w:rsidR="00BB2E64" w:rsidRPr="00BB2E64" w:rsidRDefault="00BB2E64" w:rsidP="00F97A61">
      <w:pPr>
        <w:pStyle w:val="CAdotmajor"/>
        <w:ind w:left="426" w:hanging="426"/>
        <w:rPr>
          <w:bCs/>
          <w:lang w:eastAsia="en-AU"/>
        </w:rPr>
      </w:pPr>
      <w:r w:rsidRPr="00F85FB1">
        <w:t xml:space="preserve">Improve understanding of the mechanisms of response to different fire regimes and identify appropriate fire regimes for conservation of the </w:t>
      </w:r>
      <w:r>
        <w:t>Grampians globe-pea</w:t>
      </w:r>
      <w:r w:rsidRPr="00F85FB1">
        <w:t xml:space="preserve"> by undertaking appropriately designed experiments in the field and/or laboratory.</w:t>
      </w:r>
      <w:r w:rsidR="00836FA8" w:rsidRPr="00836FA8">
        <w:rPr>
          <w:bCs/>
          <w:lang w:eastAsia="en-AU"/>
        </w:rPr>
        <w:t xml:space="preserve"> </w:t>
      </w:r>
      <w:r w:rsidR="00836FA8" w:rsidRPr="00770655">
        <w:rPr>
          <w:bCs/>
          <w:lang w:eastAsia="en-AU"/>
        </w:rPr>
        <w:t>Fire trials should only be undertaken as a last resort when all other means of regeneration of the species has been investigated and, in addition, all weed management and fire impacts including the timing of fir</w:t>
      </w:r>
      <w:r w:rsidR="00836FA8">
        <w:rPr>
          <w:bCs/>
          <w:lang w:eastAsia="en-AU"/>
        </w:rPr>
        <w:t>e impacts are fully understood.</w:t>
      </w:r>
    </w:p>
    <w:p w:rsidR="00926C9A" w:rsidRPr="00770655" w:rsidRDefault="00926C9A" w:rsidP="00F97A61">
      <w:pPr>
        <w:pStyle w:val="CAdotmajor"/>
        <w:ind w:left="426" w:hanging="426"/>
      </w:pPr>
      <w:r w:rsidRPr="00770655">
        <w:t>Investigate options for linking, enhancing or establishing additional populations</w:t>
      </w:r>
      <w:r w:rsidR="00613A15">
        <w:t>.</w:t>
      </w:r>
    </w:p>
    <w:p w:rsidR="006B2334" w:rsidRDefault="006B2334">
      <w:pPr>
        <w:rPr>
          <w:rFonts w:ascii="Arial" w:hAnsi="Arial" w:cs="Arial"/>
          <w:b/>
          <w:bCs/>
          <w:sz w:val="22"/>
          <w:szCs w:val="22"/>
          <w:u w:val="single"/>
        </w:rPr>
      </w:pPr>
      <w:r>
        <w:rPr>
          <w:rFonts w:ascii="Arial" w:hAnsi="Arial" w:cs="Arial"/>
          <w:b/>
          <w:bCs/>
          <w:sz w:val="22"/>
          <w:szCs w:val="22"/>
          <w:u w:val="single"/>
        </w:rPr>
        <w:br w:type="page"/>
      </w:r>
    </w:p>
    <w:p w:rsidR="00926C9A" w:rsidRPr="00134476" w:rsidRDefault="00926C9A" w:rsidP="00926C9A">
      <w:pPr>
        <w:pStyle w:val="Normal12ptCharCharCharCharCharChar"/>
        <w:spacing w:before="240" w:line="276" w:lineRule="auto"/>
        <w:rPr>
          <w:rFonts w:ascii="Arial" w:hAnsi="Arial" w:cs="Arial"/>
          <w:b/>
          <w:bCs/>
          <w:sz w:val="22"/>
          <w:szCs w:val="22"/>
          <w:u w:val="single"/>
        </w:rPr>
      </w:pPr>
      <w:r w:rsidRPr="00134476">
        <w:rPr>
          <w:rFonts w:ascii="Arial" w:hAnsi="Arial" w:cs="Arial"/>
          <w:b/>
          <w:bCs/>
          <w:sz w:val="22"/>
          <w:szCs w:val="22"/>
          <w:u w:val="single"/>
        </w:rPr>
        <w:t>References cited in the advice</w:t>
      </w:r>
    </w:p>
    <w:p w:rsidR="00926C9A" w:rsidRDefault="00926C9A" w:rsidP="005D6B78">
      <w:pPr>
        <w:spacing w:line="360" w:lineRule="auto"/>
        <w:ind w:left="720" w:hanging="720"/>
        <w:rPr>
          <w:rFonts w:ascii="Arial" w:hAnsi="Arial" w:cs="Arial"/>
          <w:sz w:val="22"/>
          <w:szCs w:val="22"/>
        </w:rPr>
      </w:pPr>
      <w:r w:rsidRPr="00C91137">
        <w:rPr>
          <w:rFonts w:ascii="Arial" w:hAnsi="Arial" w:cs="Arial"/>
          <w:sz w:val="22"/>
          <w:szCs w:val="22"/>
        </w:rPr>
        <w:t xml:space="preserve">Crisp, M.D. </w:t>
      </w:r>
      <w:r>
        <w:rPr>
          <w:rFonts w:ascii="Arial" w:hAnsi="Arial" w:cs="Arial"/>
          <w:sz w:val="22"/>
          <w:szCs w:val="22"/>
        </w:rPr>
        <w:t xml:space="preserve">(1994). </w:t>
      </w:r>
      <w:r>
        <w:rPr>
          <w:rFonts w:ascii="Arial" w:hAnsi="Arial" w:cs="Arial"/>
          <w:i/>
          <w:sz w:val="22"/>
          <w:szCs w:val="22"/>
        </w:rPr>
        <w:t xml:space="preserve">Sphaerolobium acanthos </w:t>
      </w:r>
      <w:r>
        <w:rPr>
          <w:rFonts w:ascii="Arial" w:hAnsi="Arial" w:cs="Arial"/>
          <w:sz w:val="22"/>
          <w:szCs w:val="22"/>
        </w:rPr>
        <w:t xml:space="preserve">(Fabaceae: Mirbelieae), a new species from the Grampians, Victoria. </w:t>
      </w:r>
      <w:r>
        <w:rPr>
          <w:rFonts w:ascii="Arial" w:hAnsi="Arial" w:cs="Arial"/>
          <w:i/>
          <w:sz w:val="22"/>
          <w:szCs w:val="22"/>
        </w:rPr>
        <w:t xml:space="preserve">Muelleria </w:t>
      </w:r>
      <w:r w:rsidRPr="00C91137">
        <w:rPr>
          <w:rFonts w:ascii="Arial" w:hAnsi="Arial" w:cs="Arial"/>
          <w:sz w:val="22"/>
          <w:szCs w:val="22"/>
        </w:rPr>
        <w:t>8</w:t>
      </w:r>
      <w:r>
        <w:rPr>
          <w:rFonts w:ascii="Arial" w:hAnsi="Arial" w:cs="Arial"/>
          <w:sz w:val="22"/>
          <w:szCs w:val="22"/>
        </w:rPr>
        <w:t xml:space="preserve">, 151-154. </w:t>
      </w:r>
    </w:p>
    <w:p w:rsidR="00926C9A" w:rsidRDefault="00926C9A" w:rsidP="005D6B78">
      <w:pPr>
        <w:spacing w:line="360" w:lineRule="auto"/>
        <w:ind w:left="720" w:hanging="720"/>
        <w:rPr>
          <w:rFonts w:ascii="Arial" w:hAnsi="Arial" w:cs="Arial"/>
          <w:sz w:val="22"/>
          <w:szCs w:val="22"/>
        </w:rPr>
      </w:pPr>
      <w:r>
        <w:rPr>
          <w:rFonts w:ascii="Arial" w:hAnsi="Arial" w:cs="Arial"/>
          <w:sz w:val="22"/>
          <w:szCs w:val="22"/>
        </w:rPr>
        <w:t>Jeanes, J.A. (1996). Fabaceae. In ‘Flora of Victoria’ (eds NG Walsh and TJ Entwisle). Inkata Press, Melbourne</w:t>
      </w:r>
      <w:r w:rsidR="003B444F">
        <w:rPr>
          <w:rFonts w:ascii="Arial" w:hAnsi="Arial" w:cs="Arial"/>
          <w:sz w:val="22"/>
          <w:szCs w:val="22"/>
        </w:rPr>
        <w:t>,</w:t>
      </w:r>
      <w:r>
        <w:rPr>
          <w:rFonts w:ascii="Arial" w:hAnsi="Arial" w:cs="Arial"/>
          <w:sz w:val="22"/>
          <w:szCs w:val="22"/>
        </w:rPr>
        <w:t xml:space="preserve"> Australia. </w:t>
      </w:r>
    </w:p>
    <w:p w:rsidR="00926C9A" w:rsidRDefault="00926C9A" w:rsidP="005D6B78">
      <w:pPr>
        <w:spacing w:line="360" w:lineRule="auto"/>
        <w:ind w:left="720" w:hanging="720"/>
        <w:rPr>
          <w:rFonts w:ascii="Arial" w:hAnsi="Arial" w:cs="Arial"/>
          <w:sz w:val="22"/>
          <w:szCs w:val="22"/>
        </w:rPr>
      </w:pPr>
      <w:r>
        <w:rPr>
          <w:rFonts w:ascii="Arial" w:hAnsi="Arial" w:cs="Arial"/>
          <w:sz w:val="22"/>
          <w:szCs w:val="22"/>
        </w:rPr>
        <w:t xml:space="preserve">Reiter, N., Weste, G. &amp; Guest, D. (2004). The risk of extinction resulting from disease caused by </w:t>
      </w:r>
      <w:r>
        <w:rPr>
          <w:rFonts w:ascii="Arial" w:hAnsi="Arial" w:cs="Arial"/>
          <w:i/>
          <w:sz w:val="22"/>
          <w:szCs w:val="22"/>
        </w:rPr>
        <w:t xml:space="preserve">Phytophthora cinnamomi </w:t>
      </w:r>
      <w:r>
        <w:rPr>
          <w:rFonts w:ascii="Arial" w:hAnsi="Arial" w:cs="Arial"/>
          <w:sz w:val="22"/>
          <w:szCs w:val="22"/>
        </w:rPr>
        <w:t xml:space="preserve">to endangered, vulnerable or rare plant species endemic to the Grampians, western Victoria. </w:t>
      </w:r>
      <w:r>
        <w:rPr>
          <w:rFonts w:ascii="Arial" w:hAnsi="Arial" w:cs="Arial"/>
          <w:i/>
          <w:sz w:val="22"/>
          <w:szCs w:val="22"/>
        </w:rPr>
        <w:t xml:space="preserve">Australian Journal of Botany </w:t>
      </w:r>
      <w:r>
        <w:rPr>
          <w:rFonts w:ascii="Arial" w:hAnsi="Arial" w:cs="Arial"/>
          <w:sz w:val="22"/>
          <w:szCs w:val="22"/>
        </w:rPr>
        <w:t xml:space="preserve">52, 425-433. </w:t>
      </w:r>
    </w:p>
    <w:p w:rsidR="003B444F" w:rsidRDefault="003B444F" w:rsidP="005D6B78">
      <w:pPr>
        <w:pStyle w:val="CAreference"/>
        <w:spacing w:before="0" w:after="0"/>
        <w:ind w:left="720" w:hanging="720"/>
      </w:pPr>
      <w:r w:rsidRPr="00E40F8C">
        <w:t>Vallee</w:t>
      </w:r>
      <w:r>
        <w:t>,</w:t>
      </w:r>
      <w:r w:rsidRPr="00E40F8C">
        <w:t xml:space="preserve"> L</w:t>
      </w:r>
      <w:r>
        <w:t>.</w:t>
      </w:r>
      <w:r w:rsidRPr="00E40F8C">
        <w:t>, Hogbin</w:t>
      </w:r>
      <w:r>
        <w:t>,</w:t>
      </w:r>
      <w:r w:rsidRPr="00E40F8C">
        <w:t xml:space="preserve"> T</w:t>
      </w:r>
      <w:r>
        <w:t>.</w:t>
      </w:r>
      <w:r w:rsidRPr="00E40F8C">
        <w:t>, Monks</w:t>
      </w:r>
      <w:r>
        <w:t>,</w:t>
      </w:r>
      <w:r w:rsidRPr="00E40F8C">
        <w:t xml:space="preserve"> L</w:t>
      </w:r>
      <w:r>
        <w:t>.</w:t>
      </w:r>
      <w:r w:rsidRPr="00E40F8C">
        <w:t>, Makinson</w:t>
      </w:r>
      <w:r>
        <w:t>,</w:t>
      </w:r>
      <w:r w:rsidRPr="00E40F8C">
        <w:t xml:space="preserve"> B</w:t>
      </w:r>
      <w:r>
        <w:t>.</w:t>
      </w:r>
      <w:r w:rsidRPr="00E40F8C">
        <w:t>, Matthes</w:t>
      </w:r>
      <w:r>
        <w:t>,</w:t>
      </w:r>
      <w:r w:rsidRPr="00E40F8C">
        <w:t xml:space="preserve"> M</w:t>
      </w:r>
      <w:r>
        <w:t>.</w:t>
      </w:r>
      <w:r w:rsidRPr="00E40F8C">
        <w:t xml:space="preserve"> </w:t>
      </w:r>
      <w:r>
        <w:t>&amp;</w:t>
      </w:r>
      <w:r w:rsidRPr="00E40F8C">
        <w:t xml:space="preserve"> Rossetto</w:t>
      </w:r>
      <w:r>
        <w:t>,</w:t>
      </w:r>
      <w:r w:rsidRPr="00E40F8C">
        <w:t xml:space="preserve"> M</w:t>
      </w:r>
      <w:r>
        <w:t>.</w:t>
      </w:r>
      <w:r w:rsidRPr="00E40F8C">
        <w:t xml:space="preserve"> (2004). </w:t>
      </w:r>
      <w:r w:rsidRPr="00F700D8">
        <w:t>Guidelines for the translocation of threatened plants in Australia</w:t>
      </w:r>
      <w:r>
        <w:t>, 2</w:t>
      </w:r>
      <w:r w:rsidRPr="00F700D8">
        <w:rPr>
          <w:vertAlign w:val="superscript"/>
        </w:rPr>
        <w:t>nd</w:t>
      </w:r>
      <w:r>
        <w:t xml:space="preserve"> </w:t>
      </w:r>
      <w:r w:rsidRPr="00F700D8">
        <w:t>edition</w:t>
      </w:r>
      <w:r>
        <w:t xml:space="preserve">. Australian Network for Plant Conservation, Canberra, Australia. </w:t>
      </w:r>
    </w:p>
    <w:p w:rsidR="00926C9A" w:rsidRDefault="00926C9A" w:rsidP="005D6B78">
      <w:pPr>
        <w:pStyle w:val="Default"/>
        <w:spacing w:line="360" w:lineRule="auto"/>
        <w:ind w:left="720" w:hanging="720"/>
      </w:pPr>
      <w:r>
        <w:rPr>
          <w:rFonts w:ascii="Arial" w:hAnsi="Arial" w:cs="Arial"/>
          <w:b/>
          <w:bCs/>
          <w:sz w:val="22"/>
          <w:szCs w:val="22"/>
          <w:u w:val="single"/>
        </w:rPr>
        <w:t>Other sources cited in the advice</w:t>
      </w:r>
    </w:p>
    <w:p w:rsidR="00926C9A" w:rsidRPr="00CE254E" w:rsidRDefault="00926C9A" w:rsidP="005D6B78">
      <w:pPr>
        <w:spacing w:line="360" w:lineRule="auto"/>
        <w:ind w:left="720" w:hanging="720"/>
        <w:rPr>
          <w:rFonts w:ascii="Arial" w:hAnsi="Arial" w:cs="Arial"/>
          <w:sz w:val="22"/>
          <w:szCs w:val="22"/>
        </w:rPr>
      </w:pPr>
      <w:r>
        <w:rPr>
          <w:rFonts w:ascii="Arial" w:hAnsi="Arial" w:cs="Arial"/>
          <w:sz w:val="22"/>
          <w:szCs w:val="22"/>
        </w:rPr>
        <w:t xml:space="preserve">Atlas of Living Australia (ALA) (2016). </w:t>
      </w:r>
      <w:r>
        <w:rPr>
          <w:rFonts w:ascii="Arial" w:hAnsi="Arial" w:cs="Arial"/>
          <w:i/>
          <w:sz w:val="22"/>
          <w:szCs w:val="22"/>
        </w:rPr>
        <w:t xml:space="preserve">Sphaerolobium acanthos </w:t>
      </w:r>
      <w:r>
        <w:rPr>
          <w:rFonts w:ascii="Arial" w:hAnsi="Arial" w:cs="Arial"/>
          <w:sz w:val="22"/>
          <w:szCs w:val="22"/>
        </w:rPr>
        <w:t xml:space="preserve">Crisp Grampians Globe-pea. </w:t>
      </w:r>
      <w:r w:rsidR="00A072D3">
        <w:rPr>
          <w:rFonts w:ascii="Arial" w:hAnsi="Arial" w:cs="Arial"/>
          <w:sz w:val="22"/>
          <w:szCs w:val="22"/>
        </w:rPr>
        <w:t>Available on the Internet at</w:t>
      </w:r>
      <w:r w:rsidR="005D6B78">
        <w:rPr>
          <w:rFonts w:ascii="Arial" w:hAnsi="Arial" w:cs="Arial"/>
          <w:sz w:val="22"/>
          <w:szCs w:val="22"/>
        </w:rPr>
        <w:t xml:space="preserve">: </w:t>
      </w:r>
      <w:hyperlink r:id="rId12" w:history="1">
        <w:r w:rsidRPr="00AF68A7">
          <w:rPr>
            <w:rStyle w:val="Hyperlink"/>
            <w:rFonts w:ascii="Arial" w:hAnsi="Arial" w:cs="Arial"/>
            <w:sz w:val="22"/>
            <w:szCs w:val="22"/>
          </w:rPr>
          <w:t>http://bie.ala.org.au/species/urn:lsid:biodiversity.org.au:apni.taxon:695346</w:t>
        </w:r>
      </w:hyperlink>
      <w:r w:rsidR="00613A15">
        <w:t>.</w:t>
      </w:r>
      <w:r>
        <w:rPr>
          <w:rFonts w:ascii="Arial" w:hAnsi="Arial" w:cs="Arial"/>
          <w:sz w:val="22"/>
          <w:szCs w:val="22"/>
        </w:rPr>
        <w:t xml:space="preserve"> </w:t>
      </w:r>
    </w:p>
    <w:p w:rsidR="00926C9A" w:rsidRDefault="00926C9A" w:rsidP="005D6B78">
      <w:pPr>
        <w:spacing w:line="360" w:lineRule="auto"/>
        <w:ind w:left="720" w:hanging="720"/>
        <w:rPr>
          <w:rFonts w:ascii="Arial" w:hAnsi="Arial" w:cs="Arial"/>
          <w:sz w:val="22"/>
          <w:szCs w:val="22"/>
        </w:rPr>
      </w:pPr>
      <w:r>
        <w:rPr>
          <w:rFonts w:ascii="Arial" w:hAnsi="Arial" w:cs="Arial"/>
          <w:sz w:val="22"/>
          <w:szCs w:val="22"/>
        </w:rPr>
        <w:t xml:space="preserve">Department of the Environment (2014). Threat abatement plan for disease in natural ecosystems caused by </w:t>
      </w:r>
      <w:r>
        <w:rPr>
          <w:rFonts w:ascii="Arial" w:hAnsi="Arial" w:cs="Arial"/>
          <w:i/>
          <w:sz w:val="22"/>
          <w:szCs w:val="22"/>
        </w:rPr>
        <w:t>Phytophthora cinnamomi</w:t>
      </w:r>
      <w:r>
        <w:rPr>
          <w:rFonts w:ascii="Arial" w:hAnsi="Arial" w:cs="Arial"/>
          <w:sz w:val="22"/>
          <w:szCs w:val="22"/>
        </w:rPr>
        <w:t>.</w:t>
      </w:r>
      <w:r w:rsidR="005D6B78">
        <w:rPr>
          <w:rFonts w:ascii="Arial" w:hAnsi="Arial" w:cs="Arial"/>
          <w:sz w:val="22"/>
          <w:szCs w:val="22"/>
        </w:rPr>
        <w:t xml:space="preserve"> Department of the Environment, </w:t>
      </w:r>
      <w:r>
        <w:rPr>
          <w:rFonts w:ascii="Arial" w:hAnsi="Arial" w:cs="Arial"/>
          <w:sz w:val="22"/>
          <w:szCs w:val="22"/>
        </w:rPr>
        <w:t>Canberra, Australia.</w:t>
      </w:r>
    </w:p>
    <w:p w:rsidR="00926C9A" w:rsidRPr="00695DCA" w:rsidRDefault="00926C9A" w:rsidP="005D6B78">
      <w:pPr>
        <w:spacing w:line="360" w:lineRule="auto"/>
        <w:ind w:left="720" w:hanging="720"/>
        <w:rPr>
          <w:rFonts w:ascii="Arial" w:hAnsi="Arial" w:cs="Arial"/>
          <w:sz w:val="22"/>
          <w:szCs w:val="22"/>
        </w:rPr>
      </w:pPr>
      <w:r>
        <w:rPr>
          <w:rFonts w:ascii="Arial" w:hAnsi="Arial" w:cs="Arial"/>
          <w:sz w:val="22"/>
          <w:szCs w:val="22"/>
        </w:rPr>
        <w:t xml:space="preserve">Department of the Environment (2016). Unpublished data on </w:t>
      </w:r>
      <w:r w:rsidR="005D6B78">
        <w:rPr>
          <w:rFonts w:ascii="Arial" w:hAnsi="Arial" w:cs="Arial"/>
          <w:sz w:val="22"/>
          <w:szCs w:val="22"/>
        </w:rPr>
        <w:t>AOO</w:t>
      </w:r>
      <w:r>
        <w:rPr>
          <w:rFonts w:ascii="Arial" w:hAnsi="Arial" w:cs="Arial"/>
          <w:sz w:val="22"/>
          <w:szCs w:val="22"/>
        </w:rPr>
        <w:t xml:space="preserve"> and </w:t>
      </w:r>
      <w:r w:rsidR="005D6B78">
        <w:rPr>
          <w:rFonts w:ascii="Arial" w:hAnsi="Arial" w:cs="Arial"/>
          <w:sz w:val="22"/>
          <w:szCs w:val="22"/>
        </w:rPr>
        <w:t>EOO</w:t>
      </w:r>
      <w:r>
        <w:rPr>
          <w:rFonts w:ascii="Arial" w:hAnsi="Arial" w:cs="Arial"/>
          <w:sz w:val="22"/>
          <w:szCs w:val="22"/>
        </w:rPr>
        <w:t xml:space="preserve"> for </w:t>
      </w:r>
      <w:r>
        <w:rPr>
          <w:rFonts w:ascii="Arial" w:hAnsi="Arial" w:cs="Arial"/>
          <w:i/>
          <w:sz w:val="22"/>
          <w:szCs w:val="22"/>
        </w:rPr>
        <w:t>Sphaerolobium acanthos</w:t>
      </w:r>
      <w:r>
        <w:rPr>
          <w:rFonts w:ascii="Arial" w:hAnsi="Arial" w:cs="Arial"/>
          <w:sz w:val="22"/>
          <w:szCs w:val="22"/>
        </w:rPr>
        <w:t xml:space="preserve"> using post 1996 data</w:t>
      </w:r>
      <w:r w:rsidR="005D6B78">
        <w:rPr>
          <w:rFonts w:ascii="Arial" w:hAnsi="Arial" w:cs="Arial"/>
          <w:sz w:val="22"/>
          <w:szCs w:val="22"/>
        </w:rPr>
        <w:t>. Department of the Environment</w:t>
      </w:r>
      <w:r>
        <w:rPr>
          <w:rFonts w:ascii="Arial" w:hAnsi="Arial" w:cs="Arial"/>
          <w:sz w:val="22"/>
          <w:szCs w:val="22"/>
        </w:rPr>
        <w:t>,</w:t>
      </w:r>
      <w:r w:rsidR="005D6B78">
        <w:rPr>
          <w:rFonts w:ascii="Arial" w:hAnsi="Arial" w:cs="Arial"/>
          <w:sz w:val="22"/>
          <w:szCs w:val="22"/>
        </w:rPr>
        <w:t xml:space="preserve"> </w:t>
      </w:r>
      <w:r>
        <w:rPr>
          <w:rFonts w:ascii="Arial" w:hAnsi="Arial" w:cs="Arial"/>
          <w:sz w:val="22"/>
          <w:szCs w:val="22"/>
        </w:rPr>
        <w:t xml:space="preserve">Canberra, Australia. </w:t>
      </w:r>
    </w:p>
    <w:p w:rsidR="00BF5E15" w:rsidRDefault="00BF5E15" w:rsidP="00BF5E15">
      <w:pPr>
        <w:spacing w:line="360" w:lineRule="auto"/>
        <w:ind w:left="720" w:hanging="720"/>
        <w:rPr>
          <w:rFonts w:ascii="Arial" w:hAnsi="Arial" w:cs="Arial"/>
          <w:sz w:val="22"/>
          <w:szCs w:val="22"/>
        </w:rPr>
      </w:pPr>
      <w:r>
        <w:rPr>
          <w:rFonts w:ascii="Arial" w:hAnsi="Arial" w:cs="Arial"/>
          <w:sz w:val="22"/>
          <w:szCs w:val="22"/>
        </w:rPr>
        <w:t>Department of Environment, Land, Water and Planning (DELWP) (2015). Bushfire history.</w:t>
      </w:r>
      <w:r>
        <w:rPr>
          <w:rFonts w:ascii="Arial" w:hAnsi="Arial" w:cs="Arial"/>
          <w:sz w:val="22"/>
          <w:szCs w:val="22"/>
        </w:rPr>
        <w:br/>
        <w:t>Viewed 17 June 2016</w:t>
      </w:r>
      <w:r>
        <w:rPr>
          <w:rFonts w:ascii="Arial" w:hAnsi="Arial" w:cs="Arial"/>
          <w:sz w:val="22"/>
          <w:szCs w:val="22"/>
        </w:rPr>
        <w:br/>
        <w:t xml:space="preserve">Available on the Internet at: </w:t>
      </w:r>
      <w:r>
        <w:rPr>
          <w:rFonts w:ascii="Arial" w:hAnsi="Arial" w:cs="Arial"/>
          <w:sz w:val="22"/>
          <w:szCs w:val="22"/>
        </w:rPr>
        <w:br/>
      </w:r>
      <w:r w:rsidRPr="00BF5E15">
        <w:rPr>
          <w:rFonts w:ascii="Arial" w:hAnsi="Arial" w:cs="Arial"/>
          <w:sz w:val="22"/>
          <w:szCs w:val="22"/>
        </w:rPr>
        <w:t>http://www.depi.vic.gov.au/fire-and-emergencies/managing-risk-and-learning-about-managing-fire/bushfire-history</w:t>
      </w:r>
    </w:p>
    <w:p w:rsidR="00926C9A" w:rsidRPr="00DC21B0" w:rsidRDefault="00926C9A" w:rsidP="005D6B78">
      <w:pPr>
        <w:spacing w:line="360" w:lineRule="auto"/>
        <w:ind w:left="720" w:hanging="720"/>
        <w:rPr>
          <w:rFonts w:ascii="Arial" w:hAnsi="Arial" w:cs="Arial"/>
          <w:sz w:val="22"/>
          <w:szCs w:val="22"/>
        </w:rPr>
      </w:pPr>
      <w:r>
        <w:rPr>
          <w:rFonts w:ascii="Arial" w:hAnsi="Arial" w:cs="Arial"/>
          <w:sz w:val="22"/>
          <w:szCs w:val="22"/>
        </w:rPr>
        <w:t xml:space="preserve">Department of the Environment, Water, Heritage and the Arts (DEWHA) (2008). </w:t>
      </w:r>
      <w:r>
        <w:rPr>
          <w:rFonts w:ascii="Arial" w:hAnsi="Arial" w:cs="Arial"/>
          <w:i/>
          <w:sz w:val="22"/>
          <w:szCs w:val="22"/>
        </w:rPr>
        <w:t>Threat abatement plan for competition and land degradation by unmanaged goats</w:t>
      </w:r>
      <w:r>
        <w:rPr>
          <w:rFonts w:ascii="Arial" w:hAnsi="Arial" w:cs="Arial"/>
          <w:sz w:val="22"/>
          <w:szCs w:val="22"/>
        </w:rPr>
        <w:t xml:space="preserve">. DEWHA, Canberra. </w:t>
      </w:r>
    </w:p>
    <w:p w:rsidR="00926C9A" w:rsidRPr="008C27E1" w:rsidRDefault="00926C9A" w:rsidP="005D6B78">
      <w:pPr>
        <w:spacing w:line="360" w:lineRule="auto"/>
        <w:ind w:left="720" w:hanging="720"/>
        <w:rPr>
          <w:rFonts w:ascii="Arial" w:hAnsi="Arial" w:cs="Arial"/>
          <w:sz w:val="22"/>
          <w:szCs w:val="22"/>
        </w:rPr>
      </w:pPr>
      <w:r>
        <w:rPr>
          <w:rFonts w:ascii="Arial" w:hAnsi="Arial" w:cs="Arial"/>
          <w:sz w:val="22"/>
          <w:szCs w:val="22"/>
        </w:rPr>
        <w:t xml:space="preserve">Department of Sustainability and Environment (DSE) (2008). Victoria’s Public Land </w:t>
      </w:r>
      <w:r>
        <w:rPr>
          <w:rFonts w:ascii="Arial" w:hAnsi="Arial" w:cs="Arial"/>
          <w:i/>
          <w:sz w:val="22"/>
          <w:szCs w:val="22"/>
        </w:rPr>
        <w:t xml:space="preserve">Phytophthora cinnamomi </w:t>
      </w:r>
      <w:r>
        <w:rPr>
          <w:rFonts w:ascii="Arial" w:hAnsi="Arial" w:cs="Arial"/>
          <w:sz w:val="22"/>
          <w:szCs w:val="22"/>
        </w:rPr>
        <w:t xml:space="preserve">Management Strategy. Department of Sustainability and Environment, Melbourne. </w:t>
      </w:r>
    </w:p>
    <w:p w:rsidR="00926C9A" w:rsidRDefault="00926C9A" w:rsidP="005D6B78">
      <w:pPr>
        <w:spacing w:line="360" w:lineRule="auto"/>
        <w:ind w:left="720" w:hanging="720"/>
        <w:rPr>
          <w:rFonts w:ascii="Arial" w:hAnsi="Arial" w:cs="Arial"/>
          <w:sz w:val="22"/>
          <w:szCs w:val="22"/>
        </w:rPr>
      </w:pPr>
      <w:r>
        <w:rPr>
          <w:rFonts w:ascii="Arial" w:hAnsi="Arial" w:cs="Arial"/>
          <w:sz w:val="22"/>
          <w:szCs w:val="22"/>
        </w:rPr>
        <w:t xml:space="preserve">Parks Victoria (2003). Grampians National Park Management Plan. Parks Victoria. Melbourne, Australia. Available </w:t>
      </w:r>
      <w:r w:rsidR="00A072D3">
        <w:rPr>
          <w:rFonts w:ascii="Arial" w:hAnsi="Arial" w:cs="Arial"/>
          <w:sz w:val="22"/>
          <w:szCs w:val="22"/>
        </w:rPr>
        <w:t>on the Internet at</w:t>
      </w:r>
      <w:r>
        <w:rPr>
          <w:rFonts w:ascii="Arial" w:hAnsi="Arial" w:cs="Arial"/>
          <w:sz w:val="22"/>
          <w:szCs w:val="22"/>
        </w:rPr>
        <w:t xml:space="preserve">: </w:t>
      </w:r>
    </w:p>
    <w:p w:rsidR="00926C9A" w:rsidRDefault="00E91767" w:rsidP="005D6B78">
      <w:pPr>
        <w:spacing w:line="360" w:lineRule="auto"/>
        <w:ind w:left="720" w:hanging="11"/>
        <w:rPr>
          <w:rFonts w:ascii="Arial" w:hAnsi="Arial" w:cs="Arial"/>
          <w:sz w:val="22"/>
          <w:szCs w:val="22"/>
        </w:rPr>
      </w:pPr>
      <w:hyperlink r:id="rId13" w:history="1">
        <w:r w:rsidR="005D6B78" w:rsidRPr="00A92228">
          <w:rPr>
            <w:rStyle w:val="Hyperlink"/>
            <w:rFonts w:ascii="Arial" w:hAnsi="Arial" w:cs="Arial"/>
            <w:sz w:val="22"/>
            <w:szCs w:val="22"/>
          </w:rPr>
          <w:t>http://parkweb.vic.gov.au/__data/assets/pdf_file/0018/313281/grampians-np-mp.pdf</w:t>
        </w:r>
      </w:hyperlink>
      <w:r w:rsidR="00613A15">
        <w:t>.</w:t>
      </w:r>
      <w:r w:rsidR="00926C9A">
        <w:rPr>
          <w:rFonts w:ascii="Arial" w:hAnsi="Arial" w:cs="Arial"/>
          <w:sz w:val="22"/>
          <w:szCs w:val="22"/>
        </w:rPr>
        <w:t xml:space="preserve"> </w:t>
      </w:r>
    </w:p>
    <w:p w:rsidR="004B1FC7" w:rsidRDefault="004B1FC7" w:rsidP="005D6B78">
      <w:pPr>
        <w:spacing w:line="360" w:lineRule="auto"/>
        <w:ind w:left="720" w:hanging="720"/>
        <w:rPr>
          <w:rFonts w:ascii="Arial" w:hAnsi="Arial" w:cs="Arial"/>
          <w:sz w:val="22"/>
          <w:szCs w:val="22"/>
        </w:rPr>
      </w:pPr>
      <w:r>
        <w:rPr>
          <w:rFonts w:ascii="Arial" w:hAnsi="Arial" w:cs="Arial"/>
          <w:sz w:val="22"/>
          <w:szCs w:val="22"/>
        </w:rPr>
        <w:t xml:space="preserve">Parks Victoria (2016). Grampians National Park: Northern Grampians Fire Recovery Update. Available on the Internet at: </w:t>
      </w:r>
      <w:hyperlink r:id="rId14" w:history="1">
        <w:r w:rsidRPr="00A4611F">
          <w:rPr>
            <w:rStyle w:val="Hyperlink"/>
            <w:rFonts w:ascii="Arial" w:hAnsi="Arial" w:cs="Arial"/>
            <w:sz w:val="22"/>
            <w:szCs w:val="22"/>
          </w:rPr>
          <w:t>http://parkweb.vic.gov.au/__data/assets/pdf_file/0003/621246/Grampians-National-Park-Update.pdf</w:t>
        </w:r>
      </w:hyperlink>
      <w:r>
        <w:rPr>
          <w:rFonts w:ascii="Arial" w:hAnsi="Arial" w:cs="Arial"/>
          <w:sz w:val="22"/>
          <w:szCs w:val="22"/>
        </w:rPr>
        <w:t>.</w:t>
      </w:r>
    </w:p>
    <w:p w:rsidR="00926C9A" w:rsidRDefault="00926C9A" w:rsidP="005D6B78">
      <w:pPr>
        <w:spacing w:line="360" w:lineRule="auto"/>
        <w:ind w:left="720" w:hanging="720"/>
        <w:rPr>
          <w:rFonts w:ascii="Arial" w:hAnsi="Arial" w:cs="Arial"/>
          <w:sz w:val="22"/>
          <w:szCs w:val="22"/>
        </w:rPr>
      </w:pPr>
      <w:r w:rsidRPr="00613A15">
        <w:rPr>
          <w:rFonts w:ascii="Arial" w:hAnsi="Arial" w:cs="Arial"/>
          <w:sz w:val="22"/>
          <w:szCs w:val="22"/>
        </w:rPr>
        <w:t xml:space="preserve">Reiter, N. (2016). Personal communication by email </w:t>
      </w:r>
      <w:r w:rsidR="00613A15">
        <w:rPr>
          <w:rFonts w:ascii="Arial" w:hAnsi="Arial" w:cs="Arial"/>
          <w:sz w:val="22"/>
          <w:szCs w:val="22"/>
        </w:rPr>
        <w:t>11</w:t>
      </w:r>
      <w:r w:rsidRPr="00613A15">
        <w:rPr>
          <w:rFonts w:ascii="Arial" w:hAnsi="Arial" w:cs="Arial"/>
          <w:sz w:val="22"/>
          <w:szCs w:val="22"/>
        </w:rPr>
        <w:t xml:space="preserve"> </w:t>
      </w:r>
      <w:r w:rsidR="00613A15">
        <w:rPr>
          <w:rFonts w:ascii="Arial" w:hAnsi="Arial" w:cs="Arial"/>
          <w:sz w:val="22"/>
          <w:szCs w:val="22"/>
        </w:rPr>
        <w:t>May</w:t>
      </w:r>
      <w:r w:rsidRPr="00613A15">
        <w:rPr>
          <w:rFonts w:ascii="Arial" w:hAnsi="Arial" w:cs="Arial"/>
          <w:sz w:val="22"/>
          <w:szCs w:val="22"/>
        </w:rPr>
        <w:t xml:space="preserve"> 2016. Royal Botanic Gardens, Melbourne, Australia.</w:t>
      </w:r>
      <w:r>
        <w:rPr>
          <w:rFonts w:ascii="Arial" w:hAnsi="Arial" w:cs="Arial"/>
          <w:sz w:val="22"/>
          <w:szCs w:val="22"/>
        </w:rPr>
        <w:t xml:space="preserve"> </w:t>
      </w:r>
    </w:p>
    <w:p w:rsidR="00CD17EC" w:rsidRDefault="00926C9A" w:rsidP="005D6B78">
      <w:pPr>
        <w:spacing w:line="360" w:lineRule="auto"/>
        <w:ind w:left="720" w:hanging="720"/>
        <w:rPr>
          <w:rFonts w:ascii="Arial" w:hAnsi="Arial" w:cs="Arial"/>
          <w:sz w:val="22"/>
          <w:szCs w:val="22"/>
        </w:rPr>
      </w:pPr>
      <w:r>
        <w:rPr>
          <w:rFonts w:ascii="Arial" w:hAnsi="Arial" w:cs="Arial"/>
          <w:sz w:val="22"/>
          <w:szCs w:val="22"/>
        </w:rPr>
        <w:t xml:space="preserve">Scientific Advisory Committee (SAC) (2014). Final recommendation on a nomination for listing. Sphaerolobium acanthos Crisp. – Grampians Globe-pea. Department of Environment, Land, Water and Planning, Victoria, Australia. </w:t>
      </w:r>
    </w:p>
    <w:p w:rsidR="002E2CD6" w:rsidRDefault="002E2CD6" w:rsidP="005D6B78">
      <w:pPr>
        <w:spacing w:line="360" w:lineRule="auto"/>
        <w:ind w:left="720" w:hanging="720"/>
        <w:rPr>
          <w:rFonts w:ascii="Arial" w:hAnsi="Arial" w:cs="Arial"/>
          <w:sz w:val="22"/>
          <w:szCs w:val="22"/>
        </w:rPr>
      </w:pPr>
      <w:r>
        <w:rPr>
          <w:rFonts w:ascii="Arial" w:hAnsi="Arial" w:cs="Arial"/>
          <w:sz w:val="22"/>
          <w:szCs w:val="22"/>
        </w:rPr>
        <w:t>Western Australian Herbarium (2008). FloraBase</w:t>
      </w:r>
      <w:r>
        <w:rPr>
          <w:rFonts w:ascii="Arial" w:hAnsi="Arial" w:cs="Arial"/>
          <w:sz w:val="22"/>
          <w:szCs w:val="22"/>
        </w:rPr>
        <w:noBreakHyphen/>
        <w:t xml:space="preserve">the Western Australian Flora: </w:t>
      </w:r>
      <w:r>
        <w:rPr>
          <w:rFonts w:ascii="Arial" w:hAnsi="Arial" w:cs="Arial"/>
          <w:i/>
          <w:sz w:val="22"/>
          <w:szCs w:val="22"/>
        </w:rPr>
        <w:t xml:space="preserve">Sphaerolobium </w:t>
      </w:r>
      <w:r>
        <w:rPr>
          <w:rFonts w:ascii="Arial" w:hAnsi="Arial" w:cs="Arial"/>
          <w:sz w:val="22"/>
          <w:szCs w:val="22"/>
        </w:rPr>
        <w:t xml:space="preserve">Sm. </w:t>
      </w:r>
      <w:r w:rsidR="00A072D3">
        <w:rPr>
          <w:rFonts w:ascii="Arial" w:hAnsi="Arial" w:cs="Arial"/>
          <w:sz w:val="22"/>
          <w:szCs w:val="22"/>
        </w:rPr>
        <w:t>Available on the Internet at</w:t>
      </w:r>
      <w:r>
        <w:rPr>
          <w:rFonts w:ascii="Arial" w:hAnsi="Arial" w:cs="Arial"/>
          <w:sz w:val="22"/>
          <w:szCs w:val="22"/>
        </w:rPr>
        <w:t xml:space="preserve">: </w:t>
      </w:r>
    </w:p>
    <w:p w:rsidR="002E2CD6" w:rsidRDefault="00E91767" w:rsidP="005D6B78">
      <w:pPr>
        <w:spacing w:line="360" w:lineRule="auto"/>
        <w:ind w:left="720" w:hanging="11"/>
        <w:rPr>
          <w:rFonts w:ascii="Arial" w:hAnsi="Arial" w:cs="Arial"/>
          <w:sz w:val="22"/>
          <w:szCs w:val="22"/>
        </w:rPr>
      </w:pPr>
      <w:hyperlink r:id="rId15" w:history="1">
        <w:r w:rsidR="005D6B78" w:rsidRPr="00A92228">
          <w:rPr>
            <w:rStyle w:val="Hyperlink"/>
            <w:rFonts w:ascii="Arial" w:hAnsi="Arial" w:cs="Arial"/>
            <w:sz w:val="22"/>
            <w:szCs w:val="22"/>
          </w:rPr>
          <w:t>https://florabase.dpaw.wa.gov.au/browse/profile/21617</w:t>
        </w:r>
      </w:hyperlink>
      <w:r w:rsidR="00613A15">
        <w:rPr>
          <w:rFonts w:ascii="Arial" w:hAnsi="Arial" w:cs="Arial"/>
          <w:sz w:val="22"/>
          <w:szCs w:val="22"/>
        </w:rPr>
        <w:t>.</w:t>
      </w:r>
      <w:r w:rsidR="002E2CD6">
        <w:rPr>
          <w:rFonts w:ascii="Arial" w:hAnsi="Arial" w:cs="Arial"/>
          <w:sz w:val="22"/>
          <w:szCs w:val="22"/>
        </w:rPr>
        <w:t xml:space="preserve"> </w:t>
      </w:r>
    </w:p>
    <w:p w:rsidR="004B1FC7" w:rsidRDefault="004B1FC7">
      <w:pPr>
        <w:rPr>
          <w:rFonts w:ascii="Arial" w:hAnsi="Arial" w:cs="Arial"/>
          <w:b/>
          <w:sz w:val="22"/>
          <w:szCs w:val="22"/>
          <w:u w:val="single"/>
        </w:rPr>
      </w:pPr>
      <w:r>
        <w:rPr>
          <w:rFonts w:ascii="Arial" w:hAnsi="Arial" w:cs="Arial"/>
          <w:b/>
          <w:sz w:val="22"/>
          <w:szCs w:val="22"/>
          <w:u w:val="single"/>
        </w:rPr>
        <w:br w:type="page"/>
      </w:r>
    </w:p>
    <w:p w:rsidR="00F17E32" w:rsidRPr="00121E1E" w:rsidRDefault="00F17E32" w:rsidP="00F17E3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F17E32" w:rsidRPr="00704B23" w:rsidRDefault="00F17E32" w:rsidP="00F17E32">
      <w:pPr>
        <w:rPr>
          <w:rFonts w:ascii="Arial" w:hAnsi="Arial" w:cs="Arial"/>
          <w:sz w:val="22"/>
          <w:szCs w:val="22"/>
        </w:rPr>
      </w:pPr>
      <w:r w:rsidRPr="00704B23">
        <w:rPr>
          <w:rFonts w:ascii="Arial" w:hAnsi="Arial" w:cs="Arial"/>
          <w:i/>
          <w:iCs/>
          <w:sz w:val="22"/>
          <w:szCs w:val="22"/>
        </w:rPr>
        <w:t xml:space="preserve">(Note: The listing guidelines for criterion 1 consider decline over a period of three generation lengths or 10 years, whichever is longer. </w:t>
      </w:r>
      <w:r>
        <w:rPr>
          <w:rFonts w:ascii="Arial" w:hAnsi="Arial" w:cs="Arial"/>
          <w:i/>
          <w:iCs/>
          <w:sz w:val="22"/>
          <w:szCs w:val="22"/>
        </w:rPr>
        <w:t>Please only answer questions 5 and 6 if you know the generation length for this species and can determine which is longer)</w:t>
      </w:r>
      <w:r w:rsidRPr="00704B23">
        <w:rPr>
          <w:rFonts w:ascii="Arial" w:hAnsi="Arial" w:cs="Arial"/>
          <w:i/>
          <w:iCs/>
          <w:sz w:val="22"/>
          <w:szCs w:val="22"/>
        </w:rPr>
        <w:t>.</w:t>
      </w:r>
    </w:p>
    <w:p w:rsidR="00F17E32" w:rsidRDefault="00F17E32" w:rsidP="00F17E32">
      <w:pPr>
        <w:rPr>
          <w:rFonts w:ascii="Arial" w:hAnsi="Arial" w:cs="Arial"/>
          <w:b/>
          <w:sz w:val="22"/>
          <w:szCs w:val="22"/>
        </w:rPr>
      </w:pPr>
    </w:p>
    <w:p w:rsidR="00F17E32" w:rsidRPr="00797BA3" w:rsidRDefault="00F17E32" w:rsidP="00F17E32">
      <w:pPr>
        <w:rPr>
          <w:rFonts w:ascii="Arial" w:hAnsi="Arial" w:cs="Arial"/>
          <w:b/>
          <w:sz w:val="22"/>
          <w:szCs w:val="22"/>
        </w:rPr>
      </w:pPr>
      <w:r w:rsidRPr="00797BA3">
        <w:rPr>
          <w:rFonts w:ascii="Arial" w:hAnsi="Arial" w:cs="Arial"/>
          <w:b/>
          <w:sz w:val="22"/>
          <w:szCs w:val="22"/>
        </w:rPr>
        <w:t>Biological information</w:t>
      </w:r>
    </w:p>
    <w:p w:rsidR="00F17E32" w:rsidRDefault="00F17E32" w:rsidP="00F17E32">
      <w:pPr>
        <w:numPr>
          <w:ilvl w:val="0"/>
          <w:numId w:val="30"/>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rsidR="00F17E32" w:rsidRDefault="00F17E32" w:rsidP="00F17E32">
      <w:pPr>
        <w:rPr>
          <w:rFonts w:ascii="Arial" w:hAnsi="Arial" w:cs="Arial"/>
          <w:sz w:val="22"/>
          <w:szCs w:val="22"/>
        </w:rPr>
      </w:pPr>
    </w:p>
    <w:p w:rsidR="00F17E32" w:rsidRPr="00203935" w:rsidRDefault="00F17E32" w:rsidP="00F17E32">
      <w:pPr>
        <w:numPr>
          <w:ilvl w:val="0"/>
          <w:numId w:val="30"/>
        </w:numPr>
        <w:tabs>
          <w:tab w:val="clear" w:pos="720"/>
        </w:tabs>
        <w:ind w:left="426" w:hanging="426"/>
        <w:rPr>
          <w:rFonts w:ascii="Arial" w:hAnsi="Arial" w:cs="Arial"/>
          <w:sz w:val="22"/>
          <w:szCs w:val="22"/>
        </w:rPr>
      </w:pPr>
      <w:r>
        <w:rPr>
          <w:rFonts w:ascii="Arial" w:hAnsi="Arial" w:cs="Arial"/>
          <w:sz w:val="22"/>
          <w:szCs w:val="22"/>
        </w:rPr>
        <w:t>Can you provide any information regarding the general requirements for recruitment?</w:t>
      </w:r>
    </w:p>
    <w:p w:rsidR="00F17E32" w:rsidRPr="00203935" w:rsidRDefault="00F17E32" w:rsidP="00F17E32">
      <w:pPr>
        <w:ind w:left="607"/>
        <w:rPr>
          <w:rFonts w:ascii="Arial" w:hAnsi="Arial" w:cs="Arial"/>
          <w:sz w:val="22"/>
          <w:szCs w:val="22"/>
        </w:rPr>
      </w:pPr>
    </w:p>
    <w:p w:rsidR="00F17E32" w:rsidRPr="00797BA3" w:rsidRDefault="00F17E32" w:rsidP="00F17E32">
      <w:pPr>
        <w:rPr>
          <w:rFonts w:ascii="Arial" w:hAnsi="Arial" w:cs="Arial"/>
          <w:b/>
          <w:sz w:val="22"/>
          <w:szCs w:val="22"/>
        </w:rPr>
      </w:pPr>
      <w:r w:rsidRPr="00797BA3">
        <w:rPr>
          <w:rFonts w:ascii="Arial" w:hAnsi="Arial" w:cs="Arial"/>
          <w:b/>
          <w:sz w:val="22"/>
          <w:szCs w:val="22"/>
        </w:rPr>
        <w:t>Population size</w:t>
      </w:r>
    </w:p>
    <w:p w:rsidR="00F17E32" w:rsidRPr="00203935" w:rsidRDefault="00F17E32" w:rsidP="00F17E32">
      <w:pPr>
        <w:numPr>
          <w:ilvl w:val="0"/>
          <w:numId w:val="30"/>
        </w:numPr>
        <w:tabs>
          <w:tab w:val="num" w:pos="142"/>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rsidR="00F17E32" w:rsidRPr="00203935" w:rsidRDefault="00F17E32" w:rsidP="00F17E32">
      <w:pPr>
        <w:ind w:left="607"/>
        <w:rPr>
          <w:rFonts w:ascii="Arial" w:hAnsi="Arial" w:cs="Arial"/>
          <w:sz w:val="22"/>
          <w:szCs w:val="22"/>
        </w:rPr>
      </w:pPr>
    </w:p>
    <w:p w:rsidR="00F17E32" w:rsidRDefault="00F17E32" w:rsidP="00F17E32">
      <w:pPr>
        <w:numPr>
          <w:ilvl w:val="0"/>
          <w:numId w:val="30"/>
        </w:numPr>
        <w:ind w:left="426" w:hanging="426"/>
        <w:rPr>
          <w:rFonts w:ascii="Arial" w:hAnsi="Arial" w:cs="Arial"/>
          <w:sz w:val="22"/>
          <w:szCs w:val="22"/>
        </w:rPr>
      </w:pPr>
      <w:r w:rsidRPr="00203935">
        <w:rPr>
          <w:rFonts w:ascii="Arial" w:hAnsi="Arial" w:cs="Arial"/>
          <w:sz w:val="22"/>
          <w:szCs w:val="22"/>
        </w:rPr>
        <w:t xml:space="preserve">Do you consider the way the population size has been derived to be appropriate? </w:t>
      </w:r>
      <w:r>
        <w:rPr>
          <w:rFonts w:ascii="Arial" w:hAnsi="Arial" w:cs="Arial"/>
          <w:sz w:val="22"/>
          <w:szCs w:val="22"/>
        </w:rPr>
        <w:t xml:space="preserve">Are there any assumptions and unquantified biases in the estimates? Did the estimates measure relative or absolute abundance?  </w:t>
      </w:r>
      <w:r w:rsidRPr="00203935">
        <w:rPr>
          <w:rFonts w:ascii="Arial" w:hAnsi="Arial" w:cs="Arial"/>
          <w:sz w:val="22"/>
          <w:szCs w:val="22"/>
        </w:rPr>
        <w:t xml:space="preserve">Do you accept the estimate of the total population size of the species? If not, </w:t>
      </w:r>
      <w:r>
        <w:rPr>
          <w:rFonts w:ascii="Arial" w:hAnsi="Arial" w:cs="Arial"/>
          <w:sz w:val="22"/>
          <w:szCs w:val="22"/>
        </w:rPr>
        <w:t>please provide justification for your response.</w:t>
      </w:r>
    </w:p>
    <w:p w:rsidR="00F17E32" w:rsidRDefault="00F17E32" w:rsidP="00F17E32">
      <w:pPr>
        <w:ind w:left="607"/>
        <w:rPr>
          <w:rFonts w:ascii="Arial" w:hAnsi="Arial" w:cs="Arial"/>
          <w:sz w:val="22"/>
          <w:szCs w:val="22"/>
        </w:rPr>
      </w:pPr>
    </w:p>
    <w:p w:rsidR="00F17E32" w:rsidRPr="00797BA3" w:rsidRDefault="00F17E32" w:rsidP="00F17E32">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F17E32" w:rsidRPr="00203935" w:rsidRDefault="00F17E32" w:rsidP="00F17E32">
      <w:pPr>
        <w:keepNext/>
        <w:keepLines/>
        <w:numPr>
          <w:ilvl w:val="0"/>
          <w:numId w:val="30"/>
        </w:numPr>
        <w:ind w:left="426" w:hanging="426"/>
        <w:rPr>
          <w:rFonts w:ascii="Arial" w:hAnsi="Arial" w:cs="Arial"/>
          <w:sz w:val="22"/>
          <w:szCs w:val="22"/>
        </w:rPr>
      </w:pPr>
      <w:r>
        <w:rPr>
          <w:rFonts w:ascii="Arial" w:hAnsi="Arial" w:cs="Arial"/>
          <w:sz w:val="22"/>
          <w:szCs w:val="22"/>
        </w:rPr>
        <w:t>If you know the generation length for the Grampians globe-pea, a</w:t>
      </w:r>
      <w:r w:rsidRPr="00203935">
        <w:rPr>
          <w:rFonts w:ascii="Arial" w:hAnsi="Arial" w:cs="Arial"/>
          <w:sz w:val="22"/>
          <w:szCs w:val="22"/>
        </w:rPr>
        <w:t xml:space="preserve">re you able to provide an estimate of the total population size during </w:t>
      </w:r>
      <w:r>
        <w:rPr>
          <w:rFonts w:ascii="Arial" w:hAnsi="Arial" w:cs="Arial"/>
          <w:sz w:val="22"/>
          <w:szCs w:val="22"/>
        </w:rPr>
        <w:t>the period either 10 years ago or three generations ago</w:t>
      </w:r>
      <w:r w:rsidRPr="00203935">
        <w:rPr>
          <w:rFonts w:ascii="Arial" w:hAnsi="Arial" w:cs="Arial"/>
          <w:sz w:val="22"/>
          <w:szCs w:val="22"/>
        </w:rPr>
        <w:t xml:space="preserve">? </w:t>
      </w:r>
      <w:r>
        <w:rPr>
          <w:rFonts w:ascii="Arial" w:hAnsi="Arial" w:cs="Arial"/>
          <w:sz w:val="22"/>
          <w:szCs w:val="22"/>
        </w:rPr>
        <w:t xml:space="preserve"> Please provide justification for your response.</w:t>
      </w:r>
    </w:p>
    <w:p w:rsidR="00F17E32" w:rsidRPr="00203935" w:rsidRDefault="00F17E32" w:rsidP="00F17E32">
      <w:pPr>
        <w:tabs>
          <w:tab w:val="num" w:pos="1276"/>
        </w:tabs>
        <w:ind w:left="426"/>
        <w:rPr>
          <w:rFonts w:ascii="Arial" w:hAnsi="Arial" w:cs="Arial"/>
          <w:sz w:val="22"/>
          <w:szCs w:val="22"/>
        </w:rPr>
      </w:pPr>
    </w:p>
    <w:p w:rsidR="00F17E32" w:rsidRDefault="00F17E32" w:rsidP="00F17E32">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F17E32" w:rsidRDefault="00F17E32" w:rsidP="00F17E32">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F17E32" w:rsidTr="00F17E32">
        <w:tc>
          <w:tcPr>
            <w:tcW w:w="9428" w:type="dxa"/>
          </w:tcPr>
          <w:p w:rsidR="00F17E32" w:rsidRDefault="00F17E32" w:rsidP="00F17E32">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F17E32" w:rsidRDefault="00F17E32" w:rsidP="00F17E32">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F17E32" w:rsidRDefault="00F17E32" w:rsidP="00F17E32">
            <w:pPr>
              <w:tabs>
                <w:tab w:val="num" w:pos="283"/>
              </w:tabs>
              <w:ind w:left="283"/>
              <w:rPr>
                <w:rFonts w:ascii="Arial" w:hAnsi="Arial" w:cs="Arial"/>
                <w:sz w:val="22"/>
                <w:szCs w:val="22"/>
              </w:rPr>
            </w:pPr>
          </w:p>
        </w:tc>
      </w:tr>
      <w:tr w:rsidR="00F17E32" w:rsidTr="00F17E32">
        <w:tc>
          <w:tcPr>
            <w:tcW w:w="9428" w:type="dxa"/>
          </w:tcPr>
          <w:p w:rsidR="00F17E32" w:rsidRDefault="00F17E32" w:rsidP="00F17E32">
            <w:pPr>
              <w:tabs>
                <w:tab w:val="num" w:pos="283"/>
              </w:tabs>
              <w:ind w:left="283"/>
              <w:rPr>
                <w:rFonts w:ascii="Arial" w:hAnsi="Arial" w:cs="Arial"/>
                <w:sz w:val="22"/>
                <w:szCs w:val="22"/>
              </w:rPr>
            </w:pPr>
          </w:p>
          <w:p w:rsidR="00F17E32" w:rsidRPr="00CD6E55" w:rsidRDefault="00F17E32" w:rsidP="00F17E32">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F17E32" w:rsidRDefault="00F17E32" w:rsidP="00F17E32">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F17E32" w:rsidRDefault="00F17E32" w:rsidP="00F17E32">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17E32" w:rsidRDefault="00F17E32" w:rsidP="00F17E32">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F17E32" w:rsidRDefault="00F17E32" w:rsidP="00F17E32">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F17E32" w:rsidRDefault="00F17E32" w:rsidP="00F17E32">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F17E32" w:rsidRDefault="00F17E32" w:rsidP="00F17E32">
            <w:pPr>
              <w:tabs>
                <w:tab w:val="num" w:pos="283"/>
              </w:tabs>
              <w:ind w:left="283"/>
              <w:rPr>
                <w:rFonts w:ascii="Arial" w:hAnsi="Arial" w:cs="Arial"/>
                <w:sz w:val="22"/>
                <w:szCs w:val="22"/>
              </w:rPr>
            </w:pPr>
          </w:p>
        </w:tc>
      </w:tr>
    </w:tbl>
    <w:p w:rsidR="00F17E32" w:rsidRPr="00CD6E55" w:rsidRDefault="00F17E32" w:rsidP="00F17E32">
      <w:pPr>
        <w:ind w:left="426"/>
        <w:rPr>
          <w:rFonts w:ascii="Arial" w:hAnsi="Arial" w:cs="Arial"/>
          <w:sz w:val="22"/>
          <w:szCs w:val="22"/>
        </w:rPr>
      </w:pPr>
    </w:p>
    <w:p w:rsidR="00F17E32" w:rsidRPr="00203935" w:rsidRDefault="00F17E32" w:rsidP="00F17E32">
      <w:pPr>
        <w:numPr>
          <w:ilvl w:val="0"/>
          <w:numId w:val="30"/>
        </w:numPr>
        <w:tabs>
          <w:tab w:val="num" w:pos="993"/>
        </w:tabs>
        <w:ind w:left="426" w:hanging="426"/>
        <w:rPr>
          <w:rFonts w:ascii="Arial" w:hAnsi="Arial" w:cs="Arial"/>
          <w:sz w:val="22"/>
          <w:szCs w:val="22"/>
        </w:rPr>
      </w:pPr>
      <w:r>
        <w:rPr>
          <w:rFonts w:ascii="Arial" w:hAnsi="Arial" w:cs="Arial"/>
          <w:sz w:val="22"/>
          <w:szCs w:val="22"/>
        </w:rPr>
        <w:t>If you know the generation length for the Grampians globe-pea, a</w:t>
      </w:r>
      <w:r w:rsidRPr="00203935">
        <w:rPr>
          <w:rFonts w:ascii="Arial" w:hAnsi="Arial" w:cs="Arial"/>
          <w:sz w:val="22"/>
          <w:szCs w:val="22"/>
        </w:rPr>
        <w:t>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ize over the last time period equating to three generations</w:t>
      </w:r>
      <w:r w:rsidRPr="00203935">
        <w:rPr>
          <w:rFonts w:ascii="Arial" w:hAnsi="Arial" w:cs="Arial"/>
          <w:sz w:val="22"/>
          <w:szCs w:val="22"/>
        </w:rPr>
        <w:t>?</w:t>
      </w:r>
      <w:r>
        <w:rPr>
          <w:rFonts w:ascii="Arial" w:hAnsi="Arial" w:cs="Arial"/>
          <w:sz w:val="22"/>
          <w:szCs w:val="22"/>
        </w:rPr>
        <w:t xml:space="preserve"> Please provide justification for your response.</w:t>
      </w:r>
    </w:p>
    <w:p w:rsidR="00F17E32" w:rsidRDefault="00F17E32" w:rsidP="00F17E32">
      <w:pPr>
        <w:tabs>
          <w:tab w:val="num" w:pos="426"/>
        </w:tabs>
        <w:spacing w:line="360" w:lineRule="auto"/>
        <w:rPr>
          <w:rFonts w:ascii="Arial" w:hAnsi="Arial" w:cs="Arial"/>
          <w:sz w:val="22"/>
          <w:szCs w:val="22"/>
        </w:rPr>
      </w:pPr>
    </w:p>
    <w:p w:rsidR="00F17E32" w:rsidRDefault="00F17E32" w:rsidP="00F17E32">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F17E32" w:rsidRDefault="00F17E32" w:rsidP="00F17E32">
      <w:pPr>
        <w:ind w:left="426"/>
        <w:rPr>
          <w:rFonts w:ascii="Arial" w:hAnsi="Arial" w:cs="Arial"/>
          <w:sz w:val="22"/>
          <w:szCs w:val="22"/>
        </w:rPr>
      </w:pPr>
    </w:p>
    <w:tbl>
      <w:tblPr>
        <w:tblStyle w:val="TableGrid"/>
        <w:tblW w:w="0" w:type="auto"/>
        <w:tblInd w:w="607" w:type="dxa"/>
        <w:tblLook w:val="04A0"/>
      </w:tblPr>
      <w:tblGrid>
        <w:gridCol w:w="8992"/>
      </w:tblGrid>
      <w:tr w:rsidR="00F17E32" w:rsidTr="00F17E32">
        <w:tc>
          <w:tcPr>
            <w:tcW w:w="9428" w:type="dxa"/>
          </w:tcPr>
          <w:p w:rsidR="00F17E32" w:rsidRDefault="00F17E32" w:rsidP="00F17E32">
            <w:pPr>
              <w:ind w:left="102"/>
              <w:rPr>
                <w:rFonts w:ascii="Arial" w:hAnsi="Arial" w:cs="Arial"/>
                <w:sz w:val="22"/>
                <w:szCs w:val="22"/>
              </w:rPr>
            </w:pPr>
          </w:p>
          <w:p w:rsidR="00F17E32" w:rsidRDefault="00F17E32" w:rsidP="00F17E32">
            <w:pPr>
              <w:ind w:left="102"/>
              <w:rPr>
                <w:rFonts w:ascii="Arial" w:hAnsi="Arial" w:cs="Arial"/>
                <w:sz w:val="22"/>
                <w:szCs w:val="22"/>
              </w:rPr>
            </w:pPr>
            <w:r>
              <w:rPr>
                <w:rFonts w:ascii="Arial" w:hAnsi="Arial" w:cs="Arial"/>
                <w:sz w:val="22"/>
                <w:szCs w:val="22"/>
              </w:rPr>
              <w:t>Decline estimated to be in the range of:</w:t>
            </w:r>
          </w:p>
          <w:p w:rsidR="00F17E32" w:rsidRDefault="00F17E32" w:rsidP="00F17E32">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F17E32" w:rsidTr="00F17E32">
        <w:tc>
          <w:tcPr>
            <w:tcW w:w="9428" w:type="dxa"/>
          </w:tcPr>
          <w:p w:rsidR="00F17E32" w:rsidRDefault="00F17E32" w:rsidP="00F17E32">
            <w:pPr>
              <w:ind w:left="102"/>
              <w:rPr>
                <w:rFonts w:ascii="Arial" w:hAnsi="Arial" w:cs="Arial"/>
                <w:sz w:val="22"/>
                <w:szCs w:val="22"/>
              </w:rPr>
            </w:pPr>
          </w:p>
          <w:p w:rsidR="00F17E32" w:rsidRDefault="00F17E32" w:rsidP="00F17E32">
            <w:pPr>
              <w:ind w:left="102"/>
              <w:rPr>
                <w:rFonts w:ascii="Arial" w:hAnsi="Arial" w:cs="Arial"/>
                <w:sz w:val="22"/>
                <w:szCs w:val="22"/>
              </w:rPr>
            </w:pPr>
            <w:r>
              <w:rPr>
                <w:rFonts w:ascii="Arial" w:hAnsi="Arial" w:cs="Arial"/>
                <w:sz w:val="22"/>
                <w:szCs w:val="22"/>
              </w:rPr>
              <w:t>Level of your confidence in this estimated decline:</w:t>
            </w:r>
          </w:p>
          <w:p w:rsidR="00F17E32" w:rsidRDefault="00F17E32" w:rsidP="00F17E32">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F17E32" w:rsidRDefault="00F17E32" w:rsidP="00F17E32">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17E32" w:rsidRDefault="00F17E32" w:rsidP="00F17E32">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F17E32" w:rsidRDefault="00F17E32" w:rsidP="00F17E32">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F17E32" w:rsidRDefault="00F17E32" w:rsidP="00F17E32">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F17E32" w:rsidRDefault="00F17E32" w:rsidP="00F17E32">
            <w:pPr>
              <w:tabs>
                <w:tab w:val="num" w:pos="426"/>
              </w:tabs>
              <w:ind w:left="102"/>
              <w:rPr>
                <w:rFonts w:ascii="Arial" w:hAnsi="Arial" w:cs="Arial"/>
                <w:sz w:val="22"/>
                <w:szCs w:val="22"/>
              </w:rPr>
            </w:pPr>
          </w:p>
        </w:tc>
      </w:tr>
    </w:tbl>
    <w:p w:rsidR="00F17E32" w:rsidRDefault="00F17E32" w:rsidP="00F17E32">
      <w:pPr>
        <w:ind w:left="426"/>
        <w:rPr>
          <w:rFonts w:ascii="Arial" w:hAnsi="Arial" w:cs="Arial"/>
          <w:sz w:val="22"/>
          <w:szCs w:val="22"/>
        </w:rPr>
      </w:pPr>
    </w:p>
    <w:p w:rsidR="00F17E32" w:rsidRPr="00203935" w:rsidRDefault="00F17E32" w:rsidP="00F17E32">
      <w:pPr>
        <w:numPr>
          <w:ilvl w:val="0"/>
          <w:numId w:val="30"/>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F17E32" w:rsidRPr="00203935" w:rsidRDefault="00F17E32" w:rsidP="00F17E32">
      <w:pPr>
        <w:rPr>
          <w:rFonts w:ascii="Arial" w:hAnsi="Arial" w:cs="Arial"/>
          <w:sz w:val="22"/>
          <w:szCs w:val="22"/>
        </w:rPr>
      </w:pPr>
    </w:p>
    <w:p w:rsidR="00F17E32" w:rsidRPr="00203935" w:rsidRDefault="00F17E32" w:rsidP="00F17E32">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F17E32" w:rsidRPr="00203935" w:rsidRDefault="00F17E32" w:rsidP="00F17E32">
      <w:pPr>
        <w:keepNext/>
        <w:keepLines/>
        <w:numPr>
          <w:ilvl w:val="0"/>
          <w:numId w:val="30"/>
        </w:numPr>
        <w:tabs>
          <w:tab w:val="clear" w:pos="720"/>
          <w:tab w:val="num" w:pos="426"/>
          <w:tab w:val="num" w:pos="604"/>
        </w:tabs>
        <w:ind w:left="426" w:hanging="426"/>
        <w:rPr>
          <w:rFonts w:ascii="Arial" w:hAnsi="Arial" w:cs="Arial"/>
          <w:sz w:val="22"/>
          <w:szCs w:val="22"/>
        </w:rPr>
      </w:pPr>
      <w:r w:rsidRPr="00203935">
        <w:rPr>
          <w:rFonts w:ascii="Arial" w:hAnsi="Arial" w:cs="Arial"/>
          <w:sz w:val="22"/>
          <w:szCs w:val="22"/>
        </w:rPr>
        <w:t>Does the information consider the entire geographic extent and national extent of the 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rsidR="00F17E32" w:rsidRPr="00203935" w:rsidRDefault="00F17E32" w:rsidP="00F17E32">
      <w:pPr>
        <w:keepNext/>
        <w:keepLines/>
        <w:ind w:left="426"/>
        <w:rPr>
          <w:rFonts w:ascii="Arial" w:hAnsi="Arial" w:cs="Arial"/>
          <w:sz w:val="22"/>
          <w:szCs w:val="22"/>
        </w:rPr>
      </w:pPr>
    </w:p>
    <w:p w:rsidR="00F17E32" w:rsidRPr="00203935" w:rsidRDefault="00F17E32" w:rsidP="00F17E32">
      <w:pPr>
        <w:numPr>
          <w:ilvl w:val="0"/>
          <w:numId w:val="30"/>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F17E32" w:rsidRPr="00203935" w:rsidRDefault="00F17E32" w:rsidP="00F17E32">
      <w:pPr>
        <w:ind w:left="426" w:hanging="426"/>
        <w:rPr>
          <w:rFonts w:ascii="Arial" w:hAnsi="Arial" w:cs="Arial"/>
          <w:sz w:val="22"/>
          <w:szCs w:val="22"/>
        </w:rPr>
      </w:pPr>
    </w:p>
    <w:p w:rsidR="00F17E32" w:rsidRPr="00203935" w:rsidRDefault="00F17E32" w:rsidP="00F17E32">
      <w:pPr>
        <w:numPr>
          <w:ilvl w:val="0"/>
          <w:numId w:val="30"/>
        </w:numPr>
        <w:tabs>
          <w:tab w:val="num" w:pos="604"/>
        </w:tabs>
        <w:ind w:left="426" w:hanging="426"/>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alternate information.</w:t>
      </w:r>
    </w:p>
    <w:p w:rsidR="00F17E32" w:rsidRPr="00203935" w:rsidRDefault="00F17E32" w:rsidP="00F17E32">
      <w:pPr>
        <w:ind w:left="426"/>
        <w:rPr>
          <w:rFonts w:ascii="Arial" w:hAnsi="Arial" w:cs="Arial"/>
          <w:sz w:val="22"/>
          <w:szCs w:val="22"/>
        </w:rPr>
      </w:pPr>
    </w:p>
    <w:p w:rsidR="00F17E32" w:rsidRPr="00203935" w:rsidRDefault="00F17E32" w:rsidP="00F17E32">
      <w:pPr>
        <w:numPr>
          <w:ilvl w:val="0"/>
          <w:numId w:val="30"/>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has been estimated is appropriate? </w:t>
      </w:r>
      <w:r>
        <w:rPr>
          <w:rFonts w:ascii="Arial" w:hAnsi="Arial" w:cs="Arial"/>
          <w:sz w:val="22"/>
          <w:szCs w:val="22"/>
        </w:rPr>
        <w:t>Please provide justification for your response.</w:t>
      </w:r>
    </w:p>
    <w:p w:rsidR="00F17E32" w:rsidRPr="00203935" w:rsidRDefault="00F17E32" w:rsidP="00F17E32">
      <w:pPr>
        <w:tabs>
          <w:tab w:val="num" w:pos="426"/>
        </w:tabs>
        <w:ind w:left="426"/>
        <w:rPr>
          <w:rFonts w:ascii="Arial" w:hAnsi="Arial" w:cs="Arial"/>
          <w:sz w:val="22"/>
          <w:szCs w:val="22"/>
        </w:rPr>
      </w:pPr>
    </w:p>
    <w:p w:rsidR="00F17E32" w:rsidRPr="00203935" w:rsidRDefault="00F17E32" w:rsidP="00F17E32">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F17E32" w:rsidRDefault="00F17E32" w:rsidP="00F17E32">
      <w:pPr>
        <w:tabs>
          <w:tab w:val="num" w:pos="426"/>
        </w:tabs>
        <w:ind w:left="426"/>
        <w:rPr>
          <w:rFonts w:ascii="Arial" w:hAnsi="Arial" w:cs="Arial"/>
          <w:sz w:val="22"/>
          <w:szCs w:val="22"/>
          <w:u w:val="single"/>
        </w:rPr>
      </w:pPr>
    </w:p>
    <w:p w:rsidR="00F17E32" w:rsidRDefault="00F17E32" w:rsidP="00F17E32">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F17E32" w:rsidRDefault="00F17E32" w:rsidP="00F17E32">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F17E32" w:rsidTr="00F17E32">
        <w:tc>
          <w:tcPr>
            <w:tcW w:w="9428" w:type="dxa"/>
          </w:tcPr>
          <w:p w:rsidR="00F17E32" w:rsidRDefault="00F17E32" w:rsidP="00F17E32">
            <w:pPr>
              <w:tabs>
                <w:tab w:val="num" w:pos="851"/>
              </w:tabs>
              <w:rPr>
                <w:rFonts w:ascii="Arial" w:hAnsi="Arial" w:cs="Arial"/>
                <w:sz w:val="22"/>
                <w:szCs w:val="22"/>
              </w:rPr>
            </w:pPr>
          </w:p>
          <w:p w:rsidR="00F17E32" w:rsidRDefault="00F17E32" w:rsidP="00F17E32">
            <w:pPr>
              <w:tabs>
                <w:tab w:val="num" w:pos="851"/>
              </w:tabs>
              <w:rPr>
                <w:rFonts w:ascii="Arial" w:hAnsi="Arial" w:cs="Arial"/>
                <w:sz w:val="22"/>
                <w:szCs w:val="22"/>
              </w:rPr>
            </w:pPr>
            <w:r>
              <w:rPr>
                <w:rFonts w:ascii="Arial" w:hAnsi="Arial" w:cs="Arial"/>
                <w:sz w:val="22"/>
                <w:szCs w:val="22"/>
              </w:rPr>
              <w:t>Extent of occurrence is estimated to be in the range of:</w:t>
            </w:r>
          </w:p>
          <w:p w:rsidR="00F17E32" w:rsidRDefault="00F17E32" w:rsidP="00F17E32">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F17E32" w:rsidRDefault="00F17E32" w:rsidP="00F17E32">
            <w:pPr>
              <w:tabs>
                <w:tab w:val="num" w:pos="851"/>
              </w:tabs>
              <w:rPr>
                <w:rFonts w:ascii="Arial" w:hAnsi="Arial" w:cs="Arial"/>
                <w:sz w:val="22"/>
                <w:szCs w:val="22"/>
              </w:rPr>
            </w:pPr>
          </w:p>
        </w:tc>
      </w:tr>
      <w:tr w:rsidR="00F17E32" w:rsidTr="00F17E32">
        <w:tc>
          <w:tcPr>
            <w:tcW w:w="9428" w:type="dxa"/>
          </w:tcPr>
          <w:p w:rsidR="00F17E32" w:rsidRDefault="00F17E32" w:rsidP="00F17E32">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tc>
      </w:tr>
    </w:tbl>
    <w:p w:rsidR="00F17E32" w:rsidRDefault="00F17E32" w:rsidP="00F17E32">
      <w:pPr>
        <w:tabs>
          <w:tab w:val="num" w:pos="851"/>
        </w:tabs>
        <w:ind w:left="426"/>
        <w:rPr>
          <w:rFonts w:ascii="Arial" w:hAnsi="Arial" w:cs="Arial"/>
          <w:sz w:val="22"/>
          <w:szCs w:val="22"/>
        </w:rPr>
      </w:pPr>
    </w:p>
    <w:p w:rsidR="00F17E32" w:rsidRDefault="00F17E32" w:rsidP="00F17E32">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F17E32" w:rsidRDefault="00F17E32" w:rsidP="00F17E32">
      <w:pPr>
        <w:ind w:left="426"/>
        <w:rPr>
          <w:rFonts w:ascii="Arial" w:hAnsi="Arial" w:cs="Arial"/>
          <w:sz w:val="22"/>
          <w:szCs w:val="22"/>
        </w:rPr>
      </w:pPr>
    </w:p>
    <w:tbl>
      <w:tblPr>
        <w:tblStyle w:val="TableGrid"/>
        <w:tblW w:w="0" w:type="auto"/>
        <w:tblInd w:w="426" w:type="dxa"/>
        <w:tblLook w:val="04A0"/>
      </w:tblPr>
      <w:tblGrid>
        <w:gridCol w:w="9173"/>
      </w:tblGrid>
      <w:tr w:rsidR="00F17E32" w:rsidTr="00F17E32">
        <w:tc>
          <w:tcPr>
            <w:tcW w:w="9428" w:type="dxa"/>
          </w:tcPr>
          <w:p w:rsidR="00F17E32" w:rsidRDefault="00F17E32" w:rsidP="00F17E32">
            <w:pPr>
              <w:ind w:left="141"/>
              <w:rPr>
                <w:rFonts w:ascii="Arial" w:hAnsi="Arial" w:cs="Arial"/>
                <w:sz w:val="22"/>
                <w:szCs w:val="22"/>
              </w:rPr>
            </w:pPr>
          </w:p>
          <w:p w:rsidR="00F17E32" w:rsidRDefault="00F17E32" w:rsidP="00F17E32">
            <w:pPr>
              <w:ind w:left="141"/>
              <w:rPr>
                <w:rFonts w:ascii="Arial" w:hAnsi="Arial" w:cs="Arial"/>
                <w:sz w:val="22"/>
                <w:szCs w:val="22"/>
              </w:rPr>
            </w:pPr>
            <w:r>
              <w:rPr>
                <w:rFonts w:ascii="Arial" w:hAnsi="Arial" w:cs="Arial"/>
                <w:sz w:val="22"/>
                <w:szCs w:val="22"/>
              </w:rPr>
              <w:t>Area of occupancy is estimated to be in the range of:</w:t>
            </w:r>
          </w:p>
          <w:p w:rsidR="00F17E32" w:rsidRDefault="00F17E32" w:rsidP="00F17E32">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F17E32" w:rsidTr="00F17E32">
        <w:tc>
          <w:tcPr>
            <w:tcW w:w="9428" w:type="dxa"/>
          </w:tcPr>
          <w:p w:rsidR="00F17E32" w:rsidRDefault="00F17E32" w:rsidP="00F17E32">
            <w:pPr>
              <w:tabs>
                <w:tab w:val="num" w:pos="851"/>
              </w:tabs>
              <w:ind w:left="141"/>
              <w:rPr>
                <w:rFonts w:ascii="Arial" w:hAnsi="Arial" w:cs="Arial"/>
                <w:sz w:val="22"/>
                <w:szCs w:val="22"/>
              </w:rPr>
            </w:pPr>
          </w:p>
          <w:p w:rsidR="00F17E32" w:rsidRDefault="00F17E32" w:rsidP="00F17E32">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17E32" w:rsidRDefault="00F17E32" w:rsidP="00F17E32">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F17E32" w:rsidRDefault="00F17E32" w:rsidP="00F17E32">
            <w:pPr>
              <w:ind w:left="141"/>
              <w:rPr>
                <w:rFonts w:ascii="Arial" w:hAnsi="Arial" w:cs="Arial"/>
                <w:sz w:val="22"/>
                <w:szCs w:val="22"/>
              </w:rPr>
            </w:pPr>
          </w:p>
        </w:tc>
      </w:tr>
    </w:tbl>
    <w:p w:rsidR="00F17E32" w:rsidRDefault="00F17E32" w:rsidP="00F17E32">
      <w:pPr>
        <w:ind w:left="426"/>
        <w:rPr>
          <w:rFonts w:ascii="Arial" w:hAnsi="Arial" w:cs="Arial"/>
          <w:sz w:val="22"/>
          <w:szCs w:val="22"/>
        </w:rPr>
      </w:pPr>
    </w:p>
    <w:p w:rsidR="00F17E32" w:rsidRPr="006B6E1E" w:rsidRDefault="00F17E32" w:rsidP="00F17E32">
      <w:pPr>
        <w:rPr>
          <w:rFonts w:ascii="Arial" w:hAnsi="Arial" w:cs="Arial"/>
          <w:b/>
          <w:sz w:val="22"/>
          <w:szCs w:val="22"/>
        </w:rPr>
      </w:pPr>
      <w:r w:rsidRPr="006B6E1E">
        <w:rPr>
          <w:rFonts w:ascii="Arial" w:hAnsi="Arial" w:cs="Arial"/>
          <w:b/>
          <w:sz w:val="22"/>
          <w:szCs w:val="22"/>
        </w:rPr>
        <w:t>Past Distribution/range/extent of occurrence, area of occupancy</w:t>
      </w:r>
    </w:p>
    <w:p w:rsidR="00F17E32" w:rsidRPr="00203935" w:rsidRDefault="00F17E32" w:rsidP="00F17E32">
      <w:pPr>
        <w:numPr>
          <w:ilvl w:val="0"/>
          <w:numId w:val="30"/>
        </w:numPr>
        <w:tabs>
          <w:tab w:val="num" w:pos="604"/>
        </w:tabs>
        <w:ind w:left="607" w:hanging="607"/>
        <w:rPr>
          <w:rFonts w:ascii="Arial" w:hAnsi="Arial" w:cs="Arial"/>
          <w:sz w:val="22"/>
          <w:szCs w:val="22"/>
        </w:rPr>
      </w:pPr>
      <w:r w:rsidRPr="00203935">
        <w:rPr>
          <w:rFonts w:ascii="Arial" w:hAnsi="Arial" w:cs="Arial"/>
          <w:sz w:val="22"/>
          <w:szCs w:val="22"/>
        </w:rPr>
        <w:t xml:space="preserve">Do you consider that the way historical distributional information has been estimated is appropriate? </w:t>
      </w:r>
      <w:r>
        <w:rPr>
          <w:rFonts w:ascii="Arial" w:hAnsi="Arial" w:cs="Arial"/>
          <w:sz w:val="22"/>
          <w:szCs w:val="22"/>
        </w:rPr>
        <w:t>Please provide justification for</w:t>
      </w:r>
      <w:r w:rsidRPr="00203935">
        <w:rPr>
          <w:rFonts w:ascii="Arial" w:hAnsi="Arial" w:cs="Arial"/>
          <w:sz w:val="22"/>
          <w:szCs w:val="22"/>
        </w:rPr>
        <w:t xml:space="preserve"> your response?</w:t>
      </w:r>
    </w:p>
    <w:p w:rsidR="00F17E32" w:rsidRPr="00203935" w:rsidRDefault="00F17E32" w:rsidP="00F17E32">
      <w:pPr>
        <w:ind w:left="607"/>
        <w:rPr>
          <w:rFonts w:ascii="Arial" w:hAnsi="Arial" w:cs="Arial"/>
          <w:sz w:val="22"/>
          <w:szCs w:val="22"/>
        </w:rPr>
      </w:pPr>
    </w:p>
    <w:p w:rsidR="00F17E32" w:rsidRPr="00203935" w:rsidRDefault="00F17E32" w:rsidP="00F17E32">
      <w:pPr>
        <w:ind w:left="607"/>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former </w:t>
      </w:r>
      <w:r w:rsidR="000073EC">
        <w:rPr>
          <w:rFonts w:ascii="Arial" w:hAnsi="Arial" w:cs="Arial"/>
          <w:sz w:val="22"/>
          <w:szCs w:val="22"/>
        </w:rPr>
        <w:t xml:space="preserve">distribution of the species, including estimates of </w:t>
      </w:r>
      <w:r w:rsidRPr="00203935">
        <w:rPr>
          <w:rFonts w:ascii="Arial" w:hAnsi="Arial" w:cs="Arial"/>
          <w:sz w:val="22"/>
          <w:szCs w:val="22"/>
        </w:rPr>
        <w:t xml:space="preserve">extent of occurrence and/or area of occupancy. </w:t>
      </w:r>
    </w:p>
    <w:p w:rsidR="00F17E32" w:rsidRDefault="00F17E32" w:rsidP="00F17E32">
      <w:pPr>
        <w:ind w:left="720"/>
        <w:rPr>
          <w:rFonts w:ascii="Arial" w:hAnsi="Arial" w:cs="Arial"/>
          <w:sz w:val="22"/>
          <w:szCs w:val="22"/>
          <w:u w:val="single"/>
        </w:rPr>
      </w:pPr>
    </w:p>
    <w:p w:rsidR="00F17E32" w:rsidRDefault="00F17E32" w:rsidP="00F17E32">
      <w:pPr>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F17E32" w:rsidTr="00F17E32">
        <w:tc>
          <w:tcPr>
            <w:tcW w:w="9428" w:type="dxa"/>
          </w:tcPr>
          <w:p w:rsidR="00F17E32" w:rsidRDefault="00F17E32" w:rsidP="00F17E32">
            <w:pPr>
              <w:ind w:left="244"/>
              <w:rPr>
                <w:rFonts w:ascii="Arial" w:hAnsi="Arial" w:cs="Arial"/>
                <w:sz w:val="22"/>
                <w:szCs w:val="22"/>
              </w:rPr>
            </w:pPr>
            <w:r>
              <w:rPr>
                <w:rFonts w:ascii="Arial" w:hAnsi="Arial" w:cs="Arial"/>
                <w:sz w:val="22"/>
                <w:szCs w:val="22"/>
              </w:rPr>
              <w:t>Past extent of occurrence is estimated to be in the range of:</w:t>
            </w:r>
          </w:p>
          <w:p w:rsidR="00F17E32" w:rsidRDefault="00F17E32" w:rsidP="00F17E32">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F17E32" w:rsidRDefault="00F17E32" w:rsidP="00F17E32">
            <w:pPr>
              <w:ind w:left="244"/>
              <w:rPr>
                <w:rFonts w:ascii="Arial" w:hAnsi="Arial" w:cs="Arial"/>
                <w:sz w:val="22"/>
                <w:szCs w:val="22"/>
              </w:rPr>
            </w:pPr>
          </w:p>
        </w:tc>
      </w:tr>
      <w:tr w:rsidR="00F17E32" w:rsidTr="00F17E32">
        <w:tc>
          <w:tcPr>
            <w:tcW w:w="9428" w:type="dxa"/>
          </w:tcPr>
          <w:p w:rsidR="00F17E32" w:rsidRDefault="00F17E32" w:rsidP="00F17E32">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F17E32" w:rsidRDefault="00F17E32" w:rsidP="00F17E32">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17E32" w:rsidRDefault="00F17E32" w:rsidP="00F17E32">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17E32" w:rsidRDefault="00F17E32" w:rsidP="00F17E32">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17E32" w:rsidRDefault="00F17E32" w:rsidP="00F17E32">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17E32" w:rsidRDefault="00F17E32" w:rsidP="00F17E32">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F17E32" w:rsidRDefault="00F17E32" w:rsidP="00F17E32">
            <w:pPr>
              <w:ind w:left="244"/>
              <w:rPr>
                <w:rFonts w:ascii="Arial" w:hAnsi="Arial" w:cs="Arial"/>
                <w:sz w:val="22"/>
                <w:szCs w:val="22"/>
              </w:rPr>
            </w:pPr>
          </w:p>
        </w:tc>
      </w:tr>
    </w:tbl>
    <w:p w:rsidR="00F17E32" w:rsidRDefault="00F17E32" w:rsidP="00F17E32">
      <w:pPr>
        <w:ind w:left="607"/>
        <w:rPr>
          <w:rFonts w:ascii="Arial" w:hAnsi="Arial" w:cs="Arial"/>
          <w:sz w:val="22"/>
          <w:szCs w:val="22"/>
        </w:rPr>
      </w:pPr>
    </w:p>
    <w:p w:rsidR="00F17E32" w:rsidRDefault="00F17E32" w:rsidP="00F17E32">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 xml:space="preserve">choose one of the ranges suggested in the table below of ranges of past area of occupancy, and also choose the level of confidence you have in this estimated range:  </w:t>
      </w:r>
    </w:p>
    <w:p w:rsidR="00F17E32" w:rsidRDefault="00F17E32" w:rsidP="00F17E32">
      <w:pPr>
        <w:ind w:left="426"/>
        <w:rPr>
          <w:rFonts w:ascii="Arial" w:hAnsi="Arial" w:cs="Arial"/>
          <w:sz w:val="22"/>
          <w:szCs w:val="22"/>
        </w:rPr>
      </w:pPr>
    </w:p>
    <w:tbl>
      <w:tblPr>
        <w:tblStyle w:val="TableGrid"/>
        <w:tblW w:w="0" w:type="auto"/>
        <w:tblInd w:w="607" w:type="dxa"/>
        <w:tblLook w:val="04A0"/>
      </w:tblPr>
      <w:tblGrid>
        <w:gridCol w:w="8992"/>
      </w:tblGrid>
      <w:tr w:rsidR="00F17E32" w:rsidTr="00F17E32">
        <w:tc>
          <w:tcPr>
            <w:tcW w:w="9428" w:type="dxa"/>
          </w:tcPr>
          <w:p w:rsidR="00F17E32" w:rsidRDefault="00F17E32" w:rsidP="00F17E32">
            <w:pPr>
              <w:ind w:left="102"/>
              <w:rPr>
                <w:rFonts w:ascii="Arial" w:hAnsi="Arial" w:cs="Arial"/>
                <w:sz w:val="22"/>
                <w:szCs w:val="22"/>
              </w:rPr>
            </w:pPr>
            <w:r>
              <w:rPr>
                <w:rFonts w:ascii="Arial" w:hAnsi="Arial" w:cs="Arial"/>
                <w:sz w:val="22"/>
                <w:szCs w:val="22"/>
              </w:rPr>
              <w:t>Past area of occupancy is estimated to be in the range of:</w:t>
            </w:r>
          </w:p>
          <w:p w:rsidR="00F17E32" w:rsidRDefault="00F17E32" w:rsidP="00F17E32">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F17E32" w:rsidRDefault="00F17E32" w:rsidP="00F17E32">
            <w:pPr>
              <w:ind w:left="102"/>
              <w:rPr>
                <w:rFonts w:ascii="Arial" w:hAnsi="Arial" w:cs="Arial"/>
                <w:sz w:val="22"/>
                <w:szCs w:val="22"/>
              </w:rPr>
            </w:pPr>
          </w:p>
        </w:tc>
      </w:tr>
      <w:tr w:rsidR="00F17E32" w:rsidTr="00F17E32">
        <w:tc>
          <w:tcPr>
            <w:tcW w:w="9428" w:type="dxa"/>
          </w:tcPr>
          <w:p w:rsidR="00F17E32" w:rsidRDefault="00F17E32" w:rsidP="00F17E32">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F17E32" w:rsidRDefault="00F17E32" w:rsidP="00F17E32">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17E32" w:rsidRDefault="00F17E32" w:rsidP="00F17E32">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17E32" w:rsidRDefault="00F17E32" w:rsidP="00F17E32">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17E32" w:rsidRDefault="00F17E32" w:rsidP="00F17E32">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17E32" w:rsidRDefault="00F17E32" w:rsidP="00F17E32">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F17E32" w:rsidRDefault="00F17E32" w:rsidP="00F17E32">
            <w:pPr>
              <w:ind w:left="102"/>
              <w:rPr>
                <w:rFonts w:ascii="Arial" w:hAnsi="Arial" w:cs="Arial"/>
                <w:sz w:val="22"/>
                <w:szCs w:val="22"/>
              </w:rPr>
            </w:pPr>
          </w:p>
        </w:tc>
      </w:tr>
    </w:tbl>
    <w:p w:rsidR="00F17E32" w:rsidRPr="00203935" w:rsidRDefault="00F17E32" w:rsidP="00F17E32">
      <w:pPr>
        <w:rPr>
          <w:rFonts w:ascii="Arial" w:hAnsi="Arial" w:cs="Arial"/>
          <w:sz w:val="22"/>
          <w:szCs w:val="22"/>
        </w:rPr>
      </w:pPr>
    </w:p>
    <w:p w:rsidR="00F17E32" w:rsidRPr="00CD6E55" w:rsidRDefault="00F17E32" w:rsidP="00F17E32">
      <w:pPr>
        <w:keepNext/>
        <w:keepLines/>
        <w:rPr>
          <w:rFonts w:ascii="Arial" w:hAnsi="Arial" w:cs="Arial"/>
          <w:b/>
          <w:sz w:val="22"/>
          <w:szCs w:val="22"/>
        </w:rPr>
      </w:pPr>
      <w:r w:rsidRPr="00CD6E55">
        <w:rPr>
          <w:rFonts w:ascii="Arial" w:hAnsi="Arial" w:cs="Arial"/>
          <w:b/>
          <w:sz w:val="22"/>
          <w:szCs w:val="22"/>
        </w:rPr>
        <w:t>Change in status/rate of change</w:t>
      </w:r>
    </w:p>
    <w:p w:rsidR="00F17E32" w:rsidRPr="00203935" w:rsidRDefault="00F17E32" w:rsidP="00F17E32">
      <w:pPr>
        <w:keepNext/>
        <w:keepLines/>
        <w:numPr>
          <w:ilvl w:val="0"/>
          <w:numId w:val="30"/>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rsidR="00F17E32" w:rsidRPr="00203935" w:rsidRDefault="00F17E32" w:rsidP="00F17E32">
      <w:pPr>
        <w:keepNext/>
        <w:keepLines/>
        <w:ind w:left="607"/>
        <w:rPr>
          <w:rFonts w:ascii="Arial" w:hAnsi="Arial" w:cs="Arial"/>
          <w:sz w:val="22"/>
          <w:szCs w:val="22"/>
        </w:rPr>
      </w:pPr>
    </w:p>
    <w:p w:rsidR="00F17E32" w:rsidRPr="00CD6E55" w:rsidRDefault="00F17E32" w:rsidP="00F17E32">
      <w:pPr>
        <w:rPr>
          <w:rFonts w:ascii="Arial" w:hAnsi="Arial" w:cs="Arial"/>
          <w:b/>
          <w:sz w:val="22"/>
          <w:szCs w:val="22"/>
        </w:rPr>
      </w:pPr>
      <w:r w:rsidRPr="00CD6E55">
        <w:rPr>
          <w:rFonts w:ascii="Arial" w:hAnsi="Arial" w:cs="Arial"/>
          <w:b/>
          <w:sz w:val="22"/>
          <w:szCs w:val="22"/>
        </w:rPr>
        <w:t xml:space="preserve">General </w:t>
      </w:r>
    </w:p>
    <w:p w:rsidR="00F17E32" w:rsidRDefault="00F17E32" w:rsidP="00F17E32">
      <w:pPr>
        <w:ind w:left="607"/>
        <w:rPr>
          <w:rFonts w:ascii="Arial" w:hAnsi="Arial" w:cs="Arial"/>
          <w:sz w:val="22"/>
          <w:szCs w:val="22"/>
        </w:rPr>
      </w:pPr>
    </w:p>
    <w:p w:rsidR="00F17E32" w:rsidRPr="00203935" w:rsidRDefault="00F17E32" w:rsidP="00F17E32">
      <w:pPr>
        <w:numPr>
          <w:ilvl w:val="0"/>
          <w:numId w:val="30"/>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F17E32" w:rsidRDefault="00F17E32" w:rsidP="00F17E32">
      <w:pPr>
        <w:rPr>
          <w:rFonts w:ascii="Arial" w:hAnsi="Arial" w:cs="Arial"/>
          <w:sz w:val="22"/>
          <w:szCs w:val="22"/>
        </w:rPr>
      </w:pPr>
    </w:p>
    <w:p w:rsidR="00F17E32" w:rsidRPr="00203935" w:rsidRDefault="00F17E32" w:rsidP="00F17E32">
      <w:pPr>
        <w:numPr>
          <w:ilvl w:val="0"/>
          <w:numId w:val="30"/>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p>
    <w:p w:rsidR="00F17E32" w:rsidRPr="00203935" w:rsidRDefault="00F17E32" w:rsidP="00F17E32">
      <w:pPr>
        <w:ind w:left="607"/>
        <w:rPr>
          <w:rFonts w:ascii="Arial" w:hAnsi="Arial" w:cs="Arial"/>
          <w:sz w:val="22"/>
          <w:szCs w:val="22"/>
        </w:rPr>
      </w:pPr>
    </w:p>
    <w:p w:rsidR="00F17E32" w:rsidRPr="00CD6E55" w:rsidRDefault="00F17E32" w:rsidP="00F17E32">
      <w:pPr>
        <w:keepNext/>
        <w:keepLines/>
        <w:rPr>
          <w:rFonts w:ascii="Arial" w:hAnsi="Arial" w:cs="Arial"/>
          <w:b/>
          <w:sz w:val="22"/>
          <w:szCs w:val="22"/>
        </w:rPr>
      </w:pPr>
      <w:r w:rsidRPr="00CD6E55">
        <w:rPr>
          <w:rFonts w:ascii="Arial" w:hAnsi="Arial" w:cs="Arial"/>
          <w:b/>
          <w:sz w:val="22"/>
          <w:szCs w:val="22"/>
        </w:rPr>
        <w:t>Threats</w:t>
      </w:r>
    </w:p>
    <w:p w:rsidR="00F17E32" w:rsidRDefault="00F17E32" w:rsidP="00F17E32">
      <w:pPr>
        <w:keepNext/>
        <w:keepLines/>
        <w:numPr>
          <w:ilvl w:val="0"/>
          <w:numId w:val="30"/>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F17E32" w:rsidRDefault="00F17E32" w:rsidP="00F17E32">
      <w:pPr>
        <w:keepNext/>
        <w:keepLines/>
        <w:ind w:left="607"/>
        <w:rPr>
          <w:rFonts w:ascii="Arial" w:hAnsi="Arial" w:cs="Arial"/>
          <w:sz w:val="22"/>
          <w:szCs w:val="22"/>
        </w:rPr>
      </w:pPr>
    </w:p>
    <w:p w:rsidR="00F17E32" w:rsidRDefault="00F17E32" w:rsidP="00F17E32">
      <w:pPr>
        <w:numPr>
          <w:ilvl w:val="0"/>
          <w:numId w:val="30"/>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F17E32" w:rsidRDefault="00F17E32" w:rsidP="00F17E32">
      <w:pPr>
        <w:ind w:left="607"/>
        <w:rPr>
          <w:rFonts w:ascii="Arial" w:hAnsi="Arial" w:cs="Arial"/>
          <w:sz w:val="22"/>
          <w:szCs w:val="22"/>
        </w:rPr>
      </w:pPr>
    </w:p>
    <w:p w:rsidR="00F17E32" w:rsidRDefault="00F17E32" w:rsidP="00F17E32">
      <w:pPr>
        <w:numPr>
          <w:ilvl w:val="0"/>
          <w:numId w:val="30"/>
        </w:numPr>
        <w:tabs>
          <w:tab w:val="num" w:pos="604"/>
        </w:tabs>
        <w:ind w:left="607" w:hanging="607"/>
        <w:rPr>
          <w:rFonts w:ascii="Arial" w:hAnsi="Arial" w:cs="Arial"/>
          <w:sz w:val="22"/>
          <w:szCs w:val="22"/>
        </w:rPr>
      </w:pPr>
      <w:r>
        <w:rPr>
          <w:rFonts w:ascii="Arial" w:hAnsi="Arial" w:cs="Arial"/>
          <w:sz w:val="22"/>
          <w:szCs w:val="22"/>
        </w:rPr>
        <w:t>What threats are impacting on different populations, how variable are the threats and what is the relative importance of the different populations?</w:t>
      </w:r>
      <w:r w:rsidRPr="00F82A6A">
        <w:rPr>
          <w:rFonts w:ascii="Arial" w:hAnsi="Arial" w:cs="Arial"/>
          <w:sz w:val="22"/>
          <w:szCs w:val="22"/>
        </w:rPr>
        <w:t xml:space="preserve"> </w:t>
      </w:r>
      <w:r w:rsidRPr="006F756D">
        <w:rPr>
          <w:rFonts w:ascii="Arial" w:hAnsi="Arial" w:cs="Arial"/>
          <w:sz w:val="22"/>
          <w:szCs w:val="22"/>
        </w:rPr>
        <w:t>Please provide evidence and background information.</w:t>
      </w:r>
    </w:p>
    <w:p w:rsidR="00F17E32" w:rsidRDefault="00F17E32" w:rsidP="00F17E32">
      <w:pPr>
        <w:ind w:left="607"/>
        <w:rPr>
          <w:rFonts w:ascii="Arial" w:hAnsi="Arial" w:cs="Arial"/>
          <w:sz w:val="22"/>
          <w:szCs w:val="22"/>
        </w:rPr>
      </w:pPr>
    </w:p>
    <w:p w:rsidR="00F17E32" w:rsidRDefault="00F17E32" w:rsidP="00F17E32">
      <w:pPr>
        <w:numPr>
          <w:ilvl w:val="0"/>
          <w:numId w:val="30"/>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F17E32" w:rsidRPr="00203935" w:rsidRDefault="00F17E32" w:rsidP="00F17E32">
      <w:pPr>
        <w:ind w:left="607"/>
        <w:rPr>
          <w:rFonts w:ascii="Arial" w:hAnsi="Arial" w:cs="Arial"/>
          <w:sz w:val="22"/>
          <w:szCs w:val="22"/>
        </w:rPr>
      </w:pPr>
    </w:p>
    <w:p w:rsidR="00F17E32" w:rsidRDefault="00F17E32" w:rsidP="00F17E32">
      <w:pPr>
        <w:numPr>
          <w:ilvl w:val="0"/>
          <w:numId w:val="30"/>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BE1110" w:rsidRDefault="00BE1110">
      <w:pPr>
        <w:pStyle w:val="ListParagraph"/>
        <w:rPr>
          <w:rFonts w:ascii="Arial" w:hAnsi="Arial" w:cs="Arial"/>
          <w:sz w:val="22"/>
          <w:szCs w:val="22"/>
        </w:rPr>
      </w:pPr>
    </w:p>
    <w:p w:rsidR="004B1FC7" w:rsidRPr="00203935" w:rsidRDefault="004B1FC7" w:rsidP="00F17E32">
      <w:pPr>
        <w:numPr>
          <w:ilvl w:val="0"/>
          <w:numId w:val="30"/>
        </w:numPr>
        <w:tabs>
          <w:tab w:val="num" w:pos="604"/>
        </w:tabs>
        <w:ind w:left="607" w:hanging="607"/>
        <w:rPr>
          <w:rFonts w:ascii="Arial" w:hAnsi="Arial" w:cs="Arial"/>
          <w:sz w:val="22"/>
          <w:szCs w:val="22"/>
        </w:rPr>
      </w:pPr>
      <w:r>
        <w:rPr>
          <w:rFonts w:ascii="Arial" w:hAnsi="Arial" w:cs="Arial"/>
          <w:sz w:val="22"/>
          <w:szCs w:val="22"/>
        </w:rPr>
        <w:t>Can you provide any additional information on the impact of fire on this species, particularly in relation to the 2006 and 201</w:t>
      </w:r>
      <w:r w:rsidR="00BF5E15">
        <w:rPr>
          <w:rFonts w:ascii="Arial" w:hAnsi="Arial" w:cs="Arial"/>
          <w:sz w:val="22"/>
          <w:szCs w:val="22"/>
        </w:rPr>
        <w:t>4</w:t>
      </w:r>
      <w:r>
        <w:rPr>
          <w:rFonts w:ascii="Arial" w:hAnsi="Arial" w:cs="Arial"/>
          <w:sz w:val="22"/>
          <w:szCs w:val="22"/>
        </w:rPr>
        <w:t xml:space="preserve"> </w:t>
      </w:r>
      <w:r w:rsidR="00BF5E15">
        <w:rPr>
          <w:rFonts w:ascii="Arial" w:hAnsi="Arial" w:cs="Arial"/>
          <w:sz w:val="22"/>
          <w:szCs w:val="22"/>
        </w:rPr>
        <w:t>bush</w:t>
      </w:r>
      <w:r>
        <w:rPr>
          <w:rFonts w:ascii="Arial" w:hAnsi="Arial" w:cs="Arial"/>
          <w:sz w:val="22"/>
          <w:szCs w:val="22"/>
        </w:rPr>
        <w:t>fires that occurred within the Grampians National Park</w:t>
      </w:r>
    </w:p>
    <w:p w:rsidR="00F17E32" w:rsidRDefault="00F17E32" w:rsidP="00F17E32">
      <w:pPr>
        <w:rPr>
          <w:rFonts w:ascii="Arial" w:hAnsi="Arial" w:cs="Arial"/>
          <w:sz w:val="22"/>
          <w:szCs w:val="22"/>
          <w:u w:val="single"/>
        </w:rPr>
      </w:pPr>
    </w:p>
    <w:p w:rsidR="004B1FC7" w:rsidRDefault="004B1FC7">
      <w:pPr>
        <w:rPr>
          <w:rFonts w:ascii="Arial" w:hAnsi="Arial" w:cs="Arial"/>
          <w:b/>
          <w:sz w:val="22"/>
          <w:szCs w:val="22"/>
        </w:rPr>
      </w:pPr>
      <w:r>
        <w:rPr>
          <w:rFonts w:ascii="Arial" w:hAnsi="Arial" w:cs="Arial"/>
          <w:b/>
          <w:sz w:val="22"/>
          <w:szCs w:val="22"/>
        </w:rPr>
        <w:br w:type="page"/>
      </w:r>
    </w:p>
    <w:p w:rsidR="00F17E32" w:rsidRPr="00CD6E55" w:rsidRDefault="00F17E32" w:rsidP="00F17E32">
      <w:pPr>
        <w:rPr>
          <w:rFonts w:ascii="Arial" w:hAnsi="Arial" w:cs="Arial"/>
          <w:b/>
          <w:sz w:val="22"/>
          <w:szCs w:val="22"/>
        </w:rPr>
      </w:pPr>
      <w:r w:rsidRPr="00CD6E55">
        <w:rPr>
          <w:rFonts w:ascii="Arial" w:hAnsi="Arial" w:cs="Arial"/>
          <w:b/>
          <w:sz w:val="22"/>
          <w:szCs w:val="22"/>
        </w:rPr>
        <w:t>Management</w:t>
      </w:r>
    </w:p>
    <w:p w:rsidR="00F17E32" w:rsidRDefault="00F17E32" w:rsidP="00F17E32">
      <w:pPr>
        <w:numPr>
          <w:ilvl w:val="0"/>
          <w:numId w:val="30"/>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F17E32" w:rsidRDefault="00F17E32" w:rsidP="00F17E32">
      <w:pPr>
        <w:ind w:left="607"/>
        <w:rPr>
          <w:rFonts w:ascii="Arial" w:hAnsi="Arial" w:cs="Arial"/>
          <w:sz w:val="22"/>
          <w:szCs w:val="22"/>
        </w:rPr>
      </w:pPr>
    </w:p>
    <w:p w:rsidR="00F17E32" w:rsidRPr="00203935" w:rsidRDefault="00F17E32" w:rsidP="00F17E32">
      <w:pPr>
        <w:numPr>
          <w:ilvl w:val="0"/>
          <w:numId w:val="30"/>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F17E32" w:rsidRPr="00203935" w:rsidRDefault="00F17E32" w:rsidP="00F17E32">
      <w:pPr>
        <w:ind w:left="607"/>
        <w:rPr>
          <w:rFonts w:ascii="Arial" w:hAnsi="Arial" w:cs="Arial"/>
          <w:sz w:val="22"/>
          <w:szCs w:val="22"/>
        </w:rPr>
      </w:pPr>
    </w:p>
    <w:p w:rsidR="00F17E32" w:rsidRPr="00F82A6A" w:rsidRDefault="00F17E32" w:rsidP="00F17E32">
      <w:pPr>
        <w:numPr>
          <w:ilvl w:val="0"/>
          <w:numId w:val="30"/>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rsidR="00F17E32" w:rsidRPr="002E2CD6" w:rsidRDefault="00F17E32" w:rsidP="00836FA8">
      <w:pPr>
        <w:pStyle w:val="TSSC"/>
        <w:numPr>
          <w:ilvl w:val="0"/>
          <w:numId w:val="0"/>
        </w:numPr>
        <w:ind w:left="-426"/>
        <w:rPr>
          <w:rFonts w:ascii="Arial" w:hAnsi="Arial" w:cs="Arial"/>
          <w:sz w:val="22"/>
          <w:szCs w:val="22"/>
        </w:rPr>
      </w:pPr>
      <w:r>
        <w:rPr>
          <w:rFonts w:ascii="Arial" w:hAnsi="Arial" w:cs="Arial"/>
          <w:sz w:val="22"/>
          <w:szCs w:val="22"/>
        </w:rPr>
        <w:t>––––––––––––––––––––––––––––––––––––––––––––––––––––––––––––––––––––––––</w:t>
      </w:r>
    </w:p>
    <w:sectPr w:rsidR="00F17E32" w:rsidRPr="002E2CD6" w:rsidSect="002C3F58">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058" w:rsidRDefault="00AE4058">
      <w:r>
        <w:separator/>
      </w:r>
    </w:p>
  </w:endnote>
  <w:endnote w:type="continuationSeparator" w:id="0">
    <w:p w:rsidR="00AE4058" w:rsidRDefault="00AE40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58" w:rsidRDefault="00E91767">
    <w:pPr>
      <w:pStyle w:val="Footer"/>
      <w:framePr w:wrap="around" w:vAnchor="text" w:hAnchor="margin" w:xAlign="right" w:y="1"/>
      <w:rPr>
        <w:rStyle w:val="PageNumber"/>
      </w:rPr>
    </w:pPr>
    <w:r>
      <w:rPr>
        <w:rStyle w:val="PageNumber"/>
      </w:rPr>
      <w:fldChar w:fldCharType="begin"/>
    </w:r>
    <w:r w:rsidR="00AE4058">
      <w:rPr>
        <w:rStyle w:val="PageNumber"/>
      </w:rPr>
      <w:instrText xml:space="preserve">PAGE  </w:instrText>
    </w:r>
    <w:r>
      <w:rPr>
        <w:rStyle w:val="PageNumber"/>
      </w:rPr>
      <w:fldChar w:fldCharType="end"/>
    </w:r>
  </w:p>
  <w:p w:rsidR="00AE4058" w:rsidRDefault="00AE40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58" w:rsidRDefault="00AE4058" w:rsidP="00F33606">
    <w:pPr>
      <w:jc w:val="center"/>
      <w:rPr>
        <w:rStyle w:val="Heading1Char"/>
        <w:rFonts w:ascii="Arial" w:hAnsi="Arial" w:cs="Arial"/>
        <w:sz w:val="18"/>
        <w:szCs w:val="18"/>
        <w:u w:val="none"/>
      </w:rPr>
    </w:pPr>
    <w:r>
      <w:rPr>
        <w:rStyle w:val="Heading1Char"/>
        <w:rFonts w:ascii="Arial" w:hAnsi="Arial" w:cs="Arial"/>
        <w:i/>
        <w:sz w:val="18"/>
        <w:szCs w:val="18"/>
        <w:u w:val="none"/>
      </w:rPr>
      <w:t>Sphaerolobium acanthos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Grampians globe-pea) consultation document</w:t>
    </w:r>
  </w:p>
  <w:p w:rsidR="00AE4058" w:rsidRPr="00F33606" w:rsidRDefault="00AE4058" w:rsidP="00F33606">
    <w:pPr>
      <w:jc w:val="center"/>
      <w:rPr>
        <w:rFonts w:ascii="Arial" w:hAnsi="Arial" w:cs="Arial"/>
        <w:sz w:val="18"/>
        <w:szCs w:val="18"/>
      </w:rPr>
    </w:pPr>
    <w:r w:rsidRPr="00F33606">
      <w:rPr>
        <w:rFonts w:ascii="Arial" w:hAnsi="Arial" w:cs="Arial"/>
        <w:snapToGrid w:val="0"/>
        <w:sz w:val="18"/>
        <w:szCs w:val="18"/>
      </w:rPr>
      <w:t xml:space="preserve">Page </w:t>
    </w:r>
    <w:r w:rsidR="00E9176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E91767" w:rsidRPr="00F33606">
      <w:rPr>
        <w:rStyle w:val="PageNumber"/>
        <w:rFonts w:ascii="Arial" w:hAnsi="Arial" w:cs="Arial"/>
        <w:sz w:val="18"/>
        <w:szCs w:val="18"/>
      </w:rPr>
      <w:fldChar w:fldCharType="separate"/>
    </w:r>
    <w:r w:rsidR="00972367">
      <w:rPr>
        <w:rStyle w:val="PageNumber"/>
        <w:rFonts w:ascii="Arial" w:hAnsi="Arial" w:cs="Arial"/>
        <w:noProof/>
        <w:sz w:val="18"/>
        <w:szCs w:val="18"/>
      </w:rPr>
      <w:t>2</w:t>
    </w:r>
    <w:r w:rsidR="00E9176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E9176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E91767" w:rsidRPr="00F33606">
      <w:rPr>
        <w:rStyle w:val="PageNumber"/>
        <w:rFonts w:ascii="Arial" w:hAnsi="Arial" w:cs="Arial"/>
        <w:sz w:val="18"/>
        <w:szCs w:val="18"/>
      </w:rPr>
      <w:fldChar w:fldCharType="separate"/>
    </w:r>
    <w:r w:rsidR="00972367">
      <w:rPr>
        <w:rStyle w:val="PageNumber"/>
        <w:rFonts w:ascii="Arial" w:hAnsi="Arial" w:cs="Arial"/>
        <w:noProof/>
        <w:sz w:val="18"/>
        <w:szCs w:val="18"/>
      </w:rPr>
      <w:t>3</w:t>
    </w:r>
    <w:r w:rsidR="00E91767"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58" w:rsidRDefault="00AE4058" w:rsidP="00827804">
    <w:pPr>
      <w:jc w:val="center"/>
      <w:rPr>
        <w:rStyle w:val="Heading1Char"/>
        <w:rFonts w:ascii="Arial" w:hAnsi="Arial" w:cs="Arial"/>
        <w:sz w:val="18"/>
        <w:szCs w:val="18"/>
        <w:u w:val="none"/>
      </w:rPr>
    </w:pPr>
    <w:r>
      <w:rPr>
        <w:rStyle w:val="Heading1Char"/>
        <w:rFonts w:ascii="Arial" w:hAnsi="Arial" w:cs="Arial"/>
        <w:i/>
        <w:sz w:val="18"/>
        <w:szCs w:val="18"/>
        <w:u w:val="none"/>
      </w:rPr>
      <w:t>Sphaerolobium acanthos</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Grampians globe-pea) consultation document</w:t>
    </w:r>
  </w:p>
  <w:p w:rsidR="00AE4058" w:rsidRPr="00827804" w:rsidRDefault="00AE4058" w:rsidP="00827804">
    <w:pPr>
      <w:jc w:val="center"/>
      <w:rPr>
        <w:rFonts w:ascii="Arial" w:hAnsi="Arial" w:cs="Arial"/>
        <w:sz w:val="18"/>
        <w:szCs w:val="18"/>
      </w:rPr>
    </w:pPr>
    <w:r w:rsidRPr="00F33606">
      <w:rPr>
        <w:rFonts w:ascii="Arial" w:hAnsi="Arial" w:cs="Arial"/>
        <w:snapToGrid w:val="0"/>
        <w:sz w:val="18"/>
        <w:szCs w:val="18"/>
      </w:rPr>
      <w:t xml:space="preserve">Page </w:t>
    </w:r>
    <w:r w:rsidR="00E9176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E91767" w:rsidRPr="00F33606">
      <w:rPr>
        <w:rStyle w:val="PageNumber"/>
        <w:rFonts w:ascii="Arial" w:hAnsi="Arial" w:cs="Arial"/>
        <w:sz w:val="18"/>
        <w:szCs w:val="18"/>
      </w:rPr>
      <w:fldChar w:fldCharType="separate"/>
    </w:r>
    <w:r w:rsidR="00972367">
      <w:rPr>
        <w:rStyle w:val="PageNumber"/>
        <w:rFonts w:ascii="Arial" w:hAnsi="Arial" w:cs="Arial"/>
        <w:noProof/>
        <w:sz w:val="18"/>
        <w:szCs w:val="18"/>
      </w:rPr>
      <w:t>1</w:t>
    </w:r>
    <w:r w:rsidR="00E9176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E9176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E91767" w:rsidRPr="00F33606">
      <w:rPr>
        <w:rStyle w:val="PageNumber"/>
        <w:rFonts w:ascii="Arial" w:hAnsi="Arial" w:cs="Arial"/>
        <w:sz w:val="18"/>
        <w:szCs w:val="18"/>
      </w:rPr>
      <w:fldChar w:fldCharType="separate"/>
    </w:r>
    <w:r w:rsidR="00972367">
      <w:rPr>
        <w:rStyle w:val="PageNumber"/>
        <w:rFonts w:ascii="Arial" w:hAnsi="Arial" w:cs="Arial"/>
        <w:noProof/>
        <w:sz w:val="18"/>
        <w:szCs w:val="18"/>
      </w:rPr>
      <w:t>16</w:t>
    </w:r>
    <w:r w:rsidR="00E91767" w:rsidRPr="00F33606">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058" w:rsidRDefault="00AE4058">
      <w:r>
        <w:separator/>
      </w:r>
    </w:p>
  </w:footnote>
  <w:footnote w:type="continuationSeparator" w:id="0">
    <w:p w:rsidR="00AE4058" w:rsidRDefault="00AE40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367" w:rsidRDefault="009723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58" w:rsidRPr="006115F8" w:rsidRDefault="00AE4058"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058" w:rsidRDefault="00AE4058">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5C90E73"/>
    <w:multiLevelType w:val="hybridMultilevel"/>
    <w:tmpl w:val="EFB48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4BD193E"/>
    <w:multiLevelType w:val="hybridMultilevel"/>
    <w:tmpl w:val="1E10BF06"/>
    <w:lvl w:ilvl="0" w:tplc="423ED31C">
      <w:start w:val="1"/>
      <w:numFmt w:val="bullet"/>
      <w:lvlText w:val=""/>
      <w:lvlJc w:val="left"/>
      <w:pPr>
        <w:ind w:left="1077" w:hanging="360"/>
      </w:pPr>
      <w:rPr>
        <w:rFonts w:ascii="Symbol" w:hAnsi="Symbol" w:hint="default"/>
        <w:sz w:val="16"/>
      </w:rPr>
    </w:lvl>
    <w:lvl w:ilvl="1" w:tplc="0C090003">
      <w:start w:val="1"/>
      <w:numFmt w:val="bullet"/>
      <w:lvlText w:val="o"/>
      <w:lvlJc w:val="left"/>
      <w:pPr>
        <w:ind w:left="1797" w:hanging="360"/>
      </w:pPr>
      <w:rPr>
        <w:rFonts w:ascii="Courier New" w:hAnsi="Courier New" w:cs="Courier New" w:hint="default"/>
      </w:rPr>
    </w:lvl>
    <w:lvl w:ilvl="2" w:tplc="0C090005">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4">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7">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7DB5521"/>
    <w:multiLevelType w:val="hybridMultilevel"/>
    <w:tmpl w:val="25BAC8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7"/>
  </w:num>
  <w:num w:numId="3">
    <w:abstractNumId w:val="27"/>
  </w:num>
  <w:num w:numId="4">
    <w:abstractNumId w:val="10"/>
  </w:num>
  <w:num w:numId="5">
    <w:abstractNumId w:val="21"/>
  </w:num>
  <w:num w:numId="6">
    <w:abstractNumId w:val="8"/>
  </w:num>
  <w:num w:numId="7">
    <w:abstractNumId w:val="24"/>
  </w:num>
  <w:num w:numId="8">
    <w:abstractNumId w:val="9"/>
  </w:num>
  <w:num w:numId="9">
    <w:abstractNumId w:val="15"/>
  </w:num>
  <w:num w:numId="10">
    <w:abstractNumId w:val="11"/>
  </w:num>
  <w:num w:numId="11">
    <w:abstractNumId w:val="12"/>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3"/>
  </w:num>
  <w:num w:numId="26">
    <w:abstractNumId w:val="7"/>
  </w:num>
  <w:num w:numId="27">
    <w:abstractNumId w:val="6"/>
  </w:num>
  <w:num w:numId="28">
    <w:abstractNumId w:val="20"/>
  </w:num>
  <w:num w:numId="29">
    <w:abstractNumId w:val="13"/>
  </w:num>
  <w:num w:numId="30">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73EC"/>
    <w:rsid w:val="00017D12"/>
    <w:rsid w:val="000248C4"/>
    <w:rsid w:val="000279C3"/>
    <w:rsid w:val="00036E06"/>
    <w:rsid w:val="00041235"/>
    <w:rsid w:val="000437D4"/>
    <w:rsid w:val="0005187C"/>
    <w:rsid w:val="00055CB2"/>
    <w:rsid w:val="00056EBF"/>
    <w:rsid w:val="00057925"/>
    <w:rsid w:val="00060E1F"/>
    <w:rsid w:val="00062E62"/>
    <w:rsid w:val="00063273"/>
    <w:rsid w:val="000635EB"/>
    <w:rsid w:val="000637EF"/>
    <w:rsid w:val="00063D8D"/>
    <w:rsid w:val="00064A65"/>
    <w:rsid w:val="00066389"/>
    <w:rsid w:val="00067A3E"/>
    <w:rsid w:val="00076AE8"/>
    <w:rsid w:val="00083712"/>
    <w:rsid w:val="00087FD1"/>
    <w:rsid w:val="000920F6"/>
    <w:rsid w:val="0009403D"/>
    <w:rsid w:val="000954EC"/>
    <w:rsid w:val="000955B2"/>
    <w:rsid w:val="000A277F"/>
    <w:rsid w:val="000A6458"/>
    <w:rsid w:val="000D14F8"/>
    <w:rsid w:val="000D37F2"/>
    <w:rsid w:val="000D5B27"/>
    <w:rsid w:val="000E59E6"/>
    <w:rsid w:val="000E79B0"/>
    <w:rsid w:val="000E7DD5"/>
    <w:rsid w:val="000F0708"/>
    <w:rsid w:val="000F710E"/>
    <w:rsid w:val="001024DD"/>
    <w:rsid w:val="001035E7"/>
    <w:rsid w:val="001057F7"/>
    <w:rsid w:val="0010599D"/>
    <w:rsid w:val="00107756"/>
    <w:rsid w:val="00115212"/>
    <w:rsid w:val="00116F45"/>
    <w:rsid w:val="00121AD5"/>
    <w:rsid w:val="00121E1E"/>
    <w:rsid w:val="00137631"/>
    <w:rsid w:val="00137655"/>
    <w:rsid w:val="001404C2"/>
    <w:rsid w:val="0014172F"/>
    <w:rsid w:val="00147598"/>
    <w:rsid w:val="00156DBE"/>
    <w:rsid w:val="001604A0"/>
    <w:rsid w:val="00171A75"/>
    <w:rsid w:val="00172BD0"/>
    <w:rsid w:val="00175138"/>
    <w:rsid w:val="001803F5"/>
    <w:rsid w:val="001914D9"/>
    <w:rsid w:val="0019187D"/>
    <w:rsid w:val="00193809"/>
    <w:rsid w:val="00194847"/>
    <w:rsid w:val="001973B5"/>
    <w:rsid w:val="001A33BE"/>
    <w:rsid w:val="001A3431"/>
    <w:rsid w:val="001A67B4"/>
    <w:rsid w:val="001B2487"/>
    <w:rsid w:val="001B4605"/>
    <w:rsid w:val="001C0947"/>
    <w:rsid w:val="001C0AAA"/>
    <w:rsid w:val="001C5922"/>
    <w:rsid w:val="001C6E5B"/>
    <w:rsid w:val="001C78A0"/>
    <w:rsid w:val="001D05BF"/>
    <w:rsid w:val="001D2385"/>
    <w:rsid w:val="001D3D6A"/>
    <w:rsid w:val="001D450C"/>
    <w:rsid w:val="001D49A1"/>
    <w:rsid w:val="001E31AC"/>
    <w:rsid w:val="001F68F9"/>
    <w:rsid w:val="00204BFF"/>
    <w:rsid w:val="00205C7F"/>
    <w:rsid w:val="002067F2"/>
    <w:rsid w:val="00212DEE"/>
    <w:rsid w:val="00213CC4"/>
    <w:rsid w:val="00216073"/>
    <w:rsid w:val="002235A9"/>
    <w:rsid w:val="00240F7D"/>
    <w:rsid w:val="00241FA1"/>
    <w:rsid w:val="002454A8"/>
    <w:rsid w:val="00252CFE"/>
    <w:rsid w:val="00254CE0"/>
    <w:rsid w:val="00254E78"/>
    <w:rsid w:val="00260405"/>
    <w:rsid w:val="0026047A"/>
    <w:rsid w:val="00267C6A"/>
    <w:rsid w:val="00271D64"/>
    <w:rsid w:val="00276AD9"/>
    <w:rsid w:val="00276E44"/>
    <w:rsid w:val="0028003E"/>
    <w:rsid w:val="0028018D"/>
    <w:rsid w:val="00280BDC"/>
    <w:rsid w:val="00292B50"/>
    <w:rsid w:val="002939A8"/>
    <w:rsid w:val="002A2B15"/>
    <w:rsid w:val="002A385F"/>
    <w:rsid w:val="002A5804"/>
    <w:rsid w:val="002B1013"/>
    <w:rsid w:val="002B2B88"/>
    <w:rsid w:val="002B7EA2"/>
    <w:rsid w:val="002C0879"/>
    <w:rsid w:val="002C2775"/>
    <w:rsid w:val="002C3F58"/>
    <w:rsid w:val="002C62D9"/>
    <w:rsid w:val="002D5313"/>
    <w:rsid w:val="002D6BA1"/>
    <w:rsid w:val="002D6F98"/>
    <w:rsid w:val="002E214D"/>
    <w:rsid w:val="002E2CD6"/>
    <w:rsid w:val="002E7DDE"/>
    <w:rsid w:val="002E7F8F"/>
    <w:rsid w:val="002E7F9F"/>
    <w:rsid w:val="002F0A52"/>
    <w:rsid w:val="00302BDB"/>
    <w:rsid w:val="00303ECD"/>
    <w:rsid w:val="0030775E"/>
    <w:rsid w:val="00311224"/>
    <w:rsid w:val="00315516"/>
    <w:rsid w:val="00316460"/>
    <w:rsid w:val="00323730"/>
    <w:rsid w:val="00324E9B"/>
    <w:rsid w:val="00333C82"/>
    <w:rsid w:val="003351E0"/>
    <w:rsid w:val="0033607F"/>
    <w:rsid w:val="00343936"/>
    <w:rsid w:val="003445DF"/>
    <w:rsid w:val="003461A0"/>
    <w:rsid w:val="0034639D"/>
    <w:rsid w:val="0034720F"/>
    <w:rsid w:val="00347982"/>
    <w:rsid w:val="003517C6"/>
    <w:rsid w:val="0035614B"/>
    <w:rsid w:val="003609F1"/>
    <w:rsid w:val="00360B63"/>
    <w:rsid w:val="003659B1"/>
    <w:rsid w:val="00373110"/>
    <w:rsid w:val="003737AB"/>
    <w:rsid w:val="00374FB3"/>
    <w:rsid w:val="00380889"/>
    <w:rsid w:val="003828CB"/>
    <w:rsid w:val="00386A15"/>
    <w:rsid w:val="00390ABC"/>
    <w:rsid w:val="00395ED9"/>
    <w:rsid w:val="00396855"/>
    <w:rsid w:val="0039708C"/>
    <w:rsid w:val="003A021F"/>
    <w:rsid w:val="003A1198"/>
    <w:rsid w:val="003A28F6"/>
    <w:rsid w:val="003B0E38"/>
    <w:rsid w:val="003B2720"/>
    <w:rsid w:val="003B444F"/>
    <w:rsid w:val="003B5A9E"/>
    <w:rsid w:val="003C2E69"/>
    <w:rsid w:val="003C6972"/>
    <w:rsid w:val="003D27B8"/>
    <w:rsid w:val="003D556A"/>
    <w:rsid w:val="003D5ACE"/>
    <w:rsid w:val="003E64DF"/>
    <w:rsid w:val="003F4463"/>
    <w:rsid w:val="003F4D21"/>
    <w:rsid w:val="003F5EA3"/>
    <w:rsid w:val="003F72E3"/>
    <w:rsid w:val="003F7EA5"/>
    <w:rsid w:val="004039E4"/>
    <w:rsid w:val="00405C09"/>
    <w:rsid w:val="00405D9B"/>
    <w:rsid w:val="004109D9"/>
    <w:rsid w:val="004121E7"/>
    <w:rsid w:val="00412713"/>
    <w:rsid w:val="00420228"/>
    <w:rsid w:val="00420CB1"/>
    <w:rsid w:val="00424584"/>
    <w:rsid w:val="004251C0"/>
    <w:rsid w:val="004344C1"/>
    <w:rsid w:val="00443D8F"/>
    <w:rsid w:val="00444FDB"/>
    <w:rsid w:val="0044620A"/>
    <w:rsid w:val="00450121"/>
    <w:rsid w:val="00454963"/>
    <w:rsid w:val="00465C67"/>
    <w:rsid w:val="004665F8"/>
    <w:rsid w:val="00471798"/>
    <w:rsid w:val="004737FA"/>
    <w:rsid w:val="00474C15"/>
    <w:rsid w:val="00486CFC"/>
    <w:rsid w:val="00490C47"/>
    <w:rsid w:val="004928B1"/>
    <w:rsid w:val="00494CB1"/>
    <w:rsid w:val="004B1D49"/>
    <w:rsid w:val="004B1F15"/>
    <w:rsid w:val="004B1FC7"/>
    <w:rsid w:val="004C1A90"/>
    <w:rsid w:val="004C3C82"/>
    <w:rsid w:val="004C5904"/>
    <w:rsid w:val="004D6472"/>
    <w:rsid w:val="004E1118"/>
    <w:rsid w:val="004E19C3"/>
    <w:rsid w:val="004E37CB"/>
    <w:rsid w:val="004F30F6"/>
    <w:rsid w:val="004F43FD"/>
    <w:rsid w:val="004F64E7"/>
    <w:rsid w:val="004F6E9D"/>
    <w:rsid w:val="005013BD"/>
    <w:rsid w:val="005058B0"/>
    <w:rsid w:val="00511F1D"/>
    <w:rsid w:val="00512A6F"/>
    <w:rsid w:val="005138E9"/>
    <w:rsid w:val="005146E6"/>
    <w:rsid w:val="00516078"/>
    <w:rsid w:val="00517C96"/>
    <w:rsid w:val="00522331"/>
    <w:rsid w:val="0052340E"/>
    <w:rsid w:val="0052457B"/>
    <w:rsid w:val="005255E2"/>
    <w:rsid w:val="00530252"/>
    <w:rsid w:val="00536214"/>
    <w:rsid w:val="0054097F"/>
    <w:rsid w:val="005416F2"/>
    <w:rsid w:val="00544478"/>
    <w:rsid w:val="005501BC"/>
    <w:rsid w:val="00557732"/>
    <w:rsid w:val="00570F9A"/>
    <w:rsid w:val="005718D1"/>
    <w:rsid w:val="005736C1"/>
    <w:rsid w:val="00577BB3"/>
    <w:rsid w:val="005800EF"/>
    <w:rsid w:val="00580767"/>
    <w:rsid w:val="005830B7"/>
    <w:rsid w:val="005858E8"/>
    <w:rsid w:val="00587012"/>
    <w:rsid w:val="00591525"/>
    <w:rsid w:val="0059233B"/>
    <w:rsid w:val="00594222"/>
    <w:rsid w:val="005946D0"/>
    <w:rsid w:val="00594DA5"/>
    <w:rsid w:val="0059517E"/>
    <w:rsid w:val="00596239"/>
    <w:rsid w:val="005969C3"/>
    <w:rsid w:val="005A07EF"/>
    <w:rsid w:val="005A1AF0"/>
    <w:rsid w:val="005A20B7"/>
    <w:rsid w:val="005A3671"/>
    <w:rsid w:val="005A5632"/>
    <w:rsid w:val="005A7196"/>
    <w:rsid w:val="005B2464"/>
    <w:rsid w:val="005B2DB5"/>
    <w:rsid w:val="005B4224"/>
    <w:rsid w:val="005B5CBD"/>
    <w:rsid w:val="005C5BD6"/>
    <w:rsid w:val="005C750D"/>
    <w:rsid w:val="005C7D6D"/>
    <w:rsid w:val="005D2316"/>
    <w:rsid w:val="005D3FD8"/>
    <w:rsid w:val="005D4B90"/>
    <w:rsid w:val="005D6B78"/>
    <w:rsid w:val="005E54D5"/>
    <w:rsid w:val="005E7430"/>
    <w:rsid w:val="005F37B3"/>
    <w:rsid w:val="005F5B02"/>
    <w:rsid w:val="0060264C"/>
    <w:rsid w:val="00606AD1"/>
    <w:rsid w:val="0060766E"/>
    <w:rsid w:val="006115F8"/>
    <w:rsid w:val="00611AB9"/>
    <w:rsid w:val="00613A15"/>
    <w:rsid w:val="00615CF6"/>
    <w:rsid w:val="00620B88"/>
    <w:rsid w:val="00627F31"/>
    <w:rsid w:val="0063017C"/>
    <w:rsid w:val="006308F6"/>
    <w:rsid w:val="006324C4"/>
    <w:rsid w:val="0064067C"/>
    <w:rsid w:val="006411D2"/>
    <w:rsid w:val="00642FC6"/>
    <w:rsid w:val="0064488C"/>
    <w:rsid w:val="006451A3"/>
    <w:rsid w:val="00661FF3"/>
    <w:rsid w:val="006658AC"/>
    <w:rsid w:val="00667DEE"/>
    <w:rsid w:val="00667EAB"/>
    <w:rsid w:val="00670875"/>
    <w:rsid w:val="0068145D"/>
    <w:rsid w:val="006826F6"/>
    <w:rsid w:val="006929FE"/>
    <w:rsid w:val="00695DCA"/>
    <w:rsid w:val="0069720B"/>
    <w:rsid w:val="006A554C"/>
    <w:rsid w:val="006B0939"/>
    <w:rsid w:val="006B2334"/>
    <w:rsid w:val="006B4AAB"/>
    <w:rsid w:val="006B6CF2"/>
    <w:rsid w:val="006B79E2"/>
    <w:rsid w:val="006C2087"/>
    <w:rsid w:val="006C3FDB"/>
    <w:rsid w:val="006C6378"/>
    <w:rsid w:val="006C6B00"/>
    <w:rsid w:val="006E156B"/>
    <w:rsid w:val="006E26BA"/>
    <w:rsid w:val="006E6F84"/>
    <w:rsid w:val="006E7387"/>
    <w:rsid w:val="006F00A2"/>
    <w:rsid w:val="006F3E4B"/>
    <w:rsid w:val="006F41E9"/>
    <w:rsid w:val="006F543E"/>
    <w:rsid w:val="00703CF9"/>
    <w:rsid w:val="00705F8A"/>
    <w:rsid w:val="0071002C"/>
    <w:rsid w:val="00715946"/>
    <w:rsid w:val="007236DD"/>
    <w:rsid w:val="00723D08"/>
    <w:rsid w:val="00731AC2"/>
    <w:rsid w:val="007355C9"/>
    <w:rsid w:val="007365DE"/>
    <w:rsid w:val="007459FC"/>
    <w:rsid w:val="007473BC"/>
    <w:rsid w:val="0075399E"/>
    <w:rsid w:val="00755BC6"/>
    <w:rsid w:val="007570DC"/>
    <w:rsid w:val="00764CC3"/>
    <w:rsid w:val="00765108"/>
    <w:rsid w:val="00767523"/>
    <w:rsid w:val="00767CCC"/>
    <w:rsid w:val="007703B4"/>
    <w:rsid w:val="00770655"/>
    <w:rsid w:val="00771C0A"/>
    <w:rsid w:val="007761A3"/>
    <w:rsid w:val="007761D8"/>
    <w:rsid w:val="00780267"/>
    <w:rsid w:val="007925D3"/>
    <w:rsid w:val="00792C8C"/>
    <w:rsid w:val="00796134"/>
    <w:rsid w:val="007A127D"/>
    <w:rsid w:val="007B2118"/>
    <w:rsid w:val="007B21A9"/>
    <w:rsid w:val="007B58DF"/>
    <w:rsid w:val="007B65AE"/>
    <w:rsid w:val="007C1FAE"/>
    <w:rsid w:val="007D6F60"/>
    <w:rsid w:val="007D7E49"/>
    <w:rsid w:val="007E146B"/>
    <w:rsid w:val="007E3778"/>
    <w:rsid w:val="007E4060"/>
    <w:rsid w:val="008040B8"/>
    <w:rsid w:val="008052A5"/>
    <w:rsid w:val="008060EB"/>
    <w:rsid w:val="0080639E"/>
    <w:rsid w:val="00807949"/>
    <w:rsid w:val="00807A0A"/>
    <w:rsid w:val="00810AA1"/>
    <w:rsid w:val="00810C63"/>
    <w:rsid w:val="00810FAC"/>
    <w:rsid w:val="00822D2B"/>
    <w:rsid w:val="00824BEE"/>
    <w:rsid w:val="00825EDD"/>
    <w:rsid w:val="00827804"/>
    <w:rsid w:val="0083320F"/>
    <w:rsid w:val="00835348"/>
    <w:rsid w:val="00836FA8"/>
    <w:rsid w:val="0084010A"/>
    <w:rsid w:val="00840EDC"/>
    <w:rsid w:val="0084491E"/>
    <w:rsid w:val="0085016E"/>
    <w:rsid w:val="008504A7"/>
    <w:rsid w:val="0085268B"/>
    <w:rsid w:val="00855525"/>
    <w:rsid w:val="00857D0E"/>
    <w:rsid w:val="00860E65"/>
    <w:rsid w:val="00861BA4"/>
    <w:rsid w:val="00862337"/>
    <w:rsid w:val="00862A53"/>
    <w:rsid w:val="00870AA8"/>
    <w:rsid w:val="00871AD6"/>
    <w:rsid w:val="00891255"/>
    <w:rsid w:val="00892763"/>
    <w:rsid w:val="008956B4"/>
    <w:rsid w:val="00895C59"/>
    <w:rsid w:val="008A0076"/>
    <w:rsid w:val="008A1FBB"/>
    <w:rsid w:val="008A2676"/>
    <w:rsid w:val="008A333A"/>
    <w:rsid w:val="008A3E6D"/>
    <w:rsid w:val="008A63ED"/>
    <w:rsid w:val="008B1251"/>
    <w:rsid w:val="008B130F"/>
    <w:rsid w:val="008B41C8"/>
    <w:rsid w:val="008B5A45"/>
    <w:rsid w:val="008B5D5A"/>
    <w:rsid w:val="008B615F"/>
    <w:rsid w:val="008C0E53"/>
    <w:rsid w:val="008C1409"/>
    <w:rsid w:val="008C2729"/>
    <w:rsid w:val="008C27E1"/>
    <w:rsid w:val="008C70B3"/>
    <w:rsid w:val="008C770B"/>
    <w:rsid w:val="008D087C"/>
    <w:rsid w:val="008D4B23"/>
    <w:rsid w:val="008E05C5"/>
    <w:rsid w:val="008F30A3"/>
    <w:rsid w:val="008F7178"/>
    <w:rsid w:val="00902C26"/>
    <w:rsid w:val="009067B2"/>
    <w:rsid w:val="0091021B"/>
    <w:rsid w:val="00911116"/>
    <w:rsid w:val="00915EF0"/>
    <w:rsid w:val="00916C87"/>
    <w:rsid w:val="009251ED"/>
    <w:rsid w:val="009253DC"/>
    <w:rsid w:val="00925427"/>
    <w:rsid w:val="00926C9A"/>
    <w:rsid w:val="009304AA"/>
    <w:rsid w:val="009343EB"/>
    <w:rsid w:val="00937754"/>
    <w:rsid w:val="0094073E"/>
    <w:rsid w:val="00946719"/>
    <w:rsid w:val="0094696A"/>
    <w:rsid w:val="00950C7E"/>
    <w:rsid w:val="00950D83"/>
    <w:rsid w:val="00950F47"/>
    <w:rsid w:val="009530D5"/>
    <w:rsid w:val="00953407"/>
    <w:rsid w:val="009545DC"/>
    <w:rsid w:val="009546EF"/>
    <w:rsid w:val="009658A6"/>
    <w:rsid w:val="0096796F"/>
    <w:rsid w:val="00970680"/>
    <w:rsid w:val="00972367"/>
    <w:rsid w:val="0097700B"/>
    <w:rsid w:val="009772B5"/>
    <w:rsid w:val="00987F13"/>
    <w:rsid w:val="00993AC9"/>
    <w:rsid w:val="0099504B"/>
    <w:rsid w:val="009975EA"/>
    <w:rsid w:val="009A47CD"/>
    <w:rsid w:val="009C6743"/>
    <w:rsid w:val="009C701A"/>
    <w:rsid w:val="009D051F"/>
    <w:rsid w:val="009D39D5"/>
    <w:rsid w:val="009D423E"/>
    <w:rsid w:val="009D45F6"/>
    <w:rsid w:val="009D4715"/>
    <w:rsid w:val="009D4DCB"/>
    <w:rsid w:val="009D74B6"/>
    <w:rsid w:val="009E30B3"/>
    <w:rsid w:val="009E4CE1"/>
    <w:rsid w:val="009E5E7D"/>
    <w:rsid w:val="009E7EF6"/>
    <w:rsid w:val="009F6CB7"/>
    <w:rsid w:val="00A0347D"/>
    <w:rsid w:val="00A045FB"/>
    <w:rsid w:val="00A072D3"/>
    <w:rsid w:val="00A230F3"/>
    <w:rsid w:val="00A2313B"/>
    <w:rsid w:val="00A256C7"/>
    <w:rsid w:val="00A30B0A"/>
    <w:rsid w:val="00A30F0D"/>
    <w:rsid w:val="00A3452F"/>
    <w:rsid w:val="00A4166F"/>
    <w:rsid w:val="00A44897"/>
    <w:rsid w:val="00A471FC"/>
    <w:rsid w:val="00A537E2"/>
    <w:rsid w:val="00A555A5"/>
    <w:rsid w:val="00A5591C"/>
    <w:rsid w:val="00A57783"/>
    <w:rsid w:val="00A6774C"/>
    <w:rsid w:val="00A733DA"/>
    <w:rsid w:val="00A7780A"/>
    <w:rsid w:val="00A81861"/>
    <w:rsid w:val="00A81FAC"/>
    <w:rsid w:val="00AA04B9"/>
    <w:rsid w:val="00AA13F0"/>
    <w:rsid w:val="00AA1AFA"/>
    <w:rsid w:val="00AA204A"/>
    <w:rsid w:val="00AA5591"/>
    <w:rsid w:val="00AB638E"/>
    <w:rsid w:val="00AC1790"/>
    <w:rsid w:val="00AC32D4"/>
    <w:rsid w:val="00AC4C2D"/>
    <w:rsid w:val="00AD0AF7"/>
    <w:rsid w:val="00AD42B8"/>
    <w:rsid w:val="00AD4B47"/>
    <w:rsid w:val="00AD7D68"/>
    <w:rsid w:val="00AE4058"/>
    <w:rsid w:val="00AE6A0D"/>
    <w:rsid w:val="00AE707E"/>
    <w:rsid w:val="00B01B1D"/>
    <w:rsid w:val="00B04BE4"/>
    <w:rsid w:val="00B06352"/>
    <w:rsid w:val="00B11181"/>
    <w:rsid w:val="00B132DC"/>
    <w:rsid w:val="00B158D5"/>
    <w:rsid w:val="00B179BC"/>
    <w:rsid w:val="00B2521F"/>
    <w:rsid w:val="00B26262"/>
    <w:rsid w:val="00B32539"/>
    <w:rsid w:val="00B37C37"/>
    <w:rsid w:val="00B4449A"/>
    <w:rsid w:val="00B4621B"/>
    <w:rsid w:val="00B51177"/>
    <w:rsid w:val="00B52263"/>
    <w:rsid w:val="00B55B6C"/>
    <w:rsid w:val="00B67828"/>
    <w:rsid w:val="00B70207"/>
    <w:rsid w:val="00B73AB6"/>
    <w:rsid w:val="00B744F8"/>
    <w:rsid w:val="00B75278"/>
    <w:rsid w:val="00B75839"/>
    <w:rsid w:val="00B75906"/>
    <w:rsid w:val="00B81848"/>
    <w:rsid w:val="00B81EB8"/>
    <w:rsid w:val="00B9547E"/>
    <w:rsid w:val="00BA18A6"/>
    <w:rsid w:val="00BA46DD"/>
    <w:rsid w:val="00BA64C8"/>
    <w:rsid w:val="00BB2E64"/>
    <w:rsid w:val="00BC7B12"/>
    <w:rsid w:val="00BE1110"/>
    <w:rsid w:val="00BF07E7"/>
    <w:rsid w:val="00BF0865"/>
    <w:rsid w:val="00BF5E15"/>
    <w:rsid w:val="00C04D0C"/>
    <w:rsid w:val="00C06205"/>
    <w:rsid w:val="00C06231"/>
    <w:rsid w:val="00C117A7"/>
    <w:rsid w:val="00C13664"/>
    <w:rsid w:val="00C14C53"/>
    <w:rsid w:val="00C218EF"/>
    <w:rsid w:val="00C22F7A"/>
    <w:rsid w:val="00C35D98"/>
    <w:rsid w:val="00C45E75"/>
    <w:rsid w:val="00C503A8"/>
    <w:rsid w:val="00C522F0"/>
    <w:rsid w:val="00C5333A"/>
    <w:rsid w:val="00C5412E"/>
    <w:rsid w:val="00C55755"/>
    <w:rsid w:val="00C55DF1"/>
    <w:rsid w:val="00C62F6D"/>
    <w:rsid w:val="00C64075"/>
    <w:rsid w:val="00C64884"/>
    <w:rsid w:val="00C64E58"/>
    <w:rsid w:val="00C77AC3"/>
    <w:rsid w:val="00C8024E"/>
    <w:rsid w:val="00C82BE5"/>
    <w:rsid w:val="00C83B6B"/>
    <w:rsid w:val="00C870C5"/>
    <w:rsid w:val="00C87CF9"/>
    <w:rsid w:val="00C90335"/>
    <w:rsid w:val="00C91137"/>
    <w:rsid w:val="00CB3A80"/>
    <w:rsid w:val="00CB4A31"/>
    <w:rsid w:val="00CB7F26"/>
    <w:rsid w:val="00CC4497"/>
    <w:rsid w:val="00CC466C"/>
    <w:rsid w:val="00CC7E59"/>
    <w:rsid w:val="00CD17EC"/>
    <w:rsid w:val="00CE046A"/>
    <w:rsid w:val="00CE254E"/>
    <w:rsid w:val="00CE6B12"/>
    <w:rsid w:val="00CE77BD"/>
    <w:rsid w:val="00CF31F4"/>
    <w:rsid w:val="00CF3628"/>
    <w:rsid w:val="00CF5E39"/>
    <w:rsid w:val="00D01EF5"/>
    <w:rsid w:val="00D034DA"/>
    <w:rsid w:val="00D04A4C"/>
    <w:rsid w:val="00D04EC0"/>
    <w:rsid w:val="00D063D0"/>
    <w:rsid w:val="00D07416"/>
    <w:rsid w:val="00D1400D"/>
    <w:rsid w:val="00D145BE"/>
    <w:rsid w:val="00D21675"/>
    <w:rsid w:val="00D24361"/>
    <w:rsid w:val="00D34FAF"/>
    <w:rsid w:val="00D36B44"/>
    <w:rsid w:val="00D41164"/>
    <w:rsid w:val="00D41623"/>
    <w:rsid w:val="00D4237B"/>
    <w:rsid w:val="00D43717"/>
    <w:rsid w:val="00D44296"/>
    <w:rsid w:val="00D45A2A"/>
    <w:rsid w:val="00D45E8F"/>
    <w:rsid w:val="00D47341"/>
    <w:rsid w:val="00D4742A"/>
    <w:rsid w:val="00D50605"/>
    <w:rsid w:val="00D52BA2"/>
    <w:rsid w:val="00D5412E"/>
    <w:rsid w:val="00D55479"/>
    <w:rsid w:val="00D57182"/>
    <w:rsid w:val="00D61EDB"/>
    <w:rsid w:val="00D636FC"/>
    <w:rsid w:val="00D7199D"/>
    <w:rsid w:val="00D75F31"/>
    <w:rsid w:val="00D81C4C"/>
    <w:rsid w:val="00D83382"/>
    <w:rsid w:val="00D8524B"/>
    <w:rsid w:val="00DA1554"/>
    <w:rsid w:val="00DA5667"/>
    <w:rsid w:val="00DB3547"/>
    <w:rsid w:val="00DC1482"/>
    <w:rsid w:val="00DC66DD"/>
    <w:rsid w:val="00DD1794"/>
    <w:rsid w:val="00DD2A02"/>
    <w:rsid w:val="00DD7D7A"/>
    <w:rsid w:val="00DE29A0"/>
    <w:rsid w:val="00DE3614"/>
    <w:rsid w:val="00DE6D5C"/>
    <w:rsid w:val="00DE7A3B"/>
    <w:rsid w:val="00DF2307"/>
    <w:rsid w:val="00DF3DAC"/>
    <w:rsid w:val="00E01C0B"/>
    <w:rsid w:val="00E0799C"/>
    <w:rsid w:val="00E13B62"/>
    <w:rsid w:val="00E15DE0"/>
    <w:rsid w:val="00E240F5"/>
    <w:rsid w:val="00E24691"/>
    <w:rsid w:val="00E30A51"/>
    <w:rsid w:val="00E32C43"/>
    <w:rsid w:val="00E57688"/>
    <w:rsid w:val="00E57A32"/>
    <w:rsid w:val="00E6083B"/>
    <w:rsid w:val="00E63901"/>
    <w:rsid w:val="00E724D6"/>
    <w:rsid w:val="00E72D6E"/>
    <w:rsid w:val="00E73840"/>
    <w:rsid w:val="00E77940"/>
    <w:rsid w:val="00E77E7B"/>
    <w:rsid w:val="00E80F89"/>
    <w:rsid w:val="00E847FF"/>
    <w:rsid w:val="00E84DBF"/>
    <w:rsid w:val="00E91767"/>
    <w:rsid w:val="00E93815"/>
    <w:rsid w:val="00E97DE0"/>
    <w:rsid w:val="00E97F39"/>
    <w:rsid w:val="00EB2BB8"/>
    <w:rsid w:val="00EB4E1D"/>
    <w:rsid w:val="00EC1305"/>
    <w:rsid w:val="00EC17D4"/>
    <w:rsid w:val="00EC68C9"/>
    <w:rsid w:val="00ED059D"/>
    <w:rsid w:val="00ED1205"/>
    <w:rsid w:val="00ED31A7"/>
    <w:rsid w:val="00ED528F"/>
    <w:rsid w:val="00EE053B"/>
    <w:rsid w:val="00EE4C43"/>
    <w:rsid w:val="00EE5B67"/>
    <w:rsid w:val="00EF024E"/>
    <w:rsid w:val="00EF074B"/>
    <w:rsid w:val="00EF0FA7"/>
    <w:rsid w:val="00EF5264"/>
    <w:rsid w:val="00F01B6F"/>
    <w:rsid w:val="00F05F31"/>
    <w:rsid w:val="00F113FA"/>
    <w:rsid w:val="00F132E4"/>
    <w:rsid w:val="00F17E32"/>
    <w:rsid w:val="00F2253B"/>
    <w:rsid w:val="00F262EE"/>
    <w:rsid w:val="00F328C0"/>
    <w:rsid w:val="00F33606"/>
    <w:rsid w:val="00F33C34"/>
    <w:rsid w:val="00F35F2A"/>
    <w:rsid w:val="00F41281"/>
    <w:rsid w:val="00F451F4"/>
    <w:rsid w:val="00F502CC"/>
    <w:rsid w:val="00F65892"/>
    <w:rsid w:val="00F65A8C"/>
    <w:rsid w:val="00F65AB7"/>
    <w:rsid w:val="00F76D14"/>
    <w:rsid w:val="00F81EA0"/>
    <w:rsid w:val="00F82D76"/>
    <w:rsid w:val="00F87BEA"/>
    <w:rsid w:val="00F97A61"/>
    <w:rsid w:val="00F97CEC"/>
    <w:rsid w:val="00FA781E"/>
    <w:rsid w:val="00FB0094"/>
    <w:rsid w:val="00FB3A60"/>
    <w:rsid w:val="00FB3A69"/>
    <w:rsid w:val="00FC261F"/>
    <w:rsid w:val="00FD0916"/>
    <w:rsid w:val="00FD1B36"/>
    <w:rsid w:val="00FD2D19"/>
    <w:rsid w:val="00FD3821"/>
    <w:rsid w:val="00FD4DF7"/>
    <w:rsid w:val="00FE2630"/>
    <w:rsid w:val="00FE2A76"/>
    <w:rsid w:val="00FF0370"/>
    <w:rsid w:val="00FF1C41"/>
    <w:rsid w:val="00FF39B6"/>
    <w:rsid w:val="00FF6201"/>
    <w:rsid w:val="00FF744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customStyle="1" w:styleId="CAbulletminor">
    <w:name w:val="CA bullet minor"/>
    <w:basedOn w:val="CAbullet"/>
    <w:link w:val="CAbulletminorChar"/>
    <w:qFormat/>
    <w:rsid w:val="003B444F"/>
    <w:pPr>
      <w:numPr>
        <w:numId w:val="0"/>
      </w:numPr>
      <w:tabs>
        <w:tab w:val="num" w:pos="360"/>
      </w:tabs>
      <w:ind w:left="850" w:hanging="425"/>
      <w:contextualSpacing w:val="0"/>
    </w:pPr>
  </w:style>
  <w:style w:type="character" w:customStyle="1" w:styleId="CAbulletminorChar">
    <w:name w:val="CA bullet minor Char"/>
    <w:basedOn w:val="DefaultParagraphFont"/>
    <w:link w:val="CAbulletminor"/>
    <w:rsid w:val="003B444F"/>
    <w:rPr>
      <w:rFonts w:ascii="Arial" w:hAnsi="Arial" w:cs="Arial"/>
      <w:sz w:val="22"/>
      <w:szCs w:val="22"/>
      <w:lang w:eastAsia="en-US"/>
    </w:rPr>
  </w:style>
  <w:style w:type="paragraph" w:customStyle="1" w:styleId="CAbulletmajor">
    <w:name w:val="CA bullet major"/>
    <w:basedOn w:val="ListBullet"/>
    <w:link w:val="CAbulletmajorChar"/>
    <w:qFormat/>
    <w:rsid w:val="0083320F"/>
    <w:pPr>
      <w:tabs>
        <w:tab w:val="clear" w:pos="786"/>
        <w:tab w:val="num" w:pos="360"/>
      </w:tabs>
      <w:spacing w:after="120" w:line="276" w:lineRule="auto"/>
      <w:ind w:left="357" w:hanging="357"/>
      <w:contextualSpacing w:val="0"/>
    </w:pPr>
    <w:rPr>
      <w:rFonts w:ascii="Arial" w:hAnsi="Arial" w:cs="Arial"/>
      <w:sz w:val="22"/>
      <w:szCs w:val="22"/>
    </w:rPr>
  </w:style>
  <w:style w:type="character" w:customStyle="1" w:styleId="CAbulletmajorChar">
    <w:name w:val="CA bullet major Char"/>
    <w:basedOn w:val="ListBulletChar"/>
    <w:link w:val="CAbulletmajor"/>
    <w:rsid w:val="0083320F"/>
    <w:rPr>
      <w:rFonts w:ascii="Arial" w:hAnsi="Arial" w:cs="Arial"/>
      <w:sz w:val="22"/>
      <w:szCs w:val="22"/>
    </w:rPr>
  </w:style>
  <w:style w:type="paragraph" w:styleId="Revision">
    <w:name w:val="Revision"/>
    <w:hidden/>
    <w:uiPriority w:val="99"/>
    <w:semiHidden/>
    <w:rsid w:val="009C6743"/>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parkweb.vic.gov.au/__data/assets/pdf_file/0018/313281/grampians-np-mp.pd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bie.ala.org.au/species/urn:lsid:biodiversity.org.au:apni.taxon:695346"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yperlink" Target="https://florabase.dpaw.wa.gov.au/browse/profile/21617" TargetMode="External"/><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parkweb.vic.gov.au/__data/assets/pdf_file/0003/621246/Grampians-National-Park-Update.pdf" TargetMode="External"/><Relationship Id="rId22" Type="http://schemas.openxmlformats.org/officeDocument/2006/relationships/fontTable" Target="fontTable.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6016</Words>
  <Characters>33562</Characters>
  <Application>Microsoft Office Word</Application>
  <DocSecurity>4</DocSecurity>
  <Lines>279</Lines>
  <Paragraphs>78</Paragraphs>
  <ScaleCrop>false</ScaleCrop>
  <LinksUpToDate>false</LinksUpToDate>
  <CharactersWithSpaces>39500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Sphaerolobium acanthos (Grampians globe-pea)</dc:title>
  <dc:creator/>
  <cp:lastModifiedBy/>
  <cp:revision>1</cp:revision>
  <dcterms:created xsi:type="dcterms:W3CDTF">2016-06-17T02:59:00Z</dcterms:created>
  <dcterms:modified xsi:type="dcterms:W3CDTF">2016-06-17T02:59:00Z</dcterms:modified>
</cp:coreProperties>
</file>