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2A3545" w14:textId="77777777" w:rsidR="00C4703C" w:rsidRDefault="00AD2DFD">
      <w:pPr>
        <w:spacing w:after="120"/>
        <w:jc w:val="center"/>
        <w:rPr>
          <w:snapToGrid w:val="0"/>
        </w:rPr>
      </w:pPr>
      <w:r>
        <w:rPr>
          <w:noProof/>
          <w:lang w:val="en-AU" w:eastAsia="en-AU"/>
        </w:rPr>
        <w:drawing>
          <wp:inline distT="0" distB="0" distL="0" distR="0" wp14:anchorId="0C2A3563" wp14:editId="0C2A3564">
            <wp:extent cx="1076325" cy="9048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076325" cy="904875"/>
                    </a:xfrm>
                    <a:prstGeom prst="rect">
                      <a:avLst/>
                    </a:prstGeom>
                    <a:noFill/>
                    <a:ln w="9525">
                      <a:noFill/>
                      <a:miter lim="800000"/>
                      <a:headEnd/>
                      <a:tailEnd/>
                    </a:ln>
                  </pic:spPr>
                </pic:pic>
              </a:graphicData>
            </a:graphic>
          </wp:inline>
        </w:drawing>
      </w:r>
    </w:p>
    <w:p w14:paraId="0C2A3546" w14:textId="77777777" w:rsidR="00C4703C" w:rsidRDefault="00C4703C">
      <w:pPr>
        <w:jc w:val="center"/>
        <w:rPr>
          <w:b/>
          <w:snapToGrid w:val="0"/>
        </w:rPr>
      </w:pPr>
      <w:r>
        <w:rPr>
          <w:b/>
          <w:snapToGrid w:val="0"/>
        </w:rPr>
        <w:t xml:space="preserve">COMMONWEALTH OF </w:t>
      </w:r>
      <w:smartTag w:uri="urn:schemas-microsoft-com:office:smarttags" w:element="place">
        <w:smartTag w:uri="urn:schemas-microsoft-com:office:smarttags" w:element="country-region">
          <w:r>
            <w:rPr>
              <w:b/>
              <w:snapToGrid w:val="0"/>
            </w:rPr>
            <w:t>AUSTRALIA</w:t>
          </w:r>
        </w:smartTag>
      </w:smartTag>
    </w:p>
    <w:p w14:paraId="0C2A3547" w14:textId="77777777" w:rsidR="00C4703C" w:rsidRDefault="00C4703C">
      <w:pPr>
        <w:jc w:val="center"/>
        <w:rPr>
          <w:snapToGrid w:val="0"/>
        </w:rPr>
      </w:pPr>
      <w:bookmarkStart w:id="0" w:name="_GoBack"/>
      <w:bookmarkEnd w:id="0"/>
    </w:p>
    <w:p w14:paraId="0C2A3548" w14:textId="77777777" w:rsidR="00C4703C" w:rsidRPr="009758E1" w:rsidRDefault="00C4703C">
      <w:pPr>
        <w:pStyle w:val="Heading1"/>
        <w:jc w:val="center"/>
        <w:rPr>
          <w:b/>
          <w:i/>
          <w:iCs/>
        </w:rPr>
      </w:pPr>
      <w:r w:rsidRPr="009758E1">
        <w:rPr>
          <w:b/>
          <w:i/>
          <w:iCs/>
        </w:rPr>
        <w:t>Environment Protection and Biodiversity Conservation Act 1999</w:t>
      </w:r>
    </w:p>
    <w:p w14:paraId="0C2A3549" w14:textId="77777777" w:rsidR="00C4703C" w:rsidRDefault="00C4703C">
      <w:pPr>
        <w:jc w:val="center"/>
        <w:rPr>
          <w:snapToGrid w:val="0"/>
        </w:rPr>
      </w:pPr>
    </w:p>
    <w:p w14:paraId="0C2A354B" w14:textId="291BC3CF" w:rsidR="00C4703C" w:rsidRPr="009758E1" w:rsidRDefault="00C4703C">
      <w:pPr>
        <w:jc w:val="center"/>
        <w:rPr>
          <w:b/>
          <w:snapToGrid w:val="0"/>
          <w:sz w:val="22"/>
          <w:szCs w:val="22"/>
        </w:rPr>
      </w:pPr>
      <w:r w:rsidRPr="009758E1">
        <w:rPr>
          <w:b/>
          <w:snapToGrid w:val="0"/>
          <w:sz w:val="22"/>
          <w:szCs w:val="22"/>
        </w:rPr>
        <w:t xml:space="preserve">Instrument </w:t>
      </w:r>
      <w:r w:rsidR="007755D3" w:rsidRPr="009758E1">
        <w:rPr>
          <w:b/>
          <w:snapToGrid w:val="0"/>
          <w:sz w:val="22"/>
          <w:szCs w:val="22"/>
        </w:rPr>
        <w:t>i</w:t>
      </w:r>
      <w:r w:rsidRPr="009758E1">
        <w:rPr>
          <w:b/>
          <w:snapToGrid w:val="0"/>
          <w:sz w:val="22"/>
          <w:szCs w:val="22"/>
        </w:rPr>
        <w:t xml:space="preserve">mposing </w:t>
      </w:r>
      <w:r w:rsidR="007755D3" w:rsidRPr="009758E1">
        <w:rPr>
          <w:b/>
          <w:snapToGrid w:val="0"/>
          <w:sz w:val="22"/>
          <w:szCs w:val="22"/>
        </w:rPr>
        <w:t>c</w:t>
      </w:r>
      <w:r w:rsidRPr="009758E1">
        <w:rPr>
          <w:b/>
          <w:snapToGrid w:val="0"/>
          <w:sz w:val="22"/>
          <w:szCs w:val="22"/>
        </w:rPr>
        <w:t xml:space="preserve">onditions on </w:t>
      </w:r>
      <w:r w:rsidR="007755D3" w:rsidRPr="009758E1">
        <w:rPr>
          <w:b/>
          <w:snapToGrid w:val="0"/>
          <w:sz w:val="22"/>
          <w:szCs w:val="22"/>
        </w:rPr>
        <w:t>a</w:t>
      </w:r>
      <w:r w:rsidRPr="009758E1">
        <w:rPr>
          <w:b/>
          <w:snapToGrid w:val="0"/>
          <w:sz w:val="22"/>
          <w:szCs w:val="22"/>
        </w:rPr>
        <w:t xml:space="preserve">ccreditation of </w:t>
      </w:r>
      <w:r w:rsidR="007755D3" w:rsidRPr="009758E1">
        <w:rPr>
          <w:b/>
          <w:snapToGrid w:val="0"/>
          <w:sz w:val="22"/>
          <w:szCs w:val="22"/>
        </w:rPr>
        <w:t>p</w:t>
      </w:r>
      <w:r w:rsidRPr="009758E1">
        <w:rPr>
          <w:b/>
          <w:snapToGrid w:val="0"/>
          <w:sz w:val="22"/>
          <w:szCs w:val="22"/>
        </w:rPr>
        <w:t xml:space="preserve">lans, </w:t>
      </w:r>
      <w:r w:rsidR="007755D3" w:rsidRPr="009758E1">
        <w:rPr>
          <w:b/>
          <w:snapToGrid w:val="0"/>
          <w:sz w:val="22"/>
          <w:szCs w:val="22"/>
        </w:rPr>
        <w:t>re</w:t>
      </w:r>
      <w:r w:rsidRPr="009758E1">
        <w:rPr>
          <w:b/>
          <w:snapToGrid w:val="0"/>
          <w:sz w:val="22"/>
          <w:szCs w:val="22"/>
        </w:rPr>
        <w:t xml:space="preserve">gimes and </w:t>
      </w:r>
      <w:r w:rsidR="007755D3" w:rsidRPr="009758E1">
        <w:rPr>
          <w:b/>
          <w:snapToGrid w:val="0"/>
          <w:sz w:val="22"/>
          <w:szCs w:val="22"/>
        </w:rPr>
        <w:t>p</w:t>
      </w:r>
      <w:r w:rsidRPr="009758E1">
        <w:rPr>
          <w:b/>
          <w:snapToGrid w:val="0"/>
          <w:sz w:val="22"/>
          <w:szCs w:val="22"/>
        </w:rPr>
        <w:t>olicies</w:t>
      </w:r>
      <w:r w:rsidR="00BB3155" w:rsidRPr="009758E1">
        <w:rPr>
          <w:b/>
          <w:snapToGrid w:val="0"/>
          <w:sz w:val="22"/>
          <w:szCs w:val="22"/>
        </w:rPr>
        <w:t xml:space="preserve"> – </w:t>
      </w:r>
      <w:r w:rsidR="00052E93" w:rsidRPr="00052E93">
        <w:rPr>
          <w:b/>
          <w:snapToGrid w:val="0"/>
          <w:sz w:val="22"/>
          <w:szCs w:val="22"/>
        </w:rPr>
        <w:t>COMMONWEALTH SMALL PELAGIC FISHERY</w:t>
      </w:r>
      <w:r w:rsidR="00BB3155" w:rsidRPr="00052E93">
        <w:rPr>
          <w:b/>
          <w:snapToGrid w:val="0"/>
          <w:sz w:val="22"/>
          <w:szCs w:val="22"/>
        </w:rPr>
        <w:t xml:space="preserve">, </w:t>
      </w:r>
      <w:r w:rsidR="00052E93" w:rsidRPr="00052E93">
        <w:rPr>
          <w:b/>
          <w:caps/>
          <w:snapToGrid w:val="0"/>
          <w:sz w:val="22"/>
          <w:szCs w:val="22"/>
        </w:rPr>
        <w:t>June 2020</w:t>
      </w:r>
    </w:p>
    <w:p w14:paraId="0C2A354C" w14:textId="77777777" w:rsidR="00C4703C" w:rsidRPr="009758E1" w:rsidRDefault="00C4703C">
      <w:pPr>
        <w:ind w:left="360" w:right="675"/>
        <w:rPr>
          <w:snapToGrid w:val="0"/>
          <w:sz w:val="22"/>
          <w:szCs w:val="22"/>
        </w:rPr>
      </w:pPr>
    </w:p>
    <w:p w14:paraId="0C2A354D" w14:textId="77777777" w:rsidR="007755D3" w:rsidRPr="009758E1" w:rsidRDefault="007755D3">
      <w:pPr>
        <w:ind w:left="360" w:right="675"/>
        <w:rPr>
          <w:snapToGrid w:val="0"/>
          <w:sz w:val="22"/>
          <w:szCs w:val="22"/>
        </w:rPr>
      </w:pPr>
    </w:p>
    <w:p w14:paraId="0C2A354E" w14:textId="40D97652" w:rsidR="00C4703C" w:rsidRPr="00671998" w:rsidRDefault="00C4703C" w:rsidP="00B742A2">
      <w:pPr>
        <w:ind w:right="26"/>
        <w:rPr>
          <w:sz w:val="22"/>
          <w:szCs w:val="22"/>
        </w:rPr>
      </w:pPr>
      <w:r w:rsidRPr="009758E1">
        <w:rPr>
          <w:sz w:val="22"/>
          <w:szCs w:val="22"/>
        </w:rPr>
        <w:t>I</w:t>
      </w:r>
      <w:r w:rsidRPr="002B7DC7">
        <w:rPr>
          <w:sz w:val="22"/>
          <w:szCs w:val="22"/>
        </w:rPr>
        <w:t xml:space="preserve">, </w:t>
      </w:r>
      <w:r w:rsidR="003B5F02">
        <w:rPr>
          <w:sz w:val="22"/>
          <w:szCs w:val="22"/>
        </w:rPr>
        <w:t>WILLIAM QUINN</w:t>
      </w:r>
      <w:r w:rsidR="00CF7E2C" w:rsidRPr="002B7DC7">
        <w:rPr>
          <w:sz w:val="22"/>
          <w:szCs w:val="22"/>
        </w:rPr>
        <w:t xml:space="preserve">, </w:t>
      </w:r>
      <w:r w:rsidR="003B5F02">
        <w:rPr>
          <w:sz w:val="22"/>
          <w:szCs w:val="22"/>
        </w:rPr>
        <w:t>A</w:t>
      </w:r>
      <w:r w:rsidR="00D61950">
        <w:rPr>
          <w:sz w:val="22"/>
          <w:szCs w:val="22"/>
        </w:rPr>
        <w:t>cting</w:t>
      </w:r>
      <w:r w:rsidR="003B5F02">
        <w:rPr>
          <w:sz w:val="22"/>
          <w:szCs w:val="22"/>
        </w:rPr>
        <w:t xml:space="preserve"> </w:t>
      </w:r>
      <w:r w:rsidR="00CF7E2C" w:rsidRPr="002B7DC7">
        <w:rPr>
          <w:sz w:val="22"/>
          <w:szCs w:val="22"/>
        </w:rPr>
        <w:t xml:space="preserve">Assistant Secretary, </w:t>
      </w:r>
      <w:r w:rsidR="007E1932" w:rsidRPr="002B7DC7">
        <w:rPr>
          <w:sz w:val="22"/>
          <w:szCs w:val="22"/>
        </w:rPr>
        <w:t xml:space="preserve">Environment Approvals and </w:t>
      </w:r>
      <w:r w:rsidR="00CF7E2C" w:rsidRPr="002B7DC7">
        <w:rPr>
          <w:sz w:val="22"/>
          <w:szCs w:val="22"/>
        </w:rPr>
        <w:t xml:space="preserve">Wildlife Trade Branch, as Delegate of the Minister </w:t>
      </w:r>
      <w:r w:rsidRPr="002B7DC7">
        <w:rPr>
          <w:sz w:val="22"/>
          <w:szCs w:val="22"/>
        </w:rPr>
        <w:t xml:space="preserve">for </w:t>
      </w:r>
      <w:r w:rsidR="00C73966" w:rsidRPr="002B7DC7">
        <w:rPr>
          <w:sz w:val="22"/>
          <w:szCs w:val="22"/>
        </w:rPr>
        <w:t xml:space="preserve">the </w:t>
      </w:r>
      <w:r w:rsidRPr="002B7DC7">
        <w:rPr>
          <w:sz w:val="22"/>
          <w:szCs w:val="22"/>
        </w:rPr>
        <w:t>Environment,</w:t>
      </w:r>
      <w:r w:rsidR="00C73966" w:rsidRPr="002B7DC7">
        <w:rPr>
          <w:sz w:val="22"/>
          <w:szCs w:val="22"/>
        </w:rPr>
        <w:t xml:space="preserve"> </w:t>
      </w:r>
      <w:r w:rsidRPr="002B7DC7">
        <w:rPr>
          <w:sz w:val="22"/>
          <w:szCs w:val="22"/>
        </w:rPr>
        <w:t>pursuant to subsection 303AA(5)</w:t>
      </w:r>
      <w:r w:rsidR="00036BCA" w:rsidRPr="002B7DC7">
        <w:rPr>
          <w:sz w:val="22"/>
          <w:szCs w:val="22"/>
        </w:rPr>
        <w:t xml:space="preserve"> of the </w:t>
      </w:r>
      <w:r w:rsidR="00036BCA" w:rsidRPr="002B7DC7">
        <w:rPr>
          <w:i/>
          <w:sz w:val="22"/>
          <w:szCs w:val="22"/>
        </w:rPr>
        <w:t>Environment Protection and Biodiversity Conservation Act 1999</w:t>
      </w:r>
      <w:r w:rsidRPr="002B7DC7">
        <w:rPr>
          <w:sz w:val="22"/>
          <w:szCs w:val="22"/>
        </w:rPr>
        <w:t xml:space="preserve">, hereby </w:t>
      </w:r>
      <w:r w:rsidR="00036BCA" w:rsidRPr="002B7DC7">
        <w:rPr>
          <w:sz w:val="22"/>
          <w:szCs w:val="22"/>
        </w:rPr>
        <w:t>vary</w:t>
      </w:r>
      <w:r w:rsidRPr="002B7DC7">
        <w:rPr>
          <w:sz w:val="22"/>
          <w:szCs w:val="22"/>
        </w:rPr>
        <w:t xml:space="preserve"> the </w:t>
      </w:r>
      <w:r w:rsidRPr="00671998">
        <w:rPr>
          <w:sz w:val="22"/>
          <w:szCs w:val="22"/>
        </w:rPr>
        <w:t>accreditation of the</w:t>
      </w:r>
      <w:r w:rsidR="00B742A2" w:rsidRPr="00B742A2">
        <w:rPr>
          <w:sz w:val="22"/>
          <w:szCs w:val="22"/>
        </w:rPr>
        <w:t xml:space="preserve"> </w:t>
      </w:r>
      <w:bookmarkStart w:id="1" w:name="_Hlk42700028"/>
      <w:r w:rsidR="00B742A2" w:rsidRPr="00B742A2">
        <w:rPr>
          <w:sz w:val="22"/>
          <w:szCs w:val="22"/>
        </w:rPr>
        <w:t xml:space="preserve">Small Pelagic Fishery Management Plan 2009 </w:t>
      </w:r>
      <w:bookmarkEnd w:id="1"/>
      <w:r w:rsidR="00B742A2" w:rsidRPr="00B742A2">
        <w:rPr>
          <w:sz w:val="22"/>
          <w:szCs w:val="22"/>
        </w:rPr>
        <w:t>for the Commonwealth Small Pelagic</w:t>
      </w:r>
      <w:r w:rsidR="00B742A2">
        <w:rPr>
          <w:sz w:val="22"/>
          <w:szCs w:val="22"/>
        </w:rPr>
        <w:t xml:space="preserve"> </w:t>
      </w:r>
      <w:r w:rsidR="00B742A2" w:rsidRPr="00B742A2">
        <w:rPr>
          <w:sz w:val="22"/>
          <w:szCs w:val="22"/>
        </w:rPr>
        <w:t xml:space="preserve">Fishery, in force under the </w:t>
      </w:r>
      <w:r w:rsidR="00B742A2" w:rsidRPr="00B742A2">
        <w:rPr>
          <w:i/>
          <w:iCs/>
          <w:sz w:val="22"/>
          <w:szCs w:val="22"/>
        </w:rPr>
        <w:t>Fisheries Management Act 1991</w:t>
      </w:r>
      <w:r w:rsidR="00B742A2" w:rsidRPr="00B742A2">
        <w:rPr>
          <w:sz w:val="22"/>
          <w:szCs w:val="22"/>
        </w:rPr>
        <w:t xml:space="preserve"> (</w:t>
      </w:r>
      <w:proofErr w:type="spellStart"/>
      <w:r w:rsidR="00B742A2" w:rsidRPr="00B742A2">
        <w:rPr>
          <w:sz w:val="22"/>
          <w:szCs w:val="22"/>
        </w:rPr>
        <w:t>Cth</w:t>
      </w:r>
      <w:proofErr w:type="spellEnd"/>
      <w:r w:rsidR="00B742A2" w:rsidRPr="00B742A2">
        <w:rPr>
          <w:sz w:val="22"/>
          <w:szCs w:val="22"/>
        </w:rPr>
        <w:t xml:space="preserve">) and the </w:t>
      </w:r>
      <w:r w:rsidR="00B742A2" w:rsidRPr="00AA529E">
        <w:rPr>
          <w:sz w:val="22"/>
          <w:szCs w:val="22"/>
        </w:rPr>
        <w:t xml:space="preserve">Fisheries Management Regulations </w:t>
      </w:r>
      <w:r w:rsidR="006C55B9" w:rsidRPr="00AA529E">
        <w:rPr>
          <w:sz w:val="22"/>
          <w:szCs w:val="22"/>
        </w:rPr>
        <w:t>2019</w:t>
      </w:r>
      <w:r w:rsidR="00B742A2" w:rsidRPr="00B742A2">
        <w:rPr>
          <w:sz w:val="22"/>
          <w:szCs w:val="22"/>
        </w:rPr>
        <w:t xml:space="preserve"> (</w:t>
      </w:r>
      <w:proofErr w:type="spellStart"/>
      <w:r w:rsidR="00B742A2" w:rsidRPr="00B742A2">
        <w:rPr>
          <w:sz w:val="22"/>
          <w:szCs w:val="22"/>
        </w:rPr>
        <w:t>Cth</w:t>
      </w:r>
      <w:proofErr w:type="spellEnd"/>
      <w:r w:rsidR="00B742A2">
        <w:rPr>
          <w:sz w:val="22"/>
          <w:szCs w:val="22"/>
        </w:rPr>
        <w:t>)</w:t>
      </w:r>
      <w:r w:rsidR="00CF7E2C" w:rsidRPr="00671998">
        <w:rPr>
          <w:sz w:val="22"/>
          <w:szCs w:val="22"/>
        </w:rPr>
        <w:t xml:space="preserve"> </w:t>
      </w:r>
      <w:r w:rsidRPr="00671998">
        <w:rPr>
          <w:sz w:val="22"/>
          <w:szCs w:val="22"/>
        </w:rPr>
        <w:t>(accredited p</w:t>
      </w:r>
      <w:r w:rsidR="00C73966" w:rsidRPr="00671998">
        <w:rPr>
          <w:sz w:val="22"/>
          <w:szCs w:val="22"/>
        </w:rPr>
        <w:t xml:space="preserve">ursuant to an instrument dated </w:t>
      </w:r>
      <w:r w:rsidR="00052E93" w:rsidRPr="00671998">
        <w:rPr>
          <w:sz w:val="22"/>
          <w:szCs w:val="22"/>
          <w:lang w:val="en-AU"/>
        </w:rPr>
        <w:t>21/10/2018</w:t>
      </w:r>
      <w:r w:rsidRPr="00671998">
        <w:rPr>
          <w:sz w:val="22"/>
          <w:szCs w:val="22"/>
        </w:rPr>
        <w:t xml:space="preserve">) </w:t>
      </w:r>
      <w:r w:rsidR="00B742A2" w:rsidRPr="00B742A2">
        <w:rPr>
          <w:sz w:val="22"/>
          <w:szCs w:val="22"/>
        </w:rPr>
        <w:t>by varying the conditions to which the accreditation of the Small Pelagic Fishery Management Plan 2009 for the Commonwealth Small Pelagic Fishery is subject by replacing the conditions with the following condition</w:t>
      </w:r>
    </w:p>
    <w:p w14:paraId="0C2A3550" w14:textId="77777777" w:rsidR="007755D3" w:rsidRPr="00671998" w:rsidRDefault="007755D3">
      <w:pPr>
        <w:ind w:right="26"/>
        <w:rPr>
          <w:sz w:val="22"/>
          <w:szCs w:val="22"/>
        </w:rPr>
      </w:pPr>
    </w:p>
    <w:p w14:paraId="0C2A3553" w14:textId="1BA08B64" w:rsidR="00765DB7" w:rsidRPr="00671998" w:rsidRDefault="002B7DC7" w:rsidP="00765DB7">
      <w:pPr>
        <w:pStyle w:val="ListParagraph"/>
        <w:numPr>
          <w:ilvl w:val="0"/>
          <w:numId w:val="13"/>
        </w:numPr>
        <w:spacing w:line="240" w:lineRule="auto"/>
        <w:ind w:left="567" w:hanging="283"/>
        <w:rPr>
          <w:rFonts w:ascii="Times New Roman" w:hAnsi="Times New Roman"/>
        </w:rPr>
      </w:pPr>
      <w:r w:rsidRPr="00671998">
        <w:rPr>
          <w:rFonts w:ascii="Times New Roman" w:hAnsi="Times New Roman"/>
        </w:rPr>
        <w:t>Prior to fishing, mid-water trawl vessels must have in place effective mitigation approaches and devices to minimise interactions with dolphins, seals and seabirds.</w:t>
      </w:r>
    </w:p>
    <w:p w14:paraId="32CC5BB8" w14:textId="1CFCB848" w:rsidR="006C2B29" w:rsidRPr="00365AB2" w:rsidRDefault="00365AB2" w:rsidP="006C2B29">
      <w:pPr>
        <w:pStyle w:val="ListParagraph"/>
        <w:numPr>
          <w:ilvl w:val="0"/>
          <w:numId w:val="13"/>
        </w:numPr>
        <w:spacing w:line="240" w:lineRule="auto"/>
        <w:ind w:left="567" w:hanging="283"/>
        <w:rPr>
          <w:rFonts w:ascii="Times New Roman" w:hAnsi="Times New Roman"/>
        </w:rPr>
      </w:pPr>
      <w:r>
        <w:rPr>
          <w:rFonts w:ascii="Times New Roman" w:hAnsi="Times New Roman"/>
        </w:rPr>
        <w:t>U</w:t>
      </w:r>
      <w:r w:rsidR="006C2B29" w:rsidRPr="006C2B29">
        <w:rPr>
          <w:rFonts w:ascii="Times New Roman" w:hAnsi="Times New Roman"/>
        </w:rPr>
        <w:t xml:space="preserve">ntil </w:t>
      </w:r>
      <w:r w:rsidRPr="00365AB2">
        <w:rPr>
          <w:rFonts w:ascii="Times New Roman" w:hAnsi="Times New Roman"/>
        </w:rPr>
        <w:t>21</w:t>
      </w:r>
      <w:r w:rsidR="006C2B29" w:rsidRPr="00365AB2">
        <w:rPr>
          <w:rFonts w:ascii="Times New Roman" w:hAnsi="Times New Roman"/>
        </w:rPr>
        <w:t xml:space="preserve"> December 2020</w:t>
      </w:r>
      <w:r w:rsidR="00AA529E">
        <w:rPr>
          <w:rFonts w:ascii="Times New Roman" w:hAnsi="Times New Roman"/>
        </w:rPr>
        <w:t>,</w:t>
      </w:r>
      <w:r w:rsidR="006C2B29" w:rsidRPr="00365AB2">
        <w:rPr>
          <w:rFonts w:ascii="Times New Roman" w:hAnsi="Times New Roman"/>
        </w:rPr>
        <w:t xml:space="preserve"> or for the time period that AFMA’s on-board observer program is suspended due to COVID-19 restrictions (whichever is shorter), that each new midwater trawl vessel be subject to</w:t>
      </w:r>
      <w:r w:rsidR="008B04A0">
        <w:rPr>
          <w:rFonts w:ascii="Times New Roman" w:hAnsi="Times New Roman"/>
        </w:rPr>
        <w:t xml:space="preserve"> 1</w:t>
      </w:r>
      <w:r w:rsidR="006C2B29" w:rsidRPr="00365AB2">
        <w:rPr>
          <w:rFonts w:ascii="Times New Roman" w:hAnsi="Times New Roman"/>
        </w:rPr>
        <w:t xml:space="preserve">00 per cent </w:t>
      </w:r>
      <w:r w:rsidR="00FF0F74" w:rsidRPr="00365AB2">
        <w:rPr>
          <w:rFonts w:ascii="Times New Roman" w:hAnsi="Times New Roman"/>
        </w:rPr>
        <w:t>electronic monitoring</w:t>
      </w:r>
      <w:r w:rsidR="006C2B29" w:rsidRPr="00365AB2">
        <w:rPr>
          <w:rFonts w:ascii="Times New Roman" w:hAnsi="Times New Roman"/>
        </w:rPr>
        <w:t>, with 100 per cent review of electronic monitoring footage for the first ten fishing trips, and</w:t>
      </w:r>
      <w:r w:rsidR="00005578" w:rsidRPr="00365AB2">
        <w:rPr>
          <w:rFonts w:ascii="Times New Roman" w:hAnsi="Times New Roman"/>
        </w:rPr>
        <w:t xml:space="preserve"> that</w:t>
      </w:r>
      <w:r w:rsidR="006C2B29" w:rsidRPr="00365AB2">
        <w:rPr>
          <w:rFonts w:ascii="Times New Roman" w:hAnsi="Times New Roman"/>
        </w:rPr>
        <w:t xml:space="preserve"> one observer be deployed for at least one fishing trip as soon as practicable, with additional observer coverage or other monitoring implemented</w:t>
      </w:r>
      <w:r w:rsidR="0057639D">
        <w:rPr>
          <w:rFonts w:ascii="Times New Roman" w:hAnsi="Times New Roman"/>
        </w:rPr>
        <w:t xml:space="preserve"> as appropriate,</w:t>
      </w:r>
      <w:r w:rsidR="006C2B29" w:rsidRPr="00365AB2">
        <w:rPr>
          <w:rFonts w:ascii="Times New Roman" w:hAnsi="Times New Roman"/>
        </w:rPr>
        <w:t xml:space="preserve"> </w:t>
      </w:r>
      <w:r w:rsidR="0057639D" w:rsidRPr="0057639D">
        <w:rPr>
          <w:rFonts w:ascii="Times New Roman" w:hAnsi="Times New Roman"/>
        </w:rPr>
        <w:t>following scientific assessment of the Small Pelagic Fishery.</w:t>
      </w:r>
      <w:r w:rsidR="006C2B29" w:rsidRPr="00365AB2">
        <w:rPr>
          <w:rFonts w:ascii="Times New Roman" w:hAnsi="Times New Roman"/>
        </w:rPr>
        <w:t xml:space="preserve"> </w:t>
      </w:r>
    </w:p>
    <w:p w14:paraId="0C2A3554" w14:textId="2A3C465E" w:rsidR="00C4703C" w:rsidRPr="006C2B29" w:rsidRDefault="006C2B29" w:rsidP="006C2B29">
      <w:pPr>
        <w:pStyle w:val="ListParagraph"/>
        <w:numPr>
          <w:ilvl w:val="0"/>
          <w:numId w:val="0"/>
        </w:numPr>
        <w:spacing w:line="240" w:lineRule="auto"/>
        <w:ind w:left="567"/>
        <w:rPr>
          <w:rFonts w:ascii="Times New Roman" w:hAnsi="Times New Roman"/>
        </w:rPr>
      </w:pPr>
      <w:r w:rsidRPr="00365AB2">
        <w:rPr>
          <w:rFonts w:ascii="Times New Roman" w:hAnsi="Times New Roman"/>
        </w:rPr>
        <w:t>From</w:t>
      </w:r>
      <w:r w:rsidR="00365AB2" w:rsidRPr="00365AB2">
        <w:rPr>
          <w:rFonts w:ascii="Times New Roman" w:hAnsi="Times New Roman"/>
        </w:rPr>
        <w:t xml:space="preserve"> 21</w:t>
      </w:r>
      <w:r w:rsidRPr="00365AB2">
        <w:rPr>
          <w:rFonts w:ascii="Times New Roman" w:hAnsi="Times New Roman"/>
        </w:rPr>
        <w:t xml:space="preserve"> December 2020</w:t>
      </w:r>
      <w:r w:rsidRPr="006C2B29">
        <w:rPr>
          <w:rFonts w:ascii="Times New Roman" w:hAnsi="Times New Roman"/>
        </w:rPr>
        <w:t>, or from when AFMA’s on-board observer program is re-instated (whichever comes first) that at least one observer be deployed on each new mid-water trawl vessel for the first 10 fishing trips, with additional observer coverage or other monitoring implemented as appropriate, following scientific assessment of the Small Pelagic Fishery.</w:t>
      </w:r>
    </w:p>
    <w:p w14:paraId="0C2A3555" w14:textId="77777777" w:rsidR="00036BCA" w:rsidRPr="00671998" w:rsidRDefault="00036BCA">
      <w:pPr>
        <w:ind w:left="360" w:right="-334"/>
        <w:rPr>
          <w:snapToGrid w:val="0"/>
          <w:sz w:val="22"/>
          <w:szCs w:val="22"/>
        </w:rPr>
      </w:pPr>
    </w:p>
    <w:p w14:paraId="0C2A3556" w14:textId="77777777" w:rsidR="00036BCA" w:rsidRPr="00671998" w:rsidRDefault="00036BCA">
      <w:pPr>
        <w:ind w:left="360" w:right="-334"/>
        <w:rPr>
          <w:snapToGrid w:val="0"/>
          <w:sz w:val="22"/>
          <w:szCs w:val="22"/>
        </w:rPr>
      </w:pPr>
    </w:p>
    <w:p w14:paraId="0C2A3557" w14:textId="77777777" w:rsidR="00036BCA" w:rsidRPr="00671998" w:rsidRDefault="00036BCA">
      <w:pPr>
        <w:ind w:left="360" w:right="-334"/>
        <w:rPr>
          <w:snapToGrid w:val="0"/>
          <w:sz w:val="22"/>
          <w:szCs w:val="22"/>
        </w:rPr>
      </w:pPr>
    </w:p>
    <w:p w14:paraId="0C2A3558" w14:textId="77777777" w:rsidR="00C4703C" w:rsidRPr="00671998" w:rsidRDefault="00C4703C">
      <w:pPr>
        <w:ind w:left="-360" w:right="-334" w:hanging="360"/>
        <w:rPr>
          <w:sz w:val="22"/>
          <w:szCs w:val="22"/>
        </w:rPr>
      </w:pPr>
    </w:p>
    <w:p w14:paraId="29D345BE" w14:textId="26EFDDCA" w:rsidR="00AF01AD" w:rsidRPr="00671998" w:rsidRDefault="00C73966" w:rsidP="00AF01AD">
      <w:pPr>
        <w:pStyle w:val="Heading1"/>
        <w:ind w:left="360" w:right="675"/>
        <w:jc w:val="center"/>
        <w:rPr>
          <w:sz w:val="22"/>
          <w:szCs w:val="22"/>
        </w:rPr>
      </w:pPr>
      <w:r w:rsidRPr="00671998">
        <w:rPr>
          <w:iCs/>
          <w:sz w:val="22"/>
          <w:szCs w:val="22"/>
        </w:rPr>
        <w:t>Dated this</w:t>
      </w:r>
      <w:r w:rsidR="008A1E60" w:rsidRPr="00671998">
        <w:rPr>
          <w:iCs/>
          <w:sz w:val="22"/>
          <w:szCs w:val="22"/>
        </w:rPr>
        <w:t xml:space="preserve"> </w:t>
      </w:r>
      <w:r w:rsidR="00AF01AD" w:rsidRPr="00671998">
        <w:rPr>
          <w:iCs/>
          <w:sz w:val="22"/>
          <w:szCs w:val="22"/>
        </w:rPr>
        <w:t xml:space="preserve">               </w:t>
      </w:r>
      <w:r w:rsidR="005E75EB">
        <w:rPr>
          <w:iCs/>
          <w:sz w:val="22"/>
          <w:szCs w:val="22"/>
        </w:rPr>
        <w:t>26</w:t>
      </w:r>
      <w:r w:rsidR="00AF01AD" w:rsidRPr="00671998">
        <w:rPr>
          <w:iCs/>
          <w:sz w:val="22"/>
          <w:szCs w:val="22"/>
        </w:rPr>
        <w:t xml:space="preserve">              </w:t>
      </w:r>
      <w:r w:rsidR="005C1C8E" w:rsidRPr="00671998">
        <w:rPr>
          <w:iCs/>
          <w:sz w:val="22"/>
          <w:szCs w:val="22"/>
        </w:rPr>
        <w:t xml:space="preserve"> day of </w:t>
      </w:r>
      <w:r w:rsidR="00AF01AD" w:rsidRPr="00671998">
        <w:rPr>
          <w:iCs/>
          <w:sz w:val="22"/>
          <w:szCs w:val="22"/>
        </w:rPr>
        <w:t xml:space="preserve">             </w:t>
      </w:r>
      <w:r w:rsidR="005E75EB">
        <w:rPr>
          <w:iCs/>
          <w:sz w:val="22"/>
          <w:szCs w:val="22"/>
        </w:rPr>
        <w:t>June</w:t>
      </w:r>
      <w:r w:rsidR="00AF01AD" w:rsidRPr="00671998">
        <w:rPr>
          <w:iCs/>
          <w:sz w:val="22"/>
          <w:szCs w:val="22"/>
        </w:rPr>
        <w:t xml:space="preserve">                   </w:t>
      </w:r>
      <w:r w:rsidR="00671998">
        <w:rPr>
          <w:iCs/>
          <w:sz w:val="22"/>
          <w:szCs w:val="22"/>
        </w:rPr>
        <w:t>2020</w:t>
      </w:r>
    </w:p>
    <w:p w14:paraId="0C2A355A" w14:textId="77777777" w:rsidR="00C73966" w:rsidRPr="00671998" w:rsidRDefault="00C73966" w:rsidP="00C73966">
      <w:pPr>
        <w:ind w:left="360" w:right="675"/>
        <w:rPr>
          <w:sz w:val="22"/>
          <w:szCs w:val="22"/>
        </w:rPr>
      </w:pPr>
    </w:p>
    <w:p w14:paraId="0C2A355B" w14:textId="77777777" w:rsidR="00C73966" w:rsidRPr="009758E1" w:rsidRDefault="00C73966" w:rsidP="00C73966">
      <w:pPr>
        <w:ind w:left="360" w:right="675"/>
        <w:rPr>
          <w:sz w:val="22"/>
          <w:szCs w:val="22"/>
        </w:rPr>
      </w:pPr>
    </w:p>
    <w:p w14:paraId="0C2A355C" w14:textId="77777777" w:rsidR="00C73966" w:rsidRPr="009758E1" w:rsidRDefault="00C73966" w:rsidP="00C73966">
      <w:pPr>
        <w:ind w:left="360" w:right="675"/>
        <w:rPr>
          <w:sz w:val="22"/>
          <w:szCs w:val="22"/>
        </w:rPr>
      </w:pPr>
    </w:p>
    <w:p w14:paraId="0C2A355D" w14:textId="77777777" w:rsidR="00C73966" w:rsidRPr="009758E1" w:rsidRDefault="00C73966" w:rsidP="00C73966">
      <w:pPr>
        <w:ind w:left="360" w:right="675"/>
        <w:rPr>
          <w:sz w:val="22"/>
          <w:szCs w:val="22"/>
        </w:rPr>
      </w:pPr>
    </w:p>
    <w:p w14:paraId="0C2A355E" w14:textId="77777777" w:rsidR="00C73966" w:rsidRPr="009758E1" w:rsidRDefault="00C73966" w:rsidP="00C73966">
      <w:pPr>
        <w:ind w:left="360" w:right="675"/>
        <w:rPr>
          <w:sz w:val="22"/>
          <w:szCs w:val="22"/>
        </w:rPr>
      </w:pPr>
    </w:p>
    <w:p w14:paraId="0C2A355F" w14:textId="29764E31" w:rsidR="00C73966" w:rsidRPr="009758E1" w:rsidRDefault="005E75EB" w:rsidP="005E75EB">
      <w:pPr>
        <w:ind w:left="360" w:right="675"/>
        <w:jc w:val="center"/>
        <w:rPr>
          <w:sz w:val="22"/>
          <w:szCs w:val="22"/>
        </w:rPr>
      </w:pPr>
      <w:r>
        <w:rPr>
          <w:sz w:val="22"/>
          <w:szCs w:val="22"/>
        </w:rPr>
        <w:t>William Quinn</w:t>
      </w:r>
    </w:p>
    <w:p w14:paraId="0C2A3560" w14:textId="07F15FD9" w:rsidR="00C73966" w:rsidRPr="009758E1" w:rsidRDefault="00C73966" w:rsidP="00C73966">
      <w:pPr>
        <w:ind w:left="360" w:right="675"/>
        <w:jc w:val="center"/>
        <w:rPr>
          <w:sz w:val="22"/>
          <w:szCs w:val="22"/>
        </w:rPr>
      </w:pPr>
      <w:r w:rsidRPr="009758E1">
        <w:rPr>
          <w:sz w:val="22"/>
          <w:szCs w:val="22"/>
        </w:rPr>
        <w:t>..……….....</w:t>
      </w:r>
      <w:r w:rsidR="00AF01AD" w:rsidRPr="009758E1">
        <w:rPr>
          <w:sz w:val="22"/>
          <w:szCs w:val="22"/>
        </w:rPr>
        <w:t>....................................</w:t>
      </w:r>
      <w:r w:rsidR="005C1C8E" w:rsidRPr="009758E1">
        <w:rPr>
          <w:sz w:val="22"/>
          <w:szCs w:val="22"/>
        </w:rPr>
        <w:t>….</w:t>
      </w:r>
      <w:r w:rsidRPr="009758E1">
        <w:rPr>
          <w:sz w:val="22"/>
          <w:szCs w:val="22"/>
        </w:rPr>
        <w:t>..…..</w:t>
      </w:r>
    </w:p>
    <w:p w14:paraId="0C2A3562" w14:textId="2C5ED657" w:rsidR="00C4703C" w:rsidRPr="00733CBD" w:rsidRDefault="00AF01AD" w:rsidP="00733CBD">
      <w:pPr>
        <w:pStyle w:val="NormalWeb"/>
        <w:spacing w:before="0" w:beforeAutospacing="0" w:after="0" w:afterAutospacing="0"/>
        <w:ind w:left="-142" w:right="-227"/>
        <w:jc w:val="center"/>
        <w:rPr>
          <w:rFonts w:ascii="Times New Roman" w:hAnsi="Times New Roman" w:cs="Times New Roman"/>
          <w:snapToGrid w:val="0"/>
          <w:sz w:val="22"/>
          <w:szCs w:val="22"/>
          <w:lang w:val="en-AU"/>
        </w:rPr>
      </w:pPr>
      <w:r w:rsidRPr="00671998">
        <w:rPr>
          <w:rFonts w:ascii="Times New Roman" w:hAnsi="Times New Roman" w:cs="Times New Roman"/>
          <w:sz w:val="22"/>
          <w:szCs w:val="22"/>
        </w:rPr>
        <w:t>Delegate of the</w:t>
      </w:r>
      <w:r w:rsidR="00BA458F" w:rsidRPr="00671998">
        <w:rPr>
          <w:rFonts w:ascii="Times New Roman" w:hAnsi="Times New Roman" w:cs="Times New Roman"/>
          <w:sz w:val="22"/>
          <w:szCs w:val="22"/>
        </w:rPr>
        <w:t xml:space="preserve"> </w:t>
      </w:r>
      <w:r w:rsidR="00C73966" w:rsidRPr="00671998">
        <w:rPr>
          <w:rFonts w:ascii="Times New Roman" w:hAnsi="Times New Roman" w:cs="Times New Roman"/>
          <w:sz w:val="22"/>
          <w:szCs w:val="22"/>
        </w:rPr>
        <w:t>Minister for the Environment</w:t>
      </w:r>
      <w:r w:rsidR="0006318A" w:rsidRPr="00671998">
        <w:rPr>
          <w:rFonts w:ascii="Times New Roman" w:hAnsi="Times New Roman" w:cs="Times New Roman"/>
          <w:sz w:val="22"/>
          <w:szCs w:val="22"/>
        </w:rPr>
        <w:t xml:space="preserve"> </w:t>
      </w:r>
    </w:p>
    <w:sectPr w:rsidR="00C4703C" w:rsidRPr="00733CBD" w:rsidSect="00937A6D">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76C8EB" w14:textId="77777777" w:rsidR="001C2FB5" w:rsidRDefault="001C2FB5">
      <w:r>
        <w:separator/>
      </w:r>
    </w:p>
  </w:endnote>
  <w:endnote w:type="continuationSeparator" w:id="0">
    <w:p w14:paraId="21D182C3" w14:textId="77777777" w:rsidR="001C2FB5" w:rsidRDefault="001C2FB5">
      <w:r>
        <w:continuationSeparator/>
      </w:r>
    </w:p>
  </w:endnote>
  <w:endnote w:type="continuationNotice" w:id="1">
    <w:p w14:paraId="6C72B079" w14:textId="77777777" w:rsidR="001C2FB5" w:rsidRDefault="001C2F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58DFD3" w14:textId="77777777" w:rsidR="000F68BF" w:rsidRDefault="000F68B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31EB21" w14:textId="77777777" w:rsidR="000F68BF" w:rsidRDefault="000F68B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C7031B" w14:textId="77777777" w:rsidR="000F68BF" w:rsidRDefault="000F68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1E5893" w14:textId="77777777" w:rsidR="001C2FB5" w:rsidRDefault="001C2FB5">
      <w:r>
        <w:separator/>
      </w:r>
    </w:p>
  </w:footnote>
  <w:footnote w:type="continuationSeparator" w:id="0">
    <w:p w14:paraId="2CBB7A2E" w14:textId="77777777" w:rsidR="001C2FB5" w:rsidRDefault="001C2FB5">
      <w:r>
        <w:continuationSeparator/>
      </w:r>
    </w:p>
  </w:footnote>
  <w:footnote w:type="continuationNotice" w:id="1">
    <w:p w14:paraId="6A5FCA14" w14:textId="77777777" w:rsidR="001C2FB5" w:rsidRDefault="001C2FB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07C46A" w14:textId="77777777" w:rsidR="000F68BF" w:rsidRDefault="000F68B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1B51E4" w14:textId="0D6A4556" w:rsidR="001C2FB5" w:rsidRDefault="001C2FB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2A3569" w14:textId="77777777" w:rsidR="001C2FB5" w:rsidRDefault="001C2FB5">
    <w:pPr>
      <w:pStyle w:val="Header"/>
      <w:jc w:val="right"/>
      <w:rPr>
        <w:sz w:val="20"/>
      </w:rPr>
    </w:pPr>
    <w:r>
      <w:rPr>
        <w:b/>
        <w:sz w:val="20"/>
      </w:rPr>
      <w:t>Unique Identifying Number:</w:t>
    </w:r>
  </w:p>
  <w:p w14:paraId="0C2A356A" w14:textId="77777777" w:rsidR="001C2FB5" w:rsidRDefault="001C2FB5">
    <w:pPr>
      <w:pStyle w:val="Header"/>
      <w:jc w:val="right"/>
      <w:rPr>
        <w:sz w:val="20"/>
      </w:rPr>
    </w:pPr>
    <w:r>
      <w:rPr>
        <w:sz w:val="20"/>
      </w:rPr>
      <w:t>EPBC303DC/SFS/2007/04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8DAF58E"/>
    <w:lvl w:ilvl="0">
      <w:start w:val="1"/>
      <w:numFmt w:val="decimal"/>
      <w:pStyle w:val="ListNumber2"/>
      <w:lvlText w:val="%1."/>
      <w:lvlJc w:val="left"/>
      <w:pPr>
        <w:tabs>
          <w:tab w:val="num" w:pos="643"/>
        </w:tabs>
        <w:ind w:left="643" w:hanging="360"/>
      </w:pPr>
    </w:lvl>
  </w:abstractNum>
  <w:abstractNum w:abstractNumId="1" w15:restartNumberingAfterBreak="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4" w15:restartNumberingAfterBreak="0">
    <w:nsid w:val="244472F5"/>
    <w:multiLevelType w:val="hybridMultilevel"/>
    <w:tmpl w:val="DCD43BD2"/>
    <w:lvl w:ilvl="0" w:tplc="BAB40484">
      <w:start w:val="1"/>
      <w:numFmt w:val="bullet"/>
      <w:lvlText w:val=""/>
      <w:lvlJc w:val="left"/>
      <w:pPr>
        <w:tabs>
          <w:tab w:val="num" w:pos="720"/>
        </w:tabs>
        <w:ind w:left="72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676183"/>
    <w:multiLevelType w:val="multilevel"/>
    <w:tmpl w:val="509CE0B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5EF2DF0"/>
    <w:multiLevelType w:val="hybridMultilevel"/>
    <w:tmpl w:val="6BE487FA"/>
    <w:lvl w:ilvl="0" w:tplc="0C090017">
      <w:start w:val="1"/>
      <w:numFmt w:val="lowerLetter"/>
      <w:lvlText w:val="%1)"/>
      <w:lvlJc w:val="left"/>
      <w:pPr>
        <w:ind w:left="765"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47971D17"/>
    <w:multiLevelType w:val="hybridMultilevel"/>
    <w:tmpl w:val="509CE0B2"/>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062C7C"/>
    <w:multiLevelType w:val="hybridMultilevel"/>
    <w:tmpl w:val="83443E2E"/>
    <w:lvl w:ilvl="0" w:tplc="0C09000F">
      <w:start w:val="1"/>
      <w:numFmt w:val="decimal"/>
      <w:lvlText w:val="%1."/>
      <w:lvlJc w:val="left"/>
      <w:pPr>
        <w:tabs>
          <w:tab w:val="num" w:pos="720"/>
        </w:tabs>
        <w:ind w:left="720" w:hanging="360"/>
      </w:pPr>
      <w:rPr>
        <w:rFonts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FFC6A73"/>
    <w:multiLevelType w:val="hybridMultilevel"/>
    <w:tmpl w:val="2BB6402A"/>
    <w:lvl w:ilvl="0" w:tplc="0C090017">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2" w15:restartNumberingAfterBreak="0">
    <w:nsid w:val="762E1C4F"/>
    <w:multiLevelType w:val="hybridMultilevel"/>
    <w:tmpl w:val="539628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10"/>
  </w:num>
  <w:num w:numId="4">
    <w:abstractNumId w:val="2"/>
  </w:num>
  <w:num w:numId="5">
    <w:abstractNumId w:val="8"/>
  </w:num>
  <w:num w:numId="6">
    <w:abstractNumId w:val="5"/>
  </w:num>
  <w:num w:numId="7">
    <w:abstractNumId w:val="4"/>
  </w:num>
  <w:num w:numId="8">
    <w:abstractNumId w:val="9"/>
  </w:num>
  <w:num w:numId="9">
    <w:abstractNumId w:val="12"/>
  </w:num>
  <w:num w:numId="10">
    <w:abstractNumId w:val="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1"/>
  </w:num>
  <w:num w:numId="14">
    <w:abstractNumId w:val="6"/>
  </w:num>
  <w:num w:numId="15">
    <w:abstractNumId w:val="6"/>
  </w:num>
  <w:num w:numId="16">
    <w:abstractNumId w:val="6"/>
  </w:num>
  <w:num w:numId="17">
    <w:abstractNumId w:val="0"/>
  </w:num>
  <w:num w:numId="18">
    <w:abstractNumId w:val="6"/>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96F"/>
    <w:rsid w:val="00005578"/>
    <w:rsid w:val="00036BCA"/>
    <w:rsid w:val="00052E93"/>
    <w:rsid w:val="0006318A"/>
    <w:rsid w:val="000648D3"/>
    <w:rsid w:val="000C234B"/>
    <w:rsid w:val="000F68BF"/>
    <w:rsid w:val="001718DF"/>
    <w:rsid w:val="001C2FB5"/>
    <w:rsid w:val="001E396F"/>
    <w:rsid w:val="00267309"/>
    <w:rsid w:val="002B7DC7"/>
    <w:rsid w:val="002D2EA5"/>
    <w:rsid w:val="00312B2A"/>
    <w:rsid w:val="00320F39"/>
    <w:rsid w:val="00365AB2"/>
    <w:rsid w:val="003B5F02"/>
    <w:rsid w:val="003F6E88"/>
    <w:rsid w:val="00445BFE"/>
    <w:rsid w:val="004476B1"/>
    <w:rsid w:val="0050646C"/>
    <w:rsid w:val="0057639D"/>
    <w:rsid w:val="00592DF7"/>
    <w:rsid w:val="005C1C8E"/>
    <w:rsid w:val="005E1C1A"/>
    <w:rsid w:val="005E75EB"/>
    <w:rsid w:val="0061535E"/>
    <w:rsid w:val="00671998"/>
    <w:rsid w:val="006C2B29"/>
    <w:rsid w:val="006C55B9"/>
    <w:rsid w:val="006F4DA9"/>
    <w:rsid w:val="00733CBD"/>
    <w:rsid w:val="00765DB7"/>
    <w:rsid w:val="007755D3"/>
    <w:rsid w:val="007A68A8"/>
    <w:rsid w:val="007B2108"/>
    <w:rsid w:val="007D578C"/>
    <w:rsid w:val="007E1932"/>
    <w:rsid w:val="00814B3F"/>
    <w:rsid w:val="00834C2F"/>
    <w:rsid w:val="00881C9C"/>
    <w:rsid w:val="00894A86"/>
    <w:rsid w:val="008A1E60"/>
    <w:rsid w:val="008B04A0"/>
    <w:rsid w:val="0090655D"/>
    <w:rsid w:val="00937A6D"/>
    <w:rsid w:val="009758E1"/>
    <w:rsid w:val="009A10F5"/>
    <w:rsid w:val="009E0201"/>
    <w:rsid w:val="00A02404"/>
    <w:rsid w:val="00AA529E"/>
    <w:rsid w:val="00AD2DFD"/>
    <w:rsid w:val="00AF01AD"/>
    <w:rsid w:val="00AF6A9F"/>
    <w:rsid w:val="00B742A2"/>
    <w:rsid w:val="00BA458F"/>
    <w:rsid w:val="00BB3155"/>
    <w:rsid w:val="00BC020E"/>
    <w:rsid w:val="00BC0D89"/>
    <w:rsid w:val="00BC1BCF"/>
    <w:rsid w:val="00BC5900"/>
    <w:rsid w:val="00C26251"/>
    <w:rsid w:val="00C4703C"/>
    <w:rsid w:val="00C536AF"/>
    <w:rsid w:val="00C73966"/>
    <w:rsid w:val="00CC4B37"/>
    <w:rsid w:val="00CF7E2C"/>
    <w:rsid w:val="00D26A42"/>
    <w:rsid w:val="00D42457"/>
    <w:rsid w:val="00D61950"/>
    <w:rsid w:val="00D903AF"/>
    <w:rsid w:val="00E14039"/>
    <w:rsid w:val="00EB1FE8"/>
    <w:rsid w:val="00F04595"/>
    <w:rsid w:val="00F317F4"/>
    <w:rsid w:val="00FF0F7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34817"/>
    <o:shapelayout v:ext="edit">
      <o:idmap v:ext="edit" data="1"/>
    </o:shapelayout>
  </w:shapeDefaults>
  <w:decimalSymbol w:val="."/>
  <w:listSeparator w:val=","/>
  <w14:docId w14:val="0C2A3545"/>
  <w15:docId w15:val="{40731FD2-97BF-44C3-9855-C004AE1B4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7A6D"/>
    <w:rPr>
      <w:sz w:val="24"/>
      <w:szCs w:val="24"/>
      <w:lang w:val="en-US" w:eastAsia="en-US"/>
    </w:rPr>
  </w:style>
  <w:style w:type="paragraph" w:styleId="Heading1">
    <w:name w:val="heading 1"/>
    <w:basedOn w:val="Normal"/>
    <w:next w:val="Normal"/>
    <w:link w:val="Heading1Char"/>
    <w:qFormat/>
    <w:rsid w:val="00937A6D"/>
    <w:pPr>
      <w:keepNext/>
      <w:outlineLvl w:val="0"/>
    </w:pPr>
    <w:rPr>
      <w:szCs w:val="20"/>
      <w:lang w:val="en-AU"/>
    </w:rPr>
  </w:style>
  <w:style w:type="paragraph" w:styleId="Heading5">
    <w:name w:val="heading 5"/>
    <w:basedOn w:val="Normal"/>
    <w:next w:val="Normal"/>
    <w:qFormat/>
    <w:rsid w:val="00937A6D"/>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rsid w:val="00937A6D"/>
    <w:pPr>
      <w:spacing w:before="120"/>
    </w:pPr>
    <w:rPr>
      <w:rFonts w:ascii="Palatino" w:hAnsi="Palatino"/>
      <w:szCs w:val="20"/>
      <w:lang w:val="en-AU"/>
    </w:rPr>
  </w:style>
  <w:style w:type="paragraph" w:styleId="Header">
    <w:name w:val="header"/>
    <w:basedOn w:val="Normal"/>
    <w:rsid w:val="00937A6D"/>
    <w:pPr>
      <w:tabs>
        <w:tab w:val="center" w:pos="4252"/>
        <w:tab w:val="right" w:pos="8504"/>
      </w:tabs>
    </w:pPr>
    <w:rPr>
      <w:rFonts w:ascii="Palatino" w:hAnsi="Palatino"/>
      <w:szCs w:val="20"/>
      <w:lang w:val="en-AU"/>
    </w:rPr>
  </w:style>
  <w:style w:type="paragraph" w:styleId="NormalWeb">
    <w:name w:val="Normal (Web)"/>
    <w:basedOn w:val="Normal"/>
    <w:rsid w:val="00937A6D"/>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937A6D"/>
    <w:pPr>
      <w:tabs>
        <w:tab w:val="right" w:pos="8040"/>
      </w:tabs>
    </w:pPr>
    <w:rPr>
      <w:rFonts w:ascii="Palatino" w:hAnsi="Palatino"/>
      <w:szCs w:val="20"/>
      <w:lang w:val="en-AU"/>
    </w:rPr>
  </w:style>
  <w:style w:type="character" w:styleId="Emphasis">
    <w:name w:val="Emphasis"/>
    <w:basedOn w:val="DefaultParagraphFont"/>
    <w:qFormat/>
    <w:rsid w:val="00937A6D"/>
    <w:rPr>
      <w:i/>
      <w:iCs/>
    </w:rPr>
  </w:style>
  <w:style w:type="paragraph" w:styleId="BalloonText">
    <w:name w:val="Balloon Text"/>
    <w:basedOn w:val="Normal"/>
    <w:semiHidden/>
    <w:rsid w:val="00937A6D"/>
    <w:rPr>
      <w:rFonts w:ascii="Tahoma" w:hAnsi="Tahoma" w:cs="Tahoma"/>
      <w:sz w:val="16"/>
      <w:szCs w:val="16"/>
    </w:rPr>
  </w:style>
  <w:style w:type="character" w:styleId="CommentReference">
    <w:name w:val="annotation reference"/>
    <w:basedOn w:val="DefaultParagraphFont"/>
    <w:semiHidden/>
    <w:rsid w:val="00937A6D"/>
    <w:rPr>
      <w:sz w:val="16"/>
      <w:szCs w:val="16"/>
    </w:rPr>
  </w:style>
  <w:style w:type="paragraph" w:styleId="CommentText">
    <w:name w:val="annotation text"/>
    <w:basedOn w:val="Normal"/>
    <w:link w:val="CommentTextChar"/>
    <w:semiHidden/>
    <w:rsid w:val="00937A6D"/>
    <w:rPr>
      <w:sz w:val="20"/>
      <w:szCs w:val="20"/>
    </w:rPr>
  </w:style>
  <w:style w:type="paragraph" w:styleId="CommentSubject">
    <w:name w:val="annotation subject"/>
    <w:basedOn w:val="CommentText"/>
    <w:next w:val="CommentText"/>
    <w:semiHidden/>
    <w:rsid w:val="00937A6D"/>
    <w:rPr>
      <w:b/>
      <w:bCs/>
    </w:rPr>
  </w:style>
  <w:style w:type="character" w:customStyle="1" w:styleId="Heading1Char">
    <w:name w:val="Heading 1 Char"/>
    <w:basedOn w:val="DefaultParagraphFont"/>
    <w:link w:val="Heading1"/>
    <w:rsid w:val="00C73966"/>
    <w:rPr>
      <w:sz w:val="24"/>
      <w:lang w:eastAsia="en-US"/>
    </w:rPr>
  </w:style>
  <w:style w:type="paragraph" w:styleId="ListParagraph">
    <w:name w:val="List Paragraph"/>
    <w:basedOn w:val="Normal"/>
    <w:uiPriority w:val="34"/>
    <w:qFormat/>
    <w:rsid w:val="00765DB7"/>
    <w:pPr>
      <w:numPr>
        <w:numId w:val="10"/>
      </w:numPr>
      <w:spacing w:after="200" w:line="276" w:lineRule="auto"/>
    </w:pPr>
    <w:rPr>
      <w:rFonts w:ascii="Arial" w:eastAsia="Calibri" w:hAnsi="Arial"/>
      <w:sz w:val="22"/>
      <w:szCs w:val="22"/>
      <w:lang w:val="en-AU"/>
    </w:rPr>
  </w:style>
  <w:style w:type="character" w:customStyle="1" w:styleId="CommentTextChar">
    <w:name w:val="Comment Text Char"/>
    <w:basedOn w:val="DefaultParagraphFont"/>
    <w:link w:val="CommentText"/>
    <w:semiHidden/>
    <w:rsid w:val="00CF7E2C"/>
    <w:rPr>
      <w:lang w:val="en-US" w:eastAsia="en-US"/>
    </w:rPr>
  </w:style>
  <w:style w:type="paragraph" w:styleId="ListNumber2">
    <w:name w:val="List Number 2"/>
    <w:basedOn w:val="Normal"/>
    <w:semiHidden/>
    <w:unhideWhenUsed/>
    <w:rsid w:val="001C2FB5"/>
    <w:pPr>
      <w:numPr>
        <w:numId w:val="17"/>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9EE2E5D5.dotm</Template>
  <TotalTime>5</TotalTime>
  <Pages>1</Pages>
  <Words>313</Words>
  <Characters>1954</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Instrument imposing conditions on accreditation of plans, regimes and policies – COMMONWEALTH SMALL PELAGIC FISHERY, June 2020</dc:title>
  <dc:creator>Commonwealth of Australia</dc:creator>
  <cp:lastModifiedBy>Bec Durack</cp:lastModifiedBy>
  <cp:revision>2</cp:revision>
  <dcterms:created xsi:type="dcterms:W3CDTF">2020-07-02T07:41:00Z</dcterms:created>
  <dcterms:modified xsi:type="dcterms:W3CDTF">2020-07-02T07:41:00Z</dcterms:modified>
</cp:coreProperties>
</file>