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Pr="00931606" w:rsidRDefault="003F79A0" w:rsidP="0028447B">
      <w:pPr>
        <w:spacing w:after="120"/>
        <w:jc w:val="center"/>
        <w:rPr>
          <w:snapToGrid w:val="0"/>
        </w:rPr>
      </w:pPr>
      <w:bookmarkStart w:id="0" w:name="_GoBack"/>
      <w:bookmarkEnd w:id="0"/>
      <w:r w:rsidRPr="00931606">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Pr="00931606" w:rsidRDefault="00E321E1" w:rsidP="0028447B">
      <w:pPr>
        <w:jc w:val="center"/>
        <w:rPr>
          <w:b/>
          <w:snapToGrid w:val="0"/>
        </w:rPr>
      </w:pPr>
      <w:r w:rsidRPr="00931606">
        <w:rPr>
          <w:b/>
          <w:snapToGrid w:val="0"/>
        </w:rPr>
        <w:t>COMMONWEALTH OF AUSTRALIA</w:t>
      </w:r>
    </w:p>
    <w:p w14:paraId="0C2FED2B" w14:textId="77777777" w:rsidR="00E321E1" w:rsidRPr="00931606" w:rsidRDefault="00E321E1" w:rsidP="0028447B">
      <w:pPr>
        <w:jc w:val="center"/>
        <w:rPr>
          <w:snapToGrid w:val="0"/>
        </w:rPr>
      </w:pPr>
    </w:p>
    <w:p w14:paraId="0C2FED2C" w14:textId="77777777" w:rsidR="00E321E1" w:rsidRPr="00931606" w:rsidRDefault="00E321E1" w:rsidP="0028447B">
      <w:pPr>
        <w:pStyle w:val="Heading1"/>
        <w:jc w:val="center"/>
        <w:rPr>
          <w:b/>
          <w:i/>
          <w:iCs/>
        </w:rPr>
      </w:pPr>
      <w:r w:rsidRPr="00931606">
        <w:rPr>
          <w:b/>
          <w:i/>
          <w:iCs/>
        </w:rPr>
        <w:t>Environment Protection and Biodiversity Conservation Act 1999</w:t>
      </w:r>
    </w:p>
    <w:p w14:paraId="0C2FED2D" w14:textId="77777777" w:rsidR="00E321E1" w:rsidRPr="00931606" w:rsidRDefault="00E321E1" w:rsidP="0028447B">
      <w:pPr>
        <w:jc w:val="center"/>
        <w:rPr>
          <w:b/>
          <w:snapToGrid w:val="0"/>
        </w:rPr>
      </w:pPr>
    </w:p>
    <w:p w14:paraId="157661E9" w14:textId="1106BA0F" w:rsidR="008A7845" w:rsidRPr="00931606" w:rsidRDefault="00FB1480" w:rsidP="008A7845">
      <w:pPr>
        <w:jc w:val="center"/>
        <w:rPr>
          <w:b/>
          <w:snapToGrid w:val="0"/>
          <w:sz w:val="22"/>
          <w:szCs w:val="22"/>
        </w:rPr>
      </w:pPr>
      <w:r w:rsidRPr="00931606">
        <w:rPr>
          <w:b/>
          <w:snapToGrid w:val="0"/>
          <w:sz w:val="22"/>
          <w:szCs w:val="22"/>
        </w:rPr>
        <w:t xml:space="preserve">Revocation of Accreditation of a Plan, Regime or </w:t>
      </w:r>
      <w:r w:rsidR="00C77716" w:rsidRPr="00931606">
        <w:rPr>
          <w:b/>
          <w:snapToGrid w:val="0"/>
          <w:sz w:val="22"/>
          <w:szCs w:val="22"/>
        </w:rPr>
        <w:t>Policy for the purposes of Part </w:t>
      </w:r>
      <w:r w:rsidRPr="00931606">
        <w:rPr>
          <w:b/>
          <w:snapToGrid w:val="0"/>
          <w:sz w:val="22"/>
          <w:szCs w:val="22"/>
        </w:rPr>
        <w:t>13</w:t>
      </w:r>
    </w:p>
    <w:p w14:paraId="4A1C95EF" w14:textId="77777777" w:rsidR="008A7845" w:rsidRPr="00931606" w:rsidRDefault="00FB1480" w:rsidP="008A7845">
      <w:pPr>
        <w:jc w:val="center"/>
        <w:rPr>
          <w:b/>
          <w:snapToGrid w:val="0"/>
          <w:sz w:val="22"/>
          <w:szCs w:val="22"/>
        </w:rPr>
      </w:pPr>
      <w:r w:rsidRPr="00931606">
        <w:rPr>
          <w:b/>
          <w:snapToGrid w:val="0"/>
          <w:sz w:val="22"/>
          <w:szCs w:val="22"/>
        </w:rPr>
        <w:t xml:space="preserve">Accreditation of a Plan, Regime or </w:t>
      </w:r>
      <w:r w:rsidR="00C77716" w:rsidRPr="00931606">
        <w:rPr>
          <w:b/>
          <w:snapToGrid w:val="0"/>
          <w:sz w:val="22"/>
          <w:szCs w:val="22"/>
        </w:rPr>
        <w:t>Policy for the purposes of Part </w:t>
      </w:r>
      <w:r w:rsidRPr="00931606">
        <w:rPr>
          <w:b/>
          <w:snapToGrid w:val="0"/>
          <w:sz w:val="22"/>
          <w:szCs w:val="22"/>
        </w:rPr>
        <w:t>13</w:t>
      </w:r>
    </w:p>
    <w:p w14:paraId="420002C0" w14:textId="18694073" w:rsidR="008A7845" w:rsidRPr="00931606" w:rsidRDefault="007E25CD" w:rsidP="008A7845">
      <w:pPr>
        <w:jc w:val="center"/>
        <w:rPr>
          <w:b/>
          <w:snapToGrid w:val="0"/>
          <w:sz w:val="22"/>
          <w:szCs w:val="22"/>
        </w:rPr>
      </w:pPr>
      <w:r w:rsidRPr="00931606">
        <w:rPr>
          <w:b/>
          <w:snapToGrid w:val="0"/>
          <w:sz w:val="22"/>
          <w:szCs w:val="22"/>
        </w:rPr>
        <w:t>Commonwealth Small Pelagic Fishery</w:t>
      </w:r>
      <w:r w:rsidR="008A7845" w:rsidRPr="00931606">
        <w:rPr>
          <w:b/>
          <w:snapToGrid w:val="0"/>
          <w:sz w:val="22"/>
          <w:szCs w:val="22"/>
        </w:rPr>
        <w:t xml:space="preserve">, </w:t>
      </w:r>
      <w:r w:rsidRPr="00931606">
        <w:rPr>
          <w:b/>
          <w:snapToGrid w:val="0"/>
          <w:sz w:val="22"/>
          <w:szCs w:val="22"/>
        </w:rPr>
        <w:t>October 2018</w:t>
      </w:r>
    </w:p>
    <w:p w14:paraId="0C2FED30" w14:textId="77777777" w:rsidR="00E321E1" w:rsidRPr="00931606" w:rsidRDefault="00E321E1" w:rsidP="0028447B">
      <w:pPr>
        <w:rPr>
          <w:snapToGrid w:val="0"/>
          <w:sz w:val="22"/>
          <w:szCs w:val="22"/>
        </w:rPr>
      </w:pPr>
    </w:p>
    <w:p w14:paraId="16C7887E" w14:textId="77777777" w:rsidR="00995344" w:rsidRPr="00931606" w:rsidRDefault="00995344" w:rsidP="0028447B">
      <w:pPr>
        <w:rPr>
          <w:snapToGrid w:val="0"/>
          <w:sz w:val="22"/>
          <w:szCs w:val="22"/>
        </w:rPr>
      </w:pPr>
    </w:p>
    <w:p w14:paraId="0C2FED31" w14:textId="068FD410" w:rsidR="00B134B6" w:rsidRPr="00931606" w:rsidRDefault="00FB1480" w:rsidP="0028447B">
      <w:pPr>
        <w:rPr>
          <w:sz w:val="22"/>
          <w:szCs w:val="22"/>
        </w:rPr>
      </w:pPr>
      <w:r w:rsidRPr="00931606">
        <w:rPr>
          <w:sz w:val="22"/>
          <w:szCs w:val="22"/>
        </w:rPr>
        <w:t xml:space="preserve">I, </w:t>
      </w:r>
      <w:r w:rsidR="00C03370" w:rsidRPr="00931606">
        <w:rPr>
          <w:sz w:val="22"/>
          <w:szCs w:val="22"/>
        </w:rPr>
        <w:t xml:space="preserve">PAUL MURPHY, Assistant Secretary, Wildlife Trade and Biosecurity Branch, as Delegate of the Minister </w:t>
      </w:r>
      <w:r w:rsidR="00A6198D" w:rsidRPr="00931606">
        <w:rPr>
          <w:sz w:val="22"/>
          <w:szCs w:val="22"/>
        </w:rPr>
        <w:t>for the</w:t>
      </w:r>
      <w:r w:rsidRPr="00931606">
        <w:rPr>
          <w:sz w:val="22"/>
          <w:szCs w:val="22"/>
        </w:rPr>
        <w:t xml:space="preserve"> Env</w:t>
      </w:r>
      <w:r w:rsidR="00442816" w:rsidRPr="00931606">
        <w:rPr>
          <w:sz w:val="22"/>
          <w:szCs w:val="22"/>
        </w:rPr>
        <w:t>ironment</w:t>
      </w:r>
      <w:r w:rsidRPr="00931606">
        <w:rPr>
          <w:sz w:val="22"/>
          <w:szCs w:val="22"/>
        </w:rPr>
        <w:t>:</w:t>
      </w:r>
    </w:p>
    <w:p w14:paraId="0C2FED32" w14:textId="77777777" w:rsidR="00B134B6" w:rsidRPr="00931606" w:rsidRDefault="00B134B6" w:rsidP="0028447B">
      <w:pPr>
        <w:rPr>
          <w:sz w:val="22"/>
          <w:szCs w:val="22"/>
        </w:rPr>
      </w:pPr>
    </w:p>
    <w:p w14:paraId="0C2FED33" w14:textId="4EFDB6CA" w:rsidR="00B134B6" w:rsidRPr="00931606" w:rsidRDefault="00C77716" w:rsidP="0028447B">
      <w:pPr>
        <w:numPr>
          <w:ilvl w:val="0"/>
          <w:numId w:val="14"/>
        </w:numPr>
        <w:ind w:left="360"/>
        <w:rPr>
          <w:snapToGrid w:val="0"/>
          <w:sz w:val="22"/>
          <w:szCs w:val="22"/>
        </w:rPr>
      </w:pPr>
      <w:r w:rsidRPr="00931606">
        <w:rPr>
          <w:sz w:val="22"/>
          <w:szCs w:val="22"/>
        </w:rPr>
        <w:t>revoke</w:t>
      </w:r>
      <w:r w:rsidR="00FB1480" w:rsidRPr="00931606">
        <w:rPr>
          <w:sz w:val="22"/>
          <w:szCs w:val="22"/>
        </w:rPr>
        <w:t xml:space="preserve"> the accre</w:t>
      </w:r>
      <w:r w:rsidR="005E68D9" w:rsidRPr="00931606">
        <w:rPr>
          <w:sz w:val="22"/>
          <w:szCs w:val="22"/>
        </w:rPr>
        <w:t>ditation of the</w:t>
      </w:r>
      <w:r w:rsidR="004B6C56" w:rsidRPr="00931606">
        <w:rPr>
          <w:sz w:val="22"/>
          <w:szCs w:val="22"/>
        </w:rPr>
        <w:t xml:space="preserve"> </w:t>
      </w:r>
      <w:r w:rsidR="00FB1480" w:rsidRPr="00931606">
        <w:rPr>
          <w:sz w:val="22"/>
          <w:szCs w:val="22"/>
        </w:rPr>
        <w:t xml:space="preserve">management regime for the </w:t>
      </w:r>
      <w:r w:rsidR="007E25CD" w:rsidRPr="00931606">
        <w:rPr>
          <w:sz w:val="22"/>
          <w:szCs w:val="22"/>
        </w:rPr>
        <w:t>Commonwealth Small Pelagic</w:t>
      </w:r>
      <w:r w:rsidR="007E25CD" w:rsidRPr="00931606">
        <w:rPr>
          <w:rStyle w:val="Emphasis"/>
          <w:i w:val="0"/>
          <w:sz w:val="22"/>
          <w:szCs w:val="22"/>
        </w:rPr>
        <w:t xml:space="preserve"> </w:t>
      </w:r>
      <w:r w:rsidR="00807FA4" w:rsidRPr="00931606">
        <w:rPr>
          <w:sz w:val="22"/>
          <w:szCs w:val="22"/>
        </w:rPr>
        <w:t>Fishery</w:t>
      </w:r>
      <w:r w:rsidR="00FB1480" w:rsidRPr="00931606">
        <w:rPr>
          <w:sz w:val="22"/>
          <w:szCs w:val="22"/>
        </w:rPr>
        <w:t xml:space="preserve"> dated </w:t>
      </w:r>
      <w:r w:rsidR="007E25CD" w:rsidRPr="00931606">
        <w:rPr>
          <w:sz w:val="22"/>
          <w:szCs w:val="22"/>
        </w:rPr>
        <w:t>26 October 2015</w:t>
      </w:r>
      <w:r w:rsidR="00C4202F" w:rsidRPr="00931606">
        <w:rPr>
          <w:rStyle w:val="Emphasis"/>
          <w:i w:val="0"/>
          <w:sz w:val="22"/>
          <w:szCs w:val="22"/>
        </w:rPr>
        <w:t>,</w:t>
      </w:r>
      <w:r w:rsidR="00FB1480" w:rsidRPr="00931606">
        <w:rPr>
          <w:snapToGrid w:val="0"/>
          <w:sz w:val="22"/>
          <w:szCs w:val="22"/>
        </w:rPr>
        <w:t xml:space="preserve"> and</w:t>
      </w:r>
    </w:p>
    <w:p w14:paraId="0C2FED34" w14:textId="77777777" w:rsidR="00B134B6" w:rsidRPr="00931606" w:rsidRDefault="00B134B6" w:rsidP="0028447B">
      <w:pPr>
        <w:ind w:left="360"/>
        <w:rPr>
          <w:snapToGrid w:val="0"/>
          <w:sz w:val="22"/>
          <w:szCs w:val="22"/>
        </w:rPr>
      </w:pPr>
    </w:p>
    <w:p w14:paraId="0C2FED35" w14:textId="77777777" w:rsidR="00E321E1" w:rsidRPr="00931606" w:rsidRDefault="00FB1480" w:rsidP="0028447B">
      <w:pPr>
        <w:numPr>
          <w:ilvl w:val="0"/>
          <w:numId w:val="14"/>
        </w:numPr>
        <w:spacing w:after="120"/>
        <w:ind w:left="360"/>
        <w:rPr>
          <w:snapToGrid w:val="0"/>
          <w:sz w:val="22"/>
          <w:szCs w:val="22"/>
        </w:rPr>
      </w:pPr>
      <w:r w:rsidRPr="00931606">
        <w:rPr>
          <w:snapToGrid w:val="0"/>
          <w:sz w:val="22"/>
          <w:szCs w:val="22"/>
        </w:rPr>
        <w:t>being satisfied that:</w:t>
      </w:r>
    </w:p>
    <w:p w14:paraId="0C2FED36" w14:textId="1022A2D9" w:rsidR="00F755FB" w:rsidRPr="00931606" w:rsidRDefault="00FB1480" w:rsidP="0028447B">
      <w:pPr>
        <w:numPr>
          <w:ilvl w:val="1"/>
          <w:numId w:val="14"/>
        </w:numPr>
        <w:spacing w:after="120"/>
        <w:ind w:left="720"/>
        <w:rPr>
          <w:sz w:val="22"/>
          <w:szCs w:val="22"/>
        </w:rPr>
      </w:pPr>
      <w:r w:rsidRPr="00931606">
        <w:rPr>
          <w:sz w:val="22"/>
          <w:szCs w:val="22"/>
        </w:rPr>
        <w:t xml:space="preserve">the </w:t>
      </w:r>
      <w:r w:rsidR="007E25CD" w:rsidRPr="00931606">
        <w:rPr>
          <w:sz w:val="22"/>
          <w:szCs w:val="22"/>
        </w:rPr>
        <w:t>Small Pelagic Fishery Management Plan 2009</w:t>
      </w:r>
      <w:r w:rsidRPr="00931606">
        <w:rPr>
          <w:sz w:val="22"/>
          <w:szCs w:val="22"/>
        </w:rPr>
        <w:t xml:space="preserve"> </w:t>
      </w:r>
      <w:r w:rsidRPr="00931606">
        <w:rPr>
          <w:snapToGrid w:val="0"/>
          <w:sz w:val="22"/>
          <w:szCs w:val="22"/>
        </w:rPr>
        <w:t xml:space="preserve">for the </w:t>
      </w:r>
      <w:r w:rsidR="007E25CD" w:rsidRPr="00931606">
        <w:rPr>
          <w:sz w:val="22"/>
          <w:szCs w:val="22"/>
        </w:rPr>
        <w:t>Commonwealth Small Pelagic</w:t>
      </w:r>
      <w:r w:rsidR="007E25CD" w:rsidRPr="00931606">
        <w:rPr>
          <w:rStyle w:val="Emphasis"/>
          <w:i w:val="0"/>
          <w:sz w:val="22"/>
          <w:szCs w:val="22"/>
        </w:rPr>
        <w:t xml:space="preserve"> </w:t>
      </w:r>
      <w:r w:rsidR="00807FA4" w:rsidRPr="00931606">
        <w:rPr>
          <w:sz w:val="22"/>
          <w:szCs w:val="22"/>
        </w:rPr>
        <w:t>Fishery</w:t>
      </w:r>
      <w:r w:rsidRPr="00931606">
        <w:rPr>
          <w:sz w:val="22"/>
          <w:szCs w:val="22"/>
        </w:rPr>
        <w:t xml:space="preserve">, in force under the </w:t>
      </w:r>
      <w:r w:rsidR="004B6C56" w:rsidRPr="00931606">
        <w:rPr>
          <w:i/>
          <w:iCs/>
          <w:sz w:val="22"/>
          <w:szCs w:val="22"/>
        </w:rPr>
        <w:t xml:space="preserve">Fisheries </w:t>
      </w:r>
      <w:r w:rsidR="007E25CD" w:rsidRPr="00931606">
        <w:rPr>
          <w:i/>
          <w:iCs/>
          <w:sz w:val="22"/>
          <w:szCs w:val="22"/>
        </w:rPr>
        <w:t xml:space="preserve">Management </w:t>
      </w:r>
      <w:r w:rsidR="004B6C56" w:rsidRPr="00931606">
        <w:rPr>
          <w:i/>
          <w:iCs/>
          <w:sz w:val="22"/>
          <w:szCs w:val="22"/>
        </w:rPr>
        <w:t>Act </w:t>
      </w:r>
      <w:r w:rsidR="007E25CD" w:rsidRPr="00931606">
        <w:rPr>
          <w:i/>
          <w:iCs/>
          <w:sz w:val="22"/>
          <w:szCs w:val="22"/>
        </w:rPr>
        <w:t>1991</w:t>
      </w:r>
      <w:r w:rsidR="004B6C56" w:rsidRPr="00931606">
        <w:rPr>
          <w:sz w:val="22"/>
          <w:szCs w:val="22"/>
        </w:rPr>
        <w:t xml:space="preserve"> (</w:t>
      </w:r>
      <w:r w:rsidR="007E25CD" w:rsidRPr="00931606">
        <w:rPr>
          <w:sz w:val="22"/>
          <w:szCs w:val="22"/>
        </w:rPr>
        <w:t>Cth</w:t>
      </w:r>
      <w:r w:rsidR="004B6C56" w:rsidRPr="00931606">
        <w:rPr>
          <w:sz w:val="22"/>
          <w:szCs w:val="22"/>
        </w:rPr>
        <w:t>) and the</w:t>
      </w:r>
      <w:r w:rsidR="004B6C56" w:rsidRPr="00931606">
        <w:rPr>
          <w:i/>
          <w:sz w:val="22"/>
          <w:szCs w:val="22"/>
        </w:rPr>
        <w:t xml:space="preserve"> </w:t>
      </w:r>
      <w:r w:rsidR="004B6C56" w:rsidRPr="00931606">
        <w:rPr>
          <w:sz w:val="22"/>
          <w:szCs w:val="22"/>
        </w:rPr>
        <w:t xml:space="preserve">Fisheries </w:t>
      </w:r>
      <w:r w:rsidR="007E25CD" w:rsidRPr="00931606">
        <w:rPr>
          <w:sz w:val="22"/>
          <w:szCs w:val="22"/>
        </w:rPr>
        <w:t xml:space="preserve">Management </w:t>
      </w:r>
      <w:r w:rsidR="004B6C56" w:rsidRPr="00931606">
        <w:rPr>
          <w:sz w:val="22"/>
          <w:szCs w:val="22"/>
        </w:rPr>
        <w:t>Regulation</w:t>
      </w:r>
      <w:r w:rsidR="007E25CD" w:rsidRPr="00931606">
        <w:rPr>
          <w:sz w:val="22"/>
          <w:szCs w:val="22"/>
        </w:rPr>
        <w:t>s</w:t>
      </w:r>
      <w:r w:rsidR="004B6C56" w:rsidRPr="00931606">
        <w:rPr>
          <w:sz w:val="22"/>
          <w:szCs w:val="22"/>
        </w:rPr>
        <w:t> </w:t>
      </w:r>
      <w:r w:rsidR="007E25CD" w:rsidRPr="00931606">
        <w:rPr>
          <w:sz w:val="22"/>
          <w:szCs w:val="22"/>
        </w:rPr>
        <w:t>1992</w:t>
      </w:r>
      <w:r w:rsidR="004B6C56" w:rsidRPr="00931606">
        <w:rPr>
          <w:sz w:val="22"/>
          <w:szCs w:val="22"/>
        </w:rPr>
        <w:t xml:space="preserve"> (</w:t>
      </w:r>
      <w:r w:rsidR="007E25CD" w:rsidRPr="00931606">
        <w:rPr>
          <w:sz w:val="22"/>
          <w:szCs w:val="22"/>
        </w:rPr>
        <w:t>Cth</w:t>
      </w:r>
      <w:r w:rsidR="004B6C56" w:rsidRPr="00931606">
        <w:rPr>
          <w:sz w:val="22"/>
          <w:szCs w:val="22"/>
        </w:rPr>
        <w:t xml:space="preserve">), </w:t>
      </w:r>
      <w:r w:rsidRPr="00931606">
        <w:rPr>
          <w:rStyle w:val="Emphasis"/>
          <w:i w:val="0"/>
          <w:sz w:val="22"/>
          <w:szCs w:val="22"/>
        </w:rPr>
        <w:t>r</w:t>
      </w:r>
      <w:r w:rsidRPr="00931606">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931606">
        <w:rPr>
          <w:sz w:val="22"/>
          <w:szCs w:val="22"/>
        </w:rPr>
        <w:t>ured as a result of the fishing,</w:t>
      </w:r>
      <w:r w:rsidRPr="00931606">
        <w:rPr>
          <w:sz w:val="22"/>
          <w:szCs w:val="22"/>
        </w:rPr>
        <w:t xml:space="preserve"> and</w:t>
      </w:r>
    </w:p>
    <w:p w14:paraId="0C2FED37" w14:textId="77777777" w:rsidR="00E321E1" w:rsidRPr="00931606" w:rsidRDefault="00FB1480" w:rsidP="0028447B">
      <w:pPr>
        <w:numPr>
          <w:ilvl w:val="1"/>
          <w:numId w:val="14"/>
        </w:numPr>
        <w:spacing w:after="120"/>
        <w:ind w:left="720"/>
        <w:rPr>
          <w:snapToGrid w:val="0"/>
          <w:sz w:val="22"/>
          <w:szCs w:val="22"/>
        </w:rPr>
      </w:pPr>
      <w:r w:rsidRPr="00931606">
        <w:rPr>
          <w:sz w:val="22"/>
          <w:szCs w:val="22"/>
        </w:rPr>
        <w:t>the fishery to which the management regime relates does not, or is not likely to, adversely affect:</w:t>
      </w:r>
    </w:p>
    <w:p w14:paraId="0C2FED38" w14:textId="77777777" w:rsidR="00E321E1" w:rsidRPr="00931606" w:rsidRDefault="00FB1480" w:rsidP="00035DC3">
      <w:pPr>
        <w:numPr>
          <w:ilvl w:val="0"/>
          <w:numId w:val="15"/>
        </w:numPr>
        <w:spacing w:after="120"/>
        <w:ind w:left="1080"/>
        <w:rPr>
          <w:sz w:val="22"/>
          <w:szCs w:val="22"/>
        </w:rPr>
      </w:pPr>
      <w:r w:rsidRPr="00931606">
        <w:rPr>
          <w:sz w:val="22"/>
          <w:szCs w:val="22"/>
        </w:rPr>
        <w:t>the survival or recovery in nature of any listed threatened species</w:t>
      </w:r>
      <w:r w:rsidR="00C4202F" w:rsidRPr="00931606">
        <w:rPr>
          <w:sz w:val="22"/>
          <w:szCs w:val="22"/>
        </w:rPr>
        <w:t>,</w:t>
      </w:r>
      <w:r w:rsidRPr="00931606">
        <w:rPr>
          <w:sz w:val="22"/>
          <w:szCs w:val="22"/>
        </w:rPr>
        <w:t xml:space="preserve"> or </w:t>
      </w:r>
    </w:p>
    <w:p w14:paraId="0C2FED39" w14:textId="77777777" w:rsidR="00B134B6" w:rsidRPr="00931606" w:rsidRDefault="00FB1480" w:rsidP="00035DC3">
      <w:pPr>
        <w:numPr>
          <w:ilvl w:val="0"/>
          <w:numId w:val="15"/>
        </w:numPr>
        <w:ind w:left="1080"/>
        <w:rPr>
          <w:sz w:val="22"/>
          <w:szCs w:val="22"/>
        </w:rPr>
      </w:pPr>
      <w:r w:rsidRPr="00931606">
        <w:rPr>
          <w:sz w:val="22"/>
          <w:szCs w:val="22"/>
        </w:rPr>
        <w:t>the conservation status of a listed migratory species, cetacean, or listed marine species or a population of that species,</w:t>
      </w:r>
    </w:p>
    <w:p w14:paraId="0C2FED3A" w14:textId="77777777" w:rsidR="00B134B6" w:rsidRPr="00931606" w:rsidRDefault="00B134B6" w:rsidP="0028447B">
      <w:pPr>
        <w:rPr>
          <w:sz w:val="22"/>
          <w:szCs w:val="22"/>
        </w:rPr>
      </w:pPr>
    </w:p>
    <w:p w14:paraId="0C2FED3B" w14:textId="4D2AD8E1" w:rsidR="00E321E1" w:rsidRPr="00931606" w:rsidRDefault="00FB1480" w:rsidP="0028447B">
      <w:pPr>
        <w:spacing w:after="120"/>
        <w:rPr>
          <w:snapToGrid w:val="0"/>
          <w:sz w:val="22"/>
          <w:szCs w:val="22"/>
        </w:rPr>
      </w:pPr>
      <w:r w:rsidRPr="00931606">
        <w:rPr>
          <w:sz w:val="22"/>
          <w:szCs w:val="22"/>
        </w:rPr>
        <w:t xml:space="preserve">accredit the </w:t>
      </w:r>
      <w:r w:rsidR="007E25CD" w:rsidRPr="00931606">
        <w:rPr>
          <w:sz w:val="22"/>
          <w:szCs w:val="22"/>
        </w:rPr>
        <w:t xml:space="preserve">Small Pelagic Fishery Management Plan 2009 </w:t>
      </w:r>
      <w:r w:rsidRPr="00931606">
        <w:rPr>
          <w:snapToGrid w:val="0"/>
          <w:sz w:val="22"/>
          <w:szCs w:val="22"/>
        </w:rPr>
        <w:t xml:space="preserve">for the </w:t>
      </w:r>
      <w:r w:rsidR="007E25CD" w:rsidRPr="00931606">
        <w:rPr>
          <w:sz w:val="22"/>
          <w:szCs w:val="22"/>
        </w:rPr>
        <w:t>Commonwealth Small Pelagic</w:t>
      </w:r>
      <w:r w:rsidR="007E25CD" w:rsidRPr="00931606">
        <w:rPr>
          <w:rStyle w:val="Emphasis"/>
          <w:i w:val="0"/>
          <w:sz w:val="22"/>
          <w:szCs w:val="22"/>
        </w:rPr>
        <w:t xml:space="preserve"> </w:t>
      </w:r>
      <w:r w:rsidR="009F0448" w:rsidRPr="00931606">
        <w:rPr>
          <w:sz w:val="22"/>
          <w:szCs w:val="22"/>
        </w:rPr>
        <w:t>Fishery</w:t>
      </w:r>
      <w:r w:rsidR="00C4202F" w:rsidRPr="00931606">
        <w:rPr>
          <w:sz w:val="22"/>
          <w:szCs w:val="22"/>
        </w:rPr>
        <w:t xml:space="preserve"> </w:t>
      </w:r>
      <w:r w:rsidRPr="00931606">
        <w:rPr>
          <w:sz w:val="22"/>
          <w:szCs w:val="22"/>
        </w:rPr>
        <w:t xml:space="preserve">in force under the </w:t>
      </w:r>
      <w:r w:rsidR="009F0448" w:rsidRPr="00931606">
        <w:rPr>
          <w:i/>
          <w:iCs/>
          <w:sz w:val="22"/>
          <w:szCs w:val="22"/>
        </w:rPr>
        <w:t>Fisheries</w:t>
      </w:r>
      <w:r w:rsidR="004B6C56" w:rsidRPr="00931606">
        <w:rPr>
          <w:i/>
          <w:iCs/>
          <w:sz w:val="22"/>
          <w:szCs w:val="22"/>
        </w:rPr>
        <w:t xml:space="preserve"> </w:t>
      </w:r>
      <w:r w:rsidR="007E25CD" w:rsidRPr="00931606">
        <w:rPr>
          <w:i/>
          <w:iCs/>
          <w:sz w:val="22"/>
          <w:szCs w:val="22"/>
        </w:rPr>
        <w:t xml:space="preserve">Management </w:t>
      </w:r>
      <w:r w:rsidR="009F0448" w:rsidRPr="00931606">
        <w:rPr>
          <w:i/>
          <w:iCs/>
          <w:sz w:val="22"/>
          <w:szCs w:val="22"/>
        </w:rPr>
        <w:t>Act </w:t>
      </w:r>
      <w:r w:rsidR="007E25CD" w:rsidRPr="00931606">
        <w:rPr>
          <w:i/>
          <w:iCs/>
          <w:sz w:val="22"/>
          <w:szCs w:val="22"/>
        </w:rPr>
        <w:t>1991</w:t>
      </w:r>
      <w:r w:rsidR="009F0448" w:rsidRPr="00931606">
        <w:rPr>
          <w:sz w:val="22"/>
          <w:szCs w:val="22"/>
        </w:rPr>
        <w:t xml:space="preserve"> </w:t>
      </w:r>
      <w:r w:rsidR="008A7845" w:rsidRPr="00931606">
        <w:rPr>
          <w:sz w:val="22"/>
          <w:szCs w:val="22"/>
        </w:rPr>
        <w:t>(</w:t>
      </w:r>
      <w:r w:rsidR="007E25CD" w:rsidRPr="00931606">
        <w:rPr>
          <w:sz w:val="22"/>
          <w:szCs w:val="22"/>
        </w:rPr>
        <w:t>Cth</w:t>
      </w:r>
      <w:r w:rsidR="008A7845" w:rsidRPr="00931606">
        <w:rPr>
          <w:sz w:val="22"/>
          <w:szCs w:val="22"/>
        </w:rPr>
        <w:t xml:space="preserve">) </w:t>
      </w:r>
      <w:r w:rsidR="009F0448" w:rsidRPr="00931606">
        <w:rPr>
          <w:sz w:val="22"/>
          <w:szCs w:val="22"/>
        </w:rPr>
        <w:t>and the</w:t>
      </w:r>
      <w:r w:rsidR="009F0448" w:rsidRPr="00931606">
        <w:rPr>
          <w:i/>
          <w:sz w:val="22"/>
          <w:szCs w:val="22"/>
        </w:rPr>
        <w:t xml:space="preserve"> </w:t>
      </w:r>
      <w:r w:rsidR="009F0448" w:rsidRPr="00931606">
        <w:rPr>
          <w:sz w:val="22"/>
          <w:szCs w:val="22"/>
        </w:rPr>
        <w:t xml:space="preserve">Fisheries </w:t>
      </w:r>
      <w:r w:rsidR="007E25CD" w:rsidRPr="00931606">
        <w:rPr>
          <w:sz w:val="22"/>
          <w:szCs w:val="22"/>
        </w:rPr>
        <w:t xml:space="preserve">Management </w:t>
      </w:r>
      <w:r w:rsidR="009F0448" w:rsidRPr="00931606">
        <w:rPr>
          <w:sz w:val="22"/>
          <w:szCs w:val="22"/>
        </w:rPr>
        <w:t>Regulation</w:t>
      </w:r>
      <w:r w:rsidR="007E25CD" w:rsidRPr="00931606">
        <w:rPr>
          <w:sz w:val="22"/>
          <w:szCs w:val="22"/>
        </w:rPr>
        <w:t>s</w:t>
      </w:r>
      <w:r w:rsidR="004B6C56" w:rsidRPr="00931606">
        <w:rPr>
          <w:sz w:val="22"/>
          <w:szCs w:val="22"/>
        </w:rPr>
        <w:t> </w:t>
      </w:r>
      <w:r w:rsidR="007E25CD" w:rsidRPr="00931606">
        <w:rPr>
          <w:sz w:val="22"/>
          <w:szCs w:val="22"/>
        </w:rPr>
        <w:t>1992</w:t>
      </w:r>
      <w:r w:rsidR="002A2D3C" w:rsidRPr="00931606">
        <w:rPr>
          <w:sz w:val="22"/>
          <w:szCs w:val="22"/>
        </w:rPr>
        <w:t xml:space="preserve"> </w:t>
      </w:r>
      <w:r w:rsidR="008A7845" w:rsidRPr="00931606">
        <w:rPr>
          <w:sz w:val="22"/>
          <w:szCs w:val="22"/>
        </w:rPr>
        <w:t>(</w:t>
      </w:r>
      <w:r w:rsidR="007E25CD" w:rsidRPr="00931606">
        <w:rPr>
          <w:sz w:val="22"/>
          <w:szCs w:val="22"/>
        </w:rPr>
        <w:t>Cth</w:t>
      </w:r>
      <w:r w:rsidR="008A7845" w:rsidRPr="00931606">
        <w:rPr>
          <w:sz w:val="22"/>
          <w:szCs w:val="22"/>
        </w:rPr>
        <w:t xml:space="preserve">) </w:t>
      </w:r>
      <w:r w:rsidR="007C176F" w:rsidRPr="00931606">
        <w:rPr>
          <w:sz w:val="22"/>
          <w:szCs w:val="22"/>
        </w:rPr>
        <w:t>under sections </w:t>
      </w:r>
      <w:r w:rsidR="004B6C56" w:rsidRPr="00931606">
        <w:rPr>
          <w:sz w:val="22"/>
          <w:szCs w:val="22"/>
        </w:rPr>
        <w:t>208A, 222A, 245 and </w:t>
      </w:r>
      <w:r w:rsidRPr="00931606">
        <w:rPr>
          <w:sz w:val="22"/>
          <w:szCs w:val="22"/>
        </w:rPr>
        <w:t xml:space="preserve">265 of the </w:t>
      </w:r>
      <w:r w:rsidRPr="00931606">
        <w:rPr>
          <w:rStyle w:val="Emphasis"/>
          <w:sz w:val="22"/>
          <w:szCs w:val="22"/>
        </w:rPr>
        <w:t>Environment Protection and Biodiversity Conservation</w:t>
      </w:r>
      <w:r w:rsidRPr="00931606">
        <w:rPr>
          <w:rStyle w:val="Emphasis"/>
          <w:i w:val="0"/>
          <w:sz w:val="22"/>
          <w:szCs w:val="22"/>
        </w:rPr>
        <w:t xml:space="preserve"> </w:t>
      </w:r>
      <w:r w:rsidRPr="00931606">
        <w:rPr>
          <w:rStyle w:val="Emphasis"/>
          <w:sz w:val="22"/>
          <w:szCs w:val="22"/>
        </w:rPr>
        <w:t>Act</w:t>
      </w:r>
      <w:r w:rsidR="004A2909" w:rsidRPr="00931606">
        <w:rPr>
          <w:rStyle w:val="Emphasis"/>
          <w:sz w:val="22"/>
          <w:szCs w:val="22"/>
        </w:rPr>
        <w:t> </w:t>
      </w:r>
      <w:r w:rsidRPr="00931606">
        <w:rPr>
          <w:rStyle w:val="Emphasis"/>
          <w:sz w:val="22"/>
          <w:szCs w:val="22"/>
        </w:rPr>
        <w:t>1999</w:t>
      </w:r>
      <w:r w:rsidRPr="00931606">
        <w:rPr>
          <w:rStyle w:val="Emphasis"/>
          <w:i w:val="0"/>
          <w:sz w:val="22"/>
          <w:szCs w:val="22"/>
        </w:rPr>
        <w:t xml:space="preserve"> (EPBC Act)</w:t>
      </w:r>
      <w:r w:rsidRPr="00931606">
        <w:rPr>
          <w:sz w:val="22"/>
          <w:szCs w:val="22"/>
        </w:rPr>
        <w:t xml:space="preserve"> for the pu</w:t>
      </w:r>
      <w:r w:rsidR="00941B39" w:rsidRPr="00931606">
        <w:rPr>
          <w:sz w:val="22"/>
          <w:szCs w:val="22"/>
        </w:rPr>
        <w:t>rposes of Divisions 1, 2, 3 and 4 respectively of Part </w:t>
      </w:r>
      <w:r w:rsidRPr="00931606">
        <w:rPr>
          <w:sz w:val="22"/>
          <w:szCs w:val="22"/>
        </w:rPr>
        <w:t>13 of the EPBC</w:t>
      </w:r>
      <w:r w:rsidR="00941B39" w:rsidRPr="00931606">
        <w:rPr>
          <w:sz w:val="22"/>
          <w:szCs w:val="22"/>
        </w:rPr>
        <w:t> </w:t>
      </w:r>
      <w:r w:rsidRPr="00931606">
        <w:rPr>
          <w:sz w:val="22"/>
          <w:szCs w:val="22"/>
        </w:rPr>
        <w:t>Act</w:t>
      </w:r>
      <w:r w:rsidRPr="00931606">
        <w:rPr>
          <w:snapToGrid w:val="0"/>
          <w:sz w:val="22"/>
          <w:szCs w:val="22"/>
        </w:rPr>
        <w:t>.</w:t>
      </w:r>
    </w:p>
    <w:p w14:paraId="3FC3A7A7" w14:textId="77777777" w:rsidR="00931606" w:rsidRPr="00931606" w:rsidRDefault="00931606" w:rsidP="00931606">
      <w:pPr>
        <w:spacing w:after="60"/>
        <w:ind w:right="198"/>
        <w:rPr>
          <w:snapToGrid w:val="0"/>
          <w:sz w:val="22"/>
          <w:szCs w:val="22"/>
        </w:rPr>
      </w:pPr>
      <w:r w:rsidRPr="00931606">
        <w:rPr>
          <w:snapToGrid w:val="0"/>
          <w:sz w:val="22"/>
          <w:szCs w:val="22"/>
        </w:rPr>
        <w:t>Unless amended or revoked, this accreditation is subject to the following conditions applied under section 303AA:</w:t>
      </w:r>
    </w:p>
    <w:p w14:paraId="50039ACB" w14:textId="77777777" w:rsidR="00931606" w:rsidRPr="00931606" w:rsidRDefault="00931606" w:rsidP="00931606">
      <w:pPr>
        <w:spacing w:after="60"/>
        <w:rPr>
          <w:bCs/>
          <w:sz w:val="22"/>
          <w:szCs w:val="22"/>
        </w:rPr>
      </w:pPr>
    </w:p>
    <w:p w14:paraId="35563184" w14:textId="77777777" w:rsidR="00931606" w:rsidRPr="00931606" w:rsidRDefault="00931606" w:rsidP="00931606">
      <w:pPr>
        <w:spacing w:after="60"/>
        <w:rPr>
          <w:bCs/>
          <w:sz w:val="22"/>
          <w:szCs w:val="22"/>
        </w:rPr>
      </w:pPr>
      <w:r w:rsidRPr="00931606">
        <w:rPr>
          <w:b/>
          <w:bCs/>
          <w:sz w:val="22"/>
          <w:szCs w:val="22"/>
        </w:rPr>
        <w:t>Condition A</w:t>
      </w:r>
      <w:r w:rsidRPr="00931606">
        <w:rPr>
          <w:bCs/>
          <w:sz w:val="22"/>
          <w:szCs w:val="22"/>
        </w:rPr>
        <w:t xml:space="preserve"> </w:t>
      </w:r>
    </w:p>
    <w:p w14:paraId="46B671A4" w14:textId="77777777" w:rsidR="00931606" w:rsidRPr="00931606" w:rsidRDefault="00931606" w:rsidP="00931606">
      <w:pPr>
        <w:spacing w:after="60"/>
        <w:rPr>
          <w:sz w:val="22"/>
          <w:szCs w:val="22"/>
        </w:rPr>
      </w:pPr>
      <w:r w:rsidRPr="00931606">
        <w:rPr>
          <w:sz w:val="22"/>
          <w:szCs w:val="22"/>
        </w:rPr>
        <w:t>Prior to fishing, mid-water trawl vessels must have in place effective mitigation approaches and devices to minimise interactions with dolphins, seals and seabirds.</w:t>
      </w:r>
    </w:p>
    <w:p w14:paraId="60326E80" w14:textId="77777777" w:rsidR="00931606" w:rsidRDefault="00931606" w:rsidP="00931606">
      <w:pPr>
        <w:spacing w:after="60"/>
        <w:rPr>
          <w:sz w:val="22"/>
          <w:szCs w:val="22"/>
        </w:rPr>
      </w:pPr>
    </w:p>
    <w:p w14:paraId="2E22F3D4" w14:textId="77777777" w:rsidR="00931606" w:rsidRPr="00931606" w:rsidRDefault="00931606" w:rsidP="00931606">
      <w:pPr>
        <w:spacing w:after="60"/>
        <w:rPr>
          <w:sz w:val="22"/>
          <w:szCs w:val="22"/>
        </w:rPr>
      </w:pPr>
    </w:p>
    <w:p w14:paraId="09C6211C" w14:textId="77777777" w:rsidR="00931606" w:rsidRPr="00931606" w:rsidRDefault="00931606" w:rsidP="00931606">
      <w:pPr>
        <w:spacing w:after="60"/>
        <w:rPr>
          <w:sz w:val="22"/>
          <w:szCs w:val="22"/>
        </w:rPr>
      </w:pPr>
    </w:p>
    <w:p w14:paraId="10F0E546" w14:textId="77777777" w:rsidR="00931606" w:rsidRPr="00931606" w:rsidRDefault="00931606" w:rsidP="00931606">
      <w:pPr>
        <w:spacing w:after="60"/>
        <w:rPr>
          <w:sz w:val="22"/>
          <w:szCs w:val="22"/>
        </w:rPr>
      </w:pPr>
    </w:p>
    <w:p w14:paraId="04986774" w14:textId="77777777" w:rsidR="00931606" w:rsidRPr="00931606" w:rsidRDefault="00931606" w:rsidP="00931606">
      <w:pPr>
        <w:spacing w:after="60"/>
        <w:rPr>
          <w:b/>
          <w:sz w:val="22"/>
          <w:szCs w:val="22"/>
        </w:rPr>
      </w:pPr>
      <w:r w:rsidRPr="00931606">
        <w:rPr>
          <w:b/>
          <w:sz w:val="22"/>
          <w:szCs w:val="22"/>
        </w:rPr>
        <w:lastRenderedPageBreak/>
        <w:t xml:space="preserve">Condition B </w:t>
      </w:r>
    </w:p>
    <w:p w14:paraId="65C58962" w14:textId="77777777" w:rsidR="00931606" w:rsidRPr="00931606" w:rsidRDefault="00931606" w:rsidP="00931606">
      <w:pPr>
        <w:rPr>
          <w:sz w:val="22"/>
          <w:szCs w:val="22"/>
        </w:rPr>
      </w:pPr>
      <w:r w:rsidRPr="00931606">
        <w:rPr>
          <w:sz w:val="22"/>
          <w:szCs w:val="22"/>
        </w:rPr>
        <w:t>That at least one observer be deployed on each new mid-water trawl vessel for the first 10 fishing trips, with additional observer coverage or other monitoring implemented as appropriate, following scientific assessment of the Small Pelagic Fishery.</w:t>
      </w:r>
    </w:p>
    <w:p w14:paraId="66344FF0" w14:textId="77777777" w:rsidR="00931606" w:rsidRPr="00931606" w:rsidRDefault="00931606" w:rsidP="00931606">
      <w:pPr>
        <w:spacing w:after="120"/>
        <w:rPr>
          <w:sz w:val="22"/>
          <w:szCs w:val="22"/>
        </w:rPr>
      </w:pPr>
    </w:p>
    <w:p w14:paraId="0C2FED3C" w14:textId="77777777" w:rsidR="00E321E1" w:rsidRPr="00931606" w:rsidRDefault="00E321E1" w:rsidP="0028447B">
      <w:pPr>
        <w:rPr>
          <w:sz w:val="22"/>
          <w:szCs w:val="22"/>
        </w:rPr>
      </w:pPr>
    </w:p>
    <w:p w14:paraId="0C2FED3D" w14:textId="77777777" w:rsidR="00E321E1" w:rsidRPr="00931606" w:rsidRDefault="00E321E1" w:rsidP="0028447B">
      <w:pPr>
        <w:rPr>
          <w:sz w:val="22"/>
          <w:szCs w:val="22"/>
        </w:rPr>
      </w:pPr>
    </w:p>
    <w:p w14:paraId="0C2FED3E" w14:textId="3B37BE5C" w:rsidR="00E321E1" w:rsidRPr="00931606" w:rsidRDefault="00FB1480" w:rsidP="0028447B">
      <w:pPr>
        <w:pStyle w:val="Heading1"/>
        <w:jc w:val="center"/>
        <w:rPr>
          <w:iCs/>
          <w:sz w:val="22"/>
          <w:szCs w:val="22"/>
        </w:rPr>
      </w:pPr>
      <w:r w:rsidRPr="00931606">
        <w:rPr>
          <w:iCs/>
          <w:sz w:val="22"/>
          <w:szCs w:val="22"/>
        </w:rPr>
        <w:t xml:space="preserve">Dated this </w:t>
      </w:r>
      <w:r w:rsidRPr="00931606">
        <w:rPr>
          <w:iCs/>
          <w:sz w:val="22"/>
          <w:szCs w:val="22"/>
        </w:rPr>
        <w:tab/>
      </w:r>
      <w:r w:rsidR="00C91B0F" w:rsidRPr="00931606">
        <w:rPr>
          <w:iCs/>
          <w:sz w:val="22"/>
          <w:szCs w:val="22"/>
        </w:rPr>
        <w:tab/>
      </w:r>
      <w:r w:rsidR="000756F0" w:rsidRPr="00931606">
        <w:rPr>
          <w:iCs/>
          <w:color w:val="4F81BD" w:themeColor="accent1"/>
          <w:sz w:val="22"/>
          <w:szCs w:val="22"/>
        </w:rPr>
        <w:t>22</w:t>
      </w:r>
      <w:r w:rsidR="000756F0" w:rsidRPr="00931606">
        <w:rPr>
          <w:iCs/>
          <w:color w:val="4F81BD" w:themeColor="accent1"/>
          <w:sz w:val="22"/>
          <w:szCs w:val="22"/>
          <w:vertAlign w:val="superscript"/>
        </w:rPr>
        <w:t>nd</w:t>
      </w:r>
      <w:r w:rsidR="000756F0" w:rsidRPr="00931606">
        <w:rPr>
          <w:iCs/>
          <w:color w:val="4F81BD" w:themeColor="accent1"/>
          <w:sz w:val="22"/>
          <w:szCs w:val="22"/>
        </w:rPr>
        <w:t xml:space="preserve"> </w:t>
      </w:r>
      <w:r w:rsidR="005E68D9" w:rsidRPr="00931606">
        <w:rPr>
          <w:iCs/>
          <w:sz w:val="22"/>
          <w:szCs w:val="22"/>
        </w:rPr>
        <w:tab/>
      </w:r>
      <w:r w:rsidR="005E68D9" w:rsidRPr="00931606">
        <w:rPr>
          <w:iCs/>
          <w:sz w:val="22"/>
          <w:szCs w:val="22"/>
        </w:rPr>
        <w:tab/>
        <w:t>day of</w:t>
      </w:r>
      <w:r w:rsidR="005E68D9" w:rsidRPr="00931606">
        <w:rPr>
          <w:iCs/>
          <w:sz w:val="22"/>
          <w:szCs w:val="22"/>
        </w:rPr>
        <w:tab/>
      </w:r>
      <w:r w:rsidR="00C91B0F" w:rsidRPr="00931606">
        <w:rPr>
          <w:iCs/>
          <w:sz w:val="22"/>
          <w:szCs w:val="22"/>
        </w:rPr>
        <w:tab/>
      </w:r>
      <w:r w:rsidR="000756F0" w:rsidRPr="00931606">
        <w:rPr>
          <w:iCs/>
          <w:color w:val="4F81BD" w:themeColor="accent1"/>
          <w:sz w:val="22"/>
          <w:szCs w:val="22"/>
        </w:rPr>
        <w:t xml:space="preserve">October </w:t>
      </w:r>
      <w:r w:rsidR="003933A8" w:rsidRPr="00931606">
        <w:rPr>
          <w:iCs/>
          <w:sz w:val="22"/>
          <w:szCs w:val="22"/>
        </w:rPr>
        <w:tab/>
      </w:r>
      <w:r w:rsidR="003933A8" w:rsidRPr="00931606">
        <w:rPr>
          <w:iCs/>
          <w:sz w:val="22"/>
          <w:szCs w:val="22"/>
        </w:rPr>
        <w:tab/>
      </w:r>
      <w:r w:rsidR="007E25CD" w:rsidRPr="00931606">
        <w:rPr>
          <w:iCs/>
          <w:sz w:val="22"/>
          <w:szCs w:val="22"/>
        </w:rPr>
        <w:t>2018</w:t>
      </w:r>
    </w:p>
    <w:p w14:paraId="0C2FED3F" w14:textId="6EACD2EB" w:rsidR="00E321E1" w:rsidRPr="00931606" w:rsidRDefault="00E321E1" w:rsidP="0028447B">
      <w:pPr>
        <w:rPr>
          <w:sz w:val="22"/>
          <w:szCs w:val="22"/>
        </w:rPr>
      </w:pPr>
    </w:p>
    <w:p w14:paraId="0C2FED40" w14:textId="06504881" w:rsidR="00E321E1" w:rsidRPr="00931606" w:rsidRDefault="00E321E1" w:rsidP="0028447B">
      <w:pPr>
        <w:rPr>
          <w:sz w:val="22"/>
          <w:szCs w:val="22"/>
        </w:rPr>
      </w:pPr>
    </w:p>
    <w:p w14:paraId="0C2FED41" w14:textId="42E9AE2D" w:rsidR="00E321E1" w:rsidRPr="00931606" w:rsidRDefault="00554FF7" w:rsidP="00554FF7">
      <w:pPr>
        <w:jc w:val="center"/>
        <w:rPr>
          <w:sz w:val="22"/>
          <w:szCs w:val="22"/>
        </w:rPr>
      </w:pPr>
      <w:r>
        <w:rPr>
          <w:sz w:val="22"/>
          <w:szCs w:val="22"/>
        </w:rPr>
        <w:t>[SIGNED]</w:t>
      </w:r>
    </w:p>
    <w:p w14:paraId="0C2FED42" w14:textId="551F4FCD" w:rsidR="00E321E1" w:rsidRPr="00931606" w:rsidRDefault="00E321E1" w:rsidP="0028447B">
      <w:pPr>
        <w:rPr>
          <w:sz w:val="22"/>
          <w:szCs w:val="22"/>
        </w:rPr>
      </w:pPr>
    </w:p>
    <w:p w14:paraId="0C2FED43" w14:textId="45A0BFC4" w:rsidR="00E321E1" w:rsidRPr="00931606" w:rsidRDefault="00554FF7" w:rsidP="00554FF7">
      <w:pPr>
        <w:jc w:val="center"/>
        <w:rPr>
          <w:sz w:val="22"/>
          <w:szCs w:val="22"/>
        </w:rPr>
      </w:pPr>
      <w:r>
        <w:rPr>
          <w:sz w:val="22"/>
          <w:szCs w:val="22"/>
        </w:rPr>
        <w:t>Paul Murphy</w:t>
      </w:r>
    </w:p>
    <w:p w14:paraId="0C2FED45" w14:textId="1E7F783F" w:rsidR="00F755FB" w:rsidRPr="0093160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0C2FED46" w14:textId="7B6A5A0A" w:rsidR="00B134B6" w:rsidRPr="0093160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931606">
        <w:rPr>
          <w:rFonts w:ascii="Times New Roman" w:hAnsi="Times New Roman" w:cs="Times New Roman"/>
          <w:snapToGrid w:val="0"/>
          <w:sz w:val="22"/>
          <w:szCs w:val="22"/>
          <w:lang w:val="en-AU"/>
        </w:rPr>
        <w:t xml:space="preserve">Delegate of the </w:t>
      </w:r>
      <w:r w:rsidRPr="00931606">
        <w:rPr>
          <w:rFonts w:ascii="Times New Roman" w:hAnsi="Times New Roman" w:cs="Times New Roman"/>
          <w:sz w:val="22"/>
          <w:szCs w:val="22"/>
        </w:rPr>
        <w:t xml:space="preserve">Minister for </w:t>
      </w:r>
      <w:r w:rsidR="00A6198D" w:rsidRPr="00931606">
        <w:rPr>
          <w:rFonts w:ascii="Times New Roman" w:hAnsi="Times New Roman" w:cs="Times New Roman"/>
          <w:sz w:val="22"/>
          <w:szCs w:val="22"/>
        </w:rPr>
        <w:t>the</w:t>
      </w:r>
      <w:r w:rsidR="00442816" w:rsidRPr="00931606">
        <w:rPr>
          <w:rFonts w:ascii="Times New Roman" w:hAnsi="Times New Roman" w:cs="Times New Roman"/>
          <w:sz w:val="22"/>
          <w:szCs w:val="22"/>
        </w:rPr>
        <w:t xml:space="preserve"> Environment</w:t>
      </w:r>
      <w:r w:rsidR="003933A8" w:rsidRPr="00931606">
        <w:rPr>
          <w:rFonts w:ascii="Times New Roman" w:hAnsi="Times New Roman" w:cs="Times New Roman"/>
          <w:sz w:val="22"/>
          <w:szCs w:val="22"/>
        </w:rPr>
        <w:t xml:space="preserve"> </w:t>
      </w:r>
    </w:p>
    <w:sectPr w:rsidR="00B134B6" w:rsidRPr="00931606" w:rsidSect="0099534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56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23A99" w14:textId="77777777" w:rsidR="000A68CA" w:rsidRDefault="000A68CA">
      <w:r>
        <w:separator/>
      </w:r>
    </w:p>
  </w:endnote>
  <w:endnote w:type="continuationSeparator" w:id="0">
    <w:p w14:paraId="05B598B1" w14:textId="77777777" w:rsidR="000A68CA" w:rsidRDefault="000A68CA">
      <w:r>
        <w:continuationSeparator/>
      </w:r>
    </w:p>
  </w:endnote>
  <w:endnote w:type="continuationNotice" w:id="1">
    <w:p w14:paraId="5EE4CD2A" w14:textId="77777777" w:rsidR="00F4207D" w:rsidRDefault="00F42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A5446" w14:textId="77777777" w:rsidR="00824C73" w:rsidRDefault="00824C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7927E" w14:textId="77777777" w:rsidR="00824C73" w:rsidRDefault="00824C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3A659" w14:textId="77777777" w:rsidR="00824C73" w:rsidRDefault="00824C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62FF2" w14:textId="77777777" w:rsidR="000A68CA" w:rsidRDefault="000A68CA">
      <w:r>
        <w:separator/>
      </w:r>
    </w:p>
  </w:footnote>
  <w:footnote w:type="continuationSeparator" w:id="0">
    <w:p w14:paraId="01A815F0" w14:textId="77777777" w:rsidR="000A68CA" w:rsidRDefault="000A68CA">
      <w:r>
        <w:continuationSeparator/>
      </w:r>
    </w:p>
  </w:footnote>
  <w:footnote w:type="continuationNotice" w:id="1">
    <w:p w14:paraId="34AEDBD1" w14:textId="77777777" w:rsidR="00F4207D" w:rsidRDefault="00F420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24A4" w14:textId="77777777" w:rsidR="00824C73" w:rsidRDefault="00824C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F12D1" w14:textId="77777777" w:rsidR="00824C73" w:rsidRDefault="00824C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0A68CA" w:rsidRDefault="000A68CA">
    <w:pPr>
      <w:pStyle w:val="Header"/>
      <w:jc w:val="right"/>
      <w:rPr>
        <w:sz w:val="20"/>
      </w:rPr>
    </w:pPr>
    <w:r>
      <w:rPr>
        <w:b/>
        <w:sz w:val="20"/>
      </w:rPr>
      <w:t>Unique Identifying Number:</w:t>
    </w:r>
  </w:p>
  <w:p w14:paraId="0C2FED4F" w14:textId="77777777" w:rsidR="000A68CA" w:rsidRDefault="000A68CA">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75416"/>
    <w:rsid w:val="000756F0"/>
    <w:rsid w:val="000928E7"/>
    <w:rsid w:val="000A68CA"/>
    <w:rsid w:val="000D53C1"/>
    <w:rsid w:val="000E4742"/>
    <w:rsid w:val="00110EC9"/>
    <w:rsid w:val="00131745"/>
    <w:rsid w:val="00141DC4"/>
    <w:rsid w:val="001572F9"/>
    <w:rsid w:val="00157A07"/>
    <w:rsid w:val="00191A78"/>
    <w:rsid w:val="002476C0"/>
    <w:rsid w:val="0028447B"/>
    <w:rsid w:val="002A2D3C"/>
    <w:rsid w:val="00300E20"/>
    <w:rsid w:val="00313CDC"/>
    <w:rsid w:val="00330C65"/>
    <w:rsid w:val="003732DA"/>
    <w:rsid w:val="003779EB"/>
    <w:rsid w:val="00390BAD"/>
    <w:rsid w:val="003933A8"/>
    <w:rsid w:val="003A3E63"/>
    <w:rsid w:val="003F0B0A"/>
    <w:rsid w:val="003F79A0"/>
    <w:rsid w:val="00406255"/>
    <w:rsid w:val="00433409"/>
    <w:rsid w:val="00442816"/>
    <w:rsid w:val="004A2909"/>
    <w:rsid w:val="004B6C56"/>
    <w:rsid w:val="004C0D63"/>
    <w:rsid w:val="004E4888"/>
    <w:rsid w:val="00554FF7"/>
    <w:rsid w:val="005739BE"/>
    <w:rsid w:val="005D4908"/>
    <w:rsid w:val="005E68D9"/>
    <w:rsid w:val="005F34BD"/>
    <w:rsid w:val="006852D4"/>
    <w:rsid w:val="006F1DB8"/>
    <w:rsid w:val="007A3126"/>
    <w:rsid w:val="007C176F"/>
    <w:rsid w:val="007C5DB1"/>
    <w:rsid w:val="007E25CD"/>
    <w:rsid w:val="0080484A"/>
    <w:rsid w:val="00807FA4"/>
    <w:rsid w:val="00823CCF"/>
    <w:rsid w:val="00824C73"/>
    <w:rsid w:val="00863B42"/>
    <w:rsid w:val="00877B21"/>
    <w:rsid w:val="008972F9"/>
    <w:rsid w:val="008A7845"/>
    <w:rsid w:val="00930544"/>
    <w:rsid w:val="00931606"/>
    <w:rsid w:val="00941B39"/>
    <w:rsid w:val="00995344"/>
    <w:rsid w:val="009F0448"/>
    <w:rsid w:val="00A157AF"/>
    <w:rsid w:val="00A22CBB"/>
    <w:rsid w:val="00A34121"/>
    <w:rsid w:val="00A6198D"/>
    <w:rsid w:val="00A65DF9"/>
    <w:rsid w:val="00AA004D"/>
    <w:rsid w:val="00B134B6"/>
    <w:rsid w:val="00BA59B8"/>
    <w:rsid w:val="00BA5A3E"/>
    <w:rsid w:val="00BE4C00"/>
    <w:rsid w:val="00C03370"/>
    <w:rsid w:val="00C4202F"/>
    <w:rsid w:val="00C64506"/>
    <w:rsid w:val="00C77716"/>
    <w:rsid w:val="00C91B0F"/>
    <w:rsid w:val="00CB0588"/>
    <w:rsid w:val="00CC00C3"/>
    <w:rsid w:val="00CC100A"/>
    <w:rsid w:val="00CE3DA1"/>
    <w:rsid w:val="00D0634F"/>
    <w:rsid w:val="00D12080"/>
    <w:rsid w:val="00DA4775"/>
    <w:rsid w:val="00DA5695"/>
    <w:rsid w:val="00DF487E"/>
    <w:rsid w:val="00DF543C"/>
    <w:rsid w:val="00E25805"/>
    <w:rsid w:val="00E321E1"/>
    <w:rsid w:val="00E41C1D"/>
    <w:rsid w:val="00E661FE"/>
    <w:rsid w:val="00E92FA8"/>
    <w:rsid w:val="00E95916"/>
    <w:rsid w:val="00EE3E5C"/>
    <w:rsid w:val="00F072D0"/>
    <w:rsid w:val="00F24BBC"/>
    <w:rsid w:val="00F41316"/>
    <w:rsid w:val="00F4207D"/>
    <w:rsid w:val="00F755FB"/>
    <w:rsid w:val="00F91315"/>
    <w:rsid w:val="00FB1480"/>
    <w:rsid w:val="00FF33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46E4F2F7-447F-43B5-9EDF-9E57D4FAC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paragraph" w:styleId="ListNumber">
    <w:name w:val="List Number"/>
    <w:basedOn w:val="Normal"/>
    <w:uiPriority w:val="99"/>
    <w:qFormat/>
    <w:rsid w:val="00995344"/>
    <w:pPr>
      <w:tabs>
        <w:tab w:val="right" w:pos="1021"/>
      </w:tabs>
      <w:spacing w:before="60" w:after="60"/>
      <w:ind w:left="720" w:hanging="720"/>
      <w:contextualSpacing/>
    </w:pPr>
    <w:rPr>
      <w:rFonts w:ascii="Arial" w:hAnsi="Arial" w:cs="Arial"/>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89122BC.dotm</Template>
  <TotalTime>0</TotalTime>
  <Pages>2</Pages>
  <Words>371</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Commonwealth of Australia</dc:creator>
  <cp:lastModifiedBy>Bec Durack</cp:lastModifiedBy>
  <cp:revision>2</cp:revision>
  <dcterms:created xsi:type="dcterms:W3CDTF">2018-11-15T00:10:00Z</dcterms:created>
  <dcterms:modified xsi:type="dcterms:W3CDTF">2018-11-15T00:10:00Z</dcterms:modified>
</cp:coreProperties>
</file>