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AAD4E" w14:textId="77777777" w:rsidR="00587EA8" w:rsidRDefault="00587EA8" w:rsidP="00587EA8">
      <w:pPr>
        <w:spacing w:after="120"/>
      </w:pPr>
    </w:p>
    <w:p w14:paraId="3DD0F9A5" w14:textId="77777777" w:rsidR="00826057" w:rsidRDefault="004C3846" w:rsidP="004C3846">
      <w:pPr>
        <w:spacing w:after="0" w:line="240" w:lineRule="auto"/>
      </w:pPr>
      <w:r w:rsidRPr="004C3846">
        <w:t>Mr Wez Norris</w:t>
      </w:r>
    </w:p>
    <w:p w14:paraId="71C9BD33" w14:textId="77777777" w:rsidR="0044121D" w:rsidRDefault="00826057" w:rsidP="004C3846">
      <w:pPr>
        <w:spacing w:after="0" w:line="240" w:lineRule="auto"/>
      </w:pPr>
      <w:r>
        <w:t>Chief Executive Officer</w:t>
      </w:r>
    </w:p>
    <w:p w14:paraId="06263332" w14:textId="5A78D6DE" w:rsidR="004C3846" w:rsidRDefault="0044121D" w:rsidP="004C3846">
      <w:pPr>
        <w:spacing w:after="0" w:line="240" w:lineRule="auto"/>
      </w:pPr>
      <w:r>
        <w:t>Australian Fisheries Management Authority</w:t>
      </w:r>
      <w:r w:rsidR="001F4075">
        <w:br/>
      </w:r>
      <w:r w:rsidR="004C3846" w:rsidRPr="004C3846">
        <w:t>Box 7051</w:t>
      </w:r>
    </w:p>
    <w:p w14:paraId="00BD324B" w14:textId="39BA412F" w:rsidR="001F4075" w:rsidRDefault="004C3846" w:rsidP="00587EA8">
      <w:pPr>
        <w:spacing w:after="120"/>
      </w:pPr>
      <w:r>
        <w:t>Canberra BC</w:t>
      </w:r>
      <w:r w:rsidR="002864AA">
        <w:br/>
      </w:r>
      <w:r w:rsidRPr="004C3846">
        <w:t>CANBERRA</w:t>
      </w:r>
      <w:r>
        <w:t xml:space="preserve"> </w:t>
      </w:r>
      <w:r w:rsidRPr="004C3846">
        <w:t xml:space="preserve"> ACT</w:t>
      </w:r>
      <w:r>
        <w:t xml:space="preserve">  </w:t>
      </w:r>
      <w:r w:rsidRPr="004C3846">
        <w:t xml:space="preserve">2610 </w:t>
      </w:r>
    </w:p>
    <w:p w14:paraId="753F1553" w14:textId="7C377754" w:rsidR="001F4075" w:rsidRDefault="001F4075" w:rsidP="00587EA8">
      <w:pPr>
        <w:spacing w:after="120"/>
      </w:pPr>
    </w:p>
    <w:p w14:paraId="76E9C43A" w14:textId="77777777" w:rsidR="00587EA8" w:rsidRDefault="00587EA8" w:rsidP="00587EA8">
      <w:pPr>
        <w:spacing w:after="120"/>
      </w:pPr>
    </w:p>
    <w:p w14:paraId="10220632" w14:textId="157C2BED" w:rsidR="001F4075" w:rsidRDefault="001F4075" w:rsidP="00587EA8">
      <w:pPr>
        <w:tabs>
          <w:tab w:val="left" w:pos="5280"/>
        </w:tabs>
        <w:spacing w:after="120"/>
      </w:pPr>
      <w:r>
        <w:t xml:space="preserve">Dear </w:t>
      </w:r>
      <w:r w:rsidR="002864AA">
        <w:t xml:space="preserve">Mr </w:t>
      </w:r>
      <w:r w:rsidR="004C3846">
        <w:t>Norris</w:t>
      </w:r>
      <w:r w:rsidR="00B902E9">
        <w:tab/>
      </w:r>
    </w:p>
    <w:p w14:paraId="5A0779F8" w14:textId="77777777" w:rsidR="00587EA8" w:rsidRDefault="00587EA8" w:rsidP="00587EA8">
      <w:pPr>
        <w:pStyle w:val="BodyText"/>
        <w:tabs>
          <w:tab w:val="left" w:pos="3261"/>
        </w:tabs>
        <w:spacing w:after="120" w:line="276" w:lineRule="auto"/>
        <w:jc w:val="center"/>
        <w:rPr>
          <w:rFonts w:ascii="Arial" w:hAnsi="Arial" w:cs="Arial"/>
          <w:iCs/>
          <w:szCs w:val="24"/>
        </w:rPr>
      </w:pPr>
    </w:p>
    <w:p w14:paraId="1ABAD47D" w14:textId="4CF32D80" w:rsidR="004C3846" w:rsidRPr="0008124B" w:rsidRDefault="004C3846" w:rsidP="004C3846">
      <w:pPr>
        <w:widowControl w:val="0"/>
        <w:rPr>
          <w:rFonts w:cs="Arial"/>
        </w:rPr>
      </w:pPr>
      <w:r w:rsidRPr="00252220">
        <w:rPr>
          <w:rFonts w:cs="Arial"/>
          <w:lang w:val="en-US"/>
        </w:rPr>
        <w:t xml:space="preserve">I am writing to you as the Delegate of the Minister for the Environment in relation to </w:t>
      </w:r>
      <w:r w:rsidR="0044121D">
        <w:rPr>
          <w:rFonts w:cs="Arial"/>
          <w:lang w:val="en-US"/>
        </w:rPr>
        <w:t>a request to amend a condition placed on the</w:t>
      </w:r>
      <w:bookmarkStart w:id="0" w:name="_GoBack"/>
      <w:bookmarkEnd w:id="0"/>
      <w:r w:rsidR="0044121D">
        <w:rPr>
          <w:rFonts w:cs="Arial"/>
          <w:lang w:val="en-US"/>
        </w:rPr>
        <w:t xml:space="preserve"> Part 13 accreditation</w:t>
      </w:r>
      <w:r w:rsidRPr="00252220">
        <w:rPr>
          <w:rFonts w:cs="Arial"/>
          <w:lang w:val="en-US"/>
        </w:rPr>
        <w:t xml:space="preserve"> of the Commonwealth Small Pelagic</w:t>
      </w:r>
      <w:r w:rsidRPr="00252220">
        <w:rPr>
          <w:rFonts w:cs="Arial"/>
        </w:rPr>
        <w:t xml:space="preserve"> Fishery (the </w:t>
      </w:r>
      <w:r w:rsidRPr="003D262A">
        <w:rPr>
          <w:rFonts w:cs="Arial"/>
        </w:rPr>
        <w:t>fishery</w:t>
      </w:r>
      <w:r w:rsidRPr="00252220">
        <w:rPr>
          <w:rFonts w:cs="Arial"/>
        </w:rPr>
        <w:t xml:space="preserve">) under the </w:t>
      </w:r>
      <w:r w:rsidRPr="00252220">
        <w:rPr>
          <w:rFonts w:cs="Arial"/>
          <w:i/>
        </w:rPr>
        <w:t xml:space="preserve">Environment Protection and Biodiversity Conservation Act 1999 </w:t>
      </w:r>
      <w:r w:rsidRPr="00252220">
        <w:rPr>
          <w:rFonts w:cs="Arial"/>
        </w:rPr>
        <w:t>(EPBC Act).</w:t>
      </w:r>
    </w:p>
    <w:p w14:paraId="0C7675F6" w14:textId="2825580D" w:rsidR="004C3846" w:rsidRPr="0008124B" w:rsidRDefault="004C3846" w:rsidP="004C3846">
      <w:pPr>
        <w:rPr>
          <w:rFonts w:cs="Arial"/>
        </w:rPr>
      </w:pPr>
      <w:r w:rsidRPr="00252220">
        <w:rPr>
          <w:rFonts w:cs="Arial"/>
        </w:rPr>
        <w:t xml:space="preserve">In </w:t>
      </w:r>
      <w:r w:rsidR="00CB4C13">
        <w:rPr>
          <w:rFonts w:cs="Arial"/>
        </w:rPr>
        <w:t>April 2020</w:t>
      </w:r>
      <w:r w:rsidRPr="00252220">
        <w:rPr>
          <w:rFonts w:cs="Arial"/>
        </w:rPr>
        <w:t>, the</w:t>
      </w:r>
      <w:r w:rsidRPr="00252220" w:rsidDel="0008124B">
        <w:rPr>
          <w:rFonts w:cs="Arial"/>
          <w:bCs/>
        </w:rPr>
        <w:t xml:space="preserve"> </w:t>
      </w:r>
      <w:r w:rsidRPr="00252220">
        <w:rPr>
          <w:rFonts w:cs="Arial"/>
          <w:bCs/>
        </w:rPr>
        <w:t xml:space="preserve">Australian Fisheries Management Authority </w:t>
      </w:r>
      <w:r w:rsidR="00EE07E0">
        <w:rPr>
          <w:rFonts w:cs="Arial"/>
          <w:bCs/>
        </w:rPr>
        <w:t xml:space="preserve">(AFMA) </w:t>
      </w:r>
      <w:r w:rsidRPr="00252220">
        <w:rPr>
          <w:rFonts w:cs="Arial"/>
        </w:rPr>
        <w:t xml:space="preserve">applied for </w:t>
      </w:r>
      <w:r w:rsidR="00CB4C13">
        <w:rPr>
          <w:rFonts w:cs="Arial"/>
        </w:rPr>
        <w:t>a</w:t>
      </w:r>
      <w:r w:rsidR="00EE07E0">
        <w:rPr>
          <w:rFonts w:cs="Arial"/>
        </w:rPr>
        <w:t>n a</w:t>
      </w:r>
      <w:r w:rsidR="00826057">
        <w:rPr>
          <w:rFonts w:cs="Arial"/>
        </w:rPr>
        <w:t>mendment</w:t>
      </w:r>
      <w:r w:rsidR="00CB4C13">
        <w:rPr>
          <w:rFonts w:cs="Arial"/>
        </w:rPr>
        <w:t xml:space="preserve"> </w:t>
      </w:r>
      <w:r w:rsidR="00EE07E0">
        <w:rPr>
          <w:rFonts w:cs="Arial"/>
        </w:rPr>
        <w:t xml:space="preserve">to Condition B of the </w:t>
      </w:r>
      <w:r w:rsidRPr="00252220">
        <w:rPr>
          <w:rFonts w:cs="Arial"/>
        </w:rPr>
        <w:t>fishery</w:t>
      </w:r>
      <w:r w:rsidR="008B38D3">
        <w:rPr>
          <w:rFonts w:cs="Arial"/>
        </w:rPr>
        <w:t>’s accreditation</w:t>
      </w:r>
      <w:r w:rsidRPr="00252220">
        <w:rPr>
          <w:rFonts w:cs="Arial"/>
        </w:rPr>
        <w:t xml:space="preserve"> under</w:t>
      </w:r>
      <w:r w:rsidR="008B38D3">
        <w:rPr>
          <w:rFonts w:cs="Arial"/>
        </w:rPr>
        <w:t xml:space="preserve"> Part 13 of</w:t>
      </w:r>
      <w:r w:rsidRPr="00252220">
        <w:rPr>
          <w:rFonts w:cs="Arial"/>
        </w:rPr>
        <w:t xml:space="preserve"> the EPBC Act</w:t>
      </w:r>
      <w:r w:rsidR="007A31F0">
        <w:rPr>
          <w:rFonts w:cs="Arial"/>
        </w:rPr>
        <w:t xml:space="preserve"> due to COVID-19 restrictions </w:t>
      </w:r>
      <w:r w:rsidR="00EE07E0">
        <w:rPr>
          <w:rFonts w:cs="Arial"/>
        </w:rPr>
        <w:t>being in place</w:t>
      </w:r>
      <w:r w:rsidR="007A31F0">
        <w:rPr>
          <w:rFonts w:cs="Arial"/>
        </w:rPr>
        <w:t xml:space="preserve"> on the AFMA </w:t>
      </w:r>
      <w:r w:rsidR="00912A33">
        <w:rPr>
          <w:rFonts w:cs="Arial"/>
        </w:rPr>
        <w:t>o</w:t>
      </w:r>
      <w:r w:rsidR="007A31F0">
        <w:rPr>
          <w:rFonts w:cs="Arial"/>
        </w:rPr>
        <w:t>nboard Observer Program</w:t>
      </w:r>
      <w:r w:rsidRPr="00252220">
        <w:rPr>
          <w:rFonts w:cs="Arial"/>
        </w:rPr>
        <w:t>.</w:t>
      </w:r>
    </w:p>
    <w:p w14:paraId="37981AD6" w14:textId="23B09813" w:rsidR="004C3846" w:rsidRPr="00C56373" w:rsidRDefault="008B38D3" w:rsidP="004C3846">
      <w:r>
        <w:rPr>
          <w:rFonts w:cs="Arial"/>
        </w:rPr>
        <w:t xml:space="preserve">After assessing AFMA’s request, </w:t>
      </w:r>
      <w:r w:rsidR="004C3846" w:rsidRPr="00C56373">
        <w:rPr>
          <w:rFonts w:cs="Arial"/>
        </w:rPr>
        <w:t xml:space="preserve">I have amended </w:t>
      </w:r>
      <w:r w:rsidR="00EE07E0">
        <w:rPr>
          <w:rFonts w:cs="Arial"/>
        </w:rPr>
        <w:t>C</w:t>
      </w:r>
      <w:r w:rsidR="0054559B">
        <w:rPr>
          <w:rFonts w:cs="Arial"/>
        </w:rPr>
        <w:t>ondition B</w:t>
      </w:r>
      <w:r w:rsidR="004C3846" w:rsidRPr="00C56373">
        <w:rPr>
          <w:rFonts w:cs="Arial"/>
        </w:rPr>
        <w:t xml:space="preserve"> to allow </w:t>
      </w:r>
      <w:r w:rsidR="0054559B">
        <w:rPr>
          <w:rFonts w:cs="Arial"/>
        </w:rPr>
        <w:t xml:space="preserve">for </w:t>
      </w:r>
      <w:r w:rsidR="00D5419A">
        <w:rPr>
          <w:rFonts w:cs="Arial"/>
        </w:rPr>
        <w:t xml:space="preserve">electronic monitoring and auditing to be used during COVID-19 restrictions in lieu of </w:t>
      </w:r>
      <w:r w:rsidR="00912A33">
        <w:rPr>
          <w:rFonts w:cs="Arial"/>
        </w:rPr>
        <w:t xml:space="preserve">onboard </w:t>
      </w:r>
      <w:r w:rsidR="00D5419A">
        <w:rPr>
          <w:rFonts w:cs="Arial"/>
        </w:rPr>
        <w:t>observe</w:t>
      </w:r>
      <w:r w:rsidR="00912A33">
        <w:rPr>
          <w:rFonts w:cs="Arial"/>
        </w:rPr>
        <w:t xml:space="preserve">rs </w:t>
      </w:r>
      <w:r w:rsidR="00D5419A">
        <w:rPr>
          <w:rFonts w:cs="Arial"/>
        </w:rPr>
        <w:t xml:space="preserve">so that the intention of </w:t>
      </w:r>
      <w:r w:rsidR="00912A33">
        <w:rPr>
          <w:rFonts w:cs="Arial"/>
        </w:rPr>
        <w:t>C</w:t>
      </w:r>
      <w:r w:rsidR="00D5419A">
        <w:rPr>
          <w:rFonts w:cs="Arial"/>
        </w:rPr>
        <w:t xml:space="preserve">ondition </w:t>
      </w:r>
      <w:r w:rsidR="00912A33">
        <w:rPr>
          <w:rFonts w:cs="Arial"/>
        </w:rPr>
        <w:t xml:space="preserve">B </w:t>
      </w:r>
      <w:r w:rsidR="00D5419A">
        <w:rPr>
          <w:rFonts w:cs="Arial"/>
        </w:rPr>
        <w:t xml:space="preserve">can continue to be met while the </w:t>
      </w:r>
      <w:r w:rsidR="00912A33">
        <w:rPr>
          <w:rFonts w:cs="Arial"/>
        </w:rPr>
        <w:t xml:space="preserve">Observer Program </w:t>
      </w:r>
      <w:r w:rsidR="00D5419A">
        <w:rPr>
          <w:rFonts w:cs="Arial"/>
        </w:rPr>
        <w:t>is suspended</w:t>
      </w:r>
      <w:r w:rsidR="004C3846" w:rsidRPr="00C56373">
        <w:rPr>
          <w:rFonts w:cs="Arial"/>
        </w:rPr>
        <w:t>.</w:t>
      </w:r>
    </w:p>
    <w:p w14:paraId="1AE3ED27" w14:textId="77777777" w:rsidR="004C3846" w:rsidRDefault="004C3846" w:rsidP="004C3846">
      <w:pPr>
        <w:rPr>
          <w:rFonts w:cs="Arial"/>
        </w:rPr>
      </w:pPr>
      <w:bookmarkStart w:id="1" w:name="bkStart"/>
      <w:bookmarkEnd w:id="1"/>
      <w:r w:rsidRPr="00822585">
        <w:rPr>
          <w:rFonts w:cs="Arial"/>
        </w:rPr>
        <w:t>Yours sincerely</w:t>
      </w:r>
    </w:p>
    <w:p w14:paraId="494CFFD8" w14:textId="215114D5" w:rsidR="00815BB9" w:rsidRDefault="00815BB9" w:rsidP="00587EA8">
      <w:pPr>
        <w:spacing w:after="120"/>
      </w:pPr>
    </w:p>
    <w:p w14:paraId="5CE2D27C" w14:textId="22711DE2" w:rsidR="003043C1" w:rsidRDefault="003043C1" w:rsidP="00587EA8">
      <w:pPr>
        <w:spacing w:after="120"/>
      </w:pPr>
    </w:p>
    <w:p w14:paraId="02070422" w14:textId="3265C836" w:rsidR="007438BE" w:rsidRDefault="00D87556" w:rsidP="006512A0">
      <w:pPr>
        <w:spacing w:after="0" w:line="240" w:lineRule="auto"/>
      </w:pPr>
      <w:r>
        <w:t>William Quinn</w:t>
      </w:r>
      <w:r w:rsidR="00322A58">
        <w:br/>
      </w:r>
      <w:r w:rsidR="006512A0" w:rsidRPr="006512A0">
        <w:t>Delegate of the Minister for the Environment</w:t>
      </w:r>
    </w:p>
    <w:p w14:paraId="04EBA49F" w14:textId="5F9E32B0" w:rsidR="00513828" w:rsidRDefault="00C71A66" w:rsidP="00587EA8">
      <w:pPr>
        <w:spacing w:after="120"/>
      </w:pPr>
      <w:r>
        <w:t>26</w:t>
      </w:r>
      <w:r w:rsidR="001B782F">
        <w:t xml:space="preserve"> </w:t>
      </w:r>
      <w:r w:rsidR="004C3846">
        <w:t xml:space="preserve">June </w:t>
      </w:r>
      <w:r w:rsidR="00513828" w:rsidRPr="00587EA8">
        <w:t>2020</w:t>
      </w:r>
    </w:p>
    <w:p w14:paraId="5EFE1CCE" w14:textId="492E1413" w:rsidR="002864AA" w:rsidRPr="006512A0" w:rsidRDefault="00587EA8" w:rsidP="006512A0">
      <w:pPr>
        <w:spacing w:after="0" w:line="240" w:lineRule="auto"/>
        <w:rPr>
          <w:b/>
        </w:rPr>
      </w:pPr>
      <w:r>
        <w:rPr>
          <w:b/>
        </w:rPr>
        <w:br w:type="page"/>
      </w:r>
    </w:p>
    <w:p w14:paraId="07C1676E" w14:textId="17FA1B90" w:rsidR="006512A0" w:rsidRPr="006512A0" w:rsidRDefault="006512A0" w:rsidP="006512A0">
      <w:pPr>
        <w:spacing w:after="120"/>
        <w:jc w:val="center"/>
        <w:rPr>
          <w:b/>
          <w:bCs/>
        </w:rPr>
      </w:pPr>
      <w:r w:rsidRPr="006512A0">
        <w:rPr>
          <w:b/>
          <w:bCs/>
        </w:rPr>
        <w:lastRenderedPageBreak/>
        <w:t xml:space="preserve">Recommendations to the Australian Fisheries Management Authority on the ecologically sustainable management of the Commonwealth Small Pelagic Fishery, </w:t>
      </w:r>
      <w:r>
        <w:rPr>
          <w:b/>
          <w:bCs/>
        </w:rPr>
        <w:t>June 2020</w:t>
      </w:r>
    </w:p>
    <w:p w14:paraId="21A9A71A" w14:textId="77777777" w:rsidR="006512A0" w:rsidRDefault="006512A0" w:rsidP="006512A0">
      <w:pPr>
        <w:spacing w:after="120"/>
      </w:pPr>
    </w:p>
    <w:p w14:paraId="047C5682" w14:textId="35281134" w:rsidR="006512A0" w:rsidRDefault="006512A0" w:rsidP="006512A0">
      <w:pPr>
        <w:pStyle w:val="ListParagraph"/>
        <w:numPr>
          <w:ilvl w:val="0"/>
          <w:numId w:val="12"/>
        </w:numPr>
        <w:spacing w:after="120"/>
      </w:pPr>
      <w:r>
        <w:t xml:space="preserve">Operation of the Commonwealth Small Pelagic Fishery will be carried out in accordance with the Small Pelagic Fishery Management Plan in force under the </w:t>
      </w:r>
      <w:r w:rsidRPr="008C3889">
        <w:rPr>
          <w:i/>
          <w:iCs/>
        </w:rPr>
        <w:t>Fisheries Management Act 1991</w:t>
      </w:r>
      <w:r>
        <w:t xml:space="preserve"> (Cth). </w:t>
      </w:r>
    </w:p>
    <w:p w14:paraId="310F6656" w14:textId="77777777" w:rsidR="006512A0" w:rsidRDefault="006512A0" w:rsidP="006512A0">
      <w:pPr>
        <w:spacing w:after="120"/>
      </w:pPr>
    </w:p>
    <w:p w14:paraId="36D5B20E" w14:textId="140F6E1F" w:rsidR="006512A0" w:rsidRDefault="006512A0" w:rsidP="006512A0">
      <w:pPr>
        <w:pStyle w:val="ListParagraph"/>
        <w:numPr>
          <w:ilvl w:val="0"/>
          <w:numId w:val="12"/>
        </w:numPr>
        <w:spacing w:after="120"/>
      </w:pPr>
      <w:r>
        <w:t xml:space="preserve">The Australian Fisheries Management Authority to inform the Department of the Environment and Energy of any intended material changes to the Commonwealth Small Pelagic Fishery management arrangements that may affect the assessment against which </w:t>
      </w:r>
      <w:r w:rsidRPr="008C3889">
        <w:rPr>
          <w:i/>
          <w:iCs/>
        </w:rPr>
        <w:t>Environment Protection and Biodiversity Conservation Act 1999</w:t>
      </w:r>
      <w:r>
        <w:t xml:space="preserve"> decisions are made.</w:t>
      </w:r>
    </w:p>
    <w:p w14:paraId="3F1CA17F" w14:textId="77777777" w:rsidR="006512A0" w:rsidRDefault="006512A0" w:rsidP="006512A0">
      <w:pPr>
        <w:spacing w:after="120"/>
      </w:pPr>
    </w:p>
    <w:p w14:paraId="486C59E1" w14:textId="593C8F7A" w:rsidR="006512A0" w:rsidRDefault="006512A0" w:rsidP="006512A0">
      <w:pPr>
        <w:pStyle w:val="ListParagraph"/>
        <w:numPr>
          <w:ilvl w:val="0"/>
          <w:numId w:val="12"/>
        </w:numPr>
        <w:spacing w:after="120"/>
      </w:pPr>
      <w:r>
        <w:t xml:space="preserve">The Australian Fisheries Management Authority to produce and present reports to the Department of the Environment and Energy annually as per Appendix B of the </w:t>
      </w:r>
      <w:r w:rsidRPr="008C3889">
        <w:rPr>
          <w:i/>
          <w:iCs/>
        </w:rPr>
        <w:t>Guidelines for the Ecologically Sustainable Management of Fisheries - 2nd Edition</w:t>
      </w:r>
      <w:r>
        <w:t>.</w:t>
      </w:r>
    </w:p>
    <w:p w14:paraId="7FC0F748" w14:textId="3AE35A23" w:rsidR="006512A0" w:rsidRDefault="006512A0" w:rsidP="006512A0">
      <w:pPr>
        <w:spacing w:after="120"/>
      </w:pPr>
    </w:p>
    <w:p w14:paraId="3F05CBD4" w14:textId="4FF618E5" w:rsidR="00826057" w:rsidRPr="00826057" w:rsidRDefault="00826057" w:rsidP="006512A0">
      <w:pPr>
        <w:spacing w:after="120"/>
        <w:rPr>
          <w:b/>
          <w:bCs/>
        </w:rPr>
      </w:pPr>
      <w:r w:rsidRPr="00826057">
        <w:rPr>
          <w:b/>
          <w:bCs/>
        </w:rPr>
        <w:t>PART 13</w:t>
      </w:r>
    </w:p>
    <w:p w14:paraId="5535A45F" w14:textId="77777777" w:rsidR="00826057" w:rsidRDefault="006512A0" w:rsidP="00826057">
      <w:pPr>
        <w:pStyle w:val="ListParagraph"/>
        <w:numPr>
          <w:ilvl w:val="0"/>
          <w:numId w:val="13"/>
        </w:numPr>
        <w:spacing w:after="120"/>
        <w:ind w:left="709"/>
      </w:pPr>
      <w:r>
        <w:t>Prior to fishing, mid-water trawl vessels must have in place effective mitigation approaches and devices to minimise interactions with dolphins, seals and seabirds.</w:t>
      </w:r>
    </w:p>
    <w:p w14:paraId="1E6B10C5" w14:textId="024F7D7B" w:rsidR="00DA7409" w:rsidRPr="00DA7409" w:rsidRDefault="009C4280" w:rsidP="00DA7409">
      <w:pPr>
        <w:pStyle w:val="ListParagraph"/>
        <w:numPr>
          <w:ilvl w:val="0"/>
          <w:numId w:val="13"/>
        </w:numPr>
        <w:spacing w:after="120"/>
        <w:ind w:left="709"/>
      </w:pPr>
      <w:r>
        <w:t>Until</w:t>
      </w:r>
      <w:r w:rsidR="00DA7409" w:rsidRPr="00DA7409">
        <w:t xml:space="preserve"> 21 December 2020</w:t>
      </w:r>
      <w:r>
        <w:t>,</w:t>
      </w:r>
      <w:r w:rsidR="00DA7409" w:rsidRPr="00DA7409">
        <w:t xml:space="preserve"> or for the time period that AFMA’s on-board observer program is suspended due to COVID-19 restrictions (whichever is shorter), that each new midwater trawl vessel be subject to 100 per cent </w:t>
      </w:r>
      <w:r w:rsidR="00DA50AB">
        <w:t>electronic monitoring</w:t>
      </w:r>
      <w:r w:rsidR="00DA7409" w:rsidRPr="00DA7409">
        <w:t xml:space="preserve">, with 100 per cent review of electronic monitoring footage for the first ten fishing trips, and </w:t>
      </w:r>
      <w:r w:rsidR="00DA50AB">
        <w:t xml:space="preserve">that </w:t>
      </w:r>
      <w:r w:rsidR="00DA7409" w:rsidRPr="00DA7409">
        <w:t>one observer be deployed for at least one fishing trip as soon as practicable, with additional observer coverage or other monitoring implemented as appropriate</w:t>
      </w:r>
      <w:r w:rsidR="0096496E" w:rsidRPr="00DA7409">
        <w:t xml:space="preserve">, following scientific assessment of </w:t>
      </w:r>
      <w:r w:rsidR="00DA7409" w:rsidRPr="00DA7409">
        <w:t xml:space="preserve">the Small Pelagic Fishery. </w:t>
      </w:r>
    </w:p>
    <w:p w14:paraId="0C6F08F9" w14:textId="77777777" w:rsidR="00DA7409" w:rsidRPr="00DA7409" w:rsidRDefault="00DA7409" w:rsidP="00DA7409">
      <w:pPr>
        <w:pStyle w:val="ListParagraph"/>
        <w:numPr>
          <w:ilvl w:val="0"/>
          <w:numId w:val="0"/>
        </w:numPr>
        <w:spacing w:after="120"/>
        <w:ind w:left="709"/>
      </w:pPr>
      <w:r w:rsidRPr="00DA7409">
        <w:t>From 21 December 2020, or from when AFMA’s on-board observer program is re-instated (whichever comes first) that at least one observer be deployed on each new mid-water trawl vessel for the first 10 fishing trips, with additional observer coverage or other monitoring implemented as appropriate, following scientific assessment of the Small Pelagic Fishery.</w:t>
      </w:r>
    </w:p>
    <w:p w14:paraId="55A4020C" w14:textId="0193CEA4" w:rsidR="001F4075" w:rsidRDefault="001F4075" w:rsidP="00DA7409">
      <w:pPr>
        <w:pStyle w:val="ListParagraph"/>
        <w:numPr>
          <w:ilvl w:val="0"/>
          <w:numId w:val="0"/>
        </w:numPr>
        <w:spacing w:after="120"/>
        <w:ind w:left="709"/>
      </w:pPr>
    </w:p>
    <w:p w14:paraId="0FEF5FD4" w14:textId="77777777" w:rsidR="001F4075" w:rsidRDefault="001F4075" w:rsidP="00587EA8">
      <w:pPr>
        <w:spacing w:after="120"/>
      </w:pPr>
    </w:p>
    <w:p w14:paraId="6D3BF6D8" w14:textId="77777777" w:rsidR="002864AA" w:rsidRDefault="002864AA" w:rsidP="00587EA8">
      <w:pPr>
        <w:spacing w:after="120"/>
      </w:pPr>
    </w:p>
    <w:sectPr w:rsidR="002864AA" w:rsidSect="00C06EFD">
      <w:headerReference w:type="even" r:id="rId7"/>
      <w:headerReference w:type="default" r:id="rId8"/>
      <w:footerReference w:type="even" r:id="rId9"/>
      <w:footerReference w:type="default" r:id="rId10"/>
      <w:headerReference w:type="first" r:id="rId11"/>
      <w:footerReference w:type="first" r:id="rId12"/>
      <w:pgSz w:w="11906" w:h="16838"/>
      <w:pgMar w:top="1304" w:right="1440" w:bottom="1191" w:left="144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0B3DC" w14:textId="77777777" w:rsidR="002864AA" w:rsidRDefault="002864AA" w:rsidP="00A60185">
      <w:pPr>
        <w:spacing w:after="0" w:line="240" w:lineRule="auto"/>
      </w:pPr>
      <w:r>
        <w:separator/>
      </w:r>
    </w:p>
  </w:endnote>
  <w:endnote w:type="continuationSeparator" w:id="0">
    <w:p w14:paraId="59C92440" w14:textId="77777777" w:rsidR="002864AA" w:rsidRDefault="002864AA"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C5E51" w14:textId="77777777" w:rsidR="00B04885" w:rsidRDefault="00B04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4782912"/>
      <w:docPartObj>
        <w:docPartGallery w:val="Page Numbers (Bottom of Page)"/>
        <w:docPartUnique/>
      </w:docPartObj>
    </w:sdtPr>
    <w:sdtEndPr/>
    <w:sdtContent>
      <w:p w14:paraId="6FF6FDA3" w14:textId="77777777" w:rsidR="00DF029E" w:rsidRDefault="005868F5">
        <w:pPr>
          <w:pStyle w:val="Footer"/>
        </w:pPr>
        <w:r>
          <w:fldChar w:fldCharType="begin"/>
        </w:r>
        <w:r>
          <w:instrText xml:space="preserve"> PAGE   \* MERGEFORMAT </w:instrText>
        </w:r>
        <w:r>
          <w:fldChar w:fldCharType="separate"/>
        </w:r>
        <w:r w:rsidR="00B04885">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F24E7" w14:textId="77777777" w:rsidR="00DF029E" w:rsidRDefault="00DF029E" w:rsidP="00C43020">
    <w:pPr>
      <w:pStyle w:val="Footer"/>
    </w:pPr>
  </w:p>
  <w:p w14:paraId="0727615A" w14:textId="21537A90" w:rsidR="00DF029E" w:rsidRPr="005C386E" w:rsidRDefault="005C386E" w:rsidP="005C386E">
    <w:pPr>
      <w:tabs>
        <w:tab w:val="center" w:pos="4513"/>
        <w:tab w:val="right" w:pos="9026"/>
      </w:tabs>
      <w:spacing w:after="0" w:line="240" w:lineRule="auto"/>
      <w:jc w:val="center"/>
      <w:rPr>
        <w:sz w:val="16"/>
        <w:szCs w:val="16"/>
      </w:rPr>
    </w:pPr>
    <w:r w:rsidRPr="005C386E">
      <w:rPr>
        <w:sz w:val="16"/>
        <w:szCs w:val="16"/>
      </w:rPr>
      <w:t xml:space="preserve">GPO Box 858 Canberra ACT 2601 </w:t>
    </w:r>
    <w:r w:rsidRPr="005C386E">
      <w:rPr>
        <w:sz w:val="16"/>
        <w:szCs w:val="16"/>
      </w:rPr>
      <w:sym w:font="Symbol" w:char="F0B7"/>
    </w:r>
    <w:r w:rsidRPr="005C386E">
      <w:rPr>
        <w:sz w:val="16"/>
        <w:szCs w:val="16"/>
      </w:rPr>
      <w:t xml:space="preserve"> Telephone 02 6272 3933 </w:t>
    </w:r>
    <w:r w:rsidRPr="005C386E">
      <w:rPr>
        <w:sz w:val="16"/>
        <w:szCs w:val="16"/>
      </w:rPr>
      <w:sym w:font="Symbol" w:char="F0B7"/>
    </w:r>
    <w:r w:rsidRPr="005C386E">
      <w:rPr>
        <w:sz w:val="16"/>
        <w:szCs w:val="16"/>
      </w:rPr>
      <w:t xml:space="preserve"> Facsimile 02 6272 5161 </w:t>
    </w:r>
    <w:r w:rsidRPr="005C386E">
      <w:rPr>
        <w:sz w:val="16"/>
        <w:szCs w:val="16"/>
      </w:rPr>
      <w:sym w:font="Symbol" w:char="F0B7"/>
    </w:r>
    <w:r w:rsidRPr="005C386E">
      <w:rPr>
        <w:sz w:val="16"/>
        <w:szCs w:val="16"/>
      </w:rPr>
      <w:t xml:space="preserve"> www.awe.gov.au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08CCA" w14:textId="77777777" w:rsidR="002864AA" w:rsidRDefault="002864AA" w:rsidP="00A60185">
      <w:pPr>
        <w:spacing w:after="0" w:line="240" w:lineRule="auto"/>
      </w:pPr>
      <w:r>
        <w:separator/>
      </w:r>
    </w:p>
  </w:footnote>
  <w:footnote w:type="continuationSeparator" w:id="0">
    <w:p w14:paraId="374CB1C6" w14:textId="77777777" w:rsidR="002864AA" w:rsidRDefault="002864AA"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41EDC" w14:textId="56F77417" w:rsidR="00DF029E" w:rsidRDefault="000A44BD" w:rsidP="00E45765">
    <w:pPr>
      <w:pStyle w:val="Classification"/>
    </w:pPr>
    <w:r>
      <w:fldChar w:fldCharType="begin"/>
    </w:r>
    <w:r w:rsidR="00DF029E">
      <w:instrText xml:space="preserve"> DOCPROPERTY SecurityClassification \* MERGEFORMAT </w:instrText>
    </w:r>
    <w:r>
      <w:fldChar w:fldCharType="separate"/>
    </w:r>
    <w:r w:rsidR="00587EA8">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24345" w14:textId="70372DB3" w:rsidR="00C70AAA" w:rsidRPr="00C70AAA" w:rsidRDefault="006512A0" w:rsidP="00C70AAA">
    <w:pPr>
      <w:pStyle w:val="Header"/>
      <w:jc w:val="left"/>
    </w:pPr>
    <w:r w:rsidRPr="006512A0">
      <w:rPr>
        <w:noProof/>
        <w:lang w:eastAsia="en-AU"/>
      </w:rPr>
      <w:drawing>
        <wp:inline distT="0" distB="0" distL="0" distR="0" wp14:anchorId="5CDE6AE3" wp14:editId="6BC3D514">
          <wp:extent cx="5731510" cy="30289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30289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A327D" w14:textId="4F128021" w:rsidR="00DF029E" w:rsidRDefault="005C386E" w:rsidP="005E35DC">
    <w:pPr>
      <w:pStyle w:val="Header"/>
      <w:jc w:val="left"/>
    </w:pPr>
    <w:r>
      <w:rPr>
        <w:rFonts w:asciiTheme="majorHAnsi" w:hAnsiTheme="majorHAnsi"/>
        <w:noProof/>
        <w:sz w:val="16"/>
        <w:szCs w:val="16"/>
        <w:lang w:eastAsia="en-AU"/>
      </w:rPr>
      <w:drawing>
        <wp:inline distT="0" distB="0" distL="0" distR="0" wp14:anchorId="13CA6262" wp14:editId="562D0EC2">
          <wp:extent cx="2417064" cy="7254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7064" cy="72542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2" w15:restartNumberingAfterBreak="0">
    <w:nsid w:val="1F745BC2"/>
    <w:multiLevelType w:val="multilevel"/>
    <w:tmpl w:val="E5E89F92"/>
    <w:numStyleLink w:val="BulletList"/>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A004DAF"/>
    <w:multiLevelType w:val="hybridMultilevel"/>
    <w:tmpl w:val="F1B06C30"/>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58BB5381"/>
    <w:multiLevelType w:val="hybridMultilevel"/>
    <w:tmpl w:val="A1A016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8"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0"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1" w15:restartNumberingAfterBreak="0">
    <w:nsid w:val="6FFC6A73"/>
    <w:multiLevelType w:val="hybridMultilevel"/>
    <w:tmpl w:val="2BB6402A"/>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9"/>
  </w:num>
  <w:num w:numId="4">
    <w:abstractNumId w:val="8"/>
  </w:num>
  <w:num w:numId="5">
    <w:abstractNumId w:val="4"/>
  </w:num>
  <w:num w:numId="6">
    <w:abstractNumId w:val="3"/>
  </w:num>
  <w:num w:numId="7">
    <w:abstractNumId w:val="7"/>
  </w:num>
  <w:num w:numId="8">
    <w:abstractNumId w:val="2"/>
  </w:num>
  <w:num w:numId="9">
    <w:abstractNumId w:val="1"/>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5"/>
  </w:num>
  <w:num w:numId="1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2864AA"/>
    <w:rsid w:val="0000213F"/>
    <w:rsid w:val="0000385F"/>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4D6"/>
    <w:rsid w:val="000759E5"/>
    <w:rsid w:val="00080A47"/>
    <w:rsid w:val="0008356A"/>
    <w:rsid w:val="0008410F"/>
    <w:rsid w:val="0008415A"/>
    <w:rsid w:val="00084AC6"/>
    <w:rsid w:val="00085C49"/>
    <w:rsid w:val="00087B76"/>
    <w:rsid w:val="00091608"/>
    <w:rsid w:val="0009257B"/>
    <w:rsid w:val="0009333C"/>
    <w:rsid w:val="00096776"/>
    <w:rsid w:val="0009704F"/>
    <w:rsid w:val="000A0F11"/>
    <w:rsid w:val="000A125A"/>
    <w:rsid w:val="000A44BD"/>
    <w:rsid w:val="000A4D95"/>
    <w:rsid w:val="000A57CD"/>
    <w:rsid w:val="000B3758"/>
    <w:rsid w:val="000B7681"/>
    <w:rsid w:val="000B7B42"/>
    <w:rsid w:val="000C02B7"/>
    <w:rsid w:val="000C5342"/>
    <w:rsid w:val="000C5DFC"/>
    <w:rsid w:val="000C63ED"/>
    <w:rsid w:val="000C706A"/>
    <w:rsid w:val="000C78E4"/>
    <w:rsid w:val="000D2887"/>
    <w:rsid w:val="000D61D0"/>
    <w:rsid w:val="000D6D63"/>
    <w:rsid w:val="000E0081"/>
    <w:rsid w:val="000E07CF"/>
    <w:rsid w:val="000E0B31"/>
    <w:rsid w:val="00105DA4"/>
    <w:rsid w:val="0011498E"/>
    <w:rsid w:val="00115BF1"/>
    <w:rsid w:val="00117A45"/>
    <w:rsid w:val="001219EE"/>
    <w:rsid w:val="00122471"/>
    <w:rsid w:val="001224AE"/>
    <w:rsid w:val="00130725"/>
    <w:rsid w:val="001337D4"/>
    <w:rsid w:val="00143480"/>
    <w:rsid w:val="00147C12"/>
    <w:rsid w:val="001527A1"/>
    <w:rsid w:val="001530DC"/>
    <w:rsid w:val="00154989"/>
    <w:rsid w:val="00155A9F"/>
    <w:rsid w:val="00160262"/>
    <w:rsid w:val="0016616A"/>
    <w:rsid w:val="0016780A"/>
    <w:rsid w:val="00173EBF"/>
    <w:rsid w:val="0018112F"/>
    <w:rsid w:val="0018325B"/>
    <w:rsid w:val="001842A2"/>
    <w:rsid w:val="00187FA8"/>
    <w:rsid w:val="00191C5D"/>
    <w:rsid w:val="00192F5E"/>
    <w:rsid w:val="00197772"/>
    <w:rsid w:val="001A51C8"/>
    <w:rsid w:val="001A6852"/>
    <w:rsid w:val="001A76BB"/>
    <w:rsid w:val="001B0343"/>
    <w:rsid w:val="001B4CA8"/>
    <w:rsid w:val="001B782F"/>
    <w:rsid w:val="001C1D95"/>
    <w:rsid w:val="001C4F3D"/>
    <w:rsid w:val="001D0CDC"/>
    <w:rsid w:val="001D1B03"/>
    <w:rsid w:val="001D1D82"/>
    <w:rsid w:val="001E0274"/>
    <w:rsid w:val="001E1182"/>
    <w:rsid w:val="001E1CE4"/>
    <w:rsid w:val="001E25B3"/>
    <w:rsid w:val="001F4075"/>
    <w:rsid w:val="00202C90"/>
    <w:rsid w:val="002121BC"/>
    <w:rsid w:val="00212D35"/>
    <w:rsid w:val="00212E75"/>
    <w:rsid w:val="00213DE8"/>
    <w:rsid w:val="00214B4E"/>
    <w:rsid w:val="00216118"/>
    <w:rsid w:val="002209AB"/>
    <w:rsid w:val="00224D4E"/>
    <w:rsid w:val="002251E3"/>
    <w:rsid w:val="00227A95"/>
    <w:rsid w:val="002468B1"/>
    <w:rsid w:val="002473FC"/>
    <w:rsid w:val="00252E3C"/>
    <w:rsid w:val="00261931"/>
    <w:rsid w:val="00261EFE"/>
    <w:rsid w:val="00262198"/>
    <w:rsid w:val="00285F1B"/>
    <w:rsid w:val="002864AA"/>
    <w:rsid w:val="00292237"/>
    <w:rsid w:val="00292B81"/>
    <w:rsid w:val="002A11A4"/>
    <w:rsid w:val="002A227F"/>
    <w:rsid w:val="002B18AE"/>
    <w:rsid w:val="002B3674"/>
    <w:rsid w:val="002C1C93"/>
    <w:rsid w:val="002C2FB1"/>
    <w:rsid w:val="002C5066"/>
    <w:rsid w:val="002D022C"/>
    <w:rsid w:val="002D419A"/>
    <w:rsid w:val="002D4AAC"/>
    <w:rsid w:val="002D5702"/>
    <w:rsid w:val="002E3BAF"/>
    <w:rsid w:val="002E5D24"/>
    <w:rsid w:val="002E7914"/>
    <w:rsid w:val="002F045A"/>
    <w:rsid w:val="002F18F8"/>
    <w:rsid w:val="0030039D"/>
    <w:rsid w:val="0030171F"/>
    <w:rsid w:val="00302B2F"/>
    <w:rsid w:val="0030326F"/>
    <w:rsid w:val="003043C1"/>
    <w:rsid w:val="00310701"/>
    <w:rsid w:val="00315980"/>
    <w:rsid w:val="00316F7F"/>
    <w:rsid w:val="00320DFB"/>
    <w:rsid w:val="003218E8"/>
    <w:rsid w:val="00322A58"/>
    <w:rsid w:val="00330DCE"/>
    <w:rsid w:val="00331E11"/>
    <w:rsid w:val="00334761"/>
    <w:rsid w:val="00335A95"/>
    <w:rsid w:val="00341DCD"/>
    <w:rsid w:val="00342C4A"/>
    <w:rsid w:val="00344897"/>
    <w:rsid w:val="0034563E"/>
    <w:rsid w:val="003518D6"/>
    <w:rsid w:val="0035460C"/>
    <w:rsid w:val="003556BD"/>
    <w:rsid w:val="00365147"/>
    <w:rsid w:val="0037016E"/>
    <w:rsid w:val="00372908"/>
    <w:rsid w:val="00374979"/>
    <w:rsid w:val="003764B0"/>
    <w:rsid w:val="00377900"/>
    <w:rsid w:val="00380D94"/>
    <w:rsid w:val="00383020"/>
    <w:rsid w:val="00387B3D"/>
    <w:rsid w:val="00390691"/>
    <w:rsid w:val="0039069A"/>
    <w:rsid w:val="003968BA"/>
    <w:rsid w:val="00396D6E"/>
    <w:rsid w:val="003975FD"/>
    <w:rsid w:val="003A0F88"/>
    <w:rsid w:val="003B6068"/>
    <w:rsid w:val="003B60CC"/>
    <w:rsid w:val="003B6EE4"/>
    <w:rsid w:val="003C09B7"/>
    <w:rsid w:val="003C2443"/>
    <w:rsid w:val="003C5DA3"/>
    <w:rsid w:val="003D4BCD"/>
    <w:rsid w:val="003D5140"/>
    <w:rsid w:val="003E2100"/>
    <w:rsid w:val="003F6395"/>
    <w:rsid w:val="003F6F5B"/>
    <w:rsid w:val="0040342D"/>
    <w:rsid w:val="0041192D"/>
    <w:rsid w:val="00412D80"/>
    <w:rsid w:val="00413D8E"/>
    <w:rsid w:val="00413EE1"/>
    <w:rsid w:val="0042128E"/>
    <w:rsid w:val="00421FEC"/>
    <w:rsid w:val="00430252"/>
    <w:rsid w:val="00432B60"/>
    <w:rsid w:val="00434A49"/>
    <w:rsid w:val="00440698"/>
    <w:rsid w:val="0044121D"/>
    <w:rsid w:val="004540E2"/>
    <w:rsid w:val="00455A78"/>
    <w:rsid w:val="0046116B"/>
    <w:rsid w:val="0046173C"/>
    <w:rsid w:val="00464930"/>
    <w:rsid w:val="00470438"/>
    <w:rsid w:val="004712A5"/>
    <w:rsid w:val="0047266F"/>
    <w:rsid w:val="00476D6B"/>
    <w:rsid w:val="00485FF0"/>
    <w:rsid w:val="00492549"/>
    <w:rsid w:val="00492C16"/>
    <w:rsid w:val="00496F1A"/>
    <w:rsid w:val="004A0678"/>
    <w:rsid w:val="004A4393"/>
    <w:rsid w:val="004A48A3"/>
    <w:rsid w:val="004B0D92"/>
    <w:rsid w:val="004B0EC0"/>
    <w:rsid w:val="004B342C"/>
    <w:rsid w:val="004B4500"/>
    <w:rsid w:val="004B66F1"/>
    <w:rsid w:val="004C3846"/>
    <w:rsid w:val="004C3EA0"/>
    <w:rsid w:val="004D2555"/>
    <w:rsid w:val="004D42A8"/>
    <w:rsid w:val="004F60AC"/>
    <w:rsid w:val="004F7169"/>
    <w:rsid w:val="004F72B3"/>
    <w:rsid w:val="00500D66"/>
    <w:rsid w:val="00513828"/>
    <w:rsid w:val="00514C8E"/>
    <w:rsid w:val="00525EF4"/>
    <w:rsid w:val="0052681E"/>
    <w:rsid w:val="00527851"/>
    <w:rsid w:val="00531DBF"/>
    <w:rsid w:val="0054559B"/>
    <w:rsid w:val="00545759"/>
    <w:rsid w:val="00545BE0"/>
    <w:rsid w:val="00562E85"/>
    <w:rsid w:val="0056332F"/>
    <w:rsid w:val="00566906"/>
    <w:rsid w:val="005675AE"/>
    <w:rsid w:val="00581C39"/>
    <w:rsid w:val="00585198"/>
    <w:rsid w:val="005868F5"/>
    <w:rsid w:val="00586CB3"/>
    <w:rsid w:val="00587EA8"/>
    <w:rsid w:val="005903B6"/>
    <w:rsid w:val="005931E7"/>
    <w:rsid w:val="005A0247"/>
    <w:rsid w:val="005B0747"/>
    <w:rsid w:val="005B140D"/>
    <w:rsid w:val="005C1FEA"/>
    <w:rsid w:val="005C2672"/>
    <w:rsid w:val="005C3495"/>
    <w:rsid w:val="005C386E"/>
    <w:rsid w:val="005D616F"/>
    <w:rsid w:val="005E35DC"/>
    <w:rsid w:val="005E3DFC"/>
    <w:rsid w:val="005E4FAB"/>
    <w:rsid w:val="005E5D52"/>
    <w:rsid w:val="005E60AF"/>
    <w:rsid w:val="005F1DEA"/>
    <w:rsid w:val="005F380A"/>
    <w:rsid w:val="0060462F"/>
    <w:rsid w:val="0060602D"/>
    <w:rsid w:val="00607FC9"/>
    <w:rsid w:val="0061002D"/>
    <w:rsid w:val="00622FE1"/>
    <w:rsid w:val="0062521C"/>
    <w:rsid w:val="00630A2B"/>
    <w:rsid w:val="00632DC7"/>
    <w:rsid w:val="006357FB"/>
    <w:rsid w:val="00635C5E"/>
    <w:rsid w:val="006406FC"/>
    <w:rsid w:val="00643B47"/>
    <w:rsid w:val="00645CB8"/>
    <w:rsid w:val="006512A0"/>
    <w:rsid w:val="00653E16"/>
    <w:rsid w:val="00653F7B"/>
    <w:rsid w:val="006567E0"/>
    <w:rsid w:val="00657220"/>
    <w:rsid w:val="0066104B"/>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A65EE"/>
    <w:rsid w:val="006B14DB"/>
    <w:rsid w:val="006B1FFD"/>
    <w:rsid w:val="006B20B9"/>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05245"/>
    <w:rsid w:val="00713FA2"/>
    <w:rsid w:val="00716663"/>
    <w:rsid w:val="007167C0"/>
    <w:rsid w:val="0071794C"/>
    <w:rsid w:val="00720481"/>
    <w:rsid w:val="00720E46"/>
    <w:rsid w:val="0073057B"/>
    <w:rsid w:val="00733193"/>
    <w:rsid w:val="007336D5"/>
    <w:rsid w:val="00734867"/>
    <w:rsid w:val="007432CE"/>
    <w:rsid w:val="007438BE"/>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95EA3"/>
    <w:rsid w:val="007A2573"/>
    <w:rsid w:val="007A31F0"/>
    <w:rsid w:val="007A570A"/>
    <w:rsid w:val="007A6A1A"/>
    <w:rsid w:val="007B106C"/>
    <w:rsid w:val="007B1A4E"/>
    <w:rsid w:val="007B3617"/>
    <w:rsid w:val="007B3D05"/>
    <w:rsid w:val="007B624B"/>
    <w:rsid w:val="007B6F5B"/>
    <w:rsid w:val="007C0C81"/>
    <w:rsid w:val="007C114B"/>
    <w:rsid w:val="007C1328"/>
    <w:rsid w:val="007D14B4"/>
    <w:rsid w:val="007D2191"/>
    <w:rsid w:val="007D2FC3"/>
    <w:rsid w:val="007D5962"/>
    <w:rsid w:val="007E24F6"/>
    <w:rsid w:val="007E2746"/>
    <w:rsid w:val="007F2EED"/>
    <w:rsid w:val="007F707B"/>
    <w:rsid w:val="00800F64"/>
    <w:rsid w:val="00802F0B"/>
    <w:rsid w:val="00810A67"/>
    <w:rsid w:val="00815BB9"/>
    <w:rsid w:val="00821A31"/>
    <w:rsid w:val="00821AC5"/>
    <w:rsid w:val="00826057"/>
    <w:rsid w:val="00831030"/>
    <w:rsid w:val="008316C6"/>
    <w:rsid w:val="00833CF7"/>
    <w:rsid w:val="00835703"/>
    <w:rsid w:val="00837D61"/>
    <w:rsid w:val="00843089"/>
    <w:rsid w:val="00845601"/>
    <w:rsid w:val="00850BED"/>
    <w:rsid w:val="008523E6"/>
    <w:rsid w:val="00853978"/>
    <w:rsid w:val="00855C5C"/>
    <w:rsid w:val="0086185F"/>
    <w:rsid w:val="00864AA3"/>
    <w:rsid w:val="00866D69"/>
    <w:rsid w:val="00882459"/>
    <w:rsid w:val="0089105C"/>
    <w:rsid w:val="008A2B4A"/>
    <w:rsid w:val="008A3C96"/>
    <w:rsid w:val="008B38D3"/>
    <w:rsid w:val="008B4019"/>
    <w:rsid w:val="008B65C9"/>
    <w:rsid w:val="008C2D4A"/>
    <w:rsid w:val="008C3889"/>
    <w:rsid w:val="008C49DA"/>
    <w:rsid w:val="008D3900"/>
    <w:rsid w:val="008D6E1D"/>
    <w:rsid w:val="008E611A"/>
    <w:rsid w:val="008F39B4"/>
    <w:rsid w:val="008F4162"/>
    <w:rsid w:val="00903E02"/>
    <w:rsid w:val="009120E4"/>
    <w:rsid w:val="00912A33"/>
    <w:rsid w:val="00913175"/>
    <w:rsid w:val="00916EDB"/>
    <w:rsid w:val="009240A6"/>
    <w:rsid w:val="009242EF"/>
    <w:rsid w:val="009264CF"/>
    <w:rsid w:val="00932291"/>
    <w:rsid w:val="0093408E"/>
    <w:rsid w:val="00947CBC"/>
    <w:rsid w:val="00952DDF"/>
    <w:rsid w:val="0096170E"/>
    <w:rsid w:val="009647C7"/>
    <w:rsid w:val="0096496E"/>
    <w:rsid w:val="009700F2"/>
    <w:rsid w:val="00976E4A"/>
    <w:rsid w:val="00992454"/>
    <w:rsid w:val="009A6DA3"/>
    <w:rsid w:val="009B38BE"/>
    <w:rsid w:val="009C10E8"/>
    <w:rsid w:val="009C333F"/>
    <w:rsid w:val="009C3D0F"/>
    <w:rsid w:val="009C4280"/>
    <w:rsid w:val="009D2FDC"/>
    <w:rsid w:val="009E1F58"/>
    <w:rsid w:val="009E2913"/>
    <w:rsid w:val="009F35E2"/>
    <w:rsid w:val="009F5BEB"/>
    <w:rsid w:val="009F65F9"/>
    <w:rsid w:val="009F68BA"/>
    <w:rsid w:val="009F7C99"/>
    <w:rsid w:val="00A05947"/>
    <w:rsid w:val="00A06277"/>
    <w:rsid w:val="00A079DC"/>
    <w:rsid w:val="00A111C2"/>
    <w:rsid w:val="00A17D0F"/>
    <w:rsid w:val="00A23425"/>
    <w:rsid w:val="00A27314"/>
    <w:rsid w:val="00A276C6"/>
    <w:rsid w:val="00A338E7"/>
    <w:rsid w:val="00A343B2"/>
    <w:rsid w:val="00A35CAA"/>
    <w:rsid w:val="00A36E7F"/>
    <w:rsid w:val="00A37E9D"/>
    <w:rsid w:val="00A41E65"/>
    <w:rsid w:val="00A4283A"/>
    <w:rsid w:val="00A43E0A"/>
    <w:rsid w:val="00A45659"/>
    <w:rsid w:val="00A47107"/>
    <w:rsid w:val="00A5313F"/>
    <w:rsid w:val="00A539B1"/>
    <w:rsid w:val="00A55F5B"/>
    <w:rsid w:val="00A57FB9"/>
    <w:rsid w:val="00A60185"/>
    <w:rsid w:val="00A6484F"/>
    <w:rsid w:val="00A65959"/>
    <w:rsid w:val="00A661EA"/>
    <w:rsid w:val="00A70528"/>
    <w:rsid w:val="00A70809"/>
    <w:rsid w:val="00A76E17"/>
    <w:rsid w:val="00A830E5"/>
    <w:rsid w:val="00A86618"/>
    <w:rsid w:val="00A87135"/>
    <w:rsid w:val="00A919A4"/>
    <w:rsid w:val="00A93280"/>
    <w:rsid w:val="00AA2548"/>
    <w:rsid w:val="00AA58C4"/>
    <w:rsid w:val="00AB11C8"/>
    <w:rsid w:val="00AB2599"/>
    <w:rsid w:val="00AB60CF"/>
    <w:rsid w:val="00AC08A8"/>
    <w:rsid w:val="00AC28AA"/>
    <w:rsid w:val="00AC3B70"/>
    <w:rsid w:val="00AC73E5"/>
    <w:rsid w:val="00AD56C8"/>
    <w:rsid w:val="00AD58F2"/>
    <w:rsid w:val="00AD5BA0"/>
    <w:rsid w:val="00AE02CA"/>
    <w:rsid w:val="00AF2775"/>
    <w:rsid w:val="00AF3EC2"/>
    <w:rsid w:val="00B00313"/>
    <w:rsid w:val="00B01599"/>
    <w:rsid w:val="00B0197B"/>
    <w:rsid w:val="00B01FD6"/>
    <w:rsid w:val="00B03A27"/>
    <w:rsid w:val="00B04885"/>
    <w:rsid w:val="00B0529F"/>
    <w:rsid w:val="00B1418B"/>
    <w:rsid w:val="00B14B15"/>
    <w:rsid w:val="00B21195"/>
    <w:rsid w:val="00B24B22"/>
    <w:rsid w:val="00B25310"/>
    <w:rsid w:val="00B315FC"/>
    <w:rsid w:val="00B32F8F"/>
    <w:rsid w:val="00B404DC"/>
    <w:rsid w:val="00B54DE9"/>
    <w:rsid w:val="00B553EC"/>
    <w:rsid w:val="00B62B98"/>
    <w:rsid w:val="00B65E27"/>
    <w:rsid w:val="00B66EBE"/>
    <w:rsid w:val="00B70ED4"/>
    <w:rsid w:val="00B774CD"/>
    <w:rsid w:val="00B902E9"/>
    <w:rsid w:val="00B93DD0"/>
    <w:rsid w:val="00B97732"/>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3F7C"/>
    <w:rsid w:val="00BF5519"/>
    <w:rsid w:val="00BF671B"/>
    <w:rsid w:val="00BF7CEE"/>
    <w:rsid w:val="00C005B9"/>
    <w:rsid w:val="00C03880"/>
    <w:rsid w:val="00C06EFD"/>
    <w:rsid w:val="00C132E3"/>
    <w:rsid w:val="00C135CF"/>
    <w:rsid w:val="00C173B0"/>
    <w:rsid w:val="00C17F88"/>
    <w:rsid w:val="00C22E15"/>
    <w:rsid w:val="00C24FE3"/>
    <w:rsid w:val="00C2683F"/>
    <w:rsid w:val="00C3184D"/>
    <w:rsid w:val="00C43020"/>
    <w:rsid w:val="00C4714E"/>
    <w:rsid w:val="00C4789C"/>
    <w:rsid w:val="00C5366B"/>
    <w:rsid w:val="00C5504F"/>
    <w:rsid w:val="00C63376"/>
    <w:rsid w:val="00C634DE"/>
    <w:rsid w:val="00C70AAA"/>
    <w:rsid w:val="00C71A66"/>
    <w:rsid w:val="00C74F97"/>
    <w:rsid w:val="00C8276E"/>
    <w:rsid w:val="00C83DEB"/>
    <w:rsid w:val="00C842AC"/>
    <w:rsid w:val="00C85444"/>
    <w:rsid w:val="00C86DC8"/>
    <w:rsid w:val="00C90E71"/>
    <w:rsid w:val="00C91088"/>
    <w:rsid w:val="00C975D3"/>
    <w:rsid w:val="00CA0723"/>
    <w:rsid w:val="00CA7FA0"/>
    <w:rsid w:val="00CB1690"/>
    <w:rsid w:val="00CB4C13"/>
    <w:rsid w:val="00CC1AE6"/>
    <w:rsid w:val="00CC4365"/>
    <w:rsid w:val="00CD11B0"/>
    <w:rsid w:val="00CD3A95"/>
    <w:rsid w:val="00CD7E72"/>
    <w:rsid w:val="00CE3756"/>
    <w:rsid w:val="00CE71C2"/>
    <w:rsid w:val="00CF42D5"/>
    <w:rsid w:val="00CF4EDA"/>
    <w:rsid w:val="00D021CB"/>
    <w:rsid w:val="00D0562E"/>
    <w:rsid w:val="00D05A2D"/>
    <w:rsid w:val="00D10ACD"/>
    <w:rsid w:val="00D10F1A"/>
    <w:rsid w:val="00D116F8"/>
    <w:rsid w:val="00D14BE2"/>
    <w:rsid w:val="00D17596"/>
    <w:rsid w:val="00D2323D"/>
    <w:rsid w:val="00D26D3A"/>
    <w:rsid w:val="00D31381"/>
    <w:rsid w:val="00D31545"/>
    <w:rsid w:val="00D3508B"/>
    <w:rsid w:val="00D374CF"/>
    <w:rsid w:val="00D45EE3"/>
    <w:rsid w:val="00D50618"/>
    <w:rsid w:val="00D509E9"/>
    <w:rsid w:val="00D50A8A"/>
    <w:rsid w:val="00D53B1C"/>
    <w:rsid w:val="00D5419A"/>
    <w:rsid w:val="00D5575B"/>
    <w:rsid w:val="00D55ED0"/>
    <w:rsid w:val="00D64914"/>
    <w:rsid w:val="00D80F3B"/>
    <w:rsid w:val="00D85EDA"/>
    <w:rsid w:val="00D87556"/>
    <w:rsid w:val="00DA1B12"/>
    <w:rsid w:val="00DA50AB"/>
    <w:rsid w:val="00DA54C9"/>
    <w:rsid w:val="00DA6739"/>
    <w:rsid w:val="00DA6CAE"/>
    <w:rsid w:val="00DA7409"/>
    <w:rsid w:val="00DB1A9E"/>
    <w:rsid w:val="00DB31D6"/>
    <w:rsid w:val="00DB4005"/>
    <w:rsid w:val="00DC34EB"/>
    <w:rsid w:val="00DC781A"/>
    <w:rsid w:val="00DE55F6"/>
    <w:rsid w:val="00DE633A"/>
    <w:rsid w:val="00DF029E"/>
    <w:rsid w:val="00DF1E5B"/>
    <w:rsid w:val="00DF2275"/>
    <w:rsid w:val="00DF3F5E"/>
    <w:rsid w:val="00DF7BCD"/>
    <w:rsid w:val="00E0596E"/>
    <w:rsid w:val="00E06F66"/>
    <w:rsid w:val="00E136BA"/>
    <w:rsid w:val="00E138B9"/>
    <w:rsid w:val="00E22AD5"/>
    <w:rsid w:val="00E35436"/>
    <w:rsid w:val="00E356E5"/>
    <w:rsid w:val="00E36F81"/>
    <w:rsid w:val="00E44648"/>
    <w:rsid w:val="00E452FA"/>
    <w:rsid w:val="00E45765"/>
    <w:rsid w:val="00E45E10"/>
    <w:rsid w:val="00E5098C"/>
    <w:rsid w:val="00E50DC9"/>
    <w:rsid w:val="00E60213"/>
    <w:rsid w:val="00E74D29"/>
    <w:rsid w:val="00E82CAF"/>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C312B"/>
    <w:rsid w:val="00ED2725"/>
    <w:rsid w:val="00EE07E0"/>
    <w:rsid w:val="00EE1E28"/>
    <w:rsid w:val="00EE2A2B"/>
    <w:rsid w:val="00EE3146"/>
    <w:rsid w:val="00EF0DF7"/>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1052"/>
    <w:rsid w:val="00F477BD"/>
    <w:rsid w:val="00F52AB6"/>
    <w:rsid w:val="00F52EB7"/>
    <w:rsid w:val="00F53491"/>
    <w:rsid w:val="00F571C5"/>
    <w:rsid w:val="00F60329"/>
    <w:rsid w:val="00F6067F"/>
    <w:rsid w:val="00F65A1C"/>
    <w:rsid w:val="00F66F50"/>
    <w:rsid w:val="00F82FF8"/>
    <w:rsid w:val="00F8330D"/>
    <w:rsid w:val="00F84305"/>
    <w:rsid w:val="00F8485C"/>
    <w:rsid w:val="00F87149"/>
    <w:rsid w:val="00F87239"/>
    <w:rsid w:val="00F873AE"/>
    <w:rsid w:val="00F87FFE"/>
    <w:rsid w:val="00F91335"/>
    <w:rsid w:val="00F940DB"/>
    <w:rsid w:val="00F954C9"/>
    <w:rsid w:val="00F977DD"/>
    <w:rsid w:val="00FA61AA"/>
    <w:rsid w:val="00FA62B5"/>
    <w:rsid w:val="00FA69A4"/>
    <w:rsid w:val="00FB1279"/>
    <w:rsid w:val="00FB1495"/>
    <w:rsid w:val="00FB6171"/>
    <w:rsid w:val="00FC4119"/>
    <w:rsid w:val="00FC64AE"/>
    <w:rsid w:val="00FC779B"/>
    <w:rsid w:val="00FD1694"/>
    <w:rsid w:val="00FD2FE0"/>
    <w:rsid w:val="00FD7636"/>
    <w:rsid w:val="00FE3229"/>
    <w:rsid w:val="00FE4477"/>
    <w:rsid w:val="00FE74C3"/>
    <w:rsid w:val="00FF215C"/>
    <w:rsid w:val="00FF31E2"/>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01"/>
    <o:shapelayout v:ext="edit">
      <o:idmap v:ext="edit" data="1"/>
    </o:shapelayout>
  </w:shapeDefaults>
  <w:decimalSymbol w:val="."/>
  <w:listSeparator w:val=","/>
  <w14:docId w14:val="142676C5"/>
  <w15:docId w15:val="{35AB53D8-2D34-4E88-A593-EA800D8CD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rsid w:val="002864AA"/>
    <w:rPr>
      <w:color w:val="0000FF"/>
      <w:u w:val="single"/>
    </w:rPr>
  </w:style>
  <w:style w:type="paragraph" w:styleId="BodyText">
    <w:name w:val="Body Text"/>
    <w:basedOn w:val="Normal"/>
    <w:link w:val="BodyTextChar"/>
    <w:rsid w:val="002864AA"/>
    <w:pPr>
      <w:spacing w:after="0" w:line="240" w:lineRule="auto"/>
    </w:pPr>
    <w:rPr>
      <w:rFonts w:ascii="Times New Roman" w:eastAsia="Times New Roman" w:hAnsi="Times New Roman"/>
      <w:b/>
      <w:sz w:val="24"/>
      <w:szCs w:val="20"/>
    </w:rPr>
  </w:style>
  <w:style w:type="character" w:customStyle="1" w:styleId="BodyTextChar">
    <w:name w:val="Body Text Char"/>
    <w:basedOn w:val="DefaultParagraphFont"/>
    <w:link w:val="BodyText"/>
    <w:rsid w:val="002864AA"/>
    <w:rPr>
      <w:rFonts w:ascii="Times New Roman" w:eastAsia="Times New Roman" w:hAnsi="Times New Roman"/>
      <w:b/>
      <w:sz w:val="24"/>
      <w:szCs w:val="20"/>
      <w:lang w:eastAsia="en-US"/>
    </w:rPr>
  </w:style>
  <w:style w:type="paragraph" w:styleId="BodyText2">
    <w:name w:val="Body Text 2"/>
    <w:basedOn w:val="Normal"/>
    <w:link w:val="BodyText2Char"/>
    <w:uiPriority w:val="99"/>
    <w:semiHidden/>
    <w:unhideWhenUsed/>
    <w:rsid w:val="002864AA"/>
    <w:pPr>
      <w:spacing w:after="120" w:line="480" w:lineRule="auto"/>
    </w:pPr>
  </w:style>
  <w:style w:type="character" w:customStyle="1" w:styleId="BodyText2Char">
    <w:name w:val="Body Text 2 Char"/>
    <w:basedOn w:val="DefaultParagraphFont"/>
    <w:link w:val="BodyText2"/>
    <w:uiPriority w:val="99"/>
    <w:semiHidden/>
    <w:rsid w:val="002864AA"/>
    <w:rPr>
      <w:lang w:eastAsia="en-US"/>
    </w:rPr>
  </w:style>
  <w:style w:type="paragraph" w:styleId="BodyText3">
    <w:name w:val="Body Text 3"/>
    <w:basedOn w:val="Normal"/>
    <w:link w:val="BodyText3Char"/>
    <w:uiPriority w:val="99"/>
    <w:semiHidden/>
    <w:unhideWhenUsed/>
    <w:rsid w:val="002864AA"/>
    <w:pPr>
      <w:spacing w:after="120"/>
    </w:pPr>
    <w:rPr>
      <w:sz w:val="16"/>
      <w:szCs w:val="16"/>
    </w:rPr>
  </w:style>
  <w:style w:type="character" w:customStyle="1" w:styleId="BodyText3Char">
    <w:name w:val="Body Text 3 Char"/>
    <w:basedOn w:val="DefaultParagraphFont"/>
    <w:link w:val="BodyText3"/>
    <w:uiPriority w:val="99"/>
    <w:semiHidden/>
    <w:rsid w:val="002864AA"/>
    <w:rPr>
      <w:sz w:val="16"/>
      <w:szCs w:val="16"/>
      <w:lang w:eastAsia="en-US"/>
    </w:rPr>
  </w:style>
  <w:style w:type="character" w:styleId="FollowedHyperlink">
    <w:name w:val="FollowedHyperlink"/>
    <w:basedOn w:val="DefaultParagraphFont"/>
    <w:uiPriority w:val="99"/>
    <w:semiHidden/>
    <w:unhideWhenUsed/>
    <w:rsid w:val="002864AA"/>
    <w:rPr>
      <w:color w:val="800080" w:themeColor="followedHyperlink"/>
      <w:u w:val="single"/>
    </w:rPr>
  </w:style>
  <w:style w:type="character" w:styleId="CommentReference">
    <w:name w:val="annotation reference"/>
    <w:basedOn w:val="DefaultParagraphFont"/>
    <w:uiPriority w:val="99"/>
    <w:semiHidden/>
    <w:unhideWhenUsed/>
    <w:rsid w:val="00EC312B"/>
    <w:rPr>
      <w:sz w:val="16"/>
      <w:szCs w:val="16"/>
    </w:rPr>
  </w:style>
  <w:style w:type="paragraph" w:styleId="CommentText">
    <w:name w:val="annotation text"/>
    <w:basedOn w:val="Normal"/>
    <w:link w:val="CommentTextChar"/>
    <w:uiPriority w:val="99"/>
    <w:semiHidden/>
    <w:unhideWhenUsed/>
    <w:rsid w:val="00EC312B"/>
    <w:pPr>
      <w:spacing w:line="240" w:lineRule="auto"/>
    </w:pPr>
    <w:rPr>
      <w:sz w:val="20"/>
      <w:szCs w:val="20"/>
    </w:rPr>
  </w:style>
  <w:style w:type="character" w:customStyle="1" w:styleId="CommentTextChar">
    <w:name w:val="Comment Text Char"/>
    <w:basedOn w:val="DefaultParagraphFont"/>
    <w:link w:val="CommentText"/>
    <w:uiPriority w:val="99"/>
    <w:semiHidden/>
    <w:rsid w:val="00EC312B"/>
    <w:rPr>
      <w:sz w:val="20"/>
      <w:szCs w:val="20"/>
      <w:lang w:eastAsia="en-US"/>
    </w:rPr>
  </w:style>
  <w:style w:type="paragraph" w:styleId="CommentSubject">
    <w:name w:val="annotation subject"/>
    <w:basedOn w:val="CommentText"/>
    <w:next w:val="CommentText"/>
    <w:link w:val="CommentSubjectChar"/>
    <w:uiPriority w:val="99"/>
    <w:semiHidden/>
    <w:unhideWhenUsed/>
    <w:rsid w:val="00EC312B"/>
    <w:rPr>
      <w:b/>
      <w:bCs/>
    </w:rPr>
  </w:style>
  <w:style w:type="character" w:customStyle="1" w:styleId="CommentSubjectChar">
    <w:name w:val="Comment Subject Char"/>
    <w:basedOn w:val="CommentTextChar"/>
    <w:link w:val="CommentSubject"/>
    <w:uiPriority w:val="99"/>
    <w:semiHidden/>
    <w:rsid w:val="00EC312B"/>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69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866DB3A.dotm</Template>
  <TotalTime>1</TotalTime>
  <Pages>2</Pages>
  <Words>458</Words>
  <Characters>2617</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(Norris)</dc:title>
  <dc:creator>Department of Agriculture, Water and the Environment</dc:creator>
  <dc:description/>
  <cp:lastModifiedBy>Bec Durack</cp:lastModifiedBy>
  <cp:revision>2</cp:revision>
  <dcterms:created xsi:type="dcterms:W3CDTF">2020-07-02T07:44:00Z</dcterms:created>
  <dcterms:modified xsi:type="dcterms:W3CDTF">2020-07-02T07:44:00Z</dcterms:modified>
</cp:coreProperties>
</file>