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Default="003F79A0" w:rsidP="0028447B">
      <w:pPr>
        <w:spacing w:after="120"/>
        <w:jc w:val="center"/>
        <w:rPr>
          <w:snapToGrid w:val="0"/>
        </w:rPr>
      </w:pPr>
      <w:bookmarkStart w:id="0" w:name="_GoBack"/>
      <w:bookmarkEnd w:id="0"/>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8005CB">
      <w:pPr>
        <w:pStyle w:val="Heading1"/>
        <w:spacing w:after="200"/>
        <w:jc w:val="center"/>
        <w:rPr>
          <w:b/>
          <w:i/>
          <w:iCs/>
        </w:rPr>
      </w:pPr>
      <w:r w:rsidRPr="00AA004D">
        <w:rPr>
          <w:b/>
          <w:i/>
          <w:iCs/>
        </w:rPr>
        <w:t>Environment Protection and Biodiversity Conservation Act 1999</w:t>
      </w:r>
    </w:p>
    <w:p w14:paraId="5701D2DB" w14:textId="48FC5209" w:rsidR="008005CB" w:rsidRDefault="008005CB" w:rsidP="0028447B">
      <w:pPr>
        <w:jc w:val="center"/>
        <w:rPr>
          <w:b/>
          <w:snapToGrid w:val="0"/>
        </w:rPr>
      </w:pPr>
      <w:r w:rsidRPr="008005CB">
        <w:rPr>
          <w:b/>
          <w:snapToGrid w:val="0"/>
        </w:rPr>
        <w:t>Revocation of Accreditation of a Plan, Regime or Policy for the purposes of Part 13</w:t>
      </w:r>
    </w:p>
    <w:p w14:paraId="4A1C95EF" w14:textId="77777777"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p>
    <w:p w14:paraId="420002C0" w14:textId="0E57B312" w:rsidR="008A7845" w:rsidRPr="007849C1" w:rsidRDefault="00822281" w:rsidP="008A7845">
      <w:pPr>
        <w:jc w:val="center"/>
        <w:rPr>
          <w:b/>
          <w:caps/>
          <w:snapToGrid w:val="0"/>
          <w:sz w:val="22"/>
          <w:szCs w:val="22"/>
        </w:rPr>
      </w:pPr>
      <w:r w:rsidRPr="007849C1">
        <w:rPr>
          <w:b/>
          <w:caps/>
          <w:snapToGrid w:val="0"/>
          <w:sz w:val="22"/>
          <w:szCs w:val="22"/>
        </w:rPr>
        <w:t xml:space="preserve">Northern Territory </w:t>
      </w:r>
      <w:r w:rsidR="00DA3DB3">
        <w:rPr>
          <w:b/>
          <w:caps/>
          <w:snapToGrid w:val="0"/>
          <w:sz w:val="22"/>
          <w:szCs w:val="22"/>
        </w:rPr>
        <w:t>Aquaruim</w:t>
      </w:r>
      <w:r w:rsidRPr="007849C1">
        <w:rPr>
          <w:b/>
          <w:caps/>
          <w:snapToGrid w:val="0"/>
          <w:sz w:val="22"/>
          <w:szCs w:val="22"/>
        </w:rPr>
        <w:t xml:space="preserve"> Fishery, </w:t>
      </w:r>
      <w:r w:rsidR="00DA3DB3">
        <w:rPr>
          <w:b/>
          <w:caps/>
          <w:snapToGrid w:val="0"/>
          <w:sz w:val="22"/>
          <w:szCs w:val="22"/>
        </w:rPr>
        <w:t>December</w:t>
      </w:r>
      <w:r w:rsidRPr="007849C1">
        <w:rPr>
          <w:b/>
          <w:caps/>
          <w:snapToGrid w:val="0"/>
          <w:sz w:val="22"/>
          <w:szCs w:val="22"/>
        </w:rPr>
        <w:t xml:space="preserve"> 2019</w:t>
      </w:r>
    </w:p>
    <w:p w14:paraId="0C2FED30" w14:textId="77777777" w:rsidR="00E321E1" w:rsidRPr="004B6C56" w:rsidRDefault="00E321E1" w:rsidP="0028447B">
      <w:pPr>
        <w:rPr>
          <w:snapToGrid w:val="0"/>
          <w:sz w:val="22"/>
          <w:szCs w:val="22"/>
        </w:rPr>
      </w:pPr>
    </w:p>
    <w:p w14:paraId="0C2FED31" w14:textId="0BF26CC9" w:rsidR="00B134B6" w:rsidRPr="007849C1" w:rsidRDefault="00FB1480" w:rsidP="00F5362A">
      <w:pPr>
        <w:spacing w:after="120"/>
        <w:rPr>
          <w:sz w:val="22"/>
          <w:szCs w:val="22"/>
        </w:rPr>
      </w:pPr>
      <w:r w:rsidRPr="007849C1">
        <w:rPr>
          <w:sz w:val="22"/>
          <w:szCs w:val="22"/>
        </w:rPr>
        <w:t xml:space="preserve">I, </w:t>
      </w:r>
      <w:r w:rsidR="005822BD" w:rsidRPr="00747FEB">
        <w:rPr>
          <w:caps/>
          <w:sz w:val="22"/>
          <w:szCs w:val="22"/>
        </w:rPr>
        <w:t>Louise Vickery</w:t>
      </w:r>
      <w:r w:rsidR="005822BD" w:rsidRPr="001F5B12">
        <w:rPr>
          <w:sz w:val="22"/>
          <w:szCs w:val="22"/>
        </w:rPr>
        <w:t xml:space="preserve">, Assistant Secretary, </w:t>
      </w:r>
      <w:r w:rsidR="005822BD" w:rsidRPr="00747FEB">
        <w:rPr>
          <w:sz w:val="22"/>
          <w:szCs w:val="22"/>
        </w:rPr>
        <w:t>Environment Approvals and Wildlife Trade Branch</w:t>
      </w:r>
      <w:r w:rsidR="00C03370" w:rsidRPr="007849C1">
        <w:rPr>
          <w:sz w:val="22"/>
          <w:szCs w:val="22"/>
        </w:rPr>
        <w:t xml:space="preserve">, as Delegate of the Minister </w:t>
      </w:r>
      <w:r w:rsidR="00A6198D" w:rsidRPr="007849C1">
        <w:rPr>
          <w:sz w:val="22"/>
          <w:szCs w:val="22"/>
        </w:rPr>
        <w:t>for the</w:t>
      </w:r>
      <w:r w:rsidRPr="007849C1">
        <w:rPr>
          <w:sz w:val="22"/>
          <w:szCs w:val="22"/>
        </w:rPr>
        <w:t xml:space="preserve"> Env</w:t>
      </w:r>
      <w:r w:rsidR="00442816" w:rsidRPr="007849C1">
        <w:rPr>
          <w:sz w:val="22"/>
          <w:szCs w:val="22"/>
        </w:rPr>
        <w:t>ironment</w:t>
      </w:r>
      <w:r w:rsidRPr="007849C1">
        <w:rPr>
          <w:sz w:val="22"/>
          <w:szCs w:val="22"/>
        </w:rPr>
        <w:t>:</w:t>
      </w:r>
    </w:p>
    <w:p w14:paraId="1E15E9C3" w14:textId="3EBDA832" w:rsidR="008005CB" w:rsidRPr="008005CB" w:rsidRDefault="008005CB" w:rsidP="008005CB">
      <w:pPr>
        <w:numPr>
          <w:ilvl w:val="0"/>
          <w:numId w:val="14"/>
        </w:numPr>
        <w:spacing w:after="120"/>
        <w:ind w:left="357" w:hanging="357"/>
        <w:rPr>
          <w:sz w:val="22"/>
          <w:szCs w:val="22"/>
        </w:rPr>
      </w:pPr>
      <w:r w:rsidRPr="008005CB">
        <w:rPr>
          <w:sz w:val="22"/>
          <w:szCs w:val="22"/>
        </w:rPr>
        <w:t xml:space="preserve">revoke, under section 33(3) of the Acts Interpretation Act 1901, the accreditation of the management regime for the Northern Territory Aquarium Fishery dated </w:t>
      </w:r>
      <w:r>
        <w:rPr>
          <w:sz w:val="22"/>
          <w:szCs w:val="22"/>
        </w:rPr>
        <w:t>29</w:t>
      </w:r>
      <w:r w:rsidRPr="008005CB">
        <w:rPr>
          <w:sz w:val="22"/>
          <w:szCs w:val="22"/>
        </w:rPr>
        <w:t> </w:t>
      </w:r>
      <w:r>
        <w:rPr>
          <w:sz w:val="22"/>
          <w:szCs w:val="22"/>
        </w:rPr>
        <w:t>May 2014</w:t>
      </w:r>
      <w:r w:rsidRPr="008005CB">
        <w:rPr>
          <w:sz w:val="22"/>
          <w:szCs w:val="22"/>
        </w:rPr>
        <w:t>; and</w:t>
      </w:r>
    </w:p>
    <w:p w14:paraId="0C2FED33" w14:textId="16F33238" w:rsidR="00B134B6" w:rsidRPr="008005CB" w:rsidRDefault="008005CB" w:rsidP="008005CB">
      <w:pPr>
        <w:numPr>
          <w:ilvl w:val="0"/>
          <w:numId w:val="14"/>
        </w:numPr>
        <w:spacing w:after="120"/>
        <w:ind w:left="357" w:hanging="357"/>
        <w:rPr>
          <w:snapToGrid w:val="0"/>
          <w:sz w:val="22"/>
          <w:szCs w:val="22"/>
        </w:rPr>
      </w:pPr>
      <w:r>
        <w:rPr>
          <w:sz w:val="22"/>
          <w:szCs w:val="22"/>
        </w:rPr>
        <w:t>a</w:t>
      </w:r>
      <w:r w:rsidR="00FF6725" w:rsidRPr="008005CB">
        <w:rPr>
          <w:sz w:val="22"/>
          <w:szCs w:val="22"/>
        </w:rPr>
        <w:t xml:space="preserve">ccredit the management regime </w:t>
      </w:r>
      <w:r w:rsidR="00FF6725" w:rsidRPr="008005CB">
        <w:rPr>
          <w:snapToGrid w:val="0"/>
          <w:sz w:val="22"/>
          <w:szCs w:val="22"/>
        </w:rPr>
        <w:t xml:space="preserve">for the </w:t>
      </w:r>
      <w:r w:rsidR="00242B8A" w:rsidRPr="008005CB">
        <w:rPr>
          <w:rFonts w:cs="Arial"/>
          <w:sz w:val="22"/>
          <w:szCs w:val="22"/>
        </w:rPr>
        <w:t xml:space="preserve">Northern Territory </w:t>
      </w:r>
      <w:r w:rsidR="005822BD" w:rsidRPr="008005CB">
        <w:rPr>
          <w:rFonts w:cs="Arial"/>
          <w:sz w:val="22"/>
          <w:szCs w:val="22"/>
        </w:rPr>
        <w:t>Aquarium</w:t>
      </w:r>
      <w:r w:rsidR="00242B8A" w:rsidRPr="008005CB">
        <w:rPr>
          <w:rFonts w:cs="Arial"/>
          <w:sz w:val="22"/>
          <w:szCs w:val="22"/>
        </w:rPr>
        <w:t xml:space="preserve"> Fishery</w:t>
      </w:r>
      <w:r w:rsidR="00FF6725" w:rsidRPr="008005CB">
        <w:rPr>
          <w:sz w:val="22"/>
          <w:szCs w:val="22"/>
        </w:rPr>
        <w:t xml:space="preserve"> in force under the </w:t>
      </w:r>
      <w:r w:rsidR="00FF6725" w:rsidRPr="008005CB">
        <w:rPr>
          <w:i/>
          <w:iCs/>
          <w:sz w:val="22"/>
          <w:szCs w:val="22"/>
        </w:rPr>
        <w:t>Fisheries Act </w:t>
      </w:r>
      <w:r w:rsidR="00242B8A" w:rsidRPr="008005CB">
        <w:rPr>
          <w:i/>
          <w:iCs/>
          <w:sz w:val="22"/>
          <w:szCs w:val="22"/>
        </w:rPr>
        <w:t xml:space="preserve">1988 </w:t>
      </w:r>
      <w:r w:rsidR="00FF6725" w:rsidRPr="008005CB">
        <w:rPr>
          <w:sz w:val="22"/>
          <w:szCs w:val="22"/>
        </w:rPr>
        <w:t>(</w:t>
      </w:r>
      <w:r w:rsidR="00242B8A" w:rsidRPr="008005CB">
        <w:rPr>
          <w:rFonts w:cs="Arial"/>
          <w:sz w:val="22"/>
          <w:szCs w:val="22"/>
        </w:rPr>
        <w:t>NT</w:t>
      </w:r>
      <w:r w:rsidR="00FF6725" w:rsidRPr="008005CB">
        <w:rPr>
          <w:sz w:val="22"/>
          <w:szCs w:val="22"/>
        </w:rPr>
        <w:t>) and the</w:t>
      </w:r>
      <w:r w:rsidR="00FF6725" w:rsidRPr="008005CB">
        <w:rPr>
          <w:i/>
          <w:sz w:val="22"/>
          <w:szCs w:val="22"/>
        </w:rPr>
        <w:t xml:space="preserve"> </w:t>
      </w:r>
      <w:r w:rsidR="00FF6725" w:rsidRPr="008005CB">
        <w:rPr>
          <w:sz w:val="22"/>
          <w:szCs w:val="22"/>
        </w:rPr>
        <w:t>Fisheries Regulation </w:t>
      </w:r>
      <w:r w:rsidR="00242B8A" w:rsidRPr="008005CB">
        <w:rPr>
          <w:sz w:val="22"/>
          <w:szCs w:val="22"/>
        </w:rPr>
        <w:t>1993</w:t>
      </w:r>
      <w:r w:rsidR="00FF6725" w:rsidRPr="008005CB">
        <w:rPr>
          <w:sz w:val="22"/>
          <w:szCs w:val="22"/>
        </w:rPr>
        <w:t xml:space="preserve"> (</w:t>
      </w:r>
      <w:r w:rsidR="00242B8A" w:rsidRPr="008005CB">
        <w:rPr>
          <w:rFonts w:cs="Arial"/>
          <w:sz w:val="22"/>
          <w:szCs w:val="22"/>
        </w:rPr>
        <w:t>NT</w:t>
      </w:r>
      <w:r w:rsidR="00FF6725" w:rsidRPr="008005CB">
        <w:rPr>
          <w:sz w:val="22"/>
          <w:szCs w:val="22"/>
        </w:rPr>
        <w:t xml:space="preserve">) under sections 208A, 222A, 245 and 265 of the </w:t>
      </w:r>
      <w:r w:rsidR="00FF6725" w:rsidRPr="008005CB">
        <w:rPr>
          <w:rStyle w:val="Emphasis"/>
          <w:sz w:val="22"/>
          <w:szCs w:val="22"/>
        </w:rPr>
        <w:t>Environment Protection and Biodiversity Conservation</w:t>
      </w:r>
      <w:r w:rsidR="00FF6725" w:rsidRPr="008005CB">
        <w:rPr>
          <w:rStyle w:val="Emphasis"/>
          <w:i w:val="0"/>
          <w:sz w:val="22"/>
          <w:szCs w:val="22"/>
        </w:rPr>
        <w:t xml:space="preserve"> </w:t>
      </w:r>
      <w:r w:rsidR="00FF6725" w:rsidRPr="008005CB">
        <w:rPr>
          <w:rStyle w:val="Emphasis"/>
          <w:sz w:val="22"/>
          <w:szCs w:val="22"/>
        </w:rPr>
        <w:t>Act 1999</w:t>
      </w:r>
      <w:r w:rsidR="00FF6725" w:rsidRPr="008005CB">
        <w:rPr>
          <w:rStyle w:val="Emphasis"/>
          <w:i w:val="0"/>
          <w:sz w:val="22"/>
          <w:szCs w:val="22"/>
        </w:rPr>
        <w:t xml:space="preserve"> (EPBC Act)</w:t>
      </w:r>
      <w:r w:rsidR="00FF6725" w:rsidRPr="008005CB">
        <w:rPr>
          <w:sz w:val="22"/>
          <w:szCs w:val="22"/>
        </w:rPr>
        <w:t xml:space="preserve"> for the purposes of Divisions 1, 2, 3 and 4 respectively of Part 13 of the EPBC Act</w:t>
      </w: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5CADD427" w:rsidR="00F755FB" w:rsidRPr="004B6C56" w:rsidRDefault="00FB1480" w:rsidP="0028447B">
      <w:pPr>
        <w:numPr>
          <w:ilvl w:val="1"/>
          <w:numId w:val="14"/>
        </w:numPr>
        <w:spacing w:after="120"/>
        <w:ind w:left="720"/>
        <w:rPr>
          <w:sz w:val="22"/>
          <w:szCs w:val="22"/>
        </w:rPr>
      </w:pPr>
      <w:r w:rsidRPr="004B6C56">
        <w:rPr>
          <w:sz w:val="22"/>
          <w:szCs w:val="22"/>
        </w:rPr>
        <w:t xml:space="preserve">the management regime </w:t>
      </w:r>
      <w:r w:rsidRPr="004B6C56">
        <w:rPr>
          <w:snapToGrid w:val="0"/>
          <w:sz w:val="22"/>
          <w:szCs w:val="22"/>
        </w:rPr>
        <w:t xml:space="preserve">for the </w:t>
      </w:r>
      <w:r w:rsidR="00242B8A" w:rsidRPr="00242B8A">
        <w:rPr>
          <w:snapToGrid w:val="0"/>
          <w:sz w:val="22"/>
          <w:szCs w:val="22"/>
        </w:rPr>
        <w:t xml:space="preserve">Northern Territory </w:t>
      </w:r>
      <w:proofErr w:type="spellStart"/>
      <w:r w:rsidR="005822BD">
        <w:rPr>
          <w:snapToGrid w:val="0"/>
          <w:sz w:val="22"/>
          <w:szCs w:val="22"/>
        </w:rPr>
        <w:t>Aquarum</w:t>
      </w:r>
      <w:proofErr w:type="spellEnd"/>
      <w:r w:rsidR="005822BD">
        <w:rPr>
          <w:snapToGrid w:val="0"/>
          <w:sz w:val="22"/>
          <w:szCs w:val="22"/>
        </w:rPr>
        <w:t xml:space="preserve"> </w:t>
      </w:r>
      <w:r w:rsidR="00242B8A" w:rsidRPr="00242B8A">
        <w:rPr>
          <w:snapToGrid w:val="0"/>
          <w:sz w:val="22"/>
          <w:szCs w:val="22"/>
        </w:rPr>
        <w:t>Fishery</w:t>
      </w:r>
      <w:r w:rsidRPr="004B6C56">
        <w:rPr>
          <w:sz w:val="22"/>
          <w:szCs w:val="22"/>
        </w:rPr>
        <w:t xml:space="preserve">, in force under the </w:t>
      </w:r>
      <w:r w:rsidR="00242B8A" w:rsidRPr="00242B8A">
        <w:rPr>
          <w:i/>
          <w:iCs/>
          <w:sz w:val="22"/>
          <w:szCs w:val="22"/>
        </w:rPr>
        <w:t xml:space="preserve">Fisheries Act 1988 </w:t>
      </w:r>
      <w:r w:rsidR="00242B8A" w:rsidRPr="00242B8A">
        <w:rPr>
          <w:sz w:val="22"/>
          <w:szCs w:val="22"/>
        </w:rPr>
        <w:t>(NT) and the</w:t>
      </w:r>
      <w:r w:rsidR="00242B8A" w:rsidRPr="00242B8A">
        <w:rPr>
          <w:i/>
          <w:sz w:val="22"/>
          <w:szCs w:val="22"/>
        </w:rPr>
        <w:t xml:space="preserve"> </w:t>
      </w:r>
      <w:r w:rsidR="00242B8A" w:rsidRPr="00242B8A">
        <w:rPr>
          <w:sz w:val="22"/>
          <w:szCs w:val="22"/>
        </w:rPr>
        <w:t>Fisheries Regulation 1993 (NT)</w:t>
      </w:r>
      <w:r w:rsidR="00242B8A">
        <w:rPr>
          <w:sz w:val="22"/>
          <w:szCs w:val="22"/>
        </w:rPr>
        <w:t>,</w:t>
      </w:r>
      <w:r w:rsidR="00242B8A" w:rsidRPr="00242B8A">
        <w:rPr>
          <w:sz w:val="22"/>
          <w:szCs w:val="22"/>
        </w:rPr>
        <w:t xml:space="preserve"> </w:t>
      </w:r>
      <w:r w:rsidRPr="004B6C56">
        <w:rPr>
          <w:rStyle w:val="Emphasis"/>
          <w:i w:val="0"/>
          <w:sz w:val="22"/>
          <w:szCs w:val="22"/>
        </w:rPr>
        <w:t>r</w:t>
      </w:r>
      <w:r w:rsidRPr="004B6C56">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B6C56">
        <w:rPr>
          <w:sz w:val="22"/>
          <w:szCs w:val="22"/>
        </w:rPr>
        <w:t>ured as a result of the fishing,</w:t>
      </w:r>
      <w:r w:rsidRPr="004B6C56">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6329DAE9" w:rsidR="00B134B6" w:rsidRPr="004B6C56" w:rsidRDefault="00FB1480" w:rsidP="00035DC3">
      <w:pPr>
        <w:numPr>
          <w:ilvl w:val="0"/>
          <w:numId w:val="15"/>
        </w:numPr>
        <w:ind w:left="1080"/>
        <w:rPr>
          <w:sz w:val="22"/>
          <w:szCs w:val="22"/>
        </w:rPr>
      </w:pPr>
      <w:proofErr w:type="gramStart"/>
      <w:r w:rsidRPr="004B6C56">
        <w:rPr>
          <w:sz w:val="22"/>
          <w:szCs w:val="22"/>
        </w:rPr>
        <w:t>the</w:t>
      </w:r>
      <w:proofErr w:type="gramEnd"/>
      <w:r w:rsidRPr="004B6C56">
        <w:rPr>
          <w:sz w:val="22"/>
          <w:szCs w:val="22"/>
        </w:rPr>
        <w:t xml:space="preserve"> conservation status of a listed migratory species, cetacean, or listed marine species or a population of that species</w:t>
      </w:r>
      <w:r w:rsidR="00FF6725">
        <w:rPr>
          <w:sz w:val="22"/>
          <w:szCs w:val="22"/>
        </w:rPr>
        <w:t>.</w:t>
      </w:r>
    </w:p>
    <w:p w14:paraId="0C2FED3A" w14:textId="77777777" w:rsidR="00B134B6" w:rsidRPr="004B6C56" w:rsidRDefault="00B134B6" w:rsidP="0028447B">
      <w:pPr>
        <w:rPr>
          <w:sz w:val="22"/>
          <w:szCs w:val="22"/>
        </w:rPr>
      </w:pPr>
    </w:p>
    <w:p w14:paraId="0C2FED3D" w14:textId="77777777" w:rsidR="00E321E1" w:rsidRPr="004B6C56" w:rsidRDefault="00E321E1" w:rsidP="0028447B">
      <w:pPr>
        <w:rPr>
          <w:sz w:val="22"/>
          <w:szCs w:val="22"/>
        </w:rPr>
      </w:pPr>
    </w:p>
    <w:p w14:paraId="0C2FED3E" w14:textId="5D91D54F" w:rsidR="00E321E1" w:rsidRPr="007849C1"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37134E">
        <w:rPr>
          <w:iCs/>
          <w:sz w:val="22"/>
          <w:szCs w:val="22"/>
        </w:rPr>
        <w:t>4th</w:t>
      </w:r>
      <w:r w:rsidR="005E68D9" w:rsidRPr="004B6C56">
        <w:rPr>
          <w:iCs/>
          <w:sz w:val="22"/>
          <w:szCs w:val="22"/>
        </w:rPr>
        <w:tab/>
      </w:r>
      <w:r w:rsidR="005E68D9" w:rsidRPr="004B6C56">
        <w:rPr>
          <w:iCs/>
          <w:sz w:val="22"/>
          <w:szCs w:val="22"/>
        </w:rPr>
        <w:tab/>
        <w:t>day of</w:t>
      </w:r>
      <w:r w:rsidR="005E68D9" w:rsidRPr="004B6C56">
        <w:rPr>
          <w:iCs/>
          <w:sz w:val="22"/>
          <w:szCs w:val="22"/>
        </w:rPr>
        <w:tab/>
      </w:r>
      <w:r w:rsidR="00C91B0F" w:rsidRPr="004B6C56">
        <w:rPr>
          <w:iCs/>
          <w:sz w:val="22"/>
          <w:szCs w:val="22"/>
        </w:rPr>
        <w:tab/>
      </w:r>
      <w:r w:rsidR="0037134E">
        <w:rPr>
          <w:iCs/>
          <w:sz w:val="22"/>
          <w:szCs w:val="22"/>
        </w:rPr>
        <w:t>December</w:t>
      </w:r>
      <w:r w:rsidR="003933A8" w:rsidRPr="004B6C56">
        <w:rPr>
          <w:iCs/>
          <w:sz w:val="22"/>
          <w:szCs w:val="22"/>
        </w:rPr>
        <w:tab/>
      </w:r>
      <w:r w:rsidR="008E511C">
        <w:rPr>
          <w:iCs/>
          <w:sz w:val="22"/>
          <w:szCs w:val="22"/>
        </w:rPr>
        <w:t>2019</w:t>
      </w:r>
    </w:p>
    <w:p w14:paraId="0C2FED3F" w14:textId="77777777" w:rsidR="00E321E1" w:rsidRPr="007849C1" w:rsidRDefault="00E321E1" w:rsidP="0028447B">
      <w:pPr>
        <w:rPr>
          <w:sz w:val="22"/>
          <w:szCs w:val="22"/>
        </w:rPr>
      </w:pPr>
    </w:p>
    <w:p w14:paraId="0C2FED40" w14:textId="77777777" w:rsidR="00E321E1" w:rsidRPr="007849C1" w:rsidRDefault="00E321E1" w:rsidP="0028447B">
      <w:pPr>
        <w:rPr>
          <w:sz w:val="22"/>
          <w:szCs w:val="22"/>
        </w:rPr>
      </w:pPr>
    </w:p>
    <w:p w14:paraId="0C2FED41" w14:textId="0DD80301" w:rsidR="00E321E1" w:rsidRPr="007849C1" w:rsidRDefault="00E321E1" w:rsidP="0028447B">
      <w:pPr>
        <w:rPr>
          <w:sz w:val="22"/>
          <w:szCs w:val="22"/>
        </w:rPr>
      </w:pPr>
    </w:p>
    <w:p w14:paraId="0C2FED42" w14:textId="10BE5254" w:rsidR="00E321E1" w:rsidRPr="007849C1" w:rsidRDefault="00E321E1" w:rsidP="0028447B">
      <w:pPr>
        <w:rPr>
          <w:sz w:val="22"/>
          <w:szCs w:val="22"/>
        </w:rPr>
      </w:pPr>
    </w:p>
    <w:p w14:paraId="0C2FED43" w14:textId="668BEA43" w:rsidR="00E321E1" w:rsidRPr="007849C1" w:rsidRDefault="0037134E" w:rsidP="0037134E">
      <w:pPr>
        <w:jc w:val="center"/>
        <w:rPr>
          <w:sz w:val="22"/>
          <w:szCs w:val="22"/>
        </w:rPr>
      </w:pPr>
      <w:r>
        <w:rPr>
          <w:sz w:val="22"/>
          <w:szCs w:val="22"/>
        </w:rPr>
        <w:t>Louise Vickery</w:t>
      </w:r>
    </w:p>
    <w:p w14:paraId="06CD39B9" w14:textId="77777777" w:rsidR="0093547F" w:rsidRPr="007849C1" w:rsidRDefault="0093547F" w:rsidP="0093547F">
      <w:pPr>
        <w:jc w:val="center"/>
        <w:rPr>
          <w:sz w:val="22"/>
          <w:szCs w:val="22"/>
        </w:rPr>
      </w:pPr>
      <w:r w:rsidRPr="007849C1">
        <w:rPr>
          <w:sz w:val="22"/>
          <w:szCs w:val="22"/>
        </w:rPr>
        <w:t>..……………………….……....……………………….……..</w:t>
      </w:r>
    </w:p>
    <w:p w14:paraId="0A2C14CC" w14:textId="77777777" w:rsidR="0093547F" w:rsidRPr="007849C1" w:rsidRDefault="0093547F" w:rsidP="0093547F">
      <w:pPr>
        <w:pStyle w:val="NormalWeb"/>
        <w:tabs>
          <w:tab w:val="left" w:pos="9026"/>
        </w:tabs>
        <w:spacing w:before="0" w:beforeAutospacing="0" w:after="0" w:afterAutospacing="0"/>
        <w:jc w:val="center"/>
        <w:rPr>
          <w:rFonts w:ascii="Times New Roman" w:eastAsia="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7849C1">
        <w:rPr>
          <w:rFonts w:ascii="Times New Roman" w:hAnsi="Times New Roman" w:cs="Times New Roman"/>
          <w:snapToGrid w:val="0"/>
          <w:sz w:val="22"/>
          <w:szCs w:val="22"/>
          <w:lang w:val="en-AU"/>
        </w:rPr>
        <w:t xml:space="preserve">Delegate of the </w:t>
      </w:r>
      <w:r w:rsidRPr="007849C1">
        <w:rPr>
          <w:rFonts w:ascii="Times New Roman" w:hAnsi="Times New Roman" w:cs="Times New Roman"/>
          <w:sz w:val="22"/>
          <w:szCs w:val="22"/>
        </w:rPr>
        <w:t xml:space="preserve">Minister for </w:t>
      </w:r>
      <w:r w:rsidR="00A6198D" w:rsidRPr="007849C1">
        <w:rPr>
          <w:rFonts w:ascii="Times New Roman" w:hAnsi="Times New Roman" w:cs="Times New Roman"/>
          <w:sz w:val="22"/>
          <w:szCs w:val="22"/>
        </w:rPr>
        <w:t>the</w:t>
      </w:r>
      <w:r w:rsidR="00442816" w:rsidRPr="007849C1">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9D62B" w14:textId="77777777" w:rsidR="008F0FA1" w:rsidRDefault="008F0F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D895C" w14:textId="77777777" w:rsidR="008F0FA1" w:rsidRDefault="008F0F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2D2BE" w14:textId="77777777" w:rsidR="008F0FA1" w:rsidRDefault="008F0F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54D61" w14:textId="77777777" w:rsidR="008F0FA1" w:rsidRDefault="008F0F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D5E19" w14:textId="77777777" w:rsidR="008F0FA1" w:rsidRDefault="008F0F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57790"/>
    <w:rsid w:val="00065DDC"/>
    <w:rsid w:val="00075416"/>
    <w:rsid w:val="000928E7"/>
    <w:rsid w:val="000D53C1"/>
    <w:rsid w:val="000E4742"/>
    <w:rsid w:val="00131745"/>
    <w:rsid w:val="00141DC4"/>
    <w:rsid w:val="001572F9"/>
    <w:rsid w:val="00157A07"/>
    <w:rsid w:val="00191A78"/>
    <w:rsid w:val="00242B8A"/>
    <w:rsid w:val="002476C0"/>
    <w:rsid w:val="0028447B"/>
    <w:rsid w:val="002A2D3C"/>
    <w:rsid w:val="00300E20"/>
    <w:rsid w:val="00313CDC"/>
    <w:rsid w:val="00330C65"/>
    <w:rsid w:val="0037134E"/>
    <w:rsid w:val="003732DA"/>
    <w:rsid w:val="003779EB"/>
    <w:rsid w:val="00390BAD"/>
    <w:rsid w:val="003933A8"/>
    <w:rsid w:val="003A3E63"/>
    <w:rsid w:val="003F0B0A"/>
    <w:rsid w:val="003F79A0"/>
    <w:rsid w:val="00406255"/>
    <w:rsid w:val="00412E43"/>
    <w:rsid w:val="00433409"/>
    <w:rsid w:val="00442816"/>
    <w:rsid w:val="004A2909"/>
    <w:rsid w:val="004B6C56"/>
    <w:rsid w:val="004C0D63"/>
    <w:rsid w:val="004E4888"/>
    <w:rsid w:val="005739BE"/>
    <w:rsid w:val="005822BD"/>
    <w:rsid w:val="005D4908"/>
    <w:rsid w:val="005E68D9"/>
    <w:rsid w:val="005F34BD"/>
    <w:rsid w:val="006249C3"/>
    <w:rsid w:val="00643E75"/>
    <w:rsid w:val="006852D4"/>
    <w:rsid w:val="006F1DB8"/>
    <w:rsid w:val="007849C1"/>
    <w:rsid w:val="007A3126"/>
    <w:rsid w:val="007C176F"/>
    <w:rsid w:val="007C5DB1"/>
    <w:rsid w:val="008005CB"/>
    <w:rsid w:val="0080484A"/>
    <w:rsid w:val="00807FA4"/>
    <w:rsid w:val="00822281"/>
    <w:rsid w:val="00823CCF"/>
    <w:rsid w:val="00847598"/>
    <w:rsid w:val="00863B42"/>
    <w:rsid w:val="00877B21"/>
    <w:rsid w:val="008972F9"/>
    <w:rsid w:val="008A7845"/>
    <w:rsid w:val="008E511C"/>
    <w:rsid w:val="008F0FA1"/>
    <w:rsid w:val="0093547F"/>
    <w:rsid w:val="00941B39"/>
    <w:rsid w:val="009F0448"/>
    <w:rsid w:val="00A157AF"/>
    <w:rsid w:val="00A22CBB"/>
    <w:rsid w:val="00A34121"/>
    <w:rsid w:val="00A6198D"/>
    <w:rsid w:val="00A65DF9"/>
    <w:rsid w:val="00AA004D"/>
    <w:rsid w:val="00B134B6"/>
    <w:rsid w:val="00BA5A3E"/>
    <w:rsid w:val="00BE4C00"/>
    <w:rsid w:val="00C03370"/>
    <w:rsid w:val="00C4202F"/>
    <w:rsid w:val="00C64506"/>
    <w:rsid w:val="00C77716"/>
    <w:rsid w:val="00C91B0F"/>
    <w:rsid w:val="00CB0588"/>
    <w:rsid w:val="00CC100A"/>
    <w:rsid w:val="00CE3DA1"/>
    <w:rsid w:val="00D0634F"/>
    <w:rsid w:val="00D12080"/>
    <w:rsid w:val="00DA3DB3"/>
    <w:rsid w:val="00DA4775"/>
    <w:rsid w:val="00DA5695"/>
    <w:rsid w:val="00DF487E"/>
    <w:rsid w:val="00DF543C"/>
    <w:rsid w:val="00E25805"/>
    <w:rsid w:val="00E321E1"/>
    <w:rsid w:val="00E323BB"/>
    <w:rsid w:val="00E476D1"/>
    <w:rsid w:val="00E661FE"/>
    <w:rsid w:val="00E92FA8"/>
    <w:rsid w:val="00EE3E5C"/>
    <w:rsid w:val="00F24BBC"/>
    <w:rsid w:val="00F41316"/>
    <w:rsid w:val="00F5362A"/>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14714707-BA30-4DE4-B80F-554F8D54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D8454586.dotm</Template>
  <TotalTime>1</TotalTime>
  <Pages>1</Pages>
  <Words>290</Words>
  <Characters>1554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 – December 2019</dc:title>
  <dc:creator>Department of the Environment and Energy</dc:creator>
  <cp:lastModifiedBy>Durack, Bec</cp:lastModifiedBy>
  <cp:revision>2</cp:revision>
  <dcterms:created xsi:type="dcterms:W3CDTF">2019-12-06T02:47:00Z</dcterms:created>
  <dcterms:modified xsi:type="dcterms:W3CDTF">2019-12-06T02:47:00Z</dcterms:modified>
</cp:coreProperties>
</file>