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CE7551">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FB1480">
        <w:rPr>
          <w:szCs w:val="22"/>
        </w:rPr>
        <w:t xml:space="preserve">I, </w:t>
      </w:r>
      <w:r w:rsidR="005E3A85">
        <w:t xml:space="preserve">GEOFF RICHARDSON, Assistant Secretary, Marine Biodiversity and </w:t>
      </w:r>
      <w:proofErr w:type="spellStart"/>
      <w:r w:rsidR="005E3A85">
        <w:t>Biosecurity</w:t>
      </w:r>
      <w:proofErr w:type="spellEnd"/>
      <w:r w:rsidR="005E3A85">
        <w:t> Branch, as Delegate of the</w:t>
      </w:r>
      <w:r w:rsidRPr="00CE7551">
        <w:rPr>
          <w:color w:val="000000"/>
          <w:szCs w:val="22"/>
        </w:rPr>
        <w:t xml:space="preserve"> </w:t>
      </w:r>
      <w:r w:rsidRPr="00FB1480">
        <w:rPr>
          <w:szCs w:val="22"/>
        </w:rPr>
        <w:t>Minister for Sustainability, Env</w:t>
      </w:r>
      <w:r w:rsidR="00075416">
        <w:rPr>
          <w:szCs w:val="22"/>
        </w:rPr>
        <w:t>ironment, Water, Population and </w:t>
      </w:r>
      <w:r w:rsidRPr="00FB1480">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CE7551">
        <w:rPr>
          <w:rFonts w:cs="Arial"/>
        </w:rPr>
        <w:t xml:space="preserve">Western Australian </w:t>
      </w:r>
      <w:r w:rsidR="005E3A85">
        <w:rPr>
          <w:rFonts w:cs="Arial"/>
        </w:rPr>
        <w:t>South Coast Trawl</w:t>
      </w:r>
      <w:r w:rsidR="00CE7551">
        <w:rPr>
          <w:rFonts w:cs="Arial"/>
        </w:rPr>
        <w:t xml:space="preserve"> Fishery</w:t>
      </w:r>
      <w:r w:rsidR="00FB1480" w:rsidRPr="007C176F">
        <w:rPr>
          <w:szCs w:val="22"/>
        </w:rPr>
        <w:t xml:space="preserve"> dated </w:t>
      </w:r>
      <w:r w:rsidR="006707FA">
        <w:rPr>
          <w:szCs w:val="22"/>
        </w:rPr>
        <w:t>29 </w:t>
      </w:r>
      <w:r w:rsidR="005E3A85">
        <w:rPr>
          <w:szCs w:val="22"/>
        </w:rPr>
        <w:t>November 2005</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573BC0">
        <w:rPr>
          <w:snapToGrid w:val="0"/>
          <w:szCs w:val="22"/>
        </w:rPr>
        <w:t xml:space="preserve">Western </w:t>
      </w:r>
      <w:r w:rsidR="00CE7551">
        <w:rPr>
          <w:rFonts w:cs="Arial"/>
        </w:rPr>
        <w:t xml:space="preserve">Australian </w:t>
      </w:r>
      <w:r w:rsidR="005E3A85">
        <w:rPr>
          <w:rFonts w:cs="Arial"/>
        </w:rPr>
        <w:t>South Coast Trawl</w:t>
      </w:r>
      <w:r w:rsidR="00CE7551">
        <w:rPr>
          <w:rFonts w:cs="Arial"/>
        </w:rPr>
        <w:t xml:space="preserve"> Fishery</w:t>
      </w:r>
      <w:r w:rsidR="00FB1480" w:rsidRPr="007C176F">
        <w:rPr>
          <w:szCs w:val="22"/>
        </w:rPr>
        <w:t>,</w:t>
      </w:r>
      <w:r w:rsidR="00FB1480" w:rsidRPr="00FB1480">
        <w:rPr>
          <w:szCs w:val="22"/>
        </w:rPr>
        <w:t xml:space="preserve"> in force under the </w:t>
      </w:r>
      <w:r w:rsidR="00CE7551" w:rsidRPr="00CE7551">
        <w:rPr>
          <w:rFonts w:cs="Arial"/>
        </w:rPr>
        <w:t xml:space="preserve">Western Australian </w:t>
      </w:r>
      <w:r w:rsidR="00CE7551" w:rsidRPr="00CE7551">
        <w:rPr>
          <w:rFonts w:cs="Arial"/>
          <w:i/>
        </w:rPr>
        <w:t>Fish Resources Management Act 1994</w:t>
      </w:r>
      <w:r w:rsidR="00FB1480" w:rsidRPr="00CE7551">
        <w:rPr>
          <w:szCs w:val="22"/>
        </w:rPr>
        <w:t xml:space="preserve"> </w:t>
      </w:r>
      <w:r w:rsidR="00FB1480" w:rsidRPr="009F0448">
        <w:rPr>
          <w:szCs w:val="22"/>
        </w:rPr>
        <w:t>and the</w:t>
      </w:r>
      <w:r w:rsidR="00FB1480" w:rsidRPr="009F0448">
        <w:rPr>
          <w:i/>
          <w:szCs w:val="22"/>
        </w:rPr>
        <w:t xml:space="preserve"> </w:t>
      </w:r>
      <w:r w:rsidR="00CE7551">
        <w:rPr>
          <w:rFonts w:cs="Arial"/>
        </w:rPr>
        <w:t>Western Australian Fish Resources Management Regulations 1995</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41FB4" w:rsidRDefault="00E41FB4" w:rsidP="00E41FB4">
      <w:pPr>
        <w:spacing w:before="160" w:after="120"/>
        <w:ind w:left="360" w:right="237"/>
        <w:rPr>
          <w:snapToGrid w:val="0"/>
          <w:szCs w:val="22"/>
        </w:rPr>
      </w:pPr>
      <w:r w:rsidRPr="006D1B32">
        <w:rPr>
          <w:szCs w:val="22"/>
        </w:rPr>
        <w:t xml:space="preserve">accredit the management regime </w:t>
      </w:r>
      <w:r w:rsidRPr="006D1B32">
        <w:rPr>
          <w:snapToGrid w:val="0"/>
          <w:szCs w:val="22"/>
        </w:rPr>
        <w:t xml:space="preserve">for the </w:t>
      </w:r>
      <w:r>
        <w:rPr>
          <w:bCs/>
        </w:rPr>
        <w:t>Western Australian South Coast Trawl Fishery</w:t>
      </w:r>
      <w:r w:rsidRPr="006D1B32">
        <w:rPr>
          <w:szCs w:val="22"/>
        </w:rPr>
        <w:t xml:space="preserve"> in force under the </w:t>
      </w:r>
      <w:r w:rsidRPr="006D1B32">
        <w:t xml:space="preserve">Western Australian </w:t>
      </w:r>
      <w:r w:rsidRPr="006D1B32">
        <w:rPr>
          <w:rStyle w:val="Emphasis"/>
        </w:rPr>
        <w:t>Fish Resources Management Act 1994</w:t>
      </w:r>
      <w:r w:rsidRPr="006D1B32">
        <w:rPr>
          <w:rStyle w:val="Emphasis"/>
          <w:i w:val="0"/>
        </w:rPr>
        <w:t xml:space="preserve"> and the </w:t>
      </w:r>
      <w:r w:rsidRPr="006D1B32">
        <w:rPr>
          <w:iCs/>
          <w:lang w:val="en-AU"/>
        </w:rPr>
        <w:t>Western Australian</w:t>
      </w:r>
      <w:r w:rsidRPr="006D1B32">
        <w:rPr>
          <w:i/>
          <w:iCs/>
          <w:lang w:val="en-AU"/>
        </w:rPr>
        <w:t xml:space="preserve"> </w:t>
      </w:r>
      <w:r w:rsidRPr="006D1B32">
        <w:rPr>
          <w:iCs/>
          <w:lang w:val="en-AU"/>
        </w:rPr>
        <w:t>Fish Resources Management Regulations 1995</w:t>
      </w:r>
      <w:r w:rsidRPr="006D1B32">
        <w:rPr>
          <w:szCs w:val="22"/>
        </w:rPr>
        <w:t xml:space="preserve"> under sections 208A, 222A, 245 and 265 of the </w:t>
      </w:r>
      <w:r w:rsidRPr="006D1B32">
        <w:rPr>
          <w:rStyle w:val="Emphasis"/>
          <w:szCs w:val="22"/>
        </w:rPr>
        <w:t>Environment Protection and Biodiversity Conservation</w:t>
      </w:r>
      <w:r w:rsidRPr="006D1B32">
        <w:rPr>
          <w:rStyle w:val="Emphasis"/>
          <w:i w:val="0"/>
          <w:szCs w:val="22"/>
        </w:rPr>
        <w:t xml:space="preserve"> </w:t>
      </w:r>
      <w:r w:rsidRPr="006D1B32">
        <w:rPr>
          <w:rStyle w:val="Emphasis"/>
          <w:szCs w:val="22"/>
        </w:rPr>
        <w:t>Act 1999</w:t>
      </w:r>
      <w:r w:rsidRPr="006D1B32">
        <w:rPr>
          <w:rStyle w:val="Emphasis"/>
          <w:i w:val="0"/>
          <w:szCs w:val="22"/>
        </w:rPr>
        <w:t xml:space="preserve"> (EPBC Act)</w:t>
      </w:r>
      <w:r w:rsidRPr="006D1B32">
        <w:rPr>
          <w:szCs w:val="22"/>
        </w:rPr>
        <w:t xml:space="preserve"> for the purposes</w:t>
      </w:r>
      <w:r w:rsidRPr="00FB1480">
        <w:rPr>
          <w:szCs w:val="22"/>
        </w:rPr>
        <w:t xml:space="preserve"> of Divisions 1, 2, 3 and 4 respectively of Part 13 of the EPBC Act</w:t>
      </w:r>
      <w:r w:rsidRPr="00FB1480">
        <w:rPr>
          <w:snapToGrid w:val="0"/>
          <w:szCs w:val="22"/>
        </w:rPr>
        <w:t>.</w:t>
      </w: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E73A8D">
        <w:rPr>
          <w:iCs/>
          <w:szCs w:val="22"/>
        </w:rPr>
        <w:t xml:space="preserve">fourteenth day of May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FB1480" w:rsidP="00F755FB">
      <w:pPr>
        <w:ind w:left="360" w:right="237"/>
        <w:jc w:val="center"/>
        <w:rPr>
          <w:szCs w:val="22"/>
        </w:rPr>
      </w:pPr>
      <w:r w:rsidRPr="00FB1480">
        <w:rPr>
          <w:szCs w:val="22"/>
        </w:rPr>
        <w:t>..……………</w:t>
      </w:r>
      <w:r w:rsidR="00E73A8D">
        <w:rPr>
          <w:szCs w:val="22"/>
        </w:rPr>
        <w:t>Geoff Richardson</w:t>
      </w:r>
      <w:r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6707FA">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Pr>
          <w:rFonts w:ascii="Times New Roman" w:hAnsi="Times New Roman" w:cs="Times New Roman"/>
          <w:szCs w:val="22"/>
        </w:rPr>
        <w:t xml:space="preserve">Delegate of the </w:t>
      </w:r>
      <w:r w:rsidR="00FB1480" w:rsidRPr="00FB1480">
        <w:rPr>
          <w:rFonts w:ascii="Times New Roman" w:hAnsi="Times New Roman" w:cs="Times New Roman"/>
          <w:szCs w:val="22"/>
        </w:rPr>
        <w:t>Minister for Sustainability,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551" w:rsidRDefault="00CE7551">
      <w:r>
        <w:separator/>
      </w:r>
    </w:p>
  </w:endnote>
  <w:endnote w:type="continuationSeparator" w:id="0">
    <w:p w:rsidR="00CE7551" w:rsidRDefault="00CE75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551" w:rsidRDefault="00CE7551">
      <w:r>
        <w:separator/>
      </w:r>
    </w:p>
  </w:footnote>
  <w:footnote w:type="continuationSeparator" w:id="0">
    <w:p w:rsidR="00CE7551" w:rsidRDefault="00CE7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39" w:rsidRDefault="00941B39">
    <w:pPr>
      <w:pStyle w:val="Header"/>
      <w:jc w:val="right"/>
      <w:rPr>
        <w:sz w:val="20"/>
      </w:rPr>
    </w:pPr>
    <w:r>
      <w:rPr>
        <w:b/>
        <w:sz w:val="20"/>
      </w:rPr>
      <w:t>Unique Identifying Number:</w:t>
    </w:r>
  </w:p>
  <w:p w:rsidR="00941B39" w:rsidRDefault="00941B39">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E3D63"/>
    <w:rsid w:val="00022807"/>
    <w:rsid w:val="00075416"/>
    <w:rsid w:val="000928E7"/>
    <w:rsid w:val="00131745"/>
    <w:rsid w:val="00141DC4"/>
    <w:rsid w:val="001572F9"/>
    <w:rsid w:val="00157A07"/>
    <w:rsid w:val="00300E20"/>
    <w:rsid w:val="00313CDC"/>
    <w:rsid w:val="00330C65"/>
    <w:rsid w:val="003732DA"/>
    <w:rsid w:val="00390BAD"/>
    <w:rsid w:val="003A3E63"/>
    <w:rsid w:val="003F0B0A"/>
    <w:rsid w:val="00406255"/>
    <w:rsid w:val="00433409"/>
    <w:rsid w:val="004A2909"/>
    <w:rsid w:val="004C0D63"/>
    <w:rsid w:val="004E4888"/>
    <w:rsid w:val="00573BC0"/>
    <w:rsid w:val="005E3A85"/>
    <w:rsid w:val="005E68D9"/>
    <w:rsid w:val="006707FA"/>
    <w:rsid w:val="006D0DF1"/>
    <w:rsid w:val="00722B3A"/>
    <w:rsid w:val="007A3126"/>
    <w:rsid w:val="007C176F"/>
    <w:rsid w:val="007C5DB1"/>
    <w:rsid w:val="0080484A"/>
    <w:rsid w:val="00807FA4"/>
    <w:rsid w:val="00836266"/>
    <w:rsid w:val="00863B42"/>
    <w:rsid w:val="00941B39"/>
    <w:rsid w:val="009E3D63"/>
    <w:rsid w:val="009F0448"/>
    <w:rsid w:val="00A22CBB"/>
    <w:rsid w:val="00B04ACC"/>
    <w:rsid w:val="00B134B6"/>
    <w:rsid w:val="00BA5A3E"/>
    <w:rsid w:val="00BE4C00"/>
    <w:rsid w:val="00C4202F"/>
    <w:rsid w:val="00C64506"/>
    <w:rsid w:val="00C6580E"/>
    <w:rsid w:val="00C77716"/>
    <w:rsid w:val="00C91B0F"/>
    <w:rsid w:val="00CC100A"/>
    <w:rsid w:val="00CE7551"/>
    <w:rsid w:val="00D0634F"/>
    <w:rsid w:val="00DA4775"/>
    <w:rsid w:val="00DA5695"/>
    <w:rsid w:val="00DF543C"/>
    <w:rsid w:val="00E04D26"/>
    <w:rsid w:val="00E321E1"/>
    <w:rsid w:val="00E41FB4"/>
    <w:rsid w:val="00E661FE"/>
    <w:rsid w:val="00E73A8D"/>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divs>
    <w:div w:id="1316229131">
      <w:bodyDiv w:val="1"/>
      <w:marLeft w:val="0"/>
      <w:marRight w:val="0"/>
      <w:marTop w:val="0"/>
      <w:marBottom w:val="0"/>
      <w:divBdr>
        <w:top w:val="none" w:sz="0" w:space="0" w:color="auto"/>
        <w:left w:val="none" w:sz="0" w:space="0" w:color="auto"/>
        <w:bottom w:val="none" w:sz="0" w:space="0" w:color="auto"/>
        <w:right w:val="none" w:sz="0" w:space="0" w:color="auto"/>
      </w:divBdr>
      <w:divsChild>
        <w:div w:id="1764446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516D9-9A05-45CE-963E-5DD9EB352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1747</Characters>
  <Application>Microsoft Office Word</Application>
  <DocSecurity>0</DocSecurity>
  <Lines>124</Lines>
  <Paragraphs>64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Limbeek</dc:creator>
  <cp:lastModifiedBy>van Limbeek</cp:lastModifiedBy>
  <cp:revision>2</cp:revision>
  <cp:lastPrinted>2012-01-11T03:31:00Z</cp:lastPrinted>
  <dcterms:created xsi:type="dcterms:W3CDTF">2013-05-16T02:48:00Z</dcterms:created>
  <dcterms:modified xsi:type="dcterms:W3CDTF">2013-05-16T02:48:00Z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