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6F6E8F"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8752"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1F6055" w:rsidRDefault="00F104C3" w:rsidP="00DA6A89">
      <w:pPr>
        <w:pStyle w:val="Heading6"/>
        <w:spacing w:after="120"/>
        <w:jc w:val="center"/>
        <w:rPr>
          <w:rFonts w:ascii="Arial" w:hAnsi="Arial" w:cs="Arial"/>
          <w:sz w:val="36"/>
        </w:rPr>
      </w:pPr>
      <w:r>
        <w:rPr>
          <w:rFonts w:ascii="Arial" w:hAnsi="Arial" w:cs="Arial"/>
          <w:sz w:val="36"/>
        </w:rPr>
        <w:t xml:space="preserve">WESTERN AUSTRALIAN </w:t>
      </w:r>
      <w:r w:rsidR="00C90133">
        <w:rPr>
          <w:rFonts w:ascii="Arial" w:hAnsi="Arial" w:cs="Arial"/>
          <w:sz w:val="36"/>
        </w:rPr>
        <w:t>(WA)</w:t>
      </w:r>
    </w:p>
    <w:p w:rsidR="00DA6A89" w:rsidRPr="00F6308F" w:rsidRDefault="00F104C3" w:rsidP="00DA6A89">
      <w:pPr>
        <w:pStyle w:val="Heading6"/>
        <w:spacing w:after="120"/>
        <w:jc w:val="center"/>
        <w:rPr>
          <w:rFonts w:ascii="Arial" w:hAnsi="Arial" w:cs="Arial"/>
          <w:b w:val="0"/>
          <w:i/>
          <w:sz w:val="36"/>
        </w:rPr>
      </w:pPr>
      <w:r>
        <w:rPr>
          <w:rFonts w:ascii="Arial" w:hAnsi="Arial" w:cs="Arial"/>
          <w:sz w:val="36"/>
        </w:rPr>
        <w:t>SOUTH COAST TRAWL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049C8" w:rsidP="00DA6A89">
      <w:pPr>
        <w:pStyle w:val="Heading7"/>
        <w:rPr>
          <w:rFonts w:ascii="Arial" w:hAnsi="Arial" w:cs="Arial"/>
          <w:lang w:val="en-AU"/>
        </w:rPr>
      </w:pPr>
      <w:r>
        <w:rPr>
          <w:rFonts w:ascii="Arial" w:hAnsi="Arial" w:cs="Arial"/>
          <w:lang w:val="en-AU"/>
        </w:rPr>
        <w:t>MAY</w:t>
      </w:r>
      <w:r w:rsidR="00E2141C">
        <w:rPr>
          <w:rFonts w:ascii="Arial" w:hAnsi="Arial" w:cs="Arial"/>
          <w:lang w:val="en-AU"/>
        </w:rPr>
        <w:t xml:space="preserve"> </w:t>
      </w:r>
      <w:r w:rsidR="00F104C3">
        <w:rPr>
          <w:rFonts w:ascii="Arial" w:hAnsi="Arial" w:cs="Arial"/>
          <w:lang w:val="en-AU"/>
        </w:rPr>
        <w:t>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F104C3">
        <w:rPr>
          <w:rFonts w:ascii="Arial" w:hAnsi="Arial" w:cs="Arial"/>
          <w:sz w:val="16"/>
          <w:szCs w:val="16"/>
          <w:lang w:val="en-AU"/>
        </w:rPr>
        <w:t>2013</w:t>
      </w:r>
      <w:r w:rsidRPr="00F6308F">
        <w:rPr>
          <w:rFonts w:ascii="Arial" w:hAnsi="Arial" w:cs="Arial"/>
          <w:sz w:val="16"/>
          <w:szCs w:val="16"/>
          <w:lang w:val="en-AU"/>
        </w:rPr>
        <w:t xml:space="preserve"> </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It forms part of the advice provided to the Minister for Sustainability, Environment, Water, Population and Communities on the fishery in relation to decisions under</w:t>
      </w:r>
      <w:r w:rsidR="00C90133">
        <w:rPr>
          <w:rFonts w:ascii="Arial" w:hAnsi="Arial" w:cs="Arial"/>
          <w:sz w:val="16"/>
          <w:szCs w:val="16"/>
          <w:lang w:val="en-AU"/>
        </w:rPr>
        <w:t xml:space="preserve"> Parts 13 and</w:t>
      </w:r>
      <w:r w:rsidRPr="00F6308F">
        <w:rPr>
          <w:rFonts w:ascii="Arial" w:hAnsi="Arial" w:cs="Arial"/>
          <w:sz w:val="16"/>
          <w:szCs w:val="16"/>
          <w:lang w:val="en-AU"/>
        </w:rPr>
        <w:t xml:space="preserve"> 13A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9B3A55" w:rsidRPr="00A14FF4" w:rsidRDefault="00DA6A89" w:rsidP="00037EAD">
      <w:pPr>
        <w:tabs>
          <w:tab w:val="right" w:pos="8460"/>
        </w:tabs>
        <w:spacing w:after="120"/>
        <w:rPr>
          <w:rFonts w:ascii="Arial" w:hAnsi="Arial" w:cs="Arial"/>
          <w:b/>
          <w:sz w:val="22"/>
          <w:szCs w:val="22"/>
        </w:rPr>
      </w:pPr>
      <w:r w:rsidRPr="00F6308F">
        <w:br w:type="page"/>
      </w:r>
    </w:p>
    <w:p w:rsidR="00B01D39" w:rsidRPr="00F6308F" w:rsidRDefault="00B01D39" w:rsidP="00B01D39">
      <w:pPr>
        <w:pStyle w:val="Heading1"/>
        <w:spacing w:before="0" w:after="0"/>
        <w:jc w:val="center"/>
      </w:pPr>
      <w:r w:rsidRPr="00F6308F">
        <w:lastRenderedPageBreak/>
        <w:t>Contents</w:t>
      </w:r>
      <w:r>
        <w:t xml:space="preserve"> </w:t>
      </w:r>
    </w:p>
    <w:p w:rsidR="00DA6A89" w:rsidRDefault="00DA6A89" w:rsidP="00DA6A89">
      <w:pPr>
        <w:rPr>
          <w:rFonts w:ascii="Arial" w:hAnsi="Arial" w:cs="Arial"/>
          <w:b/>
          <w:sz w:val="22"/>
          <w:szCs w:val="22"/>
        </w:rPr>
      </w:pP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1:</w:t>
      </w:r>
      <w:r w:rsidRPr="00FF44D5">
        <w:rPr>
          <w:rFonts w:ascii="Arial" w:hAnsi="Arial" w:cs="Arial"/>
          <w:b/>
          <w:noProof/>
          <w:sz w:val="22"/>
          <w:szCs w:val="22"/>
        </w:rPr>
        <w:tab/>
        <w:t xml:space="preserve">Summary of the </w:t>
      </w:r>
      <w:r w:rsidR="00AE4A30">
        <w:rPr>
          <w:rFonts w:ascii="Arial" w:hAnsi="Arial" w:cs="Arial"/>
          <w:b/>
          <w:noProof/>
          <w:sz w:val="22"/>
          <w:szCs w:val="22"/>
        </w:rPr>
        <w:t>WA South Coast Trawl</w:t>
      </w:r>
      <w:r w:rsidR="00C90133">
        <w:rPr>
          <w:rFonts w:ascii="Arial" w:hAnsi="Arial" w:cs="Arial"/>
          <w:b/>
          <w:noProof/>
          <w:sz w:val="22"/>
          <w:szCs w:val="22"/>
        </w:rPr>
        <w:t xml:space="preserve"> Fishery</w:t>
      </w:r>
      <w:r w:rsidRPr="00FF44D5">
        <w:rPr>
          <w:rFonts w:ascii="Arial" w:hAnsi="Arial" w:cs="Arial"/>
          <w:b/>
          <w:noProof/>
          <w:webHidden/>
          <w:sz w:val="22"/>
          <w:szCs w:val="22"/>
        </w:rPr>
        <w:tab/>
      </w:r>
      <w:r w:rsidR="005E0749"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415E03">
        <w:rPr>
          <w:rFonts w:ascii="Arial" w:hAnsi="Arial" w:cs="Arial"/>
          <w:b/>
          <w:noProof/>
          <w:sz w:val="22"/>
          <w:szCs w:val="22"/>
        </w:rPr>
        <w:instrText>_Toc316301048</w:instrText>
      </w:r>
      <w:r w:rsidRPr="00FF44D5">
        <w:rPr>
          <w:rFonts w:ascii="Arial" w:hAnsi="Arial" w:cs="Arial"/>
          <w:b/>
          <w:noProof/>
          <w:webHidden/>
          <w:sz w:val="22"/>
          <w:szCs w:val="22"/>
        </w:rPr>
        <w:instrText xml:space="preserve"> \h </w:instrText>
      </w:r>
      <w:r w:rsidR="005E0749" w:rsidRPr="00FF44D5">
        <w:rPr>
          <w:rFonts w:ascii="Arial" w:hAnsi="Arial" w:cs="Arial"/>
          <w:b/>
          <w:noProof/>
          <w:webHidden/>
          <w:sz w:val="22"/>
          <w:szCs w:val="22"/>
        </w:rPr>
      </w:r>
      <w:r w:rsidR="005E0749" w:rsidRPr="00FF44D5">
        <w:rPr>
          <w:rFonts w:ascii="Arial" w:hAnsi="Arial" w:cs="Arial"/>
          <w:b/>
          <w:noProof/>
          <w:webHidden/>
          <w:sz w:val="22"/>
          <w:szCs w:val="22"/>
        </w:rPr>
        <w:fldChar w:fldCharType="separate"/>
      </w:r>
      <w:r w:rsidR="00376E2F">
        <w:rPr>
          <w:rFonts w:ascii="Arial" w:hAnsi="Arial" w:cs="Arial"/>
          <w:b/>
          <w:noProof/>
          <w:webHidden/>
          <w:sz w:val="22"/>
          <w:szCs w:val="22"/>
        </w:rPr>
        <w:t>1</w:t>
      </w:r>
      <w:r w:rsidR="005E0749" w:rsidRPr="00FF44D5">
        <w:rPr>
          <w:rFonts w:ascii="Arial" w:hAnsi="Arial" w:cs="Arial"/>
          <w:b/>
          <w:noProof/>
          <w:webHidden/>
          <w:sz w:val="22"/>
          <w:szCs w:val="22"/>
        </w:rPr>
        <w:fldChar w:fldCharType="end"/>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Table 1 contains a brief overview of the operation of the fisher</w:t>
      </w:r>
      <w:r w:rsidR="009A790B">
        <w:rPr>
          <w:rFonts w:ascii="Arial" w:hAnsi="Arial" w:cs="Arial"/>
          <w:noProof/>
          <w:sz w:val="22"/>
          <w:szCs w:val="22"/>
        </w:rPr>
        <w:t>y</w:t>
      </w:r>
      <w:r w:rsidRPr="00FF44D5">
        <w:rPr>
          <w:rFonts w:ascii="Arial" w:hAnsi="Arial" w:cs="Arial"/>
          <w:noProof/>
          <w:sz w:val="22"/>
          <w:szCs w:val="22"/>
        </w:rPr>
        <w:t>, including: the gear used, species targeted, byproduct species, bycatch species, annual catch, management regime and ecosystem impacts.</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2:</w:t>
      </w:r>
      <w:r w:rsidRPr="00FF44D5">
        <w:rPr>
          <w:rFonts w:ascii="Arial" w:hAnsi="Arial" w:cs="Arial"/>
          <w:b/>
          <w:noProof/>
          <w:sz w:val="22"/>
          <w:szCs w:val="22"/>
        </w:rPr>
        <w:tab/>
      </w:r>
      <w:r w:rsidR="00AE4A30" w:rsidRPr="00AE4A30">
        <w:rPr>
          <w:rFonts w:ascii="Arial" w:hAnsi="Arial" w:cs="Arial"/>
          <w:b/>
          <w:noProof/>
          <w:sz w:val="22"/>
          <w:szCs w:val="22"/>
        </w:rPr>
        <w:t>The Department of Sustainability, Environment, Water, Population and Communities’ assessment of the W</w:t>
      </w:r>
      <w:r w:rsidR="00925823">
        <w:rPr>
          <w:rFonts w:ascii="Arial" w:hAnsi="Arial" w:cs="Arial"/>
          <w:b/>
          <w:noProof/>
          <w:sz w:val="22"/>
          <w:szCs w:val="22"/>
        </w:rPr>
        <w:t xml:space="preserve">estern </w:t>
      </w:r>
      <w:r w:rsidR="00C90133">
        <w:rPr>
          <w:rFonts w:ascii="Arial" w:hAnsi="Arial" w:cs="Arial"/>
          <w:b/>
          <w:noProof/>
          <w:sz w:val="22"/>
          <w:szCs w:val="22"/>
        </w:rPr>
        <w:t>A</w:t>
      </w:r>
      <w:r w:rsidR="00925823">
        <w:rPr>
          <w:rFonts w:ascii="Arial" w:hAnsi="Arial" w:cs="Arial"/>
          <w:b/>
          <w:noProof/>
          <w:sz w:val="22"/>
          <w:szCs w:val="22"/>
        </w:rPr>
        <w:t>ustralian South </w:t>
      </w:r>
      <w:r w:rsidR="00705326">
        <w:rPr>
          <w:rFonts w:ascii="Arial" w:hAnsi="Arial" w:cs="Arial"/>
          <w:b/>
          <w:noProof/>
          <w:sz w:val="22"/>
          <w:szCs w:val="22"/>
        </w:rPr>
        <w:t>Coast Trawl Fishery</w:t>
      </w:r>
      <w:r w:rsidR="00AE4A30" w:rsidRPr="00AE4A30">
        <w:rPr>
          <w:rFonts w:ascii="Arial" w:hAnsi="Arial" w:cs="Arial"/>
          <w:b/>
          <w:noProof/>
          <w:sz w:val="22"/>
          <w:szCs w:val="22"/>
        </w:rPr>
        <w:t xml:space="preserve"> against the Guidelines for the Ecologically Sustainable Management of Fisheries</w:t>
      </w:r>
      <w:r w:rsidR="00C90133">
        <w:rPr>
          <w:rFonts w:ascii="Arial" w:hAnsi="Arial" w:cs="Arial"/>
          <w:b/>
          <w:noProof/>
          <w:sz w:val="22"/>
          <w:szCs w:val="22"/>
        </w:rPr>
        <w:t xml:space="preserve"> - </w:t>
      </w:r>
      <w:r w:rsidR="00AE4A30" w:rsidRPr="00AE4A30">
        <w:rPr>
          <w:rFonts w:ascii="Arial" w:hAnsi="Arial" w:cs="Arial"/>
          <w:b/>
          <w:noProof/>
          <w:sz w:val="22"/>
          <w:szCs w:val="22"/>
        </w:rPr>
        <w:t>2nd Edition</w:t>
      </w:r>
      <w:r w:rsidRPr="00FF44D5">
        <w:rPr>
          <w:rFonts w:ascii="Arial" w:hAnsi="Arial" w:cs="Arial"/>
          <w:b/>
          <w:noProof/>
          <w:webHidden/>
          <w:sz w:val="22"/>
          <w:szCs w:val="22"/>
        </w:rPr>
        <w:tab/>
      </w:r>
      <w:r w:rsidR="000F0411">
        <w:rPr>
          <w:rFonts w:ascii="Arial" w:hAnsi="Arial" w:cs="Arial"/>
          <w:b/>
          <w:noProof/>
          <w:webHidden/>
          <w:sz w:val="22"/>
          <w:szCs w:val="22"/>
        </w:rPr>
        <w:t>6</w:t>
      </w:r>
    </w:p>
    <w:p w:rsidR="00B01D39" w:rsidRPr="00FF44D5" w:rsidRDefault="00AE4A30" w:rsidP="00AE4A30">
      <w:pPr>
        <w:spacing w:after="120"/>
        <w:ind w:left="1134" w:right="392"/>
        <w:rPr>
          <w:rFonts w:ascii="Arial" w:hAnsi="Arial" w:cs="Arial"/>
          <w:noProof/>
          <w:sz w:val="22"/>
          <w:szCs w:val="22"/>
        </w:rPr>
      </w:pPr>
      <w:r w:rsidRPr="00AE4A30">
        <w:rPr>
          <w:rFonts w:ascii="Arial" w:hAnsi="Arial" w:cs="Arial"/>
          <w:noProof/>
          <w:sz w:val="22"/>
          <w:szCs w:val="22"/>
        </w:rPr>
        <w:t>Table 2 contains the department’s assessment of the W</w:t>
      </w:r>
      <w:r w:rsidR="00C90133">
        <w:rPr>
          <w:rFonts w:ascii="Arial" w:hAnsi="Arial" w:cs="Arial"/>
          <w:noProof/>
          <w:sz w:val="22"/>
          <w:szCs w:val="22"/>
        </w:rPr>
        <w:t xml:space="preserve">A </w:t>
      </w:r>
      <w:r w:rsidR="00705326">
        <w:rPr>
          <w:rFonts w:ascii="Arial" w:hAnsi="Arial" w:cs="Arial"/>
          <w:noProof/>
          <w:sz w:val="22"/>
          <w:szCs w:val="22"/>
        </w:rPr>
        <w:t xml:space="preserve">South Coast Trawl </w:t>
      </w:r>
      <w:r w:rsidR="004428AA">
        <w:rPr>
          <w:rFonts w:ascii="Arial" w:hAnsi="Arial" w:cs="Arial"/>
          <w:noProof/>
          <w:sz w:val="22"/>
          <w:szCs w:val="22"/>
        </w:rPr>
        <w:t xml:space="preserve">   </w:t>
      </w:r>
      <w:r w:rsidR="00705326">
        <w:rPr>
          <w:rFonts w:ascii="Arial" w:hAnsi="Arial" w:cs="Arial"/>
          <w:noProof/>
          <w:sz w:val="22"/>
          <w:szCs w:val="22"/>
        </w:rPr>
        <w:t>Fishery</w:t>
      </w:r>
      <w:r w:rsidRPr="00AE4A30">
        <w:rPr>
          <w:rFonts w:ascii="Arial" w:hAnsi="Arial" w:cs="Arial"/>
          <w:noProof/>
          <w:sz w:val="22"/>
          <w:szCs w:val="22"/>
        </w:rPr>
        <w:t xml:space="preserve"> management arrangements against all the relevant parts of the </w:t>
      </w:r>
      <w:r w:rsidR="004428AA">
        <w:rPr>
          <w:rFonts w:ascii="Arial" w:hAnsi="Arial" w:cs="Arial"/>
          <w:noProof/>
          <w:sz w:val="22"/>
          <w:szCs w:val="22"/>
        </w:rPr>
        <w:t xml:space="preserve"> </w:t>
      </w:r>
      <w:r w:rsidRPr="00AE4A30">
        <w:rPr>
          <w:rFonts w:ascii="Arial" w:hAnsi="Arial" w:cs="Arial"/>
          <w:noProof/>
          <w:sz w:val="22"/>
          <w:szCs w:val="22"/>
        </w:rPr>
        <w:t>Guidelines for the Ecologically Sustainable Management of Fisheries</w:t>
      </w:r>
      <w:r w:rsidR="00C90133">
        <w:rPr>
          <w:rFonts w:ascii="Arial" w:hAnsi="Arial" w:cs="Arial"/>
          <w:noProof/>
          <w:sz w:val="22"/>
          <w:szCs w:val="22"/>
        </w:rPr>
        <w:t xml:space="preserve"> -</w:t>
      </w:r>
      <w:r w:rsidRPr="00AE4A30">
        <w:rPr>
          <w:rFonts w:ascii="Arial" w:hAnsi="Arial" w:cs="Arial"/>
          <w:noProof/>
          <w:sz w:val="22"/>
          <w:szCs w:val="22"/>
        </w:rPr>
        <w:t xml:space="preserve"> 2nd </w:t>
      </w:r>
      <w:r w:rsidR="004428AA">
        <w:rPr>
          <w:rFonts w:ascii="Arial" w:hAnsi="Arial" w:cs="Arial"/>
          <w:noProof/>
          <w:sz w:val="22"/>
          <w:szCs w:val="22"/>
        </w:rPr>
        <w:t xml:space="preserve"> </w:t>
      </w:r>
      <w:r w:rsidRPr="00AE4A30">
        <w:rPr>
          <w:rFonts w:ascii="Arial" w:hAnsi="Arial" w:cs="Arial"/>
          <w:noProof/>
          <w:sz w:val="22"/>
          <w:szCs w:val="22"/>
        </w:rPr>
        <w:t>Edition.</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 xml:space="preserve">Table 3: </w:t>
      </w:r>
      <w:r w:rsidRPr="00FF44D5">
        <w:rPr>
          <w:rFonts w:ascii="Arial" w:hAnsi="Arial" w:cs="Arial"/>
          <w:b/>
          <w:noProof/>
          <w:sz w:val="22"/>
          <w:szCs w:val="22"/>
        </w:rPr>
        <w:tab/>
        <w:t xml:space="preserve">The Department of Sustainability, Environment, Water, Population and Communities’ assessment of the </w:t>
      </w:r>
      <w:r w:rsidR="00037EAD" w:rsidRPr="00AE4A30">
        <w:rPr>
          <w:rFonts w:ascii="Arial" w:hAnsi="Arial" w:cs="Arial"/>
          <w:b/>
          <w:noProof/>
          <w:sz w:val="22"/>
          <w:szCs w:val="22"/>
        </w:rPr>
        <w:t>W</w:t>
      </w:r>
      <w:r w:rsidR="00925823">
        <w:rPr>
          <w:rFonts w:ascii="Arial" w:hAnsi="Arial" w:cs="Arial"/>
          <w:b/>
          <w:noProof/>
          <w:sz w:val="22"/>
          <w:szCs w:val="22"/>
        </w:rPr>
        <w:t xml:space="preserve">estern </w:t>
      </w:r>
      <w:r w:rsidR="00C90133">
        <w:rPr>
          <w:rFonts w:ascii="Arial" w:hAnsi="Arial" w:cs="Arial"/>
          <w:b/>
          <w:noProof/>
          <w:sz w:val="22"/>
          <w:szCs w:val="22"/>
        </w:rPr>
        <w:t>A</w:t>
      </w:r>
      <w:r w:rsidR="00925823">
        <w:rPr>
          <w:rFonts w:ascii="Arial" w:hAnsi="Arial" w:cs="Arial"/>
          <w:b/>
          <w:noProof/>
          <w:sz w:val="22"/>
          <w:szCs w:val="22"/>
        </w:rPr>
        <w:t xml:space="preserve">ustralian </w:t>
      </w:r>
      <w:r w:rsidR="00037EAD">
        <w:rPr>
          <w:rFonts w:ascii="Arial" w:hAnsi="Arial" w:cs="Arial"/>
          <w:b/>
          <w:noProof/>
          <w:sz w:val="22"/>
          <w:szCs w:val="22"/>
        </w:rPr>
        <w:t>South Coast Trawl Fishery</w:t>
      </w:r>
      <w:r w:rsidR="00655F78">
        <w:rPr>
          <w:rFonts w:ascii="Arial" w:hAnsi="Arial" w:cs="Arial"/>
          <w:b/>
          <w:noProof/>
          <w:sz w:val="22"/>
          <w:szCs w:val="22"/>
        </w:rPr>
        <w:t xml:space="preserve"> </w:t>
      </w:r>
      <w:r w:rsidRPr="00FF44D5">
        <w:rPr>
          <w:rFonts w:ascii="Arial" w:hAnsi="Arial" w:cs="Arial"/>
          <w:b/>
          <w:noProof/>
          <w:sz w:val="22"/>
          <w:szCs w:val="22"/>
        </w:rPr>
        <w:t xml:space="preserve">against the requirements of the EPBC Act related to decisions made under </w:t>
      </w:r>
      <w:r w:rsidRPr="00037EAD">
        <w:rPr>
          <w:rFonts w:ascii="Arial" w:hAnsi="Arial" w:cs="Arial"/>
          <w:b/>
          <w:noProof/>
          <w:sz w:val="22"/>
          <w:szCs w:val="22"/>
        </w:rPr>
        <w:t>Part 13</w:t>
      </w:r>
      <w:r w:rsidRPr="00FF44D5">
        <w:rPr>
          <w:rFonts w:ascii="Arial" w:hAnsi="Arial" w:cs="Arial"/>
          <w:b/>
          <w:noProof/>
          <w:sz w:val="22"/>
          <w:szCs w:val="22"/>
        </w:rPr>
        <w:t xml:space="preserve"> and Part 13A.</w:t>
      </w:r>
      <w:r w:rsidRPr="00FF44D5">
        <w:rPr>
          <w:rFonts w:ascii="Arial" w:hAnsi="Arial" w:cs="Arial"/>
          <w:b/>
          <w:noProof/>
          <w:webHidden/>
          <w:sz w:val="22"/>
          <w:szCs w:val="22"/>
        </w:rPr>
        <w:tab/>
      </w:r>
      <w:r w:rsidR="00A04041">
        <w:rPr>
          <w:rFonts w:ascii="Arial" w:hAnsi="Arial" w:cs="Arial"/>
          <w:b/>
          <w:noProof/>
          <w:webHidden/>
          <w:sz w:val="22"/>
          <w:szCs w:val="22"/>
        </w:rPr>
        <w:t>20</w:t>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3 contains the department’s assessment of the </w:t>
      </w:r>
      <w:r>
        <w:rPr>
          <w:rFonts w:ascii="Arial" w:hAnsi="Arial" w:cs="Arial"/>
          <w:noProof/>
          <w:sz w:val="22"/>
          <w:szCs w:val="22"/>
        </w:rPr>
        <w:t>fishery</w:t>
      </w:r>
      <w:r w:rsidRPr="00FF44D5">
        <w:rPr>
          <w:rFonts w:ascii="Arial" w:hAnsi="Arial" w:cs="Arial"/>
          <w:noProof/>
          <w:sz w:val="22"/>
          <w:szCs w:val="22"/>
        </w:rPr>
        <w:t>’</w:t>
      </w:r>
      <w:r>
        <w:rPr>
          <w:rFonts w:ascii="Arial" w:hAnsi="Arial" w:cs="Arial"/>
          <w:noProof/>
          <w:sz w:val="22"/>
          <w:szCs w:val="22"/>
        </w:rPr>
        <w:t xml:space="preserve">s </w:t>
      </w:r>
      <w:r w:rsidRPr="00FF44D5">
        <w:rPr>
          <w:rFonts w:ascii="Arial" w:hAnsi="Arial" w:cs="Arial"/>
          <w:noProof/>
          <w:sz w:val="22"/>
          <w:szCs w:val="22"/>
        </w:rPr>
        <w:t xml:space="preserve">management arrangements against all the relevant parts of the </w:t>
      </w:r>
      <w:r w:rsidRPr="00FF44D5">
        <w:rPr>
          <w:rFonts w:ascii="Arial" w:hAnsi="Arial" w:cs="Arial"/>
          <w:i/>
          <w:noProof/>
          <w:sz w:val="22"/>
          <w:szCs w:val="22"/>
        </w:rPr>
        <w:t>Environment Protection and Biodiversity Conservation Act 1999</w:t>
      </w:r>
      <w:r w:rsidRPr="00FF44D5">
        <w:rPr>
          <w:rFonts w:ascii="Arial" w:hAnsi="Arial" w:cs="Arial"/>
          <w:noProof/>
          <w:sz w:val="22"/>
          <w:szCs w:val="22"/>
        </w:rPr>
        <w:t xml:space="preserve"> that the </w:t>
      </w:r>
      <w:r w:rsidRPr="00037EAD">
        <w:rPr>
          <w:rFonts w:ascii="Arial" w:hAnsi="Arial" w:cs="Arial"/>
          <w:noProof/>
          <w:sz w:val="22"/>
          <w:szCs w:val="22"/>
        </w:rPr>
        <w:t>delegate</w:t>
      </w:r>
      <w:r>
        <w:rPr>
          <w:rFonts w:ascii="Arial" w:hAnsi="Arial" w:cs="Arial"/>
          <w:noProof/>
          <w:sz w:val="22"/>
          <w:szCs w:val="22"/>
        </w:rPr>
        <w:t xml:space="preserve"> </w:t>
      </w:r>
      <w:r w:rsidRPr="00FF44D5">
        <w:rPr>
          <w:rFonts w:ascii="Arial" w:hAnsi="Arial" w:cs="Arial"/>
          <w:noProof/>
          <w:sz w:val="22"/>
          <w:szCs w:val="22"/>
        </w:rPr>
        <w:t>must consider before making a decision.</w:t>
      </w:r>
    </w:p>
    <w:p w:rsidR="00B01D39" w:rsidRPr="00FF44D5" w:rsidRDefault="00C90133" w:rsidP="00B01D39">
      <w:pPr>
        <w:tabs>
          <w:tab w:val="right" w:leader="dot" w:pos="8302"/>
        </w:tabs>
        <w:spacing w:after="200"/>
        <w:ind w:left="1166" w:right="792" w:hanging="1166"/>
        <w:rPr>
          <w:rFonts w:ascii="Arial" w:hAnsi="Arial" w:cs="Arial"/>
          <w:b/>
          <w:noProof/>
          <w:sz w:val="22"/>
          <w:szCs w:val="22"/>
        </w:rPr>
      </w:pPr>
      <w:r>
        <w:rPr>
          <w:rFonts w:ascii="Arial" w:hAnsi="Arial" w:cs="Arial"/>
          <w:b/>
          <w:noProof/>
          <w:sz w:val="22"/>
          <w:szCs w:val="22"/>
        </w:rPr>
        <w:tab/>
      </w:r>
      <w:r w:rsidR="00B01D39" w:rsidRPr="00FF44D5">
        <w:rPr>
          <w:rFonts w:ascii="Arial" w:hAnsi="Arial" w:cs="Arial"/>
          <w:b/>
          <w:noProof/>
          <w:sz w:val="22"/>
          <w:szCs w:val="22"/>
        </w:rPr>
        <w:t>The Department of Sustainability, Environment, Water, Population</w:t>
      </w:r>
      <w:r w:rsidR="00B01D39" w:rsidRPr="00FF44D5">
        <w:rPr>
          <w:rFonts w:ascii="Arial" w:hAnsi="Arial" w:cs="Arial"/>
          <w:b/>
          <w:noProof/>
          <w:sz w:val="22"/>
          <w:szCs w:val="22"/>
        </w:rPr>
        <w:br/>
        <w:t>and Communities’ final</w:t>
      </w:r>
      <w:r w:rsidR="00A423F3">
        <w:rPr>
          <w:rFonts w:ascii="Arial" w:hAnsi="Arial" w:cs="Arial"/>
          <w:b/>
          <w:noProof/>
          <w:sz w:val="22"/>
          <w:szCs w:val="22"/>
        </w:rPr>
        <w:t xml:space="preserve"> </w:t>
      </w:r>
      <w:r w:rsidR="00A423F3" w:rsidRPr="00037EAD">
        <w:rPr>
          <w:rFonts w:ascii="Arial" w:hAnsi="Arial" w:cs="Arial"/>
          <w:b/>
          <w:noProof/>
          <w:sz w:val="22"/>
          <w:szCs w:val="22"/>
        </w:rPr>
        <w:t>conditions and</w:t>
      </w:r>
      <w:r w:rsidR="00B01D39" w:rsidRPr="00FF44D5">
        <w:rPr>
          <w:rFonts w:ascii="Arial" w:hAnsi="Arial" w:cs="Arial"/>
          <w:b/>
          <w:noProof/>
          <w:sz w:val="22"/>
          <w:szCs w:val="22"/>
        </w:rPr>
        <w:t xml:space="preserve"> re</w:t>
      </w:r>
      <w:r w:rsidR="00B01D39">
        <w:rPr>
          <w:rFonts w:ascii="Arial" w:hAnsi="Arial" w:cs="Arial"/>
          <w:b/>
          <w:noProof/>
          <w:sz w:val="22"/>
          <w:szCs w:val="22"/>
        </w:rPr>
        <w:t xml:space="preserve">commendations to the </w:t>
      </w:r>
      <w:r w:rsidR="00037EAD">
        <w:rPr>
          <w:rFonts w:ascii="Arial" w:hAnsi="Arial" w:cs="Arial"/>
          <w:b/>
          <w:noProof/>
          <w:sz w:val="22"/>
          <w:szCs w:val="22"/>
        </w:rPr>
        <w:t>Western Australian Department of Fisheries</w:t>
      </w:r>
      <w:r w:rsidR="00B01D39" w:rsidRPr="00FF44D5">
        <w:rPr>
          <w:rFonts w:ascii="Arial" w:hAnsi="Arial" w:cs="Arial"/>
          <w:b/>
          <w:noProof/>
          <w:sz w:val="22"/>
          <w:szCs w:val="22"/>
        </w:rPr>
        <w:t xml:space="preserve"> for the </w:t>
      </w:r>
      <w:r w:rsidR="00037EAD" w:rsidRPr="00AE4A30">
        <w:rPr>
          <w:rFonts w:ascii="Arial" w:hAnsi="Arial" w:cs="Arial"/>
          <w:b/>
          <w:noProof/>
          <w:sz w:val="22"/>
          <w:szCs w:val="22"/>
        </w:rPr>
        <w:t>W</w:t>
      </w:r>
      <w:r>
        <w:rPr>
          <w:rFonts w:ascii="Arial" w:hAnsi="Arial" w:cs="Arial"/>
          <w:b/>
          <w:noProof/>
          <w:sz w:val="22"/>
          <w:szCs w:val="22"/>
        </w:rPr>
        <w:t>A</w:t>
      </w:r>
      <w:r w:rsidR="00037EAD" w:rsidRPr="00AE4A30">
        <w:rPr>
          <w:rFonts w:ascii="Arial" w:hAnsi="Arial" w:cs="Arial"/>
          <w:b/>
          <w:noProof/>
          <w:sz w:val="22"/>
          <w:szCs w:val="22"/>
        </w:rPr>
        <w:t xml:space="preserve"> </w:t>
      </w:r>
      <w:r w:rsidR="00037EAD">
        <w:rPr>
          <w:rFonts w:ascii="Arial" w:hAnsi="Arial" w:cs="Arial"/>
          <w:b/>
          <w:noProof/>
          <w:sz w:val="22"/>
          <w:szCs w:val="22"/>
        </w:rPr>
        <w:t>South Coast Trawl Fishery</w:t>
      </w:r>
      <w:r w:rsidR="00B01D39" w:rsidRPr="00FF44D5">
        <w:rPr>
          <w:rFonts w:ascii="Arial" w:hAnsi="Arial" w:cs="Arial"/>
          <w:b/>
          <w:noProof/>
          <w:webHidden/>
          <w:sz w:val="22"/>
          <w:szCs w:val="22"/>
        </w:rPr>
        <w:tab/>
      </w:r>
      <w:r w:rsidR="00F944A2">
        <w:rPr>
          <w:rFonts w:ascii="Arial" w:hAnsi="Arial" w:cs="Arial"/>
          <w:b/>
          <w:noProof/>
          <w:webHidden/>
          <w:sz w:val="22"/>
          <w:szCs w:val="22"/>
        </w:rPr>
        <w:t>3</w:t>
      </w:r>
      <w:r w:rsidR="00A04041">
        <w:rPr>
          <w:rFonts w:ascii="Arial" w:hAnsi="Arial" w:cs="Arial"/>
          <w:b/>
          <w:noProof/>
          <w:webHidden/>
          <w:sz w:val="22"/>
          <w:szCs w:val="22"/>
        </w:rPr>
        <w:t>6</w:t>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This section contains the departme</w:t>
      </w:r>
      <w:r>
        <w:rPr>
          <w:rFonts w:ascii="Arial" w:hAnsi="Arial" w:cs="Arial"/>
          <w:noProof/>
          <w:sz w:val="22"/>
          <w:szCs w:val="22"/>
        </w:rPr>
        <w:t>nt’s assessment of the fishery</w:t>
      </w:r>
      <w:r w:rsidRPr="00FF44D5">
        <w:rPr>
          <w:rFonts w:ascii="Arial" w:hAnsi="Arial" w:cs="Arial"/>
          <w:noProof/>
          <w:sz w:val="22"/>
          <w:szCs w:val="22"/>
        </w:rPr>
        <w:t>’</w:t>
      </w:r>
      <w:r>
        <w:rPr>
          <w:rFonts w:ascii="Arial" w:hAnsi="Arial" w:cs="Arial"/>
          <w:noProof/>
          <w:sz w:val="22"/>
          <w:szCs w:val="22"/>
        </w:rPr>
        <w:t>s</w:t>
      </w:r>
      <w:r w:rsidRPr="00FF44D5">
        <w:rPr>
          <w:rFonts w:ascii="Arial" w:hAnsi="Arial" w:cs="Arial"/>
          <w:b/>
          <w:noProof/>
          <w:sz w:val="22"/>
          <w:szCs w:val="22"/>
        </w:rPr>
        <w:t xml:space="preserve"> </w:t>
      </w:r>
      <w:r w:rsidRPr="00FF44D5">
        <w:rPr>
          <w:rFonts w:ascii="Arial" w:hAnsi="Arial" w:cs="Arial"/>
          <w:noProof/>
          <w:sz w:val="22"/>
          <w:szCs w:val="22"/>
        </w:rPr>
        <w:t>per</w:t>
      </w:r>
      <w:r>
        <w:rPr>
          <w:rFonts w:ascii="Arial" w:hAnsi="Arial" w:cs="Arial"/>
          <w:noProof/>
          <w:sz w:val="22"/>
          <w:szCs w:val="22"/>
        </w:rPr>
        <w:t>formance against the Australian </w:t>
      </w:r>
      <w:r w:rsidRPr="00FF44D5">
        <w:rPr>
          <w:rFonts w:ascii="Arial" w:hAnsi="Arial" w:cs="Arial"/>
          <w:noProof/>
          <w:sz w:val="22"/>
          <w:szCs w:val="22"/>
        </w:rPr>
        <w:t>Government’s ‘Guidelines for the Ecologically Sustainable Management of Fisheries – 2</w:t>
      </w:r>
      <w:r w:rsidRPr="00FF44D5">
        <w:rPr>
          <w:rFonts w:ascii="Arial" w:hAnsi="Arial" w:cs="Arial"/>
          <w:noProof/>
          <w:sz w:val="22"/>
          <w:szCs w:val="22"/>
          <w:vertAlign w:val="superscript"/>
        </w:rPr>
        <w:t xml:space="preserve">nd </w:t>
      </w:r>
      <w:r w:rsidRPr="00FF44D5">
        <w:rPr>
          <w:rFonts w:ascii="Arial" w:hAnsi="Arial" w:cs="Arial"/>
          <w:noProof/>
          <w:sz w:val="22"/>
          <w:szCs w:val="22"/>
        </w:rPr>
        <w:t xml:space="preserve">Edition’ and outlines </w:t>
      </w:r>
      <w:r w:rsidRPr="00092CE3">
        <w:rPr>
          <w:rFonts w:ascii="Arial" w:hAnsi="Arial" w:cs="Arial"/>
          <w:noProof/>
          <w:sz w:val="22"/>
          <w:szCs w:val="22"/>
        </w:rPr>
        <w:t xml:space="preserve">the reasons the department recommends </w:t>
      </w:r>
      <w:r w:rsidR="00655F78">
        <w:rPr>
          <w:rFonts w:ascii="Arial" w:hAnsi="Arial" w:cs="Arial"/>
          <w:noProof/>
          <w:sz w:val="22"/>
          <w:szCs w:val="22"/>
        </w:rPr>
        <w:t xml:space="preserve">that the fishery </w:t>
      </w:r>
      <w:r w:rsidR="00655F78" w:rsidRPr="00A14FF4">
        <w:rPr>
          <w:rFonts w:ascii="Arial" w:hAnsi="Arial" w:cs="Arial"/>
          <w:sz w:val="22"/>
          <w:szCs w:val="22"/>
        </w:rPr>
        <w:t xml:space="preserve">be </w:t>
      </w:r>
      <w:r w:rsidR="00655F78" w:rsidRPr="00037EAD">
        <w:rPr>
          <w:rFonts w:ascii="Arial" w:hAnsi="Arial" w:cs="Arial"/>
          <w:sz w:val="22"/>
          <w:szCs w:val="22"/>
        </w:rPr>
        <w:t>declared an approved wildlife trade operation</w:t>
      </w:r>
      <w:r w:rsidRPr="00092CE3">
        <w:rPr>
          <w:rFonts w:ascii="Arial" w:hAnsi="Arial" w:cs="Arial"/>
          <w:noProof/>
          <w:sz w:val="22"/>
          <w:szCs w:val="22"/>
        </w:rPr>
        <w:t>.</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4:</w:t>
      </w:r>
      <w:r w:rsidRPr="00FF44D5">
        <w:rPr>
          <w:rFonts w:ascii="Arial" w:hAnsi="Arial" w:cs="Arial"/>
          <w:b/>
          <w:noProof/>
          <w:sz w:val="22"/>
          <w:szCs w:val="22"/>
        </w:rPr>
        <w:tab/>
        <w:t xml:space="preserve">The </w:t>
      </w:r>
      <w:r w:rsidR="00037EAD" w:rsidRPr="00AE4A30">
        <w:rPr>
          <w:rFonts w:ascii="Arial" w:hAnsi="Arial" w:cs="Arial"/>
          <w:b/>
          <w:noProof/>
          <w:sz w:val="22"/>
          <w:szCs w:val="22"/>
        </w:rPr>
        <w:t>W</w:t>
      </w:r>
      <w:r w:rsidR="00C90133">
        <w:rPr>
          <w:rFonts w:ascii="Arial" w:hAnsi="Arial" w:cs="Arial"/>
          <w:b/>
          <w:noProof/>
          <w:sz w:val="22"/>
          <w:szCs w:val="22"/>
        </w:rPr>
        <w:t>A</w:t>
      </w:r>
      <w:r w:rsidR="004428AA">
        <w:rPr>
          <w:rFonts w:ascii="Arial" w:hAnsi="Arial" w:cs="Arial"/>
          <w:b/>
          <w:noProof/>
          <w:sz w:val="22"/>
          <w:szCs w:val="22"/>
        </w:rPr>
        <w:t xml:space="preserve"> </w:t>
      </w:r>
      <w:r w:rsidR="00037EAD">
        <w:rPr>
          <w:rFonts w:ascii="Arial" w:hAnsi="Arial" w:cs="Arial"/>
          <w:b/>
          <w:noProof/>
          <w:sz w:val="22"/>
          <w:szCs w:val="22"/>
        </w:rPr>
        <w:t>South Coast Trawl Fishery</w:t>
      </w:r>
      <w:r w:rsidRPr="00FF44D5" w:rsidDel="002E45A2">
        <w:rPr>
          <w:rFonts w:ascii="Arial" w:hAnsi="Arial" w:cs="Arial"/>
          <w:b/>
          <w:noProof/>
          <w:sz w:val="22"/>
          <w:szCs w:val="22"/>
        </w:rPr>
        <w:t xml:space="preserve"> </w:t>
      </w:r>
      <w:r w:rsidRPr="00FF44D5">
        <w:rPr>
          <w:rFonts w:ascii="Arial" w:hAnsi="Arial" w:cs="Arial"/>
          <w:b/>
          <w:noProof/>
          <w:sz w:val="22"/>
          <w:szCs w:val="22"/>
        </w:rPr>
        <w:t xml:space="preserve">Assessment – Summary of Issues, Conditions and Recommendations, </w:t>
      </w:r>
      <w:r w:rsidR="00C90133">
        <w:rPr>
          <w:rFonts w:ascii="Arial" w:hAnsi="Arial" w:cs="Arial"/>
          <w:b/>
          <w:noProof/>
          <w:sz w:val="22"/>
          <w:szCs w:val="22"/>
        </w:rPr>
        <w:t xml:space="preserve">May </w:t>
      </w:r>
      <w:r w:rsidR="00037EAD">
        <w:rPr>
          <w:rFonts w:ascii="Arial" w:hAnsi="Arial" w:cs="Arial"/>
          <w:b/>
          <w:noProof/>
          <w:sz w:val="22"/>
          <w:szCs w:val="22"/>
        </w:rPr>
        <w:t>2013</w:t>
      </w:r>
      <w:r w:rsidRPr="00FF44D5">
        <w:rPr>
          <w:rFonts w:ascii="Arial" w:hAnsi="Arial" w:cs="Arial"/>
          <w:b/>
          <w:noProof/>
          <w:webHidden/>
          <w:sz w:val="22"/>
          <w:szCs w:val="22"/>
        </w:rPr>
        <w:tab/>
      </w:r>
      <w:r w:rsidR="00F944A2">
        <w:rPr>
          <w:rFonts w:ascii="Arial" w:hAnsi="Arial" w:cs="Arial"/>
          <w:b/>
          <w:noProof/>
          <w:webHidden/>
          <w:sz w:val="22"/>
          <w:szCs w:val="22"/>
        </w:rPr>
        <w:t>3</w:t>
      </w:r>
      <w:r w:rsidR="00A04041">
        <w:rPr>
          <w:rFonts w:ascii="Arial" w:hAnsi="Arial" w:cs="Arial"/>
          <w:b/>
          <w:noProof/>
          <w:webHidden/>
          <w:sz w:val="22"/>
          <w:szCs w:val="22"/>
        </w:rPr>
        <w:t>7</w:t>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4 contains a description of the issues identified by the department with the current management regime for the </w:t>
      </w:r>
      <w:r>
        <w:rPr>
          <w:rFonts w:ascii="Arial" w:hAnsi="Arial" w:cs="Arial"/>
          <w:noProof/>
          <w:sz w:val="22"/>
          <w:szCs w:val="22"/>
        </w:rPr>
        <w:t xml:space="preserve">fishery </w:t>
      </w:r>
      <w:r w:rsidRPr="00FF44D5">
        <w:rPr>
          <w:rFonts w:ascii="Arial" w:hAnsi="Arial" w:cs="Arial"/>
          <w:noProof/>
          <w:sz w:val="22"/>
          <w:szCs w:val="22"/>
        </w:rPr>
        <w:t xml:space="preserve">and outlines the proposed </w:t>
      </w:r>
      <w:r w:rsidR="003341EF">
        <w:rPr>
          <w:rFonts w:ascii="Arial" w:hAnsi="Arial" w:cs="Arial"/>
          <w:noProof/>
          <w:sz w:val="22"/>
          <w:szCs w:val="22"/>
        </w:rPr>
        <w:t xml:space="preserve">conditions and </w:t>
      </w:r>
      <w:r w:rsidRPr="00FF44D5">
        <w:rPr>
          <w:rFonts w:ascii="Arial" w:hAnsi="Arial" w:cs="Arial"/>
          <w:noProof/>
          <w:sz w:val="22"/>
          <w:szCs w:val="22"/>
        </w:rPr>
        <w:t>recommendations that would form part of the</w:t>
      </w:r>
      <w:r>
        <w:rPr>
          <w:rFonts w:ascii="Arial" w:hAnsi="Arial" w:cs="Arial"/>
          <w:noProof/>
          <w:sz w:val="22"/>
          <w:szCs w:val="22"/>
        </w:rPr>
        <w:t xml:space="preserve"> </w:t>
      </w:r>
      <w:r w:rsidRPr="00037EAD">
        <w:rPr>
          <w:rFonts w:ascii="Arial" w:hAnsi="Arial" w:cs="Arial"/>
          <w:noProof/>
          <w:sz w:val="22"/>
          <w:szCs w:val="22"/>
        </w:rPr>
        <w:t>del</w:t>
      </w:r>
      <w:r w:rsidR="003341EF">
        <w:rPr>
          <w:rFonts w:ascii="Arial" w:hAnsi="Arial" w:cs="Arial"/>
          <w:noProof/>
          <w:sz w:val="22"/>
          <w:szCs w:val="22"/>
        </w:rPr>
        <w:t>e</w:t>
      </w:r>
      <w:r w:rsidRPr="00037EAD">
        <w:rPr>
          <w:rFonts w:ascii="Arial" w:hAnsi="Arial" w:cs="Arial"/>
          <w:noProof/>
          <w:sz w:val="22"/>
          <w:szCs w:val="22"/>
        </w:rPr>
        <w:t>gate’s</w:t>
      </w:r>
      <w:r w:rsidRPr="00FF44D5">
        <w:rPr>
          <w:rFonts w:ascii="Arial" w:hAnsi="Arial" w:cs="Arial"/>
          <w:noProof/>
          <w:sz w:val="22"/>
          <w:szCs w:val="22"/>
        </w:rPr>
        <w:t xml:space="preserve"> </w:t>
      </w:r>
      <w:r w:rsidRPr="00092CE3">
        <w:rPr>
          <w:rFonts w:ascii="Arial" w:hAnsi="Arial" w:cs="Arial"/>
          <w:noProof/>
          <w:sz w:val="22"/>
          <w:szCs w:val="22"/>
        </w:rPr>
        <w:t xml:space="preserve">decision to </w:t>
      </w:r>
      <w:r w:rsidR="004E0BCA" w:rsidRPr="00037EAD">
        <w:rPr>
          <w:rFonts w:ascii="Arial" w:hAnsi="Arial" w:cs="Arial"/>
          <w:sz w:val="22"/>
          <w:szCs w:val="22"/>
        </w:rPr>
        <w:t>declare the fishery an approved wildlife trade operation</w:t>
      </w:r>
      <w:r w:rsidR="004E0BCA" w:rsidRPr="00A14FF4">
        <w:rPr>
          <w:rFonts w:ascii="Arial" w:hAnsi="Arial" w:cs="Arial"/>
          <w:sz w:val="22"/>
          <w:szCs w:val="22"/>
        </w:rPr>
        <w:t>.</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References</w:t>
      </w:r>
      <w:r w:rsidRPr="00FF44D5">
        <w:rPr>
          <w:rFonts w:ascii="Arial" w:hAnsi="Arial" w:cs="Arial"/>
          <w:b/>
          <w:noProof/>
          <w:webHidden/>
          <w:sz w:val="22"/>
          <w:szCs w:val="22"/>
        </w:rPr>
        <w:tab/>
      </w:r>
      <w:r w:rsidR="00A04041">
        <w:rPr>
          <w:rFonts w:ascii="Arial" w:hAnsi="Arial" w:cs="Arial"/>
          <w:b/>
          <w:noProof/>
          <w:webHidden/>
          <w:sz w:val="22"/>
          <w:szCs w:val="22"/>
        </w:rPr>
        <w:t>41</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p>
    <w:p w:rsidR="00837879" w:rsidRDefault="00837879" w:rsidP="00DA6A89">
      <w:pPr>
        <w:rPr>
          <w:rFonts w:ascii="Arial" w:hAnsi="Arial" w:cs="Arial"/>
          <w:b/>
          <w:sz w:val="22"/>
          <w:szCs w:val="22"/>
        </w:rPr>
      </w:pPr>
    </w:p>
    <w:p w:rsidR="00786CDD" w:rsidRDefault="00786CDD" w:rsidP="00DA6A89">
      <w:pPr>
        <w:rPr>
          <w:rFonts w:ascii="Arial" w:hAnsi="Arial" w:cs="Arial"/>
          <w:b/>
          <w:sz w:val="22"/>
          <w:szCs w:val="22"/>
        </w:rPr>
      </w:pPr>
    </w:p>
    <w:p w:rsidR="00786CDD" w:rsidRDefault="00786CDD" w:rsidP="00DA6A89">
      <w:pPr>
        <w:rPr>
          <w:rFonts w:ascii="Arial" w:hAnsi="Arial" w:cs="Arial"/>
          <w:b/>
          <w:sz w:val="22"/>
          <w:szCs w:val="22"/>
        </w:rPr>
      </w:pPr>
    </w:p>
    <w:p w:rsidR="00786CDD" w:rsidRPr="00A14FF4" w:rsidRDefault="00786CDD" w:rsidP="00DA6A89">
      <w:pPr>
        <w:rPr>
          <w:rFonts w:ascii="Arial" w:hAnsi="Arial" w:cs="Arial"/>
          <w:b/>
          <w:sz w:val="22"/>
          <w:szCs w:val="22"/>
        </w:rPr>
      </w:pPr>
    </w:p>
    <w:p w:rsidR="004E7C75" w:rsidRDefault="004E7C75">
      <w:pPr>
        <w:rPr>
          <w:rFonts w:ascii="Arial" w:hAnsi="Arial" w:cs="Arial"/>
          <w:b/>
          <w:bCs/>
          <w:kern w:val="32"/>
        </w:rPr>
        <w:sectPr w:rsidR="004E7C75" w:rsidSect="000F0411">
          <w:footerReference w:type="default" r:id="rId9"/>
          <w:pgSz w:w="11906" w:h="16838" w:code="9"/>
          <w:pgMar w:top="1134" w:right="1418" w:bottom="1134" w:left="1418" w:header="709" w:footer="709" w:gutter="0"/>
          <w:pgNumType w:start="1"/>
          <w:cols w:space="708"/>
          <w:docGrid w:linePitch="360"/>
        </w:sectPr>
      </w:pPr>
    </w:p>
    <w:p w:rsidR="00DA6A89" w:rsidRPr="00F6308F" w:rsidRDefault="00DA6A89" w:rsidP="00037EAD">
      <w:pPr>
        <w:pStyle w:val="Heading1"/>
        <w:spacing w:before="0" w:after="120"/>
        <w:rPr>
          <w:sz w:val="22"/>
          <w:szCs w:val="24"/>
        </w:rPr>
      </w:pPr>
      <w:bookmarkStart w:id="0" w:name="_Toc316301048"/>
      <w:r w:rsidRPr="00F6308F">
        <w:rPr>
          <w:sz w:val="22"/>
          <w:szCs w:val="24"/>
        </w:rPr>
        <w:lastRenderedPageBreak/>
        <w:t xml:space="preserve">Table 1: Summary of the </w:t>
      </w:r>
      <w:bookmarkEnd w:id="0"/>
      <w:r w:rsidR="00F104C3">
        <w:rPr>
          <w:sz w:val="22"/>
          <w:szCs w:val="24"/>
        </w:rPr>
        <w:t xml:space="preserve">Western Australian </w:t>
      </w:r>
      <w:r w:rsidR="001F6055">
        <w:rPr>
          <w:sz w:val="22"/>
          <w:szCs w:val="24"/>
        </w:rPr>
        <w:t xml:space="preserve">(WA) </w:t>
      </w:r>
      <w:r w:rsidR="00F104C3">
        <w:rPr>
          <w:sz w:val="22"/>
          <w:szCs w:val="24"/>
        </w:rPr>
        <w:t>South Coast Trawl 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814CC7">
            <w:pPr>
              <w:rPr>
                <w:rFonts w:ascii="Arial" w:hAnsi="Arial" w:cs="Arial"/>
                <w:b/>
                <w:snapToGrid w:val="0"/>
                <w:sz w:val="22"/>
                <w:szCs w:val="22"/>
              </w:rPr>
            </w:pPr>
            <w:r w:rsidRPr="009B3A55">
              <w:rPr>
                <w:rFonts w:ascii="Arial" w:hAnsi="Arial" w:cs="Arial"/>
                <w:b/>
                <w:snapToGrid w:val="0"/>
                <w:sz w:val="22"/>
                <w:szCs w:val="22"/>
              </w:rPr>
              <w:t xml:space="preserve">Publicly available information relevant to the fishery </w:t>
            </w:r>
          </w:p>
        </w:tc>
        <w:tc>
          <w:tcPr>
            <w:tcW w:w="7200" w:type="dxa"/>
            <w:tcBorders>
              <w:top w:val="single" w:sz="4" w:space="0" w:color="auto"/>
              <w:left w:val="single" w:sz="4" w:space="0" w:color="auto"/>
              <w:bottom w:val="single" w:sz="4" w:space="0" w:color="auto"/>
              <w:right w:val="single" w:sz="4" w:space="0" w:color="auto"/>
            </w:tcBorders>
          </w:tcPr>
          <w:p w:rsidR="00F104C3" w:rsidRPr="00F104C3" w:rsidRDefault="00F104C3" w:rsidP="003F40A2">
            <w:pPr>
              <w:numPr>
                <w:ilvl w:val="0"/>
                <w:numId w:val="14"/>
              </w:numPr>
              <w:tabs>
                <w:tab w:val="clear" w:pos="1080"/>
                <w:tab w:val="num" w:pos="252"/>
              </w:tabs>
              <w:adjustRightInd w:val="0"/>
              <w:spacing w:after="120"/>
              <w:ind w:left="249" w:hanging="249"/>
              <w:rPr>
                <w:rFonts w:ascii="Arial" w:hAnsi="Arial" w:cs="Arial"/>
                <w:i/>
                <w:sz w:val="22"/>
                <w:szCs w:val="22"/>
              </w:rPr>
            </w:pPr>
            <w:r w:rsidRPr="00F104C3">
              <w:rPr>
                <w:rFonts w:ascii="Arial" w:hAnsi="Arial" w:cs="Arial"/>
                <w:sz w:val="22"/>
                <w:szCs w:val="22"/>
              </w:rPr>
              <w:t>WA</w:t>
            </w:r>
            <w:r w:rsidRPr="00F104C3">
              <w:rPr>
                <w:rFonts w:ascii="Arial" w:hAnsi="Arial" w:cs="Arial"/>
                <w:i/>
                <w:sz w:val="22"/>
                <w:szCs w:val="22"/>
              </w:rPr>
              <w:t xml:space="preserve"> Fish Resources Management Act 1994 </w:t>
            </w:r>
          </w:p>
          <w:p w:rsidR="00F104C3" w:rsidRPr="00F104C3" w:rsidRDefault="00F104C3" w:rsidP="003F40A2">
            <w:pPr>
              <w:numPr>
                <w:ilvl w:val="0"/>
                <w:numId w:val="14"/>
              </w:numPr>
              <w:tabs>
                <w:tab w:val="clear" w:pos="1080"/>
                <w:tab w:val="num" w:pos="252"/>
              </w:tabs>
              <w:adjustRightInd w:val="0"/>
              <w:spacing w:after="120"/>
              <w:ind w:left="249" w:hanging="249"/>
              <w:rPr>
                <w:rFonts w:ascii="Arial" w:hAnsi="Arial" w:cs="Arial"/>
                <w:i/>
                <w:sz w:val="22"/>
                <w:szCs w:val="22"/>
              </w:rPr>
            </w:pPr>
            <w:r w:rsidRPr="00F104C3">
              <w:rPr>
                <w:rFonts w:ascii="Arial" w:hAnsi="Arial" w:cs="Arial"/>
                <w:sz w:val="22"/>
                <w:szCs w:val="22"/>
              </w:rPr>
              <w:t>WA</w:t>
            </w:r>
            <w:r w:rsidRPr="00F104C3">
              <w:rPr>
                <w:rFonts w:ascii="Arial" w:hAnsi="Arial" w:cs="Arial"/>
                <w:i/>
                <w:sz w:val="22"/>
                <w:szCs w:val="22"/>
              </w:rPr>
              <w:t xml:space="preserve"> </w:t>
            </w:r>
            <w:r w:rsidRPr="007C437D">
              <w:rPr>
                <w:rFonts w:ascii="Arial" w:hAnsi="Arial" w:cs="Arial"/>
                <w:sz w:val="22"/>
                <w:szCs w:val="22"/>
              </w:rPr>
              <w:t>Fish Resources Management Regulations 1995</w:t>
            </w:r>
            <w:r w:rsidRPr="00F104C3">
              <w:rPr>
                <w:rFonts w:ascii="Arial" w:hAnsi="Arial" w:cs="Arial"/>
                <w:i/>
                <w:sz w:val="22"/>
                <w:szCs w:val="22"/>
              </w:rPr>
              <w:t xml:space="preserve"> </w:t>
            </w:r>
            <w:r w:rsidRPr="00F104C3">
              <w:rPr>
                <w:rFonts w:ascii="Arial" w:hAnsi="Arial" w:cs="Arial"/>
                <w:sz w:val="22"/>
                <w:szCs w:val="22"/>
              </w:rPr>
              <w:t>(FRM Regulations)</w:t>
            </w:r>
          </w:p>
          <w:p w:rsidR="00F104C3" w:rsidRPr="00F104C3" w:rsidRDefault="00F104C3" w:rsidP="003F40A2">
            <w:pPr>
              <w:numPr>
                <w:ilvl w:val="0"/>
                <w:numId w:val="14"/>
              </w:numPr>
              <w:tabs>
                <w:tab w:val="clear" w:pos="1080"/>
                <w:tab w:val="num" w:pos="252"/>
              </w:tabs>
              <w:adjustRightInd w:val="0"/>
              <w:spacing w:after="120"/>
              <w:ind w:left="249" w:hanging="249"/>
              <w:rPr>
                <w:rFonts w:ascii="Arial" w:hAnsi="Arial" w:cs="Arial"/>
                <w:i/>
                <w:sz w:val="22"/>
                <w:szCs w:val="22"/>
              </w:rPr>
            </w:pPr>
            <w:r w:rsidRPr="00F104C3">
              <w:rPr>
                <w:rFonts w:ascii="Arial" w:hAnsi="Arial" w:cs="Arial"/>
                <w:i/>
                <w:sz w:val="22"/>
                <w:szCs w:val="22"/>
              </w:rPr>
              <w:t xml:space="preserve">Environment Protection and Biodiversity Conservation Act 1999 </w:t>
            </w:r>
            <w:r w:rsidRPr="00F104C3">
              <w:rPr>
                <w:rFonts w:ascii="Arial" w:hAnsi="Arial" w:cs="Arial"/>
                <w:sz w:val="22"/>
                <w:szCs w:val="22"/>
              </w:rPr>
              <w:t>(EPBC Act)</w:t>
            </w:r>
          </w:p>
          <w:p w:rsidR="001F6055" w:rsidRDefault="00037EAD" w:rsidP="003F40A2">
            <w:pPr>
              <w:numPr>
                <w:ilvl w:val="0"/>
                <w:numId w:val="14"/>
              </w:numPr>
              <w:tabs>
                <w:tab w:val="clear" w:pos="1080"/>
                <w:tab w:val="num" w:pos="252"/>
              </w:tabs>
              <w:adjustRightInd w:val="0"/>
              <w:spacing w:after="120"/>
              <w:ind w:left="249" w:hanging="249"/>
              <w:rPr>
                <w:rFonts w:ascii="Arial" w:hAnsi="Arial" w:cs="Arial"/>
                <w:sz w:val="22"/>
                <w:szCs w:val="22"/>
              </w:rPr>
            </w:pPr>
            <w:r>
              <w:rPr>
                <w:rFonts w:ascii="Arial" w:hAnsi="Arial" w:cs="Arial"/>
                <w:sz w:val="22"/>
                <w:szCs w:val="22"/>
              </w:rPr>
              <w:t>WA Department of Fisheries</w:t>
            </w:r>
            <w:r w:rsidR="004428AA">
              <w:rPr>
                <w:rFonts w:ascii="Arial" w:hAnsi="Arial" w:cs="Arial"/>
                <w:sz w:val="22"/>
                <w:szCs w:val="22"/>
              </w:rPr>
              <w:t>’</w:t>
            </w:r>
            <w:r>
              <w:rPr>
                <w:rFonts w:ascii="Arial" w:hAnsi="Arial" w:cs="Arial"/>
                <w:sz w:val="22"/>
                <w:szCs w:val="22"/>
              </w:rPr>
              <w:t xml:space="preserve"> ‘Application to the Department of Sustainability, Environment, Water, Population and Communities on scallop and demersal scalefish trawling in waters off the south coast of Western Australia</w:t>
            </w:r>
            <w:r w:rsidR="00050DB2">
              <w:rPr>
                <w:rFonts w:ascii="Arial" w:hAnsi="Arial" w:cs="Arial"/>
                <w:sz w:val="22"/>
                <w:szCs w:val="22"/>
              </w:rPr>
              <w:t xml:space="preserve"> - 2013</w:t>
            </w:r>
            <w:r>
              <w:rPr>
                <w:rFonts w:ascii="Arial" w:hAnsi="Arial" w:cs="Arial"/>
                <w:sz w:val="22"/>
                <w:szCs w:val="22"/>
              </w:rPr>
              <w:t>’.</w:t>
            </w:r>
          </w:p>
          <w:p w:rsidR="00F104C3" w:rsidRPr="007C437D" w:rsidRDefault="001F6055" w:rsidP="003F40A2">
            <w:pPr>
              <w:numPr>
                <w:ilvl w:val="0"/>
                <w:numId w:val="14"/>
              </w:numPr>
              <w:tabs>
                <w:tab w:val="clear" w:pos="1080"/>
                <w:tab w:val="num" w:pos="252"/>
              </w:tabs>
              <w:adjustRightInd w:val="0"/>
              <w:spacing w:after="120"/>
              <w:ind w:left="249" w:hanging="249"/>
              <w:rPr>
                <w:rFonts w:ascii="Arial" w:hAnsi="Arial" w:cs="Arial"/>
                <w:sz w:val="22"/>
                <w:szCs w:val="22"/>
              </w:rPr>
            </w:pPr>
            <w:r>
              <w:rPr>
                <w:rFonts w:ascii="Arial" w:hAnsi="Arial" w:cs="Arial"/>
                <w:sz w:val="22"/>
                <w:szCs w:val="22"/>
              </w:rPr>
              <w:t xml:space="preserve">WA </w:t>
            </w:r>
            <w:r w:rsidR="00F104C3" w:rsidRPr="00F104C3">
              <w:rPr>
                <w:rFonts w:ascii="Arial" w:hAnsi="Arial" w:cs="Arial"/>
                <w:sz w:val="22"/>
                <w:szCs w:val="22"/>
              </w:rPr>
              <w:t xml:space="preserve">Department of Fisheries </w:t>
            </w:r>
            <w:r w:rsidR="0006274F">
              <w:rPr>
                <w:rFonts w:ascii="Arial" w:hAnsi="Arial" w:cs="Arial"/>
                <w:sz w:val="22"/>
                <w:szCs w:val="22"/>
              </w:rPr>
              <w:t xml:space="preserve">Annual </w:t>
            </w:r>
            <w:r w:rsidR="00F104C3" w:rsidRPr="00F104C3">
              <w:rPr>
                <w:rFonts w:ascii="Arial" w:hAnsi="Arial" w:cs="Arial"/>
                <w:sz w:val="22"/>
                <w:szCs w:val="22"/>
              </w:rPr>
              <w:t>State of the Fisheries Report</w:t>
            </w:r>
            <w:r w:rsidR="007C437D">
              <w:rPr>
                <w:rFonts w:ascii="Arial" w:hAnsi="Arial" w:cs="Arial"/>
                <w:sz w:val="22"/>
                <w:szCs w:val="22"/>
              </w:rPr>
              <w:t>s</w:t>
            </w:r>
            <w:r w:rsidR="00F104C3" w:rsidRPr="00F104C3">
              <w:rPr>
                <w:rFonts w:ascii="Arial" w:hAnsi="Arial" w:cs="Arial"/>
                <w:sz w:val="22"/>
                <w:szCs w:val="22"/>
              </w:rPr>
              <w:t xml:space="preserve"> </w:t>
            </w:r>
            <w:r w:rsidR="007C437D">
              <w:rPr>
                <w:rFonts w:ascii="Arial" w:hAnsi="Arial" w:cs="Arial"/>
                <w:sz w:val="22"/>
                <w:szCs w:val="22"/>
              </w:rPr>
              <w:t>2005</w:t>
            </w:r>
            <w:r>
              <w:rPr>
                <w:rFonts w:ascii="Arial" w:hAnsi="Arial" w:cs="Arial"/>
                <w:sz w:val="22"/>
                <w:szCs w:val="22"/>
              </w:rPr>
              <w:t xml:space="preserve">/06 </w:t>
            </w:r>
            <w:r w:rsidR="007C437D">
              <w:rPr>
                <w:rFonts w:ascii="Arial" w:hAnsi="Arial" w:cs="Arial"/>
                <w:sz w:val="22"/>
                <w:szCs w:val="22"/>
              </w:rPr>
              <w:t>-</w:t>
            </w:r>
            <w:r w:rsidR="001749E2">
              <w:rPr>
                <w:rFonts w:ascii="Arial" w:hAnsi="Arial" w:cs="Arial"/>
                <w:sz w:val="22"/>
                <w:szCs w:val="22"/>
              </w:rPr>
              <w:t xml:space="preserve"> </w:t>
            </w:r>
            <w:r w:rsidR="007C437D">
              <w:rPr>
                <w:rFonts w:ascii="Arial" w:hAnsi="Arial" w:cs="Arial"/>
                <w:sz w:val="22"/>
                <w:szCs w:val="22"/>
              </w:rPr>
              <w:t>20</w:t>
            </w:r>
            <w:r>
              <w:rPr>
                <w:rFonts w:ascii="Arial" w:hAnsi="Arial" w:cs="Arial"/>
                <w:sz w:val="22"/>
                <w:szCs w:val="22"/>
              </w:rPr>
              <w:t>11/</w:t>
            </w:r>
            <w:r w:rsidR="007C437D">
              <w:rPr>
                <w:rFonts w:ascii="Arial" w:hAnsi="Arial" w:cs="Arial"/>
                <w:sz w:val="22"/>
                <w:szCs w:val="22"/>
              </w:rPr>
              <w:t>12</w:t>
            </w:r>
            <w:r w:rsidR="00F104C3" w:rsidRPr="00F104C3">
              <w:rPr>
                <w:rFonts w:ascii="Arial" w:hAnsi="Arial" w:cs="Arial"/>
                <w:sz w:val="22"/>
                <w:szCs w:val="22"/>
              </w:rPr>
              <w:t xml:space="preserve"> </w:t>
            </w:r>
          </w:p>
          <w:p w:rsidR="00F104C3" w:rsidRPr="00F104C3" w:rsidRDefault="00F104C3" w:rsidP="003F40A2">
            <w:pPr>
              <w:numPr>
                <w:ilvl w:val="0"/>
                <w:numId w:val="14"/>
              </w:numPr>
              <w:tabs>
                <w:tab w:val="clear" w:pos="1080"/>
                <w:tab w:val="num" w:pos="252"/>
              </w:tabs>
              <w:adjustRightInd w:val="0"/>
              <w:spacing w:after="120"/>
              <w:ind w:left="249" w:hanging="249"/>
              <w:rPr>
                <w:rFonts w:ascii="Arial" w:hAnsi="Arial" w:cs="Arial"/>
                <w:i/>
                <w:sz w:val="22"/>
                <w:szCs w:val="22"/>
              </w:rPr>
            </w:pPr>
            <w:r w:rsidRPr="00F104C3">
              <w:rPr>
                <w:rFonts w:ascii="Arial" w:hAnsi="Arial" w:cs="Arial"/>
                <w:snapToGrid w:val="0"/>
                <w:sz w:val="22"/>
                <w:szCs w:val="22"/>
              </w:rPr>
              <w:t xml:space="preserve">West Coast Trawl Association </w:t>
            </w:r>
            <w:r w:rsidR="001F6055">
              <w:rPr>
                <w:rFonts w:ascii="Arial" w:hAnsi="Arial" w:cs="Arial"/>
                <w:snapToGrid w:val="0"/>
                <w:sz w:val="22"/>
                <w:szCs w:val="22"/>
              </w:rPr>
              <w:t>C</w:t>
            </w:r>
            <w:r w:rsidRPr="00F104C3">
              <w:rPr>
                <w:rFonts w:ascii="Arial" w:hAnsi="Arial" w:cs="Arial"/>
                <w:snapToGrid w:val="0"/>
                <w:sz w:val="22"/>
                <w:szCs w:val="22"/>
              </w:rPr>
              <w:t xml:space="preserve">ode of </w:t>
            </w:r>
            <w:r w:rsidR="001F6055">
              <w:rPr>
                <w:rFonts w:ascii="Arial" w:hAnsi="Arial" w:cs="Arial"/>
                <w:snapToGrid w:val="0"/>
                <w:sz w:val="22"/>
                <w:szCs w:val="22"/>
              </w:rPr>
              <w:t>C</w:t>
            </w:r>
            <w:r w:rsidRPr="00F104C3">
              <w:rPr>
                <w:rFonts w:ascii="Arial" w:hAnsi="Arial" w:cs="Arial"/>
                <w:snapToGrid w:val="0"/>
                <w:sz w:val="22"/>
                <w:szCs w:val="22"/>
              </w:rPr>
              <w:t>onduct (the code of conduct)</w:t>
            </w:r>
          </w:p>
          <w:p w:rsidR="000167CF" w:rsidRPr="00E230BE" w:rsidRDefault="00765094" w:rsidP="003F40A2">
            <w:pPr>
              <w:numPr>
                <w:ilvl w:val="0"/>
                <w:numId w:val="14"/>
              </w:numPr>
              <w:tabs>
                <w:tab w:val="clear" w:pos="1080"/>
                <w:tab w:val="num" w:pos="252"/>
              </w:tabs>
              <w:adjustRightInd w:val="0"/>
              <w:spacing w:after="120"/>
              <w:ind w:left="249" w:hanging="249"/>
              <w:rPr>
                <w:rFonts w:ascii="Arial" w:hAnsi="Arial" w:cs="Arial"/>
                <w:sz w:val="22"/>
                <w:szCs w:val="22"/>
              </w:rPr>
            </w:pPr>
            <w:r w:rsidRPr="00765094">
              <w:rPr>
                <w:rFonts w:ascii="Arial" w:hAnsi="Arial" w:cs="Arial"/>
                <w:sz w:val="22"/>
                <w:szCs w:val="22"/>
              </w:rPr>
              <w:t>Marine bioregional plan for the South-west Marine Region 2012</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z w:val="22"/>
                <w:szCs w:val="22"/>
              </w:rPr>
            </w:pPr>
            <w:r w:rsidRPr="009B3A55">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0167CF" w:rsidRDefault="0015614D" w:rsidP="003F40A2">
            <w:pPr>
              <w:adjustRightInd w:val="0"/>
              <w:spacing w:after="120"/>
              <w:rPr>
                <w:rFonts w:ascii="Arial" w:hAnsi="Arial" w:cs="Arial"/>
                <w:sz w:val="22"/>
                <w:szCs w:val="22"/>
              </w:rPr>
            </w:pPr>
            <w:r>
              <w:rPr>
                <w:rFonts w:ascii="Arial" w:hAnsi="Arial" w:cs="Arial"/>
                <w:snapToGrid w:val="0"/>
                <w:sz w:val="22"/>
                <w:szCs w:val="22"/>
              </w:rPr>
              <w:t xml:space="preserve">The WA South Coast Trawl Fishery operates in Western Australian and Commonwealth waters </w:t>
            </w:r>
            <w:r w:rsidR="007C437D" w:rsidRPr="00D554F4">
              <w:rPr>
                <w:rFonts w:ascii="Arial" w:hAnsi="Arial" w:cs="Arial"/>
                <w:sz w:val="22"/>
                <w:szCs w:val="22"/>
              </w:rPr>
              <w:t xml:space="preserve">in the Great Australian Bight between </w:t>
            </w:r>
            <w:r w:rsidR="00E230BE" w:rsidRPr="00D554F4">
              <w:rPr>
                <w:rFonts w:ascii="Arial" w:hAnsi="Arial" w:cs="Arial"/>
                <w:sz w:val="22"/>
                <w:szCs w:val="22"/>
              </w:rPr>
              <w:t>Cape</w:t>
            </w:r>
            <w:r w:rsidR="00E230BE">
              <w:rPr>
                <w:rFonts w:ascii="Arial" w:hAnsi="Arial" w:cs="Arial"/>
                <w:sz w:val="22"/>
                <w:szCs w:val="22"/>
              </w:rPr>
              <w:t> </w:t>
            </w:r>
            <w:r w:rsidR="007C437D" w:rsidRPr="00D554F4">
              <w:rPr>
                <w:rFonts w:ascii="Arial" w:hAnsi="Arial" w:cs="Arial"/>
                <w:sz w:val="22"/>
                <w:szCs w:val="22"/>
              </w:rPr>
              <w:t xml:space="preserve">Leeuwin (115°8’ </w:t>
            </w:r>
            <w:r w:rsidR="0034508E">
              <w:rPr>
                <w:rFonts w:ascii="Arial" w:hAnsi="Arial" w:cs="Arial"/>
                <w:sz w:val="22"/>
                <w:szCs w:val="22"/>
              </w:rPr>
              <w:t>E</w:t>
            </w:r>
            <w:r w:rsidR="007C437D" w:rsidRPr="00D554F4">
              <w:rPr>
                <w:rFonts w:ascii="Arial" w:hAnsi="Arial" w:cs="Arial"/>
                <w:sz w:val="22"/>
                <w:szCs w:val="22"/>
              </w:rPr>
              <w:t xml:space="preserve">) and 125° </w:t>
            </w:r>
            <w:r w:rsidR="0034508E">
              <w:rPr>
                <w:rFonts w:ascii="Arial" w:hAnsi="Arial" w:cs="Arial"/>
                <w:sz w:val="22"/>
                <w:szCs w:val="22"/>
              </w:rPr>
              <w:t>E</w:t>
            </w:r>
            <w:r w:rsidR="007C437D" w:rsidRPr="00D554F4">
              <w:rPr>
                <w:rFonts w:ascii="Arial" w:hAnsi="Arial" w:cs="Arial"/>
                <w:sz w:val="22"/>
                <w:szCs w:val="22"/>
              </w:rPr>
              <w:t xml:space="preserve"> on the landward side of the </w:t>
            </w:r>
            <w:r w:rsidR="001449DE" w:rsidRPr="00D554F4">
              <w:rPr>
                <w:rFonts w:ascii="Arial" w:hAnsi="Arial" w:cs="Arial"/>
                <w:sz w:val="22"/>
                <w:szCs w:val="22"/>
              </w:rPr>
              <w:t>200</w:t>
            </w:r>
            <w:r w:rsidR="001449DE">
              <w:rPr>
                <w:rFonts w:ascii="Arial" w:hAnsi="Arial" w:cs="Arial"/>
                <w:sz w:val="22"/>
                <w:szCs w:val="22"/>
              </w:rPr>
              <w:t> </w:t>
            </w:r>
            <w:r w:rsidR="007C437D" w:rsidRPr="00D554F4">
              <w:rPr>
                <w:rFonts w:ascii="Arial" w:hAnsi="Arial" w:cs="Arial"/>
                <w:sz w:val="22"/>
                <w:szCs w:val="22"/>
              </w:rPr>
              <w:t>m</w:t>
            </w:r>
            <w:r w:rsidR="001449DE">
              <w:rPr>
                <w:rFonts w:ascii="Arial" w:hAnsi="Arial" w:cs="Arial"/>
                <w:sz w:val="22"/>
                <w:szCs w:val="22"/>
              </w:rPr>
              <w:t>etre (m)</w:t>
            </w:r>
            <w:r w:rsidR="007C437D" w:rsidRPr="00D554F4">
              <w:rPr>
                <w:rFonts w:ascii="Arial" w:hAnsi="Arial" w:cs="Arial"/>
                <w:sz w:val="22"/>
                <w:szCs w:val="22"/>
              </w:rPr>
              <w:t xml:space="preserve"> isobath. The fishery area also includes all WA waters (</w:t>
            </w:r>
            <w:r w:rsidR="004428AA">
              <w:rPr>
                <w:rFonts w:ascii="Arial" w:hAnsi="Arial" w:cs="Arial"/>
                <w:sz w:val="22"/>
                <w:szCs w:val="22"/>
              </w:rPr>
              <w:t xml:space="preserve">to </w:t>
            </w:r>
            <w:r w:rsidR="007C437D" w:rsidRPr="00D554F4">
              <w:rPr>
                <w:rFonts w:ascii="Arial" w:hAnsi="Arial" w:cs="Arial"/>
                <w:sz w:val="22"/>
                <w:szCs w:val="22"/>
              </w:rPr>
              <w:t>3 nautical miles seaward from the mean low water mark) between 125° and 129° </w:t>
            </w:r>
            <w:r w:rsidR="0034508E">
              <w:rPr>
                <w:rFonts w:ascii="Arial" w:hAnsi="Arial" w:cs="Arial"/>
                <w:sz w:val="22"/>
                <w:szCs w:val="22"/>
              </w:rPr>
              <w:t>E</w:t>
            </w:r>
            <w:r w:rsidR="0034508E" w:rsidRPr="00D554F4">
              <w:rPr>
                <w:rFonts w:ascii="Arial" w:hAnsi="Arial" w:cs="Arial"/>
                <w:sz w:val="22"/>
                <w:szCs w:val="22"/>
              </w:rPr>
              <w:t xml:space="preserve"> </w:t>
            </w:r>
            <w:r w:rsidR="007C437D" w:rsidRPr="00D554F4">
              <w:rPr>
                <w:rFonts w:ascii="Arial" w:hAnsi="Arial" w:cs="Arial"/>
                <w:sz w:val="22"/>
                <w:szCs w:val="22"/>
              </w:rPr>
              <w:t>(i.e</w:t>
            </w:r>
            <w:r w:rsidR="00E230BE" w:rsidRPr="00D554F4">
              <w:rPr>
                <w:rFonts w:ascii="Arial" w:hAnsi="Arial" w:cs="Arial"/>
                <w:sz w:val="22"/>
                <w:szCs w:val="22"/>
              </w:rPr>
              <w:t>.</w:t>
            </w:r>
            <w:r w:rsidR="00E230BE">
              <w:rPr>
                <w:rFonts w:ascii="Arial" w:hAnsi="Arial" w:cs="Arial"/>
                <w:sz w:val="22"/>
                <w:szCs w:val="22"/>
              </w:rPr>
              <w:t> </w:t>
            </w:r>
            <w:r w:rsidR="007C437D" w:rsidRPr="00D554F4">
              <w:rPr>
                <w:rFonts w:ascii="Arial" w:hAnsi="Arial" w:cs="Arial"/>
                <w:sz w:val="22"/>
                <w:szCs w:val="22"/>
              </w:rPr>
              <w:t>the WA/South Australian border)</w:t>
            </w:r>
            <w:r w:rsidR="0034508E">
              <w:rPr>
                <w:rFonts w:ascii="Arial" w:hAnsi="Arial" w:cs="Arial"/>
                <w:sz w:val="22"/>
                <w:szCs w:val="22"/>
              </w:rPr>
              <w:t xml:space="preserve"> (Figure 1)</w:t>
            </w:r>
            <w:r w:rsidR="007C437D" w:rsidRPr="00D554F4">
              <w:rPr>
                <w:rFonts w:ascii="Arial" w:hAnsi="Arial" w:cs="Arial"/>
                <w:sz w:val="22"/>
                <w:szCs w:val="22"/>
              </w:rPr>
              <w:t>.</w:t>
            </w:r>
          </w:p>
          <w:p w:rsidR="00D554F4" w:rsidRPr="00D554F4" w:rsidRDefault="00D554F4" w:rsidP="003F40A2">
            <w:pPr>
              <w:adjustRightInd w:val="0"/>
              <w:spacing w:after="120"/>
              <w:rPr>
                <w:rFonts w:ascii="Arial" w:hAnsi="Arial" w:cs="Arial"/>
                <w:sz w:val="22"/>
                <w:szCs w:val="22"/>
              </w:rPr>
            </w:pPr>
          </w:p>
          <w:p w:rsidR="007C437D" w:rsidRDefault="005E0749" w:rsidP="003F40A2">
            <w:pPr>
              <w:spacing w:after="120" w:line="276" w:lineRule="auto"/>
              <w:rPr>
                <w:rFonts w:ascii="Arial" w:hAnsi="Arial" w:cs="Arial"/>
                <w:snapToGrid w:val="0"/>
                <w:color w:val="3366FF"/>
                <w:sz w:val="22"/>
                <w:szCs w:val="22"/>
              </w:rPr>
            </w:pPr>
            <w:r w:rsidRPr="005E0749">
              <w:rPr>
                <w:rFonts w:ascii="Arial" w:hAnsi="Arial" w:cs="Arial"/>
                <w:snapToGrid w:val="0"/>
                <w:color w:val="3366FF"/>
                <w:sz w:val="22"/>
                <w:szCs w:val="22"/>
              </w:rPr>
            </w:r>
            <w:r>
              <w:rPr>
                <w:rFonts w:ascii="Arial" w:hAnsi="Arial" w:cs="Arial"/>
                <w:snapToGrid w:val="0"/>
                <w:color w:val="3366FF"/>
                <w:sz w:val="22"/>
                <w:szCs w:val="22"/>
              </w:rPr>
              <w:pict>
                <v:group id="_x0000_s1033" editas="canvas" style="width:348.75pt;height:244.5pt;mso-position-horizontal-relative:char;mso-position-vertical-relative:line" coordsize="6975,48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6975;height:4890" o:preferrelative="f">
                    <v:fill o:detectmouseclick="t"/>
                    <v:path o:extrusionok="t" o:connecttype="none"/>
                    <o:lock v:ext="edit" text="t"/>
                  </v:shape>
                  <v:shape id="_x0000_s1034" type="#_x0000_t75" style="position:absolute;width:6985;height:4900" stroked="t" strokecolor="black [3213]" strokeweight="1pt">
                    <v:imagedata r:id="rId10" o:title=""/>
                  </v:shape>
                  <w10:wrap type="none"/>
                  <w10:anchorlock/>
                </v:group>
              </w:pict>
            </w:r>
          </w:p>
          <w:p w:rsidR="007C437D" w:rsidRPr="007C437D" w:rsidRDefault="007C437D" w:rsidP="0034508E">
            <w:pPr>
              <w:spacing w:after="120" w:line="276" w:lineRule="auto"/>
              <w:rPr>
                <w:rFonts w:ascii="Arial" w:hAnsi="Arial" w:cs="Arial"/>
                <w:snapToGrid w:val="0"/>
                <w:sz w:val="20"/>
                <w:szCs w:val="20"/>
              </w:rPr>
            </w:pPr>
            <w:r w:rsidRPr="007C437D">
              <w:rPr>
                <w:rFonts w:ascii="Arial" w:hAnsi="Arial" w:cs="Arial"/>
                <w:b/>
                <w:snapToGrid w:val="0"/>
                <w:sz w:val="20"/>
                <w:szCs w:val="20"/>
              </w:rPr>
              <w:t>Figure 1</w:t>
            </w:r>
            <w:r w:rsidRPr="007C437D">
              <w:rPr>
                <w:rFonts w:ascii="Arial" w:hAnsi="Arial" w:cs="Arial"/>
                <w:snapToGrid w:val="0"/>
                <w:sz w:val="20"/>
                <w:szCs w:val="20"/>
              </w:rPr>
              <w:t>: Map of the Western Australian South Coast Trawl Fishery</w:t>
            </w:r>
            <w:r w:rsidR="00D959DE">
              <w:rPr>
                <w:rFonts w:ascii="Arial" w:hAnsi="Arial" w:cs="Arial"/>
                <w:snapToGrid w:val="0"/>
                <w:sz w:val="20"/>
                <w:szCs w:val="20"/>
              </w:rPr>
              <w:t xml:space="preserve"> (</w:t>
            </w:r>
            <w:r w:rsidR="0034508E">
              <w:rPr>
                <w:rFonts w:ascii="Arial" w:hAnsi="Arial" w:cs="Arial"/>
                <w:snapToGrid w:val="0"/>
                <w:sz w:val="20"/>
                <w:szCs w:val="20"/>
              </w:rPr>
              <w:t>Source</w:t>
            </w:r>
            <w:r w:rsidR="00D959DE">
              <w:rPr>
                <w:rFonts w:ascii="Arial" w:hAnsi="Arial" w:cs="Arial"/>
                <w:snapToGrid w:val="0"/>
                <w:sz w:val="20"/>
                <w:szCs w:val="20"/>
              </w:rPr>
              <w:t>: WA Department of Fisheries, 2012)</w:t>
            </w:r>
          </w:p>
        </w:tc>
      </w:tr>
    </w:tbl>
    <w:p w:rsidR="00375796" w:rsidRDefault="00375796">
      <w:r>
        <w:br w:type="page"/>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440B8B"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9B3A55" w:rsidRDefault="00440B8B"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Target Species</w:t>
            </w:r>
          </w:p>
        </w:tc>
        <w:tc>
          <w:tcPr>
            <w:tcW w:w="7200" w:type="dxa"/>
            <w:tcBorders>
              <w:top w:val="single" w:sz="4" w:space="0" w:color="auto"/>
              <w:left w:val="single" w:sz="4" w:space="0" w:color="auto"/>
              <w:bottom w:val="single" w:sz="4" w:space="0" w:color="auto"/>
              <w:right w:val="single" w:sz="4" w:space="0" w:color="auto"/>
            </w:tcBorders>
          </w:tcPr>
          <w:p w:rsidR="00440B8B" w:rsidRDefault="00D554F4" w:rsidP="003F40A2">
            <w:pPr>
              <w:spacing w:after="120" w:line="276" w:lineRule="auto"/>
              <w:rPr>
                <w:rFonts w:ascii="Arial" w:hAnsi="Arial" w:cs="Arial"/>
                <w:snapToGrid w:val="0"/>
                <w:sz w:val="22"/>
                <w:szCs w:val="22"/>
              </w:rPr>
            </w:pPr>
            <w:r>
              <w:rPr>
                <w:rFonts w:ascii="Arial" w:hAnsi="Arial" w:cs="Arial"/>
                <w:snapToGrid w:val="0"/>
                <w:sz w:val="22"/>
                <w:szCs w:val="22"/>
              </w:rPr>
              <w:t>Saucer s</w:t>
            </w:r>
            <w:r w:rsidRPr="00F06163">
              <w:rPr>
                <w:rFonts w:ascii="Arial" w:hAnsi="Arial" w:cs="Arial"/>
                <w:snapToGrid w:val="0"/>
                <w:sz w:val="22"/>
                <w:szCs w:val="22"/>
              </w:rPr>
              <w:t>callop (</w:t>
            </w:r>
            <w:r w:rsidRPr="00F06163">
              <w:rPr>
                <w:rFonts w:ascii="Arial" w:hAnsi="Arial" w:cs="Arial"/>
                <w:i/>
                <w:snapToGrid w:val="0"/>
                <w:sz w:val="22"/>
                <w:szCs w:val="22"/>
              </w:rPr>
              <w:t>Amusium balloti</w:t>
            </w:r>
            <w:r w:rsidRPr="00F06163">
              <w:rPr>
                <w:rFonts w:ascii="Arial" w:hAnsi="Arial" w:cs="Arial"/>
                <w:snapToGrid w:val="0"/>
                <w:sz w:val="22"/>
                <w:szCs w:val="22"/>
              </w:rPr>
              <w:t>)</w:t>
            </w:r>
          </w:p>
          <w:p w:rsidR="00AE4A30" w:rsidRDefault="00D554F4" w:rsidP="004428AA">
            <w:pPr>
              <w:spacing w:after="120"/>
              <w:rPr>
                <w:rFonts w:ascii="Arial" w:hAnsi="Arial" w:cs="Arial"/>
                <w:b/>
                <w:bCs/>
                <w:snapToGrid w:val="0"/>
                <w:color w:val="3366FF"/>
                <w:sz w:val="22"/>
                <w:szCs w:val="22"/>
              </w:rPr>
            </w:pPr>
            <w:r>
              <w:rPr>
                <w:rFonts w:ascii="Arial" w:hAnsi="Arial" w:cs="Arial"/>
                <w:snapToGrid w:val="0"/>
                <w:sz w:val="22"/>
                <w:szCs w:val="22"/>
              </w:rPr>
              <w:t xml:space="preserve">Saucer scallops are predominantly sub-tropical species that occur along the continental shelf of Australia, </w:t>
            </w:r>
            <w:r w:rsidR="004428AA">
              <w:rPr>
                <w:rFonts w:ascii="Arial" w:hAnsi="Arial" w:cs="Arial"/>
                <w:snapToGrid w:val="0"/>
                <w:sz w:val="22"/>
                <w:szCs w:val="22"/>
              </w:rPr>
              <w:t>but</w:t>
            </w:r>
            <w:r>
              <w:rPr>
                <w:rFonts w:ascii="Arial" w:hAnsi="Arial" w:cs="Arial"/>
                <w:snapToGrid w:val="0"/>
                <w:sz w:val="22"/>
                <w:szCs w:val="22"/>
              </w:rPr>
              <w:t xml:space="preserve"> have been known to occur as far </w:t>
            </w:r>
            <w:r w:rsidR="005F564E">
              <w:rPr>
                <w:rFonts w:ascii="Arial" w:hAnsi="Arial" w:cs="Arial"/>
                <w:snapToGrid w:val="0"/>
                <w:sz w:val="22"/>
                <w:szCs w:val="22"/>
              </w:rPr>
              <w:t xml:space="preserve">south </w:t>
            </w:r>
            <w:r>
              <w:rPr>
                <w:rFonts w:ascii="Arial" w:hAnsi="Arial" w:cs="Arial"/>
                <w:snapToGrid w:val="0"/>
                <w:sz w:val="22"/>
                <w:szCs w:val="22"/>
              </w:rPr>
              <w:t>as Jervis Bay on the east coast. The</w:t>
            </w:r>
            <w:r w:rsidR="00FD3DA0">
              <w:rPr>
                <w:rFonts w:ascii="Arial" w:hAnsi="Arial" w:cs="Arial"/>
                <w:snapToGrid w:val="0"/>
                <w:sz w:val="22"/>
                <w:szCs w:val="22"/>
              </w:rPr>
              <w:t xml:space="preserve"> </w:t>
            </w:r>
            <w:r>
              <w:rPr>
                <w:rFonts w:ascii="Arial" w:hAnsi="Arial" w:cs="Arial"/>
                <w:snapToGrid w:val="0"/>
                <w:sz w:val="22"/>
                <w:szCs w:val="22"/>
              </w:rPr>
              <w:t>unisexualist</w:t>
            </w:r>
            <w:r w:rsidR="00FD3DA0">
              <w:rPr>
                <w:rFonts w:ascii="Arial" w:hAnsi="Arial" w:cs="Arial"/>
                <w:snapToGrid w:val="0"/>
                <w:sz w:val="22"/>
                <w:szCs w:val="22"/>
              </w:rPr>
              <w:t xml:space="preserve"> </w:t>
            </w:r>
            <w:r>
              <w:rPr>
                <w:rFonts w:ascii="Arial" w:hAnsi="Arial" w:cs="Arial"/>
                <w:snapToGrid w:val="0"/>
                <w:sz w:val="22"/>
                <w:szCs w:val="22"/>
              </w:rPr>
              <w:t>saucer scallop is known to have two breeding seasons in winter and spring in which the larval phase is believed to be 15-25 days in duration. Saucer scallops develop rapidly, growing to a size of 90</w:t>
            </w:r>
            <w:r w:rsidR="001449DE">
              <w:rPr>
                <w:rFonts w:ascii="Arial" w:hAnsi="Arial" w:cs="Arial"/>
                <w:snapToGrid w:val="0"/>
                <w:sz w:val="22"/>
                <w:szCs w:val="22"/>
              </w:rPr>
              <w:t> </w:t>
            </w:r>
            <w:r w:rsidR="0033332C">
              <w:rPr>
                <w:rFonts w:ascii="Arial" w:hAnsi="Arial" w:cs="Arial"/>
                <w:snapToGrid w:val="0"/>
                <w:sz w:val="22"/>
                <w:szCs w:val="22"/>
              </w:rPr>
              <w:t>millimetre</w:t>
            </w:r>
            <w:r w:rsidR="004428AA">
              <w:rPr>
                <w:rFonts w:ascii="Arial" w:hAnsi="Arial" w:cs="Arial"/>
                <w:snapToGrid w:val="0"/>
                <w:sz w:val="22"/>
                <w:szCs w:val="22"/>
              </w:rPr>
              <w:t>s</w:t>
            </w:r>
            <w:r w:rsidR="0033332C">
              <w:rPr>
                <w:rFonts w:ascii="Arial" w:hAnsi="Arial" w:cs="Arial"/>
                <w:snapToGrid w:val="0"/>
                <w:sz w:val="22"/>
                <w:szCs w:val="22"/>
              </w:rPr>
              <w:t xml:space="preserve"> (</w:t>
            </w:r>
            <w:r>
              <w:rPr>
                <w:rFonts w:ascii="Arial" w:hAnsi="Arial" w:cs="Arial"/>
                <w:snapToGrid w:val="0"/>
                <w:sz w:val="22"/>
                <w:szCs w:val="22"/>
              </w:rPr>
              <w:t>mm</w:t>
            </w:r>
            <w:r w:rsidR="0033332C">
              <w:rPr>
                <w:rFonts w:ascii="Arial" w:hAnsi="Arial" w:cs="Arial"/>
                <w:snapToGrid w:val="0"/>
                <w:sz w:val="22"/>
                <w:szCs w:val="22"/>
              </w:rPr>
              <w:t>)</w:t>
            </w:r>
            <w:r>
              <w:rPr>
                <w:rFonts w:ascii="Arial" w:hAnsi="Arial" w:cs="Arial"/>
                <w:snapToGrid w:val="0"/>
                <w:sz w:val="22"/>
                <w:szCs w:val="22"/>
              </w:rPr>
              <w:t xml:space="preserve"> in just 6-12 months and are characteristic of short lived species with high natural mortality, making them susceptible to a </w:t>
            </w:r>
            <w:r w:rsidR="005F564E">
              <w:rPr>
                <w:rFonts w:ascii="Arial" w:hAnsi="Arial" w:cs="Arial"/>
                <w:snapToGrid w:val="0"/>
                <w:sz w:val="22"/>
                <w:szCs w:val="22"/>
              </w:rPr>
              <w:t>'</w:t>
            </w:r>
            <w:r>
              <w:rPr>
                <w:rFonts w:ascii="Arial" w:hAnsi="Arial" w:cs="Arial"/>
                <w:snapToGrid w:val="0"/>
                <w:sz w:val="22"/>
                <w:szCs w:val="22"/>
              </w:rPr>
              <w:t>boom and bust</w:t>
            </w:r>
            <w:r w:rsidR="005F564E">
              <w:rPr>
                <w:rFonts w:ascii="Arial" w:hAnsi="Arial" w:cs="Arial"/>
                <w:snapToGrid w:val="0"/>
                <w:sz w:val="22"/>
                <w:szCs w:val="22"/>
              </w:rPr>
              <w:t>'</w:t>
            </w:r>
            <w:r>
              <w:rPr>
                <w:rFonts w:ascii="Arial" w:hAnsi="Arial" w:cs="Arial"/>
                <w:snapToGrid w:val="0"/>
                <w:sz w:val="22"/>
                <w:szCs w:val="22"/>
              </w:rPr>
              <w:t xml:space="preserve"> life history.</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B60935" w:rsidRPr="001B1591" w:rsidRDefault="00B60935" w:rsidP="003F40A2">
            <w:pPr>
              <w:spacing w:after="120"/>
              <w:rPr>
                <w:rFonts w:ascii="Arial" w:hAnsi="Arial" w:cs="Arial"/>
                <w:snapToGrid w:val="0"/>
                <w:sz w:val="22"/>
                <w:szCs w:val="22"/>
              </w:rPr>
            </w:pPr>
            <w:r w:rsidRPr="002B771C">
              <w:rPr>
                <w:rFonts w:ascii="Arial" w:hAnsi="Arial" w:cs="Arial"/>
                <w:snapToGrid w:val="0"/>
                <w:sz w:val="22"/>
                <w:szCs w:val="22"/>
              </w:rPr>
              <w:t>The target species</w:t>
            </w:r>
            <w:r w:rsidR="00007D5E">
              <w:rPr>
                <w:rFonts w:ascii="Arial" w:hAnsi="Arial" w:cs="Arial"/>
                <w:snapToGrid w:val="0"/>
                <w:sz w:val="22"/>
                <w:szCs w:val="22"/>
              </w:rPr>
              <w:t xml:space="preserve"> has</w:t>
            </w:r>
            <w:r>
              <w:rPr>
                <w:rFonts w:ascii="Arial" w:hAnsi="Arial" w:cs="Arial"/>
                <w:snapToGrid w:val="0"/>
                <w:sz w:val="22"/>
                <w:szCs w:val="22"/>
              </w:rPr>
              <w:t xml:space="preserve"> been assessed by the WA Department of Fisheries as having 'adequate' spawning stocks.</w:t>
            </w:r>
            <w:r w:rsidRPr="002B771C">
              <w:rPr>
                <w:rFonts w:ascii="Arial" w:hAnsi="Arial" w:cs="Arial"/>
                <w:snapToGrid w:val="0"/>
                <w:sz w:val="22"/>
                <w:szCs w:val="22"/>
              </w:rPr>
              <w:t xml:space="preserve"> </w:t>
            </w:r>
            <w:r w:rsidRPr="00656889">
              <w:rPr>
                <w:rFonts w:ascii="Arial" w:hAnsi="Arial" w:cs="Arial"/>
                <w:noProof/>
                <w:sz w:val="22"/>
                <w:szCs w:val="22"/>
              </w:rPr>
              <w:t>This assessment indicates that annual variations in recruitment to parental biomass are due to environmental impacts, rather than fishing pressure</w:t>
            </w:r>
            <w:r>
              <w:rPr>
                <w:rFonts w:ascii="Arial" w:hAnsi="Arial" w:cs="Arial"/>
                <w:noProof/>
                <w:sz w:val="22"/>
                <w:szCs w:val="22"/>
              </w:rPr>
              <w:t>, and that parental biomass is sufficient for ongoing successful spawning</w:t>
            </w:r>
            <w:r w:rsidRPr="00656889">
              <w:rPr>
                <w:rFonts w:ascii="Arial" w:hAnsi="Arial" w:cs="Arial"/>
                <w:noProof/>
                <w:sz w:val="22"/>
                <w:szCs w:val="22"/>
              </w:rPr>
              <w:t>.</w:t>
            </w:r>
            <w:r>
              <w:rPr>
                <w:rFonts w:ascii="Arial" w:hAnsi="Arial" w:cs="Arial"/>
                <w:snapToGrid w:val="0"/>
                <w:sz w:val="22"/>
                <w:szCs w:val="22"/>
              </w:rPr>
              <w:t xml:space="preserve"> </w:t>
            </w:r>
          </w:p>
          <w:p w:rsidR="00DA6A89" w:rsidRPr="009B3A55" w:rsidRDefault="009340AA" w:rsidP="004A75F8">
            <w:pPr>
              <w:adjustRightInd w:val="0"/>
              <w:spacing w:after="120"/>
              <w:rPr>
                <w:rFonts w:ascii="Arial" w:hAnsi="Arial" w:cs="Arial"/>
                <w:snapToGrid w:val="0"/>
                <w:color w:val="3366FF"/>
                <w:sz w:val="22"/>
                <w:szCs w:val="22"/>
              </w:rPr>
            </w:pPr>
            <w:r>
              <w:rPr>
                <w:rFonts w:ascii="Arial" w:hAnsi="Arial" w:cs="Arial"/>
                <w:sz w:val="22"/>
                <w:szCs w:val="22"/>
              </w:rPr>
              <w:t>R</w:t>
            </w:r>
            <w:r w:rsidR="00AB3592" w:rsidRPr="00F06163">
              <w:rPr>
                <w:rFonts w:ascii="Arial" w:hAnsi="Arial" w:cs="Arial"/>
                <w:sz w:val="22"/>
                <w:szCs w:val="22"/>
              </w:rPr>
              <w:t>ecruitment of scallop</w:t>
            </w:r>
            <w:r w:rsidR="00AB3592">
              <w:rPr>
                <w:rFonts w:ascii="Arial" w:hAnsi="Arial" w:cs="Arial"/>
                <w:sz w:val="22"/>
                <w:szCs w:val="22"/>
              </w:rPr>
              <w:t>s</w:t>
            </w:r>
            <w:r w:rsidR="00AB3592" w:rsidRPr="00F06163">
              <w:rPr>
                <w:rFonts w:ascii="Arial" w:hAnsi="Arial" w:cs="Arial"/>
                <w:sz w:val="22"/>
                <w:szCs w:val="22"/>
              </w:rPr>
              <w:t xml:space="preserve"> to the west coast of Australia is highly variab</w:t>
            </w:r>
            <w:r w:rsidR="00AB3592">
              <w:rPr>
                <w:rFonts w:ascii="Arial" w:hAnsi="Arial" w:cs="Arial"/>
                <w:sz w:val="22"/>
                <w:szCs w:val="22"/>
              </w:rPr>
              <w:t>le and not thought to be depende</w:t>
            </w:r>
            <w:r w:rsidR="00AB3592" w:rsidRPr="00F06163">
              <w:rPr>
                <w:rFonts w:ascii="Arial" w:hAnsi="Arial" w:cs="Arial"/>
                <w:sz w:val="22"/>
                <w:szCs w:val="22"/>
              </w:rPr>
              <w:t>nt on the density of spawning biomass. As a result catch rates and annual tonnage vary dramatically from year to year</w:t>
            </w:r>
            <w:r w:rsidR="00F70727">
              <w:rPr>
                <w:rFonts w:ascii="Arial" w:hAnsi="Arial" w:cs="Arial"/>
                <w:sz w:val="22"/>
                <w:szCs w:val="22"/>
              </w:rPr>
              <w:t xml:space="preserve"> (Caputi </w:t>
            </w:r>
            <w:r w:rsidR="00F70727" w:rsidRPr="00F70727">
              <w:rPr>
                <w:rFonts w:ascii="Arial" w:hAnsi="Arial" w:cs="Arial"/>
                <w:i/>
                <w:sz w:val="22"/>
                <w:szCs w:val="22"/>
              </w:rPr>
              <w:t>et al</w:t>
            </w:r>
            <w:r w:rsidR="00F70727">
              <w:rPr>
                <w:rFonts w:ascii="Arial" w:hAnsi="Arial" w:cs="Arial"/>
                <w:sz w:val="22"/>
                <w:szCs w:val="22"/>
              </w:rPr>
              <w:t>, 1996)</w:t>
            </w:r>
            <w:r w:rsidR="00AB3592" w:rsidRPr="00F06163">
              <w:rPr>
                <w:rFonts w:ascii="Arial" w:hAnsi="Arial" w:cs="Arial"/>
                <w:sz w:val="22"/>
                <w:szCs w:val="22"/>
              </w:rPr>
              <w:t>.</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t>Byproduct Species</w:t>
            </w:r>
          </w:p>
        </w:tc>
        <w:tc>
          <w:tcPr>
            <w:tcW w:w="7200" w:type="dxa"/>
            <w:tcBorders>
              <w:top w:val="single" w:sz="4" w:space="0" w:color="auto"/>
              <w:left w:val="single" w:sz="4" w:space="0" w:color="auto"/>
              <w:bottom w:val="single" w:sz="4" w:space="0" w:color="auto"/>
              <w:right w:val="single" w:sz="4" w:space="0" w:color="auto"/>
            </w:tcBorders>
          </w:tcPr>
          <w:p w:rsidR="00813B7F" w:rsidRDefault="00A836C1" w:rsidP="00813B7F">
            <w:pPr>
              <w:adjustRightInd w:val="0"/>
              <w:spacing w:after="120"/>
              <w:rPr>
                <w:rFonts w:ascii="Arial" w:hAnsi="Arial" w:cs="Arial"/>
                <w:sz w:val="22"/>
                <w:szCs w:val="22"/>
              </w:rPr>
            </w:pPr>
            <w:r>
              <w:rPr>
                <w:rFonts w:ascii="Arial" w:hAnsi="Arial" w:cs="Arial"/>
                <w:sz w:val="22"/>
                <w:szCs w:val="22"/>
              </w:rPr>
              <w:t>A number of demersal scalefish</w:t>
            </w:r>
            <w:r w:rsidR="00F3090C" w:rsidRPr="004A75F8">
              <w:rPr>
                <w:rFonts w:ascii="Arial" w:hAnsi="Arial" w:cs="Arial"/>
                <w:sz w:val="22"/>
                <w:szCs w:val="22"/>
              </w:rPr>
              <w:t xml:space="preserve"> species are taken as byproduct</w:t>
            </w:r>
            <w:r>
              <w:rPr>
                <w:rFonts w:ascii="Arial" w:hAnsi="Arial" w:cs="Arial"/>
                <w:sz w:val="22"/>
                <w:szCs w:val="22"/>
              </w:rPr>
              <w:t>,</w:t>
            </w:r>
            <w:r w:rsidR="00F3090C" w:rsidRPr="004A75F8">
              <w:rPr>
                <w:rFonts w:ascii="Arial" w:hAnsi="Arial" w:cs="Arial"/>
                <w:sz w:val="22"/>
                <w:szCs w:val="22"/>
              </w:rPr>
              <w:t xml:space="preserve"> </w:t>
            </w:r>
            <w:r>
              <w:rPr>
                <w:rFonts w:ascii="Arial" w:hAnsi="Arial" w:cs="Arial"/>
                <w:sz w:val="22"/>
                <w:szCs w:val="22"/>
              </w:rPr>
              <w:t xml:space="preserve">including </w:t>
            </w:r>
            <w:r w:rsidR="00F3090C" w:rsidRPr="004A75F8">
              <w:rPr>
                <w:rFonts w:ascii="Arial" w:hAnsi="Arial" w:cs="Arial"/>
                <w:sz w:val="22"/>
                <w:szCs w:val="22"/>
              </w:rPr>
              <w:t>flathead (Platycephiladae), footballer (</w:t>
            </w:r>
            <w:r w:rsidR="00F3090C" w:rsidRPr="004A75F8">
              <w:rPr>
                <w:rFonts w:ascii="Arial" w:hAnsi="Arial" w:cs="Arial"/>
                <w:i/>
                <w:sz w:val="22"/>
                <w:szCs w:val="22"/>
              </w:rPr>
              <w:t>Microcathus strigatus</w:t>
            </w:r>
            <w:r w:rsidR="00F3090C" w:rsidRPr="004A75F8">
              <w:rPr>
                <w:rFonts w:ascii="Arial" w:hAnsi="Arial" w:cs="Arial"/>
                <w:sz w:val="22"/>
                <w:szCs w:val="22"/>
              </w:rPr>
              <w:t xml:space="preserve">), gurnard (Triglidae), </w:t>
            </w:r>
            <w:r w:rsidR="00D47E66">
              <w:rPr>
                <w:rFonts w:ascii="Arial" w:hAnsi="Arial" w:cs="Arial"/>
                <w:sz w:val="22"/>
                <w:szCs w:val="22"/>
              </w:rPr>
              <w:t>l</w:t>
            </w:r>
            <w:r w:rsidR="00F3090C" w:rsidRPr="004A75F8">
              <w:rPr>
                <w:rFonts w:ascii="Arial" w:hAnsi="Arial" w:cs="Arial"/>
                <w:sz w:val="22"/>
                <w:szCs w:val="22"/>
              </w:rPr>
              <w:t xml:space="preserve">eatherjacket (Monocanthidae), </w:t>
            </w:r>
            <w:r w:rsidR="00D47E66">
              <w:rPr>
                <w:rFonts w:ascii="Arial" w:hAnsi="Arial" w:cs="Arial"/>
                <w:sz w:val="22"/>
                <w:szCs w:val="22"/>
              </w:rPr>
              <w:t>b</w:t>
            </w:r>
            <w:r w:rsidR="00F3090C" w:rsidRPr="004A75F8">
              <w:rPr>
                <w:rFonts w:ascii="Arial" w:hAnsi="Arial" w:cs="Arial"/>
                <w:sz w:val="22"/>
                <w:szCs w:val="22"/>
              </w:rPr>
              <w:t xml:space="preserve">lue </w:t>
            </w:r>
            <w:r w:rsidR="00D47E66">
              <w:rPr>
                <w:rFonts w:ascii="Arial" w:hAnsi="Arial" w:cs="Arial"/>
                <w:sz w:val="22"/>
                <w:szCs w:val="22"/>
              </w:rPr>
              <w:t>m</w:t>
            </w:r>
            <w:r w:rsidR="00F3090C" w:rsidRPr="004A75F8">
              <w:rPr>
                <w:rFonts w:ascii="Arial" w:hAnsi="Arial" w:cs="Arial"/>
                <w:sz w:val="22"/>
                <w:szCs w:val="22"/>
              </w:rPr>
              <w:t>ackerel (</w:t>
            </w:r>
            <w:r w:rsidR="00F3090C" w:rsidRPr="004A75F8">
              <w:rPr>
                <w:rFonts w:ascii="Arial" w:hAnsi="Arial" w:cs="Arial"/>
                <w:i/>
                <w:sz w:val="22"/>
                <w:szCs w:val="22"/>
              </w:rPr>
              <w:t>Scomber</w:t>
            </w:r>
            <w:r w:rsidR="004A75F8" w:rsidRPr="004A75F8">
              <w:rPr>
                <w:rFonts w:ascii="Arial" w:hAnsi="Arial" w:cs="Arial"/>
                <w:i/>
                <w:sz w:val="22"/>
                <w:szCs w:val="22"/>
              </w:rPr>
              <w:t xml:space="preserve"> </w:t>
            </w:r>
            <w:r w:rsidR="00F3090C" w:rsidRPr="004A75F8">
              <w:rPr>
                <w:rFonts w:ascii="Arial" w:hAnsi="Arial" w:cs="Arial"/>
                <w:i/>
                <w:sz w:val="22"/>
                <w:szCs w:val="22"/>
              </w:rPr>
              <w:t>australasicus</w:t>
            </w:r>
            <w:r w:rsidR="00F3090C" w:rsidRPr="004A75F8">
              <w:rPr>
                <w:rFonts w:ascii="Arial" w:hAnsi="Arial" w:cs="Arial"/>
                <w:sz w:val="22"/>
                <w:szCs w:val="22"/>
              </w:rPr>
              <w:t xml:space="preserve">), </w:t>
            </w:r>
            <w:r w:rsidR="00D47E66">
              <w:rPr>
                <w:rFonts w:ascii="Arial" w:hAnsi="Arial" w:cs="Arial"/>
                <w:sz w:val="22"/>
                <w:szCs w:val="22"/>
              </w:rPr>
              <w:t>r</w:t>
            </w:r>
            <w:r w:rsidR="00F3090C" w:rsidRPr="004A75F8">
              <w:rPr>
                <w:rFonts w:ascii="Arial" w:hAnsi="Arial" w:cs="Arial"/>
                <w:sz w:val="22"/>
                <w:szCs w:val="22"/>
              </w:rPr>
              <w:t>edfish (</w:t>
            </w:r>
            <w:r w:rsidR="00F3090C" w:rsidRPr="004A75F8">
              <w:rPr>
                <w:rFonts w:ascii="Arial" w:hAnsi="Arial" w:cs="Arial"/>
                <w:i/>
                <w:sz w:val="22"/>
                <w:szCs w:val="22"/>
              </w:rPr>
              <w:t>Centroberyx s</w:t>
            </w:r>
            <w:r w:rsidR="003341EF">
              <w:rPr>
                <w:rFonts w:ascii="Arial" w:hAnsi="Arial" w:cs="Arial"/>
                <w:i/>
                <w:sz w:val="22"/>
                <w:szCs w:val="22"/>
              </w:rPr>
              <w:t>p</w:t>
            </w:r>
            <w:r w:rsidR="00F3090C" w:rsidRPr="004A75F8">
              <w:rPr>
                <w:rFonts w:ascii="Arial" w:hAnsi="Arial" w:cs="Arial"/>
                <w:i/>
                <w:sz w:val="22"/>
                <w:szCs w:val="22"/>
              </w:rPr>
              <w:t>p</w:t>
            </w:r>
            <w:r w:rsidR="00F3090C" w:rsidRPr="004A75F8">
              <w:rPr>
                <w:rFonts w:ascii="Arial" w:hAnsi="Arial" w:cs="Arial"/>
                <w:sz w:val="22"/>
                <w:szCs w:val="22"/>
              </w:rPr>
              <w:t xml:space="preserve">.), </w:t>
            </w:r>
            <w:r w:rsidR="00D47E66">
              <w:rPr>
                <w:rFonts w:ascii="Arial" w:hAnsi="Arial" w:cs="Arial"/>
                <w:sz w:val="22"/>
                <w:szCs w:val="22"/>
              </w:rPr>
              <w:t>q</w:t>
            </w:r>
            <w:r w:rsidR="00F3090C" w:rsidRPr="004A75F8">
              <w:rPr>
                <w:rFonts w:ascii="Arial" w:hAnsi="Arial" w:cs="Arial"/>
                <w:sz w:val="22"/>
                <w:szCs w:val="22"/>
              </w:rPr>
              <w:t>ueen snapper (</w:t>
            </w:r>
            <w:r w:rsidR="00F3090C" w:rsidRPr="004A75F8">
              <w:rPr>
                <w:rFonts w:ascii="Arial" w:hAnsi="Arial" w:cs="Arial"/>
                <w:i/>
                <w:sz w:val="22"/>
                <w:szCs w:val="22"/>
              </w:rPr>
              <w:t>Nemadactylus valenciennesi</w:t>
            </w:r>
            <w:r w:rsidR="00F3090C" w:rsidRPr="004A75F8">
              <w:rPr>
                <w:rFonts w:ascii="Arial" w:hAnsi="Arial" w:cs="Arial"/>
                <w:sz w:val="22"/>
                <w:szCs w:val="22"/>
              </w:rPr>
              <w:t xml:space="preserve">) and </w:t>
            </w:r>
            <w:r w:rsidR="001449DE">
              <w:rPr>
                <w:rFonts w:ascii="Arial" w:hAnsi="Arial" w:cs="Arial"/>
                <w:sz w:val="22"/>
                <w:szCs w:val="22"/>
              </w:rPr>
              <w:t>t</w:t>
            </w:r>
            <w:r w:rsidR="001449DE" w:rsidRPr="004A75F8">
              <w:rPr>
                <w:rFonts w:ascii="Arial" w:hAnsi="Arial" w:cs="Arial"/>
                <w:sz w:val="22"/>
                <w:szCs w:val="22"/>
              </w:rPr>
              <w:t>revally</w:t>
            </w:r>
            <w:r w:rsidR="001449DE">
              <w:rPr>
                <w:rFonts w:ascii="Arial" w:hAnsi="Arial" w:cs="Arial"/>
                <w:sz w:val="22"/>
                <w:szCs w:val="22"/>
              </w:rPr>
              <w:t> </w:t>
            </w:r>
            <w:r w:rsidR="00F3090C" w:rsidRPr="004A75F8">
              <w:rPr>
                <w:rFonts w:ascii="Arial" w:hAnsi="Arial" w:cs="Arial"/>
                <w:sz w:val="22"/>
                <w:szCs w:val="22"/>
              </w:rPr>
              <w:t>(Carangidae)</w:t>
            </w:r>
            <w:r w:rsidR="00813B7F">
              <w:rPr>
                <w:rFonts w:ascii="Arial" w:hAnsi="Arial" w:cs="Arial"/>
                <w:sz w:val="22"/>
                <w:szCs w:val="22"/>
              </w:rPr>
              <w:t xml:space="preserve">, </w:t>
            </w:r>
            <w:r w:rsidR="00F3090C" w:rsidRPr="004A75F8">
              <w:rPr>
                <w:rFonts w:ascii="Arial" w:hAnsi="Arial" w:cs="Arial"/>
                <w:sz w:val="22"/>
                <w:szCs w:val="22"/>
              </w:rPr>
              <w:t xml:space="preserve">however the commercial catch has been </w:t>
            </w:r>
            <w:r w:rsidR="001449DE">
              <w:rPr>
                <w:rFonts w:ascii="Arial" w:hAnsi="Arial" w:cs="Arial"/>
                <w:sz w:val="22"/>
                <w:szCs w:val="22"/>
              </w:rPr>
              <w:t>less than</w:t>
            </w:r>
            <w:r w:rsidR="001449DE" w:rsidRPr="004A75F8">
              <w:rPr>
                <w:rFonts w:ascii="Arial" w:hAnsi="Arial" w:cs="Arial"/>
                <w:sz w:val="22"/>
                <w:szCs w:val="22"/>
              </w:rPr>
              <w:t xml:space="preserve"> </w:t>
            </w:r>
            <w:r w:rsidR="00F3090C" w:rsidRPr="004A75F8">
              <w:rPr>
                <w:rFonts w:ascii="Arial" w:hAnsi="Arial" w:cs="Arial"/>
                <w:sz w:val="22"/>
                <w:szCs w:val="22"/>
              </w:rPr>
              <w:t>15 tonnes (t) for the past 10 years.</w:t>
            </w:r>
            <w:r w:rsidR="00813B7F">
              <w:rPr>
                <w:rFonts w:ascii="Arial" w:hAnsi="Arial" w:cs="Arial"/>
                <w:sz w:val="22"/>
                <w:szCs w:val="22"/>
              </w:rPr>
              <w:t xml:space="preserve"> </w:t>
            </w:r>
          </w:p>
          <w:p w:rsidR="00DA6A89" w:rsidRPr="009B3A55" w:rsidRDefault="00813B7F" w:rsidP="00813B7F">
            <w:pPr>
              <w:adjustRightInd w:val="0"/>
              <w:spacing w:after="120"/>
              <w:rPr>
                <w:rFonts w:ascii="Arial" w:hAnsi="Arial" w:cs="Arial"/>
                <w:snapToGrid w:val="0"/>
                <w:color w:val="3366FF"/>
                <w:sz w:val="22"/>
                <w:szCs w:val="22"/>
              </w:rPr>
            </w:pPr>
            <w:r>
              <w:rPr>
                <w:rFonts w:ascii="Arial" w:hAnsi="Arial" w:cs="Arial"/>
                <w:sz w:val="22"/>
                <w:szCs w:val="22"/>
              </w:rPr>
              <w:t xml:space="preserve">Some undefined shark species are also taken as byproduct in the fishery, however catch has not exceeded 500 kg per year in the last 10 years. </w:t>
            </w:r>
            <w:r w:rsidR="00F3090C">
              <w:rPr>
                <w:rFonts w:ascii="Arial" w:hAnsi="Arial" w:cs="Arial"/>
                <w:snapToGrid w:val="0"/>
                <w:color w:val="3366FF"/>
                <w:sz w:val="22"/>
                <w:szCs w:val="22"/>
              </w:rPr>
              <w:t xml:space="preserve">  </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AB3592" w:rsidRDefault="00AB3592" w:rsidP="003F40A2">
            <w:pPr>
              <w:spacing w:after="120"/>
              <w:rPr>
                <w:rFonts w:ascii="Arial" w:hAnsi="Arial" w:cs="Arial"/>
                <w:sz w:val="22"/>
                <w:szCs w:val="22"/>
                <w:lang w:val="en-US"/>
              </w:rPr>
            </w:pPr>
            <w:r w:rsidRPr="001B1591">
              <w:rPr>
                <w:rFonts w:ascii="Arial" w:hAnsi="Arial" w:cs="Arial"/>
                <w:sz w:val="22"/>
                <w:szCs w:val="22"/>
              </w:rPr>
              <w:t>Twin gear otter trawl with 10</w:t>
            </w:r>
            <w:r>
              <w:rPr>
                <w:rFonts w:ascii="Arial" w:hAnsi="Arial" w:cs="Arial"/>
                <w:sz w:val="22"/>
                <w:szCs w:val="22"/>
              </w:rPr>
              <w:t xml:space="preserve"> mm </w:t>
            </w:r>
            <w:r w:rsidRPr="001B1591">
              <w:rPr>
                <w:rFonts w:ascii="Arial" w:hAnsi="Arial" w:cs="Arial"/>
                <w:sz w:val="22"/>
                <w:szCs w:val="22"/>
              </w:rPr>
              <w:t>ground chain</w:t>
            </w:r>
            <w:r>
              <w:rPr>
                <w:rFonts w:ascii="Arial" w:hAnsi="Arial" w:cs="Arial"/>
                <w:sz w:val="22"/>
                <w:szCs w:val="22"/>
              </w:rPr>
              <w:t xml:space="preserve"> (a chain that weights down the trawl net) and 100 mm mesh size for scallops</w:t>
            </w:r>
            <w:r w:rsidRPr="001B1591">
              <w:rPr>
                <w:rFonts w:ascii="Arial" w:hAnsi="Arial" w:cs="Arial"/>
                <w:sz w:val="22"/>
                <w:szCs w:val="22"/>
              </w:rPr>
              <w:t xml:space="preserve">. Twin gear otter trawl </w:t>
            </w:r>
            <w:r w:rsidR="00D47E66">
              <w:rPr>
                <w:rFonts w:ascii="Arial" w:hAnsi="Arial" w:cs="Arial"/>
                <w:sz w:val="22"/>
                <w:szCs w:val="22"/>
              </w:rPr>
              <w:t xml:space="preserve">nets are also used to catch scalefish, however mesh sizes may be larger. </w:t>
            </w:r>
          </w:p>
          <w:p w:rsidR="00AB3592" w:rsidRPr="001D3E68" w:rsidRDefault="00AB3592" w:rsidP="003F40A2">
            <w:pPr>
              <w:spacing w:after="120"/>
              <w:rPr>
                <w:rFonts w:ascii="Arial" w:hAnsi="Arial" w:cs="Arial"/>
                <w:sz w:val="22"/>
                <w:szCs w:val="22"/>
                <w:lang w:val="en-US"/>
              </w:rPr>
            </w:pPr>
            <w:r>
              <w:rPr>
                <w:rFonts w:ascii="Arial" w:hAnsi="Arial" w:cs="Arial"/>
                <w:sz w:val="22"/>
                <w:szCs w:val="22"/>
                <w:lang w:val="en-US"/>
              </w:rPr>
              <w:t>These trawl nets are towed along the seabed and are held ope</w:t>
            </w:r>
            <w:r w:rsidRPr="008C605B">
              <w:rPr>
                <w:rFonts w:ascii="Arial" w:hAnsi="Arial" w:cs="Arial"/>
                <w:sz w:val="22"/>
                <w:szCs w:val="22"/>
                <w:lang w:val="en-US"/>
              </w:rPr>
              <w:t xml:space="preserve">n by </w:t>
            </w:r>
            <w:r>
              <w:rPr>
                <w:rFonts w:ascii="Arial" w:hAnsi="Arial" w:cs="Arial"/>
                <w:sz w:val="22"/>
                <w:szCs w:val="22"/>
                <w:lang w:val="en-US"/>
              </w:rPr>
              <w:t xml:space="preserve">a pair of </w:t>
            </w:r>
            <w:r w:rsidRPr="008C605B">
              <w:rPr>
                <w:rFonts w:ascii="Arial" w:hAnsi="Arial" w:cs="Arial"/>
                <w:sz w:val="22"/>
                <w:szCs w:val="22"/>
                <w:lang w:val="en-US"/>
              </w:rPr>
              <w:t>otter boards on either side attached to the wings of the net.</w:t>
            </w:r>
            <w:r w:rsidRPr="008E3AB4">
              <w:rPr>
                <w:rFonts w:ascii="Arial" w:hAnsi="Arial" w:cs="Arial"/>
                <w:sz w:val="22"/>
                <w:szCs w:val="22"/>
                <w:lang w:val="en-US"/>
              </w:rPr>
              <w:t xml:space="preserve"> </w:t>
            </w:r>
          </w:p>
          <w:p w:rsidR="00DA6A89" w:rsidRPr="009B3A55" w:rsidRDefault="00AB3592" w:rsidP="004A75F8">
            <w:pPr>
              <w:spacing w:after="120"/>
              <w:rPr>
                <w:rFonts w:ascii="Arial" w:hAnsi="Arial" w:cs="Arial"/>
                <w:snapToGrid w:val="0"/>
                <w:color w:val="3366FF"/>
                <w:sz w:val="22"/>
                <w:szCs w:val="22"/>
              </w:rPr>
            </w:pPr>
            <w:r w:rsidRPr="004A75F8">
              <w:rPr>
                <w:rFonts w:ascii="Arial" w:hAnsi="Arial" w:cs="Arial"/>
                <w:sz w:val="22"/>
                <w:szCs w:val="22"/>
                <w:lang w:val="en-US"/>
              </w:rPr>
              <w:t>All vessels are required to fish with a bycatch reduction device (BRD) and a secondary BRD or fish exclusion device (FED) in each net.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Season</w:t>
            </w:r>
          </w:p>
        </w:tc>
        <w:tc>
          <w:tcPr>
            <w:tcW w:w="7200" w:type="dxa"/>
            <w:tcBorders>
              <w:top w:val="single" w:sz="4" w:space="0" w:color="auto"/>
              <w:left w:val="single" w:sz="4" w:space="0" w:color="auto"/>
              <w:bottom w:val="single" w:sz="4" w:space="0" w:color="auto"/>
              <w:right w:val="single" w:sz="4" w:space="0" w:color="auto"/>
            </w:tcBorders>
          </w:tcPr>
          <w:p w:rsidR="008B040D" w:rsidRDefault="008B040D" w:rsidP="00D47E66">
            <w:pPr>
              <w:spacing w:after="120" w:line="276" w:lineRule="auto"/>
              <w:rPr>
                <w:rFonts w:ascii="Arial" w:hAnsi="Arial" w:cs="Arial"/>
                <w:sz w:val="22"/>
                <w:szCs w:val="22"/>
              </w:rPr>
            </w:pPr>
            <w:r>
              <w:rPr>
                <w:rFonts w:ascii="Arial" w:hAnsi="Arial" w:cs="Arial"/>
                <w:sz w:val="22"/>
                <w:szCs w:val="22"/>
              </w:rPr>
              <w:t xml:space="preserve">The WA South Coast Trawl Fishery is open to fishing </w:t>
            </w:r>
            <w:r w:rsidR="007C0F3A">
              <w:rPr>
                <w:rFonts w:ascii="Arial" w:hAnsi="Arial" w:cs="Arial"/>
                <w:sz w:val="22"/>
                <w:szCs w:val="22"/>
              </w:rPr>
              <w:t>from 1 April to 3</w:t>
            </w:r>
            <w:r w:rsidR="00652396">
              <w:rPr>
                <w:rFonts w:ascii="Arial" w:hAnsi="Arial" w:cs="Arial"/>
                <w:sz w:val="22"/>
                <w:szCs w:val="22"/>
              </w:rPr>
              <w:t>1 </w:t>
            </w:r>
            <w:r w:rsidR="007C0F3A">
              <w:rPr>
                <w:rFonts w:ascii="Arial" w:hAnsi="Arial" w:cs="Arial"/>
                <w:sz w:val="22"/>
                <w:szCs w:val="22"/>
              </w:rPr>
              <w:t>October each year with the remainder of the year (1 November to</w:t>
            </w:r>
            <w:r w:rsidR="0033332C">
              <w:rPr>
                <w:rFonts w:ascii="Arial" w:hAnsi="Arial" w:cs="Arial"/>
                <w:sz w:val="22"/>
                <w:szCs w:val="22"/>
              </w:rPr>
              <w:t xml:space="preserve"> </w:t>
            </w:r>
            <w:r w:rsidR="007C0F3A">
              <w:rPr>
                <w:rFonts w:ascii="Arial" w:hAnsi="Arial" w:cs="Arial"/>
                <w:sz w:val="22"/>
                <w:szCs w:val="22"/>
              </w:rPr>
              <w:t>3</w:t>
            </w:r>
            <w:r w:rsidR="00652396">
              <w:rPr>
                <w:rFonts w:ascii="Arial" w:hAnsi="Arial" w:cs="Arial"/>
                <w:sz w:val="22"/>
                <w:szCs w:val="22"/>
              </w:rPr>
              <w:t>0 </w:t>
            </w:r>
            <w:r w:rsidR="007C0F3A">
              <w:rPr>
                <w:rFonts w:ascii="Arial" w:hAnsi="Arial" w:cs="Arial"/>
                <w:sz w:val="22"/>
                <w:szCs w:val="22"/>
              </w:rPr>
              <w:t>March) being closed to trawling</w:t>
            </w:r>
            <w:r w:rsidR="00B91909">
              <w:rPr>
                <w:rFonts w:ascii="Arial" w:hAnsi="Arial" w:cs="Arial"/>
                <w:sz w:val="22"/>
                <w:szCs w:val="22"/>
              </w:rPr>
              <w:t>. T</w:t>
            </w:r>
            <w:r>
              <w:rPr>
                <w:rFonts w:ascii="Arial" w:hAnsi="Arial" w:cs="Arial"/>
                <w:sz w:val="22"/>
                <w:szCs w:val="22"/>
              </w:rPr>
              <w:t xml:space="preserve">he waters within the </w:t>
            </w:r>
            <w:r w:rsidR="0033332C">
              <w:rPr>
                <w:rFonts w:ascii="Arial" w:hAnsi="Arial" w:cs="Arial"/>
                <w:sz w:val="22"/>
                <w:szCs w:val="22"/>
              </w:rPr>
              <w:t>Recherche </w:t>
            </w:r>
            <w:r>
              <w:rPr>
                <w:rFonts w:ascii="Arial" w:hAnsi="Arial" w:cs="Arial"/>
                <w:sz w:val="22"/>
                <w:szCs w:val="22"/>
              </w:rPr>
              <w:t xml:space="preserve">Archipelago are </w:t>
            </w:r>
            <w:r w:rsidR="007C0F3A">
              <w:rPr>
                <w:rFonts w:ascii="Arial" w:hAnsi="Arial" w:cs="Arial"/>
                <w:sz w:val="22"/>
                <w:szCs w:val="22"/>
              </w:rPr>
              <w:t xml:space="preserve">open to fishing from 2 March to </w:t>
            </w:r>
            <w:r w:rsidR="0033332C">
              <w:rPr>
                <w:rFonts w:ascii="Arial" w:hAnsi="Arial" w:cs="Arial"/>
                <w:sz w:val="22"/>
                <w:szCs w:val="22"/>
              </w:rPr>
              <w:t>30 </w:t>
            </w:r>
            <w:r w:rsidR="007C0F3A">
              <w:rPr>
                <w:rFonts w:ascii="Arial" w:hAnsi="Arial" w:cs="Arial"/>
                <w:sz w:val="22"/>
                <w:szCs w:val="22"/>
              </w:rPr>
              <w:t>November each year with the remainder of the year (</w:t>
            </w:r>
            <w:r>
              <w:rPr>
                <w:rFonts w:ascii="Arial" w:hAnsi="Arial" w:cs="Arial"/>
                <w:sz w:val="22"/>
                <w:szCs w:val="22"/>
              </w:rPr>
              <w:t xml:space="preserve">1 December </w:t>
            </w:r>
            <w:r w:rsidR="00B91909">
              <w:rPr>
                <w:rFonts w:ascii="Arial" w:hAnsi="Arial" w:cs="Arial"/>
                <w:sz w:val="22"/>
                <w:szCs w:val="22"/>
              </w:rPr>
              <w:t>to</w:t>
            </w:r>
            <w:r>
              <w:rPr>
                <w:rFonts w:ascii="Arial" w:hAnsi="Arial" w:cs="Arial"/>
                <w:sz w:val="22"/>
                <w:szCs w:val="22"/>
              </w:rPr>
              <w:t xml:space="preserve"> 1 March</w:t>
            </w:r>
            <w:r w:rsidR="007C0F3A">
              <w:rPr>
                <w:rFonts w:ascii="Arial" w:hAnsi="Arial" w:cs="Arial"/>
                <w:sz w:val="22"/>
                <w:szCs w:val="22"/>
              </w:rPr>
              <w:t>) closed to trawling</w:t>
            </w:r>
            <w:r>
              <w:rPr>
                <w:rFonts w:ascii="Arial" w:hAnsi="Arial" w:cs="Arial"/>
                <w:sz w:val="22"/>
                <w:szCs w:val="22"/>
              </w:rPr>
              <w:t xml:space="preserve"> to allow for scallop breeding. </w:t>
            </w:r>
          </w:p>
          <w:p w:rsidR="008B040D" w:rsidRDefault="00D47E66" w:rsidP="00D47E66">
            <w:pPr>
              <w:spacing w:after="120" w:line="276" w:lineRule="auto"/>
              <w:rPr>
                <w:rFonts w:ascii="Arial" w:hAnsi="Arial" w:cs="Arial"/>
                <w:sz w:val="22"/>
                <w:szCs w:val="22"/>
              </w:rPr>
            </w:pPr>
            <w:r w:rsidRPr="00F3090C">
              <w:rPr>
                <w:rFonts w:ascii="Arial" w:hAnsi="Arial" w:cs="Arial"/>
                <w:sz w:val="22"/>
                <w:szCs w:val="22"/>
              </w:rPr>
              <w:t>The length of the season is defined by preseason surveys</w:t>
            </w:r>
            <w:r w:rsidR="007C0F3A">
              <w:rPr>
                <w:rFonts w:ascii="Arial" w:hAnsi="Arial" w:cs="Arial"/>
                <w:sz w:val="22"/>
                <w:szCs w:val="22"/>
              </w:rPr>
              <w:t xml:space="preserve"> conducted by operators in the fishery. The surveys</w:t>
            </w:r>
            <w:r w:rsidR="00F220F2">
              <w:rPr>
                <w:rFonts w:ascii="Arial" w:hAnsi="Arial" w:cs="Arial"/>
                <w:sz w:val="22"/>
                <w:szCs w:val="22"/>
              </w:rPr>
              <w:t xml:space="preserve"> </w:t>
            </w:r>
            <w:r w:rsidR="007C0F3A">
              <w:rPr>
                <w:rFonts w:ascii="Arial" w:hAnsi="Arial" w:cs="Arial"/>
                <w:sz w:val="22"/>
                <w:szCs w:val="22"/>
              </w:rPr>
              <w:t xml:space="preserve">allow </w:t>
            </w:r>
            <w:r w:rsidR="00F220F2">
              <w:rPr>
                <w:rFonts w:ascii="Arial" w:hAnsi="Arial" w:cs="Arial"/>
                <w:sz w:val="22"/>
                <w:szCs w:val="22"/>
              </w:rPr>
              <w:t xml:space="preserve">the WA Department of Fisheries to </w:t>
            </w:r>
            <w:r w:rsidRPr="00F3090C">
              <w:rPr>
                <w:rFonts w:ascii="Arial" w:hAnsi="Arial" w:cs="Arial"/>
                <w:sz w:val="22"/>
                <w:szCs w:val="22"/>
              </w:rPr>
              <w:t xml:space="preserve">estimate </w:t>
            </w:r>
            <w:r w:rsidR="00F220F2">
              <w:rPr>
                <w:rFonts w:ascii="Arial" w:hAnsi="Arial" w:cs="Arial"/>
                <w:sz w:val="22"/>
                <w:szCs w:val="22"/>
              </w:rPr>
              <w:t xml:space="preserve">the </w:t>
            </w:r>
            <w:r w:rsidRPr="00F3090C">
              <w:rPr>
                <w:rFonts w:ascii="Arial" w:hAnsi="Arial" w:cs="Arial"/>
                <w:sz w:val="22"/>
                <w:szCs w:val="22"/>
              </w:rPr>
              <w:t>residual stock index or post spawning biomass. In addition</w:t>
            </w:r>
            <w:r w:rsidR="00F220F2">
              <w:rPr>
                <w:rFonts w:ascii="Arial" w:hAnsi="Arial" w:cs="Arial"/>
                <w:sz w:val="22"/>
                <w:szCs w:val="22"/>
              </w:rPr>
              <w:t>,</w:t>
            </w:r>
            <w:r w:rsidRPr="00F3090C">
              <w:rPr>
                <w:rFonts w:ascii="Arial" w:hAnsi="Arial" w:cs="Arial"/>
                <w:sz w:val="22"/>
                <w:szCs w:val="22"/>
              </w:rPr>
              <w:t xml:space="preserve"> the </w:t>
            </w:r>
            <w:r w:rsidR="00C76579">
              <w:rPr>
                <w:rFonts w:ascii="Arial" w:hAnsi="Arial" w:cs="Arial"/>
                <w:sz w:val="22"/>
                <w:szCs w:val="22"/>
              </w:rPr>
              <w:t>‘</w:t>
            </w:r>
            <w:r w:rsidRPr="00F3090C">
              <w:rPr>
                <w:rFonts w:ascii="Arial" w:hAnsi="Arial" w:cs="Arial"/>
                <w:sz w:val="22"/>
                <w:szCs w:val="22"/>
              </w:rPr>
              <w:t>high yield principle</w:t>
            </w:r>
            <w:r w:rsidR="00C76579">
              <w:rPr>
                <w:rFonts w:ascii="Arial" w:hAnsi="Arial" w:cs="Arial"/>
                <w:sz w:val="22"/>
                <w:szCs w:val="22"/>
              </w:rPr>
              <w:t>’</w:t>
            </w:r>
            <w:r w:rsidRPr="00F3090C">
              <w:rPr>
                <w:rFonts w:ascii="Arial" w:hAnsi="Arial" w:cs="Arial"/>
                <w:sz w:val="22"/>
                <w:szCs w:val="22"/>
              </w:rPr>
              <w:t xml:space="preserve"> provides an additional measure to close the fishery should the catch rate of scallops fall below 150</w:t>
            </w:r>
            <w:r w:rsidR="0033332C">
              <w:rPr>
                <w:rFonts w:ascii="Arial" w:hAnsi="Arial" w:cs="Arial"/>
                <w:sz w:val="22"/>
                <w:szCs w:val="22"/>
              </w:rPr>
              <w:t xml:space="preserve"> kilograms</w:t>
            </w:r>
            <w:r w:rsidR="00EF7C3D">
              <w:rPr>
                <w:rFonts w:ascii="Arial" w:hAnsi="Arial" w:cs="Arial"/>
                <w:sz w:val="22"/>
                <w:szCs w:val="22"/>
              </w:rPr>
              <w:t xml:space="preserve"> (kg)</w:t>
            </w:r>
            <w:r w:rsidRPr="00F3090C">
              <w:rPr>
                <w:rFonts w:ascii="Arial" w:hAnsi="Arial" w:cs="Arial"/>
                <w:sz w:val="22"/>
                <w:szCs w:val="22"/>
              </w:rPr>
              <w:t>/day.</w:t>
            </w:r>
            <w:r w:rsidR="00BE6A63">
              <w:rPr>
                <w:rFonts w:ascii="Arial" w:hAnsi="Arial" w:cs="Arial"/>
                <w:sz w:val="22"/>
                <w:szCs w:val="22"/>
              </w:rPr>
              <w:t xml:space="preserve"> </w:t>
            </w:r>
            <w:r w:rsidR="008B040D" w:rsidRPr="001B1591">
              <w:rPr>
                <w:rFonts w:ascii="Arial" w:hAnsi="Arial" w:cs="Arial"/>
                <w:sz w:val="22"/>
                <w:szCs w:val="22"/>
              </w:rPr>
              <w:t xml:space="preserve">The catch rate cut-off threshold for the season is determined following </w:t>
            </w:r>
            <w:r w:rsidR="00F220F2">
              <w:rPr>
                <w:rFonts w:ascii="Arial" w:hAnsi="Arial" w:cs="Arial"/>
                <w:sz w:val="22"/>
                <w:szCs w:val="22"/>
              </w:rPr>
              <w:t xml:space="preserve">the </w:t>
            </w:r>
            <w:r w:rsidR="008B040D" w:rsidRPr="001B1591">
              <w:rPr>
                <w:rFonts w:ascii="Arial" w:hAnsi="Arial" w:cs="Arial"/>
                <w:sz w:val="22"/>
                <w:szCs w:val="22"/>
              </w:rPr>
              <w:t xml:space="preserve">pre-season surveys (which determine the size and abundance of scallops in the fishing grounds) and through </w:t>
            </w:r>
            <w:r w:rsidR="00FD3DA0">
              <w:rPr>
                <w:rFonts w:ascii="Arial" w:hAnsi="Arial" w:cs="Arial"/>
                <w:sz w:val="22"/>
                <w:szCs w:val="22"/>
              </w:rPr>
              <w:t xml:space="preserve">consultation </w:t>
            </w:r>
            <w:r w:rsidR="008B040D" w:rsidRPr="001B1591">
              <w:rPr>
                <w:rFonts w:ascii="Arial" w:hAnsi="Arial" w:cs="Arial"/>
                <w:sz w:val="22"/>
                <w:szCs w:val="22"/>
              </w:rPr>
              <w:t>with industry.</w:t>
            </w:r>
          </w:p>
          <w:p w:rsidR="00DA6A89" w:rsidRPr="009B3A55" w:rsidRDefault="008B040D" w:rsidP="00D47E66">
            <w:pPr>
              <w:spacing w:after="120" w:line="276" w:lineRule="auto"/>
              <w:rPr>
                <w:rFonts w:ascii="Arial" w:hAnsi="Arial" w:cs="Arial"/>
                <w:snapToGrid w:val="0"/>
                <w:color w:val="3366FF"/>
                <w:sz w:val="22"/>
                <w:szCs w:val="22"/>
              </w:rPr>
            </w:pPr>
            <w:r>
              <w:rPr>
                <w:rFonts w:ascii="Arial" w:hAnsi="Arial" w:cs="Arial"/>
                <w:sz w:val="22"/>
                <w:szCs w:val="22"/>
              </w:rPr>
              <w:t>The WA Department of Fisheries</w:t>
            </w:r>
            <w:r w:rsidRPr="001B1591">
              <w:rPr>
                <w:rFonts w:ascii="Arial" w:hAnsi="Arial" w:cs="Arial"/>
                <w:sz w:val="22"/>
                <w:szCs w:val="22"/>
              </w:rPr>
              <w:t xml:space="preserve"> Research Division monitors the catch rate throughout the season, and when the fleet reaches the threshold catch rate over two consecutive days, the boats cease fishing for scallops.</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AB3592">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443E6D" w:rsidRPr="00652396" w:rsidRDefault="00443E6D" w:rsidP="003F40A2">
            <w:pPr>
              <w:spacing w:after="120" w:line="276" w:lineRule="auto"/>
              <w:rPr>
                <w:rFonts w:ascii="Arial" w:hAnsi="Arial" w:cs="Arial"/>
                <w:snapToGrid w:val="0"/>
                <w:sz w:val="22"/>
                <w:szCs w:val="22"/>
              </w:rPr>
            </w:pPr>
            <w:r w:rsidRPr="00652396">
              <w:rPr>
                <w:rFonts w:ascii="Arial" w:hAnsi="Arial" w:cs="Arial"/>
                <w:snapToGrid w:val="0"/>
                <w:sz w:val="22"/>
                <w:szCs w:val="22"/>
              </w:rPr>
              <w:t>Scallop landings fluctuate naturally from year to year due to variations in recruitment success. This is reflected in the range in catches from the previous four seasons listed below.</w:t>
            </w:r>
          </w:p>
          <w:p w:rsidR="00AE4A30" w:rsidRPr="00652396" w:rsidRDefault="00852D06">
            <w:pPr>
              <w:pStyle w:val="ListBullet"/>
              <w:rPr>
                <w:rFonts w:ascii="Arial" w:hAnsi="Arial" w:cs="Arial"/>
                <w:snapToGrid w:val="0"/>
                <w:sz w:val="22"/>
                <w:szCs w:val="22"/>
              </w:rPr>
            </w:pPr>
            <w:r w:rsidRPr="00652396">
              <w:rPr>
                <w:rFonts w:ascii="Arial" w:hAnsi="Arial" w:cs="Arial"/>
                <w:snapToGrid w:val="0"/>
                <w:sz w:val="22"/>
                <w:szCs w:val="22"/>
              </w:rPr>
              <w:t>2011 - 176 t whole weight of scallops</w:t>
            </w:r>
          </w:p>
          <w:p w:rsidR="00AE4A30" w:rsidRPr="00652396" w:rsidRDefault="00852D06">
            <w:pPr>
              <w:pStyle w:val="ListBullet"/>
              <w:rPr>
                <w:rFonts w:ascii="Arial" w:hAnsi="Arial" w:cs="Arial"/>
                <w:snapToGrid w:val="0"/>
                <w:sz w:val="22"/>
                <w:szCs w:val="22"/>
              </w:rPr>
            </w:pPr>
            <w:r w:rsidRPr="00652396">
              <w:rPr>
                <w:rFonts w:ascii="Arial" w:hAnsi="Arial" w:cs="Arial"/>
                <w:snapToGrid w:val="0"/>
                <w:sz w:val="22"/>
                <w:szCs w:val="22"/>
              </w:rPr>
              <w:t>2010 - 112 t whole weight of scallops</w:t>
            </w:r>
          </w:p>
          <w:p w:rsidR="00AE4A30" w:rsidRPr="00652396" w:rsidRDefault="00852D06">
            <w:pPr>
              <w:pStyle w:val="ListBullet"/>
              <w:rPr>
                <w:rFonts w:ascii="Arial" w:hAnsi="Arial" w:cs="Arial"/>
                <w:snapToGrid w:val="0"/>
                <w:sz w:val="22"/>
                <w:szCs w:val="22"/>
              </w:rPr>
            </w:pPr>
            <w:r w:rsidRPr="00652396">
              <w:rPr>
                <w:rFonts w:ascii="Arial" w:hAnsi="Arial" w:cs="Arial"/>
                <w:snapToGrid w:val="0"/>
                <w:sz w:val="22"/>
                <w:szCs w:val="22"/>
              </w:rPr>
              <w:t>2009 - 71 t whole weight of scallops</w:t>
            </w:r>
          </w:p>
          <w:p w:rsidR="00FD3DA0" w:rsidRDefault="00852D06">
            <w:pPr>
              <w:pStyle w:val="ListBullet"/>
              <w:spacing w:after="200"/>
              <w:ind w:left="374" w:hanging="374"/>
              <w:rPr>
                <w:snapToGrid w:val="0"/>
              </w:rPr>
            </w:pPr>
            <w:r w:rsidRPr="00652396">
              <w:rPr>
                <w:rFonts w:ascii="Arial" w:hAnsi="Arial" w:cs="Arial"/>
                <w:snapToGrid w:val="0"/>
                <w:sz w:val="22"/>
                <w:szCs w:val="22"/>
              </w:rPr>
              <w:t>2008 - 23 t whole weight of scallops</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2612CB">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2612CB" w:rsidRPr="002612CB" w:rsidRDefault="00652396" w:rsidP="00652396">
            <w:pPr>
              <w:spacing w:after="120" w:line="276" w:lineRule="auto"/>
              <w:rPr>
                <w:rFonts w:ascii="Arial" w:hAnsi="Arial" w:cs="Arial"/>
                <w:sz w:val="22"/>
                <w:szCs w:val="22"/>
              </w:rPr>
            </w:pPr>
            <w:r>
              <w:rPr>
                <w:rFonts w:ascii="Arial" w:hAnsi="Arial" w:cs="Arial"/>
                <w:sz w:val="22"/>
                <w:szCs w:val="22"/>
              </w:rPr>
              <w:t>The e</w:t>
            </w:r>
            <w:r w:rsidR="00443E6D">
              <w:rPr>
                <w:rFonts w:ascii="Arial" w:hAnsi="Arial" w:cs="Arial"/>
                <w:sz w:val="22"/>
                <w:szCs w:val="22"/>
              </w:rPr>
              <w:t xml:space="preserve">stimated annual value to fishers in </w:t>
            </w:r>
            <w:r w:rsidR="00AD6C50">
              <w:rPr>
                <w:rFonts w:ascii="Arial" w:hAnsi="Arial" w:cs="Arial"/>
                <w:sz w:val="22"/>
                <w:szCs w:val="22"/>
              </w:rPr>
              <w:t>2011</w:t>
            </w:r>
            <w:r w:rsidR="00443E6D">
              <w:rPr>
                <w:rFonts w:ascii="Arial" w:hAnsi="Arial" w:cs="Arial"/>
                <w:sz w:val="22"/>
                <w:szCs w:val="22"/>
              </w:rPr>
              <w:t xml:space="preserve"> was</w:t>
            </w:r>
            <w:r w:rsidR="00AD6C50">
              <w:rPr>
                <w:rFonts w:ascii="Arial" w:hAnsi="Arial" w:cs="Arial"/>
                <w:sz w:val="22"/>
                <w:szCs w:val="22"/>
              </w:rPr>
              <w:t xml:space="preserve"> less than $1 </w:t>
            </w:r>
            <w:r w:rsidR="00443E6D">
              <w:rPr>
                <w:rFonts w:ascii="Arial" w:hAnsi="Arial" w:cs="Arial"/>
                <w:sz w:val="22"/>
                <w:szCs w:val="22"/>
              </w:rPr>
              <w:t>m</w:t>
            </w:r>
            <w:r w:rsidR="00AD6C50">
              <w:rPr>
                <w:rFonts w:ascii="Arial" w:hAnsi="Arial" w:cs="Arial"/>
                <w:sz w:val="22"/>
                <w:szCs w:val="22"/>
              </w:rPr>
              <w:t>illion</w:t>
            </w:r>
            <w:r w:rsidR="008E21B4">
              <w:rPr>
                <w:rFonts w:ascii="Arial" w:hAnsi="Arial" w:cs="Arial"/>
                <w:sz w:val="22"/>
                <w:szCs w:val="22"/>
              </w:rPr>
              <w:t>. Due to there being</w:t>
            </w:r>
            <w:r>
              <w:rPr>
                <w:rFonts w:ascii="Arial" w:hAnsi="Arial" w:cs="Arial"/>
                <w:sz w:val="22"/>
                <w:szCs w:val="22"/>
              </w:rPr>
              <w:t xml:space="preserve"> only four operators i</w:t>
            </w:r>
            <w:r w:rsidR="008E21B4">
              <w:rPr>
                <w:rFonts w:ascii="Arial" w:hAnsi="Arial" w:cs="Arial"/>
                <w:sz w:val="22"/>
                <w:szCs w:val="22"/>
              </w:rPr>
              <w:t>n the fishery, the actual value is confidential.</w:t>
            </w:r>
            <w:r>
              <w:rPr>
                <w:rFonts w:ascii="Arial" w:hAnsi="Arial" w:cs="Arial"/>
                <w:sz w:val="22"/>
                <w:szCs w:val="22"/>
              </w:rPr>
              <w:t xml:space="preserve"> </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BE6A63" w:rsidP="00BE6A63">
            <w:pPr>
              <w:pStyle w:val="Header"/>
              <w:tabs>
                <w:tab w:val="clear" w:pos="4153"/>
                <w:tab w:val="clear" w:pos="8306"/>
              </w:tabs>
              <w:spacing w:after="120" w:line="276" w:lineRule="auto"/>
              <w:rPr>
                <w:rFonts w:ascii="Arial" w:hAnsi="Arial" w:cs="Arial"/>
                <w:color w:val="3366FF"/>
                <w:sz w:val="22"/>
                <w:szCs w:val="22"/>
                <w:lang w:val="en-AU"/>
              </w:rPr>
            </w:pPr>
            <w:r>
              <w:rPr>
                <w:rFonts w:ascii="Arial" w:hAnsi="Arial" w:cs="Arial"/>
                <w:sz w:val="22"/>
                <w:szCs w:val="22"/>
                <w:lang w:val="en-AU"/>
              </w:rPr>
              <w:t>There has been n</w:t>
            </w:r>
            <w:r w:rsidR="00AD6C50">
              <w:rPr>
                <w:rFonts w:ascii="Arial" w:hAnsi="Arial" w:cs="Arial"/>
                <w:sz w:val="22"/>
                <w:szCs w:val="22"/>
                <w:lang w:val="en-AU"/>
              </w:rPr>
              <w:t xml:space="preserve">o reported take </w:t>
            </w:r>
            <w:r w:rsidR="008E21B4">
              <w:rPr>
                <w:rFonts w:ascii="Arial" w:hAnsi="Arial" w:cs="Arial"/>
                <w:sz w:val="22"/>
                <w:szCs w:val="22"/>
                <w:lang w:val="en-AU"/>
              </w:rPr>
              <w:t xml:space="preserve">of scallops </w:t>
            </w:r>
            <w:r w:rsidR="00AD6C50">
              <w:rPr>
                <w:rFonts w:ascii="Arial" w:hAnsi="Arial" w:cs="Arial"/>
                <w:sz w:val="22"/>
                <w:szCs w:val="22"/>
                <w:lang w:val="en-AU"/>
              </w:rPr>
              <w:t>from other sectors</w:t>
            </w:r>
            <w:r>
              <w:rPr>
                <w:rFonts w:ascii="Arial" w:hAnsi="Arial" w:cs="Arial"/>
                <w:sz w:val="22"/>
                <w:szCs w:val="22"/>
                <w:lang w:val="en-AU"/>
              </w:rPr>
              <w:t xml:space="preserve"> since the last assessment.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AD6C50" w:rsidP="00FD3DA0">
            <w:pPr>
              <w:spacing w:after="120" w:line="276" w:lineRule="auto"/>
              <w:rPr>
                <w:rFonts w:ascii="Arial" w:hAnsi="Arial" w:cs="Arial"/>
                <w:snapToGrid w:val="0"/>
                <w:color w:val="3366FF"/>
                <w:sz w:val="22"/>
                <w:szCs w:val="22"/>
              </w:rPr>
            </w:pPr>
            <w:r>
              <w:rPr>
                <w:rFonts w:ascii="Arial" w:hAnsi="Arial" w:cs="Arial"/>
                <w:sz w:val="22"/>
                <w:szCs w:val="22"/>
              </w:rPr>
              <w:t>There are four licenses operating in the fishery</w:t>
            </w:r>
            <w:r w:rsidR="00FD3DA0">
              <w:rPr>
                <w:rFonts w:ascii="Arial" w:hAnsi="Arial" w:cs="Arial"/>
                <w:sz w:val="22"/>
                <w:szCs w:val="22"/>
              </w:rPr>
              <w:t xml:space="preserve"> in the 2013 season</w:t>
            </w:r>
            <w:r>
              <w:rPr>
                <w:rFonts w:ascii="Arial" w:hAnsi="Arial" w:cs="Arial"/>
                <w:sz w:val="22"/>
                <w:szCs w:val="22"/>
              </w:rPr>
              <w:t>.</w:t>
            </w:r>
          </w:p>
        </w:tc>
      </w:tr>
    </w:tbl>
    <w:p w:rsidR="00127477" w:rsidRDefault="00127477">
      <w:r>
        <w:br w:type="page"/>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lastRenderedPageBreak/>
              <w:t>Management arrangements</w:t>
            </w:r>
            <w:r w:rsidRPr="009B3A55">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D96D68" w:rsidRDefault="00D96D68" w:rsidP="00D96D68">
            <w:pPr>
              <w:autoSpaceDE w:val="0"/>
              <w:autoSpaceDN w:val="0"/>
              <w:adjustRightInd w:val="0"/>
              <w:rPr>
                <w:rFonts w:ascii="Arial" w:hAnsi="Arial" w:cs="Arial"/>
                <w:snapToGrid w:val="0"/>
                <w:sz w:val="22"/>
                <w:szCs w:val="22"/>
              </w:rPr>
            </w:pPr>
            <w:r>
              <w:rPr>
                <w:rFonts w:ascii="Arial" w:hAnsi="Arial" w:cs="Arial"/>
                <w:snapToGrid w:val="0"/>
                <w:sz w:val="22"/>
                <w:szCs w:val="22"/>
              </w:rPr>
              <w:t xml:space="preserve">Trawling in Western Australian waters is prohibited under the </w:t>
            </w:r>
            <w:r w:rsidR="00127477">
              <w:rPr>
                <w:rFonts w:ascii="Arial" w:hAnsi="Arial" w:cs="Arial"/>
                <w:snapToGrid w:val="0"/>
                <w:sz w:val="22"/>
                <w:szCs w:val="22"/>
              </w:rPr>
              <w:t>‘</w:t>
            </w:r>
            <w:r w:rsidR="00127477" w:rsidRPr="00D96D68">
              <w:rPr>
                <w:rFonts w:ascii="Arial" w:hAnsi="Arial" w:cs="Arial"/>
                <w:snapToGrid w:val="0"/>
                <w:sz w:val="22"/>
                <w:szCs w:val="22"/>
              </w:rPr>
              <w:t>Fisheries</w:t>
            </w:r>
            <w:r w:rsidR="00127477">
              <w:rPr>
                <w:rFonts w:ascii="Arial" w:hAnsi="Arial" w:cs="Arial"/>
                <w:snapToGrid w:val="0"/>
                <w:sz w:val="22"/>
                <w:szCs w:val="22"/>
              </w:rPr>
              <w:t> </w:t>
            </w:r>
            <w:r w:rsidRPr="00D96D68">
              <w:rPr>
                <w:rFonts w:ascii="Arial" w:hAnsi="Arial" w:cs="Arial"/>
                <w:snapToGrid w:val="0"/>
                <w:sz w:val="22"/>
                <w:szCs w:val="22"/>
              </w:rPr>
              <w:t>Notice</w:t>
            </w:r>
            <w:r>
              <w:rPr>
                <w:rFonts w:ascii="Arial" w:hAnsi="Arial" w:cs="Arial"/>
                <w:snapToGrid w:val="0"/>
                <w:sz w:val="22"/>
                <w:szCs w:val="22"/>
              </w:rPr>
              <w:t xml:space="preserve"> </w:t>
            </w:r>
            <w:r w:rsidRPr="00D96D68">
              <w:rPr>
                <w:rFonts w:ascii="Arial" w:hAnsi="Arial" w:cs="Arial"/>
                <w:snapToGrid w:val="0"/>
                <w:sz w:val="22"/>
                <w:szCs w:val="22"/>
              </w:rPr>
              <w:t xml:space="preserve">No. 556 Trawling Prohibition (Whole of State) </w:t>
            </w:r>
            <w:r w:rsidR="00127477" w:rsidRPr="00D96D68">
              <w:rPr>
                <w:rFonts w:ascii="Arial" w:hAnsi="Arial" w:cs="Arial"/>
                <w:snapToGrid w:val="0"/>
                <w:sz w:val="22"/>
                <w:szCs w:val="22"/>
              </w:rPr>
              <w:t>Notice</w:t>
            </w:r>
            <w:r w:rsidR="00127477">
              <w:rPr>
                <w:rFonts w:ascii="Arial" w:hAnsi="Arial" w:cs="Arial"/>
                <w:snapToGrid w:val="0"/>
                <w:sz w:val="22"/>
                <w:szCs w:val="22"/>
              </w:rPr>
              <w:t> </w:t>
            </w:r>
            <w:r w:rsidRPr="00D96D68">
              <w:rPr>
                <w:rFonts w:ascii="Arial" w:hAnsi="Arial" w:cs="Arial"/>
                <w:snapToGrid w:val="0"/>
                <w:sz w:val="22"/>
                <w:szCs w:val="22"/>
              </w:rPr>
              <w:t>1992</w:t>
            </w:r>
            <w:r w:rsidR="00127477">
              <w:rPr>
                <w:rFonts w:ascii="Arial" w:hAnsi="Arial" w:cs="Arial"/>
                <w:snapToGrid w:val="0"/>
                <w:sz w:val="22"/>
                <w:szCs w:val="22"/>
              </w:rPr>
              <w:t>’</w:t>
            </w:r>
            <w:r>
              <w:rPr>
                <w:rFonts w:ascii="Arial" w:hAnsi="Arial" w:cs="Arial"/>
                <w:snapToGrid w:val="0"/>
                <w:sz w:val="22"/>
                <w:szCs w:val="22"/>
              </w:rPr>
              <w:t xml:space="preserve"> which is in force </w:t>
            </w:r>
            <w:r w:rsidRPr="004E4B51">
              <w:rPr>
                <w:rFonts w:ascii="Arial" w:hAnsi="Arial" w:cs="Arial"/>
                <w:snapToGrid w:val="0"/>
                <w:sz w:val="22"/>
                <w:szCs w:val="22"/>
              </w:rPr>
              <w:t xml:space="preserve">under the Western Australian </w:t>
            </w:r>
            <w:r w:rsidR="00127477" w:rsidRPr="004E4B51">
              <w:rPr>
                <w:rFonts w:ascii="Arial" w:hAnsi="Arial" w:cs="Arial"/>
                <w:i/>
                <w:snapToGrid w:val="0"/>
                <w:sz w:val="22"/>
                <w:szCs w:val="22"/>
              </w:rPr>
              <w:t>Fish</w:t>
            </w:r>
            <w:r w:rsidR="00127477">
              <w:rPr>
                <w:rFonts w:ascii="Arial" w:hAnsi="Arial" w:cs="Arial"/>
                <w:i/>
                <w:snapToGrid w:val="0"/>
                <w:sz w:val="22"/>
                <w:szCs w:val="22"/>
              </w:rPr>
              <w:t> </w:t>
            </w:r>
            <w:r w:rsidRPr="004E4B51">
              <w:rPr>
                <w:rFonts w:ascii="Arial" w:hAnsi="Arial" w:cs="Arial"/>
                <w:i/>
                <w:snapToGrid w:val="0"/>
                <w:sz w:val="22"/>
                <w:szCs w:val="22"/>
              </w:rPr>
              <w:t>Resources Management Act 1994</w:t>
            </w:r>
            <w:r w:rsidRPr="004E4B51">
              <w:rPr>
                <w:rFonts w:ascii="Arial" w:hAnsi="Arial" w:cs="Arial"/>
                <w:snapToGrid w:val="0"/>
                <w:sz w:val="22"/>
                <w:szCs w:val="22"/>
              </w:rPr>
              <w:t xml:space="preserve"> and the Western Australian Fish Resources Management Regulations 1995</w:t>
            </w:r>
            <w:r>
              <w:rPr>
                <w:rFonts w:ascii="Arial" w:hAnsi="Arial" w:cs="Arial"/>
                <w:snapToGrid w:val="0"/>
                <w:sz w:val="22"/>
                <w:szCs w:val="22"/>
              </w:rPr>
              <w:t xml:space="preserve">. </w:t>
            </w:r>
          </w:p>
          <w:p w:rsidR="00C22A1A" w:rsidRDefault="00C22A1A" w:rsidP="00D96D68">
            <w:pPr>
              <w:autoSpaceDE w:val="0"/>
              <w:autoSpaceDN w:val="0"/>
              <w:adjustRightInd w:val="0"/>
              <w:rPr>
                <w:rFonts w:ascii="Arial" w:hAnsi="Arial" w:cs="Arial"/>
                <w:snapToGrid w:val="0"/>
                <w:sz w:val="22"/>
                <w:szCs w:val="22"/>
              </w:rPr>
            </w:pPr>
          </w:p>
          <w:p w:rsidR="00C22A1A" w:rsidRDefault="00D96D68" w:rsidP="00D96D68">
            <w:pPr>
              <w:autoSpaceDE w:val="0"/>
              <w:autoSpaceDN w:val="0"/>
              <w:adjustRightInd w:val="0"/>
              <w:rPr>
                <w:rFonts w:ascii="Arial" w:hAnsi="Arial" w:cs="Arial"/>
                <w:snapToGrid w:val="0"/>
                <w:sz w:val="22"/>
                <w:szCs w:val="22"/>
              </w:rPr>
            </w:pPr>
            <w:r>
              <w:rPr>
                <w:rFonts w:ascii="Arial" w:hAnsi="Arial" w:cs="Arial"/>
                <w:snapToGrid w:val="0"/>
                <w:sz w:val="22"/>
                <w:szCs w:val="22"/>
              </w:rPr>
              <w:t>T</w:t>
            </w:r>
            <w:r w:rsidR="00DA6A89" w:rsidRPr="004E4B51">
              <w:rPr>
                <w:rFonts w:ascii="Arial" w:hAnsi="Arial" w:cs="Arial"/>
                <w:snapToGrid w:val="0"/>
                <w:sz w:val="22"/>
                <w:szCs w:val="22"/>
              </w:rPr>
              <w:t xml:space="preserve">he </w:t>
            </w:r>
            <w:r w:rsidR="00C22A1A">
              <w:rPr>
                <w:rFonts w:ascii="Arial" w:hAnsi="Arial" w:cs="Arial"/>
                <w:snapToGrid w:val="0"/>
                <w:sz w:val="22"/>
                <w:szCs w:val="22"/>
              </w:rPr>
              <w:t>WA South Coast Trawl F</w:t>
            </w:r>
            <w:r w:rsidR="00DA6A89" w:rsidRPr="004E4B51">
              <w:rPr>
                <w:rFonts w:ascii="Arial" w:hAnsi="Arial" w:cs="Arial"/>
                <w:snapToGrid w:val="0"/>
                <w:sz w:val="22"/>
                <w:szCs w:val="22"/>
              </w:rPr>
              <w:t xml:space="preserve">ishery is managed </w:t>
            </w:r>
            <w:r w:rsidR="00FA61B9" w:rsidRPr="004E4B51">
              <w:rPr>
                <w:rFonts w:ascii="Arial" w:hAnsi="Arial" w:cs="Arial"/>
                <w:snapToGrid w:val="0"/>
                <w:sz w:val="22"/>
                <w:szCs w:val="22"/>
              </w:rPr>
              <w:t>via an exemption to allow trawling</w:t>
            </w:r>
            <w:r w:rsidR="00C22A1A">
              <w:rPr>
                <w:rFonts w:ascii="Arial" w:hAnsi="Arial" w:cs="Arial"/>
                <w:snapToGrid w:val="0"/>
                <w:sz w:val="22"/>
                <w:szCs w:val="22"/>
              </w:rPr>
              <w:t xml:space="preserve"> under the Fisheries Notice with the following management arrangements: </w:t>
            </w:r>
          </w:p>
          <w:p w:rsidR="00DA6A89" w:rsidRPr="004E4B51" w:rsidRDefault="00DA6A89" w:rsidP="00D96D68">
            <w:pPr>
              <w:autoSpaceDE w:val="0"/>
              <w:autoSpaceDN w:val="0"/>
              <w:adjustRightInd w:val="0"/>
              <w:rPr>
                <w:rFonts w:ascii="Arial" w:hAnsi="Arial" w:cs="Arial"/>
                <w:snapToGrid w:val="0"/>
                <w:sz w:val="22"/>
                <w:szCs w:val="22"/>
              </w:rPr>
            </w:pPr>
            <w:r w:rsidRPr="004E4B51">
              <w:rPr>
                <w:rFonts w:ascii="Arial" w:hAnsi="Arial" w:cs="Arial"/>
                <w:snapToGrid w:val="0"/>
                <w:sz w:val="22"/>
                <w:szCs w:val="22"/>
              </w:rPr>
              <w:t xml:space="preserve"> </w:t>
            </w:r>
          </w:p>
          <w:p w:rsidR="00FD3DA0" w:rsidRDefault="004E4B51">
            <w:pPr>
              <w:rPr>
                <w:rFonts w:ascii="Arial" w:hAnsi="Arial" w:cs="Arial"/>
                <w:snapToGrid w:val="0"/>
                <w:sz w:val="22"/>
                <w:szCs w:val="22"/>
              </w:rPr>
            </w:pPr>
            <w:r w:rsidRPr="00F06163">
              <w:rPr>
                <w:rFonts w:ascii="Arial" w:hAnsi="Arial" w:cs="Arial"/>
                <w:snapToGrid w:val="0"/>
                <w:sz w:val="22"/>
                <w:szCs w:val="22"/>
                <w:u w:val="single"/>
              </w:rPr>
              <w:t>Input controls</w:t>
            </w:r>
          </w:p>
          <w:p w:rsidR="00FD3DA0" w:rsidRDefault="00F3090C">
            <w:pPr>
              <w:numPr>
                <w:ilvl w:val="0"/>
                <w:numId w:val="13"/>
              </w:numPr>
              <w:tabs>
                <w:tab w:val="clear" w:pos="1140"/>
                <w:tab w:val="num" w:pos="318"/>
              </w:tabs>
              <w:autoSpaceDE w:val="0"/>
              <w:autoSpaceDN w:val="0"/>
              <w:ind w:left="317" w:hanging="288"/>
              <w:rPr>
                <w:rFonts w:ascii="Arial" w:hAnsi="Arial" w:cs="Arial"/>
                <w:snapToGrid w:val="0"/>
                <w:sz w:val="22"/>
                <w:szCs w:val="22"/>
              </w:rPr>
            </w:pPr>
            <w:r>
              <w:rPr>
                <w:rFonts w:ascii="Arial" w:hAnsi="Arial" w:cs="Arial"/>
                <w:snapToGrid w:val="0"/>
                <w:sz w:val="22"/>
                <w:szCs w:val="22"/>
              </w:rPr>
              <w:t>Limited entry (four</w:t>
            </w:r>
            <w:r w:rsidR="004E4B51" w:rsidRPr="00F06163">
              <w:rPr>
                <w:rFonts w:ascii="Arial" w:hAnsi="Arial" w:cs="Arial"/>
                <w:snapToGrid w:val="0"/>
                <w:sz w:val="22"/>
                <w:szCs w:val="22"/>
              </w:rPr>
              <w:t xml:space="preserve"> licensed operators)</w:t>
            </w:r>
          </w:p>
          <w:p w:rsidR="00FD3DA0" w:rsidRDefault="004E4B51">
            <w:pPr>
              <w:numPr>
                <w:ilvl w:val="0"/>
                <w:numId w:val="13"/>
              </w:numPr>
              <w:tabs>
                <w:tab w:val="clear" w:pos="1140"/>
                <w:tab w:val="num" w:pos="318"/>
              </w:tabs>
              <w:autoSpaceDE w:val="0"/>
              <w:autoSpaceDN w:val="0"/>
              <w:ind w:left="317" w:hanging="288"/>
              <w:rPr>
                <w:rFonts w:ascii="Arial" w:hAnsi="Arial" w:cs="Arial"/>
                <w:snapToGrid w:val="0"/>
                <w:sz w:val="22"/>
                <w:szCs w:val="22"/>
              </w:rPr>
            </w:pPr>
            <w:r w:rsidRPr="00F06163">
              <w:rPr>
                <w:rFonts w:ascii="Arial" w:hAnsi="Arial" w:cs="Arial"/>
                <w:snapToGrid w:val="0"/>
                <w:sz w:val="22"/>
                <w:szCs w:val="22"/>
              </w:rPr>
              <w:t>Gear restrictions on trawl net mesh size</w:t>
            </w:r>
          </w:p>
          <w:p w:rsidR="00C50BB7" w:rsidRDefault="004E4B51" w:rsidP="00C50BB7">
            <w:pPr>
              <w:numPr>
                <w:ilvl w:val="0"/>
                <w:numId w:val="13"/>
              </w:numPr>
              <w:tabs>
                <w:tab w:val="clear" w:pos="1140"/>
                <w:tab w:val="num" w:pos="318"/>
              </w:tabs>
              <w:autoSpaceDE w:val="0"/>
              <w:autoSpaceDN w:val="0"/>
              <w:ind w:left="317" w:hanging="288"/>
              <w:rPr>
                <w:rFonts w:ascii="Arial" w:hAnsi="Arial" w:cs="Arial"/>
                <w:snapToGrid w:val="0"/>
                <w:sz w:val="22"/>
                <w:szCs w:val="22"/>
              </w:rPr>
            </w:pPr>
            <w:r w:rsidRPr="00C50BB7">
              <w:rPr>
                <w:rFonts w:ascii="Arial" w:hAnsi="Arial" w:cs="Arial"/>
                <w:snapToGrid w:val="0"/>
                <w:sz w:val="22"/>
                <w:szCs w:val="22"/>
              </w:rPr>
              <w:t>Spawning season closure</w:t>
            </w:r>
          </w:p>
          <w:p w:rsidR="00C50BB7" w:rsidRPr="00C50BB7" w:rsidRDefault="00C50BB7" w:rsidP="00C50BB7">
            <w:pPr>
              <w:numPr>
                <w:ilvl w:val="0"/>
                <w:numId w:val="13"/>
              </w:numPr>
              <w:tabs>
                <w:tab w:val="clear" w:pos="1140"/>
                <w:tab w:val="num" w:pos="318"/>
              </w:tabs>
              <w:autoSpaceDE w:val="0"/>
              <w:autoSpaceDN w:val="0"/>
              <w:ind w:left="317" w:hanging="288"/>
              <w:rPr>
                <w:rFonts w:ascii="Arial" w:hAnsi="Arial" w:cs="Arial"/>
                <w:snapToGrid w:val="0"/>
                <w:sz w:val="22"/>
                <w:szCs w:val="22"/>
              </w:rPr>
            </w:pPr>
            <w:r w:rsidRPr="00C50BB7">
              <w:rPr>
                <w:rFonts w:ascii="Arial" w:hAnsi="Arial" w:cs="Arial"/>
                <w:snapToGrid w:val="0"/>
                <w:sz w:val="22"/>
                <w:szCs w:val="22"/>
              </w:rPr>
              <w:t>Spatial closure around the Re</w:t>
            </w:r>
            <w:r>
              <w:rPr>
                <w:rFonts w:ascii="Arial" w:hAnsi="Arial" w:cs="Arial"/>
                <w:snapToGrid w:val="0"/>
                <w:sz w:val="22"/>
                <w:szCs w:val="22"/>
              </w:rPr>
              <w:t>ch</w:t>
            </w:r>
            <w:r w:rsidRPr="00C50BB7">
              <w:rPr>
                <w:rFonts w:ascii="Arial" w:hAnsi="Arial" w:cs="Arial"/>
                <w:snapToGrid w:val="0"/>
                <w:sz w:val="22"/>
                <w:szCs w:val="22"/>
              </w:rPr>
              <w:t>erche Archipelago</w:t>
            </w:r>
          </w:p>
          <w:p w:rsidR="00C50BB7" w:rsidRDefault="00C50BB7" w:rsidP="00C50BB7">
            <w:pPr>
              <w:autoSpaceDE w:val="0"/>
              <w:autoSpaceDN w:val="0"/>
              <w:rPr>
                <w:rFonts w:ascii="Arial" w:hAnsi="Arial" w:cs="Arial"/>
                <w:snapToGrid w:val="0"/>
                <w:sz w:val="22"/>
                <w:szCs w:val="22"/>
              </w:rPr>
            </w:pPr>
          </w:p>
          <w:p w:rsidR="00FD3DA0" w:rsidRDefault="004E4B51">
            <w:pPr>
              <w:rPr>
                <w:rFonts w:ascii="Arial" w:hAnsi="Arial" w:cs="Arial"/>
                <w:snapToGrid w:val="0"/>
                <w:sz w:val="22"/>
                <w:szCs w:val="22"/>
              </w:rPr>
            </w:pPr>
            <w:r w:rsidRPr="00F06163">
              <w:rPr>
                <w:rFonts w:ascii="Arial" w:hAnsi="Arial" w:cs="Arial"/>
                <w:snapToGrid w:val="0"/>
                <w:sz w:val="22"/>
                <w:szCs w:val="22"/>
                <w:u w:val="single"/>
              </w:rPr>
              <w:t>Output controls</w:t>
            </w:r>
          </w:p>
          <w:p w:rsidR="004E4B51" w:rsidRPr="00F06163" w:rsidRDefault="004E4B51" w:rsidP="003F40A2">
            <w:pPr>
              <w:numPr>
                <w:ilvl w:val="0"/>
                <w:numId w:val="12"/>
              </w:numPr>
              <w:tabs>
                <w:tab w:val="clear" w:pos="1080"/>
                <w:tab w:val="num" w:pos="318"/>
              </w:tabs>
              <w:autoSpaceDE w:val="0"/>
              <w:autoSpaceDN w:val="0"/>
              <w:spacing w:after="120"/>
              <w:ind w:left="318" w:hanging="284"/>
              <w:rPr>
                <w:rFonts w:ascii="Arial" w:hAnsi="Arial" w:cs="Arial"/>
                <w:snapToGrid w:val="0"/>
                <w:sz w:val="22"/>
                <w:szCs w:val="22"/>
              </w:rPr>
            </w:pPr>
            <w:r>
              <w:rPr>
                <w:rFonts w:ascii="Arial" w:hAnsi="Arial" w:cs="Arial"/>
                <w:snapToGrid w:val="0"/>
                <w:sz w:val="22"/>
                <w:szCs w:val="22"/>
              </w:rPr>
              <w:t>A</w:t>
            </w:r>
            <w:r w:rsidRPr="00F06163">
              <w:rPr>
                <w:rFonts w:ascii="Arial" w:hAnsi="Arial" w:cs="Arial"/>
                <w:snapToGrid w:val="0"/>
                <w:sz w:val="22"/>
                <w:szCs w:val="22"/>
              </w:rPr>
              <w:t xml:space="preserve"> high yield principle has been introduced where</w:t>
            </w:r>
            <w:r>
              <w:rPr>
                <w:rFonts w:ascii="Arial" w:hAnsi="Arial" w:cs="Arial"/>
                <w:snapToGrid w:val="0"/>
                <w:sz w:val="22"/>
                <w:szCs w:val="22"/>
              </w:rPr>
              <w:t xml:space="preserve"> the</w:t>
            </w:r>
            <w:r w:rsidRPr="00F06163">
              <w:rPr>
                <w:rFonts w:ascii="Arial" w:hAnsi="Arial" w:cs="Arial"/>
                <w:snapToGrid w:val="0"/>
                <w:sz w:val="22"/>
                <w:szCs w:val="22"/>
              </w:rPr>
              <w:t xml:space="preserve"> fishery is closed when </w:t>
            </w:r>
            <w:r>
              <w:rPr>
                <w:rFonts w:ascii="Arial" w:hAnsi="Arial" w:cs="Arial"/>
                <w:snapToGrid w:val="0"/>
                <w:sz w:val="22"/>
                <w:szCs w:val="22"/>
              </w:rPr>
              <w:t xml:space="preserve">the </w:t>
            </w:r>
            <w:r w:rsidRPr="00F06163">
              <w:rPr>
                <w:rFonts w:ascii="Arial" w:hAnsi="Arial" w:cs="Arial"/>
                <w:snapToGrid w:val="0"/>
                <w:sz w:val="22"/>
                <w:szCs w:val="22"/>
              </w:rPr>
              <w:t xml:space="preserve">daily catch rate drops below </w:t>
            </w:r>
            <w:r w:rsidR="00B03070" w:rsidRPr="00985754">
              <w:rPr>
                <w:rFonts w:ascii="Arial" w:hAnsi="Arial" w:cs="Arial"/>
                <w:snapToGrid w:val="0"/>
                <w:sz w:val="22"/>
                <w:szCs w:val="22"/>
              </w:rPr>
              <w:t>1</w:t>
            </w:r>
            <w:r w:rsidRPr="00985754">
              <w:rPr>
                <w:rFonts w:ascii="Arial" w:hAnsi="Arial" w:cs="Arial"/>
                <w:snapToGrid w:val="0"/>
                <w:sz w:val="22"/>
                <w:szCs w:val="22"/>
              </w:rPr>
              <w:t>50</w:t>
            </w:r>
            <w:r w:rsidR="00EF7C3D">
              <w:rPr>
                <w:rFonts w:ascii="Arial" w:hAnsi="Arial" w:cs="Arial"/>
                <w:snapToGrid w:val="0"/>
                <w:sz w:val="22"/>
                <w:szCs w:val="22"/>
              </w:rPr>
              <w:t xml:space="preserve"> </w:t>
            </w:r>
            <w:r w:rsidRPr="00985754">
              <w:rPr>
                <w:rFonts w:ascii="Arial" w:hAnsi="Arial" w:cs="Arial"/>
                <w:snapToGrid w:val="0"/>
                <w:sz w:val="22"/>
                <w:szCs w:val="22"/>
              </w:rPr>
              <w:t>kg/</w:t>
            </w:r>
            <w:r w:rsidRPr="00F06163">
              <w:rPr>
                <w:rFonts w:ascii="Arial" w:hAnsi="Arial" w:cs="Arial"/>
                <w:snapToGrid w:val="0"/>
                <w:sz w:val="22"/>
                <w:szCs w:val="22"/>
              </w:rPr>
              <w:t>day (</w:t>
            </w:r>
            <w:r w:rsidR="00C7424C" w:rsidRPr="00F06163">
              <w:rPr>
                <w:rFonts w:ascii="Arial" w:hAnsi="Arial" w:cs="Arial"/>
                <w:snapToGrid w:val="0"/>
                <w:sz w:val="22"/>
                <w:szCs w:val="22"/>
              </w:rPr>
              <w:t>meat</w:t>
            </w:r>
            <w:r w:rsidR="00C7424C">
              <w:rPr>
                <w:rFonts w:ascii="Arial" w:hAnsi="Arial" w:cs="Arial"/>
                <w:snapToGrid w:val="0"/>
                <w:sz w:val="22"/>
                <w:szCs w:val="22"/>
              </w:rPr>
              <w:t> </w:t>
            </w:r>
            <w:r w:rsidRPr="00F06163">
              <w:rPr>
                <w:rFonts w:ascii="Arial" w:hAnsi="Arial" w:cs="Arial"/>
                <w:snapToGrid w:val="0"/>
                <w:sz w:val="22"/>
                <w:szCs w:val="22"/>
              </w:rPr>
              <w:t>weight)</w:t>
            </w:r>
          </w:p>
          <w:p w:rsidR="00401483" w:rsidRPr="009B3A55" w:rsidRDefault="00401483" w:rsidP="00094E5F">
            <w:pPr>
              <w:autoSpaceDE w:val="0"/>
              <w:autoSpaceDN w:val="0"/>
              <w:spacing w:after="120" w:line="276" w:lineRule="auto"/>
              <w:rPr>
                <w:rFonts w:ascii="Arial" w:hAnsi="Arial" w:cs="Arial"/>
                <w:snapToGrid w:val="0"/>
                <w:color w:val="3366FF"/>
                <w:sz w:val="22"/>
                <w:szCs w:val="22"/>
              </w:rPr>
            </w:pPr>
            <w:r w:rsidRPr="00985754">
              <w:rPr>
                <w:rFonts w:ascii="Arial" w:hAnsi="Arial" w:cs="Arial"/>
                <w:snapToGrid w:val="0"/>
                <w:sz w:val="22"/>
                <w:szCs w:val="22"/>
              </w:rPr>
              <w:t xml:space="preserve">Part of the fishery operates within the Commonwealth </w:t>
            </w:r>
            <w:r w:rsidR="004E4B51" w:rsidRPr="008E21B4">
              <w:rPr>
                <w:rFonts w:ascii="Arial" w:hAnsi="Arial" w:cs="Arial"/>
                <w:sz w:val="22"/>
                <w:szCs w:val="22"/>
              </w:rPr>
              <w:t>South</w:t>
            </w:r>
            <w:r w:rsidR="001749E2" w:rsidRPr="008E21B4">
              <w:rPr>
                <w:rFonts w:ascii="Arial" w:hAnsi="Arial" w:cs="Arial"/>
                <w:sz w:val="22"/>
                <w:szCs w:val="22"/>
              </w:rPr>
              <w:t>-w</w:t>
            </w:r>
            <w:r w:rsidR="004E4B51" w:rsidRPr="008E21B4">
              <w:rPr>
                <w:rFonts w:ascii="Arial" w:hAnsi="Arial" w:cs="Arial"/>
                <w:sz w:val="22"/>
                <w:szCs w:val="22"/>
              </w:rPr>
              <w:t>est</w:t>
            </w:r>
            <w:r w:rsidRPr="008E21B4">
              <w:rPr>
                <w:rFonts w:ascii="Arial" w:hAnsi="Arial" w:cs="Arial"/>
                <w:sz w:val="22"/>
                <w:szCs w:val="22"/>
              </w:rPr>
              <w:t xml:space="preserve"> Marine Region</w:t>
            </w:r>
            <w:r w:rsidRPr="00985754">
              <w:rPr>
                <w:rFonts w:ascii="Arial" w:hAnsi="Arial" w:cs="Arial"/>
                <w:i/>
                <w:sz w:val="22"/>
                <w:szCs w:val="22"/>
              </w:rPr>
              <w:t>.</w:t>
            </w:r>
            <w:r w:rsidRPr="009B3A55">
              <w:rPr>
                <w:rFonts w:ascii="Arial" w:hAnsi="Arial" w:cs="Arial"/>
                <w:i/>
                <w:sz w:val="22"/>
                <w:szCs w:val="22"/>
              </w:rPr>
              <w:t xml:space="preserve">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DA6A89" w:rsidRPr="004E4B51" w:rsidRDefault="00C22A1A" w:rsidP="00094E5F">
            <w:pPr>
              <w:spacing w:after="120" w:line="276" w:lineRule="auto"/>
              <w:rPr>
                <w:rFonts w:ascii="Arial" w:hAnsi="Arial" w:cs="Arial"/>
                <w:snapToGrid w:val="0"/>
                <w:sz w:val="22"/>
                <w:szCs w:val="22"/>
              </w:rPr>
            </w:pPr>
            <w:r>
              <w:rPr>
                <w:rFonts w:ascii="Arial" w:hAnsi="Arial" w:cs="Arial"/>
                <w:sz w:val="22"/>
                <w:szCs w:val="22"/>
              </w:rPr>
              <w:t>The WA South Coast Trawl Fishery has not exported any catch since 2008</w:t>
            </w:r>
            <w:r w:rsidR="00094E5F">
              <w:rPr>
                <w:rFonts w:ascii="Arial" w:hAnsi="Arial" w:cs="Arial"/>
                <w:sz w:val="22"/>
                <w:szCs w:val="22"/>
              </w:rPr>
              <w:t>.</w:t>
            </w:r>
            <w:r>
              <w:rPr>
                <w:rFonts w:ascii="Arial" w:hAnsi="Arial" w:cs="Arial"/>
                <w:sz w:val="22"/>
                <w:szCs w:val="22"/>
              </w:rPr>
              <w:t xml:space="preserve"> </w:t>
            </w:r>
            <w:r w:rsidR="00094E5F">
              <w:rPr>
                <w:rFonts w:ascii="Arial" w:hAnsi="Arial" w:cs="Arial"/>
                <w:sz w:val="22"/>
                <w:szCs w:val="22"/>
              </w:rPr>
              <w:t>H</w:t>
            </w:r>
            <w:r>
              <w:rPr>
                <w:rFonts w:ascii="Arial" w:hAnsi="Arial" w:cs="Arial"/>
                <w:sz w:val="22"/>
                <w:szCs w:val="22"/>
              </w:rPr>
              <w:t>owever</w:t>
            </w:r>
            <w:r w:rsidR="00B91909">
              <w:rPr>
                <w:rFonts w:ascii="Arial" w:hAnsi="Arial" w:cs="Arial"/>
                <w:sz w:val="22"/>
                <w:szCs w:val="22"/>
              </w:rPr>
              <w:t>,</w:t>
            </w:r>
            <w:r>
              <w:rPr>
                <w:rFonts w:ascii="Arial" w:hAnsi="Arial" w:cs="Arial"/>
                <w:sz w:val="22"/>
                <w:szCs w:val="22"/>
              </w:rPr>
              <w:t xml:space="preserve"> when </w:t>
            </w:r>
            <w:r w:rsidR="00F220F2">
              <w:rPr>
                <w:rFonts w:ascii="Arial" w:hAnsi="Arial" w:cs="Arial"/>
                <w:sz w:val="22"/>
                <w:szCs w:val="22"/>
              </w:rPr>
              <w:t xml:space="preserve">preseason </w:t>
            </w:r>
            <w:r w:rsidR="008E21B4">
              <w:rPr>
                <w:rFonts w:ascii="Arial" w:hAnsi="Arial" w:cs="Arial"/>
                <w:sz w:val="22"/>
                <w:szCs w:val="22"/>
              </w:rPr>
              <w:t>surveys</w:t>
            </w:r>
            <w:r w:rsidR="00F220F2">
              <w:rPr>
                <w:rFonts w:ascii="Arial" w:hAnsi="Arial" w:cs="Arial"/>
                <w:sz w:val="22"/>
                <w:szCs w:val="22"/>
              </w:rPr>
              <w:t xml:space="preserve"> determine that fishing </w:t>
            </w:r>
            <w:r w:rsidR="00FC1887">
              <w:rPr>
                <w:rFonts w:ascii="Arial" w:hAnsi="Arial" w:cs="Arial"/>
                <w:sz w:val="22"/>
                <w:szCs w:val="22"/>
              </w:rPr>
              <w:t>can occur</w:t>
            </w:r>
            <w:r>
              <w:rPr>
                <w:rFonts w:ascii="Arial" w:hAnsi="Arial" w:cs="Arial"/>
                <w:sz w:val="22"/>
                <w:szCs w:val="22"/>
              </w:rPr>
              <w:t>, the m</w:t>
            </w:r>
            <w:r w:rsidR="004E4B51">
              <w:rPr>
                <w:rFonts w:ascii="Arial" w:hAnsi="Arial" w:cs="Arial"/>
                <w:sz w:val="22"/>
                <w:szCs w:val="22"/>
              </w:rPr>
              <w:t xml:space="preserve">ajority of product </w:t>
            </w:r>
            <w:r w:rsidR="008E21B4">
              <w:rPr>
                <w:rFonts w:ascii="Arial" w:hAnsi="Arial" w:cs="Arial"/>
                <w:sz w:val="22"/>
                <w:szCs w:val="22"/>
              </w:rPr>
              <w:t xml:space="preserve">caught </w:t>
            </w:r>
            <w:r w:rsidR="0072568B">
              <w:rPr>
                <w:rFonts w:ascii="Arial" w:hAnsi="Arial" w:cs="Arial"/>
                <w:sz w:val="22"/>
                <w:szCs w:val="22"/>
              </w:rPr>
              <w:t xml:space="preserve">(scallops) </w:t>
            </w:r>
            <w:r>
              <w:rPr>
                <w:rFonts w:ascii="Arial" w:hAnsi="Arial" w:cs="Arial"/>
                <w:sz w:val="22"/>
                <w:szCs w:val="22"/>
              </w:rPr>
              <w:t xml:space="preserve">is </w:t>
            </w:r>
            <w:r w:rsidR="001749E2">
              <w:rPr>
                <w:rFonts w:ascii="Arial" w:hAnsi="Arial" w:cs="Arial"/>
                <w:sz w:val="22"/>
                <w:szCs w:val="22"/>
              </w:rPr>
              <w:t xml:space="preserve">intended for frozen </w:t>
            </w:r>
            <w:r w:rsidR="004E4B51">
              <w:rPr>
                <w:rFonts w:ascii="Arial" w:hAnsi="Arial" w:cs="Arial"/>
                <w:sz w:val="22"/>
                <w:szCs w:val="22"/>
              </w:rPr>
              <w:t xml:space="preserve">export to </w:t>
            </w:r>
            <w:r w:rsidR="00DA6A89" w:rsidRPr="004E4B51">
              <w:rPr>
                <w:rFonts w:ascii="Arial" w:hAnsi="Arial" w:cs="Arial"/>
                <w:sz w:val="22"/>
                <w:szCs w:val="22"/>
              </w:rPr>
              <w:t>Asia.</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5108F6" w:rsidRPr="005108F6" w:rsidRDefault="00B91909" w:rsidP="00B91909">
            <w:pPr>
              <w:spacing w:after="120" w:line="276" w:lineRule="auto"/>
              <w:rPr>
                <w:rFonts w:ascii="Arial" w:hAnsi="Arial" w:cs="Arial"/>
                <w:color w:val="3366FF"/>
                <w:sz w:val="22"/>
                <w:szCs w:val="22"/>
              </w:rPr>
            </w:pPr>
            <w:r>
              <w:rPr>
                <w:rFonts w:ascii="Arial" w:hAnsi="Arial" w:cs="Arial"/>
                <w:sz w:val="22"/>
                <w:szCs w:val="22"/>
              </w:rPr>
              <w:t>The risk to b</w:t>
            </w:r>
            <w:r w:rsidR="00F3090C">
              <w:rPr>
                <w:rFonts w:ascii="Arial" w:hAnsi="Arial" w:cs="Arial"/>
                <w:sz w:val="22"/>
                <w:szCs w:val="22"/>
              </w:rPr>
              <w:t>ycatch in the fishery is considered l</w:t>
            </w:r>
            <w:r w:rsidR="00DA6A89" w:rsidRPr="005108F6">
              <w:rPr>
                <w:rFonts w:ascii="Arial" w:hAnsi="Arial" w:cs="Arial"/>
                <w:sz w:val="22"/>
                <w:szCs w:val="22"/>
              </w:rPr>
              <w:t>ow</w:t>
            </w:r>
            <w:r w:rsidR="00C3733A">
              <w:rPr>
                <w:rFonts w:ascii="Arial" w:hAnsi="Arial" w:cs="Arial"/>
                <w:sz w:val="22"/>
                <w:szCs w:val="22"/>
              </w:rPr>
              <w:t xml:space="preserve">. The large minimum </w:t>
            </w:r>
            <w:r w:rsidR="004E4B51" w:rsidRPr="005108F6">
              <w:rPr>
                <w:rFonts w:ascii="Arial" w:hAnsi="Arial" w:cs="Arial"/>
                <w:sz w:val="22"/>
                <w:szCs w:val="22"/>
              </w:rPr>
              <w:t xml:space="preserve">net mesh sizes (100 mm or greater) </w:t>
            </w:r>
            <w:r w:rsidR="005108F6" w:rsidRPr="005108F6">
              <w:rPr>
                <w:rFonts w:ascii="Arial" w:hAnsi="Arial" w:cs="Arial"/>
                <w:sz w:val="22"/>
                <w:szCs w:val="22"/>
              </w:rPr>
              <w:t>used in trawl nets for scallops and demersal</w:t>
            </w:r>
            <w:r w:rsidR="008E21B4">
              <w:rPr>
                <w:rFonts w:ascii="Arial" w:hAnsi="Arial" w:cs="Arial"/>
                <w:sz w:val="22"/>
                <w:szCs w:val="22"/>
              </w:rPr>
              <w:t xml:space="preserve"> </w:t>
            </w:r>
            <w:r w:rsidR="005108F6" w:rsidRPr="005108F6">
              <w:rPr>
                <w:rFonts w:ascii="Arial" w:hAnsi="Arial" w:cs="Arial"/>
                <w:sz w:val="22"/>
                <w:szCs w:val="22"/>
              </w:rPr>
              <w:t xml:space="preserve">scalefish trawling, combined with the low number of licenses (four) and the actual area trawled within the fishery (area trawled is much smaller than </w:t>
            </w:r>
            <w:r w:rsidR="008E21B4">
              <w:rPr>
                <w:rFonts w:ascii="Arial" w:hAnsi="Arial" w:cs="Arial"/>
                <w:sz w:val="22"/>
                <w:szCs w:val="22"/>
              </w:rPr>
              <w:t xml:space="preserve">the </w:t>
            </w:r>
            <w:r w:rsidR="005108F6" w:rsidRPr="005108F6">
              <w:rPr>
                <w:rFonts w:ascii="Arial" w:hAnsi="Arial" w:cs="Arial"/>
                <w:sz w:val="22"/>
                <w:szCs w:val="22"/>
              </w:rPr>
              <w:t xml:space="preserve">extent of the fishery) </w:t>
            </w:r>
            <w:r w:rsidR="002F3C9D">
              <w:rPr>
                <w:rFonts w:ascii="Arial" w:hAnsi="Arial" w:cs="Arial"/>
                <w:sz w:val="22"/>
                <w:szCs w:val="22"/>
              </w:rPr>
              <w:t>contributes to</w:t>
            </w:r>
            <w:r w:rsidR="005108F6" w:rsidRPr="005108F6">
              <w:rPr>
                <w:rFonts w:ascii="Arial" w:hAnsi="Arial" w:cs="Arial"/>
                <w:sz w:val="22"/>
                <w:szCs w:val="22"/>
              </w:rPr>
              <w:t xml:space="preserve"> a low risk to bycatch species. All trawl nets in the fishery are also required to have bycatch reduction devices in the way of grids</w:t>
            </w:r>
            <w:r w:rsidR="001749E2">
              <w:rPr>
                <w:rFonts w:ascii="Arial" w:hAnsi="Arial" w:cs="Arial"/>
                <w:sz w:val="22"/>
                <w:szCs w:val="22"/>
              </w:rPr>
              <w:t>,</w:t>
            </w:r>
            <w:r w:rsidR="005108F6" w:rsidRPr="005108F6">
              <w:rPr>
                <w:rFonts w:ascii="Arial" w:hAnsi="Arial" w:cs="Arial"/>
                <w:sz w:val="22"/>
                <w:szCs w:val="22"/>
              </w:rPr>
              <w:t xml:space="preserve"> which also lowers the risk to bycatch species.</w:t>
            </w:r>
            <w:r w:rsidR="005108F6">
              <w:rPr>
                <w:rFonts w:ascii="Arial" w:hAnsi="Arial" w:cs="Arial"/>
                <w:color w:val="3366FF"/>
                <w:sz w:val="22"/>
                <w:szCs w:val="22"/>
              </w:rPr>
              <w:t xml:space="preserve">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Interaction with Protected Species</w:t>
            </w:r>
            <w:r w:rsidRPr="009B3A55">
              <w:rPr>
                <w:rStyle w:val="FootnoteReference"/>
                <w:rFonts w:ascii="Arial" w:hAnsi="Arial" w:cs="Arial"/>
                <w:b/>
                <w:snapToGrid w:val="0"/>
                <w:sz w:val="22"/>
                <w:szCs w:val="22"/>
              </w:rPr>
              <w:footnoteReference w:id="1"/>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Pr>
                <w:rFonts w:ascii="Arial" w:hAnsi="Arial" w:cs="Arial"/>
                <w:b/>
                <w:snapToGrid w:val="0"/>
                <w:sz w:val="22"/>
                <w:szCs w:val="22"/>
              </w:rPr>
              <w:br/>
            </w:r>
            <w:r w:rsidR="00094E5F" w:rsidRPr="009B3A55">
              <w:rPr>
                <w:rFonts w:ascii="Arial" w:hAnsi="Arial" w:cs="Arial"/>
                <w:b/>
                <w:snapToGrid w:val="0"/>
                <w:sz w:val="22"/>
                <w:szCs w:val="22"/>
              </w:rPr>
              <w:lastRenderedPageBreak/>
              <w:t>Interaction with Protected Species</w:t>
            </w:r>
            <w:r w:rsidR="00094E5F">
              <w:rPr>
                <w:rFonts w:ascii="Arial" w:hAnsi="Arial" w:cs="Arial"/>
                <w:b/>
                <w:snapToGrid w:val="0"/>
                <w:sz w:val="22"/>
                <w:szCs w:val="22"/>
              </w:rPr>
              <w:t xml:space="preserve"> (cont’d)</w:t>
            </w:r>
          </w:p>
        </w:tc>
        <w:tc>
          <w:tcPr>
            <w:tcW w:w="7200" w:type="dxa"/>
            <w:tcBorders>
              <w:top w:val="single" w:sz="4" w:space="0" w:color="auto"/>
              <w:left w:val="single" w:sz="4" w:space="0" w:color="auto"/>
              <w:bottom w:val="single" w:sz="4" w:space="0" w:color="auto"/>
              <w:right w:val="single" w:sz="4" w:space="0" w:color="auto"/>
            </w:tcBorders>
          </w:tcPr>
          <w:p w:rsidR="005108F6" w:rsidRDefault="00BE3A2A" w:rsidP="003F40A2">
            <w:pPr>
              <w:spacing w:after="120" w:line="276" w:lineRule="auto"/>
              <w:rPr>
                <w:rFonts w:ascii="Arial" w:hAnsi="Arial" w:cs="Arial"/>
                <w:sz w:val="22"/>
                <w:szCs w:val="22"/>
              </w:rPr>
            </w:pPr>
            <w:r>
              <w:rPr>
                <w:rFonts w:ascii="Arial" w:hAnsi="Arial" w:cs="Arial"/>
                <w:sz w:val="22"/>
                <w:szCs w:val="22"/>
              </w:rPr>
              <w:lastRenderedPageBreak/>
              <w:t xml:space="preserve">Operators are required to report any interactions with protected species to the WA Department of Fisheries through the operational log books in the fishery. Ongoing monitoring of log book data is completed by the WA Department of Fisheries to determine if </w:t>
            </w:r>
            <w:r w:rsidR="008E21B4">
              <w:rPr>
                <w:rFonts w:ascii="Arial" w:hAnsi="Arial" w:cs="Arial"/>
                <w:sz w:val="22"/>
                <w:szCs w:val="22"/>
              </w:rPr>
              <w:t xml:space="preserve">there is a rise in </w:t>
            </w:r>
            <w:r>
              <w:rPr>
                <w:rFonts w:ascii="Arial" w:hAnsi="Arial" w:cs="Arial"/>
                <w:sz w:val="22"/>
                <w:szCs w:val="22"/>
              </w:rPr>
              <w:t xml:space="preserve">protected species interactions. </w:t>
            </w:r>
            <w:r w:rsidR="00F3090C">
              <w:rPr>
                <w:rFonts w:ascii="Arial" w:hAnsi="Arial" w:cs="Arial"/>
                <w:sz w:val="22"/>
                <w:szCs w:val="22"/>
              </w:rPr>
              <w:t>There has</w:t>
            </w:r>
            <w:r w:rsidR="005108F6">
              <w:rPr>
                <w:rFonts w:ascii="Arial" w:hAnsi="Arial" w:cs="Arial"/>
                <w:sz w:val="22"/>
                <w:szCs w:val="22"/>
              </w:rPr>
              <w:t xml:space="preserve"> been</w:t>
            </w:r>
            <w:r w:rsidR="00F3090C">
              <w:rPr>
                <w:rFonts w:ascii="Arial" w:hAnsi="Arial" w:cs="Arial"/>
                <w:sz w:val="22"/>
                <w:szCs w:val="22"/>
              </w:rPr>
              <w:t xml:space="preserve"> </w:t>
            </w:r>
            <w:r>
              <w:rPr>
                <w:rFonts w:ascii="Arial" w:hAnsi="Arial" w:cs="Arial"/>
                <w:sz w:val="22"/>
                <w:szCs w:val="22"/>
              </w:rPr>
              <w:t>little evidence</w:t>
            </w:r>
            <w:r w:rsidR="00F3090C">
              <w:rPr>
                <w:rFonts w:ascii="Arial" w:hAnsi="Arial" w:cs="Arial"/>
                <w:sz w:val="22"/>
                <w:szCs w:val="22"/>
              </w:rPr>
              <w:t xml:space="preserve"> of </w:t>
            </w:r>
            <w:r w:rsidR="005108F6">
              <w:rPr>
                <w:rFonts w:ascii="Arial" w:hAnsi="Arial" w:cs="Arial"/>
                <w:sz w:val="22"/>
                <w:szCs w:val="22"/>
              </w:rPr>
              <w:t xml:space="preserve">interactions with </w:t>
            </w:r>
            <w:r w:rsidR="00FE093D">
              <w:rPr>
                <w:rFonts w:ascii="Arial" w:hAnsi="Arial" w:cs="Arial"/>
                <w:sz w:val="22"/>
                <w:szCs w:val="22"/>
              </w:rPr>
              <w:t>protected species</w:t>
            </w:r>
            <w:r>
              <w:rPr>
                <w:rFonts w:ascii="Arial" w:hAnsi="Arial" w:cs="Arial"/>
                <w:sz w:val="22"/>
                <w:szCs w:val="22"/>
              </w:rPr>
              <w:t xml:space="preserve"> recorded </w:t>
            </w:r>
            <w:r w:rsidR="00F632A5">
              <w:rPr>
                <w:rFonts w:ascii="Arial" w:hAnsi="Arial" w:cs="Arial"/>
                <w:sz w:val="22"/>
                <w:szCs w:val="22"/>
              </w:rPr>
              <w:t>in the fishery</w:t>
            </w:r>
            <w:r w:rsidR="00FE093D">
              <w:rPr>
                <w:rFonts w:ascii="Arial" w:hAnsi="Arial" w:cs="Arial"/>
                <w:sz w:val="22"/>
                <w:szCs w:val="22"/>
              </w:rPr>
              <w:t xml:space="preserve">. </w:t>
            </w:r>
          </w:p>
          <w:p w:rsidR="00FE093D" w:rsidRDefault="00FE093D" w:rsidP="003F40A2">
            <w:pPr>
              <w:spacing w:after="120" w:line="276" w:lineRule="auto"/>
              <w:rPr>
                <w:rFonts w:ascii="Arial" w:hAnsi="Arial" w:cs="Arial"/>
                <w:sz w:val="22"/>
                <w:szCs w:val="22"/>
              </w:rPr>
            </w:pPr>
            <w:r>
              <w:rPr>
                <w:rFonts w:ascii="Arial" w:hAnsi="Arial" w:cs="Arial"/>
                <w:sz w:val="22"/>
                <w:szCs w:val="22"/>
              </w:rPr>
              <w:t>An Ecological Risk Assessment</w:t>
            </w:r>
            <w:r w:rsidR="00F632A5">
              <w:rPr>
                <w:rFonts w:ascii="Arial" w:hAnsi="Arial" w:cs="Arial"/>
                <w:sz w:val="22"/>
                <w:szCs w:val="22"/>
              </w:rPr>
              <w:t xml:space="preserve"> (ERA)</w:t>
            </w:r>
            <w:r>
              <w:rPr>
                <w:rFonts w:ascii="Arial" w:hAnsi="Arial" w:cs="Arial"/>
                <w:sz w:val="22"/>
                <w:szCs w:val="22"/>
              </w:rPr>
              <w:t xml:space="preserve"> </w:t>
            </w:r>
            <w:r w:rsidR="00F632A5">
              <w:rPr>
                <w:rFonts w:ascii="Arial" w:hAnsi="Arial" w:cs="Arial"/>
                <w:sz w:val="22"/>
                <w:szCs w:val="22"/>
              </w:rPr>
              <w:t>for the fishery was completed in 2005 which identified the incidental capture of sy</w:t>
            </w:r>
            <w:r w:rsidR="00FC1887">
              <w:rPr>
                <w:rFonts w:ascii="Arial" w:hAnsi="Arial" w:cs="Arial"/>
                <w:sz w:val="22"/>
                <w:szCs w:val="22"/>
              </w:rPr>
              <w:t>n</w:t>
            </w:r>
            <w:r w:rsidR="002304E6">
              <w:rPr>
                <w:rFonts w:ascii="Arial" w:hAnsi="Arial" w:cs="Arial"/>
                <w:sz w:val="22"/>
                <w:szCs w:val="22"/>
              </w:rPr>
              <w:t>gn</w:t>
            </w:r>
            <w:r w:rsidR="00F632A5">
              <w:rPr>
                <w:rFonts w:ascii="Arial" w:hAnsi="Arial" w:cs="Arial"/>
                <w:sz w:val="22"/>
                <w:szCs w:val="22"/>
              </w:rPr>
              <w:t>athids in trawl nets as low risk. Given the low number of boats in the fishery and the limited area trawled</w:t>
            </w:r>
            <w:r w:rsidR="001749E2">
              <w:rPr>
                <w:rFonts w:ascii="Arial" w:hAnsi="Arial" w:cs="Arial"/>
                <w:sz w:val="22"/>
                <w:szCs w:val="22"/>
              </w:rPr>
              <w:t>,</w:t>
            </w:r>
            <w:r w:rsidR="00F632A5">
              <w:rPr>
                <w:rFonts w:ascii="Arial" w:hAnsi="Arial" w:cs="Arial"/>
                <w:sz w:val="22"/>
                <w:szCs w:val="22"/>
              </w:rPr>
              <w:t xml:space="preserve"> the </w:t>
            </w:r>
            <w:r w:rsidR="001749E2">
              <w:rPr>
                <w:rFonts w:ascii="Arial" w:hAnsi="Arial" w:cs="Arial"/>
                <w:sz w:val="22"/>
                <w:szCs w:val="22"/>
              </w:rPr>
              <w:t>risk presented by the fishery</w:t>
            </w:r>
            <w:r w:rsidR="00FC1887">
              <w:rPr>
                <w:rFonts w:ascii="Arial" w:hAnsi="Arial" w:cs="Arial"/>
                <w:sz w:val="22"/>
                <w:szCs w:val="22"/>
              </w:rPr>
              <w:t xml:space="preserve"> </w:t>
            </w:r>
            <w:r w:rsidR="00F632A5">
              <w:rPr>
                <w:rFonts w:ascii="Arial" w:hAnsi="Arial" w:cs="Arial"/>
                <w:sz w:val="22"/>
                <w:szCs w:val="22"/>
              </w:rPr>
              <w:t>to protected species</w:t>
            </w:r>
            <w:r w:rsidR="001749E2">
              <w:rPr>
                <w:rFonts w:ascii="Arial" w:hAnsi="Arial" w:cs="Arial"/>
                <w:sz w:val="22"/>
                <w:szCs w:val="22"/>
              </w:rPr>
              <w:t xml:space="preserve"> is still considered to be low</w:t>
            </w:r>
            <w:r w:rsidR="00F632A5">
              <w:rPr>
                <w:rFonts w:ascii="Arial" w:hAnsi="Arial" w:cs="Arial"/>
                <w:sz w:val="22"/>
                <w:szCs w:val="22"/>
              </w:rPr>
              <w:t xml:space="preserve">. </w:t>
            </w:r>
          </w:p>
          <w:p w:rsidR="00DA6A89" w:rsidRPr="00F632A5" w:rsidRDefault="00094E5F" w:rsidP="003F40A2">
            <w:pPr>
              <w:spacing w:after="120" w:line="276" w:lineRule="auto"/>
              <w:rPr>
                <w:rFonts w:ascii="Arial" w:hAnsi="Arial" w:cs="Arial"/>
                <w:sz w:val="22"/>
                <w:szCs w:val="22"/>
              </w:rPr>
            </w:pPr>
            <w:r>
              <w:rPr>
                <w:rFonts w:ascii="Arial" w:hAnsi="Arial" w:cs="Arial"/>
                <w:sz w:val="22"/>
                <w:szCs w:val="22"/>
              </w:rPr>
              <w:br/>
            </w:r>
            <w:r>
              <w:rPr>
                <w:rFonts w:ascii="Arial" w:hAnsi="Arial" w:cs="Arial"/>
                <w:sz w:val="22"/>
                <w:szCs w:val="22"/>
              </w:rPr>
              <w:br/>
            </w:r>
            <w:r w:rsidR="00DA6A89" w:rsidRPr="00F632A5">
              <w:rPr>
                <w:rFonts w:ascii="Arial" w:hAnsi="Arial" w:cs="Arial"/>
                <w:sz w:val="22"/>
                <w:szCs w:val="22"/>
              </w:rPr>
              <w:lastRenderedPageBreak/>
              <w:t xml:space="preserve">A Memorandum of Understanding between </w:t>
            </w:r>
            <w:r w:rsidR="001749E2">
              <w:rPr>
                <w:rFonts w:ascii="Arial" w:hAnsi="Arial" w:cs="Arial"/>
                <w:sz w:val="22"/>
                <w:szCs w:val="22"/>
              </w:rPr>
              <w:t>the WA Department of Fisheries</w:t>
            </w:r>
            <w:r w:rsidR="001749E2" w:rsidRPr="00F632A5">
              <w:rPr>
                <w:rFonts w:ascii="Arial" w:hAnsi="Arial" w:cs="Arial"/>
                <w:sz w:val="22"/>
                <w:szCs w:val="22"/>
              </w:rPr>
              <w:t xml:space="preserve"> </w:t>
            </w:r>
            <w:r w:rsidR="00DA6A89" w:rsidRPr="00F632A5">
              <w:rPr>
                <w:rFonts w:ascii="Arial" w:hAnsi="Arial" w:cs="Arial"/>
                <w:sz w:val="22"/>
                <w:szCs w:val="22"/>
              </w:rPr>
              <w:t xml:space="preserve">and </w:t>
            </w:r>
            <w:r w:rsidR="00440B8B" w:rsidRPr="00F632A5">
              <w:rPr>
                <w:rFonts w:ascii="Arial" w:hAnsi="Arial" w:cs="Arial"/>
                <w:sz w:val="22"/>
                <w:szCs w:val="22"/>
              </w:rPr>
              <w:t>the department</w:t>
            </w:r>
            <w:r w:rsidR="00DA6A89" w:rsidRPr="00F632A5">
              <w:rPr>
                <w:rFonts w:ascii="Arial" w:hAnsi="Arial" w:cs="Arial"/>
                <w:sz w:val="22"/>
                <w:szCs w:val="22"/>
              </w:rPr>
              <w:t xml:space="preserve"> for the </w:t>
            </w:r>
            <w:r w:rsidR="00CD60D4">
              <w:rPr>
                <w:rFonts w:ascii="Arial" w:hAnsi="Arial" w:cs="Arial"/>
                <w:sz w:val="22"/>
                <w:szCs w:val="22"/>
              </w:rPr>
              <w:t>‘</w:t>
            </w:r>
            <w:r w:rsidR="00DA6A89" w:rsidRPr="00F632A5">
              <w:rPr>
                <w:rFonts w:ascii="Arial" w:hAnsi="Arial" w:cs="Arial"/>
                <w:sz w:val="22"/>
                <w:szCs w:val="22"/>
              </w:rPr>
              <w:t>Reporting of Fisheries Interactions with Protected Species (Reporting MOU)</w:t>
            </w:r>
            <w:r w:rsidR="00CD60D4">
              <w:rPr>
                <w:rFonts w:ascii="Arial" w:hAnsi="Arial" w:cs="Arial"/>
                <w:sz w:val="22"/>
                <w:szCs w:val="22"/>
              </w:rPr>
              <w:t>’</w:t>
            </w:r>
            <w:r w:rsidR="00DA6A89" w:rsidRPr="00F632A5">
              <w:rPr>
                <w:rFonts w:ascii="Arial" w:hAnsi="Arial" w:cs="Arial"/>
                <w:sz w:val="22"/>
                <w:szCs w:val="22"/>
              </w:rPr>
              <w:t xml:space="preserve"> is currently being negotiated to streamline reporting requirements for interactions with protected species, assisting fishers in meeting their requirements under the EPBC Act</w:t>
            </w:r>
            <w:r w:rsidR="00CD60D4">
              <w:rPr>
                <w:rFonts w:ascii="Arial" w:hAnsi="Arial" w:cs="Arial"/>
                <w:sz w:val="22"/>
                <w:szCs w:val="22"/>
              </w:rPr>
              <w:t xml:space="preserve"> by</w:t>
            </w:r>
            <w:r w:rsidR="00DA6A89" w:rsidRPr="00F632A5">
              <w:rPr>
                <w:rFonts w:ascii="Arial" w:hAnsi="Arial" w:cs="Arial"/>
                <w:sz w:val="22"/>
                <w:szCs w:val="22"/>
              </w:rPr>
              <w:t xml:space="preserve"> reduc</w:t>
            </w:r>
            <w:r w:rsidR="00CD60D4">
              <w:rPr>
                <w:rFonts w:ascii="Arial" w:hAnsi="Arial" w:cs="Arial"/>
                <w:sz w:val="22"/>
                <w:szCs w:val="22"/>
              </w:rPr>
              <w:t>ing</w:t>
            </w:r>
            <w:r w:rsidR="00DA6A89" w:rsidRPr="00F632A5">
              <w:rPr>
                <w:rFonts w:ascii="Arial" w:hAnsi="Arial" w:cs="Arial"/>
                <w:sz w:val="22"/>
                <w:szCs w:val="22"/>
              </w:rPr>
              <w:t xml:space="preserve"> the administrative reporting burden on individual fishers </w:t>
            </w:r>
            <w:r w:rsidR="00CD60D4">
              <w:rPr>
                <w:rFonts w:ascii="Arial" w:hAnsi="Arial" w:cs="Arial"/>
                <w:sz w:val="22"/>
                <w:szCs w:val="22"/>
              </w:rPr>
              <w:t>while</w:t>
            </w:r>
            <w:r w:rsidR="00CD60D4" w:rsidRPr="00F632A5">
              <w:rPr>
                <w:rFonts w:ascii="Arial" w:hAnsi="Arial" w:cs="Arial"/>
                <w:sz w:val="22"/>
                <w:szCs w:val="22"/>
              </w:rPr>
              <w:t xml:space="preserve"> </w:t>
            </w:r>
            <w:r w:rsidR="00DA6A89" w:rsidRPr="00F632A5">
              <w:rPr>
                <w:rFonts w:ascii="Arial" w:hAnsi="Arial" w:cs="Arial"/>
                <w:sz w:val="22"/>
                <w:szCs w:val="22"/>
              </w:rPr>
              <w:t>provid</w:t>
            </w:r>
            <w:r w:rsidR="00CD60D4">
              <w:rPr>
                <w:rFonts w:ascii="Arial" w:hAnsi="Arial" w:cs="Arial"/>
                <w:sz w:val="22"/>
                <w:szCs w:val="22"/>
              </w:rPr>
              <w:t>ing</w:t>
            </w:r>
            <w:r w:rsidR="00DA6A89" w:rsidRPr="00F632A5">
              <w:rPr>
                <w:rFonts w:ascii="Arial" w:hAnsi="Arial" w:cs="Arial"/>
                <w:sz w:val="22"/>
                <w:szCs w:val="22"/>
              </w:rPr>
              <w:t xml:space="preserve"> for regular reporting of protected species interactions.</w:t>
            </w:r>
          </w:p>
          <w:p w:rsidR="00DA6A89" w:rsidRPr="009B3A55" w:rsidRDefault="00DA6A89" w:rsidP="003F40A2">
            <w:pPr>
              <w:spacing w:after="120" w:line="276" w:lineRule="auto"/>
              <w:rPr>
                <w:rFonts w:ascii="Arial" w:hAnsi="Arial" w:cs="Arial"/>
                <w:snapToGrid w:val="0"/>
                <w:color w:val="3366FF"/>
                <w:sz w:val="22"/>
                <w:szCs w:val="22"/>
              </w:rPr>
            </w:pPr>
            <w:r w:rsidRPr="00F632A5">
              <w:rPr>
                <w:rFonts w:ascii="Arial" w:hAnsi="Arial" w:cs="Arial"/>
                <w:sz w:val="22"/>
                <w:szCs w:val="22"/>
              </w:rPr>
              <w:t xml:space="preserve">Unless exceptional circumstances exist, </w:t>
            </w:r>
            <w:r w:rsidR="00440B8B" w:rsidRPr="00F632A5">
              <w:rPr>
                <w:rFonts w:ascii="Arial" w:hAnsi="Arial" w:cs="Arial"/>
                <w:sz w:val="22"/>
                <w:szCs w:val="22"/>
              </w:rPr>
              <w:t>the department</w:t>
            </w:r>
            <w:r w:rsidRPr="00F632A5">
              <w:rPr>
                <w:rFonts w:ascii="Arial" w:hAnsi="Arial" w:cs="Arial"/>
                <w:sz w:val="22"/>
                <w:szCs w:val="22"/>
              </w:rPr>
              <w:t xml:space="preserve"> will not take any actions against the authority holders in respect of a failure to meet the seven-day reporting requirement of protected species interactions, if the interaction was recorded in the authority holder’s logbook at the time of the interaction and in accordance with the requirements of the Reporting MOU.</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Ecosystem Impacts</w:t>
            </w:r>
          </w:p>
        </w:tc>
        <w:tc>
          <w:tcPr>
            <w:tcW w:w="7200" w:type="dxa"/>
            <w:tcBorders>
              <w:top w:val="single" w:sz="4" w:space="0" w:color="auto"/>
              <w:left w:val="single" w:sz="4" w:space="0" w:color="auto"/>
              <w:bottom w:val="single" w:sz="4" w:space="0" w:color="auto"/>
              <w:right w:val="single" w:sz="4" w:space="0" w:color="auto"/>
            </w:tcBorders>
          </w:tcPr>
          <w:p w:rsidR="00777B6B" w:rsidRPr="00777B6B" w:rsidRDefault="00777B6B" w:rsidP="003F40A2">
            <w:pPr>
              <w:spacing w:after="120" w:line="276" w:lineRule="auto"/>
              <w:rPr>
                <w:rFonts w:ascii="Arial" w:hAnsi="Arial" w:cs="Arial"/>
                <w:sz w:val="22"/>
                <w:szCs w:val="22"/>
              </w:rPr>
            </w:pPr>
            <w:r w:rsidRPr="00777B6B">
              <w:rPr>
                <w:rFonts w:ascii="Arial" w:hAnsi="Arial" w:cs="Arial"/>
                <w:sz w:val="22"/>
                <w:szCs w:val="22"/>
              </w:rPr>
              <w:t>The variable recruitment</w:t>
            </w:r>
            <w:r w:rsidR="008E21B4">
              <w:rPr>
                <w:rFonts w:ascii="Arial" w:hAnsi="Arial" w:cs="Arial"/>
                <w:sz w:val="22"/>
                <w:szCs w:val="22"/>
              </w:rPr>
              <w:t xml:space="preserve">, </w:t>
            </w:r>
            <w:r w:rsidRPr="00777B6B">
              <w:rPr>
                <w:rFonts w:ascii="Arial" w:hAnsi="Arial" w:cs="Arial"/>
                <w:sz w:val="22"/>
                <w:szCs w:val="22"/>
              </w:rPr>
              <w:t>resultant fluctuating biomass of the scallops</w:t>
            </w:r>
            <w:r w:rsidR="00E72844">
              <w:rPr>
                <w:rFonts w:ascii="Arial" w:hAnsi="Arial" w:cs="Arial"/>
                <w:sz w:val="22"/>
                <w:szCs w:val="22"/>
              </w:rPr>
              <w:t xml:space="preserve"> and the</w:t>
            </w:r>
            <w:r w:rsidRPr="00777B6B">
              <w:rPr>
                <w:rFonts w:ascii="Arial" w:hAnsi="Arial" w:cs="Arial"/>
                <w:sz w:val="22"/>
                <w:szCs w:val="22"/>
              </w:rPr>
              <w:t xml:space="preserve"> </w:t>
            </w:r>
            <w:r w:rsidR="00E72844">
              <w:rPr>
                <w:rFonts w:ascii="Arial" w:hAnsi="Arial" w:cs="Arial"/>
                <w:sz w:val="22"/>
                <w:szCs w:val="22"/>
              </w:rPr>
              <w:t>low retained catch of scalefish species</w:t>
            </w:r>
            <w:r w:rsidR="00E72844" w:rsidRPr="00777B6B">
              <w:rPr>
                <w:rFonts w:ascii="Arial" w:hAnsi="Arial" w:cs="Arial"/>
                <w:sz w:val="22"/>
                <w:szCs w:val="22"/>
              </w:rPr>
              <w:t xml:space="preserve"> </w:t>
            </w:r>
            <w:r w:rsidRPr="00777B6B">
              <w:rPr>
                <w:rFonts w:ascii="Arial" w:hAnsi="Arial" w:cs="Arial"/>
                <w:sz w:val="22"/>
                <w:szCs w:val="22"/>
              </w:rPr>
              <w:t>which occur</w:t>
            </w:r>
            <w:r w:rsidR="0065082F">
              <w:rPr>
                <w:rFonts w:ascii="Arial" w:hAnsi="Arial" w:cs="Arial"/>
                <w:sz w:val="22"/>
                <w:szCs w:val="22"/>
              </w:rPr>
              <w:t xml:space="preserve">, </w:t>
            </w:r>
            <w:r w:rsidR="00BE3A2A">
              <w:rPr>
                <w:rFonts w:ascii="Arial" w:hAnsi="Arial" w:cs="Arial"/>
                <w:sz w:val="22"/>
                <w:szCs w:val="22"/>
              </w:rPr>
              <w:t xml:space="preserve">suggests </w:t>
            </w:r>
            <w:r w:rsidRPr="00777B6B">
              <w:rPr>
                <w:rFonts w:ascii="Arial" w:hAnsi="Arial" w:cs="Arial"/>
                <w:sz w:val="22"/>
                <w:szCs w:val="22"/>
              </w:rPr>
              <w:t xml:space="preserve">the fishery </w:t>
            </w:r>
            <w:r w:rsidR="001749E2">
              <w:rPr>
                <w:rFonts w:ascii="Arial" w:hAnsi="Arial" w:cs="Arial"/>
                <w:sz w:val="22"/>
                <w:szCs w:val="22"/>
              </w:rPr>
              <w:t xml:space="preserve">is likely to have </w:t>
            </w:r>
            <w:r w:rsidR="00BE3A2A">
              <w:rPr>
                <w:rFonts w:ascii="Arial" w:hAnsi="Arial" w:cs="Arial"/>
                <w:sz w:val="22"/>
                <w:szCs w:val="22"/>
              </w:rPr>
              <w:t xml:space="preserve">a minor impact on </w:t>
            </w:r>
            <w:r w:rsidRPr="00777B6B">
              <w:rPr>
                <w:rFonts w:ascii="Arial" w:hAnsi="Arial" w:cs="Arial"/>
                <w:sz w:val="22"/>
                <w:szCs w:val="22"/>
              </w:rPr>
              <w:t>the general food chain in the region.</w:t>
            </w:r>
            <w:r w:rsidR="00BE3A2A">
              <w:rPr>
                <w:rFonts w:ascii="Arial" w:hAnsi="Arial" w:cs="Arial"/>
                <w:sz w:val="22"/>
                <w:szCs w:val="22"/>
              </w:rPr>
              <w:t xml:space="preserve"> </w:t>
            </w:r>
            <w:r w:rsidRPr="00777B6B">
              <w:rPr>
                <w:rFonts w:ascii="Arial" w:hAnsi="Arial" w:cs="Arial"/>
                <w:sz w:val="22"/>
                <w:szCs w:val="22"/>
              </w:rPr>
              <w:t xml:space="preserve">Scallops have a high natural variability and therefore trophic impacts </w:t>
            </w:r>
            <w:r w:rsidR="003F1CF9">
              <w:rPr>
                <w:rFonts w:ascii="Arial" w:hAnsi="Arial" w:cs="Arial"/>
                <w:sz w:val="22"/>
                <w:szCs w:val="22"/>
              </w:rPr>
              <w:t xml:space="preserve">on the fishery's removal of scallops </w:t>
            </w:r>
            <w:r w:rsidRPr="00777B6B">
              <w:rPr>
                <w:rFonts w:ascii="Arial" w:hAnsi="Arial" w:cs="Arial"/>
                <w:sz w:val="22"/>
                <w:szCs w:val="22"/>
              </w:rPr>
              <w:t xml:space="preserve">are </w:t>
            </w:r>
            <w:r w:rsidR="003F1CF9">
              <w:rPr>
                <w:rFonts w:ascii="Arial" w:hAnsi="Arial" w:cs="Arial"/>
                <w:sz w:val="22"/>
                <w:szCs w:val="22"/>
              </w:rPr>
              <w:t>likely</w:t>
            </w:r>
            <w:r w:rsidR="003F1CF9" w:rsidRPr="00777B6B">
              <w:rPr>
                <w:rFonts w:ascii="Arial" w:hAnsi="Arial" w:cs="Arial"/>
                <w:sz w:val="22"/>
                <w:szCs w:val="22"/>
              </w:rPr>
              <w:t xml:space="preserve"> </w:t>
            </w:r>
            <w:r w:rsidRPr="00777B6B">
              <w:rPr>
                <w:rFonts w:ascii="Arial" w:hAnsi="Arial" w:cs="Arial"/>
                <w:sz w:val="22"/>
                <w:szCs w:val="22"/>
              </w:rPr>
              <w:t>to be low</w:t>
            </w:r>
            <w:r w:rsidR="008551CA">
              <w:rPr>
                <w:rFonts w:ascii="Arial" w:hAnsi="Arial" w:cs="Arial"/>
                <w:sz w:val="22"/>
                <w:szCs w:val="22"/>
              </w:rPr>
              <w:t xml:space="preserve"> (WA Department of Fisheries, 2013)</w:t>
            </w:r>
            <w:r w:rsidRPr="00777B6B">
              <w:rPr>
                <w:rFonts w:ascii="Arial" w:hAnsi="Arial" w:cs="Arial"/>
                <w:sz w:val="22"/>
                <w:szCs w:val="22"/>
              </w:rPr>
              <w:t xml:space="preserve">. </w:t>
            </w:r>
            <w:r w:rsidR="003F1CF9">
              <w:rPr>
                <w:rFonts w:ascii="Arial" w:hAnsi="Arial" w:cs="Arial"/>
                <w:sz w:val="22"/>
                <w:szCs w:val="22"/>
              </w:rPr>
              <w:t>Vessels in the fishery</w:t>
            </w:r>
            <w:r w:rsidRPr="00777B6B">
              <w:rPr>
                <w:rFonts w:ascii="Arial" w:hAnsi="Arial" w:cs="Arial"/>
                <w:sz w:val="22"/>
                <w:szCs w:val="22"/>
              </w:rPr>
              <w:t xml:space="preserve"> operate over a small proportion of the licensed area and therefore benthic impacts are </w:t>
            </w:r>
            <w:r w:rsidR="003F1CF9">
              <w:rPr>
                <w:rFonts w:ascii="Arial" w:hAnsi="Arial" w:cs="Arial"/>
                <w:sz w:val="22"/>
                <w:szCs w:val="22"/>
              </w:rPr>
              <w:t>contained to this small area</w:t>
            </w:r>
            <w:r w:rsidRPr="00777B6B">
              <w:rPr>
                <w:rFonts w:ascii="Arial" w:hAnsi="Arial" w:cs="Arial"/>
                <w:sz w:val="22"/>
                <w:szCs w:val="22"/>
              </w:rPr>
              <w:t>. In addition trawling is restricted to areas of high scallop abundance which is predominantly sand</w:t>
            </w:r>
            <w:r w:rsidR="003F1CF9">
              <w:rPr>
                <w:rFonts w:ascii="Arial" w:hAnsi="Arial" w:cs="Arial"/>
                <w:sz w:val="22"/>
                <w:szCs w:val="22"/>
              </w:rPr>
              <w:t xml:space="preserve"> based </w:t>
            </w:r>
            <w:r w:rsidRPr="00777B6B">
              <w:rPr>
                <w:rFonts w:ascii="Arial" w:hAnsi="Arial" w:cs="Arial"/>
                <w:sz w:val="22"/>
                <w:szCs w:val="22"/>
              </w:rPr>
              <w:t xml:space="preserve">habitat </w:t>
            </w:r>
            <w:r w:rsidR="00F23BD7">
              <w:rPr>
                <w:rFonts w:ascii="Arial" w:hAnsi="Arial" w:cs="Arial"/>
                <w:sz w:val="22"/>
                <w:szCs w:val="22"/>
              </w:rPr>
              <w:t>and</w:t>
            </w:r>
            <w:r w:rsidR="0065082F">
              <w:rPr>
                <w:rFonts w:ascii="Arial" w:hAnsi="Arial" w:cs="Arial"/>
                <w:sz w:val="22"/>
                <w:szCs w:val="22"/>
              </w:rPr>
              <w:t xml:space="preserve"> </w:t>
            </w:r>
            <w:r w:rsidRPr="00777B6B">
              <w:rPr>
                <w:rFonts w:ascii="Arial" w:hAnsi="Arial" w:cs="Arial"/>
                <w:sz w:val="22"/>
                <w:szCs w:val="22"/>
              </w:rPr>
              <w:t>resilient to impacts from trawling</w:t>
            </w:r>
            <w:r w:rsidR="008551CA">
              <w:rPr>
                <w:rFonts w:ascii="Arial" w:hAnsi="Arial" w:cs="Arial"/>
                <w:sz w:val="22"/>
                <w:szCs w:val="22"/>
              </w:rPr>
              <w:t xml:space="preserve"> (WA Department of Fisheries, 2013)</w:t>
            </w:r>
            <w:r w:rsidRPr="00777B6B">
              <w:rPr>
                <w:rFonts w:ascii="Arial" w:hAnsi="Arial" w:cs="Arial"/>
                <w:sz w:val="22"/>
                <w:szCs w:val="22"/>
              </w:rPr>
              <w:t xml:space="preserve">. </w:t>
            </w:r>
          </w:p>
          <w:p w:rsidR="003806D7" w:rsidRDefault="00401483" w:rsidP="003F40A2">
            <w:pPr>
              <w:spacing w:after="120" w:line="276" w:lineRule="auto"/>
              <w:rPr>
                <w:rFonts w:ascii="Arial" w:hAnsi="Arial" w:cs="Arial"/>
                <w:sz w:val="22"/>
                <w:szCs w:val="22"/>
              </w:rPr>
            </w:pPr>
            <w:r w:rsidRPr="00B65722">
              <w:rPr>
                <w:rFonts w:ascii="Arial" w:hAnsi="Arial" w:cs="Arial"/>
                <w:sz w:val="22"/>
                <w:szCs w:val="22"/>
              </w:rPr>
              <w:t xml:space="preserve">The </w:t>
            </w:r>
            <w:r w:rsidR="00F23BD7">
              <w:rPr>
                <w:rFonts w:ascii="Arial" w:hAnsi="Arial" w:cs="Arial"/>
                <w:sz w:val="22"/>
                <w:szCs w:val="22"/>
              </w:rPr>
              <w:t>‘</w:t>
            </w:r>
            <w:r w:rsidR="00765094" w:rsidRPr="00765094">
              <w:rPr>
                <w:rFonts w:ascii="Arial" w:hAnsi="Arial" w:cs="Arial"/>
                <w:sz w:val="22"/>
                <w:szCs w:val="22"/>
              </w:rPr>
              <w:t>Marine bioregional plan for the South-west Marine Region 2012</w:t>
            </w:r>
            <w:r w:rsidR="00F23BD7">
              <w:rPr>
                <w:rFonts w:ascii="Arial" w:hAnsi="Arial" w:cs="Arial"/>
                <w:sz w:val="22"/>
                <w:szCs w:val="22"/>
              </w:rPr>
              <w:t>’</w:t>
            </w:r>
            <w:r w:rsidRPr="00B65722">
              <w:rPr>
                <w:rFonts w:ascii="Arial" w:hAnsi="Arial" w:cs="Arial"/>
                <w:sz w:val="22"/>
                <w:szCs w:val="22"/>
              </w:rPr>
              <w:t xml:space="preserve"> has identified </w:t>
            </w:r>
            <w:r w:rsidR="00074366">
              <w:rPr>
                <w:rFonts w:ascii="Arial" w:hAnsi="Arial" w:cs="Arial"/>
                <w:sz w:val="22"/>
                <w:szCs w:val="22"/>
              </w:rPr>
              <w:t xml:space="preserve">the </w:t>
            </w:r>
            <w:r w:rsidR="00074366" w:rsidRPr="00B65722">
              <w:rPr>
                <w:rFonts w:ascii="Arial" w:hAnsi="Arial" w:cs="Arial"/>
                <w:sz w:val="22"/>
                <w:szCs w:val="22"/>
              </w:rPr>
              <w:t xml:space="preserve">Commonwealth Marine area surrounding the Recherche Archipelago </w:t>
            </w:r>
            <w:r w:rsidR="00074366">
              <w:rPr>
                <w:rFonts w:ascii="Arial" w:hAnsi="Arial" w:cs="Arial"/>
                <w:sz w:val="22"/>
                <w:szCs w:val="22"/>
              </w:rPr>
              <w:t>as</w:t>
            </w:r>
            <w:r w:rsidR="00B65722" w:rsidRPr="00B65722">
              <w:rPr>
                <w:rFonts w:ascii="Arial" w:hAnsi="Arial" w:cs="Arial"/>
                <w:sz w:val="22"/>
                <w:szCs w:val="22"/>
              </w:rPr>
              <w:t xml:space="preserve"> a key ecological feature</w:t>
            </w:r>
            <w:r w:rsidRPr="00B65722">
              <w:rPr>
                <w:rFonts w:ascii="Arial" w:hAnsi="Arial" w:cs="Arial"/>
                <w:sz w:val="22"/>
                <w:szCs w:val="22"/>
              </w:rPr>
              <w:t xml:space="preserve"> </w:t>
            </w:r>
            <w:r w:rsidR="00074366">
              <w:rPr>
                <w:rFonts w:ascii="Arial" w:hAnsi="Arial" w:cs="Arial"/>
                <w:sz w:val="22"/>
                <w:szCs w:val="22"/>
              </w:rPr>
              <w:t>withi</w:t>
            </w:r>
            <w:r w:rsidRPr="00B65722">
              <w:rPr>
                <w:rFonts w:ascii="Arial" w:hAnsi="Arial" w:cs="Arial"/>
                <w:sz w:val="22"/>
                <w:szCs w:val="22"/>
              </w:rPr>
              <w:t>n the fishery</w:t>
            </w:r>
            <w:r w:rsidR="00074366">
              <w:rPr>
                <w:rFonts w:ascii="Arial" w:hAnsi="Arial" w:cs="Arial"/>
                <w:sz w:val="22"/>
                <w:szCs w:val="22"/>
              </w:rPr>
              <w:t xml:space="preserve">, </w:t>
            </w:r>
            <w:r w:rsidR="00B65722" w:rsidRPr="00B65722">
              <w:rPr>
                <w:rFonts w:ascii="Arial" w:hAnsi="Arial" w:cs="Arial"/>
                <w:sz w:val="22"/>
                <w:szCs w:val="22"/>
              </w:rPr>
              <w:t>which is</w:t>
            </w:r>
            <w:r w:rsidRPr="00B65722">
              <w:rPr>
                <w:rFonts w:ascii="Arial" w:hAnsi="Arial" w:cs="Arial"/>
                <w:sz w:val="22"/>
                <w:szCs w:val="22"/>
              </w:rPr>
              <w:t xml:space="preserve"> also </w:t>
            </w:r>
            <w:r w:rsidR="00B65722" w:rsidRPr="00B65722">
              <w:rPr>
                <w:rFonts w:ascii="Arial" w:hAnsi="Arial" w:cs="Arial"/>
                <w:sz w:val="22"/>
                <w:szCs w:val="22"/>
              </w:rPr>
              <w:t xml:space="preserve">a </w:t>
            </w:r>
            <w:r w:rsidRPr="00B65722">
              <w:rPr>
                <w:rFonts w:ascii="Arial" w:hAnsi="Arial" w:cs="Arial"/>
                <w:sz w:val="22"/>
                <w:szCs w:val="22"/>
              </w:rPr>
              <w:t>regional priority</w:t>
            </w:r>
            <w:r w:rsidR="00074366">
              <w:rPr>
                <w:rFonts w:ascii="Arial" w:hAnsi="Arial" w:cs="Arial"/>
                <w:sz w:val="22"/>
                <w:szCs w:val="22"/>
              </w:rPr>
              <w:t xml:space="preserve">. The plan further identifies </w:t>
            </w:r>
            <w:r w:rsidRPr="00B65722">
              <w:rPr>
                <w:rFonts w:ascii="Arial" w:hAnsi="Arial" w:cs="Arial"/>
                <w:sz w:val="22"/>
                <w:szCs w:val="22"/>
              </w:rPr>
              <w:t>pressures in the area of the fishery from the harvesting of living resources</w:t>
            </w:r>
            <w:r w:rsidR="00B65722" w:rsidRPr="00B65722">
              <w:rPr>
                <w:rFonts w:ascii="Arial" w:hAnsi="Arial" w:cs="Arial"/>
                <w:sz w:val="22"/>
                <w:szCs w:val="22"/>
              </w:rPr>
              <w:t>,</w:t>
            </w:r>
            <w:r w:rsidRPr="00B65722">
              <w:rPr>
                <w:rFonts w:ascii="Arial" w:hAnsi="Arial" w:cs="Arial"/>
                <w:sz w:val="22"/>
                <w:szCs w:val="22"/>
              </w:rPr>
              <w:t xml:space="preserve"> </w:t>
            </w:r>
            <w:r w:rsidR="00EF7C3D">
              <w:rPr>
                <w:rFonts w:ascii="Arial" w:hAnsi="Arial" w:cs="Arial"/>
                <w:sz w:val="22"/>
                <w:szCs w:val="22"/>
              </w:rPr>
              <w:t xml:space="preserve">and </w:t>
            </w:r>
            <w:r w:rsidRPr="00B65722">
              <w:rPr>
                <w:rFonts w:ascii="Arial" w:hAnsi="Arial" w:cs="Arial"/>
                <w:sz w:val="22"/>
                <w:szCs w:val="22"/>
              </w:rPr>
              <w:t xml:space="preserve">bycatch. </w:t>
            </w:r>
            <w:r w:rsidR="00B65722">
              <w:rPr>
                <w:rFonts w:ascii="Arial" w:hAnsi="Arial" w:cs="Arial"/>
                <w:sz w:val="22"/>
                <w:szCs w:val="22"/>
              </w:rPr>
              <w:t>The area surrounding the Recherche Archipelago is importan</w:t>
            </w:r>
            <w:r w:rsidR="003806D7">
              <w:rPr>
                <w:rFonts w:ascii="Arial" w:hAnsi="Arial" w:cs="Arial"/>
                <w:sz w:val="22"/>
                <w:szCs w:val="22"/>
              </w:rPr>
              <w:t>t for conservation due to</w:t>
            </w:r>
            <w:r w:rsidR="00B65722">
              <w:rPr>
                <w:rFonts w:ascii="Arial" w:hAnsi="Arial" w:cs="Arial"/>
                <w:sz w:val="22"/>
                <w:szCs w:val="22"/>
              </w:rPr>
              <w:t xml:space="preserve"> its aggregations of marine life, biodiversity and </w:t>
            </w:r>
            <w:r w:rsidR="00E07054">
              <w:rPr>
                <w:rFonts w:ascii="Arial" w:hAnsi="Arial" w:cs="Arial"/>
                <w:sz w:val="22"/>
                <w:szCs w:val="22"/>
              </w:rPr>
              <w:t>species that are native only to the region</w:t>
            </w:r>
            <w:r w:rsidR="00B65722">
              <w:rPr>
                <w:rFonts w:ascii="Arial" w:hAnsi="Arial" w:cs="Arial"/>
                <w:sz w:val="22"/>
                <w:szCs w:val="22"/>
              </w:rPr>
              <w:t xml:space="preserve">. Both benthic and demersal habitats are also of conservation value and the Recherche Archipelago is </w:t>
            </w:r>
            <w:r w:rsidR="003806D7">
              <w:rPr>
                <w:rFonts w:ascii="Arial" w:hAnsi="Arial" w:cs="Arial"/>
                <w:sz w:val="22"/>
                <w:szCs w:val="22"/>
              </w:rPr>
              <w:t xml:space="preserve">home to the most extensive reef system in the South-west Marine Region. </w:t>
            </w:r>
            <w:r w:rsidR="003806D7" w:rsidRPr="003806D7">
              <w:rPr>
                <w:rFonts w:ascii="Arial" w:hAnsi="Arial" w:cs="Arial"/>
                <w:sz w:val="22"/>
                <w:szCs w:val="22"/>
              </w:rPr>
              <w:t>The reef and seagrass habitats support a high species diversity of fish, molluscs, sponges and macroalgae.</w:t>
            </w:r>
          </w:p>
          <w:p w:rsidR="00DA6A89" w:rsidRPr="00B65722" w:rsidRDefault="003806D7" w:rsidP="00EF7C3D">
            <w:pPr>
              <w:spacing w:after="120" w:line="276" w:lineRule="auto"/>
              <w:rPr>
                <w:rFonts w:ascii="Arial" w:hAnsi="Arial" w:cs="Arial"/>
                <w:sz w:val="22"/>
                <w:szCs w:val="22"/>
                <w:highlight w:val="yellow"/>
              </w:rPr>
            </w:pPr>
            <w:r>
              <w:rPr>
                <w:rFonts w:ascii="Arial" w:hAnsi="Arial" w:cs="Arial"/>
                <w:sz w:val="22"/>
                <w:szCs w:val="22"/>
              </w:rPr>
              <w:t>D</w:t>
            </w:r>
            <w:r w:rsidR="00DA6A89" w:rsidRPr="00B65722">
              <w:rPr>
                <w:rFonts w:ascii="Arial" w:hAnsi="Arial" w:cs="Arial"/>
                <w:sz w:val="22"/>
                <w:szCs w:val="22"/>
              </w:rPr>
              <w:t xml:space="preserve">ue to the </w:t>
            </w:r>
            <w:r w:rsidR="00B65722" w:rsidRPr="00B65722">
              <w:rPr>
                <w:rFonts w:ascii="Arial" w:hAnsi="Arial" w:cs="Arial"/>
                <w:sz w:val="22"/>
                <w:szCs w:val="22"/>
              </w:rPr>
              <w:t>low number of vessels operating in the fishery and small area trawled</w:t>
            </w:r>
            <w:r w:rsidR="00DA6A89" w:rsidRPr="00B65722">
              <w:rPr>
                <w:rFonts w:ascii="Arial" w:hAnsi="Arial" w:cs="Arial"/>
                <w:sz w:val="22"/>
                <w:szCs w:val="22"/>
              </w:rPr>
              <w:t xml:space="preserve">, impacts to the physical ecosystem </w:t>
            </w:r>
            <w:r w:rsidR="00074366">
              <w:rPr>
                <w:rFonts w:ascii="Arial" w:hAnsi="Arial" w:cs="Arial"/>
                <w:sz w:val="22"/>
                <w:szCs w:val="22"/>
              </w:rPr>
              <w:t xml:space="preserve">and the conservation values identified in the </w:t>
            </w:r>
            <w:r w:rsidR="00F23BD7">
              <w:rPr>
                <w:rFonts w:ascii="Arial" w:hAnsi="Arial" w:cs="Arial"/>
                <w:sz w:val="22"/>
                <w:szCs w:val="22"/>
              </w:rPr>
              <w:t>‘</w:t>
            </w:r>
            <w:r w:rsidR="00765094" w:rsidRPr="00765094">
              <w:rPr>
                <w:rFonts w:ascii="Arial" w:hAnsi="Arial" w:cs="Arial"/>
                <w:sz w:val="22"/>
                <w:szCs w:val="22"/>
              </w:rPr>
              <w:t>Marine bioregional plan for the South-west Marine Region 2012</w:t>
            </w:r>
            <w:r w:rsidR="00F23BD7">
              <w:rPr>
                <w:rFonts w:ascii="Arial" w:hAnsi="Arial" w:cs="Arial"/>
                <w:sz w:val="22"/>
                <w:szCs w:val="22"/>
              </w:rPr>
              <w:t>’</w:t>
            </w:r>
            <w:r w:rsidR="00074366" w:rsidRPr="00B65722">
              <w:rPr>
                <w:rFonts w:ascii="Arial" w:hAnsi="Arial" w:cs="Arial"/>
                <w:sz w:val="22"/>
                <w:szCs w:val="22"/>
              </w:rPr>
              <w:t xml:space="preserve"> </w:t>
            </w:r>
            <w:r w:rsidR="00DA6A89" w:rsidRPr="00B65722">
              <w:rPr>
                <w:rFonts w:ascii="Arial" w:hAnsi="Arial" w:cs="Arial"/>
                <w:sz w:val="22"/>
                <w:szCs w:val="22"/>
              </w:rPr>
              <w:t xml:space="preserve">are </w:t>
            </w:r>
            <w:r w:rsidR="00B65722" w:rsidRPr="00B65722">
              <w:rPr>
                <w:rFonts w:ascii="Arial" w:hAnsi="Arial" w:cs="Arial"/>
                <w:sz w:val="22"/>
                <w:szCs w:val="22"/>
              </w:rPr>
              <w:t xml:space="preserve">considered </w:t>
            </w:r>
            <w:r w:rsidR="00F23BD7">
              <w:rPr>
                <w:rFonts w:ascii="Arial" w:hAnsi="Arial" w:cs="Arial"/>
                <w:sz w:val="22"/>
                <w:szCs w:val="22"/>
              </w:rPr>
              <w:t xml:space="preserve">to be </w:t>
            </w:r>
            <w:r w:rsidR="00B65722" w:rsidRPr="00B65722">
              <w:rPr>
                <w:rFonts w:ascii="Arial" w:hAnsi="Arial" w:cs="Arial"/>
                <w:sz w:val="22"/>
                <w:szCs w:val="22"/>
              </w:rPr>
              <w:t>low</w:t>
            </w:r>
            <w:r w:rsidR="00DA6A89" w:rsidRPr="00B65722">
              <w:rPr>
                <w:rFonts w:ascii="Arial" w:hAnsi="Arial" w:cs="Arial"/>
                <w:sz w:val="22"/>
                <w:szCs w:val="22"/>
              </w:rPr>
              <w:t xml:space="preserve">. In addition, impacts on the </w:t>
            </w:r>
            <w:r w:rsidR="00401483" w:rsidRPr="00B65722">
              <w:rPr>
                <w:rFonts w:ascii="Arial" w:hAnsi="Arial" w:cs="Arial"/>
                <w:sz w:val="22"/>
                <w:szCs w:val="22"/>
              </w:rPr>
              <w:t>food web</w:t>
            </w:r>
            <w:r w:rsidR="00DA6A89" w:rsidRPr="00B65722">
              <w:rPr>
                <w:rFonts w:ascii="Arial" w:hAnsi="Arial" w:cs="Arial"/>
                <w:sz w:val="22"/>
                <w:szCs w:val="22"/>
              </w:rPr>
              <w:t xml:space="preserve"> are unlikely given that </w:t>
            </w:r>
            <w:r w:rsidR="00F23BD7">
              <w:rPr>
                <w:rFonts w:ascii="Arial" w:hAnsi="Arial" w:cs="Arial"/>
                <w:sz w:val="22"/>
                <w:szCs w:val="22"/>
              </w:rPr>
              <w:t>fishing for</w:t>
            </w:r>
            <w:r w:rsidR="00DA6A89" w:rsidRPr="00B65722">
              <w:rPr>
                <w:rFonts w:ascii="Arial" w:hAnsi="Arial" w:cs="Arial"/>
                <w:sz w:val="22"/>
                <w:szCs w:val="22"/>
              </w:rPr>
              <w:t xml:space="preserve"> the target species is </w:t>
            </w:r>
            <w:r w:rsidR="00707F55">
              <w:rPr>
                <w:rFonts w:ascii="Arial" w:hAnsi="Arial" w:cs="Arial"/>
                <w:sz w:val="22"/>
                <w:szCs w:val="22"/>
              </w:rPr>
              <w:t xml:space="preserve">stopped when catch levels </w:t>
            </w:r>
            <w:r w:rsidR="00F23BD7">
              <w:rPr>
                <w:rFonts w:ascii="Arial" w:hAnsi="Arial" w:cs="Arial"/>
                <w:sz w:val="22"/>
                <w:szCs w:val="22"/>
              </w:rPr>
              <w:t xml:space="preserve">fall </w:t>
            </w:r>
            <w:r w:rsidR="00707F55">
              <w:rPr>
                <w:rFonts w:ascii="Arial" w:hAnsi="Arial" w:cs="Arial"/>
                <w:sz w:val="22"/>
                <w:szCs w:val="22"/>
              </w:rPr>
              <w:t>below 150 kg</w:t>
            </w:r>
            <w:r w:rsidR="00EF7C3D">
              <w:rPr>
                <w:rFonts w:ascii="Arial" w:hAnsi="Arial" w:cs="Arial"/>
                <w:sz w:val="22"/>
                <w:szCs w:val="22"/>
              </w:rPr>
              <w:t>/</w:t>
            </w:r>
            <w:r w:rsidR="00707F55">
              <w:rPr>
                <w:rFonts w:ascii="Arial" w:hAnsi="Arial" w:cs="Arial"/>
                <w:sz w:val="22"/>
                <w:szCs w:val="22"/>
              </w:rPr>
              <w:t>day</w:t>
            </w:r>
            <w:r w:rsidR="00401483" w:rsidRPr="00B65722">
              <w:rPr>
                <w:rFonts w:ascii="Arial" w:hAnsi="Arial" w:cs="Arial"/>
                <w:sz w:val="22"/>
                <w:szCs w:val="22"/>
              </w:rPr>
              <w:t xml:space="preserve">. </w:t>
            </w:r>
          </w:p>
        </w:tc>
      </w:tr>
    </w:tbl>
    <w:p w:rsidR="00DA6A89" w:rsidRPr="00F6308F" w:rsidRDefault="00DA6A89" w:rsidP="00DA6A89">
      <w:pPr>
        <w:rPr>
          <w:rFonts w:ascii="Arial" w:hAnsi="Arial" w:cs="Arial"/>
          <w:b/>
        </w:rPr>
        <w:sectPr w:rsidR="00DA6A89" w:rsidRPr="00F6308F" w:rsidSect="00A14FF4">
          <w:footerReference w:type="default" r:id="rId11"/>
          <w:footerReference w:type="first" r:id="rId12"/>
          <w:pgSz w:w="11906" w:h="16838" w:code="9"/>
          <w:pgMar w:top="1134" w:right="1418" w:bottom="1134" w:left="1418" w:header="709" w:footer="709" w:gutter="0"/>
          <w:pgNumType w:start="1"/>
          <w:cols w:space="708"/>
          <w:titlePg/>
          <w:docGrid w:linePitch="360"/>
        </w:sectPr>
      </w:pPr>
    </w:p>
    <w:p w:rsidR="002C1819" w:rsidRPr="002C1819" w:rsidRDefault="002C1819" w:rsidP="002C1819">
      <w:pPr>
        <w:rPr>
          <w:rFonts w:ascii="Arial" w:hAnsi="Arial" w:cs="Arial"/>
          <w:b/>
          <w:sz w:val="22"/>
          <w:szCs w:val="22"/>
        </w:rPr>
      </w:pPr>
      <w:bookmarkStart w:id="1" w:name="_Toc316301049"/>
      <w:r w:rsidRPr="002C1819">
        <w:rPr>
          <w:rFonts w:ascii="Arial" w:hAnsi="Arial" w:cs="Arial"/>
          <w:b/>
          <w:sz w:val="22"/>
          <w:szCs w:val="22"/>
        </w:rPr>
        <w:lastRenderedPageBreak/>
        <w:t>Table 2 –</w:t>
      </w:r>
      <w:r w:rsidR="00E07054">
        <w:rPr>
          <w:rFonts w:ascii="Arial" w:hAnsi="Arial" w:cs="Arial"/>
          <w:b/>
          <w:sz w:val="22"/>
          <w:szCs w:val="22"/>
        </w:rPr>
        <w:t xml:space="preserve"> </w:t>
      </w:r>
      <w:r w:rsidRPr="002C1819">
        <w:rPr>
          <w:rFonts w:ascii="Arial" w:hAnsi="Arial" w:cs="Arial"/>
          <w:b/>
          <w:sz w:val="22"/>
          <w:szCs w:val="22"/>
        </w:rPr>
        <w:t xml:space="preserve">Assessment of the Western Australian (WA) </w:t>
      </w:r>
      <w:r>
        <w:rPr>
          <w:rFonts w:ascii="Arial" w:hAnsi="Arial" w:cs="Arial"/>
          <w:b/>
          <w:sz w:val="22"/>
          <w:szCs w:val="22"/>
        </w:rPr>
        <w:t>South Coast Trawl Fishery</w:t>
      </w:r>
      <w:r w:rsidRPr="002C1819">
        <w:rPr>
          <w:rFonts w:ascii="Arial" w:hAnsi="Arial" w:cs="Arial"/>
          <w:b/>
          <w:sz w:val="22"/>
          <w:szCs w:val="22"/>
        </w:rPr>
        <w:t xml:space="preserve"> against the </w:t>
      </w:r>
      <w:r w:rsidR="00AB0224">
        <w:rPr>
          <w:rFonts w:ascii="Arial" w:hAnsi="Arial" w:cs="Arial"/>
          <w:b/>
          <w:sz w:val="22"/>
          <w:szCs w:val="22"/>
        </w:rPr>
        <w:t>'</w:t>
      </w:r>
      <w:r w:rsidRPr="002C1819">
        <w:rPr>
          <w:rFonts w:ascii="Arial" w:hAnsi="Arial" w:cs="Arial"/>
          <w:b/>
          <w:sz w:val="22"/>
          <w:szCs w:val="22"/>
        </w:rPr>
        <w:t>Guidelines for the Ecologically Sustainable Management of Fisheries 2</w:t>
      </w:r>
      <w:r w:rsidRPr="002C1819">
        <w:rPr>
          <w:rFonts w:ascii="Arial" w:hAnsi="Arial" w:cs="Arial"/>
          <w:b/>
          <w:sz w:val="22"/>
          <w:szCs w:val="22"/>
          <w:vertAlign w:val="superscript"/>
        </w:rPr>
        <w:t>nd</w:t>
      </w:r>
      <w:r w:rsidRPr="002C1819">
        <w:rPr>
          <w:rFonts w:ascii="Arial" w:hAnsi="Arial" w:cs="Arial"/>
          <w:b/>
          <w:sz w:val="22"/>
          <w:szCs w:val="22"/>
        </w:rPr>
        <w:t xml:space="preserve"> Edition</w:t>
      </w:r>
      <w:r w:rsidR="00AB0224">
        <w:rPr>
          <w:rFonts w:ascii="Arial" w:hAnsi="Arial" w:cs="Arial"/>
          <w:b/>
          <w:sz w:val="22"/>
          <w:szCs w:val="22"/>
        </w:rPr>
        <w:t>'</w:t>
      </w:r>
    </w:p>
    <w:p w:rsidR="002C1819" w:rsidRPr="002C1819" w:rsidRDefault="002C1819" w:rsidP="002C1819">
      <w:pPr>
        <w:rPr>
          <w:rFonts w:ascii="Arial" w:hAnsi="Arial" w:cs="Arial"/>
          <w:b/>
          <w:sz w:val="22"/>
          <w:szCs w:val="22"/>
        </w:rPr>
      </w:pPr>
    </w:p>
    <w:p w:rsidR="002C1819" w:rsidRPr="002C1819" w:rsidRDefault="002C1819" w:rsidP="002C1819">
      <w:pPr>
        <w:rPr>
          <w:rFonts w:ascii="Arial" w:hAnsi="Arial" w:cs="Arial"/>
          <w:b/>
          <w:sz w:val="22"/>
          <w:szCs w:val="22"/>
        </w:rPr>
      </w:pPr>
      <w:r w:rsidRPr="002C1819">
        <w:rPr>
          <w:rFonts w:ascii="Arial" w:hAnsi="Arial" w:cs="Arial"/>
          <w:b/>
          <w:sz w:val="22"/>
          <w:szCs w:val="22"/>
        </w:rPr>
        <w:t>MANAGEMENT REGIME</w:t>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15120" w:type="dxa"/>
            <w:gridSpan w:val="2"/>
          </w:tcPr>
          <w:p w:rsidR="002C1819" w:rsidRPr="002C1819" w:rsidRDefault="002C1819" w:rsidP="002C1819">
            <w:pPr>
              <w:rPr>
                <w:rFonts w:ascii="Arial" w:hAnsi="Arial" w:cs="Arial"/>
                <w:b/>
                <w:sz w:val="22"/>
                <w:szCs w:val="22"/>
              </w:rPr>
            </w:pPr>
            <w:r w:rsidRPr="002C1819">
              <w:rPr>
                <w:rFonts w:ascii="Arial" w:hAnsi="Arial" w:cs="Arial"/>
                <w:b/>
                <w:sz w:val="22"/>
                <w:szCs w:val="22"/>
              </w:rPr>
              <w:t>The management regime does not have to be a formal statutory fishery management plan as such, and may include non-statutory management arrangements or management policies and programs. The regime should:</w:t>
            </w:r>
          </w:p>
          <w:p w:rsidR="002C1819" w:rsidRPr="002C1819" w:rsidRDefault="002C1819" w:rsidP="002C1819">
            <w:pPr>
              <w:rPr>
                <w:rFonts w:ascii="Arial" w:hAnsi="Arial" w:cs="Arial"/>
                <w:sz w:val="22"/>
                <w:szCs w:val="22"/>
              </w:rPr>
            </w:pPr>
          </w:p>
        </w:tc>
      </w:tr>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t>Be documented, publicly available and transparent</w:t>
            </w:r>
          </w:p>
          <w:p w:rsidR="002C1819" w:rsidRPr="002C1819" w:rsidRDefault="002C1819" w:rsidP="002C1819">
            <w:pPr>
              <w:ind w:left="360"/>
              <w:rPr>
                <w:rFonts w:ascii="Arial" w:hAnsi="Arial" w:cs="Arial"/>
                <w:b/>
                <w:sz w:val="22"/>
                <w:szCs w:val="22"/>
              </w:rPr>
            </w:pPr>
          </w:p>
        </w:tc>
        <w:tc>
          <w:tcPr>
            <w:tcW w:w="7954" w:type="dxa"/>
          </w:tcPr>
          <w:p w:rsidR="002C1819" w:rsidRPr="002C1819" w:rsidRDefault="002C1819" w:rsidP="002C1819">
            <w:pPr>
              <w:rPr>
                <w:rFonts w:ascii="Arial" w:hAnsi="Arial" w:cs="Arial"/>
                <w:sz w:val="22"/>
                <w:szCs w:val="22"/>
              </w:rPr>
            </w:pPr>
            <w:r w:rsidRPr="002C1819">
              <w:rPr>
                <w:rFonts w:ascii="Arial" w:hAnsi="Arial" w:cs="Arial"/>
                <w:sz w:val="22"/>
                <w:szCs w:val="22"/>
              </w:rPr>
              <w:t xml:space="preserve">Management arrangements for the WA </w:t>
            </w:r>
            <w:r>
              <w:rPr>
                <w:rFonts w:ascii="Arial" w:hAnsi="Arial" w:cs="Arial"/>
                <w:sz w:val="22"/>
                <w:szCs w:val="22"/>
              </w:rPr>
              <w:t>South Coast Trawl Fishery</w:t>
            </w:r>
            <w:r w:rsidRPr="002C1819">
              <w:rPr>
                <w:rFonts w:ascii="Arial" w:hAnsi="Arial" w:cs="Arial"/>
                <w:b/>
                <w:sz w:val="22"/>
                <w:szCs w:val="22"/>
              </w:rPr>
              <w:t xml:space="preserve"> </w:t>
            </w:r>
            <w:r w:rsidRPr="002C1819">
              <w:rPr>
                <w:rFonts w:ascii="Arial" w:hAnsi="Arial" w:cs="Arial"/>
                <w:sz w:val="22"/>
                <w:szCs w:val="22"/>
              </w:rPr>
              <w:t xml:space="preserve">are available on the </w:t>
            </w:r>
            <w:r w:rsidR="00AB0224" w:rsidRPr="002C1819">
              <w:rPr>
                <w:rFonts w:ascii="Arial" w:hAnsi="Arial" w:cs="Arial"/>
                <w:sz w:val="22"/>
                <w:szCs w:val="22"/>
              </w:rPr>
              <w:t xml:space="preserve">WA </w:t>
            </w:r>
            <w:r w:rsidRPr="002C1819">
              <w:rPr>
                <w:rFonts w:ascii="Arial" w:hAnsi="Arial" w:cs="Arial"/>
                <w:sz w:val="22"/>
                <w:szCs w:val="22"/>
              </w:rPr>
              <w:t xml:space="preserve">Department of Fisheries website, upon request, in the annual </w:t>
            </w:r>
            <w:r w:rsidR="00E72844">
              <w:rPr>
                <w:rFonts w:ascii="Arial" w:hAnsi="Arial" w:cs="Arial"/>
                <w:sz w:val="22"/>
                <w:szCs w:val="22"/>
              </w:rPr>
              <w:t xml:space="preserve">‘Status Reports of the fisheries and aquatic resources of </w:t>
            </w:r>
            <w:r w:rsidR="00EF7C3D">
              <w:rPr>
                <w:rFonts w:ascii="Arial" w:hAnsi="Arial" w:cs="Arial"/>
                <w:sz w:val="22"/>
                <w:szCs w:val="22"/>
              </w:rPr>
              <w:t>Western </w:t>
            </w:r>
            <w:r w:rsidR="00E72844">
              <w:rPr>
                <w:rFonts w:ascii="Arial" w:hAnsi="Arial" w:cs="Arial"/>
                <w:sz w:val="22"/>
                <w:szCs w:val="22"/>
              </w:rPr>
              <w:t>Australia’</w:t>
            </w:r>
            <w:r w:rsidRPr="002C1819">
              <w:rPr>
                <w:rFonts w:ascii="Arial" w:hAnsi="Arial" w:cs="Arial"/>
                <w:sz w:val="22"/>
                <w:szCs w:val="22"/>
              </w:rPr>
              <w:t xml:space="preserve">, and in the </w:t>
            </w:r>
            <w:r w:rsidR="00F40B31">
              <w:rPr>
                <w:rFonts w:ascii="Arial" w:hAnsi="Arial" w:cs="Arial"/>
                <w:sz w:val="22"/>
                <w:szCs w:val="22"/>
              </w:rPr>
              <w:t xml:space="preserve">WA </w:t>
            </w:r>
            <w:r w:rsidRPr="002C1819">
              <w:rPr>
                <w:rFonts w:ascii="Arial" w:hAnsi="Arial" w:cs="Arial"/>
                <w:sz w:val="22"/>
                <w:szCs w:val="22"/>
              </w:rPr>
              <w:t>Department of Fisheries annual report to the WA Parliament.</w:t>
            </w:r>
          </w:p>
          <w:p w:rsidR="002C1819" w:rsidRPr="002C1819" w:rsidRDefault="002C1819" w:rsidP="002C1819">
            <w:pPr>
              <w:rPr>
                <w:rFonts w:ascii="Arial" w:hAnsi="Arial" w:cs="Arial"/>
                <w:sz w:val="22"/>
                <w:szCs w:val="22"/>
              </w:rPr>
            </w:pPr>
          </w:p>
        </w:tc>
      </w:tr>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t>Be developed through a consultative process providing opportunity to all interested and affected parties, including the general public</w:t>
            </w:r>
          </w:p>
          <w:p w:rsidR="002C1819" w:rsidRPr="002C1819" w:rsidRDefault="002C1819" w:rsidP="002C1819">
            <w:pPr>
              <w:ind w:left="360"/>
              <w:rPr>
                <w:rFonts w:ascii="Arial" w:hAnsi="Arial" w:cs="Arial"/>
                <w:b/>
                <w:sz w:val="22"/>
                <w:szCs w:val="22"/>
              </w:rPr>
            </w:pPr>
          </w:p>
        </w:tc>
        <w:tc>
          <w:tcPr>
            <w:tcW w:w="7954" w:type="dxa"/>
          </w:tcPr>
          <w:p w:rsidR="002C1819" w:rsidRDefault="00982E02" w:rsidP="00982E02">
            <w:pPr>
              <w:rPr>
                <w:rFonts w:ascii="Arial" w:hAnsi="Arial" w:cs="Arial"/>
                <w:sz w:val="22"/>
                <w:szCs w:val="22"/>
              </w:rPr>
            </w:pPr>
            <w:r w:rsidRPr="00982E02">
              <w:rPr>
                <w:rFonts w:ascii="Arial" w:hAnsi="Arial" w:cs="Arial"/>
                <w:sz w:val="22"/>
                <w:szCs w:val="22"/>
              </w:rPr>
              <w:t>S</w:t>
            </w:r>
            <w:r>
              <w:rPr>
                <w:rFonts w:ascii="Arial" w:hAnsi="Arial" w:cs="Arial"/>
                <w:sz w:val="22"/>
                <w:szCs w:val="22"/>
              </w:rPr>
              <w:t xml:space="preserve">ections 64 and </w:t>
            </w:r>
            <w:r w:rsidRPr="00982E02">
              <w:rPr>
                <w:rFonts w:ascii="Arial" w:hAnsi="Arial" w:cs="Arial"/>
                <w:sz w:val="22"/>
                <w:szCs w:val="22"/>
              </w:rPr>
              <w:t>65 of the</w:t>
            </w:r>
            <w:r>
              <w:rPr>
                <w:rFonts w:ascii="Arial" w:hAnsi="Arial" w:cs="Arial"/>
                <w:sz w:val="22"/>
                <w:szCs w:val="22"/>
              </w:rPr>
              <w:t xml:space="preserve"> WA </w:t>
            </w:r>
            <w:r w:rsidRPr="00982E02">
              <w:rPr>
                <w:rFonts w:ascii="Arial" w:hAnsi="Arial" w:cs="Arial"/>
                <w:i/>
                <w:sz w:val="22"/>
                <w:szCs w:val="22"/>
              </w:rPr>
              <w:t>Fish Resources Management Act 1994</w:t>
            </w:r>
            <w:r w:rsidRPr="00982E02">
              <w:rPr>
                <w:rFonts w:ascii="Arial" w:hAnsi="Arial" w:cs="Arial"/>
                <w:sz w:val="22"/>
                <w:szCs w:val="22"/>
              </w:rPr>
              <w:t xml:space="preserve"> define th</w:t>
            </w:r>
            <w:r w:rsidR="00620650">
              <w:rPr>
                <w:rFonts w:ascii="Arial" w:hAnsi="Arial" w:cs="Arial"/>
                <w:sz w:val="22"/>
                <w:szCs w:val="22"/>
              </w:rPr>
              <w:t xml:space="preserve">e </w:t>
            </w:r>
            <w:r w:rsidRPr="00982E02">
              <w:rPr>
                <w:rFonts w:ascii="Arial" w:hAnsi="Arial" w:cs="Arial"/>
                <w:sz w:val="22"/>
                <w:szCs w:val="22"/>
              </w:rPr>
              <w:t>procedures that must be</w:t>
            </w:r>
            <w:r>
              <w:rPr>
                <w:rFonts w:ascii="Arial" w:hAnsi="Arial" w:cs="Arial"/>
                <w:sz w:val="22"/>
                <w:szCs w:val="22"/>
              </w:rPr>
              <w:t xml:space="preserve"> </w:t>
            </w:r>
            <w:r w:rsidRPr="00982E02">
              <w:rPr>
                <w:rFonts w:ascii="Arial" w:hAnsi="Arial" w:cs="Arial"/>
                <w:sz w:val="22"/>
                <w:szCs w:val="22"/>
              </w:rPr>
              <w:t>undertaken before determining or amending all management plans</w:t>
            </w:r>
            <w:r>
              <w:rPr>
                <w:rFonts w:ascii="Arial" w:hAnsi="Arial" w:cs="Arial"/>
                <w:sz w:val="22"/>
                <w:szCs w:val="22"/>
              </w:rPr>
              <w:t xml:space="preserve"> for WA fisheries</w:t>
            </w:r>
            <w:r w:rsidRPr="00982E02">
              <w:rPr>
                <w:rFonts w:ascii="Arial" w:hAnsi="Arial" w:cs="Arial"/>
                <w:sz w:val="22"/>
                <w:szCs w:val="22"/>
              </w:rPr>
              <w:t xml:space="preserve">. The </w:t>
            </w:r>
            <w:r>
              <w:rPr>
                <w:rFonts w:ascii="Arial" w:hAnsi="Arial" w:cs="Arial"/>
                <w:sz w:val="22"/>
                <w:szCs w:val="22"/>
              </w:rPr>
              <w:t xml:space="preserve">WA </w:t>
            </w:r>
            <w:r w:rsidRPr="00982E02">
              <w:rPr>
                <w:rFonts w:ascii="Arial" w:hAnsi="Arial" w:cs="Arial"/>
                <w:sz w:val="22"/>
                <w:szCs w:val="22"/>
              </w:rPr>
              <w:t>Department</w:t>
            </w:r>
            <w:r>
              <w:rPr>
                <w:rFonts w:ascii="Arial" w:hAnsi="Arial" w:cs="Arial"/>
                <w:sz w:val="22"/>
                <w:szCs w:val="22"/>
              </w:rPr>
              <w:t xml:space="preserve"> of Fisheries </w:t>
            </w:r>
            <w:r w:rsidRPr="00982E02">
              <w:rPr>
                <w:rFonts w:ascii="Arial" w:hAnsi="Arial" w:cs="Arial"/>
                <w:sz w:val="22"/>
                <w:szCs w:val="22"/>
              </w:rPr>
              <w:t>developed a manage</w:t>
            </w:r>
            <w:r>
              <w:rPr>
                <w:rFonts w:ascii="Arial" w:hAnsi="Arial" w:cs="Arial"/>
                <w:sz w:val="22"/>
                <w:szCs w:val="22"/>
              </w:rPr>
              <w:t>ment discussion paper which sought</w:t>
            </w:r>
            <w:r w:rsidRPr="00982E02">
              <w:rPr>
                <w:rFonts w:ascii="Arial" w:hAnsi="Arial" w:cs="Arial"/>
                <w:sz w:val="22"/>
                <w:szCs w:val="22"/>
              </w:rPr>
              <w:t xml:space="preserve"> to initiate the process of</w:t>
            </w:r>
            <w:r>
              <w:rPr>
                <w:rFonts w:ascii="Arial" w:hAnsi="Arial" w:cs="Arial"/>
                <w:sz w:val="22"/>
                <w:szCs w:val="22"/>
              </w:rPr>
              <w:t xml:space="preserve"> </w:t>
            </w:r>
            <w:r w:rsidRPr="00982E02">
              <w:rPr>
                <w:rFonts w:ascii="Arial" w:hAnsi="Arial" w:cs="Arial"/>
                <w:sz w:val="22"/>
                <w:szCs w:val="22"/>
              </w:rPr>
              <w:t xml:space="preserve">formalising the management of the </w:t>
            </w:r>
            <w:r w:rsidRPr="002C1819">
              <w:rPr>
                <w:rFonts w:ascii="Arial" w:hAnsi="Arial" w:cs="Arial"/>
                <w:sz w:val="22"/>
                <w:szCs w:val="22"/>
              </w:rPr>
              <w:t xml:space="preserve">WA </w:t>
            </w:r>
            <w:r>
              <w:rPr>
                <w:rFonts w:ascii="Arial" w:hAnsi="Arial" w:cs="Arial"/>
                <w:sz w:val="22"/>
                <w:szCs w:val="22"/>
              </w:rPr>
              <w:t>South Coast Trawl Fishery</w:t>
            </w:r>
            <w:r w:rsidRPr="00982E02">
              <w:rPr>
                <w:rFonts w:ascii="Arial" w:hAnsi="Arial" w:cs="Arial"/>
                <w:sz w:val="22"/>
                <w:szCs w:val="22"/>
              </w:rPr>
              <w:t xml:space="preserve"> under an interim managed fishery</w:t>
            </w:r>
            <w:r>
              <w:rPr>
                <w:rFonts w:ascii="Arial" w:hAnsi="Arial" w:cs="Arial"/>
                <w:sz w:val="22"/>
                <w:szCs w:val="22"/>
              </w:rPr>
              <w:t xml:space="preserve"> </w:t>
            </w:r>
            <w:r w:rsidRPr="00982E02">
              <w:rPr>
                <w:rFonts w:ascii="Arial" w:hAnsi="Arial" w:cs="Arial"/>
                <w:sz w:val="22"/>
                <w:szCs w:val="22"/>
              </w:rPr>
              <w:t>framework. Following Ministerial approval of the consultation process, the</w:t>
            </w:r>
            <w:r>
              <w:rPr>
                <w:rFonts w:ascii="Arial" w:hAnsi="Arial" w:cs="Arial"/>
                <w:sz w:val="22"/>
                <w:szCs w:val="22"/>
              </w:rPr>
              <w:t xml:space="preserve"> </w:t>
            </w:r>
            <w:r w:rsidRPr="00982E02">
              <w:rPr>
                <w:rFonts w:ascii="Arial" w:hAnsi="Arial" w:cs="Arial"/>
                <w:sz w:val="22"/>
                <w:szCs w:val="22"/>
              </w:rPr>
              <w:t xml:space="preserve">discussion paper </w:t>
            </w:r>
            <w:r>
              <w:rPr>
                <w:rFonts w:ascii="Arial" w:hAnsi="Arial" w:cs="Arial"/>
                <w:sz w:val="22"/>
                <w:szCs w:val="22"/>
              </w:rPr>
              <w:t>was</w:t>
            </w:r>
            <w:r w:rsidRPr="00982E02">
              <w:rPr>
                <w:rFonts w:ascii="Arial" w:hAnsi="Arial" w:cs="Arial"/>
                <w:sz w:val="22"/>
                <w:szCs w:val="22"/>
              </w:rPr>
              <w:t xml:space="preserve"> circulated to licence holders and relevant stakeholders and</w:t>
            </w:r>
            <w:r>
              <w:rPr>
                <w:rFonts w:ascii="Arial" w:hAnsi="Arial" w:cs="Arial"/>
                <w:sz w:val="22"/>
                <w:szCs w:val="22"/>
              </w:rPr>
              <w:t xml:space="preserve"> has </w:t>
            </w:r>
            <w:r w:rsidRPr="00982E02">
              <w:rPr>
                <w:rFonts w:ascii="Arial" w:hAnsi="Arial" w:cs="Arial"/>
                <w:sz w:val="22"/>
                <w:szCs w:val="22"/>
              </w:rPr>
              <w:t>form</w:t>
            </w:r>
            <w:r>
              <w:rPr>
                <w:rFonts w:ascii="Arial" w:hAnsi="Arial" w:cs="Arial"/>
                <w:sz w:val="22"/>
                <w:szCs w:val="22"/>
              </w:rPr>
              <w:t>ed</w:t>
            </w:r>
            <w:r w:rsidRPr="00982E02">
              <w:rPr>
                <w:rFonts w:ascii="Arial" w:hAnsi="Arial" w:cs="Arial"/>
                <w:sz w:val="22"/>
                <w:szCs w:val="22"/>
              </w:rPr>
              <w:t xml:space="preserve"> the basis from which changes to the current management arrangements for</w:t>
            </w:r>
            <w:r>
              <w:rPr>
                <w:rFonts w:ascii="Arial" w:hAnsi="Arial" w:cs="Arial"/>
                <w:sz w:val="22"/>
                <w:szCs w:val="22"/>
              </w:rPr>
              <w:t xml:space="preserve"> </w:t>
            </w:r>
            <w:r w:rsidRPr="00982E02">
              <w:rPr>
                <w:rFonts w:ascii="Arial" w:hAnsi="Arial" w:cs="Arial"/>
                <w:sz w:val="22"/>
                <w:szCs w:val="22"/>
              </w:rPr>
              <w:t xml:space="preserve">this fishery </w:t>
            </w:r>
            <w:r>
              <w:rPr>
                <w:rFonts w:ascii="Arial" w:hAnsi="Arial" w:cs="Arial"/>
                <w:sz w:val="22"/>
                <w:szCs w:val="22"/>
              </w:rPr>
              <w:t>have been</w:t>
            </w:r>
            <w:r w:rsidR="0072568B">
              <w:rPr>
                <w:rFonts w:ascii="Arial" w:hAnsi="Arial" w:cs="Arial"/>
                <w:sz w:val="22"/>
                <w:szCs w:val="22"/>
              </w:rPr>
              <w:t xml:space="preserve"> </w:t>
            </w:r>
            <w:r w:rsidRPr="00982E02">
              <w:rPr>
                <w:rFonts w:ascii="Arial" w:hAnsi="Arial" w:cs="Arial"/>
                <w:sz w:val="22"/>
                <w:szCs w:val="22"/>
              </w:rPr>
              <w:t xml:space="preserve">developed. </w:t>
            </w:r>
          </w:p>
          <w:p w:rsidR="00881395" w:rsidRDefault="00881395" w:rsidP="00982E02">
            <w:pPr>
              <w:rPr>
                <w:rFonts w:ascii="Arial" w:hAnsi="Arial" w:cs="Arial"/>
                <w:sz w:val="22"/>
                <w:szCs w:val="22"/>
              </w:rPr>
            </w:pPr>
          </w:p>
          <w:p w:rsidR="00982E02" w:rsidRDefault="00982E02" w:rsidP="00982E02">
            <w:pPr>
              <w:rPr>
                <w:rFonts w:ascii="Arial" w:hAnsi="Arial" w:cs="Arial"/>
                <w:sz w:val="22"/>
                <w:szCs w:val="22"/>
              </w:rPr>
            </w:pPr>
            <w:r w:rsidRPr="00982E02">
              <w:rPr>
                <w:rFonts w:ascii="Arial" w:hAnsi="Arial" w:cs="Arial"/>
                <w:sz w:val="22"/>
                <w:szCs w:val="22"/>
              </w:rPr>
              <w:t xml:space="preserve">The </w:t>
            </w:r>
            <w:r>
              <w:rPr>
                <w:rFonts w:ascii="Arial" w:hAnsi="Arial" w:cs="Arial"/>
                <w:sz w:val="22"/>
                <w:szCs w:val="22"/>
              </w:rPr>
              <w:t xml:space="preserve">WA </w:t>
            </w:r>
            <w:r w:rsidRPr="00982E02">
              <w:rPr>
                <w:rFonts w:ascii="Arial" w:hAnsi="Arial" w:cs="Arial"/>
                <w:sz w:val="22"/>
                <w:szCs w:val="22"/>
              </w:rPr>
              <w:t xml:space="preserve">Department of Fisheries arranges meetings with industry members </w:t>
            </w:r>
            <w:r w:rsidR="00431539">
              <w:rPr>
                <w:rFonts w:ascii="Arial" w:hAnsi="Arial" w:cs="Arial"/>
                <w:sz w:val="22"/>
                <w:szCs w:val="22"/>
              </w:rPr>
              <w:t>when required. The</w:t>
            </w:r>
            <w:r w:rsidRPr="00982E02">
              <w:rPr>
                <w:rFonts w:ascii="Arial" w:hAnsi="Arial" w:cs="Arial"/>
                <w:sz w:val="22"/>
                <w:szCs w:val="22"/>
              </w:rPr>
              <w:t xml:space="preserve"> meetings review data from the past seasons and discuss</w:t>
            </w:r>
            <w:r>
              <w:rPr>
                <w:rFonts w:ascii="Arial" w:hAnsi="Arial" w:cs="Arial"/>
                <w:sz w:val="22"/>
                <w:szCs w:val="22"/>
              </w:rPr>
              <w:t xml:space="preserve"> </w:t>
            </w:r>
            <w:r w:rsidRPr="00982E02">
              <w:rPr>
                <w:rFonts w:ascii="Arial" w:hAnsi="Arial" w:cs="Arial"/>
                <w:sz w:val="22"/>
                <w:szCs w:val="22"/>
              </w:rPr>
              <w:t>management arrangements, research and compliance issues. In addition, for the Shark</w:t>
            </w:r>
            <w:r>
              <w:rPr>
                <w:rFonts w:ascii="Arial" w:hAnsi="Arial" w:cs="Arial"/>
                <w:sz w:val="22"/>
                <w:szCs w:val="22"/>
              </w:rPr>
              <w:t xml:space="preserve"> </w:t>
            </w:r>
            <w:r w:rsidRPr="00982E02">
              <w:rPr>
                <w:rFonts w:ascii="Arial" w:hAnsi="Arial" w:cs="Arial"/>
                <w:sz w:val="22"/>
                <w:szCs w:val="22"/>
              </w:rPr>
              <w:t>Bay Scallop fisheries (a similar trawling fishery</w:t>
            </w:r>
            <w:r w:rsidR="00AB0224">
              <w:rPr>
                <w:rFonts w:ascii="Arial" w:hAnsi="Arial" w:cs="Arial"/>
                <w:sz w:val="22"/>
                <w:szCs w:val="22"/>
              </w:rPr>
              <w:t xml:space="preserve"> with operators that also fish in the South Coast </w:t>
            </w:r>
            <w:r w:rsidR="008E4C63">
              <w:rPr>
                <w:rFonts w:ascii="Arial" w:hAnsi="Arial" w:cs="Arial"/>
                <w:sz w:val="22"/>
                <w:szCs w:val="22"/>
              </w:rPr>
              <w:t>T</w:t>
            </w:r>
            <w:r w:rsidR="00AB0224">
              <w:rPr>
                <w:rFonts w:ascii="Arial" w:hAnsi="Arial" w:cs="Arial"/>
                <w:sz w:val="22"/>
                <w:szCs w:val="22"/>
              </w:rPr>
              <w:t>rawl</w:t>
            </w:r>
            <w:r w:rsidR="008E4C63">
              <w:rPr>
                <w:rFonts w:ascii="Arial" w:hAnsi="Arial" w:cs="Arial"/>
                <w:sz w:val="22"/>
                <w:szCs w:val="22"/>
              </w:rPr>
              <w:t xml:space="preserve"> Fishery</w:t>
            </w:r>
            <w:r w:rsidRPr="00982E02">
              <w:rPr>
                <w:rFonts w:ascii="Arial" w:hAnsi="Arial" w:cs="Arial"/>
                <w:sz w:val="22"/>
                <w:szCs w:val="22"/>
              </w:rPr>
              <w:t>) a workshop was held to seek outside</w:t>
            </w:r>
            <w:r>
              <w:rPr>
                <w:rFonts w:ascii="Arial" w:hAnsi="Arial" w:cs="Arial"/>
                <w:sz w:val="22"/>
                <w:szCs w:val="22"/>
              </w:rPr>
              <w:t xml:space="preserve"> </w:t>
            </w:r>
            <w:r w:rsidRPr="00982E02">
              <w:rPr>
                <w:rFonts w:ascii="Arial" w:hAnsi="Arial" w:cs="Arial"/>
                <w:sz w:val="22"/>
                <w:szCs w:val="22"/>
              </w:rPr>
              <w:t>involvement in the development of the E</w:t>
            </w:r>
            <w:r w:rsidR="00431539">
              <w:rPr>
                <w:rFonts w:ascii="Arial" w:hAnsi="Arial" w:cs="Arial"/>
                <w:sz w:val="22"/>
                <w:szCs w:val="22"/>
              </w:rPr>
              <w:t xml:space="preserve">cologically </w:t>
            </w:r>
            <w:r w:rsidRPr="00982E02">
              <w:rPr>
                <w:rFonts w:ascii="Arial" w:hAnsi="Arial" w:cs="Arial"/>
                <w:sz w:val="22"/>
                <w:szCs w:val="22"/>
              </w:rPr>
              <w:t>S</w:t>
            </w:r>
            <w:r w:rsidR="00431539">
              <w:rPr>
                <w:rFonts w:ascii="Arial" w:hAnsi="Arial" w:cs="Arial"/>
                <w:sz w:val="22"/>
                <w:szCs w:val="22"/>
              </w:rPr>
              <w:t xml:space="preserve">ustainable </w:t>
            </w:r>
            <w:r w:rsidRPr="00982E02">
              <w:rPr>
                <w:rFonts w:ascii="Arial" w:hAnsi="Arial" w:cs="Arial"/>
                <w:sz w:val="22"/>
                <w:szCs w:val="22"/>
              </w:rPr>
              <w:t>D</w:t>
            </w:r>
            <w:r w:rsidR="00431539">
              <w:rPr>
                <w:rFonts w:ascii="Arial" w:hAnsi="Arial" w:cs="Arial"/>
                <w:sz w:val="22"/>
                <w:szCs w:val="22"/>
              </w:rPr>
              <w:t>evelopment (ESD) reports. The</w:t>
            </w:r>
            <w:r w:rsidRPr="00982E02">
              <w:rPr>
                <w:rFonts w:ascii="Arial" w:hAnsi="Arial" w:cs="Arial"/>
                <w:sz w:val="22"/>
                <w:szCs w:val="22"/>
              </w:rPr>
              <w:t xml:space="preserve"> workshop included industry</w:t>
            </w:r>
            <w:r>
              <w:rPr>
                <w:rFonts w:ascii="Arial" w:hAnsi="Arial" w:cs="Arial"/>
                <w:sz w:val="22"/>
                <w:szCs w:val="22"/>
              </w:rPr>
              <w:t xml:space="preserve"> </w:t>
            </w:r>
            <w:r w:rsidRPr="00982E02">
              <w:rPr>
                <w:rFonts w:ascii="Arial" w:hAnsi="Arial" w:cs="Arial"/>
                <w:sz w:val="22"/>
                <w:szCs w:val="22"/>
              </w:rPr>
              <w:t>members, industry representative groups, non-government environmental</w:t>
            </w:r>
            <w:r>
              <w:rPr>
                <w:rFonts w:ascii="Arial" w:hAnsi="Arial" w:cs="Arial"/>
                <w:sz w:val="22"/>
                <w:szCs w:val="22"/>
              </w:rPr>
              <w:t xml:space="preserve"> </w:t>
            </w:r>
            <w:r w:rsidRPr="00982E02">
              <w:rPr>
                <w:rFonts w:ascii="Arial" w:hAnsi="Arial" w:cs="Arial"/>
                <w:sz w:val="22"/>
                <w:szCs w:val="22"/>
              </w:rPr>
              <w:t>organisations, scientific researchers and other State government agencies as well as a</w:t>
            </w:r>
            <w:r>
              <w:rPr>
                <w:rFonts w:ascii="Arial" w:hAnsi="Arial" w:cs="Arial"/>
                <w:sz w:val="22"/>
                <w:szCs w:val="22"/>
              </w:rPr>
              <w:t xml:space="preserve"> </w:t>
            </w:r>
            <w:r w:rsidR="00431539">
              <w:rPr>
                <w:rFonts w:ascii="Arial" w:hAnsi="Arial" w:cs="Arial"/>
                <w:sz w:val="22"/>
                <w:szCs w:val="22"/>
              </w:rPr>
              <w:t>representative from the department</w:t>
            </w:r>
            <w:r w:rsidRPr="00982E02">
              <w:rPr>
                <w:rFonts w:ascii="Arial" w:hAnsi="Arial" w:cs="Arial"/>
                <w:sz w:val="22"/>
                <w:szCs w:val="22"/>
              </w:rPr>
              <w:t>.</w:t>
            </w:r>
          </w:p>
          <w:p w:rsidR="00FB6B61" w:rsidRPr="00982E02" w:rsidRDefault="00FB6B61" w:rsidP="00982E02">
            <w:pPr>
              <w:rPr>
                <w:rFonts w:ascii="Arial" w:hAnsi="Arial" w:cs="Arial"/>
                <w:sz w:val="22"/>
                <w:szCs w:val="22"/>
              </w:rPr>
            </w:pPr>
          </w:p>
        </w:tc>
      </w:tr>
    </w:tbl>
    <w:p w:rsidR="00881395" w:rsidRDefault="00881395">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lastRenderedPageBreak/>
              <w:t>Ensure that a range of expertise and community interests are involved in individual fishery management committees and during the stock assessment process</w:t>
            </w:r>
          </w:p>
          <w:p w:rsidR="002C1819" w:rsidRPr="002C1819" w:rsidRDefault="002C1819" w:rsidP="002C1819">
            <w:pPr>
              <w:ind w:left="360"/>
              <w:rPr>
                <w:rFonts w:ascii="Arial" w:hAnsi="Arial" w:cs="Arial"/>
                <w:b/>
                <w:sz w:val="22"/>
                <w:szCs w:val="22"/>
              </w:rPr>
            </w:pPr>
          </w:p>
        </w:tc>
        <w:tc>
          <w:tcPr>
            <w:tcW w:w="7954" w:type="dxa"/>
          </w:tcPr>
          <w:p w:rsidR="002C1819" w:rsidRDefault="0072568B" w:rsidP="00F53DEA">
            <w:pPr>
              <w:rPr>
                <w:rFonts w:ascii="Arial" w:hAnsi="Arial" w:cs="Arial"/>
                <w:sz w:val="22"/>
                <w:szCs w:val="22"/>
              </w:rPr>
            </w:pPr>
            <w:r>
              <w:rPr>
                <w:rFonts w:ascii="Arial" w:hAnsi="Arial" w:cs="Arial"/>
                <w:sz w:val="22"/>
                <w:szCs w:val="22"/>
              </w:rPr>
              <w:t>T</w:t>
            </w:r>
            <w:r w:rsidR="002C1819" w:rsidRPr="002C1819">
              <w:rPr>
                <w:rFonts w:ascii="Arial" w:hAnsi="Arial" w:cs="Arial"/>
                <w:sz w:val="22"/>
                <w:szCs w:val="22"/>
              </w:rPr>
              <w:t xml:space="preserve">he </w:t>
            </w:r>
            <w:r w:rsidR="00431539" w:rsidRPr="002C1819">
              <w:rPr>
                <w:rFonts w:ascii="Arial" w:hAnsi="Arial" w:cs="Arial"/>
                <w:sz w:val="22"/>
                <w:szCs w:val="22"/>
              </w:rPr>
              <w:t xml:space="preserve">WA </w:t>
            </w:r>
            <w:r w:rsidR="00431539">
              <w:rPr>
                <w:rFonts w:ascii="Arial" w:hAnsi="Arial" w:cs="Arial"/>
                <w:sz w:val="22"/>
                <w:szCs w:val="22"/>
              </w:rPr>
              <w:t>South Coast Trawl Fishery</w:t>
            </w:r>
            <w:r w:rsidR="00431539" w:rsidRPr="002C1819">
              <w:rPr>
                <w:rFonts w:ascii="Arial" w:hAnsi="Arial" w:cs="Arial"/>
                <w:sz w:val="22"/>
                <w:szCs w:val="22"/>
              </w:rPr>
              <w:t xml:space="preserve"> </w:t>
            </w:r>
            <w:r w:rsidR="002C1819" w:rsidRPr="002C1819">
              <w:rPr>
                <w:rFonts w:ascii="Arial" w:hAnsi="Arial" w:cs="Arial"/>
                <w:sz w:val="22"/>
                <w:szCs w:val="22"/>
              </w:rPr>
              <w:t xml:space="preserve">is </w:t>
            </w:r>
            <w:r w:rsidR="00431539">
              <w:rPr>
                <w:rFonts w:ascii="Arial" w:hAnsi="Arial" w:cs="Arial"/>
                <w:sz w:val="22"/>
                <w:szCs w:val="22"/>
              </w:rPr>
              <w:t xml:space="preserve">a sporadic fishery </w:t>
            </w:r>
            <w:r w:rsidR="00AB0224">
              <w:rPr>
                <w:rFonts w:ascii="Arial" w:hAnsi="Arial" w:cs="Arial"/>
                <w:sz w:val="22"/>
                <w:szCs w:val="22"/>
              </w:rPr>
              <w:t xml:space="preserve">due to </w:t>
            </w:r>
            <w:r w:rsidR="00EF21C9">
              <w:rPr>
                <w:rFonts w:ascii="Arial" w:hAnsi="Arial" w:cs="Arial"/>
                <w:sz w:val="22"/>
                <w:szCs w:val="22"/>
              </w:rPr>
              <w:t>natur</w:t>
            </w:r>
            <w:r w:rsidR="00AB0224">
              <w:rPr>
                <w:rFonts w:ascii="Arial" w:hAnsi="Arial" w:cs="Arial"/>
                <w:sz w:val="22"/>
                <w:szCs w:val="22"/>
              </w:rPr>
              <w:t xml:space="preserve">al variability in target stocks. Due to this sporadic effort, </w:t>
            </w:r>
            <w:r w:rsidR="002C1819" w:rsidRPr="002C1819">
              <w:rPr>
                <w:rFonts w:ascii="Arial" w:hAnsi="Arial" w:cs="Arial"/>
                <w:sz w:val="22"/>
                <w:szCs w:val="22"/>
              </w:rPr>
              <w:t xml:space="preserve">appropriate groups to be consulted on matters regarding the fishery have not been identified within a formal management plan. However, the </w:t>
            </w:r>
            <w:r w:rsidR="00F53DEA" w:rsidRPr="002C1819">
              <w:rPr>
                <w:rFonts w:ascii="Arial" w:hAnsi="Arial" w:cs="Arial"/>
                <w:sz w:val="22"/>
                <w:szCs w:val="22"/>
              </w:rPr>
              <w:t xml:space="preserve">WA </w:t>
            </w:r>
            <w:r w:rsidR="002C1819" w:rsidRPr="002C1819">
              <w:rPr>
                <w:rFonts w:ascii="Arial" w:hAnsi="Arial" w:cs="Arial"/>
                <w:sz w:val="22"/>
                <w:szCs w:val="22"/>
              </w:rPr>
              <w:t>Department of Fisheries consult</w:t>
            </w:r>
            <w:r w:rsidR="000B75E6">
              <w:rPr>
                <w:rFonts w:ascii="Arial" w:hAnsi="Arial" w:cs="Arial"/>
                <w:sz w:val="22"/>
                <w:szCs w:val="22"/>
              </w:rPr>
              <w:t>s</w:t>
            </w:r>
            <w:r w:rsidR="002C1819" w:rsidRPr="002C1819">
              <w:rPr>
                <w:rFonts w:ascii="Arial" w:hAnsi="Arial" w:cs="Arial"/>
                <w:sz w:val="22"/>
                <w:szCs w:val="22"/>
              </w:rPr>
              <w:t xml:space="preserve"> with industry, </w:t>
            </w:r>
            <w:r w:rsidR="00F53DEA">
              <w:rPr>
                <w:rFonts w:ascii="Arial" w:hAnsi="Arial" w:cs="Arial"/>
                <w:sz w:val="22"/>
                <w:szCs w:val="22"/>
              </w:rPr>
              <w:t xml:space="preserve">environmental non-government organisations, </w:t>
            </w:r>
            <w:r w:rsidR="002C1819" w:rsidRPr="002C1819">
              <w:rPr>
                <w:rFonts w:ascii="Arial" w:hAnsi="Arial" w:cs="Arial"/>
                <w:sz w:val="22"/>
                <w:szCs w:val="22"/>
              </w:rPr>
              <w:t xml:space="preserve">recreational fishers and the wider community to ensure the management process is relatively transparent. Under WA law, before amending or introducing any legislation or policy, the </w:t>
            </w:r>
            <w:r w:rsidR="00431539" w:rsidRPr="002C1819">
              <w:rPr>
                <w:rFonts w:ascii="Arial" w:hAnsi="Arial" w:cs="Arial"/>
                <w:sz w:val="22"/>
                <w:szCs w:val="22"/>
              </w:rPr>
              <w:t xml:space="preserve">WA </w:t>
            </w:r>
            <w:r w:rsidR="002C1819" w:rsidRPr="002C1819">
              <w:rPr>
                <w:rFonts w:ascii="Arial" w:hAnsi="Arial" w:cs="Arial"/>
                <w:sz w:val="22"/>
                <w:szCs w:val="22"/>
              </w:rPr>
              <w:t xml:space="preserve">Department of Fisheries must consult with representatives from the recreational sector, the WA Fishing Industry Council and other interested parties as appropriate. </w:t>
            </w:r>
          </w:p>
          <w:p w:rsidR="00707F55" w:rsidRPr="002C1819" w:rsidRDefault="00707F55" w:rsidP="00F53DEA">
            <w:pPr>
              <w:rPr>
                <w:rFonts w:ascii="Arial" w:hAnsi="Arial" w:cs="Arial"/>
                <w:sz w:val="22"/>
                <w:szCs w:val="22"/>
              </w:rPr>
            </w:pPr>
          </w:p>
        </w:tc>
      </w:tr>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t>Be strategic, containing objectives and performance criteria by which the effectiveness of the management arrangements are measured</w:t>
            </w:r>
          </w:p>
          <w:p w:rsidR="002C1819" w:rsidRPr="002C1819" w:rsidRDefault="002C1819" w:rsidP="002C1819">
            <w:pPr>
              <w:ind w:left="360"/>
              <w:rPr>
                <w:rFonts w:ascii="Arial" w:hAnsi="Arial" w:cs="Arial"/>
                <w:b/>
                <w:sz w:val="22"/>
                <w:szCs w:val="22"/>
              </w:rPr>
            </w:pPr>
          </w:p>
        </w:tc>
        <w:tc>
          <w:tcPr>
            <w:tcW w:w="7954" w:type="dxa"/>
          </w:tcPr>
          <w:p w:rsidR="002C1819" w:rsidRDefault="002C1819" w:rsidP="002C1819">
            <w:pPr>
              <w:autoSpaceDE w:val="0"/>
              <w:autoSpaceDN w:val="0"/>
              <w:adjustRightInd w:val="0"/>
              <w:rPr>
                <w:rFonts w:ascii="Arial" w:hAnsi="Arial" w:cs="Arial"/>
                <w:sz w:val="22"/>
                <w:szCs w:val="22"/>
              </w:rPr>
            </w:pPr>
            <w:r w:rsidRPr="002C1819">
              <w:rPr>
                <w:rFonts w:ascii="Arial" w:hAnsi="Arial" w:cs="Arial"/>
                <w:sz w:val="22"/>
                <w:szCs w:val="22"/>
              </w:rPr>
              <w:t xml:space="preserve">The WA </w:t>
            </w:r>
            <w:r w:rsidRPr="002C1819">
              <w:rPr>
                <w:rFonts w:ascii="Arial" w:hAnsi="Arial" w:cs="Arial"/>
                <w:i/>
                <w:sz w:val="22"/>
                <w:szCs w:val="22"/>
              </w:rPr>
              <w:t>Fish Resources Management Act 1994</w:t>
            </w:r>
            <w:r w:rsidRPr="002C1819">
              <w:rPr>
                <w:rFonts w:ascii="Arial" w:hAnsi="Arial" w:cs="Arial"/>
                <w:sz w:val="22"/>
                <w:szCs w:val="22"/>
              </w:rPr>
              <w:t xml:space="preserve"> under which </w:t>
            </w:r>
            <w:r w:rsidR="00431539">
              <w:rPr>
                <w:rFonts w:ascii="Arial" w:hAnsi="Arial" w:cs="Arial"/>
                <w:sz w:val="22"/>
                <w:szCs w:val="22"/>
              </w:rPr>
              <w:t xml:space="preserve">the </w:t>
            </w:r>
            <w:r w:rsidR="00431539" w:rsidRPr="002C1819">
              <w:rPr>
                <w:rFonts w:ascii="Arial" w:hAnsi="Arial" w:cs="Arial"/>
                <w:sz w:val="22"/>
                <w:szCs w:val="22"/>
              </w:rPr>
              <w:t xml:space="preserve">WA </w:t>
            </w:r>
            <w:r w:rsidR="00431539">
              <w:rPr>
                <w:rFonts w:ascii="Arial" w:hAnsi="Arial" w:cs="Arial"/>
                <w:sz w:val="22"/>
                <w:szCs w:val="22"/>
              </w:rPr>
              <w:t>South Coast Trawl Fishery</w:t>
            </w:r>
            <w:r w:rsidR="00431539" w:rsidRPr="002C1819">
              <w:rPr>
                <w:rFonts w:ascii="Arial" w:hAnsi="Arial" w:cs="Arial"/>
                <w:sz w:val="22"/>
                <w:szCs w:val="22"/>
              </w:rPr>
              <w:t xml:space="preserve"> </w:t>
            </w:r>
            <w:r w:rsidR="00431539">
              <w:rPr>
                <w:rFonts w:ascii="Arial" w:hAnsi="Arial" w:cs="Arial"/>
                <w:sz w:val="22"/>
                <w:szCs w:val="22"/>
              </w:rPr>
              <w:t xml:space="preserve">is </w:t>
            </w:r>
            <w:r w:rsidRPr="002C1819">
              <w:rPr>
                <w:rFonts w:ascii="Arial" w:hAnsi="Arial" w:cs="Arial"/>
                <w:sz w:val="22"/>
                <w:szCs w:val="22"/>
              </w:rPr>
              <w:t>managed</w:t>
            </w:r>
            <w:r w:rsidR="00431539">
              <w:rPr>
                <w:rFonts w:ascii="Arial" w:hAnsi="Arial" w:cs="Arial"/>
                <w:sz w:val="22"/>
                <w:szCs w:val="22"/>
              </w:rPr>
              <w:t>,</w:t>
            </w:r>
            <w:r w:rsidRPr="002C1819">
              <w:rPr>
                <w:rFonts w:ascii="Arial" w:hAnsi="Arial" w:cs="Arial"/>
                <w:sz w:val="22"/>
                <w:szCs w:val="22"/>
              </w:rPr>
              <w:t xml:space="preserve"> has several </w:t>
            </w:r>
            <w:r w:rsidR="00F53DEA">
              <w:rPr>
                <w:rFonts w:ascii="Arial" w:hAnsi="Arial" w:cs="Arial"/>
                <w:sz w:val="22"/>
                <w:szCs w:val="22"/>
              </w:rPr>
              <w:t xml:space="preserve">overarching </w:t>
            </w:r>
            <w:r w:rsidRPr="002C1819">
              <w:rPr>
                <w:rFonts w:ascii="Arial" w:hAnsi="Arial" w:cs="Arial"/>
                <w:sz w:val="22"/>
                <w:szCs w:val="22"/>
              </w:rPr>
              <w:t>objectives. Some of these include: to conserve, develop and share the fish resources of WA for the benefit of present and future generations; to conserve fish and to protect their environment; to ensure that the exploitation of fish resources is carried out in a sustainable manner; to achieve the optimum economic, social and other benefits from the use of fish resources; and to enable the allocation of fish resources b</w:t>
            </w:r>
            <w:r w:rsidR="00F53DEA">
              <w:rPr>
                <w:rFonts w:ascii="Arial" w:hAnsi="Arial" w:cs="Arial"/>
                <w:sz w:val="22"/>
                <w:szCs w:val="22"/>
              </w:rPr>
              <w:t>etween users of those resources.</w:t>
            </w:r>
          </w:p>
          <w:p w:rsidR="00F53DEA" w:rsidRPr="002C1819" w:rsidRDefault="00F53DEA" w:rsidP="002C1819">
            <w:pPr>
              <w:autoSpaceDE w:val="0"/>
              <w:autoSpaceDN w:val="0"/>
              <w:adjustRightInd w:val="0"/>
              <w:rPr>
                <w:rFonts w:ascii="Arial" w:hAnsi="Arial" w:cs="Arial"/>
                <w:sz w:val="22"/>
                <w:szCs w:val="22"/>
              </w:rPr>
            </w:pPr>
          </w:p>
          <w:p w:rsidR="00F53DEA" w:rsidRDefault="00F53DEA" w:rsidP="00F53DEA">
            <w:pPr>
              <w:autoSpaceDE w:val="0"/>
              <w:autoSpaceDN w:val="0"/>
              <w:adjustRightInd w:val="0"/>
              <w:rPr>
                <w:rFonts w:ascii="Arial" w:hAnsi="Arial" w:cs="Arial"/>
                <w:sz w:val="22"/>
                <w:szCs w:val="22"/>
              </w:rPr>
            </w:pPr>
            <w:r w:rsidRPr="00F53DEA">
              <w:rPr>
                <w:rFonts w:ascii="Arial" w:hAnsi="Arial" w:cs="Arial"/>
                <w:sz w:val="22"/>
                <w:szCs w:val="22"/>
              </w:rPr>
              <w:t>The WA Department of Fisheries compile</w:t>
            </w:r>
            <w:r w:rsidR="008E4C63">
              <w:rPr>
                <w:rFonts w:ascii="Arial" w:hAnsi="Arial" w:cs="Arial"/>
                <w:sz w:val="22"/>
                <w:szCs w:val="22"/>
              </w:rPr>
              <w:t>s</w:t>
            </w:r>
            <w:r w:rsidR="00707F55">
              <w:rPr>
                <w:rFonts w:ascii="Arial" w:hAnsi="Arial" w:cs="Arial"/>
                <w:sz w:val="22"/>
                <w:szCs w:val="22"/>
              </w:rPr>
              <w:t xml:space="preserve"> </w:t>
            </w:r>
            <w:r w:rsidR="00E72844">
              <w:rPr>
                <w:rFonts w:ascii="Arial" w:hAnsi="Arial" w:cs="Arial"/>
                <w:sz w:val="22"/>
                <w:szCs w:val="22"/>
              </w:rPr>
              <w:t>ESD</w:t>
            </w:r>
            <w:r w:rsidRPr="00F53DEA">
              <w:rPr>
                <w:rFonts w:ascii="Arial" w:hAnsi="Arial" w:cs="Arial"/>
                <w:sz w:val="22"/>
                <w:szCs w:val="22"/>
              </w:rPr>
              <w:t xml:space="preserve"> Component Reports which contain the available objectives, indicators and performance measures for the effectiveness of the management arrangements</w:t>
            </w:r>
            <w:r w:rsidR="001669B6">
              <w:rPr>
                <w:rFonts w:ascii="Arial" w:hAnsi="Arial" w:cs="Arial"/>
                <w:sz w:val="22"/>
                <w:szCs w:val="22"/>
              </w:rPr>
              <w:t xml:space="preserve"> for all WA fisheries</w:t>
            </w:r>
            <w:r w:rsidRPr="00F53DEA">
              <w:rPr>
                <w:rFonts w:ascii="Arial" w:hAnsi="Arial" w:cs="Arial"/>
                <w:sz w:val="22"/>
                <w:szCs w:val="22"/>
              </w:rPr>
              <w:t xml:space="preserve">. </w:t>
            </w:r>
            <w:r w:rsidR="001669B6">
              <w:rPr>
                <w:rFonts w:ascii="Arial" w:hAnsi="Arial" w:cs="Arial"/>
                <w:sz w:val="22"/>
                <w:szCs w:val="22"/>
              </w:rPr>
              <w:t xml:space="preserve">An ESD report was </w:t>
            </w:r>
            <w:r w:rsidR="00D6739D">
              <w:rPr>
                <w:rFonts w:ascii="Arial" w:hAnsi="Arial" w:cs="Arial"/>
                <w:sz w:val="22"/>
                <w:szCs w:val="22"/>
              </w:rPr>
              <w:t xml:space="preserve">last </w:t>
            </w:r>
            <w:r w:rsidR="001669B6">
              <w:rPr>
                <w:rFonts w:ascii="Arial" w:hAnsi="Arial" w:cs="Arial"/>
                <w:sz w:val="22"/>
                <w:szCs w:val="22"/>
              </w:rPr>
              <w:t>compiled for the South Coast Trawl Fishery in 2005 (</w:t>
            </w:r>
            <w:r w:rsidR="001669B6" w:rsidRPr="001669B6">
              <w:rPr>
                <w:rFonts w:ascii="Arial" w:hAnsi="Arial" w:cs="Arial"/>
                <w:b/>
                <w:sz w:val="22"/>
                <w:szCs w:val="22"/>
                <w:u w:val="single"/>
              </w:rPr>
              <w:t xml:space="preserve">Attachment </w:t>
            </w:r>
            <w:r w:rsidR="00786CDD">
              <w:rPr>
                <w:rFonts w:ascii="Arial" w:hAnsi="Arial" w:cs="Arial"/>
                <w:b/>
                <w:sz w:val="22"/>
                <w:szCs w:val="22"/>
                <w:u w:val="single"/>
              </w:rPr>
              <w:t>A</w:t>
            </w:r>
            <w:r w:rsidR="001669B6" w:rsidRPr="001669B6">
              <w:rPr>
                <w:rFonts w:ascii="Arial" w:hAnsi="Arial" w:cs="Arial"/>
                <w:b/>
                <w:sz w:val="22"/>
                <w:szCs w:val="22"/>
                <w:u w:val="single"/>
              </w:rPr>
              <w:t xml:space="preserve">, </w:t>
            </w:r>
            <w:r w:rsidR="00786CDD">
              <w:rPr>
                <w:rFonts w:ascii="Arial" w:hAnsi="Arial" w:cs="Arial"/>
                <w:b/>
                <w:sz w:val="22"/>
                <w:szCs w:val="22"/>
                <w:u w:val="single"/>
              </w:rPr>
              <w:t>Appendix 1</w:t>
            </w:r>
            <w:r w:rsidR="001669B6">
              <w:rPr>
                <w:rFonts w:ascii="Arial" w:hAnsi="Arial" w:cs="Arial"/>
                <w:sz w:val="22"/>
                <w:szCs w:val="22"/>
              </w:rPr>
              <w:t>)</w:t>
            </w:r>
            <w:r w:rsidR="00D6739D">
              <w:rPr>
                <w:rFonts w:ascii="Arial" w:hAnsi="Arial" w:cs="Arial"/>
                <w:sz w:val="22"/>
                <w:szCs w:val="22"/>
              </w:rPr>
              <w:t xml:space="preserve"> and due to the low level of effort </w:t>
            </w:r>
            <w:r w:rsidR="00624459">
              <w:rPr>
                <w:rFonts w:ascii="Arial" w:hAnsi="Arial" w:cs="Arial"/>
                <w:sz w:val="22"/>
                <w:szCs w:val="22"/>
              </w:rPr>
              <w:t xml:space="preserve">since 2005 </w:t>
            </w:r>
            <w:r w:rsidR="00D6739D">
              <w:rPr>
                <w:rFonts w:ascii="Arial" w:hAnsi="Arial" w:cs="Arial"/>
                <w:sz w:val="22"/>
                <w:szCs w:val="22"/>
              </w:rPr>
              <w:t>and the subsequent expiry of export approval in 20</w:t>
            </w:r>
            <w:r w:rsidR="00786CDD">
              <w:rPr>
                <w:rFonts w:ascii="Arial" w:hAnsi="Arial" w:cs="Arial"/>
                <w:sz w:val="22"/>
                <w:szCs w:val="22"/>
              </w:rPr>
              <w:t>08</w:t>
            </w:r>
            <w:r w:rsidR="00D6739D">
              <w:rPr>
                <w:rFonts w:ascii="Arial" w:hAnsi="Arial" w:cs="Arial"/>
                <w:sz w:val="22"/>
                <w:szCs w:val="22"/>
              </w:rPr>
              <w:t xml:space="preserve">, the 2005 ESD </w:t>
            </w:r>
            <w:r w:rsidR="00624459">
              <w:rPr>
                <w:rFonts w:ascii="Arial" w:hAnsi="Arial" w:cs="Arial"/>
                <w:sz w:val="22"/>
                <w:szCs w:val="22"/>
              </w:rPr>
              <w:t xml:space="preserve">remains </w:t>
            </w:r>
            <w:r w:rsidR="00D6739D">
              <w:rPr>
                <w:rFonts w:ascii="Arial" w:hAnsi="Arial" w:cs="Arial"/>
                <w:sz w:val="22"/>
                <w:szCs w:val="22"/>
              </w:rPr>
              <w:t>the most current report for the fishery</w:t>
            </w:r>
            <w:r w:rsidR="001669B6">
              <w:rPr>
                <w:rFonts w:ascii="Arial" w:hAnsi="Arial" w:cs="Arial"/>
                <w:sz w:val="22"/>
                <w:szCs w:val="22"/>
              </w:rPr>
              <w:t xml:space="preserve">. </w:t>
            </w:r>
            <w:r w:rsidRPr="00F53DEA">
              <w:rPr>
                <w:rFonts w:ascii="Arial" w:hAnsi="Arial" w:cs="Arial"/>
                <w:sz w:val="22"/>
                <w:szCs w:val="22"/>
              </w:rPr>
              <w:t>For some components, the objectives, indicators and performance measures are well</w:t>
            </w:r>
            <w:r>
              <w:rPr>
                <w:rFonts w:ascii="Arial" w:hAnsi="Arial" w:cs="Arial"/>
                <w:sz w:val="22"/>
                <w:szCs w:val="22"/>
              </w:rPr>
              <w:t xml:space="preserve"> </w:t>
            </w:r>
            <w:r w:rsidRPr="00F53DEA">
              <w:rPr>
                <w:rFonts w:ascii="Arial" w:hAnsi="Arial" w:cs="Arial"/>
                <w:sz w:val="22"/>
                <w:szCs w:val="22"/>
              </w:rPr>
              <w:t>established</w:t>
            </w:r>
            <w:r w:rsidR="00D6739D">
              <w:rPr>
                <w:rFonts w:ascii="Arial" w:hAnsi="Arial" w:cs="Arial"/>
                <w:sz w:val="22"/>
                <w:szCs w:val="22"/>
              </w:rPr>
              <w:t xml:space="preserve"> </w:t>
            </w:r>
            <w:r w:rsidRPr="00F53DEA">
              <w:rPr>
                <w:rFonts w:ascii="Arial" w:hAnsi="Arial" w:cs="Arial"/>
                <w:sz w:val="22"/>
                <w:szCs w:val="22"/>
              </w:rPr>
              <w:t>and the data are available to demonstrate levels of performance over time.</w:t>
            </w:r>
            <w:r>
              <w:rPr>
                <w:rFonts w:ascii="Arial" w:hAnsi="Arial" w:cs="Arial"/>
                <w:sz w:val="22"/>
                <w:szCs w:val="22"/>
              </w:rPr>
              <w:t xml:space="preserve"> </w:t>
            </w:r>
            <w:r w:rsidRPr="00F53DEA">
              <w:rPr>
                <w:rFonts w:ascii="Arial" w:hAnsi="Arial" w:cs="Arial"/>
                <w:sz w:val="22"/>
                <w:szCs w:val="22"/>
              </w:rPr>
              <w:t>For other components, the objectives, indicators and performance measures have only</w:t>
            </w:r>
            <w:r>
              <w:rPr>
                <w:rFonts w:ascii="Arial" w:hAnsi="Arial" w:cs="Arial"/>
                <w:sz w:val="22"/>
                <w:szCs w:val="22"/>
              </w:rPr>
              <w:t xml:space="preserve"> </w:t>
            </w:r>
            <w:r w:rsidRPr="00F53DEA">
              <w:rPr>
                <w:rFonts w:ascii="Arial" w:hAnsi="Arial" w:cs="Arial"/>
                <w:sz w:val="22"/>
                <w:szCs w:val="22"/>
              </w:rPr>
              <w:t>just been developed and/or the necessary data collection is only just being initiated.</w:t>
            </w:r>
          </w:p>
          <w:p w:rsidR="000B2A53" w:rsidRDefault="000B2A53" w:rsidP="00F53DEA">
            <w:pPr>
              <w:autoSpaceDE w:val="0"/>
              <w:autoSpaceDN w:val="0"/>
              <w:adjustRightInd w:val="0"/>
              <w:rPr>
                <w:rFonts w:ascii="Arial" w:hAnsi="Arial" w:cs="Arial"/>
                <w:sz w:val="22"/>
                <w:szCs w:val="22"/>
              </w:rPr>
            </w:pPr>
          </w:p>
          <w:p w:rsidR="00D6739D" w:rsidRPr="00F53DEA" w:rsidRDefault="00D6739D" w:rsidP="00F53DEA">
            <w:pPr>
              <w:autoSpaceDE w:val="0"/>
              <w:autoSpaceDN w:val="0"/>
              <w:adjustRightInd w:val="0"/>
              <w:rPr>
                <w:rFonts w:ascii="Arial" w:hAnsi="Arial" w:cs="Arial"/>
                <w:sz w:val="22"/>
                <w:szCs w:val="22"/>
              </w:rPr>
            </w:pPr>
            <w:r>
              <w:rPr>
                <w:rFonts w:ascii="Arial" w:hAnsi="Arial" w:cs="Arial"/>
                <w:sz w:val="22"/>
                <w:szCs w:val="22"/>
              </w:rPr>
              <w:t>The WA Department of Fisheries ha</w:t>
            </w:r>
            <w:r w:rsidR="00E07054">
              <w:rPr>
                <w:rFonts w:ascii="Arial" w:hAnsi="Arial" w:cs="Arial"/>
                <w:sz w:val="22"/>
                <w:szCs w:val="22"/>
              </w:rPr>
              <w:t>s</w:t>
            </w:r>
            <w:r>
              <w:rPr>
                <w:rFonts w:ascii="Arial" w:hAnsi="Arial" w:cs="Arial"/>
                <w:sz w:val="22"/>
                <w:szCs w:val="22"/>
              </w:rPr>
              <w:t xml:space="preserve"> advised that once export approval has been granted for the fishery, </w:t>
            </w:r>
            <w:r w:rsidR="0015464D">
              <w:rPr>
                <w:rFonts w:ascii="Arial" w:hAnsi="Arial" w:cs="Arial"/>
                <w:sz w:val="22"/>
                <w:szCs w:val="22"/>
              </w:rPr>
              <w:t xml:space="preserve">the annual ESD audit will provide a reassessment of risks for the fishery.  </w:t>
            </w:r>
          </w:p>
          <w:p w:rsidR="002C1819" w:rsidRPr="002C1819" w:rsidRDefault="002C1819" w:rsidP="00B76F86">
            <w:pPr>
              <w:rPr>
                <w:rFonts w:ascii="Arial" w:hAnsi="Arial" w:cs="Arial"/>
                <w:sz w:val="22"/>
                <w:szCs w:val="22"/>
                <w:highlight w:val="yellow"/>
              </w:rPr>
            </w:pPr>
          </w:p>
        </w:tc>
      </w:tr>
    </w:tbl>
    <w:p w:rsidR="000B2A53" w:rsidRDefault="000B2A53">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lastRenderedPageBreak/>
              <w:t>Be capable of controlling the level of harvest in the fishery using input and/or output controls</w:t>
            </w:r>
          </w:p>
          <w:p w:rsidR="002C1819" w:rsidRDefault="002C1819" w:rsidP="002C1819">
            <w:pPr>
              <w:ind w:left="360"/>
              <w:rPr>
                <w:rFonts w:ascii="Arial" w:hAnsi="Arial" w:cs="Arial"/>
                <w:b/>
                <w:sz w:val="22"/>
                <w:szCs w:val="22"/>
              </w:rPr>
            </w:pPr>
          </w:p>
          <w:p w:rsidR="00624459" w:rsidRPr="002C1819" w:rsidRDefault="00624459" w:rsidP="002C1819">
            <w:pPr>
              <w:ind w:left="360"/>
              <w:rPr>
                <w:rFonts w:ascii="Arial" w:hAnsi="Arial" w:cs="Arial"/>
                <w:b/>
                <w:sz w:val="22"/>
                <w:szCs w:val="22"/>
              </w:rPr>
            </w:pPr>
          </w:p>
        </w:tc>
        <w:tc>
          <w:tcPr>
            <w:tcW w:w="7954" w:type="dxa"/>
          </w:tcPr>
          <w:p w:rsidR="00624459" w:rsidRDefault="00F53DEA" w:rsidP="00F53DEA">
            <w:pPr>
              <w:autoSpaceDE w:val="0"/>
              <w:autoSpaceDN w:val="0"/>
              <w:adjustRightInd w:val="0"/>
              <w:rPr>
                <w:rFonts w:ascii="Arial" w:hAnsi="Arial" w:cs="Arial"/>
                <w:sz w:val="22"/>
                <w:szCs w:val="22"/>
              </w:rPr>
            </w:pPr>
            <w:r w:rsidRPr="00F53DEA">
              <w:rPr>
                <w:rFonts w:ascii="Arial" w:hAnsi="Arial" w:cs="Arial"/>
                <w:sz w:val="22"/>
                <w:szCs w:val="22"/>
              </w:rPr>
              <w:t xml:space="preserve">The </w:t>
            </w:r>
            <w:r w:rsidRPr="002C1819">
              <w:rPr>
                <w:rFonts w:ascii="Arial" w:hAnsi="Arial" w:cs="Arial"/>
                <w:sz w:val="22"/>
                <w:szCs w:val="22"/>
              </w:rPr>
              <w:t xml:space="preserve">WA </w:t>
            </w:r>
            <w:r w:rsidRPr="002C1819">
              <w:rPr>
                <w:rFonts w:ascii="Arial" w:hAnsi="Arial" w:cs="Arial"/>
                <w:i/>
                <w:sz w:val="22"/>
                <w:szCs w:val="22"/>
              </w:rPr>
              <w:t>Fish Resources Management Act 1994</w:t>
            </w:r>
            <w:r w:rsidRPr="00F53DEA">
              <w:rPr>
                <w:rFonts w:ascii="Arial" w:hAnsi="Arial" w:cs="Arial"/>
                <w:sz w:val="22"/>
                <w:szCs w:val="22"/>
              </w:rPr>
              <w:t xml:space="preserve">, </w:t>
            </w:r>
            <w:r w:rsidRPr="002C1819">
              <w:rPr>
                <w:rFonts w:ascii="Arial" w:hAnsi="Arial" w:cs="Arial"/>
                <w:sz w:val="22"/>
                <w:szCs w:val="22"/>
              </w:rPr>
              <w:t xml:space="preserve">WA </w:t>
            </w:r>
            <w:r w:rsidRPr="00F53DEA">
              <w:rPr>
                <w:rFonts w:ascii="Arial" w:hAnsi="Arial" w:cs="Arial"/>
                <w:sz w:val="22"/>
                <w:szCs w:val="22"/>
              </w:rPr>
              <w:t>Fish Resources Management Regulations 1995</w:t>
            </w:r>
            <w:r>
              <w:rPr>
                <w:rFonts w:ascii="Arial" w:hAnsi="Arial" w:cs="Arial"/>
                <w:i/>
                <w:sz w:val="22"/>
                <w:szCs w:val="22"/>
              </w:rPr>
              <w:t>,</w:t>
            </w:r>
            <w:r w:rsidRPr="00F53DEA">
              <w:rPr>
                <w:rFonts w:ascii="Arial" w:hAnsi="Arial" w:cs="Arial"/>
                <w:sz w:val="22"/>
                <w:szCs w:val="22"/>
              </w:rPr>
              <w:t xml:space="preserve"> and the licence conditions for the </w:t>
            </w:r>
            <w:r w:rsidR="00FB6B61" w:rsidRPr="002C1819">
              <w:rPr>
                <w:rFonts w:ascii="Arial" w:hAnsi="Arial" w:cs="Arial"/>
                <w:sz w:val="22"/>
                <w:szCs w:val="22"/>
              </w:rPr>
              <w:t xml:space="preserve">WA </w:t>
            </w:r>
            <w:r w:rsidR="00FB6B61">
              <w:rPr>
                <w:rFonts w:ascii="Arial" w:hAnsi="Arial" w:cs="Arial"/>
                <w:sz w:val="22"/>
                <w:szCs w:val="22"/>
              </w:rPr>
              <w:t xml:space="preserve">South Coast Trawl Fishery </w:t>
            </w:r>
            <w:r w:rsidRPr="00F53DEA">
              <w:rPr>
                <w:rFonts w:ascii="Arial" w:hAnsi="Arial" w:cs="Arial"/>
                <w:sz w:val="22"/>
                <w:szCs w:val="22"/>
              </w:rPr>
              <w:t xml:space="preserve">provide the legislative ability to control </w:t>
            </w:r>
            <w:r w:rsidR="00FB6B61">
              <w:rPr>
                <w:rFonts w:ascii="Arial" w:hAnsi="Arial" w:cs="Arial"/>
                <w:sz w:val="22"/>
                <w:szCs w:val="22"/>
              </w:rPr>
              <w:t>the level of harvest within the</w:t>
            </w:r>
            <w:r w:rsidRPr="00F53DEA">
              <w:rPr>
                <w:rFonts w:ascii="Arial" w:hAnsi="Arial" w:cs="Arial"/>
                <w:sz w:val="22"/>
                <w:szCs w:val="22"/>
              </w:rPr>
              <w:t xml:space="preserve"> fishery. This</w:t>
            </w:r>
            <w:r>
              <w:rPr>
                <w:rFonts w:ascii="Arial" w:hAnsi="Arial" w:cs="Arial"/>
                <w:sz w:val="22"/>
                <w:szCs w:val="22"/>
              </w:rPr>
              <w:t xml:space="preserve"> </w:t>
            </w:r>
            <w:r w:rsidRPr="00F53DEA">
              <w:rPr>
                <w:rFonts w:ascii="Arial" w:hAnsi="Arial" w:cs="Arial"/>
                <w:sz w:val="22"/>
                <w:szCs w:val="22"/>
              </w:rPr>
              <w:t>is primarily achieved through the use of input control measures based upon limiting</w:t>
            </w:r>
            <w:r>
              <w:rPr>
                <w:rFonts w:ascii="Arial" w:hAnsi="Arial" w:cs="Arial"/>
                <w:sz w:val="22"/>
                <w:szCs w:val="22"/>
              </w:rPr>
              <w:t xml:space="preserve"> </w:t>
            </w:r>
            <w:r w:rsidRPr="00F53DEA">
              <w:rPr>
                <w:rFonts w:ascii="Arial" w:hAnsi="Arial" w:cs="Arial"/>
                <w:sz w:val="22"/>
                <w:szCs w:val="22"/>
              </w:rPr>
              <w:t xml:space="preserve">the number of </w:t>
            </w:r>
            <w:r w:rsidR="008551CA">
              <w:rPr>
                <w:rFonts w:ascii="Arial" w:hAnsi="Arial" w:cs="Arial"/>
                <w:sz w:val="22"/>
                <w:szCs w:val="22"/>
              </w:rPr>
              <w:t>licensees</w:t>
            </w:r>
            <w:r w:rsidR="008551CA" w:rsidRPr="00F53DEA">
              <w:rPr>
                <w:rFonts w:ascii="Arial" w:hAnsi="Arial" w:cs="Arial"/>
                <w:sz w:val="22"/>
                <w:szCs w:val="22"/>
              </w:rPr>
              <w:t xml:space="preserve"> </w:t>
            </w:r>
            <w:r w:rsidRPr="00F53DEA">
              <w:rPr>
                <w:rFonts w:ascii="Arial" w:hAnsi="Arial" w:cs="Arial"/>
                <w:sz w:val="22"/>
                <w:szCs w:val="22"/>
              </w:rPr>
              <w:t>allowed to operate in the fishery to only four, along with some</w:t>
            </w:r>
            <w:r>
              <w:rPr>
                <w:rFonts w:ascii="Arial" w:hAnsi="Arial" w:cs="Arial"/>
                <w:sz w:val="22"/>
                <w:szCs w:val="22"/>
              </w:rPr>
              <w:t xml:space="preserve"> </w:t>
            </w:r>
            <w:r w:rsidRPr="00F53DEA">
              <w:rPr>
                <w:rFonts w:ascii="Arial" w:hAnsi="Arial" w:cs="Arial"/>
                <w:sz w:val="22"/>
                <w:szCs w:val="22"/>
              </w:rPr>
              <w:t xml:space="preserve">seasonal </w:t>
            </w:r>
            <w:r w:rsidR="00EF21C9">
              <w:rPr>
                <w:rFonts w:ascii="Arial" w:hAnsi="Arial" w:cs="Arial"/>
                <w:sz w:val="22"/>
                <w:szCs w:val="22"/>
              </w:rPr>
              <w:t xml:space="preserve">and </w:t>
            </w:r>
            <w:r w:rsidRPr="00F53DEA">
              <w:rPr>
                <w:rFonts w:ascii="Arial" w:hAnsi="Arial" w:cs="Arial"/>
                <w:sz w:val="22"/>
                <w:szCs w:val="22"/>
              </w:rPr>
              <w:t>spatial closures.</w:t>
            </w:r>
            <w:r w:rsidRPr="002C1819">
              <w:rPr>
                <w:rFonts w:ascii="Arial" w:hAnsi="Arial" w:cs="Arial"/>
                <w:sz w:val="22"/>
                <w:szCs w:val="22"/>
              </w:rPr>
              <w:t xml:space="preserve"> </w:t>
            </w:r>
          </w:p>
          <w:p w:rsidR="002C1819" w:rsidRPr="002C1819" w:rsidRDefault="002C1819" w:rsidP="002C1819">
            <w:pPr>
              <w:rPr>
                <w:rFonts w:ascii="Arial" w:hAnsi="Arial" w:cs="Arial"/>
                <w:sz w:val="22"/>
                <w:szCs w:val="22"/>
                <w:highlight w:val="yellow"/>
              </w:rPr>
            </w:pPr>
          </w:p>
        </w:tc>
      </w:tr>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t>Contain the means of enforcing critical aspects of the management arrangements</w:t>
            </w:r>
          </w:p>
          <w:p w:rsidR="002C1819" w:rsidRPr="002C1819" w:rsidRDefault="002C1819" w:rsidP="002C1819">
            <w:pPr>
              <w:ind w:left="360"/>
              <w:rPr>
                <w:rFonts w:ascii="Arial" w:hAnsi="Arial" w:cs="Arial"/>
                <w:b/>
                <w:sz w:val="22"/>
                <w:szCs w:val="22"/>
              </w:rPr>
            </w:pPr>
          </w:p>
        </w:tc>
        <w:tc>
          <w:tcPr>
            <w:tcW w:w="7954" w:type="dxa"/>
          </w:tcPr>
          <w:p w:rsidR="002C1819" w:rsidRDefault="00964F31" w:rsidP="00EF21C9">
            <w:pPr>
              <w:autoSpaceDE w:val="0"/>
              <w:autoSpaceDN w:val="0"/>
              <w:adjustRightInd w:val="0"/>
              <w:rPr>
                <w:rFonts w:ascii="Arial" w:hAnsi="Arial" w:cs="Arial"/>
                <w:sz w:val="22"/>
                <w:szCs w:val="22"/>
              </w:rPr>
            </w:pPr>
            <w:r w:rsidRPr="00964F31">
              <w:rPr>
                <w:rFonts w:ascii="Arial" w:hAnsi="Arial" w:cs="Arial"/>
                <w:sz w:val="22"/>
                <w:szCs w:val="22"/>
              </w:rPr>
              <w:t xml:space="preserve">The WA </w:t>
            </w:r>
            <w:r>
              <w:rPr>
                <w:rFonts w:ascii="Arial" w:hAnsi="Arial" w:cs="Arial"/>
                <w:sz w:val="22"/>
                <w:szCs w:val="22"/>
              </w:rPr>
              <w:t xml:space="preserve">Department of Fisheries </w:t>
            </w:r>
            <w:r w:rsidRPr="00964F31">
              <w:rPr>
                <w:rFonts w:ascii="Arial" w:hAnsi="Arial" w:cs="Arial"/>
                <w:sz w:val="22"/>
                <w:szCs w:val="22"/>
              </w:rPr>
              <w:t>employs operational staff to ensure compliance</w:t>
            </w:r>
            <w:r>
              <w:rPr>
                <w:rFonts w:ascii="Arial" w:hAnsi="Arial" w:cs="Arial"/>
                <w:sz w:val="22"/>
                <w:szCs w:val="22"/>
              </w:rPr>
              <w:t xml:space="preserve"> </w:t>
            </w:r>
            <w:r w:rsidRPr="00964F31">
              <w:rPr>
                <w:rFonts w:ascii="Arial" w:hAnsi="Arial" w:cs="Arial"/>
                <w:sz w:val="22"/>
                <w:szCs w:val="22"/>
              </w:rPr>
              <w:t xml:space="preserve">with the critical aspects of the management arrangements for </w:t>
            </w:r>
            <w:r w:rsidR="00EF21C9">
              <w:rPr>
                <w:rFonts w:ascii="Arial" w:hAnsi="Arial" w:cs="Arial"/>
                <w:sz w:val="22"/>
                <w:szCs w:val="22"/>
              </w:rPr>
              <w:t>the WA South Coast Trawl Fishery</w:t>
            </w:r>
            <w:r w:rsidRPr="00964F31">
              <w:rPr>
                <w:rFonts w:ascii="Arial" w:hAnsi="Arial" w:cs="Arial"/>
                <w:sz w:val="22"/>
                <w:szCs w:val="22"/>
              </w:rPr>
              <w:t>.</w:t>
            </w:r>
            <w:r w:rsidRPr="002C1819">
              <w:rPr>
                <w:rFonts w:ascii="Arial" w:hAnsi="Arial" w:cs="Arial"/>
                <w:sz w:val="22"/>
                <w:szCs w:val="22"/>
              </w:rPr>
              <w:t xml:space="preserve"> </w:t>
            </w:r>
            <w:r w:rsidR="002C1819" w:rsidRPr="002C1819">
              <w:rPr>
                <w:rFonts w:ascii="Arial" w:hAnsi="Arial" w:cs="Arial"/>
                <w:sz w:val="22"/>
                <w:szCs w:val="22"/>
              </w:rPr>
              <w:t xml:space="preserve">Fishers are </w:t>
            </w:r>
            <w:r>
              <w:rPr>
                <w:rFonts w:ascii="Arial" w:hAnsi="Arial" w:cs="Arial"/>
                <w:sz w:val="22"/>
                <w:szCs w:val="22"/>
              </w:rPr>
              <w:t xml:space="preserve">also </w:t>
            </w:r>
            <w:r w:rsidR="002C1819" w:rsidRPr="002C1819">
              <w:rPr>
                <w:rFonts w:ascii="Arial" w:hAnsi="Arial" w:cs="Arial"/>
                <w:sz w:val="22"/>
                <w:szCs w:val="22"/>
              </w:rPr>
              <w:t>required to complete daily logbooks and submit them monthly. These logbooks are used to record catch, bycatch and any interactions with protected species.</w:t>
            </w:r>
          </w:p>
          <w:p w:rsidR="000B2A53" w:rsidRPr="002C1819" w:rsidRDefault="000B2A53" w:rsidP="00EF21C9">
            <w:pPr>
              <w:autoSpaceDE w:val="0"/>
              <w:autoSpaceDN w:val="0"/>
              <w:adjustRightInd w:val="0"/>
              <w:rPr>
                <w:rFonts w:ascii="Arial" w:hAnsi="Arial" w:cs="Arial"/>
                <w:sz w:val="22"/>
                <w:szCs w:val="22"/>
              </w:rPr>
            </w:pPr>
          </w:p>
        </w:tc>
      </w:tr>
      <w:tr w:rsidR="002C1819" w:rsidRPr="002C1819" w:rsidTr="00024C91">
        <w:trPr>
          <w:trHeight w:val="2542"/>
        </w:trPr>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t>Provide for the periodic review of the performance of the fishery management arrangements and the management strategies, objectives and criteria</w:t>
            </w:r>
          </w:p>
        </w:tc>
        <w:tc>
          <w:tcPr>
            <w:tcW w:w="7954" w:type="dxa"/>
          </w:tcPr>
          <w:p w:rsidR="002C1819" w:rsidRDefault="002C1819" w:rsidP="00964F31">
            <w:pPr>
              <w:rPr>
                <w:rFonts w:ascii="Arial" w:hAnsi="Arial" w:cs="Arial"/>
                <w:sz w:val="22"/>
                <w:szCs w:val="22"/>
              </w:rPr>
            </w:pPr>
            <w:r w:rsidRPr="002C1819">
              <w:rPr>
                <w:rFonts w:ascii="Arial" w:hAnsi="Arial" w:cs="Arial"/>
                <w:sz w:val="22"/>
                <w:szCs w:val="22"/>
              </w:rPr>
              <w:t xml:space="preserve">The </w:t>
            </w:r>
            <w:r w:rsidR="00964F31" w:rsidRPr="002C1819">
              <w:rPr>
                <w:rFonts w:ascii="Arial" w:hAnsi="Arial" w:cs="Arial"/>
                <w:sz w:val="22"/>
                <w:szCs w:val="22"/>
              </w:rPr>
              <w:t xml:space="preserve">WA </w:t>
            </w:r>
            <w:r w:rsidRPr="002C1819">
              <w:rPr>
                <w:rFonts w:ascii="Arial" w:hAnsi="Arial" w:cs="Arial"/>
                <w:sz w:val="22"/>
                <w:szCs w:val="22"/>
              </w:rPr>
              <w:t xml:space="preserve">Department of Fisheries publishes an annual State of the Fisheries report each year reporting on the performance of each commercial fishery, including the </w:t>
            </w:r>
            <w:r w:rsidR="00964F31" w:rsidRPr="002C1819">
              <w:rPr>
                <w:rFonts w:ascii="Arial" w:hAnsi="Arial" w:cs="Arial"/>
                <w:sz w:val="22"/>
                <w:szCs w:val="22"/>
              </w:rPr>
              <w:t xml:space="preserve">WA </w:t>
            </w:r>
            <w:r w:rsidR="00964F31">
              <w:rPr>
                <w:rFonts w:ascii="Arial" w:hAnsi="Arial" w:cs="Arial"/>
                <w:sz w:val="22"/>
                <w:szCs w:val="22"/>
              </w:rPr>
              <w:t>South Coast Trawl Fishery</w:t>
            </w:r>
            <w:r w:rsidRPr="002C1819">
              <w:rPr>
                <w:rFonts w:ascii="Arial" w:hAnsi="Arial" w:cs="Arial"/>
                <w:sz w:val="22"/>
                <w:szCs w:val="22"/>
              </w:rPr>
              <w:t xml:space="preserve">. </w:t>
            </w:r>
          </w:p>
          <w:p w:rsidR="00964F31" w:rsidRDefault="00964F31" w:rsidP="00964F31">
            <w:pPr>
              <w:rPr>
                <w:rFonts w:ascii="Arial" w:hAnsi="Arial" w:cs="Arial"/>
                <w:sz w:val="22"/>
                <w:szCs w:val="22"/>
              </w:rPr>
            </w:pPr>
          </w:p>
          <w:p w:rsidR="00964F31" w:rsidRDefault="00964F31" w:rsidP="00964F31">
            <w:pPr>
              <w:rPr>
                <w:rFonts w:ascii="Arial" w:hAnsi="Arial" w:cs="Arial"/>
                <w:sz w:val="22"/>
                <w:szCs w:val="22"/>
              </w:rPr>
            </w:pPr>
            <w:r>
              <w:rPr>
                <w:rFonts w:ascii="Arial" w:hAnsi="Arial" w:cs="Arial"/>
                <w:sz w:val="22"/>
                <w:szCs w:val="22"/>
              </w:rPr>
              <w:t xml:space="preserve">The department </w:t>
            </w:r>
            <w:r w:rsidR="00B76F86">
              <w:rPr>
                <w:rFonts w:ascii="Arial" w:hAnsi="Arial" w:cs="Arial"/>
                <w:sz w:val="22"/>
                <w:szCs w:val="22"/>
              </w:rPr>
              <w:t xml:space="preserve">considers </w:t>
            </w:r>
            <w:r>
              <w:rPr>
                <w:rFonts w:ascii="Arial" w:hAnsi="Arial" w:cs="Arial"/>
                <w:sz w:val="22"/>
                <w:szCs w:val="22"/>
              </w:rPr>
              <w:t xml:space="preserve">that the WA Department of Fisheries </w:t>
            </w:r>
            <w:r w:rsidR="00B76F86">
              <w:rPr>
                <w:rFonts w:ascii="Arial" w:hAnsi="Arial" w:cs="Arial"/>
                <w:sz w:val="22"/>
                <w:szCs w:val="22"/>
              </w:rPr>
              <w:t xml:space="preserve">should </w:t>
            </w:r>
            <w:r>
              <w:rPr>
                <w:rFonts w:ascii="Arial" w:hAnsi="Arial" w:cs="Arial"/>
                <w:sz w:val="22"/>
                <w:szCs w:val="22"/>
              </w:rPr>
              <w:t xml:space="preserve">include a more comprehensive report of the WA South Coast Trawl Fishery </w:t>
            </w:r>
            <w:r w:rsidR="00B76F86">
              <w:rPr>
                <w:rFonts w:ascii="Arial" w:hAnsi="Arial" w:cs="Arial"/>
                <w:sz w:val="22"/>
                <w:szCs w:val="22"/>
              </w:rPr>
              <w:t xml:space="preserve">in future State of the Fisheries reports, </w:t>
            </w:r>
            <w:r>
              <w:rPr>
                <w:rFonts w:ascii="Arial" w:hAnsi="Arial" w:cs="Arial"/>
                <w:sz w:val="22"/>
                <w:szCs w:val="22"/>
              </w:rPr>
              <w:t>which includes but is not limited to, performance measures, protected species interactions, catch of target and byproduct species and bycatch (</w:t>
            </w:r>
            <w:r w:rsidR="00EF21C9">
              <w:rPr>
                <w:rFonts w:ascii="Arial" w:hAnsi="Arial" w:cs="Arial"/>
                <w:b/>
                <w:sz w:val="22"/>
                <w:szCs w:val="22"/>
              </w:rPr>
              <w:t>Condition</w:t>
            </w:r>
            <w:r w:rsidRPr="00964F31">
              <w:rPr>
                <w:rFonts w:ascii="Arial" w:hAnsi="Arial" w:cs="Arial"/>
                <w:b/>
                <w:sz w:val="22"/>
                <w:szCs w:val="22"/>
              </w:rPr>
              <w:t xml:space="preserve"> </w:t>
            </w:r>
            <w:r w:rsidR="004B73C7">
              <w:rPr>
                <w:rFonts w:ascii="Arial" w:hAnsi="Arial" w:cs="Arial"/>
                <w:b/>
                <w:sz w:val="22"/>
                <w:szCs w:val="22"/>
              </w:rPr>
              <w:t>3</w:t>
            </w:r>
            <w:r w:rsidRPr="00964F31">
              <w:rPr>
                <w:rFonts w:ascii="Arial" w:hAnsi="Arial" w:cs="Arial"/>
                <w:b/>
                <w:sz w:val="22"/>
                <w:szCs w:val="22"/>
              </w:rPr>
              <w:t>, Table 4</w:t>
            </w:r>
            <w:r>
              <w:rPr>
                <w:rFonts w:ascii="Arial" w:hAnsi="Arial" w:cs="Arial"/>
                <w:sz w:val="22"/>
                <w:szCs w:val="22"/>
              </w:rPr>
              <w:t>)</w:t>
            </w:r>
            <w:r w:rsidR="00EF21C9">
              <w:rPr>
                <w:rFonts w:ascii="Arial" w:hAnsi="Arial" w:cs="Arial"/>
                <w:sz w:val="22"/>
                <w:szCs w:val="22"/>
              </w:rPr>
              <w:t>.</w:t>
            </w:r>
          </w:p>
          <w:p w:rsidR="00964F31" w:rsidRPr="002C1819" w:rsidRDefault="00964F31" w:rsidP="00964F31">
            <w:pPr>
              <w:rPr>
                <w:rFonts w:ascii="Arial" w:hAnsi="Arial" w:cs="Arial"/>
                <w:sz w:val="22"/>
                <w:szCs w:val="22"/>
                <w:highlight w:val="yellow"/>
              </w:rPr>
            </w:pPr>
          </w:p>
        </w:tc>
      </w:tr>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t>Be capable of assessing, monitoring and avoiding, remedying or mitigating any adverse impacts on the wider marine ecosystem in which the target species lives and the fishery operates</w:t>
            </w:r>
          </w:p>
          <w:p w:rsidR="002C1819" w:rsidRPr="002C1819" w:rsidRDefault="002C1819" w:rsidP="002C1819">
            <w:pPr>
              <w:ind w:left="360"/>
              <w:rPr>
                <w:rFonts w:ascii="Arial" w:hAnsi="Arial" w:cs="Arial"/>
                <w:b/>
                <w:sz w:val="22"/>
                <w:szCs w:val="22"/>
              </w:rPr>
            </w:pPr>
          </w:p>
        </w:tc>
        <w:tc>
          <w:tcPr>
            <w:tcW w:w="7954" w:type="dxa"/>
          </w:tcPr>
          <w:p w:rsidR="00EF21C9" w:rsidRDefault="002C1819" w:rsidP="002C1819">
            <w:pPr>
              <w:rPr>
                <w:rFonts w:ascii="Arial" w:hAnsi="Arial" w:cs="Arial"/>
                <w:sz w:val="22"/>
                <w:szCs w:val="22"/>
              </w:rPr>
            </w:pPr>
            <w:r w:rsidRPr="002C1819">
              <w:rPr>
                <w:rFonts w:ascii="Arial" w:hAnsi="Arial" w:cs="Arial"/>
                <w:sz w:val="22"/>
                <w:szCs w:val="22"/>
              </w:rPr>
              <w:t xml:space="preserve">Due to the nature and scale of the WA </w:t>
            </w:r>
            <w:r w:rsidR="009E4E65">
              <w:rPr>
                <w:rFonts w:ascii="Arial" w:hAnsi="Arial" w:cs="Arial"/>
                <w:sz w:val="22"/>
                <w:szCs w:val="22"/>
              </w:rPr>
              <w:t>South Coast Trawl Fishery, the impact of the fishery</w:t>
            </w:r>
            <w:r w:rsidRPr="002C1819">
              <w:rPr>
                <w:rFonts w:ascii="Arial" w:hAnsi="Arial" w:cs="Arial"/>
                <w:sz w:val="22"/>
                <w:szCs w:val="22"/>
              </w:rPr>
              <w:t xml:space="preserve"> on the wider ec</w:t>
            </w:r>
            <w:r w:rsidR="009E4E65">
              <w:rPr>
                <w:rFonts w:ascii="Arial" w:hAnsi="Arial" w:cs="Arial"/>
                <w:sz w:val="22"/>
                <w:szCs w:val="22"/>
              </w:rPr>
              <w:t>osystem is considered to be</w:t>
            </w:r>
            <w:r w:rsidRPr="002C1819">
              <w:rPr>
                <w:rFonts w:ascii="Arial" w:hAnsi="Arial" w:cs="Arial"/>
                <w:sz w:val="22"/>
                <w:szCs w:val="22"/>
              </w:rPr>
              <w:t xml:space="preserve"> low. The </w:t>
            </w:r>
            <w:r w:rsidR="009E4E65" w:rsidRPr="002C1819">
              <w:rPr>
                <w:rFonts w:ascii="Arial" w:hAnsi="Arial" w:cs="Arial"/>
                <w:sz w:val="22"/>
                <w:szCs w:val="22"/>
              </w:rPr>
              <w:t xml:space="preserve">WA </w:t>
            </w:r>
            <w:r w:rsidRPr="002C1819">
              <w:rPr>
                <w:rFonts w:ascii="Arial" w:hAnsi="Arial" w:cs="Arial"/>
                <w:sz w:val="22"/>
                <w:szCs w:val="22"/>
              </w:rPr>
              <w:t xml:space="preserve">Department of Fisheries completed an ecological risk assessment for </w:t>
            </w:r>
            <w:r w:rsidR="009E4E65">
              <w:rPr>
                <w:rFonts w:ascii="Arial" w:hAnsi="Arial" w:cs="Arial"/>
                <w:sz w:val="22"/>
                <w:szCs w:val="22"/>
              </w:rPr>
              <w:t>trawl fisheries</w:t>
            </w:r>
            <w:r w:rsidRPr="002C1819">
              <w:rPr>
                <w:rFonts w:ascii="Arial" w:hAnsi="Arial" w:cs="Arial"/>
                <w:sz w:val="22"/>
                <w:szCs w:val="22"/>
              </w:rPr>
              <w:t xml:space="preserve"> in 2005. This ecological risk assessment ensures that adverse impacts to the wider marine ecosystem are detected and can be responded to.</w:t>
            </w:r>
          </w:p>
          <w:p w:rsidR="00EF21C9" w:rsidRDefault="00EF21C9" w:rsidP="002C1819">
            <w:pPr>
              <w:rPr>
                <w:rFonts w:ascii="Arial" w:hAnsi="Arial" w:cs="Arial"/>
                <w:sz w:val="22"/>
                <w:szCs w:val="22"/>
              </w:rPr>
            </w:pPr>
          </w:p>
          <w:p w:rsidR="002C1819" w:rsidRPr="002C1819" w:rsidRDefault="00EF21C9" w:rsidP="002C1819">
            <w:pPr>
              <w:rPr>
                <w:rFonts w:ascii="Arial" w:hAnsi="Arial" w:cs="Arial"/>
                <w:sz w:val="22"/>
                <w:szCs w:val="22"/>
              </w:rPr>
            </w:pPr>
            <w:r>
              <w:rPr>
                <w:rFonts w:ascii="Arial" w:hAnsi="Arial" w:cs="Arial"/>
                <w:sz w:val="22"/>
                <w:szCs w:val="22"/>
              </w:rPr>
              <w:t xml:space="preserve">The department recommends the WA Department of Fisheries completes a review of the Ecological Risk Assessment </w:t>
            </w:r>
            <w:r w:rsidR="0095724C">
              <w:rPr>
                <w:rFonts w:ascii="Arial" w:hAnsi="Arial" w:cs="Arial"/>
                <w:sz w:val="22"/>
                <w:szCs w:val="22"/>
              </w:rPr>
              <w:t xml:space="preserve">for the fishery </w:t>
            </w:r>
            <w:r>
              <w:rPr>
                <w:rFonts w:ascii="Arial" w:hAnsi="Arial" w:cs="Arial"/>
                <w:sz w:val="22"/>
                <w:szCs w:val="22"/>
              </w:rPr>
              <w:t>to ensure any new risks are identified</w:t>
            </w:r>
            <w:r w:rsidR="002C1819" w:rsidRPr="002C1819">
              <w:rPr>
                <w:rFonts w:ascii="Arial" w:hAnsi="Arial" w:cs="Arial"/>
                <w:sz w:val="22"/>
                <w:szCs w:val="22"/>
              </w:rPr>
              <w:t xml:space="preserve"> </w:t>
            </w:r>
            <w:r>
              <w:rPr>
                <w:rFonts w:ascii="Arial" w:hAnsi="Arial" w:cs="Arial"/>
                <w:sz w:val="22"/>
                <w:szCs w:val="22"/>
              </w:rPr>
              <w:t>and appropriate management arrangements are implemented (</w:t>
            </w:r>
            <w:r w:rsidRPr="00EF21C9">
              <w:rPr>
                <w:rFonts w:ascii="Arial" w:hAnsi="Arial" w:cs="Arial"/>
                <w:b/>
                <w:sz w:val="22"/>
                <w:szCs w:val="22"/>
              </w:rPr>
              <w:t xml:space="preserve">Recommendation </w:t>
            </w:r>
            <w:r w:rsidR="00E6174E">
              <w:rPr>
                <w:rFonts w:ascii="Arial" w:hAnsi="Arial" w:cs="Arial"/>
                <w:b/>
                <w:sz w:val="22"/>
                <w:szCs w:val="22"/>
              </w:rPr>
              <w:t>1</w:t>
            </w:r>
            <w:r w:rsidRPr="00EF21C9">
              <w:rPr>
                <w:rFonts w:ascii="Arial" w:hAnsi="Arial" w:cs="Arial"/>
                <w:b/>
                <w:sz w:val="22"/>
                <w:szCs w:val="22"/>
              </w:rPr>
              <w:t>, Table 4</w:t>
            </w:r>
            <w:r>
              <w:rPr>
                <w:rFonts w:ascii="Arial" w:hAnsi="Arial" w:cs="Arial"/>
                <w:sz w:val="22"/>
                <w:szCs w:val="22"/>
              </w:rPr>
              <w:t>)</w:t>
            </w:r>
            <w:r w:rsidR="00E42D61">
              <w:rPr>
                <w:rFonts w:ascii="Arial" w:hAnsi="Arial" w:cs="Arial"/>
                <w:sz w:val="22"/>
                <w:szCs w:val="22"/>
              </w:rPr>
              <w:t>.</w:t>
            </w:r>
          </w:p>
          <w:p w:rsidR="002C1819" w:rsidRPr="002C1819" w:rsidRDefault="002C1819" w:rsidP="009E4E65">
            <w:pPr>
              <w:rPr>
                <w:rFonts w:ascii="Arial" w:hAnsi="Arial" w:cs="Arial"/>
                <w:sz w:val="22"/>
                <w:szCs w:val="22"/>
                <w:highlight w:val="yellow"/>
              </w:rPr>
            </w:pPr>
          </w:p>
        </w:tc>
      </w:tr>
    </w:tbl>
    <w:p w:rsidR="00BA079A" w:rsidRDefault="00BA079A">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7166" w:type="dxa"/>
          </w:tcPr>
          <w:p w:rsidR="002C1819" w:rsidRPr="002C1819" w:rsidRDefault="002C1819" w:rsidP="00C56EDB">
            <w:pPr>
              <w:numPr>
                <w:ilvl w:val="0"/>
                <w:numId w:val="31"/>
              </w:numPr>
              <w:rPr>
                <w:rFonts w:ascii="Arial" w:hAnsi="Arial" w:cs="Arial"/>
                <w:b/>
                <w:sz w:val="22"/>
                <w:szCs w:val="22"/>
              </w:rPr>
            </w:pPr>
            <w:r w:rsidRPr="002C1819">
              <w:rPr>
                <w:rFonts w:ascii="Arial" w:hAnsi="Arial" w:cs="Arial"/>
                <w:b/>
                <w:sz w:val="22"/>
                <w:szCs w:val="22"/>
              </w:rPr>
              <w:lastRenderedPageBreak/>
              <w:t>Requires compliance with relevant threat abatement plans, recovery plans, the National Policy on Fisheries Bycatch, and bycatch action strategies developed under the policy</w:t>
            </w:r>
          </w:p>
          <w:p w:rsidR="002C1819" w:rsidRPr="002C1819" w:rsidRDefault="002C1819" w:rsidP="002C1819">
            <w:pPr>
              <w:rPr>
                <w:rFonts w:ascii="Arial" w:hAnsi="Arial" w:cs="Arial"/>
                <w:b/>
                <w:sz w:val="22"/>
                <w:szCs w:val="22"/>
              </w:rPr>
            </w:pPr>
          </w:p>
        </w:tc>
        <w:tc>
          <w:tcPr>
            <w:tcW w:w="7954" w:type="dxa"/>
          </w:tcPr>
          <w:p w:rsidR="002C1819" w:rsidRDefault="002C1819" w:rsidP="002C1819">
            <w:pPr>
              <w:spacing w:after="120"/>
              <w:rPr>
                <w:rFonts w:ascii="Arial" w:hAnsi="Arial" w:cs="Arial"/>
                <w:sz w:val="22"/>
                <w:szCs w:val="22"/>
              </w:rPr>
            </w:pPr>
            <w:r w:rsidRPr="002C1819">
              <w:rPr>
                <w:rFonts w:ascii="Arial" w:hAnsi="Arial" w:cs="Arial"/>
                <w:sz w:val="22"/>
                <w:szCs w:val="22"/>
              </w:rPr>
              <w:t xml:space="preserve">The WA </w:t>
            </w:r>
            <w:r w:rsidR="00EA57CA">
              <w:rPr>
                <w:rFonts w:ascii="Arial" w:hAnsi="Arial" w:cs="Arial"/>
                <w:sz w:val="22"/>
                <w:szCs w:val="22"/>
              </w:rPr>
              <w:t>South Coast Trawl Fishery</w:t>
            </w:r>
            <w:r w:rsidR="00EA57CA" w:rsidRPr="002C1819">
              <w:rPr>
                <w:rFonts w:ascii="Arial" w:hAnsi="Arial" w:cs="Arial"/>
                <w:sz w:val="22"/>
                <w:szCs w:val="22"/>
              </w:rPr>
              <w:t xml:space="preserve"> </w:t>
            </w:r>
            <w:r w:rsidR="00EA57CA">
              <w:rPr>
                <w:rFonts w:ascii="Arial" w:hAnsi="Arial" w:cs="Arial"/>
                <w:sz w:val="22"/>
                <w:szCs w:val="22"/>
              </w:rPr>
              <w:t>has</w:t>
            </w:r>
            <w:r w:rsidRPr="002C1819">
              <w:rPr>
                <w:rFonts w:ascii="Arial" w:hAnsi="Arial" w:cs="Arial"/>
                <w:sz w:val="22"/>
                <w:szCs w:val="22"/>
              </w:rPr>
              <w:t xml:space="preserve"> </w:t>
            </w:r>
            <w:r w:rsidR="00EA57CA">
              <w:rPr>
                <w:rFonts w:ascii="Arial" w:hAnsi="Arial" w:cs="Arial"/>
                <w:sz w:val="22"/>
                <w:szCs w:val="22"/>
              </w:rPr>
              <w:t>low</w:t>
            </w:r>
            <w:r w:rsidRPr="002C1819">
              <w:rPr>
                <w:rFonts w:ascii="Arial" w:hAnsi="Arial" w:cs="Arial"/>
                <w:sz w:val="22"/>
                <w:szCs w:val="22"/>
              </w:rPr>
              <w:t xml:space="preserve"> interaction</w:t>
            </w:r>
            <w:r w:rsidR="00EA57CA">
              <w:rPr>
                <w:rFonts w:ascii="Arial" w:hAnsi="Arial" w:cs="Arial"/>
                <w:sz w:val="22"/>
                <w:szCs w:val="22"/>
              </w:rPr>
              <w:t>s</w:t>
            </w:r>
            <w:r w:rsidRPr="002C1819">
              <w:rPr>
                <w:rFonts w:ascii="Arial" w:hAnsi="Arial" w:cs="Arial"/>
                <w:sz w:val="22"/>
                <w:szCs w:val="22"/>
              </w:rPr>
              <w:t xml:space="preserve"> with </w:t>
            </w:r>
            <w:r w:rsidR="00EA57CA">
              <w:rPr>
                <w:rFonts w:ascii="Arial" w:hAnsi="Arial" w:cs="Arial"/>
                <w:sz w:val="22"/>
                <w:szCs w:val="22"/>
              </w:rPr>
              <w:t>bycatch species, and as such is</w:t>
            </w:r>
            <w:r w:rsidRPr="002C1819">
              <w:rPr>
                <w:rFonts w:ascii="Arial" w:hAnsi="Arial" w:cs="Arial"/>
                <w:sz w:val="22"/>
                <w:szCs w:val="22"/>
              </w:rPr>
              <w:t xml:space="preserve"> in compliance with </w:t>
            </w:r>
            <w:r w:rsidR="00EA57CA">
              <w:rPr>
                <w:rFonts w:ascii="Arial" w:hAnsi="Arial" w:cs="Arial"/>
                <w:sz w:val="22"/>
                <w:szCs w:val="22"/>
              </w:rPr>
              <w:t xml:space="preserve">all relevant plans and policies. </w:t>
            </w:r>
          </w:p>
          <w:p w:rsidR="00EA57CA" w:rsidRPr="002C1819" w:rsidRDefault="00EA57CA" w:rsidP="00310FD1">
            <w:pPr>
              <w:spacing w:after="120"/>
              <w:rPr>
                <w:rFonts w:ascii="Arial" w:hAnsi="Arial" w:cs="Arial"/>
                <w:sz w:val="22"/>
                <w:szCs w:val="22"/>
                <w:highlight w:val="yellow"/>
              </w:rPr>
            </w:pPr>
            <w:r>
              <w:rPr>
                <w:rFonts w:ascii="Arial" w:hAnsi="Arial" w:cs="Arial"/>
                <w:sz w:val="22"/>
                <w:szCs w:val="22"/>
              </w:rPr>
              <w:t xml:space="preserve">The department recommends that the </w:t>
            </w:r>
            <w:r w:rsidRPr="002C1819">
              <w:rPr>
                <w:rFonts w:ascii="Arial" w:hAnsi="Arial" w:cs="Arial"/>
                <w:sz w:val="22"/>
                <w:szCs w:val="22"/>
              </w:rPr>
              <w:t>WA Department of Fisheries</w:t>
            </w:r>
            <w:r>
              <w:rPr>
                <w:rFonts w:ascii="Arial" w:hAnsi="Arial" w:cs="Arial"/>
                <w:sz w:val="22"/>
                <w:szCs w:val="22"/>
              </w:rPr>
              <w:t xml:space="preserve"> </w:t>
            </w:r>
            <w:r w:rsidR="00310FD1">
              <w:rPr>
                <w:rFonts w:ascii="Arial" w:hAnsi="Arial" w:cs="Arial"/>
                <w:sz w:val="22"/>
                <w:szCs w:val="22"/>
              </w:rPr>
              <w:t>conduct</w:t>
            </w:r>
            <w:r w:rsidR="00310FD1" w:rsidRPr="00975264">
              <w:rPr>
                <w:rFonts w:ascii="Arial" w:hAnsi="Arial" w:cs="Arial"/>
                <w:sz w:val="22"/>
                <w:szCs w:val="22"/>
              </w:rPr>
              <w:t xml:space="preserve"> </w:t>
            </w:r>
            <w:r w:rsidR="00310FD1">
              <w:rPr>
                <w:rFonts w:ascii="Arial" w:hAnsi="Arial" w:cs="Arial"/>
                <w:sz w:val="22"/>
                <w:szCs w:val="22"/>
              </w:rPr>
              <w:t xml:space="preserve">appropriate ongoing research and/or monitoring </w:t>
            </w:r>
            <w:r w:rsidR="00310FD1" w:rsidRPr="00975264">
              <w:rPr>
                <w:rFonts w:ascii="Arial" w:hAnsi="Arial" w:cs="Arial"/>
                <w:sz w:val="22"/>
                <w:szCs w:val="22"/>
              </w:rPr>
              <w:t xml:space="preserve">to </w:t>
            </w:r>
            <w:r w:rsidR="00310FD1">
              <w:rPr>
                <w:rFonts w:ascii="Arial" w:hAnsi="Arial" w:cs="Arial"/>
                <w:sz w:val="22"/>
                <w:szCs w:val="22"/>
              </w:rPr>
              <w:t>determine</w:t>
            </w:r>
            <w:r w:rsidR="00310FD1" w:rsidRPr="00975264">
              <w:rPr>
                <w:rFonts w:ascii="Arial" w:hAnsi="Arial" w:cs="Arial"/>
                <w:sz w:val="22"/>
                <w:szCs w:val="22"/>
              </w:rPr>
              <w:t xml:space="preserve"> </w:t>
            </w:r>
            <w:r w:rsidR="00310FD1">
              <w:rPr>
                <w:rFonts w:ascii="Arial" w:hAnsi="Arial" w:cs="Arial"/>
                <w:sz w:val="22"/>
                <w:szCs w:val="22"/>
              </w:rPr>
              <w:t>whether the actions undertaken in the Bycatch Action Plan Matrix for WA trawl fisheries are sufficient to minimise risk to bycatch species in the fishery (</w:t>
            </w:r>
            <w:r w:rsidR="00310FD1" w:rsidRPr="00310FD1">
              <w:rPr>
                <w:rFonts w:ascii="Arial" w:hAnsi="Arial" w:cs="Arial"/>
                <w:b/>
                <w:sz w:val="22"/>
                <w:szCs w:val="22"/>
              </w:rPr>
              <w:t>Recommendation</w:t>
            </w:r>
            <w:r w:rsidR="00E6174E">
              <w:rPr>
                <w:rFonts w:ascii="Arial" w:hAnsi="Arial" w:cs="Arial"/>
                <w:b/>
                <w:sz w:val="22"/>
                <w:szCs w:val="22"/>
              </w:rPr>
              <w:t> 2</w:t>
            </w:r>
            <w:r w:rsidR="00310FD1" w:rsidRPr="00310FD1">
              <w:rPr>
                <w:rFonts w:ascii="Arial" w:hAnsi="Arial" w:cs="Arial"/>
                <w:b/>
                <w:sz w:val="22"/>
                <w:szCs w:val="22"/>
              </w:rPr>
              <w:t>, Table 4</w:t>
            </w:r>
            <w:r w:rsidR="00310FD1">
              <w:rPr>
                <w:rFonts w:ascii="Arial" w:hAnsi="Arial" w:cs="Arial"/>
                <w:sz w:val="22"/>
                <w:szCs w:val="22"/>
              </w:rPr>
              <w:t>)</w:t>
            </w:r>
            <w:r w:rsidR="00BA079A">
              <w:rPr>
                <w:rFonts w:ascii="Arial" w:hAnsi="Arial" w:cs="Arial"/>
                <w:sz w:val="22"/>
                <w:szCs w:val="22"/>
              </w:rPr>
              <w:t>.</w:t>
            </w:r>
          </w:p>
        </w:tc>
      </w:tr>
    </w:tbl>
    <w:p w:rsidR="002C1819" w:rsidRPr="002C1819" w:rsidRDefault="002C1819" w:rsidP="002C1819">
      <w:pPr>
        <w:rPr>
          <w:rFonts w:ascii="Arial" w:hAnsi="Arial" w:cs="Arial"/>
          <w:b/>
          <w:sz w:val="22"/>
          <w:szCs w:val="22"/>
        </w:rPr>
      </w:pPr>
    </w:p>
    <w:p w:rsidR="002C1819" w:rsidRPr="002C1819" w:rsidRDefault="002C1819" w:rsidP="002C1819">
      <w:pPr>
        <w:rPr>
          <w:rFonts w:ascii="Arial" w:hAnsi="Arial" w:cs="Arial"/>
          <w:b/>
          <w:sz w:val="22"/>
          <w:szCs w:val="22"/>
        </w:rPr>
      </w:pPr>
    </w:p>
    <w:p w:rsidR="002C1819" w:rsidRPr="002C1819" w:rsidRDefault="002C1819" w:rsidP="002C1819">
      <w:pPr>
        <w:rPr>
          <w:rFonts w:ascii="Arial" w:hAnsi="Arial" w:cs="Arial"/>
          <w:b/>
          <w:sz w:val="22"/>
          <w:szCs w:val="22"/>
        </w:rPr>
      </w:pPr>
    </w:p>
    <w:p w:rsidR="002C1819" w:rsidRPr="002C1819" w:rsidRDefault="002C1819" w:rsidP="002C1819">
      <w:pPr>
        <w:rPr>
          <w:rFonts w:ascii="Arial" w:hAnsi="Arial" w:cs="Arial"/>
          <w:b/>
          <w:sz w:val="22"/>
          <w:szCs w:val="22"/>
        </w:rPr>
      </w:pPr>
    </w:p>
    <w:p w:rsidR="00E6174E" w:rsidRDefault="00E6174E">
      <w:pPr>
        <w:rPr>
          <w:rFonts w:ascii="Arial" w:hAnsi="Arial" w:cs="Arial"/>
          <w:b/>
          <w:sz w:val="22"/>
          <w:szCs w:val="22"/>
        </w:rPr>
      </w:pPr>
      <w:r>
        <w:rPr>
          <w:rFonts w:ascii="Arial" w:hAnsi="Arial" w:cs="Arial"/>
          <w:b/>
          <w:sz w:val="22"/>
          <w:szCs w:val="22"/>
        </w:rPr>
        <w:br w:type="page"/>
      </w:r>
    </w:p>
    <w:p w:rsidR="002C1819" w:rsidRPr="002C1819" w:rsidRDefault="002C1819" w:rsidP="002C1819">
      <w:pPr>
        <w:ind w:left="-360"/>
        <w:rPr>
          <w:rFonts w:ascii="Arial" w:hAnsi="Arial" w:cs="Arial"/>
          <w:b/>
          <w:sz w:val="22"/>
          <w:szCs w:val="22"/>
        </w:rPr>
      </w:pPr>
      <w:r w:rsidRPr="002C1819">
        <w:rPr>
          <w:rFonts w:ascii="Arial" w:hAnsi="Arial" w:cs="Arial"/>
          <w:b/>
          <w:sz w:val="22"/>
          <w:szCs w:val="22"/>
        </w:rPr>
        <w:lastRenderedPageBreak/>
        <w:t>PRINCIPLE 1 – A fishery must be conducted in a manner that does not lead to over-fishing, or for those stocks that are over-fished, the fishery must be conducted such that there is a high degree of probability the stock(s) will recover.</w:t>
      </w:r>
    </w:p>
    <w:tbl>
      <w:tblPr>
        <w:tblW w:w="153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8100"/>
      </w:tblGrid>
      <w:tr w:rsidR="002C1819" w:rsidRPr="002C1819" w:rsidTr="002C1819">
        <w:tc>
          <w:tcPr>
            <w:tcW w:w="15300" w:type="dxa"/>
            <w:gridSpan w:val="2"/>
          </w:tcPr>
          <w:p w:rsidR="002C1819" w:rsidRPr="002C1819" w:rsidRDefault="002C1819" w:rsidP="002C1819">
            <w:pPr>
              <w:rPr>
                <w:rFonts w:ascii="Arial" w:hAnsi="Arial" w:cs="Arial"/>
                <w:b/>
                <w:color w:val="000000"/>
                <w:sz w:val="22"/>
                <w:szCs w:val="22"/>
              </w:rPr>
            </w:pPr>
            <w:r w:rsidRPr="002C1819">
              <w:rPr>
                <w:rFonts w:ascii="Arial" w:hAnsi="Arial" w:cs="Arial"/>
                <w:b/>
                <w:color w:val="000000"/>
                <w:sz w:val="22"/>
                <w:szCs w:val="22"/>
              </w:rPr>
              <w:t>Objective 1: The fishery shall be conducted at catch levels that maintain ecologically viable stock levels at an agreed point or range, with acceptable levels of probability.</w:t>
            </w:r>
          </w:p>
        </w:tc>
      </w:tr>
      <w:tr w:rsidR="002C1819" w:rsidRPr="002C1819" w:rsidTr="002C1819">
        <w:tc>
          <w:tcPr>
            <w:tcW w:w="7200" w:type="dxa"/>
          </w:tcPr>
          <w:p w:rsidR="002C1819" w:rsidRPr="002C1819" w:rsidRDefault="002C1819" w:rsidP="002C1819">
            <w:pPr>
              <w:rPr>
                <w:rFonts w:ascii="Arial" w:hAnsi="Arial" w:cs="Arial"/>
                <w:b/>
                <w:color w:val="000000"/>
                <w:sz w:val="22"/>
                <w:szCs w:val="22"/>
              </w:rPr>
            </w:pPr>
            <w:r w:rsidRPr="002C1819">
              <w:rPr>
                <w:rFonts w:ascii="Arial" w:hAnsi="Arial" w:cs="Arial"/>
                <w:b/>
                <w:color w:val="000000"/>
                <w:sz w:val="22"/>
                <w:szCs w:val="22"/>
              </w:rPr>
              <w:t xml:space="preserve">Information requirements </w:t>
            </w:r>
          </w:p>
          <w:p w:rsidR="002C1819" w:rsidRPr="002C1819" w:rsidRDefault="002C1819" w:rsidP="002C1819">
            <w:pPr>
              <w:rPr>
                <w:rFonts w:ascii="Arial" w:hAnsi="Arial" w:cs="Arial"/>
                <w:b/>
                <w:color w:val="000000"/>
                <w:sz w:val="22"/>
                <w:szCs w:val="22"/>
              </w:rPr>
            </w:pPr>
            <w:r w:rsidRPr="002C1819">
              <w:rPr>
                <w:rFonts w:ascii="Arial" w:hAnsi="Arial" w:cs="Arial"/>
                <w:b/>
                <w:color w:val="000000"/>
                <w:sz w:val="22"/>
                <w:szCs w:val="22"/>
              </w:rPr>
              <w:t>1.1.1</w:t>
            </w: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There is a reliable information collection system in place appropriate to the scale of the fishery. The level of data collection should be based upon an appropriate mix of fishery independent and dependent research and monitoring.</w:t>
            </w:r>
          </w:p>
        </w:tc>
        <w:tc>
          <w:tcPr>
            <w:tcW w:w="8100" w:type="dxa"/>
          </w:tcPr>
          <w:p w:rsidR="002C1819" w:rsidRPr="002C1819" w:rsidRDefault="002C1819" w:rsidP="002C1819">
            <w:pPr>
              <w:rPr>
                <w:rFonts w:ascii="Arial" w:hAnsi="Arial" w:cs="Arial"/>
                <w:color w:val="000000"/>
                <w:sz w:val="22"/>
                <w:szCs w:val="22"/>
                <w:highlight w:val="yellow"/>
              </w:rPr>
            </w:pPr>
          </w:p>
          <w:p w:rsidR="002C1819" w:rsidRPr="002C1819" w:rsidRDefault="002C1819" w:rsidP="002C1819">
            <w:pPr>
              <w:autoSpaceDE w:val="0"/>
              <w:autoSpaceDN w:val="0"/>
              <w:adjustRightInd w:val="0"/>
              <w:rPr>
                <w:rFonts w:ascii="Arial" w:hAnsi="Arial" w:cs="Arial"/>
                <w:color w:val="000000"/>
                <w:sz w:val="22"/>
                <w:szCs w:val="22"/>
              </w:rPr>
            </w:pPr>
          </w:p>
          <w:p w:rsidR="002C1819" w:rsidRDefault="00024C91" w:rsidP="00024C91">
            <w:pPr>
              <w:rPr>
                <w:rFonts w:ascii="Arial" w:hAnsi="Arial" w:cs="Arial"/>
                <w:snapToGrid w:val="0"/>
                <w:sz w:val="22"/>
                <w:szCs w:val="22"/>
              </w:rPr>
            </w:pPr>
            <w:r w:rsidRPr="00024C91">
              <w:rPr>
                <w:rFonts w:ascii="Arial" w:hAnsi="Arial" w:cs="Arial"/>
                <w:sz w:val="22"/>
                <w:szCs w:val="22"/>
              </w:rPr>
              <w:t>Data is collected through fishery dependent systems, many of which have been in</w:t>
            </w:r>
            <w:r>
              <w:rPr>
                <w:rFonts w:ascii="Arial" w:hAnsi="Arial" w:cs="Arial"/>
                <w:sz w:val="22"/>
                <w:szCs w:val="22"/>
              </w:rPr>
              <w:t xml:space="preserve"> </w:t>
            </w:r>
            <w:r w:rsidRPr="00024C91">
              <w:rPr>
                <w:rFonts w:ascii="Arial" w:hAnsi="Arial" w:cs="Arial"/>
                <w:sz w:val="22"/>
                <w:szCs w:val="22"/>
              </w:rPr>
              <w:t xml:space="preserve">place </w:t>
            </w:r>
            <w:r>
              <w:rPr>
                <w:rFonts w:ascii="Arial" w:hAnsi="Arial" w:cs="Arial"/>
                <w:sz w:val="22"/>
                <w:szCs w:val="22"/>
              </w:rPr>
              <w:t>in the fishery for decades. The</w:t>
            </w:r>
            <w:r w:rsidR="00813B7F">
              <w:rPr>
                <w:rFonts w:ascii="Arial" w:hAnsi="Arial" w:cs="Arial"/>
                <w:sz w:val="22"/>
                <w:szCs w:val="22"/>
              </w:rPr>
              <w:t xml:space="preserve"> on</w:t>
            </w:r>
            <w:r w:rsidRPr="00024C91">
              <w:rPr>
                <w:rFonts w:ascii="Arial" w:hAnsi="Arial" w:cs="Arial"/>
                <w:sz w:val="22"/>
                <w:szCs w:val="22"/>
              </w:rPr>
              <w:t>going monitoring programs are supported by research programs on the biology and ecology of scallops along the west</w:t>
            </w:r>
            <w:r>
              <w:rPr>
                <w:rFonts w:ascii="Arial" w:hAnsi="Arial" w:cs="Arial"/>
                <w:sz w:val="22"/>
                <w:szCs w:val="22"/>
              </w:rPr>
              <w:t xml:space="preserve"> </w:t>
            </w:r>
            <w:r w:rsidRPr="00024C91">
              <w:rPr>
                <w:rFonts w:ascii="Arial" w:hAnsi="Arial" w:cs="Arial"/>
                <w:sz w:val="22"/>
                <w:szCs w:val="22"/>
              </w:rPr>
              <w:t>coast of WA.</w:t>
            </w:r>
            <w:r>
              <w:rPr>
                <w:rFonts w:ascii="Arial" w:hAnsi="Arial" w:cs="Arial"/>
                <w:sz w:val="22"/>
                <w:szCs w:val="22"/>
              </w:rPr>
              <w:t xml:space="preserve"> </w:t>
            </w:r>
            <w:r w:rsidR="002C1819" w:rsidRPr="002C1819">
              <w:rPr>
                <w:rFonts w:ascii="Arial" w:hAnsi="Arial" w:cs="Arial"/>
                <w:color w:val="000000"/>
                <w:sz w:val="22"/>
                <w:szCs w:val="22"/>
              </w:rPr>
              <w:t xml:space="preserve">Daily research logbooks, which are submitted monthly, are completed by all </w:t>
            </w:r>
            <w:r w:rsidRPr="002C1819">
              <w:rPr>
                <w:rFonts w:ascii="Arial" w:hAnsi="Arial" w:cs="Arial"/>
                <w:sz w:val="22"/>
                <w:szCs w:val="22"/>
              </w:rPr>
              <w:t xml:space="preserve">WA </w:t>
            </w:r>
            <w:r>
              <w:rPr>
                <w:rFonts w:ascii="Arial" w:hAnsi="Arial" w:cs="Arial"/>
                <w:sz w:val="22"/>
                <w:szCs w:val="22"/>
              </w:rPr>
              <w:t>South Coast Trawl Fishery</w:t>
            </w:r>
            <w:r w:rsidR="002C1819" w:rsidRPr="002C1819">
              <w:rPr>
                <w:rFonts w:ascii="Arial" w:hAnsi="Arial" w:cs="Arial"/>
                <w:color w:val="000000"/>
                <w:sz w:val="22"/>
                <w:szCs w:val="22"/>
              </w:rPr>
              <w:t xml:space="preserve"> operators. Fishers include information regarding catch, bycatch and interactions with protected species in this logbook. </w:t>
            </w:r>
          </w:p>
          <w:p w:rsidR="00024C91" w:rsidRPr="002C1819" w:rsidRDefault="00024C91" w:rsidP="00024C91">
            <w:pPr>
              <w:rPr>
                <w:rFonts w:ascii="Arial" w:hAnsi="Arial" w:cs="Arial"/>
                <w:color w:val="000000"/>
                <w:sz w:val="22"/>
                <w:szCs w:val="22"/>
                <w:highlight w:val="yellow"/>
              </w:rPr>
            </w:pPr>
          </w:p>
        </w:tc>
      </w:tr>
      <w:tr w:rsidR="002C1819" w:rsidRPr="002C1819" w:rsidTr="002C1819">
        <w:tc>
          <w:tcPr>
            <w:tcW w:w="7200"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 xml:space="preserve">Assessment </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1.1.2</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r w:rsidRPr="002C1819">
              <w:rPr>
                <w:rStyle w:val="FootnoteReference"/>
                <w:rFonts w:ascii="Arial" w:hAnsi="Arial" w:cs="Arial"/>
                <w:color w:val="000000"/>
                <w:sz w:val="22"/>
                <w:szCs w:val="22"/>
              </w:rPr>
              <w:footnoteReference w:id="2"/>
            </w:r>
            <w:r w:rsidRPr="002C1819">
              <w:rPr>
                <w:rFonts w:ascii="Arial" w:hAnsi="Arial" w:cs="Arial"/>
                <w:color w:val="000000"/>
                <w:sz w:val="22"/>
                <w:szCs w:val="22"/>
              </w:rPr>
              <w:t>.</w:t>
            </w: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1.1.3</w:t>
            </w:r>
          </w:p>
          <w:p w:rsid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 distribution and spatial structure of the stock(s) has been established and factored into management responses.</w:t>
            </w:r>
          </w:p>
          <w:p w:rsidR="0075350D" w:rsidRDefault="0075350D" w:rsidP="002C1819">
            <w:pPr>
              <w:autoSpaceDE w:val="0"/>
              <w:autoSpaceDN w:val="0"/>
              <w:adjustRightInd w:val="0"/>
              <w:rPr>
                <w:rFonts w:ascii="Arial" w:hAnsi="Arial" w:cs="Arial"/>
                <w:color w:val="000000"/>
                <w:sz w:val="22"/>
                <w:szCs w:val="22"/>
              </w:rPr>
            </w:pPr>
          </w:p>
          <w:p w:rsidR="0075350D" w:rsidRDefault="0075350D" w:rsidP="002C1819">
            <w:pPr>
              <w:autoSpaceDE w:val="0"/>
              <w:autoSpaceDN w:val="0"/>
              <w:adjustRightInd w:val="0"/>
              <w:rPr>
                <w:rFonts w:ascii="Arial" w:hAnsi="Arial" w:cs="Arial"/>
                <w:color w:val="000000"/>
                <w:sz w:val="22"/>
                <w:szCs w:val="22"/>
              </w:rPr>
            </w:pPr>
          </w:p>
          <w:p w:rsidR="0075350D" w:rsidRDefault="0075350D" w:rsidP="002C1819">
            <w:pPr>
              <w:autoSpaceDE w:val="0"/>
              <w:autoSpaceDN w:val="0"/>
              <w:adjustRightInd w:val="0"/>
              <w:rPr>
                <w:rFonts w:ascii="Arial" w:hAnsi="Arial" w:cs="Arial"/>
                <w:color w:val="000000"/>
                <w:sz w:val="22"/>
                <w:szCs w:val="22"/>
              </w:rPr>
            </w:pPr>
          </w:p>
          <w:p w:rsidR="0075350D" w:rsidRDefault="0075350D" w:rsidP="002C1819">
            <w:pPr>
              <w:autoSpaceDE w:val="0"/>
              <w:autoSpaceDN w:val="0"/>
              <w:adjustRightInd w:val="0"/>
              <w:rPr>
                <w:rFonts w:ascii="Arial" w:hAnsi="Arial" w:cs="Arial"/>
                <w:color w:val="000000"/>
                <w:sz w:val="22"/>
                <w:szCs w:val="22"/>
              </w:rPr>
            </w:pPr>
          </w:p>
          <w:p w:rsidR="0075350D" w:rsidRDefault="0075350D" w:rsidP="002C1819">
            <w:pPr>
              <w:autoSpaceDE w:val="0"/>
              <w:autoSpaceDN w:val="0"/>
              <w:adjustRightInd w:val="0"/>
              <w:rPr>
                <w:rFonts w:ascii="Arial" w:hAnsi="Arial" w:cs="Arial"/>
                <w:color w:val="000000"/>
                <w:sz w:val="22"/>
                <w:szCs w:val="22"/>
              </w:rPr>
            </w:pPr>
          </w:p>
          <w:p w:rsidR="0075350D" w:rsidRPr="002C1819" w:rsidRDefault="0075350D"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B3136F" w:rsidRDefault="00B3136F" w:rsidP="002C1819">
            <w:pPr>
              <w:autoSpaceDE w:val="0"/>
              <w:autoSpaceDN w:val="0"/>
              <w:adjustRightInd w:val="0"/>
              <w:rPr>
                <w:rFonts w:ascii="Arial" w:hAnsi="Arial" w:cs="Arial"/>
                <w:b/>
                <w:bCs/>
                <w:color w:val="000000"/>
                <w:sz w:val="22"/>
                <w:szCs w:val="22"/>
              </w:rPr>
            </w:pPr>
          </w:p>
          <w:p w:rsidR="00B3136F" w:rsidRDefault="00B3136F"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lastRenderedPageBreak/>
              <w:t>1.1.4</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reliable estimates of all removals, including commercial (landings and discards), recreational and indigenous, from the fished stock. These estimates have been factored into stock assessments and target species catch levels.</w:t>
            </w:r>
          </w:p>
          <w:p w:rsidR="002C1819" w:rsidRPr="002C1819" w:rsidRDefault="002C1819" w:rsidP="002C1819">
            <w:pPr>
              <w:autoSpaceDE w:val="0"/>
              <w:autoSpaceDN w:val="0"/>
              <w:adjustRightInd w:val="0"/>
              <w:rPr>
                <w:rFonts w:ascii="Arial" w:hAnsi="Arial" w:cs="Arial"/>
                <w:b/>
                <w:bCs/>
                <w:color w:val="000000"/>
                <w:sz w:val="22"/>
                <w:szCs w:val="22"/>
              </w:rPr>
            </w:pPr>
          </w:p>
          <w:p w:rsidR="0075350D" w:rsidRDefault="0075350D" w:rsidP="002C1819">
            <w:pPr>
              <w:autoSpaceDE w:val="0"/>
              <w:autoSpaceDN w:val="0"/>
              <w:adjustRightInd w:val="0"/>
              <w:rPr>
                <w:rFonts w:ascii="Arial" w:hAnsi="Arial" w:cs="Arial"/>
                <w:b/>
                <w:bCs/>
                <w:color w:val="000000"/>
                <w:sz w:val="22"/>
                <w:szCs w:val="22"/>
              </w:rPr>
            </w:pPr>
          </w:p>
          <w:p w:rsidR="0075350D" w:rsidRPr="002C1819" w:rsidRDefault="0075350D"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1.1.5</w:t>
            </w: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There is a sound estimate of the potential productivity of the fished stock/s and the proportion that could be harvested.</w:t>
            </w:r>
          </w:p>
          <w:p w:rsidR="002C1819" w:rsidRPr="002C1819" w:rsidRDefault="002C1819" w:rsidP="002C1819">
            <w:pPr>
              <w:rPr>
                <w:rFonts w:ascii="Arial" w:hAnsi="Arial" w:cs="Arial"/>
                <w:color w:val="000000"/>
                <w:sz w:val="22"/>
                <w:szCs w:val="22"/>
              </w:rPr>
            </w:pPr>
          </w:p>
        </w:tc>
        <w:tc>
          <w:tcPr>
            <w:tcW w:w="8100" w:type="dxa"/>
          </w:tcPr>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highlight w:val="yellow"/>
              </w:rPr>
            </w:pPr>
          </w:p>
          <w:p w:rsidR="0075350D" w:rsidRDefault="00C9630B" w:rsidP="002C1819">
            <w:pPr>
              <w:rPr>
                <w:rFonts w:ascii="Arial" w:hAnsi="Arial" w:cs="Arial"/>
                <w:color w:val="000000"/>
                <w:sz w:val="22"/>
                <w:szCs w:val="22"/>
              </w:rPr>
            </w:pPr>
            <w:r w:rsidRPr="00C9630B">
              <w:rPr>
                <w:rFonts w:ascii="Arial" w:hAnsi="Arial" w:cs="Arial"/>
                <w:sz w:val="22"/>
                <w:szCs w:val="22"/>
              </w:rPr>
              <w:t>The status of scallop breeding stocks and intra-annual variation are assessed and</w:t>
            </w:r>
            <w:r>
              <w:rPr>
                <w:rFonts w:ascii="Arial" w:hAnsi="Arial" w:cs="Arial"/>
                <w:sz w:val="22"/>
                <w:szCs w:val="22"/>
              </w:rPr>
              <w:t xml:space="preserve"> </w:t>
            </w:r>
            <w:r w:rsidRPr="00C9630B">
              <w:rPr>
                <w:rFonts w:ascii="Arial" w:hAnsi="Arial" w:cs="Arial"/>
                <w:sz w:val="22"/>
                <w:szCs w:val="22"/>
              </w:rPr>
              <w:t>evaluated every year using a synthesis of information obtained from the fishery. A</w:t>
            </w:r>
            <w:r>
              <w:rPr>
                <w:rFonts w:ascii="Arial" w:hAnsi="Arial" w:cs="Arial"/>
                <w:sz w:val="22"/>
                <w:szCs w:val="22"/>
              </w:rPr>
              <w:t xml:space="preserve"> </w:t>
            </w:r>
            <w:r w:rsidRPr="00C9630B">
              <w:rPr>
                <w:rFonts w:ascii="Arial" w:hAnsi="Arial" w:cs="Arial"/>
                <w:sz w:val="22"/>
                <w:szCs w:val="22"/>
              </w:rPr>
              <w:t>review of the performance for the fishery is conducted at least once a year. This</w:t>
            </w:r>
            <w:r>
              <w:rPr>
                <w:rFonts w:ascii="Arial" w:hAnsi="Arial" w:cs="Arial"/>
                <w:sz w:val="22"/>
                <w:szCs w:val="22"/>
              </w:rPr>
              <w:t xml:space="preserve"> </w:t>
            </w:r>
            <w:r w:rsidRPr="00C9630B">
              <w:rPr>
                <w:rFonts w:ascii="Arial" w:hAnsi="Arial" w:cs="Arial"/>
                <w:sz w:val="22"/>
                <w:szCs w:val="22"/>
              </w:rPr>
              <w:t>review includes an assessment of the total catch by the fishery, the level of effort to</w:t>
            </w:r>
            <w:r>
              <w:rPr>
                <w:rFonts w:ascii="Arial" w:hAnsi="Arial" w:cs="Arial"/>
                <w:sz w:val="22"/>
                <w:szCs w:val="22"/>
              </w:rPr>
              <w:t xml:space="preserve"> </w:t>
            </w:r>
            <w:r w:rsidRPr="00C9630B">
              <w:rPr>
                <w:rFonts w:ascii="Arial" w:hAnsi="Arial" w:cs="Arial"/>
                <w:sz w:val="22"/>
                <w:szCs w:val="22"/>
              </w:rPr>
              <w:t>take the catch, the distribution of effort across the season and the</w:t>
            </w:r>
            <w:r>
              <w:rPr>
                <w:rFonts w:ascii="Arial" w:hAnsi="Arial" w:cs="Arial"/>
                <w:sz w:val="22"/>
                <w:szCs w:val="22"/>
              </w:rPr>
              <w:t xml:space="preserve"> </w:t>
            </w:r>
            <w:r w:rsidRPr="00C9630B">
              <w:rPr>
                <w:rFonts w:ascii="Arial" w:hAnsi="Arial" w:cs="Arial"/>
                <w:sz w:val="22"/>
                <w:szCs w:val="22"/>
              </w:rPr>
              <w:t xml:space="preserve">calculated catch rates. This assessment is reported annually within the </w:t>
            </w:r>
            <w:r w:rsidR="00725100">
              <w:rPr>
                <w:rFonts w:ascii="Arial" w:hAnsi="Arial" w:cs="Arial"/>
                <w:sz w:val="22"/>
                <w:szCs w:val="22"/>
              </w:rPr>
              <w:t xml:space="preserve">WA </w:t>
            </w:r>
            <w:r w:rsidRPr="00C9630B">
              <w:rPr>
                <w:rFonts w:ascii="Arial" w:hAnsi="Arial" w:cs="Arial"/>
                <w:sz w:val="22"/>
                <w:szCs w:val="22"/>
              </w:rPr>
              <w:t>State of the</w:t>
            </w:r>
            <w:r>
              <w:rPr>
                <w:rFonts w:ascii="Arial" w:hAnsi="Arial" w:cs="Arial"/>
                <w:sz w:val="22"/>
                <w:szCs w:val="22"/>
              </w:rPr>
              <w:t xml:space="preserve"> </w:t>
            </w:r>
            <w:r w:rsidRPr="00C9630B">
              <w:rPr>
                <w:rFonts w:ascii="Arial" w:hAnsi="Arial" w:cs="Arial"/>
                <w:sz w:val="22"/>
                <w:szCs w:val="22"/>
              </w:rPr>
              <w:t>Fisheries Report</w:t>
            </w:r>
            <w:r w:rsidR="0075350D">
              <w:rPr>
                <w:rFonts w:ascii="Arial" w:hAnsi="Arial" w:cs="Arial"/>
                <w:sz w:val="22"/>
                <w:szCs w:val="22"/>
              </w:rPr>
              <w:t>.</w:t>
            </w:r>
          </w:p>
          <w:p w:rsidR="0075350D" w:rsidRDefault="0075350D" w:rsidP="002C1819">
            <w:pPr>
              <w:rPr>
                <w:rFonts w:ascii="Arial" w:hAnsi="Arial" w:cs="Arial"/>
                <w:color w:val="000000"/>
                <w:sz w:val="22"/>
                <w:szCs w:val="22"/>
              </w:rPr>
            </w:pPr>
          </w:p>
          <w:p w:rsidR="0075350D" w:rsidRDefault="0075350D" w:rsidP="002C1819">
            <w:pPr>
              <w:rPr>
                <w:rFonts w:ascii="Arial" w:hAnsi="Arial" w:cs="Arial"/>
                <w:color w:val="000000"/>
                <w:sz w:val="22"/>
                <w:szCs w:val="22"/>
              </w:rPr>
            </w:pPr>
          </w:p>
          <w:p w:rsidR="0075350D" w:rsidRDefault="0075350D" w:rsidP="002C1819">
            <w:pPr>
              <w:rPr>
                <w:rFonts w:ascii="Arial" w:hAnsi="Arial" w:cs="Arial"/>
                <w:color w:val="000000"/>
                <w:sz w:val="22"/>
                <w:szCs w:val="22"/>
              </w:rPr>
            </w:pPr>
          </w:p>
          <w:p w:rsidR="002C1819" w:rsidRDefault="0075350D" w:rsidP="002C1819">
            <w:pPr>
              <w:rPr>
                <w:rFonts w:ascii="Arial" w:hAnsi="Arial" w:cs="Arial"/>
                <w:sz w:val="22"/>
                <w:szCs w:val="22"/>
              </w:rPr>
            </w:pPr>
            <w:r w:rsidRPr="0075350D">
              <w:rPr>
                <w:rFonts w:ascii="Arial" w:hAnsi="Arial" w:cs="Arial"/>
                <w:sz w:val="22"/>
                <w:szCs w:val="22"/>
              </w:rPr>
              <w:t>The distribution of this species of scallop has been well documented, occurring from Esperance to Broome with a number of locations where there are commercial</w:t>
            </w:r>
            <w:r w:rsidR="00B3136F">
              <w:rPr>
                <w:rFonts w:ascii="Arial" w:hAnsi="Arial" w:cs="Arial"/>
                <w:sz w:val="22"/>
                <w:szCs w:val="22"/>
              </w:rPr>
              <w:t>ly viable</w:t>
            </w:r>
            <w:r w:rsidRPr="0075350D">
              <w:rPr>
                <w:rFonts w:ascii="Arial" w:hAnsi="Arial" w:cs="Arial"/>
                <w:sz w:val="22"/>
                <w:szCs w:val="22"/>
              </w:rPr>
              <w:t xml:space="preserve"> abundances in Western Australia. Additionally, </w:t>
            </w:r>
            <w:r w:rsidR="008068DD" w:rsidRPr="008068DD">
              <w:rPr>
                <w:rFonts w:ascii="Arial" w:hAnsi="Arial" w:cs="Arial"/>
                <w:sz w:val="22"/>
                <w:szCs w:val="22"/>
              </w:rPr>
              <w:t>saucer scallop</w:t>
            </w:r>
            <w:r w:rsidRPr="0075350D">
              <w:rPr>
                <w:rFonts w:ascii="Arial" w:hAnsi="Arial" w:cs="Arial"/>
                <w:sz w:val="22"/>
                <w:szCs w:val="22"/>
              </w:rPr>
              <w:t xml:space="preserve"> occurs from Queensland to New South Wales in eastern Australia. It is also commercially harvested in the eastern states but the distribution of the east and west populations of the saucer scallops are separated across</w:t>
            </w:r>
            <w:r>
              <w:rPr>
                <w:rFonts w:ascii="Arial" w:hAnsi="Arial" w:cs="Arial"/>
                <w:sz w:val="22"/>
                <w:szCs w:val="22"/>
              </w:rPr>
              <w:t xml:space="preserve"> the northern Australian waters.</w:t>
            </w:r>
          </w:p>
          <w:p w:rsidR="0075350D" w:rsidRDefault="0075350D" w:rsidP="002C1819">
            <w:pPr>
              <w:rPr>
                <w:rFonts w:ascii="Arial" w:hAnsi="Arial" w:cs="Arial"/>
                <w:sz w:val="22"/>
                <w:szCs w:val="22"/>
              </w:rPr>
            </w:pPr>
          </w:p>
          <w:p w:rsidR="0075350D" w:rsidRPr="002C1819" w:rsidRDefault="0075350D" w:rsidP="002C1819">
            <w:pPr>
              <w:rPr>
                <w:rFonts w:ascii="Arial" w:hAnsi="Arial" w:cs="Arial"/>
                <w:color w:val="000000"/>
                <w:sz w:val="22"/>
                <w:szCs w:val="22"/>
              </w:rPr>
            </w:pPr>
          </w:p>
          <w:p w:rsidR="002C1819" w:rsidRDefault="002C1819" w:rsidP="002C1819">
            <w:pPr>
              <w:rPr>
                <w:rFonts w:ascii="Arial" w:hAnsi="Arial" w:cs="Arial"/>
                <w:color w:val="000000"/>
                <w:sz w:val="22"/>
                <w:szCs w:val="22"/>
              </w:rPr>
            </w:pPr>
          </w:p>
          <w:p w:rsidR="00B3136F" w:rsidRDefault="00B3136F" w:rsidP="002C1819">
            <w:pPr>
              <w:rPr>
                <w:rFonts w:ascii="Arial" w:hAnsi="Arial" w:cs="Arial"/>
                <w:color w:val="000000"/>
                <w:sz w:val="22"/>
                <w:szCs w:val="22"/>
              </w:rPr>
            </w:pPr>
          </w:p>
          <w:p w:rsidR="00B3136F" w:rsidRPr="002C1819" w:rsidRDefault="00B3136F" w:rsidP="002C1819">
            <w:pPr>
              <w:rPr>
                <w:rFonts w:ascii="Arial" w:hAnsi="Arial" w:cs="Arial"/>
                <w:color w:val="000000"/>
                <w:sz w:val="22"/>
                <w:szCs w:val="22"/>
              </w:rPr>
            </w:pPr>
          </w:p>
          <w:p w:rsidR="002C1819" w:rsidRPr="0075350D" w:rsidRDefault="0075350D" w:rsidP="0075350D">
            <w:pPr>
              <w:rPr>
                <w:rFonts w:ascii="Arial" w:hAnsi="Arial" w:cs="Arial"/>
                <w:sz w:val="22"/>
                <w:szCs w:val="22"/>
              </w:rPr>
            </w:pPr>
            <w:r w:rsidRPr="0075350D">
              <w:rPr>
                <w:rFonts w:ascii="Arial" w:hAnsi="Arial" w:cs="Arial"/>
                <w:sz w:val="22"/>
                <w:szCs w:val="22"/>
              </w:rPr>
              <w:t xml:space="preserve">Given the nature of this fishery, only the estimates of removals by the commercial sector are </w:t>
            </w:r>
            <w:r w:rsidR="00725100">
              <w:rPr>
                <w:rFonts w:ascii="Arial" w:hAnsi="Arial" w:cs="Arial"/>
                <w:sz w:val="22"/>
                <w:szCs w:val="22"/>
              </w:rPr>
              <w:t>assessed</w:t>
            </w:r>
            <w:r w:rsidRPr="0075350D">
              <w:rPr>
                <w:rFonts w:ascii="Arial" w:hAnsi="Arial" w:cs="Arial"/>
                <w:sz w:val="22"/>
                <w:szCs w:val="22"/>
              </w:rPr>
              <w:t xml:space="preserve"> and these are collected on a daily to monthly basis during the fishing season. There are no recreational or indigenous fisheries for scallops in the South Coast region.</w:t>
            </w:r>
            <w:r>
              <w:rPr>
                <w:rFonts w:ascii="Arial" w:hAnsi="Arial" w:cs="Arial"/>
                <w:sz w:val="22"/>
                <w:szCs w:val="22"/>
              </w:rPr>
              <w:t xml:space="preserve"> </w:t>
            </w:r>
            <w:r w:rsidRPr="0075350D">
              <w:rPr>
                <w:rFonts w:ascii="Arial" w:hAnsi="Arial" w:cs="Arial"/>
                <w:sz w:val="22"/>
                <w:szCs w:val="22"/>
              </w:rPr>
              <w:t xml:space="preserve">Furthermore, there is a minimal likelihood of a significant level of illegal capture of scallops by the commercial fleet. </w:t>
            </w:r>
          </w:p>
          <w:p w:rsidR="00470FED" w:rsidRDefault="00470FED" w:rsidP="002C1819">
            <w:pPr>
              <w:rPr>
                <w:rFonts w:ascii="Arial" w:hAnsi="Arial" w:cs="Arial"/>
                <w:color w:val="000000"/>
                <w:sz w:val="22"/>
                <w:szCs w:val="22"/>
              </w:rPr>
            </w:pPr>
          </w:p>
          <w:p w:rsidR="00470FED" w:rsidRDefault="00470FED" w:rsidP="002C1819">
            <w:pPr>
              <w:rPr>
                <w:rFonts w:ascii="Arial" w:hAnsi="Arial" w:cs="Arial"/>
                <w:color w:val="000000"/>
                <w:sz w:val="22"/>
                <w:szCs w:val="22"/>
              </w:rPr>
            </w:pPr>
          </w:p>
          <w:p w:rsidR="0075350D" w:rsidRPr="002C1819" w:rsidRDefault="0075350D" w:rsidP="002C1819">
            <w:pPr>
              <w:rPr>
                <w:rFonts w:ascii="Arial" w:hAnsi="Arial" w:cs="Arial"/>
                <w:color w:val="000000"/>
                <w:sz w:val="22"/>
                <w:szCs w:val="22"/>
              </w:rPr>
            </w:pPr>
          </w:p>
          <w:p w:rsidR="002C1819" w:rsidRDefault="00470FED" w:rsidP="0063385A">
            <w:pPr>
              <w:rPr>
                <w:rFonts w:ascii="Arial" w:hAnsi="Arial" w:cs="Arial"/>
                <w:sz w:val="22"/>
                <w:szCs w:val="22"/>
              </w:rPr>
            </w:pPr>
            <w:r w:rsidRPr="00470FED">
              <w:rPr>
                <w:rFonts w:ascii="Arial" w:hAnsi="Arial" w:cs="Arial"/>
                <w:sz w:val="22"/>
                <w:szCs w:val="22"/>
              </w:rPr>
              <w:t xml:space="preserve">In the </w:t>
            </w:r>
            <w:r w:rsidRPr="002C1819">
              <w:rPr>
                <w:rFonts w:ascii="Arial" w:hAnsi="Arial" w:cs="Arial"/>
                <w:sz w:val="22"/>
                <w:szCs w:val="22"/>
              </w:rPr>
              <w:t xml:space="preserve">WA </w:t>
            </w:r>
            <w:r>
              <w:rPr>
                <w:rFonts w:ascii="Arial" w:hAnsi="Arial" w:cs="Arial"/>
                <w:sz w:val="22"/>
                <w:szCs w:val="22"/>
              </w:rPr>
              <w:t>South Coast Trawl Fishery,</w:t>
            </w:r>
            <w:r w:rsidRPr="00470FED">
              <w:rPr>
                <w:rFonts w:ascii="Arial" w:hAnsi="Arial" w:cs="Arial"/>
                <w:sz w:val="22"/>
                <w:szCs w:val="22"/>
              </w:rPr>
              <w:t xml:space="preserve"> fishing is dependent on the amount of annual </w:t>
            </w:r>
            <w:r w:rsidR="008068DD">
              <w:rPr>
                <w:rFonts w:ascii="Arial" w:hAnsi="Arial" w:cs="Arial"/>
                <w:sz w:val="22"/>
                <w:szCs w:val="22"/>
              </w:rPr>
              <w:t>recruitment</w:t>
            </w:r>
            <w:r w:rsidR="008068DD" w:rsidRPr="00470FED">
              <w:rPr>
                <w:rFonts w:ascii="Arial" w:hAnsi="Arial" w:cs="Arial"/>
                <w:sz w:val="22"/>
                <w:szCs w:val="22"/>
              </w:rPr>
              <w:t xml:space="preserve"> </w:t>
            </w:r>
            <w:r w:rsidRPr="00470FED">
              <w:rPr>
                <w:rFonts w:ascii="Arial" w:hAnsi="Arial" w:cs="Arial"/>
                <w:sz w:val="22"/>
                <w:szCs w:val="22"/>
              </w:rPr>
              <w:t xml:space="preserve">with exploratory trawling determining the amount of fishing undertaken in any year. The </w:t>
            </w:r>
            <w:r w:rsidRPr="002C1819">
              <w:rPr>
                <w:rFonts w:ascii="Arial" w:hAnsi="Arial" w:cs="Arial"/>
                <w:sz w:val="22"/>
                <w:szCs w:val="22"/>
              </w:rPr>
              <w:t xml:space="preserve">WA </w:t>
            </w:r>
            <w:r>
              <w:rPr>
                <w:rFonts w:ascii="Arial" w:hAnsi="Arial" w:cs="Arial"/>
                <w:sz w:val="22"/>
                <w:szCs w:val="22"/>
              </w:rPr>
              <w:t>South Coast Trawl Fishery</w:t>
            </w:r>
            <w:r w:rsidRPr="00470FED">
              <w:rPr>
                <w:rFonts w:ascii="Arial" w:hAnsi="Arial" w:cs="Arial"/>
                <w:sz w:val="22"/>
                <w:szCs w:val="22"/>
              </w:rPr>
              <w:t xml:space="preserve"> has also undergone a wide fluctuation in scallop abundance with the 2000 season providing the highest catch of scallops (544 t, meat weight) in the </w:t>
            </w:r>
            <w:r w:rsidR="00E7707F">
              <w:rPr>
                <w:rFonts w:ascii="Arial" w:hAnsi="Arial" w:cs="Arial"/>
                <w:sz w:val="22"/>
                <w:szCs w:val="22"/>
              </w:rPr>
              <w:t>s</w:t>
            </w:r>
            <w:r w:rsidR="00E7707F" w:rsidRPr="00470FED">
              <w:rPr>
                <w:rFonts w:ascii="Arial" w:hAnsi="Arial" w:cs="Arial"/>
                <w:sz w:val="22"/>
                <w:szCs w:val="22"/>
              </w:rPr>
              <w:t>tate</w:t>
            </w:r>
            <w:r w:rsidRPr="00470FED">
              <w:rPr>
                <w:rFonts w:ascii="Arial" w:hAnsi="Arial" w:cs="Arial"/>
                <w:sz w:val="22"/>
                <w:szCs w:val="22"/>
              </w:rPr>
              <w:t xml:space="preserve">. This was the highest catch in the history of this fishery. It is believed optimal environmental conditions provided for successful settlement and survival of scallops in the region. In subsequent years, catches have been lower than </w:t>
            </w:r>
            <w:r w:rsidR="001F700C">
              <w:rPr>
                <w:rFonts w:ascii="Arial" w:hAnsi="Arial" w:cs="Arial"/>
                <w:sz w:val="22"/>
                <w:szCs w:val="22"/>
              </w:rPr>
              <w:t xml:space="preserve">in the </w:t>
            </w:r>
            <w:r w:rsidRPr="00470FED">
              <w:rPr>
                <w:rFonts w:ascii="Arial" w:hAnsi="Arial" w:cs="Arial"/>
                <w:sz w:val="22"/>
                <w:szCs w:val="22"/>
              </w:rPr>
              <w:t>2000</w:t>
            </w:r>
            <w:r w:rsidR="001F700C">
              <w:rPr>
                <w:rFonts w:ascii="Arial" w:hAnsi="Arial" w:cs="Arial"/>
                <w:sz w:val="22"/>
                <w:szCs w:val="22"/>
              </w:rPr>
              <w:t xml:space="preserve"> season</w:t>
            </w:r>
            <w:r w:rsidRPr="00470FED">
              <w:rPr>
                <w:rFonts w:ascii="Arial" w:hAnsi="Arial" w:cs="Arial"/>
                <w:sz w:val="22"/>
                <w:szCs w:val="22"/>
              </w:rPr>
              <w:t xml:space="preserve"> but still higher than the average</w:t>
            </w:r>
            <w:r>
              <w:rPr>
                <w:rFonts w:ascii="Arial" w:hAnsi="Arial" w:cs="Arial"/>
                <w:sz w:val="22"/>
                <w:szCs w:val="22"/>
              </w:rPr>
              <w:t xml:space="preserve"> </w:t>
            </w:r>
            <w:r w:rsidR="0063385A" w:rsidRPr="0063385A">
              <w:rPr>
                <w:rFonts w:ascii="Arial" w:hAnsi="Arial" w:cs="Arial"/>
                <w:sz w:val="22"/>
                <w:szCs w:val="22"/>
              </w:rPr>
              <w:t>(less than 100 tonnes)</w:t>
            </w:r>
            <w:r w:rsidR="0063385A">
              <w:rPr>
                <w:rFonts w:ascii="Arial" w:hAnsi="Arial" w:cs="Arial"/>
                <w:color w:val="FF0000"/>
                <w:sz w:val="22"/>
                <w:szCs w:val="22"/>
              </w:rPr>
              <w:t xml:space="preserve"> </w:t>
            </w:r>
            <w:r w:rsidRPr="00470FED">
              <w:rPr>
                <w:rFonts w:ascii="Arial" w:hAnsi="Arial" w:cs="Arial"/>
                <w:sz w:val="22"/>
                <w:szCs w:val="22"/>
              </w:rPr>
              <w:t>from the harvesting of the residual stock and additional local settlement.</w:t>
            </w:r>
          </w:p>
          <w:p w:rsidR="00B3136F" w:rsidRPr="00470FED" w:rsidRDefault="00B3136F" w:rsidP="0063385A">
            <w:pPr>
              <w:rPr>
                <w:rFonts w:ascii="Arial" w:hAnsi="Arial" w:cs="Arial"/>
                <w:sz w:val="22"/>
                <w:szCs w:val="22"/>
              </w:rPr>
            </w:pPr>
          </w:p>
        </w:tc>
      </w:tr>
      <w:tr w:rsidR="002C1819" w:rsidRPr="002C1819" w:rsidTr="002C1819">
        <w:tc>
          <w:tcPr>
            <w:tcW w:w="7200"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lastRenderedPageBreak/>
              <w:t xml:space="preserve">Management responses </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1.1.6</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reference points (target and/or limit), that trigger management actions including a biological bottom line and/or a catch or effort upper limit beyond which the stock should not be taken.</w:t>
            </w:r>
            <w:r w:rsidRPr="002C1819">
              <w:rPr>
                <w:rStyle w:val="FootnoteReference"/>
                <w:rFonts w:ascii="Arial" w:hAnsi="Arial" w:cs="Arial"/>
                <w:color w:val="000000"/>
                <w:sz w:val="22"/>
                <w:szCs w:val="22"/>
              </w:rPr>
              <w:footnoteReference w:id="3"/>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Default="002C1819" w:rsidP="002C1819">
            <w:pPr>
              <w:autoSpaceDE w:val="0"/>
              <w:autoSpaceDN w:val="0"/>
              <w:adjustRightInd w:val="0"/>
              <w:rPr>
                <w:rFonts w:ascii="Arial" w:hAnsi="Arial" w:cs="Arial"/>
                <w:b/>
                <w:bCs/>
                <w:color w:val="000000"/>
                <w:sz w:val="22"/>
                <w:szCs w:val="22"/>
              </w:rPr>
            </w:pPr>
          </w:p>
          <w:p w:rsidR="006D13A8" w:rsidRDefault="006D13A8" w:rsidP="002C1819">
            <w:pPr>
              <w:autoSpaceDE w:val="0"/>
              <w:autoSpaceDN w:val="0"/>
              <w:adjustRightInd w:val="0"/>
              <w:rPr>
                <w:rFonts w:ascii="Arial" w:hAnsi="Arial" w:cs="Arial"/>
                <w:b/>
                <w:bCs/>
                <w:color w:val="000000"/>
                <w:sz w:val="22"/>
                <w:szCs w:val="22"/>
              </w:rPr>
            </w:pPr>
          </w:p>
          <w:p w:rsidR="00460B41" w:rsidRDefault="00460B41"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lastRenderedPageBreak/>
              <w:t>1.1.7</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management strategies in place capable of controlling the level of take.</w:t>
            </w: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Default="002C1819" w:rsidP="002C1819">
            <w:pPr>
              <w:autoSpaceDE w:val="0"/>
              <w:autoSpaceDN w:val="0"/>
              <w:adjustRightInd w:val="0"/>
              <w:rPr>
                <w:rFonts w:ascii="Arial" w:hAnsi="Arial" w:cs="Arial"/>
                <w:b/>
                <w:bCs/>
                <w:color w:val="000000"/>
                <w:sz w:val="22"/>
                <w:szCs w:val="22"/>
              </w:rPr>
            </w:pPr>
          </w:p>
          <w:p w:rsidR="00725100" w:rsidRDefault="00725100" w:rsidP="002C1819">
            <w:pPr>
              <w:autoSpaceDE w:val="0"/>
              <w:autoSpaceDN w:val="0"/>
              <w:adjustRightInd w:val="0"/>
              <w:rPr>
                <w:rFonts w:ascii="Arial" w:hAnsi="Arial" w:cs="Arial"/>
                <w:b/>
                <w:bCs/>
                <w:color w:val="000000"/>
                <w:sz w:val="22"/>
                <w:szCs w:val="22"/>
              </w:rPr>
            </w:pPr>
          </w:p>
          <w:p w:rsidR="00F11843" w:rsidRPr="002C1819" w:rsidRDefault="00F11843" w:rsidP="002C1819">
            <w:pPr>
              <w:autoSpaceDE w:val="0"/>
              <w:autoSpaceDN w:val="0"/>
              <w:adjustRightInd w:val="0"/>
              <w:rPr>
                <w:rFonts w:ascii="Arial" w:hAnsi="Arial" w:cs="Arial"/>
                <w:b/>
                <w:bCs/>
                <w:color w:val="000000"/>
                <w:sz w:val="22"/>
                <w:szCs w:val="22"/>
              </w:rPr>
            </w:pPr>
          </w:p>
          <w:p w:rsidR="006C76F6" w:rsidRDefault="006C76F6"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1.1.8</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Fishing is conducted in a manner that does not threaten stocks of by</w:t>
            </w:r>
            <w:r w:rsidRPr="002C1819">
              <w:rPr>
                <w:rFonts w:ascii="Arial" w:hAnsi="Arial" w:cs="Arial"/>
                <w:color w:val="000000"/>
                <w:sz w:val="22"/>
                <w:szCs w:val="22"/>
              </w:rPr>
              <w:noBreakHyphen/>
              <w:t>product species. (Guidelines 1.1.1 to 1.1.7 should be applied to by</w:t>
            </w:r>
            <w:r w:rsidRPr="002C1819">
              <w:rPr>
                <w:rFonts w:ascii="Arial" w:hAnsi="Arial" w:cs="Arial"/>
                <w:color w:val="000000"/>
                <w:sz w:val="22"/>
                <w:szCs w:val="22"/>
              </w:rPr>
              <w:noBreakHyphen/>
              <w:t>product species to an appropriate level)</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Default="002C1819" w:rsidP="002C1819">
            <w:pPr>
              <w:autoSpaceDE w:val="0"/>
              <w:autoSpaceDN w:val="0"/>
              <w:adjustRightInd w:val="0"/>
              <w:rPr>
                <w:rFonts w:ascii="Arial" w:hAnsi="Arial" w:cs="Arial"/>
                <w:b/>
                <w:bCs/>
                <w:color w:val="000000"/>
                <w:sz w:val="22"/>
                <w:szCs w:val="22"/>
              </w:rPr>
            </w:pPr>
          </w:p>
          <w:p w:rsidR="00BD2334" w:rsidRDefault="00BD2334" w:rsidP="002C1819">
            <w:pPr>
              <w:autoSpaceDE w:val="0"/>
              <w:autoSpaceDN w:val="0"/>
              <w:adjustRightInd w:val="0"/>
              <w:rPr>
                <w:rFonts w:ascii="Arial" w:hAnsi="Arial" w:cs="Arial"/>
                <w:b/>
                <w:bCs/>
                <w:color w:val="000000"/>
                <w:sz w:val="22"/>
                <w:szCs w:val="22"/>
              </w:rPr>
            </w:pPr>
          </w:p>
          <w:p w:rsidR="00BD2334" w:rsidRDefault="00BD2334" w:rsidP="002C1819">
            <w:pPr>
              <w:autoSpaceDE w:val="0"/>
              <w:autoSpaceDN w:val="0"/>
              <w:adjustRightInd w:val="0"/>
              <w:rPr>
                <w:rFonts w:ascii="Arial" w:hAnsi="Arial" w:cs="Arial"/>
                <w:b/>
                <w:bCs/>
                <w:color w:val="000000"/>
                <w:sz w:val="22"/>
                <w:szCs w:val="22"/>
              </w:rPr>
            </w:pPr>
          </w:p>
          <w:p w:rsidR="00BD2334" w:rsidRPr="002C1819" w:rsidRDefault="00BD2334" w:rsidP="002C1819">
            <w:pPr>
              <w:autoSpaceDE w:val="0"/>
              <w:autoSpaceDN w:val="0"/>
              <w:adjustRightInd w:val="0"/>
              <w:rPr>
                <w:rFonts w:ascii="Arial" w:hAnsi="Arial" w:cs="Arial"/>
                <w:b/>
                <w:bCs/>
                <w:color w:val="000000"/>
                <w:sz w:val="22"/>
                <w:szCs w:val="22"/>
              </w:rPr>
            </w:pPr>
          </w:p>
          <w:p w:rsidR="002C1819" w:rsidRPr="009B2A61" w:rsidRDefault="002C1819" w:rsidP="002C1819">
            <w:pPr>
              <w:autoSpaceDE w:val="0"/>
              <w:autoSpaceDN w:val="0"/>
              <w:adjustRightInd w:val="0"/>
              <w:rPr>
                <w:rFonts w:ascii="Arial" w:hAnsi="Arial" w:cs="Arial"/>
                <w:b/>
                <w:bCs/>
                <w:color w:val="000000"/>
                <w:sz w:val="22"/>
                <w:szCs w:val="22"/>
              </w:rPr>
            </w:pPr>
            <w:r w:rsidRPr="009B2A61">
              <w:rPr>
                <w:rFonts w:ascii="Arial" w:hAnsi="Arial" w:cs="Arial"/>
                <w:b/>
                <w:bCs/>
                <w:color w:val="000000"/>
                <w:sz w:val="22"/>
                <w:szCs w:val="22"/>
              </w:rPr>
              <w:t>1.1.9</w:t>
            </w:r>
          </w:p>
          <w:p w:rsidR="002C1819" w:rsidRPr="002C1819" w:rsidRDefault="002C1819" w:rsidP="002C1819">
            <w:pPr>
              <w:rPr>
                <w:rFonts w:ascii="Arial" w:hAnsi="Arial" w:cs="Arial"/>
                <w:color w:val="000000"/>
                <w:sz w:val="22"/>
                <w:szCs w:val="22"/>
              </w:rPr>
            </w:pPr>
            <w:r w:rsidRPr="009B2A61">
              <w:rPr>
                <w:rFonts w:ascii="Arial" w:hAnsi="Arial" w:cs="Arial"/>
                <w:color w:val="000000"/>
                <w:sz w:val="22"/>
                <w:szCs w:val="22"/>
              </w:rPr>
              <w:t>The management response, considering uncertainties in the assessment and precautionary management actions, has a high chance of achieving the objective.</w:t>
            </w:r>
          </w:p>
          <w:p w:rsidR="002C1819" w:rsidRPr="002C1819" w:rsidRDefault="002C1819" w:rsidP="002C1819">
            <w:pPr>
              <w:rPr>
                <w:rFonts w:ascii="Arial" w:hAnsi="Arial" w:cs="Arial"/>
                <w:b/>
                <w:color w:val="000000"/>
                <w:sz w:val="22"/>
                <w:szCs w:val="22"/>
              </w:rPr>
            </w:pPr>
          </w:p>
        </w:tc>
        <w:tc>
          <w:tcPr>
            <w:tcW w:w="8100" w:type="dxa"/>
          </w:tcPr>
          <w:p w:rsidR="002C1819" w:rsidRPr="002C1819" w:rsidRDefault="002C1819" w:rsidP="002C1819">
            <w:pPr>
              <w:rPr>
                <w:rFonts w:ascii="Arial" w:hAnsi="Arial" w:cs="Arial"/>
                <w:b/>
                <w:color w:val="000000"/>
                <w:sz w:val="22"/>
                <w:szCs w:val="22"/>
                <w:highlight w:val="yellow"/>
              </w:rPr>
            </w:pPr>
          </w:p>
          <w:p w:rsidR="002C1819" w:rsidRPr="002C1819" w:rsidRDefault="002C1819" w:rsidP="002C1819">
            <w:pPr>
              <w:rPr>
                <w:rFonts w:ascii="Arial" w:hAnsi="Arial" w:cs="Arial"/>
                <w:color w:val="000000"/>
                <w:sz w:val="22"/>
                <w:szCs w:val="22"/>
                <w:highlight w:val="yellow"/>
              </w:rPr>
            </w:pPr>
          </w:p>
          <w:p w:rsidR="002C1819" w:rsidRDefault="00470FED" w:rsidP="00470FED">
            <w:pPr>
              <w:rPr>
                <w:rFonts w:ascii="Arial" w:hAnsi="Arial" w:cs="Arial"/>
                <w:color w:val="000000"/>
                <w:sz w:val="22"/>
                <w:szCs w:val="22"/>
              </w:rPr>
            </w:pPr>
            <w:r w:rsidRPr="00470FED">
              <w:rPr>
                <w:rFonts w:ascii="Arial" w:hAnsi="Arial" w:cs="Arial"/>
                <w:sz w:val="22"/>
                <w:szCs w:val="22"/>
              </w:rPr>
              <w:t>Th</w:t>
            </w:r>
            <w:r>
              <w:rPr>
                <w:rFonts w:ascii="Arial" w:hAnsi="Arial" w:cs="Arial"/>
                <w:sz w:val="22"/>
                <w:szCs w:val="22"/>
              </w:rPr>
              <w:t xml:space="preserve">e annual effort expended in the </w:t>
            </w:r>
            <w:r w:rsidRPr="002C1819">
              <w:rPr>
                <w:rFonts w:ascii="Arial" w:hAnsi="Arial" w:cs="Arial"/>
                <w:sz w:val="22"/>
                <w:szCs w:val="22"/>
              </w:rPr>
              <w:t xml:space="preserve">WA </w:t>
            </w:r>
            <w:r>
              <w:rPr>
                <w:rFonts w:ascii="Arial" w:hAnsi="Arial" w:cs="Arial"/>
                <w:sz w:val="22"/>
                <w:szCs w:val="22"/>
              </w:rPr>
              <w:t xml:space="preserve">South Coast Trawl Fishery </w:t>
            </w:r>
            <w:r w:rsidRPr="00470FED">
              <w:rPr>
                <w:rFonts w:ascii="Arial" w:hAnsi="Arial" w:cs="Arial"/>
                <w:sz w:val="22"/>
                <w:szCs w:val="22"/>
              </w:rPr>
              <w:t>is an outcome of initial fishing surveys</w:t>
            </w:r>
            <w:r>
              <w:rPr>
                <w:rFonts w:ascii="Arial" w:hAnsi="Arial" w:cs="Arial"/>
                <w:sz w:val="22"/>
                <w:szCs w:val="22"/>
              </w:rPr>
              <w:t xml:space="preserve"> </w:t>
            </w:r>
            <w:r w:rsidRPr="00470FED">
              <w:rPr>
                <w:rFonts w:ascii="Arial" w:hAnsi="Arial" w:cs="Arial"/>
                <w:sz w:val="22"/>
                <w:szCs w:val="22"/>
              </w:rPr>
              <w:t>used by operators to estimate stock abundance and likely benefits of continued</w:t>
            </w:r>
            <w:r>
              <w:rPr>
                <w:rFonts w:ascii="Arial" w:hAnsi="Arial" w:cs="Arial"/>
                <w:sz w:val="22"/>
                <w:szCs w:val="22"/>
              </w:rPr>
              <w:t xml:space="preserve"> </w:t>
            </w:r>
            <w:r w:rsidRPr="00470FED">
              <w:rPr>
                <w:rFonts w:ascii="Arial" w:hAnsi="Arial" w:cs="Arial"/>
                <w:sz w:val="22"/>
                <w:szCs w:val="22"/>
              </w:rPr>
              <w:t xml:space="preserve">fishing. For the </w:t>
            </w:r>
            <w:r w:rsidR="006D13A8" w:rsidRPr="002C1819">
              <w:rPr>
                <w:rFonts w:ascii="Arial" w:hAnsi="Arial" w:cs="Arial"/>
                <w:sz w:val="22"/>
                <w:szCs w:val="22"/>
              </w:rPr>
              <w:t xml:space="preserve">WA </w:t>
            </w:r>
            <w:r w:rsidR="006D13A8">
              <w:rPr>
                <w:rFonts w:ascii="Arial" w:hAnsi="Arial" w:cs="Arial"/>
                <w:sz w:val="22"/>
                <w:szCs w:val="22"/>
              </w:rPr>
              <w:t>South Coast Trawl Fishery</w:t>
            </w:r>
            <w:r w:rsidRPr="00470FED">
              <w:rPr>
                <w:rFonts w:ascii="Arial" w:hAnsi="Arial" w:cs="Arial"/>
                <w:sz w:val="22"/>
                <w:szCs w:val="22"/>
              </w:rPr>
              <w:t>, the amount of fishing that takes place annually is</w:t>
            </w:r>
            <w:r>
              <w:rPr>
                <w:rFonts w:ascii="Arial" w:hAnsi="Arial" w:cs="Arial"/>
                <w:sz w:val="22"/>
                <w:szCs w:val="22"/>
              </w:rPr>
              <w:t xml:space="preserve"> </w:t>
            </w:r>
            <w:r w:rsidRPr="00470FED">
              <w:rPr>
                <w:rFonts w:ascii="Arial" w:hAnsi="Arial" w:cs="Arial"/>
                <w:sz w:val="22"/>
                <w:szCs w:val="22"/>
              </w:rPr>
              <w:t>economically driven with fishers stopping at around 150 kg/day.</w:t>
            </w:r>
            <w:r w:rsidR="002C1819" w:rsidRPr="002C1819">
              <w:rPr>
                <w:rFonts w:ascii="Arial" w:hAnsi="Arial" w:cs="Arial"/>
                <w:color w:val="000000"/>
                <w:sz w:val="22"/>
                <w:szCs w:val="22"/>
              </w:rPr>
              <w:t xml:space="preserve"> </w:t>
            </w:r>
          </w:p>
          <w:p w:rsidR="00470FED" w:rsidRDefault="00470FED" w:rsidP="00470FED">
            <w:pPr>
              <w:rPr>
                <w:rFonts w:ascii="Arial" w:hAnsi="Arial" w:cs="Arial"/>
                <w:color w:val="000000"/>
                <w:sz w:val="22"/>
                <w:szCs w:val="22"/>
              </w:rPr>
            </w:pPr>
          </w:p>
          <w:p w:rsidR="006D13A8" w:rsidRDefault="006D13A8" w:rsidP="00470FED">
            <w:pPr>
              <w:rPr>
                <w:rFonts w:ascii="Arial" w:hAnsi="Arial" w:cs="Arial"/>
                <w:color w:val="000000"/>
                <w:sz w:val="22"/>
                <w:szCs w:val="22"/>
              </w:rPr>
            </w:pPr>
            <w:r>
              <w:rPr>
                <w:rFonts w:ascii="Arial" w:hAnsi="Arial" w:cs="Arial"/>
                <w:color w:val="000000"/>
                <w:sz w:val="22"/>
                <w:szCs w:val="22"/>
              </w:rPr>
              <w:t>The department</w:t>
            </w:r>
            <w:r w:rsidR="004B73C7">
              <w:rPr>
                <w:rFonts w:ascii="Arial" w:hAnsi="Arial" w:cs="Arial"/>
                <w:color w:val="000000"/>
                <w:sz w:val="22"/>
                <w:szCs w:val="22"/>
              </w:rPr>
              <w:t xml:space="preserve"> has</w:t>
            </w:r>
            <w:r>
              <w:rPr>
                <w:rFonts w:ascii="Arial" w:hAnsi="Arial" w:cs="Arial"/>
                <w:color w:val="000000"/>
                <w:sz w:val="22"/>
                <w:szCs w:val="22"/>
              </w:rPr>
              <w:t xml:space="preserve"> recommend</w:t>
            </w:r>
            <w:r w:rsidR="004B73C7">
              <w:rPr>
                <w:rFonts w:ascii="Arial" w:hAnsi="Arial" w:cs="Arial"/>
                <w:color w:val="000000"/>
                <w:sz w:val="22"/>
                <w:szCs w:val="22"/>
              </w:rPr>
              <w:t xml:space="preserve">ed </w:t>
            </w:r>
            <w:r>
              <w:rPr>
                <w:rFonts w:ascii="Arial" w:hAnsi="Arial" w:cs="Arial"/>
                <w:color w:val="000000"/>
                <w:sz w:val="22"/>
                <w:szCs w:val="22"/>
              </w:rPr>
              <w:t>the WA Department of Fisheries:</w:t>
            </w:r>
          </w:p>
          <w:p w:rsidR="006D13A8" w:rsidRDefault="006D13A8" w:rsidP="00470FED">
            <w:pPr>
              <w:rPr>
                <w:rFonts w:ascii="Arial" w:hAnsi="Arial" w:cs="Arial"/>
                <w:color w:val="000000"/>
                <w:sz w:val="22"/>
                <w:szCs w:val="22"/>
              </w:rPr>
            </w:pPr>
          </w:p>
          <w:p w:rsidR="006D13A8" w:rsidRDefault="006D13A8" w:rsidP="00C56EDB">
            <w:pPr>
              <w:pStyle w:val="normal-dot"/>
              <w:numPr>
                <w:ilvl w:val="0"/>
                <w:numId w:val="32"/>
              </w:numPr>
              <w:tabs>
                <w:tab w:val="left" w:pos="496"/>
              </w:tabs>
              <w:spacing w:before="0" w:after="120"/>
              <w:ind w:left="496" w:right="142" w:hanging="426"/>
              <w:rPr>
                <w:rFonts w:ascii="Arial" w:hAnsi="Arial" w:cs="Arial"/>
                <w:iCs/>
                <w:szCs w:val="22"/>
              </w:rPr>
            </w:pPr>
            <w:r w:rsidRPr="00054022">
              <w:rPr>
                <w:rFonts w:ascii="Arial" w:hAnsi="Arial" w:cs="Arial"/>
                <w:iCs/>
                <w:szCs w:val="22"/>
              </w:rPr>
              <w:t xml:space="preserve">investigate the causes contributing to the ongoing low recruitment of scallops, </w:t>
            </w:r>
            <w:r w:rsidRPr="006D13A8">
              <w:rPr>
                <w:rFonts w:ascii="Arial" w:hAnsi="Arial" w:cs="Arial"/>
                <w:iCs/>
                <w:szCs w:val="22"/>
              </w:rPr>
              <w:t xml:space="preserve">and develop and implement strategies to </w:t>
            </w:r>
            <w:r w:rsidR="00725100">
              <w:rPr>
                <w:rFonts w:ascii="Arial" w:hAnsi="Arial" w:cs="Arial"/>
                <w:iCs/>
                <w:szCs w:val="22"/>
              </w:rPr>
              <w:t>address these where appropriate; and</w:t>
            </w:r>
          </w:p>
          <w:p w:rsidR="00FD3DA0" w:rsidRDefault="006D13A8">
            <w:pPr>
              <w:pStyle w:val="normal-dot"/>
              <w:numPr>
                <w:ilvl w:val="0"/>
                <w:numId w:val="32"/>
              </w:numPr>
              <w:tabs>
                <w:tab w:val="left" w:pos="496"/>
              </w:tabs>
              <w:spacing w:before="0"/>
              <w:ind w:left="504" w:right="144" w:hanging="432"/>
              <w:rPr>
                <w:rFonts w:ascii="Arial" w:hAnsi="Arial" w:cs="Arial"/>
                <w:color w:val="000000"/>
                <w:szCs w:val="22"/>
              </w:rPr>
            </w:pPr>
            <w:r w:rsidRPr="006D13A8">
              <w:rPr>
                <w:rFonts w:ascii="Arial" w:hAnsi="Arial" w:cs="Arial"/>
                <w:color w:val="000000"/>
                <w:szCs w:val="22"/>
              </w:rPr>
              <w:t xml:space="preserve">continue </w:t>
            </w:r>
            <w:r>
              <w:rPr>
                <w:rFonts w:ascii="Arial" w:hAnsi="Arial" w:cs="Arial"/>
                <w:color w:val="000000"/>
                <w:szCs w:val="22"/>
              </w:rPr>
              <w:t xml:space="preserve">the </w:t>
            </w:r>
            <w:r w:rsidRPr="006D13A8">
              <w:rPr>
                <w:rFonts w:ascii="Arial" w:hAnsi="Arial" w:cs="Arial"/>
                <w:color w:val="000000"/>
                <w:szCs w:val="22"/>
              </w:rPr>
              <w:t xml:space="preserve">evaluation of alternative fishing gears to reduce bycatch and the retention of smaller scallops, and encourage uptake of alternative gears where appropriate. </w:t>
            </w:r>
            <w:r>
              <w:rPr>
                <w:rFonts w:ascii="Arial" w:hAnsi="Arial" w:cs="Arial"/>
                <w:color w:val="000000"/>
                <w:szCs w:val="22"/>
              </w:rPr>
              <w:t>(</w:t>
            </w:r>
            <w:r w:rsidRPr="006D13A8">
              <w:rPr>
                <w:rFonts w:ascii="Arial" w:hAnsi="Arial" w:cs="Arial"/>
                <w:b/>
                <w:color w:val="000000"/>
                <w:szCs w:val="22"/>
              </w:rPr>
              <w:t xml:space="preserve">Recommendation </w:t>
            </w:r>
            <w:r w:rsidR="001F700C">
              <w:rPr>
                <w:rFonts w:ascii="Arial" w:hAnsi="Arial" w:cs="Arial"/>
                <w:b/>
                <w:color w:val="000000"/>
                <w:szCs w:val="22"/>
              </w:rPr>
              <w:t>3</w:t>
            </w:r>
            <w:r w:rsidRPr="006D13A8">
              <w:rPr>
                <w:rFonts w:ascii="Arial" w:hAnsi="Arial" w:cs="Arial"/>
                <w:b/>
                <w:color w:val="000000"/>
                <w:szCs w:val="22"/>
              </w:rPr>
              <w:t>, Table 4</w:t>
            </w:r>
            <w:r>
              <w:rPr>
                <w:rFonts w:ascii="Arial" w:hAnsi="Arial" w:cs="Arial"/>
                <w:color w:val="000000"/>
                <w:szCs w:val="22"/>
              </w:rPr>
              <w:t>)</w:t>
            </w:r>
          </w:p>
          <w:p w:rsidR="00725100" w:rsidRDefault="00725100" w:rsidP="00F11843">
            <w:pPr>
              <w:rPr>
                <w:rFonts w:ascii="Arial" w:hAnsi="Arial" w:cs="Arial"/>
                <w:sz w:val="22"/>
                <w:szCs w:val="22"/>
              </w:rPr>
            </w:pPr>
          </w:p>
          <w:p w:rsidR="002C1819" w:rsidRPr="00F11843" w:rsidRDefault="002C1819" w:rsidP="00F11843">
            <w:pPr>
              <w:rPr>
                <w:rFonts w:ascii="Arial" w:hAnsi="Arial" w:cs="Arial"/>
                <w:sz w:val="22"/>
                <w:szCs w:val="22"/>
              </w:rPr>
            </w:pPr>
            <w:r w:rsidRPr="002C1819">
              <w:rPr>
                <w:rFonts w:ascii="Arial" w:hAnsi="Arial" w:cs="Arial"/>
                <w:sz w:val="22"/>
                <w:szCs w:val="22"/>
              </w:rPr>
              <w:t xml:space="preserve">Effort in the </w:t>
            </w:r>
            <w:r w:rsidR="00F11843" w:rsidRPr="00F11843">
              <w:rPr>
                <w:rFonts w:ascii="Arial" w:hAnsi="Arial" w:cs="Arial"/>
                <w:sz w:val="22"/>
                <w:szCs w:val="22"/>
              </w:rPr>
              <w:t>WA South Coast Trawl Fishery</w:t>
            </w:r>
            <w:r w:rsidRPr="002C1819">
              <w:rPr>
                <w:rFonts w:ascii="Arial" w:hAnsi="Arial" w:cs="Arial"/>
                <w:sz w:val="22"/>
                <w:szCs w:val="22"/>
              </w:rPr>
              <w:t xml:space="preserve"> is limited </w:t>
            </w:r>
            <w:r w:rsidR="00F11843">
              <w:rPr>
                <w:rFonts w:ascii="Arial" w:hAnsi="Arial" w:cs="Arial"/>
                <w:sz w:val="22"/>
                <w:szCs w:val="22"/>
              </w:rPr>
              <w:t>to four licences</w:t>
            </w:r>
            <w:r w:rsidRPr="002C1819">
              <w:rPr>
                <w:rFonts w:ascii="Arial" w:hAnsi="Arial" w:cs="Arial"/>
                <w:sz w:val="22"/>
                <w:szCs w:val="22"/>
              </w:rPr>
              <w:t xml:space="preserve"> which in turn limits take. </w:t>
            </w:r>
            <w:r w:rsidR="00F11843" w:rsidRPr="00F11843">
              <w:rPr>
                <w:rFonts w:ascii="Arial" w:hAnsi="Arial" w:cs="Arial"/>
                <w:sz w:val="22"/>
                <w:szCs w:val="22"/>
              </w:rPr>
              <w:t xml:space="preserve">The </w:t>
            </w:r>
            <w:r w:rsidR="001F700C">
              <w:rPr>
                <w:rFonts w:ascii="Arial" w:hAnsi="Arial" w:cs="Arial"/>
                <w:sz w:val="22"/>
                <w:szCs w:val="22"/>
              </w:rPr>
              <w:t>f</w:t>
            </w:r>
            <w:r w:rsidR="00F11843" w:rsidRPr="00F11843">
              <w:rPr>
                <w:rFonts w:ascii="Arial" w:hAnsi="Arial" w:cs="Arial"/>
                <w:sz w:val="22"/>
                <w:szCs w:val="22"/>
              </w:rPr>
              <w:t xml:space="preserve">ishery has until recently been managed via licence conditions and Fisheries Notices. It has now moved to management via Exemption with the </w:t>
            </w:r>
            <w:r w:rsidR="00F11843" w:rsidRPr="00F11843">
              <w:rPr>
                <w:rFonts w:ascii="Arial" w:hAnsi="Arial" w:cs="Arial"/>
                <w:i/>
                <w:sz w:val="22"/>
                <w:szCs w:val="22"/>
              </w:rPr>
              <w:t>Fish Resources Management Act 1994</w:t>
            </w:r>
            <w:r w:rsidR="00F11843" w:rsidRPr="00F11843">
              <w:rPr>
                <w:rFonts w:ascii="Arial" w:hAnsi="Arial" w:cs="Arial"/>
                <w:sz w:val="22"/>
                <w:szCs w:val="22"/>
              </w:rPr>
              <w:t xml:space="preserve"> and the </w:t>
            </w:r>
            <w:r w:rsidR="006C76F6" w:rsidRPr="00F11843">
              <w:rPr>
                <w:rFonts w:ascii="Arial" w:hAnsi="Arial" w:cs="Arial"/>
                <w:sz w:val="22"/>
                <w:szCs w:val="22"/>
              </w:rPr>
              <w:t>Fish</w:t>
            </w:r>
            <w:r w:rsidR="006C76F6">
              <w:rPr>
                <w:rFonts w:ascii="Arial" w:hAnsi="Arial" w:cs="Arial"/>
                <w:sz w:val="22"/>
                <w:szCs w:val="22"/>
              </w:rPr>
              <w:t> </w:t>
            </w:r>
            <w:r w:rsidR="00F11843" w:rsidRPr="00F11843">
              <w:rPr>
                <w:rFonts w:ascii="Arial" w:hAnsi="Arial" w:cs="Arial"/>
                <w:sz w:val="22"/>
                <w:szCs w:val="22"/>
              </w:rPr>
              <w:t>Resources Management Regulations 1995 providing the legislative framework for the management arrangements. Managing the</w:t>
            </w:r>
            <w:r w:rsidR="00F11843">
              <w:rPr>
                <w:rFonts w:ascii="Arial" w:hAnsi="Arial" w:cs="Arial"/>
                <w:sz w:val="22"/>
                <w:szCs w:val="22"/>
              </w:rPr>
              <w:t xml:space="preserve"> </w:t>
            </w:r>
            <w:r w:rsidR="00F11843" w:rsidRPr="00F11843">
              <w:rPr>
                <w:rFonts w:ascii="Arial" w:hAnsi="Arial" w:cs="Arial"/>
                <w:sz w:val="22"/>
                <w:szCs w:val="22"/>
              </w:rPr>
              <w:t xml:space="preserve">activities in this Fishery via Exemption provides </w:t>
            </w:r>
            <w:r w:rsidR="00F11843">
              <w:rPr>
                <w:rFonts w:ascii="Arial" w:hAnsi="Arial" w:cs="Arial"/>
                <w:sz w:val="22"/>
                <w:szCs w:val="22"/>
              </w:rPr>
              <w:t xml:space="preserve">the WA Department of Fisheries with </w:t>
            </w:r>
            <w:r w:rsidR="00F11843" w:rsidRPr="00F11843">
              <w:rPr>
                <w:rFonts w:ascii="Arial" w:hAnsi="Arial" w:cs="Arial"/>
                <w:sz w:val="22"/>
                <w:szCs w:val="22"/>
              </w:rPr>
              <w:t xml:space="preserve">a stronger legal base to enable trawling to be conducted by ‘exempting’ the relevant licensees from </w:t>
            </w:r>
            <w:r w:rsidR="00E07054">
              <w:rPr>
                <w:rFonts w:ascii="Arial" w:hAnsi="Arial" w:cs="Arial"/>
                <w:sz w:val="22"/>
                <w:szCs w:val="22"/>
              </w:rPr>
              <w:t>‘</w:t>
            </w:r>
            <w:r w:rsidR="00F11843" w:rsidRPr="00F11843">
              <w:rPr>
                <w:rFonts w:ascii="Arial" w:hAnsi="Arial" w:cs="Arial"/>
                <w:sz w:val="22"/>
                <w:szCs w:val="22"/>
              </w:rPr>
              <w:t>Fisheries Notice No. 556 Trawling Prohibition (Whole of State) Notice 1992</w:t>
            </w:r>
            <w:r w:rsidR="006C76F6">
              <w:rPr>
                <w:rFonts w:ascii="Arial" w:hAnsi="Arial" w:cs="Arial"/>
                <w:sz w:val="22"/>
                <w:szCs w:val="22"/>
              </w:rPr>
              <w:t>’</w:t>
            </w:r>
            <w:r w:rsidR="00F11843" w:rsidRPr="00F11843">
              <w:rPr>
                <w:rFonts w:ascii="Arial" w:hAnsi="Arial" w:cs="Arial"/>
                <w:sz w:val="22"/>
                <w:szCs w:val="22"/>
              </w:rPr>
              <w:t xml:space="preserve">. </w:t>
            </w:r>
            <w:r w:rsidR="00F11843">
              <w:rPr>
                <w:rFonts w:ascii="Arial" w:hAnsi="Arial" w:cs="Arial"/>
                <w:sz w:val="22"/>
                <w:szCs w:val="22"/>
              </w:rPr>
              <w:t xml:space="preserve"> </w:t>
            </w:r>
          </w:p>
          <w:p w:rsidR="002C1819" w:rsidRPr="002C1819" w:rsidRDefault="002C1819" w:rsidP="002C1819">
            <w:pPr>
              <w:rPr>
                <w:rFonts w:ascii="Arial" w:hAnsi="Arial" w:cs="Arial"/>
                <w:color w:val="000000"/>
                <w:sz w:val="22"/>
                <w:szCs w:val="22"/>
              </w:rPr>
            </w:pPr>
          </w:p>
          <w:p w:rsidR="00BD2334" w:rsidRPr="00BD2334" w:rsidRDefault="00BD2334" w:rsidP="00BD2334">
            <w:pPr>
              <w:rPr>
                <w:rFonts w:ascii="Arial" w:hAnsi="Arial" w:cs="Arial"/>
                <w:sz w:val="22"/>
                <w:szCs w:val="22"/>
              </w:rPr>
            </w:pPr>
            <w:r w:rsidRPr="00BD2334">
              <w:rPr>
                <w:rFonts w:ascii="Arial" w:hAnsi="Arial" w:cs="Arial"/>
                <w:sz w:val="22"/>
                <w:szCs w:val="22"/>
              </w:rPr>
              <w:t>The relatively small area of practical operation of this fishery (over sand habitat)</w:t>
            </w:r>
          </w:p>
          <w:p w:rsidR="002C1819" w:rsidRDefault="00BD2334" w:rsidP="00BD2334">
            <w:pPr>
              <w:rPr>
                <w:rFonts w:ascii="Arial" w:hAnsi="Arial" w:cs="Arial"/>
                <w:sz w:val="22"/>
                <w:szCs w:val="22"/>
              </w:rPr>
            </w:pPr>
            <w:r w:rsidRPr="00BD2334">
              <w:rPr>
                <w:rFonts w:ascii="Arial" w:hAnsi="Arial" w:cs="Arial"/>
                <w:sz w:val="22"/>
                <w:szCs w:val="22"/>
              </w:rPr>
              <w:t xml:space="preserve">combined with the short time the fishery operates (only a few months per year), the small number of operators (four), the large mesh size used and the slow speed of trawling results in this fishery only catching relatively small amounts of byproduct species. </w:t>
            </w:r>
            <w:r>
              <w:rPr>
                <w:rFonts w:ascii="Arial" w:hAnsi="Arial" w:cs="Arial"/>
                <w:sz w:val="22"/>
                <w:szCs w:val="22"/>
              </w:rPr>
              <w:t>However</w:t>
            </w:r>
            <w:r w:rsidR="006667A4">
              <w:rPr>
                <w:rFonts w:ascii="Arial" w:hAnsi="Arial" w:cs="Arial"/>
                <w:sz w:val="22"/>
                <w:szCs w:val="22"/>
              </w:rPr>
              <w:t>,</w:t>
            </w:r>
            <w:r>
              <w:rPr>
                <w:rFonts w:ascii="Arial" w:hAnsi="Arial" w:cs="Arial"/>
                <w:sz w:val="22"/>
                <w:szCs w:val="22"/>
              </w:rPr>
              <w:t xml:space="preserve"> the operators in the fishery are able to target demersal </w:t>
            </w:r>
            <w:r w:rsidR="00813B7F">
              <w:rPr>
                <w:rFonts w:ascii="Arial" w:hAnsi="Arial" w:cs="Arial"/>
                <w:sz w:val="22"/>
                <w:szCs w:val="22"/>
              </w:rPr>
              <w:t>fin</w:t>
            </w:r>
            <w:r>
              <w:rPr>
                <w:rFonts w:ascii="Arial" w:hAnsi="Arial" w:cs="Arial"/>
                <w:sz w:val="22"/>
                <w:szCs w:val="22"/>
              </w:rPr>
              <w:t>fish species with the same trawl gear used to target scallops and historic c</w:t>
            </w:r>
            <w:r w:rsidR="00460B41">
              <w:rPr>
                <w:rFonts w:ascii="Arial" w:hAnsi="Arial" w:cs="Arial"/>
                <w:sz w:val="22"/>
                <w:szCs w:val="22"/>
              </w:rPr>
              <w:t xml:space="preserve">atches (1990’s) have been </w:t>
            </w:r>
            <w:r w:rsidR="00F33617">
              <w:rPr>
                <w:rFonts w:ascii="Arial" w:hAnsi="Arial" w:cs="Arial"/>
                <w:sz w:val="22"/>
                <w:szCs w:val="22"/>
              </w:rPr>
              <w:t>as high as</w:t>
            </w:r>
            <w:r>
              <w:rPr>
                <w:rFonts w:ascii="Arial" w:hAnsi="Arial" w:cs="Arial"/>
                <w:sz w:val="22"/>
                <w:szCs w:val="22"/>
              </w:rPr>
              <w:t xml:space="preserve"> 70 tonnes (t). </w:t>
            </w:r>
          </w:p>
          <w:p w:rsidR="00BD2334" w:rsidRDefault="00BD2334" w:rsidP="00BD2334">
            <w:pPr>
              <w:rPr>
                <w:rFonts w:ascii="Arial" w:hAnsi="Arial" w:cs="Arial"/>
                <w:sz w:val="22"/>
                <w:szCs w:val="22"/>
              </w:rPr>
            </w:pPr>
          </w:p>
          <w:p w:rsidR="00BD2334" w:rsidRPr="00BD2334" w:rsidRDefault="00BD2334" w:rsidP="00BD2334">
            <w:pPr>
              <w:rPr>
                <w:rFonts w:ascii="Arial" w:hAnsi="Arial" w:cs="Arial"/>
                <w:sz w:val="22"/>
                <w:szCs w:val="22"/>
              </w:rPr>
            </w:pPr>
            <w:r>
              <w:rPr>
                <w:rFonts w:ascii="Arial" w:hAnsi="Arial" w:cs="Arial"/>
                <w:sz w:val="22"/>
                <w:szCs w:val="22"/>
              </w:rPr>
              <w:t>The department has recommended the WA Department of Fisheries</w:t>
            </w:r>
            <w:r w:rsidR="00041CC2">
              <w:rPr>
                <w:rFonts w:ascii="Arial" w:hAnsi="Arial" w:cs="Arial"/>
                <w:sz w:val="22"/>
                <w:szCs w:val="22"/>
              </w:rPr>
              <w:t xml:space="preserve"> </w:t>
            </w:r>
            <w:r w:rsidR="00EA0847">
              <w:rPr>
                <w:rFonts w:ascii="Arial" w:hAnsi="Arial" w:cs="Arial"/>
                <w:sz w:val="22"/>
                <w:szCs w:val="22"/>
              </w:rPr>
              <w:t>develop appropriate trigger limits and associated management arrangement responses for scalefish catch in the fishery</w:t>
            </w:r>
            <w:r>
              <w:rPr>
                <w:rFonts w:ascii="Arial" w:hAnsi="Arial" w:cs="Arial"/>
                <w:sz w:val="22"/>
                <w:szCs w:val="22"/>
              </w:rPr>
              <w:t xml:space="preserve"> (</w:t>
            </w:r>
            <w:r w:rsidR="00EA0847">
              <w:rPr>
                <w:rFonts w:ascii="Arial" w:hAnsi="Arial" w:cs="Arial"/>
                <w:b/>
                <w:sz w:val="22"/>
                <w:szCs w:val="22"/>
              </w:rPr>
              <w:t>Condition</w:t>
            </w:r>
            <w:r w:rsidR="00EA0847" w:rsidRPr="00BD2334">
              <w:rPr>
                <w:rFonts w:ascii="Arial" w:hAnsi="Arial" w:cs="Arial"/>
                <w:b/>
                <w:sz w:val="22"/>
                <w:szCs w:val="22"/>
              </w:rPr>
              <w:t xml:space="preserve"> </w:t>
            </w:r>
            <w:r w:rsidR="00EA0847">
              <w:rPr>
                <w:rFonts w:ascii="Arial" w:hAnsi="Arial" w:cs="Arial"/>
                <w:b/>
                <w:sz w:val="22"/>
                <w:szCs w:val="22"/>
              </w:rPr>
              <w:t>4</w:t>
            </w:r>
            <w:r w:rsidRPr="00BD2334">
              <w:rPr>
                <w:rFonts w:ascii="Arial" w:hAnsi="Arial" w:cs="Arial"/>
                <w:b/>
                <w:sz w:val="22"/>
                <w:szCs w:val="22"/>
              </w:rPr>
              <w:t>, Table 4</w:t>
            </w:r>
            <w:r>
              <w:rPr>
                <w:rFonts w:ascii="Arial" w:hAnsi="Arial" w:cs="Arial"/>
                <w:sz w:val="22"/>
                <w:szCs w:val="22"/>
              </w:rPr>
              <w:t xml:space="preserve">). </w:t>
            </w:r>
          </w:p>
          <w:p w:rsidR="00BD2334" w:rsidRDefault="00BD2334" w:rsidP="00BD2334">
            <w:pPr>
              <w:autoSpaceDE w:val="0"/>
              <w:autoSpaceDN w:val="0"/>
              <w:adjustRightInd w:val="0"/>
              <w:rPr>
                <w:rFonts w:ascii="Arial" w:hAnsi="Arial" w:cs="Arial"/>
                <w:color w:val="000000"/>
                <w:sz w:val="22"/>
                <w:szCs w:val="22"/>
                <w:highlight w:val="yellow"/>
              </w:rPr>
            </w:pPr>
          </w:p>
          <w:p w:rsidR="00EA0847" w:rsidRDefault="00EA0847"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The management measures currently in place have a high chance of achieving the objective, however, there will be more certainty of this once reference points and performance measures are introduced</w:t>
            </w:r>
            <w:r w:rsidR="00F33617">
              <w:rPr>
                <w:rFonts w:ascii="Arial" w:hAnsi="Arial" w:cs="Arial"/>
                <w:color w:val="000000"/>
                <w:sz w:val="22"/>
                <w:szCs w:val="22"/>
              </w:rPr>
              <w:t xml:space="preserve"> for finfish species</w:t>
            </w:r>
            <w:r w:rsidRPr="002C1819">
              <w:rPr>
                <w:rFonts w:ascii="Arial" w:hAnsi="Arial" w:cs="Arial"/>
                <w:color w:val="000000"/>
                <w:sz w:val="22"/>
                <w:szCs w:val="22"/>
              </w:rPr>
              <w:t xml:space="preserve"> (</w:t>
            </w:r>
            <w:r w:rsidR="006C76F6">
              <w:rPr>
                <w:rFonts w:ascii="Arial" w:hAnsi="Arial" w:cs="Arial"/>
                <w:b/>
                <w:color w:val="000000"/>
                <w:sz w:val="22"/>
                <w:szCs w:val="22"/>
              </w:rPr>
              <w:t>Condition </w:t>
            </w:r>
            <w:r w:rsidR="00EA0847">
              <w:rPr>
                <w:rFonts w:ascii="Arial" w:hAnsi="Arial" w:cs="Arial"/>
                <w:b/>
                <w:color w:val="000000"/>
                <w:sz w:val="22"/>
                <w:szCs w:val="22"/>
              </w:rPr>
              <w:t>4</w:t>
            </w:r>
            <w:r w:rsidR="006C76F6" w:rsidRPr="002C1819">
              <w:rPr>
                <w:rFonts w:ascii="Arial" w:hAnsi="Arial" w:cs="Arial"/>
                <w:b/>
                <w:color w:val="000000"/>
                <w:sz w:val="22"/>
                <w:szCs w:val="22"/>
              </w:rPr>
              <w:t>,</w:t>
            </w:r>
            <w:r w:rsidR="006C76F6">
              <w:rPr>
                <w:rFonts w:ascii="Arial" w:hAnsi="Arial" w:cs="Arial"/>
                <w:b/>
                <w:color w:val="000000"/>
                <w:sz w:val="22"/>
                <w:szCs w:val="22"/>
              </w:rPr>
              <w:t> </w:t>
            </w:r>
            <w:r w:rsidRPr="002C1819">
              <w:rPr>
                <w:rFonts w:ascii="Arial" w:hAnsi="Arial" w:cs="Arial"/>
                <w:b/>
                <w:color w:val="000000"/>
                <w:sz w:val="22"/>
                <w:szCs w:val="22"/>
              </w:rPr>
              <w:t>Table 4</w:t>
            </w:r>
            <w:r w:rsidRPr="002C1819">
              <w:rPr>
                <w:rFonts w:ascii="Arial" w:hAnsi="Arial" w:cs="Arial"/>
                <w:color w:val="000000"/>
                <w:sz w:val="22"/>
                <w:szCs w:val="22"/>
              </w:rPr>
              <w:t xml:space="preserve">). </w:t>
            </w:r>
          </w:p>
          <w:p w:rsidR="002C1819" w:rsidRPr="002C1819" w:rsidRDefault="002C1819" w:rsidP="002C1819">
            <w:pPr>
              <w:rPr>
                <w:rFonts w:ascii="Arial" w:hAnsi="Arial" w:cs="Arial"/>
                <w:color w:val="000000"/>
                <w:sz w:val="22"/>
                <w:szCs w:val="22"/>
              </w:rPr>
            </w:pPr>
          </w:p>
        </w:tc>
      </w:tr>
    </w:tbl>
    <w:p w:rsidR="006C76F6" w:rsidRDefault="006C76F6">
      <w:r>
        <w:lastRenderedPageBreak/>
        <w:br w:type="page"/>
      </w:r>
    </w:p>
    <w:tbl>
      <w:tblPr>
        <w:tblW w:w="153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8100"/>
      </w:tblGrid>
      <w:tr w:rsidR="002C1819" w:rsidRPr="002C1819" w:rsidTr="002C1819">
        <w:tc>
          <w:tcPr>
            <w:tcW w:w="15300" w:type="dxa"/>
            <w:gridSpan w:val="2"/>
          </w:tcPr>
          <w:p w:rsidR="002C1819" w:rsidRPr="002C1819" w:rsidRDefault="002C1819" w:rsidP="002C1819">
            <w:pPr>
              <w:autoSpaceDE w:val="0"/>
              <w:autoSpaceDN w:val="0"/>
              <w:adjustRightInd w:val="0"/>
              <w:rPr>
                <w:rFonts w:ascii="Arial" w:hAnsi="Arial" w:cs="Arial"/>
                <w:b/>
                <w:color w:val="000000"/>
                <w:sz w:val="22"/>
                <w:szCs w:val="22"/>
              </w:rPr>
            </w:pPr>
            <w:r w:rsidRPr="00F3090C">
              <w:rPr>
                <w:rFonts w:ascii="Arial" w:hAnsi="Arial" w:cs="Arial"/>
                <w:b/>
                <w:bCs/>
                <w:color w:val="000000"/>
                <w:sz w:val="22"/>
                <w:szCs w:val="22"/>
              </w:rPr>
              <w:lastRenderedPageBreak/>
              <w:t>Objective 2: Where the fished stock(s) are below a defined reference point, the fishery will be managed to promote recovery to ecologically viable stock levels within nominated timeframes.</w:t>
            </w:r>
          </w:p>
        </w:tc>
      </w:tr>
      <w:tr w:rsidR="002C1819" w:rsidRPr="002C1819" w:rsidTr="002C1819">
        <w:tc>
          <w:tcPr>
            <w:tcW w:w="7200"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 xml:space="preserve">Management responses </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1.2.1</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r w:rsidRPr="002C1819">
              <w:rPr>
                <w:rStyle w:val="FootnoteReference"/>
                <w:rFonts w:ascii="Arial" w:hAnsi="Arial" w:cs="Arial"/>
                <w:color w:val="000000"/>
                <w:sz w:val="22"/>
                <w:szCs w:val="22"/>
              </w:rPr>
              <w:footnoteReference w:id="4"/>
            </w:r>
          </w:p>
          <w:p w:rsidR="002C1819" w:rsidRDefault="002C1819" w:rsidP="002C1819">
            <w:pPr>
              <w:autoSpaceDE w:val="0"/>
              <w:autoSpaceDN w:val="0"/>
              <w:adjustRightInd w:val="0"/>
              <w:rPr>
                <w:rFonts w:ascii="Arial" w:hAnsi="Arial" w:cs="Arial"/>
                <w:b/>
                <w:bCs/>
                <w:color w:val="000000"/>
                <w:sz w:val="22"/>
                <w:szCs w:val="22"/>
              </w:rPr>
            </w:pPr>
          </w:p>
          <w:p w:rsidR="00B977A0" w:rsidRDefault="00B977A0" w:rsidP="002C1819">
            <w:pPr>
              <w:autoSpaceDE w:val="0"/>
              <w:autoSpaceDN w:val="0"/>
              <w:adjustRightInd w:val="0"/>
              <w:rPr>
                <w:rFonts w:ascii="Arial" w:hAnsi="Arial" w:cs="Arial"/>
                <w:b/>
                <w:bCs/>
                <w:color w:val="000000"/>
                <w:sz w:val="22"/>
                <w:szCs w:val="22"/>
              </w:rPr>
            </w:pPr>
          </w:p>
          <w:p w:rsidR="00B977A0" w:rsidRDefault="00B977A0" w:rsidP="002C1819">
            <w:pPr>
              <w:autoSpaceDE w:val="0"/>
              <w:autoSpaceDN w:val="0"/>
              <w:adjustRightInd w:val="0"/>
              <w:rPr>
                <w:rFonts w:ascii="Arial" w:hAnsi="Arial" w:cs="Arial"/>
                <w:b/>
                <w:bCs/>
                <w:color w:val="000000"/>
                <w:sz w:val="22"/>
                <w:szCs w:val="22"/>
              </w:rPr>
            </w:pPr>
          </w:p>
          <w:p w:rsidR="00B977A0" w:rsidRDefault="00B977A0" w:rsidP="002C1819">
            <w:pPr>
              <w:autoSpaceDE w:val="0"/>
              <w:autoSpaceDN w:val="0"/>
              <w:adjustRightInd w:val="0"/>
              <w:rPr>
                <w:rFonts w:ascii="Arial" w:hAnsi="Arial" w:cs="Arial"/>
                <w:b/>
                <w:bCs/>
                <w:color w:val="000000"/>
                <w:sz w:val="22"/>
                <w:szCs w:val="22"/>
              </w:rPr>
            </w:pPr>
          </w:p>
          <w:p w:rsidR="00F33617" w:rsidRPr="002C1819" w:rsidRDefault="00F33617"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1.2.2</w:t>
            </w:r>
          </w:p>
          <w:p w:rsidR="00FD3DA0" w:rsidRDefault="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If the stock is estimated as being at or below the biological and / or effort bottom line, management responses such as a zero targeted catch, temporary fishery closure or a ‘whole of fishery’ effort or quota reduction are implemented.</w:t>
            </w:r>
          </w:p>
          <w:p w:rsidR="00FD3DA0" w:rsidRDefault="00FD3DA0">
            <w:pPr>
              <w:autoSpaceDE w:val="0"/>
              <w:autoSpaceDN w:val="0"/>
              <w:adjustRightInd w:val="0"/>
              <w:rPr>
                <w:rFonts w:ascii="Arial" w:hAnsi="Arial" w:cs="Arial"/>
                <w:b/>
                <w:bCs/>
                <w:color w:val="000000"/>
                <w:sz w:val="22"/>
                <w:szCs w:val="22"/>
              </w:rPr>
            </w:pPr>
          </w:p>
        </w:tc>
        <w:tc>
          <w:tcPr>
            <w:tcW w:w="8100" w:type="dxa"/>
          </w:tcPr>
          <w:p w:rsidR="002C1819" w:rsidRPr="002C1819" w:rsidRDefault="002C1819" w:rsidP="002C1819">
            <w:pPr>
              <w:rPr>
                <w:rFonts w:ascii="Arial" w:hAnsi="Arial" w:cs="Arial"/>
                <w:b/>
                <w:color w:val="000000"/>
                <w:sz w:val="22"/>
                <w:szCs w:val="22"/>
              </w:rPr>
            </w:pPr>
          </w:p>
          <w:p w:rsidR="002C1819" w:rsidRPr="002C1819" w:rsidRDefault="002C1819" w:rsidP="002C1819">
            <w:pPr>
              <w:rPr>
                <w:rFonts w:ascii="Arial" w:hAnsi="Arial" w:cs="Arial"/>
                <w:color w:val="000000"/>
                <w:sz w:val="22"/>
                <w:szCs w:val="22"/>
              </w:rPr>
            </w:pPr>
          </w:p>
          <w:p w:rsidR="00B977A0" w:rsidRDefault="00B977A0" w:rsidP="00460B41">
            <w:pPr>
              <w:rPr>
                <w:rFonts w:ascii="Arial" w:hAnsi="Arial" w:cs="Arial"/>
                <w:color w:val="000000"/>
                <w:sz w:val="22"/>
                <w:szCs w:val="22"/>
              </w:rPr>
            </w:pPr>
            <w:r>
              <w:rPr>
                <w:rFonts w:ascii="Arial" w:hAnsi="Arial" w:cs="Arial"/>
                <w:sz w:val="22"/>
                <w:szCs w:val="22"/>
              </w:rPr>
              <w:t>There are no stocks within the WA South Coast Trawl Fishery</w:t>
            </w:r>
            <w:r w:rsidR="00460B41" w:rsidRPr="00460B41">
              <w:rPr>
                <w:rFonts w:ascii="Arial" w:hAnsi="Arial" w:cs="Arial"/>
                <w:sz w:val="22"/>
                <w:szCs w:val="22"/>
              </w:rPr>
              <w:t xml:space="preserve"> that are currently below defined reference</w:t>
            </w:r>
            <w:r>
              <w:rPr>
                <w:rFonts w:ascii="Arial" w:hAnsi="Arial" w:cs="Arial"/>
                <w:sz w:val="22"/>
                <w:szCs w:val="22"/>
              </w:rPr>
              <w:t xml:space="preserve"> </w:t>
            </w:r>
            <w:r w:rsidR="00460B41" w:rsidRPr="00460B41">
              <w:rPr>
                <w:rFonts w:ascii="Arial" w:hAnsi="Arial" w:cs="Arial"/>
                <w:sz w:val="22"/>
                <w:szCs w:val="22"/>
              </w:rPr>
              <w:t xml:space="preserve">points/limits as </w:t>
            </w:r>
            <w:r>
              <w:rPr>
                <w:rFonts w:ascii="Arial" w:hAnsi="Arial" w:cs="Arial"/>
                <w:sz w:val="22"/>
                <w:szCs w:val="22"/>
              </w:rPr>
              <w:t>currently</w:t>
            </w:r>
            <w:r w:rsidR="00460B41" w:rsidRPr="00460B41">
              <w:rPr>
                <w:rFonts w:ascii="Arial" w:hAnsi="Arial" w:cs="Arial"/>
                <w:sz w:val="22"/>
                <w:szCs w:val="22"/>
              </w:rPr>
              <w:t xml:space="preserve"> there are no defined reference points. However, because of the </w:t>
            </w:r>
            <w:r w:rsidR="008068DD">
              <w:rPr>
                <w:rFonts w:ascii="Arial" w:hAnsi="Arial" w:cs="Arial"/>
                <w:sz w:val="22"/>
                <w:szCs w:val="22"/>
              </w:rPr>
              <w:t>poorly understood</w:t>
            </w:r>
            <w:r w:rsidR="00460B41" w:rsidRPr="00460B41">
              <w:rPr>
                <w:rFonts w:ascii="Arial" w:hAnsi="Arial" w:cs="Arial"/>
                <w:sz w:val="22"/>
                <w:szCs w:val="22"/>
              </w:rPr>
              <w:t xml:space="preserve"> stock-recruitment relationship, defined reference points (at least for breeding stock levels) are of little relevance for scallops.</w:t>
            </w:r>
            <w:r w:rsidR="00460B41" w:rsidRPr="002C1819">
              <w:rPr>
                <w:rFonts w:ascii="Arial" w:hAnsi="Arial" w:cs="Arial"/>
                <w:color w:val="000000"/>
                <w:sz w:val="22"/>
                <w:szCs w:val="22"/>
              </w:rPr>
              <w:t xml:space="preserve"> </w:t>
            </w:r>
          </w:p>
          <w:p w:rsidR="00F33617" w:rsidRDefault="00F33617" w:rsidP="00460B41">
            <w:pPr>
              <w:rPr>
                <w:rFonts w:ascii="Arial" w:hAnsi="Arial" w:cs="Arial"/>
                <w:color w:val="000000"/>
                <w:sz w:val="22"/>
                <w:szCs w:val="22"/>
              </w:rPr>
            </w:pPr>
          </w:p>
          <w:p w:rsidR="002C1819" w:rsidRPr="002C1819" w:rsidRDefault="00B977A0" w:rsidP="00460B41">
            <w:pPr>
              <w:rPr>
                <w:rFonts w:ascii="Arial" w:hAnsi="Arial" w:cs="Arial"/>
                <w:color w:val="000000"/>
                <w:sz w:val="22"/>
                <w:szCs w:val="22"/>
              </w:rPr>
            </w:pPr>
            <w:r>
              <w:rPr>
                <w:rFonts w:ascii="Arial" w:hAnsi="Arial" w:cs="Arial"/>
                <w:color w:val="000000"/>
                <w:sz w:val="22"/>
                <w:szCs w:val="22"/>
              </w:rPr>
              <w:t xml:space="preserve">The department has recommended </w:t>
            </w:r>
            <w:r w:rsidR="00E276D1">
              <w:rPr>
                <w:rFonts w:ascii="Arial" w:hAnsi="Arial" w:cs="Arial"/>
                <w:color w:val="000000"/>
                <w:sz w:val="22"/>
                <w:szCs w:val="22"/>
              </w:rPr>
              <w:t xml:space="preserve">that </w:t>
            </w:r>
            <w:r>
              <w:rPr>
                <w:rFonts w:ascii="Arial" w:hAnsi="Arial" w:cs="Arial"/>
                <w:color w:val="000000"/>
                <w:sz w:val="22"/>
                <w:szCs w:val="22"/>
              </w:rPr>
              <w:t xml:space="preserve">the WA Department of Fisheries investigate the ongoing low recruitment of scallops in the WA South Coast Trawl Fishery. </w:t>
            </w:r>
            <w:r w:rsidR="002C1819" w:rsidRPr="002C1819">
              <w:rPr>
                <w:rFonts w:ascii="Arial" w:hAnsi="Arial" w:cs="Arial"/>
                <w:color w:val="000000"/>
                <w:sz w:val="22"/>
                <w:szCs w:val="22"/>
              </w:rPr>
              <w:t>(</w:t>
            </w:r>
            <w:r>
              <w:rPr>
                <w:rFonts w:ascii="Arial" w:hAnsi="Arial" w:cs="Arial"/>
                <w:b/>
                <w:color w:val="000000"/>
                <w:sz w:val="22"/>
                <w:szCs w:val="22"/>
              </w:rPr>
              <w:t xml:space="preserve">Recommendation </w:t>
            </w:r>
            <w:r w:rsidR="001F700C">
              <w:rPr>
                <w:rFonts w:ascii="Arial" w:hAnsi="Arial" w:cs="Arial"/>
                <w:b/>
                <w:color w:val="000000"/>
                <w:sz w:val="22"/>
                <w:szCs w:val="22"/>
              </w:rPr>
              <w:t>3</w:t>
            </w:r>
            <w:r w:rsidR="002C1819" w:rsidRPr="002C1819">
              <w:rPr>
                <w:rFonts w:ascii="Arial" w:hAnsi="Arial" w:cs="Arial"/>
                <w:b/>
                <w:color w:val="000000"/>
                <w:sz w:val="22"/>
                <w:szCs w:val="22"/>
              </w:rPr>
              <w:t>, Table 4</w:t>
            </w:r>
            <w:r w:rsidR="00460B41">
              <w:rPr>
                <w:rFonts w:ascii="Arial" w:hAnsi="Arial" w:cs="Arial"/>
                <w:color w:val="000000"/>
                <w:sz w:val="22"/>
                <w:szCs w:val="22"/>
              </w:rPr>
              <w:t>)</w:t>
            </w: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F33617">
            <w:pPr>
              <w:rPr>
                <w:rFonts w:ascii="Arial" w:hAnsi="Arial" w:cs="Arial"/>
                <w:color w:val="000000"/>
                <w:sz w:val="22"/>
                <w:szCs w:val="22"/>
              </w:rPr>
            </w:pPr>
            <w:r w:rsidRPr="002C1819">
              <w:rPr>
                <w:rFonts w:ascii="Arial" w:hAnsi="Arial" w:cs="Arial"/>
                <w:color w:val="000000"/>
                <w:sz w:val="22"/>
                <w:szCs w:val="22"/>
              </w:rPr>
              <w:t xml:space="preserve">In the event that the stock level drops below an acceptable level, management responses such as further restricting catch limits, extended area/seasonal closures </w:t>
            </w:r>
            <w:r w:rsidR="00F33617">
              <w:rPr>
                <w:rFonts w:ascii="Arial" w:hAnsi="Arial" w:cs="Arial"/>
                <w:color w:val="000000"/>
                <w:sz w:val="22"/>
                <w:szCs w:val="22"/>
              </w:rPr>
              <w:t>will</w:t>
            </w:r>
            <w:r w:rsidRPr="002C1819">
              <w:rPr>
                <w:rFonts w:ascii="Arial" w:hAnsi="Arial" w:cs="Arial"/>
                <w:color w:val="000000"/>
                <w:sz w:val="22"/>
                <w:szCs w:val="22"/>
              </w:rPr>
              <w:t xml:space="preserve"> be implemented.</w:t>
            </w:r>
          </w:p>
        </w:tc>
      </w:tr>
    </w:tbl>
    <w:p w:rsidR="002C1819" w:rsidRPr="002C1819" w:rsidRDefault="002C1819" w:rsidP="002C1819">
      <w:pPr>
        <w:autoSpaceDE w:val="0"/>
        <w:autoSpaceDN w:val="0"/>
        <w:adjustRightInd w:val="0"/>
        <w:rPr>
          <w:rFonts w:ascii="Arial" w:hAnsi="Arial" w:cs="Arial"/>
          <w:b/>
          <w:sz w:val="22"/>
          <w:szCs w:val="22"/>
        </w:rPr>
      </w:pPr>
    </w:p>
    <w:p w:rsidR="002C1819" w:rsidRPr="002C1819" w:rsidRDefault="002C1819" w:rsidP="002C1819">
      <w:pPr>
        <w:autoSpaceDE w:val="0"/>
        <w:autoSpaceDN w:val="0"/>
        <w:adjustRightInd w:val="0"/>
        <w:rPr>
          <w:rFonts w:ascii="Arial" w:hAnsi="Arial" w:cs="Arial"/>
          <w:b/>
          <w:sz w:val="22"/>
          <w:szCs w:val="22"/>
        </w:rPr>
      </w:pPr>
    </w:p>
    <w:p w:rsidR="00230CC1" w:rsidRDefault="00230CC1">
      <w:pPr>
        <w:rPr>
          <w:rFonts w:ascii="Arial" w:hAnsi="Arial" w:cs="Arial"/>
          <w:b/>
          <w:sz w:val="22"/>
          <w:szCs w:val="22"/>
        </w:rPr>
      </w:pPr>
      <w:r>
        <w:rPr>
          <w:rFonts w:ascii="Arial" w:hAnsi="Arial" w:cs="Arial"/>
          <w:b/>
          <w:sz w:val="22"/>
          <w:szCs w:val="22"/>
        </w:rPr>
        <w:br w:type="page"/>
      </w:r>
    </w:p>
    <w:p w:rsidR="002C1819" w:rsidRPr="002C1819" w:rsidRDefault="002C1819" w:rsidP="002C1819">
      <w:pPr>
        <w:autoSpaceDE w:val="0"/>
        <w:autoSpaceDN w:val="0"/>
        <w:adjustRightInd w:val="0"/>
        <w:ind w:left="-360"/>
        <w:rPr>
          <w:rFonts w:ascii="Arial" w:hAnsi="Arial" w:cs="Arial"/>
          <w:b/>
          <w:sz w:val="22"/>
          <w:szCs w:val="22"/>
        </w:rPr>
      </w:pPr>
      <w:r w:rsidRPr="002C1819">
        <w:rPr>
          <w:rFonts w:ascii="Arial" w:hAnsi="Arial" w:cs="Arial"/>
          <w:b/>
          <w:sz w:val="22"/>
          <w:szCs w:val="22"/>
        </w:rPr>
        <w:lastRenderedPageBreak/>
        <w:t>PRINCIPLE 2 – Fishing operations should be managed to minimise their impact on the structure, productivity, function and biological diversity of the ecosystem</w:t>
      </w:r>
      <w:r w:rsidRPr="002C1819">
        <w:rPr>
          <w:rStyle w:val="FootnoteReference"/>
          <w:rFonts w:ascii="Arial" w:hAnsi="Arial" w:cs="Arial"/>
          <w:b/>
          <w:sz w:val="22"/>
          <w:szCs w:val="22"/>
        </w:rPr>
        <w:footnoteReference w:id="5"/>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15120" w:type="dxa"/>
            <w:gridSpan w:val="2"/>
          </w:tcPr>
          <w:p w:rsidR="002C1819" w:rsidRPr="002C1819" w:rsidRDefault="002C1819" w:rsidP="002C1819">
            <w:pPr>
              <w:rPr>
                <w:rFonts w:ascii="Arial" w:hAnsi="Arial" w:cs="Arial"/>
                <w:b/>
                <w:color w:val="000000"/>
                <w:sz w:val="22"/>
                <w:szCs w:val="22"/>
              </w:rPr>
            </w:pPr>
            <w:r w:rsidRPr="002C1819">
              <w:rPr>
                <w:rFonts w:ascii="Arial" w:hAnsi="Arial" w:cs="Arial"/>
                <w:b/>
                <w:bCs/>
                <w:color w:val="000000"/>
                <w:sz w:val="22"/>
                <w:szCs w:val="22"/>
              </w:rPr>
              <w:t>Objective 1: The fishery is conducted in a manner that does not threaten bycatch species.</w:t>
            </w:r>
          </w:p>
        </w:tc>
      </w:tr>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 xml:space="preserve">Information requirements </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2.1.1</w:t>
            </w: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Reliable information, appropriate to the scale of the fishery, is collected on the composition and abundance of bycatch.</w:t>
            </w:r>
          </w:p>
          <w:p w:rsidR="002C1819" w:rsidRPr="002C1819" w:rsidRDefault="002C1819" w:rsidP="002C1819">
            <w:pPr>
              <w:rPr>
                <w:rFonts w:ascii="Arial" w:hAnsi="Arial" w:cs="Arial"/>
                <w:color w:val="000000"/>
                <w:sz w:val="22"/>
                <w:szCs w:val="22"/>
              </w:rPr>
            </w:pPr>
          </w:p>
        </w:tc>
        <w:tc>
          <w:tcPr>
            <w:tcW w:w="7954" w:type="dxa"/>
          </w:tcPr>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46334E" w:rsidRPr="0046334E" w:rsidRDefault="00B977A0" w:rsidP="0046334E">
            <w:pPr>
              <w:autoSpaceDE w:val="0"/>
              <w:autoSpaceDN w:val="0"/>
              <w:adjustRightInd w:val="0"/>
              <w:rPr>
                <w:rFonts w:ascii="Arial" w:hAnsi="Arial" w:cs="Arial"/>
                <w:sz w:val="22"/>
                <w:szCs w:val="22"/>
              </w:rPr>
            </w:pPr>
            <w:r w:rsidRPr="0046334E">
              <w:rPr>
                <w:rFonts w:ascii="Arial" w:hAnsi="Arial" w:cs="Arial"/>
                <w:sz w:val="22"/>
                <w:szCs w:val="22"/>
              </w:rPr>
              <w:t>There is limited information on the nature and volume of bycatch species for the WA South Coast Trawl Fishery. Information has come from data that has been collected in other similar fisheries such as the S</w:t>
            </w:r>
            <w:r w:rsidR="0046334E" w:rsidRPr="0046334E">
              <w:rPr>
                <w:rFonts w:ascii="Arial" w:hAnsi="Arial" w:cs="Arial"/>
                <w:sz w:val="22"/>
                <w:szCs w:val="22"/>
              </w:rPr>
              <w:t xml:space="preserve">hark </w:t>
            </w:r>
            <w:r w:rsidRPr="0046334E">
              <w:rPr>
                <w:rFonts w:ascii="Arial" w:hAnsi="Arial" w:cs="Arial"/>
                <w:sz w:val="22"/>
                <w:szCs w:val="22"/>
              </w:rPr>
              <w:t>B</w:t>
            </w:r>
            <w:r w:rsidR="0046334E" w:rsidRPr="0046334E">
              <w:rPr>
                <w:rFonts w:ascii="Arial" w:hAnsi="Arial" w:cs="Arial"/>
                <w:sz w:val="22"/>
                <w:szCs w:val="22"/>
              </w:rPr>
              <w:t xml:space="preserve">ay </w:t>
            </w:r>
            <w:r w:rsidRPr="0046334E">
              <w:rPr>
                <w:rFonts w:ascii="Arial" w:hAnsi="Arial" w:cs="Arial"/>
                <w:sz w:val="22"/>
                <w:szCs w:val="22"/>
              </w:rPr>
              <w:t>S</w:t>
            </w:r>
            <w:r w:rsidR="0046334E" w:rsidRPr="0046334E">
              <w:rPr>
                <w:rFonts w:ascii="Arial" w:hAnsi="Arial" w:cs="Arial"/>
                <w:sz w:val="22"/>
                <w:szCs w:val="22"/>
              </w:rPr>
              <w:t xml:space="preserve">callop </w:t>
            </w:r>
            <w:r w:rsidRPr="0046334E">
              <w:rPr>
                <w:rFonts w:ascii="Arial" w:hAnsi="Arial" w:cs="Arial"/>
                <w:sz w:val="22"/>
                <w:szCs w:val="22"/>
              </w:rPr>
              <w:t>M</w:t>
            </w:r>
            <w:r w:rsidR="0046334E" w:rsidRPr="0046334E">
              <w:rPr>
                <w:rFonts w:ascii="Arial" w:hAnsi="Arial" w:cs="Arial"/>
                <w:sz w:val="22"/>
                <w:szCs w:val="22"/>
              </w:rPr>
              <w:t xml:space="preserve">anaged </w:t>
            </w:r>
            <w:r w:rsidRPr="0046334E">
              <w:rPr>
                <w:rFonts w:ascii="Arial" w:hAnsi="Arial" w:cs="Arial"/>
                <w:sz w:val="22"/>
                <w:szCs w:val="22"/>
              </w:rPr>
              <w:t>F</w:t>
            </w:r>
            <w:r w:rsidR="0046334E" w:rsidRPr="0046334E">
              <w:rPr>
                <w:rFonts w:ascii="Arial" w:hAnsi="Arial" w:cs="Arial"/>
                <w:sz w:val="22"/>
                <w:szCs w:val="22"/>
              </w:rPr>
              <w:t>ishery</w:t>
            </w:r>
            <w:r w:rsidRPr="0046334E">
              <w:rPr>
                <w:rFonts w:ascii="Arial" w:hAnsi="Arial" w:cs="Arial"/>
                <w:sz w:val="22"/>
                <w:szCs w:val="22"/>
              </w:rPr>
              <w:t>. In July 2000, a two-year FRDC funded research</w:t>
            </w:r>
            <w:r w:rsidR="0046334E" w:rsidRPr="0046334E">
              <w:rPr>
                <w:rFonts w:ascii="Arial" w:hAnsi="Arial" w:cs="Arial"/>
                <w:sz w:val="22"/>
                <w:szCs w:val="22"/>
              </w:rPr>
              <w:t xml:space="preserve"> program on the implementation of bycatch reduction devices began. This included an observer program designed to record, identify and quantify bycatch in the Shark Bay Scallop Managed Fishery. The information gathered in this research program has been utilised in the assessment for this fishery.</w:t>
            </w:r>
          </w:p>
          <w:p w:rsidR="0046334E" w:rsidRPr="0046334E" w:rsidRDefault="0046334E" w:rsidP="0046334E">
            <w:pPr>
              <w:autoSpaceDE w:val="0"/>
              <w:autoSpaceDN w:val="0"/>
              <w:adjustRightInd w:val="0"/>
              <w:rPr>
                <w:rFonts w:ascii="Arial" w:hAnsi="Arial" w:cs="Arial"/>
                <w:color w:val="000000"/>
                <w:sz w:val="22"/>
                <w:szCs w:val="22"/>
              </w:rPr>
            </w:pPr>
          </w:p>
          <w:p w:rsidR="002C1819" w:rsidRDefault="002C1819" w:rsidP="0046334E">
            <w:pPr>
              <w:autoSpaceDE w:val="0"/>
              <w:autoSpaceDN w:val="0"/>
              <w:adjustRightInd w:val="0"/>
              <w:rPr>
                <w:rFonts w:ascii="Arial" w:hAnsi="Arial" w:cs="Arial"/>
                <w:color w:val="000000"/>
                <w:sz w:val="22"/>
                <w:szCs w:val="22"/>
              </w:rPr>
            </w:pPr>
            <w:r w:rsidRPr="002C1819">
              <w:rPr>
                <w:rFonts w:ascii="Arial" w:hAnsi="Arial" w:cs="Arial"/>
                <w:color w:val="000000"/>
                <w:sz w:val="22"/>
                <w:szCs w:val="22"/>
              </w:rPr>
              <w:t xml:space="preserve">Fishers are required to report bycatch in their daily logbooks. </w:t>
            </w:r>
            <w:r w:rsidR="0046334E">
              <w:rPr>
                <w:rFonts w:ascii="Arial" w:hAnsi="Arial" w:cs="Arial"/>
                <w:color w:val="000000"/>
                <w:sz w:val="22"/>
                <w:szCs w:val="22"/>
              </w:rPr>
              <w:t xml:space="preserve">Bycatch </w:t>
            </w:r>
            <w:r w:rsidRPr="0046334E">
              <w:rPr>
                <w:rFonts w:ascii="Arial" w:hAnsi="Arial" w:cs="Arial"/>
                <w:sz w:val="22"/>
                <w:szCs w:val="22"/>
              </w:rPr>
              <w:t xml:space="preserve">is </w:t>
            </w:r>
            <w:r w:rsidR="0046334E">
              <w:rPr>
                <w:rFonts w:ascii="Arial" w:hAnsi="Arial" w:cs="Arial"/>
                <w:sz w:val="22"/>
                <w:szCs w:val="22"/>
              </w:rPr>
              <w:t xml:space="preserve">considered to be </w:t>
            </w:r>
            <w:r w:rsidR="0046334E" w:rsidRPr="0046334E">
              <w:rPr>
                <w:rFonts w:ascii="Arial" w:hAnsi="Arial" w:cs="Arial"/>
                <w:sz w:val="22"/>
                <w:szCs w:val="22"/>
              </w:rPr>
              <w:t xml:space="preserve">relatively lower in scallop trawling fisheries than prawn trawling due to the larger mesh size nets used, clumped distribution of the scallops and </w:t>
            </w:r>
            <w:r w:rsidR="006667A4">
              <w:rPr>
                <w:rFonts w:ascii="Arial" w:hAnsi="Arial" w:cs="Arial"/>
                <w:sz w:val="22"/>
                <w:szCs w:val="22"/>
              </w:rPr>
              <w:t>s</w:t>
            </w:r>
            <w:r w:rsidR="0046334E" w:rsidRPr="0046334E">
              <w:rPr>
                <w:rFonts w:ascii="Arial" w:hAnsi="Arial" w:cs="Arial"/>
                <w:sz w:val="22"/>
                <w:szCs w:val="22"/>
              </w:rPr>
              <w:t xml:space="preserve">lower trawling speeds. </w:t>
            </w:r>
            <w:r w:rsidR="00694187">
              <w:rPr>
                <w:rFonts w:ascii="Arial" w:hAnsi="Arial" w:cs="Arial"/>
                <w:sz w:val="22"/>
                <w:szCs w:val="22"/>
              </w:rPr>
              <w:t xml:space="preserve">All vessels in the WA South Coast Trawl Fishery are required to have Bycatch Reduction Devices (BRD’s) fitted to all nets. </w:t>
            </w:r>
            <w:r w:rsidRPr="002C1819">
              <w:rPr>
                <w:rFonts w:ascii="Arial" w:hAnsi="Arial" w:cs="Arial"/>
                <w:color w:val="000000"/>
                <w:sz w:val="22"/>
                <w:szCs w:val="22"/>
              </w:rPr>
              <w:t xml:space="preserve">Therefore the risk to </w:t>
            </w:r>
            <w:r w:rsidR="00381942">
              <w:rPr>
                <w:rFonts w:ascii="Arial" w:hAnsi="Arial" w:cs="Arial"/>
                <w:color w:val="000000"/>
                <w:sz w:val="22"/>
                <w:szCs w:val="22"/>
              </w:rPr>
              <w:t>bycatch</w:t>
            </w:r>
            <w:r w:rsidR="00381942" w:rsidRPr="002C1819">
              <w:rPr>
                <w:rFonts w:ascii="Arial" w:hAnsi="Arial" w:cs="Arial"/>
                <w:color w:val="000000"/>
                <w:sz w:val="22"/>
                <w:szCs w:val="22"/>
              </w:rPr>
              <w:t xml:space="preserve"> </w:t>
            </w:r>
            <w:r w:rsidR="00F33617">
              <w:rPr>
                <w:rFonts w:ascii="Arial" w:hAnsi="Arial" w:cs="Arial"/>
                <w:color w:val="000000"/>
                <w:sz w:val="22"/>
                <w:szCs w:val="22"/>
              </w:rPr>
              <w:t>species is considered low</w:t>
            </w:r>
            <w:r w:rsidRPr="002C1819">
              <w:rPr>
                <w:rFonts w:ascii="Arial" w:hAnsi="Arial" w:cs="Arial"/>
                <w:color w:val="000000"/>
                <w:sz w:val="22"/>
                <w:szCs w:val="22"/>
              </w:rPr>
              <w:t xml:space="preserve">. </w:t>
            </w:r>
          </w:p>
          <w:p w:rsidR="0046334E" w:rsidRPr="002C1819" w:rsidRDefault="0046334E" w:rsidP="003D54FD">
            <w:pPr>
              <w:autoSpaceDE w:val="0"/>
              <w:autoSpaceDN w:val="0"/>
              <w:adjustRightInd w:val="0"/>
              <w:rPr>
                <w:rFonts w:ascii="Arial" w:hAnsi="Arial" w:cs="Arial"/>
                <w:color w:val="000000"/>
                <w:sz w:val="22"/>
                <w:szCs w:val="22"/>
              </w:rPr>
            </w:pPr>
          </w:p>
        </w:tc>
      </w:tr>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Assessments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2.1.2</w:t>
            </w:r>
          </w:p>
          <w:p w:rsidR="002C1819" w:rsidRPr="002C1819" w:rsidRDefault="002C1819" w:rsidP="002C1819">
            <w:pPr>
              <w:rPr>
                <w:rFonts w:ascii="Arial" w:hAnsi="Arial" w:cs="Arial"/>
                <w:b/>
                <w:color w:val="000000"/>
                <w:sz w:val="22"/>
                <w:szCs w:val="22"/>
              </w:rPr>
            </w:pPr>
            <w:r w:rsidRPr="002C1819">
              <w:rPr>
                <w:rFonts w:ascii="Arial" w:hAnsi="Arial" w:cs="Arial"/>
                <w:color w:val="000000"/>
                <w:sz w:val="22"/>
                <w:szCs w:val="22"/>
              </w:rPr>
              <w:t>There is a risk analysis of the bycatch with respect to its vulnerability to fishing.</w:t>
            </w:r>
            <w:r w:rsidRPr="002C1819">
              <w:rPr>
                <w:rStyle w:val="FootnoteReference"/>
                <w:rFonts w:ascii="Arial" w:hAnsi="Arial" w:cs="Arial"/>
                <w:color w:val="000000"/>
                <w:sz w:val="22"/>
                <w:szCs w:val="22"/>
              </w:rPr>
              <w:footnoteReference w:id="6"/>
            </w:r>
          </w:p>
        </w:tc>
        <w:tc>
          <w:tcPr>
            <w:tcW w:w="7954" w:type="dxa"/>
          </w:tcPr>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rPr>
            </w:pPr>
          </w:p>
          <w:p w:rsidR="002C1819" w:rsidRDefault="002C1819" w:rsidP="002C1819">
            <w:pPr>
              <w:rPr>
                <w:rFonts w:ascii="Arial" w:hAnsi="Arial" w:cs="Arial"/>
                <w:color w:val="000000"/>
                <w:sz w:val="22"/>
                <w:szCs w:val="22"/>
              </w:rPr>
            </w:pPr>
            <w:r w:rsidRPr="002C1819">
              <w:rPr>
                <w:rFonts w:ascii="Arial" w:hAnsi="Arial" w:cs="Arial"/>
                <w:color w:val="000000"/>
                <w:sz w:val="22"/>
                <w:szCs w:val="22"/>
              </w:rPr>
              <w:t>An ecological r</w:t>
            </w:r>
            <w:r w:rsidR="0046334E">
              <w:rPr>
                <w:rFonts w:ascii="Arial" w:hAnsi="Arial" w:cs="Arial"/>
                <w:color w:val="000000"/>
                <w:sz w:val="22"/>
                <w:szCs w:val="22"/>
              </w:rPr>
              <w:t>isk assessment for the fishery</w:t>
            </w:r>
            <w:r w:rsidRPr="002C1819">
              <w:rPr>
                <w:rFonts w:ascii="Arial" w:hAnsi="Arial" w:cs="Arial"/>
                <w:color w:val="000000"/>
                <w:sz w:val="22"/>
                <w:szCs w:val="22"/>
              </w:rPr>
              <w:t xml:space="preserve"> was carried out by </w:t>
            </w:r>
            <w:r w:rsidRPr="002C1819">
              <w:rPr>
                <w:rFonts w:ascii="Arial" w:hAnsi="Arial" w:cs="Arial"/>
                <w:sz w:val="22"/>
                <w:szCs w:val="22"/>
              </w:rPr>
              <w:t xml:space="preserve">the </w:t>
            </w:r>
            <w:r w:rsidR="00381942" w:rsidRPr="002C1819">
              <w:rPr>
                <w:rFonts w:ascii="Arial" w:hAnsi="Arial" w:cs="Arial"/>
                <w:sz w:val="22"/>
                <w:szCs w:val="22"/>
              </w:rPr>
              <w:t>WA</w:t>
            </w:r>
            <w:r w:rsidR="00381942">
              <w:rPr>
                <w:rFonts w:ascii="Arial" w:hAnsi="Arial" w:cs="Arial"/>
                <w:color w:val="000000"/>
                <w:sz w:val="22"/>
                <w:szCs w:val="22"/>
              </w:rPr>
              <w:t> </w:t>
            </w:r>
            <w:r w:rsidRPr="002C1819">
              <w:rPr>
                <w:rFonts w:ascii="Arial" w:hAnsi="Arial" w:cs="Arial"/>
                <w:sz w:val="22"/>
                <w:szCs w:val="22"/>
              </w:rPr>
              <w:t xml:space="preserve">Department of Fisheries </w:t>
            </w:r>
            <w:r w:rsidRPr="002C1819">
              <w:rPr>
                <w:rFonts w:ascii="Arial" w:hAnsi="Arial" w:cs="Arial"/>
                <w:color w:val="000000"/>
                <w:sz w:val="22"/>
                <w:szCs w:val="22"/>
              </w:rPr>
              <w:t xml:space="preserve">in 2005. This assessment identified the risk to bycatch species from </w:t>
            </w:r>
            <w:r w:rsidR="003E2355">
              <w:rPr>
                <w:rFonts w:ascii="Arial" w:hAnsi="Arial" w:cs="Arial"/>
                <w:color w:val="000000"/>
                <w:sz w:val="22"/>
                <w:szCs w:val="22"/>
              </w:rPr>
              <w:t>trawling</w:t>
            </w:r>
            <w:r w:rsidR="00F33617">
              <w:rPr>
                <w:rFonts w:ascii="Arial" w:hAnsi="Arial" w:cs="Arial"/>
                <w:color w:val="000000"/>
                <w:sz w:val="22"/>
                <w:szCs w:val="22"/>
              </w:rPr>
              <w:t xml:space="preserve"> </w:t>
            </w:r>
            <w:r w:rsidRPr="002C1819">
              <w:rPr>
                <w:rFonts w:ascii="Arial" w:hAnsi="Arial" w:cs="Arial"/>
                <w:color w:val="000000"/>
                <w:sz w:val="22"/>
                <w:szCs w:val="22"/>
              </w:rPr>
              <w:t xml:space="preserve">to be </w:t>
            </w:r>
            <w:r w:rsidR="003E2355">
              <w:rPr>
                <w:rFonts w:ascii="Arial" w:hAnsi="Arial" w:cs="Arial"/>
                <w:color w:val="000000"/>
                <w:sz w:val="22"/>
                <w:szCs w:val="22"/>
              </w:rPr>
              <w:t>low</w:t>
            </w:r>
            <w:r w:rsidRPr="002C1819">
              <w:rPr>
                <w:rFonts w:ascii="Arial" w:hAnsi="Arial" w:cs="Arial"/>
                <w:color w:val="000000"/>
                <w:sz w:val="22"/>
                <w:szCs w:val="22"/>
              </w:rPr>
              <w:t xml:space="preserve"> for </w:t>
            </w:r>
            <w:r w:rsidR="00B62FB1">
              <w:rPr>
                <w:rFonts w:ascii="Arial" w:hAnsi="Arial" w:cs="Arial"/>
                <w:color w:val="000000"/>
                <w:sz w:val="22"/>
                <w:szCs w:val="22"/>
              </w:rPr>
              <w:t>the majority of</w:t>
            </w:r>
            <w:r w:rsidR="00B62FB1" w:rsidRPr="002C1819">
              <w:rPr>
                <w:rFonts w:ascii="Arial" w:hAnsi="Arial" w:cs="Arial"/>
                <w:color w:val="000000"/>
                <w:sz w:val="22"/>
                <w:szCs w:val="22"/>
              </w:rPr>
              <w:t xml:space="preserve"> </w:t>
            </w:r>
            <w:r w:rsidRPr="002C1819">
              <w:rPr>
                <w:rFonts w:ascii="Arial" w:hAnsi="Arial" w:cs="Arial"/>
                <w:color w:val="000000"/>
                <w:sz w:val="22"/>
                <w:szCs w:val="22"/>
              </w:rPr>
              <w:t>bycatch species due to the very low numbers being taken</w:t>
            </w:r>
            <w:r w:rsidR="003E2355">
              <w:rPr>
                <w:rFonts w:ascii="Arial" w:hAnsi="Arial" w:cs="Arial"/>
                <w:color w:val="000000"/>
                <w:sz w:val="22"/>
                <w:szCs w:val="22"/>
              </w:rPr>
              <w:t>, the low number of operators and</w:t>
            </w:r>
            <w:r w:rsidR="00E42D61">
              <w:rPr>
                <w:rFonts w:ascii="Arial" w:hAnsi="Arial" w:cs="Arial"/>
                <w:color w:val="000000"/>
                <w:sz w:val="22"/>
                <w:szCs w:val="22"/>
              </w:rPr>
              <w:t xml:space="preserve"> </w:t>
            </w:r>
            <w:r w:rsidR="003E2355">
              <w:rPr>
                <w:rFonts w:ascii="Arial" w:hAnsi="Arial" w:cs="Arial"/>
                <w:color w:val="000000"/>
                <w:sz w:val="22"/>
                <w:szCs w:val="22"/>
              </w:rPr>
              <w:t>the small area of the fishery that is trawled.</w:t>
            </w:r>
          </w:p>
          <w:p w:rsidR="003E2355" w:rsidRPr="002C1819" w:rsidRDefault="003E2355" w:rsidP="002C1819">
            <w:pPr>
              <w:rPr>
                <w:rFonts w:ascii="Arial" w:hAnsi="Arial" w:cs="Arial"/>
                <w:color w:val="000000"/>
                <w:sz w:val="22"/>
                <w:szCs w:val="22"/>
              </w:rPr>
            </w:pPr>
          </w:p>
          <w:p w:rsidR="00E42D61" w:rsidRPr="002C1819" w:rsidRDefault="00E42D61" w:rsidP="00E42D61">
            <w:pPr>
              <w:rPr>
                <w:rFonts w:ascii="Arial" w:hAnsi="Arial" w:cs="Arial"/>
                <w:sz w:val="22"/>
                <w:szCs w:val="22"/>
              </w:rPr>
            </w:pPr>
            <w:r>
              <w:rPr>
                <w:rFonts w:ascii="Arial" w:hAnsi="Arial" w:cs="Arial"/>
                <w:sz w:val="22"/>
                <w:szCs w:val="22"/>
              </w:rPr>
              <w:t xml:space="preserve">The department recommends the WA Department of Fisheries completes a review of the Ecological Risk Assessment </w:t>
            </w:r>
            <w:r w:rsidR="0095724C">
              <w:rPr>
                <w:rFonts w:ascii="Arial" w:hAnsi="Arial" w:cs="Arial"/>
                <w:sz w:val="22"/>
                <w:szCs w:val="22"/>
              </w:rPr>
              <w:t xml:space="preserve">for the fishery </w:t>
            </w:r>
            <w:r>
              <w:rPr>
                <w:rFonts w:ascii="Arial" w:hAnsi="Arial" w:cs="Arial"/>
                <w:sz w:val="22"/>
                <w:szCs w:val="22"/>
              </w:rPr>
              <w:t>to ensure any new risks are identified</w:t>
            </w:r>
            <w:r w:rsidRPr="002C1819">
              <w:rPr>
                <w:rFonts w:ascii="Arial" w:hAnsi="Arial" w:cs="Arial"/>
                <w:sz w:val="22"/>
                <w:szCs w:val="22"/>
              </w:rPr>
              <w:t xml:space="preserve"> </w:t>
            </w:r>
            <w:r>
              <w:rPr>
                <w:rFonts w:ascii="Arial" w:hAnsi="Arial" w:cs="Arial"/>
                <w:sz w:val="22"/>
                <w:szCs w:val="22"/>
              </w:rPr>
              <w:t>and appropriate management arrangements are implemented (</w:t>
            </w:r>
            <w:r w:rsidRPr="00EF21C9">
              <w:rPr>
                <w:rFonts w:ascii="Arial" w:hAnsi="Arial" w:cs="Arial"/>
                <w:b/>
                <w:sz w:val="22"/>
                <w:szCs w:val="22"/>
              </w:rPr>
              <w:t xml:space="preserve">Recommendation </w:t>
            </w:r>
            <w:r w:rsidR="001F700C">
              <w:rPr>
                <w:rFonts w:ascii="Arial" w:hAnsi="Arial" w:cs="Arial"/>
                <w:b/>
                <w:sz w:val="22"/>
                <w:szCs w:val="22"/>
              </w:rPr>
              <w:t>1</w:t>
            </w:r>
            <w:r w:rsidRPr="00EF21C9">
              <w:rPr>
                <w:rFonts w:ascii="Arial" w:hAnsi="Arial" w:cs="Arial"/>
                <w:b/>
                <w:sz w:val="22"/>
                <w:szCs w:val="22"/>
              </w:rPr>
              <w:t>, Table 4</w:t>
            </w:r>
            <w:r>
              <w:rPr>
                <w:rFonts w:ascii="Arial" w:hAnsi="Arial" w:cs="Arial"/>
                <w:sz w:val="22"/>
                <w:szCs w:val="22"/>
              </w:rPr>
              <w:t>).</w:t>
            </w:r>
          </w:p>
          <w:p w:rsidR="002C1819" w:rsidRPr="002C1819" w:rsidRDefault="002C1819" w:rsidP="003D54FD">
            <w:pPr>
              <w:spacing w:after="120"/>
              <w:rPr>
                <w:rFonts w:ascii="Arial" w:hAnsi="Arial" w:cs="Arial"/>
                <w:color w:val="000000"/>
                <w:sz w:val="22"/>
                <w:szCs w:val="22"/>
              </w:rPr>
            </w:pPr>
          </w:p>
        </w:tc>
      </w:tr>
    </w:tbl>
    <w:p w:rsidR="00381942" w:rsidRDefault="00381942"/>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lastRenderedPageBreak/>
              <w:t>Management responses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2.1.3</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2.1.4</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An indicator group of bycatch species is monitored.</w:t>
            </w:r>
          </w:p>
          <w:p w:rsidR="002C1819" w:rsidRDefault="002C1819" w:rsidP="002C1819">
            <w:pPr>
              <w:autoSpaceDE w:val="0"/>
              <w:autoSpaceDN w:val="0"/>
              <w:adjustRightInd w:val="0"/>
              <w:rPr>
                <w:rFonts w:ascii="Arial" w:hAnsi="Arial" w:cs="Arial"/>
                <w:color w:val="000000"/>
                <w:sz w:val="22"/>
                <w:szCs w:val="22"/>
              </w:rPr>
            </w:pPr>
          </w:p>
          <w:p w:rsidR="00694187" w:rsidRDefault="00694187" w:rsidP="002C1819">
            <w:pPr>
              <w:autoSpaceDE w:val="0"/>
              <w:autoSpaceDN w:val="0"/>
              <w:adjustRightInd w:val="0"/>
              <w:rPr>
                <w:rFonts w:ascii="Arial" w:hAnsi="Arial" w:cs="Arial"/>
                <w:color w:val="000000"/>
                <w:sz w:val="22"/>
                <w:szCs w:val="22"/>
              </w:rPr>
            </w:pPr>
          </w:p>
          <w:p w:rsidR="00AA3B03" w:rsidRDefault="00AA3B03" w:rsidP="002C1819">
            <w:pPr>
              <w:autoSpaceDE w:val="0"/>
              <w:autoSpaceDN w:val="0"/>
              <w:adjustRightInd w:val="0"/>
              <w:rPr>
                <w:rFonts w:ascii="Arial" w:hAnsi="Arial" w:cs="Arial"/>
                <w:color w:val="000000"/>
                <w:sz w:val="22"/>
                <w:szCs w:val="22"/>
              </w:rPr>
            </w:pPr>
          </w:p>
          <w:p w:rsidR="00AA3B03" w:rsidRDefault="00AA3B03" w:rsidP="002C1819">
            <w:pPr>
              <w:autoSpaceDE w:val="0"/>
              <w:autoSpaceDN w:val="0"/>
              <w:adjustRightInd w:val="0"/>
              <w:rPr>
                <w:rFonts w:ascii="Arial" w:hAnsi="Arial" w:cs="Arial"/>
                <w:color w:val="000000"/>
                <w:sz w:val="22"/>
                <w:szCs w:val="22"/>
              </w:rPr>
            </w:pPr>
          </w:p>
          <w:p w:rsidR="00694187" w:rsidRDefault="00694187" w:rsidP="002C1819">
            <w:pPr>
              <w:autoSpaceDE w:val="0"/>
              <w:autoSpaceDN w:val="0"/>
              <w:adjustRightInd w:val="0"/>
              <w:rPr>
                <w:rFonts w:ascii="Arial" w:hAnsi="Arial" w:cs="Arial"/>
                <w:color w:val="000000"/>
                <w:sz w:val="22"/>
                <w:szCs w:val="22"/>
              </w:rPr>
            </w:pPr>
          </w:p>
          <w:p w:rsidR="0095355C" w:rsidRDefault="0095355C" w:rsidP="002C1819">
            <w:pPr>
              <w:autoSpaceDE w:val="0"/>
              <w:autoSpaceDN w:val="0"/>
              <w:adjustRightInd w:val="0"/>
              <w:rPr>
                <w:rFonts w:ascii="Arial" w:hAnsi="Arial" w:cs="Arial"/>
                <w:color w:val="000000"/>
                <w:sz w:val="22"/>
                <w:szCs w:val="22"/>
              </w:rPr>
            </w:pPr>
          </w:p>
          <w:p w:rsidR="00694187" w:rsidRPr="002C1819" w:rsidRDefault="00694187"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2.1.5</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decision rules that trigger additional management measures when there are significant perturbations in the indicator species numbers.</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2.1.6</w:t>
            </w:r>
          </w:p>
          <w:p w:rsidR="002C1819" w:rsidRPr="002C1819" w:rsidRDefault="002C1819" w:rsidP="002C1819">
            <w:pPr>
              <w:autoSpaceDE w:val="0"/>
              <w:autoSpaceDN w:val="0"/>
              <w:adjustRightInd w:val="0"/>
              <w:spacing w:after="120"/>
              <w:rPr>
                <w:rFonts w:ascii="Arial" w:hAnsi="Arial" w:cs="Arial"/>
                <w:color w:val="000000"/>
                <w:sz w:val="22"/>
                <w:szCs w:val="22"/>
              </w:rPr>
            </w:pPr>
            <w:r w:rsidRPr="002C1819">
              <w:rPr>
                <w:rFonts w:ascii="Arial" w:hAnsi="Arial" w:cs="Arial"/>
                <w:color w:val="000000"/>
                <w:sz w:val="22"/>
                <w:szCs w:val="22"/>
              </w:rPr>
              <w:t>The management response, considering uncertainties in the assessment and precautionary management actions, has a high chance of achieving the objective.</w:t>
            </w:r>
          </w:p>
          <w:p w:rsidR="002C1819" w:rsidRPr="002C1819" w:rsidRDefault="002C1819" w:rsidP="002C1819">
            <w:pPr>
              <w:autoSpaceDE w:val="0"/>
              <w:autoSpaceDN w:val="0"/>
              <w:adjustRightInd w:val="0"/>
              <w:spacing w:after="120"/>
              <w:rPr>
                <w:rFonts w:ascii="Arial" w:hAnsi="Arial" w:cs="Arial"/>
                <w:color w:val="000000"/>
                <w:sz w:val="22"/>
                <w:szCs w:val="22"/>
              </w:rPr>
            </w:pPr>
          </w:p>
          <w:p w:rsidR="002C1819" w:rsidRPr="002C1819" w:rsidRDefault="002C1819" w:rsidP="002C1819">
            <w:pPr>
              <w:autoSpaceDE w:val="0"/>
              <w:autoSpaceDN w:val="0"/>
              <w:adjustRightInd w:val="0"/>
              <w:spacing w:after="120"/>
              <w:rPr>
                <w:rFonts w:ascii="Arial" w:hAnsi="Arial" w:cs="Arial"/>
                <w:color w:val="000000"/>
                <w:sz w:val="22"/>
                <w:szCs w:val="22"/>
              </w:rPr>
            </w:pPr>
          </w:p>
          <w:p w:rsidR="002C1819" w:rsidRPr="002C1819" w:rsidRDefault="002C1819" w:rsidP="002C1819">
            <w:pPr>
              <w:autoSpaceDE w:val="0"/>
              <w:autoSpaceDN w:val="0"/>
              <w:adjustRightInd w:val="0"/>
              <w:spacing w:after="120"/>
              <w:rPr>
                <w:rFonts w:ascii="Arial" w:hAnsi="Arial" w:cs="Arial"/>
                <w:color w:val="000000"/>
                <w:sz w:val="22"/>
                <w:szCs w:val="22"/>
              </w:rPr>
            </w:pPr>
          </w:p>
        </w:tc>
        <w:tc>
          <w:tcPr>
            <w:tcW w:w="7954" w:type="dxa"/>
          </w:tcPr>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As per 2.1.1</w:t>
            </w: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694187" w:rsidRDefault="00694187" w:rsidP="002C1819">
            <w:pPr>
              <w:rPr>
                <w:rFonts w:ascii="Arial" w:hAnsi="Arial" w:cs="Arial"/>
                <w:color w:val="000000"/>
                <w:sz w:val="22"/>
                <w:szCs w:val="22"/>
              </w:rPr>
            </w:pPr>
          </w:p>
          <w:p w:rsidR="002C1819" w:rsidRDefault="00694187" w:rsidP="00694187">
            <w:pPr>
              <w:autoSpaceDE w:val="0"/>
              <w:autoSpaceDN w:val="0"/>
              <w:adjustRightInd w:val="0"/>
              <w:rPr>
                <w:rFonts w:ascii="Arial" w:hAnsi="Arial" w:cs="Arial"/>
                <w:color w:val="000000"/>
                <w:sz w:val="22"/>
                <w:szCs w:val="22"/>
              </w:rPr>
            </w:pPr>
            <w:r>
              <w:rPr>
                <w:rFonts w:ascii="Arial" w:hAnsi="Arial" w:cs="Arial"/>
                <w:color w:val="000000"/>
                <w:sz w:val="22"/>
                <w:szCs w:val="22"/>
              </w:rPr>
              <w:t>The WA Department of Fisheries considers that t</w:t>
            </w:r>
            <w:r w:rsidRPr="00694187">
              <w:rPr>
                <w:rFonts w:ascii="Arial" w:hAnsi="Arial" w:cs="Arial"/>
                <w:color w:val="000000"/>
                <w:sz w:val="22"/>
                <w:szCs w:val="22"/>
              </w:rPr>
              <w:t xml:space="preserve">he minimal risks associated with this group of non-retained species, results in it being unnecessary to monitor any of these species on a regular basis. </w:t>
            </w:r>
          </w:p>
          <w:p w:rsidR="00694187" w:rsidRPr="00694187" w:rsidRDefault="00694187" w:rsidP="00694187">
            <w:pPr>
              <w:autoSpaceDE w:val="0"/>
              <w:autoSpaceDN w:val="0"/>
              <w:adjustRightInd w:val="0"/>
              <w:rPr>
                <w:rFonts w:ascii="Arial" w:hAnsi="Arial" w:cs="Arial"/>
                <w:color w:val="000000"/>
                <w:sz w:val="22"/>
                <w:szCs w:val="22"/>
              </w:rPr>
            </w:pPr>
          </w:p>
          <w:p w:rsidR="002C1819" w:rsidRDefault="00694187" w:rsidP="002C1819">
            <w:pPr>
              <w:rPr>
                <w:rFonts w:ascii="Arial" w:hAnsi="Arial" w:cs="Arial"/>
                <w:color w:val="000000"/>
                <w:sz w:val="22"/>
                <w:szCs w:val="22"/>
              </w:rPr>
            </w:pPr>
            <w:r>
              <w:rPr>
                <w:rFonts w:ascii="Arial" w:hAnsi="Arial" w:cs="Arial"/>
                <w:color w:val="000000"/>
                <w:sz w:val="22"/>
                <w:szCs w:val="22"/>
              </w:rPr>
              <w:t xml:space="preserve">The department recommends that </w:t>
            </w:r>
            <w:r w:rsidR="00EA0847">
              <w:rPr>
                <w:rFonts w:ascii="Arial" w:hAnsi="Arial" w:cs="Arial"/>
                <w:color w:val="000000"/>
                <w:sz w:val="22"/>
                <w:szCs w:val="22"/>
              </w:rPr>
              <w:t xml:space="preserve">the WA </w:t>
            </w:r>
            <w:r>
              <w:rPr>
                <w:rFonts w:ascii="Arial" w:hAnsi="Arial" w:cs="Arial"/>
                <w:color w:val="000000"/>
                <w:sz w:val="22"/>
                <w:szCs w:val="22"/>
              </w:rPr>
              <w:t xml:space="preserve">Department of Fisheries </w:t>
            </w:r>
            <w:r w:rsidR="00EA0847">
              <w:rPr>
                <w:rFonts w:ascii="Arial" w:hAnsi="Arial" w:cs="Arial"/>
                <w:color w:val="000000"/>
                <w:sz w:val="22"/>
                <w:szCs w:val="22"/>
              </w:rPr>
              <w:t xml:space="preserve">develop appropriate trigger limits and associated management responses for scalefish take in the fishery </w:t>
            </w:r>
            <w:r w:rsidR="00AA3B03">
              <w:rPr>
                <w:rFonts w:ascii="Arial" w:hAnsi="Arial" w:cs="Arial"/>
                <w:color w:val="000000"/>
                <w:sz w:val="22"/>
                <w:szCs w:val="22"/>
              </w:rPr>
              <w:t>(</w:t>
            </w:r>
            <w:r w:rsidR="00EA0847">
              <w:rPr>
                <w:rFonts w:ascii="Arial" w:hAnsi="Arial" w:cs="Arial"/>
                <w:b/>
                <w:color w:val="000000"/>
                <w:sz w:val="22"/>
                <w:szCs w:val="22"/>
              </w:rPr>
              <w:t>Condition 4</w:t>
            </w:r>
            <w:r w:rsidR="00AA3B03" w:rsidRPr="00AA3B03">
              <w:rPr>
                <w:rFonts w:ascii="Arial" w:hAnsi="Arial" w:cs="Arial"/>
                <w:b/>
                <w:color w:val="000000"/>
                <w:sz w:val="22"/>
                <w:szCs w:val="22"/>
              </w:rPr>
              <w:t>, Table 4</w:t>
            </w:r>
            <w:r w:rsidR="00AA3B03">
              <w:rPr>
                <w:rFonts w:ascii="Arial" w:hAnsi="Arial" w:cs="Arial"/>
                <w:color w:val="000000"/>
                <w:sz w:val="22"/>
                <w:szCs w:val="22"/>
              </w:rPr>
              <w:t>)</w:t>
            </w:r>
            <w:r w:rsidR="00E42D61">
              <w:rPr>
                <w:rFonts w:ascii="Arial" w:hAnsi="Arial" w:cs="Arial"/>
                <w:color w:val="000000"/>
                <w:sz w:val="22"/>
                <w:szCs w:val="22"/>
              </w:rPr>
              <w:t>.</w:t>
            </w:r>
          </w:p>
          <w:p w:rsidR="00AA3B03" w:rsidRPr="002C1819" w:rsidRDefault="00AA3B03" w:rsidP="002C1819">
            <w:pPr>
              <w:rPr>
                <w:rFonts w:ascii="Arial" w:hAnsi="Arial" w:cs="Arial"/>
                <w:color w:val="000000"/>
                <w:sz w:val="22"/>
                <w:szCs w:val="22"/>
              </w:rPr>
            </w:pPr>
          </w:p>
          <w:p w:rsidR="00EA0847" w:rsidRDefault="00EA0847" w:rsidP="002C1819">
            <w:pPr>
              <w:rPr>
                <w:rFonts w:ascii="Arial" w:hAnsi="Arial" w:cs="Arial"/>
                <w:color w:val="000000"/>
                <w:sz w:val="22"/>
                <w:szCs w:val="22"/>
              </w:rPr>
            </w:pPr>
          </w:p>
          <w:p w:rsidR="002C1819" w:rsidRPr="002C1819" w:rsidRDefault="00AA3B03" w:rsidP="002C1819">
            <w:pPr>
              <w:rPr>
                <w:rFonts w:ascii="Arial" w:hAnsi="Arial" w:cs="Arial"/>
                <w:color w:val="000000"/>
                <w:sz w:val="22"/>
                <w:szCs w:val="22"/>
              </w:rPr>
            </w:pPr>
            <w:r>
              <w:rPr>
                <w:rFonts w:ascii="Arial" w:hAnsi="Arial" w:cs="Arial"/>
                <w:color w:val="000000"/>
                <w:sz w:val="22"/>
                <w:szCs w:val="22"/>
              </w:rPr>
              <w:t>As per 2.1.4</w:t>
            </w: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highlight w:val="yellow"/>
              </w:rPr>
            </w:pPr>
            <w:r w:rsidRPr="002C1819">
              <w:rPr>
                <w:rFonts w:ascii="Arial" w:hAnsi="Arial" w:cs="Arial"/>
                <w:color w:val="000000"/>
                <w:sz w:val="22"/>
                <w:szCs w:val="22"/>
              </w:rPr>
              <w:t>As per 2.1.</w:t>
            </w:r>
            <w:r w:rsidR="00AA3B03">
              <w:rPr>
                <w:rFonts w:ascii="Arial" w:hAnsi="Arial" w:cs="Arial"/>
                <w:color w:val="000000"/>
                <w:sz w:val="22"/>
                <w:szCs w:val="22"/>
              </w:rPr>
              <w:t>1</w:t>
            </w:r>
          </w:p>
        </w:tc>
      </w:tr>
    </w:tbl>
    <w:p w:rsidR="00381942" w:rsidRDefault="00381942">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15120" w:type="dxa"/>
            <w:gridSpan w:val="2"/>
          </w:tcPr>
          <w:p w:rsidR="002C1819" w:rsidRPr="002C1819" w:rsidRDefault="002C1819" w:rsidP="002C1819">
            <w:pPr>
              <w:rPr>
                <w:rFonts w:ascii="Arial" w:hAnsi="Arial" w:cs="Arial"/>
                <w:b/>
                <w:bCs/>
                <w:color w:val="000000"/>
                <w:sz w:val="22"/>
                <w:szCs w:val="22"/>
              </w:rPr>
            </w:pPr>
            <w:r w:rsidRPr="002C1819">
              <w:rPr>
                <w:rFonts w:ascii="Arial" w:hAnsi="Arial" w:cs="Arial"/>
                <w:b/>
                <w:bCs/>
                <w:color w:val="000000"/>
                <w:sz w:val="22"/>
                <w:szCs w:val="22"/>
              </w:rPr>
              <w:lastRenderedPageBreak/>
              <w:t>Objective 2: The fishery is conducted in a manner that avoids mortality of, or injuries to, endangered, threatened or protected species and avoids or minimises impacts on threatened ecological communities.</w:t>
            </w:r>
            <w:r w:rsidRPr="002C1819">
              <w:rPr>
                <w:rStyle w:val="FootnoteReference"/>
                <w:rFonts w:ascii="Arial" w:hAnsi="Arial" w:cs="Arial"/>
                <w:b/>
                <w:bCs/>
                <w:color w:val="000000"/>
                <w:sz w:val="22"/>
                <w:szCs w:val="22"/>
              </w:rPr>
              <w:footnoteReference w:id="7"/>
            </w:r>
          </w:p>
          <w:p w:rsidR="002C1819" w:rsidRPr="002C1819" w:rsidRDefault="002C1819" w:rsidP="002C1819">
            <w:pPr>
              <w:rPr>
                <w:rFonts w:ascii="Arial" w:hAnsi="Arial" w:cs="Arial"/>
                <w:b/>
                <w:color w:val="000000"/>
                <w:sz w:val="22"/>
                <w:szCs w:val="22"/>
                <w:highlight w:val="yellow"/>
              </w:rPr>
            </w:pPr>
          </w:p>
        </w:tc>
      </w:tr>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Information requirements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2.2.1</w:t>
            </w: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Reliable information is collected on the interaction with endangered, threatened or protected species and threatened ecological communities.</w:t>
            </w:r>
          </w:p>
          <w:p w:rsidR="002C1819" w:rsidRPr="002C1819" w:rsidRDefault="002C1819" w:rsidP="002C1819">
            <w:pPr>
              <w:rPr>
                <w:rFonts w:ascii="Arial" w:hAnsi="Arial" w:cs="Arial"/>
                <w:color w:val="000000"/>
                <w:sz w:val="22"/>
                <w:szCs w:val="22"/>
              </w:rPr>
            </w:pPr>
          </w:p>
        </w:tc>
        <w:tc>
          <w:tcPr>
            <w:tcW w:w="7954" w:type="dxa"/>
          </w:tcPr>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Under the WA </w:t>
            </w:r>
            <w:r w:rsidRPr="002C1819">
              <w:rPr>
                <w:rFonts w:ascii="Arial" w:hAnsi="Arial" w:cs="Arial"/>
                <w:i/>
                <w:color w:val="000000"/>
                <w:sz w:val="22"/>
                <w:szCs w:val="22"/>
              </w:rPr>
              <w:t>Fish Resources Management Act 1994</w:t>
            </w:r>
            <w:r w:rsidRPr="002C1819">
              <w:rPr>
                <w:rFonts w:ascii="Arial" w:hAnsi="Arial" w:cs="Arial"/>
                <w:color w:val="000000"/>
                <w:sz w:val="22"/>
                <w:szCs w:val="22"/>
              </w:rPr>
              <w:t xml:space="preserve">, all logbooks have a </w:t>
            </w:r>
            <w:r w:rsidR="0076128D">
              <w:rPr>
                <w:rFonts w:ascii="Arial" w:hAnsi="Arial" w:cs="Arial"/>
                <w:color w:val="000000"/>
                <w:sz w:val="22"/>
                <w:szCs w:val="22"/>
              </w:rPr>
              <w:t>section</w:t>
            </w:r>
            <w:r w:rsidR="0076128D" w:rsidRPr="002C1819">
              <w:rPr>
                <w:rFonts w:ascii="Arial" w:hAnsi="Arial" w:cs="Arial"/>
                <w:color w:val="000000"/>
                <w:sz w:val="22"/>
                <w:szCs w:val="22"/>
              </w:rPr>
              <w:t xml:space="preserve"> </w:t>
            </w:r>
            <w:r w:rsidRPr="002C1819">
              <w:rPr>
                <w:rFonts w:ascii="Arial" w:hAnsi="Arial" w:cs="Arial"/>
                <w:color w:val="000000"/>
                <w:sz w:val="22"/>
                <w:szCs w:val="22"/>
              </w:rPr>
              <w:t>for protected species interactions which fishers are required to complete.</w:t>
            </w: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 </w:t>
            </w:r>
          </w:p>
        </w:tc>
      </w:tr>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Assessments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2.2.2</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is an assessment of the impact of the fishery on endangered, threatened or protected species.</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Default="002C1819" w:rsidP="002C1819">
            <w:pPr>
              <w:autoSpaceDE w:val="0"/>
              <w:autoSpaceDN w:val="0"/>
              <w:adjustRightInd w:val="0"/>
              <w:rPr>
                <w:rFonts w:ascii="Arial" w:hAnsi="Arial" w:cs="Arial"/>
                <w:b/>
                <w:bCs/>
                <w:color w:val="000000"/>
                <w:sz w:val="22"/>
                <w:szCs w:val="22"/>
              </w:rPr>
            </w:pPr>
          </w:p>
          <w:p w:rsidR="00BC19FF" w:rsidRDefault="00BC19FF" w:rsidP="002C1819">
            <w:pPr>
              <w:autoSpaceDE w:val="0"/>
              <w:autoSpaceDN w:val="0"/>
              <w:adjustRightInd w:val="0"/>
              <w:rPr>
                <w:rFonts w:ascii="Arial" w:hAnsi="Arial" w:cs="Arial"/>
                <w:b/>
                <w:bCs/>
                <w:color w:val="000000"/>
                <w:sz w:val="22"/>
                <w:szCs w:val="22"/>
              </w:rPr>
            </w:pPr>
          </w:p>
          <w:p w:rsidR="00BC19FF" w:rsidRPr="002C1819" w:rsidRDefault="00BC19FF" w:rsidP="002C1819">
            <w:pPr>
              <w:autoSpaceDE w:val="0"/>
              <w:autoSpaceDN w:val="0"/>
              <w:adjustRightInd w:val="0"/>
              <w:rPr>
                <w:rFonts w:ascii="Arial" w:hAnsi="Arial" w:cs="Arial"/>
                <w:b/>
                <w:bCs/>
                <w:color w:val="000000"/>
                <w:sz w:val="22"/>
                <w:szCs w:val="22"/>
              </w:rPr>
            </w:pPr>
          </w:p>
          <w:p w:rsidR="002C1819" w:rsidRDefault="002C1819" w:rsidP="002C1819">
            <w:pPr>
              <w:autoSpaceDE w:val="0"/>
              <w:autoSpaceDN w:val="0"/>
              <w:adjustRightInd w:val="0"/>
              <w:rPr>
                <w:rFonts w:ascii="Arial" w:hAnsi="Arial" w:cs="Arial"/>
                <w:b/>
                <w:bCs/>
                <w:color w:val="000000"/>
                <w:sz w:val="22"/>
                <w:szCs w:val="22"/>
              </w:rPr>
            </w:pPr>
          </w:p>
          <w:p w:rsidR="00BC19FF" w:rsidRDefault="00BC19FF" w:rsidP="002C1819">
            <w:pPr>
              <w:autoSpaceDE w:val="0"/>
              <w:autoSpaceDN w:val="0"/>
              <w:adjustRightInd w:val="0"/>
              <w:rPr>
                <w:rFonts w:ascii="Arial" w:hAnsi="Arial" w:cs="Arial"/>
                <w:b/>
                <w:bCs/>
                <w:color w:val="000000"/>
                <w:sz w:val="22"/>
                <w:szCs w:val="22"/>
              </w:rPr>
            </w:pPr>
          </w:p>
          <w:p w:rsidR="0076128D" w:rsidRPr="002C1819" w:rsidRDefault="0076128D"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2.2.3</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color w:val="000000"/>
                <w:sz w:val="22"/>
                <w:szCs w:val="22"/>
              </w:rPr>
              <w:t>There is an assessment of the impact of the fishery on threatened ecological communities.</w:t>
            </w:r>
          </w:p>
          <w:p w:rsidR="002C1819" w:rsidRPr="002C1819" w:rsidRDefault="002C1819" w:rsidP="002C1819">
            <w:pPr>
              <w:autoSpaceDE w:val="0"/>
              <w:autoSpaceDN w:val="0"/>
              <w:adjustRightInd w:val="0"/>
              <w:rPr>
                <w:rFonts w:ascii="Arial" w:hAnsi="Arial" w:cs="Arial"/>
                <w:b/>
                <w:bCs/>
                <w:color w:val="000000"/>
                <w:sz w:val="22"/>
                <w:szCs w:val="22"/>
              </w:rPr>
            </w:pPr>
          </w:p>
        </w:tc>
        <w:tc>
          <w:tcPr>
            <w:tcW w:w="7954" w:type="dxa"/>
          </w:tcPr>
          <w:p w:rsidR="002C1819" w:rsidRPr="002C1819" w:rsidRDefault="002C1819" w:rsidP="002C1819">
            <w:pPr>
              <w:rPr>
                <w:rFonts w:ascii="Arial" w:hAnsi="Arial" w:cs="Arial"/>
                <w:b/>
                <w:color w:val="000000"/>
                <w:sz w:val="22"/>
                <w:szCs w:val="22"/>
                <w:highlight w:val="yellow"/>
              </w:rPr>
            </w:pPr>
          </w:p>
          <w:p w:rsidR="002C1819" w:rsidRPr="002C1819" w:rsidRDefault="002C1819" w:rsidP="002C1819">
            <w:pPr>
              <w:rPr>
                <w:rFonts w:ascii="Arial" w:hAnsi="Arial" w:cs="Arial"/>
                <w:color w:val="000000"/>
                <w:sz w:val="22"/>
                <w:szCs w:val="22"/>
              </w:rPr>
            </w:pPr>
          </w:p>
          <w:p w:rsidR="00BC19FF" w:rsidRDefault="002C1819" w:rsidP="002C1819">
            <w:pPr>
              <w:rPr>
                <w:rFonts w:ascii="Arial" w:hAnsi="Arial" w:cs="Arial"/>
                <w:sz w:val="22"/>
                <w:szCs w:val="22"/>
              </w:rPr>
            </w:pPr>
            <w:r w:rsidRPr="002C1819">
              <w:rPr>
                <w:rFonts w:ascii="Arial" w:hAnsi="Arial" w:cs="Arial"/>
                <w:sz w:val="22"/>
                <w:szCs w:val="22"/>
              </w:rPr>
              <w:t xml:space="preserve">The </w:t>
            </w:r>
            <w:r w:rsidR="00AA3B03" w:rsidRPr="002C1819">
              <w:rPr>
                <w:rFonts w:ascii="Arial" w:hAnsi="Arial" w:cs="Arial"/>
                <w:sz w:val="22"/>
                <w:szCs w:val="22"/>
              </w:rPr>
              <w:t xml:space="preserve">WA </w:t>
            </w:r>
            <w:r w:rsidRPr="002C1819">
              <w:rPr>
                <w:rFonts w:ascii="Arial" w:hAnsi="Arial" w:cs="Arial"/>
                <w:sz w:val="22"/>
                <w:szCs w:val="22"/>
              </w:rPr>
              <w:t xml:space="preserve">Department of Fisheries </w:t>
            </w:r>
            <w:r w:rsidRPr="002C1819">
              <w:rPr>
                <w:rFonts w:ascii="Arial" w:hAnsi="Arial" w:cs="Arial"/>
                <w:color w:val="000000"/>
                <w:sz w:val="22"/>
                <w:szCs w:val="22"/>
              </w:rPr>
              <w:t xml:space="preserve">completed an ecological risk assessment of the WA </w:t>
            </w:r>
            <w:r w:rsidR="00AA3B03">
              <w:rPr>
                <w:rFonts w:ascii="Arial" w:hAnsi="Arial" w:cs="Arial"/>
                <w:sz w:val="22"/>
                <w:szCs w:val="22"/>
              </w:rPr>
              <w:t>South Coast Trawl fishery</w:t>
            </w:r>
            <w:r w:rsidRPr="002C1819">
              <w:rPr>
                <w:rFonts w:ascii="Arial" w:hAnsi="Arial" w:cs="Arial"/>
                <w:b/>
                <w:sz w:val="22"/>
                <w:szCs w:val="22"/>
              </w:rPr>
              <w:t xml:space="preserve"> </w:t>
            </w:r>
            <w:r w:rsidRPr="002C1819">
              <w:rPr>
                <w:rFonts w:ascii="Arial" w:hAnsi="Arial" w:cs="Arial"/>
                <w:color w:val="000000"/>
                <w:sz w:val="22"/>
                <w:szCs w:val="22"/>
              </w:rPr>
              <w:t xml:space="preserve">in 2005. </w:t>
            </w:r>
            <w:r w:rsidRPr="002C1819">
              <w:rPr>
                <w:rFonts w:ascii="Arial" w:hAnsi="Arial" w:cs="Arial"/>
                <w:sz w:val="22"/>
                <w:szCs w:val="22"/>
              </w:rPr>
              <w:t>T</w:t>
            </w:r>
            <w:r w:rsidRPr="002C1819">
              <w:rPr>
                <w:rFonts w:ascii="Arial" w:hAnsi="Arial" w:cs="Arial"/>
                <w:color w:val="000000"/>
                <w:sz w:val="22"/>
                <w:szCs w:val="22"/>
              </w:rPr>
              <w:t>he risk of</w:t>
            </w:r>
            <w:r w:rsidR="00AA3B03">
              <w:rPr>
                <w:rFonts w:ascii="Arial" w:hAnsi="Arial" w:cs="Arial"/>
                <w:color w:val="000000"/>
                <w:sz w:val="22"/>
                <w:szCs w:val="22"/>
              </w:rPr>
              <w:t xml:space="preserve"> the fishery</w:t>
            </w:r>
            <w:r w:rsidRPr="002C1819">
              <w:rPr>
                <w:rFonts w:ascii="Arial" w:hAnsi="Arial" w:cs="Arial"/>
                <w:color w:val="000000"/>
                <w:sz w:val="22"/>
                <w:szCs w:val="22"/>
              </w:rPr>
              <w:t xml:space="preserve"> to most protected species was ide</w:t>
            </w:r>
            <w:r w:rsidR="00AA3B03">
              <w:rPr>
                <w:rFonts w:ascii="Arial" w:hAnsi="Arial" w:cs="Arial"/>
                <w:color w:val="000000"/>
                <w:sz w:val="22"/>
                <w:szCs w:val="22"/>
              </w:rPr>
              <w:t xml:space="preserve">ntified as negligible. The risk of capture to </w:t>
            </w:r>
            <w:r w:rsidR="0076128D">
              <w:rPr>
                <w:rFonts w:ascii="Arial" w:hAnsi="Arial" w:cs="Arial"/>
                <w:color w:val="000000"/>
                <w:sz w:val="22"/>
                <w:szCs w:val="22"/>
              </w:rPr>
              <w:t>sea </w:t>
            </w:r>
            <w:r w:rsidR="00AA3B03">
              <w:rPr>
                <w:rFonts w:ascii="Arial" w:hAnsi="Arial" w:cs="Arial"/>
                <w:color w:val="000000"/>
                <w:sz w:val="22"/>
                <w:szCs w:val="22"/>
              </w:rPr>
              <w:t>snakes and sy</w:t>
            </w:r>
            <w:r w:rsidR="001F700C">
              <w:rPr>
                <w:rFonts w:ascii="Arial" w:hAnsi="Arial" w:cs="Arial"/>
                <w:color w:val="000000"/>
                <w:sz w:val="22"/>
                <w:szCs w:val="22"/>
              </w:rPr>
              <w:t>n</w:t>
            </w:r>
            <w:r w:rsidR="00AA3B03">
              <w:rPr>
                <w:rFonts w:ascii="Arial" w:hAnsi="Arial" w:cs="Arial"/>
                <w:color w:val="000000"/>
                <w:sz w:val="22"/>
                <w:szCs w:val="22"/>
              </w:rPr>
              <w:t xml:space="preserve">gnathids was rated at </w:t>
            </w:r>
            <w:r w:rsidR="008A5662">
              <w:rPr>
                <w:rFonts w:ascii="Arial" w:hAnsi="Arial" w:cs="Arial"/>
                <w:color w:val="000000"/>
                <w:sz w:val="22"/>
                <w:szCs w:val="22"/>
              </w:rPr>
              <w:t xml:space="preserve">negligible and </w:t>
            </w:r>
            <w:r w:rsidR="00AA3B03">
              <w:rPr>
                <w:rFonts w:ascii="Arial" w:hAnsi="Arial" w:cs="Arial"/>
                <w:color w:val="000000"/>
                <w:sz w:val="22"/>
                <w:szCs w:val="22"/>
              </w:rPr>
              <w:t>low</w:t>
            </w:r>
            <w:r w:rsidR="008A5662">
              <w:rPr>
                <w:rFonts w:ascii="Arial" w:hAnsi="Arial" w:cs="Arial"/>
                <w:color w:val="000000"/>
                <w:sz w:val="22"/>
                <w:szCs w:val="22"/>
              </w:rPr>
              <w:t xml:space="preserve"> respectively</w:t>
            </w:r>
            <w:r w:rsidRPr="002C1819">
              <w:rPr>
                <w:rFonts w:ascii="Arial" w:hAnsi="Arial" w:cs="Arial"/>
                <w:color w:val="000000"/>
                <w:sz w:val="22"/>
                <w:szCs w:val="22"/>
              </w:rPr>
              <w:t xml:space="preserve">. </w:t>
            </w:r>
            <w:r w:rsidR="0076128D" w:rsidRPr="002C1819">
              <w:rPr>
                <w:rFonts w:ascii="Arial" w:hAnsi="Arial" w:cs="Arial"/>
                <w:sz w:val="22"/>
                <w:szCs w:val="22"/>
              </w:rPr>
              <w:t>The</w:t>
            </w:r>
            <w:r w:rsidR="0076128D">
              <w:rPr>
                <w:rFonts w:ascii="Arial" w:hAnsi="Arial" w:cs="Arial"/>
                <w:sz w:val="22"/>
                <w:szCs w:val="22"/>
              </w:rPr>
              <w:t> </w:t>
            </w:r>
            <w:r w:rsidR="00AA3B03" w:rsidRPr="002C1819">
              <w:rPr>
                <w:rFonts w:ascii="Arial" w:hAnsi="Arial" w:cs="Arial"/>
                <w:sz w:val="22"/>
                <w:szCs w:val="22"/>
              </w:rPr>
              <w:t>WA</w:t>
            </w:r>
            <w:r w:rsidRPr="002C1819">
              <w:rPr>
                <w:rFonts w:ascii="Arial" w:hAnsi="Arial" w:cs="Arial"/>
                <w:sz w:val="22"/>
                <w:szCs w:val="22"/>
              </w:rPr>
              <w:t xml:space="preserve"> Department of Fisheries </w:t>
            </w:r>
            <w:r w:rsidR="004444B4">
              <w:rPr>
                <w:rFonts w:ascii="Arial" w:hAnsi="Arial" w:cs="Arial"/>
                <w:sz w:val="22"/>
                <w:szCs w:val="22"/>
              </w:rPr>
              <w:t xml:space="preserve">has advised that the risk ratings will not change unless there is a move away from scallop fishing towards targeted scalefish fishing. </w:t>
            </w:r>
          </w:p>
          <w:p w:rsidR="00BC19FF" w:rsidRDefault="00BC19FF" w:rsidP="002C1819">
            <w:pPr>
              <w:rPr>
                <w:rFonts w:ascii="Arial" w:hAnsi="Arial" w:cs="Arial"/>
                <w:sz w:val="22"/>
                <w:szCs w:val="22"/>
              </w:rPr>
            </w:pPr>
          </w:p>
          <w:p w:rsidR="00A15303" w:rsidRPr="002C1819" w:rsidRDefault="00A15303" w:rsidP="00A15303">
            <w:pPr>
              <w:rPr>
                <w:rFonts w:ascii="Arial" w:hAnsi="Arial" w:cs="Arial"/>
                <w:sz w:val="22"/>
                <w:szCs w:val="22"/>
              </w:rPr>
            </w:pPr>
            <w:r>
              <w:rPr>
                <w:rFonts w:ascii="Arial" w:hAnsi="Arial" w:cs="Arial"/>
                <w:sz w:val="22"/>
                <w:szCs w:val="22"/>
              </w:rPr>
              <w:t>The department recommends the WA Department of Fisheries completes a review of the Ecological Risk Assessment for the fishery to ensure any new risks are identified</w:t>
            </w:r>
            <w:r w:rsidRPr="002C1819">
              <w:rPr>
                <w:rFonts w:ascii="Arial" w:hAnsi="Arial" w:cs="Arial"/>
                <w:sz w:val="22"/>
                <w:szCs w:val="22"/>
              </w:rPr>
              <w:t xml:space="preserve"> </w:t>
            </w:r>
            <w:r>
              <w:rPr>
                <w:rFonts w:ascii="Arial" w:hAnsi="Arial" w:cs="Arial"/>
                <w:sz w:val="22"/>
                <w:szCs w:val="22"/>
              </w:rPr>
              <w:t>and appropriate management arrangements are implemented (</w:t>
            </w:r>
            <w:r w:rsidRPr="00EF21C9">
              <w:rPr>
                <w:rFonts w:ascii="Arial" w:hAnsi="Arial" w:cs="Arial"/>
                <w:b/>
                <w:sz w:val="22"/>
                <w:szCs w:val="22"/>
              </w:rPr>
              <w:t xml:space="preserve">Recommendation </w:t>
            </w:r>
            <w:r w:rsidR="001F700C">
              <w:rPr>
                <w:rFonts w:ascii="Arial" w:hAnsi="Arial" w:cs="Arial"/>
                <w:b/>
                <w:sz w:val="22"/>
                <w:szCs w:val="22"/>
              </w:rPr>
              <w:t>1</w:t>
            </w:r>
            <w:r w:rsidRPr="00EF21C9">
              <w:rPr>
                <w:rFonts w:ascii="Arial" w:hAnsi="Arial" w:cs="Arial"/>
                <w:b/>
                <w:sz w:val="22"/>
                <w:szCs w:val="22"/>
              </w:rPr>
              <w:t>, Table 4</w:t>
            </w:r>
            <w:r>
              <w:rPr>
                <w:rFonts w:ascii="Arial" w:hAnsi="Arial" w:cs="Arial"/>
                <w:sz w:val="22"/>
                <w:szCs w:val="22"/>
              </w:rPr>
              <w:t>).</w:t>
            </w:r>
          </w:p>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There are currently no threatened ecological communities within the WA </w:t>
            </w:r>
            <w:r w:rsidR="00AA3B03">
              <w:rPr>
                <w:rFonts w:ascii="Arial" w:hAnsi="Arial" w:cs="Arial"/>
                <w:sz w:val="22"/>
                <w:szCs w:val="22"/>
              </w:rPr>
              <w:t>South Coast Trawl Fishery</w:t>
            </w:r>
            <w:r w:rsidRPr="002C1819">
              <w:rPr>
                <w:rFonts w:ascii="Arial" w:hAnsi="Arial" w:cs="Arial"/>
                <w:color w:val="000000"/>
                <w:sz w:val="22"/>
                <w:szCs w:val="22"/>
              </w:rPr>
              <w:t>. The department expects that if threatened ecological communities are identified, appropriate assessments will be undertaken.</w:t>
            </w:r>
          </w:p>
          <w:p w:rsidR="002C1819" w:rsidRPr="002C1819" w:rsidRDefault="002C1819" w:rsidP="002C1819">
            <w:pPr>
              <w:rPr>
                <w:rFonts w:ascii="Arial" w:hAnsi="Arial" w:cs="Arial"/>
                <w:color w:val="000000"/>
                <w:sz w:val="22"/>
                <w:szCs w:val="22"/>
              </w:rPr>
            </w:pPr>
          </w:p>
        </w:tc>
      </w:tr>
    </w:tbl>
    <w:p w:rsidR="0076128D" w:rsidRDefault="0076128D">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lastRenderedPageBreak/>
              <w:t>Management responses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2.2.4</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measures in place to avoid capture and/or mortality of endangered, threatened or protected species.</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2.2.5</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measures in place to avoid impact on threatened ecological communities.</w:t>
            </w:r>
          </w:p>
          <w:p w:rsidR="002C1819" w:rsidRDefault="002C1819" w:rsidP="002C1819">
            <w:pPr>
              <w:autoSpaceDE w:val="0"/>
              <w:autoSpaceDN w:val="0"/>
              <w:adjustRightInd w:val="0"/>
              <w:rPr>
                <w:rFonts w:ascii="Arial" w:hAnsi="Arial" w:cs="Arial"/>
                <w:color w:val="000000"/>
                <w:sz w:val="22"/>
                <w:szCs w:val="22"/>
              </w:rPr>
            </w:pPr>
          </w:p>
          <w:p w:rsidR="00DD3C1D" w:rsidRPr="002C1819" w:rsidRDefault="00DD3C1D"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2.2.6</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 management response, considering uncertainties in the assessment and precautionary management actions, has a high chance of achieving the objective.</w:t>
            </w:r>
          </w:p>
          <w:p w:rsidR="002C1819" w:rsidRPr="002C1819" w:rsidRDefault="002C1819" w:rsidP="002C1819">
            <w:pPr>
              <w:autoSpaceDE w:val="0"/>
              <w:autoSpaceDN w:val="0"/>
              <w:adjustRightInd w:val="0"/>
              <w:rPr>
                <w:rFonts w:ascii="Arial" w:hAnsi="Arial" w:cs="Arial"/>
                <w:b/>
                <w:bCs/>
                <w:color w:val="000000"/>
                <w:sz w:val="22"/>
                <w:szCs w:val="22"/>
              </w:rPr>
            </w:pPr>
          </w:p>
        </w:tc>
        <w:tc>
          <w:tcPr>
            <w:tcW w:w="7954" w:type="dxa"/>
          </w:tcPr>
          <w:p w:rsidR="002C1819" w:rsidRPr="002C1819" w:rsidRDefault="002C1819" w:rsidP="002C1819">
            <w:pPr>
              <w:rPr>
                <w:rFonts w:ascii="Arial" w:hAnsi="Arial" w:cs="Arial"/>
                <w:b/>
                <w:color w:val="000000"/>
                <w:sz w:val="22"/>
                <w:szCs w:val="22"/>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The WA </w:t>
            </w:r>
            <w:r w:rsidR="00AA3B03">
              <w:rPr>
                <w:rFonts w:ascii="Arial" w:hAnsi="Arial" w:cs="Arial"/>
                <w:sz w:val="22"/>
                <w:szCs w:val="22"/>
              </w:rPr>
              <w:t>South Coast Trawl Fishery</w:t>
            </w:r>
            <w:r w:rsidRPr="002C1819">
              <w:rPr>
                <w:rFonts w:ascii="Arial" w:hAnsi="Arial" w:cs="Arial"/>
                <w:b/>
                <w:sz w:val="22"/>
                <w:szCs w:val="22"/>
              </w:rPr>
              <w:t xml:space="preserve"> </w:t>
            </w:r>
            <w:r w:rsidRPr="002C1819">
              <w:rPr>
                <w:rFonts w:ascii="Arial" w:hAnsi="Arial" w:cs="Arial"/>
                <w:color w:val="000000"/>
                <w:sz w:val="22"/>
                <w:szCs w:val="22"/>
              </w:rPr>
              <w:t>interact</w:t>
            </w:r>
            <w:r w:rsidR="00AA3B03">
              <w:rPr>
                <w:rFonts w:ascii="Arial" w:hAnsi="Arial" w:cs="Arial"/>
                <w:color w:val="000000"/>
                <w:sz w:val="22"/>
                <w:szCs w:val="22"/>
              </w:rPr>
              <w:t>s</w:t>
            </w:r>
            <w:r w:rsidRPr="002C1819">
              <w:rPr>
                <w:rFonts w:ascii="Arial" w:hAnsi="Arial" w:cs="Arial"/>
                <w:color w:val="000000"/>
                <w:sz w:val="22"/>
                <w:szCs w:val="22"/>
              </w:rPr>
              <w:t xml:space="preserve"> with few protected</w:t>
            </w:r>
            <w:r w:rsidR="00DD3C1D">
              <w:rPr>
                <w:rFonts w:ascii="Arial" w:hAnsi="Arial" w:cs="Arial"/>
                <w:color w:val="000000"/>
                <w:sz w:val="22"/>
                <w:szCs w:val="22"/>
              </w:rPr>
              <w:t xml:space="preserve"> species as indicated in 2.2.2</w:t>
            </w:r>
            <w:r w:rsidRPr="002C1819">
              <w:rPr>
                <w:rFonts w:ascii="Arial" w:hAnsi="Arial" w:cs="Arial"/>
                <w:color w:val="000000"/>
                <w:sz w:val="22"/>
                <w:szCs w:val="22"/>
              </w:rPr>
              <w:t xml:space="preserve">. The department expects that the completion of the mitigation strategy recommended in </w:t>
            </w:r>
            <w:r w:rsidR="00DD3C1D">
              <w:rPr>
                <w:rFonts w:ascii="Arial" w:hAnsi="Arial" w:cs="Arial"/>
                <w:b/>
                <w:color w:val="000000"/>
                <w:sz w:val="22"/>
                <w:szCs w:val="22"/>
              </w:rPr>
              <w:t xml:space="preserve">Recommendation </w:t>
            </w:r>
            <w:r w:rsidR="001F700C">
              <w:rPr>
                <w:rFonts w:ascii="Arial" w:hAnsi="Arial" w:cs="Arial"/>
                <w:b/>
                <w:color w:val="000000"/>
                <w:sz w:val="22"/>
                <w:szCs w:val="22"/>
              </w:rPr>
              <w:t>2</w:t>
            </w:r>
            <w:r w:rsidRPr="002C1819">
              <w:rPr>
                <w:rFonts w:ascii="Arial" w:hAnsi="Arial" w:cs="Arial"/>
                <w:b/>
                <w:color w:val="000000"/>
                <w:sz w:val="22"/>
                <w:szCs w:val="22"/>
              </w:rPr>
              <w:t xml:space="preserve">, </w:t>
            </w:r>
            <w:r w:rsidRPr="002C1819">
              <w:rPr>
                <w:rFonts w:ascii="Arial" w:hAnsi="Arial" w:cs="Arial"/>
                <w:b/>
                <w:sz w:val="22"/>
                <w:szCs w:val="22"/>
              </w:rPr>
              <w:t>Table 4</w:t>
            </w:r>
            <w:r w:rsidRPr="002C1819">
              <w:rPr>
                <w:rFonts w:ascii="Arial" w:hAnsi="Arial" w:cs="Arial"/>
                <w:color w:val="000000"/>
                <w:sz w:val="22"/>
                <w:szCs w:val="22"/>
              </w:rPr>
              <w:t xml:space="preserve"> will adequately mitigate the risk of interactions with </w:t>
            </w:r>
            <w:r w:rsidR="00DD3C1D">
              <w:rPr>
                <w:rFonts w:ascii="Arial" w:hAnsi="Arial" w:cs="Arial"/>
                <w:color w:val="000000"/>
                <w:sz w:val="22"/>
                <w:szCs w:val="22"/>
              </w:rPr>
              <w:t>sea</w:t>
            </w:r>
            <w:r w:rsidR="001F700C">
              <w:rPr>
                <w:rFonts w:ascii="Arial" w:hAnsi="Arial" w:cs="Arial"/>
                <w:color w:val="000000"/>
                <w:sz w:val="22"/>
                <w:szCs w:val="22"/>
              </w:rPr>
              <w:t xml:space="preserve"> </w:t>
            </w:r>
            <w:r w:rsidR="00DD3C1D">
              <w:rPr>
                <w:rFonts w:ascii="Arial" w:hAnsi="Arial" w:cs="Arial"/>
                <w:color w:val="000000"/>
                <w:sz w:val="22"/>
                <w:szCs w:val="22"/>
              </w:rPr>
              <w:t>snakes and sy</w:t>
            </w:r>
            <w:r w:rsidR="001F700C">
              <w:rPr>
                <w:rFonts w:ascii="Arial" w:hAnsi="Arial" w:cs="Arial"/>
                <w:color w:val="000000"/>
                <w:sz w:val="22"/>
                <w:szCs w:val="22"/>
              </w:rPr>
              <w:t>n</w:t>
            </w:r>
            <w:r w:rsidR="00DD3C1D">
              <w:rPr>
                <w:rFonts w:ascii="Arial" w:hAnsi="Arial" w:cs="Arial"/>
                <w:color w:val="000000"/>
                <w:sz w:val="22"/>
                <w:szCs w:val="22"/>
              </w:rPr>
              <w:t>gnathids</w:t>
            </w:r>
            <w:r w:rsidRPr="002C1819">
              <w:rPr>
                <w:rFonts w:ascii="Arial" w:hAnsi="Arial" w:cs="Arial"/>
                <w:color w:val="000000"/>
                <w:sz w:val="22"/>
                <w:szCs w:val="22"/>
              </w:rPr>
              <w:t xml:space="preserve">. </w:t>
            </w:r>
          </w:p>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There are currently no threatened ecological communities within the </w:t>
            </w:r>
            <w:r w:rsidR="00DD3C1D">
              <w:rPr>
                <w:rFonts w:ascii="Arial" w:hAnsi="Arial" w:cs="Arial"/>
                <w:sz w:val="22"/>
                <w:szCs w:val="22"/>
              </w:rPr>
              <w:t>WA South Coast Trawl Fishery</w:t>
            </w:r>
            <w:r w:rsidRPr="002C1819">
              <w:rPr>
                <w:rFonts w:ascii="Arial" w:hAnsi="Arial" w:cs="Arial"/>
                <w:sz w:val="22"/>
                <w:szCs w:val="22"/>
              </w:rPr>
              <w:t xml:space="preserve">. </w:t>
            </w:r>
            <w:r w:rsidRPr="002C1819">
              <w:rPr>
                <w:rFonts w:ascii="Arial" w:hAnsi="Arial" w:cs="Arial"/>
                <w:color w:val="000000"/>
                <w:sz w:val="22"/>
                <w:szCs w:val="22"/>
              </w:rPr>
              <w:t>The department expects that if threatened ecological communities are identified, appropriate management responses will be implemented.</w:t>
            </w:r>
          </w:p>
          <w:p w:rsidR="002C1819" w:rsidRPr="002C1819" w:rsidRDefault="002C1819" w:rsidP="002C1819">
            <w:pPr>
              <w:rPr>
                <w:rFonts w:ascii="Arial" w:hAnsi="Arial" w:cs="Arial"/>
                <w:color w:val="000000"/>
                <w:sz w:val="22"/>
                <w:szCs w:val="22"/>
                <w:highlight w:val="yellow"/>
              </w:rPr>
            </w:pP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As the level of interaction between the fishery and protected species and threatened ecological communities is considered to be </w:t>
            </w:r>
            <w:r w:rsidR="00E42D61">
              <w:rPr>
                <w:rFonts w:ascii="Arial" w:hAnsi="Arial" w:cs="Arial"/>
                <w:color w:val="000000"/>
                <w:sz w:val="22"/>
                <w:szCs w:val="22"/>
              </w:rPr>
              <w:t>low</w:t>
            </w:r>
            <w:r w:rsidRPr="002C1819">
              <w:rPr>
                <w:rFonts w:ascii="Arial" w:hAnsi="Arial" w:cs="Arial"/>
                <w:color w:val="000000"/>
                <w:sz w:val="22"/>
                <w:szCs w:val="22"/>
              </w:rPr>
              <w:t xml:space="preserve">, the department considers that the current management arrangements in conjunction with </w:t>
            </w:r>
            <w:r w:rsidR="00DD3C1D">
              <w:rPr>
                <w:rFonts w:ascii="Arial" w:hAnsi="Arial" w:cs="Arial"/>
                <w:b/>
                <w:color w:val="000000"/>
                <w:sz w:val="22"/>
                <w:szCs w:val="22"/>
              </w:rPr>
              <w:t xml:space="preserve">Recommendation </w:t>
            </w:r>
            <w:r w:rsidR="001F700C">
              <w:rPr>
                <w:rFonts w:ascii="Arial" w:hAnsi="Arial" w:cs="Arial"/>
                <w:b/>
                <w:color w:val="000000"/>
                <w:sz w:val="22"/>
                <w:szCs w:val="22"/>
              </w:rPr>
              <w:t>2</w:t>
            </w:r>
            <w:r w:rsidRPr="002C1819">
              <w:rPr>
                <w:rFonts w:ascii="Arial" w:hAnsi="Arial" w:cs="Arial"/>
                <w:b/>
                <w:color w:val="000000"/>
                <w:sz w:val="22"/>
                <w:szCs w:val="22"/>
              </w:rPr>
              <w:t xml:space="preserve"> Table 4</w:t>
            </w:r>
            <w:r w:rsidRPr="002C1819">
              <w:rPr>
                <w:rFonts w:ascii="Arial" w:hAnsi="Arial" w:cs="Arial"/>
                <w:color w:val="000000"/>
                <w:sz w:val="22"/>
                <w:szCs w:val="22"/>
              </w:rPr>
              <w:t xml:space="preserve"> have a high chance of achieving the objective.</w:t>
            </w:r>
          </w:p>
          <w:p w:rsidR="002C1819" w:rsidRPr="002C1819" w:rsidRDefault="002C1819" w:rsidP="002C1819">
            <w:pPr>
              <w:rPr>
                <w:rFonts w:ascii="Arial" w:hAnsi="Arial" w:cs="Arial"/>
                <w:color w:val="000000"/>
                <w:sz w:val="22"/>
                <w:szCs w:val="22"/>
              </w:rPr>
            </w:pPr>
          </w:p>
        </w:tc>
      </w:tr>
    </w:tbl>
    <w:p w:rsidR="00E92CD6" w:rsidRDefault="00E92CD6">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15120" w:type="dxa"/>
            <w:gridSpan w:val="2"/>
          </w:tcPr>
          <w:p w:rsidR="002C1819" w:rsidRPr="002C1819" w:rsidRDefault="002C1819" w:rsidP="002C1819">
            <w:pPr>
              <w:rPr>
                <w:rFonts w:ascii="Arial" w:hAnsi="Arial" w:cs="Arial"/>
                <w:b/>
                <w:color w:val="000000"/>
                <w:sz w:val="22"/>
                <w:szCs w:val="22"/>
              </w:rPr>
            </w:pPr>
            <w:r w:rsidRPr="002C1819">
              <w:rPr>
                <w:rFonts w:ascii="Arial" w:hAnsi="Arial" w:cs="Arial"/>
                <w:b/>
                <w:bCs/>
                <w:color w:val="000000"/>
                <w:sz w:val="22"/>
                <w:szCs w:val="22"/>
              </w:rPr>
              <w:lastRenderedPageBreak/>
              <w:t>Objective 3: The fishery is conducted, in a manner that minimises the impact of fishing operations on the ecosystem generally.</w:t>
            </w:r>
          </w:p>
        </w:tc>
      </w:tr>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Information requirements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2.3.1</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Information appropriate for the analysis in 2.3.2 is collated and/or collected covering the fisheries impact on the ecosystem and environment generally.</w:t>
            </w:r>
          </w:p>
          <w:p w:rsidR="002C1819" w:rsidRPr="002C1819" w:rsidRDefault="002C1819" w:rsidP="002C1819">
            <w:pPr>
              <w:autoSpaceDE w:val="0"/>
              <w:autoSpaceDN w:val="0"/>
              <w:adjustRightInd w:val="0"/>
              <w:rPr>
                <w:rFonts w:ascii="Arial" w:hAnsi="Arial" w:cs="Arial"/>
                <w:b/>
                <w:bCs/>
                <w:color w:val="000000"/>
                <w:sz w:val="22"/>
                <w:szCs w:val="22"/>
              </w:rPr>
            </w:pPr>
          </w:p>
        </w:tc>
        <w:tc>
          <w:tcPr>
            <w:tcW w:w="7954" w:type="dxa"/>
          </w:tcPr>
          <w:p w:rsidR="002C1819" w:rsidRPr="002C1819" w:rsidRDefault="002C1819" w:rsidP="002C1819">
            <w:pPr>
              <w:rPr>
                <w:rFonts w:ascii="Arial" w:hAnsi="Arial" w:cs="Arial"/>
                <w:b/>
                <w:color w:val="000000"/>
                <w:sz w:val="22"/>
                <w:szCs w:val="22"/>
                <w:highlight w:val="yellow"/>
              </w:rPr>
            </w:pPr>
          </w:p>
          <w:p w:rsidR="002C1819" w:rsidRPr="002C1819" w:rsidRDefault="002C1819" w:rsidP="002C1819">
            <w:pPr>
              <w:rPr>
                <w:rFonts w:ascii="Arial" w:hAnsi="Arial" w:cs="Arial"/>
                <w:color w:val="000000"/>
                <w:sz w:val="22"/>
                <w:szCs w:val="22"/>
              </w:rPr>
            </w:pPr>
          </w:p>
          <w:p w:rsidR="006C42C7" w:rsidRPr="006C42C7" w:rsidRDefault="006C42C7" w:rsidP="006C42C7">
            <w:pPr>
              <w:rPr>
                <w:rFonts w:ascii="Arial" w:hAnsi="Arial" w:cs="Arial"/>
                <w:color w:val="000000"/>
                <w:sz w:val="22"/>
                <w:szCs w:val="22"/>
              </w:rPr>
            </w:pPr>
            <w:r>
              <w:rPr>
                <w:rFonts w:ascii="Arial" w:hAnsi="Arial" w:cs="Arial"/>
                <w:color w:val="000000"/>
                <w:sz w:val="22"/>
                <w:szCs w:val="22"/>
              </w:rPr>
              <w:t>Five</w:t>
            </w:r>
            <w:r w:rsidRPr="006C42C7">
              <w:rPr>
                <w:rFonts w:ascii="Arial" w:hAnsi="Arial" w:cs="Arial"/>
                <w:color w:val="000000"/>
                <w:sz w:val="22"/>
                <w:szCs w:val="22"/>
              </w:rPr>
              <w:t xml:space="preserve"> issues were identified in the 2005 risk assessment for the WA South Coast Trawl Fishery as having an imp</w:t>
            </w:r>
            <w:r w:rsidR="00E42D61">
              <w:rPr>
                <w:rFonts w:ascii="Arial" w:hAnsi="Arial" w:cs="Arial"/>
                <w:color w:val="000000"/>
                <w:sz w:val="22"/>
                <w:szCs w:val="22"/>
              </w:rPr>
              <w:t>act on the ecosystem. Of the five</w:t>
            </w:r>
            <w:r w:rsidRPr="006C42C7">
              <w:rPr>
                <w:rFonts w:ascii="Arial" w:hAnsi="Arial" w:cs="Arial"/>
                <w:color w:val="000000"/>
                <w:sz w:val="22"/>
                <w:szCs w:val="22"/>
              </w:rPr>
              <w:t xml:space="preserve"> issues identified, three (trophic interactions, impacts on sand/shell, and discarded fish) were rated as low risk</w:t>
            </w:r>
            <w:r w:rsidR="00E42D61">
              <w:rPr>
                <w:rFonts w:ascii="Arial" w:hAnsi="Arial" w:cs="Arial"/>
                <w:color w:val="000000"/>
                <w:sz w:val="22"/>
                <w:szCs w:val="22"/>
              </w:rPr>
              <w:t xml:space="preserve"> and</w:t>
            </w:r>
            <w:r w:rsidRPr="006C42C7">
              <w:rPr>
                <w:rFonts w:ascii="Arial" w:hAnsi="Arial" w:cs="Arial"/>
                <w:color w:val="000000"/>
                <w:sz w:val="22"/>
                <w:szCs w:val="22"/>
              </w:rPr>
              <w:t xml:space="preserve"> two (translocation and discarding scallop shells) were rated as negligible. </w:t>
            </w:r>
          </w:p>
          <w:p w:rsidR="006C42C7" w:rsidRPr="002C1819" w:rsidRDefault="006C42C7" w:rsidP="006C42C7">
            <w:pPr>
              <w:autoSpaceDE w:val="0"/>
              <w:autoSpaceDN w:val="0"/>
              <w:adjustRightInd w:val="0"/>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The department considers that due to the nature and scale of the WA </w:t>
            </w:r>
            <w:r w:rsidR="006C42C7">
              <w:rPr>
                <w:rFonts w:ascii="Arial" w:hAnsi="Arial" w:cs="Arial"/>
                <w:sz w:val="22"/>
                <w:szCs w:val="22"/>
              </w:rPr>
              <w:t>South Coast Trawl Fishery</w:t>
            </w:r>
            <w:r w:rsidRPr="002C1819">
              <w:rPr>
                <w:rFonts w:ascii="Arial" w:hAnsi="Arial" w:cs="Arial"/>
                <w:color w:val="000000"/>
                <w:sz w:val="22"/>
                <w:szCs w:val="22"/>
              </w:rPr>
              <w:t xml:space="preserve"> there is a high likelihood that the fisher</w:t>
            </w:r>
            <w:r w:rsidR="006667A4">
              <w:rPr>
                <w:rFonts w:ascii="Arial" w:hAnsi="Arial" w:cs="Arial"/>
                <w:color w:val="000000"/>
                <w:sz w:val="22"/>
                <w:szCs w:val="22"/>
              </w:rPr>
              <w:t>y</w:t>
            </w:r>
            <w:r w:rsidRPr="002C1819">
              <w:rPr>
                <w:rFonts w:ascii="Arial" w:hAnsi="Arial" w:cs="Arial"/>
                <w:color w:val="000000"/>
                <w:sz w:val="22"/>
                <w:szCs w:val="22"/>
              </w:rPr>
              <w:t xml:space="preserve"> </w:t>
            </w:r>
            <w:r w:rsidR="006667A4">
              <w:rPr>
                <w:rFonts w:ascii="Arial" w:hAnsi="Arial" w:cs="Arial"/>
                <w:color w:val="000000"/>
                <w:sz w:val="22"/>
                <w:szCs w:val="22"/>
              </w:rPr>
              <w:t>is</w:t>
            </w:r>
            <w:r w:rsidR="006667A4" w:rsidRPr="002C1819">
              <w:rPr>
                <w:rFonts w:ascii="Arial" w:hAnsi="Arial" w:cs="Arial"/>
                <w:color w:val="000000"/>
                <w:sz w:val="22"/>
                <w:szCs w:val="22"/>
              </w:rPr>
              <w:t xml:space="preserve"> </w:t>
            </w:r>
            <w:r w:rsidRPr="002C1819">
              <w:rPr>
                <w:rFonts w:ascii="Arial" w:hAnsi="Arial" w:cs="Arial"/>
                <w:color w:val="000000"/>
                <w:sz w:val="22"/>
                <w:szCs w:val="22"/>
              </w:rPr>
              <w:t xml:space="preserve">conducted in a manner that minimises the impact of fishing operations on the ecosystem generally. Should this situation change, the department expects that </w:t>
            </w:r>
            <w:r w:rsidRPr="002C1819">
              <w:rPr>
                <w:rFonts w:ascii="Arial" w:hAnsi="Arial" w:cs="Arial"/>
                <w:sz w:val="22"/>
                <w:szCs w:val="22"/>
              </w:rPr>
              <w:t xml:space="preserve">the </w:t>
            </w:r>
            <w:r w:rsidR="00E92CD6" w:rsidRPr="002C1819">
              <w:rPr>
                <w:rFonts w:ascii="Arial" w:hAnsi="Arial" w:cs="Arial"/>
                <w:sz w:val="22"/>
                <w:szCs w:val="22"/>
              </w:rPr>
              <w:t>WA</w:t>
            </w:r>
            <w:r w:rsidR="00E92CD6">
              <w:rPr>
                <w:rFonts w:ascii="Arial" w:hAnsi="Arial" w:cs="Arial"/>
                <w:sz w:val="22"/>
                <w:szCs w:val="22"/>
              </w:rPr>
              <w:t> </w:t>
            </w:r>
            <w:r w:rsidRPr="002C1819">
              <w:rPr>
                <w:rFonts w:ascii="Arial" w:hAnsi="Arial" w:cs="Arial"/>
                <w:sz w:val="22"/>
                <w:szCs w:val="22"/>
              </w:rPr>
              <w:t xml:space="preserve">Department of Fisheries </w:t>
            </w:r>
            <w:r w:rsidRPr="002C1819">
              <w:rPr>
                <w:rFonts w:ascii="Arial" w:hAnsi="Arial" w:cs="Arial"/>
                <w:color w:val="000000"/>
                <w:sz w:val="22"/>
                <w:szCs w:val="22"/>
              </w:rPr>
              <w:t>would implement appropriate actions to ensure that the ecosystem generally is not negatively impacted b</w:t>
            </w:r>
            <w:r w:rsidR="006C42C7">
              <w:rPr>
                <w:rFonts w:ascii="Arial" w:hAnsi="Arial" w:cs="Arial"/>
                <w:color w:val="000000"/>
                <w:sz w:val="22"/>
                <w:szCs w:val="22"/>
              </w:rPr>
              <w:t>y the operation of the fishery</w:t>
            </w:r>
            <w:r w:rsidRPr="002C1819">
              <w:rPr>
                <w:rFonts w:ascii="Arial" w:hAnsi="Arial" w:cs="Arial"/>
                <w:color w:val="000000"/>
                <w:sz w:val="22"/>
                <w:szCs w:val="22"/>
              </w:rPr>
              <w:t>.</w:t>
            </w:r>
          </w:p>
          <w:p w:rsidR="002C1819" w:rsidRPr="002C1819" w:rsidRDefault="002C1819" w:rsidP="002C1819">
            <w:pPr>
              <w:rPr>
                <w:rFonts w:ascii="Arial" w:hAnsi="Arial" w:cs="Arial"/>
                <w:color w:val="000000"/>
                <w:sz w:val="22"/>
                <w:szCs w:val="22"/>
              </w:rPr>
            </w:pPr>
          </w:p>
        </w:tc>
      </w:tr>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Assessment</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2.3.2</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Information is collected and a risk analysis, appropriate to the scale of the fishery and its potential impacts, is conducted into the susceptibility of each of the following ecosystem components to the fishery.</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(a) Impacts on ecological communities</w:t>
            </w:r>
          </w:p>
          <w:p w:rsidR="002C1819" w:rsidRPr="002C1819" w:rsidRDefault="002C1819" w:rsidP="00C56EDB">
            <w:pPr>
              <w:numPr>
                <w:ilvl w:val="0"/>
                <w:numId w:val="28"/>
              </w:numPr>
              <w:autoSpaceDE w:val="0"/>
              <w:autoSpaceDN w:val="0"/>
              <w:adjustRightInd w:val="0"/>
              <w:rPr>
                <w:rFonts w:ascii="Arial" w:hAnsi="Arial" w:cs="Arial"/>
                <w:color w:val="000000"/>
                <w:sz w:val="22"/>
                <w:szCs w:val="22"/>
              </w:rPr>
            </w:pPr>
            <w:r w:rsidRPr="002C1819">
              <w:rPr>
                <w:rFonts w:ascii="Arial" w:hAnsi="Arial" w:cs="Arial"/>
                <w:color w:val="000000"/>
                <w:sz w:val="22"/>
                <w:szCs w:val="22"/>
              </w:rPr>
              <w:t>Benthic communities</w:t>
            </w:r>
          </w:p>
          <w:p w:rsidR="002C1819" w:rsidRPr="002C1819" w:rsidRDefault="002C1819" w:rsidP="00C56EDB">
            <w:pPr>
              <w:numPr>
                <w:ilvl w:val="0"/>
                <w:numId w:val="28"/>
              </w:numPr>
              <w:autoSpaceDE w:val="0"/>
              <w:autoSpaceDN w:val="0"/>
              <w:adjustRightInd w:val="0"/>
              <w:rPr>
                <w:rFonts w:ascii="Arial" w:hAnsi="Arial" w:cs="Arial"/>
                <w:color w:val="000000"/>
                <w:sz w:val="22"/>
                <w:szCs w:val="22"/>
              </w:rPr>
            </w:pPr>
            <w:r w:rsidRPr="002C1819">
              <w:rPr>
                <w:rFonts w:ascii="Arial" w:hAnsi="Arial" w:cs="Arial"/>
                <w:color w:val="000000"/>
                <w:sz w:val="22"/>
                <w:szCs w:val="22"/>
              </w:rPr>
              <w:t>Ecologically related, associated or dependent species</w:t>
            </w:r>
          </w:p>
          <w:p w:rsidR="002C1819" w:rsidRPr="002C1819" w:rsidRDefault="002C1819" w:rsidP="00C56EDB">
            <w:pPr>
              <w:numPr>
                <w:ilvl w:val="0"/>
                <w:numId w:val="28"/>
              </w:numPr>
              <w:autoSpaceDE w:val="0"/>
              <w:autoSpaceDN w:val="0"/>
              <w:adjustRightInd w:val="0"/>
              <w:rPr>
                <w:rFonts w:ascii="Arial" w:hAnsi="Arial" w:cs="Arial"/>
                <w:color w:val="000000"/>
                <w:sz w:val="22"/>
                <w:szCs w:val="22"/>
              </w:rPr>
            </w:pPr>
            <w:r w:rsidRPr="002C1819">
              <w:rPr>
                <w:rFonts w:ascii="Arial" w:hAnsi="Arial" w:cs="Arial"/>
                <w:color w:val="000000"/>
                <w:sz w:val="22"/>
                <w:szCs w:val="22"/>
              </w:rPr>
              <w:t>Water column communities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(b) Impacts on food chains</w:t>
            </w:r>
          </w:p>
          <w:p w:rsidR="002C1819" w:rsidRPr="002C1819" w:rsidRDefault="002C1819" w:rsidP="00C56EDB">
            <w:pPr>
              <w:numPr>
                <w:ilvl w:val="0"/>
                <w:numId w:val="29"/>
              </w:numPr>
              <w:autoSpaceDE w:val="0"/>
              <w:autoSpaceDN w:val="0"/>
              <w:adjustRightInd w:val="0"/>
              <w:rPr>
                <w:rFonts w:ascii="Arial" w:hAnsi="Arial" w:cs="Arial"/>
                <w:color w:val="000000"/>
                <w:sz w:val="22"/>
                <w:szCs w:val="22"/>
              </w:rPr>
            </w:pPr>
            <w:r w:rsidRPr="002C1819">
              <w:rPr>
                <w:rFonts w:ascii="Arial" w:hAnsi="Arial" w:cs="Arial"/>
                <w:color w:val="000000"/>
                <w:sz w:val="22"/>
                <w:szCs w:val="22"/>
              </w:rPr>
              <w:t>Structure</w:t>
            </w:r>
          </w:p>
          <w:p w:rsidR="002C1819" w:rsidRPr="002C1819" w:rsidRDefault="002C1819" w:rsidP="00C56EDB">
            <w:pPr>
              <w:numPr>
                <w:ilvl w:val="0"/>
                <w:numId w:val="29"/>
              </w:numPr>
              <w:autoSpaceDE w:val="0"/>
              <w:autoSpaceDN w:val="0"/>
              <w:adjustRightInd w:val="0"/>
              <w:rPr>
                <w:rFonts w:ascii="Arial" w:hAnsi="Arial" w:cs="Arial"/>
                <w:color w:val="000000"/>
                <w:sz w:val="22"/>
                <w:szCs w:val="22"/>
              </w:rPr>
            </w:pPr>
            <w:r w:rsidRPr="002C1819">
              <w:rPr>
                <w:rFonts w:ascii="Arial" w:hAnsi="Arial" w:cs="Arial"/>
                <w:color w:val="000000"/>
                <w:sz w:val="22"/>
                <w:szCs w:val="22"/>
              </w:rPr>
              <w:t>Productivity/flows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(c) Impacts on the physical environment</w:t>
            </w:r>
          </w:p>
          <w:p w:rsidR="002C1819" w:rsidRPr="002C1819" w:rsidRDefault="002C1819" w:rsidP="00C56EDB">
            <w:pPr>
              <w:numPr>
                <w:ilvl w:val="0"/>
                <w:numId w:val="30"/>
              </w:numPr>
              <w:autoSpaceDE w:val="0"/>
              <w:autoSpaceDN w:val="0"/>
              <w:adjustRightInd w:val="0"/>
              <w:rPr>
                <w:rFonts w:ascii="Arial" w:hAnsi="Arial" w:cs="Arial"/>
                <w:color w:val="000000"/>
                <w:sz w:val="22"/>
                <w:szCs w:val="22"/>
              </w:rPr>
            </w:pPr>
            <w:r w:rsidRPr="002C1819">
              <w:rPr>
                <w:rFonts w:ascii="Arial" w:hAnsi="Arial" w:cs="Arial"/>
                <w:color w:val="000000"/>
                <w:sz w:val="22"/>
                <w:szCs w:val="22"/>
              </w:rPr>
              <w:t>Physical habitat</w:t>
            </w:r>
          </w:p>
          <w:p w:rsidR="002C1819" w:rsidRPr="002C1819" w:rsidRDefault="002C1819" w:rsidP="00C56EDB">
            <w:pPr>
              <w:numPr>
                <w:ilvl w:val="0"/>
                <w:numId w:val="30"/>
              </w:numPr>
              <w:autoSpaceDE w:val="0"/>
              <w:autoSpaceDN w:val="0"/>
              <w:adjustRightInd w:val="0"/>
              <w:ind w:left="714" w:hanging="357"/>
              <w:rPr>
                <w:rFonts w:ascii="Arial" w:hAnsi="Arial" w:cs="Arial"/>
                <w:b/>
                <w:bCs/>
                <w:color w:val="000000"/>
                <w:sz w:val="22"/>
                <w:szCs w:val="22"/>
              </w:rPr>
            </w:pPr>
            <w:r w:rsidRPr="002C1819">
              <w:rPr>
                <w:rFonts w:ascii="Arial" w:hAnsi="Arial" w:cs="Arial"/>
                <w:color w:val="000000"/>
                <w:sz w:val="22"/>
                <w:szCs w:val="22"/>
              </w:rPr>
              <w:t>Water quality</w:t>
            </w:r>
          </w:p>
          <w:p w:rsidR="00FD3DA0" w:rsidRDefault="00FD3DA0">
            <w:pPr>
              <w:autoSpaceDE w:val="0"/>
              <w:autoSpaceDN w:val="0"/>
              <w:adjustRightInd w:val="0"/>
              <w:rPr>
                <w:rFonts w:ascii="Arial" w:hAnsi="Arial" w:cs="Arial"/>
                <w:b/>
                <w:bCs/>
                <w:color w:val="000000"/>
                <w:sz w:val="22"/>
                <w:szCs w:val="22"/>
              </w:rPr>
            </w:pPr>
          </w:p>
        </w:tc>
        <w:tc>
          <w:tcPr>
            <w:tcW w:w="7954" w:type="dxa"/>
          </w:tcPr>
          <w:p w:rsidR="002C1819" w:rsidRPr="002C1819" w:rsidRDefault="002C1819" w:rsidP="002C1819">
            <w:pPr>
              <w:rPr>
                <w:rFonts w:ascii="Arial" w:hAnsi="Arial" w:cs="Arial"/>
                <w:b/>
                <w:color w:val="000000"/>
                <w:sz w:val="22"/>
                <w:szCs w:val="22"/>
                <w:highlight w:val="yellow"/>
              </w:rPr>
            </w:pPr>
          </w:p>
          <w:p w:rsidR="002C1819" w:rsidRPr="002C1819" w:rsidRDefault="002C1819" w:rsidP="002C1819">
            <w:pPr>
              <w:rPr>
                <w:rFonts w:ascii="Arial" w:hAnsi="Arial" w:cs="Arial"/>
                <w:b/>
                <w:color w:val="000000"/>
                <w:sz w:val="22"/>
                <w:szCs w:val="22"/>
                <w:highlight w:val="yellow"/>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 xml:space="preserve">An </w:t>
            </w:r>
            <w:r w:rsidR="00FC1887">
              <w:rPr>
                <w:rFonts w:ascii="Arial" w:hAnsi="Arial" w:cs="Arial"/>
                <w:color w:val="000000"/>
                <w:sz w:val="22"/>
                <w:szCs w:val="22"/>
              </w:rPr>
              <w:t>E</w:t>
            </w:r>
            <w:r w:rsidRPr="002C1819">
              <w:rPr>
                <w:rFonts w:ascii="Arial" w:hAnsi="Arial" w:cs="Arial"/>
                <w:color w:val="000000"/>
                <w:sz w:val="22"/>
                <w:szCs w:val="22"/>
              </w:rPr>
              <w:t xml:space="preserve">cological </w:t>
            </w:r>
            <w:r w:rsidR="00FC1887">
              <w:rPr>
                <w:rFonts w:ascii="Arial" w:hAnsi="Arial" w:cs="Arial"/>
                <w:color w:val="000000"/>
                <w:sz w:val="22"/>
                <w:szCs w:val="22"/>
              </w:rPr>
              <w:t>R</w:t>
            </w:r>
            <w:r w:rsidRPr="002C1819">
              <w:rPr>
                <w:rFonts w:ascii="Arial" w:hAnsi="Arial" w:cs="Arial"/>
                <w:color w:val="000000"/>
                <w:sz w:val="22"/>
                <w:szCs w:val="22"/>
              </w:rPr>
              <w:t xml:space="preserve">isk </w:t>
            </w:r>
            <w:r w:rsidR="00FC1887">
              <w:rPr>
                <w:rFonts w:ascii="Arial" w:hAnsi="Arial" w:cs="Arial"/>
                <w:color w:val="000000"/>
                <w:sz w:val="22"/>
                <w:szCs w:val="22"/>
              </w:rPr>
              <w:t>A</w:t>
            </w:r>
            <w:r w:rsidRPr="002C1819">
              <w:rPr>
                <w:rFonts w:ascii="Arial" w:hAnsi="Arial" w:cs="Arial"/>
                <w:color w:val="000000"/>
                <w:sz w:val="22"/>
                <w:szCs w:val="22"/>
              </w:rPr>
              <w:t xml:space="preserve">ssessment was completed for the WA </w:t>
            </w:r>
            <w:r w:rsidR="006C42C7">
              <w:rPr>
                <w:rFonts w:ascii="Arial" w:hAnsi="Arial" w:cs="Arial"/>
                <w:sz w:val="22"/>
                <w:szCs w:val="22"/>
              </w:rPr>
              <w:t>South Coast Trawl Fishery</w:t>
            </w:r>
            <w:r w:rsidRPr="002C1819">
              <w:rPr>
                <w:rFonts w:ascii="Arial" w:hAnsi="Arial" w:cs="Arial"/>
                <w:b/>
                <w:sz w:val="22"/>
                <w:szCs w:val="22"/>
              </w:rPr>
              <w:t xml:space="preserve"> </w:t>
            </w:r>
            <w:r w:rsidRPr="002C1819">
              <w:rPr>
                <w:rFonts w:ascii="Arial" w:hAnsi="Arial" w:cs="Arial"/>
                <w:color w:val="000000"/>
                <w:sz w:val="22"/>
                <w:szCs w:val="22"/>
              </w:rPr>
              <w:t>in 2005. This risk assessment considered benthic biota, the physical habitat, water quality and impact on the food chain.</w:t>
            </w:r>
          </w:p>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highlight w:val="yellow"/>
              </w:rPr>
            </w:pPr>
            <w:r w:rsidRPr="002C1819">
              <w:rPr>
                <w:rFonts w:ascii="Arial" w:hAnsi="Arial" w:cs="Arial"/>
                <w:sz w:val="22"/>
                <w:szCs w:val="22"/>
              </w:rPr>
              <w:t xml:space="preserve">The </w:t>
            </w:r>
            <w:r w:rsidR="00855E68" w:rsidRPr="002C1819">
              <w:rPr>
                <w:rFonts w:ascii="Arial" w:hAnsi="Arial" w:cs="Arial"/>
                <w:sz w:val="22"/>
                <w:szCs w:val="22"/>
              </w:rPr>
              <w:t>WA</w:t>
            </w:r>
            <w:r w:rsidR="00855E68" w:rsidRPr="002C1819">
              <w:rPr>
                <w:rFonts w:ascii="Arial" w:hAnsi="Arial" w:cs="Arial"/>
                <w:color w:val="000000"/>
                <w:sz w:val="22"/>
                <w:szCs w:val="22"/>
              </w:rPr>
              <w:t xml:space="preserve"> </w:t>
            </w:r>
            <w:r w:rsidRPr="002C1819">
              <w:rPr>
                <w:rFonts w:ascii="Arial" w:hAnsi="Arial" w:cs="Arial"/>
                <w:sz w:val="22"/>
                <w:szCs w:val="22"/>
              </w:rPr>
              <w:t xml:space="preserve">Department of Fisheries </w:t>
            </w:r>
            <w:r w:rsidRPr="002C1819">
              <w:rPr>
                <w:rFonts w:ascii="Arial" w:hAnsi="Arial" w:cs="Arial"/>
                <w:color w:val="000000"/>
                <w:sz w:val="22"/>
                <w:szCs w:val="22"/>
              </w:rPr>
              <w:t xml:space="preserve">concluded that the impacts of the WA </w:t>
            </w:r>
            <w:r w:rsidR="006C42C7">
              <w:rPr>
                <w:rFonts w:ascii="Arial" w:hAnsi="Arial" w:cs="Arial"/>
                <w:sz w:val="22"/>
                <w:szCs w:val="22"/>
              </w:rPr>
              <w:t>South Coast Trawl Fishery</w:t>
            </w:r>
            <w:r w:rsidRPr="002C1819">
              <w:rPr>
                <w:rFonts w:ascii="Arial" w:hAnsi="Arial" w:cs="Arial"/>
                <w:color w:val="000000"/>
                <w:sz w:val="22"/>
                <w:szCs w:val="22"/>
              </w:rPr>
              <w:t xml:space="preserve"> on the ecosystem are negligible to low due to the </w:t>
            </w:r>
            <w:r w:rsidR="00855E68">
              <w:rPr>
                <w:rFonts w:ascii="Arial" w:hAnsi="Arial" w:cs="Arial"/>
                <w:color w:val="000000"/>
                <w:sz w:val="22"/>
                <w:szCs w:val="22"/>
              </w:rPr>
              <w:t>low number of operators, spatial and seasonal closures and gear restrictions in place.</w:t>
            </w:r>
          </w:p>
          <w:p w:rsidR="002C1819" w:rsidRPr="002C1819" w:rsidRDefault="002C1819" w:rsidP="002C1819">
            <w:pPr>
              <w:rPr>
                <w:rFonts w:ascii="Arial" w:hAnsi="Arial" w:cs="Arial"/>
                <w:color w:val="000000"/>
                <w:sz w:val="22"/>
                <w:szCs w:val="22"/>
                <w:highlight w:val="yellow"/>
              </w:rPr>
            </w:pPr>
          </w:p>
          <w:p w:rsidR="00495062" w:rsidRPr="002C1819" w:rsidRDefault="00495062" w:rsidP="00495062">
            <w:pPr>
              <w:rPr>
                <w:rFonts w:ascii="Arial" w:hAnsi="Arial" w:cs="Arial"/>
                <w:sz w:val="22"/>
                <w:szCs w:val="22"/>
              </w:rPr>
            </w:pPr>
            <w:r>
              <w:rPr>
                <w:rFonts w:ascii="Arial" w:hAnsi="Arial" w:cs="Arial"/>
                <w:sz w:val="22"/>
                <w:szCs w:val="22"/>
              </w:rPr>
              <w:t xml:space="preserve">The department recommends the WA Department of Fisheries completes a review of the Ecological Risk Assessment </w:t>
            </w:r>
            <w:r w:rsidR="0095724C">
              <w:rPr>
                <w:rFonts w:ascii="Arial" w:hAnsi="Arial" w:cs="Arial"/>
                <w:sz w:val="22"/>
                <w:szCs w:val="22"/>
              </w:rPr>
              <w:t xml:space="preserve">for the fishery </w:t>
            </w:r>
            <w:r>
              <w:rPr>
                <w:rFonts w:ascii="Arial" w:hAnsi="Arial" w:cs="Arial"/>
                <w:sz w:val="22"/>
                <w:szCs w:val="22"/>
              </w:rPr>
              <w:t>to ensure any new risks are identified</w:t>
            </w:r>
            <w:r w:rsidRPr="002C1819">
              <w:rPr>
                <w:rFonts w:ascii="Arial" w:hAnsi="Arial" w:cs="Arial"/>
                <w:sz w:val="22"/>
                <w:szCs w:val="22"/>
              </w:rPr>
              <w:t xml:space="preserve"> </w:t>
            </w:r>
            <w:r>
              <w:rPr>
                <w:rFonts w:ascii="Arial" w:hAnsi="Arial" w:cs="Arial"/>
                <w:sz w:val="22"/>
                <w:szCs w:val="22"/>
              </w:rPr>
              <w:t>and appropriate management arrangements are implemented (</w:t>
            </w:r>
            <w:r w:rsidRPr="00EF21C9">
              <w:rPr>
                <w:rFonts w:ascii="Arial" w:hAnsi="Arial" w:cs="Arial"/>
                <w:b/>
                <w:sz w:val="22"/>
                <w:szCs w:val="22"/>
              </w:rPr>
              <w:t xml:space="preserve">Recommendation </w:t>
            </w:r>
            <w:r w:rsidR="00A15303">
              <w:rPr>
                <w:rFonts w:ascii="Arial" w:hAnsi="Arial" w:cs="Arial"/>
                <w:b/>
                <w:sz w:val="22"/>
                <w:szCs w:val="22"/>
              </w:rPr>
              <w:t>2</w:t>
            </w:r>
            <w:r w:rsidRPr="00EF21C9">
              <w:rPr>
                <w:rFonts w:ascii="Arial" w:hAnsi="Arial" w:cs="Arial"/>
                <w:b/>
                <w:sz w:val="22"/>
                <w:szCs w:val="22"/>
              </w:rPr>
              <w:t>, Table 4</w:t>
            </w:r>
            <w:r>
              <w:rPr>
                <w:rFonts w:ascii="Arial" w:hAnsi="Arial" w:cs="Arial"/>
                <w:sz w:val="22"/>
                <w:szCs w:val="22"/>
              </w:rPr>
              <w:t>).</w:t>
            </w:r>
          </w:p>
          <w:p w:rsidR="002C1819" w:rsidRPr="002C1819" w:rsidRDefault="002C1819" w:rsidP="002C1819">
            <w:pPr>
              <w:rPr>
                <w:rFonts w:ascii="Arial" w:hAnsi="Arial" w:cs="Arial"/>
                <w:color w:val="000000"/>
                <w:sz w:val="22"/>
                <w:szCs w:val="22"/>
                <w:highlight w:val="yellow"/>
              </w:rPr>
            </w:pPr>
          </w:p>
        </w:tc>
      </w:tr>
    </w:tbl>
    <w:p w:rsidR="00E92CD6" w:rsidRDefault="00E92CD6">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2C1819" w:rsidRPr="002C1819" w:rsidTr="002C1819">
        <w:tc>
          <w:tcPr>
            <w:tcW w:w="7166" w:type="dxa"/>
          </w:tcPr>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lastRenderedPageBreak/>
              <w:t>Management responses</w:t>
            </w: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2.3.3</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Management actions are in place to ensure significant damage to ecosystems does not arise from the impacts described in 2.3.1.</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color w:val="000000"/>
                <w:sz w:val="22"/>
                <w:szCs w:val="22"/>
              </w:rPr>
            </w:pPr>
          </w:p>
          <w:p w:rsidR="002C1819" w:rsidRDefault="002C1819"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855E68" w:rsidRDefault="00855E68" w:rsidP="002C1819">
            <w:pPr>
              <w:autoSpaceDE w:val="0"/>
              <w:autoSpaceDN w:val="0"/>
              <w:adjustRightInd w:val="0"/>
              <w:rPr>
                <w:rFonts w:ascii="Arial" w:hAnsi="Arial" w:cs="Arial"/>
                <w:color w:val="000000"/>
                <w:sz w:val="22"/>
                <w:szCs w:val="22"/>
              </w:rPr>
            </w:pPr>
          </w:p>
          <w:p w:rsidR="0095355C" w:rsidRDefault="0095355C" w:rsidP="002C1819">
            <w:pPr>
              <w:autoSpaceDE w:val="0"/>
              <w:autoSpaceDN w:val="0"/>
              <w:adjustRightInd w:val="0"/>
              <w:rPr>
                <w:rFonts w:ascii="Arial" w:hAnsi="Arial" w:cs="Arial"/>
                <w:color w:val="000000"/>
                <w:sz w:val="22"/>
                <w:szCs w:val="22"/>
              </w:rPr>
            </w:pPr>
          </w:p>
          <w:p w:rsidR="0095355C" w:rsidRDefault="0095355C" w:rsidP="002C1819">
            <w:pPr>
              <w:autoSpaceDE w:val="0"/>
              <w:autoSpaceDN w:val="0"/>
              <w:adjustRightInd w:val="0"/>
              <w:rPr>
                <w:rFonts w:ascii="Arial" w:hAnsi="Arial" w:cs="Arial"/>
                <w:color w:val="000000"/>
                <w:sz w:val="22"/>
                <w:szCs w:val="22"/>
              </w:rPr>
            </w:pPr>
          </w:p>
          <w:p w:rsidR="0095355C" w:rsidRDefault="0095355C" w:rsidP="002C1819">
            <w:pPr>
              <w:autoSpaceDE w:val="0"/>
              <w:autoSpaceDN w:val="0"/>
              <w:adjustRightInd w:val="0"/>
              <w:rPr>
                <w:rFonts w:ascii="Arial" w:hAnsi="Arial" w:cs="Arial"/>
                <w:color w:val="000000"/>
                <w:sz w:val="22"/>
                <w:szCs w:val="22"/>
              </w:rPr>
            </w:pPr>
          </w:p>
          <w:p w:rsidR="0095355C" w:rsidRDefault="0095355C" w:rsidP="002C1819">
            <w:pPr>
              <w:autoSpaceDE w:val="0"/>
              <w:autoSpaceDN w:val="0"/>
              <w:adjustRightInd w:val="0"/>
              <w:rPr>
                <w:rFonts w:ascii="Arial" w:hAnsi="Arial" w:cs="Arial"/>
                <w:color w:val="000000"/>
                <w:sz w:val="22"/>
                <w:szCs w:val="22"/>
              </w:rPr>
            </w:pPr>
          </w:p>
          <w:p w:rsidR="004023EA" w:rsidRDefault="004023EA" w:rsidP="002C1819">
            <w:pPr>
              <w:autoSpaceDE w:val="0"/>
              <w:autoSpaceDN w:val="0"/>
              <w:adjustRightInd w:val="0"/>
              <w:rPr>
                <w:rFonts w:ascii="Arial" w:hAnsi="Arial" w:cs="Arial"/>
                <w:color w:val="000000"/>
                <w:sz w:val="22"/>
                <w:szCs w:val="22"/>
              </w:rPr>
            </w:pPr>
          </w:p>
          <w:p w:rsidR="00D21FB3" w:rsidRDefault="00D21FB3"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2.3.4</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There are decision rules that trigger further management responses when monitoring detects impacts on selected ecosystem indicators beyond a predetermined level, or where action is indicated by application of the precautionary approach.</w:t>
            </w:r>
          </w:p>
          <w:p w:rsidR="002C1819" w:rsidRPr="002C1819" w:rsidRDefault="002C1819" w:rsidP="002C1819">
            <w:pPr>
              <w:autoSpaceDE w:val="0"/>
              <w:autoSpaceDN w:val="0"/>
              <w:adjustRightInd w:val="0"/>
              <w:rPr>
                <w:rFonts w:ascii="Arial" w:hAnsi="Arial" w:cs="Arial"/>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p>
          <w:p w:rsidR="002C1819" w:rsidRPr="002C1819" w:rsidRDefault="002C1819" w:rsidP="002C1819">
            <w:pPr>
              <w:autoSpaceDE w:val="0"/>
              <w:autoSpaceDN w:val="0"/>
              <w:adjustRightInd w:val="0"/>
              <w:rPr>
                <w:rFonts w:ascii="Arial" w:hAnsi="Arial" w:cs="Arial"/>
                <w:b/>
                <w:bCs/>
                <w:color w:val="000000"/>
                <w:sz w:val="22"/>
                <w:szCs w:val="22"/>
              </w:rPr>
            </w:pPr>
            <w:r w:rsidRPr="002C1819">
              <w:rPr>
                <w:rFonts w:ascii="Arial" w:hAnsi="Arial" w:cs="Arial"/>
                <w:b/>
                <w:bCs/>
                <w:color w:val="000000"/>
                <w:sz w:val="22"/>
                <w:szCs w:val="22"/>
              </w:rPr>
              <w:t>2.3.5</w:t>
            </w:r>
          </w:p>
          <w:p w:rsidR="002C1819" w:rsidRPr="002C1819" w:rsidRDefault="002C1819" w:rsidP="002C1819">
            <w:pPr>
              <w:autoSpaceDE w:val="0"/>
              <w:autoSpaceDN w:val="0"/>
              <w:adjustRightInd w:val="0"/>
              <w:rPr>
                <w:rFonts w:ascii="Arial" w:hAnsi="Arial" w:cs="Arial"/>
                <w:color w:val="000000"/>
                <w:sz w:val="22"/>
                <w:szCs w:val="22"/>
              </w:rPr>
            </w:pPr>
            <w:r w:rsidRPr="002C1819">
              <w:rPr>
                <w:rFonts w:ascii="Arial" w:hAnsi="Arial" w:cs="Arial"/>
                <w:color w:val="000000"/>
                <w:sz w:val="22"/>
                <w:szCs w:val="22"/>
              </w:rPr>
              <w:t>The management response, considering uncertainties in the assessment and precautionary management actions, has a high chance of achieving the objective.</w:t>
            </w:r>
          </w:p>
        </w:tc>
        <w:tc>
          <w:tcPr>
            <w:tcW w:w="7954" w:type="dxa"/>
          </w:tcPr>
          <w:p w:rsidR="002C1819" w:rsidRPr="002C1819" w:rsidRDefault="002C1819"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p>
          <w:p w:rsidR="002C1819" w:rsidRDefault="006667A4" w:rsidP="004023EA">
            <w:pPr>
              <w:rPr>
                <w:rFonts w:ascii="Arial" w:hAnsi="Arial" w:cs="Arial"/>
                <w:sz w:val="22"/>
                <w:szCs w:val="22"/>
              </w:rPr>
            </w:pPr>
            <w:r>
              <w:rPr>
                <w:rFonts w:ascii="Arial" w:hAnsi="Arial" w:cs="Arial"/>
                <w:sz w:val="22"/>
                <w:szCs w:val="22"/>
              </w:rPr>
              <w:t>An</w:t>
            </w:r>
            <w:r w:rsidR="00855E68" w:rsidRPr="004023EA">
              <w:rPr>
                <w:rFonts w:ascii="Arial" w:hAnsi="Arial" w:cs="Arial"/>
                <w:sz w:val="22"/>
                <w:szCs w:val="22"/>
              </w:rPr>
              <w:t xml:space="preserve"> important management action that ensures there is minimal impact on the broader ecosystem is to ensure that there is an adequate level of spawning stock to ensure recruitment is not affected by spawning stock abundance. Furthermore, while scallops are filter feeders, removing small organic material and particulates from the surrounding water, they are only one of a larg</w:t>
            </w:r>
            <w:r w:rsidR="00A323B0">
              <w:rPr>
                <w:rFonts w:ascii="Arial" w:hAnsi="Arial" w:cs="Arial"/>
                <w:sz w:val="22"/>
                <w:szCs w:val="22"/>
              </w:rPr>
              <w:t>e number of such feeders in the</w:t>
            </w:r>
            <w:r w:rsidR="00855E68" w:rsidRPr="004023EA">
              <w:rPr>
                <w:rFonts w:ascii="Arial" w:hAnsi="Arial" w:cs="Arial"/>
                <w:sz w:val="22"/>
                <w:szCs w:val="22"/>
              </w:rPr>
              <w:t xml:space="preserve"> region. Furthermore, they are not the sole prey for any species. The department notes that recruitment and stock abundance are highly variable from year to year and therefore the ecosystem does not depend on relatively static levels of scallop stock abundance. Consequently, ensuring adequate levels of spawning stock s</w:t>
            </w:r>
            <w:r w:rsidR="00813B7F">
              <w:rPr>
                <w:rFonts w:ascii="Arial" w:hAnsi="Arial" w:cs="Arial"/>
                <w:sz w:val="22"/>
                <w:szCs w:val="22"/>
              </w:rPr>
              <w:t xml:space="preserve">erves to achieve two objectives - a sustainable </w:t>
            </w:r>
            <w:r w:rsidR="00855E68" w:rsidRPr="004023EA">
              <w:rPr>
                <w:rFonts w:ascii="Arial" w:hAnsi="Arial" w:cs="Arial"/>
                <w:sz w:val="22"/>
                <w:szCs w:val="22"/>
              </w:rPr>
              <w:t>fishery</w:t>
            </w:r>
            <w:r>
              <w:rPr>
                <w:rFonts w:ascii="Arial" w:hAnsi="Arial" w:cs="Arial"/>
                <w:sz w:val="22"/>
                <w:szCs w:val="22"/>
              </w:rPr>
              <w:t>,</w:t>
            </w:r>
            <w:r w:rsidR="00855E68" w:rsidRPr="004023EA">
              <w:rPr>
                <w:rFonts w:ascii="Arial" w:hAnsi="Arial" w:cs="Arial"/>
                <w:sz w:val="22"/>
                <w:szCs w:val="22"/>
              </w:rPr>
              <w:t xml:space="preserve"> and minimising impacts on any trophic interactions. Other management measures such as gear restrictions, spatial and seasonal closures and limiting the number of operating vessels also further minimise</w:t>
            </w:r>
            <w:r w:rsidR="00E92CD6">
              <w:rPr>
                <w:rFonts w:ascii="Arial" w:hAnsi="Arial" w:cs="Arial"/>
                <w:sz w:val="22"/>
                <w:szCs w:val="22"/>
              </w:rPr>
              <w:t>s</w:t>
            </w:r>
            <w:r w:rsidR="00855E68" w:rsidRPr="004023EA">
              <w:rPr>
                <w:rFonts w:ascii="Arial" w:hAnsi="Arial" w:cs="Arial"/>
                <w:sz w:val="22"/>
                <w:szCs w:val="22"/>
              </w:rPr>
              <w:t xml:space="preserve"> the potential for impacts on bycatch species and other indirect impacts. In addition, </w:t>
            </w:r>
            <w:r w:rsidR="004023EA" w:rsidRPr="004023EA">
              <w:rPr>
                <w:rFonts w:ascii="Arial" w:hAnsi="Arial" w:cs="Arial"/>
                <w:sz w:val="22"/>
                <w:szCs w:val="22"/>
              </w:rPr>
              <w:t>the WA Department of Fisher</w:t>
            </w:r>
            <w:r w:rsidR="00A323B0">
              <w:rPr>
                <w:rFonts w:ascii="Arial" w:hAnsi="Arial" w:cs="Arial"/>
                <w:sz w:val="22"/>
                <w:szCs w:val="22"/>
              </w:rPr>
              <w:t>ie</w:t>
            </w:r>
            <w:r w:rsidR="004023EA" w:rsidRPr="004023EA">
              <w:rPr>
                <w:rFonts w:ascii="Arial" w:hAnsi="Arial" w:cs="Arial"/>
                <w:sz w:val="22"/>
                <w:szCs w:val="22"/>
              </w:rPr>
              <w:t xml:space="preserve">s has advised that </w:t>
            </w:r>
            <w:r w:rsidR="00855E68" w:rsidRPr="004023EA">
              <w:rPr>
                <w:rFonts w:ascii="Arial" w:hAnsi="Arial" w:cs="Arial"/>
                <w:sz w:val="22"/>
                <w:szCs w:val="22"/>
              </w:rPr>
              <w:t>planned future research</w:t>
            </w:r>
            <w:r w:rsidR="00D21FB3">
              <w:rPr>
                <w:rFonts w:ascii="Arial" w:hAnsi="Arial" w:cs="Arial"/>
                <w:sz w:val="22"/>
                <w:szCs w:val="22"/>
              </w:rPr>
              <w:t xml:space="preserve"> in other similar WA fisheries (Shark Bay Scallop and </w:t>
            </w:r>
            <w:r w:rsidR="00E92CD6">
              <w:rPr>
                <w:rFonts w:ascii="Arial" w:hAnsi="Arial" w:cs="Arial"/>
                <w:sz w:val="22"/>
                <w:szCs w:val="22"/>
              </w:rPr>
              <w:t>Abrolhos </w:t>
            </w:r>
            <w:r w:rsidR="00D21FB3">
              <w:rPr>
                <w:rFonts w:ascii="Arial" w:hAnsi="Arial" w:cs="Arial"/>
                <w:sz w:val="22"/>
                <w:szCs w:val="22"/>
              </w:rPr>
              <w:t>Islands and Mid West Trawl Managed Fisheries)</w:t>
            </w:r>
            <w:r w:rsidR="00855E68" w:rsidRPr="004023EA">
              <w:rPr>
                <w:rFonts w:ascii="Arial" w:hAnsi="Arial" w:cs="Arial"/>
                <w:sz w:val="22"/>
                <w:szCs w:val="22"/>
              </w:rPr>
              <w:t xml:space="preserve"> will help to further minimise the potential for impacts in the</w:t>
            </w:r>
            <w:r w:rsidR="004023EA" w:rsidRPr="004023EA">
              <w:rPr>
                <w:rFonts w:ascii="Arial" w:hAnsi="Arial" w:cs="Arial"/>
                <w:sz w:val="22"/>
                <w:szCs w:val="22"/>
              </w:rPr>
              <w:t xml:space="preserve"> </w:t>
            </w:r>
            <w:r w:rsidR="00855E68" w:rsidRPr="004023EA">
              <w:rPr>
                <w:rFonts w:ascii="Arial" w:hAnsi="Arial" w:cs="Arial"/>
                <w:sz w:val="22"/>
                <w:szCs w:val="22"/>
              </w:rPr>
              <w:t xml:space="preserve">future by expanding </w:t>
            </w:r>
            <w:r w:rsidR="004023EA" w:rsidRPr="004023EA">
              <w:rPr>
                <w:rFonts w:ascii="Arial" w:hAnsi="Arial" w:cs="Arial"/>
                <w:sz w:val="22"/>
                <w:szCs w:val="22"/>
              </w:rPr>
              <w:t xml:space="preserve">knowledge </w:t>
            </w:r>
            <w:r w:rsidR="00855E68" w:rsidRPr="004023EA">
              <w:rPr>
                <w:rFonts w:ascii="Arial" w:hAnsi="Arial" w:cs="Arial"/>
                <w:sz w:val="22"/>
                <w:szCs w:val="22"/>
              </w:rPr>
              <w:t xml:space="preserve">of the broader ecosystem. </w:t>
            </w:r>
          </w:p>
          <w:p w:rsidR="004023EA" w:rsidRDefault="004023EA" w:rsidP="004023EA">
            <w:pPr>
              <w:rPr>
                <w:rFonts w:ascii="Arial" w:hAnsi="Arial" w:cs="Arial"/>
                <w:sz w:val="22"/>
                <w:szCs w:val="22"/>
              </w:rPr>
            </w:pPr>
          </w:p>
          <w:p w:rsidR="004023EA" w:rsidRPr="004023EA" w:rsidRDefault="004023EA" w:rsidP="004023EA">
            <w:pPr>
              <w:rPr>
                <w:rFonts w:ascii="Arial" w:hAnsi="Arial" w:cs="Arial"/>
                <w:sz w:val="22"/>
                <w:szCs w:val="22"/>
              </w:rPr>
            </w:pPr>
            <w:r>
              <w:rPr>
                <w:rFonts w:ascii="Arial" w:hAnsi="Arial" w:cs="Arial"/>
                <w:sz w:val="22"/>
                <w:szCs w:val="22"/>
              </w:rPr>
              <w:t xml:space="preserve">The department </w:t>
            </w:r>
            <w:r w:rsidR="008068DD">
              <w:rPr>
                <w:rFonts w:ascii="Arial" w:hAnsi="Arial" w:cs="Arial"/>
                <w:sz w:val="22"/>
                <w:szCs w:val="22"/>
              </w:rPr>
              <w:t>recommends</w:t>
            </w:r>
            <w:r>
              <w:rPr>
                <w:rFonts w:ascii="Arial" w:hAnsi="Arial" w:cs="Arial"/>
                <w:sz w:val="22"/>
                <w:szCs w:val="22"/>
              </w:rPr>
              <w:t xml:space="preserve"> the WA Department of Fisheries continue to investigate the ongoing low scallop recruitment in the fishery (</w:t>
            </w:r>
            <w:r w:rsidRPr="004023EA">
              <w:rPr>
                <w:rFonts w:ascii="Arial" w:hAnsi="Arial" w:cs="Arial"/>
                <w:b/>
                <w:sz w:val="22"/>
                <w:szCs w:val="22"/>
              </w:rPr>
              <w:t xml:space="preserve">Recommendation </w:t>
            </w:r>
            <w:r w:rsidR="001F700C">
              <w:rPr>
                <w:rFonts w:ascii="Arial" w:hAnsi="Arial" w:cs="Arial"/>
                <w:b/>
                <w:sz w:val="22"/>
                <w:szCs w:val="22"/>
              </w:rPr>
              <w:t>3</w:t>
            </w:r>
            <w:r w:rsidRPr="004023EA">
              <w:rPr>
                <w:rFonts w:ascii="Arial" w:hAnsi="Arial" w:cs="Arial"/>
                <w:b/>
                <w:sz w:val="22"/>
                <w:szCs w:val="22"/>
              </w:rPr>
              <w:t>, Table 4</w:t>
            </w:r>
            <w:r>
              <w:rPr>
                <w:rFonts w:ascii="Arial" w:hAnsi="Arial" w:cs="Arial"/>
                <w:sz w:val="22"/>
                <w:szCs w:val="22"/>
              </w:rPr>
              <w:t>)</w:t>
            </w:r>
            <w:r w:rsidR="006667A4">
              <w:rPr>
                <w:rFonts w:ascii="Arial" w:hAnsi="Arial" w:cs="Arial"/>
                <w:sz w:val="22"/>
                <w:szCs w:val="22"/>
              </w:rPr>
              <w:t>.</w:t>
            </w:r>
          </w:p>
          <w:p w:rsidR="002C1819" w:rsidRDefault="002C1819" w:rsidP="002C1819">
            <w:pPr>
              <w:rPr>
                <w:rFonts w:ascii="Arial" w:hAnsi="Arial" w:cs="Arial"/>
                <w:color w:val="000000"/>
                <w:sz w:val="22"/>
                <w:szCs w:val="22"/>
              </w:rPr>
            </w:pPr>
          </w:p>
          <w:p w:rsidR="0095355C" w:rsidRPr="002C1819" w:rsidRDefault="0095355C" w:rsidP="002C1819">
            <w:pPr>
              <w:rPr>
                <w:rFonts w:ascii="Arial" w:hAnsi="Arial" w:cs="Arial"/>
                <w:color w:val="000000"/>
                <w:sz w:val="22"/>
                <w:szCs w:val="22"/>
              </w:rPr>
            </w:pPr>
          </w:p>
          <w:p w:rsidR="002C1819" w:rsidRPr="002C1819" w:rsidRDefault="002C1819" w:rsidP="002C1819">
            <w:pPr>
              <w:rPr>
                <w:rFonts w:ascii="Arial" w:hAnsi="Arial" w:cs="Arial"/>
                <w:color w:val="000000"/>
                <w:sz w:val="22"/>
                <w:szCs w:val="22"/>
              </w:rPr>
            </w:pPr>
            <w:r w:rsidRPr="002C1819">
              <w:rPr>
                <w:rFonts w:ascii="Arial" w:hAnsi="Arial" w:cs="Arial"/>
                <w:color w:val="000000"/>
                <w:sz w:val="22"/>
                <w:szCs w:val="22"/>
              </w:rPr>
              <w:t>The department expects that if any</w:t>
            </w:r>
            <w:r w:rsidR="00A323B0">
              <w:rPr>
                <w:rFonts w:ascii="Arial" w:hAnsi="Arial" w:cs="Arial"/>
                <w:color w:val="000000"/>
                <w:sz w:val="22"/>
                <w:szCs w:val="22"/>
              </w:rPr>
              <w:t xml:space="preserve"> of the assumptions made in</w:t>
            </w:r>
            <w:r w:rsidRPr="002C1819">
              <w:rPr>
                <w:rFonts w:ascii="Arial" w:hAnsi="Arial" w:cs="Arial"/>
                <w:color w:val="000000"/>
                <w:sz w:val="22"/>
                <w:szCs w:val="22"/>
              </w:rPr>
              <w:t xml:space="preserve"> 2.3.2 change through a review of the </w:t>
            </w:r>
            <w:r w:rsidR="00D21FB3">
              <w:rPr>
                <w:rFonts w:ascii="Arial" w:hAnsi="Arial" w:cs="Arial"/>
                <w:color w:val="000000"/>
                <w:sz w:val="22"/>
                <w:szCs w:val="22"/>
              </w:rPr>
              <w:t>E</w:t>
            </w:r>
            <w:r w:rsidRPr="002C1819">
              <w:rPr>
                <w:rFonts w:ascii="Arial" w:hAnsi="Arial" w:cs="Arial"/>
                <w:color w:val="000000"/>
                <w:sz w:val="22"/>
                <w:szCs w:val="22"/>
              </w:rPr>
              <w:t xml:space="preserve">cological </w:t>
            </w:r>
            <w:r w:rsidR="00D21FB3">
              <w:rPr>
                <w:rFonts w:ascii="Arial" w:hAnsi="Arial" w:cs="Arial"/>
                <w:color w:val="000000"/>
                <w:sz w:val="22"/>
                <w:szCs w:val="22"/>
              </w:rPr>
              <w:t>R</w:t>
            </w:r>
            <w:r w:rsidRPr="002C1819">
              <w:rPr>
                <w:rFonts w:ascii="Arial" w:hAnsi="Arial" w:cs="Arial"/>
                <w:color w:val="000000"/>
                <w:sz w:val="22"/>
                <w:szCs w:val="22"/>
              </w:rPr>
              <w:t xml:space="preserve">isk </w:t>
            </w:r>
            <w:r w:rsidR="00D21FB3">
              <w:rPr>
                <w:rFonts w:ascii="Arial" w:hAnsi="Arial" w:cs="Arial"/>
                <w:color w:val="000000"/>
                <w:sz w:val="22"/>
                <w:szCs w:val="22"/>
              </w:rPr>
              <w:t>A</w:t>
            </w:r>
            <w:r w:rsidRPr="002C1819">
              <w:rPr>
                <w:rFonts w:ascii="Arial" w:hAnsi="Arial" w:cs="Arial"/>
                <w:color w:val="000000"/>
                <w:sz w:val="22"/>
                <w:szCs w:val="22"/>
              </w:rPr>
              <w:t>ssessment or some other process in the future, that the</w:t>
            </w:r>
            <w:r w:rsidRPr="002C1819">
              <w:rPr>
                <w:rFonts w:ascii="Arial" w:hAnsi="Arial" w:cs="Arial"/>
                <w:sz w:val="22"/>
                <w:szCs w:val="22"/>
              </w:rPr>
              <w:t xml:space="preserve"> </w:t>
            </w:r>
            <w:r w:rsidR="0095355C">
              <w:rPr>
                <w:rFonts w:ascii="Arial" w:hAnsi="Arial" w:cs="Arial"/>
                <w:sz w:val="22"/>
                <w:szCs w:val="22"/>
              </w:rPr>
              <w:t xml:space="preserve">WA </w:t>
            </w:r>
            <w:r w:rsidRPr="002C1819">
              <w:rPr>
                <w:rFonts w:ascii="Arial" w:hAnsi="Arial" w:cs="Arial"/>
                <w:sz w:val="22"/>
                <w:szCs w:val="22"/>
              </w:rPr>
              <w:t>Department of Fisherie</w:t>
            </w:r>
            <w:r w:rsidR="0095355C">
              <w:rPr>
                <w:rFonts w:ascii="Arial" w:hAnsi="Arial" w:cs="Arial"/>
                <w:sz w:val="22"/>
                <w:szCs w:val="22"/>
              </w:rPr>
              <w:t>s</w:t>
            </w:r>
            <w:r w:rsidRPr="002C1819">
              <w:rPr>
                <w:rFonts w:ascii="Arial" w:hAnsi="Arial" w:cs="Arial"/>
                <w:color w:val="000000"/>
                <w:sz w:val="22"/>
                <w:szCs w:val="22"/>
              </w:rPr>
              <w:t xml:space="preserve"> will implement any necessary management arrangements to address the </w:t>
            </w:r>
            <w:r w:rsidR="006667A4">
              <w:rPr>
                <w:rFonts w:ascii="Arial" w:hAnsi="Arial" w:cs="Arial"/>
                <w:color w:val="000000"/>
                <w:sz w:val="22"/>
                <w:szCs w:val="22"/>
              </w:rPr>
              <w:t>’G</w:t>
            </w:r>
            <w:r w:rsidRPr="002C1819">
              <w:rPr>
                <w:rFonts w:ascii="Arial" w:hAnsi="Arial" w:cs="Arial"/>
                <w:color w:val="000000"/>
                <w:sz w:val="22"/>
                <w:szCs w:val="22"/>
              </w:rPr>
              <w:t>uidelines</w:t>
            </w:r>
            <w:r w:rsidR="006667A4">
              <w:rPr>
                <w:rFonts w:ascii="Arial" w:hAnsi="Arial" w:cs="Arial"/>
                <w:color w:val="000000"/>
                <w:sz w:val="22"/>
                <w:szCs w:val="22"/>
              </w:rPr>
              <w:t xml:space="preserve"> for the Ecologically Sustainable Management of Fisheries – 2</w:t>
            </w:r>
            <w:r w:rsidR="006667A4" w:rsidRPr="006667A4">
              <w:rPr>
                <w:rFonts w:ascii="Arial" w:hAnsi="Arial" w:cs="Arial"/>
                <w:color w:val="000000"/>
                <w:sz w:val="22"/>
                <w:szCs w:val="22"/>
                <w:vertAlign w:val="superscript"/>
              </w:rPr>
              <w:t>nd</w:t>
            </w:r>
            <w:r w:rsidR="006667A4">
              <w:rPr>
                <w:rFonts w:ascii="Arial" w:hAnsi="Arial" w:cs="Arial"/>
                <w:color w:val="000000"/>
                <w:sz w:val="22"/>
                <w:szCs w:val="22"/>
              </w:rPr>
              <w:t xml:space="preserve"> Edition’</w:t>
            </w:r>
            <w:r w:rsidRPr="002C1819">
              <w:rPr>
                <w:rFonts w:ascii="Arial" w:hAnsi="Arial" w:cs="Arial"/>
                <w:color w:val="000000"/>
                <w:sz w:val="22"/>
                <w:szCs w:val="22"/>
              </w:rPr>
              <w:t>.</w:t>
            </w:r>
          </w:p>
          <w:p w:rsidR="002C1819" w:rsidRDefault="002C1819" w:rsidP="002C1819">
            <w:pPr>
              <w:rPr>
                <w:rFonts w:ascii="Arial" w:hAnsi="Arial" w:cs="Arial"/>
                <w:b/>
                <w:color w:val="000000"/>
                <w:sz w:val="22"/>
                <w:szCs w:val="22"/>
              </w:rPr>
            </w:pPr>
          </w:p>
          <w:p w:rsidR="008667E8" w:rsidRPr="002C1819" w:rsidRDefault="008667E8" w:rsidP="002C1819">
            <w:pPr>
              <w:rPr>
                <w:rFonts w:ascii="Arial" w:hAnsi="Arial" w:cs="Arial"/>
                <w:b/>
                <w:color w:val="000000"/>
                <w:sz w:val="22"/>
                <w:szCs w:val="22"/>
              </w:rPr>
            </w:pPr>
          </w:p>
          <w:p w:rsidR="002C1819" w:rsidRPr="002C1819" w:rsidRDefault="002C1819" w:rsidP="0095355C">
            <w:pPr>
              <w:spacing w:after="120"/>
              <w:rPr>
                <w:rFonts w:ascii="Arial" w:hAnsi="Arial" w:cs="Arial"/>
                <w:color w:val="000000"/>
                <w:sz w:val="22"/>
                <w:szCs w:val="22"/>
              </w:rPr>
            </w:pPr>
            <w:r w:rsidRPr="002C1819">
              <w:rPr>
                <w:rFonts w:ascii="Arial" w:hAnsi="Arial" w:cs="Arial"/>
                <w:color w:val="000000"/>
                <w:sz w:val="22"/>
                <w:szCs w:val="22"/>
              </w:rPr>
              <w:t xml:space="preserve">Given the small scale of the fishery, </w:t>
            </w:r>
            <w:r w:rsidR="0095355C">
              <w:rPr>
                <w:rFonts w:ascii="Arial" w:hAnsi="Arial" w:cs="Arial"/>
                <w:color w:val="000000"/>
                <w:sz w:val="22"/>
                <w:szCs w:val="22"/>
              </w:rPr>
              <w:t>small area trawled</w:t>
            </w:r>
            <w:r w:rsidRPr="002C1819">
              <w:rPr>
                <w:rFonts w:ascii="Arial" w:hAnsi="Arial" w:cs="Arial"/>
                <w:color w:val="000000"/>
                <w:sz w:val="22"/>
                <w:szCs w:val="22"/>
              </w:rPr>
              <w:t xml:space="preserve"> and the current management arrangements, the department considers that there is a high chance of this objective being achieved. </w:t>
            </w:r>
          </w:p>
        </w:tc>
      </w:tr>
      <w:bookmarkEnd w:id="1"/>
    </w:tbl>
    <w:p w:rsidR="0075739B" w:rsidRDefault="0075739B" w:rsidP="00DA6A89">
      <w:pPr>
        <w:rPr>
          <w:rFonts w:ascii="Arial" w:hAnsi="Arial" w:cs="Arial"/>
          <w:sz w:val="22"/>
        </w:rPr>
        <w:sectPr w:rsidR="0075739B">
          <w:pgSz w:w="16838" w:h="11906" w:orient="landscape"/>
          <w:pgMar w:top="899" w:right="1361" w:bottom="899" w:left="1361" w:header="709" w:footer="528" w:gutter="0"/>
          <w:cols w:space="708"/>
          <w:docGrid w:linePitch="360"/>
        </w:sectPr>
      </w:pPr>
    </w:p>
    <w:p w:rsidR="00DA6A89" w:rsidRPr="00F6308F" w:rsidRDefault="00DA6A89" w:rsidP="002A3F8A">
      <w:pPr>
        <w:pStyle w:val="Heading1"/>
        <w:spacing w:before="0" w:after="0" w:line="276" w:lineRule="auto"/>
        <w:rPr>
          <w:sz w:val="22"/>
          <w:szCs w:val="24"/>
        </w:rPr>
      </w:pPr>
      <w:bookmarkStart w:id="2" w:name="_Toc316301050"/>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C12B7E">
        <w:rPr>
          <w:sz w:val="22"/>
          <w:szCs w:val="24"/>
        </w:rPr>
        <w:t>Western Australian South Coast Trawl Fishery</w:t>
      </w:r>
      <w:r w:rsidRPr="00F6308F">
        <w:rPr>
          <w:sz w:val="22"/>
          <w:szCs w:val="24"/>
        </w:rPr>
        <w:t xml:space="preserve"> against the requirements of the EPBC Act related to decisions made under </w:t>
      </w:r>
      <w:r w:rsidRPr="00C12B7E">
        <w:rPr>
          <w:sz w:val="22"/>
          <w:szCs w:val="24"/>
        </w:rPr>
        <w:t>Part</w:t>
      </w:r>
      <w:r w:rsidR="00C12B7E">
        <w:rPr>
          <w:sz w:val="22"/>
          <w:szCs w:val="24"/>
        </w:rPr>
        <w:t>s</w:t>
      </w:r>
      <w:r w:rsidR="0075739B" w:rsidRPr="00C12B7E">
        <w:rPr>
          <w:sz w:val="22"/>
          <w:szCs w:val="24"/>
        </w:rPr>
        <w:t> 1</w:t>
      </w:r>
      <w:r w:rsidRPr="00C12B7E">
        <w:rPr>
          <w:sz w:val="22"/>
          <w:szCs w:val="24"/>
        </w:rPr>
        <w:t>3 and</w:t>
      </w:r>
      <w:r w:rsidRPr="00F6308F">
        <w:rPr>
          <w:sz w:val="22"/>
          <w:szCs w:val="24"/>
        </w:rPr>
        <w:t xml:space="preserve"> </w:t>
      </w:r>
      <w:r w:rsidR="0075739B">
        <w:rPr>
          <w:sz w:val="22"/>
          <w:szCs w:val="24"/>
        </w:rPr>
        <w:t>Part </w:t>
      </w:r>
      <w:r w:rsidRPr="00F6308F">
        <w:rPr>
          <w:sz w:val="22"/>
          <w:szCs w:val="24"/>
        </w:rPr>
        <w:t>13A.</w:t>
      </w:r>
      <w:bookmarkEnd w:id="2"/>
    </w:p>
    <w:p w:rsidR="00DA6A89" w:rsidRPr="00F6308F" w:rsidRDefault="00DA6A89" w:rsidP="002A3F8A">
      <w:pPr>
        <w:spacing w:line="276" w:lineRule="auto"/>
        <w:rPr>
          <w:rFonts w:ascii="Arial" w:hAnsi="Arial" w:cs="Arial"/>
          <w:b/>
          <w:sz w:val="22"/>
        </w:rPr>
      </w:pPr>
    </w:p>
    <w:p w:rsidR="00DA6A89" w:rsidRPr="00F6308F" w:rsidRDefault="00DA6A89" w:rsidP="002A3F8A">
      <w:pPr>
        <w:spacing w:line="276" w:lineRule="auto"/>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w:t>
      </w:r>
      <w:r w:rsidR="0075739B" w:rsidRPr="00C12B7E">
        <w:rPr>
          <w:rFonts w:ascii="Arial" w:hAnsi="Arial" w:cs="Arial"/>
          <w:sz w:val="22"/>
        </w:rPr>
        <w:t>Part</w:t>
      </w:r>
      <w:r w:rsidR="00C12B7E" w:rsidRPr="00C12B7E">
        <w:rPr>
          <w:rFonts w:ascii="Arial" w:hAnsi="Arial" w:cs="Arial"/>
          <w:sz w:val="22"/>
        </w:rPr>
        <w:t>s</w:t>
      </w:r>
      <w:r w:rsidR="0075739B" w:rsidRPr="00C12B7E">
        <w:rPr>
          <w:rFonts w:ascii="Arial" w:hAnsi="Arial" w:cs="Arial"/>
          <w:sz w:val="22"/>
        </w:rPr>
        <w:t> 13 and</w:t>
      </w:r>
      <w:r w:rsidR="0075739B" w:rsidRPr="0075739B">
        <w:rPr>
          <w:rFonts w:ascii="Arial" w:hAnsi="Arial" w:cs="Arial"/>
          <w:sz w:val="22"/>
        </w:rPr>
        <w:t xml:space="preserve"> Part 13A</w:t>
      </w:r>
      <w:r w:rsidRPr="00F6308F">
        <w:rPr>
          <w:rFonts w:ascii="Arial" w:hAnsi="Arial" w:cs="Arial"/>
          <w:sz w:val="22"/>
        </w:rPr>
        <w:t>.</w:t>
      </w:r>
      <w:r w:rsidR="00D42317">
        <w:rPr>
          <w:rFonts w:ascii="Arial" w:hAnsi="Arial" w:cs="Arial"/>
          <w:sz w:val="22"/>
        </w:rPr>
        <w:t xml:space="preserve"> 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DA6A89" w:rsidRPr="00F6308F" w:rsidRDefault="00DA6A89" w:rsidP="002A3F8A">
      <w:pPr>
        <w:spacing w:line="276" w:lineRule="auto"/>
        <w:rPr>
          <w:rFonts w:ascii="Arial" w:hAnsi="Arial" w:cs="Arial"/>
          <w:b/>
          <w:sz w:val="22"/>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F6308F" w:rsidRDefault="00DA6A89" w:rsidP="0075739B">
            <w:pPr>
              <w:spacing w:before="60" w:line="276" w:lineRule="auto"/>
              <w:rPr>
                <w:rFonts w:ascii="Arial" w:hAnsi="Arial" w:cs="Arial"/>
                <w:b/>
              </w:rPr>
            </w:pPr>
            <w:r w:rsidRPr="00F6308F">
              <w:rPr>
                <w:rFonts w:ascii="Arial" w:hAnsi="Arial" w:cs="Arial"/>
                <w:b/>
                <w:sz w:val="22"/>
              </w:rPr>
              <w:t>Division 1 Listed threatened species</w:t>
            </w:r>
          </w:p>
          <w:p w:rsidR="00DA6A89" w:rsidRPr="00F6308F" w:rsidRDefault="00DA6A89" w:rsidP="0075739B">
            <w:pPr>
              <w:spacing w:after="60" w:line="276" w:lineRule="auto"/>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75739B">
            <w:pPr>
              <w:spacing w:before="60" w:after="60" w:line="276" w:lineRule="auto"/>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C12B7E" w:rsidRPr="00C12B7E">
              <w:rPr>
                <w:rFonts w:ascii="Arial" w:hAnsi="Arial" w:cs="Arial"/>
                <w:b/>
                <w:sz w:val="22"/>
              </w:rPr>
              <w:t>Western Australian South Coast Trawl Fishery</w:t>
            </w:r>
          </w:p>
        </w:tc>
      </w:tr>
      <w:tr w:rsidR="00DA6A89" w:rsidRPr="00F6308F" w:rsidTr="00814CC7">
        <w:tc>
          <w:tcPr>
            <w:tcW w:w="7087" w:type="dxa"/>
          </w:tcPr>
          <w:p w:rsidR="00DA6A89" w:rsidRPr="002A476F" w:rsidRDefault="00DA6A89" w:rsidP="0075739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75739B">
            <w:pPr>
              <w:spacing w:line="276" w:lineRule="auto"/>
              <w:ind w:left="360" w:hanging="360"/>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DA6A89" w:rsidRPr="002A476F" w:rsidRDefault="00DA6A89" w:rsidP="00C56EDB">
            <w:pPr>
              <w:numPr>
                <w:ilvl w:val="0"/>
                <w:numId w:val="19"/>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56EDB">
            <w:pPr>
              <w:numPr>
                <w:ilvl w:val="1"/>
                <w:numId w:val="19"/>
              </w:numPr>
              <w:tabs>
                <w:tab w:val="clear" w:pos="1800"/>
                <w:tab w:val="left" w:pos="1080"/>
              </w:tabs>
              <w:spacing w:line="276" w:lineRule="auto"/>
              <w:ind w:left="1620" w:hanging="54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C56EDB">
            <w:pPr>
              <w:numPr>
                <w:ilvl w:val="1"/>
                <w:numId w:val="19"/>
              </w:numPr>
              <w:tabs>
                <w:tab w:val="clear" w:pos="1800"/>
                <w:tab w:val="left" w:pos="1080"/>
              </w:tabs>
              <w:spacing w:line="276" w:lineRule="auto"/>
              <w:ind w:left="1620" w:hanging="540"/>
              <w:rPr>
                <w:rFonts w:ascii="Arial" w:hAnsi="Arial" w:cs="Arial"/>
                <w:sz w:val="22"/>
                <w:szCs w:val="22"/>
              </w:rPr>
            </w:pPr>
            <w:r w:rsidRPr="002A476F">
              <w:rPr>
                <w:rFonts w:ascii="Arial" w:hAnsi="Arial" w:cs="Arial"/>
                <w:sz w:val="22"/>
                <w:szCs w:val="22"/>
              </w:rPr>
              <w:t xml:space="preserve">in force under a law of the State or self-governing Territory; </w:t>
            </w:r>
          </w:p>
          <w:p w:rsidR="00574697" w:rsidRPr="002A476F" w:rsidRDefault="00574697"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Default="00DA6A89" w:rsidP="00C56EDB">
            <w:pPr>
              <w:numPr>
                <w:ilvl w:val="0"/>
                <w:numId w:val="15"/>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6111EE" w:rsidRDefault="006111EE" w:rsidP="006111EE">
            <w:pPr>
              <w:spacing w:line="276" w:lineRule="auto"/>
              <w:ind w:left="1080"/>
              <w:rPr>
                <w:rFonts w:ascii="Arial" w:hAnsi="Arial" w:cs="Arial"/>
                <w:sz w:val="22"/>
                <w:szCs w:val="22"/>
              </w:rPr>
            </w:pPr>
          </w:p>
          <w:p w:rsidR="006111EE" w:rsidRDefault="006111EE" w:rsidP="006111EE">
            <w:pPr>
              <w:spacing w:line="276" w:lineRule="auto"/>
              <w:ind w:left="1080"/>
              <w:rPr>
                <w:rFonts w:ascii="Arial" w:hAnsi="Arial" w:cs="Arial"/>
                <w:sz w:val="22"/>
                <w:szCs w:val="22"/>
              </w:rPr>
            </w:pPr>
          </w:p>
          <w:p w:rsidR="00112F87" w:rsidRDefault="00112F87" w:rsidP="006111EE">
            <w:pPr>
              <w:spacing w:line="276" w:lineRule="auto"/>
              <w:ind w:left="1080"/>
              <w:rPr>
                <w:rFonts w:ascii="Arial" w:hAnsi="Arial" w:cs="Arial"/>
                <w:sz w:val="22"/>
                <w:szCs w:val="22"/>
              </w:rPr>
            </w:pPr>
          </w:p>
          <w:p w:rsidR="00112F87" w:rsidRDefault="00112F87" w:rsidP="006111EE">
            <w:pPr>
              <w:spacing w:line="276" w:lineRule="auto"/>
              <w:ind w:left="1080"/>
              <w:rPr>
                <w:rFonts w:ascii="Arial" w:hAnsi="Arial" w:cs="Arial"/>
                <w:sz w:val="22"/>
                <w:szCs w:val="22"/>
              </w:rPr>
            </w:pPr>
          </w:p>
          <w:p w:rsidR="00112F87" w:rsidRDefault="00112F87" w:rsidP="006111EE">
            <w:pPr>
              <w:spacing w:line="276" w:lineRule="auto"/>
              <w:ind w:left="1080"/>
              <w:rPr>
                <w:rFonts w:ascii="Arial" w:hAnsi="Arial" w:cs="Arial"/>
                <w:sz w:val="22"/>
                <w:szCs w:val="22"/>
              </w:rPr>
            </w:pPr>
          </w:p>
          <w:p w:rsidR="00112F87" w:rsidRPr="002A476F" w:rsidRDefault="00112F87" w:rsidP="006111EE">
            <w:pPr>
              <w:spacing w:line="276" w:lineRule="auto"/>
              <w:ind w:left="1080"/>
              <w:rPr>
                <w:rFonts w:ascii="Arial" w:hAnsi="Arial" w:cs="Arial"/>
                <w:sz w:val="22"/>
                <w:szCs w:val="22"/>
              </w:rPr>
            </w:pPr>
          </w:p>
          <w:p w:rsidR="00DA6A89" w:rsidRPr="002A476F" w:rsidRDefault="00DA6A89" w:rsidP="0075739B">
            <w:pPr>
              <w:tabs>
                <w:tab w:val="num" w:pos="1080"/>
              </w:tabs>
              <w:spacing w:line="276" w:lineRule="auto"/>
              <w:ind w:hanging="1080"/>
              <w:rPr>
                <w:rFonts w:ascii="Arial" w:hAnsi="Arial" w:cs="Arial"/>
                <w:sz w:val="22"/>
                <w:szCs w:val="22"/>
              </w:rPr>
            </w:pPr>
          </w:p>
          <w:p w:rsidR="00DA6A89" w:rsidRPr="002A476F" w:rsidRDefault="00DA6A89" w:rsidP="00C56EDB">
            <w:pPr>
              <w:numPr>
                <w:ilvl w:val="1"/>
                <w:numId w:val="6"/>
              </w:numPr>
              <w:tabs>
                <w:tab w:val="clear" w:pos="1440"/>
                <w:tab w:val="num" w:pos="1080"/>
              </w:tabs>
              <w:spacing w:after="200" w:line="276" w:lineRule="auto"/>
              <w:ind w:left="1080" w:hanging="720"/>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survival or recovery in nature of the species.</w:t>
            </w:r>
          </w:p>
        </w:tc>
        <w:tc>
          <w:tcPr>
            <w:tcW w:w="7087" w:type="dxa"/>
          </w:tcPr>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ED3431" w:rsidRDefault="00ED3431" w:rsidP="0075739B">
            <w:pPr>
              <w:spacing w:line="276" w:lineRule="auto"/>
              <w:rPr>
                <w:rFonts w:ascii="Arial" w:hAnsi="Arial" w:cs="Arial"/>
                <w:sz w:val="22"/>
                <w:szCs w:val="22"/>
              </w:rPr>
            </w:pPr>
          </w:p>
          <w:p w:rsidR="00DA6A89" w:rsidRPr="00ED3431" w:rsidRDefault="00DA6A89" w:rsidP="0075739B">
            <w:pPr>
              <w:spacing w:line="276" w:lineRule="auto"/>
              <w:rPr>
                <w:rFonts w:ascii="Arial" w:hAnsi="Arial" w:cs="Arial"/>
                <w:sz w:val="22"/>
                <w:szCs w:val="22"/>
              </w:rPr>
            </w:pPr>
            <w:r w:rsidRPr="002A476F">
              <w:rPr>
                <w:rFonts w:ascii="Arial" w:hAnsi="Arial" w:cs="Arial"/>
                <w:sz w:val="22"/>
                <w:szCs w:val="22"/>
              </w:rPr>
              <w:t xml:space="preserve">The </w:t>
            </w:r>
            <w:r w:rsidR="00574697">
              <w:rPr>
                <w:rFonts w:ascii="Arial" w:hAnsi="Arial" w:cs="Arial"/>
                <w:sz w:val="22"/>
                <w:szCs w:val="22"/>
              </w:rPr>
              <w:t>WA South Coast Trawl Fishery</w:t>
            </w:r>
            <w:r w:rsidR="00CA6E62" w:rsidRPr="002A476F">
              <w:rPr>
                <w:rFonts w:ascii="Arial" w:hAnsi="Arial" w:cs="Arial"/>
                <w:sz w:val="22"/>
                <w:szCs w:val="22"/>
              </w:rPr>
              <w:t xml:space="preserve"> </w:t>
            </w:r>
            <w:r w:rsidRPr="002A476F">
              <w:rPr>
                <w:rFonts w:ascii="Arial" w:hAnsi="Arial" w:cs="Arial"/>
                <w:sz w:val="22"/>
                <w:szCs w:val="22"/>
              </w:rPr>
              <w:t>will be managed under the</w:t>
            </w:r>
            <w:r w:rsidRPr="002A476F">
              <w:rPr>
                <w:rFonts w:ascii="Arial" w:hAnsi="Arial" w:cs="Arial"/>
                <w:color w:val="3366FF"/>
                <w:sz w:val="22"/>
                <w:szCs w:val="22"/>
              </w:rPr>
              <w:t xml:space="preserve"> </w:t>
            </w:r>
            <w:r w:rsidR="00070AAF" w:rsidRPr="00ED3431">
              <w:rPr>
                <w:rFonts w:ascii="Arial" w:hAnsi="Arial" w:cs="Arial"/>
                <w:sz w:val="22"/>
                <w:szCs w:val="22"/>
              </w:rPr>
              <w:t>WA</w:t>
            </w:r>
            <w:r w:rsidR="00070AAF">
              <w:rPr>
                <w:rFonts w:ascii="Arial" w:hAnsi="Arial" w:cs="Arial"/>
                <w:sz w:val="22"/>
                <w:szCs w:val="22"/>
              </w:rPr>
              <w:t> </w:t>
            </w:r>
            <w:r w:rsidR="00ED3431" w:rsidRPr="00ED3431">
              <w:rPr>
                <w:rFonts w:ascii="Arial" w:hAnsi="Arial" w:cs="Arial"/>
                <w:i/>
                <w:sz w:val="22"/>
                <w:szCs w:val="22"/>
              </w:rPr>
              <w:t>Fish Resources Management Act 1994</w:t>
            </w:r>
            <w:r w:rsidR="00ED3431">
              <w:rPr>
                <w:rFonts w:ascii="Arial" w:hAnsi="Arial" w:cs="Arial"/>
                <w:sz w:val="22"/>
                <w:szCs w:val="22"/>
              </w:rPr>
              <w:t xml:space="preserve"> and the WA Fish Resources Management Regulations 1995.</w:t>
            </w: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highlight w:val="cyan"/>
              </w:rPr>
            </w:pPr>
          </w:p>
          <w:p w:rsidR="00ED3431" w:rsidRDefault="00ED3431" w:rsidP="0075739B">
            <w:pPr>
              <w:spacing w:line="276" w:lineRule="auto"/>
              <w:rPr>
                <w:rFonts w:ascii="Arial" w:hAnsi="Arial" w:cs="Arial"/>
                <w:sz w:val="22"/>
                <w:szCs w:val="22"/>
              </w:rPr>
            </w:pPr>
          </w:p>
          <w:p w:rsidR="00ED3431" w:rsidRDefault="00ED3431" w:rsidP="0075739B">
            <w:pPr>
              <w:spacing w:line="276" w:lineRule="auto"/>
              <w:rPr>
                <w:rFonts w:ascii="Arial" w:hAnsi="Arial" w:cs="Arial"/>
                <w:sz w:val="22"/>
                <w:szCs w:val="22"/>
              </w:rPr>
            </w:pPr>
          </w:p>
          <w:p w:rsidR="00112F87" w:rsidRDefault="00DA6A89" w:rsidP="00112F87">
            <w:pPr>
              <w:spacing w:line="276" w:lineRule="auto"/>
              <w:rPr>
                <w:rFonts w:ascii="Arial" w:hAnsi="Arial" w:cs="Arial"/>
                <w:sz w:val="22"/>
                <w:szCs w:val="22"/>
              </w:rPr>
            </w:pPr>
            <w:r w:rsidRPr="006111EE">
              <w:rPr>
                <w:rFonts w:ascii="Arial" w:hAnsi="Arial" w:cs="Arial"/>
                <w:sz w:val="22"/>
                <w:szCs w:val="22"/>
              </w:rPr>
              <w:t xml:space="preserve">The </w:t>
            </w:r>
            <w:r w:rsidR="008667E8">
              <w:rPr>
                <w:rFonts w:ascii="Arial" w:hAnsi="Arial" w:cs="Arial"/>
                <w:sz w:val="22"/>
                <w:szCs w:val="22"/>
              </w:rPr>
              <w:t>m</w:t>
            </w:r>
            <w:r w:rsidRPr="006111EE">
              <w:rPr>
                <w:rFonts w:ascii="Arial" w:hAnsi="Arial" w:cs="Arial"/>
                <w:sz w:val="22"/>
                <w:szCs w:val="22"/>
              </w:rPr>
              <w:t xml:space="preserve">anagement regime for the </w:t>
            </w:r>
            <w:r w:rsidR="00574697" w:rsidRPr="006111EE">
              <w:rPr>
                <w:rFonts w:ascii="Arial" w:hAnsi="Arial" w:cs="Arial"/>
                <w:sz w:val="22"/>
                <w:szCs w:val="22"/>
              </w:rPr>
              <w:t>WA South Coast Trawl Fishery</w:t>
            </w:r>
            <w:r w:rsidRPr="006111EE">
              <w:rPr>
                <w:rFonts w:ascii="Arial" w:hAnsi="Arial" w:cs="Arial"/>
                <w:sz w:val="22"/>
                <w:szCs w:val="22"/>
              </w:rPr>
              <w:t xml:space="preserve"> was </w:t>
            </w:r>
            <w:r w:rsidR="00ED3431" w:rsidRPr="006111EE">
              <w:rPr>
                <w:rFonts w:ascii="Arial" w:hAnsi="Arial" w:cs="Arial"/>
                <w:sz w:val="22"/>
                <w:szCs w:val="22"/>
              </w:rPr>
              <w:t xml:space="preserve">last </w:t>
            </w:r>
            <w:r w:rsidRPr="006111EE">
              <w:rPr>
                <w:rFonts w:ascii="Arial" w:hAnsi="Arial" w:cs="Arial"/>
                <w:sz w:val="22"/>
                <w:szCs w:val="22"/>
              </w:rPr>
              <w:t xml:space="preserve">accredited in </w:t>
            </w:r>
            <w:r w:rsidR="00574697" w:rsidRPr="006111EE">
              <w:rPr>
                <w:rFonts w:ascii="Arial" w:hAnsi="Arial" w:cs="Arial"/>
                <w:sz w:val="22"/>
                <w:szCs w:val="22"/>
              </w:rPr>
              <w:t>November 2005.</w:t>
            </w:r>
            <w:r w:rsidRPr="006111EE">
              <w:rPr>
                <w:rFonts w:ascii="Arial" w:hAnsi="Arial" w:cs="Arial"/>
                <w:sz w:val="22"/>
                <w:szCs w:val="22"/>
              </w:rPr>
              <w:t xml:space="preserve"> </w:t>
            </w:r>
            <w:r w:rsidR="00ED3431" w:rsidRPr="006111EE">
              <w:rPr>
                <w:rFonts w:ascii="Arial" w:hAnsi="Arial" w:cs="Arial"/>
                <w:sz w:val="22"/>
                <w:szCs w:val="22"/>
              </w:rPr>
              <w:t>The WA Department of Fisheries ha</w:t>
            </w:r>
            <w:r w:rsidR="008667E8">
              <w:rPr>
                <w:rFonts w:ascii="Arial" w:hAnsi="Arial" w:cs="Arial"/>
                <w:sz w:val="22"/>
                <w:szCs w:val="22"/>
              </w:rPr>
              <w:t>s</w:t>
            </w:r>
            <w:r w:rsidR="00ED3431" w:rsidRPr="006111EE">
              <w:rPr>
                <w:rFonts w:ascii="Arial" w:hAnsi="Arial" w:cs="Arial"/>
                <w:sz w:val="22"/>
                <w:szCs w:val="22"/>
              </w:rPr>
              <w:t xml:space="preserve"> </w:t>
            </w:r>
            <w:r w:rsidRPr="006111EE">
              <w:rPr>
                <w:rFonts w:ascii="Arial" w:hAnsi="Arial" w:cs="Arial"/>
                <w:sz w:val="22"/>
                <w:szCs w:val="22"/>
              </w:rPr>
              <w:t xml:space="preserve">advised </w:t>
            </w:r>
            <w:r w:rsidR="00440B8B" w:rsidRPr="006111EE">
              <w:rPr>
                <w:rFonts w:ascii="Arial" w:hAnsi="Arial" w:cs="Arial"/>
                <w:sz w:val="22"/>
                <w:szCs w:val="22"/>
              </w:rPr>
              <w:t>the department</w:t>
            </w:r>
            <w:r w:rsidRPr="006111EE">
              <w:rPr>
                <w:rFonts w:ascii="Arial" w:hAnsi="Arial" w:cs="Arial"/>
                <w:sz w:val="22"/>
                <w:szCs w:val="22"/>
              </w:rPr>
              <w:t xml:space="preserve"> </w:t>
            </w:r>
            <w:r w:rsidR="00ED3431" w:rsidRPr="006111EE">
              <w:rPr>
                <w:rFonts w:ascii="Arial" w:hAnsi="Arial" w:cs="Arial"/>
                <w:sz w:val="22"/>
                <w:szCs w:val="22"/>
              </w:rPr>
              <w:t xml:space="preserve">that the fishery is now managed via exemption to the </w:t>
            </w:r>
            <w:r w:rsidR="00070AAF">
              <w:rPr>
                <w:rFonts w:ascii="Arial" w:hAnsi="Arial" w:cs="Arial"/>
                <w:sz w:val="22"/>
                <w:szCs w:val="22"/>
              </w:rPr>
              <w:t>‘</w:t>
            </w:r>
            <w:r w:rsidR="00ED3431" w:rsidRPr="006111EE">
              <w:rPr>
                <w:rFonts w:ascii="Arial" w:hAnsi="Arial" w:cs="Arial"/>
                <w:sz w:val="22"/>
                <w:szCs w:val="22"/>
              </w:rPr>
              <w:t>Fisheries Notice No. 556 Trawling Prohibition (Whole of State) Notice 1992</w:t>
            </w:r>
            <w:r w:rsidR="00070AAF">
              <w:rPr>
                <w:rFonts w:ascii="Arial" w:hAnsi="Arial" w:cs="Arial"/>
                <w:sz w:val="22"/>
                <w:szCs w:val="22"/>
              </w:rPr>
              <w:t>’</w:t>
            </w:r>
            <w:r w:rsidR="006111EE" w:rsidRPr="006111EE">
              <w:rPr>
                <w:rFonts w:ascii="Arial" w:hAnsi="Arial" w:cs="Arial"/>
                <w:sz w:val="22"/>
                <w:szCs w:val="22"/>
              </w:rPr>
              <w:t xml:space="preserve"> with the WA </w:t>
            </w:r>
            <w:r w:rsidR="00765094" w:rsidRPr="00765094">
              <w:rPr>
                <w:rFonts w:ascii="Arial" w:hAnsi="Arial" w:cs="Arial"/>
                <w:i/>
                <w:sz w:val="22"/>
                <w:szCs w:val="22"/>
              </w:rPr>
              <w:t>Fish Resources Management Act 1994</w:t>
            </w:r>
            <w:r w:rsidR="006111EE" w:rsidRPr="006111EE">
              <w:rPr>
                <w:rFonts w:ascii="Arial" w:hAnsi="Arial" w:cs="Arial"/>
                <w:sz w:val="22"/>
                <w:szCs w:val="22"/>
              </w:rPr>
              <w:t xml:space="preserve"> and the WA Fish Resources Management Regulations</w:t>
            </w:r>
            <w:r w:rsidR="00070AAF">
              <w:rPr>
                <w:rFonts w:ascii="Arial" w:hAnsi="Arial" w:cs="Arial"/>
                <w:sz w:val="22"/>
                <w:szCs w:val="22"/>
              </w:rPr>
              <w:t xml:space="preserve"> 1995</w:t>
            </w:r>
            <w:r w:rsidR="006111EE" w:rsidRPr="006111EE">
              <w:rPr>
                <w:rFonts w:ascii="Arial" w:hAnsi="Arial" w:cs="Arial"/>
                <w:sz w:val="22"/>
                <w:szCs w:val="22"/>
              </w:rPr>
              <w:t xml:space="preserve"> providing the legislative framework for the management arrangements</w:t>
            </w:r>
            <w:r w:rsidR="00112F87">
              <w:rPr>
                <w:rFonts w:ascii="Arial" w:hAnsi="Arial" w:cs="Arial"/>
                <w:sz w:val="22"/>
                <w:szCs w:val="22"/>
              </w:rPr>
              <w:t xml:space="preserve">. The department considers that the management arrangements in place in the South Coast Trawl Fishery are sufficient to </w:t>
            </w:r>
            <w:r w:rsidR="00112F87" w:rsidRPr="000F75BA">
              <w:rPr>
                <w:rFonts w:ascii="Arial" w:hAnsi="Arial" w:cs="Arial"/>
                <w:sz w:val="22"/>
                <w:szCs w:val="22"/>
              </w:rPr>
              <w:t>req</w:t>
            </w:r>
            <w:r w:rsidR="00112F87">
              <w:rPr>
                <w:rFonts w:ascii="Arial" w:hAnsi="Arial" w:cs="Arial"/>
                <w:sz w:val="22"/>
                <w:szCs w:val="22"/>
              </w:rPr>
              <w:t xml:space="preserve">uire persons engaged in fishing </w:t>
            </w:r>
            <w:r w:rsidR="00112F87" w:rsidRPr="000F75BA">
              <w:rPr>
                <w:rFonts w:ascii="Arial" w:hAnsi="Arial" w:cs="Arial"/>
                <w:sz w:val="22"/>
                <w:szCs w:val="22"/>
              </w:rPr>
              <w:t>to take all reasonable steps to ensure that listed threatened species are not killed or injured as a result of the fishing</w:t>
            </w:r>
            <w:r w:rsidR="00112F87">
              <w:rPr>
                <w:rFonts w:ascii="Arial" w:hAnsi="Arial" w:cs="Arial"/>
                <w:sz w:val="22"/>
                <w:szCs w:val="22"/>
              </w:rPr>
              <w:t>.</w:t>
            </w:r>
          </w:p>
          <w:p w:rsidR="00FD3DA0" w:rsidRDefault="00FD3DA0">
            <w:pPr>
              <w:spacing w:line="276" w:lineRule="auto"/>
              <w:rPr>
                <w:rFonts w:ascii="Arial" w:hAnsi="Arial" w:cs="Arial"/>
                <w:sz w:val="22"/>
                <w:szCs w:val="22"/>
              </w:rPr>
            </w:pPr>
          </w:p>
          <w:p w:rsidR="00DA6A89" w:rsidRPr="002A476F" w:rsidRDefault="00112F87" w:rsidP="00112F87">
            <w:pPr>
              <w:spacing w:after="200" w:line="276" w:lineRule="auto"/>
              <w:rPr>
                <w:rFonts w:ascii="Arial" w:hAnsi="Arial" w:cs="Arial"/>
                <w:sz w:val="22"/>
                <w:szCs w:val="22"/>
              </w:rPr>
            </w:pPr>
            <w:r>
              <w:rPr>
                <w:rFonts w:ascii="Arial" w:hAnsi="Arial" w:cs="Arial"/>
                <w:sz w:val="22"/>
                <w:szCs w:val="22"/>
              </w:rPr>
              <w:t>Listed threatened species such as humpback whales, great white sharks and sea lions are known to occur in the South Coast Trawl Fishery. 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 there have been </w:t>
            </w:r>
            <w:r>
              <w:rPr>
                <w:rFonts w:ascii="Arial" w:hAnsi="Arial" w:cs="Arial"/>
                <w:sz w:val="22"/>
                <w:szCs w:val="22"/>
              </w:rPr>
              <w:t>very limited</w:t>
            </w:r>
            <w:r w:rsidRPr="0011660A">
              <w:rPr>
                <w:rFonts w:ascii="Arial" w:hAnsi="Arial" w:cs="Arial"/>
                <w:sz w:val="22"/>
                <w:szCs w:val="22"/>
              </w:rPr>
              <w:t xml:space="preserve"> interactions with listed threatened species in Commonwealth waters and the likelihood of interactions with listed threatened species is low</w:t>
            </w:r>
            <w:r>
              <w:rPr>
                <w:rFonts w:ascii="Arial" w:hAnsi="Arial" w:cs="Arial"/>
                <w:sz w:val="22"/>
                <w:szCs w:val="22"/>
              </w:rPr>
              <w:t xml:space="preserve">. </w:t>
            </w:r>
            <w:r w:rsidR="00DA6A89" w:rsidRPr="006111EE">
              <w:rPr>
                <w:rFonts w:ascii="Arial" w:hAnsi="Arial" w:cs="Arial"/>
                <w:sz w:val="22"/>
                <w:szCs w:val="22"/>
              </w:rPr>
              <w:t xml:space="preserve">Therefore, </w:t>
            </w:r>
            <w:r w:rsidR="00440B8B" w:rsidRPr="006111EE">
              <w:rPr>
                <w:rFonts w:ascii="Arial" w:hAnsi="Arial" w:cs="Arial"/>
                <w:sz w:val="22"/>
                <w:szCs w:val="22"/>
              </w:rPr>
              <w:t>the department</w:t>
            </w:r>
            <w:r w:rsidR="00DA6A89" w:rsidRPr="006111EE">
              <w:rPr>
                <w:rFonts w:ascii="Arial" w:hAnsi="Arial" w:cs="Arial"/>
                <w:sz w:val="22"/>
                <w:szCs w:val="22"/>
              </w:rPr>
              <w:t xml:space="preserve"> considers the current operation of the </w:t>
            </w:r>
            <w:r w:rsidR="006111EE" w:rsidRPr="006111EE">
              <w:rPr>
                <w:rFonts w:ascii="Arial" w:hAnsi="Arial" w:cs="Arial"/>
                <w:sz w:val="22"/>
                <w:szCs w:val="22"/>
              </w:rPr>
              <w:t>WA South Coast Trawl Fishery</w:t>
            </w:r>
            <w:r w:rsidR="00DA6A89" w:rsidRPr="006111EE">
              <w:rPr>
                <w:rFonts w:ascii="Arial" w:hAnsi="Arial" w:cs="Arial"/>
                <w:sz w:val="22"/>
                <w:szCs w:val="22"/>
              </w:rPr>
              <w:t xml:space="preserve"> </w:t>
            </w:r>
            <w:r w:rsidR="00DA6A89" w:rsidRPr="002A476F">
              <w:rPr>
                <w:rFonts w:ascii="Arial" w:hAnsi="Arial" w:cs="Arial"/>
                <w:sz w:val="22"/>
                <w:szCs w:val="22"/>
              </w:rPr>
              <w:t>is not likely to adversely affect the survival or recovery in nature of any listed threatened species.</w:t>
            </w:r>
          </w:p>
        </w:tc>
      </w:tr>
      <w:tr w:rsidR="00B73546" w:rsidRPr="00F6308F" w:rsidTr="00814CC7">
        <w:tc>
          <w:tcPr>
            <w:tcW w:w="7087" w:type="dxa"/>
          </w:tcPr>
          <w:p w:rsidR="00B73546" w:rsidRPr="00F6308F" w:rsidRDefault="00B73546" w:rsidP="002A3F8A">
            <w:pPr>
              <w:spacing w:before="60" w:line="276" w:lineRule="auto"/>
              <w:rPr>
                <w:rFonts w:ascii="Arial" w:hAnsi="Arial" w:cs="Arial"/>
                <w:b/>
              </w:rPr>
            </w:pPr>
            <w:r w:rsidRPr="00F6308F">
              <w:rPr>
                <w:rFonts w:ascii="Arial" w:hAnsi="Arial" w:cs="Arial"/>
                <w:b/>
                <w:sz w:val="22"/>
              </w:rPr>
              <w:lastRenderedPageBreak/>
              <w:t>Division 2 Migratory species</w:t>
            </w:r>
          </w:p>
          <w:p w:rsidR="00B73546" w:rsidRPr="00F6308F" w:rsidRDefault="00B73546" w:rsidP="002A3F8A">
            <w:pPr>
              <w:spacing w:after="60" w:line="276" w:lineRule="auto"/>
              <w:rPr>
                <w:rFonts w:ascii="Arial" w:hAnsi="Arial" w:cs="Arial"/>
                <w:b/>
              </w:rPr>
            </w:pPr>
            <w:r w:rsidRPr="00F6308F">
              <w:rPr>
                <w:rFonts w:ascii="Arial" w:hAnsi="Arial" w:cs="Arial"/>
                <w:b/>
                <w:sz w:val="22"/>
              </w:rPr>
              <w:t>Section 222A Minister may accredit plans or regimes</w:t>
            </w:r>
          </w:p>
        </w:tc>
        <w:tc>
          <w:tcPr>
            <w:tcW w:w="7087" w:type="dxa"/>
          </w:tcPr>
          <w:p w:rsidR="00B73546" w:rsidRPr="00F6308F" w:rsidRDefault="00B73546" w:rsidP="002A3F8A">
            <w:pPr>
              <w:spacing w:before="60" w:after="60" w:line="276" w:lineRule="auto"/>
              <w:rPr>
                <w:rFonts w:ascii="Arial" w:hAnsi="Arial" w:cs="Arial"/>
                <w:b/>
              </w:rPr>
            </w:pPr>
            <w:r w:rsidRPr="00F6308F">
              <w:rPr>
                <w:rFonts w:ascii="Arial" w:hAnsi="Arial" w:cs="Arial"/>
                <w:b/>
                <w:sz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814CC7">
        <w:tc>
          <w:tcPr>
            <w:tcW w:w="7087" w:type="dxa"/>
          </w:tcPr>
          <w:p w:rsidR="00DA6A89" w:rsidRPr="002A476F" w:rsidRDefault="00DA6A89" w:rsidP="002A3F8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2A3F8A">
            <w:pPr>
              <w:spacing w:line="276" w:lineRule="auto"/>
              <w:ind w:left="360" w:hanging="360"/>
              <w:rPr>
                <w:rFonts w:ascii="Arial" w:hAnsi="Arial" w:cs="Arial"/>
                <w:sz w:val="22"/>
                <w:szCs w:val="22"/>
              </w:rPr>
            </w:pPr>
          </w:p>
          <w:p w:rsidR="00DA6A89" w:rsidRPr="002A476F" w:rsidRDefault="00DA6A89" w:rsidP="002A3F8A">
            <w:pPr>
              <w:spacing w:line="276" w:lineRule="auto"/>
              <w:ind w:left="1080" w:hanging="720"/>
              <w:rPr>
                <w:rFonts w:ascii="Arial" w:hAnsi="Arial" w:cs="Arial"/>
                <w:sz w:val="22"/>
                <w:szCs w:val="22"/>
              </w:rPr>
            </w:pPr>
          </w:p>
          <w:p w:rsidR="00DA6A89" w:rsidRPr="002A476F" w:rsidRDefault="00DA6A89" w:rsidP="00C56EDB">
            <w:pPr>
              <w:numPr>
                <w:ilvl w:val="0"/>
                <w:numId w:val="19"/>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56EDB">
            <w:pPr>
              <w:numPr>
                <w:ilvl w:val="1"/>
                <w:numId w:val="19"/>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C56EDB">
            <w:pPr>
              <w:numPr>
                <w:ilvl w:val="1"/>
                <w:numId w:val="19"/>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2A3F8A">
            <w:pPr>
              <w:spacing w:line="276" w:lineRule="auto"/>
              <w:ind w:left="1080" w:hanging="720"/>
              <w:rPr>
                <w:rFonts w:ascii="Arial" w:hAnsi="Arial" w:cs="Arial"/>
                <w:sz w:val="22"/>
                <w:szCs w:val="22"/>
              </w:rPr>
            </w:pPr>
          </w:p>
          <w:p w:rsidR="00DA6A89" w:rsidRPr="002A476F" w:rsidRDefault="00DA6A89" w:rsidP="002A3F8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C56EDB">
            <w:pPr>
              <w:numPr>
                <w:ilvl w:val="0"/>
                <w:numId w:val="20"/>
              </w:numPr>
              <w:tabs>
                <w:tab w:val="clear" w:pos="1500"/>
                <w:tab w:val="num" w:pos="1080"/>
              </w:tabs>
              <w:spacing w:line="276" w:lineRule="auto"/>
              <w:ind w:left="108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DA6A89" w:rsidRPr="002A476F" w:rsidRDefault="00DA6A89" w:rsidP="002A3F8A">
            <w:pPr>
              <w:spacing w:line="276" w:lineRule="auto"/>
              <w:ind w:left="360"/>
              <w:rPr>
                <w:rFonts w:ascii="Arial" w:hAnsi="Arial" w:cs="Arial"/>
                <w:sz w:val="22"/>
                <w:szCs w:val="22"/>
              </w:rPr>
            </w:pPr>
          </w:p>
          <w:p w:rsidR="00DA6A89" w:rsidRDefault="00DA6A89" w:rsidP="002A3F8A">
            <w:pPr>
              <w:spacing w:line="276" w:lineRule="auto"/>
              <w:ind w:left="360"/>
              <w:rPr>
                <w:rFonts w:ascii="Arial" w:hAnsi="Arial" w:cs="Arial"/>
                <w:sz w:val="22"/>
                <w:szCs w:val="22"/>
              </w:rPr>
            </w:pPr>
          </w:p>
          <w:p w:rsidR="0024193C" w:rsidRDefault="0024193C" w:rsidP="002A3F8A">
            <w:pPr>
              <w:spacing w:line="276" w:lineRule="auto"/>
              <w:ind w:left="360"/>
              <w:rPr>
                <w:rFonts w:ascii="Arial" w:hAnsi="Arial" w:cs="Arial"/>
                <w:sz w:val="22"/>
                <w:szCs w:val="22"/>
              </w:rPr>
            </w:pPr>
          </w:p>
          <w:p w:rsidR="0024193C" w:rsidRDefault="0024193C" w:rsidP="002A3F8A">
            <w:pPr>
              <w:spacing w:line="276" w:lineRule="auto"/>
              <w:ind w:left="360"/>
              <w:rPr>
                <w:rFonts w:ascii="Arial" w:hAnsi="Arial" w:cs="Arial"/>
                <w:sz w:val="22"/>
                <w:szCs w:val="22"/>
              </w:rPr>
            </w:pPr>
          </w:p>
          <w:p w:rsidR="0024193C" w:rsidRDefault="0024193C" w:rsidP="002A3F8A">
            <w:pPr>
              <w:spacing w:line="276" w:lineRule="auto"/>
              <w:ind w:left="360"/>
              <w:rPr>
                <w:rFonts w:ascii="Arial" w:hAnsi="Arial" w:cs="Arial"/>
                <w:sz w:val="22"/>
                <w:szCs w:val="22"/>
              </w:rPr>
            </w:pPr>
          </w:p>
          <w:p w:rsidR="0024193C" w:rsidRPr="002A476F" w:rsidRDefault="0024193C" w:rsidP="002A3F8A">
            <w:pPr>
              <w:spacing w:line="276" w:lineRule="auto"/>
              <w:ind w:left="360"/>
              <w:rPr>
                <w:rFonts w:ascii="Arial" w:hAnsi="Arial" w:cs="Arial"/>
                <w:sz w:val="22"/>
                <w:szCs w:val="22"/>
              </w:rPr>
            </w:pPr>
          </w:p>
          <w:p w:rsidR="00DA6A89" w:rsidRPr="002A476F" w:rsidRDefault="00DA6A89" w:rsidP="002A3F8A">
            <w:pPr>
              <w:spacing w:line="276" w:lineRule="auto"/>
              <w:ind w:left="360"/>
              <w:rPr>
                <w:rFonts w:ascii="Arial" w:hAnsi="Arial" w:cs="Arial"/>
                <w:sz w:val="22"/>
                <w:szCs w:val="22"/>
              </w:rPr>
            </w:pPr>
          </w:p>
          <w:p w:rsidR="00DA6A89" w:rsidRPr="002A476F" w:rsidRDefault="00DA6A89" w:rsidP="00DB4EFA">
            <w:pPr>
              <w:numPr>
                <w:ilvl w:val="2"/>
                <w:numId w:val="1"/>
              </w:numPr>
              <w:tabs>
                <w:tab w:val="clear" w:pos="2160"/>
                <w:tab w:val="num" w:pos="1080"/>
              </w:tabs>
              <w:spacing w:after="200" w:line="276" w:lineRule="auto"/>
              <w:ind w:left="1080" w:hanging="360"/>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listed migratory species or a population of that species.</w:t>
            </w:r>
          </w:p>
        </w:tc>
        <w:tc>
          <w:tcPr>
            <w:tcW w:w="7087" w:type="dxa"/>
          </w:tcPr>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6111EE" w:rsidRDefault="006111EE" w:rsidP="006111EE">
            <w:pPr>
              <w:spacing w:line="276" w:lineRule="auto"/>
              <w:rPr>
                <w:rFonts w:ascii="Arial" w:hAnsi="Arial" w:cs="Arial"/>
                <w:sz w:val="22"/>
                <w:szCs w:val="22"/>
              </w:rPr>
            </w:pPr>
          </w:p>
          <w:p w:rsidR="006111EE" w:rsidRPr="00ED3431" w:rsidRDefault="006111EE" w:rsidP="006111EE">
            <w:pPr>
              <w:spacing w:line="276" w:lineRule="auto"/>
              <w:rPr>
                <w:rFonts w:ascii="Arial" w:hAnsi="Arial" w:cs="Arial"/>
                <w:sz w:val="22"/>
                <w:szCs w:val="22"/>
              </w:rPr>
            </w:pPr>
            <w:r w:rsidRPr="002A476F">
              <w:rPr>
                <w:rFonts w:ascii="Arial" w:hAnsi="Arial" w:cs="Arial"/>
                <w:sz w:val="22"/>
                <w:szCs w:val="22"/>
              </w:rPr>
              <w:t xml:space="preserve">The </w:t>
            </w:r>
            <w:r>
              <w:rPr>
                <w:rFonts w:ascii="Arial" w:hAnsi="Arial" w:cs="Arial"/>
                <w:sz w:val="22"/>
                <w:szCs w:val="22"/>
              </w:rPr>
              <w:t>WA South Coast Trawl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sidR="00F312C3" w:rsidRPr="00ED3431">
              <w:rPr>
                <w:rFonts w:ascii="Arial" w:hAnsi="Arial" w:cs="Arial"/>
                <w:sz w:val="22"/>
                <w:szCs w:val="22"/>
              </w:rPr>
              <w:t>WA</w:t>
            </w:r>
            <w:r w:rsidR="00F312C3">
              <w:rPr>
                <w:rFonts w:ascii="Arial" w:hAnsi="Arial" w:cs="Arial"/>
                <w:sz w:val="22"/>
                <w:szCs w:val="22"/>
              </w:rPr>
              <w:t> </w:t>
            </w:r>
            <w:r w:rsidRPr="00ED3431">
              <w:rPr>
                <w:rFonts w:ascii="Arial" w:hAnsi="Arial" w:cs="Arial"/>
                <w:i/>
                <w:sz w:val="22"/>
                <w:szCs w:val="22"/>
              </w:rPr>
              <w:t>Fish Resources Management Act 1994</w:t>
            </w:r>
            <w:r>
              <w:rPr>
                <w:rFonts w:ascii="Arial" w:hAnsi="Arial" w:cs="Arial"/>
                <w:sz w:val="22"/>
                <w:szCs w:val="22"/>
              </w:rPr>
              <w:t xml:space="preserve"> and the WA Fish Resources Management Regulations 1995.</w:t>
            </w:r>
          </w:p>
          <w:p w:rsidR="006111EE" w:rsidRPr="002A476F" w:rsidRDefault="006111EE" w:rsidP="006111EE">
            <w:pPr>
              <w:spacing w:line="276" w:lineRule="auto"/>
              <w:rPr>
                <w:rFonts w:ascii="Arial" w:hAnsi="Arial" w:cs="Arial"/>
                <w:sz w:val="22"/>
                <w:szCs w:val="22"/>
              </w:rPr>
            </w:pPr>
          </w:p>
          <w:p w:rsidR="006111EE" w:rsidRPr="002A476F" w:rsidRDefault="006111EE" w:rsidP="006111EE">
            <w:pPr>
              <w:spacing w:line="276" w:lineRule="auto"/>
              <w:rPr>
                <w:rFonts w:ascii="Arial" w:hAnsi="Arial" w:cs="Arial"/>
                <w:sz w:val="22"/>
                <w:szCs w:val="22"/>
                <w:highlight w:val="cyan"/>
              </w:rPr>
            </w:pPr>
          </w:p>
          <w:p w:rsidR="006111EE" w:rsidRDefault="006111EE" w:rsidP="006111EE">
            <w:pPr>
              <w:spacing w:line="276" w:lineRule="auto"/>
              <w:rPr>
                <w:rFonts w:ascii="Arial" w:hAnsi="Arial" w:cs="Arial"/>
                <w:sz w:val="22"/>
                <w:szCs w:val="22"/>
              </w:rPr>
            </w:pPr>
          </w:p>
          <w:p w:rsidR="006111EE" w:rsidRDefault="006111EE" w:rsidP="006111EE">
            <w:pPr>
              <w:spacing w:line="276" w:lineRule="auto"/>
              <w:rPr>
                <w:rFonts w:ascii="Arial" w:hAnsi="Arial" w:cs="Arial"/>
                <w:sz w:val="22"/>
                <w:szCs w:val="22"/>
              </w:rPr>
            </w:pPr>
          </w:p>
          <w:p w:rsidR="0024193C" w:rsidRDefault="0024193C" w:rsidP="0024193C">
            <w:pPr>
              <w:spacing w:line="276" w:lineRule="auto"/>
              <w:rPr>
                <w:rFonts w:ascii="Arial" w:hAnsi="Arial" w:cs="Arial"/>
                <w:sz w:val="22"/>
                <w:szCs w:val="22"/>
              </w:rPr>
            </w:pPr>
            <w:r w:rsidRPr="006111EE">
              <w:rPr>
                <w:rFonts w:ascii="Arial" w:hAnsi="Arial" w:cs="Arial"/>
                <w:sz w:val="22"/>
                <w:szCs w:val="22"/>
              </w:rPr>
              <w:t xml:space="preserve">The </w:t>
            </w:r>
            <w:r>
              <w:rPr>
                <w:rFonts w:ascii="Arial" w:hAnsi="Arial" w:cs="Arial"/>
                <w:sz w:val="22"/>
                <w:szCs w:val="22"/>
              </w:rPr>
              <w:t>m</w:t>
            </w:r>
            <w:r w:rsidRPr="006111EE">
              <w:rPr>
                <w:rFonts w:ascii="Arial" w:hAnsi="Arial" w:cs="Arial"/>
                <w:sz w:val="22"/>
                <w:szCs w:val="22"/>
              </w:rPr>
              <w:t>anagement regime for the WA South Coast Trawl Fishery was last accredited in November 2005. The WA Department of Fisheries ha</w:t>
            </w:r>
            <w:r>
              <w:rPr>
                <w:rFonts w:ascii="Arial" w:hAnsi="Arial" w:cs="Arial"/>
                <w:sz w:val="22"/>
                <w:szCs w:val="22"/>
              </w:rPr>
              <w:t>s</w:t>
            </w:r>
            <w:r w:rsidRPr="006111EE">
              <w:rPr>
                <w:rFonts w:ascii="Arial" w:hAnsi="Arial" w:cs="Arial"/>
                <w:sz w:val="22"/>
                <w:szCs w:val="22"/>
              </w:rPr>
              <w:t xml:space="preserve"> advised the department that the fishery is now managed via exemption to the Fisheries Notice No. 556 Trawling Prohibition (Whole of State) Notice 1992 with the WA </w:t>
            </w:r>
            <w:r w:rsidRPr="00F34B23">
              <w:rPr>
                <w:rFonts w:ascii="Arial" w:hAnsi="Arial" w:cs="Arial"/>
                <w:i/>
                <w:sz w:val="22"/>
                <w:szCs w:val="22"/>
              </w:rPr>
              <w:t>Fish Resources Management Act 1994</w:t>
            </w:r>
            <w:r w:rsidRPr="006111EE">
              <w:rPr>
                <w:rFonts w:ascii="Arial" w:hAnsi="Arial" w:cs="Arial"/>
                <w:sz w:val="22"/>
                <w:szCs w:val="22"/>
              </w:rPr>
              <w:t xml:space="preserve"> and the WA Fish Resources Management Regulations providing the legislative framework for the management arrangements</w:t>
            </w:r>
            <w:r>
              <w:rPr>
                <w:rFonts w:ascii="Arial" w:hAnsi="Arial" w:cs="Arial"/>
                <w:sz w:val="22"/>
                <w:szCs w:val="22"/>
              </w:rPr>
              <w:t xml:space="preserve">. The department considers that the management arrangements in place in the South Coast Trawl Fishery are sufficient to </w:t>
            </w:r>
            <w:r w:rsidRPr="000F75BA">
              <w:rPr>
                <w:rFonts w:ascii="Arial" w:hAnsi="Arial" w:cs="Arial"/>
                <w:sz w:val="22"/>
                <w:szCs w:val="22"/>
              </w:rPr>
              <w:t>req</w:t>
            </w:r>
            <w:r>
              <w:rPr>
                <w:rFonts w:ascii="Arial" w:hAnsi="Arial" w:cs="Arial"/>
                <w:sz w:val="22"/>
                <w:szCs w:val="22"/>
              </w:rPr>
              <w:t xml:space="preserve">uire persons engaged in fishing, </w:t>
            </w:r>
            <w:r w:rsidRPr="000F75BA">
              <w:rPr>
                <w:rFonts w:ascii="Arial" w:hAnsi="Arial" w:cs="Arial"/>
                <w:sz w:val="22"/>
                <w:szCs w:val="22"/>
              </w:rPr>
              <w:t xml:space="preserve">to take all reasonable steps to ensure that listed </w:t>
            </w:r>
            <w:r>
              <w:rPr>
                <w:rFonts w:ascii="Arial" w:hAnsi="Arial" w:cs="Arial"/>
                <w:sz w:val="22"/>
                <w:szCs w:val="22"/>
              </w:rPr>
              <w:lastRenderedPageBreak/>
              <w:t>migratory</w:t>
            </w:r>
            <w:r w:rsidRPr="000F75BA">
              <w:rPr>
                <w:rFonts w:ascii="Arial" w:hAnsi="Arial" w:cs="Arial"/>
                <w:sz w:val="22"/>
                <w:szCs w:val="22"/>
              </w:rPr>
              <w:t xml:space="preserve"> species are not killed or injured as a result of the fishing</w:t>
            </w:r>
            <w:r>
              <w:rPr>
                <w:rFonts w:ascii="Arial" w:hAnsi="Arial" w:cs="Arial"/>
                <w:sz w:val="22"/>
                <w:szCs w:val="22"/>
              </w:rPr>
              <w:t>.</w:t>
            </w:r>
          </w:p>
          <w:p w:rsidR="006111EE" w:rsidRDefault="006111EE" w:rsidP="006111EE">
            <w:pPr>
              <w:spacing w:line="276" w:lineRule="auto"/>
              <w:rPr>
                <w:rFonts w:ascii="Arial" w:hAnsi="Arial" w:cs="Arial"/>
                <w:sz w:val="22"/>
                <w:szCs w:val="22"/>
              </w:rPr>
            </w:pPr>
          </w:p>
          <w:p w:rsidR="00DA6A89" w:rsidRPr="002A476F" w:rsidRDefault="006111EE" w:rsidP="00D6655D">
            <w:pPr>
              <w:spacing w:line="276" w:lineRule="auto"/>
              <w:rPr>
                <w:rFonts w:ascii="Arial" w:hAnsi="Arial" w:cs="Arial"/>
                <w:sz w:val="22"/>
                <w:szCs w:val="22"/>
              </w:rPr>
            </w:pPr>
            <w:r w:rsidRPr="006111EE">
              <w:rPr>
                <w:rFonts w:ascii="Arial" w:hAnsi="Arial" w:cs="Arial"/>
                <w:sz w:val="22"/>
                <w:szCs w:val="22"/>
              </w:rPr>
              <w:t xml:space="preserve">Currently, evidence suggests that the WA South Coast Trawl Fishery only has minimal interactions with listed </w:t>
            </w:r>
            <w:r w:rsidR="006F43AE">
              <w:rPr>
                <w:rFonts w:ascii="Arial" w:hAnsi="Arial" w:cs="Arial"/>
                <w:sz w:val="22"/>
                <w:szCs w:val="22"/>
              </w:rPr>
              <w:t>migratory</w:t>
            </w:r>
            <w:r w:rsidRPr="006111EE">
              <w:rPr>
                <w:rFonts w:ascii="Arial" w:hAnsi="Arial" w:cs="Arial"/>
                <w:sz w:val="22"/>
                <w:szCs w:val="22"/>
              </w:rPr>
              <w:t xml:space="preserve"> species. Therefore, the department considers the current operation of the WA South Coast Trawl Fishery </w:t>
            </w:r>
            <w:r w:rsidRPr="002A476F">
              <w:rPr>
                <w:rFonts w:ascii="Arial" w:hAnsi="Arial" w:cs="Arial"/>
                <w:sz w:val="22"/>
                <w:szCs w:val="22"/>
              </w:rPr>
              <w:t xml:space="preserve">is not likely to adversely affect the </w:t>
            </w:r>
            <w:r w:rsidR="00D6655D">
              <w:rPr>
                <w:rFonts w:ascii="Arial" w:hAnsi="Arial" w:cs="Arial"/>
                <w:sz w:val="22"/>
                <w:szCs w:val="22"/>
              </w:rPr>
              <w:t>conservation status of a</w:t>
            </w:r>
            <w:r w:rsidRPr="002A476F">
              <w:rPr>
                <w:rFonts w:ascii="Arial" w:hAnsi="Arial" w:cs="Arial"/>
                <w:sz w:val="22"/>
                <w:szCs w:val="22"/>
              </w:rPr>
              <w:t xml:space="preserve"> listed </w:t>
            </w:r>
            <w:r w:rsidR="006F43AE">
              <w:rPr>
                <w:rFonts w:ascii="Arial" w:hAnsi="Arial" w:cs="Arial"/>
                <w:sz w:val="22"/>
                <w:szCs w:val="22"/>
              </w:rPr>
              <w:t xml:space="preserve">migratory </w:t>
            </w:r>
            <w:r w:rsidRPr="002A476F">
              <w:rPr>
                <w:rFonts w:ascii="Arial" w:hAnsi="Arial" w:cs="Arial"/>
                <w:sz w:val="22"/>
                <w:szCs w:val="22"/>
              </w:rPr>
              <w:t>species</w:t>
            </w:r>
            <w:r w:rsidR="00D6655D">
              <w:rPr>
                <w:rFonts w:ascii="Arial" w:hAnsi="Arial" w:cs="Arial"/>
                <w:sz w:val="22"/>
                <w:szCs w:val="22"/>
              </w:rPr>
              <w:t xml:space="preserve"> or a population of that species</w:t>
            </w:r>
            <w:r w:rsidRPr="002A476F">
              <w:rPr>
                <w:rFonts w:ascii="Arial" w:hAnsi="Arial" w:cs="Arial"/>
                <w:sz w:val="22"/>
                <w:szCs w:val="22"/>
              </w:rPr>
              <w:t>.</w:t>
            </w:r>
          </w:p>
        </w:tc>
      </w:tr>
    </w:tbl>
    <w:p w:rsidR="00DA6A89" w:rsidRDefault="00DA6A89" w:rsidP="00DA6A89">
      <w:pPr>
        <w:rPr>
          <w:rFonts w:ascii="Arial" w:hAnsi="Arial" w:cs="Arial"/>
          <w:highlight w:val="cyan"/>
        </w:rPr>
      </w:pPr>
    </w:p>
    <w:p w:rsidR="00DA6A89" w:rsidRPr="00F6308F" w:rsidRDefault="002A3F8A" w:rsidP="00DA6A89">
      <w:pPr>
        <w:rPr>
          <w:rFonts w:ascii="Arial" w:hAnsi="Arial" w:cs="Arial"/>
          <w:sz w:val="22"/>
        </w:rPr>
      </w:pPr>
      <w:r>
        <w:rPr>
          <w:rFonts w:ascii="Arial" w:hAnsi="Arial" w:cs="Arial"/>
          <w:highlight w:val="cyan"/>
        </w:rPr>
        <w:br w:type="page"/>
      </w:r>
    </w:p>
    <w:p w:rsidR="00DA6A89" w:rsidRPr="00F6308F" w:rsidRDefault="00DA6A89" w:rsidP="00DA6A89">
      <w:pPr>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DB4EFA">
            <w:pPr>
              <w:spacing w:before="60" w:line="276" w:lineRule="auto"/>
              <w:rPr>
                <w:rFonts w:ascii="Arial" w:hAnsi="Arial" w:cs="Arial"/>
                <w:b/>
              </w:rPr>
            </w:pPr>
            <w:r w:rsidRPr="00F6308F">
              <w:rPr>
                <w:rFonts w:ascii="Arial" w:hAnsi="Arial" w:cs="Arial"/>
                <w:b/>
                <w:sz w:val="22"/>
              </w:rPr>
              <w:t>Division 3 Whales and other cetaceans</w:t>
            </w:r>
          </w:p>
          <w:p w:rsidR="00B73546" w:rsidRPr="00F6308F" w:rsidRDefault="00B73546" w:rsidP="00DB4EFA">
            <w:pPr>
              <w:spacing w:after="60" w:line="276" w:lineRule="auto"/>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B73546" w:rsidP="00DB4EFA">
            <w:pPr>
              <w:spacing w:before="60" w:after="60" w:line="276" w:lineRule="auto"/>
              <w:rPr>
                <w:rFonts w:ascii="Arial" w:hAnsi="Arial" w:cs="Arial"/>
                <w:b/>
              </w:rPr>
            </w:pPr>
            <w:r w:rsidRPr="00F6308F">
              <w:rPr>
                <w:rFonts w:ascii="Arial" w:hAnsi="Arial" w:cs="Arial"/>
                <w:b/>
                <w:sz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814CC7">
        <w:tc>
          <w:tcPr>
            <w:tcW w:w="7087" w:type="dxa"/>
          </w:tcPr>
          <w:p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DB4EFA">
            <w:pPr>
              <w:spacing w:line="276" w:lineRule="auto"/>
              <w:ind w:left="360" w:hanging="360"/>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C56EDB">
            <w:pPr>
              <w:numPr>
                <w:ilvl w:val="0"/>
                <w:numId w:val="19"/>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56EDB">
            <w:pPr>
              <w:numPr>
                <w:ilvl w:val="1"/>
                <w:numId w:val="19"/>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C56EDB">
            <w:pPr>
              <w:numPr>
                <w:ilvl w:val="1"/>
                <w:numId w:val="19"/>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C56EDB">
            <w:pPr>
              <w:numPr>
                <w:ilvl w:val="0"/>
                <w:numId w:val="7"/>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DA6A89" w:rsidRPr="002A476F" w:rsidRDefault="00DA6A89" w:rsidP="00DB4EFA">
            <w:pPr>
              <w:spacing w:line="276" w:lineRule="auto"/>
              <w:ind w:left="360"/>
              <w:rPr>
                <w:rFonts w:ascii="Arial" w:hAnsi="Arial" w:cs="Arial"/>
                <w:sz w:val="22"/>
                <w:szCs w:val="22"/>
              </w:rPr>
            </w:pPr>
          </w:p>
          <w:p w:rsidR="00DA6A89" w:rsidRDefault="00DA6A89" w:rsidP="00DB4EFA">
            <w:pPr>
              <w:spacing w:line="276" w:lineRule="auto"/>
              <w:ind w:left="360"/>
              <w:rPr>
                <w:rFonts w:ascii="Arial" w:hAnsi="Arial" w:cs="Arial"/>
                <w:sz w:val="22"/>
                <w:szCs w:val="22"/>
              </w:rPr>
            </w:pPr>
          </w:p>
          <w:p w:rsidR="006F43AE" w:rsidRDefault="006F43AE" w:rsidP="00DB4EFA">
            <w:pPr>
              <w:spacing w:line="276" w:lineRule="auto"/>
              <w:ind w:left="360"/>
              <w:rPr>
                <w:rFonts w:ascii="Arial" w:hAnsi="Arial" w:cs="Arial"/>
                <w:sz w:val="22"/>
                <w:szCs w:val="22"/>
              </w:rPr>
            </w:pPr>
          </w:p>
          <w:p w:rsidR="0024193C" w:rsidRDefault="0024193C" w:rsidP="00DB4EFA">
            <w:pPr>
              <w:spacing w:line="276" w:lineRule="auto"/>
              <w:ind w:left="360"/>
              <w:rPr>
                <w:rFonts w:ascii="Arial" w:hAnsi="Arial" w:cs="Arial"/>
                <w:sz w:val="22"/>
                <w:szCs w:val="22"/>
              </w:rPr>
            </w:pPr>
          </w:p>
          <w:p w:rsidR="0024193C" w:rsidRDefault="0024193C" w:rsidP="00DB4EFA">
            <w:pPr>
              <w:spacing w:line="276" w:lineRule="auto"/>
              <w:ind w:left="360"/>
              <w:rPr>
                <w:rFonts w:ascii="Arial" w:hAnsi="Arial" w:cs="Arial"/>
                <w:sz w:val="22"/>
                <w:szCs w:val="22"/>
              </w:rPr>
            </w:pPr>
          </w:p>
          <w:p w:rsidR="0024193C" w:rsidRDefault="0024193C" w:rsidP="00DB4EFA">
            <w:pPr>
              <w:spacing w:line="276" w:lineRule="auto"/>
              <w:ind w:left="360"/>
              <w:rPr>
                <w:rFonts w:ascii="Arial" w:hAnsi="Arial" w:cs="Arial"/>
                <w:sz w:val="22"/>
                <w:szCs w:val="22"/>
              </w:rPr>
            </w:pPr>
          </w:p>
          <w:p w:rsidR="0024193C" w:rsidRDefault="0024193C" w:rsidP="00DB4EFA">
            <w:pPr>
              <w:spacing w:line="276" w:lineRule="auto"/>
              <w:ind w:left="360"/>
              <w:rPr>
                <w:rFonts w:ascii="Arial" w:hAnsi="Arial" w:cs="Arial"/>
                <w:sz w:val="22"/>
                <w:szCs w:val="22"/>
              </w:rPr>
            </w:pPr>
          </w:p>
          <w:p w:rsidR="0041362F" w:rsidRDefault="0041362F" w:rsidP="00DB4EFA">
            <w:pPr>
              <w:spacing w:line="276" w:lineRule="auto"/>
              <w:ind w:left="360"/>
              <w:rPr>
                <w:rFonts w:ascii="Arial" w:hAnsi="Arial" w:cs="Arial"/>
                <w:sz w:val="22"/>
                <w:szCs w:val="22"/>
              </w:rPr>
            </w:pPr>
          </w:p>
          <w:p w:rsidR="006F43AE" w:rsidRDefault="006F43AE" w:rsidP="00DB4EFA">
            <w:pPr>
              <w:spacing w:line="276" w:lineRule="auto"/>
              <w:ind w:left="360"/>
              <w:rPr>
                <w:rFonts w:ascii="Arial" w:hAnsi="Arial" w:cs="Arial"/>
                <w:sz w:val="22"/>
                <w:szCs w:val="22"/>
              </w:rPr>
            </w:pPr>
          </w:p>
          <w:p w:rsidR="00DA6A89" w:rsidRPr="0041362F" w:rsidRDefault="00DA6A89" w:rsidP="0041362F">
            <w:pPr>
              <w:numPr>
                <w:ilvl w:val="0"/>
                <w:numId w:val="16"/>
              </w:numPr>
              <w:tabs>
                <w:tab w:val="clear" w:pos="1440"/>
                <w:tab w:val="num" w:pos="1080"/>
              </w:tabs>
              <w:spacing w:after="200" w:line="276" w:lineRule="auto"/>
              <w:ind w:left="1080" w:hanging="720"/>
              <w:rPr>
                <w:rFonts w:ascii="Arial" w:hAnsi="Arial" w:cs="Arial"/>
                <w:sz w:val="22"/>
                <w:szCs w:val="22"/>
              </w:rPr>
            </w:pPr>
            <w:r w:rsidRPr="0041362F">
              <w:rPr>
                <w:rFonts w:ascii="Arial" w:hAnsi="Arial" w:cs="Arial"/>
                <w:sz w:val="22"/>
                <w:szCs w:val="22"/>
              </w:rPr>
              <w:t>the fishery to which the plan, regime or policy relates does not, or is not likely to, adversely affect the conservation status of a species of cetacean or a population of that species.</w:t>
            </w:r>
          </w:p>
        </w:tc>
        <w:tc>
          <w:tcPr>
            <w:tcW w:w="7087" w:type="dxa"/>
          </w:tcPr>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6F43AE" w:rsidRDefault="006F43AE" w:rsidP="006F43AE">
            <w:pPr>
              <w:spacing w:line="276" w:lineRule="auto"/>
              <w:rPr>
                <w:rFonts w:ascii="Arial" w:hAnsi="Arial" w:cs="Arial"/>
                <w:sz w:val="22"/>
                <w:szCs w:val="22"/>
              </w:rPr>
            </w:pPr>
          </w:p>
          <w:p w:rsidR="006F43AE" w:rsidRPr="00ED3431" w:rsidRDefault="006F43AE" w:rsidP="006F43AE">
            <w:pPr>
              <w:spacing w:line="276" w:lineRule="auto"/>
              <w:rPr>
                <w:rFonts w:ascii="Arial" w:hAnsi="Arial" w:cs="Arial"/>
                <w:sz w:val="22"/>
                <w:szCs w:val="22"/>
              </w:rPr>
            </w:pPr>
            <w:r w:rsidRPr="002A476F">
              <w:rPr>
                <w:rFonts w:ascii="Arial" w:hAnsi="Arial" w:cs="Arial"/>
                <w:sz w:val="22"/>
                <w:szCs w:val="22"/>
              </w:rPr>
              <w:t xml:space="preserve">The </w:t>
            </w:r>
            <w:r>
              <w:rPr>
                <w:rFonts w:ascii="Arial" w:hAnsi="Arial" w:cs="Arial"/>
                <w:sz w:val="22"/>
                <w:szCs w:val="22"/>
              </w:rPr>
              <w:t>WA South Coast Trawl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sidR="00F312C3" w:rsidRPr="00ED3431">
              <w:rPr>
                <w:rFonts w:ascii="Arial" w:hAnsi="Arial" w:cs="Arial"/>
                <w:sz w:val="22"/>
                <w:szCs w:val="22"/>
              </w:rPr>
              <w:t>WA</w:t>
            </w:r>
            <w:r w:rsidR="00F312C3">
              <w:rPr>
                <w:rFonts w:ascii="Arial" w:hAnsi="Arial" w:cs="Arial"/>
                <w:sz w:val="22"/>
                <w:szCs w:val="22"/>
              </w:rPr>
              <w:t> </w:t>
            </w:r>
            <w:r w:rsidRPr="00ED3431">
              <w:rPr>
                <w:rFonts w:ascii="Arial" w:hAnsi="Arial" w:cs="Arial"/>
                <w:i/>
                <w:sz w:val="22"/>
                <w:szCs w:val="22"/>
              </w:rPr>
              <w:t>Fish Resources Management Act 1994</w:t>
            </w:r>
            <w:r>
              <w:rPr>
                <w:rFonts w:ascii="Arial" w:hAnsi="Arial" w:cs="Arial"/>
                <w:sz w:val="22"/>
                <w:szCs w:val="22"/>
              </w:rPr>
              <w:t xml:space="preserve"> and the WA Fish Resources Management Regulations 1995.</w:t>
            </w:r>
          </w:p>
          <w:p w:rsidR="006F43AE" w:rsidRPr="002A476F" w:rsidRDefault="006F43AE" w:rsidP="006F43AE">
            <w:pPr>
              <w:spacing w:line="276" w:lineRule="auto"/>
              <w:rPr>
                <w:rFonts w:ascii="Arial" w:hAnsi="Arial" w:cs="Arial"/>
                <w:sz w:val="22"/>
                <w:szCs w:val="22"/>
              </w:rPr>
            </w:pPr>
          </w:p>
          <w:p w:rsidR="006F43AE" w:rsidRPr="002A476F" w:rsidRDefault="006F43AE" w:rsidP="006F43AE">
            <w:pPr>
              <w:spacing w:line="276" w:lineRule="auto"/>
              <w:rPr>
                <w:rFonts w:ascii="Arial" w:hAnsi="Arial" w:cs="Arial"/>
                <w:sz w:val="22"/>
                <w:szCs w:val="22"/>
                <w:highlight w:val="cyan"/>
              </w:rPr>
            </w:pPr>
          </w:p>
          <w:p w:rsidR="006F43AE" w:rsidRDefault="006F43AE" w:rsidP="006F43AE">
            <w:pPr>
              <w:spacing w:line="276" w:lineRule="auto"/>
              <w:rPr>
                <w:rFonts w:ascii="Arial" w:hAnsi="Arial" w:cs="Arial"/>
                <w:sz w:val="22"/>
                <w:szCs w:val="22"/>
              </w:rPr>
            </w:pPr>
          </w:p>
          <w:p w:rsidR="006F43AE" w:rsidRDefault="006F43AE" w:rsidP="006F43AE">
            <w:pPr>
              <w:spacing w:line="276" w:lineRule="auto"/>
              <w:rPr>
                <w:rFonts w:ascii="Arial" w:hAnsi="Arial" w:cs="Arial"/>
                <w:sz w:val="22"/>
                <w:szCs w:val="22"/>
              </w:rPr>
            </w:pPr>
          </w:p>
          <w:p w:rsidR="006F43AE" w:rsidRDefault="0024193C" w:rsidP="0041362F">
            <w:pPr>
              <w:spacing w:after="120" w:line="276" w:lineRule="auto"/>
              <w:rPr>
                <w:rFonts w:ascii="Arial" w:hAnsi="Arial" w:cs="Arial"/>
                <w:sz w:val="22"/>
                <w:szCs w:val="22"/>
              </w:rPr>
            </w:pPr>
            <w:r w:rsidRPr="006111EE">
              <w:rPr>
                <w:rFonts w:ascii="Arial" w:hAnsi="Arial" w:cs="Arial"/>
                <w:sz w:val="22"/>
                <w:szCs w:val="22"/>
              </w:rPr>
              <w:t xml:space="preserve">The </w:t>
            </w:r>
            <w:r>
              <w:rPr>
                <w:rFonts w:ascii="Arial" w:hAnsi="Arial" w:cs="Arial"/>
                <w:sz w:val="22"/>
                <w:szCs w:val="22"/>
              </w:rPr>
              <w:t>m</w:t>
            </w:r>
            <w:r w:rsidRPr="006111EE">
              <w:rPr>
                <w:rFonts w:ascii="Arial" w:hAnsi="Arial" w:cs="Arial"/>
                <w:sz w:val="22"/>
                <w:szCs w:val="22"/>
              </w:rPr>
              <w:t>anagement regime for the WA South Coast Trawl Fishery was last accredited in November 2005. The WA Department of Fisheries ha</w:t>
            </w:r>
            <w:r>
              <w:rPr>
                <w:rFonts w:ascii="Arial" w:hAnsi="Arial" w:cs="Arial"/>
                <w:sz w:val="22"/>
                <w:szCs w:val="22"/>
              </w:rPr>
              <w:t>s</w:t>
            </w:r>
            <w:r w:rsidRPr="006111EE">
              <w:rPr>
                <w:rFonts w:ascii="Arial" w:hAnsi="Arial" w:cs="Arial"/>
                <w:sz w:val="22"/>
                <w:szCs w:val="22"/>
              </w:rPr>
              <w:t xml:space="preserve"> advised the department that the fishery is now managed via exemption to the Fisheries Notice No. 556 Trawling Prohibition (Whole of State) Notice 1992 with the WA </w:t>
            </w:r>
            <w:r w:rsidRPr="00A25584">
              <w:rPr>
                <w:rFonts w:ascii="Arial" w:hAnsi="Arial" w:cs="Arial"/>
                <w:i/>
                <w:sz w:val="22"/>
                <w:szCs w:val="22"/>
              </w:rPr>
              <w:t>Fish</w:t>
            </w:r>
            <w:r w:rsidRPr="006111EE">
              <w:rPr>
                <w:rFonts w:ascii="Arial" w:hAnsi="Arial" w:cs="Arial"/>
                <w:sz w:val="22"/>
                <w:szCs w:val="22"/>
              </w:rPr>
              <w:t xml:space="preserve"> </w:t>
            </w:r>
            <w:r w:rsidR="0041362F">
              <w:rPr>
                <w:rFonts w:ascii="Arial" w:hAnsi="Arial" w:cs="Arial"/>
                <w:i/>
                <w:sz w:val="22"/>
                <w:szCs w:val="22"/>
              </w:rPr>
              <w:t xml:space="preserve">Resources </w:t>
            </w:r>
            <w:r w:rsidR="00A25584">
              <w:rPr>
                <w:rFonts w:ascii="Arial" w:hAnsi="Arial" w:cs="Arial"/>
                <w:i/>
                <w:sz w:val="22"/>
                <w:szCs w:val="22"/>
              </w:rPr>
              <w:t>Management</w:t>
            </w:r>
            <w:r w:rsidR="0041362F">
              <w:rPr>
                <w:rFonts w:ascii="Arial" w:hAnsi="Arial" w:cs="Arial"/>
                <w:i/>
                <w:sz w:val="22"/>
                <w:szCs w:val="22"/>
              </w:rPr>
              <w:t xml:space="preserve"> </w:t>
            </w:r>
            <w:r w:rsidR="00A25584">
              <w:rPr>
                <w:rFonts w:ascii="Arial" w:hAnsi="Arial" w:cs="Arial"/>
                <w:i/>
                <w:sz w:val="22"/>
                <w:szCs w:val="22"/>
              </w:rPr>
              <w:t> Act </w:t>
            </w:r>
            <w:r w:rsidRPr="00F34B23">
              <w:rPr>
                <w:rFonts w:ascii="Arial" w:hAnsi="Arial" w:cs="Arial"/>
                <w:i/>
                <w:sz w:val="22"/>
                <w:szCs w:val="22"/>
              </w:rPr>
              <w:t>1994</w:t>
            </w:r>
            <w:r w:rsidRPr="006111EE">
              <w:rPr>
                <w:rFonts w:ascii="Arial" w:hAnsi="Arial" w:cs="Arial"/>
                <w:sz w:val="22"/>
                <w:szCs w:val="22"/>
              </w:rPr>
              <w:t xml:space="preserve"> and the WA Fish Resources Management Regulations </w:t>
            </w:r>
            <w:r w:rsidR="00A25584">
              <w:rPr>
                <w:rFonts w:ascii="Arial" w:hAnsi="Arial" w:cs="Arial"/>
                <w:sz w:val="22"/>
                <w:szCs w:val="22"/>
              </w:rPr>
              <w:t xml:space="preserve">1995 </w:t>
            </w:r>
            <w:r w:rsidRPr="006111EE">
              <w:rPr>
                <w:rFonts w:ascii="Arial" w:hAnsi="Arial" w:cs="Arial"/>
                <w:sz w:val="22"/>
                <w:szCs w:val="22"/>
              </w:rPr>
              <w:t>providing the legislative framework for the management arrangements</w:t>
            </w:r>
            <w:r>
              <w:rPr>
                <w:rFonts w:ascii="Arial" w:hAnsi="Arial" w:cs="Arial"/>
                <w:sz w:val="22"/>
                <w:szCs w:val="22"/>
              </w:rPr>
              <w:t xml:space="preserve">. The department considers that the management arrangements in place in the South Coast Trawl Fishery are sufficient to </w:t>
            </w:r>
            <w:r w:rsidRPr="000F75BA">
              <w:rPr>
                <w:rFonts w:ascii="Arial" w:hAnsi="Arial" w:cs="Arial"/>
                <w:sz w:val="22"/>
                <w:szCs w:val="22"/>
              </w:rPr>
              <w:t>req</w:t>
            </w:r>
            <w:r>
              <w:rPr>
                <w:rFonts w:ascii="Arial" w:hAnsi="Arial" w:cs="Arial"/>
                <w:sz w:val="22"/>
                <w:szCs w:val="22"/>
              </w:rPr>
              <w:t xml:space="preserve">uire persons engaged in fishing </w:t>
            </w:r>
            <w:r w:rsidRPr="000F75BA">
              <w:rPr>
                <w:rFonts w:ascii="Arial" w:hAnsi="Arial" w:cs="Arial"/>
                <w:sz w:val="22"/>
                <w:szCs w:val="22"/>
              </w:rPr>
              <w:t xml:space="preserve">to take all reasonable steps to ensure that </w:t>
            </w:r>
            <w:r>
              <w:rPr>
                <w:rFonts w:ascii="Arial" w:hAnsi="Arial" w:cs="Arial"/>
                <w:sz w:val="22"/>
                <w:szCs w:val="22"/>
              </w:rPr>
              <w:t>whales and cetaceans</w:t>
            </w:r>
            <w:r w:rsidRPr="000F75BA">
              <w:rPr>
                <w:rFonts w:ascii="Arial" w:hAnsi="Arial" w:cs="Arial"/>
                <w:sz w:val="22"/>
                <w:szCs w:val="22"/>
              </w:rPr>
              <w:t xml:space="preserve"> are not killed or injured as a result of the fishing</w:t>
            </w:r>
            <w:r>
              <w:rPr>
                <w:rFonts w:ascii="Arial" w:hAnsi="Arial" w:cs="Arial"/>
                <w:sz w:val="22"/>
                <w:szCs w:val="22"/>
              </w:rPr>
              <w:t>.</w:t>
            </w:r>
          </w:p>
          <w:p w:rsidR="00DA6A89" w:rsidRPr="002A476F" w:rsidRDefault="0024193C" w:rsidP="00904F6F">
            <w:pPr>
              <w:spacing w:line="276" w:lineRule="auto"/>
              <w:rPr>
                <w:rFonts w:ascii="Arial" w:hAnsi="Arial" w:cs="Arial"/>
                <w:sz w:val="22"/>
                <w:szCs w:val="22"/>
              </w:rPr>
            </w:pPr>
            <w:r>
              <w:rPr>
                <w:rFonts w:ascii="Arial" w:hAnsi="Arial" w:cs="Arial"/>
                <w:sz w:val="22"/>
                <w:szCs w:val="22"/>
              </w:rPr>
              <w:t>While humpback and southern right whales are known to occur in the fishery, c</w:t>
            </w:r>
            <w:r w:rsidR="006F43AE" w:rsidRPr="006111EE">
              <w:rPr>
                <w:rFonts w:ascii="Arial" w:hAnsi="Arial" w:cs="Arial"/>
                <w:sz w:val="22"/>
                <w:szCs w:val="22"/>
              </w:rPr>
              <w:t xml:space="preserve">urrent evidence suggests that the WA South Coast Trawl Fishery only has minimal interactions with </w:t>
            </w:r>
            <w:r w:rsidR="006F43AE">
              <w:rPr>
                <w:rFonts w:ascii="Arial" w:hAnsi="Arial" w:cs="Arial"/>
                <w:sz w:val="22"/>
                <w:szCs w:val="22"/>
              </w:rPr>
              <w:t>whales or cetaceans</w:t>
            </w:r>
            <w:r w:rsidR="006F43AE" w:rsidRPr="006111EE">
              <w:rPr>
                <w:rFonts w:ascii="Arial" w:hAnsi="Arial" w:cs="Arial"/>
                <w:sz w:val="22"/>
                <w:szCs w:val="22"/>
              </w:rPr>
              <w:t xml:space="preserve">. </w:t>
            </w:r>
            <w:r w:rsidR="00904F6F" w:rsidRPr="006111EE">
              <w:rPr>
                <w:rFonts w:ascii="Arial" w:hAnsi="Arial" w:cs="Arial"/>
                <w:sz w:val="22"/>
                <w:szCs w:val="22"/>
              </w:rPr>
              <w:t xml:space="preserve">Therefore, the department considers the current operation of the WA South Coast Trawl Fishery </w:t>
            </w:r>
            <w:r w:rsidR="00904F6F" w:rsidRPr="002A476F">
              <w:rPr>
                <w:rFonts w:ascii="Arial" w:hAnsi="Arial" w:cs="Arial"/>
                <w:sz w:val="22"/>
                <w:szCs w:val="22"/>
              </w:rPr>
              <w:t xml:space="preserve">is not likely to adversely affect the </w:t>
            </w:r>
            <w:r w:rsidR="00904F6F">
              <w:rPr>
                <w:rFonts w:ascii="Arial" w:hAnsi="Arial" w:cs="Arial"/>
                <w:sz w:val="22"/>
                <w:szCs w:val="22"/>
              </w:rPr>
              <w:t>conservation status of a</w:t>
            </w:r>
            <w:r w:rsidR="00904F6F" w:rsidRPr="002A476F">
              <w:rPr>
                <w:rFonts w:ascii="Arial" w:hAnsi="Arial" w:cs="Arial"/>
                <w:sz w:val="22"/>
                <w:szCs w:val="22"/>
              </w:rPr>
              <w:t xml:space="preserve"> </w:t>
            </w:r>
            <w:r w:rsidR="00904F6F">
              <w:rPr>
                <w:rFonts w:ascii="Arial" w:hAnsi="Arial" w:cs="Arial"/>
                <w:sz w:val="22"/>
                <w:szCs w:val="22"/>
              </w:rPr>
              <w:t>whale or cetacean or a population of that species</w:t>
            </w:r>
            <w:r w:rsidR="00904F6F" w:rsidRPr="002A476F">
              <w:rPr>
                <w:rFonts w:ascii="Arial" w:hAnsi="Arial" w:cs="Arial"/>
                <w:sz w:val="22"/>
                <w:szCs w:val="22"/>
              </w:rPr>
              <w:t>.</w:t>
            </w:r>
          </w:p>
        </w:tc>
      </w:tr>
    </w:tbl>
    <w:p w:rsidR="00DA6A89" w:rsidRPr="00F6308F" w:rsidRDefault="00DA6A89" w:rsidP="00DA6A89">
      <w:pPr>
        <w:rPr>
          <w:rFonts w:ascii="Arial" w:hAnsi="Arial" w:cs="Arial"/>
          <w:highlight w:val="cyan"/>
        </w:rPr>
      </w:pPr>
    </w:p>
    <w:p w:rsidR="00DA6A89" w:rsidRPr="00F6308F" w:rsidRDefault="00DA6A89" w:rsidP="00DB4EFA">
      <w:pPr>
        <w:spacing w:line="276" w:lineRule="auto"/>
        <w:rPr>
          <w:rFonts w:ascii="Arial" w:hAnsi="Arial" w:cs="Arial"/>
          <w:b/>
          <w:sz w:val="22"/>
        </w:rPr>
      </w:pPr>
      <w:r w:rsidRPr="00F6308F">
        <w:rPr>
          <w:rFonts w:ascii="Arial" w:hAnsi="Arial" w:cs="Arial"/>
          <w:b/>
          <w:sz w:val="22"/>
        </w:rPr>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4"/>
        <w:gridCol w:w="7120"/>
      </w:tblGrid>
      <w:tr w:rsidR="00B73546" w:rsidRPr="00F6308F" w:rsidTr="00995608">
        <w:tc>
          <w:tcPr>
            <w:tcW w:w="7054" w:type="dxa"/>
          </w:tcPr>
          <w:p w:rsidR="00B73546" w:rsidRPr="00F6308F" w:rsidRDefault="00B73546" w:rsidP="00DB4EFA">
            <w:pPr>
              <w:spacing w:before="60" w:line="276" w:lineRule="auto"/>
              <w:rPr>
                <w:rFonts w:ascii="Arial" w:hAnsi="Arial" w:cs="Arial"/>
                <w:b/>
              </w:rPr>
            </w:pPr>
            <w:r w:rsidRPr="00F6308F">
              <w:rPr>
                <w:rFonts w:ascii="Arial" w:hAnsi="Arial" w:cs="Arial"/>
                <w:b/>
                <w:sz w:val="22"/>
              </w:rPr>
              <w:t>Division 4 Listed marine species</w:t>
            </w:r>
          </w:p>
          <w:p w:rsidR="00B73546" w:rsidRPr="00F6308F" w:rsidRDefault="00B73546" w:rsidP="00DB4EFA">
            <w:pPr>
              <w:spacing w:after="60" w:line="276" w:lineRule="auto"/>
              <w:rPr>
                <w:rFonts w:ascii="Arial" w:hAnsi="Arial" w:cs="Arial"/>
                <w:b/>
              </w:rPr>
            </w:pPr>
            <w:r w:rsidRPr="00F6308F">
              <w:rPr>
                <w:rFonts w:ascii="Arial" w:hAnsi="Arial" w:cs="Arial"/>
                <w:b/>
                <w:sz w:val="22"/>
              </w:rPr>
              <w:t>Section 265 Minister may accredit plans or regimes</w:t>
            </w:r>
          </w:p>
        </w:tc>
        <w:tc>
          <w:tcPr>
            <w:tcW w:w="7120" w:type="dxa"/>
          </w:tcPr>
          <w:p w:rsidR="00B73546" w:rsidRPr="00F6308F" w:rsidRDefault="00B73546" w:rsidP="00DB4EFA">
            <w:pPr>
              <w:spacing w:before="60" w:after="60" w:line="276" w:lineRule="auto"/>
              <w:rPr>
                <w:rFonts w:ascii="Arial" w:hAnsi="Arial" w:cs="Arial"/>
                <w:b/>
              </w:rPr>
            </w:pPr>
            <w:r w:rsidRPr="00F6308F">
              <w:rPr>
                <w:rFonts w:ascii="Arial" w:hAnsi="Arial" w:cs="Arial"/>
                <w:b/>
                <w:sz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995608">
        <w:tc>
          <w:tcPr>
            <w:tcW w:w="7054" w:type="dxa"/>
          </w:tcPr>
          <w:p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DB4EFA">
            <w:pPr>
              <w:spacing w:line="276" w:lineRule="auto"/>
              <w:ind w:left="360" w:hanging="360"/>
              <w:rPr>
                <w:rFonts w:ascii="Arial" w:hAnsi="Arial" w:cs="Arial"/>
                <w:sz w:val="22"/>
                <w:szCs w:val="22"/>
              </w:rPr>
            </w:pPr>
          </w:p>
          <w:p w:rsidR="00DA6A89" w:rsidRPr="002A476F" w:rsidRDefault="00DA6A89" w:rsidP="00DB4EFA">
            <w:pPr>
              <w:spacing w:line="276" w:lineRule="auto"/>
              <w:ind w:left="1080" w:hanging="720"/>
              <w:rPr>
                <w:rFonts w:ascii="Arial" w:hAnsi="Arial" w:cs="Arial"/>
                <w:sz w:val="22"/>
                <w:szCs w:val="22"/>
              </w:rPr>
            </w:pPr>
          </w:p>
          <w:p w:rsidR="00DA6A89" w:rsidRPr="002A476F" w:rsidRDefault="00DA6A89" w:rsidP="00C56EDB">
            <w:pPr>
              <w:numPr>
                <w:ilvl w:val="0"/>
                <w:numId w:val="19"/>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56EDB">
            <w:pPr>
              <w:numPr>
                <w:ilvl w:val="1"/>
                <w:numId w:val="19"/>
              </w:numPr>
              <w:tabs>
                <w:tab w:val="left" w:pos="1080"/>
              </w:tabs>
              <w:spacing w:line="276" w:lineRule="auto"/>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C56EDB">
            <w:pPr>
              <w:numPr>
                <w:ilvl w:val="1"/>
                <w:numId w:val="19"/>
              </w:numPr>
              <w:tabs>
                <w:tab w:val="left" w:pos="1080"/>
              </w:tabs>
              <w:spacing w:line="276" w:lineRule="auto"/>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C56EDB">
            <w:pPr>
              <w:numPr>
                <w:ilvl w:val="0"/>
                <w:numId w:val="17"/>
              </w:numPr>
              <w:tabs>
                <w:tab w:val="clear" w:pos="720"/>
                <w:tab w:val="num" w:pos="1080"/>
              </w:tabs>
              <w:spacing w:line="276" w:lineRule="auto"/>
              <w:ind w:left="1080" w:hanging="72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DA6A89" w:rsidRPr="002A476F" w:rsidRDefault="00DA6A89" w:rsidP="00DB4EFA">
            <w:pPr>
              <w:spacing w:line="276" w:lineRule="auto"/>
              <w:ind w:left="360"/>
              <w:rPr>
                <w:rFonts w:ascii="Arial" w:hAnsi="Arial" w:cs="Arial"/>
                <w:sz w:val="22"/>
                <w:szCs w:val="22"/>
              </w:rPr>
            </w:pPr>
          </w:p>
          <w:p w:rsidR="00DA6A89" w:rsidRPr="002A476F" w:rsidRDefault="00DA6A89" w:rsidP="00DB4EFA">
            <w:pPr>
              <w:spacing w:line="276" w:lineRule="auto"/>
              <w:ind w:left="360"/>
              <w:rPr>
                <w:rFonts w:ascii="Arial" w:hAnsi="Arial" w:cs="Arial"/>
                <w:sz w:val="22"/>
                <w:szCs w:val="22"/>
              </w:rPr>
            </w:pPr>
          </w:p>
          <w:p w:rsidR="00DA6A89" w:rsidRDefault="00DA6A89" w:rsidP="00DB4EFA">
            <w:pPr>
              <w:spacing w:line="276" w:lineRule="auto"/>
              <w:ind w:left="360"/>
              <w:rPr>
                <w:rFonts w:ascii="Arial" w:hAnsi="Arial" w:cs="Arial"/>
                <w:sz w:val="22"/>
                <w:szCs w:val="22"/>
              </w:rPr>
            </w:pPr>
          </w:p>
          <w:p w:rsidR="0024193C" w:rsidRDefault="0024193C" w:rsidP="00DB4EFA">
            <w:pPr>
              <w:spacing w:line="276" w:lineRule="auto"/>
              <w:ind w:left="360"/>
              <w:rPr>
                <w:rFonts w:ascii="Arial" w:hAnsi="Arial" w:cs="Arial"/>
                <w:sz w:val="22"/>
                <w:szCs w:val="22"/>
              </w:rPr>
            </w:pPr>
          </w:p>
          <w:p w:rsidR="00904F6F" w:rsidRDefault="00904F6F" w:rsidP="00DB4EFA">
            <w:pPr>
              <w:spacing w:line="276" w:lineRule="auto"/>
              <w:ind w:left="360"/>
              <w:rPr>
                <w:rFonts w:ascii="Arial" w:hAnsi="Arial" w:cs="Arial"/>
                <w:sz w:val="22"/>
                <w:szCs w:val="22"/>
              </w:rPr>
            </w:pPr>
          </w:p>
          <w:p w:rsidR="00904F6F" w:rsidRDefault="00904F6F" w:rsidP="00904F6F">
            <w:pPr>
              <w:spacing w:line="276" w:lineRule="auto"/>
              <w:rPr>
                <w:rFonts w:ascii="Arial" w:hAnsi="Arial" w:cs="Arial"/>
                <w:sz w:val="22"/>
                <w:szCs w:val="22"/>
              </w:rPr>
            </w:pPr>
          </w:p>
          <w:p w:rsidR="0024193C" w:rsidRDefault="0024193C" w:rsidP="00904F6F">
            <w:pPr>
              <w:spacing w:line="276" w:lineRule="auto"/>
              <w:rPr>
                <w:rFonts w:ascii="Arial" w:hAnsi="Arial" w:cs="Arial"/>
                <w:sz w:val="22"/>
                <w:szCs w:val="22"/>
              </w:rPr>
            </w:pPr>
          </w:p>
          <w:p w:rsidR="00DA6A89" w:rsidRPr="002A476F" w:rsidRDefault="00DA6A89" w:rsidP="00C56EDB">
            <w:pPr>
              <w:numPr>
                <w:ilvl w:val="0"/>
                <w:numId w:val="18"/>
              </w:numPr>
              <w:spacing w:after="200" w:line="276" w:lineRule="auto"/>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listed marine species or a population of that species.</w:t>
            </w:r>
          </w:p>
        </w:tc>
        <w:tc>
          <w:tcPr>
            <w:tcW w:w="7120" w:type="dxa"/>
          </w:tcPr>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6F43AE" w:rsidRDefault="006F43AE" w:rsidP="006F43AE">
            <w:pPr>
              <w:spacing w:line="276" w:lineRule="auto"/>
              <w:rPr>
                <w:rFonts w:ascii="Arial" w:hAnsi="Arial" w:cs="Arial"/>
                <w:sz w:val="22"/>
                <w:szCs w:val="22"/>
              </w:rPr>
            </w:pPr>
          </w:p>
          <w:p w:rsidR="006F43AE" w:rsidRPr="00ED3431" w:rsidRDefault="006F43AE" w:rsidP="006F43AE">
            <w:pPr>
              <w:spacing w:line="276" w:lineRule="auto"/>
              <w:rPr>
                <w:rFonts w:ascii="Arial" w:hAnsi="Arial" w:cs="Arial"/>
                <w:sz w:val="22"/>
                <w:szCs w:val="22"/>
              </w:rPr>
            </w:pPr>
            <w:r w:rsidRPr="002A476F">
              <w:rPr>
                <w:rFonts w:ascii="Arial" w:hAnsi="Arial" w:cs="Arial"/>
                <w:sz w:val="22"/>
                <w:szCs w:val="22"/>
              </w:rPr>
              <w:t xml:space="preserve">The </w:t>
            </w:r>
            <w:r>
              <w:rPr>
                <w:rFonts w:ascii="Arial" w:hAnsi="Arial" w:cs="Arial"/>
                <w:sz w:val="22"/>
                <w:szCs w:val="22"/>
              </w:rPr>
              <w:t>WA South Coast Trawl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sidR="007A1D57" w:rsidRPr="00ED3431">
              <w:rPr>
                <w:rFonts w:ascii="Arial" w:hAnsi="Arial" w:cs="Arial"/>
                <w:sz w:val="22"/>
                <w:szCs w:val="22"/>
              </w:rPr>
              <w:t>WA</w:t>
            </w:r>
            <w:r w:rsidR="007A1D57">
              <w:rPr>
                <w:rFonts w:ascii="Arial" w:hAnsi="Arial" w:cs="Arial"/>
                <w:sz w:val="22"/>
                <w:szCs w:val="22"/>
              </w:rPr>
              <w:t> </w:t>
            </w:r>
            <w:r w:rsidRPr="00ED3431">
              <w:rPr>
                <w:rFonts w:ascii="Arial" w:hAnsi="Arial" w:cs="Arial"/>
                <w:i/>
                <w:sz w:val="22"/>
                <w:szCs w:val="22"/>
              </w:rPr>
              <w:t>Fish Resources Management Act 1994</w:t>
            </w:r>
            <w:r>
              <w:rPr>
                <w:rFonts w:ascii="Arial" w:hAnsi="Arial" w:cs="Arial"/>
                <w:sz w:val="22"/>
                <w:szCs w:val="22"/>
              </w:rPr>
              <w:t xml:space="preserve"> and the WA Fish Resources Management Regulations 1995.</w:t>
            </w:r>
          </w:p>
          <w:p w:rsidR="006F43AE" w:rsidRPr="002A476F" w:rsidRDefault="006F43AE" w:rsidP="006F43AE">
            <w:pPr>
              <w:spacing w:line="276" w:lineRule="auto"/>
              <w:rPr>
                <w:rFonts w:ascii="Arial" w:hAnsi="Arial" w:cs="Arial"/>
                <w:sz w:val="22"/>
                <w:szCs w:val="22"/>
              </w:rPr>
            </w:pPr>
          </w:p>
          <w:p w:rsidR="006F43AE" w:rsidRPr="002A476F" w:rsidRDefault="006F43AE" w:rsidP="006F43AE">
            <w:pPr>
              <w:spacing w:line="276" w:lineRule="auto"/>
              <w:rPr>
                <w:rFonts w:ascii="Arial" w:hAnsi="Arial" w:cs="Arial"/>
                <w:sz w:val="22"/>
                <w:szCs w:val="22"/>
                <w:highlight w:val="cyan"/>
              </w:rPr>
            </w:pPr>
          </w:p>
          <w:p w:rsidR="006F43AE" w:rsidRDefault="006F43AE" w:rsidP="006F43AE">
            <w:pPr>
              <w:spacing w:line="276" w:lineRule="auto"/>
              <w:rPr>
                <w:rFonts w:ascii="Arial" w:hAnsi="Arial" w:cs="Arial"/>
                <w:sz w:val="22"/>
                <w:szCs w:val="22"/>
              </w:rPr>
            </w:pPr>
          </w:p>
          <w:p w:rsidR="006F43AE" w:rsidRDefault="006F43AE" w:rsidP="006F43AE">
            <w:pPr>
              <w:spacing w:line="276" w:lineRule="auto"/>
              <w:rPr>
                <w:rFonts w:ascii="Arial" w:hAnsi="Arial" w:cs="Arial"/>
                <w:sz w:val="22"/>
                <w:szCs w:val="22"/>
              </w:rPr>
            </w:pPr>
          </w:p>
          <w:p w:rsidR="00904F6F" w:rsidRDefault="0024193C" w:rsidP="00904F6F">
            <w:pPr>
              <w:spacing w:after="120" w:line="276" w:lineRule="auto"/>
              <w:rPr>
                <w:rFonts w:ascii="Arial" w:hAnsi="Arial" w:cs="Arial"/>
                <w:sz w:val="22"/>
                <w:szCs w:val="22"/>
              </w:rPr>
            </w:pPr>
            <w:r w:rsidRPr="006111EE">
              <w:rPr>
                <w:rFonts w:ascii="Arial" w:hAnsi="Arial" w:cs="Arial"/>
                <w:sz w:val="22"/>
                <w:szCs w:val="22"/>
              </w:rPr>
              <w:t xml:space="preserve">The </w:t>
            </w:r>
            <w:r>
              <w:rPr>
                <w:rFonts w:ascii="Arial" w:hAnsi="Arial" w:cs="Arial"/>
                <w:sz w:val="22"/>
                <w:szCs w:val="22"/>
              </w:rPr>
              <w:t>m</w:t>
            </w:r>
            <w:r w:rsidRPr="006111EE">
              <w:rPr>
                <w:rFonts w:ascii="Arial" w:hAnsi="Arial" w:cs="Arial"/>
                <w:sz w:val="22"/>
                <w:szCs w:val="22"/>
              </w:rPr>
              <w:t>anagement regime for the WA South Coast Trawl Fishery was last accredited in November 2005. The WA Department of Fisheries ha</w:t>
            </w:r>
            <w:r>
              <w:rPr>
                <w:rFonts w:ascii="Arial" w:hAnsi="Arial" w:cs="Arial"/>
                <w:sz w:val="22"/>
                <w:szCs w:val="22"/>
              </w:rPr>
              <w:t>s</w:t>
            </w:r>
            <w:r w:rsidRPr="006111EE">
              <w:rPr>
                <w:rFonts w:ascii="Arial" w:hAnsi="Arial" w:cs="Arial"/>
                <w:sz w:val="22"/>
                <w:szCs w:val="22"/>
              </w:rPr>
              <w:t xml:space="preserve"> advised the department that the fishery is now managed via exemption to the Fisheries Notice No. 556 Trawling Prohibition (Whole of State) Notice 1992 with the WA </w:t>
            </w:r>
            <w:r w:rsidR="0041362F">
              <w:rPr>
                <w:rFonts w:ascii="Arial" w:hAnsi="Arial" w:cs="Arial"/>
                <w:i/>
                <w:sz w:val="22"/>
                <w:szCs w:val="22"/>
              </w:rPr>
              <w:t>Fish Resources Management Act </w:t>
            </w:r>
            <w:r w:rsidRPr="00904F6F">
              <w:rPr>
                <w:rFonts w:ascii="Arial" w:hAnsi="Arial" w:cs="Arial"/>
                <w:i/>
                <w:sz w:val="22"/>
                <w:szCs w:val="22"/>
              </w:rPr>
              <w:t>1994</w:t>
            </w:r>
            <w:r w:rsidRPr="006111EE">
              <w:rPr>
                <w:rFonts w:ascii="Arial" w:hAnsi="Arial" w:cs="Arial"/>
                <w:sz w:val="22"/>
                <w:szCs w:val="22"/>
              </w:rPr>
              <w:t xml:space="preserve"> and the WA Fish Resources Management Regulations</w:t>
            </w:r>
            <w:r w:rsidR="0041362F">
              <w:rPr>
                <w:rFonts w:ascii="Arial" w:hAnsi="Arial" w:cs="Arial"/>
                <w:sz w:val="22"/>
                <w:szCs w:val="22"/>
              </w:rPr>
              <w:t xml:space="preserve"> 1995</w:t>
            </w:r>
            <w:r w:rsidRPr="006111EE">
              <w:rPr>
                <w:rFonts w:ascii="Arial" w:hAnsi="Arial" w:cs="Arial"/>
                <w:sz w:val="22"/>
                <w:szCs w:val="22"/>
              </w:rPr>
              <w:t xml:space="preserve"> providing the legislative framework for the management arrangements</w:t>
            </w:r>
            <w:r>
              <w:rPr>
                <w:rFonts w:ascii="Arial" w:hAnsi="Arial" w:cs="Arial"/>
                <w:sz w:val="22"/>
                <w:szCs w:val="22"/>
              </w:rPr>
              <w:t xml:space="preserve">. The department considers that the management arrangements in place in the South Coast Trawl Fishery are sufficient to </w:t>
            </w:r>
            <w:r w:rsidRPr="000F75BA">
              <w:rPr>
                <w:rFonts w:ascii="Arial" w:hAnsi="Arial" w:cs="Arial"/>
                <w:sz w:val="22"/>
                <w:szCs w:val="22"/>
              </w:rPr>
              <w:t>req</w:t>
            </w:r>
            <w:r>
              <w:rPr>
                <w:rFonts w:ascii="Arial" w:hAnsi="Arial" w:cs="Arial"/>
                <w:sz w:val="22"/>
                <w:szCs w:val="22"/>
              </w:rPr>
              <w:t xml:space="preserve">uire persons engaged in fishing </w:t>
            </w:r>
            <w:r w:rsidRPr="000F75BA">
              <w:rPr>
                <w:rFonts w:ascii="Arial" w:hAnsi="Arial" w:cs="Arial"/>
                <w:sz w:val="22"/>
                <w:szCs w:val="22"/>
              </w:rPr>
              <w:t xml:space="preserve">to take all reasonable steps to ensure that </w:t>
            </w:r>
            <w:r>
              <w:rPr>
                <w:rFonts w:ascii="Arial" w:hAnsi="Arial" w:cs="Arial"/>
                <w:sz w:val="22"/>
                <w:szCs w:val="22"/>
              </w:rPr>
              <w:t xml:space="preserve">listed marine species </w:t>
            </w:r>
            <w:r w:rsidRPr="000F75BA">
              <w:rPr>
                <w:rFonts w:ascii="Arial" w:hAnsi="Arial" w:cs="Arial"/>
                <w:sz w:val="22"/>
                <w:szCs w:val="22"/>
              </w:rPr>
              <w:t>are not killed or injured as a result of the fishing</w:t>
            </w:r>
            <w:r>
              <w:rPr>
                <w:rFonts w:ascii="Arial" w:hAnsi="Arial" w:cs="Arial"/>
                <w:sz w:val="22"/>
                <w:szCs w:val="22"/>
              </w:rPr>
              <w:t>.</w:t>
            </w:r>
          </w:p>
          <w:p w:rsidR="00DA6A89" w:rsidRPr="002A476F" w:rsidRDefault="006F43AE" w:rsidP="00904F6F">
            <w:pPr>
              <w:spacing w:line="276" w:lineRule="auto"/>
              <w:rPr>
                <w:rFonts w:ascii="Arial" w:hAnsi="Arial" w:cs="Arial"/>
                <w:sz w:val="22"/>
                <w:szCs w:val="22"/>
              </w:rPr>
            </w:pPr>
            <w:r w:rsidRPr="006111EE">
              <w:rPr>
                <w:rFonts w:ascii="Arial" w:hAnsi="Arial" w:cs="Arial"/>
                <w:sz w:val="22"/>
                <w:szCs w:val="22"/>
              </w:rPr>
              <w:t xml:space="preserve">Currently, evidence suggests that the WA South Coast Trawl Fishery only has minimal interactions with listed </w:t>
            </w:r>
            <w:r>
              <w:rPr>
                <w:rFonts w:ascii="Arial" w:hAnsi="Arial" w:cs="Arial"/>
                <w:sz w:val="22"/>
                <w:szCs w:val="22"/>
              </w:rPr>
              <w:t>marine</w:t>
            </w:r>
            <w:r w:rsidRPr="006111EE">
              <w:rPr>
                <w:rFonts w:ascii="Arial" w:hAnsi="Arial" w:cs="Arial"/>
                <w:sz w:val="22"/>
                <w:szCs w:val="22"/>
              </w:rPr>
              <w:t xml:space="preserve"> species</w:t>
            </w:r>
            <w:r>
              <w:rPr>
                <w:rFonts w:ascii="Arial" w:hAnsi="Arial" w:cs="Arial"/>
                <w:sz w:val="22"/>
                <w:szCs w:val="22"/>
              </w:rPr>
              <w:t xml:space="preserve"> (sy</w:t>
            </w:r>
            <w:r w:rsidR="00AF44A2">
              <w:rPr>
                <w:rFonts w:ascii="Arial" w:hAnsi="Arial" w:cs="Arial"/>
                <w:sz w:val="22"/>
                <w:szCs w:val="22"/>
              </w:rPr>
              <w:t>n</w:t>
            </w:r>
            <w:r>
              <w:rPr>
                <w:rFonts w:ascii="Arial" w:hAnsi="Arial" w:cs="Arial"/>
                <w:sz w:val="22"/>
                <w:szCs w:val="22"/>
              </w:rPr>
              <w:t>gnathids and sea</w:t>
            </w:r>
            <w:r w:rsidR="00AF44A2">
              <w:rPr>
                <w:rFonts w:ascii="Arial" w:hAnsi="Arial" w:cs="Arial"/>
                <w:sz w:val="22"/>
                <w:szCs w:val="22"/>
              </w:rPr>
              <w:t xml:space="preserve"> </w:t>
            </w:r>
            <w:r>
              <w:rPr>
                <w:rFonts w:ascii="Arial" w:hAnsi="Arial" w:cs="Arial"/>
                <w:sz w:val="22"/>
                <w:szCs w:val="22"/>
              </w:rPr>
              <w:t>snakes)</w:t>
            </w:r>
            <w:r w:rsidR="00A2010B">
              <w:rPr>
                <w:rFonts w:ascii="Arial" w:hAnsi="Arial" w:cs="Arial"/>
                <w:sz w:val="22"/>
                <w:szCs w:val="22"/>
              </w:rPr>
              <w:t xml:space="preserve"> due to the low number of operators and the small area trawled</w:t>
            </w:r>
            <w:r w:rsidRPr="006111EE">
              <w:rPr>
                <w:rFonts w:ascii="Arial" w:hAnsi="Arial" w:cs="Arial"/>
                <w:sz w:val="22"/>
                <w:szCs w:val="22"/>
              </w:rPr>
              <w:t xml:space="preserve">. </w:t>
            </w:r>
            <w:r w:rsidR="00904F6F" w:rsidRPr="006111EE">
              <w:rPr>
                <w:rFonts w:ascii="Arial" w:hAnsi="Arial" w:cs="Arial"/>
                <w:sz w:val="22"/>
                <w:szCs w:val="22"/>
              </w:rPr>
              <w:t xml:space="preserve">Therefore, the department considers the current operation of the WA South Coast Trawl Fishery </w:t>
            </w:r>
            <w:r w:rsidR="00904F6F" w:rsidRPr="002A476F">
              <w:rPr>
                <w:rFonts w:ascii="Arial" w:hAnsi="Arial" w:cs="Arial"/>
                <w:sz w:val="22"/>
                <w:szCs w:val="22"/>
              </w:rPr>
              <w:t xml:space="preserve">is not likely to adversely affect the </w:t>
            </w:r>
            <w:r w:rsidR="00904F6F">
              <w:rPr>
                <w:rFonts w:ascii="Arial" w:hAnsi="Arial" w:cs="Arial"/>
                <w:sz w:val="22"/>
                <w:szCs w:val="22"/>
              </w:rPr>
              <w:t>conservation status of a</w:t>
            </w:r>
            <w:r w:rsidR="00904F6F" w:rsidRPr="002A476F">
              <w:rPr>
                <w:rFonts w:ascii="Arial" w:hAnsi="Arial" w:cs="Arial"/>
                <w:sz w:val="22"/>
                <w:szCs w:val="22"/>
              </w:rPr>
              <w:t xml:space="preserve"> listed </w:t>
            </w:r>
            <w:r w:rsidR="00904F6F">
              <w:rPr>
                <w:rFonts w:ascii="Arial" w:hAnsi="Arial" w:cs="Arial"/>
                <w:sz w:val="22"/>
                <w:szCs w:val="22"/>
              </w:rPr>
              <w:t xml:space="preserve">marine </w:t>
            </w:r>
            <w:r w:rsidR="00904F6F" w:rsidRPr="002A476F">
              <w:rPr>
                <w:rFonts w:ascii="Arial" w:hAnsi="Arial" w:cs="Arial"/>
                <w:sz w:val="22"/>
                <w:szCs w:val="22"/>
              </w:rPr>
              <w:t>species</w:t>
            </w:r>
            <w:r w:rsidR="00904F6F">
              <w:rPr>
                <w:rFonts w:ascii="Arial" w:hAnsi="Arial" w:cs="Arial"/>
                <w:sz w:val="22"/>
                <w:szCs w:val="22"/>
              </w:rPr>
              <w:t xml:space="preserve"> or a population of that species</w:t>
            </w:r>
            <w:r w:rsidR="00904F6F" w:rsidRPr="002A476F">
              <w:rPr>
                <w:rFonts w:ascii="Arial" w:hAnsi="Arial" w:cs="Arial"/>
                <w:sz w:val="22"/>
                <w:szCs w:val="22"/>
              </w:rPr>
              <w:t>.</w:t>
            </w:r>
            <w:r w:rsidR="00904F6F">
              <w:rPr>
                <w:rFonts w:ascii="Arial" w:hAnsi="Arial" w:cs="Arial"/>
                <w:sz w:val="22"/>
                <w:szCs w:val="22"/>
              </w:rPr>
              <w:t xml:space="preserve"> </w:t>
            </w:r>
          </w:p>
        </w:tc>
      </w:tr>
    </w:tbl>
    <w:p w:rsidR="00DA6A89" w:rsidRPr="00F6308F" w:rsidRDefault="00DA6A89" w:rsidP="00336F95">
      <w:pPr>
        <w:spacing w:line="276" w:lineRule="auto"/>
        <w:rPr>
          <w:rFonts w:ascii="Arial" w:hAnsi="Arial" w:cs="Arial"/>
          <w:sz w:val="22"/>
        </w:rPr>
      </w:pPr>
    </w:p>
    <w:p w:rsidR="00DA6A89" w:rsidRPr="00F6308F" w:rsidRDefault="00DA6A89" w:rsidP="00336F95">
      <w:pPr>
        <w:spacing w:line="276" w:lineRule="auto"/>
        <w:rPr>
          <w:rFonts w:ascii="Arial" w:hAnsi="Arial" w:cs="Arial"/>
          <w:b/>
          <w:sz w:val="22"/>
        </w:rPr>
      </w:pPr>
      <w:r w:rsidRPr="00F6308F">
        <w:rPr>
          <w:rFonts w:ascii="Arial" w:hAnsi="Arial" w:cs="Arial"/>
          <w:b/>
          <w:sz w:val="22"/>
        </w:rPr>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Pr>
          <w:p w:rsidR="00B73546" w:rsidRPr="00F6308F" w:rsidRDefault="00B73546" w:rsidP="00336F95">
            <w:pPr>
              <w:spacing w:before="60" w:after="60" w:line="276" w:lineRule="auto"/>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B73546" w:rsidRPr="00F6308F" w:rsidRDefault="00B73546" w:rsidP="00336F95">
            <w:pPr>
              <w:spacing w:before="60" w:after="60" w:line="276" w:lineRule="auto"/>
              <w:rPr>
                <w:rFonts w:ascii="Arial" w:hAnsi="Arial" w:cs="Arial"/>
                <w:b/>
              </w:rPr>
            </w:pPr>
            <w:r w:rsidRPr="00F6308F">
              <w:rPr>
                <w:rFonts w:ascii="Arial" w:hAnsi="Arial" w:cs="Arial"/>
                <w:b/>
                <w:sz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547" w:hanging="547"/>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1B2CE2" w:rsidRDefault="00624E31" w:rsidP="007A1D57">
            <w:pPr>
              <w:spacing w:after="200" w:line="276" w:lineRule="auto"/>
              <w:rPr>
                <w:rFonts w:ascii="Arial" w:hAnsi="Arial" w:cs="Arial"/>
                <w:sz w:val="22"/>
                <w:szCs w:val="22"/>
              </w:rPr>
            </w:pPr>
            <w:r w:rsidRPr="001B2CE2">
              <w:rPr>
                <w:rFonts w:ascii="Arial" w:hAnsi="Arial" w:cs="Arial"/>
                <w:sz w:val="22"/>
                <w:szCs w:val="22"/>
              </w:rPr>
              <w:t>The department</w:t>
            </w:r>
            <w:r w:rsidR="00DA6A89" w:rsidRPr="001B2CE2">
              <w:rPr>
                <w:rFonts w:ascii="Arial" w:hAnsi="Arial" w:cs="Arial"/>
                <w:sz w:val="22"/>
                <w:szCs w:val="22"/>
              </w:rPr>
              <w:t xml:space="preserve"> recommends that</w:t>
            </w:r>
            <w:r w:rsidRPr="001B2CE2">
              <w:rPr>
                <w:rFonts w:ascii="Arial" w:hAnsi="Arial" w:cs="Arial"/>
                <w:sz w:val="22"/>
                <w:szCs w:val="22"/>
              </w:rPr>
              <w:t xml:space="preserve"> the management regime for the</w:t>
            </w:r>
            <w:r w:rsidR="00DA6A89" w:rsidRPr="001B2CE2">
              <w:rPr>
                <w:rFonts w:ascii="Arial" w:hAnsi="Arial" w:cs="Arial"/>
                <w:sz w:val="22"/>
                <w:szCs w:val="22"/>
              </w:rPr>
              <w:t xml:space="preserve"> </w:t>
            </w:r>
            <w:r w:rsidR="007A1D57" w:rsidRPr="00A2010B">
              <w:rPr>
                <w:rFonts w:ascii="Arial" w:hAnsi="Arial" w:cs="Arial"/>
                <w:sz w:val="22"/>
                <w:szCs w:val="22"/>
              </w:rPr>
              <w:t>WA</w:t>
            </w:r>
            <w:r w:rsidR="007A1D57">
              <w:rPr>
                <w:rFonts w:ascii="Arial" w:hAnsi="Arial" w:cs="Arial"/>
                <w:sz w:val="22"/>
                <w:szCs w:val="22"/>
              </w:rPr>
              <w:t> </w:t>
            </w:r>
            <w:r w:rsidR="00A2010B" w:rsidRPr="00A2010B">
              <w:rPr>
                <w:rFonts w:ascii="Arial" w:hAnsi="Arial" w:cs="Arial"/>
                <w:sz w:val="22"/>
                <w:szCs w:val="22"/>
              </w:rPr>
              <w:t>South Coast Trawl Fishery</w:t>
            </w:r>
            <w:r w:rsidR="00DA6A89" w:rsidRPr="00A2010B">
              <w:rPr>
                <w:rFonts w:ascii="Arial" w:hAnsi="Arial" w:cs="Arial"/>
                <w:sz w:val="22"/>
                <w:szCs w:val="22"/>
              </w:rPr>
              <w:t xml:space="preserve"> </w:t>
            </w:r>
            <w:r w:rsidR="00DA6A89" w:rsidRPr="001B2CE2">
              <w:rPr>
                <w:rFonts w:ascii="Arial" w:hAnsi="Arial" w:cs="Arial"/>
                <w:sz w:val="22"/>
                <w:szCs w:val="22"/>
              </w:rPr>
              <w:t>be accredited under sections 208A, 222A, 245 and 265.</w:t>
            </w:r>
          </w:p>
        </w:tc>
      </w:tr>
      <w:tr w:rsidR="00DA6A89" w:rsidRPr="00F6308F" w:rsidTr="00814CC7">
        <w:tc>
          <w:tcPr>
            <w:tcW w:w="7166" w:type="dxa"/>
            <w:tcMar>
              <w:top w:w="57" w:type="dxa"/>
              <w:bottom w:w="57" w:type="dxa"/>
            </w:tcMar>
          </w:tcPr>
          <w:p w:rsidR="00DA6A89" w:rsidRPr="001B2CE2" w:rsidRDefault="00DA6A89" w:rsidP="00336F95">
            <w:pPr>
              <w:spacing w:line="276" w:lineRule="auto"/>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DA6A89" w:rsidRPr="001B2CE2" w:rsidRDefault="00DA6A89" w:rsidP="00C56EDB">
            <w:pPr>
              <w:numPr>
                <w:ilvl w:val="0"/>
                <w:numId w:val="21"/>
              </w:numPr>
              <w:tabs>
                <w:tab w:val="clear" w:pos="360"/>
              </w:tabs>
              <w:spacing w:line="276" w:lineRule="auto"/>
              <w:ind w:left="1224" w:hanging="720"/>
              <w:rPr>
                <w:rFonts w:ascii="Arial" w:hAnsi="Arial" w:cs="Arial"/>
                <w:sz w:val="22"/>
                <w:szCs w:val="22"/>
              </w:rPr>
            </w:pPr>
            <w:r w:rsidRPr="001B2CE2">
              <w:rPr>
                <w:rFonts w:ascii="Arial" w:hAnsi="Arial" w:cs="Arial"/>
                <w:sz w:val="22"/>
                <w:szCs w:val="22"/>
              </w:rPr>
              <w:t>during a particular period; or</w:t>
            </w:r>
          </w:p>
          <w:p w:rsidR="00DA6A89" w:rsidRPr="001B2CE2" w:rsidRDefault="00DA6A89" w:rsidP="00C56EDB">
            <w:pPr>
              <w:numPr>
                <w:ilvl w:val="0"/>
                <w:numId w:val="21"/>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certain circumstances exist; or</w:t>
            </w:r>
          </w:p>
          <w:p w:rsidR="00DA6A89" w:rsidRPr="001B2CE2" w:rsidRDefault="00DA6A89" w:rsidP="00C56EDB">
            <w:pPr>
              <w:numPr>
                <w:ilvl w:val="0"/>
                <w:numId w:val="21"/>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a certain condition is complied with.</w:t>
            </w:r>
          </w:p>
          <w:p w:rsidR="00DA6A89" w:rsidRPr="001B2CE2" w:rsidRDefault="00DA6A89" w:rsidP="005A6218">
            <w:pPr>
              <w:spacing w:after="200" w:line="276" w:lineRule="auto"/>
              <w:ind w:left="547"/>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DA6A89" w:rsidRPr="00A2010B" w:rsidRDefault="00624E31" w:rsidP="005A6218">
            <w:pPr>
              <w:spacing w:after="200" w:line="276" w:lineRule="auto"/>
              <w:rPr>
                <w:rFonts w:ascii="Arial" w:hAnsi="Arial" w:cs="Arial"/>
                <w:sz w:val="22"/>
                <w:szCs w:val="22"/>
              </w:rPr>
            </w:pPr>
            <w:r w:rsidRPr="00A2010B">
              <w:rPr>
                <w:rFonts w:ascii="Arial" w:hAnsi="Arial" w:cs="Arial"/>
                <w:sz w:val="22"/>
                <w:szCs w:val="22"/>
              </w:rPr>
              <w:t xml:space="preserve">The department considers that no conditions are required for the accreditation of the management regime for the </w:t>
            </w:r>
            <w:r w:rsidR="00A2010B" w:rsidRPr="00A2010B">
              <w:rPr>
                <w:rFonts w:ascii="Arial" w:hAnsi="Arial" w:cs="Arial"/>
                <w:sz w:val="22"/>
                <w:szCs w:val="22"/>
              </w:rPr>
              <w:t>WA South Coast Trawl Fishery</w:t>
            </w:r>
            <w:r w:rsidR="00DA6A89" w:rsidRPr="00A2010B">
              <w:rPr>
                <w:rFonts w:ascii="Arial" w:hAnsi="Arial" w:cs="Arial"/>
                <w:b/>
                <w:sz w:val="22"/>
                <w:szCs w:val="22"/>
              </w:rPr>
              <w:t xml:space="preserve"> </w:t>
            </w:r>
            <w:r w:rsidRPr="00A2010B">
              <w:rPr>
                <w:rFonts w:ascii="Arial" w:hAnsi="Arial" w:cs="Arial"/>
                <w:sz w:val="22"/>
                <w:szCs w:val="22"/>
              </w:rPr>
              <w:t>under Part </w:t>
            </w:r>
            <w:r w:rsidR="00DA6A89" w:rsidRPr="00A2010B">
              <w:rPr>
                <w:rFonts w:ascii="Arial" w:hAnsi="Arial" w:cs="Arial"/>
                <w:sz w:val="22"/>
                <w:szCs w:val="22"/>
              </w:rPr>
              <w:t>13.</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360" w:hanging="360"/>
              <w:rPr>
                <w:rFonts w:ascii="Arial" w:hAnsi="Arial" w:cs="Arial"/>
                <w:sz w:val="22"/>
                <w:szCs w:val="22"/>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336F95">
            <w:pPr>
              <w:spacing w:line="276" w:lineRule="auto"/>
              <w:rPr>
                <w:rFonts w:ascii="Arial" w:hAnsi="Arial" w:cs="Arial"/>
              </w:rPr>
            </w:pPr>
          </w:p>
        </w:tc>
      </w:tr>
    </w:tbl>
    <w:p w:rsidR="00DA6A89" w:rsidRPr="00F6308F" w:rsidRDefault="00DA6A89" w:rsidP="00336F95">
      <w:pPr>
        <w:spacing w:line="276" w:lineRule="auto"/>
        <w:rPr>
          <w:rFonts w:ascii="Arial" w:hAnsi="Arial" w:cs="Arial"/>
          <w:b/>
        </w:rPr>
      </w:pPr>
    </w:p>
    <w:p w:rsidR="00F078E2" w:rsidRPr="00C24A27" w:rsidRDefault="00DA6A89" w:rsidP="00F078E2">
      <w:pPr>
        <w:spacing w:after="200" w:line="276" w:lineRule="auto"/>
        <w:rPr>
          <w:rFonts w:ascii="Arial" w:hAnsi="Arial" w:cs="Arial"/>
          <w:b/>
          <w:sz w:val="22"/>
          <w:szCs w:val="22"/>
        </w:rPr>
      </w:pPr>
      <w:r w:rsidRPr="00F6308F">
        <w:rPr>
          <w:rFonts w:ascii="Arial" w:hAnsi="Arial" w:cs="Arial"/>
          <w:b/>
        </w:rPr>
        <w:br w:type="page"/>
      </w:r>
    </w:p>
    <w:p w:rsidR="00F078E2" w:rsidRDefault="00F078E2" w:rsidP="00F078E2">
      <w:pPr>
        <w:spacing w:after="200" w:line="276" w:lineRule="auto"/>
        <w:rPr>
          <w:rFonts w:ascii="Arial" w:hAnsi="Arial" w:cs="Arial"/>
          <w:b/>
          <w:sz w:val="22"/>
          <w:szCs w:val="22"/>
        </w:rPr>
      </w:pPr>
    </w:p>
    <w:p w:rsidR="00F078E2" w:rsidRPr="00C24A27" w:rsidRDefault="00F078E2" w:rsidP="00F078E2">
      <w:pPr>
        <w:spacing w:after="200" w:line="276" w:lineRule="auto"/>
        <w:rPr>
          <w:rFonts w:ascii="Arial" w:hAnsi="Arial" w:cs="Arial"/>
          <w:b/>
          <w:sz w:val="22"/>
          <w:szCs w:val="22"/>
        </w:rPr>
      </w:pPr>
    </w:p>
    <w:p w:rsidR="00814CC7" w:rsidRPr="00F6308F" w:rsidRDefault="00814CC7" w:rsidP="00DA6A89">
      <w:pPr>
        <w:rPr>
          <w:rFonts w:ascii="Arial" w:hAnsi="Arial" w:cs="Arial"/>
          <w:b/>
        </w:rPr>
      </w:pPr>
      <w:r w:rsidRPr="00F6308F">
        <w:rPr>
          <w:rFonts w:ascii="Arial" w:hAnsi="Arial" w:cs="Arial"/>
          <w:b/>
          <w:sz w:val="22"/>
        </w:rPr>
        <w:t>Part 13A</w:t>
      </w:r>
    </w:p>
    <w:p w:rsidR="00814CC7" w:rsidRDefault="00814CC7" w:rsidP="00DA6A89">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972E6E" w:rsidTr="00C90133">
        <w:tc>
          <w:tcPr>
            <w:tcW w:w="14332" w:type="dxa"/>
          </w:tcPr>
          <w:p w:rsidR="00972E6E" w:rsidRDefault="00972E6E" w:rsidP="00C90133">
            <w:pPr>
              <w:spacing w:before="200" w:after="200" w:line="276" w:lineRule="auto"/>
              <w:rPr>
                <w:rFonts w:ascii="Arial" w:hAnsi="Arial" w:cs="Arial"/>
                <w:noProof/>
              </w:rPr>
            </w:pPr>
            <w:r w:rsidRPr="00F6308F">
              <w:rPr>
                <w:rFonts w:ascii="Arial" w:hAnsi="Arial" w:cs="Arial"/>
                <w:b/>
                <w:bCs/>
                <w:noProof/>
                <w:sz w:val="22"/>
              </w:rPr>
              <w:t>Section 303BA Objects of Part 13A</w:t>
            </w:r>
          </w:p>
        </w:tc>
      </w:tr>
      <w:tr w:rsidR="00972E6E" w:rsidTr="00C90133">
        <w:tc>
          <w:tcPr>
            <w:tcW w:w="14332" w:type="dxa"/>
          </w:tcPr>
          <w:p w:rsidR="00972E6E" w:rsidRDefault="00972E6E" w:rsidP="00972E6E">
            <w:pPr>
              <w:numPr>
                <w:ilvl w:val="0"/>
                <w:numId w:val="24"/>
              </w:numPr>
              <w:tabs>
                <w:tab w:val="clear" w:pos="720"/>
                <w:tab w:val="num" w:pos="360"/>
              </w:tabs>
              <w:spacing w:before="200" w:after="200" w:line="276" w:lineRule="auto"/>
              <w:ind w:hanging="720"/>
              <w:rPr>
                <w:rFonts w:ascii="Arial" w:hAnsi="Arial" w:cs="Arial"/>
                <w:noProof/>
              </w:rPr>
            </w:pPr>
            <w:r w:rsidRPr="00F6308F">
              <w:rPr>
                <w:rFonts w:ascii="Arial" w:hAnsi="Arial" w:cs="Arial"/>
                <w:noProof/>
                <w:sz w:val="22"/>
              </w:rPr>
              <w:t>The objects of this Part are as follows:</w:t>
            </w:r>
          </w:p>
          <w:p w:rsidR="00972E6E" w:rsidRDefault="00972E6E" w:rsidP="00972E6E">
            <w:pPr>
              <w:numPr>
                <w:ilvl w:val="0"/>
                <w:numId w:val="25"/>
              </w:numPr>
              <w:tabs>
                <w:tab w:val="left" w:pos="360"/>
              </w:tabs>
              <w:spacing w:after="200" w:line="276" w:lineRule="auto"/>
              <w:ind w:left="1077"/>
              <w:rPr>
                <w:rFonts w:ascii="Arial" w:hAnsi="Arial" w:cs="Arial"/>
                <w:noProof/>
              </w:rPr>
            </w:pPr>
            <w:r w:rsidRPr="00F6308F">
              <w:rPr>
                <w:rFonts w:ascii="Arial" w:hAnsi="Arial" w:cs="Arial"/>
                <w:noProof/>
                <w:sz w:val="22"/>
              </w:rPr>
              <w:t>to ensure that Australia complies with its obligations under CITES</w:t>
            </w:r>
            <w:r w:rsidR="00F34B23">
              <w:rPr>
                <w:rStyle w:val="FootnoteReference"/>
                <w:rFonts w:ascii="Arial" w:hAnsi="Arial" w:cs="Arial"/>
                <w:noProof/>
                <w:sz w:val="22"/>
              </w:rPr>
              <w:t>2</w:t>
            </w:r>
            <w:r w:rsidR="00F34B23" w:rsidRPr="00F6308F">
              <w:rPr>
                <w:rFonts w:ascii="Arial" w:hAnsi="Arial" w:cs="Arial"/>
                <w:noProof/>
                <w:sz w:val="22"/>
              </w:rPr>
              <w:t xml:space="preserve"> </w:t>
            </w:r>
            <w:r w:rsidRPr="00F6308F">
              <w:rPr>
                <w:rFonts w:ascii="Arial" w:hAnsi="Arial" w:cs="Arial"/>
                <w:noProof/>
                <w:sz w:val="22"/>
              </w:rPr>
              <w:t>and the Biodiversity Convention;</w:t>
            </w:r>
          </w:p>
          <w:p w:rsidR="00972E6E" w:rsidRDefault="00972E6E" w:rsidP="00972E6E">
            <w:pPr>
              <w:numPr>
                <w:ilvl w:val="0"/>
                <w:numId w:val="25"/>
              </w:numPr>
              <w:tabs>
                <w:tab w:val="left" w:pos="360"/>
              </w:tabs>
              <w:spacing w:after="200" w:line="276" w:lineRule="auto"/>
              <w:ind w:left="1077"/>
              <w:rPr>
                <w:rFonts w:ascii="Arial" w:hAnsi="Arial" w:cs="Arial"/>
                <w:noProof/>
              </w:rPr>
            </w:pPr>
            <w:r w:rsidRPr="00F6308F">
              <w:rPr>
                <w:rFonts w:ascii="Arial" w:hAnsi="Arial" w:cs="Arial"/>
                <w:noProof/>
                <w:sz w:val="22"/>
              </w:rPr>
              <w:t>to protect wildlife that may be adversely affected by trade;</w:t>
            </w:r>
          </w:p>
          <w:p w:rsidR="00972E6E" w:rsidRDefault="00972E6E" w:rsidP="00972E6E">
            <w:pPr>
              <w:numPr>
                <w:ilvl w:val="0"/>
                <w:numId w:val="25"/>
              </w:numPr>
              <w:tabs>
                <w:tab w:val="left" w:pos="360"/>
              </w:tabs>
              <w:spacing w:after="200" w:line="276" w:lineRule="auto"/>
              <w:ind w:left="1077"/>
              <w:rPr>
                <w:rFonts w:ascii="Arial" w:hAnsi="Arial" w:cs="Arial"/>
                <w:noProof/>
              </w:rPr>
            </w:pPr>
            <w:r w:rsidRPr="00F6308F">
              <w:rPr>
                <w:rFonts w:ascii="Arial" w:hAnsi="Arial" w:cs="Arial"/>
                <w:noProof/>
                <w:sz w:val="22"/>
              </w:rPr>
              <w:t>to promote the conservation of biodiversity in Australia and other countries;</w:t>
            </w:r>
          </w:p>
          <w:p w:rsidR="00972E6E" w:rsidRDefault="00972E6E" w:rsidP="00972E6E">
            <w:pPr>
              <w:numPr>
                <w:ilvl w:val="0"/>
                <w:numId w:val="25"/>
              </w:numPr>
              <w:tabs>
                <w:tab w:val="left" w:pos="360"/>
              </w:tabs>
              <w:spacing w:after="200" w:line="276" w:lineRule="auto"/>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972E6E" w:rsidRDefault="00972E6E" w:rsidP="00972E6E">
            <w:pPr>
              <w:numPr>
                <w:ilvl w:val="0"/>
                <w:numId w:val="25"/>
              </w:numPr>
              <w:tabs>
                <w:tab w:val="left" w:pos="360"/>
              </w:tabs>
              <w:spacing w:after="200" w:line="276" w:lineRule="auto"/>
              <w:ind w:left="1077"/>
              <w:rPr>
                <w:rFonts w:ascii="Arial" w:hAnsi="Arial" w:cs="Arial"/>
                <w:noProof/>
              </w:rPr>
            </w:pPr>
            <w:r w:rsidRPr="00F6308F">
              <w:rPr>
                <w:rFonts w:ascii="Arial" w:hAnsi="Arial" w:cs="Arial"/>
                <w:noProof/>
                <w:sz w:val="22"/>
              </w:rPr>
              <w:t>to promote the humane treatment of wildlife;</w:t>
            </w:r>
          </w:p>
          <w:p w:rsidR="00972E6E" w:rsidRDefault="00972E6E" w:rsidP="00972E6E">
            <w:pPr>
              <w:numPr>
                <w:ilvl w:val="0"/>
                <w:numId w:val="25"/>
              </w:numPr>
              <w:tabs>
                <w:tab w:val="left" w:pos="360"/>
              </w:tabs>
              <w:spacing w:after="200" w:line="276" w:lineRule="auto"/>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972E6E" w:rsidRDefault="00972E6E" w:rsidP="00972E6E">
            <w:pPr>
              <w:numPr>
                <w:ilvl w:val="0"/>
                <w:numId w:val="26"/>
              </w:numPr>
              <w:tabs>
                <w:tab w:val="left" w:pos="360"/>
              </w:tabs>
              <w:spacing w:after="200" w:line="276" w:lineRule="auto"/>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972E6E" w:rsidRDefault="00972E6E"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Default="0041362F" w:rsidP="00DA6A89">
      <w:pPr>
        <w:rPr>
          <w:rFonts w:ascii="Arial" w:hAnsi="Arial" w:cs="Arial"/>
          <w:b/>
        </w:rPr>
      </w:pPr>
    </w:p>
    <w:p w:rsidR="0041362F" w:rsidRPr="008676DA" w:rsidRDefault="0041362F" w:rsidP="0041362F">
      <w:pPr>
        <w:pStyle w:val="FootnoteText"/>
        <w:rPr>
          <w:rFonts w:ascii="Arial" w:hAnsi="Arial" w:cs="Arial"/>
          <w:sz w:val="18"/>
        </w:rPr>
      </w:pPr>
      <w:r w:rsidRPr="0041362F">
        <w:rPr>
          <w:rFonts w:ascii="Arial" w:hAnsi="Arial" w:cs="Arial"/>
          <w:szCs w:val="20"/>
          <w:vertAlign w:val="superscript"/>
          <w:lang w:val="en-AU" w:eastAsia="en-AU"/>
        </w:rPr>
        <w:t>2</w:t>
      </w:r>
      <w:r w:rsidRPr="008676DA">
        <w:rPr>
          <w:rFonts w:ascii="Arial" w:hAnsi="Arial" w:cs="Arial"/>
          <w:sz w:val="18"/>
          <w:lang w:val="en-AU"/>
        </w:rPr>
        <w:t>Convention on International Trade in Endangered Species of Wild Fauna and Flora</w:t>
      </w:r>
    </w:p>
    <w:p w:rsidR="0041362F" w:rsidRPr="00F6308F" w:rsidRDefault="0041362F" w:rsidP="00DA6A89">
      <w:pPr>
        <w:rPr>
          <w:rFonts w:ascii="Arial" w:hAnsi="Arial" w:cs="Arial"/>
          <w:b/>
        </w:rPr>
        <w:sectPr w:rsidR="0041362F" w:rsidRPr="00F6308F">
          <w:pgSz w:w="16838" w:h="11906" w:orient="landscape"/>
          <w:pgMar w:top="899" w:right="1361" w:bottom="899" w:left="1361" w:header="709" w:footer="528" w:gutter="0"/>
          <w:cols w:space="708"/>
          <w:docGrid w:linePitch="360"/>
        </w:sectPr>
      </w:pPr>
    </w:p>
    <w:p w:rsidR="002401C8" w:rsidRPr="001E361F" w:rsidRDefault="002401C8" w:rsidP="008912FB">
      <w:pPr>
        <w:spacing w:line="276" w:lineRule="auto"/>
        <w:rPr>
          <w:rFonts w:ascii="Arial" w:hAnsi="Arial" w:cs="Arial"/>
          <w:b/>
          <w:sz w:val="22"/>
          <w:szCs w:val="22"/>
        </w:rPr>
      </w:pPr>
      <w:r w:rsidRPr="001E361F">
        <w:rPr>
          <w:rFonts w:ascii="Arial" w:hAnsi="Arial" w:cs="Arial"/>
          <w:b/>
          <w:sz w:val="22"/>
          <w:szCs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814CC7">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C56EDB">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C56EDB">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C56EDB">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C56EDB">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varying of revoking a condition or restriction to which the inclusion of a specimen in the list is subject; or</w:t>
            </w:r>
          </w:p>
          <w:p w:rsidR="00FD3DA0" w:rsidRDefault="00DA6A89">
            <w:pPr>
              <w:numPr>
                <w:ilvl w:val="0"/>
                <w:numId w:val="9"/>
              </w:numPr>
              <w:tabs>
                <w:tab w:val="clear" w:pos="1080"/>
                <w:tab w:val="num" w:pos="900"/>
              </w:tabs>
              <w:spacing w:after="200" w:line="276" w:lineRule="auto"/>
              <w:ind w:left="907" w:hanging="547"/>
              <w:rPr>
                <w:rFonts w:ascii="Arial" w:hAnsi="Arial" w:cs="Arial"/>
                <w:sz w:val="22"/>
                <w:szCs w:val="22"/>
              </w:rPr>
            </w:pPr>
            <w:r w:rsidRPr="002A476F">
              <w:rPr>
                <w:rFonts w:ascii="Arial" w:hAnsi="Arial" w:cs="Arial"/>
                <w:sz w:val="22"/>
                <w:szCs w:val="22"/>
              </w:rPr>
              <w:t>correcting an inaccuracy or updating the name of a species.</w:t>
            </w:r>
          </w:p>
        </w:tc>
        <w:tc>
          <w:tcPr>
            <w:tcW w:w="7087" w:type="dxa"/>
            <w:tcMar>
              <w:top w:w="57" w:type="dxa"/>
              <w:bottom w:w="57" w:type="dxa"/>
            </w:tcMar>
          </w:tcPr>
          <w:p w:rsidR="00F274C4" w:rsidRPr="002A476F" w:rsidRDefault="00F274C4" w:rsidP="008912FB">
            <w:pPr>
              <w:pStyle w:val="NormalWeb"/>
              <w:spacing w:before="0" w:beforeAutospacing="0" w:after="120" w:afterAutospacing="0" w:line="276" w:lineRule="auto"/>
              <w:rPr>
                <w:rFonts w:ascii="Arial" w:eastAsia="Times New Roman" w:hAnsi="Arial" w:cs="Arial"/>
                <w:sz w:val="22"/>
                <w:szCs w:val="22"/>
                <w:lang w:val="en-AU" w:eastAsia="en-AU"/>
              </w:rPr>
            </w:pPr>
            <w:r w:rsidRPr="002A476F">
              <w:rPr>
                <w:rFonts w:ascii="Arial" w:hAnsi="Arial" w:cs="Arial"/>
                <w:sz w:val="22"/>
                <w:szCs w:val="22"/>
              </w:rPr>
              <w:t xml:space="preserve">The department recommends that specimens derived from species harvested in the </w:t>
            </w:r>
            <w:r w:rsidR="00A2010B" w:rsidRPr="00A2010B">
              <w:rPr>
                <w:rFonts w:ascii="Arial" w:hAnsi="Arial" w:cs="Arial"/>
                <w:sz w:val="22"/>
                <w:szCs w:val="22"/>
              </w:rPr>
              <w:t>WA South Coast Trawl Fishery</w:t>
            </w:r>
            <w:r w:rsidRPr="002A476F">
              <w:rPr>
                <w:rFonts w:ascii="Arial" w:hAnsi="Arial" w:cs="Arial"/>
                <w:sz w:val="22"/>
                <w:szCs w:val="22"/>
              </w:rPr>
              <w:t>, other than specimens that belong to species l</w:t>
            </w:r>
            <w:r w:rsidR="00BB18B4" w:rsidRPr="002A476F">
              <w:rPr>
                <w:rFonts w:ascii="Arial" w:hAnsi="Arial" w:cs="Arial"/>
                <w:sz w:val="22"/>
                <w:szCs w:val="22"/>
              </w:rPr>
              <w:t>isted under Part 13 of the EPBC </w:t>
            </w:r>
            <w:r w:rsidRPr="002A476F">
              <w:rPr>
                <w:rFonts w:ascii="Arial" w:hAnsi="Arial" w:cs="Arial"/>
                <w:sz w:val="22"/>
                <w:szCs w:val="22"/>
              </w:rPr>
              <w:t xml:space="preserve">Act, be included in the list of exempt native specimens while the </w:t>
            </w:r>
            <w:r w:rsidR="00A2010B" w:rsidRPr="00A2010B">
              <w:rPr>
                <w:rFonts w:ascii="Arial" w:hAnsi="Arial" w:cs="Arial"/>
                <w:sz w:val="22"/>
                <w:szCs w:val="22"/>
              </w:rPr>
              <w:t xml:space="preserve">WA South Coast Trawl Fishery </w:t>
            </w:r>
            <w:r w:rsidRPr="002A476F">
              <w:rPr>
                <w:rFonts w:ascii="Arial" w:hAnsi="Arial" w:cs="Arial"/>
                <w:sz w:val="22"/>
                <w:szCs w:val="22"/>
              </w:rPr>
              <w:t>is subject to a declaration as an approved wildlife trade operation.</w:t>
            </w:r>
          </w:p>
        </w:tc>
      </w:tr>
      <w:tr w:rsidR="00DA6A89" w:rsidRPr="00F6308F" w:rsidTr="00814CC7">
        <w:tc>
          <w:tcPr>
            <w:tcW w:w="7087" w:type="dxa"/>
          </w:tcPr>
          <w:p w:rsidR="00FD3DA0" w:rsidRDefault="00DA6A89">
            <w:pPr>
              <w:pStyle w:val="NormalWeb"/>
              <w:spacing w:before="0" w:beforeAutospacing="0" w:after="200" w:afterAutospacing="0" w:line="276" w:lineRule="auto"/>
              <w:rPr>
                <w:rFonts w:ascii="Arial" w:eastAsia="Times New Roman" w:hAnsi="Arial" w:cs="Arial"/>
                <w:sz w:val="22"/>
                <w:szCs w:val="22"/>
                <w:lang w:val="en-AU" w:eastAsia="en-AU"/>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tc>
        <w:tc>
          <w:tcPr>
            <w:tcW w:w="7087" w:type="dxa"/>
          </w:tcPr>
          <w:p w:rsidR="00DA6A89" w:rsidRPr="002A476F" w:rsidRDefault="00B169FB" w:rsidP="008912FB">
            <w:pPr>
              <w:spacing w:after="120" w:line="276" w:lineRule="auto"/>
              <w:rPr>
                <w:rFonts w:ascii="Arial" w:hAnsi="Arial" w:cs="Arial"/>
                <w:color w:val="000000"/>
                <w:sz w:val="22"/>
                <w:szCs w:val="22"/>
              </w:rPr>
            </w:pPr>
            <w:r w:rsidRPr="002A476F">
              <w:rPr>
                <w:rFonts w:ascii="Arial" w:hAnsi="Arial" w:cs="Arial"/>
                <w:sz w:val="22"/>
                <w:szCs w:val="22"/>
              </w:rPr>
              <w:t xml:space="preserve">No assessment of the </w:t>
            </w:r>
            <w:r w:rsidR="00A2010B" w:rsidRPr="00A2010B">
              <w:rPr>
                <w:rFonts w:ascii="Arial" w:hAnsi="Arial" w:cs="Arial"/>
                <w:sz w:val="22"/>
                <w:szCs w:val="22"/>
              </w:rPr>
              <w:t>WA South Coast Trawl Fishery</w:t>
            </w:r>
            <w:r w:rsidRPr="002A476F">
              <w:rPr>
                <w:rFonts w:ascii="Arial" w:hAnsi="Arial" w:cs="Arial"/>
                <w:sz w:val="22"/>
                <w:szCs w:val="22"/>
              </w:rPr>
              <w:t xml:space="preserve"> has been carried out under Part 10 of the EPBC Act.</w:t>
            </w:r>
          </w:p>
        </w:tc>
      </w:tr>
    </w:tbl>
    <w:p w:rsidR="00662613" w:rsidRDefault="0066261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lastRenderedPageBreak/>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8912FB">
            <w:pPr>
              <w:spacing w:line="276" w:lineRule="auto"/>
              <w:rPr>
                <w:rFonts w:ascii="Arial" w:hAnsi="Arial" w:cs="Arial"/>
                <w:b/>
                <w:iCs/>
                <w:sz w:val="22"/>
                <w:szCs w:val="22"/>
              </w:rPr>
            </w:pPr>
            <w:r w:rsidRPr="002A476F">
              <w:rPr>
                <w:rFonts w:ascii="Arial" w:hAnsi="Arial" w:cs="Arial"/>
                <w:iCs/>
                <w:sz w:val="22"/>
                <w:szCs w:val="22"/>
              </w:rPr>
              <w:t xml:space="preserve">It is not possible to list exhaustively the factors that </w:t>
            </w:r>
            <w:r w:rsidR="00662613">
              <w:rPr>
                <w:rFonts w:ascii="Arial" w:hAnsi="Arial" w:cs="Arial"/>
                <w:iCs/>
                <w:sz w:val="22"/>
                <w:szCs w:val="22"/>
              </w:rPr>
              <w:t>may be</w:t>
            </w:r>
            <w:r w:rsidRPr="002A476F">
              <w:rPr>
                <w:rFonts w:ascii="Arial" w:hAnsi="Arial" w:cs="Arial"/>
                <w:iCs/>
                <w:sz w:val="22"/>
                <w:szCs w:val="22"/>
              </w:rPr>
              <w:t xml:space="preserve"> take</w:t>
            </w:r>
            <w:r w:rsidR="00662613">
              <w:rPr>
                <w:rFonts w:ascii="Arial" w:hAnsi="Arial" w:cs="Arial"/>
                <w:iCs/>
                <w:sz w:val="22"/>
                <w:szCs w:val="22"/>
              </w:rPr>
              <w:t>n</w:t>
            </w:r>
            <w:r w:rsidRPr="002A476F">
              <w:rPr>
                <w:rFonts w:ascii="Arial" w:hAnsi="Arial" w:cs="Arial"/>
                <w:iCs/>
                <w:sz w:val="22"/>
                <w:szCs w:val="22"/>
              </w:rPr>
              <w:t xml:space="preserv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w:t>
            </w:r>
            <w:r w:rsidR="0041362F">
              <w:rPr>
                <w:rFonts w:ascii="Arial" w:hAnsi="Arial" w:cs="Arial"/>
                <w:iCs/>
                <w:sz w:val="22"/>
                <w:szCs w:val="22"/>
              </w:rPr>
              <w:t xml:space="preserve"> might be taken into account. A </w:t>
            </w:r>
            <w:r w:rsidRPr="002A476F">
              <w:rPr>
                <w:rFonts w:ascii="Arial" w:hAnsi="Arial" w:cs="Arial"/>
                <w:iCs/>
                <w:sz w:val="22"/>
                <w:szCs w:val="22"/>
              </w:rPr>
              <w:t>matter that is relevant to determining whether an amendment to the list is consistent with those objects is likely to be a relevant factor.</w:t>
            </w:r>
          </w:p>
          <w:p w:rsidR="00DA6A89" w:rsidRPr="002A476F" w:rsidRDefault="00DA6A89" w:rsidP="008912FB">
            <w:pPr>
              <w:spacing w:line="276" w:lineRule="auto"/>
              <w:rPr>
                <w:rFonts w:ascii="Arial" w:hAnsi="Arial" w:cs="Arial"/>
                <w:iCs/>
                <w:sz w:val="22"/>
                <w:szCs w:val="22"/>
              </w:rPr>
            </w:pPr>
          </w:p>
          <w:p w:rsidR="00DA6A89" w:rsidRPr="002A476F" w:rsidRDefault="00B169FB" w:rsidP="005E65C5">
            <w:pPr>
              <w:spacing w:after="120"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amendment of the list of exempt native specimens to include product taken in the </w:t>
            </w:r>
            <w:r w:rsidR="00A2010B" w:rsidRPr="00A2010B">
              <w:rPr>
                <w:rFonts w:ascii="Arial" w:hAnsi="Arial" w:cs="Arial"/>
                <w:sz w:val="22"/>
                <w:szCs w:val="22"/>
              </w:rPr>
              <w:t xml:space="preserve">WA South Coast Trawl Fishery </w:t>
            </w:r>
            <w:r w:rsidR="00662613">
              <w:rPr>
                <w:rFonts w:ascii="Arial" w:hAnsi="Arial" w:cs="Arial"/>
                <w:sz w:val="22"/>
                <w:szCs w:val="22"/>
              </w:rPr>
              <w:t>while covered b</w:t>
            </w:r>
            <w:r w:rsidR="00BF77CC">
              <w:rPr>
                <w:rFonts w:ascii="Arial" w:hAnsi="Arial" w:cs="Arial"/>
                <w:sz w:val="22"/>
                <w:szCs w:val="22"/>
              </w:rPr>
              <w:t>y</w:t>
            </w:r>
            <w:r w:rsidR="00662613">
              <w:rPr>
                <w:rFonts w:ascii="Arial" w:hAnsi="Arial" w:cs="Arial"/>
                <w:sz w:val="22"/>
                <w:szCs w:val="22"/>
              </w:rPr>
              <w:t xml:space="preserve"> a </w:t>
            </w:r>
            <w:r w:rsidR="00662380" w:rsidRPr="002A476F">
              <w:rPr>
                <w:rFonts w:ascii="Arial" w:hAnsi="Arial" w:cs="Arial"/>
                <w:iCs/>
                <w:sz w:val="22"/>
                <w:szCs w:val="22"/>
              </w:rPr>
              <w:t>w</w:t>
            </w:r>
            <w:r w:rsidR="00DA6A89" w:rsidRPr="002A476F">
              <w:rPr>
                <w:rFonts w:ascii="Arial" w:hAnsi="Arial" w:cs="Arial"/>
                <w:iCs/>
                <w:sz w:val="22"/>
                <w:szCs w:val="22"/>
              </w:rPr>
              <w:t xml:space="preserve">ildlife </w:t>
            </w:r>
            <w:r w:rsidR="00662380" w:rsidRPr="002A476F">
              <w:rPr>
                <w:rFonts w:ascii="Arial" w:hAnsi="Arial" w:cs="Arial"/>
                <w:iCs/>
                <w:sz w:val="22"/>
                <w:szCs w:val="22"/>
              </w:rPr>
              <w:t>t</w:t>
            </w:r>
            <w:r w:rsidR="00DA6A89" w:rsidRPr="002A476F">
              <w:rPr>
                <w:rFonts w:ascii="Arial" w:hAnsi="Arial" w:cs="Arial"/>
                <w:iCs/>
                <w:sz w:val="22"/>
                <w:szCs w:val="22"/>
              </w:rPr>
              <w:t xml:space="preserve">rade </w:t>
            </w:r>
            <w:r w:rsidR="00662380" w:rsidRPr="002A476F">
              <w:rPr>
                <w:rFonts w:ascii="Arial" w:hAnsi="Arial" w:cs="Arial"/>
                <w:iCs/>
                <w:sz w:val="22"/>
                <w:szCs w:val="22"/>
              </w:rPr>
              <w:t>o</w:t>
            </w:r>
            <w:r w:rsidR="00DA6A89" w:rsidRPr="002A476F">
              <w:rPr>
                <w:rFonts w:ascii="Arial" w:hAnsi="Arial" w:cs="Arial"/>
                <w:iCs/>
                <w:sz w:val="22"/>
                <w:szCs w:val="22"/>
              </w:rPr>
              <w:t>peration</w:t>
            </w:r>
            <w:r w:rsidR="00662613">
              <w:rPr>
                <w:rFonts w:ascii="Arial" w:hAnsi="Arial" w:cs="Arial"/>
                <w:iCs/>
                <w:sz w:val="22"/>
                <w:szCs w:val="22"/>
              </w:rPr>
              <w:t xml:space="preserve"> declaration</w:t>
            </w:r>
            <w:r w:rsidR="00DA6A89" w:rsidRPr="002A476F">
              <w:rPr>
                <w:rFonts w:ascii="Arial" w:hAnsi="Arial" w:cs="Arial"/>
                <w:iCs/>
                <w:sz w:val="22"/>
                <w:szCs w:val="22"/>
              </w:rPr>
              <w:t xml:space="preserve"> would be consistent with the </w:t>
            </w:r>
            <w:r w:rsidR="00BF77CC">
              <w:rPr>
                <w:rFonts w:ascii="Arial" w:hAnsi="Arial" w:cs="Arial"/>
                <w:iCs/>
                <w:sz w:val="22"/>
                <w:szCs w:val="22"/>
              </w:rPr>
              <w:t>objects</w:t>
            </w:r>
            <w:r w:rsidR="00BF77CC" w:rsidRPr="002A476F">
              <w:rPr>
                <w:rFonts w:ascii="Arial" w:hAnsi="Arial" w:cs="Arial"/>
                <w:iCs/>
                <w:sz w:val="22"/>
                <w:szCs w:val="22"/>
              </w:rPr>
              <w:t xml:space="preserve"> </w:t>
            </w:r>
            <w:r w:rsidR="00DA6A89" w:rsidRPr="002A476F">
              <w:rPr>
                <w:rFonts w:ascii="Arial" w:hAnsi="Arial" w:cs="Arial"/>
                <w:iCs/>
                <w:sz w:val="22"/>
                <w:szCs w:val="22"/>
              </w:rPr>
              <w:t>of Part 13A</w:t>
            </w:r>
            <w:r w:rsidR="00D020DE" w:rsidRPr="002A476F">
              <w:rPr>
                <w:rFonts w:ascii="Arial" w:hAnsi="Arial" w:cs="Arial"/>
                <w:iCs/>
                <w:sz w:val="22"/>
                <w:szCs w:val="22"/>
              </w:rPr>
              <w:t xml:space="preserve"> </w:t>
            </w:r>
            <w:r w:rsidR="00DA6A89" w:rsidRPr="002A476F">
              <w:rPr>
                <w:rFonts w:ascii="Arial" w:hAnsi="Arial" w:cs="Arial"/>
                <w:iCs/>
                <w:sz w:val="22"/>
                <w:szCs w:val="22"/>
              </w:rPr>
              <w:t>as:</w:t>
            </w:r>
          </w:p>
          <w:p w:rsidR="009F1E60" w:rsidRPr="002A476F" w:rsidRDefault="009F1E60" w:rsidP="00C56EDB">
            <w:pPr>
              <w:numPr>
                <w:ilvl w:val="0"/>
                <w:numId w:val="3"/>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 fishery will not harvest any Convention on International Trade in Endangered Species of Wild Fauna and Flora (CITES) listed species</w:t>
            </w:r>
          </w:p>
          <w:p w:rsidR="009F1E60" w:rsidRPr="002A476F" w:rsidRDefault="009F1E60" w:rsidP="00C56EDB">
            <w:pPr>
              <w:numPr>
                <w:ilvl w:val="0"/>
                <w:numId w:val="3"/>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there are management arrangements in place to ensure that the resource is being managed in an ecologically sustainable way (see Table 1)</w:t>
            </w:r>
          </w:p>
          <w:p w:rsidR="009F1E60" w:rsidRPr="002A476F" w:rsidRDefault="009F1E60" w:rsidP="00C56EDB">
            <w:pPr>
              <w:numPr>
                <w:ilvl w:val="0"/>
                <w:numId w:val="3"/>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 xml:space="preserve">the operation of the </w:t>
            </w:r>
            <w:r w:rsidR="0009090A" w:rsidRPr="00A2010B">
              <w:rPr>
                <w:rFonts w:ascii="Arial" w:hAnsi="Arial" w:cs="Arial"/>
                <w:sz w:val="22"/>
                <w:szCs w:val="22"/>
              </w:rPr>
              <w:t>WA South Coast Trawl Fishery</w:t>
            </w:r>
            <w:r w:rsidRPr="002A476F">
              <w:rPr>
                <w:rFonts w:ascii="Arial" w:hAnsi="Arial" w:cs="Arial"/>
                <w:sz w:val="22"/>
                <w:szCs w:val="22"/>
              </w:rPr>
              <w:t xml:space="preserve"> is unlikely to be unsustainable and threaten biodiversity within the next </w:t>
            </w:r>
            <w:r w:rsidR="00D020DE" w:rsidRPr="0009090A">
              <w:rPr>
                <w:rFonts w:ascii="Arial" w:hAnsi="Arial" w:cs="Arial"/>
                <w:sz w:val="22"/>
                <w:szCs w:val="22"/>
              </w:rPr>
              <w:t>3</w:t>
            </w:r>
            <w:r w:rsidRPr="002A476F">
              <w:rPr>
                <w:rFonts w:ascii="Arial" w:hAnsi="Arial" w:cs="Arial"/>
                <w:sz w:val="22"/>
                <w:szCs w:val="22"/>
              </w:rPr>
              <w:t xml:space="preserve"> years, and</w:t>
            </w:r>
          </w:p>
          <w:p w:rsidR="009F1E60" w:rsidRPr="002A476F" w:rsidRDefault="009F1E60" w:rsidP="00C56EDB">
            <w:pPr>
              <w:numPr>
                <w:ilvl w:val="0"/>
                <w:numId w:val="3"/>
              </w:numPr>
              <w:tabs>
                <w:tab w:val="clear" w:pos="1455"/>
                <w:tab w:val="num" w:pos="293"/>
              </w:tabs>
              <w:spacing w:after="120" w:line="276" w:lineRule="auto"/>
              <w:ind w:left="295" w:hanging="295"/>
              <w:rPr>
                <w:rFonts w:ascii="Arial" w:hAnsi="Arial" w:cs="Arial"/>
                <w:sz w:val="22"/>
                <w:szCs w:val="22"/>
              </w:rPr>
            </w:pPr>
            <w:r w:rsidRPr="002A476F">
              <w:rPr>
                <w:rFonts w:ascii="Arial" w:hAnsi="Arial" w:cs="Arial"/>
                <w:sz w:val="22"/>
                <w:szCs w:val="22"/>
              </w:rPr>
              <w:t xml:space="preserve">the Environment Protection and Biodiversity Conservation Regulations 2000 do not specify </w:t>
            </w:r>
            <w:r w:rsidR="007C2C12">
              <w:rPr>
                <w:rFonts w:ascii="Arial" w:hAnsi="Arial" w:cs="Arial"/>
                <w:sz w:val="22"/>
                <w:szCs w:val="22"/>
              </w:rPr>
              <w:t>scallops</w:t>
            </w:r>
            <w:r w:rsidR="00A323B0">
              <w:rPr>
                <w:rFonts w:ascii="Arial" w:hAnsi="Arial" w:cs="Arial"/>
                <w:sz w:val="22"/>
                <w:szCs w:val="22"/>
              </w:rPr>
              <w:t xml:space="preserve"> </w:t>
            </w:r>
            <w:r w:rsidR="007C2C12">
              <w:rPr>
                <w:rFonts w:ascii="Arial" w:hAnsi="Arial" w:cs="Arial"/>
                <w:sz w:val="22"/>
                <w:szCs w:val="22"/>
              </w:rPr>
              <w:t>or</w:t>
            </w:r>
            <w:r w:rsidR="0009090A">
              <w:rPr>
                <w:rFonts w:ascii="Arial" w:hAnsi="Arial" w:cs="Arial"/>
                <w:sz w:val="22"/>
                <w:szCs w:val="22"/>
              </w:rPr>
              <w:t xml:space="preserve"> fish</w:t>
            </w:r>
            <w:r w:rsidRPr="002A476F">
              <w:rPr>
                <w:rFonts w:ascii="Arial" w:hAnsi="Arial" w:cs="Arial"/>
                <w:sz w:val="22"/>
                <w:szCs w:val="22"/>
              </w:rPr>
              <w:t xml:space="preserve"> as a class of animal in relation to the welfare of live specimens.</w:t>
            </w:r>
          </w:p>
        </w:tc>
      </w:tr>
    </w:tbl>
    <w:p w:rsidR="005E65C5" w:rsidRDefault="005E65C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C56EDB">
            <w:pPr>
              <w:numPr>
                <w:ilvl w:val="0"/>
                <w:numId w:val="5"/>
              </w:numPr>
              <w:spacing w:line="276" w:lineRule="auto"/>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C56EDB">
            <w:pPr>
              <w:numPr>
                <w:ilvl w:val="0"/>
                <w:numId w:val="5"/>
              </w:numPr>
              <w:spacing w:line="276" w:lineRule="auto"/>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C56EDB">
            <w:pPr>
              <w:numPr>
                <w:ilvl w:val="0"/>
                <w:numId w:val="5"/>
              </w:numPr>
              <w:spacing w:line="276" w:lineRule="auto"/>
              <w:rPr>
                <w:rFonts w:ascii="Arial" w:hAnsi="Arial" w:cs="Arial"/>
                <w:sz w:val="22"/>
                <w:szCs w:val="22"/>
              </w:rPr>
            </w:pPr>
            <w:r w:rsidRPr="002A476F">
              <w:rPr>
                <w:rFonts w:ascii="Arial" w:hAnsi="Arial" w:cs="Arial"/>
                <w:sz w:val="22"/>
                <w:szCs w:val="22"/>
              </w:rPr>
              <w:t xml:space="preserve">may consult such other persons and organisations as the Minister considers appropriate. </w:t>
            </w:r>
          </w:p>
        </w:tc>
        <w:tc>
          <w:tcPr>
            <w:tcW w:w="7087" w:type="dxa"/>
          </w:tcPr>
          <w:p w:rsidR="009F1E60" w:rsidRPr="002A476F" w:rsidRDefault="00B169FB" w:rsidP="008912FB">
            <w:pPr>
              <w:spacing w:after="120"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consultation requirements have been met. </w:t>
            </w:r>
            <w:r w:rsidR="009F1E60" w:rsidRPr="002A476F">
              <w:rPr>
                <w:rFonts w:ascii="Arial" w:hAnsi="Arial" w:cs="Arial"/>
                <w:iCs/>
                <w:sz w:val="22"/>
                <w:szCs w:val="22"/>
              </w:rPr>
              <w:t xml:space="preserve">The application from the </w:t>
            </w:r>
            <w:r w:rsidR="0009090A">
              <w:rPr>
                <w:rFonts w:ascii="Arial" w:hAnsi="Arial" w:cs="Arial"/>
                <w:iCs/>
                <w:sz w:val="22"/>
                <w:szCs w:val="22"/>
              </w:rPr>
              <w:t>WA Department of Fisheries</w:t>
            </w:r>
            <w:r w:rsidR="009F1E60" w:rsidRPr="002A476F">
              <w:rPr>
                <w:rFonts w:ascii="Arial" w:hAnsi="Arial" w:cs="Arial"/>
                <w:iCs/>
                <w:sz w:val="22"/>
                <w:szCs w:val="22"/>
              </w:rPr>
              <w:t xml:space="preserve"> was released for public comment from </w:t>
            </w:r>
            <w:r w:rsidR="0009090A">
              <w:rPr>
                <w:rFonts w:ascii="Arial" w:hAnsi="Arial" w:cs="Arial"/>
                <w:iCs/>
                <w:sz w:val="22"/>
                <w:szCs w:val="22"/>
              </w:rPr>
              <w:t>6 March 201</w:t>
            </w:r>
            <w:r w:rsidR="00BF77CC">
              <w:rPr>
                <w:rFonts w:ascii="Arial" w:hAnsi="Arial" w:cs="Arial"/>
                <w:iCs/>
                <w:sz w:val="22"/>
                <w:szCs w:val="22"/>
              </w:rPr>
              <w:t>3</w:t>
            </w:r>
            <w:r w:rsidR="009F1E60" w:rsidRPr="002A476F">
              <w:rPr>
                <w:rFonts w:ascii="Arial" w:hAnsi="Arial" w:cs="Arial"/>
                <w:iCs/>
                <w:sz w:val="22"/>
                <w:szCs w:val="22"/>
              </w:rPr>
              <w:t xml:space="preserve"> to </w:t>
            </w:r>
            <w:r w:rsidR="0009090A">
              <w:rPr>
                <w:rFonts w:ascii="Arial" w:hAnsi="Arial" w:cs="Arial"/>
                <w:iCs/>
                <w:sz w:val="22"/>
                <w:szCs w:val="22"/>
              </w:rPr>
              <w:t>10 April 201</w:t>
            </w:r>
            <w:r w:rsidR="00BF77CC">
              <w:rPr>
                <w:rFonts w:ascii="Arial" w:hAnsi="Arial" w:cs="Arial"/>
                <w:iCs/>
                <w:sz w:val="22"/>
                <w:szCs w:val="22"/>
              </w:rPr>
              <w:t>3</w:t>
            </w:r>
            <w:r w:rsidR="009F1E60" w:rsidRPr="002A476F">
              <w:rPr>
                <w:rFonts w:ascii="Arial" w:hAnsi="Arial" w:cs="Arial"/>
                <w:iCs/>
                <w:sz w:val="22"/>
                <w:szCs w:val="22"/>
              </w:rPr>
              <w:t>. The public comment period sought comment on:</w:t>
            </w:r>
          </w:p>
          <w:p w:rsidR="009F1E60" w:rsidRPr="002A476F" w:rsidRDefault="009F1E60" w:rsidP="00C56EDB">
            <w:pPr>
              <w:numPr>
                <w:ilvl w:val="0"/>
                <w:numId w:val="3"/>
              </w:numPr>
              <w:tabs>
                <w:tab w:val="clear" w:pos="1455"/>
                <w:tab w:val="num" w:pos="293"/>
              </w:tabs>
              <w:spacing w:after="120" w:line="276" w:lineRule="auto"/>
              <w:ind w:left="293" w:hanging="293"/>
              <w:rPr>
                <w:rFonts w:ascii="Arial" w:hAnsi="Arial" w:cs="Arial"/>
                <w:sz w:val="22"/>
                <w:szCs w:val="22"/>
              </w:rPr>
            </w:pPr>
            <w:r w:rsidRPr="002A476F">
              <w:rPr>
                <w:rFonts w:ascii="Arial" w:hAnsi="Arial" w:cs="Arial"/>
                <w:sz w:val="22"/>
                <w:szCs w:val="22"/>
              </w:rPr>
              <w:t xml:space="preserve">the proposal to amend the list of exempt native specimens to include product derived from the </w:t>
            </w:r>
            <w:r w:rsidR="0009090A" w:rsidRPr="00A2010B">
              <w:rPr>
                <w:rFonts w:ascii="Arial" w:hAnsi="Arial" w:cs="Arial"/>
                <w:sz w:val="22"/>
                <w:szCs w:val="22"/>
              </w:rPr>
              <w:t>WA South Coast Trawl Fishery</w:t>
            </w:r>
            <w:r w:rsidRPr="002A476F">
              <w:rPr>
                <w:rFonts w:ascii="Arial" w:hAnsi="Arial" w:cs="Arial"/>
                <w:sz w:val="22"/>
                <w:szCs w:val="22"/>
              </w:rPr>
              <w:t xml:space="preserve">, and </w:t>
            </w:r>
          </w:p>
          <w:p w:rsidR="009F1E60" w:rsidRPr="002A476F" w:rsidRDefault="009F1E60" w:rsidP="00C56EDB">
            <w:pPr>
              <w:numPr>
                <w:ilvl w:val="0"/>
                <w:numId w:val="3"/>
              </w:numPr>
              <w:tabs>
                <w:tab w:val="clear" w:pos="1455"/>
                <w:tab w:val="num" w:pos="293"/>
              </w:tabs>
              <w:spacing w:after="120" w:line="276" w:lineRule="auto"/>
              <w:ind w:left="293" w:hanging="293"/>
              <w:rPr>
                <w:rFonts w:ascii="Arial" w:hAnsi="Arial" w:cs="Arial"/>
                <w:sz w:val="22"/>
                <w:szCs w:val="22"/>
              </w:rPr>
            </w:pPr>
            <w:r w:rsidRPr="002A476F">
              <w:rPr>
                <w:rFonts w:ascii="Arial" w:hAnsi="Arial" w:cs="Arial"/>
                <w:sz w:val="22"/>
                <w:szCs w:val="22"/>
              </w:rPr>
              <w:t xml:space="preserve">the </w:t>
            </w:r>
            <w:r w:rsidR="0009090A">
              <w:rPr>
                <w:rFonts w:ascii="Arial" w:hAnsi="Arial" w:cs="Arial"/>
                <w:iCs/>
                <w:sz w:val="22"/>
                <w:szCs w:val="22"/>
              </w:rPr>
              <w:t>WA Department of Fisheries</w:t>
            </w:r>
            <w:r w:rsidRPr="002A476F">
              <w:rPr>
                <w:rFonts w:ascii="Arial" w:hAnsi="Arial" w:cs="Arial"/>
                <w:iCs/>
                <w:sz w:val="22"/>
                <w:szCs w:val="22"/>
              </w:rPr>
              <w:t xml:space="preserve"> </w:t>
            </w:r>
            <w:r w:rsidRPr="002A476F">
              <w:rPr>
                <w:rFonts w:ascii="Arial" w:hAnsi="Arial" w:cs="Arial"/>
                <w:sz w:val="22"/>
                <w:szCs w:val="22"/>
              </w:rPr>
              <w:t xml:space="preserve">application for the </w:t>
            </w:r>
            <w:r w:rsidR="0009090A" w:rsidRPr="00A2010B">
              <w:rPr>
                <w:rFonts w:ascii="Arial" w:hAnsi="Arial" w:cs="Arial"/>
                <w:sz w:val="22"/>
                <w:szCs w:val="22"/>
              </w:rPr>
              <w:t>WA South Coast Trawl Fishery</w:t>
            </w:r>
            <w:r w:rsidRPr="002A476F">
              <w:rPr>
                <w:rFonts w:ascii="Arial" w:hAnsi="Arial" w:cs="Arial"/>
                <w:sz w:val="22"/>
                <w:szCs w:val="22"/>
              </w:rPr>
              <w:t>.</w:t>
            </w:r>
          </w:p>
          <w:p w:rsidR="00DA6A89" w:rsidRPr="002A476F" w:rsidRDefault="00BF77CC" w:rsidP="008912FB">
            <w:pPr>
              <w:spacing w:after="120" w:line="276" w:lineRule="auto"/>
              <w:rPr>
                <w:rFonts w:ascii="Arial" w:hAnsi="Arial" w:cs="Arial"/>
                <w:iCs/>
                <w:sz w:val="22"/>
                <w:szCs w:val="22"/>
              </w:rPr>
            </w:pPr>
            <w:r>
              <w:rPr>
                <w:rFonts w:ascii="Arial" w:hAnsi="Arial" w:cs="Arial"/>
                <w:iCs/>
                <w:sz w:val="22"/>
                <w:szCs w:val="22"/>
              </w:rPr>
              <w:t>One</w:t>
            </w:r>
            <w:r w:rsidR="00026150" w:rsidRPr="00874AEB">
              <w:rPr>
                <w:rFonts w:ascii="Arial" w:hAnsi="Arial" w:cs="Arial"/>
                <w:iCs/>
                <w:sz w:val="22"/>
                <w:szCs w:val="22"/>
              </w:rPr>
              <w:t xml:space="preserve"> </w:t>
            </w:r>
            <w:r w:rsidR="00D020DE" w:rsidRPr="00874AEB">
              <w:rPr>
                <w:rFonts w:ascii="Arial" w:hAnsi="Arial" w:cs="Arial"/>
                <w:iCs/>
                <w:sz w:val="22"/>
                <w:szCs w:val="22"/>
              </w:rPr>
              <w:t>comment w</w:t>
            </w:r>
            <w:r w:rsidR="00026150" w:rsidRPr="00874AEB">
              <w:rPr>
                <w:rFonts w:ascii="Arial" w:hAnsi="Arial" w:cs="Arial"/>
                <w:iCs/>
                <w:sz w:val="22"/>
                <w:szCs w:val="22"/>
              </w:rPr>
              <w:t>as</w:t>
            </w:r>
            <w:r w:rsidR="00D020DE" w:rsidRPr="00874AEB">
              <w:rPr>
                <w:rFonts w:ascii="Arial" w:hAnsi="Arial" w:cs="Arial"/>
                <w:iCs/>
                <w:sz w:val="22"/>
                <w:szCs w:val="22"/>
              </w:rPr>
              <w:t xml:space="preserve"> received</w:t>
            </w:r>
            <w:r w:rsidR="009F1E60" w:rsidRPr="00874AEB">
              <w:rPr>
                <w:rFonts w:ascii="Arial" w:hAnsi="Arial" w:cs="Arial"/>
                <w:iCs/>
                <w:sz w:val="22"/>
                <w:szCs w:val="22"/>
              </w:rPr>
              <w:t>.</w:t>
            </w:r>
            <w:r w:rsidR="00DA6A89" w:rsidRPr="002A476F">
              <w:rPr>
                <w:rFonts w:ascii="Arial" w:hAnsi="Arial" w:cs="Arial"/>
                <w:iCs/>
                <w:sz w:val="22"/>
                <w:szCs w:val="22"/>
              </w:rPr>
              <w:t xml:space="preserve"> </w:t>
            </w:r>
          </w:p>
        </w:tc>
      </w:tr>
      <w:tr w:rsidR="00DA6A89" w:rsidRPr="00F6308F" w:rsidTr="00814CC7">
        <w:tc>
          <w:tcPr>
            <w:tcW w:w="7087" w:type="dxa"/>
          </w:tcPr>
          <w:p w:rsidR="00DA6A89" w:rsidRPr="002A476F" w:rsidRDefault="00DA6A89" w:rsidP="008912FB">
            <w:pPr>
              <w:spacing w:before="120" w:after="120" w:line="276" w:lineRule="auto"/>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DA6A89" w:rsidRPr="002A476F" w:rsidRDefault="00DA6A89" w:rsidP="003754BD">
            <w:pPr>
              <w:spacing w:before="120" w:after="120" w:line="276" w:lineRule="auto"/>
              <w:rPr>
                <w:rFonts w:ascii="Arial" w:hAnsi="Arial" w:cs="Arial"/>
                <w:sz w:val="22"/>
                <w:szCs w:val="22"/>
              </w:rPr>
            </w:pPr>
            <w:r w:rsidRPr="002A476F">
              <w:rPr>
                <w:rFonts w:ascii="Arial" w:hAnsi="Arial" w:cs="Arial"/>
                <w:sz w:val="22"/>
                <w:szCs w:val="22"/>
              </w:rPr>
              <w:t xml:space="preserve">The instrument for the </w:t>
            </w:r>
            <w:r w:rsidR="0009090A" w:rsidRPr="00A2010B">
              <w:rPr>
                <w:rFonts w:ascii="Arial" w:hAnsi="Arial" w:cs="Arial"/>
                <w:sz w:val="22"/>
                <w:szCs w:val="22"/>
              </w:rPr>
              <w:t>WA South Coast Trawl Fishery</w:t>
            </w:r>
            <w:r w:rsidRPr="002A476F">
              <w:rPr>
                <w:rFonts w:ascii="Arial" w:hAnsi="Arial" w:cs="Arial"/>
                <w:sz w:val="22"/>
                <w:szCs w:val="22"/>
              </w:rPr>
              <w:t xml:space="preserve"> made under section 303DC will be gazetted and made available </w:t>
            </w:r>
            <w:r w:rsidR="003754BD">
              <w:rPr>
                <w:rFonts w:ascii="Arial" w:hAnsi="Arial" w:cs="Arial"/>
                <w:sz w:val="22"/>
                <w:szCs w:val="22"/>
              </w:rPr>
              <w:t>through</w:t>
            </w:r>
            <w:r w:rsidR="003754BD" w:rsidRPr="002A476F">
              <w:rPr>
                <w:rFonts w:ascii="Arial" w:hAnsi="Arial" w:cs="Arial"/>
                <w:sz w:val="22"/>
                <w:szCs w:val="22"/>
              </w:rPr>
              <w:t xml:space="preserve"> </w:t>
            </w:r>
            <w:r w:rsidRPr="002A476F">
              <w:rPr>
                <w:rFonts w:ascii="Arial" w:hAnsi="Arial" w:cs="Arial"/>
                <w:sz w:val="22"/>
                <w:szCs w:val="22"/>
              </w:rPr>
              <w:t xml:space="preserve">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662613" w:rsidRDefault="00662613">
      <w:pPr>
        <w:rPr>
          <w:rFonts w:ascii="Arial" w:hAnsi="Arial" w:cs="Arial"/>
          <w:sz w:val="22"/>
          <w:szCs w:val="22"/>
          <w:highlight w:val="yellow"/>
        </w:rPr>
      </w:pPr>
      <w:r>
        <w:rPr>
          <w:rFonts w:ascii="Arial" w:hAnsi="Arial" w:cs="Arial"/>
          <w:sz w:val="22"/>
          <w:szCs w:val="22"/>
          <w:highlight w:val="yellow"/>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1B2CE2" w:rsidRDefault="00B73546" w:rsidP="008912FB">
            <w:pPr>
              <w:spacing w:before="60" w:after="60" w:line="276" w:lineRule="auto"/>
              <w:rPr>
                <w:rFonts w:ascii="Arial" w:hAnsi="Arial" w:cs="Arial"/>
                <w:b/>
                <w:sz w:val="22"/>
                <w:szCs w:val="22"/>
              </w:rPr>
            </w:pPr>
            <w:r w:rsidRPr="001B2CE2">
              <w:rPr>
                <w:rFonts w:ascii="Arial" w:hAnsi="Arial" w:cs="Arial"/>
                <w:b/>
                <w:sz w:val="22"/>
                <w:szCs w:val="22"/>
              </w:rPr>
              <w:lastRenderedPageBreak/>
              <w:t>Section 303FN Approved wildlife trade operation</w:t>
            </w:r>
          </w:p>
        </w:tc>
        <w:tc>
          <w:tcPr>
            <w:tcW w:w="7087" w:type="dxa"/>
          </w:tcPr>
          <w:p w:rsidR="00B73546" w:rsidRPr="001B2CE2" w:rsidRDefault="00B73546" w:rsidP="008912FB">
            <w:pPr>
              <w:spacing w:before="60" w:after="60" w:line="276" w:lineRule="auto"/>
              <w:rPr>
                <w:rFonts w:ascii="Arial" w:hAnsi="Arial" w:cs="Arial"/>
                <w:b/>
                <w:sz w:val="22"/>
                <w:szCs w:val="22"/>
              </w:rPr>
            </w:pPr>
            <w:r w:rsidRPr="001B2CE2">
              <w:rPr>
                <w:rFonts w:ascii="Arial" w:hAnsi="Arial" w:cs="Arial"/>
                <w:b/>
                <w:sz w:val="22"/>
                <w:szCs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814CC7">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 xml:space="preserve">The Minister may, by instrument published in the </w:t>
            </w:r>
            <w:r w:rsidRPr="002A476F">
              <w:rPr>
                <w:rFonts w:ascii="Arial" w:hAnsi="Arial" w:cs="Arial"/>
                <w:i/>
                <w:sz w:val="22"/>
                <w:szCs w:val="22"/>
              </w:rPr>
              <w:t>Gazette</w:t>
            </w:r>
            <w:r w:rsidRPr="002A476F">
              <w:rPr>
                <w:rFonts w:ascii="Arial" w:hAnsi="Arial" w:cs="Arial"/>
                <w:sz w:val="22"/>
                <w:szCs w:val="22"/>
              </w:rPr>
              <w:t xml:space="preserve">, declare that a specified wildlife trade operation is an </w:t>
            </w:r>
            <w:r w:rsidRPr="002A476F">
              <w:rPr>
                <w:rFonts w:ascii="Arial" w:hAnsi="Arial" w:cs="Arial"/>
                <w:b/>
                <w:i/>
                <w:sz w:val="22"/>
                <w:szCs w:val="22"/>
              </w:rPr>
              <w:t xml:space="preserve">approved wildlife trade operation </w:t>
            </w:r>
            <w:r w:rsidRPr="002A476F">
              <w:rPr>
                <w:rFonts w:ascii="Arial" w:hAnsi="Arial" w:cs="Arial"/>
                <w:sz w:val="22"/>
                <w:szCs w:val="22"/>
              </w:rPr>
              <w:t>for the purposes of this section.</w:t>
            </w:r>
          </w:p>
        </w:tc>
        <w:tc>
          <w:tcPr>
            <w:tcW w:w="7087" w:type="dxa"/>
            <w:tcMar>
              <w:top w:w="57" w:type="dxa"/>
              <w:bottom w:w="57" w:type="dxa"/>
            </w:tcMar>
          </w:tcPr>
          <w:p w:rsidR="00DA6A89" w:rsidRPr="002A476F" w:rsidRDefault="00DA6A89" w:rsidP="008912FB">
            <w:pPr>
              <w:spacing w:line="276" w:lineRule="auto"/>
              <w:rPr>
                <w:rFonts w:ascii="Arial" w:hAnsi="Arial" w:cs="Arial"/>
                <w:sz w:val="22"/>
                <w:szCs w:val="22"/>
              </w:rPr>
            </w:pPr>
          </w:p>
        </w:tc>
      </w:tr>
      <w:tr w:rsidR="00DA6A89" w:rsidRPr="00F6308F" w:rsidTr="00814CC7">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 xml:space="preserve">The Minister must not declare an operation as an approved wildlife trade operation unless the Minister is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8912FB">
            <w:pPr>
              <w:spacing w:line="276" w:lineRule="auto"/>
              <w:ind w:left="360" w:hanging="360"/>
              <w:rPr>
                <w:rFonts w:ascii="Arial" w:hAnsi="Arial" w:cs="Arial"/>
                <w:sz w:val="22"/>
                <w:szCs w:val="22"/>
              </w:rPr>
            </w:pPr>
          </w:p>
          <w:p w:rsidR="00DA6A89" w:rsidRDefault="00DA6A89" w:rsidP="00C56EDB">
            <w:pPr>
              <w:numPr>
                <w:ilvl w:val="0"/>
                <w:numId w:val="8"/>
              </w:numPr>
              <w:spacing w:line="276" w:lineRule="auto"/>
              <w:ind w:hanging="540"/>
              <w:rPr>
                <w:rFonts w:ascii="Arial" w:hAnsi="Arial" w:cs="Arial"/>
                <w:sz w:val="22"/>
                <w:szCs w:val="22"/>
              </w:rPr>
            </w:pPr>
            <w:r w:rsidRPr="002A476F">
              <w:rPr>
                <w:rFonts w:ascii="Arial" w:hAnsi="Arial" w:cs="Arial"/>
                <w:sz w:val="22"/>
                <w:szCs w:val="22"/>
              </w:rPr>
              <w:t>the operation is consistent with the objects of Part 13A of the Act; and</w:t>
            </w:r>
          </w:p>
          <w:p w:rsidR="007C2C12" w:rsidRPr="002A476F" w:rsidRDefault="007C2C12" w:rsidP="007C2C12">
            <w:pPr>
              <w:spacing w:line="276" w:lineRule="auto"/>
              <w:ind w:left="1080"/>
              <w:rPr>
                <w:rFonts w:ascii="Arial" w:hAnsi="Arial" w:cs="Arial"/>
                <w:sz w:val="22"/>
                <w:szCs w:val="22"/>
              </w:rPr>
            </w:pPr>
          </w:p>
          <w:p w:rsidR="001B2CE2" w:rsidRPr="002A476F" w:rsidRDefault="001B2CE2" w:rsidP="008912FB">
            <w:pPr>
              <w:spacing w:line="276" w:lineRule="auto"/>
              <w:ind w:left="108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C56EDB">
            <w:pPr>
              <w:numPr>
                <w:ilvl w:val="0"/>
                <w:numId w:val="8"/>
              </w:numPr>
              <w:spacing w:line="276" w:lineRule="auto"/>
              <w:ind w:hanging="540"/>
              <w:rPr>
                <w:rFonts w:ascii="Arial" w:hAnsi="Arial" w:cs="Arial"/>
                <w:sz w:val="22"/>
                <w:szCs w:val="22"/>
              </w:rPr>
            </w:pPr>
            <w:r w:rsidRPr="002A476F">
              <w:rPr>
                <w:rFonts w:ascii="Arial" w:hAnsi="Arial" w:cs="Arial"/>
                <w:sz w:val="22"/>
                <w:szCs w:val="22"/>
              </w:rPr>
              <w:t>the operation will not be detrimental to:</w:t>
            </w:r>
          </w:p>
          <w:p w:rsidR="00DA6A89" w:rsidRPr="002A476F" w:rsidRDefault="00DA6A89" w:rsidP="00C56EDB">
            <w:pPr>
              <w:numPr>
                <w:ilvl w:val="1"/>
                <w:numId w:val="11"/>
              </w:numPr>
              <w:spacing w:line="276" w:lineRule="auto"/>
              <w:rPr>
                <w:rFonts w:ascii="Arial" w:hAnsi="Arial" w:cs="Arial"/>
                <w:sz w:val="22"/>
                <w:szCs w:val="22"/>
              </w:rPr>
            </w:pPr>
            <w:r w:rsidRPr="002A476F">
              <w:rPr>
                <w:rFonts w:ascii="Arial" w:hAnsi="Arial" w:cs="Arial"/>
                <w:sz w:val="22"/>
                <w:szCs w:val="22"/>
              </w:rPr>
              <w:t>the survival of a taxon to which the operation relates; or</w:t>
            </w:r>
          </w:p>
          <w:p w:rsidR="00DA6A89" w:rsidRPr="002A476F" w:rsidRDefault="00DA6A89" w:rsidP="00C56EDB">
            <w:pPr>
              <w:numPr>
                <w:ilvl w:val="1"/>
                <w:numId w:val="11"/>
              </w:numPr>
              <w:spacing w:line="276" w:lineRule="auto"/>
              <w:rPr>
                <w:rFonts w:ascii="Arial" w:hAnsi="Arial" w:cs="Arial"/>
                <w:sz w:val="22"/>
                <w:szCs w:val="22"/>
              </w:rPr>
            </w:pPr>
            <w:r w:rsidRPr="002A476F">
              <w:rPr>
                <w:rFonts w:ascii="Arial" w:hAnsi="Arial" w:cs="Arial"/>
                <w:sz w:val="22"/>
                <w:szCs w:val="22"/>
              </w:rPr>
              <w:t>the conservation status of a taxon to which the operation relates; and</w:t>
            </w:r>
          </w:p>
          <w:p w:rsidR="001B2CE2" w:rsidRDefault="001B2CE2" w:rsidP="008912FB">
            <w:pPr>
              <w:spacing w:line="276" w:lineRule="auto"/>
              <w:ind w:left="1080"/>
              <w:rPr>
                <w:rFonts w:ascii="Arial" w:hAnsi="Arial" w:cs="Arial"/>
                <w:sz w:val="22"/>
                <w:szCs w:val="22"/>
              </w:rPr>
            </w:pPr>
          </w:p>
          <w:p w:rsidR="005B2326" w:rsidRDefault="005B2326" w:rsidP="008912FB">
            <w:pPr>
              <w:spacing w:line="276" w:lineRule="auto"/>
              <w:ind w:left="1080"/>
              <w:rPr>
                <w:rFonts w:ascii="Arial" w:hAnsi="Arial" w:cs="Arial"/>
                <w:sz w:val="22"/>
                <w:szCs w:val="22"/>
              </w:rPr>
            </w:pPr>
          </w:p>
          <w:p w:rsidR="005B2326" w:rsidRDefault="005B2326" w:rsidP="008912FB">
            <w:pPr>
              <w:spacing w:line="276" w:lineRule="auto"/>
              <w:ind w:left="1080"/>
              <w:rPr>
                <w:rFonts w:ascii="Arial" w:hAnsi="Arial" w:cs="Arial"/>
                <w:sz w:val="22"/>
                <w:szCs w:val="22"/>
              </w:rPr>
            </w:pPr>
          </w:p>
          <w:p w:rsidR="005B2326" w:rsidRDefault="005B2326" w:rsidP="008912FB">
            <w:pPr>
              <w:spacing w:line="276" w:lineRule="auto"/>
              <w:ind w:left="1080"/>
              <w:rPr>
                <w:rFonts w:ascii="Arial" w:hAnsi="Arial" w:cs="Arial"/>
                <w:sz w:val="22"/>
                <w:szCs w:val="22"/>
              </w:rPr>
            </w:pPr>
          </w:p>
          <w:p w:rsidR="005B2326" w:rsidRDefault="005B2326" w:rsidP="008912FB">
            <w:pPr>
              <w:spacing w:line="276" w:lineRule="auto"/>
              <w:ind w:left="1080"/>
              <w:rPr>
                <w:rFonts w:ascii="Arial" w:hAnsi="Arial" w:cs="Arial"/>
                <w:sz w:val="22"/>
                <w:szCs w:val="22"/>
              </w:rPr>
            </w:pPr>
          </w:p>
          <w:p w:rsidR="005B2326" w:rsidRDefault="005B2326" w:rsidP="008912FB">
            <w:pPr>
              <w:spacing w:line="276" w:lineRule="auto"/>
              <w:ind w:left="1080"/>
              <w:rPr>
                <w:rFonts w:ascii="Arial" w:hAnsi="Arial" w:cs="Arial"/>
                <w:sz w:val="22"/>
                <w:szCs w:val="22"/>
              </w:rPr>
            </w:pPr>
          </w:p>
          <w:p w:rsidR="005B2326" w:rsidRDefault="005B2326" w:rsidP="008912FB">
            <w:pPr>
              <w:spacing w:line="276" w:lineRule="auto"/>
              <w:ind w:left="1080"/>
              <w:rPr>
                <w:rFonts w:ascii="Arial" w:hAnsi="Arial" w:cs="Arial"/>
                <w:sz w:val="22"/>
                <w:szCs w:val="22"/>
              </w:rPr>
            </w:pPr>
          </w:p>
          <w:p w:rsidR="005B2326" w:rsidRPr="002A476F" w:rsidRDefault="005B2326" w:rsidP="008912FB">
            <w:pPr>
              <w:spacing w:line="276" w:lineRule="auto"/>
              <w:ind w:left="1080"/>
              <w:rPr>
                <w:rFonts w:ascii="Arial" w:hAnsi="Arial" w:cs="Arial"/>
                <w:sz w:val="22"/>
                <w:szCs w:val="22"/>
              </w:rPr>
            </w:pPr>
          </w:p>
          <w:p w:rsidR="00DA6A89" w:rsidRPr="002A476F" w:rsidRDefault="00DA6A89" w:rsidP="008912FB">
            <w:pPr>
              <w:tabs>
                <w:tab w:val="left" w:pos="1080"/>
              </w:tabs>
              <w:spacing w:line="276" w:lineRule="auto"/>
              <w:ind w:left="1080" w:hanging="540"/>
              <w:rPr>
                <w:rFonts w:ascii="Arial" w:hAnsi="Arial" w:cs="Arial"/>
                <w:sz w:val="22"/>
                <w:szCs w:val="22"/>
              </w:rPr>
            </w:pPr>
            <w:r w:rsidRPr="002A476F">
              <w:rPr>
                <w:rFonts w:ascii="Arial" w:hAnsi="Arial" w:cs="Arial"/>
                <w:sz w:val="22"/>
                <w:szCs w:val="22"/>
              </w:rPr>
              <w:lastRenderedPageBreak/>
              <w:t>(ba)</w:t>
            </w:r>
            <w:r w:rsidRPr="002A476F">
              <w:rPr>
                <w:rFonts w:ascii="Arial" w:hAnsi="Arial" w:cs="Arial"/>
                <w:sz w:val="22"/>
                <w:szCs w:val="22"/>
              </w:rPr>
              <w:tab/>
              <w:t>the operation will not be likely to threaten any relevant ecosystem including (but not limited to) any habitat or biodiversity; and</w:t>
            </w:r>
          </w:p>
          <w:p w:rsidR="00DA6A89" w:rsidRPr="002A476F" w:rsidRDefault="00DA6A89" w:rsidP="008912FB">
            <w:pPr>
              <w:tabs>
                <w:tab w:val="left" w:pos="1080"/>
              </w:tabs>
              <w:spacing w:line="276" w:lineRule="auto"/>
              <w:ind w:left="1080" w:hanging="720"/>
              <w:rPr>
                <w:rFonts w:ascii="Arial" w:hAnsi="Arial" w:cs="Arial"/>
                <w:sz w:val="22"/>
                <w:szCs w:val="22"/>
              </w:rPr>
            </w:pPr>
          </w:p>
          <w:p w:rsidR="00DA6A89" w:rsidRPr="002A476F" w:rsidRDefault="00DA6A89" w:rsidP="008912FB">
            <w:pPr>
              <w:spacing w:line="276" w:lineRule="auto"/>
              <w:ind w:left="360"/>
              <w:rPr>
                <w:rFonts w:ascii="Arial" w:hAnsi="Arial" w:cs="Arial"/>
                <w:sz w:val="22"/>
                <w:szCs w:val="22"/>
              </w:rPr>
            </w:pPr>
          </w:p>
          <w:p w:rsidR="00DA6A89" w:rsidRPr="002A476F" w:rsidRDefault="00DA6A89" w:rsidP="008912FB">
            <w:pPr>
              <w:spacing w:line="276" w:lineRule="auto"/>
              <w:ind w:left="360"/>
              <w:rPr>
                <w:rFonts w:ascii="Arial" w:hAnsi="Arial" w:cs="Arial"/>
                <w:sz w:val="22"/>
                <w:szCs w:val="22"/>
              </w:rPr>
            </w:pPr>
          </w:p>
          <w:p w:rsidR="00DA6A89" w:rsidRDefault="00DA6A89" w:rsidP="008912FB">
            <w:pPr>
              <w:spacing w:line="276" w:lineRule="auto"/>
              <w:ind w:left="360"/>
              <w:rPr>
                <w:rFonts w:ascii="Arial" w:hAnsi="Arial" w:cs="Arial"/>
                <w:sz w:val="22"/>
                <w:szCs w:val="22"/>
              </w:rPr>
            </w:pPr>
          </w:p>
          <w:p w:rsidR="005B2326" w:rsidRDefault="005B2326" w:rsidP="008912FB">
            <w:pPr>
              <w:spacing w:line="276" w:lineRule="auto"/>
              <w:ind w:left="360"/>
              <w:rPr>
                <w:rFonts w:ascii="Arial" w:hAnsi="Arial" w:cs="Arial"/>
                <w:sz w:val="22"/>
                <w:szCs w:val="22"/>
              </w:rPr>
            </w:pPr>
          </w:p>
          <w:p w:rsidR="005B2326" w:rsidRDefault="005B2326" w:rsidP="008912FB">
            <w:pPr>
              <w:spacing w:line="276" w:lineRule="auto"/>
              <w:ind w:left="360"/>
              <w:rPr>
                <w:rFonts w:ascii="Arial" w:hAnsi="Arial" w:cs="Arial"/>
                <w:sz w:val="22"/>
                <w:szCs w:val="22"/>
              </w:rPr>
            </w:pPr>
          </w:p>
          <w:p w:rsidR="005B2326" w:rsidRDefault="005B2326" w:rsidP="008912FB">
            <w:pPr>
              <w:spacing w:line="276" w:lineRule="auto"/>
              <w:ind w:left="360"/>
              <w:rPr>
                <w:rFonts w:ascii="Arial" w:hAnsi="Arial" w:cs="Arial"/>
                <w:sz w:val="22"/>
                <w:szCs w:val="22"/>
              </w:rPr>
            </w:pPr>
          </w:p>
          <w:p w:rsidR="005B2326" w:rsidRPr="002A476F" w:rsidRDefault="005B2326" w:rsidP="008912FB">
            <w:pPr>
              <w:spacing w:line="276" w:lineRule="auto"/>
              <w:ind w:left="360"/>
              <w:rPr>
                <w:rFonts w:ascii="Arial" w:hAnsi="Arial" w:cs="Arial"/>
                <w:sz w:val="22"/>
                <w:szCs w:val="22"/>
              </w:rPr>
            </w:pPr>
          </w:p>
          <w:p w:rsidR="00DA6A89" w:rsidRDefault="00DA6A89" w:rsidP="00C56EDB">
            <w:pPr>
              <w:numPr>
                <w:ilvl w:val="0"/>
                <w:numId w:val="8"/>
              </w:numPr>
              <w:spacing w:line="276" w:lineRule="auto"/>
              <w:ind w:hanging="540"/>
              <w:rPr>
                <w:rFonts w:ascii="Arial" w:hAnsi="Arial" w:cs="Arial"/>
                <w:sz w:val="22"/>
                <w:szCs w:val="22"/>
              </w:rPr>
            </w:pPr>
            <w:r w:rsidRPr="002A476F">
              <w:rPr>
                <w:rFonts w:ascii="Arial" w:hAnsi="Arial" w:cs="Arial"/>
                <w:sz w:val="22"/>
                <w:szCs w:val="22"/>
              </w:rPr>
              <w:t>if the operation relates to the taking of live specimens that belong to a taxon specified in the regulations – the conditions that, under the regulations, are applicable to the welfare of the specimens are likely to be complied with; and</w:t>
            </w:r>
          </w:p>
          <w:p w:rsidR="007C2C12" w:rsidRDefault="007C2C12" w:rsidP="007C2C12">
            <w:pPr>
              <w:spacing w:line="276" w:lineRule="auto"/>
              <w:ind w:left="1080"/>
              <w:rPr>
                <w:rFonts w:ascii="Arial" w:hAnsi="Arial" w:cs="Arial"/>
                <w:sz w:val="22"/>
                <w:szCs w:val="22"/>
              </w:rPr>
            </w:pPr>
          </w:p>
          <w:p w:rsidR="007C2C12" w:rsidRDefault="007C2C12" w:rsidP="007C2C12">
            <w:pPr>
              <w:spacing w:line="276" w:lineRule="auto"/>
              <w:ind w:left="1080"/>
              <w:rPr>
                <w:rFonts w:ascii="Arial" w:hAnsi="Arial" w:cs="Arial"/>
                <w:sz w:val="22"/>
                <w:szCs w:val="22"/>
              </w:rPr>
            </w:pPr>
          </w:p>
          <w:p w:rsidR="00DA6A89" w:rsidRPr="002A476F" w:rsidRDefault="005B2326" w:rsidP="00C56EDB">
            <w:pPr>
              <w:numPr>
                <w:ilvl w:val="0"/>
                <w:numId w:val="8"/>
              </w:numPr>
              <w:spacing w:after="120" w:line="276" w:lineRule="auto"/>
              <w:ind w:left="1078" w:hanging="539"/>
              <w:rPr>
                <w:rFonts w:ascii="Arial" w:hAnsi="Arial" w:cs="Arial"/>
                <w:sz w:val="22"/>
                <w:szCs w:val="22"/>
              </w:rPr>
            </w:pPr>
            <w:r>
              <w:rPr>
                <w:rFonts w:ascii="Arial" w:hAnsi="Arial" w:cs="Arial"/>
                <w:sz w:val="22"/>
                <w:szCs w:val="22"/>
              </w:rPr>
              <w:t>s</w:t>
            </w:r>
            <w:r w:rsidR="00DA6A89" w:rsidRPr="002A476F">
              <w:rPr>
                <w:rFonts w:ascii="Arial" w:hAnsi="Arial" w:cs="Arial"/>
                <w:sz w:val="22"/>
                <w:szCs w:val="22"/>
              </w:rPr>
              <w:t>uch other conditions (if any) as are specified in the regulations have been, or are likely to be, satisfied.</w:t>
            </w:r>
          </w:p>
        </w:tc>
        <w:tc>
          <w:tcPr>
            <w:tcW w:w="7087" w:type="dxa"/>
            <w:tcMar>
              <w:top w:w="57" w:type="dxa"/>
              <w:bottom w:w="57" w:type="dxa"/>
            </w:tcMar>
          </w:tcPr>
          <w:p w:rsidR="00DA6A89" w:rsidRPr="00F3090C" w:rsidRDefault="00DA6A89"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p>
          <w:p w:rsidR="0041362F" w:rsidRPr="00F3090C" w:rsidRDefault="00DA6A89" w:rsidP="005E65C5">
            <w:pPr>
              <w:spacing w:after="120" w:line="276" w:lineRule="auto"/>
              <w:rPr>
                <w:rFonts w:ascii="Arial" w:hAnsi="Arial" w:cs="Arial"/>
                <w:sz w:val="22"/>
                <w:szCs w:val="22"/>
              </w:rPr>
            </w:pPr>
            <w:r w:rsidRPr="00F3090C">
              <w:rPr>
                <w:rFonts w:ascii="Arial" w:hAnsi="Arial" w:cs="Arial"/>
                <w:sz w:val="22"/>
                <w:szCs w:val="22"/>
              </w:rPr>
              <w:t xml:space="preserve">The </w:t>
            </w:r>
            <w:r w:rsidR="003E40FC" w:rsidRPr="00F3090C">
              <w:rPr>
                <w:rFonts w:ascii="Arial" w:hAnsi="Arial" w:cs="Arial"/>
                <w:sz w:val="22"/>
                <w:szCs w:val="22"/>
              </w:rPr>
              <w:t xml:space="preserve">department considers that the operation of the </w:t>
            </w:r>
            <w:r w:rsidR="0009090A" w:rsidRPr="00F3090C">
              <w:rPr>
                <w:rFonts w:ascii="Arial" w:hAnsi="Arial" w:cs="Arial"/>
                <w:sz w:val="22"/>
                <w:szCs w:val="22"/>
              </w:rPr>
              <w:t>WA South Coast Trawl Fishery</w:t>
            </w:r>
            <w:r w:rsidR="00814CC7" w:rsidRPr="00F3090C">
              <w:rPr>
                <w:rFonts w:ascii="Arial" w:hAnsi="Arial" w:cs="Arial"/>
                <w:sz w:val="22"/>
                <w:szCs w:val="22"/>
              </w:rPr>
              <w:t xml:space="preserve"> </w:t>
            </w:r>
            <w:r w:rsidRPr="00F3090C">
              <w:rPr>
                <w:rFonts w:ascii="Arial" w:hAnsi="Arial" w:cs="Arial"/>
                <w:sz w:val="22"/>
                <w:szCs w:val="22"/>
              </w:rPr>
              <w:t xml:space="preserve">is consistent with </w:t>
            </w:r>
            <w:r w:rsidR="00A475FE" w:rsidRPr="00F3090C">
              <w:rPr>
                <w:rFonts w:ascii="Arial" w:hAnsi="Arial" w:cs="Arial"/>
                <w:sz w:val="22"/>
                <w:szCs w:val="22"/>
              </w:rPr>
              <w:t xml:space="preserve">the </w:t>
            </w:r>
            <w:r w:rsidRPr="00F3090C">
              <w:rPr>
                <w:rFonts w:ascii="Arial" w:hAnsi="Arial" w:cs="Arial"/>
                <w:sz w:val="22"/>
                <w:szCs w:val="22"/>
              </w:rPr>
              <w:t>objects of Part 13A as:</w:t>
            </w:r>
          </w:p>
          <w:p w:rsidR="00DA6A89" w:rsidRPr="00F3090C" w:rsidRDefault="00DA6A89"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the fishery will not harvest any CITE</w:t>
            </w:r>
            <w:r w:rsidR="00C009F5" w:rsidRPr="00F3090C">
              <w:rPr>
                <w:rFonts w:ascii="Arial" w:hAnsi="Arial" w:cs="Arial"/>
                <w:sz w:val="22"/>
                <w:szCs w:val="22"/>
              </w:rPr>
              <w:t>S listed species</w:t>
            </w:r>
          </w:p>
          <w:p w:rsidR="00DA6A89" w:rsidRPr="00F3090C" w:rsidRDefault="00DA6A89"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there are management arrangements in place to ensure that the resource is being managed in an ec</w:t>
            </w:r>
            <w:r w:rsidR="00D020DE" w:rsidRPr="00F3090C">
              <w:rPr>
                <w:rFonts w:ascii="Arial" w:hAnsi="Arial" w:cs="Arial"/>
                <w:sz w:val="22"/>
                <w:szCs w:val="22"/>
              </w:rPr>
              <w:t>ologically sustainable way (see </w:t>
            </w:r>
            <w:r w:rsidRPr="00F3090C">
              <w:rPr>
                <w:rFonts w:ascii="Arial" w:hAnsi="Arial" w:cs="Arial"/>
                <w:sz w:val="22"/>
                <w:szCs w:val="22"/>
              </w:rPr>
              <w:t>Table 1)</w:t>
            </w:r>
          </w:p>
          <w:p w:rsidR="00DA6A89" w:rsidRPr="00F3090C" w:rsidRDefault="00DA6A89"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 xml:space="preserve">the operation of the </w:t>
            </w:r>
            <w:r w:rsidR="0009090A" w:rsidRPr="00F3090C">
              <w:rPr>
                <w:rFonts w:ascii="Arial" w:hAnsi="Arial" w:cs="Arial"/>
                <w:sz w:val="22"/>
                <w:szCs w:val="22"/>
              </w:rPr>
              <w:t xml:space="preserve">WA South Coast Trawl Fishery </w:t>
            </w:r>
            <w:r w:rsidRPr="00F3090C">
              <w:rPr>
                <w:rFonts w:ascii="Arial" w:hAnsi="Arial" w:cs="Arial"/>
                <w:sz w:val="22"/>
                <w:szCs w:val="22"/>
              </w:rPr>
              <w:t xml:space="preserve">is unlikely to be unsustainable and threaten biodiversity within the next </w:t>
            </w:r>
            <w:r w:rsidR="0009090A" w:rsidRPr="00F3090C">
              <w:rPr>
                <w:rFonts w:ascii="Arial" w:hAnsi="Arial" w:cs="Arial"/>
                <w:sz w:val="22"/>
                <w:szCs w:val="22"/>
              </w:rPr>
              <w:t>3</w:t>
            </w:r>
            <w:r w:rsidR="00C009F5" w:rsidRPr="00F3090C">
              <w:rPr>
                <w:rFonts w:ascii="Arial" w:hAnsi="Arial" w:cs="Arial"/>
                <w:sz w:val="22"/>
                <w:szCs w:val="22"/>
              </w:rPr>
              <w:t xml:space="preserve"> years,</w:t>
            </w:r>
            <w:r w:rsidRPr="00F3090C">
              <w:rPr>
                <w:rFonts w:ascii="Arial" w:hAnsi="Arial" w:cs="Arial"/>
                <w:sz w:val="22"/>
                <w:szCs w:val="22"/>
              </w:rPr>
              <w:t xml:space="preserve"> and</w:t>
            </w:r>
          </w:p>
          <w:p w:rsidR="00DA6A89" w:rsidRPr="00F3090C" w:rsidRDefault="00DA6A89"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 xml:space="preserve">the EPBC Regulations 2000 do not specify </w:t>
            </w:r>
            <w:r w:rsidR="007C2C12" w:rsidRPr="00F3090C">
              <w:rPr>
                <w:rFonts w:ascii="Arial" w:hAnsi="Arial" w:cs="Arial"/>
                <w:sz w:val="22"/>
                <w:szCs w:val="22"/>
              </w:rPr>
              <w:t>scallops or</w:t>
            </w:r>
            <w:r w:rsidR="0009090A" w:rsidRPr="00F3090C">
              <w:rPr>
                <w:rFonts w:ascii="Arial" w:hAnsi="Arial" w:cs="Arial"/>
                <w:sz w:val="22"/>
                <w:szCs w:val="22"/>
              </w:rPr>
              <w:t xml:space="preserve"> </w:t>
            </w:r>
            <w:r w:rsidRPr="00F3090C">
              <w:rPr>
                <w:rFonts w:ascii="Arial" w:hAnsi="Arial" w:cs="Arial"/>
                <w:sz w:val="22"/>
                <w:szCs w:val="22"/>
              </w:rPr>
              <w:t>fish as a class of animal in relation to the welfare of live specimens.</w:t>
            </w:r>
          </w:p>
          <w:p w:rsidR="00DA6A89" w:rsidRPr="00F3090C" w:rsidRDefault="00DA6A89" w:rsidP="008912FB">
            <w:pPr>
              <w:spacing w:line="276" w:lineRule="auto"/>
              <w:rPr>
                <w:rFonts w:ascii="Arial" w:hAnsi="Arial" w:cs="Arial"/>
                <w:sz w:val="22"/>
                <w:szCs w:val="22"/>
              </w:rPr>
            </w:pPr>
          </w:p>
          <w:p w:rsidR="003E40FC" w:rsidRPr="00F3090C" w:rsidRDefault="00B169FB" w:rsidP="008912FB">
            <w:pPr>
              <w:spacing w:line="276" w:lineRule="auto"/>
              <w:rPr>
                <w:rFonts w:ascii="Arial" w:hAnsi="Arial" w:cs="Arial"/>
                <w:sz w:val="22"/>
                <w:szCs w:val="22"/>
              </w:rPr>
            </w:pPr>
            <w:r w:rsidRPr="00F3090C">
              <w:rPr>
                <w:rFonts w:ascii="Arial" w:hAnsi="Arial" w:cs="Arial"/>
                <w:iCs/>
                <w:sz w:val="22"/>
                <w:szCs w:val="22"/>
              </w:rPr>
              <w:t xml:space="preserve">The department </w:t>
            </w:r>
            <w:r w:rsidR="00DA6A89" w:rsidRPr="00F3090C">
              <w:rPr>
                <w:rFonts w:ascii="Arial" w:hAnsi="Arial" w:cs="Arial"/>
                <w:sz w:val="22"/>
                <w:szCs w:val="22"/>
              </w:rPr>
              <w:t xml:space="preserve">considers that the </w:t>
            </w:r>
            <w:r w:rsidR="0009090A" w:rsidRPr="00F3090C">
              <w:rPr>
                <w:rFonts w:ascii="Arial" w:hAnsi="Arial" w:cs="Arial"/>
                <w:sz w:val="22"/>
                <w:szCs w:val="22"/>
              </w:rPr>
              <w:t>WA South Coast Trawl Fishery</w:t>
            </w:r>
            <w:r w:rsidR="00DA6A89" w:rsidRPr="00F3090C">
              <w:rPr>
                <w:rFonts w:ascii="Arial" w:hAnsi="Arial" w:cs="Arial"/>
                <w:sz w:val="22"/>
                <w:szCs w:val="22"/>
              </w:rPr>
              <w:t xml:space="preserve"> will not be detrimental to the survival or conservation status of a taxon to which it relates within the next </w:t>
            </w:r>
            <w:r w:rsidR="0009090A" w:rsidRPr="00F3090C">
              <w:rPr>
                <w:rFonts w:ascii="Arial" w:hAnsi="Arial" w:cs="Arial"/>
                <w:b/>
                <w:sz w:val="22"/>
                <w:szCs w:val="22"/>
              </w:rPr>
              <w:t>3</w:t>
            </w:r>
            <w:r w:rsidR="00DA6A89" w:rsidRPr="00F3090C">
              <w:rPr>
                <w:rFonts w:ascii="Arial" w:hAnsi="Arial" w:cs="Arial"/>
                <w:b/>
                <w:sz w:val="22"/>
                <w:szCs w:val="22"/>
              </w:rPr>
              <w:t xml:space="preserve"> years</w:t>
            </w:r>
            <w:r w:rsidR="00DA6A89" w:rsidRPr="00F3090C">
              <w:rPr>
                <w:rFonts w:ascii="Arial" w:hAnsi="Arial" w:cs="Arial"/>
                <w:sz w:val="22"/>
                <w:szCs w:val="22"/>
              </w:rPr>
              <w:t>, given the management measures currently in place, which include</w:t>
            </w:r>
            <w:r w:rsidR="0009090A" w:rsidRPr="00F3090C">
              <w:rPr>
                <w:rFonts w:ascii="Arial" w:hAnsi="Arial" w:cs="Arial"/>
                <w:sz w:val="22"/>
                <w:szCs w:val="22"/>
              </w:rPr>
              <w:t>:</w:t>
            </w:r>
          </w:p>
          <w:p w:rsidR="0009090A" w:rsidRPr="00F3090C" w:rsidRDefault="0009090A" w:rsidP="008912FB">
            <w:pPr>
              <w:spacing w:line="276" w:lineRule="auto"/>
              <w:rPr>
                <w:rFonts w:ascii="Arial" w:hAnsi="Arial" w:cs="Arial"/>
                <w:sz w:val="22"/>
                <w:szCs w:val="22"/>
              </w:rPr>
            </w:pPr>
          </w:p>
          <w:p w:rsidR="003E40FC" w:rsidRPr="00F3090C" w:rsidRDefault="00DA6A89"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 xml:space="preserve">limited </w:t>
            </w:r>
            <w:r w:rsidR="005239E5" w:rsidRPr="00F3090C">
              <w:rPr>
                <w:rFonts w:ascii="Arial" w:hAnsi="Arial" w:cs="Arial"/>
                <w:sz w:val="22"/>
                <w:szCs w:val="22"/>
              </w:rPr>
              <w:t>entry</w:t>
            </w:r>
          </w:p>
          <w:p w:rsidR="0009090A" w:rsidRPr="00F3090C" w:rsidRDefault="00DA6A89"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gear restrictions</w:t>
            </w:r>
          </w:p>
          <w:p w:rsidR="0009090A" w:rsidRPr="00F3090C" w:rsidRDefault="0009090A"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seasonal and spatial closures</w:t>
            </w:r>
            <w:r w:rsidR="005B2326">
              <w:rPr>
                <w:rFonts w:ascii="Arial" w:hAnsi="Arial" w:cs="Arial"/>
                <w:sz w:val="22"/>
                <w:szCs w:val="22"/>
              </w:rPr>
              <w:t>, and</w:t>
            </w:r>
          </w:p>
          <w:p w:rsidR="00A475FE" w:rsidRPr="00F3090C" w:rsidRDefault="00A475FE"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catch rate cut</w:t>
            </w:r>
            <w:r w:rsidR="000A3789">
              <w:rPr>
                <w:rFonts w:ascii="Arial" w:hAnsi="Arial" w:cs="Arial"/>
                <w:sz w:val="22"/>
                <w:szCs w:val="22"/>
              </w:rPr>
              <w:t xml:space="preserve"> </w:t>
            </w:r>
            <w:r w:rsidRPr="00F3090C">
              <w:rPr>
                <w:rFonts w:ascii="Arial" w:hAnsi="Arial" w:cs="Arial"/>
                <w:sz w:val="22"/>
                <w:szCs w:val="22"/>
              </w:rPr>
              <w:t xml:space="preserve">off </w:t>
            </w:r>
            <w:r w:rsidR="0009090A" w:rsidRPr="00F3090C">
              <w:rPr>
                <w:rFonts w:ascii="Arial" w:hAnsi="Arial" w:cs="Arial"/>
                <w:sz w:val="22"/>
                <w:szCs w:val="22"/>
              </w:rPr>
              <w:t xml:space="preserve">of 150 </w:t>
            </w:r>
            <w:r w:rsidR="003754BD">
              <w:rPr>
                <w:rFonts w:ascii="Arial" w:hAnsi="Arial" w:cs="Arial"/>
                <w:sz w:val="22"/>
                <w:szCs w:val="22"/>
              </w:rPr>
              <w:t>kg/</w:t>
            </w:r>
            <w:r w:rsidRPr="00F3090C">
              <w:rPr>
                <w:rFonts w:ascii="Arial" w:hAnsi="Arial" w:cs="Arial"/>
                <w:sz w:val="22"/>
                <w:szCs w:val="22"/>
              </w:rPr>
              <w:t>day which</w:t>
            </w:r>
            <w:r w:rsidR="000A3789">
              <w:rPr>
                <w:rFonts w:ascii="Arial" w:hAnsi="Arial" w:cs="Arial"/>
                <w:sz w:val="22"/>
                <w:szCs w:val="22"/>
              </w:rPr>
              <w:t>,</w:t>
            </w:r>
            <w:r w:rsidRPr="00F3090C">
              <w:rPr>
                <w:rFonts w:ascii="Arial" w:hAnsi="Arial" w:cs="Arial"/>
                <w:sz w:val="22"/>
                <w:szCs w:val="22"/>
              </w:rPr>
              <w:t xml:space="preserve"> if reached in an area, ceases fishing in that area</w:t>
            </w:r>
            <w:r w:rsidR="005B2326">
              <w:rPr>
                <w:rFonts w:ascii="Arial" w:hAnsi="Arial" w:cs="Arial"/>
                <w:sz w:val="22"/>
                <w:szCs w:val="22"/>
              </w:rPr>
              <w:t>.</w:t>
            </w:r>
          </w:p>
          <w:p w:rsidR="00DA6A89" w:rsidRPr="00F3090C" w:rsidRDefault="00DA6A89" w:rsidP="008912FB">
            <w:pPr>
              <w:spacing w:line="276" w:lineRule="auto"/>
              <w:rPr>
                <w:rFonts w:ascii="Arial" w:hAnsi="Arial" w:cs="Arial"/>
                <w:sz w:val="22"/>
                <w:szCs w:val="22"/>
              </w:rPr>
            </w:pPr>
          </w:p>
          <w:p w:rsidR="005B2326" w:rsidRDefault="005B2326" w:rsidP="008912FB">
            <w:pPr>
              <w:spacing w:line="276" w:lineRule="auto"/>
              <w:rPr>
                <w:rFonts w:ascii="Arial" w:hAnsi="Arial" w:cs="Arial"/>
                <w:iCs/>
                <w:sz w:val="22"/>
                <w:szCs w:val="22"/>
              </w:rPr>
            </w:pPr>
          </w:p>
          <w:p w:rsidR="00DA6A89" w:rsidRPr="00F3090C" w:rsidRDefault="00B169FB" w:rsidP="008912FB">
            <w:pPr>
              <w:spacing w:line="276" w:lineRule="auto"/>
              <w:rPr>
                <w:rFonts w:ascii="Arial" w:hAnsi="Arial" w:cs="Arial"/>
                <w:sz w:val="22"/>
                <w:szCs w:val="22"/>
              </w:rPr>
            </w:pPr>
            <w:r w:rsidRPr="00F3090C">
              <w:rPr>
                <w:rFonts w:ascii="Arial" w:hAnsi="Arial" w:cs="Arial"/>
                <w:iCs/>
                <w:sz w:val="22"/>
                <w:szCs w:val="22"/>
              </w:rPr>
              <w:t xml:space="preserve">The department </w:t>
            </w:r>
            <w:r w:rsidR="00DA6A89" w:rsidRPr="00F3090C">
              <w:rPr>
                <w:rFonts w:ascii="Arial" w:hAnsi="Arial" w:cs="Arial"/>
                <w:sz w:val="22"/>
                <w:szCs w:val="22"/>
              </w:rPr>
              <w:t xml:space="preserve">considers that the </w:t>
            </w:r>
            <w:r w:rsidR="00A475FE" w:rsidRPr="00F3090C">
              <w:rPr>
                <w:rFonts w:ascii="Arial" w:hAnsi="Arial" w:cs="Arial"/>
                <w:sz w:val="22"/>
                <w:szCs w:val="22"/>
              </w:rPr>
              <w:t>WA South Coast Trawl Fishery</w:t>
            </w:r>
            <w:r w:rsidR="00DA6A89" w:rsidRPr="00F3090C">
              <w:rPr>
                <w:rFonts w:ascii="Arial" w:hAnsi="Arial" w:cs="Arial"/>
                <w:sz w:val="22"/>
                <w:szCs w:val="22"/>
              </w:rPr>
              <w:t xml:space="preserve"> will </w:t>
            </w:r>
            <w:r w:rsidR="00DA6A89" w:rsidRPr="00F3090C">
              <w:rPr>
                <w:rFonts w:ascii="Arial" w:hAnsi="Arial" w:cs="Arial"/>
                <w:sz w:val="22"/>
                <w:szCs w:val="22"/>
              </w:rPr>
              <w:lastRenderedPageBreak/>
              <w:t xml:space="preserve">not threaten any relevant ecosystem within the next </w:t>
            </w:r>
            <w:r w:rsidR="00A475FE" w:rsidRPr="00F3090C">
              <w:rPr>
                <w:rFonts w:ascii="Arial" w:hAnsi="Arial" w:cs="Arial"/>
                <w:b/>
                <w:sz w:val="22"/>
                <w:szCs w:val="22"/>
              </w:rPr>
              <w:t>3</w:t>
            </w:r>
            <w:r w:rsidR="00DA6A89" w:rsidRPr="00F3090C">
              <w:rPr>
                <w:rFonts w:ascii="Arial" w:hAnsi="Arial" w:cs="Arial"/>
                <w:b/>
                <w:sz w:val="22"/>
                <w:szCs w:val="22"/>
              </w:rPr>
              <w:t xml:space="preserve"> years</w:t>
            </w:r>
            <w:r w:rsidR="00DA6A89" w:rsidRPr="00F3090C">
              <w:rPr>
                <w:rFonts w:ascii="Arial" w:hAnsi="Arial" w:cs="Arial"/>
                <w:sz w:val="22"/>
                <w:szCs w:val="22"/>
              </w:rPr>
              <w:t>, given the management measures currently in place, which include:</w:t>
            </w:r>
          </w:p>
          <w:p w:rsidR="007C2C12" w:rsidRPr="00F3090C" w:rsidRDefault="007C2C12" w:rsidP="008912FB">
            <w:pPr>
              <w:spacing w:line="276" w:lineRule="auto"/>
              <w:rPr>
                <w:rFonts w:ascii="Arial" w:hAnsi="Arial" w:cs="Arial"/>
                <w:sz w:val="22"/>
                <w:szCs w:val="22"/>
              </w:rPr>
            </w:pPr>
          </w:p>
          <w:p w:rsidR="007C2C12" w:rsidRPr="00F3090C" w:rsidRDefault="007C2C12"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limited entry</w:t>
            </w:r>
          </w:p>
          <w:p w:rsidR="007C2C12" w:rsidRPr="00F3090C" w:rsidRDefault="007C2C12"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gear restrictions</w:t>
            </w:r>
          </w:p>
          <w:p w:rsidR="007C2C12" w:rsidRPr="00F3090C" w:rsidRDefault="007C2C12"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seasonal and spatial closures</w:t>
            </w:r>
            <w:r w:rsidR="005B2326">
              <w:rPr>
                <w:rFonts w:ascii="Arial" w:hAnsi="Arial" w:cs="Arial"/>
                <w:sz w:val="22"/>
                <w:szCs w:val="22"/>
              </w:rPr>
              <w:t>, and</w:t>
            </w:r>
          </w:p>
          <w:p w:rsidR="007C2C12" w:rsidRPr="00F3090C" w:rsidRDefault="007C2C12"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catch rate cut</w:t>
            </w:r>
            <w:r w:rsidR="000A3789">
              <w:rPr>
                <w:rFonts w:ascii="Arial" w:hAnsi="Arial" w:cs="Arial"/>
                <w:sz w:val="22"/>
                <w:szCs w:val="22"/>
              </w:rPr>
              <w:t xml:space="preserve"> </w:t>
            </w:r>
            <w:r w:rsidRPr="00F3090C">
              <w:rPr>
                <w:rFonts w:ascii="Arial" w:hAnsi="Arial" w:cs="Arial"/>
                <w:sz w:val="22"/>
                <w:szCs w:val="22"/>
              </w:rPr>
              <w:t xml:space="preserve">off of 150 </w:t>
            </w:r>
            <w:r w:rsidR="00E84ECA">
              <w:rPr>
                <w:rFonts w:ascii="Arial" w:hAnsi="Arial" w:cs="Arial"/>
                <w:sz w:val="22"/>
                <w:szCs w:val="22"/>
              </w:rPr>
              <w:t>kg/</w:t>
            </w:r>
            <w:r w:rsidRPr="00F3090C">
              <w:rPr>
                <w:rFonts w:ascii="Arial" w:hAnsi="Arial" w:cs="Arial"/>
                <w:sz w:val="22"/>
                <w:szCs w:val="22"/>
              </w:rPr>
              <w:t>day which</w:t>
            </w:r>
            <w:r w:rsidR="000A3789">
              <w:rPr>
                <w:rFonts w:ascii="Arial" w:hAnsi="Arial" w:cs="Arial"/>
                <w:sz w:val="22"/>
                <w:szCs w:val="22"/>
              </w:rPr>
              <w:t>,</w:t>
            </w:r>
            <w:r w:rsidRPr="00F3090C">
              <w:rPr>
                <w:rFonts w:ascii="Arial" w:hAnsi="Arial" w:cs="Arial"/>
                <w:sz w:val="22"/>
                <w:szCs w:val="22"/>
              </w:rPr>
              <w:t xml:space="preserve"> if reached in an area, ceases fishing in that area</w:t>
            </w:r>
            <w:r w:rsidR="005B2326">
              <w:rPr>
                <w:rFonts w:ascii="Arial" w:hAnsi="Arial" w:cs="Arial"/>
                <w:sz w:val="22"/>
                <w:szCs w:val="22"/>
              </w:rPr>
              <w:t>.</w:t>
            </w:r>
          </w:p>
          <w:p w:rsidR="007C2C12" w:rsidRPr="00F3090C" w:rsidRDefault="007C2C12" w:rsidP="00F34B23">
            <w:pPr>
              <w:spacing w:line="276" w:lineRule="auto"/>
              <w:ind w:left="293"/>
              <w:rPr>
                <w:rFonts w:ascii="Arial" w:hAnsi="Arial" w:cs="Arial"/>
                <w:sz w:val="22"/>
                <w:szCs w:val="22"/>
              </w:rPr>
            </w:pPr>
          </w:p>
          <w:p w:rsidR="00812B1A" w:rsidRPr="00F3090C" w:rsidRDefault="00812B1A"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r w:rsidRPr="00F3090C">
              <w:rPr>
                <w:rFonts w:ascii="Arial" w:hAnsi="Arial" w:cs="Arial"/>
                <w:sz w:val="22"/>
                <w:szCs w:val="22"/>
              </w:rPr>
              <w:t xml:space="preserve">The Environment Protection and Biodiversity Conservation Regulations 2000 (EPBC Regulations) do not specify </w:t>
            </w:r>
            <w:r w:rsidR="007C2C12" w:rsidRPr="00F3090C">
              <w:rPr>
                <w:rFonts w:ascii="Arial" w:hAnsi="Arial" w:cs="Arial"/>
                <w:sz w:val="22"/>
                <w:szCs w:val="22"/>
              </w:rPr>
              <w:t xml:space="preserve">scallops or </w:t>
            </w:r>
            <w:r w:rsidRPr="00F3090C">
              <w:rPr>
                <w:rFonts w:ascii="Arial" w:hAnsi="Arial" w:cs="Arial"/>
                <w:sz w:val="22"/>
                <w:szCs w:val="22"/>
              </w:rPr>
              <w:t>fish as a class of animal in relation to the welfare of live specimens.</w:t>
            </w:r>
          </w:p>
          <w:p w:rsidR="00DA6A89" w:rsidRPr="00F3090C" w:rsidRDefault="00DA6A89"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p>
          <w:p w:rsidR="00F34B23" w:rsidRDefault="00F34B23" w:rsidP="008912FB">
            <w:pPr>
              <w:spacing w:after="120" w:line="276" w:lineRule="auto"/>
              <w:rPr>
                <w:rFonts w:ascii="Arial" w:hAnsi="Arial" w:cs="Arial"/>
                <w:sz w:val="22"/>
                <w:szCs w:val="22"/>
              </w:rPr>
            </w:pPr>
          </w:p>
          <w:p w:rsidR="00DA6A89" w:rsidRPr="00F3090C" w:rsidRDefault="00DA6A89" w:rsidP="008912FB">
            <w:pPr>
              <w:spacing w:after="120" w:line="276" w:lineRule="auto"/>
              <w:rPr>
                <w:rFonts w:ascii="Arial" w:hAnsi="Arial" w:cs="Arial"/>
                <w:sz w:val="22"/>
                <w:szCs w:val="22"/>
              </w:rPr>
            </w:pPr>
            <w:r w:rsidRPr="00F3090C">
              <w:rPr>
                <w:rFonts w:ascii="Arial" w:hAnsi="Arial" w:cs="Arial"/>
                <w:sz w:val="22"/>
                <w:szCs w:val="22"/>
              </w:rPr>
              <w:t>No other conditions are specified in relation to commercial fisheries in the EPBC Regulations.</w:t>
            </w:r>
          </w:p>
        </w:tc>
      </w:tr>
      <w:tr w:rsidR="00DA6A89" w:rsidRPr="002A476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(4)</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912FB">
            <w:pPr>
              <w:spacing w:line="276" w:lineRule="auto"/>
              <w:ind w:left="360" w:hanging="360"/>
              <w:rPr>
                <w:rFonts w:ascii="Arial" w:hAnsi="Arial" w:cs="Arial"/>
                <w:sz w:val="22"/>
                <w:szCs w:val="22"/>
              </w:rPr>
            </w:pPr>
          </w:p>
          <w:p w:rsidR="00DA6A89" w:rsidRDefault="00DA6A89" w:rsidP="008912FB">
            <w:pPr>
              <w:numPr>
                <w:ilvl w:val="0"/>
                <w:numId w:val="2"/>
              </w:numPr>
              <w:tabs>
                <w:tab w:val="left" w:pos="360"/>
              </w:tabs>
              <w:spacing w:line="276" w:lineRule="auto"/>
              <w:ind w:hanging="540"/>
              <w:rPr>
                <w:rFonts w:ascii="Arial" w:hAnsi="Arial" w:cs="Arial"/>
                <w:sz w:val="22"/>
                <w:szCs w:val="22"/>
              </w:rPr>
            </w:pPr>
            <w:r w:rsidRPr="002A476F">
              <w:rPr>
                <w:rFonts w:ascii="Arial" w:hAnsi="Arial" w:cs="Arial"/>
                <w:sz w:val="22"/>
                <w:szCs w:val="22"/>
              </w:rPr>
              <w:t>the significance of the impact of the operation on an ecosystem (for example, an impact on habitat or biodiversity); and</w:t>
            </w:r>
          </w:p>
          <w:p w:rsidR="00F916DF" w:rsidRDefault="00F916DF" w:rsidP="00F916DF">
            <w:pPr>
              <w:tabs>
                <w:tab w:val="left" w:pos="360"/>
              </w:tabs>
              <w:spacing w:line="276" w:lineRule="auto"/>
              <w:ind w:left="1080"/>
              <w:rPr>
                <w:rFonts w:ascii="Arial" w:hAnsi="Arial" w:cs="Arial"/>
                <w:sz w:val="22"/>
                <w:szCs w:val="22"/>
              </w:rPr>
            </w:pPr>
          </w:p>
          <w:p w:rsidR="00F916DF" w:rsidRDefault="00F916DF" w:rsidP="00F916DF">
            <w:pPr>
              <w:tabs>
                <w:tab w:val="left" w:pos="360"/>
              </w:tabs>
              <w:spacing w:line="276" w:lineRule="auto"/>
              <w:ind w:left="1080"/>
              <w:rPr>
                <w:rFonts w:ascii="Arial" w:hAnsi="Arial" w:cs="Arial"/>
                <w:sz w:val="22"/>
                <w:szCs w:val="22"/>
              </w:rPr>
            </w:pPr>
          </w:p>
          <w:p w:rsidR="00F916DF" w:rsidRPr="002A476F" w:rsidRDefault="00F916DF" w:rsidP="00F916DF">
            <w:pPr>
              <w:tabs>
                <w:tab w:val="left" w:pos="360"/>
              </w:tabs>
              <w:spacing w:line="276" w:lineRule="auto"/>
              <w:rPr>
                <w:rFonts w:ascii="Arial" w:hAnsi="Arial" w:cs="Arial"/>
                <w:sz w:val="22"/>
                <w:szCs w:val="22"/>
              </w:rPr>
            </w:pPr>
          </w:p>
          <w:p w:rsidR="00812B1A" w:rsidRPr="002A476F" w:rsidRDefault="00812B1A" w:rsidP="008912FB">
            <w:pPr>
              <w:tabs>
                <w:tab w:val="left" w:pos="360"/>
              </w:tabs>
              <w:spacing w:line="276" w:lineRule="auto"/>
              <w:rPr>
                <w:rFonts w:ascii="Arial" w:hAnsi="Arial" w:cs="Arial"/>
                <w:sz w:val="22"/>
                <w:szCs w:val="22"/>
              </w:rPr>
            </w:pPr>
          </w:p>
          <w:p w:rsidR="00812B1A" w:rsidRPr="002A476F" w:rsidRDefault="00812B1A" w:rsidP="008912FB">
            <w:pPr>
              <w:tabs>
                <w:tab w:val="left" w:pos="360"/>
              </w:tabs>
              <w:spacing w:line="276" w:lineRule="auto"/>
              <w:rPr>
                <w:rFonts w:ascii="Arial" w:hAnsi="Arial" w:cs="Arial"/>
                <w:sz w:val="22"/>
                <w:szCs w:val="22"/>
              </w:rPr>
            </w:pPr>
          </w:p>
          <w:p w:rsidR="00812B1A" w:rsidRPr="002A476F" w:rsidRDefault="00812B1A" w:rsidP="008912FB">
            <w:pPr>
              <w:tabs>
                <w:tab w:val="left" w:pos="360"/>
              </w:tabs>
              <w:spacing w:line="276" w:lineRule="auto"/>
              <w:rPr>
                <w:rFonts w:ascii="Arial" w:hAnsi="Arial" w:cs="Arial"/>
                <w:sz w:val="22"/>
                <w:szCs w:val="22"/>
              </w:rPr>
            </w:pPr>
          </w:p>
          <w:p w:rsidR="00DA6A89" w:rsidRPr="002A476F" w:rsidRDefault="00DA6A89" w:rsidP="008912FB">
            <w:pPr>
              <w:tabs>
                <w:tab w:val="left" w:pos="360"/>
              </w:tabs>
              <w:spacing w:line="276" w:lineRule="auto"/>
              <w:ind w:left="360" w:hanging="540"/>
              <w:rPr>
                <w:rFonts w:ascii="Arial" w:hAnsi="Arial" w:cs="Arial"/>
                <w:sz w:val="22"/>
                <w:szCs w:val="22"/>
              </w:rPr>
            </w:pPr>
          </w:p>
          <w:p w:rsidR="00DA6A89" w:rsidRPr="002A476F" w:rsidRDefault="00DA6A89" w:rsidP="008912FB">
            <w:pPr>
              <w:tabs>
                <w:tab w:val="left" w:pos="360"/>
              </w:tabs>
              <w:spacing w:line="276" w:lineRule="auto"/>
              <w:ind w:left="360" w:hanging="540"/>
              <w:rPr>
                <w:rFonts w:ascii="Arial" w:hAnsi="Arial" w:cs="Arial"/>
                <w:sz w:val="22"/>
                <w:szCs w:val="22"/>
              </w:rPr>
            </w:pPr>
          </w:p>
          <w:p w:rsidR="00DA6A89" w:rsidRPr="002A476F" w:rsidRDefault="00DA6A89" w:rsidP="008912FB">
            <w:pPr>
              <w:numPr>
                <w:ilvl w:val="0"/>
                <w:numId w:val="2"/>
              </w:numPr>
              <w:tabs>
                <w:tab w:val="left" w:pos="360"/>
                <w:tab w:val="left" w:pos="1080"/>
              </w:tabs>
              <w:spacing w:line="276" w:lineRule="auto"/>
              <w:ind w:hanging="540"/>
              <w:rPr>
                <w:rFonts w:ascii="Arial" w:hAnsi="Arial" w:cs="Arial"/>
                <w:sz w:val="22"/>
                <w:szCs w:val="22"/>
              </w:rPr>
            </w:pPr>
            <w:r w:rsidRPr="002A476F">
              <w:rPr>
                <w:rFonts w:ascii="Arial" w:hAnsi="Arial" w:cs="Arial"/>
                <w:sz w:val="22"/>
                <w:szCs w:val="22"/>
              </w:rPr>
              <w:t>the effectiveness of the management arrangements for the operation (including monitoring procedures).</w:t>
            </w:r>
          </w:p>
          <w:p w:rsidR="00DA6A89" w:rsidRPr="002A476F" w:rsidRDefault="00DA6A89" w:rsidP="008912FB">
            <w:pPr>
              <w:spacing w:line="276" w:lineRule="auto"/>
              <w:rPr>
                <w:rFonts w:ascii="Arial" w:hAnsi="Arial" w:cs="Arial"/>
                <w:sz w:val="22"/>
                <w:szCs w:val="22"/>
              </w:rPr>
            </w:pPr>
          </w:p>
        </w:tc>
        <w:tc>
          <w:tcPr>
            <w:tcW w:w="7087" w:type="dxa"/>
          </w:tcPr>
          <w:p w:rsidR="00DA6A89" w:rsidRPr="00F3090C" w:rsidRDefault="00DA6A89"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p>
          <w:p w:rsidR="00DA6A89" w:rsidRPr="00F3090C" w:rsidRDefault="00DA6A89" w:rsidP="008912FB">
            <w:pPr>
              <w:spacing w:line="276" w:lineRule="auto"/>
              <w:rPr>
                <w:rFonts w:ascii="Arial" w:hAnsi="Arial" w:cs="Arial"/>
                <w:sz w:val="22"/>
                <w:szCs w:val="22"/>
              </w:rPr>
            </w:pPr>
          </w:p>
          <w:p w:rsidR="00DA6A89" w:rsidRPr="00F3090C" w:rsidRDefault="00B169FB" w:rsidP="008912FB">
            <w:pPr>
              <w:spacing w:line="276" w:lineRule="auto"/>
              <w:rPr>
                <w:rFonts w:ascii="Arial" w:hAnsi="Arial" w:cs="Arial"/>
                <w:sz w:val="22"/>
                <w:szCs w:val="22"/>
              </w:rPr>
            </w:pPr>
            <w:r w:rsidRPr="00F3090C">
              <w:rPr>
                <w:rFonts w:ascii="Arial" w:hAnsi="Arial" w:cs="Arial"/>
                <w:iCs/>
                <w:sz w:val="22"/>
                <w:szCs w:val="22"/>
              </w:rPr>
              <w:t xml:space="preserve">The department </w:t>
            </w:r>
            <w:r w:rsidR="00DA6A89" w:rsidRPr="00F3090C">
              <w:rPr>
                <w:rFonts w:ascii="Arial" w:hAnsi="Arial" w:cs="Arial"/>
                <w:sz w:val="22"/>
                <w:szCs w:val="22"/>
              </w:rPr>
              <w:t xml:space="preserve">considers that the </w:t>
            </w:r>
            <w:r w:rsidR="00F916DF" w:rsidRPr="00F3090C">
              <w:rPr>
                <w:rFonts w:ascii="Arial" w:hAnsi="Arial" w:cs="Arial"/>
                <w:sz w:val="22"/>
                <w:szCs w:val="22"/>
              </w:rPr>
              <w:t xml:space="preserve">WA South Coast Trawl Fishery </w:t>
            </w:r>
            <w:r w:rsidR="00DA6A89" w:rsidRPr="00F3090C">
              <w:rPr>
                <w:rFonts w:ascii="Arial" w:hAnsi="Arial" w:cs="Arial"/>
                <w:sz w:val="22"/>
                <w:szCs w:val="22"/>
              </w:rPr>
              <w:t xml:space="preserve">will not have a significant impact on any relevant ecosystem within the next </w:t>
            </w:r>
            <w:r w:rsidR="00F916DF" w:rsidRPr="00F3090C">
              <w:rPr>
                <w:rFonts w:ascii="Arial" w:hAnsi="Arial" w:cs="Arial"/>
                <w:b/>
                <w:sz w:val="22"/>
                <w:szCs w:val="22"/>
              </w:rPr>
              <w:t>3</w:t>
            </w:r>
            <w:r w:rsidR="00DA6A89" w:rsidRPr="00F3090C">
              <w:rPr>
                <w:rFonts w:ascii="Arial" w:hAnsi="Arial" w:cs="Arial"/>
                <w:b/>
                <w:sz w:val="22"/>
                <w:szCs w:val="22"/>
              </w:rPr>
              <w:t xml:space="preserve"> years</w:t>
            </w:r>
            <w:r w:rsidR="00DA6A89" w:rsidRPr="00F3090C">
              <w:rPr>
                <w:rFonts w:ascii="Arial" w:hAnsi="Arial" w:cs="Arial"/>
                <w:sz w:val="22"/>
                <w:szCs w:val="22"/>
              </w:rPr>
              <w:t>, given the management measures cu</w:t>
            </w:r>
            <w:r w:rsidR="00F916DF" w:rsidRPr="00F3090C">
              <w:rPr>
                <w:rFonts w:ascii="Arial" w:hAnsi="Arial" w:cs="Arial"/>
                <w:sz w:val="22"/>
                <w:szCs w:val="22"/>
              </w:rPr>
              <w:t>rrently in place, which include</w:t>
            </w:r>
            <w:r w:rsidR="00DA6A89" w:rsidRPr="00F3090C">
              <w:rPr>
                <w:rFonts w:ascii="Arial" w:hAnsi="Arial" w:cs="Arial"/>
                <w:sz w:val="22"/>
                <w:szCs w:val="22"/>
              </w:rPr>
              <w:t xml:space="preserve">: </w:t>
            </w:r>
          </w:p>
          <w:p w:rsidR="00F916DF" w:rsidRPr="00F3090C" w:rsidRDefault="00F916DF" w:rsidP="008912FB">
            <w:pPr>
              <w:spacing w:line="276" w:lineRule="auto"/>
              <w:rPr>
                <w:rFonts w:ascii="Arial" w:hAnsi="Arial" w:cs="Arial"/>
                <w:sz w:val="22"/>
                <w:szCs w:val="22"/>
              </w:rPr>
            </w:pPr>
          </w:p>
          <w:p w:rsidR="00F916DF" w:rsidRPr="00F3090C" w:rsidRDefault="00F916DF"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limited entry</w:t>
            </w:r>
          </w:p>
          <w:p w:rsidR="00F916DF" w:rsidRPr="00F3090C" w:rsidRDefault="00F916DF"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vessel and gear restrictions</w:t>
            </w:r>
          </w:p>
          <w:p w:rsidR="00F916DF" w:rsidRPr="00F3090C" w:rsidRDefault="00F916DF"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seasonal and spatial closures</w:t>
            </w:r>
            <w:r w:rsidR="005B2326">
              <w:rPr>
                <w:rFonts w:ascii="Arial" w:hAnsi="Arial" w:cs="Arial"/>
                <w:sz w:val="22"/>
                <w:szCs w:val="22"/>
              </w:rPr>
              <w:t>, and</w:t>
            </w:r>
          </w:p>
          <w:p w:rsidR="00F916DF" w:rsidRPr="00F3090C" w:rsidRDefault="00F916DF" w:rsidP="00C56EDB">
            <w:pPr>
              <w:numPr>
                <w:ilvl w:val="0"/>
                <w:numId w:val="3"/>
              </w:numPr>
              <w:tabs>
                <w:tab w:val="clear" w:pos="1455"/>
                <w:tab w:val="num" w:pos="293"/>
              </w:tabs>
              <w:spacing w:line="276" w:lineRule="auto"/>
              <w:ind w:left="293" w:hanging="293"/>
              <w:rPr>
                <w:rFonts w:ascii="Arial" w:hAnsi="Arial" w:cs="Arial"/>
                <w:sz w:val="22"/>
                <w:szCs w:val="22"/>
              </w:rPr>
            </w:pPr>
            <w:r w:rsidRPr="00F3090C">
              <w:rPr>
                <w:rFonts w:ascii="Arial" w:hAnsi="Arial" w:cs="Arial"/>
                <w:sz w:val="22"/>
                <w:szCs w:val="22"/>
              </w:rPr>
              <w:t xml:space="preserve">catch rate cutoff of 150 </w:t>
            </w:r>
            <w:r w:rsidR="00E84ECA">
              <w:rPr>
                <w:rFonts w:ascii="Arial" w:hAnsi="Arial" w:cs="Arial"/>
                <w:sz w:val="22"/>
                <w:szCs w:val="22"/>
              </w:rPr>
              <w:t>kg/</w:t>
            </w:r>
            <w:r w:rsidRPr="00F3090C">
              <w:rPr>
                <w:rFonts w:ascii="Arial" w:hAnsi="Arial" w:cs="Arial"/>
                <w:sz w:val="22"/>
                <w:szCs w:val="22"/>
              </w:rPr>
              <w:t>day which if reached in an area, ceases fishing in that area</w:t>
            </w:r>
            <w:r w:rsidR="009B2537">
              <w:rPr>
                <w:rFonts w:ascii="Arial" w:hAnsi="Arial" w:cs="Arial"/>
                <w:sz w:val="22"/>
                <w:szCs w:val="22"/>
              </w:rPr>
              <w:t>.</w:t>
            </w:r>
          </w:p>
          <w:p w:rsidR="005B2326" w:rsidRPr="00F3090C" w:rsidRDefault="005B2326" w:rsidP="005B2326">
            <w:pPr>
              <w:spacing w:line="276" w:lineRule="auto"/>
              <w:ind w:left="293"/>
              <w:rPr>
                <w:rFonts w:ascii="Arial" w:hAnsi="Arial" w:cs="Arial"/>
                <w:sz w:val="22"/>
                <w:szCs w:val="22"/>
              </w:rPr>
            </w:pPr>
          </w:p>
          <w:p w:rsidR="00DA6A89" w:rsidRPr="00F3090C" w:rsidRDefault="00DA6A89" w:rsidP="00E84ECA">
            <w:pPr>
              <w:spacing w:line="276" w:lineRule="auto"/>
              <w:rPr>
                <w:rFonts w:ascii="Arial" w:hAnsi="Arial" w:cs="Arial"/>
                <w:sz w:val="22"/>
                <w:szCs w:val="22"/>
              </w:rPr>
            </w:pPr>
            <w:r w:rsidRPr="00F3090C">
              <w:rPr>
                <w:rFonts w:ascii="Arial" w:hAnsi="Arial" w:cs="Arial"/>
                <w:sz w:val="22"/>
                <w:szCs w:val="22"/>
              </w:rPr>
              <w:t xml:space="preserve">The management arrangements that will be employed for the </w:t>
            </w:r>
            <w:r w:rsidR="00E84ECA" w:rsidRPr="00F3090C">
              <w:rPr>
                <w:rFonts w:ascii="Arial" w:hAnsi="Arial" w:cs="Arial"/>
                <w:sz w:val="22"/>
                <w:szCs w:val="22"/>
              </w:rPr>
              <w:t>WA</w:t>
            </w:r>
            <w:r w:rsidR="00E84ECA">
              <w:rPr>
                <w:rFonts w:ascii="Arial" w:hAnsi="Arial" w:cs="Arial"/>
                <w:sz w:val="22"/>
                <w:szCs w:val="22"/>
              </w:rPr>
              <w:t> </w:t>
            </w:r>
            <w:r w:rsidR="00F916DF" w:rsidRPr="00F3090C">
              <w:rPr>
                <w:rFonts w:ascii="Arial" w:hAnsi="Arial" w:cs="Arial"/>
                <w:sz w:val="22"/>
                <w:szCs w:val="22"/>
              </w:rPr>
              <w:t>South Coast Trawl Fishery</w:t>
            </w:r>
            <w:r w:rsidRPr="00F3090C">
              <w:rPr>
                <w:rFonts w:ascii="Arial" w:hAnsi="Arial" w:cs="Arial"/>
                <w:sz w:val="22"/>
                <w:szCs w:val="22"/>
              </w:rPr>
              <w:t xml:space="preserve"> are likely to be effective</w:t>
            </w:r>
            <w:r w:rsidR="00C66D41" w:rsidRPr="00F3090C">
              <w:rPr>
                <w:rFonts w:ascii="Arial" w:hAnsi="Arial" w:cs="Arial"/>
                <w:sz w:val="22"/>
                <w:szCs w:val="22"/>
              </w:rPr>
              <w:t xml:space="preserve"> </w:t>
            </w:r>
            <w:r w:rsidR="00E84ECA">
              <w:rPr>
                <w:rFonts w:ascii="Arial" w:hAnsi="Arial" w:cs="Arial"/>
                <w:sz w:val="22"/>
                <w:szCs w:val="22"/>
              </w:rPr>
              <w:t>throughout</w:t>
            </w:r>
            <w:r w:rsidR="00E84ECA" w:rsidRPr="00F3090C">
              <w:rPr>
                <w:rFonts w:ascii="Arial" w:hAnsi="Arial" w:cs="Arial"/>
                <w:sz w:val="22"/>
                <w:szCs w:val="22"/>
              </w:rPr>
              <w:t xml:space="preserve"> </w:t>
            </w:r>
            <w:r w:rsidR="00C66D41" w:rsidRPr="00F3090C">
              <w:rPr>
                <w:rFonts w:ascii="Arial" w:hAnsi="Arial" w:cs="Arial"/>
                <w:sz w:val="22"/>
                <w:szCs w:val="22"/>
              </w:rPr>
              <w:t xml:space="preserve">the duration of the </w:t>
            </w:r>
            <w:r w:rsidR="009B2537">
              <w:rPr>
                <w:rFonts w:ascii="Arial" w:hAnsi="Arial" w:cs="Arial"/>
                <w:sz w:val="22"/>
                <w:szCs w:val="22"/>
              </w:rPr>
              <w:t xml:space="preserve">approved </w:t>
            </w:r>
            <w:r w:rsidR="00C66D41" w:rsidRPr="00F3090C">
              <w:rPr>
                <w:rFonts w:ascii="Arial" w:hAnsi="Arial" w:cs="Arial"/>
                <w:sz w:val="22"/>
                <w:szCs w:val="22"/>
              </w:rPr>
              <w:t xml:space="preserve">wildlife trade operation </w:t>
            </w:r>
            <w:r w:rsidR="009B2537">
              <w:rPr>
                <w:rFonts w:ascii="Arial" w:hAnsi="Arial" w:cs="Arial"/>
                <w:sz w:val="22"/>
                <w:szCs w:val="22"/>
              </w:rPr>
              <w:t xml:space="preserve">declaration </w:t>
            </w:r>
            <w:r w:rsidR="00C66D41" w:rsidRPr="00F3090C">
              <w:rPr>
                <w:rFonts w:ascii="Arial" w:hAnsi="Arial" w:cs="Arial"/>
                <w:sz w:val="22"/>
                <w:szCs w:val="22"/>
              </w:rPr>
              <w:t>(three years) due to the small number of operators (four) and the small area trawled</w:t>
            </w:r>
            <w:r w:rsidRPr="00F3090C">
              <w:rPr>
                <w:rFonts w:ascii="Arial" w:hAnsi="Arial" w:cs="Arial"/>
                <w:sz w:val="22"/>
                <w:szCs w:val="22"/>
              </w:rPr>
              <w:t xml:space="preserve">. </w:t>
            </w:r>
          </w:p>
        </w:tc>
      </w:tr>
      <w:tr w:rsidR="00DA6A89" w:rsidRPr="002A476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(5)</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912FB">
            <w:pPr>
              <w:spacing w:line="276" w:lineRule="auto"/>
              <w:ind w:left="360" w:hanging="360"/>
              <w:rPr>
                <w:rFonts w:ascii="Arial" w:hAnsi="Arial" w:cs="Arial"/>
                <w:sz w:val="22"/>
                <w:szCs w:val="22"/>
              </w:rPr>
            </w:pPr>
          </w:p>
          <w:p w:rsidR="00DA6A89" w:rsidRPr="002A476F" w:rsidRDefault="00DA6A89" w:rsidP="00C56EDB">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whether legislation relating to the protection, conservation or management of the specimens to which the operation relates is in force in the State or Territory concerned; and</w:t>
            </w:r>
          </w:p>
          <w:p w:rsidR="00DA6A89" w:rsidRPr="002A476F" w:rsidRDefault="00DA6A89" w:rsidP="008912FB">
            <w:pPr>
              <w:tabs>
                <w:tab w:val="left" w:pos="360"/>
                <w:tab w:val="num" w:pos="1080"/>
              </w:tabs>
              <w:spacing w:line="276" w:lineRule="auto"/>
              <w:ind w:left="360" w:hanging="540"/>
              <w:rPr>
                <w:rFonts w:ascii="Arial" w:hAnsi="Arial" w:cs="Arial"/>
                <w:sz w:val="22"/>
                <w:szCs w:val="22"/>
              </w:rPr>
            </w:pPr>
          </w:p>
          <w:p w:rsidR="00DA6A89" w:rsidRPr="002A476F" w:rsidRDefault="00DA6A89" w:rsidP="00C56EDB">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whether the legislation applies throughout the State or Territory concerned; and</w:t>
            </w:r>
          </w:p>
          <w:p w:rsidR="00DA6A89" w:rsidRPr="002A476F" w:rsidRDefault="00DA6A89" w:rsidP="008912FB">
            <w:pPr>
              <w:tabs>
                <w:tab w:val="left" w:pos="360"/>
                <w:tab w:val="num" w:pos="1080"/>
              </w:tabs>
              <w:spacing w:line="276" w:lineRule="auto"/>
              <w:ind w:hanging="540"/>
              <w:rPr>
                <w:rFonts w:ascii="Arial" w:hAnsi="Arial" w:cs="Arial"/>
                <w:sz w:val="22"/>
                <w:szCs w:val="22"/>
              </w:rPr>
            </w:pPr>
          </w:p>
          <w:p w:rsidR="00DA6A89" w:rsidRPr="002A476F" w:rsidRDefault="00DA6A89" w:rsidP="00C56EDB">
            <w:pPr>
              <w:numPr>
                <w:ilvl w:val="0"/>
                <w:numId w:val="4"/>
              </w:numPr>
              <w:tabs>
                <w:tab w:val="left" w:pos="360"/>
              </w:tabs>
              <w:spacing w:after="120" w:line="276" w:lineRule="auto"/>
              <w:ind w:left="1078" w:hanging="539"/>
              <w:rPr>
                <w:rFonts w:ascii="Arial" w:hAnsi="Arial" w:cs="Arial"/>
                <w:sz w:val="22"/>
                <w:szCs w:val="22"/>
              </w:rPr>
            </w:pPr>
            <w:r w:rsidRPr="002A476F">
              <w:rPr>
                <w:rFonts w:ascii="Arial" w:hAnsi="Arial" w:cs="Arial"/>
                <w:sz w:val="22"/>
                <w:szCs w:val="22"/>
              </w:rPr>
              <w:t>whether, in the opinion of the Minister, the legislation is effective.</w:t>
            </w:r>
          </w:p>
        </w:tc>
        <w:tc>
          <w:tcPr>
            <w:tcW w:w="7087" w:type="dxa"/>
          </w:tcPr>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C66D41" w:rsidRDefault="00DA6A89" w:rsidP="008912FB">
            <w:pPr>
              <w:spacing w:line="276" w:lineRule="auto"/>
              <w:rPr>
                <w:rFonts w:ascii="Arial" w:hAnsi="Arial" w:cs="Arial"/>
                <w:sz w:val="22"/>
                <w:szCs w:val="22"/>
              </w:rPr>
            </w:pPr>
            <w:r w:rsidRPr="002A476F">
              <w:rPr>
                <w:rFonts w:ascii="Arial" w:hAnsi="Arial" w:cs="Arial"/>
                <w:sz w:val="22"/>
                <w:szCs w:val="22"/>
              </w:rPr>
              <w:t xml:space="preserve">The </w:t>
            </w:r>
            <w:r w:rsidR="00C66D41" w:rsidRPr="00A2010B">
              <w:rPr>
                <w:rFonts w:ascii="Arial" w:hAnsi="Arial" w:cs="Arial"/>
                <w:sz w:val="22"/>
                <w:szCs w:val="22"/>
              </w:rPr>
              <w:t>WA South Coast Trawl Fishery</w:t>
            </w:r>
            <w:r w:rsidR="00B169FB" w:rsidRPr="002A476F">
              <w:rPr>
                <w:rFonts w:ascii="Arial" w:hAnsi="Arial" w:cs="Arial"/>
                <w:b/>
                <w:sz w:val="22"/>
                <w:szCs w:val="22"/>
              </w:rPr>
              <w:t xml:space="preserve"> </w:t>
            </w:r>
            <w:r w:rsidRPr="002A476F">
              <w:rPr>
                <w:rFonts w:ascii="Arial" w:hAnsi="Arial" w:cs="Arial"/>
                <w:sz w:val="22"/>
                <w:szCs w:val="22"/>
              </w:rPr>
              <w:t>will be managed under the</w:t>
            </w:r>
            <w:r w:rsidRPr="002A476F">
              <w:rPr>
                <w:rFonts w:ascii="Arial" w:hAnsi="Arial" w:cs="Arial"/>
                <w:color w:val="3366FF"/>
                <w:sz w:val="22"/>
                <w:szCs w:val="22"/>
              </w:rPr>
              <w:t xml:space="preserve"> </w:t>
            </w:r>
            <w:r w:rsidR="00E84ECA" w:rsidRPr="00C66D41">
              <w:rPr>
                <w:rFonts w:ascii="Arial" w:hAnsi="Arial" w:cs="Arial"/>
                <w:sz w:val="22"/>
                <w:szCs w:val="22"/>
              </w:rPr>
              <w:t>WA</w:t>
            </w:r>
            <w:r w:rsidR="00E84ECA">
              <w:rPr>
                <w:rFonts w:ascii="Arial" w:hAnsi="Arial" w:cs="Arial"/>
                <w:sz w:val="22"/>
                <w:szCs w:val="22"/>
              </w:rPr>
              <w:t> </w:t>
            </w:r>
            <w:r w:rsidR="00C66D41" w:rsidRPr="00C66D41">
              <w:rPr>
                <w:rFonts w:ascii="Arial" w:hAnsi="Arial" w:cs="Arial"/>
                <w:i/>
                <w:sz w:val="22"/>
                <w:szCs w:val="22"/>
              </w:rPr>
              <w:t>Fish Resources Management Act 1994</w:t>
            </w:r>
            <w:r w:rsidR="00C66D41" w:rsidRPr="00C66D41">
              <w:rPr>
                <w:rFonts w:ascii="Arial" w:hAnsi="Arial" w:cs="Arial"/>
                <w:sz w:val="22"/>
                <w:szCs w:val="22"/>
              </w:rPr>
              <w:t xml:space="preserve"> and the WA Fish Resources Management Regulations 1995.</w:t>
            </w: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The </w:t>
            </w:r>
            <w:r w:rsidR="00C66D41">
              <w:rPr>
                <w:rFonts w:ascii="Arial" w:hAnsi="Arial" w:cs="Arial"/>
                <w:sz w:val="22"/>
                <w:szCs w:val="22"/>
              </w:rPr>
              <w:t xml:space="preserve">WA </w:t>
            </w:r>
            <w:r w:rsidR="00C66D41" w:rsidRPr="00C66D41">
              <w:rPr>
                <w:rFonts w:ascii="Arial" w:hAnsi="Arial" w:cs="Arial"/>
                <w:i/>
                <w:sz w:val="22"/>
                <w:szCs w:val="22"/>
              </w:rPr>
              <w:t>Fish Resources Management Act 1994</w:t>
            </w:r>
            <w:r w:rsidRPr="002A476F">
              <w:rPr>
                <w:rFonts w:ascii="Arial" w:hAnsi="Arial" w:cs="Arial"/>
                <w:sz w:val="22"/>
                <w:szCs w:val="22"/>
              </w:rPr>
              <w:t xml:space="preserve"> applies throughout </w:t>
            </w:r>
            <w:r w:rsidR="00C66D41">
              <w:rPr>
                <w:rFonts w:ascii="Arial" w:hAnsi="Arial" w:cs="Arial"/>
                <w:sz w:val="22"/>
                <w:szCs w:val="22"/>
              </w:rPr>
              <w:t xml:space="preserve">Western Australian </w:t>
            </w:r>
            <w:r w:rsidRPr="002A476F">
              <w:rPr>
                <w:rFonts w:ascii="Arial" w:hAnsi="Arial" w:cs="Arial"/>
                <w:sz w:val="22"/>
                <w:szCs w:val="22"/>
              </w:rPr>
              <w:t>waters.</w:t>
            </w: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The legislation is likely to be effective.</w:t>
            </w:r>
          </w:p>
          <w:p w:rsidR="00DA6A89" w:rsidRPr="002A476F" w:rsidRDefault="00DA6A89" w:rsidP="008912FB">
            <w:pPr>
              <w:spacing w:line="276" w:lineRule="auto"/>
              <w:rPr>
                <w:rFonts w:ascii="Arial" w:hAnsi="Arial" w:cs="Arial"/>
                <w:sz w:val="22"/>
                <w:szCs w:val="22"/>
              </w:rPr>
            </w:pPr>
          </w:p>
        </w:tc>
      </w:tr>
      <w:tr w:rsidR="00DA6A89" w:rsidRPr="002A476F" w:rsidTr="00814CC7">
        <w:tc>
          <w:tcPr>
            <w:tcW w:w="7087" w:type="dxa"/>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(10)</w:t>
            </w:r>
            <w:r w:rsidRPr="002A476F">
              <w:rPr>
                <w:rFonts w:ascii="Arial" w:hAnsi="Arial" w:cs="Arial"/>
                <w:sz w:val="22"/>
                <w:szCs w:val="22"/>
              </w:rPr>
              <w:tab/>
              <w:t>For the purposes of section 303FN, an operation is a wildlife trade operation if, an</w:t>
            </w:r>
            <w:r w:rsidR="00E84ECA">
              <w:rPr>
                <w:rFonts w:ascii="Arial" w:hAnsi="Arial" w:cs="Arial"/>
                <w:sz w:val="22"/>
                <w:szCs w:val="22"/>
              </w:rPr>
              <w:t>d</w:t>
            </w:r>
            <w:r w:rsidRPr="002A476F">
              <w:rPr>
                <w:rFonts w:ascii="Arial" w:hAnsi="Arial" w:cs="Arial"/>
                <w:sz w:val="22"/>
                <w:szCs w:val="22"/>
              </w:rPr>
              <w:t xml:space="preserve"> only if, the operation is an operation for the taking of specimens and:</w:t>
            </w:r>
          </w:p>
          <w:p w:rsidR="00DA6A89" w:rsidRPr="002A476F" w:rsidRDefault="00DA6A89" w:rsidP="008912FB">
            <w:pPr>
              <w:spacing w:line="276" w:lineRule="auto"/>
              <w:ind w:left="540" w:hanging="540"/>
              <w:rPr>
                <w:rFonts w:ascii="Arial" w:hAnsi="Arial" w:cs="Arial"/>
                <w:sz w:val="22"/>
                <w:szCs w:val="22"/>
              </w:rPr>
            </w:pPr>
          </w:p>
          <w:p w:rsidR="00DA6A89" w:rsidRPr="002A476F" w:rsidRDefault="00DA6A89" w:rsidP="00C56EDB">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the operation is a commercial fishery.</w:t>
            </w:r>
          </w:p>
        </w:tc>
        <w:tc>
          <w:tcPr>
            <w:tcW w:w="7087" w:type="dxa"/>
          </w:tcPr>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Default="00DA6A89" w:rsidP="008912FB">
            <w:pPr>
              <w:spacing w:line="276" w:lineRule="auto"/>
              <w:rPr>
                <w:rFonts w:ascii="Arial" w:hAnsi="Arial" w:cs="Arial"/>
                <w:sz w:val="22"/>
                <w:szCs w:val="22"/>
              </w:rPr>
            </w:pPr>
          </w:p>
          <w:p w:rsidR="002A476F" w:rsidRPr="002A476F" w:rsidRDefault="002A476F" w:rsidP="008912FB">
            <w:pPr>
              <w:spacing w:line="276" w:lineRule="auto"/>
              <w:rPr>
                <w:rFonts w:ascii="Arial" w:hAnsi="Arial" w:cs="Arial"/>
                <w:sz w:val="22"/>
                <w:szCs w:val="22"/>
              </w:rPr>
            </w:pPr>
          </w:p>
          <w:p w:rsidR="00DA6A89" w:rsidRPr="002A476F" w:rsidRDefault="00DA6A89" w:rsidP="008912FB">
            <w:pPr>
              <w:spacing w:after="120" w:line="276" w:lineRule="auto"/>
              <w:rPr>
                <w:rFonts w:ascii="Arial" w:hAnsi="Arial" w:cs="Arial"/>
                <w:sz w:val="22"/>
                <w:szCs w:val="22"/>
              </w:rPr>
            </w:pPr>
            <w:r w:rsidRPr="002A476F">
              <w:rPr>
                <w:rFonts w:ascii="Arial" w:hAnsi="Arial" w:cs="Arial"/>
                <w:sz w:val="22"/>
                <w:szCs w:val="22"/>
              </w:rPr>
              <w:t xml:space="preserve">The </w:t>
            </w:r>
            <w:r w:rsidR="00C66D41" w:rsidRPr="00A2010B">
              <w:rPr>
                <w:rFonts w:ascii="Arial" w:hAnsi="Arial" w:cs="Arial"/>
                <w:sz w:val="22"/>
                <w:szCs w:val="22"/>
              </w:rPr>
              <w:t>WA South Coast Trawl Fishery</w:t>
            </w:r>
            <w:r w:rsidRPr="002A476F">
              <w:rPr>
                <w:rFonts w:ascii="Arial" w:hAnsi="Arial" w:cs="Arial"/>
                <w:sz w:val="22"/>
                <w:szCs w:val="22"/>
              </w:rPr>
              <w:t xml:space="preserve"> is a commercial fishery. </w:t>
            </w:r>
          </w:p>
        </w:tc>
      </w:tr>
    </w:tbl>
    <w:p w:rsidR="00F274C4" w:rsidRPr="002A476F" w:rsidRDefault="00F274C4" w:rsidP="008912FB">
      <w:pPr>
        <w:spacing w:line="276" w:lineRule="auto"/>
        <w:rPr>
          <w:rFonts w:ascii="Arial" w:hAnsi="Arial" w:cs="Arial"/>
          <w:sz w:val="22"/>
          <w:szCs w:val="22"/>
          <w:highlight w:val="cyan"/>
        </w:rPr>
        <w:sectPr w:rsidR="00F274C4"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2A476F" w:rsidTr="00814CC7">
        <w:tc>
          <w:tcPr>
            <w:tcW w:w="7087" w:type="dxa"/>
          </w:tcPr>
          <w:p w:rsidR="00B73546" w:rsidRPr="002A476F" w:rsidRDefault="00B73546" w:rsidP="008912FB">
            <w:pPr>
              <w:spacing w:before="60" w:after="60" w:line="276" w:lineRule="auto"/>
              <w:rPr>
                <w:rFonts w:ascii="Arial" w:hAnsi="Arial" w:cs="Arial"/>
                <w:b/>
                <w:sz w:val="22"/>
                <w:szCs w:val="22"/>
              </w:rPr>
            </w:pPr>
            <w:r w:rsidRPr="002A476F">
              <w:rPr>
                <w:rFonts w:ascii="Arial" w:hAnsi="Arial" w:cs="Arial"/>
                <w:b/>
                <w:sz w:val="22"/>
                <w:szCs w:val="22"/>
              </w:rPr>
              <w:lastRenderedPageBreak/>
              <w:t>Section 303FR Public consultation</w:t>
            </w:r>
          </w:p>
        </w:tc>
        <w:tc>
          <w:tcPr>
            <w:tcW w:w="7087" w:type="dxa"/>
          </w:tcPr>
          <w:p w:rsidR="00B73546" w:rsidRPr="002A476F" w:rsidRDefault="00B73546" w:rsidP="008912FB">
            <w:pPr>
              <w:spacing w:before="60" w:after="60" w:line="276" w:lineRule="auto"/>
              <w:rPr>
                <w:rFonts w:ascii="Arial" w:hAnsi="Arial" w:cs="Arial"/>
                <w:b/>
                <w:sz w:val="22"/>
                <w:szCs w:val="22"/>
              </w:rPr>
            </w:pPr>
            <w:r w:rsidRPr="002A476F">
              <w:rPr>
                <w:rFonts w:ascii="Arial" w:hAnsi="Arial" w:cs="Arial"/>
                <w:b/>
                <w:sz w:val="22"/>
                <w:szCs w:val="22"/>
              </w:rPr>
              <w:t xml:space="preserve">The department’s assessment of the </w:t>
            </w:r>
            <w:r w:rsidR="00C12B7E" w:rsidRPr="00C12B7E">
              <w:rPr>
                <w:rFonts w:ascii="Arial" w:hAnsi="Arial" w:cs="Arial"/>
                <w:b/>
                <w:sz w:val="22"/>
              </w:rPr>
              <w:t>Western Australian South Coast Trawl Fishery</w:t>
            </w:r>
          </w:p>
        </w:tc>
      </w:tr>
      <w:tr w:rsidR="00DA6A89" w:rsidRPr="002A476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Before making a declaration under section 303FN, the Minister must cause to be published on the Internet a notice:</w:t>
            </w:r>
          </w:p>
          <w:p w:rsidR="00DA6A89" w:rsidRPr="002A476F" w:rsidRDefault="00DA6A89" w:rsidP="00C56EDB">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setting out the proposal to make the declaration; and</w:t>
            </w:r>
          </w:p>
          <w:p w:rsidR="00DA6A89" w:rsidRPr="002A476F" w:rsidRDefault="00DA6A89" w:rsidP="00C56EDB">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setting out sufficient information to enable persons and organisations to consider adequately the merits of the proposal; and</w:t>
            </w:r>
          </w:p>
          <w:p w:rsidR="00FD3DA0" w:rsidRDefault="00DA6A89">
            <w:pPr>
              <w:numPr>
                <w:ilvl w:val="0"/>
                <w:numId w:val="10"/>
              </w:numPr>
              <w:tabs>
                <w:tab w:val="clear" w:pos="1080"/>
                <w:tab w:val="left" w:pos="360"/>
                <w:tab w:val="num" w:pos="900"/>
              </w:tabs>
              <w:spacing w:after="200" w:line="276" w:lineRule="auto"/>
              <w:ind w:left="907" w:hanging="547"/>
              <w:rPr>
                <w:rFonts w:ascii="Arial" w:hAnsi="Arial" w:cs="Arial"/>
                <w:sz w:val="22"/>
                <w:szCs w:val="22"/>
              </w:rPr>
            </w:pPr>
            <w:r w:rsidRPr="002A476F">
              <w:rPr>
                <w:rFonts w:ascii="Arial" w:hAnsi="Arial" w:cs="Arial"/>
                <w:sz w:val="22"/>
                <w:szCs w:val="22"/>
              </w:rPr>
              <w:t>inviting persons and organisations to give the Minister, within the period specified in the notice, written comments about the proposal.</w:t>
            </w:r>
          </w:p>
        </w:tc>
        <w:tc>
          <w:tcPr>
            <w:tcW w:w="7087" w:type="dxa"/>
          </w:tcPr>
          <w:p w:rsidR="00DA6A89" w:rsidRPr="002A476F" w:rsidRDefault="00662380" w:rsidP="008912FB">
            <w:pPr>
              <w:spacing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w:t>
            </w:r>
            <w:r w:rsidR="009B2537">
              <w:rPr>
                <w:rFonts w:ascii="Arial" w:hAnsi="Arial" w:cs="Arial"/>
                <w:iCs/>
                <w:sz w:val="22"/>
                <w:szCs w:val="22"/>
              </w:rPr>
              <w:t xml:space="preserve">the </w:t>
            </w:r>
            <w:r w:rsidR="00DA6A89" w:rsidRPr="002A476F">
              <w:rPr>
                <w:rFonts w:ascii="Arial" w:hAnsi="Arial" w:cs="Arial"/>
                <w:iCs/>
                <w:sz w:val="22"/>
                <w:szCs w:val="22"/>
              </w:rPr>
              <w:t xml:space="preserve">consultation requirements of the </w:t>
            </w:r>
            <w:r w:rsidR="006243A3" w:rsidRPr="002A476F">
              <w:rPr>
                <w:rFonts w:ascii="Arial" w:hAnsi="Arial" w:cs="Arial"/>
                <w:iCs/>
                <w:sz w:val="22"/>
                <w:szCs w:val="22"/>
              </w:rPr>
              <w:t>EPBC</w:t>
            </w:r>
            <w:r w:rsidR="006243A3">
              <w:rPr>
                <w:rFonts w:ascii="Arial" w:hAnsi="Arial" w:cs="Arial"/>
                <w:iCs/>
                <w:sz w:val="22"/>
                <w:szCs w:val="22"/>
              </w:rPr>
              <w:t> </w:t>
            </w:r>
            <w:r w:rsidR="00DA6A89" w:rsidRPr="002A476F">
              <w:rPr>
                <w:rFonts w:ascii="Arial" w:hAnsi="Arial" w:cs="Arial"/>
                <w:iCs/>
                <w:sz w:val="22"/>
                <w:szCs w:val="22"/>
              </w:rPr>
              <w:t xml:space="preserve">Act for declaring a </w:t>
            </w:r>
            <w:r w:rsidRPr="002A476F">
              <w:rPr>
                <w:rFonts w:ascii="Arial" w:hAnsi="Arial" w:cs="Arial"/>
                <w:iCs/>
                <w:sz w:val="22"/>
                <w:szCs w:val="22"/>
              </w:rPr>
              <w:t xml:space="preserve">fishery an approved wildlife trade operation </w:t>
            </w:r>
            <w:r w:rsidR="00DA6A89" w:rsidRPr="002A476F">
              <w:rPr>
                <w:rFonts w:ascii="Arial" w:hAnsi="Arial" w:cs="Arial"/>
                <w:iCs/>
                <w:sz w:val="22"/>
                <w:szCs w:val="22"/>
              </w:rPr>
              <w:t xml:space="preserve">have been met. A public notice, which set out the proposal to declare the </w:t>
            </w:r>
            <w:r w:rsidR="00553823" w:rsidRPr="00A2010B">
              <w:rPr>
                <w:rFonts w:ascii="Arial" w:hAnsi="Arial" w:cs="Arial"/>
                <w:sz w:val="22"/>
                <w:szCs w:val="22"/>
              </w:rPr>
              <w:t>WA South Coast Trawl Fishery</w:t>
            </w:r>
            <w:r w:rsidR="00DA6A89" w:rsidRPr="002A476F">
              <w:rPr>
                <w:rFonts w:ascii="Arial" w:hAnsi="Arial" w:cs="Arial"/>
                <w:sz w:val="22"/>
                <w:szCs w:val="22"/>
              </w:rPr>
              <w:t xml:space="preserve"> </w:t>
            </w:r>
            <w:r w:rsidR="00DA6A89" w:rsidRPr="002A476F">
              <w:rPr>
                <w:rFonts w:ascii="Arial" w:hAnsi="Arial" w:cs="Arial"/>
                <w:iCs/>
                <w:sz w:val="22"/>
                <w:szCs w:val="22"/>
              </w:rPr>
              <w:t>a</w:t>
            </w:r>
            <w:r w:rsidRPr="002A476F">
              <w:rPr>
                <w:rFonts w:ascii="Arial" w:hAnsi="Arial" w:cs="Arial"/>
                <w:iCs/>
                <w:sz w:val="22"/>
                <w:szCs w:val="22"/>
              </w:rPr>
              <w:t>n approved</w:t>
            </w:r>
            <w:r w:rsidR="00DA6A89" w:rsidRPr="002A476F">
              <w:rPr>
                <w:rFonts w:ascii="Arial" w:hAnsi="Arial" w:cs="Arial"/>
                <w:iCs/>
                <w:sz w:val="22"/>
                <w:szCs w:val="22"/>
              </w:rPr>
              <w:t xml:space="preserve"> </w:t>
            </w:r>
            <w:r w:rsidRPr="002A476F">
              <w:rPr>
                <w:rFonts w:ascii="Arial" w:hAnsi="Arial" w:cs="Arial"/>
                <w:iCs/>
                <w:sz w:val="22"/>
                <w:szCs w:val="22"/>
              </w:rPr>
              <w:t xml:space="preserve">wildlife trade operation </w:t>
            </w:r>
            <w:r w:rsidR="00DA6A89" w:rsidRPr="002A476F">
              <w:rPr>
                <w:rFonts w:ascii="Arial" w:hAnsi="Arial" w:cs="Arial"/>
                <w:iCs/>
                <w:sz w:val="22"/>
                <w:szCs w:val="22"/>
              </w:rPr>
              <w:t xml:space="preserve">and included the </w:t>
            </w:r>
            <w:r w:rsidR="00553823" w:rsidRPr="00553823">
              <w:rPr>
                <w:rFonts w:ascii="Arial" w:hAnsi="Arial" w:cs="Arial"/>
                <w:iCs/>
                <w:sz w:val="22"/>
                <w:szCs w:val="22"/>
              </w:rPr>
              <w:t>submission</w:t>
            </w:r>
            <w:r w:rsidR="0030680C">
              <w:rPr>
                <w:rFonts w:ascii="Arial" w:hAnsi="Arial" w:cs="Arial"/>
                <w:iCs/>
                <w:sz w:val="22"/>
                <w:szCs w:val="22"/>
              </w:rPr>
              <w:t>,</w:t>
            </w:r>
            <w:r w:rsidR="00553823">
              <w:rPr>
                <w:rFonts w:ascii="Arial" w:hAnsi="Arial" w:cs="Arial"/>
                <w:iCs/>
                <w:sz w:val="22"/>
                <w:szCs w:val="22"/>
              </w:rPr>
              <w:t xml:space="preserve"> </w:t>
            </w:r>
            <w:r w:rsidR="00DA6A89" w:rsidRPr="002A476F">
              <w:rPr>
                <w:rFonts w:ascii="Arial" w:hAnsi="Arial" w:cs="Arial"/>
                <w:iCs/>
                <w:sz w:val="22"/>
                <w:szCs w:val="22"/>
              </w:rPr>
              <w:t xml:space="preserve">was released for public comment which closed on </w:t>
            </w:r>
            <w:r w:rsidR="00553823">
              <w:rPr>
                <w:rFonts w:ascii="Arial" w:hAnsi="Arial" w:cs="Arial"/>
                <w:iCs/>
                <w:sz w:val="22"/>
                <w:szCs w:val="22"/>
              </w:rPr>
              <w:t>10 April 2013</w:t>
            </w:r>
            <w:r w:rsidR="00DA6A89" w:rsidRPr="002A476F">
              <w:rPr>
                <w:rFonts w:ascii="Arial" w:hAnsi="Arial" w:cs="Arial"/>
                <w:iCs/>
                <w:sz w:val="22"/>
                <w:szCs w:val="22"/>
              </w:rPr>
              <w:t xml:space="preserve"> with </w:t>
            </w:r>
            <w:r w:rsidR="009B2537">
              <w:rPr>
                <w:rFonts w:ascii="Arial" w:hAnsi="Arial" w:cs="Arial"/>
                <w:iCs/>
                <w:sz w:val="22"/>
                <w:szCs w:val="22"/>
              </w:rPr>
              <w:t>one</w:t>
            </w:r>
            <w:r w:rsidR="00874AEB" w:rsidRPr="002A476F">
              <w:rPr>
                <w:rFonts w:ascii="Arial" w:hAnsi="Arial" w:cs="Arial"/>
                <w:iCs/>
                <w:sz w:val="22"/>
                <w:szCs w:val="22"/>
              </w:rPr>
              <w:t xml:space="preserve"> </w:t>
            </w:r>
            <w:r w:rsidR="00DA6A89" w:rsidRPr="002A476F">
              <w:rPr>
                <w:rFonts w:ascii="Arial" w:hAnsi="Arial" w:cs="Arial"/>
                <w:iCs/>
                <w:sz w:val="22"/>
                <w:szCs w:val="22"/>
              </w:rPr>
              <w:t xml:space="preserve">submission received. </w:t>
            </w:r>
          </w:p>
          <w:p w:rsidR="00DA6A89" w:rsidRPr="002A476F" w:rsidRDefault="00DA6A89" w:rsidP="008912FB">
            <w:pPr>
              <w:spacing w:line="276" w:lineRule="auto"/>
              <w:rPr>
                <w:rFonts w:ascii="Arial" w:hAnsi="Arial" w:cs="Arial"/>
                <w:iCs/>
                <w:sz w:val="22"/>
                <w:szCs w:val="22"/>
              </w:rPr>
            </w:pPr>
          </w:p>
          <w:p w:rsidR="00DA6A89" w:rsidRPr="002A476F" w:rsidRDefault="00DA6A89" w:rsidP="00553823">
            <w:pPr>
              <w:spacing w:line="276" w:lineRule="auto"/>
              <w:rPr>
                <w:rFonts w:ascii="Arial" w:hAnsi="Arial" w:cs="Arial"/>
                <w:sz w:val="22"/>
                <w:szCs w:val="22"/>
              </w:rPr>
            </w:pPr>
          </w:p>
        </w:tc>
      </w:tr>
      <w:tr w:rsidR="00DA6A89" w:rsidRPr="002A476F" w:rsidTr="00814CC7">
        <w:tc>
          <w:tcPr>
            <w:tcW w:w="7087" w:type="dxa"/>
          </w:tcPr>
          <w:p w:rsidR="00DA6A89" w:rsidRPr="002A476F" w:rsidRDefault="00DA6A89" w:rsidP="006243A3">
            <w:pPr>
              <w:spacing w:line="276" w:lineRule="auto"/>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 xml:space="preserve">A period specified in the notice must not be shorter than </w:t>
            </w:r>
            <w:r w:rsidR="006243A3" w:rsidRPr="002A476F">
              <w:rPr>
                <w:rFonts w:ascii="Arial" w:hAnsi="Arial" w:cs="Arial"/>
                <w:sz w:val="22"/>
                <w:szCs w:val="22"/>
              </w:rPr>
              <w:t>20</w:t>
            </w:r>
            <w:r w:rsidR="006243A3">
              <w:rPr>
                <w:rFonts w:ascii="Arial" w:hAnsi="Arial" w:cs="Arial"/>
                <w:sz w:val="22"/>
                <w:szCs w:val="22"/>
              </w:rPr>
              <w:t> </w:t>
            </w:r>
            <w:r w:rsidRPr="002A476F">
              <w:rPr>
                <w:rFonts w:ascii="Arial" w:hAnsi="Arial" w:cs="Arial"/>
                <w:sz w:val="22"/>
                <w:szCs w:val="22"/>
              </w:rPr>
              <w:t>business days after the date on which the notice was published on the Internet.</w:t>
            </w:r>
          </w:p>
        </w:tc>
        <w:tc>
          <w:tcPr>
            <w:tcW w:w="7087" w:type="dxa"/>
          </w:tcPr>
          <w:p w:rsidR="00FD3DA0" w:rsidRDefault="00DA6A89">
            <w:pPr>
              <w:spacing w:after="200" w:line="276" w:lineRule="auto"/>
              <w:rPr>
                <w:rFonts w:ascii="Arial" w:hAnsi="Arial" w:cs="Arial"/>
                <w:iCs/>
                <w:sz w:val="22"/>
                <w:szCs w:val="22"/>
              </w:rPr>
            </w:pPr>
            <w:r w:rsidRPr="002A476F">
              <w:rPr>
                <w:rFonts w:ascii="Arial" w:hAnsi="Arial" w:cs="Arial"/>
                <w:iCs/>
                <w:sz w:val="22"/>
                <w:szCs w:val="22"/>
              </w:rPr>
              <w:t xml:space="preserve">A public notice, which set out the proposal to declare the </w:t>
            </w:r>
            <w:r w:rsidR="00553823" w:rsidRPr="00A2010B">
              <w:rPr>
                <w:rFonts w:ascii="Arial" w:hAnsi="Arial" w:cs="Arial"/>
                <w:sz w:val="22"/>
                <w:szCs w:val="22"/>
              </w:rPr>
              <w:t>WA South Coast Trawl Fishery</w:t>
            </w:r>
            <w:r w:rsidRPr="002A476F">
              <w:rPr>
                <w:rFonts w:ascii="Arial" w:hAnsi="Arial" w:cs="Arial"/>
                <w:iCs/>
                <w:sz w:val="22"/>
                <w:szCs w:val="22"/>
              </w:rPr>
              <w:t xml:space="preserve"> a </w:t>
            </w:r>
            <w:r w:rsidR="00662380" w:rsidRPr="002A476F">
              <w:rPr>
                <w:rFonts w:ascii="Arial" w:hAnsi="Arial" w:cs="Arial"/>
                <w:iCs/>
                <w:sz w:val="22"/>
                <w:szCs w:val="22"/>
              </w:rPr>
              <w:t xml:space="preserve">wildlife trade operation </w:t>
            </w:r>
            <w:r w:rsidRPr="002A476F">
              <w:rPr>
                <w:rFonts w:ascii="Arial" w:hAnsi="Arial" w:cs="Arial"/>
                <w:iCs/>
                <w:sz w:val="22"/>
                <w:szCs w:val="22"/>
              </w:rPr>
              <w:t xml:space="preserve">and included the </w:t>
            </w:r>
            <w:r w:rsidR="00553823" w:rsidRPr="00553823">
              <w:rPr>
                <w:rFonts w:ascii="Arial" w:hAnsi="Arial" w:cs="Arial"/>
                <w:iCs/>
                <w:sz w:val="22"/>
                <w:szCs w:val="22"/>
              </w:rPr>
              <w:t>submission</w:t>
            </w:r>
            <w:r w:rsidR="009B2537">
              <w:rPr>
                <w:rFonts w:ascii="Arial" w:hAnsi="Arial" w:cs="Arial"/>
                <w:iCs/>
                <w:sz w:val="22"/>
                <w:szCs w:val="22"/>
              </w:rPr>
              <w:t>,</w:t>
            </w:r>
            <w:r w:rsidRPr="002A476F">
              <w:rPr>
                <w:rFonts w:ascii="Arial" w:hAnsi="Arial" w:cs="Arial"/>
                <w:iCs/>
                <w:sz w:val="22"/>
                <w:szCs w:val="22"/>
              </w:rPr>
              <w:t xml:space="preserve"> was released for public comment on </w:t>
            </w:r>
            <w:r w:rsidR="00553823">
              <w:rPr>
                <w:rFonts w:ascii="Arial" w:hAnsi="Arial" w:cs="Arial"/>
                <w:iCs/>
                <w:sz w:val="22"/>
                <w:szCs w:val="22"/>
              </w:rPr>
              <w:t>6 March 2013</w:t>
            </w:r>
            <w:r w:rsidRPr="002A476F">
              <w:rPr>
                <w:rFonts w:ascii="Arial" w:hAnsi="Arial" w:cs="Arial"/>
                <w:iCs/>
                <w:sz w:val="22"/>
                <w:szCs w:val="22"/>
              </w:rPr>
              <w:t xml:space="preserve"> and closed on </w:t>
            </w:r>
            <w:r w:rsidR="00553823">
              <w:rPr>
                <w:rFonts w:ascii="Arial" w:hAnsi="Arial" w:cs="Arial"/>
                <w:iCs/>
                <w:sz w:val="22"/>
                <w:szCs w:val="22"/>
              </w:rPr>
              <w:t>10 April 2013</w:t>
            </w:r>
            <w:r w:rsidRPr="002A476F">
              <w:rPr>
                <w:rFonts w:ascii="Arial" w:hAnsi="Arial" w:cs="Arial"/>
                <w:iCs/>
                <w:sz w:val="22"/>
                <w:szCs w:val="22"/>
              </w:rPr>
              <w:t xml:space="preserve">, a total of </w:t>
            </w:r>
            <w:r w:rsidR="00553823">
              <w:rPr>
                <w:rFonts w:ascii="Arial" w:hAnsi="Arial" w:cs="Arial"/>
                <w:iCs/>
                <w:sz w:val="22"/>
                <w:szCs w:val="22"/>
              </w:rPr>
              <w:t>22</w:t>
            </w:r>
            <w:r w:rsidRPr="002A476F">
              <w:rPr>
                <w:rFonts w:ascii="Arial" w:hAnsi="Arial" w:cs="Arial"/>
                <w:iCs/>
                <w:sz w:val="22"/>
                <w:szCs w:val="22"/>
              </w:rPr>
              <w:t xml:space="preserve"> business days.</w:t>
            </w:r>
          </w:p>
        </w:tc>
      </w:tr>
      <w:tr w:rsidR="00DA6A89" w:rsidRPr="002A476F" w:rsidTr="00814CC7">
        <w:tc>
          <w:tcPr>
            <w:tcW w:w="7087" w:type="dxa"/>
          </w:tcPr>
          <w:p w:rsidR="00FD3DA0" w:rsidRDefault="00DA6A89">
            <w:pPr>
              <w:spacing w:after="200" w:line="276" w:lineRule="auto"/>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DA6A89" w:rsidRPr="002A476F" w:rsidRDefault="00DA6A89" w:rsidP="006243A3">
            <w:pPr>
              <w:spacing w:line="276" w:lineRule="auto"/>
              <w:rPr>
                <w:rFonts w:ascii="Arial" w:hAnsi="Arial" w:cs="Arial"/>
                <w:iCs/>
                <w:sz w:val="22"/>
                <w:szCs w:val="22"/>
              </w:rPr>
            </w:pPr>
            <w:r w:rsidRPr="002A476F">
              <w:rPr>
                <w:rFonts w:ascii="Arial" w:hAnsi="Arial" w:cs="Arial"/>
                <w:iCs/>
                <w:sz w:val="22"/>
                <w:szCs w:val="22"/>
              </w:rPr>
              <w:t xml:space="preserve">The public comment received on the </w:t>
            </w:r>
            <w:r w:rsidRPr="009D7963">
              <w:rPr>
                <w:rFonts w:ascii="Arial" w:hAnsi="Arial" w:cs="Arial"/>
                <w:iCs/>
                <w:sz w:val="22"/>
                <w:szCs w:val="22"/>
              </w:rPr>
              <w:t xml:space="preserve">submission </w:t>
            </w:r>
            <w:r w:rsidR="00874AEB" w:rsidRPr="009D7963">
              <w:rPr>
                <w:rFonts w:ascii="Arial" w:hAnsi="Arial" w:cs="Arial"/>
                <w:iCs/>
                <w:sz w:val="22"/>
                <w:szCs w:val="22"/>
              </w:rPr>
              <w:t>is</w:t>
            </w:r>
            <w:r w:rsidRPr="009D7963">
              <w:rPr>
                <w:rFonts w:ascii="Arial" w:hAnsi="Arial" w:cs="Arial"/>
                <w:iCs/>
                <w:sz w:val="22"/>
                <w:szCs w:val="22"/>
              </w:rPr>
              <w:t xml:space="preserve"> included at </w:t>
            </w:r>
            <w:r w:rsidRPr="009D7963">
              <w:rPr>
                <w:rFonts w:ascii="Arial" w:hAnsi="Arial" w:cs="Arial"/>
                <w:b/>
                <w:iCs/>
                <w:sz w:val="22"/>
                <w:szCs w:val="22"/>
                <w:u w:val="single"/>
              </w:rPr>
              <w:t xml:space="preserve">Attachment </w:t>
            </w:r>
            <w:r w:rsidR="009D7963" w:rsidRPr="009D7963">
              <w:rPr>
                <w:rFonts w:ascii="Arial" w:hAnsi="Arial" w:cs="Arial"/>
                <w:b/>
                <w:iCs/>
                <w:sz w:val="22"/>
                <w:szCs w:val="22"/>
                <w:u w:val="single"/>
              </w:rPr>
              <w:t>C</w:t>
            </w:r>
            <w:r w:rsidRPr="002A476F">
              <w:rPr>
                <w:rFonts w:ascii="Arial" w:hAnsi="Arial" w:cs="Arial"/>
                <w:iCs/>
                <w:sz w:val="22"/>
                <w:szCs w:val="22"/>
              </w:rPr>
              <w:t xml:space="preserve"> of the brief. The </w:t>
            </w:r>
            <w:r w:rsidR="00662380" w:rsidRPr="002A476F">
              <w:rPr>
                <w:rFonts w:ascii="Arial" w:hAnsi="Arial" w:cs="Arial"/>
                <w:iCs/>
                <w:sz w:val="22"/>
                <w:szCs w:val="22"/>
              </w:rPr>
              <w:t xml:space="preserve">department’s </w:t>
            </w:r>
            <w:r w:rsidRPr="002A476F">
              <w:rPr>
                <w:rFonts w:ascii="Arial" w:hAnsi="Arial" w:cs="Arial"/>
                <w:iCs/>
                <w:sz w:val="22"/>
                <w:szCs w:val="22"/>
              </w:rPr>
              <w:t xml:space="preserve">assessment has considered the public comment received on the submission. </w:t>
            </w:r>
          </w:p>
        </w:tc>
      </w:tr>
    </w:tbl>
    <w:p w:rsidR="00DA6A89" w:rsidRPr="00F6308F" w:rsidRDefault="00DA6A89" w:rsidP="008912FB">
      <w:pPr>
        <w:spacing w:line="276" w:lineRule="auto"/>
        <w:rPr>
          <w:rFonts w:ascii="Arial" w:hAnsi="Arial" w:cs="Arial"/>
          <w:sz w:val="22"/>
          <w:szCs w:val="22"/>
          <w:highlight w:val="cyan"/>
        </w:rPr>
      </w:pPr>
    </w:p>
    <w:p w:rsidR="00CA6E62" w:rsidRPr="00F6308F" w:rsidRDefault="00CA6E62" w:rsidP="008912FB">
      <w:pPr>
        <w:spacing w:line="276" w:lineRule="auto"/>
        <w:rPr>
          <w:rFonts w:ascii="Arial" w:hAnsi="Arial" w:cs="Arial"/>
          <w:sz w:val="22"/>
          <w:szCs w:val="22"/>
          <w:highlight w:val="cyan"/>
        </w:rPr>
        <w:sectPr w:rsidR="00CA6E62"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Mar>
              <w:top w:w="0" w:type="dxa"/>
              <w:bottom w:w="0" w:type="dxa"/>
            </w:tcMar>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lastRenderedPageBreak/>
              <w:t>Section 303FT Additional provisions relating to declarations</w:t>
            </w:r>
          </w:p>
        </w:tc>
        <w:tc>
          <w:tcPr>
            <w:tcW w:w="7166" w:type="dxa"/>
            <w:tcMar>
              <w:top w:w="0" w:type="dxa"/>
              <w:bottom w:w="0" w:type="dxa"/>
            </w:tcMar>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C12B7E" w:rsidRPr="00C12B7E">
              <w:rPr>
                <w:rFonts w:ascii="Arial" w:hAnsi="Arial" w:cs="Arial"/>
                <w:b/>
                <w:sz w:val="22"/>
              </w:rPr>
              <w:t>Western Australian South Coast Trawl Fishery</w:t>
            </w:r>
          </w:p>
        </w:tc>
      </w:tr>
      <w:tr w:rsidR="00DA6A89" w:rsidRPr="00F6308F" w:rsidTr="00814CC7">
        <w:tc>
          <w:tcPr>
            <w:tcW w:w="7166" w:type="dxa"/>
            <w:tcMar>
              <w:top w:w="57" w:type="dxa"/>
              <w:bottom w:w="57" w:type="dxa"/>
            </w:tcMar>
          </w:tcPr>
          <w:p w:rsidR="00DA6A89" w:rsidRPr="002A476F" w:rsidRDefault="00DA6A89" w:rsidP="008912FB">
            <w:pPr>
              <w:spacing w:after="120" w:line="276" w:lineRule="auto"/>
              <w:ind w:left="539" w:hanging="539"/>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This section applies to a declaration made under section 303FN, 303FO or 303FP.</w:t>
            </w:r>
          </w:p>
        </w:tc>
        <w:tc>
          <w:tcPr>
            <w:tcW w:w="7166" w:type="dxa"/>
            <w:tcMar>
              <w:top w:w="57" w:type="dxa"/>
              <w:bottom w:w="57" w:type="dxa"/>
            </w:tcMar>
          </w:tcPr>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A declaration for the </w:t>
            </w:r>
            <w:r w:rsidR="00553823" w:rsidRPr="00A2010B">
              <w:rPr>
                <w:rFonts w:ascii="Arial" w:hAnsi="Arial" w:cs="Arial"/>
                <w:sz w:val="22"/>
                <w:szCs w:val="22"/>
              </w:rPr>
              <w:t>WA South Coast Trawl Fishery</w:t>
            </w:r>
            <w:r w:rsidRPr="002A476F">
              <w:rPr>
                <w:rFonts w:ascii="Arial" w:hAnsi="Arial" w:cs="Arial"/>
                <w:sz w:val="22"/>
                <w:szCs w:val="22"/>
              </w:rPr>
              <w:t xml:space="preserve"> will be made under section 303FN.</w:t>
            </w: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(4)</w:t>
            </w:r>
            <w:r w:rsidRPr="002A476F">
              <w:rPr>
                <w:rFonts w:ascii="Arial" w:hAnsi="Arial" w:cs="Arial"/>
                <w:sz w:val="22"/>
                <w:szCs w:val="22"/>
              </w:rPr>
              <w:tab/>
              <w:t>The Minister may make a declaration about a plan or operation even though he or she considers that the plan or operation should be the subject of the declaration only:</w:t>
            </w:r>
          </w:p>
          <w:p w:rsidR="00DA6A89" w:rsidRPr="002A476F" w:rsidRDefault="00DA6A89" w:rsidP="00C56EDB">
            <w:pPr>
              <w:numPr>
                <w:ilvl w:val="0"/>
                <w:numId w:val="22"/>
              </w:numPr>
              <w:spacing w:line="276" w:lineRule="auto"/>
              <w:rPr>
                <w:rFonts w:ascii="Arial" w:hAnsi="Arial" w:cs="Arial"/>
                <w:sz w:val="22"/>
                <w:szCs w:val="22"/>
              </w:rPr>
            </w:pPr>
            <w:r w:rsidRPr="002A476F">
              <w:rPr>
                <w:rFonts w:ascii="Arial" w:hAnsi="Arial" w:cs="Arial"/>
                <w:sz w:val="22"/>
                <w:szCs w:val="22"/>
              </w:rPr>
              <w:t>during a particular period; or</w:t>
            </w:r>
          </w:p>
          <w:p w:rsidR="00DA6A89" w:rsidRPr="002A476F" w:rsidRDefault="00DA6A89" w:rsidP="00C56EDB">
            <w:pPr>
              <w:numPr>
                <w:ilvl w:val="0"/>
                <w:numId w:val="22"/>
              </w:numPr>
              <w:spacing w:line="276" w:lineRule="auto"/>
              <w:rPr>
                <w:rFonts w:ascii="Arial" w:hAnsi="Arial" w:cs="Arial"/>
                <w:sz w:val="22"/>
                <w:szCs w:val="22"/>
              </w:rPr>
            </w:pPr>
            <w:r w:rsidRPr="002A476F">
              <w:rPr>
                <w:rFonts w:ascii="Arial" w:hAnsi="Arial" w:cs="Arial"/>
                <w:sz w:val="22"/>
                <w:szCs w:val="22"/>
              </w:rPr>
              <w:t>while certain circumstances exist; or</w:t>
            </w:r>
          </w:p>
          <w:p w:rsidR="00DA6A89" w:rsidRPr="002A476F" w:rsidRDefault="00DA6A89" w:rsidP="00C56EDB">
            <w:pPr>
              <w:numPr>
                <w:ilvl w:val="0"/>
                <w:numId w:val="22"/>
              </w:numPr>
              <w:spacing w:line="276" w:lineRule="auto"/>
              <w:rPr>
                <w:rFonts w:ascii="Arial" w:hAnsi="Arial" w:cs="Arial"/>
                <w:sz w:val="22"/>
                <w:szCs w:val="22"/>
              </w:rPr>
            </w:pPr>
            <w:r w:rsidRPr="002A476F">
              <w:rPr>
                <w:rFonts w:ascii="Arial" w:hAnsi="Arial" w:cs="Arial"/>
                <w:sz w:val="22"/>
                <w:szCs w:val="22"/>
              </w:rPr>
              <w:t>while a certain condition is complied with.</w:t>
            </w:r>
          </w:p>
          <w:p w:rsidR="00DA6A89" w:rsidRPr="002A476F" w:rsidRDefault="00DA6A89" w:rsidP="008912FB">
            <w:pPr>
              <w:spacing w:line="276" w:lineRule="auto"/>
              <w:ind w:left="540"/>
              <w:rPr>
                <w:rFonts w:ascii="Arial" w:hAnsi="Arial" w:cs="Arial"/>
                <w:sz w:val="22"/>
                <w:szCs w:val="22"/>
              </w:rPr>
            </w:pPr>
          </w:p>
          <w:p w:rsidR="00DA6A89" w:rsidRPr="002A476F" w:rsidRDefault="00DA6A89" w:rsidP="008912FB">
            <w:pPr>
              <w:spacing w:line="276" w:lineRule="auto"/>
              <w:ind w:left="540"/>
              <w:rPr>
                <w:rFonts w:ascii="Arial" w:hAnsi="Arial" w:cs="Arial"/>
                <w:sz w:val="22"/>
                <w:szCs w:val="22"/>
              </w:rPr>
            </w:pPr>
            <w:r w:rsidRPr="002A476F">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The standard conditions applied to commercial fishery </w:t>
            </w:r>
            <w:r w:rsidR="00662380" w:rsidRPr="002A476F">
              <w:rPr>
                <w:rFonts w:ascii="Arial" w:hAnsi="Arial" w:cs="Arial"/>
                <w:iCs/>
                <w:sz w:val="22"/>
                <w:szCs w:val="22"/>
              </w:rPr>
              <w:t>wildlife trade operation</w:t>
            </w:r>
            <w:r w:rsidR="009B2537">
              <w:rPr>
                <w:rFonts w:ascii="Arial" w:hAnsi="Arial" w:cs="Arial"/>
                <w:iCs/>
                <w:sz w:val="22"/>
                <w:szCs w:val="22"/>
              </w:rPr>
              <w:t>s</w:t>
            </w:r>
            <w:r w:rsidRPr="002A476F">
              <w:rPr>
                <w:rFonts w:ascii="Arial" w:hAnsi="Arial" w:cs="Arial"/>
                <w:sz w:val="22"/>
                <w:szCs w:val="22"/>
              </w:rPr>
              <w:t xml:space="preserve"> include:</w:t>
            </w:r>
          </w:p>
          <w:p w:rsidR="00FD3DA0" w:rsidRDefault="00DA6A89">
            <w:pPr>
              <w:numPr>
                <w:ilvl w:val="0"/>
                <w:numId w:val="39"/>
              </w:numPr>
              <w:spacing w:line="276" w:lineRule="auto"/>
              <w:rPr>
                <w:rFonts w:ascii="Arial" w:hAnsi="Arial" w:cs="Arial"/>
                <w:sz w:val="22"/>
                <w:szCs w:val="22"/>
              </w:rPr>
            </w:pPr>
            <w:r w:rsidRPr="002A476F">
              <w:rPr>
                <w:rFonts w:ascii="Arial" w:hAnsi="Arial" w:cs="Arial"/>
                <w:sz w:val="22"/>
                <w:szCs w:val="22"/>
              </w:rPr>
              <w:t>operation in accord</w:t>
            </w:r>
            <w:r w:rsidR="00C009F5" w:rsidRPr="002A476F">
              <w:rPr>
                <w:rFonts w:ascii="Arial" w:hAnsi="Arial" w:cs="Arial"/>
                <w:sz w:val="22"/>
                <w:szCs w:val="22"/>
              </w:rPr>
              <w:t>ance with the management regime</w:t>
            </w:r>
          </w:p>
          <w:p w:rsidR="00FD3DA0" w:rsidRDefault="00DA6A89">
            <w:pPr>
              <w:numPr>
                <w:ilvl w:val="0"/>
                <w:numId w:val="39"/>
              </w:numPr>
              <w:spacing w:line="276" w:lineRule="auto"/>
              <w:rPr>
                <w:rFonts w:ascii="Arial" w:hAnsi="Arial" w:cs="Arial"/>
                <w:sz w:val="22"/>
                <w:szCs w:val="22"/>
              </w:rPr>
            </w:pPr>
            <w:r w:rsidRPr="002A476F">
              <w:rPr>
                <w:rFonts w:ascii="Arial" w:hAnsi="Arial" w:cs="Arial"/>
                <w:sz w:val="22"/>
                <w:szCs w:val="22"/>
              </w:rPr>
              <w:t xml:space="preserve">notifying </w:t>
            </w:r>
            <w:r w:rsidR="00662380" w:rsidRPr="002A476F">
              <w:rPr>
                <w:rFonts w:ascii="Arial" w:hAnsi="Arial" w:cs="Arial"/>
                <w:iCs/>
                <w:sz w:val="22"/>
                <w:szCs w:val="22"/>
              </w:rPr>
              <w:t xml:space="preserve">the department </w:t>
            </w:r>
            <w:r w:rsidRPr="002A476F">
              <w:rPr>
                <w:rFonts w:ascii="Arial" w:hAnsi="Arial" w:cs="Arial"/>
                <w:sz w:val="22"/>
                <w:szCs w:val="22"/>
              </w:rPr>
              <w:t>of c</w:t>
            </w:r>
            <w:r w:rsidR="00C009F5" w:rsidRPr="002A476F">
              <w:rPr>
                <w:rFonts w:ascii="Arial" w:hAnsi="Arial" w:cs="Arial"/>
                <w:sz w:val="22"/>
                <w:szCs w:val="22"/>
              </w:rPr>
              <w:t>hanges to the management regime,</w:t>
            </w:r>
            <w:r w:rsidRPr="002A476F">
              <w:rPr>
                <w:rFonts w:ascii="Arial" w:hAnsi="Arial" w:cs="Arial"/>
                <w:sz w:val="22"/>
                <w:szCs w:val="22"/>
              </w:rPr>
              <w:t xml:space="preserve"> and</w:t>
            </w:r>
          </w:p>
          <w:p w:rsidR="00FD3DA0" w:rsidRDefault="00DA6A89">
            <w:pPr>
              <w:numPr>
                <w:ilvl w:val="0"/>
                <w:numId w:val="39"/>
              </w:numPr>
              <w:spacing w:before="60" w:after="60" w:line="276" w:lineRule="auto"/>
              <w:rPr>
                <w:rFonts w:ascii="Arial" w:hAnsi="Arial" w:cs="Arial"/>
                <w:sz w:val="22"/>
                <w:szCs w:val="22"/>
              </w:rPr>
            </w:pPr>
            <w:r w:rsidRPr="002A476F">
              <w:rPr>
                <w:rFonts w:ascii="Arial" w:hAnsi="Arial" w:cs="Arial"/>
                <w:sz w:val="22"/>
                <w:szCs w:val="22"/>
              </w:rPr>
              <w:t xml:space="preserve">annual reporting in accordance with the requirements of the Australian Government </w:t>
            </w:r>
            <w:r w:rsidR="00CE79B4" w:rsidRPr="002A476F">
              <w:rPr>
                <w:rFonts w:ascii="Arial" w:hAnsi="Arial" w:cs="Arial"/>
                <w:noProof/>
                <w:sz w:val="22"/>
                <w:szCs w:val="22"/>
              </w:rPr>
              <w:t>'</w:t>
            </w:r>
            <w:r w:rsidRPr="002A476F">
              <w:rPr>
                <w:rFonts w:ascii="Arial" w:hAnsi="Arial" w:cs="Arial"/>
                <w:sz w:val="22"/>
                <w:szCs w:val="22"/>
              </w:rPr>
              <w:t>Guidelines for the Ecologically Sustainable Management of Fisheries – 2nd Edition</w:t>
            </w:r>
            <w:r w:rsidR="00CE79B4" w:rsidRPr="002A476F">
              <w:rPr>
                <w:rFonts w:ascii="Arial" w:hAnsi="Arial" w:cs="Arial"/>
                <w:noProof/>
                <w:sz w:val="22"/>
                <w:szCs w:val="22"/>
              </w:rPr>
              <w:t>'</w:t>
            </w:r>
            <w:r w:rsidRPr="002A476F">
              <w:rPr>
                <w:rFonts w:ascii="Arial" w:hAnsi="Arial" w:cs="Arial"/>
                <w:i/>
                <w:sz w:val="22"/>
                <w:szCs w:val="22"/>
              </w:rPr>
              <w:t>.</w:t>
            </w:r>
          </w:p>
          <w:p w:rsidR="00DA6A89" w:rsidRPr="002A476F" w:rsidRDefault="00DA6A89" w:rsidP="006243A3">
            <w:pPr>
              <w:spacing w:after="120" w:line="276" w:lineRule="auto"/>
              <w:rPr>
                <w:rFonts w:ascii="Arial" w:hAnsi="Arial" w:cs="Arial"/>
                <w:sz w:val="22"/>
                <w:szCs w:val="22"/>
                <w:highlight w:val="green"/>
              </w:rPr>
            </w:pPr>
            <w:r w:rsidRPr="002A476F">
              <w:rPr>
                <w:rFonts w:ascii="Arial" w:hAnsi="Arial" w:cs="Arial"/>
                <w:sz w:val="22"/>
                <w:szCs w:val="22"/>
              </w:rPr>
              <w:t xml:space="preserve">The </w:t>
            </w:r>
            <w:r w:rsidR="00662380" w:rsidRPr="002A476F">
              <w:rPr>
                <w:rFonts w:ascii="Arial" w:hAnsi="Arial" w:cs="Arial"/>
                <w:iCs/>
                <w:sz w:val="22"/>
                <w:szCs w:val="22"/>
              </w:rPr>
              <w:t xml:space="preserve">wildlife trade operation </w:t>
            </w:r>
            <w:r w:rsidRPr="002A476F">
              <w:rPr>
                <w:rFonts w:ascii="Arial" w:hAnsi="Arial" w:cs="Arial"/>
                <w:sz w:val="22"/>
                <w:szCs w:val="22"/>
              </w:rPr>
              <w:t xml:space="preserve">instrument for the </w:t>
            </w:r>
            <w:r w:rsidR="00553823" w:rsidRPr="00A2010B">
              <w:rPr>
                <w:rFonts w:ascii="Arial" w:hAnsi="Arial" w:cs="Arial"/>
                <w:sz w:val="22"/>
                <w:szCs w:val="22"/>
              </w:rPr>
              <w:t xml:space="preserve">WA South Coast </w:t>
            </w:r>
            <w:r w:rsidR="006243A3" w:rsidRPr="00A2010B">
              <w:rPr>
                <w:rFonts w:ascii="Arial" w:hAnsi="Arial" w:cs="Arial"/>
                <w:sz w:val="22"/>
                <w:szCs w:val="22"/>
              </w:rPr>
              <w:t>Trawl</w:t>
            </w:r>
            <w:r w:rsidR="006243A3">
              <w:rPr>
                <w:rFonts w:ascii="Arial" w:hAnsi="Arial" w:cs="Arial"/>
                <w:sz w:val="22"/>
                <w:szCs w:val="22"/>
              </w:rPr>
              <w:t> </w:t>
            </w:r>
            <w:r w:rsidR="00553823" w:rsidRPr="00A2010B">
              <w:rPr>
                <w:rFonts w:ascii="Arial" w:hAnsi="Arial" w:cs="Arial"/>
                <w:sz w:val="22"/>
                <w:szCs w:val="22"/>
              </w:rPr>
              <w:t>Fishery</w:t>
            </w:r>
            <w:r w:rsidRPr="002A476F">
              <w:rPr>
                <w:rFonts w:ascii="Arial" w:hAnsi="Arial" w:cs="Arial"/>
                <w:sz w:val="22"/>
                <w:szCs w:val="22"/>
              </w:rPr>
              <w:t xml:space="preserve"> specifies the standard and any additional conditions applied.</w:t>
            </w: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(8)</w:t>
            </w:r>
            <w:r w:rsidRPr="002A476F">
              <w:rPr>
                <w:rFonts w:ascii="Arial" w:hAnsi="Arial" w:cs="Arial"/>
                <w:sz w:val="22"/>
                <w:szCs w:val="22"/>
              </w:rPr>
              <w:tab/>
              <w:t>A condition may relate to reporting or monitoring.</w:t>
            </w:r>
          </w:p>
        </w:tc>
        <w:tc>
          <w:tcPr>
            <w:tcW w:w="7166" w:type="dxa"/>
            <w:tcMar>
              <w:top w:w="57" w:type="dxa"/>
              <w:bottom w:w="57" w:type="dxa"/>
            </w:tcMar>
          </w:tcPr>
          <w:p w:rsidR="00DA6A89" w:rsidRPr="002A476F" w:rsidRDefault="008126B6" w:rsidP="008912FB">
            <w:pPr>
              <w:spacing w:after="120" w:line="276" w:lineRule="auto"/>
              <w:rPr>
                <w:rFonts w:ascii="Arial" w:hAnsi="Arial" w:cs="Arial"/>
                <w:sz w:val="22"/>
                <w:szCs w:val="22"/>
              </w:rPr>
            </w:pPr>
            <w:r>
              <w:rPr>
                <w:rFonts w:ascii="Arial" w:hAnsi="Arial" w:cs="Arial"/>
                <w:sz w:val="22"/>
                <w:szCs w:val="22"/>
              </w:rPr>
              <w:t>Condition 3</w:t>
            </w:r>
            <w:r w:rsidR="00DA6A89" w:rsidRPr="002A476F">
              <w:rPr>
                <w:rFonts w:ascii="Arial" w:hAnsi="Arial" w:cs="Arial"/>
                <w:sz w:val="22"/>
                <w:szCs w:val="22"/>
              </w:rPr>
              <w:t xml:space="preserve"> </w:t>
            </w:r>
            <w:r w:rsidR="00A323B0">
              <w:rPr>
                <w:rFonts w:ascii="Arial" w:hAnsi="Arial" w:cs="Arial"/>
                <w:sz w:val="22"/>
                <w:szCs w:val="22"/>
              </w:rPr>
              <w:t xml:space="preserve">on the </w:t>
            </w:r>
            <w:r w:rsidR="009B2537">
              <w:rPr>
                <w:rFonts w:ascii="Arial" w:hAnsi="Arial" w:cs="Arial"/>
                <w:sz w:val="22"/>
                <w:szCs w:val="22"/>
              </w:rPr>
              <w:t xml:space="preserve">approved </w:t>
            </w:r>
            <w:r w:rsidR="00A323B0">
              <w:rPr>
                <w:rFonts w:ascii="Arial" w:hAnsi="Arial" w:cs="Arial"/>
                <w:sz w:val="22"/>
                <w:szCs w:val="22"/>
              </w:rPr>
              <w:t xml:space="preserve">wildlife trade operation </w:t>
            </w:r>
            <w:r w:rsidR="009B2537">
              <w:rPr>
                <w:rFonts w:ascii="Arial" w:hAnsi="Arial" w:cs="Arial"/>
                <w:sz w:val="22"/>
                <w:szCs w:val="22"/>
              </w:rPr>
              <w:t xml:space="preserve">declaration </w:t>
            </w:r>
            <w:r w:rsidR="00DA6A89" w:rsidRPr="002A476F">
              <w:rPr>
                <w:rFonts w:ascii="Arial" w:hAnsi="Arial" w:cs="Arial"/>
                <w:sz w:val="22"/>
                <w:szCs w:val="22"/>
              </w:rPr>
              <w:t>relates to reporting.</w:t>
            </w: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(9)</w:t>
            </w:r>
            <w:r w:rsidRPr="002A476F">
              <w:rPr>
                <w:rFonts w:ascii="Arial" w:hAnsi="Arial" w:cs="Arial"/>
                <w:sz w:val="22"/>
                <w:szCs w:val="22"/>
              </w:rPr>
              <w:tab/>
              <w:t xml:space="preserve">The Minister must, by instrument published in the </w:t>
            </w:r>
            <w:r w:rsidRPr="002A476F">
              <w:rPr>
                <w:rFonts w:ascii="Arial" w:hAnsi="Arial" w:cs="Arial"/>
                <w:i/>
                <w:sz w:val="22"/>
                <w:szCs w:val="22"/>
              </w:rPr>
              <w:t>Gazette</w:t>
            </w:r>
            <w:r w:rsidRPr="002A476F">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rsidR="00DA6A89" w:rsidRPr="002A476F" w:rsidRDefault="00DA6A89" w:rsidP="008912FB">
            <w:pPr>
              <w:spacing w:line="276" w:lineRule="auto"/>
              <w:rPr>
                <w:rFonts w:ascii="Arial" w:hAnsi="Arial" w:cs="Arial"/>
                <w:sz w:val="22"/>
                <w:szCs w:val="22"/>
              </w:rPr>
            </w:pP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 xml:space="preserve">(11) </w:t>
            </w:r>
            <w:r w:rsidRPr="002A476F">
              <w:rPr>
                <w:rFonts w:ascii="Arial" w:hAnsi="Arial" w:cs="Arial"/>
                <w:sz w:val="22"/>
                <w:szCs w:val="22"/>
              </w:rPr>
              <w:tab/>
              <w:t>A copy of an instrument under section 303FN,</w:t>
            </w:r>
            <w:r w:rsidR="00A323B0">
              <w:rPr>
                <w:rFonts w:ascii="Arial" w:hAnsi="Arial" w:cs="Arial"/>
                <w:sz w:val="22"/>
                <w:szCs w:val="22"/>
              </w:rPr>
              <w:t xml:space="preserve"> </w:t>
            </w:r>
            <w:r w:rsidRPr="002A476F">
              <w:rPr>
                <w:rFonts w:ascii="Arial" w:hAnsi="Arial" w:cs="Arial"/>
                <w:sz w:val="22"/>
                <w:szCs w:val="22"/>
              </w:rPr>
              <w:t>or this section is to be made available for inspection on the Internet.</w:t>
            </w:r>
          </w:p>
        </w:tc>
        <w:tc>
          <w:tcPr>
            <w:tcW w:w="7166" w:type="dxa"/>
            <w:tcMar>
              <w:top w:w="57" w:type="dxa"/>
              <w:bottom w:w="57" w:type="dxa"/>
            </w:tcMar>
          </w:tcPr>
          <w:p w:rsidR="00DA6A89" w:rsidRPr="002A476F" w:rsidRDefault="00DA6A89" w:rsidP="009B2537">
            <w:pPr>
              <w:spacing w:after="120" w:line="276" w:lineRule="auto"/>
              <w:rPr>
                <w:rFonts w:ascii="Arial" w:hAnsi="Arial" w:cs="Arial"/>
                <w:sz w:val="22"/>
                <w:szCs w:val="22"/>
              </w:rPr>
            </w:pPr>
            <w:r w:rsidRPr="002A476F">
              <w:rPr>
                <w:rFonts w:ascii="Arial" w:hAnsi="Arial" w:cs="Arial"/>
                <w:sz w:val="22"/>
                <w:szCs w:val="22"/>
              </w:rPr>
              <w:t xml:space="preserve">The instrument for the </w:t>
            </w:r>
            <w:r w:rsidR="00553823" w:rsidRPr="00A2010B">
              <w:rPr>
                <w:rFonts w:ascii="Arial" w:hAnsi="Arial" w:cs="Arial"/>
                <w:sz w:val="22"/>
                <w:szCs w:val="22"/>
              </w:rPr>
              <w:t>WA South Coast Trawl Fishery</w:t>
            </w:r>
            <w:r w:rsidRPr="002A476F">
              <w:rPr>
                <w:rFonts w:ascii="Arial" w:hAnsi="Arial" w:cs="Arial"/>
                <w:sz w:val="22"/>
                <w:szCs w:val="22"/>
              </w:rPr>
              <w:t xml:space="preserve"> made under section 303FN and the conditions under section 303FT will be gazetted and made available </w:t>
            </w:r>
            <w:r w:rsidR="008126B6">
              <w:rPr>
                <w:rFonts w:ascii="Arial" w:hAnsi="Arial" w:cs="Arial"/>
                <w:sz w:val="22"/>
                <w:szCs w:val="22"/>
              </w:rPr>
              <w:t>through</w:t>
            </w:r>
            <w:r w:rsidR="008126B6" w:rsidRPr="002A476F">
              <w:rPr>
                <w:rFonts w:ascii="Arial" w:hAnsi="Arial" w:cs="Arial"/>
                <w:sz w:val="22"/>
                <w:szCs w:val="22"/>
              </w:rPr>
              <w:t xml:space="preserve"> </w:t>
            </w:r>
            <w:r w:rsidRPr="002A476F">
              <w:rPr>
                <w:rFonts w:ascii="Arial" w:hAnsi="Arial" w:cs="Arial"/>
                <w:sz w:val="22"/>
                <w:szCs w:val="22"/>
              </w:rPr>
              <w:t xml:space="preserve">the </w:t>
            </w:r>
            <w:r w:rsidR="00662380"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Pr="00F6308F" w:rsidRDefault="00DA6A89" w:rsidP="008912FB">
      <w:pPr>
        <w:spacing w:line="276" w:lineRule="auto"/>
        <w:rPr>
          <w:rFonts w:ascii="Arial" w:hAnsi="Arial" w:cs="Arial"/>
          <w:sz w:val="22"/>
          <w:szCs w:val="22"/>
        </w:rPr>
      </w:pPr>
    </w:p>
    <w:p w:rsidR="00CA6E62" w:rsidRPr="00F6308F" w:rsidRDefault="00CA6E62" w:rsidP="008912FB">
      <w:pPr>
        <w:spacing w:line="276" w:lineRule="auto"/>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rsidR="00F34B23" w:rsidRPr="002A476F" w:rsidRDefault="00F34B23" w:rsidP="00F34B23">
      <w:pPr>
        <w:spacing w:after="120" w:line="276" w:lineRule="auto"/>
        <w:rPr>
          <w:rFonts w:ascii="Arial" w:hAnsi="Arial" w:cs="Arial"/>
          <w:b/>
          <w:sz w:val="22"/>
          <w:szCs w:val="22"/>
        </w:rPr>
      </w:pPr>
      <w:r w:rsidRPr="002A476F">
        <w:rPr>
          <w:rFonts w:ascii="Arial" w:hAnsi="Arial" w:cs="Arial"/>
          <w:b/>
          <w:sz w:val="22"/>
          <w:szCs w:val="22"/>
        </w:rPr>
        <w:lastRenderedPageBreak/>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F34B23" w:rsidRPr="00927CC5" w:rsidTr="00F34B23">
        <w:trPr>
          <w:jc w:val="center"/>
        </w:trPr>
        <w:tc>
          <w:tcPr>
            <w:tcW w:w="7004" w:type="dxa"/>
          </w:tcPr>
          <w:p w:rsidR="00F34B23" w:rsidRPr="00553823" w:rsidRDefault="00F34B23" w:rsidP="00F34B23">
            <w:pPr>
              <w:tabs>
                <w:tab w:val="left" w:pos="360"/>
              </w:tabs>
              <w:spacing w:before="60" w:after="60" w:line="276" w:lineRule="auto"/>
              <w:rPr>
                <w:rFonts w:ascii="Arial" w:hAnsi="Arial" w:cs="Arial"/>
                <w:sz w:val="22"/>
                <w:szCs w:val="22"/>
              </w:rPr>
            </w:pPr>
            <w:r w:rsidRPr="00553823">
              <w:rPr>
                <w:rFonts w:ascii="Arial" w:hAnsi="Arial" w:cs="Arial"/>
                <w:b/>
                <w:sz w:val="22"/>
                <w:szCs w:val="22"/>
              </w:rPr>
              <w:t>Section 176 Bioregional Plans</w:t>
            </w:r>
          </w:p>
        </w:tc>
        <w:tc>
          <w:tcPr>
            <w:tcW w:w="7228" w:type="dxa"/>
          </w:tcPr>
          <w:p w:rsidR="00F34B23" w:rsidRPr="00927CC5" w:rsidRDefault="00F34B23" w:rsidP="00F34B23">
            <w:pPr>
              <w:tabs>
                <w:tab w:val="left" w:pos="360"/>
              </w:tabs>
              <w:spacing w:before="60" w:line="276" w:lineRule="auto"/>
              <w:rPr>
                <w:rFonts w:ascii="Arial" w:hAnsi="Arial" w:cs="Arial"/>
                <w:sz w:val="22"/>
                <w:szCs w:val="22"/>
              </w:rPr>
            </w:pPr>
            <w:r w:rsidRPr="00927CC5">
              <w:rPr>
                <w:rFonts w:ascii="Arial" w:hAnsi="Arial" w:cs="Arial"/>
                <w:b/>
                <w:sz w:val="22"/>
                <w:szCs w:val="22"/>
              </w:rPr>
              <w:t xml:space="preserve">The department’s assessment of the </w:t>
            </w:r>
            <w:r w:rsidRPr="00C12B7E">
              <w:rPr>
                <w:rFonts w:ascii="Arial" w:hAnsi="Arial" w:cs="Arial"/>
                <w:b/>
                <w:sz w:val="22"/>
              </w:rPr>
              <w:t>Western Australian South Coast Trawl Fishery</w:t>
            </w:r>
          </w:p>
        </w:tc>
      </w:tr>
      <w:tr w:rsidR="00F34B23" w:rsidRPr="00927CC5" w:rsidTr="00F34B23">
        <w:trPr>
          <w:jc w:val="center"/>
        </w:trPr>
        <w:tc>
          <w:tcPr>
            <w:tcW w:w="7004" w:type="dxa"/>
          </w:tcPr>
          <w:p w:rsidR="00F34B23" w:rsidRPr="00553823" w:rsidRDefault="00F34B23" w:rsidP="00F34B23">
            <w:pPr>
              <w:tabs>
                <w:tab w:val="left" w:pos="517"/>
              </w:tabs>
              <w:spacing w:after="120" w:line="276" w:lineRule="auto"/>
              <w:ind w:left="516" w:hanging="516"/>
              <w:rPr>
                <w:rFonts w:ascii="Arial" w:hAnsi="Arial" w:cs="Arial"/>
                <w:sz w:val="22"/>
                <w:szCs w:val="22"/>
              </w:rPr>
            </w:pPr>
            <w:r w:rsidRPr="00553823">
              <w:rPr>
                <w:rFonts w:ascii="Arial" w:hAnsi="Arial" w:cs="Arial"/>
                <w:color w:val="000000"/>
                <w:sz w:val="22"/>
                <w:szCs w:val="22"/>
              </w:rPr>
              <w:t>(5)    Subject to this Act, the Minister must have regard to a bioregional plan in making any decision under this Act to which the plan is relevant.</w:t>
            </w:r>
          </w:p>
        </w:tc>
        <w:tc>
          <w:tcPr>
            <w:tcW w:w="7228" w:type="dxa"/>
          </w:tcPr>
          <w:p w:rsidR="00F34B23" w:rsidRPr="00927CC5" w:rsidRDefault="00F34B23" w:rsidP="00F34B23">
            <w:pPr>
              <w:spacing w:after="120" w:line="276" w:lineRule="auto"/>
              <w:rPr>
                <w:rFonts w:ascii="Arial" w:hAnsi="Arial" w:cs="Arial"/>
                <w:b/>
                <w:bCs/>
                <w:sz w:val="22"/>
                <w:szCs w:val="22"/>
                <w:highlight w:val="yellow"/>
              </w:rPr>
            </w:pPr>
            <w:r w:rsidRPr="00553823">
              <w:rPr>
                <w:rFonts w:ascii="Arial" w:hAnsi="Arial" w:cs="Arial"/>
                <w:sz w:val="22"/>
                <w:szCs w:val="22"/>
              </w:rPr>
              <w:t xml:space="preserve">The Marine bioregional plan for the South-west Marine Region has been considered in the preparation of </w:t>
            </w:r>
            <w:r w:rsidRPr="00553823">
              <w:rPr>
                <w:rFonts w:ascii="Arial" w:hAnsi="Arial" w:cs="Arial"/>
                <w:iCs/>
                <w:sz w:val="22"/>
                <w:szCs w:val="22"/>
              </w:rPr>
              <w:t>advice in relation to decisions under section 303DC and section 303FN</w:t>
            </w:r>
            <w:r w:rsidRPr="00553823">
              <w:rPr>
                <w:rFonts w:ascii="Arial" w:hAnsi="Arial" w:cs="Arial"/>
                <w:sz w:val="22"/>
                <w:szCs w:val="22"/>
              </w:rPr>
              <w:t>.</w:t>
            </w:r>
            <w:r w:rsidRPr="00553823">
              <w:rPr>
                <w:rFonts w:ascii="Arial" w:hAnsi="Arial" w:cs="Arial"/>
                <w:b/>
                <w:bCs/>
                <w:sz w:val="22"/>
                <w:szCs w:val="22"/>
              </w:rPr>
              <w:t xml:space="preserve"> </w:t>
            </w:r>
            <w:r w:rsidRPr="00E00CB0">
              <w:rPr>
                <w:rFonts w:ascii="Arial" w:hAnsi="Arial" w:cs="Arial"/>
                <w:bCs/>
                <w:sz w:val="22"/>
                <w:szCs w:val="22"/>
              </w:rPr>
              <w:t>C</w:t>
            </w:r>
            <w:r w:rsidRPr="00B65722">
              <w:rPr>
                <w:rFonts w:ascii="Arial" w:hAnsi="Arial" w:cs="Arial"/>
                <w:sz w:val="22"/>
                <w:szCs w:val="22"/>
              </w:rPr>
              <w:t>hemical</w:t>
            </w:r>
            <w:r>
              <w:rPr>
                <w:rFonts w:ascii="Arial" w:hAnsi="Arial" w:cs="Arial"/>
                <w:sz w:val="22"/>
                <w:szCs w:val="22"/>
              </w:rPr>
              <w:t>s</w:t>
            </w:r>
            <w:r w:rsidRPr="00B65722">
              <w:rPr>
                <w:rFonts w:ascii="Arial" w:hAnsi="Arial" w:cs="Arial"/>
                <w:sz w:val="22"/>
                <w:szCs w:val="22"/>
              </w:rPr>
              <w:t xml:space="preserve"> and pollutants, the </w:t>
            </w:r>
            <w:r>
              <w:rPr>
                <w:rFonts w:ascii="Arial" w:hAnsi="Arial" w:cs="Arial"/>
                <w:sz w:val="22"/>
                <w:szCs w:val="22"/>
              </w:rPr>
              <w:t>extraction</w:t>
            </w:r>
            <w:r w:rsidRPr="00B65722">
              <w:rPr>
                <w:rFonts w:ascii="Arial" w:hAnsi="Arial" w:cs="Arial"/>
                <w:sz w:val="22"/>
                <w:szCs w:val="22"/>
              </w:rPr>
              <w:t xml:space="preserve"> of living resources, bycatch and invasive species</w:t>
            </w:r>
            <w:r w:rsidRPr="00553823">
              <w:rPr>
                <w:rFonts w:ascii="Arial" w:hAnsi="Arial" w:cs="Arial"/>
                <w:bCs/>
                <w:sz w:val="22"/>
                <w:szCs w:val="22"/>
              </w:rPr>
              <w:t xml:space="preserve"> </w:t>
            </w:r>
            <w:r>
              <w:rPr>
                <w:rFonts w:ascii="Arial" w:hAnsi="Arial" w:cs="Arial"/>
                <w:bCs/>
                <w:sz w:val="22"/>
                <w:szCs w:val="22"/>
              </w:rPr>
              <w:t>are</w:t>
            </w:r>
            <w:r w:rsidRPr="00553823">
              <w:rPr>
                <w:rFonts w:ascii="Arial" w:hAnsi="Arial" w:cs="Arial"/>
                <w:bCs/>
                <w:sz w:val="22"/>
                <w:szCs w:val="22"/>
              </w:rPr>
              <w:t xml:space="preserve"> </w:t>
            </w:r>
            <w:r w:rsidRPr="008E6DE3">
              <w:rPr>
                <w:rFonts w:ascii="Arial" w:hAnsi="Arial" w:cs="Arial"/>
                <w:bCs/>
                <w:sz w:val="22"/>
                <w:szCs w:val="22"/>
              </w:rPr>
              <w:t xml:space="preserve">pressures operating within the South-west marine bioregional planning area in which the </w:t>
            </w:r>
            <w:r>
              <w:rPr>
                <w:rFonts w:ascii="Arial" w:hAnsi="Arial" w:cs="Arial"/>
                <w:bCs/>
                <w:sz w:val="22"/>
                <w:szCs w:val="22"/>
              </w:rPr>
              <w:t xml:space="preserve">WA South Coast Trawl Fishery </w:t>
            </w:r>
            <w:r w:rsidRPr="008E6DE3">
              <w:rPr>
                <w:rFonts w:ascii="Arial" w:hAnsi="Arial" w:cs="Arial"/>
                <w:bCs/>
                <w:sz w:val="22"/>
                <w:szCs w:val="22"/>
              </w:rPr>
              <w:t xml:space="preserve">operates. Bycatch of seasnakes and seahorses is also a recognised pressure of potential concern. </w:t>
            </w:r>
            <w:r w:rsidRPr="008E6DE3">
              <w:rPr>
                <w:rFonts w:ascii="Arial" w:hAnsi="Arial" w:cs="Arial"/>
                <w:sz w:val="22"/>
                <w:szCs w:val="22"/>
              </w:rPr>
              <w:t>However, the Western Australian South Coast Trawl Fishery Ecological Risk Assessment 2005 assessed impacts of the fishery to the physical ecosystem as negligible due to the small number of operators (four) and the small area trawled.</w:t>
            </w:r>
            <w:r w:rsidRPr="008E6DE3">
              <w:rPr>
                <w:rFonts w:ascii="Arial" w:hAnsi="Arial" w:cs="Arial"/>
                <w:color w:val="3366FF"/>
                <w:sz w:val="22"/>
                <w:szCs w:val="22"/>
              </w:rPr>
              <w:t xml:space="preserve"> </w:t>
            </w:r>
            <w:r w:rsidRPr="008E6DE3">
              <w:rPr>
                <w:rFonts w:ascii="Arial" w:hAnsi="Arial" w:cs="Arial"/>
                <w:sz w:val="22"/>
                <w:szCs w:val="22"/>
              </w:rPr>
              <w:t>In addition, an annually reviewed catch</w:t>
            </w:r>
            <w:r>
              <w:rPr>
                <w:rFonts w:ascii="Arial" w:hAnsi="Arial" w:cs="Arial"/>
                <w:sz w:val="22"/>
                <w:szCs w:val="22"/>
              </w:rPr>
              <w:t xml:space="preserve"> rate</w:t>
            </w:r>
            <w:r w:rsidRPr="008E6DE3">
              <w:rPr>
                <w:rFonts w:ascii="Arial" w:hAnsi="Arial" w:cs="Arial"/>
                <w:sz w:val="22"/>
                <w:szCs w:val="22"/>
              </w:rPr>
              <w:t xml:space="preserve"> trigger of 150 </w:t>
            </w:r>
            <w:r>
              <w:rPr>
                <w:rFonts w:ascii="Arial" w:hAnsi="Arial" w:cs="Arial"/>
                <w:sz w:val="22"/>
                <w:szCs w:val="22"/>
              </w:rPr>
              <w:t>kg/</w:t>
            </w:r>
            <w:r w:rsidRPr="008E6DE3">
              <w:rPr>
                <w:rFonts w:ascii="Arial" w:hAnsi="Arial" w:cs="Arial"/>
                <w:sz w:val="22"/>
                <w:szCs w:val="22"/>
              </w:rPr>
              <w:t>day restricts the removal of scallops from</w:t>
            </w:r>
            <w:r w:rsidRPr="00553823">
              <w:rPr>
                <w:rFonts w:ascii="Arial" w:hAnsi="Arial" w:cs="Arial"/>
                <w:sz w:val="22"/>
                <w:szCs w:val="22"/>
              </w:rPr>
              <w:t xml:space="preserve"> the ecosystem.</w:t>
            </w:r>
          </w:p>
        </w:tc>
      </w:tr>
    </w:tbl>
    <w:p w:rsidR="00DA6A89" w:rsidRPr="00F6308F" w:rsidRDefault="00DA6A89" w:rsidP="008912FB">
      <w:pPr>
        <w:spacing w:after="120" w:line="276" w:lineRule="auto"/>
        <w:rPr>
          <w:rFonts w:ascii="Arial" w:hAnsi="Arial" w:cs="Arial"/>
          <w:b/>
          <w:sz w:val="22"/>
          <w:szCs w:val="22"/>
        </w:rPr>
      </w:pPr>
      <w:r w:rsidRPr="00F6308F">
        <w:rPr>
          <w:rFonts w:ascii="Arial" w:hAnsi="Arial" w:cs="Arial"/>
          <w:b/>
          <w:sz w:val="22"/>
          <w:szCs w:val="22"/>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Section 391 Minister must consider </w:t>
            </w:r>
            <w:r w:rsidR="000330DD">
              <w:rPr>
                <w:rFonts w:ascii="Arial" w:hAnsi="Arial" w:cs="Arial"/>
                <w:b/>
                <w:sz w:val="22"/>
                <w:szCs w:val="22"/>
              </w:rPr>
              <w:t xml:space="preserve">the </w:t>
            </w:r>
            <w:r w:rsidRPr="00F6308F">
              <w:rPr>
                <w:rFonts w:ascii="Arial" w:hAnsi="Arial" w:cs="Arial"/>
                <w:b/>
                <w:sz w:val="22"/>
                <w:szCs w:val="22"/>
              </w:rPr>
              <w:t>precautionary principle in making decisions</w:t>
            </w:r>
          </w:p>
        </w:tc>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C12B7E" w:rsidRPr="00C12B7E">
              <w:rPr>
                <w:rFonts w:ascii="Arial" w:hAnsi="Arial" w:cs="Arial"/>
                <w:b/>
                <w:sz w:val="22"/>
              </w:rPr>
              <w:t>Western Australian South Coast Trawl Fishery</w:t>
            </w:r>
          </w:p>
        </w:tc>
      </w:tr>
      <w:tr w:rsidR="001221FB" w:rsidRPr="002A476F" w:rsidTr="00814CC7">
        <w:tc>
          <w:tcPr>
            <w:tcW w:w="7087" w:type="dxa"/>
            <w:tcMar>
              <w:top w:w="57" w:type="dxa"/>
              <w:bottom w:w="57" w:type="dxa"/>
            </w:tcMar>
          </w:tcPr>
          <w:p w:rsidR="001221FB" w:rsidRPr="002A476F" w:rsidRDefault="001221FB" w:rsidP="008912FB">
            <w:pPr>
              <w:spacing w:line="276" w:lineRule="auto"/>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221FB" w:rsidRPr="002A476F" w:rsidRDefault="001221FB" w:rsidP="009B2537">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management measures in place in the</w:t>
            </w:r>
            <w:r w:rsidR="009B2537">
              <w:rPr>
                <w:rFonts w:ascii="Arial" w:hAnsi="Arial" w:cs="Arial"/>
                <w:i w:val="0"/>
                <w:sz w:val="22"/>
                <w:szCs w:val="22"/>
                <w:lang w:val="en-AU"/>
              </w:rPr>
              <w:t xml:space="preserve"> fishery</w:t>
            </w:r>
            <w:r w:rsidRPr="002A476F">
              <w:rPr>
                <w:rFonts w:ascii="Arial" w:hAnsi="Arial" w:cs="Arial"/>
                <w:i w:val="0"/>
                <w:sz w:val="22"/>
                <w:szCs w:val="22"/>
                <w:lang w:val="en-AU"/>
              </w:rPr>
              <w:t>, summarised in Table 1, the department considers that the precautionary principle has been accounted for in the preparation of advice in relation to a decision under section 303DC and section 303FN.</w:t>
            </w:r>
          </w:p>
        </w:tc>
      </w:tr>
      <w:tr w:rsidR="00DA6A89" w:rsidRPr="002A476F" w:rsidTr="00814CC7">
        <w:tc>
          <w:tcPr>
            <w:tcW w:w="7087" w:type="dxa"/>
            <w:tcMar>
              <w:top w:w="57" w:type="dxa"/>
              <w:bottom w:w="57" w:type="dxa"/>
            </w:tcMar>
          </w:tcPr>
          <w:p w:rsidR="00DA6A89" w:rsidRPr="002A476F" w:rsidRDefault="00DA6A89" w:rsidP="008912FB">
            <w:pPr>
              <w:spacing w:after="120" w:line="276" w:lineRule="auto"/>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2A476F" w:rsidRDefault="00DA6A89" w:rsidP="008912FB">
            <w:pPr>
              <w:spacing w:line="276" w:lineRule="auto"/>
              <w:rPr>
                <w:rFonts w:ascii="Arial" w:hAnsi="Arial" w:cs="Arial"/>
                <w:sz w:val="22"/>
                <w:szCs w:val="22"/>
              </w:rPr>
            </w:pPr>
          </w:p>
        </w:tc>
      </w:tr>
    </w:tbl>
    <w:p w:rsidR="00DA6A89" w:rsidRPr="002A476F" w:rsidRDefault="00DA6A89" w:rsidP="008912FB">
      <w:pPr>
        <w:tabs>
          <w:tab w:val="left" w:pos="360"/>
          <w:tab w:val="left" w:pos="1080"/>
        </w:tabs>
        <w:spacing w:line="276" w:lineRule="auto"/>
        <w:rPr>
          <w:rFonts w:ascii="Arial" w:hAnsi="Arial" w:cs="Arial"/>
          <w:b/>
          <w:sz w:val="22"/>
          <w:szCs w:val="22"/>
        </w:rPr>
      </w:pPr>
    </w:p>
    <w:p w:rsidR="00814CC7" w:rsidRPr="002A476F" w:rsidRDefault="00814CC7" w:rsidP="008912FB">
      <w:pPr>
        <w:tabs>
          <w:tab w:val="left" w:pos="360"/>
          <w:tab w:val="left" w:pos="1080"/>
        </w:tabs>
        <w:spacing w:line="276" w:lineRule="auto"/>
        <w:rPr>
          <w:rFonts w:ascii="Arial" w:hAnsi="Arial" w:cs="Arial"/>
          <w:b/>
          <w:sz w:val="22"/>
          <w:szCs w:val="22"/>
        </w:rPr>
      </w:pPr>
    </w:p>
    <w:p w:rsidR="002D6797" w:rsidRPr="00F6308F" w:rsidRDefault="002D6797" w:rsidP="00995608">
      <w:pPr>
        <w:tabs>
          <w:tab w:val="left" w:pos="360"/>
        </w:tabs>
        <w:ind w:left="1080"/>
        <w:rPr>
          <w:rFonts w:ascii="Arial" w:hAnsi="Arial" w:cs="Arial"/>
          <w:sz w:val="22"/>
          <w:szCs w:val="22"/>
        </w:rPr>
        <w:sectPr w:rsidR="002D6797" w:rsidRPr="00F6308F">
          <w:pgSz w:w="16838" w:h="11906" w:orient="landscape"/>
          <w:pgMar w:top="899" w:right="1361" w:bottom="899" w:left="1361" w:header="709" w:footer="528" w:gutter="0"/>
          <w:cols w:space="708"/>
          <w:docGrid w:linePitch="360"/>
        </w:sectPr>
      </w:pPr>
    </w:p>
    <w:p w:rsidR="00A30359" w:rsidRPr="00C3049E" w:rsidRDefault="00A30359" w:rsidP="00995608">
      <w:pPr>
        <w:tabs>
          <w:tab w:val="left" w:pos="360"/>
        </w:tabs>
        <w:jc w:val="center"/>
        <w:rPr>
          <w:rFonts w:ascii="Arial" w:hAnsi="Arial" w:cs="Arial"/>
          <w:b/>
          <w:bCs/>
          <w:noProof/>
          <w:sz w:val="22"/>
          <w:szCs w:val="22"/>
        </w:rPr>
      </w:pPr>
      <w:bookmarkStart w:id="3" w:name="_Toc316301052"/>
      <w:r w:rsidRPr="00C3049E">
        <w:rPr>
          <w:rFonts w:ascii="Arial" w:hAnsi="Arial" w:cs="Arial"/>
          <w:b/>
          <w:bCs/>
          <w:noProof/>
          <w:sz w:val="22"/>
          <w:szCs w:val="22"/>
        </w:rPr>
        <w:lastRenderedPageBreak/>
        <w:t xml:space="preserve">The Department of Sustainability, Environment, Water, Population and Communities’ </w:t>
      </w:r>
      <w:r w:rsidR="00A8619B">
        <w:rPr>
          <w:rFonts w:ascii="Arial" w:hAnsi="Arial" w:cs="Arial"/>
          <w:b/>
          <w:bCs/>
          <w:noProof/>
          <w:sz w:val="22"/>
          <w:szCs w:val="22"/>
        </w:rPr>
        <w:t>final</w:t>
      </w:r>
      <w:r w:rsidR="000330DD" w:rsidRPr="00C3049E">
        <w:rPr>
          <w:rFonts w:ascii="Arial" w:hAnsi="Arial" w:cs="Arial"/>
          <w:b/>
          <w:bCs/>
          <w:noProof/>
          <w:sz w:val="22"/>
          <w:szCs w:val="22"/>
        </w:rPr>
        <w:t xml:space="preserve"> </w:t>
      </w:r>
      <w:r>
        <w:rPr>
          <w:rFonts w:ascii="Arial" w:hAnsi="Arial" w:cs="Arial"/>
          <w:b/>
          <w:bCs/>
          <w:noProof/>
          <w:sz w:val="22"/>
          <w:szCs w:val="22"/>
        </w:rPr>
        <w:t xml:space="preserve">conditions and </w:t>
      </w:r>
      <w:r w:rsidRPr="002A0C4D">
        <w:rPr>
          <w:rFonts w:ascii="Arial" w:hAnsi="Arial" w:cs="Arial"/>
          <w:b/>
          <w:bCs/>
          <w:noProof/>
          <w:sz w:val="22"/>
          <w:szCs w:val="22"/>
        </w:rPr>
        <w:t xml:space="preserve">recommendations </w:t>
      </w:r>
      <w:r w:rsidRPr="00C3049E">
        <w:rPr>
          <w:rFonts w:ascii="Arial" w:hAnsi="Arial" w:cs="Arial"/>
          <w:b/>
          <w:bCs/>
          <w:noProof/>
          <w:sz w:val="22"/>
          <w:szCs w:val="22"/>
        </w:rPr>
        <w:t xml:space="preserve">to </w:t>
      </w:r>
      <w:r>
        <w:rPr>
          <w:rFonts w:ascii="Arial" w:hAnsi="Arial" w:cs="Arial"/>
          <w:b/>
          <w:bCs/>
          <w:noProof/>
          <w:sz w:val="22"/>
          <w:szCs w:val="22"/>
        </w:rPr>
        <w:t>the Western Australian Department of Fisheries</w:t>
      </w:r>
      <w:r w:rsidRPr="00C3049E">
        <w:rPr>
          <w:rFonts w:ascii="Arial" w:hAnsi="Arial" w:cs="Arial"/>
          <w:b/>
          <w:bCs/>
          <w:noProof/>
          <w:sz w:val="22"/>
          <w:szCs w:val="22"/>
        </w:rPr>
        <w:t xml:space="preserve"> for the </w:t>
      </w:r>
      <w:r>
        <w:rPr>
          <w:rFonts w:ascii="Arial" w:hAnsi="Arial" w:cs="Arial"/>
          <w:b/>
          <w:bCs/>
          <w:noProof/>
          <w:sz w:val="22"/>
          <w:szCs w:val="22"/>
        </w:rPr>
        <w:t>WA South Coast Trawl Fishery</w:t>
      </w:r>
    </w:p>
    <w:p w:rsidR="00A30359" w:rsidRPr="00C3049E" w:rsidRDefault="00A30359" w:rsidP="00A30359">
      <w:pPr>
        <w:tabs>
          <w:tab w:val="left" w:pos="360"/>
        </w:tabs>
        <w:jc w:val="center"/>
        <w:rPr>
          <w:rFonts w:ascii="Arial" w:hAnsi="Arial" w:cs="Arial"/>
          <w:noProof/>
          <w:sz w:val="22"/>
          <w:szCs w:val="22"/>
        </w:rPr>
      </w:pPr>
    </w:p>
    <w:bookmarkEnd w:id="3"/>
    <w:p w:rsidR="0024193C" w:rsidRDefault="0024193C" w:rsidP="0024193C">
      <w:pPr>
        <w:pStyle w:val="PlainText"/>
        <w:rPr>
          <w:rFonts w:ascii="Arial" w:hAnsi="Arial" w:cs="Arial"/>
          <w:sz w:val="22"/>
          <w:szCs w:val="22"/>
        </w:rPr>
      </w:pPr>
      <w:r w:rsidRPr="00C3049E">
        <w:rPr>
          <w:rFonts w:ascii="Arial" w:hAnsi="Arial" w:cs="Arial"/>
          <w:sz w:val="22"/>
          <w:szCs w:val="22"/>
        </w:rPr>
        <w:t xml:space="preserve">The material submitted by </w:t>
      </w:r>
      <w:r>
        <w:rPr>
          <w:rFonts w:ascii="Arial" w:hAnsi="Arial" w:cs="Arial"/>
          <w:sz w:val="22"/>
          <w:szCs w:val="22"/>
        </w:rPr>
        <w:t>the Western Australian Department of Fisheries</w:t>
      </w:r>
      <w:r w:rsidRPr="00C3049E">
        <w:rPr>
          <w:rFonts w:ascii="Arial" w:hAnsi="Arial" w:cs="Arial"/>
          <w:sz w:val="22"/>
          <w:szCs w:val="22"/>
        </w:rPr>
        <w:t xml:space="preserve"> demonstrates that the management arrangements for the </w:t>
      </w:r>
      <w:r>
        <w:rPr>
          <w:rFonts w:ascii="Arial" w:hAnsi="Arial" w:cs="Arial"/>
          <w:sz w:val="22"/>
          <w:szCs w:val="22"/>
        </w:rPr>
        <w:t>Western Australian South Coast Trawl Fishery</w:t>
      </w:r>
      <w:r w:rsidRPr="00C3049E">
        <w:rPr>
          <w:rFonts w:ascii="Arial" w:hAnsi="Arial" w:cs="Arial"/>
          <w:sz w:val="22"/>
          <w:szCs w:val="22"/>
        </w:rPr>
        <w:t xml:space="preserve"> meet most of the requirements of the Australian Government </w:t>
      </w:r>
      <w:r>
        <w:rPr>
          <w:rFonts w:ascii="Arial" w:hAnsi="Arial" w:cs="Arial"/>
          <w:sz w:val="22"/>
          <w:szCs w:val="22"/>
        </w:rPr>
        <w:t>‘</w:t>
      </w:r>
      <w:r w:rsidRPr="00C3049E">
        <w:rPr>
          <w:rFonts w:ascii="Arial" w:hAnsi="Arial" w:cs="Arial"/>
          <w:sz w:val="22"/>
          <w:szCs w:val="22"/>
        </w:rPr>
        <w:t>Guidelines for the Ecologically Sustainable Management of Fisheries - 2nd </w:t>
      </w:r>
      <w:r>
        <w:rPr>
          <w:rFonts w:ascii="Arial" w:hAnsi="Arial" w:cs="Arial"/>
          <w:sz w:val="22"/>
          <w:szCs w:val="22"/>
        </w:rPr>
        <w:t>E</w:t>
      </w:r>
      <w:r w:rsidRPr="00C3049E">
        <w:rPr>
          <w:rFonts w:ascii="Arial" w:hAnsi="Arial" w:cs="Arial"/>
          <w:sz w:val="22"/>
          <w:szCs w:val="22"/>
        </w:rPr>
        <w:t>dition</w:t>
      </w:r>
      <w:r>
        <w:rPr>
          <w:rFonts w:ascii="Arial" w:hAnsi="Arial" w:cs="Arial"/>
          <w:sz w:val="22"/>
          <w:szCs w:val="22"/>
        </w:rPr>
        <w:t>’ (the Guidelines)</w:t>
      </w:r>
      <w:r w:rsidRPr="00C3049E">
        <w:rPr>
          <w:rFonts w:ascii="Arial" w:hAnsi="Arial" w:cs="Arial"/>
          <w:sz w:val="22"/>
          <w:szCs w:val="22"/>
        </w:rPr>
        <w:t xml:space="preserve">.  </w:t>
      </w:r>
    </w:p>
    <w:p w:rsidR="0024193C" w:rsidRPr="00C3049E" w:rsidRDefault="0024193C" w:rsidP="0024193C">
      <w:pPr>
        <w:pStyle w:val="Footer"/>
        <w:tabs>
          <w:tab w:val="clear" w:pos="4320"/>
          <w:tab w:val="clear" w:pos="8640"/>
        </w:tabs>
        <w:rPr>
          <w:rFonts w:ascii="Arial" w:hAnsi="Arial" w:cs="Arial"/>
          <w:sz w:val="22"/>
          <w:szCs w:val="22"/>
        </w:rPr>
      </w:pPr>
    </w:p>
    <w:p w:rsidR="0024193C" w:rsidRDefault="0024193C" w:rsidP="0024193C">
      <w:pPr>
        <w:rPr>
          <w:rFonts w:ascii="Arial" w:hAnsi="Arial" w:cs="Arial"/>
          <w:b/>
          <w:noProof/>
          <w:sz w:val="22"/>
          <w:szCs w:val="22"/>
        </w:rPr>
      </w:pPr>
      <w:r w:rsidRPr="00C3049E">
        <w:rPr>
          <w:rFonts w:ascii="Arial" w:hAnsi="Arial" w:cs="Arial"/>
          <w:b/>
          <w:noProof/>
          <w:sz w:val="22"/>
          <w:szCs w:val="22"/>
        </w:rPr>
        <w:t>Stock Status</w:t>
      </w:r>
    </w:p>
    <w:p w:rsidR="0024193C" w:rsidRDefault="0024193C" w:rsidP="0024193C">
      <w:pPr>
        <w:rPr>
          <w:rFonts w:ascii="Arial" w:hAnsi="Arial" w:cs="Arial"/>
          <w:noProof/>
          <w:sz w:val="22"/>
          <w:szCs w:val="22"/>
        </w:rPr>
      </w:pPr>
      <w:r w:rsidRPr="003165F2">
        <w:rPr>
          <w:rFonts w:ascii="Arial" w:hAnsi="Arial" w:cs="Arial"/>
          <w:noProof/>
          <w:sz w:val="22"/>
          <w:szCs w:val="22"/>
        </w:rPr>
        <w:t xml:space="preserve">According to the </w:t>
      </w:r>
      <w:r w:rsidR="008126B6">
        <w:rPr>
          <w:rFonts w:ascii="Arial" w:hAnsi="Arial" w:cs="Arial"/>
          <w:noProof/>
          <w:sz w:val="22"/>
          <w:szCs w:val="22"/>
        </w:rPr>
        <w:t>‘</w:t>
      </w:r>
      <w:r w:rsidR="00765094" w:rsidRPr="00765094">
        <w:rPr>
          <w:rFonts w:ascii="Arial" w:hAnsi="Arial" w:cs="Arial"/>
          <w:noProof/>
          <w:sz w:val="22"/>
          <w:szCs w:val="22"/>
        </w:rPr>
        <w:t>Status reports of the fisheries and aquatic resources of Western Australia 2011/12</w:t>
      </w:r>
      <w:r w:rsidR="008126B6">
        <w:rPr>
          <w:rFonts w:ascii="Arial" w:hAnsi="Arial" w:cs="Arial"/>
          <w:noProof/>
          <w:sz w:val="22"/>
          <w:szCs w:val="22"/>
        </w:rPr>
        <w:t>’</w:t>
      </w:r>
      <w:r w:rsidRPr="008126B6">
        <w:rPr>
          <w:rFonts w:ascii="Arial" w:hAnsi="Arial" w:cs="Arial"/>
          <w:noProof/>
          <w:sz w:val="22"/>
          <w:szCs w:val="22"/>
        </w:rPr>
        <w:t>,</w:t>
      </w:r>
      <w:r w:rsidRPr="003165F2">
        <w:rPr>
          <w:rFonts w:ascii="Arial" w:hAnsi="Arial" w:cs="Arial"/>
          <w:noProof/>
          <w:sz w:val="22"/>
          <w:szCs w:val="22"/>
        </w:rPr>
        <w:t xml:space="preserve"> the</w:t>
      </w:r>
      <w:r w:rsidRPr="00656889">
        <w:rPr>
          <w:rFonts w:ascii="Arial" w:hAnsi="Arial" w:cs="Arial"/>
          <w:noProof/>
          <w:sz w:val="22"/>
          <w:szCs w:val="22"/>
        </w:rPr>
        <w:t xml:space="preserve"> target </w:t>
      </w:r>
      <w:r>
        <w:rPr>
          <w:rFonts w:ascii="Arial" w:hAnsi="Arial" w:cs="Arial"/>
          <w:noProof/>
          <w:sz w:val="22"/>
          <w:szCs w:val="22"/>
        </w:rPr>
        <w:t xml:space="preserve">scallop </w:t>
      </w:r>
      <w:r w:rsidRPr="00656889">
        <w:rPr>
          <w:rFonts w:ascii="Arial" w:hAnsi="Arial" w:cs="Arial"/>
          <w:noProof/>
          <w:sz w:val="22"/>
          <w:szCs w:val="22"/>
        </w:rPr>
        <w:t xml:space="preserve">stocks have </w:t>
      </w:r>
      <w:r>
        <w:rPr>
          <w:rFonts w:ascii="Arial" w:hAnsi="Arial" w:cs="Arial"/>
          <w:noProof/>
          <w:sz w:val="22"/>
          <w:szCs w:val="22"/>
        </w:rPr>
        <w:t>been assessed to be 'adequate’.</w:t>
      </w:r>
      <w:r w:rsidRPr="00656889">
        <w:rPr>
          <w:rFonts w:ascii="Arial" w:hAnsi="Arial" w:cs="Arial"/>
          <w:noProof/>
          <w:sz w:val="22"/>
          <w:szCs w:val="22"/>
        </w:rPr>
        <w:t xml:space="preserve"> This assessment indicates that annual variations in recruitment to the parental biomass are due to environmental impacts, rather than fishing pressure.</w:t>
      </w:r>
      <w:r w:rsidDel="00656889">
        <w:rPr>
          <w:rFonts w:ascii="Arial" w:hAnsi="Arial" w:cs="Arial"/>
          <w:noProof/>
          <w:sz w:val="22"/>
          <w:szCs w:val="22"/>
        </w:rPr>
        <w:t xml:space="preserve"> </w:t>
      </w:r>
    </w:p>
    <w:p w:rsidR="0024193C" w:rsidRDefault="0024193C" w:rsidP="0024193C">
      <w:pPr>
        <w:rPr>
          <w:rFonts w:ascii="Arial" w:hAnsi="Arial" w:cs="Arial"/>
          <w:noProof/>
          <w:sz w:val="22"/>
          <w:szCs w:val="22"/>
        </w:rPr>
      </w:pPr>
    </w:p>
    <w:p w:rsidR="0024193C" w:rsidRPr="00904D7D" w:rsidRDefault="0024193C" w:rsidP="0024193C">
      <w:pPr>
        <w:pStyle w:val="ListBullet"/>
        <w:numPr>
          <w:ilvl w:val="0"/>
          <w:numId w:val="0"/>
        </w:numPr>
        <w:spacing w:after="200"/>
        <w:rPr>
          <w:rFonts w:ascii="Arial" w:hAnsi="Arial" w:cs="Arial"/>
          <w:sz w:val="22"/>
          <w:szCs w:val="22"/>
        </w:rPr>
      </w:pPr>
      <w:r>
        <w:rPr>
          <w:rFonts w:ascii="Arial" w:hAnsi="Arial" w:cs="Arial"/>
          <w:sz w:val="22"/>
          <w:szCs w:val="22"/>
        </w:rPr>
        <w:t xml:space="preserve">The number of operators in the fishery is restricted to four </w:t>
      </w:r>
      <w:r w:rsidRPr="007F6E14">
        <w:rPr>
          <w:rFonts w:ascii="Arial" w:hAnsi="Arial" w:cs="Arial"/>
          <w:sz w:val="22"/>
          <w:szCs w:val="22"/>
        </w:rPr>
        <w:t>and while the boundaries of the fishery cover a large section of the south coast, fishers generally operate over a small proportion of the licensed area, therefore the total area impacted by fishing is small</w:t>
      </w:r>
      <w:r>
        <w:rPr>
          <w:rFonts w:ascii="Arial" w:hAnsi="Arial" w:cs="Arial"/>
          <w:sz w:val="22"/>
          <w:szCs w:val="22"/>
        </w:rPr>
        <w:t>.</w:t>
      </w:r>
      <w:r>
        <w:rPr>
          <w:rFonts w:ascii="Arial" w:hAnsi="Arial" w:cs="Arial"/>
          <w:noProof/>
          <w:sz w:val="22"/>
          <w:szCs w:val="22"/>
        </w:rPr>
        <w:t xml:space="preserve"> </w:t>
      </w:r>
      <w:r w:rsidRPr="00904D7D">
        <w:rPr>
          <w:rFonts w:ascii="Arial" w:hAnsi="Arial" w:cs="Arial"/>
          <w:sz w:val="22"/>
          <w:szCs w:val="22"/>
        </w:rPr>
        <w:t>Management measures in place in the fisher</w:t>
      </w:r>
      <w:r>
        <w:rPr>
          <w:rFonts w:ascii="Arial" w:hAnsi="Arial" w:cs="Arial"/>
          <w:sz w:val="22"/>
          <w:szCs w:val="22"/>
        </w:rPr>
        <w:t>y</w:t>
      </w:r>
      <w:r w:rsidRPr="00904D7D">
        <w:rPr>
          <w:rFonts w:ascii="Arial" w:hAnsi="Arial" w:cs="Arial"/>
          <w:sz w:val="22"/>
          <w:szCs w:val="22"/>
        </w:rPr>
        <w:t xml:space="preserve"> include: </w:t>
      </w:r>
    </w:p>
    <w:p w:rsidR="0024193C" w:rsidRDefault="0024193C" w:rsidP="0024193C">
      <w:pPr>
        <w:pStyle w:val="ListNumber"/>
        <w:numPr>
          <w:ilvl w:val="0"/>
          <w:numId w:val="38"/>
        </w:numPr>
        <w:spacing w:after="100" w:afterAutospacing="1"/>
        <w:contextualSpacing w:val="0"/>
        <w:rPr>
          <w:rFonts w:ascii="Arial" w:hAnsi="Arial" w:cs="Arial"/>
          <w:snapToGrid w:val="0"/>
          <w:sz w:val="22"/>
          <w:szCs w:val="22"/>
        </w:rPr>
      </w:pPr>
      <w:r>
        <w:rPr>
          <w:rFonts w:ascii="Arial" w:hAnsi="Arial" w:cs="Arial"/>
          <w:snapToGrid w:val="0"/>
          <w:sz w:val="22"/>
          <w:szCs w:val="22"/>
        </w:rPr>
        <w:t xml:space="preserve">limited entry </w:t>
      </w:r>
    </w:p>
    <w:p w:rsidR="0024193C" w:rsidRDefault="0024193C" w:rsidP="0024193C">
      <w:pPr>
        <w:pStyle w:val="ListNumber"/>
        <w:numPr>
          <w:ilvl w:val="0"/>
          <w:numId w:val="38"/>
        </w:numPr>
        <w:spacing w:after="100" w:afterAutospacing="1"/>
        <w:contextualSpacing w:val="0"/>
        <w:rPr>
          <w:rFonts w:ascii="Arial" w:hAnsi="Arial" w:cs="Arial"/>
          <w:snapToGrid w:val="0"/>
          <w:sz w:val="22"/>
          <w:szCs w:val="22"/>
        </w:rPr>
      </w:pPr>
      <w:r w:rsidRPr="007F6E14">
        <w:rPr>
          <w:rFonts w:ascii="Arial" w:hAnsi="Arial" w:cs="Arial"/>
          <w:snapToGrid w:val="0"/>
          <w:sz w:val="22"/>
          <w:szCs w:val="22"/>
        </w:rPr>
        <w:t>input controls including headrope length</w:t>
      </w:r>
      <w:r>
        <w:rPr>
          <w:rFonts w:ascii="Arial" w:hAnsi="Arial" w:cs="Arial"/>
          <w:snapToGrid w:val="0"/>
          <w:sz w:val="22"/>
          <w:szCs w:val="22"/>
        </w:rPr>
        <w:t xml:space="preserve">, </w:t>
      </w:r>
      <w:r w:rsidRPr="00B5419C">
        <w:rPr>
          <w:rFonts w:ascii="Arial" w:hAnsi="Arial" w:cs="Arial"/>
          <w:snapToGrid w:val="0"/>
          <w:sz w:val="22"/>
          <w:szCs w:val="22"/>
        </w:rPr>
        <w:t xml:space="preserve">standardised nets and net mesh size  </w:t>
      </w:r>
    </w:p>
    <w:p w:rsidR="0024193C" w:rsidRPr="00B5419C" w:rsidRDefault="0024193C" w:rsidP="0024193C">
      <w:pPr>
        <w:pStyle w:val="ListNumber"/>
        <w:numPr>
          <w:ilvl w:val="0"/>
          <w:numId w:val="38"/>
        </w:numPr>
        <w:spacing w:after="100" w:afterAutospacing="1"/>
        <w:contextualSpacing w:val="0"/>
        <w:rPr>
          <w:rFonts w:ascii="Arial" w:hAnsi="Arial" w:cs="Arial"/>
          <w:snapToGrid w:val="0"/>
          <w:sz w:val="22"/>
          <w:szCs w:val="22"/>
        </w:rPr>
      </w:pPr>
      <w:r w:rsidRPr="00B5419C">
        <w:rPr>
          <w:rFonts w:ascii="Arial" w:hAnsi="Arial" w:cs="Arial"/>
          <w:snapToGrid w:val="0"/>
          <w:sz w:val="22"/>
          <w:szCs w:val="22"/>
        </w:rPr>
        <w:t xml:space="preserve">target catch rate level which if reached, closes the fishery </w:t>
      </w:r>
    </w:p>
    <w:p w:rsidR="0024193C" w:rsidRDefault="0024193C" w:rsidP="0024193C">
      <w:pPr>
        <w:pStyle w:val="ListNumber"/>
        <w:numPr>
          <w:ilvl w:val="0"/>
          <w:numId w:val="38"/>
        </w:numPr>
        <w:spacing w:after="100" w:afterAutospacing="1"/>
        <w:contextualSpacing w:val="0"/>
        <w:rPr>
          <w:rFonts w:ascii="Arial" w:hAnsi="Arial" w:cs="Arial"/>
          <w:snapToGrid w:val="0"/>
          <w:sz w:val="22"/>
          <w:szCs w:val="22"/>
        </w:rPr>
      </w:pPr>
      <w:r w:rsidRPr="00B5419C">
        <w:rPr>
          <w:rFonts w:ascii="Arial" w:hAnsi="Arial" w:cs="Arial"/>
          <w:snapToGrid w:val="0"/>
          <w:sz w:val="22"/>
          <w:szCs w:val="22"/>
        </w:rPr>
        <w:t xml:space="preserve">an </w:t>
      </w:r>
      <w:r>
        <w:rPr>
          <w:rFonts w:ascii="Arial" w:hAnsi="Arial" w:cs="Arial"/>
          <w:snapToGrid w:val="0"/>
          <w:sz w:val="22"/>
          <w:szCs w:val="22"/>
        </w:rPr>
        <w:t>i</w:t>
      </w:r>
      <w:r w:rsidRPr="00B5419C">
        <w:rPr>
          <w:rFonts w:ascii="Arial" w:hAnsi="Arial" w:cs="Arial"/>
          <w:snapToGrid w:val="0"/>
          <w:sz w:val="22"/>
          <w:szCs w:val="22"/>
        </w:rPr>
        <w:t xml:space="preserve">ndustry crew limit of 8 for the </w:t>
      </w:r>
      <w:r>
        <w:rPr>
          <w:rFonts w:ascii="Arial" w:hAnsi="Arial" w:cs="Arial"/>
          <w:snapToGrid w:val="0"/>
          <w:sz w:val="22"/>
          <w:szCs w:val="22"/>
        </w:rPr>
        <w:t xml:space="preserve">2013 season </w:t>
      </w:r>
    </w:p>
    <w:p w:rsidR="0024193C" w:rsidRPr="00DD03C3" w:rsidRDefault="0024193C" w:rsidP="0024193C">
      <w:pPr>
        <w:pStyle w:val="ListNumber"/>
        <w:numPr>
          <w:ilvl w:val="0"/>
          <w:numId w:val="38"/>
        </w:numPr>
        <w:spacing w:after="100" w:afterAutospacing="1"/>
        <w:contextualSpacing w:val="0"/>
        <w:rPr>
          <w:rFonts w:ascii="Arial" w:hAnsi="Arial" w:cs="Arial"/>
          <w:snapToGrid w:val="0"/>
          <w:sz w:val="22"/>
          <w:szCs w:val="22"/>
        </w:rPr>
      </w:pPr>
      <w:r w:rsidRPr="00DD03C3">
        <w:rPr>
          <w:rFonts w:ascii="Arial" w:hAnsi="Arial" w:cs="Arial"/>
          <w:snapToGrid w:val="0"/>
          <w:sz w:val="22"/>
          <w:szCs w:val="22"/>
        </w:rPr>
        <w:t>seasonal and area closures, and</w:t>
      </w:r>
    </w:p>
    <w:p w:rsidR="0024193C" w:rsidRDefault="0024193C" w:rsidP="0024193C">
      <w:pPr>
        <w:numPr>
          <w:ilvl w:val="0"/>
          <w:numId w:val="38"/>
        </w:numPr>
        <w:spacing w:after="100" w:afterAutospacing="1"/>
        <w:rPr>
          <w:rFonts w:ascii="Arial" w:hAnsi="Arial" w:cs="Arial"/>
          <w:sz w:val="22"/>
          <w:szCs w:val="22"/>
        </w:rPr>
      </w:pPr>
      <w:r w:rsidRPr="00DD03C3">
        <w:rPr>
          <w:rFonts w:ascii="Arial" w:hAnsi="Arial" w:cs="Arial"/>
          <w:snapToGrid w:val="0"/>
          <w:sz w:val="22"/>
          <w:szCs w:val="22"/>
        </w:rPr>
        <w:t>mandatory use of bycatc</w:t>
      </w:r>
      <w:r w:rsidRPr="00CB026C">
        <w:rPr>
          <w:rFonts w:ascii="Arial" w:hAnsi="Arial" w:cs="Arial"/>
          <w:sz w:val="22"/>
          <w:szCs w:val="22"/>
        </w:rPr>
        <w:t>h reduction devices</w:t>
      </w:r>
      <w:r>
        <w:rPr>
          <w:rFonts w:ascii="Arial" w:hAnsi="Arial" w:cs="Arial"/>
          <w:sz w:val="22"/>
          <w:szCs w:val="22"/>
        </w:rPr>
        <w:t xml:space="preserve">. </w:t>
      </w:r>
    </w:p>
    <w:p w:rsidR="0024193C" w:rsidRPr="00B32270" w:rsidRDefault="0024193C" w:rsidP="0024193C">
      <w:pPr>
        <w:adjustRightInd w:val="0"/>
        <w:spacing w:after="200"/>
        <w:rPr>
          <w:rFonts w:ascii="Arial" w:hAnsi="Arial" w:cs="Arial"/>
          <w:noProof/>
          <w:sz w:val="22"/>
          <w:szCs w:val="22"/>
        </w:rPr>
      </w:pPr>
      <w:r>
        <w:rPr>
          <w:rFonts w:ascii="Arial" w:hAnsi="Arial" w:cs="Arial"/>
          <w:noProof/>
          <w:sz w:val="22"/>
          <w:szCs w:val="22"/>
        </w:rPr>
        <w:t xml:space="preserve">The department </w:t>
      </w:r>
      <w:r w:rsidRPr="00CB026C">
        <w:rPr>
          <w:rFonts w:ascii="Arial" w:hAnsi="Arial" w:cs="Arial"/>
          <w:noProof/>
          <w:sz w:val="22"/>
          <w:szCs w:val="22"/>
        </w:rPr>
        <w:t xml:space="preserve">considers that the range of management measures is sufficient to ensure that </w:t>
      </w:r>
      <w:r w:rsidRPr="007F6E14">
        <w:rPr>
          <w:rFonts w:ascii="Arial" w:hAnsi="Arial" w:cs="Arial"/>
          <w:noProof/>
          <w:sz w:val="22"/>
          <w:szCs w:val="22"/>
        </w:rPr>
        <w:t xml:space="preserve">commercial scallop fishing by trawling is undertaken </w:t>
      </w:r>
      <w:r w:rsidRPr="00CB026C">
        <w:rPr>
          <w:rFonts w:ascii="Arial" w:hAnsi="Arial" w:cs="Arial"/>
          <w:noProof/>
          <w:sz w:val="22"/>
          <w:szCs w:val="22"/>
        </w:rPr>
        <w:t>in a manner that does not lead to over-fishing and that stock</w:t>
      </w:r>
      <w:r>
        <w:rPr>
          <w:rFonts w:ascii="Arial" w:hAnsi="Arial" w:cs="Arial"/>
          <w:noProof/>
          <w:sz w:val="22"/>
          <w:szCs w:val="22"/>
        </w:rPr>
        <w:t xml:space="preserve">s are not currently overfished. </w:t>
      </w:r>
    </w:p>
    <w:p w:rsidR="0024193C" w:rsidRPr="00C3049E" w:rsidRDefault="0024193C" w:rsidP="0024193C">
      <w:pPr>
        <w:rPr>
          <w:rFonts w:ascii="Arial" w:hAnsi="Arial" w:cs="Arial"/>
          <w:i/>
          <w:noProof/>
          <w:color w:val="4F81BD"/>
          <w:sz w:val="22"/>
          <w:szCs w:val="22"/>
        </w:rPr>
      </w:pPr>
      <w:r w:rsidRPr="00C3049E">
        <w:rPr>
          <w:rFonts w:ascii="Arial" w:hAnsi="Arial" w:cs="Arial"/>
          <w:b/>
          <w:noProof/>
          <w:sz w:val="22"/>
          <w:szCs w:val="22"/>
        </w:rPr>
        <w:t>Ecosystem Impacts</w:t>
      </w:r>
      <w:r>
        <w:rPr>
          <w:rFonts w:ascii="Arial" w:hAnsi="Arial" w:cs="Arial"/>
          <w:b/>
          <w:noProof/>
          <w:sz w:val="22"/>
          <w:szCs w:val="22"/>
        </w:rPr>
        <w:t xml:space="preserve"> </w:t>
      </w:r>
    </w:p>
    <w:p w:rsidR="0024193C" w:rsidRDefault="0024193C" w:rsidP="0024193C">
      <w:pPr>
        <w:spacing w:after="120"/>
        <w:rPr>
          <w:rFonts w:ascii="Arial" w:hAnsi="Arial" w:cs="Arial"/>
          <w:noProof/>
          <w:sz w:val="22"/>
          <w:szCs w:val="22"/>
        </w:rPr>
      </w:pPr>
      <w:r w:rsidRPr="00C3049E">
        <w:rPr>
          <w:rFonts w:ascii="Arial" w:hAnsi="Arial" w:cs="Arial"/>
          <w:noProof/>
          <w:sz w:val="22"/>
          <w:szCs w:val="22"/>
        </w:rPr>
        <w:t xml:space="preserve">Taking into account </w:t>
      </w:r>
      <w:r w:rsidR="009B2537">
        <w:rPr>
          <w:rFonts w:ascii="Arial" w:hAnsi="Arial" w:cs="Arial"/>
          <w:noProof/>
          <w:sz w:val="22"/>
          <w:szCs w:val="22"/>
        </w:rPr>
        <w:t xml:space="preserve">the </w:t>
      </w:r>
      <w:r w:rsidRPr="00C3049E">
        <w:rPr>
          <w:rFonts w:ascii="Arial" w:hAnsi="Arial" w:cs="Arial"/>
          <w:noProof/>
          <w:sz w:val="22"/>
          <w:szCs w:val="22"/>
        </w:rPr>
        <w:t xml:space="preserve">management measures </w:t>
      </w:r>
      <w:r>
        <w:rPr>
          <w:rFonts w:ascii="Arial" w:hAnsi="Arial" w:cs="Arial"/>
          <w:noProof/>
          <w:sz w:val="22"/>
          <w:szCs w:val="22"/>
        </w:rPr>
        <w:t xml:space="preserve">described above, </w:t>
      </w:r>
      <w:r w:rsidRPr="00C3049E">
        <w:rPr>
          <w:rFonts w:ascii="Arial" w:hAnsi="Arial" w:cs="Arial"/>
          <w:noProof/>
          <w:sz w:val="22"/>
          <w:szCs w:val="22"/>
        </w:rPr>
        <w:t xml:space="preserve">the department considers that the management regime for the </w:t>
      </w:r>
      <w:r>
        <w:rPr>
          <w:rFonts w:ascii="Arial" w:hAnsi="Arial" w:cs="Arial"/>
          <w:noProof/>
          <w:sz w:val="22"/>
          <w:szCs w:val="22"/>
        </w:rPr>
        <w:t>WA South Coast Trawl Fishery</w:t>
      </w:r>
      <w:r w:rsidRPr="00C3049E">
        <w:rPr>
          <w:rFonts w:ascii="Arial" w:hAnsi="Arial" w:cs="Arial"/>
          <w:sz w:val="22"/>
          <w:szCs w:val="22"/>
        </w:rPr>
        <w:t xml:space="preserve"> </w:t>
      </w:r>
      <w:r w:rsidRPr="00C3049E">
        <w:rPr>
          <w:rFonts w:ascii="Arial" w:hAnsi="Arial" w:cs="Arial"/>
          <w:noProof/>
          <w:sz w:val="22"/>
          <w:szCs w:val="22"/>
        </w:rPr>
        <w:t xml:space="preserve">provides </w:t>
      </w:r>
      <w:r w:rsidRPr="00C3049E">
        <w:rPr>
          <w:rFonts w:ascii="Arial" w:hAnsi="Arial" w:cs="Arial"/>
          <w:sz w:val="22"/>
          <w:szCs w:val="22"/>
        </w:rPr>
        <w:t>for fishing operations to be managed to minimise their impact on the structure, productivity, function and biological diversity of the ecosystem.</w:t>
      </w:r>
    </w:p>
    <w:p w:rsidR="0024193C" w:rsidRDefault="0024193C" w:rsidP="0024193C">
      <w:pPr>
        <w:spacing w:after="120"/>
        <w:rPr>
          <w:rFonts w:ascii="Arial" w:hAnsi="Arial" w:cs="Arial"/>
          <w:bCs/>
          <w:iCs/>
          <w:sz w:val="22"/>
          <w:szCs w:val="22"/>
        </w:rPr>
      </w:pPr>
      <w:r w:rsidRPr="003165F2">
        <w:rPr>
          <w:rFonts w:ascii="Arial" w:hAnsi="Arial" w:cs="Arial"/>
          <w:bCs/>
          <w:iCs/>
          <w:sz w:val="22"/>
          <w:szCs w:val="22"/>
        </w:rPr>
        <w:t>While the fishery is relatively well managed, the department has identified a number of risks and uncertainties that must be managed to ensure that impacts are minimised, including</w:t>
      </w:r>
      <w:r>
        <w:rPr>
          <w:rFonts w:ascii="Arial" w:hAnsi="Arial" w:cs="Arial"/>
          <w:bCs/>
          <w:iCs/>
          <w:sz w:val="22"/>
          <w:szCs w:val="22"/>
        </w:rPr>
        <w:t xml:space="preserve"> </w:t>
      </w:r>
      <w:r w:rsidRPr="003165F2">
        <w:rPr>
          <w:rFonts w:ascii="Arial" w:hAnsi="Arial" w:cs="Arial"/>
          <w:bCs/>
          <w:iCs/>
          <w:sz w:val="22"/>
          <w:szCs w:val="22"/>
        </w:rPr>
        <w:t>the need for appropriate management targets for take of scalefish</w:t>
      </w:r>
      <w:r>
        <w:rPr>
          <w:rFonts w:ascii="Arial" w:hAnsi="Arial" w:cs="Arial"/>
          <w:bCs/>
          <w:iCs/>
          <w:sz w:val="22"/>
          <w:szCs w:val="22"/>
        </w:rPr>
        <w:t>.</w:t>
      </w:r>
    </w:p>
    <w:p w:rsidR="0024193C" w:rsidRDefault="0024193C" w:rsidP="0024193C">
      <w:pPr>
        <w:spacing w:after="120"/>
        <w:rPr>
          <w:rFonts w:ascii="Arial" w:hAnsi="Arial" w:cs="Arial"/>
          <w:bCs/>
          <w:iCs/>
          <w:sz w:val="22"/>
          <w:szCs w:val="22"/>
        </w:rPr>
      </w:pPr>
      <w:r w:rsidRPr="00EC748A">
        <w:rPr>
          <w:rFonts w:ascii="Arial" w:hAnsi="Arial" w:cs="Arial"/>
          <w:sz w:val="22"/>
          <w:szCs w:val="22"/>
        </w:rPr>
        <w:t>The key challenges for this fishery will be</w:t>
      </w:r>
      <w:r>
        <w:rPr>
          <w:rFonts w:ascii="Arial" w:hAnsi="Arial" w:cs="Arial"/>
          <w:sz w:val="22"/>
          <w:szCs w:val="22"/>
        </w:rPr>
        <w:t xml:space="preserve"> </w:t>
      </w:r>
      <w:r w:rsidRPr="00EC748A">
        <w:rPr>
          <w:rFonts w:ascii="Arial" w:hAnsi="Arial" w:cs="Arial"/>
          <w:bCs/>
          <w:iCs/>
          <w:sz w:val="22"/>
          <w:szCs w:val="22"/>
        </w:rPr>
        <w:t>ensuring the Ecological Risk Assessment</w:t>
      </w:r>
      <w:r>
        <w:rPr>
          <w:rFonts w:ascii="Arial" w:hAnsi="Arial" w:cs="Arial"/>
          <w:bCs/>
          <w:iCs/>
          <w:sz w:val="22"/>
          <w:szCs w:val="22"/>
        </w:rPr>
        <w:t xml:space="preserve"> and</w:t>
      </w:r>
      <w:r w:rsidRPr="00EC748A">
        <w:rPr>
          <w:rFonts w:ascii="Arial" w:hAnsi="Arial" w:cs="Arial"/>
          <w:bCs/>
          <w:iCs/>
          <w:sz w:val="22"/>
          <w:szCs w:val="22"/>
        </w:rPr>
        <w:t xml:space="preserve"> </w:t>
      </w:r>
      <w:r>
        <w:rPr>
          <w:rFonts w:ascii="Arial" w:hAnsi="Arial" w:cs="Arial"/>
          <w:bCs/>
          <w:iCs/>
          <w:sz w:val="22"/>
          <w:szCs w:val="22"/>
        </w:rPr>
        <w:t xml:space="preserve">the Bycatch Action Plan matrix </w:t>
      </w:r>
      <w:r w:rsidRPr="00EC748A">
        <w:rPr>
          <w:rFonts w:ascii="Arial" w:hAnsi="Arial" w:cs="Arial"/>
          <w:bCs/>
          <w:iCs/>
          <w:sz w:val="22"/>
          <w:szCs w:val="22"/>
        </w:rPr>
        <w:t xml:space="preserve">for the fishery </w:t>
      </w:r>
      <w:r>
        <w:rPr>
          <w:rFonts w:ascii="Arial" w:hAnsi="Arial" w:cs="Arial"/>
          <w:bCs/>
          <w:iCs/>
          <w:sz w:val="22"/>
          <w:szCs w:val="22"/>
        </w:rPr>
        <w:t xml:space="preserve">appropriately </w:t>
      </w:r>
      <w:r w:rsidRPr="00EC748A">
        <w:rPr>
          <w:rFonts w:ascii="Arial" w:hAnsi="Arial" w:cs="Arial"/>
          <w:bCs/>
          <w:iCs/>
          <w:sz w:val="22"/>
          <w:szCs w:val="22"/>
        </w:rPr>
        <w:t>address any new risks</w:t>
      </w:r>
      <w:r>
        <w:rPr>
          <w:rFonts w:ascii="Arial" w:hAnsi="Arial" w:cs="Arial"/>
          <w:bCs/>
          <w:iCs/>
          <w:sz w:val="22"/>
          <w:szCs w:val="22"/>
        </w:rPr>
        <w:t>, ensuring adequate monitoring</w:t>
      </w:r>
      <w:r w:rsidRPr="00EC748A">
        <w:rPr>
          <w:rFonts w:ascii="Arial" w:hAnsi="Arial" w:cs="Arial"/>
          <w:bCs/>
          <w:iCs/>
          <w:sz w:val="22"/>
          <w:szCs w:val="22"/>
        </w:rPr>
        <w:t xml:space="preserve"> for </w:t>
      </w:r>
      <w:r>
        <w:rPr>
          <w:rFonts w:ascii="Arial" w:hAnsi="Arial" w:cs="Arial"/>
          <w:bCs/>
          <w:iCs/>
          <w:sz w:val="22"/>
          <w:szCs w:val="22"/>
        </w:rPr>
        <w:t>bycatch and protected species, and i</w:t>
      </w:r>
      <w:r w:rsidRPr="00EC748A">
        <w:rPr>
          <w:rFonts w:ascii="Arial" w:hAnsi="Arial" w:cs="Arial"/>
          <w:bCs/>
          <w:iCs/>
          <w:sz w:val="22"/>
          <w:szCs w:val="22"/>
        </w:rPr>
        <w:t xml:space="preserve">nvestigating </w:t>
      </w:r>
      <w:r>
        <w:rPr>
          <w:rFonts w:ascii="Arial" w:hAnsi="Arial" w:cs="Arial"/>
          <w:bCs/>
          <w:iCs/>
          <w:sz w:val="22"/>
          <w:szCs w:val="22"/>
        </w:rPr>
        <w:t>causes for</w:t>
      </w:r>
      <w:r w:rsidRPr="00EC748A">
        <w:rPr>
          <w:rFonts w:ascii="Arial" w:hAnsi="Arial" w:cs="Arial"/>
          <w:bCs/>
          <w:iCs/>
          <w:sz w:val="22"/>
          <w:szCs w:val="22"/>
        </w:rPr>
        <w:t xml:space="preserve"> recruitment </w:t>
      </w:r>
      <w:r>
        <w:rPr>
          <w:rFonts w:ascii="Arial" w:hAnsi="Arial" w:cs="Arial"/>
          <w:bCs/>
          <w:iCs/>
          <w:sz w:val="22"/>
          <w:szCs w:val="22"/>
        </w:rPr>
        <w:t xml:space="preserve">variability </w:t>
      </w:r>
      <w:r w:rsidRPr="00EC748A">
        <w:rPr>
          <w:rFonts w:ascii="Arial" w:hAnsi="Arial" w:cs="Arial"/>
          <w:bCs/>
          <w:iCs/>
          <w:sz w:val="22"/>
          <w:szCs w:val="22"/>
        </w:rPr>
        <w:t xml:space="preserve">of </w:t>
      </w:r>
      <w:r>
        <w:rPr>
          <w:rFonts w:ascii="Arial" w:hAnsi="Arial" w:cs="Arial"/>
          <w:bCs/>
          <w:iCs/>
          <w:sz w:val="22"/>
          <w:szCs w:val="22"/>
        </w:rPr>
        <w:t>the target stock.</w:t>
      </w:r>
    </w:p>
    <w:p w:rsidR="0024193C" w:rsidRPr="00817278" w:rsidRDefault="0024193C" w:rsidP="0024193C">
      <w:pPr>
        <w:spacing w:after="120"/>
        <w:rPr>
          <w:rFonts w:ascii="Arial" w:hAnsi="Arial" w:cs="Arial"/>
          <w:strike/>
          <w:color w:val="C0504D"/>
          <w:sz w:val="22"/>
          <w:szCs w:val="22"/>
        </w:rPr>
      </w:pPr>
      <w:r w:rsidRPr="00C3049E">
        <w:rPr>
          <w:rFonts w:ascii="Arial" w:hAnsi="Arial" w:cs="Arial"/>
          <w:sz w:val="22"/>
          <w:szCs w:val="22"/>
        </w:rPr>
        <w:t xml:space="preserve">The department considers that, until it can be demonstrated that these issues have been adequately addressed, declaration of the harvest operations of the </w:t>
      </w:r>
      <w:r>
        <w:rPr>
          <w:rFonts w:ascii="Arial" w:hAnsi="Arial" w:cs="Arial"/>
          <w:sz w:val="22"/>
          <w:szCs w:val="22"/>
        </w:rPr>
        <w:t xml:space="preserve">WA South Coast Trawl Fishery </w:t>
      </w:r>
      <w:r w:rsidRPr="00C3049E">
        <w:rPr>
          <w:rFonts w:ascii="Arial" w:hAnsi="Arial" w:cs="Arial"/>
          <w:sz w:val="22"/>
          <w:szCs w:val="22"/>
        </w:rPr>
        <w:t xml:space="preserve">as an approved wildlife trade operation for </w:t>
      </w:r>
      <w:r w:rsidRPr="00D54217">
        <w:rPr>
          <w:rFonts w:ascii="Arial" w:hAnsi="Arial" w:cs="Arial"/>
          <w:sz w:val="22"/>
          <w:szCs w:val="22"/>
        </w:rPr>
        <w:t>thre</w:t>
      </w:r>
      <w:r>
        <w:rPr>
          <w:rFonts w:ascii="Arial" w:hAnsi="Arial" w:cs="Arial"/>
          <w:sz w:val="22"/>
          <w:szCs w:val="22"/>
        </w:rPr>
        <w:t>e</w:t>
      </w:r>
      <w:r w:rsidRPr="00C3049E">
        <w:rPr>
          <w:rFonts w:ascii="Arial" w:hAnsi="Arial" w:cs="Arial"/>
          <w:sz w:val="22"/>
          <w:szCs w:val="22"/>
        </w:rPr>
        <w:t xml:space="preserve"> years, until </w:t>
      </w:r>
      <w:r w:rsidR="00AD203C">
        <w:rPr>
          <w:rFonts w:ascii="Arial" w:hAnsi="Arial" w:cs="Arial"/>
          <w:sz w:val="22"/>
          <w:szCs w:val="22"/>
        </w:rPr>
        <w:t>6 May </w:t>
      </w:r>
      <w:r w:rsidR="00995608">
        <w:rPr>
          <w:rFonts w:ascii="Arial" w:hAnsi="Arial" w:cs="Arial"/>
          <w:sz w:val="22"/>
          <w:szCs w:val="22"/>
        </w:rPr>
        <w:t>2016</w:t>
      </w:r>
      <w:r w:rsidRPr="00C3049E">
        <w:rPr>
          <w:rFonts w:ascii="Arial" w:hAnsi="Arial" w:cs="Arial"/>
          <w:sz w:val="22"/>
          <w:szCs w:val="22"/>
        </w:rPr>
        <w:t xml:space="preserve">, is appropriate. The department considers that the declaration should be subject to the conditions listed in Table 4. To contain and minimise the risks in the longer term the recommendations outlined in Table 4 have been made. </w:t>
      </w:r>
    </w:p>
    <w:p w:rsidR="0024193C" w:rsidRPr="00C3049E" w:rsidRDefault="0024193C" w:rsidP="0024193C">
      <w:pPr>
        <w:tabs>
          <w:tab w:val="left" w:pos="360"/>
        </w:tabs>
        <w:spacing w:after="120"/>
        <w:rPr>
          <w:rFonts w:ascii="Arial" w:hAnsi="Arial" w:cs="Arial"/>
          <w:sz w:val="22"/>
          <w:szCs w:val="22"/>
        </w:rPr>
      </w:pPr>
      <w:r w:rsidRPr="00C3049E">
        <w:rPr>
          <w:rFonts w:ascii="Arial" w:hAnsi="Arial" w:cs="Arial"/>
          <w:sz w:val="22"/>
          <w:szCs w:val="22"/>
        </w:rPr>
        <w:t xml:space="preserve">Unless a specific time frame is provided, each </w:t>
      </w:r>
      <w:r w:rsidRPr="00D54217">
        <w:rPr>
          <w:rFonts w:ascii="Arial" w:hAnsi="Arial" w:cs="Arial"/>
          <w:sz w:val="22"/>
          <w:szCs w:val="22"/>
        </w:rPr>
        <w:t>condition and recommendation</w:t>
      </w:r>
      <w:r w:rsidRPr="00C3049E">
        <w:rPr>
          <w:rFonts w:ascii="Arial" w:hAnsi="Arial" w:cs="Arial"/>
          <w:sz w:val="22"/>
          <w:szCs w:val="22"/>
        </w:rPr>
        <w:t xml:space="preserve"> must be addressed within the </w:t>
      </w:r>
      <w:r>
        <w:rPr>
          <w:rFonts w:ascii="Arial" w:hAnsi="Arial" w:cs="Arial"/>
          <w:sz w:val="22"/>
          <w:szCs w:val="22"/>
        </w:rPr>
        <w:t>period of the approved wildlife trade operation declaration for the fishery</w:t>
      </w:r>
      <w:r w:rsidRPr="00C3049E">
        <w:rPr>
          <w:rFonts w:ascii="Arial" w:hAnsi="Arial" w:cs="Arial"/>
          <w:sz w:val="22"/>
          <w:szCs w:val="22"/>
        </w:rPr>
        <w:t>.</w:t>
      </w:r>
    </w:p>
    <w:p w:rsidR="0024193C" w:rsidRPr="00C3049E" w:rsidRDefault="0024193C" w:rsidP="0024193C">
      <w:pPr>
        <w:rPr>
          <w:rFonts w:ascii="Arial" w:hAnsi="Arial" w:cs="Arial"/>
          <w:sz w:val="22"/>
          <w:szCs w:val="22"/>
        </w:rPr>
        <w:sectPr w:rsidR="0024193C" w:rsidRPr="00C3049E" w:rsidSect="00C90133">
          <w:footerReference w:type="default" r:id="rId13"/>
          <w:pgSz w:w="11907" w:h="16839" w:code="9"/>
          <w:pgMar w:top="1440" w:right="1701" w:bottom="1276" w:left="1701" w:header="510" w:footer="567" w:gutter="0"/>
          <w:cols w:space="708"/>
          <w:docGrid w:linePitch="360"/>
        </w:sectPr>
      </w:pPr>
    </w:p>
    <w:p w:rsidR="0024193C" w:rsidRPr="00F6308F" w:rsidRDefault="0024193C" w:rsidP="0024193C">
      <w:pPr>
        <w:pStyle w:val="Heading1"/>
        <w:spacing w:before="0" w:after="0"/>
        <w:rPr>
          <w:sz w:val="22"/>
          <w:szCs w:val="22"/>
        </w:rPr>
      </w:pPr>
      <w:r w:rsidRPr="00F6308F">
        <w:rPr>
          <w:sz w:val="22"/>
          <w:szCs w:val="22"/>
        </w:rPr>
        <w:lastRenderedPageBreak/>
        <w:t xml:space="preserve">Table 4: </w:t>
      </w:r>
      <w:r>
        <w:rPr>
          <w:sz w:val="22"/>
          <w:szCs w:val="22"/>
        </w:rPr>
        <w:t xml:space="preserve">Western Australian (WA) South Coast Trawl </w:t>
      </w:r>
      <w:r w:rsidRPr="00566E06">
        <w:rPr>
          <w:sz w:val="22"/>
          <w:szCs w:val="22"/>
        </w:rPr>
        <w:t>Fishery</w:t>
      </w:r>
      <w:r w:rsidRPr="00F6308F">
        <w:rPr>
          <w:sz w:val="22"/>
          <w:szCs w:val="22"/>
        </w:rPr>
        <w:t xml:space="preserve"> Assessment </w:t>
      </w:r>
      <w:r>
        <w:rPr>
          <w:sz w:val="22"/>
          <w:szCs w:val="22"/>
        </w:rPr>
        <w:t xml:space="preserve">– Summary of Issues and </w:t>
      </w:r>
      <w:r w:rsidRPr="00F6308F">
        <w:rPr>
          <w:sz w:val="22"/>
          <w:szCs w:val="22"/>
        </w:rPr>
        <w:t>Recommendations</w:t>
      </w:r>
      <w:r>
        <w:rPr>
          <w:sz w:val="22"/>
          <w:szCs w:val="22"/>
        </w:rPr>
        <w:t xml:space="preserve"> –</w:t>
      </w:r>
      <w:r w:rsidRPr="00F6308F">
        <w:rPr>
          <w:sz w:val="22"/>
          <w:szCs w:val="22"/>
        </w:rPr>
        <w:t xml:space="preserve"> </w:t>
      </w:r>
      <w:r>
        <w:rPr>
          <w:sz w:val="22"/>
          <w:szCs w:val="22"/>
        </w:rPr>
        <w:t>May 2013</w:t>
      </w:r>
    </w:p>
    <w:p w:rsidR="0024193C" w:rsidRPr="00817278" w:rsidRDefault="0024193C" w:rsidP="0024193C">
      <w:pPr>
        <w:pStyle w:val="Heading5"/>
        <w:spacing w:before="0" w:after="200"/>
        <w:ind w:left="-720"/>
        <w:jc w:val="center"/>
        <w:rPr>
          <w:rFonts w:ascii="Arial" w:hAnsi="Arial" w:cs="Arial"/>
          <w:i/>
          <w:sz w:val="22"/>
          <w:szCs w:val="22"/>
        </w:rPr>
      </w:pPr>
    </w:p>
    <w:tbl>
      <w:tblPr>
        <w:tblW w:w="14147"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
        <w:gridCol w:w="9627"/>
        <w:gridCol w:w="154"/>
        <w:gridCol w:w="4219"/>
        <w:gridCol w:w="33"/>
      </w:tblGrid>
      <w:tr w:rsidR="0024193C" w:rsidRPr="00C3049E" w:rsidTr="00A62204">
        <w:trPr>
          <w:gridAfter w:val="1"/>
          <w:wAfter w:w="33" w:type="dxa"/>
          <w:trHeight w:val="206"/>
          <w:tblHeader/>
          <w:jc w:val="center"/>
        </w:trPr>
        <w:tc>
          <w:tcPr>
            <w:tcW w:w="9741" w:type="dxa"/>
            <w:gridSpan w:val="2"/>
            <w:shd w:val="clear" w:color="auto" w:fill="D9D9D9"/>
            <w:vAlign w:val="center"/>
          </w:tcPr>
          <w:p w:rsidR="0024193C" w:rsidRPr="00C3049E" w:rsidRDefault="0024193C" w:rsidP="00995608">
            <w:pPr>
              <w:spacing w:before="60" w:after="60"/>
              <w:rPr>
                <w:rFonts w:ascii="Arial" w:hAnsi="Arial" w:cs="Arial"/>
                <w:b/>
                <w:sz w:val="22"/>
                <w:szCs w:val="22"/>
              </w:rPr>
            </w:pPr>
            <w:r w:rsidRPr="00C3049E">
              <w:rPr>
                <w:rFonts w:ascii="Arial" w:hAnsi="Arial" w:cs="Arial"/>
                <w:b/>
                <w:sz w:val="22"/>
                <w:szCs w:val="22"/>
              </w:rPr>
              <w:t>I</w:t>
            </w:r>
            <w:r w:rsidR="00995608">
              <w:rPr>
                <w:rFonts w:ascii="Arial" w:hAnsi="Arial" w:cs="Arial"/>
                <w:b/>
                <w:sz w:val="22"/>
                <w:szCs w:val="22"/>
              </w:rPr>
              <w:t>ssue</w:t>
            </w:r>
          </w:p>
        </w:tc>
        <w:tc>
          <w:tcPr>
            <w:tcW w:w="4373" w:type="dxa"/>
            <w:gridSpan w:val="2"/>
            <w:shd w:val="clear" w:color="auto" w:fill="D9D9D9"/>
            <w:vAlign w:val="center"/>
          </w:tcPr>
          <w:p w:rsidR="0024193C" w:rsidRPr="00C3049E" w:rsidRDefault="0024193C" w:rsidP="00995608">
            <w:pPr>
              <w:spacing w:before="60" w:after="60"/>
              <w:rPr>
                <w:rFonts w:ascii="Arial" w:hAnsi="Arial" w:cs="Arial"/>
                <w:b/>
                <w:sz w:val="22"/>
                <w:szCs w:val="22"/>
              </w:rPr>
            </w:pPr>
            <w:r>
              <w:rPr>
                <w:rFonts w:ascii="Arial" w:hAnsi="Arial" w:cs="Arial"/>
                <w:b/>
                <w:sz w:val="22"/>
                <w:szCs w:val="22"/>
              </w:rPr>
              <w:t>Condition</w:t>
            </w:r>
          </w:p>
        </w:tc>
      </w:tr>
      <w:tr w:rsidR="0024193C" w:rsidRPr="00C3049E" w:rsidTr="00A62204">
        <w:trPr>
          <w:gridAfter w:val="1"/>
          <w:wAfter w:w="33" w:type="dxa"/>
          <w:trHeight w:val="4081"/>
          <w:tblHeader/>
          <w:jc w:val="center"/>
        </w:trPr>
        <w:tc>
          <w:tcPr>
            <w:tcW w:w="9741" w:type="dxa"/>
            <w:gridSpan w:val="2"/>
            <w:shd w:val="clear" w:color="auto" w:fill="auto"/>
          </w:tcPr>
          <w:p w:rsidR="0024193C" w:rsidRPr="00C3049E" w:rsidRDefault="0024193C" w:rsidP="005E65C5">
            <w:pPr>
              <w:spacing w:before="60" w:after="120"/>
              <w:rPr>
                <w:rFonts w:ascii="Arial" w:hAnsi="Arial" w:cs="Arial"/>
                <w:sz w:val="22"/>
                <w:szCs w:val="22"/>
                <w:u w:val="single"/>
              </w:rPr>
            </w:pPr>
            <w:r w:rsidRPr="00C3049E">
              <w:rPr>
                <w:rFonts w:ascii="Arial" w:hAnsi="Arial" w:cs="Arial"/>
                <w:sz w:val="22"/>
                <w:szCs w:val="22"/>
                <w:u w:val="single"/>
              </w:rPr>
              <w:t>General Management</w:t>
            </w:r>
          </w:p>
          <w:p w:rsidR="0024193C" w:rsidRPr="00C3049E" w:rsidRDefault="0024193C" w:rsidP="00C90133">
            <w:pPr>
              <w:rPr>
                <w:rFonts w:ascii="Arial" w:hAnsi="Arial" w:cs="Arial"/>
                <w:sz w:val="22"/>
                <w:szCs w:val="22"/>
              </w:rPr>
            </w:pPr>
            <w:r w:rsidRPr="00C3049E">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 needs to be advised of any changes that are made to the management regime and make an assessment that the new arrangements are equivalent or better, in terms of ecological sustainability, than those in place at the time of the original decision</w:t>
            </w:r>
            <w:r w:rsidR="009B2537">
              <w:rPr>
                <w:rFonts w:ascii="Arial" w:hAnsi="Arial" w:cs="Arial"/>
                <w:sz w:val="22"/>
                <w:szCs w:val="22"/>
              </w:rPr>
              <w:t>s</w:t>
            </w:r>
            <w:r w:rsidRPr="00C3049E">
              <w:rPr>
                <w:rFonts w:ascii="Arial" w:hAnsi="Arial" w:cs="Arial"/>
                <w:sz w:val="22"/>
                <w:szCs w:val="22"/>
              </w:rPr>
              <w:t>. This includes operational and legislated amendments that may affect sustainability of the target species or negatively impact on byproduct, bycatch, protected species or the ecosystem.</w:t>
            </w:r>
          </w:p>
        </w:tc>
        <w:tc>
          <w:tcPr>
            <w:tcW w:w="4373" w:type="dxa"/>
            <w:gridSpan w:val="2"/>
            <w:shd w:val="clear" w:color="auto" w:fill="auto"/>
          </w:tcPr>
          <w:p w:rsidR="0024193C" w:rsidRPr="000C1565" w:rsidRDefault="0024193C" w:rsidP="00C90133">
            <w:pPr>
              <w:autoSpaceDE w:val="0"/>
              <w:autoSpaceDN w:val="0"/>
              <w:adjustRightInd w:val="0"/>
              <w:spacing w:after="120"/>
              <w:rPr>
                <w:rFonts w:ascii="Arial" w:hAnsi="Arial" w:cs="Arial"/>
                <w:b/>
                <w:sz w:val="22"/>
                <w:szCs w:val="22"/>
              </w:rPr>
            </w:pPr>
            <w:r w:rsidRPr="000C1565">
              <w:rPr>
                <w:rFonts w:ascii="Arial" w:hAnsi="Arial" w:cs="Arial"/>
                <w:b/>
                <w:sz w:val="22"/>
                <w:szCs w:val="22"/>
              </w:rPr>
              <w:t>Condition 1:</w:t>
            </w:r>
          </w:p>
          <w:p w:rsidR="0024193C" w:rsidRPr="000C1565" w:rsidRDefault="0024193C" w:rsidP="00C90133">
            <w:pPr>
              <w:autoSpaceDE w:val="0"/>
              <w:autoSpaceDN w:val="0"/>
              <w:adjustRightInd w:val="0"/>
              <w:spacing w:after="120"/>
              <w:rPr>
                <w:rFonts w:ascii="Arial" w:hAnsi="Arial" w:cs="Arial"/>
                <w:sz w:val="22"/>
                <w:szCs w:val="22"/>
              </w:rPr>
            </w:pPr>
            <w:r w:rsidRPr="00F6308F">
              <w:rPr>
                <w:rFonts w:ascii="Arial" w:hAnsi="Arial" w:cs="Arial"/>
                <w:sz w:val="22"/>
                <w:szCs w:val="22"/>
              </w:rPr>
              <w:t xml:space="preserve">Operation of the </w:t>
            </w:r>
            <w:r>
              <w:rPr>
                <w:rFonts w:ascii="Arial" w:hAnsi="Arial" w:cs="Arial"/>
                <w:sz w:val="22"/>
                <w:szCs w:val="22"/>
              </w:rPr>
              <w:t>Western Australian (WA) South Coast Trawl Fishery</w:t>
            </w:r>
            <w:r w:rsidRPr="00F6308F">
              <w:rPr>
                <w:rFonts w:ascii="Arial" w:hAnsi="Arial" w:cs="Arial"/>
                <w:sz w:val="22"/>
                <w:szCs w:val="22"/>
              </w:rPr>
              <w:t xml:space="preserve"> will be carried out in accordance with </w:t>
            </w:r>
            <w:r>
              <w:rPr>
                <w:rFonts w:ascii="Arial" w:hAnsi="Arial" w:cs="Arial"/>
                <w:sz w:val="22"/>
                <w:szCs w:val="22"/>
              </w:rPr>
              <w:t>the management regime in force under the</w:t>
            </w:r>
            <w:r w:rsidRPr="00F6308F">
              <w:rPr>
                <w:rFonts w:ascii="Arial" w:hAnsi="Arial" w:cs="Arial"/>
                <w:sz w:val="22"/>
                <w:szCs w:val="22"/>
              </w:rPr>
              <w:t xml:space="preserve"> </w:t>
            </w:r>
            <w:r w:rsidR="005E65C5">
              <w:rPr>
                <w:rFonts w:ascii="Arial" w:hAnsi="Arial" w:cs="Arial"/>
                <w:sz w:val="22"/>
                <w:szCs w:val="22"/>
              </w:rPr>
              <w:t>WA</w:t>
            </w:r>
            <w:r w:rsidRPr="00AD203C">
              <w:rPr>
                <w:rFonts w:ascii="Arial" w:hAnsi="Arial" w:cs="Arial"/>
                <w:i/>
                <w:sz w:val="22"/>
                <w:szCs w:val="22"/>
              </w:rPr>
              <w:t xml:space="preserve"> </w:t>
            </w:r>
            <w:r w:rsidR="005E65C5">
              <w:rPr>
                <w:rFonts w:ascii="Arial" w:hAnsi="Arial" w:cs="Arial"/>
                <w:i/>
                <w:sz w:val="22"/>
                <w:szCs w:val="22"/>
              </w:rPr>
              <w:t>Fish Resources Management Act </w:t>
            </w:r>
            <w:r w:rsidRPr="005F355F">
              <w:rPr>
                <w:rFonts w:ascii="Arial" w:hAnsi="Arial" w:cs="Arial"/>
                <w:i/>
                <w:sz w:val="22"/>
                <w:szCs w:val="22"/>
              </w:rPr>
              <w:t>1994</w:t>
            </w:r>
            <w:r w:rsidRPr="000C1565">
              <w:rPr>
                <w:rFonts w:ascii="Arial" w:hAnsi="Arial" w:cs="Arial"/>
                <w:sz w:val="22"/>
                <w:szCs w:val="22"/>
              </w:rPr>
              <w:t xml:space="preserve">. </w:t>
            </w:r>
          </w:p>
          <w:p w:rsidR="0024193C" w:rsidRPr="000C1565" w:rsidRDefault="0024193C" w:rsidP="00C90133">
            <w:pPr>
              <w:autoSpaceDE w:val="0"/>
              <w:autoSpaceDN w:val="0"/>
              <w:adjustRightInd w:val="0"/>
              <w:spacing w:after="120"/>
              <w:rPr>
                <w:rFonts w:ascii="Arial" w:hAnsi="Arial" w:cs="Arial"/>
                <w:b/>
                <w:sz w:val="22"/>
                <w:szCs w:val="22"/>
              </w:rPr>
            </w:pPr>
            <w:r w:rsidRPr="000C1565">
              <w:rPr>
                <w:rFonts w:ascii="Arial" w:hAnsi="Arial" w:cs="Arial"/>
                <w:b/>
                <w:sz w:val="22"/>
                <w:szCs w:val="22"/>
              </w:rPr>
              <w:t>Condition 2:</w:t>
            </w:r>
          </w:p>
          <w:p w:rsidR="0024193C" w:rsidRPr="000C1565" w:rsidRDefault="0024193C" w:rsidP="009B2537">
            <w:pPr>
              <w:autoSpaceDE w:val="0"/>
              <w:autoSpaceDN w:val="0"/>
              <w:adjustRightInd w:val="0"/>
              <w:spacing w:after="120"/>
              <w:rPr>
                <w:rFonts w:ascii="Arial" w:hAnsi="Arial" w:cs="Arial"/>
                <w:sz w:val="22"/>
                <w:szCs w:val="22"/>
              </w:rPr>
            </w:pPr>
            <w:r>
              <w:rPr>
                <w:rFonts w:ascii="Arial" w:hAnsi="Arial" w:cs="Arial"/>
                <w:sz w:val="22"/>
                <w:szCs w:val="22"/>
              </w:rPr>
              <w:t>The WA Department of Fisheries</w:t>
            </w:r>
            <w:r w:rsidRPr="00F6308F">
              <w:rPr>
                <w:rFonts w:ascii="Arial" w:hAnsi="Arial" w:cs="Arial"/>
                <w:sz w:val="22"/>
                <w:szCs w:val="22"/>
              </w:rPr>
              <w:t xml:space="preserve"> to inform the Department of Sustainability, Environment, Water, Population and Communities of any proposed changes to the </w:t>
            </w:r>
            <w:r>
              <w:rPr>
                <w:rFonts w:ascii="Arial" w:hAnsi="Arial" w:cs="Arial"/>
                <w:sz w:val="22"/>
                <w:szCs w:val="22"/>
              </w:rPr>
              <w:t>WA South Coast Trawl Fishery</w:t>
            </w:r>
            <w:r w:rsidRPr="00F6308F">
              <w:rPr>
                <w:rFonts w:ascii="Arial" w:hAnsi="Arial" w:cs="Arial"/>
                <w:sz w:val="22"/>
                <w:szCs w:val="22"/>
              </w:rPr>
              <w:t xml:space="preserve"> management arrangements that may affect the </w:t>
            </w:r>
            <w:r w:rsidR="009B2537">
              <w:rPr>
                <w:rFonts w:ascii="Arial" w:hAnsi="Arial" w:cs="Arial"/>
                <w:sz w:val="22"/>
                <w:szCs w:val="22"/>
              </w:rPr>
              <w:t>assessment against</w:t>
            </w:r>
            <w:r w:rsidRPr="00F6308F">
              <w:rPr>
                <w:rFonts w:ascii="Arial" w:hAnsi="Arial" w:cs="Arial"/>
                <w:sz w:val="22"/>
                <w:szCs w:val="22"/>
              </w:rPr>
              <w:t xml:space="preserve"> which </w:t>
            </w:r>
            <w:r w:rsidRPr="005F355F">
              <w:rPr>
                <w:rFonts w:ascii="Arial" w:hAnsi="Arial" w:cs="Arial"/>
                <w:i/>
                <w:sz w:val="22"/>
                <w:szCs w:val="22"/>
              </w:rPr>
              <w:t>Environment Protection and Biodiversity Conservation Act 1999</w:t>
            </w:r>
            <w:r w:rsidRPr="00F6308F">
              <w:rPr>
                <w:rFonts w:ascii="Arial" w:hAnsi="Arial" w:cs="Arial"/>
                <w:sz w:val="22"/>
                <w:szCs w:val="22"/>
              </w:rPr>
              <w:t xml:space="preserve"> decisions are based.</w:t>
            </w:r>
          </w:p>
        </w:tc>
      </w:tr>
      <w:tr w:rsidR="0024193C" w:rsidRPr="00C3049E" w:rsidTr="00A62204">
        <w:trPr>
          <w:gridAfter w:val="1"/>
          <w:wAfter w:w="33" w:type="dxa"/>
          <w:trHeight w:val="433"/>
          <w:tblHeader/>
          <w:jc w:val="center"/>
        </w:trPr>
        <w:tc>
          <w:tcPr>
            <w:tcW w:w="9741" w:type="dxa"/>
            <w:gridSpan w:val="2"/>
            <w:shd w:val="clear" w:color="auto" w:fill="auto"/>
          </w:tcPr>
          <w:p w:rsidR="0024193C" w:rsidRPr="00C3049E" w:rsidRDefault="0024193C" w:rsidP="005E65C5">
            <w:pPr>
              <w:spacing w:before="60" w:after="120"/>
              <w:rPr>
                <w:rFonts w:ascii="Arial" w:hAnsi="Arial" w:cs="Arial"/>
                <w:sz w:val="22"/>
                <w:szCs w:val="22"/>
                <w:u w:val="single"/>
              </w:rPr>
            </w:pPr>
            <w:r w:rsidRPr="00C3049E">
              <w:rPr>
                <w:rFonts w:ascii="Arial" w:hAnsi="Arial" w:cs="Arial"/>
                <w:sz w:val="22"/>
                <w:szCs w:val="22"/>
                <w:u w:val="single"/>
              </w:rPr>
              <w:lastRenderedPageBreak/>
              <w:softHyphen/>
            </w:r>
            <w:r w:rsidRPr="00C3049E">
              <w:rPr>
                <w:rFonts w:ascii="Arial" w:hAnsi="Arial" w:cs="Arial"/>
                <w:sz w:val="22"/>
                <w:szCs w:val="22"/>
                <w:u w:val="single"/>
              </w:rPr>
              <w:softHyphen/>
            </w:r>
            <w:r w:rsidRPr="00C3049E">
              <w:rPr>
                <w:rFonts w:ascii="Arial" w:hAnsi="Arial" w:cs="Arial"/>
                <w:sz w:val="22"/>
                <w:szCs w:val="22"/>
                <w:u w:val="single"/>
              </w:rPr>
              <w:softHyphen/>
              <w:t>Annual reporting</w:t>
            </w:r>
          </w:p>
          <w:p w:rsidR="0024193C" w:rsidRDefault="0024193C" w:rsidP="00C90133">
            <w:pPr>
              <w:spacing w:after="120"/>
              <w:rPr>
                <w:rFonts w:ascii="Arial" w:hAnsi="Arial" w:cs="Arial"/>
                <w:sz w:val="22"/>
                <w:szCs w:val="22"/>
              </w:rPr>
            </w:pPr>
            <w:r w:rsidRPr="00C3049E">
              <w:rPr>
                <w:rFonts w:ascii="Arial" w:hAnsi="Arial" w:cs="Arial"/>
                <w:sz w:val="22"/>
                <w:szCs w:val="22"/>
              </w:rPr>
              <w:t xml:space="preserve">It is important that reports be produced and presented to the Department of Sustainability, Environment, Water, Population and Communities annually in order for the performance of the fishery and progress in implementing the conditions and recommendations in this report and other managerial commitments to be monitored and assessed throughout the life of the declaration. </w:t>
            </w:r>
          </w:p>
          <w:p w:rsidR="0024193C" w:rsidRPr="00C3049E" w:rsidRDefault="0024193C" w:rsidP="00C90133">
            <w:pPr>
              <w:spacing w:after="120"/>
              <w:rPr>
                <w:rFonts w:ascii="Arial" w:hAnsi="Arial" w:cs="Arial"/>
                <w:sz w:val="22"/>
                <w:szCs w:val="22"/>
              </w:rPr>
            </w:pPr>
            <w:r>
              <w:rPr>
                <w:rFonts w:ascii="Arial" w:hAnsi="Arial" w:cs="Arial"/>
                <w:sz w:val="22"/>
                <w:szCs w:val="22"/>
              </w:rPr>
              <w:t xml:space="preserve">The department notes that the WA Department of Fisheries reports on most aspects of the fishery’s performance in the annual </w:t>
            </w:r>
            <w:r w:rsidR="00AD203C">
              <w:rPr>
                <w:rFonts w:ascii="Arial" w:hAnsi="Arial" w:cs="Arial"/>
                <w:sz w:val="22"/>
                <w:szCs w:val="22"/>
              </w:rPr>
              <w:t>‘</w:t>
            </w:r>
            <w:r w:rsidR="00765094" w:rsidRPr="00765094">
              <w:rPr>
                <w:rFonts w:ascii="Arial" w:hAnsi="Arial" w:cs="Arial"/>
                <w:noProof/>
                <w:sz w:val="22"/>
                <w:szCs w:val="22"/>
              </w:rPr>
              <w:t>Status reports of the fisheries and aquatic resources of Western Australia</w:t>
            </w:r>
            <w:r w:rsidR="00AD203C">
              <w:rPr>
                <w:rFonts w:ascii="Arial" w:hAnsi="Arial" w:cs="Arial"/>
                <w:noProof/>
                <w:sz w:val="22"/>
                <w:szCs w:val="22"/>
              </w:rPr>
              <w:t>’</w:t>
            </w:r>
            <w:r>
              <w:rPr>
                <w:rFonts w:ascii="Arial" w:hAnsi="Arial" w:cs="Arial"/>
                <w:sz w:val="22"/>
                <w:szCs w:val="22"/>
              </w:rPr>
              <w:t xml:space="preserve">, however more detailed information on protected species interactions, management arrangements and target stocks should be included in future. </w:t>
            </w:r>
          </w:p>
          <w:p w:rsidR="0024193C" w:rsidRPr="00C3049E" w:rsidRDefault="0024193C" w:rsidP="00C90133">
            <w:pPr>
              <w:autoSpaceDE w:val="0"/>
              <w:autoSpaceDN w:val="0"/>
              <w:adjustRightInd w:val="0"/>
              <w:spacing w:after="120"/>
              <w:rPr>
                <w:rFonts w:ascii="Arial" w:hAnsi="Arial" w:cs="Arial"/>
                <w:sz w:val="22"/>
                <w:szCs w:val="22"/>
              </w:rPr>
            </w:pPr>
            <w:r w:rsidRPr="00C3049E">
              <w:rPr>
                <w:rFonts w:ascii="Arial" w:hAnsi="Arial" w:cs="Arial"/>
                <w:color w:val="000000"/>
                <w:sz w:val="22"/>
                <w:szCs w:val="22"/>
              </w:rPr>
              <w:t xml:space="preserve">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conditions and recommendations resulting from the previous accreditation of the fishery (for a complete description of annual reporting requirements, see Appendix B of the </w:t>
            </w:r>
            <w:r>
              <w:rPr>
                <w:rFonts w:ascii="Arial" w:hAnsi="Arial" w:cs="Arial"/>
                <w:color w:val="000000"/>
                <w:sz w:val="22"/>
                <w:szCs w:val="22"/>
              </w:rPr>
              <w:t>‘</w:t>
            </w:r>
            <w:r w:rsidRPr="00C5213B">
              <w:rPr>
                <w:rFonts w:ascii="Arial" w:hAnsi="Arial" w:cs="Arial"/>
                <w:color w:val="000000"/>
                <w:sz w:val="22"/>
                <w:szCs w:val="22"/>
              </w:rPr>
              <w:t>Guidelines for the Ecologically Sustainable Management of Fisheries - 2nd Edition</w:t>
            </w:r>
            <w:r>
              <w:rPr>
                <w:rFonts w:ascii="Arial" w:hAnsi="Arial" w:cs="Arial"/>
                <w:color w:val="000000"/>
                <w:sz w:val="22"/>
                <w:szCs w:val="22"/>
              </w:rPr>
              <w:t>’</w:t>
            </w:r>
            <w:r w:rsidRPr="00C3049E">
              <w:rPr>
                <w:rFonts w:ascii="Arial" w:hAnsi="Arial" w:cs="Arial"/>
                <w:color w:val="000000"/>
                <w:sz w:val="22"/>
                <w:szCs w:val="22"/>
              </w:rPr>
              <w:t xml:space="preserve"> available from the department’s website at http://www.environment.gov.au/coasts/fisheries/publications/guidelines.html).</w:t>
            </w:r>
          </w:p>
        </w:tc>
        <w:tc>
          <w:tcPr>
            <w:tcW w:w="4373" w:type="dxa"/>
            <w:gridSpan w:val="2"/>
            <w:shd w:val="clear" w:color="auto" w:fill="auto"/>
          </w:tcPr>
          <w:p w:rsidR="0024193C" w:rsidRDefault="0024193C" w:rsidP="00C90133">
            <w:pPr>
              <w:spacing w:after="200" w:line="276" w:lineRule="auto"/>
              <w:rPr>
                <w:rFonts w:ascii="Arial" w:hAnsi="Arial" w:cs="Arial"/>
                <w:b/>
                <w:sz w:val="22"/>
                <w:szCs w:val="22"/>
              </w:rPr>
            </w:pPr>
            <w:r w:rsidRPr="0026023E">
              <w:rPr>
                <w:rFonts w:ascii="Arial" w:hAnsi="Arial" w:cs="Arial"/>
                <w:b/>
                <w:sz w:val="22"/>
                <w:szCs w:val="22"/>
              </w:rPr>
              <w:t>Condition 3:</w:t>
            </w:r>
          </w:p>
          <w:p w:rsidR="0024193C" w:rsidRPr="00C3049E" w:rsidRDefault="0024193C" w:rsidP="00C90133">
            <w:pPr>
              <w:spacing w:after="200" w:line="276" w:lineRule="auto"/>
              <w:rPr>
                <w:rFonts w:ascii="Arial" w:hAnsi="Arial" w:cs="Arial"/>
                <w:b/>
                <w:sz w:val="22"/>
                <w:szCs w:val="22"/>
              </w:rPr>
            </w:pPr>
            <w:r>
              <w:rPr>
                <w:rFonts w:ascii="Arial" w:hAnsi="Arial" w:cs="Arial"/>
                <w:sz w:val="22"/>
                <w:szCs w:val="22"/>
              </w:rPr>
              <w:t>The WA Department of Fisheries</w:t>
            </w:r>
            <w:r w:rsidRPr="0026023E">
              <w:rPr>
                <w:rFonts w:ascii="Arial" w:hAnsi="Arial" w:cs="Arial"/>
                <w:sz w:val="22"/>
                <w:szCs w:val="22"/>
              </w:rPr>
              <w:t xml:space="preserve"> to produce and present reports to the department annually, as per Appendix B to the </w:t>
            </w:r>
            <w:r>
              <w:rPr>
                <w:rFonts w:ascii="Arial" w:hAnsi="Arial" w:cs="Arial"/>
                <w:sz w:val="22"/>
                <w:szCs w:val="22"/>
              </w:rPr>
              <w:t>'</w:t>
            </w:r>
            <w:r w:rsidRPr="0026023E">
              <w:rPr>
                <w:rFonts w:ascii="Arial" w:hAnsi="Arial" w:cs="Arial"/>
                <w:sz w:val="22"/>
                <w:szCs w:val="22"/>
              </w:rPr>
              <w:t>Guidelines for the Ecologically Sustainable Management of Fisheries – 2nd Edition</w:t>
            </w:r>
            <w:r>
              <w:rPr>
                <w:rFonts w:ascii="Arial" w:hAnsi="Arial" w:cs="Arial"/>
                <w:sz w:val="22"/>
                <w:szCs w:val="22"/>
              </w:rPr>
              <w:t>'</w:t>
            </w:r>
            <w:r w:rsidRPr="0026023E">
              <w:rPr>
                <w:rFonts w:ascii="Arial" w:hAnsi="Arial" w:cs="Arial"/>
                <w:sz w:val="22"/>
                <w:szCs w:val="22"/>
              </w:rPr>
              <w:t>.</w:t>
            </w:r>
          </w:p>
        </w:tc>
      </w:tr>
      <w:tr w:rsidR="0024193C" w:rsidRPr="00C3049E" w:rsidTr="00A62204">
        <w:trPr>
          <w:gridAfter w:val="1"/>
          <w:wAfter w:w="33" w:type="dxa"/>
          <w:trHeight w:val="841"/>
          <w:jc w:val="center"/>
        </w:trPr>
        <w:tc>
          <w:tcPr>
            <w:tcW w:w="9741" w:type="dxa"/>
            <w:gridSpan w:val="2"/>
            <w:shd w:val="clear" w:color="auto" w:fill="auto"/>
          </w:tcPr>
          <w:p w:rsidR="0024193C" w:rsidRDefault="0024193C" w:rsidP="005E65C5">
            <w:pPr>
              <w:spacing w:before="60" w:after="120"/>
              <w:rPr>
                <w:rFonts w:ascii="Arial" w:hAnsi="Arial" w:cs="Arial"/>
                <w:sz w:val="22"/>
                <w:szCs w:val="22"/>
                <w:u w:val="single"/>
              </w:rPr>
            </w:pPr>
            <w:r>
              <w:rPr>
                <w:rFonts w:ascii="Arial" w:hAnsi="Arial" w:cs="Arial"/>
                <w:sz w:val="22"/>
                <w:szCs w:val="22"/>
                <w:u w:val="single"/>
              </w:rPr>
              <w:t>Risk to byproduct species</w:t>
            </w:r>
          </w:p>
          <w:p w:rsidR="0024193C" w:rsidRPr="009A0DB7" w:rsidRDefault="0024193C" w:rsidP="00C90133">
            <w:pPr>
              <w:spacing w:after="120"/>
              <w:rPr>
                <w:rFonts w:ascii="Arial" w:hAnsi="Arial" w:cs="Arial"/>
                <w:sz w:val="22"/>
                <w:szCs w:val="22"/>
              </w:rPr>
            </w:pPr>
            <w:r w:rsidRPr="006611FA">
              <w:rPr>
                <w:rFonts w:ascii="Arial" w:hAnsi="Arial" w:cs="Arial"/>
                <w:sz w:val="22"/>
                <w:szCs w:val="22"/>
              </w:rPr>
              <w:t xml:space="preserve">The department acknowledges that the current level of scalefish take in the fishery is </w:t>
            </w:r>
            <w:r>
              <w:rPr>
                <w:rFonts w:ascii="Arial" w:hAnsi="Arial" w:cs="Arial"/>
                <w:sz w:val="22"/>
                <w:szCs w:val="22"/>
              </w:rPr>
              <w:t xml:space="preserve">low; however catch records from previous years show that targeting of scalefish may take place in years of low scallop abundance, such as </w:t>
            </w:r>
            <w:r w:rsidR="009B2537">
              <w:rPr>
                <w:rFonts w:ascii="Arial" w:hAnsi="Arial" w:cs="Arial"/>
                <w:sz w:val="22"/>
                <w:szCs w:val="22"/>
              </w:rPr>
              <w:t xml:space="preserve">occurred </w:t>
            </w:r>
            <w:r>
              <w:rPr>
                <w:rFonts w:ascii="Arial" w:hAnsi="Arial" w:cs="Arial"/>
                <w:sz w:val="22"/>
                <w:szCs w:val="22"/>
              </w:rPr>
              <w:t xml:space="preserve">in the 1990s. An assessment of the risk levels for each asset in the South Coast Bioregion in the </w:t>
            </w:r>
            <w:r w:rsidR="00AD203C">
              <w:rPr>
                <w:rFonts w:ascii="Arial" w:hAnsi="Arial" w:cs="Arial"/>
                <w:sz w:val="22"/>
                <w:szCs w:val="22"/>
              </w:rPr>
              <w:t>‘</w:t>
            </w:r>
            <w:r w:rsidR="00765094" w:rsidRPr="00765094">
              <w:rPr>
                <w:rFonts w:ascii="Arial" w:hAnsi="Arial" w:cs="Arial"/>
                <w:noProof/>
                <w:sz w:val="22"/>
                <w:szCs w:val="22"/>
              </w:rPr>
              <w:t>Status reports of the fisheries and aquatic resources of Western Australia 2011/12</w:t>
            </w:r>
            <w:r w:rsidR="00AD203C">
              <w:rPr>
                <w:rFonts w:ascii="Arial" w:hAnsi="Arial" w:cs="Arial"/>
                <w:noProof/>
                <w:sz w:val="22"/>
                <w:szCs w:val="22"/>
              </w:rPr>
              <w:t>’</w:t>
            </w:r>
            <w:r>
              <w:rPr>
                <w:rFonts w:ascii="Arial" w:hAnsi="Arial" w:cs="Arial"/>
                <w:noProof/>
                <w:sz w:val="22"/>
                <w:szCs w:val="22"/>
              </w:rPr>
              <w:t xml:space="preserve"> lists the risk to demersal scalefish in south coast fisheries as high, due to the potential for increased targeting of these stocks in the near future.</w:t>
            </w:r>
          </w:p>
          <w:p w:rsidR="0024193C" w:rsidRDefault="0024193C" w:rsidP="00C90133">
            <w:pPr>
              <w:spacing w:after="120"/>
              <w:rPr>
                <w:rFonts w:ascii="Arial" w:hAnsi="Arial" w:cs="Arial"/>
                <w:sz w:val="22"/>
                <w:szCs w:val="22"/>
              </w:rPr>
            </w:pPr>
            <w:r>
              <w:rPr>
                <w:rFonts w:ascii="Arial" w:hAnsi="Arial" w:cs="Arial"/>
                <w:sz w:val="22"/>
                <w:szCs w:val="22"/>
              </w:rPr>
              <w:t xml:space="preserve">The department is not aware of a broader </w:t>
            </w:r>
            <w:r w:rsidRPr="00C9181B">
              <w:rPr>
                <w:rFonts w:ascii="Arial" w:hAnsi="Arial" w:cs="Arial"/>
                <w:sz w:val="22"/>
                <w:szCs w:val="22"/>
              </w:rPr>
              <w:t>plan to manage</w:t>
            </w:r>
            <w:r>
              <w:rPr>
                <w:rFonts w:ascii="Arial" w:hAnsi="Arial" w:cs="Arial"/>
                <w:sz w:val="22"/>
                <w:szCs w:val="22"/>
              </w:rPr>
              <w:t xml:space="preserve"> demersal</w:t>
            </w:r>
            <w:r w:rsidRPr="00C9181B">
              <w:rPr>
                <w:rFonts w:ascii="Arial" w:hAnsi="Arial" w:cs="Arial"/>
                <w:sz w:val="22"/>
                <w:szCs w:val="22"/>
              </w:rPr>
              <w:t xml:space="preserve"> scalefish take across </w:t>
            </w:r>
            <w:r w:rsidR="004F2CA1">
              <w:rPr>
                <w:rFonts w:ascii="Arial" w:hAnsi="Arial" w:cs="Arial"/>
                <w:sz w:val="22"/>
                <w:szCs w:val="22"/>
              </w:rPr>
              <w:t>south </w:t>
            </w:r>
            <w:r>
              <w:rPr>
                <w:rFonts w:ascii="Arial" w:hAnsi="Arial" w:cs="Arial"/>
                <w:sz w:val="22"/>
                <w:szCs w:val="22"/>
              </w:rPr>
              <w:t>coast fisheries in WA</w:t>
            </w:r>
            <w:r w:rsidRPr="00C9181B">
              <w:rPr>
                <w:rFonts w:ascii="Arial" w:hAnsi="Arial" w:cs="Arial"/>
                <w:sz w:val="22"/>
                <w:szCs w:val="22"/>
              </w:rPr>
              <w:t xml:space="preserve">, </w:t>
            </w:r>
            <w:r>
              <w:rPr>
                <w:rFonts w:ascii="Arial" w:hAnsi="Arial" w:cs="Arial"/>
                <w:sz w:val="22"/>
                <w:szCs w:val="22"/>
              </w:rPr>
              <w:t>and therefore</w:t>
            </w:r>
            <w:r w:rsidRPr="00C9181B">
              <w:rPr>
                <w:rFonts w:ascii="Arial" w:hAnsi="Arial" w:cs="Arial"/>
                <w:sz w:val="22"/>
                <w:szCs w:val="22"/>
              </w:rPr>
              <w:t xml:space="preserve"> considers that </w:t>
            </w:r>
            <w:r>
              <w:rPr>
                <w:rFonts w:ascii="Arial" w:hAnsi="Arial" w:cs="Arial"/>
                <w:sz w:val="22"/>
                <w:szCs w:val="22"/>
              </w:rPr>
              <w:t xml:space="preserve">the </w:t>
            </w:r>
            <w:r w:rsidRPr="00C9181B">
              <w:rPr>
                <w:rFonts w:ascii="Arial" w:hAnsi="Arial" w:cs="Arial"/>
                <w:sz w:val="22"/>
                <w:szCs w:val="22"/>
              </w:rPr>
              <w:t>dev</w:t>
            </w:r>
            <w:r>
              <w:rPr>
                <w:rFonts w:ascii="Arial" w:hAnsi="Arial" w:cs="Arial"/>
                <w:sz w:val="22"/>
                <w:szCs w:val="22"/>
              </w:rPr>
              <w:t>elopment of appropriate trigger limits</w:t>
            </w:r>
            <w:r w:rsidRPr="00C9181B">
              <w:rPr>
                <w:rFonts w:ascii="Arial" w:hAnsi="Arial" w:cs="Arial"/>
                <w:sz w:val="22"/>
                <w:szCs w:val="22"/>
              </w:rPr>
              <w:t xml:space="preserve"> for scalefish management within </w:t>
            </w:r>
            <w:r>
              <w:rPr>
                <w:rFonts w:ascii="Arial" w:hAnsi="Arial" w:cs="Arial"/>
                <w:sz w:val="22"/>
                <w:szCs w:val="22"/>
              </w:rPr>
              <w:t>the South Coast Trawl Fishery</w:t>
            </w:r>
            <w:r w:rsidRPr="00C9181B">
              <w:rPr>
                <w:rFonts w:ascii="Arial" w:hAnsi="Arial" w:cs="Arial"/>
                <w:sz w:val="22"/>
                <w:szCs w:val="22"/>
              </w:rPr>
              <w:t xml:space="preserve"> is important</w:t>
            </w:r>
            <w:r>
              <w:rPr>
                <w:rFonts w:ascii="Arial" w:hAnsi="Arial" w:cs="Arial"/>
                <w:sz w:val="22"/>
                <w:szCs w:val="22"/>
              </w:rPr>
              <w:t>. Trigger limits should be developed that consider key byproduct species' biology, stock status and take from adjacent fisheries.</w:t>
            </w:r>
          </w:p>
          <w:p w:rsidR="0024193C" w:rsidRPr="00C3049E" w:rsidRDefault="0024193C" w:rsidP="00C90133">
            <w:pPr>
              <w:spacing w:after="120"/>
              <w:rPr>
                <w:rFonts w:ascii="Arial" w:hAnsi="Arial" w:cs="Arial"/>
                <w:sz w:val="22"/>
                <w:szCs w:val="22"/>
              </w:rPr>
            </w:pPr>
            <w:r>
              <w:rPr>
                <w:rFonts w:ascii="Arial" w:hAnsi="Arial" w:cs="Arial"/>
                <w:sz w:val="22"/>
                <w:szCs w:val="22"/>
              </w:rPr>
              <w:t xml:space="preserve">Appropriate management measures in response to trigger limits being reached should also be developed. These might include increased monitoring or restrictions on fishing effort. An appropriate monitoring strategy should aim to determine stock levels and any impacts targeted fishing may have on byproduct species. </w:t>
            </w:r>
          </w:p>
        </w:tc>
        <w:tc>
          <w:tcPr>
            <w:tcW w:w="4373" w:type="dxa"/>
            <w:gridSpan w:val="2"/>
            <w:shd w:val="clear" w:color="auto" w:fill="auto"/>
          </w:tcPr>
          <w:p w:rsidR="0024193C" w:rsidRPr="000C1565" w:rsidRDefault="0024193C" w:rsidP="00C90133">
            <w:pPr>
              <w:spacing w:after="200" w:line="276" w:lineRule="auto"/>
              <w:rPr>
                <w:rFonts w:ascii="Arial" w:hAnsi="Arial" w:cs="Arial"/>
                <w:b/>
                <w:sz w:val="22"/>
                <w:szCs w:val="22"/>
              </w:rPr>
            </w:pPr>
            <w:r>
              <w:rPr>
                <w:rFonts w:ascii="Arial" w:hAnsi="Arial" w:cs="Arial"/>
                <w:b/>
                <w:sz w:val="22"/>
                <w:szCs w:val="22"/>
              </w:rPr>
              <w:t>Condition 4</w:t>
            </w:r>
            <w:r w:rsidRPr="000C1565">
              <w:rPr>
                <w:rFonts w:ascii="Arial" w:hAnsi="Arial" w:cs="Arial"/>
                <w:b/>
                <w:sz w:val="22"/>
                <w:szCs w:val="22"/>
              </w:rPr>
              <w:t>:</w:t>
            </w:r>
          </w:p>
          <w:p w:rsidR="0024193C" w:rsidRPr="005062D7" w:rsidRDefault="0024193C" w:rsidP="00C90133">
            <w:pPr>
              <w:spacing w:after="200" w:line="276" w:lineRule="auto"/>
              <w:rPr>
                <w:rFonts w:ascii="Arial" w:hAnsi="Arial" w:cs="Arial"/>
                <w:sz w:val="22"/>
                <w:szCs w:val="22"/>
              </w:rPr>
            </w:pPr>
            <w:r>
              <w:rPr>
                <w:rFonts w:ascii="Arial" w:hAnsi="Arial" w:cs="Arial"/>
                <w:sz w:val="22"/>
                <w:szCs w:val="22"/>
              </w:rPr>
              <w:t>The WA Department of Fisheries to develop appropriate trigger limits and associated management responses for scalefish catch in the fishery.</w:t>
            </w:r>
          </w:p>
          <w:p w:rsidR="0024193C" w:rsidRPr="00C3049E" w:rsidRDefault="0024193C" w:rsidP="00C90133">
            <w:pPr>
              <w:spacing w:after="120"/>
              <w:rPr>
                <w:rFonts w:ascii="Arial" w:hAnsi="Arial" w:cs="Arial"/>
                <w:sz w:val="22"/>
                <w:szCs w:val="22"/>
              </w:rPr>
            </w:pPr>
          </w:p>
        </w:tc>
      </w:tr>
      <w:tr w:rsidR="0024193C" w:rsidRPr="00C5213B" w:rsidTr="00A62204">
        <w:tblPrEx>
          <w:jc w:val="left"/>
          <w:tblLook w:val="04A0"/>
        </w:tblPrEx>
        <w:trPr>
          <w:gridBefore w:val="1"/>
          <w:wBefore w:w="114" w:type="dxa"/>
          <w:tblHeader/>
        </w:trPr>
        <w:tc>
          <w:tcPr>
            <w:tcW w:w="9781" w:type="dxa"/>
            <w:gridSpan w:val="2"/>
            <w:shd w:val="clear" w:color="auto" w:fill="D9D9D9"/>
          </w:tcPr>
          <w:p w:rsidR="00FD3DA0" w:rsidRDefault="00995608">
            <w:pPr>
              <w:tabs>
                <w:tab w:val="left" w:pos="360"/>
              </w:tabs>
              <w:spacing w:before="60" w:after="60"/>
              <w:rPr>
                <w:rFonts w:ascii="Arial" w:hAnsi="Arial" w:cs="Arial"/>
                <w:sz w:val="22"/>
                <w:szCs w:val="22"/>
              </w:rPr>
            </w:pPr>
            <w:r w:rsidRPr="00C5213B">
              <w:rPr>
                <w:rFonts w:ascii="Arial" w:hAnsi="Arial" w:cs="Arial"/>
                <w:b/>
                <w:sz w:val="22"/>
                <w:szCs w:val="22"/>
              </w:rPr>
              <w:lastRenderedPageBreak/>
              <w:t>I</w:t>
            </w:r>
            <w:r>
              <w:rPr>
                <w:rFonts w:ascii="Arial" w:hAnsi="Arial" w:cs="Arial"/>
                <w:b/>
                <w:sz w:val="22"/>
                <w:szCs w:val="22"/>
              </w:rPr>
              <w:t>ssue</w:t>
            </w:r>
          </w:p>
        </w:tc>
        <w:tc>
          <w:tcPr>
            <w:tcW w:w="4252" w:type="dxa"/>
            <w:gridSpan w:val="2"/>
            <w:shd w:val="clear" w:color="auto" w:fill="D9D9D9"/>
          </w:tcPr>
          <w:p w:rsidR="00FD3DA0" w:rsidRDefault="0024193C">
            <w:pPr>
              <w:tabs>
                <w:tab w:val="left" w:pos="360"/>
              </w:tabs>
              <w:spacing w:before="60" w:after="60"/>
              <w:rPr>
                <w:rFonts w:ascii="Arial" w:hAnsi="Arial" w:cs="Arial"/>
                <w:sz w:val="22"/>
                <w:szCs w:val="22"/>
              </w:rPr>
            </w:pPr>
            <w:r w:rsidRPr="00C5213B">
              <w:rPr>
                <w:rFonts w:ascii="Arial" w:eastAsia="Arial Unicode MS" w:hAnsi="Arial" w:cs="Arial"/>
                <w:b/>
                <w:sz w:val="22"/>
                <w:szCs w:val="22"/>
              </w:rPr>
              <w:t>Recommendation</w:t>
            </w:r>
          </w:p>
        </w:tc>
      </w:tr>
      <w:tr w:rsidR="0024193C" w:rsidRPr="00C5213B" w:rsidTr="00A62204">
        <w:tblPrEx>
          <w:jc w:val="left"/>
          <w:tblLook w:val="04A0"/>
        </w:tblPrEx>
        <w:trPr>
          <w:gridBefore w:val="1"/>
          <w:wBefore w:w="114" w:type="dxa"/>
        </w:trPr>
        <w:tc>
          <w:tcPr>
            <w:tcW w:w="9781" w:type="dxa"/>
            <w:gridSpan w:val="2"/>
          </w:tcPr>
          <w:p w:rsidR="00FD3DA0" w:rsidRDefault="0024193C" w:rsidP="00A62204">
            <w:pPr>
              <w:pStyle w:val="ListBullet"/>
              <w:numPr>
                <w:ilvl w:val="0"/>
                <w:numId w:val="0"/>
              </w:numPr>
              <w:spacing w:before="60" w:after="120"/>
              <w:rPr>
                <w:rFonts w:ascii="Arial" w:hAnsi="Arial" w:cs="Arial"/>
                <w:sz w:val="22"/>
                <w:szCs w:val="22"/>
                <w:u w:val="single"/>
              </w:rPr>
            </w:pPr>
            <w:r w:rsidRPr="00F766FF">
              <w:rPr>
                <w:rFonts w:ascii="Arial" w:hAnsi="Arial" w:cs="Arial"/>
                <w:sz w:val="22"/>
                <w:szCs w:val="22"/>
                <w:u w:val="single"/>
              </w:rPr>
              <w:t>Ecological Risk Assessment</w:t>
            </w:r>
          </w:p>
          <w:p w:rsidR="00FD3DA0" w:rsidRDefault="0024193C" w:rsidP="009B2537">
            <w:pPr>
              <w:pStyle w:val="ListBullet"/>
              <w:numPr>
                <w:ilvl w:val="0"/>
                <w:numId w:val="0"/>
              </w:numPr>
              <w:spacing w:after="200"/>
              <w:rPr>
                <w:rFonts w:ascii="Arial" w:hAnsi="Arial" w:cs="Arial"/>
                <w:sz w:val="22"/>
                <w:szCs w:val="22"/>
                <w:u w:val="single"/>
              </w:rPr>
            </w:pPr>
            <w:r w:rsidRPr="00F766FF">
              <w:rPr>
                <w:rFonts w:ascii="Arial" w:hAnsi="Arial" w:cs="Arial"/>
                <w:sz w:val="22"/>
                <w:szCs w:val="22"/>
              </w:rPr>
              <w:t>Ecological Risk Assessments</w:t>
            </w:r>
            <w:r>
              <w:rPr>
                <w:rFonts w:ascii="Arial" w:hAnsi="Arial" w:cs="Arial"/>
                <w:sz w:val="22"/>
                <w:szCs w:val="22"/>
              </w:rPr>
              <w:t xml:space="preserve"> (ERA)</w:t>
            </w:r>
            <w:r w:rsidRPr="00F766FF">
              <w:rPr>
                <w:rFonts w:ascii="Arial" w:hAnsi="Arial" w:cs="Arial"/>
                <w:sz w:val="22"/>
                <w:szCs w:val="22"/>
              </w:rPr>
              <w:t xml:space="preserve"> are </w:t>
            </w:r>
            <w:r>
              <w:rPr>
                <w:rFonts w:ascii="Arial" w:hAnsi="Arial" w:cs="Arial"/>
                <w:sz w:val="22"/>
                <w:szCs w:val="22"/>
              </w:rPr>
              <w:t xml:space="preserve">considered important tools in identifying risks to target, bycatch and byproduct species, risks to protected species and risks to the ecosystem and ecological communities. The department acknowledges that the most recent ERA for the fishery was completed in 2005 and that while effort in the fishery remains low, updating the ERA may not be a high priority. However, if effort in the fishery increases significantly above levels assessed in the 2005 ERA, the department recommends that the WA Department of Fisheries review the 2005 ERA to ensure any new risks are identified and appropriate mitigation measures are implemented. </w:t>
            </w:r>
          </w:p>
        </w:tc>
        <w:tc>
          <w:tcPr>
            <w:tcW w:w="4252" w:type="dxa"/>
            <w:gridSpan w:val="2"/>
          </w:tcPr>
          <w:p w:rsidR="0024193C" w:rsidRPr="00F6308F" w:rsidRDefault="0024193C" w:rsidP="00C90133">
            <w:pPr>
              <w:spacing w:after="200" w:line="276" w:lineRule="auto"/>
              <w:rPr>
                <w:rFonts w:ascii="Arial" w:hAnsi="Arial" w:cs="Arial"/>
              </w:rPr>
            </w:pPr>
            <w:r w:rsidRPr="004E443E">
              <w:rPr>
                <w:rFonts w:ascii="Arial" w:hAnsi="Arial" w:cs="Arial"/>
                <w:b/>
                <w:sz w:val="22"/>
                <w:szCs w:val="22"/>
              </w:rPr>
              <w:t>Recommendation</w:t>
            </w:r>
            <w:r w:rsidRPr="00F6308F">
              <w:rPr>
                <w:rFonts w:ascii="Arial" w:hAnsi="Arial" w:cs="Arial"/>
                <w:b/>
                <w:sz w:val="22"/>
                <w:szCs w:val="22"/>
              </w:rPr>
              <w:t xml:space="preserve"> </w:t>
            </w:r>
            <w:r>
              <w:rPr>
                <w:rFonts w:ascii="Arial" w:hAnsi="Arial" w:cs="Arial"/>
                <w:b/>
                <w:sz w:val="22"/>
                <w:szCs w:val="22"/>
              </w:rPr>
              <w:t>1</w:t>
            </w:r>
            <w:r w:rsidRPr="00F6308F">
              <w:rPr>
                <w:rFonts w:ascii="Arial" w:hAnsi="Arial" w:cs="Arial"/>
                <w:sz w:val="22"/>
                <w:szCs w:val="22"/>
              </w:rPr>
              <w:t>:</w:t>
            </w:r>
          </w:p>
          <w:p w:rsidR="0024193C" w:rsidRPr="004E443E" w:rsidRDefault="0024193C" w:rsidP="004F2CA1">
            <w:pPr>
              <w:spacing w:after="200" w:line="276" w:lineRule="auto"/>
              <w:rPr>
                <w:rFonts w:ascii="Arial" w:hAnsi="Arial" w:cs="Arial"/>
                <w:b/>
                <w:sz w:val="22"/>
                <w:szCs w:val="22"/>
              </w:rPr>
            </w:pPr>
            <w:r>
              <w:rPr>
                <w:rFonts w:ascii="Arial" w:hAnsi="Arial" w:cs="Arial"/>
                <w:sz w:val="22"/>
                <w:szCs w:val="22"/>
              </w:rPr>
              <w:t xml:space="preserve">Should effort levels increase significantly above those assessed in the 2005 Ecological Risk Assessment (ERA) for the fishery, the </w:t>
            </w:r>
            <w:r w:rsidR="004F2CA1">
              <w:rPr>
                <w:rFonts w:ascii="Arial" w:hAnsi="Arial" w:cs="Arial"/>
                <w:sz w:val="22"/>
                <w:szCs w:val="22"/>
              </w:rPr>
              <w:t>WA </w:t>
            </w:r>
            <w:r>
              <w:rPr>
                <w:rFonts w:ascii="Arial" w:hAnsi="Arial" w:cs="Arial"/>
                <w:sz w:val="22"/>
                <w:szCs w:val="22"/>
              </w:rPr>
              <w:t xml:space="preserve">Department of Fisheries to complete a review of the ERA to ensure </w:t>
            </w:r>
            <w:r w:rsidR="004F2CA1">
              <w:rPr>
                <w:rFonts w:ascii="Arial" w:hAnsi="Arial" w:cs="Arial"/>
                <w:sz w:val="22"/>
                <w:szCs w:val="22"/>
              </w:rPr>
              <w:t xml:space="preserve">that </w:t>
            </w:r>
            <w:r>
              <w:rPr>
                <w:rFonts w:ascii="Arial" w:hAnsi="Arial" w:cs="Arial"/>
                <w:sz w:val="22"/>
                <w:szCs w:val="22"/>
              </w:rPr>
              <w:t xml:space="preserve">any new risks are identified and appropriate mitigation measures are implemented.  </w:t>
            </w:r>
          </w:p>
        </w:tc>
      </w:tr>
      <w:tr w:rsidR="0024193C" w:rsidRPr="00C5213B" w:rsidTr="00A62204">
        <w:tblPrEx>
          <w:jc w:val="left"/>
          <w:tblLook w:val="04A0"/>
        </w:tblPrEx>
        <w:trPr>
          <w:gridBefore w:val="1"/>
          <w:wBefore w:w="114" w:type="dxa"/>
        </w:trPr>
        <w:tc>
          <w:tcPr>
            <w:tcW w:w="9781" w:type="dxa"/>
            <w:gridSpan w:val="2"/>
          </w:tcPr>
          <w:p w:rsidR="00FD3DA0" w:rsidRDefault="0024193C" w:rsidP="00A62204">
            <w:pPr>
              <w:pStyle w:val="ListBullet"/>
              <w:numPr>
                <w:ilvl w:val="0"/>
                <w:numId w:val="0"/>
              </w:numPr>
              <w:spacing w:before="60" w:after="120"/>
              <w:rPr>
                <w:rFonts w:ascii="Arial" w:hAnsi="Arial" w:cs="Arial"/>
                <w:sz w:val="22"/>
                <w:szCs w:val="22"/>
                <w:u w:val="single"/>
              </w:rPr>
            </w:pPr>
            <w:r w:rsidRPr="009A5B59">
              <w:rPr>
                <w:rFonts w:ascii="Arial" w:hAnsi="Arial" w:cs="Arial"/>
                <w:sz w:val="22"/>
                <w:szCs w:val="22"/>
                <w:u w:val="single"/>
              </w:rPr>
              <w:t>Monitoring bycatch and protected species interactions</w:t>
            </w:r>
          </w:p>
          <w:p w:rsidR="0024193C" w:rsidRDefault="0024193C" w:rsidP="00C90133">
            <w:pPr>
              <w:pStyle w:val="ListBullet"/>
              <w:numPr>
                <w:ilvl w:val="0"/>
                <w:numId w:val="0"/>
              </w:numPr>
              <w:rPr>
                <w:rFonts w:ascii="Arial" w:hAnsi="Arial" w:cs="Arial"/>
                <w:sz w:val="22"/>
                <w:szCs w:val="22"/>
              </w:rPr>
            </w:pPr>
            <w:r>
              <w:rPr>
                <w:rFonts w:ascii="Arial" w:hAnsi="Arial" w:cs="Arial"/>
                <w:sz w:val="22"/>
                <w:szCs w:val="22"/>
              </w:rPr>
              <w:t xml:space="preserve">While </w:t>
            </w:r>
            <w:r w:rsidRPr="00681885">
              <w:rPr>
                <w:rFonts w:ascii="Arial" w:hAnsi="Arial" w:cs="Arial"/>
                <w:sz w:val="22"/>
                <w:szCs w:val="22"/>
              </w:rPr>
              <w:t>negligible</w:t>
            </w:r>
            <w:r>
              <w:rPr>
                <w:rFonts w:ascii="Arial" w:hAnsi="Arial" w:cs="Arial"/>
                <w:sz w:val="22"/>
                <w:szCs w:val="22"/>
              </w:rPr>
              <w:t xml:space="preserve"> bycatch has been recorded in this fishery</w:t>
            </w:r>
            <w:r w:rsidRPr="00681885">
              <w:rPr>
                <w:rFonts w:ascii="Arial" w:hAnsi="Arial" w:cs="Arial"/>
                <w:sz w:val="22"/>
                <w:szCs w:val="22"/>
              </w:rPr>
              <w:t xml:space="preserve">, </w:t>
            </w:r>
            <w:r>
              <w:rPr>
                <w:rFonts w:ascii="Arial" w:hAnsi="Arial" w:cs="Arial"/>
                <w:sz w:val="22"/>
                <w:szCs w:val="22"/>
              </w:rPr>
              <w:t xml:space="preserve">appropriate </w:t>
            </w:r>
            <w:r w:rsidRPr="00681885">
              <w:rPr>
                <w:rFonts w:ascii="Arial" w:hAnsi="Arial" w:cs="Arial"/>
                <w:sz w:val="22"/>
                <w:szCs w:val="22"/>
              </w:rPr>
              <w:t xml:space="preserve">bycatch monitoring and ongoing research </w:t>
            </w:r>
            <w:r>
              <w:rPr>
                <w:rFonts w:ascii="Arial" w:hAnsi="Arial" w:cs="Arial"/>
                <w:sz w:val="22"/>
                <w:szCs w:val="22"/>
              </w:rPr>
              <w:t>is</w:t>
            </w:r>
            <w:r w:rsidRPr="00681885">
              <w:rPr>
                <w:rFonts w:ascii="Arial" w:hAnsi="Arial" w:cs="Arial"/>
                <w:sz w:val="22"/>
                <w:szCs w:val="22"/>
              </w:rPr>
              <w:t xml:space="preserve"> important to ensure </w:t>
            </w:r>
            <w:r w:rsidR="00AF40E6">
              <w:rPr>
                <w:rFonts w:ascii="Arial" w:hAnsi="Arial" w:cs="Arial"/>
                <w:sz w:val="22"/>
                <w:szCs w:val="22"/>
              </w:rPr>
              <w:t xml:space="preserve">that </w:t>
            </w:r>
            <w:r>
              <w:rPr>
                <w:rFonts w:ascii="Arial" w:hAnsi="Arial" w:cs="Arial"/>
                <w:sz w:val="22"/>
                <w:szCs w:val="22"/>
              </w:rPr>
              <w:t>impact</w:t>
            </w:r>
            <w:r w:rsidR="00AF40E6">
              <w:rPr>
                <w:rFonts w:ascii="Arial" w:hAnsi="Arial" w:cs="Arial"/>
                <w:sz w:val="22"/>
                <w:szCs w:val="22"/>
              </w:rPr>
              <w:t>s</w:t>
            </w:r>
            <w:r>
              <w:rPr>
                <w:rFonts w:ascii="Arial" w:hAnsi="Arial" w:cs="Arial"/>
                <w:sz w:val="22"/>
                <w:szCs w:val="22"/>
              </w:rPr>
              <w:t xml:space="preserve"> </w:t>
            </w:r>
            <w:r w:rsidR="00AF40E6">
              <w:rPr>
                <w:rFonts w:ascii="Arial" w:hAnsi="Arial" w:cs="Arial"/>
                <w:sz w:val="22"/>
                <w:szCs w:val="22"/>
              </w:rPr>
              <w:t xml:space="preserve">to </w:t>
            </w:r>
            <w:r w:rsidRPr="00681885">
              <w:rPr>
                <w:rFonts w:ascii="Arial" w:hAnsi="Arial" w:cs="Arial"/>
                <w:sz w:val="22"/>
                <w:szCs w:val="22"/>
              </w:rPr>
              <w:t xml:space="preserve">bycatch </w:t>
            </w:r>
            <w:r>
              <w:rPr>
                <w:rFonts w:ascii="Arial" w:hAnsi="Arial" w:cs="Arial"/>
                <w:sz w:val="22"/>
                <w:szCs w:val="22"/>
              </w:rPr>
              <w:t>species</w:t>
            </w:r>
            <w:r w:rsidRPr="00681885">
              <w:rPr>
                <w:rFonts w:ascii="Arial" w:hAnsi="Arial" w:cs="Arial"/>
                <w:sz w:val="22"/>
                <w:szCs w:val="22"/>
              </w:rPr>
              <w:t xml:space="preserve"> </w:t>
            </w:r>
            <w:r>
              <w:rPr>
                <w:rFonts w:ascii="Arial" w:hAnsi="Arial" w:cs="Arial"/>
                <w:sz w:val="22"/>
                <w:szCs w:val="22"/>
              </w:rPr>
              <w:t>remain low</w:t>
            </w:r>
            <w:r w:rsidRPr="00681885">
              <w:rPr>
                <w:rFonts w:ascii="Arial" w:hAnsi="Arial" w:cs="Arial"/>
                <w:sz w:val="22"/>
                <w:szCs w:val="22"/>
              </w:rPr>
              <w:t xml:space="preserve">. </w:t>
            </w:r>
          </w:p>
          <w:p w:rsidR="0024193C" w:rsidRPr="00681885" w:rsidRDefault="0024193C" w:rsidP="00C90133">
            <w:pPr>
              <w:pStyle w:val="ListBullet"/>
              <w:numPr>
                <w:ilvl w:val="0"/>
                <w:numId w:val="0"/>
              </w:numPr>
              <w:rPr>
                <w:rFonts w:ascii="Arial" w:hAnsi="Arial" w:cs="Arial"/>
                <w:sz w:val="22"/>
                <w:szCs w:val="22"/>
              </w:rPr>
            </w:pPr>
          </w:p>
          <w:p w:rsidR="0024193C" w:rsidRPr="009C4EB3" w:rsidRDefault="0024193C" w:rsidP="00C90133">
            <w:pPr>
              <w:spacing w:after="120"/>
              <w:rPr>
                <w:rFonts w:ascii="Arial" w:hAnsi="Arial" w:cs="Arial"/>
                <w:sz w:val="22"/>
                <w:szCs w:val="22"/>
              </w:rPr>
            </w:pPr>
            <w:r w:rsidRPr="00C616F9">
              <w:rPr>
                <w:rFonts w:ascii="Arial" w:hAnsi="Arial" w:cs="Arial"/>
                <w:sz w:val="22"/>
                <w:szCs w:val="22"/>
              </w:rPr>
              <w:t>A</w:t>
            </w:r>
            <w:r>
              <w:rPr>
                <w:rFonts w:ascii="Arial" w:hAnsi="Arial" w:cs="Arial"/>
                <w:sz w:val="22"/>
                <w:szCs w:val="22"/>
              </w:rPr>
              <w:t xml:space="preserve"> </w:t>
            </w:r>
            <w:r w:rsidRPr="00C616F9">
              <w:rPr>
                <w:rFonts w:ascii="Arial" w:hAnsi="Arial" w:cs="Arial"/>
                <w:sz w:val="22"/>
                <w:szCs w:val="22"/>
              </w:rPr>
              <w:t>biodiversity survey</w:t>
            </w:r>
            <w:r>
              <w:rPr>
                <w:rFonts w:ascii="Arial" w:hAnsi="Arial" w:cs="Arial"/>
                <w:sz w:val="22"/>
                <w:szCs w:val="22"/>
              </w:rPr>
              <w:t xml:space="preserve"> was undertaken in Shark Bay in </w:t>
            </w:r>
            <w:r w:rsidRPr="00C616F9">
              <w:rPr>
                <w:rFonts w:ascii="Arial" w:hAnsi="Arial" w:cs="Arial"/>
                <w:sz w:val="22"/>
                <w:szCs w:val="22"/>
              </w:rPr>
              <w:t>2002</w:t>
            </w:r>
            <w:r>
              <w:rPr>
                <w:rFonts w:ascii="Arial" w:hAnsi="Arial" w:cs="Arial"/>
                <w:sz w:val="22"/>
                <w:szCs w:val="22"/>
              </w:rPr>
              <w:t xml:space="preserve"> to determine the impacts of trawling on biodiversity. The results of this survey have been applied to all WA trawl fisheries including the </w:t>
            </w:r>
            <w:r w:rsidR="00AF40E6">
              <w:rPr>
                <w:rFonts w:ascii="Arial" w:hAnsi="Arial" w:cs="Arial"/>
                <w:sz w:val="22"/>
                <w:szCs w:val="22"/>
              </w:rPr>
              <w:t>South </w:t>
            </w:r>
            <w:r>
              <w:rPr>
                <w:rFonts w:ascii="Arial" w:hAnsi="Arial" w:cs="Arial"/>
                <w:sz w:val="22"/>
                <w:szCs w:val="22"/>
              </w:rPr>
              <w:t xml:space="preserve">Coast Trawl Fishery. A key management response to the survey was a focus on reducing effort and trawl area in WA trawl fisheries and to mandate the use of bycatch reduction devices in all trawl fisheries, including the South Coast Trawl Fishery. Use of these devices, along with fish exclusion devices, is known to reduce the level of bycatch as well as the risk of protected species interactions. Ongoing bycatch management actions for the South Coast Trawl Fishery are informed by the Bycatch Action Plan (BAP) Matrix for all trawl fisheries in the Gascoyne and West Coast Bioregion. This BAP Matrix is scheduled for review every two years. </w:t>
            </w:r>
          </w:p>
          <w:p w:rsidR="0024193C" w:rsidRPr="00F766FF" w:rsidRDefault="0024193C" w:rsidP="009B2537">
            <w:pPr>
              <w:pStyle w:val="ListBullet"/>
              <w:numPr>
                <w:ilvl w:val="0"/>
                <w:numId w:val="0"/>
              </w:numPr>
              <w:rPr>
                <w:rFonts w:ascii="Arial" w:hAnsi="Arial" w:cs="Arial"/>
              </w:rPr>
            </w:pPr>
            <w:r>
              <w:rPr>
                <w:rFonts w:ascii="Arial" w:hAnsi="Arial" w:cs="Arial"/>
                <w:sz w:val="22"/>
                <w:szCs w:val="22"/>
              </w:rPr>
              <w:t>The department is aware that bycatch has been historically low in this fishery and that the trawled area is a small percent</w:t>
            </w:r>
            <w:r w:rsidR="00A62204">
              <w:rPr>
                <w:rFonts w:ascii="Arial" w:hAnsi="Arial" w:cs="Arial"/>
                <w:sz w:val="22"/>
                <w:szCs w:val="22"/>
              </w:rPr>
              <w:t>age</w:t>
            </w:r>
            <w:r>
              <w:rPr>
                <w:rFonts w:ascii="Arial" w:hAnsi="Arial" w:cs="Arial"/>
                <w:sz w:val="22"/>
                <w:szCs w:val="22"/>
              </w:rPr>
              <w:t xml:space="preserve"> of the total fishery. The department recommends that the WA Department of Fisheries undertake an appropriate level of ongoing research and/or monitoring to ensure that the actions directed through the BAP Matrix remain relevant to the fishery.</w:t>
            </w:r>
            <w:r w:rsidRPr="006611FA">
              <w:rPr>
                <w:rFonts w:ascii="Arial" w:hAnsi="Arial" w:cs="Arial"/>
                <w:sz w:val="22"/>
                <w:szCs w:val="22"/>
              </w:rPr>
              <w:t xml:space="preserve"> </w:t>
            </w:r>
            <w:r>
              <w:rPr>
                <w:rFonts w:ascii="Arial" w:hAnsi="Arial" w:cs="Arial"/>
                <w:sz w:val="22"/>
                <w:szCs w:val="22"/>
              </w:rPr>
              <w:t>Should the outcomes of the BAP matrix</w:t>
            </w:r>
            <w:r w:rsidRPr="006611FA">
              <w:rPr>
                <w:rFonts w:ascii="Arial" w:hAnsi="Arial" w:cs="Arial"/>
                <w:sz w:val="22"/>
                <w:szCs w:val="22"/>
              </w:rPr>
              <w:t xml:space="preserve"> change, or </w:t>
            </w:r>
            <w:r>
              <w:rPr>
                <w:rFonts w:ascii="Arial" w:hAnsi="Arial" w:cs="Arial"/>
                <w:sz w:val="22"/>
                <w:szCs w:val="22"/>
              </w:rPr>
              <w:t xml:space="preserve">potential reviews of the ERA </w:t>
            </w:r>
            <w:r w:rsidR="00A62204">
              <w:rPr>
                <w:rFonts w:ascii="Arial" w:hAnsi="Arial" w:cs="Arial"/>
                <w:sz w:val="22"/>
                <w:szCs w:val="22"/>
              </w:rPr>
              <w:t>process indicate other risks</w:t>
            </w:r>
            <w:r w:rsidRPr="006611FA">
              <w:rPr>
                <w:rFonts w:ascii="Arial" w:hAnsi="Arial" w:cs="Arial"/>
                <w:sz w:val="22"/>
                <w:szCs w:val="22"/>
              </w:rPr>
              <w:t xml:space="preserve">, </w:t>
            </w:r>
            <w:r>
              <w:rPr>
                <w:rFonts w:ascii="Arial" w:hAnsi="Arial" w:cs="Arial"/>
                <w:sz w:val="22"/>
                <w:szCs w:val="22"/>
              </w:rPr>
              <w:t>the department</w:t>
            </w:r>
            <w:r w:rsidRPr="006611FA">
              <w:rPr>
                <w:rFonts w:ascii="Arial" w:hAnsi="Arial" w:cs="Arial"/>
                <w:sz w:val="22"/>
                <w:szCs w:val="22"/>
              </w:rPr>
              <w:t xml:space="preserve"> expects that appropriate action will be taken to ensure the fishery avoids mortality or injury to protected species</w:t>
            </w:r>
            <w:r>
              <w:rPr>
                <w:rFonts w:ascii="Arial" w:hAnsi="Arial" w:cs="Arial"/>
                <w:sz w:val="22"/>
                <w:szCs w:val="22"/>
              </w:rPr>
              <w:t xml:space="preserve">, </w:t>
            </w:r>
            <w:r w:rsidRPr="006611FA">
              <w:rPr>
                <w:rFonts w:ascii="Arial" w:hAnsi="Arial" w:cs="Arial"/>
                <w:sz w:val="22"/>
                <w:szCs w:val="22"/>
              </w:rPr>
              <w:t>avoids or minimises impacts on threatened ecological communities</w:t>
            </w:r>
            <w:r>
              <w:rPr>
                <w:rFonts w:ascii="Arial" w:hAnsi="Arial" w:cs="Arial"/>
                <w:sz w:val="22"/>
                <w:szCs w:val="22"/>
              </w:rPr>
              <w:t xml:space="preserve"> and avoids excessive take of other bycatch species</w:t>
            </w:r>
            <w:r w:rsidRPr="006611FA">
              <w:rPr>
                <w:rFonts w:ascii="Arial" w:hAnsi="Arial" w:cs="Arial"/>
                <w:sz w:val="22"/>
                <w:szCs w:val="22"/>
              </w:rPr>
              <w:t>.</w:t>
            </w:r>
          </w:p>
        </w:tc>
        <w:tc>
          <w:tcPr>
            <w:tcW w:w="4252" w:type="dxa"/>
            <w:gridSpan w:val="2"/>
          </w:tcPr>
          <w:p w:rsidR="0024193C" w:rsidRPr="00247A02" w:rsidRDefault="0024193C" w:rsidP="00C90133">
            <w:pPr>
              <w:spacing w:after="200" w:line="276" w:lineRule="auto"/>
              <w:rPr>
                <w:rFonts w:ascii="Arial" w:hAnsi="Arial" w:cs="Arial"/>
                <w:b/>
                <w:sz w:val="22"/>
                <w:szCs w:val="22"/>
              </w:rPr>
            </w:pPr>
            <w:r>
              <w:rPr>
                <w:rFonts w:ascii="Arial" w:hAnsi="Arial" w:cs="Arial"/>
                <w:b/>
                <w:sz w:val="22"/>
                <w:szCs w:val="22"/>
              </w:rPr>
              <w:t>Recommendation 2</w:t>
            </w:r>
            <w:r w:rsidRPr="00247A02">
              <w:rPr>
                <w:rFonts w:ascii="Arial" w:hAnsi="Arial" w:cs="Arial"/>
                <w:b/>
                <w:sz w:val="22"/>
                <w:szCs w:val="22"/>
              </w:rPr>
              <w:t>:</w:t>
            </w:r>
          </w:p>
          <w:p w:rsidR="00FD3DA0" w:rsidRDefault="0024193C">
            <w:pPr>
              <w:spacing w:line="276" w:lineRule="auto"/>
              <w:rPr>
                <w:rFonts w:ascii="Arial" w:hAnsi="Arial" w:cs="Arial"/>
                <w:sz w:val="22"/>
                <w:szCs w:val="22"/>
              </w:rPr>
            </w:pPr>
            <w:r w:rsidRPr="00247A02">
              <w:rPr>
                <w:rFonts w:ascii="Arial" w:hAnsi="Arial" w:cs="Arial"/>
                <w:sz w:val="22"/>
                <w:szCs w:val="22"/>
              </w:rPr>
              <w:t>WA Department of Fisheries to</w:t>
            </w:r>
            <w:r>
              <w:rPr>
                <w:rFonts w:ascii="Arial" w:hAnsi="Arial" w:cs="Arial"/>
                <w:sz w:val="22"/>
                <w:szCs w:val="22"/>
              </w:rPr>
              <w:t>:</w:t>
            </w:r>
          </w:p>
          <w:p w:rsidR="00FD3DA0" w:rsidRDefault="0024193C">
            <w:pPr>
              <w:pStyle w:val="ListParagraph"/>
              <w:numPr>
                <w:ilvl w:val="0"/>
                <w:numId w:val="40"/>
              </w:numPr>
              <w:ind w:left="432"/>
              <w:contextualSpacing/>
              <w:rPr>
                <w:rFonts w:cs="Arial"/>
              </w:rPr>
            </w:pPr>
            <w:r w:rsidRPr="00AF40E6">
              <w:rPr>
                <w:rFonts w:cs="Arial"/>
              </w:rPr>
              <w:t>conduct appropriate ongoing research and/or monitoring to determine whether the actions undertaken in the Bycatch Action Plan Matrix remain sufficient to minimise risk to bycatch species in the fishery</w:t>
            </w:r>
          </w:p>
          <w:p w:rsidR="00FD3DA0" w:rsidRDefault="0024193C">
            <w:pPr>
              <w:pStyle w:val="ListParagraph"/>
              <w:numPr>
                <w:ilvl w:val="0"/>
                <w:numId w:val="40"/>
              </w:numPr>
              <w:ind w:left="432"/>
              <w:contextualSpacing/>
              <w:rPr>
                <w:rFonts w:cs="Arial"/>
              </w:rPr>
            </w:pPr>
            <w:r w:rsidRPr="00AF40E6">
              <w:rPr>
                <w:rFonts w:cs="Arial"/>
              </w:rPr>
              <w:t>set appropriate trigger levels to initiate the implementation of a mitigation strategy to lower the impact on protected species if required, and</w:t>
            </w:r>
          </w:p>
          <w:p w:rsidR="00FD3DA0" w:rsidRDefault="0024193C">
            <w:pPr>
              <w:pStyle w:val="ListParagraph"/>
              <w:numPr>
                <w:ilvl w:val="0"/>
                <w:numId w:val="40"/>
              </w:numPr>
              <w:ind w:left="432"/>
              <w:contextualSpacing/>
              <w:rPr>
                <w:rFonts w:cs="Arial"/>
                <w:b/>
                <w:color w:val="3366FF"/>
              </w:rPr>
            </w:pPr>
            <w:r w:rsidRPr="00AF40E6">
              <w:rPr>
                <w:rFonts w:cs="Arial"/>
              </w:rPr>
              <w:t xml:space="preserve">initiate a data validation program to ensure protected species interactions are reported correctly. </w:t>
            </w:r>
          </w:p>
        </w:tc>
      </w:tr>
    </w:tbl>
    <w:p w:rsidR="009B2537" w:rsidRDefault="009B2537">
      <w:r>
        <w:br w:type="page"/>
      </w: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gridCol w:w="4252"/>
      </w:tblGrid>
      <w:tr w:rsidR="0024193C" w:rsidRPr="00C5213B" w:rsidTr="009B2537">
        <w:tc>
          <w:tcPr>
            <w:tcW w:w="9781" w:type="dxa"/>
          </w:tcPr>
          <w:p w:rsidR="00FD3DA0" w:rsidRDefault="0024193C" w:rsidP="00A62204">
            <w:pPr>
              <w:spacing w:before="60" w:after="120"/>
              <w:rPr>
                <w:rFonts w:ascii="Arial" w:hAnsi="Arial" w:cs="Arial"/>
                <w:sz w:val="22"/>
                <w:szCs w:val="22"/>
                <w:u w:val="single"/>
              </w:rPr>
            </w:pPr>
            <w:r>
              <w:rPr>
                <w:rFonts w:ascii="Arial" w:hAnsi="Arial" w:cs="Arial"/>
                <w:sz w:val="22"/>
                <w:szCs w:val="22"/>
                <w:u w:val="single"/>
              </w:rPr>
              <w:lastRenderedPageBreak/>
              <w:t>Maintaining target stocks</w:t>
            </w:r>
            <w:r w:rsidRPr="003127F5">
              <w:rPr>
                <w:rFonts w:ascii="Arial" w:hAnsi="Arial" w:cs="Arial"/>
                <w:sz w:val="22"/>
                <w:szCs w:val="22"/>
                <w:u w:val="single"/>
              </w:rPr>
              <w:t xml:space="preserve"> </w:t>
            </w:r>
          </w:p>
          <w:p w:rsidR="0024193C" w:rsidRPr="003127F5" w:rsidDel="00F54F58" w:rsidRDefault="0024193C" w:rsidP="00C90133">
            <w:pPr>
              <w:pStyle w:val="BodyText1"/>
              <w:spacing w:line="240" w:lineRule="auto"/>
              <w:jc w:val="left"/>
              <w:rPr>
                <w:rFonts w:cs="Arial"/>
                <w:szCs w:val="24"/>
                <w:lang w:eastAsia="en-AU"/>
              </w:rPr>
            </w:pPr>
            <w:r>
              <w:rPr>
                <w:rFonts w:cs="Arial"/>
                <w:szCs w:val="22"/>
              </w:rPr>
              <w:t>The department accepts that scallop stocks undergo natural variation in abundance due to environmental fluctuations and is aware of</w:t>
            </w:r>
            <w:r w:rsidRPr="003127F5">
              <w:rPr>
                <w:rFonts w:cs="Arial"/>
                <w:szCs w:val="22"/>
              </w:rPr>
              <w:t xml:space="preserve"> ongoing research undertaken by the WA Department of Fisheries to </w:t>
            </w:r>
            <w:r w:rsidRPr="003127F5">
              <w:rPr>
                <w:rFonts w:cs="Arial"/>
                <w:szCs w:val="24"/>
                <w:lang w:eastAsia="en-AU"/>
              </w:rPr>
              <w:t>investigate low recruitment of scallops</w:t>
            </w:r>
            <w:r>
              <w:rPr>
                <w:rFonts w:cs="Arial"/>
                <w:szCs w:val="24"/>
                <w:lang w:eastAsia="en-AU"/>
              </w:rPr>
              <w:t xml:space="preserve"> when that occurs</w:t>
            </w:r>
            <w:r w:rsidRPr="003127F5">
              <w:rPr>
                <w:rFonts w:cs="Arial"/>
                <w:szCs w:val="24"/>
                <w:lang w:eastAsia="en-AU"/>
              </w:rPr>
              <w:t xml:space="preserve">. </w:t>
            </w:r>
            <w:r w:rsidRPr="003127F5" w:rsidDel="00F54F58">
              <w:rPr>
                <w:rFonts w:cs="Arial"/>
                <w:szCs w:val="24"/>
                <w:lang w:eastAsia="en-AU"/>
              </w:rPr>
              <w:t xml:space="preserve">The department </w:t>
            </w:r>
            <w:r w:rsidDel="00F54F58">
              <w:rPr>
                <w:rFonts w:cs="Arial"/>
                <w:szCs w:val="24"/>
                <w:lang w:eastAsia="en-AU"/>
              </w:rPr>
              <w:t>recommends</w:t>
            </w:r>
            <w:r w:rsidRPr="003127F5" w:rsidDel="00F54F58">
              <w:rPr>
                <w:rFonts w:cs="Arial"/>
                <w:szCs w:val="24"/>
                <w:lang w:eastAsia="en-AU"/>
              </w:rPr>
              <w:t xml:space="preserve"> that the WA </w:t>
            </w:r>
            <w:r w:rsidRPr="003127F5" w:rsidDel="00F54F58">
              <w:rPr>
                <w:rFonts w:cs="Arial"/>
                <w:szCs w:val="22"/>
              </w:rPr>
              <w:t xml:space="preserve">Department of Fisheries </w:t>
            </w:r>
            <w:r w:rsidRPr="003127F5" w:rsidDel="00F54F58">
              <w:rPr>
                <w:rFonts w:cs="Arial"/>
                <w:szCs w:val="24"/>
                <w:lang w:eastAsia="en-AU"/>
              </w:rPr>
              <w:t xml:space="preserve">continue to investigate alternate management arrangements to ensure </w:t>
            </w:r>
            <w:r w:rsidDel="00F54F58">
              <w:rPr>
                <w:rFonts w:cs="Arial"/>
                <w:szCs w:val="24"/>
                <w:lang w:eastAsia="en-AU"/>
              </w:rPr>
              <w:t xml:space="preserve">potential </w:t>
            </w:r>
            <w:r w:rsidRPr="003127F5" w:rsidDel="00F54F58">
              <w:rPr>
                <w:rFonts w:cs="Arial"/>
                <w:szCs w:val="24"/>
                <w:lang w:eastAsia="en-AU"/>
              </w:rPr>
              <w:t xml:space="preserve">discarding </w:t>
            </w:r>
            <w:r w:rsidDel="00F54F58">
              <w:rPr>
                <w:rFonts w:cs="Arial"/>
                <w:szCs w:val="24"/>
                <w:lang w:eastAsia="en-AU"/>
              </w:rPr>
              <w:t xml:space="preserve">of smaller scallops </w:t>
            </w:r>
            <w:r w:rsidRPr="003127F5" w:rsidDel="00F54F58">
              <w:rPr>
                <w:rFonts w:cs="Arial"/>
                <w:szCs w:val="24"/>
                <w:lang w:eastAsia="en-AU"/>
              </w:rPr>
              <w:t xml:space="preserve">is not detrimental to the spawning stock </w:t>
            </w:r>
            <w:r w:rsidDel="00F54F58">
              <w:rPr>
                <w:rFonts w:cs="Arial"/>
                <w:szCs w:val="24"/>
                <w:lang w:eastAsia="en-AU"/>
              </w:rPr>
              <w:t>when recruitment is low</w:t>
            </w:r>
            <w:r w:rsidRPr="003127F5" w:rsidDel="00F54F58">
              <w:rPr>
                <w:rFonts w:cs="Arial"/>
                <w:szCs w:val="24"/>
                <w:lang w:eastAsia="en-AU"/>
              </w:rPr>
              <w:t>.</w:t>
            </w:r>
          </w:p>
          <w:p w:rsidR="0024193C" w:rsidRPr="00CC32E4" w:rsidRDefault="0024193C" w:rsidP="00C90133">
            <w:pPr>
              <w:spacing w:after="120"/>
              <w:rPr>
                <w:rFonts w:ascii="Arial" w:hAnsi="Arial" w:cs="Arial"/>
                <w:sz w:val="22"/>
                <w:szCs w:val="22"/>
              </w:rPr>
            </w:pPr>
            <w:r w:rsidRPr="00FB4D7B" w:rsidDel="00F54F58">
              <w:rPr>
                <w:rFonts w:ascii="Arial" w:hAnsi="Arial" w:cs="Arial"/>
                <w:bCs/>
                <w:sz w:val="22"/>
                <w:szCs w:val="22"/>
                <w:lang w:eastAsia="en-US"/>
              </w:rPr>
              <w:t>A Fisheries Research and Development Corporation project undertaken from 2008 to 2011 included an examination of the mesh shape and size of codends used in the Shark Bay Scallop Fishery. This project found that 55 mm and 60 mm square mesh retained significantly less smaller scallops and other bycatch than the current 100 mm diamond mesh codend. The department recommends the continued investigation of square mesh or improved net mesh design for codends with the aim of minimising bycatch and reducing the retention rate of unwanted undersize scallops.</w:t>
            </w:r>
          </w:p>
        </w:tc>
        <w:tc>
          <w:tcPr>
            <w:tcW w:w="4252" w:type="dxa"/>
          </w:tcPr>
          <w:p w:rsidR="0024193C" w:rsidRDefault="0024193C" w:rsidP="00C90133">
            <w:pPr>
              <w:spacing w:after="200" w:line="276" w:lineRule="auto"/>
              <w:rPr>
                <w:rFonts w:ascii="Arial" w:hAnsi="Arial" w:cs="Arial"/>
                <w:b/>
                <w:sz w:val="22"/>
                <w:szCs w:val="22"/>
              </w:rPr>
            </w:pPr>
            <w:r>
              <w:rPr>
                <w:rFonts w:ascii="Arial" w:hAnsi="Arial" w:cs="Arial"/>
                <w:b/>
                <w:sz w:val="22"/>
                <w:szCs w:val="22"/>
              </w:rPr>
              <w:t>Recommendation 3:</w:t>
            </w:r>
          </w:p>
          <w:p w:rsidR="00FD3DA0" w:rsidRDefault="0024193C">
            <w:pPr>
              <w:spacing w:line="276" w:lineRule="auto"/>
              <w:contextualSpacing/>
              <w:rPr>
                <w:rFonts w:ascii="Arial" w:hAnsi="Arial" w:cs="Arial"/>
                <w:sz w:val="22"/>
                <w:szCs w:val="22"/>
              </w:rPr>
            </w:pPr>
            <w:r w:rsidRPr="00247A02">
              <w:rPr>
                <w:rFonts w:ascii="Arial" w:hAnsi="Arial" w:cs="Arial"/>
                <w:sz w:val="22"/>
                <w:szCs w:val="22"/>
              </w:rPr>
              <w:t>WA Department of Fisheries to:</w:t>
            </w:r>
          </w:p>
          <w:p w:rsidR="00FD3DA0" w:rsidRDefault="0024193C">
            <w:pPr>
              <w:pStyle w:val="ListParagraph"/>
              <w:numPr>
                <w:ilvl w:val="1"/>
                <w:numId w:val="42"/>
              </w:numPr>
              <w:ind w:left="420"/>
              <w:contextualSpacing/>
              <w:rPr>
                <w:rFonts w:cs="Arial"/>
              </w:rPr>
            </w:pPr>
            <w:r w:rsidRPr="00567399">
              <w:rPr>
                <w:rFonts w:cs="Arial"/>
              </w:rPr>
              <w:t xml:space="preserve">continue to investigate the causes contributing to the variability in </w:t>
            </w:r>
            <w:r w:rsidRPr="00567399" w:rsidDel="00F54F58">
              <w:rPr>
                <w:rFonts w:cs="Arial"/>
              </w:rPr>
              <w:t xml:space="preserve">ongoing low </w:t>
            </w:r>
            <w:r w:rsidRPr="00567399">
              <w:rPr>
                <w:rFonts w:cs="Arial"/>
              </w:rPr>
              <w:t>recruitment of scallops, and develop and implement strategies to address these where appropriate.</w:t>
            </w:r>
          </w:p>
          <w:p w:rsidR="00FD3DA0" w:rsidRDefault="0024193C">
            <w:pPr>
              <w:pStyle w:val="ListParagraph"/>
              <w:numPr>
                <w:ilvl w:val="1"/>
                <w:numId w:val="42"/>
              </w:numPr>
              <w:ind w:left="420"/>
              <w:contextualSpacing/>
              <w:rPr>
                <w:rFonts w:cs="Arial"/>
              </w:rPr>
            </w:pPr>
            <w:r w:rsidRPr="00567399" w:rsidDel="00F54F58">
              <w:rPr>
                <w:rFonts w:cs="Arial"/>
              </w:rPr>
              <w:t xml:space="preserve">continue the evaluation of alternative fishing gears to reduce bycatch and the retention of unwanted smaller scallops, and encourage uptake of alternative gears where appropriate. </w:t>
            </w:r>
          </w:p>
        </w:tc>
      </w:tr>
    </w:tbl>
    <w:p w:rsidR="0024193C" w:rsidRPr="00C3049E" w:rsidRDefault="0024193C" w:rsidP="0024193C">
      <w:pPr>
        <w:tabs>
          <w:tab w:val="left" w:pos="360"/>
        </w:tabs>
        <w:rPr>
          <w:rFonts w:ascii="Arial" w:hAnsi="Arial" w:cs="Arial"/>
          <w:sz w:val="22"/>
          <w:szCs w:val="22"/>
        </w:rPr>
      </w:pPr>
    </w:p>
    <w:p w:rsidR="0024193C" w:rsidRPr="00C3049E" w:rsidRDefault="0024193C" w:rsidP="0024193C">
      <w:pPr>
        <w:tabs>
          <w:tab w:val="left" w:pos="360"/>
        </w:tabs>
        <w:rPr>
          <w:rFonts w:ascii="Arial" w:hAnsi="Arial" w:cs="Arial"/>
          <w:sz w:val="22"/>
          <w:szCs w:val="22"/>
        </w:rPr>
      </w:pPr>
    </w:p>
    <w:p w:rsidR="0024193C" w:rsidRPr="00C3049E" w:rsidRDefault="0024193C" w:rsidP="0024193C">
      <w:pPr>
        <w:tabs>
          <w:tab w:val="left" w:pos="360"/>
        </w:tabs>
        <w:rPr>
          <w:rFonts w:ascii="Arial" w:hAnsi="Arial" w:cs="Arial"/>
          <w:sz w:val="22"/>
          <w:szCs w:val="22"/>
        </w:rPr>
      </w:pPr>
    </w:p>
    <w:p w:rsidR="00DA6A89" w:rsidRPr="00F6308F" w:rsidRDefault="00DA6A89" w:rsidP="008912FB">
      <w:pPr>
        <w:tabs>
          <w:tab w:val="left" w:pos="360"/>
        </w:tabs>
        <w:spacing w:after="200" w:line="276" w:lineRule="auto"/>
        <w:rPr>
          <w:rFonts w:ascii="Arial" w:hAnsi="Arial" w:cs="Arial"/>
          <w:color w:val="FF0000"/>
          <w:sz w:val="22"/>
          <w:szCs w:val="22"/>
        </w:rPr>
        <w:sectPr w:rsidR="00DA6A89" w:rsidRPr="00F6308F" w:rsidSect="00845423">
          <w:footerReference w:type="default" r:id="rId14"/>
          <w:pgSz w:w="16838" w:h="11906" w:orient="landscape"/>
          <w:pgMar w:top="1021" w:right="1021" w:bottom="1021" w:left="1021" w:header="709" w:footer="709" w:gutter="0"/>
          <w:cols w:space="708"/>
          <w:docGrid w:linePitch="360"/>
        </w:sectPr>
      </w:pPr>
    </w:p>
    <w:p w:rsidR="00DA6A89" w:rsidRPr="00F6308F" w:rsidRDefault="00DA6A89" w:rsidP="008912FB">
      <w:pPr>
        <w:pStyle w:val="Heading1"/>
        <w:spacing w:before="0" w:after="200" w:line="276" w:lineRule="auto"/>
        <w:rPr>
          <w:sz w:val="22"/>
          <w:szCs w:val="22"/>
        </w:rPr>
      </w:pPr>
      <w:bookmarkStart w:id="4" w:name="_Toc316301053"/>
      <w:r w:rsidRPr="00F6308F">
        <w:rPr>
          <w:sz w:val="22"/>
          <w:szCs w:val="22"/>
        </w:rPr>
        <w:lastRenderedPageBreak/>
        <w:t>References</w:t>
      </w:r>
      <w:bookmarkEnd w:id="4"/>
    </w:p>
    <w:p w:rsidR="00F70727" w:rsidRPr="00F70727" w:rsidRDefault="00F70727" w:rsidP="008912FB">
      <w:pPr>
        <w:tabs>
          <w:tab w:val="left" w:pos="360"/>
        </w:tabs>
        <w:spacing w:after="200" w:line="276" w:lineRule="auto"/>
        <w:rPr>
          <w:rFonts w:ascii="Arial" w:hAnsi="Arial" w:cs="Arial"/>
          <w:sz w:val="22"/>
        </w:rPr>
      </w:pPr>
      <w:r w:rsidRPr="00F70727">
        <w:rPr>
          <w:rFonts w:ascii="Arial" w:hAnsi="Arial" w:cs="Arial"/>
          <w:sz w:val="22"/>
        </w:rPr>
        <w:t xml:space="preserve">Caputi, N, Fletcher, W, J and Pearce, A (1996). Effect of the Leeuwin Current on the recruitment of fish and invertebrates along the Western Australian Coast. </w:t>
      </w:r>
      <w:r w:rsidRPr="00F70727">
        <w:rPr>
          <w:rFonts w:ascii="Arial" w:hAnsi="Arial" w:cs="Arial"/>
          <w:i/>
          <w:sz w:val="22"/>
        </w:rPr>
        <w:t>Marine and Freshwater Research</w:t>
      </w:r>
      <w:r w:rsidRPr="00F70727">
        <w:rPr>
          <w:rFonts w:ascii="Arial" w:hAnsi="Arial" w:cs="Arial"/>
          <w:sz w:val="22"/>
        </w:rPr>
        <w:t>, Vol 47, Pp 147-155</w:t>
      </w:r>
    </w:p>
    <w:p w:rsidR="00DA6A89" w:rsidRDefault="00DA6A89" w:rsidP="008912FB">
      <w:pPr>
        <w:pStyle w:val="Heading1"/>
        <w:spacing w:before="0" w:after="200" w:line="276" w:lineRule="auto"/>
        <w:rPr>
          <w:sz w:val="22"/>
          <w:szCs w:val="22"/>
        </w:rPr>
      </w:pPr>
    </w:p>
    <w:p w:rsidR="00FD3DA0" w:rsidRDefault="00FD3DA0">
      <w:pPr>
        <w:rPr>
          <w:sz w:val="22"/>
          <w:szCs w:val="22"/>
        </w:rPr>
      </w:pPr>
    </w:p>
    <w:tbl>
      <w:tblPr>
        <w:tblW w:w="0" w:type="auto"/>
        <w:tblLook w:val="01E0"/>
      </w:tblPr>
      <w:tblGrid>
        <w:gridCol w:w="1548"/>
        <w:gridCol w:w="6980"/>
      </w:tblGrid>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i/>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bl>
    <w:p w:rsidR="00814CC7" w:rsidRPr="00F6308F" w:rsidRDefault="00814CC7" w:rsidP="008912FB">
      <w:pPr>
        <w:spacing w:after="200" w:line="276" w:lineRule="auto"/>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5C5" w:rsidRDefault="005E65C5" w:rsidP="00DA6A89">
      <w:r>
        <w:separator/>
      </w:r>
    </w:p>
  </w:endnote>
  <w:endnote w:type="continuationSeparator" w:id="0">
    <w:p w:rsidR="005E65C5" w:rsidRDefault="005E65C5"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5C5" w:rsidRDefault="005E65C5">
    <w:pPr>
      <w:pStyle w:val="Footer"/>
      <w:jc w:val="right"/>
    </w:pPr>
  </w:p>
  <w:p w:rsidR="005E65C5" w:rsidRPr="008676DA" w:rsidRDefault="005E65C5">
    <w:pPr>
      <w:pStyle w:val="Footer"/>
      <w:jc w:val="right"/>
      <w:rPr>
        <w:rFonts w:ascii="Arial" w:hAnsi="Arial" w:cs="Arial"/>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3171"/>
      <w:docPartObj>
        <w:docPartGallery w:val="Page Numbers (Bottom of Page)"/>
        <w:docPartUnique/>
      </w:docPartObj>
    </w:sdtPr>
    <w:sdtEndPr>
      <w:rPr>
        <w:rFonts w:ascii="Arial" w:hAnsi="Arial" w:cs="Arial"/>
        <w:sz w:val="22"/>
        <w:szCs w:val="22"/>
      </w:rPr>
    </w:sdtEndPr>
    <w:sdtContent>
      <w:p w:rsidR="005E65C5" w:rsidRDefault="005E0749">
        <w:pPr>
          <w:pStyle w:val="Footer"/>
          <w:jc w:val="right"/>
        </w:pPr>
        <w:r w:rsidRPr="000F0411">
          <w:rPr>
            <w:rFonts w:ascii="Arial" w:hAnsi="Arial" w:cs="Arial"/>
            <w:sz w:val="22"/>
            <w:szCs w:val="22"/>
          </w:rPr>
          <w:fldChar w:fldCharType="begin"/>
        </w:r>
        <w:r w:rsidR="005E65C5" w:rsidRPr="000F0411">
          <w:rPr>
            <w:rFonts w:ascii="Arial" w:hAnsi="Arial" w:cs="Arial"/>
            <w:sz w:val="22"/>
            <w:szCs w:val="22"/>
          </w:rPr>
          <w:instrText xml:space="preserve"> PAGE   \* MERGEFORMAT </w:instrText>
        </w:r>
        <w:r w:rsidRPr="000F0411">
          <w:rPr>
            <w:rFonts w:ascii="Arial" w:hAnsi="Arial" w:cs="Arial"/>
            <w:sz w:val="22"/>
            <w:szCs w:val="22"/>
          </w:rPr>
          <w:fldChar w:fldCharType="separate"/>
        </w:r>
        <w:r w:rsidR="00873478">
          <w:rPr>
            <w:rFonts w:ascii="Arial" w:hAnsi="Arial" w:cs="Arial"/>
            <w:noProof/>
            <w:sz w:val="22"/>
            <w:szCs w:val="22"/>
          </w:rPr>
          <w:t>33</w:t>
        </w:r>
        <w:r w:rsidRPr="000F0411">
          <w:rPr>
            <w:rFonts w:ascii="Arial" w:hAnsi="Arial" w:cs="Arial"/>
            <w:sz w:val="22"/>
            <w:szCs w:val="22"/>
          </w:rPr>
          <w:fldChar w:fldCharType="end"/>
        </w:r>
      </w:p>
    </w:sdtContent>
  </w:sdt>
  <w:p w:rsidR="005E65C5" w:rsidRPr="008676DA" w:rsidRDefault="005E65C5">
    <w:pPr>
      <w:pStyle w:val="Footer"/>
      <w:jc w:val="right"/>
      <w:rPr>
        <w:rFonts w:ascii="Arial" w:hAnsi="Arial" w:cs="Arial"/>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3163"/>
      <w:docPartObj>
        <w:docPartGallery w:val="Page Numbers (Bottom of Page)"/>
        <w:docPartUnique/>
      </w:docPartObj>
    </w:sdtPr>
    <w:sdtContent>
      <w:p w:rsidR="005E65C5" w:rsidRDefault="005E0749">
        <w:pPr>
          <w:pStyle w:val="Footer"/>
          <w:jc w:val="right"/>
        </w:pPr>
        <w:r w:rsidRPr="004E7C75">
          <w:rPr>
            <w:rFonts w:ascii="Arial" w:hAnsi="Arial" w:cs="Arial"/>
            <w:sz w:val="22"/>
            <w:szCs w:val="22"/>
          </w:rPr>
          <w:fldChar w:fldCharType="begin"/>
        </w:r>
        <w:r w:rsidR="005E65C5" w:rsidRPr="004E7C75">
          <w:rPr>
            <w:rFonts w:ascii="Arial" w:hAnsi="Arial" w:cs="Arial"/>
            <w:sz w:val="22"/>
            <w:szCs w:val="22"/>
          </w:rPr>
          <w:instrText xml:space="preserve"> PAGE   \* MERGEFORMAT </w:instrText>
        </w:r>
        <w:r w:rsidRPr="004E7C75">
          <w:rPr>
            <w:rFonts w:ascii="Arial" w:hAnsi="Arial" w:cs="Arial"/>
            <w:sz w:val="22"/>
            <w:szCs w:val="22"/>
          </w:rPr>
          <w:fldChar w:fldCharType="separate"/>
        </w:r>
        <w:r w:rsidR="00873478">
          <w:rPr>
            <w:rFonts w:ascii="Arial" w:hAnsi="Arial" w:cs="Arial"/>
            <w:noProof/>
            <w:sz w:val="22"/>
            <w:szCs w:val="22"/>
          </w:rPr>
          <w:t>1</w:t>
        </w:r>
        <w:r w:rsidRPr="004E7C75">
          <w:rPr>
            <w:rFonts w:ascii="Arial" w:hAnsi="Arial" w:cs="Arial"/>
            <w:sz w:val="22"/>
            <w:szCs w:val="22"/>
          </w:rPr>
          <w:fldChar w:fldCharType="end"/>
        </w:r>
      </w:p>
    </w:sdtContent>
  </w:sdt>
  <w:p w:rsidR="005E65C5" w:rsidRDefault="005E65C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5C5" w:rsidRPr="00817278" w:rsidRDefault="005E0749">
    <w:pPr>
      <w:pStyle w:val="Footer"/>
      <w:jc w:val="right"/>
      <w:rPr>
        <w:rFonts w:ascii="Arial" w:hAnsi="Arial" w:cs="Arial"/>
        <w:sz w:val="22"/>
      </w:rPr>
    </w:pPr>
    <w:r w:rsidRPr="00817278">
      <w:rPr>
        <w:rFonts w:ascii="Arial" w:hAnsi="Arial" w:cs="Arial"/>
        <w:sz w:val="22"/>
      </w:rPr>
      <w:fldChar w:fldCharType="begin"/>
    </w:r>
    <w:r w:rsidR="005E65C5" w:rsidRPr="00817278">
      <w:rPr>
        <w:rFonts w:ascii="Arial" w:hAnsi="Arial" w:cs="Arial"/>
        <w:sz w:val="22"/>
      </w:rPr>
      <w:instrText xml:space="preserve"> PAGE   \* MERGEFORMAT </w:instrText>
    </w:r>
    <w:r w:rsidRPr="00817278">
      <w:rPr>
        <w:rFonts w:ascii="Arial" w:hAnsi="Arial" w:cs="Arial"/>
        <w:sz w:val="22"/>
      </w:rPr>
      <w:fldChar w:fldCharType="separate"/>
    </w:r>
    <w:r w:rsidR="00873478">
      <w:rPr>
        <w:rFonts w:ascii="Arial" w:hAnsi="Arial" w:cs="Arial"/>
        <w:noProof/>
        <w:sz w:val="22"/>
      </w:rPr>
      <w:t>36</w:t>
    </w:r>
    <w:r w:rsidRPr="00817278">
      <w:rPr>
        <w:rFonts w:ascii="Arial" w:hAnsi="Arial" w:cs="Arial"/>
        <w:sz w:val="22"/>
      </w:rPr>
      <w:fldChar w:fldCharType="end"/>
    </w:r>
  </w:p>
  <w:p w:rsidR="005E65C5" w:rsidRDefault="005E65C5">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5C5" w:rsidRPr="00817278" w:rsidRDefault="005E0749">
    <w:pPr>
      <w:pStyle w:val="Footer"/>
      <w:jc w:val="right"/>
      <w:rPr>
        <w:rFonts w:ascii="Arial" w:hAnsi="Arial" w:cs="Arial"/>
        <w:sz w:val="22"/>
      </w:rPr>
    </w:pPr>
    <w:r w:rsidRPr="00817278">
      <w:rPr>
        <w:rFonts w:ascii="Arial" w:hAnsi="Arial" w:cs="Arial"/>
        <w:sz w:val="22"/>
      </w:rPr>
      <w:fldChar w:fldCharType="begin"/>
    </w:r>
    <w:r w:rsidR="005E65C5" w:rsidRPr="00817278">
      <w:rPr>
        <w:rFonts w:ascii="Arial" w:hAnsi="Arial" w:cs="Arial"/>
        <w:sz w:val="22"/>
      </w:rPr>
      <w:instrText xml:space="preserve"> PAGE   \* MERGEFORMAT </w:instrText>
    </w:r>
    <w:r w:rsidRPr="00817278">
      <w:rPr>
        <w:rFonts w:ascii="Arial" w:hAnsi="Arial" w:cs="Arial"/>
        <w:sz w:val="22"/>
      </w:rPr>
      <w:fldChar w:fldCharType="separate"/>
    </w:r>
    <w:r w:rsidR="00873478">
      <w:rPr>
        <w:rFonts w:ascii="Arial" w:hAnsi="Arial" w:cs="Arial"/>
        <w:noProof/>
        <w:sz w:val="22"/>
      </w:rPr>
      <w:t>41</w:t>
    </w:r>
    <w:r w:rsidRPr="00817278">
      <w:rPr>
        <w:rFonts w:ascii="Arial" w:hAnsi="Arial" w:cs="Arial"/>
        <w:sz w:val="22"/>
      </w:rPr>
      <w:fldChar w:fldCharType="end"/>
    </w:r>
  </w:p>
  <w:p w:rsidR="005E65C5" w:rsidRDefault="005E65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5C5" w:rsidRDefault="005E65C5" w:rsidP="00DA6A89">
      <w:r>
        <w:separator/>
      </w:r>
    </w:p>
  </w:footnote>
  <w:footnote w:type="continuationSeparator" w:id="0">
    <w:p w:rsidR="005E65C5" w:rsidRDefault="005E65C5" w:rsidP="00DA6A89">
      <w:r>
        <w:continuationSeparator/>
      </w:r>
    </w:p>
  </w:footnote>
  <w:footnote w:id="1">
    <w:p w:rsidR="005E65C5" w:rsidRPr="008676DA" w:rsidRDefault="005E65C5"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threatened, marine and migratory species.</w:t>
      </w:r>
    </w:p>
  </w:footnote>
  <w:footnote w:id="2">
    <w:p w:rsidR="005E65C5" w:rsidRDefault="005E65C5" w:rsidP="002C1819">
      <w:pPr>
        <w:pStyle w:val="FootnoteText"/>
        <w:rPr>
          <w:lang w:val="en-AU"/>
        </w:rPr>
      </w:pPr>
      <w:r>
        <w:rPr>
          <w:rStyle w:val="FootnoteReference"/>
        </w:rPr>
        <w:footnoteRef/>
      </w:r>
      <w:r>
        <w:t xml:space="preserve"> </w:t>
      </w:r>
      <w:r>
        <w:rPr>
          <w:sz w:val="14"/>
          <w:szCs w:val="14"/>
        </w:rPr>
        <w:t>Review should be undertaken by the relevant management authority n a transparent way.</w:t>
      </w:r>
    </w:p>
  </w:footnote>
  <w:footnote w:id="3">
    <w:p w:rsidR="005E65C5" w:rsidRDefault="005E65C5" w:rsidP="002C1819">
      <w:pPr>
        <w:pStyle w:val="FootnoteText"/>
        <w:rPr>
          <w:lang w:val="en-AU"/>
        </w:rPr>
      </w:pPr>
      <w:r>
        <w:rPr>
          <w:rStyle w:val="FootnoteReference"/>
        </w:rPr>
        <w:footnoteRef/>
      </w:r>
      <w:r>
        <w:t xml:space="preserve"> </w:t>
      </w:r>
      <w:r>
        <w:rPr>
          <w:sz w:val="14"/>
          <w:szCs w:val="14"/>
        </w:rPr>
        <w:t>Reference points can allow for seasonal fluctuations in stock recruitment and other areas of uncertainty.</w:t>
      </w:r>
    </w:p>
  </w:footnote>
  <w:footnote w:id="4">
    <w:p w:rsidR="005E65C5" w:rsidRDefault="005E65C5" w:rsidP="002C1819">
      <w:pPr>
        <w:pStyle w:val="FootnoteText"/>
        <w:rPr>
          <w:lang w:val="en-AU"/>
        </w:rPr>
      </w:pPr>
      <w:r>
        <w:rPr>
          <w:rStyle w:val="FootnoteReference"/>
        </w:rPr>
        <w:footnoteRef/>
      </w:r>
      <w:r>
        <w:t xml:space="preserve"> </w:t>
      </w:r>
      <w:r>
        <w:rPr>
          <w:sz w:val="14"/>
          <w:szCs w:val="14"/>
        </w:rPr>
        <w:t>Strategies require that recovery should take place within specified times with certain degrees of probability.</w:t>
      </w:r>
    </w:p>
  </w:footnote>
  <w:footnote w:id="5">
    <w:p w:rsidR="005E65C5" w:rsidRDefault="005E65C5" w:rsidP="002C1819">
      <w:pPr>
        <w:pStyle w:val="FootnoteText"/>
        <w:rPr>
          <w:lang w:val="en-AU"/>
        </w:rPr>
      </w:pPr>
      <w:r>
        <w:rPr>
          <w:rStyle w:val="FootnoteReference"/>
        </w:rPr>
        <w:footnoteRef/>
      </w:r>
      <w:r>
        <w:t xml:space="preserve"> </w:t>
      </w:r>
      <w:r>
        <w:rPr>
          <w:sz w:val="14"/>
          <w:szCs w:val="14"/>
        </w:rPr>
        <w:t>The issues addressed under the principle are those that define components of ecosystem integrity.</w:t>
      </w:r>
    </w:p>
  </w:footnote>
  <w:footnote w:id="6">
    <w:p w:rsidR="005E65C5" w:rsidRDefault="005E65C5" w:rsidP="002C1819">
      <w:pPr>
        <w:autoSpaceDE w:val="0"/>
        <w:autoSpaceDN w:val="0"/>
        <w:adjustRightInd w:val="0"/>
        <w:rPr>
          <w:sz w:val="14"/>
          <w:szCs w:val="14"/>
        </w:rPr>
      </w:pPr>
      <w:r w:rsidRPr="00813B7F">
        <w:rPr>
          <w:rStyle w:val="FootnoteReference"/>
          <w:sz w:val="20"/>
          <w:szCs w:val="20"/>
        </w:rPr>
        <w:footnoteRef/>
      </w:r>
      <w:r>
        <w:rPr>
          <w:sz w:val="14"/>
          <w:szCs w:val="14"/>
        </w:rPr>
        <w:t xml:space="preserve"> The vulnerability of a bycatch species may be its vulnerability to fishing technology (eg its catchability),</w:t>
      </w:r>
    </w:p>
    <w:p w:rsidR="005E65C5" w:rsidRDefault="005E65C5" w:rsidP="002C1819">
      <w:pPr>
        <w:pStyle w:val="FootnoteText"/>
        <w:rPr>
          <w:lang w:val="en-AU"/>
        </w:rPr>
      </w:pPr>
      <w:r>
        <w:rPr>
          <w:sz w:val="14"/>
          <w:szCs w:val="14"/>
        </w:rPr>
        <w:t>or its vulnerability in terms of ecological impact (e.g. loss of predators or prey).</w:t>
      </w:r>
    </w:p>
  </w:footnote>
  <w:footnote w:id="7">
    <w:p w:rsidR="005E65C5" w:rsidRDefault="005E65C5" w:rsidP="002C1819">
      <w:pPr>
        <w:autoSpaceDE w:val="0"/>
        <w:autoSpaceDN w:val="0"/>
        <w:adjustRightInd w:val="0"/>
        <w:rPr>
          <w:sz w:val="14"/>
          <w:szCs w:val="14"/>
        </w:rPr>
      </w:pPr>
      <w:r>
        <w:rPr>
          <w:rStyle w:val="FootnoteReference"/>
          <w:szCs w:val="20"/>
        </w:rPr>
        <w:footnoteRef/>
      </w:r>
      <w:r>
        <w:rPr>
          <w:sz w:val="14"/>
          <w:szCs w:val="14"/>
        </w:rPr>
        <w:t xml:space="preserve"> ‘Protected’ species are those which warrant a higher degree of conservation and for which explicit legislative or other mechanisms exist, e.g. they may be categorised under separate legislation as ‘endangered’, ‘threatened’ or ‘protected’.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2C04"/>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2A118B7"/>
    <w:multiLevelType w:val="hybridMultilevel"/>
    <w:tmpl w:val="C522283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7493B6D"/>
    <w:multiLevelType w:val="hybridMultilevel"/>
    <w:tmpl w:val="173251F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F385565"/>
    <w:multiLevelType w:val="hybridMultilevel"/>
    <w:tmpl w:val="4140C3B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F745BC2"/>
    <w:multiLevelType w:val="multilevel"/>
    <w:tmpl w:val="E5E89F92"/>
    <w:numStyleLink w:val="BulletList"/>
  </w:abstractNum>
  <w:abstractNum w:abstractNumId="12">
    <w:nsid w:val="20EF19CB"/>
    <w:multiLevelType w:val="hybridMultilevel"/>
    <w:tmpl w:val="89A8855E"/>
    <w:lvl w:ilvl="0" w:tplc="FFFFFFFF">
      <w:start w:val="1"/>
      <w:numFmt w:val="bullet"/>
      <w:lvlText w:val=""/>
      <w:lvlJc w:val="left"/>
      <w:pPr>
        <w:tabs>
          <w:tab w:val="num" w:pos="720"/>
        </w:tabs>
        <w:ind w:left="720" w:hanging="360"/>
      </w:pPr>
      <w:rPr>
        <w:rFonts w:ascii="Symbol" w:hAnsi="Symbol" w:hint="default"/>
        <w:color w:val="00000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color w:val="000000"/>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CC597E"/>
    <w:multiLevelType w:val="hybridMultilevel"/>
    <w:tmpl w:val="DEEEF180"/>
    <w:lvl w:ilvl="0" w:tplc="AB323F28">
      <w:numFmt w:val="bullet"/>
      <w:lvlText w:val=""/>
      <w:lvlJc w:val="left"/>
      <w:pPr>
        <w:tabs>
          <w:tab w:val="num" w:pos="720"/>
        </w:tabs>
        <w:ind w:left="72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33E3822"/>
    <w:multiLevelType w:val="hybridMultilevel"/>
    <w:tmpl w:val="6F66F6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3">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nsid w:val="3D273FC2"/>
    <w:multiLevelType w:val="hybridMultilevel"/>
    <w:tmpl w:val="870437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3D59473E"/>
    <w:multiLevelType w:val="hybridMultilevel"/>
    <w:tmpl w:val="F2DC8DD0"/>
    <w:lvl w:ilvl="0" w:tplc="FCEEE940">
      <w:start w:val="1"/>
      <w:numFmt w:val="lowerLetter"/>
      <w:lvlText w:val="(%1)"/>
      <w:lvlJc w:val="left"/>
      <w:pPr>
        <w:tabs>
          <w:tab w:val="num" w:pos="1080"/>
        </w:tabs>
        <w:ind w:left="1080" w:hanging="720"/>
      </w:pPr>
      <w:rPr>
        <w:rFonts w:hint="default"/>
      </w:rPr>
    </w:lvl>
    <w:lvl w:ilvl="1" w:tplc="C7B02F34">
      <w:start w:val="1"/>
      <w:numFmt w:val="lowerLetter"/>
      <w:lvlText w:val="%2)"/>
      <w:lvlJc w:val="left"/>
      <w:pPr>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4D561120"/>
    <w:multiLevelType w:val="hybridMultilevel"/>
    <w:tmpl w:val="020E540E"/>
    <w:lvl w:ilvl="0" w:tplc="31669B32">
      <w:start w:val="1"/>
      <w:numFmt w:val="lowerLetter"/>
      <w:lvlText w:val="%1)"/>
      <w:lvlJc w:val="left"/>
      <w:pPr>
        <w:ind w:left="932" w:hanging="360"/>
      </w:pPr>
      <w:rPr>
        <w:b w:val="0"/>
      </w:rPr>
    </w:lvl>
    <w:lvl w:ilvl="1" w:tplc="0C090019" w:tentative="1">
      <w:start w:val="1"/>
      <w:numFmt w:val="lowerLetter"/>
      <w:lvlText w:val="%2."/>
      <w:lvlJc w:val="left"/>
      <w:pPr>
        <w:ind w:left="1652" w:hanging="360"/>
      </w:pPr>
    </w:lvl>
    <w:lvl w:ilvl="2" w:tplc="0C09001B" w:tentative="1">
      <w:start w:val="1"/>
      <w:numFmt w:val="lowerRoman"/>
      <w:lvlText w:val="%3."/>
      <w:lvlJc w:val="right"/>
      <w:pPr>
        <w:ind w:left="2372" w:hanging="180"/>
      </w:pPr>
    </w:lvl>
    <w:lvl w:ilvl="3" w:tplc="0C09000F" w:tentative="1">
      <w:start w:val="1"/>
      <w:numFmt w:val="decimal"/>
      <w:lvlText w:val="%4."/>
      <w:lvlJc w:val="left"/>
      <w:pPr>
        <w:ind w:left="3092" w:hanging="360"/>
      </w:pPr>
    </w:lvl>
    <w:lvl w:ilvl="4" w:tplc="0C090019" w:tentative="1">
      <w:start w:val="1"/>
      <w:numFmt w:val="lowerLetter"/>
      <w:lvlText w:val="%5."/>
      <w:lvlJc w:val="left"/>
      <w:pPr>
        <w:ind w:left="3812" w:hanging="360"/>
      </w:pPr>
    </w:lvl>
    <w:lvl w:ilvl="5" w:tplc="0C09001B" w:tentative="1">
      <w:start w:val="1"/>
      <w:numFmt w:val="lowerRoman"/>
      <w:lvlText w:val="%6."/>
      <w:lvlJc w:val="right"/>
      <w:pPr>
        <w:ind w:left="4532" w:hanging="180"/>
      </w:pPr>
    </w:lvl>
    <w:lvl w:ilvl="6" w:tplc="0C09000F" w:tentative="1">
      <w:start w:val="1"/>
      <w:numFmt w:val="decimal"/>
      <w:lvlText w:val="%7."/>
      <w:lvlJc w:val="left"/>
      <w:pPr>
        <w:ind w:left="5252" w:hanging="360"/>
      </w:pPr>
    </w:lvl>
    <w:lvl w:ilvl="7" w:tplc="0C090019" w:tentative="1">
      <w:start w:val="1"/>
      <w:numFmt w:val="lowerLetter"/>
      <w:lvlText w:val="%8."/>
      <w:lvlJc w:val="left"/>
      <w:pPr>
        <w:ind w:left="5972" w:hanging="360"/>
      </w:pPr>
    </w:lvl>
    <w:lvl w:ilvl="8" w:tplc="0C09001B" w:tentative="1">
      <w:start w:val="1"/>
      <w:numFmt w:val="lowerRoman"/>
      <w:lvlText w:val="%9."/>
      <w:lvlJc w:val="right"/>
      <w:pPr>
        <w:ind w:left="6692" w:hanging="180"/>
      </w:pPr>
    </w:lvl>
  </w:abstractNum>
  <w:abstractNum w:abstractNumId="28">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62A35D71"/>
    <w:multiLevelType w:val="hybridMultilevel"/>
    <w:tmpl w:val="22E2850C"/>
    <w:lvl w:ilvl="0" w:tplc="A4C0F752">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64D7396"/>
    <w:multiLevelType w:val="hybridMultilevel"/>
    <w:tmpl w:val="00C4CED2"/>
    <w:lvl w:ilvl="0" w:tplc="7E9A3CA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nsid w:val="6E6E47E7"/>
    <w:multiLevelType w:val="hybridMultilevel"/>
    <w:tmpl w:val="BFCC983E"/>
    <w:lvl w:ilvl="0" w:tplc="F54C0E58">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9917371"/>
    <w:multiLevelType w:val="hybridMultilevel"/>
    <w:tmpl w:val="2B80162C"/>
    <w:lvl w:ilvl="0" w:tplc="C45805D2">
      <w:start w:val="1"/>
      <w:numFmt w:val="lowerLetter"/>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5"/>
  </w:num>
  <w:num w:numId="2">
    <w:abstractNumId w:val="25"/>
  </w:num>
  <w:num w:numId="3">
    <w:abstractNumId w:val="36"/>
  </w:num>
  <w:num w:numId="4">
    <w:abstractNumId w:val="30"/>
  </w:num>
  <w:num w:numId="5">
    <w:abstractNumId w:val="6"/>
  </w:num>
  <w:num w:numId="6">
    <w:abstractNumId w:val="19"/>
  </w:num>
  <w:num w:numId="7">
    <w:abstractNumId w:val="37"/>
  </w:num>
  <w:num w:numId="8">
    <w:abstractNumId w:val="31"/>
  </w:num>
  <w:num w:numId="9">
    <w:abstractNumId w:val="2"/>
  </w:num>
  <w:num w:numId="10">
    <w:abstractNumId w:val="20"/>
  </w:num>
  <w:num w:numId="11">
    <w:abstractNumId w:val="15"/>
  </w:num>
  <w:num w:numId="12">
    <w:abstractNumId w:val="29"/>
  </w:num>
  <w:num w:numId="13">
    <w:abstractNumId w:val="22"/>
  </w:num>
  <w:num w:numId="14">
    <w:abstractNumId w:val="16"/>
  </w:num>
  <w:num w:numId="15">
    <w:abstractNumId w:val="28"/>
  </w:num>
  <w:num w:numId="16">
    <w:abstractNumId w:val="18"/>
  </w:num>
  <w:num w:numId="17">
    <w:abstractNumId w:val="9"/>
  </w:num>
  <w:num w:numId="18">
    <w:abstractNumId w:val="17"/>
  </w:num>
  <w:num w:numId="19">
    <w:abstractNumId w:val="26"/>
  </w:num>
  <w:num w:numId="20">
    <w:abstractNumId w:val="33"/>
  </w:num>
  <w:num w:numId="21">
    <w:abstractNumId w:val="23"/>
  </w:num>
  <w:num w:numId="22">
    <w:abstractNumId w:val="7"/>
  </w:num>
  <w:num w:numId="23">
    <w:abstractNumId w:val="8"/>
  </w:num>
  <w:num w:numId="24">
    <w:abstractNumId w:val="38"/>
  </w:num>
  <w:num w:numId="25">
    <w:abstractNumId w:val="41"/>
  </w:num>
  <w:num w:numId="26">
    <w:abstractNumId w:val="35"/>
  </w:num>
  <w:num w:numId="27">
    <w:abstractNumId w:val="0"/>
  </w:num>
  <w:num w:numId="28">
    <w:abstractNumId w:val="14"/>
  </w:num>
  <w:num w:numId="29">
    <w:abstractNumId w:val="24"/>
  </w:num>
  <w:num w:numId="30">
    <w:abstractNumId w:val="3"/>
  </w:num>
  <w:num w:numId="31">
    <w:abstractNumId w:val="10"/>
  </w:num>
  <w:num w:numId="32">
    <w:abstractNumId w:val="27"/>
  </w:num>
  <w:num w:numId="33">
    <w:abstractNumId w:val="21"/>
  </w:num>
  <w:num w:numId="34">
    <w:abstractNumId w:val="32"/>
  </w:num>
  <w:num w:numId="35">
    <w:abstractNumId w:val="1"/>
  </w:num>
  <w:num w:numId="36">
    <w:abstractNumId w:val="11"/>
    <w:lvlOverride w:ilvl="0">
      <w:lvl w:ilvl="0">
        <w:start w:val="1"/>
        <w:numFmt w:val="bullet"/>
        <w:pStyle w:val="ListBullet"/>
        <w:lvlText w:val=""/>
        <w:lvlJc w:val="left"/>
        <w:pPr>
          <w:ind w:left="369" w:hanging="369"/>
        </w:pPr>
        <w:rPr>
          <w:rFonts w:ascii="Symbol" w:hAnsi="Symbol" w:hint="default"/>
          <w:sz w:val="22"/>
          <w:szCs w:val="22"/>
        </w:rPr>
      </w:lvl>
    </w:lvlOverride>
  </w:num>
  <w:num w:numId="37">
    <w:abstractNumId w:val="12"/>
  </w:num>
  <w:num w:numId="38">
    <w:abstractNumId w:val="34"/>
  </w:num>
  <w:num w:numId="39">
    <w:abstractNumId w:val="13"/>
  </w:num>
  <w:num w:numId="40">
    <w:abstractNumId w:val="39"/>
  </w:num>
  <w:num w:numId="41">
    <w:abstractNumId w:val="4"/>
  </w:num>
  <w:num w:numId="42">
    <w:abstractNumId w:val="4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104C3"/>
    <w:rsid w:val="00007D5E"/>
    <w:rsid w:val="000167CF"/>
    <w:rsid w:val="00024C91"/>
    <w:rsid w:val="000255B2"/>
    <w:rsid w:val="00026150"/>
    <w:rsid w:val="000330DD"/>
    <w:rsid w:val="00037EAD"/>
    <w:rsid w:val="00041CC2"/>
    <w:rsid w:val="00043694"/>
    <w:rsid w:val="000473DC"/>
    <w:rsid w:val="00050DB2"/>
    <w:rsid w:val="0006274F"/>
    <w:rsid w:val="00070AAF"/>
    <w:rsid w:val="00070EFB"/>
    <w:rsid w:val="00074366"/>
    <w:rsid w:val="0009090A"/>
    <w:rsid w:val="0009208A"/>
    <w:rsid w:val="00094E5F"/>
    <w:rsid w:val="000974DA"/>
    <w:rsid w:val="000A3789"/>
    <w:rsid w:val="000B2A53"/>
    <w:rsid w:val="000B75E6"/>
    <w:rsid w:val="000F0411"/>
    <w:rsid w:val="000F6784"/>
    <w:rsid w:val="00112F87"/>
    <w:rsid w:val="001221FB"/>
    <w:rsid w:val="001262C5"/>
    <w:rsid w:val="00127477"/>
    <w:rsid w:val="00134A66"/>
    <w:rsid w:val="001449DE"/>
    <w:rsid w:val="0015464D"/>
    <w:rsid w:val="0015614D"/>
    <w:rsid w:val="00165189"/>
    <w:rsid w:val="001669B6"/>
    <w:rsid w:val="001749E2"/>
    <w:rsid w:val="00181369"/>
    <w:rsid w:val="001B2CE2"/>
    <w:rsid w:val="001B45F7"/>
    <w:rsid w:val="001E104F"/>
    <w:rsid w:val="001E24F3"/>
    <w:rsid w:val="001E73CE"/>
    <w:rsid w:val="001F1E25"/>
    <w:rsid w:val="001F6055"/>
    <w:rsid w:val="001F700C"/>
    <w:rsid w:val="002304E6"/>
    <w:rsid w:val="00230CC1"/>
    <w:rsid w:val="002401C8"/>
    <w:rsid w:val="0024193C"/>
    <w:rsid w:val="00247A02"/>
    <w:rsid w:val="00257C70"/>
    <w:rsid w:val="0026023E"/>
    <w:rsid w:val="00260E24"/>
    <w:rsid w:val="002612CB"/>
    <w:rsid w:val="002A00B7"/>
    <w:rsid w:val="002A3F8A"/>
    <w:rsid w:val="002A476F"/>
    <w:rsid w:val="002C1819"/>
    <w:rsid w:val="002C4F65"/>
    <w:rsid w:val="002D6797"/>
    <w:rsid w:val="002D7C90"/>
    <w:rsid w:val="002E5A93"/>
    <w:rsid w:val="002F3C9D"/>
    <w:rsid w:val="0030680C"/>
    <w:rsid w:val="00310FD1"/>
    <w:rsid w:val="0033332C"/>
    <w:rsid w:val="00333C0B"/>
    <w:rsid w:val="003341EF"/>
    <w:rsid w:val="00336F95"/>
    <w:rsid w:val="0034508E"/>
    <w:rsid w:val="003754BD"/>
    <w:rsid w:val="00375796"/>
    <w:rsid w:val="00376E2F"/>
    <w:rsid w:val="003806D7"/>
    <w:rsid w:val="00381942"/>
    <w:rsid w:val="003B4B0F"/>
    <w:rsid w:val="003C14E3"/>
    <w:rsid w:val="003D54FD"/>
    <w:rsid w:val="003E0C54"/>
    <w:rsid w:val="003E2355"/>
    <w:rsid w:val="003E40FC"/>
    <w:rsid w:val="003E7D3C"/>
    <w:rsid w:val="003F1CF9"/>
    <w:rsid w:val="003F40A2"/>
    <w:rsid w:val="00401483"/>
    <w:rsid w:val="004023EA"/>
    <w:rsid w:val="0041362F"/>
    <w:rsid w:val="0042189C"/>
    <w:rsid w:val="00425DE7"/>
    <w:rsid w:val="00431539"/>
    <w:rsid w:val="00440B8B"/>
    <w:rsid w:val="004428AA"/>
    <w:rsid w:val="00443E6D"/>
    <w:rsid w:val="004444B4"/>
    <w:rsid w:val="00460B41"/>
    <w:rsid w:val="004624D3"/>
    <w:rsid w:val="0046334E"/>
    <w:rsid w:val="00470FED"/>
    <w:rsid w:val="00495062"/>
    <w:rsid w:val="004A75F8"/>
    <w:rsid w:val="004B2915"/>
    <w:rsid w:val="004B73C7"/>
    <w:rsid w:val="004D2D11"/>
    <w:rsid w:val="004E0BCA"/>
    <w:rsid w:val="004E443E"/>
    <w:rsid w:val="004E4B51"/>
    <w:rsid w:val="004E7C75"/>
    <w:rsid w:val="004F2CA1"/>
    <w:rsid w:val="004F5E4B"/>
    <w:rsid w:val="005108F6"/>
    <w:rsid w:val="00511C76"/>
    <w:rsid w:val="00515F5E"/>
    <w:rsid w:val="005239E5"/>
    <w:rsid w:val="00553823"/>
    <w:rsid w:val="00560565"/>
    <w:rsid w:val="00567399"/>
    <w:rsid w:val="0057023C"/>
    <w:rsid w:val="00574697"/>
    <w:rsid w:val="005A6218"/>
    <w:rsid w:val="005B2326"/>
    <w:rsid w:val="005E0749"/>
    <w:rsid w:val="005E65C5"/>
    <w:rsid w:val="005F19B9"/>
    <w:rsid w:val="005F564E"/>
    <w:rsid w:val="00607C8A"/>
    <w:rsid w:val="006111EE"/>
    <w:rsid w:val="00620650"/>
    <w:rsid w:val="00623551"/>
    <w:rsid w:val="006243A3"/>
    <w:rsid w:val="00624459"/>
    <w:rsid w:val="00624E31"/>
    <w:rsid w:val="00625B23"/>
    <w:rsid w:val="00627000"/>
    <w:rsid w:val="0063385A"/>
    <w:rsid w:val="00637FE1"/>
    <w:rsid w:val="0065082F"/>
    <w:rsid w:val="00652396"/>
    <w:rsid w:val="00655F78"/>
    <w:rsid w:val="006611FA"/>
    <w:rsid w:val="00662380"/>
    <w:rsid w:val="00662613"/>
    <w:rsid w:val="006667A4"/>
    <w:rsid w:val="006805E5"/>
    <w:rsid w:val="00694187"/>
    <w:rsid w:val="0069670F"/>
    <w:rsid w:val="006C42C7"/>
    <w:rsid w:val="006C76F6"/>
    <w:rsid w:val="006D13A8"/>
    <w:rsid w:val="006F43AE"/>
    <w:rsid w:val="006F6E8F"/>
    <w:rsid w:val="00704CD0"/>
    <w:rsid w:val="00705326"/>
    <w:rsid w:val="00705990"/>
    <w:rsid w:val="00707DA1"/>
    <w:rsid w:val="00707F55"/>
    <w:rsid w:val="00715143"/>
    <w:rsid w:val="00723838"/>
    <w:rsid w:val="00725100"/>
    <w:rsid w:val="0072568B"/>
    <w:rsid w:val="00746793"/>
    <w:rsid w:val="007472C9"/>
    <w:rsid w:val="0075350D"/>
    <w:rsid w:val="0075739B"/>
    <w:rsid w:val="0076128D"/>
    <w:rsid w:val="00761A43"/>
    <w:rsid w:val="00765094"/>
    <w:rsid w:val="00766D45"/>
    <w:rsid w:val="00777B6B"/>
    <w:rsid w:val="00782BFC"/>
    <w:rsid w:val="00786CDD"/>
    <w:rsid w:val="00787C5A"/>
    <w:rsid w:val="007A1D57"/>
    <w:rsid w:val="007C0F3A"/>
    <w:rsid w:val="007C2C12"/>
    <w:rsid w:val="007C437D"/>
    <w:rsid w:val="007D2416"/>
    <w:rsid w:val="008068DD"/>
    <w:rsid w:val="008126B6"/>
    <w:rsid w:val="00812B1A"/>
    <w:rsid w:val="00813B7F"/>
    <w:rsid w:val="00814CC7"/>
    <w:rsid w:val="00832897"/>
    <w:rsid w:val="00837879"/>
    <w:rsid w:val="00845423"/>
    <w:rsid w:val="00852D06"/>
    <w:rsid w:val="008551CA"/>
    <w:rsid w:val="0085576D"/>
    <w:rsid w:val="00855E68"/>
    <w:rsid w:val="008667E8"/>
    <w:rsid w:val="008676DA"/>
    <w:rsid w:val="00867F73"/>
    <w:rsid w:val="0087163A"/>
    <w:rsid w:val="00873478"/>
    <w:rsid w:val="00874AEB"/>
    <w:rsid w:val="00881395"/>
    <w:rsid w:val="008912FB"/>
    <w:rsid w:val="00891C3F"/>
    <w:rsid w:val="008A11E8"/>
    <w:rsid w:val="008A5662"/>
    <w:rsid w:val="008A6F99"/>
    <w:rsid w:val="008B040D"/>
    <w:rsid w:val="008C4ECB"/>
    <w:rsid w:val="008C7FE5"/>
    <w:rsid w:val="008E1968"/>
    <w:rsid w:val="008E21B4"/>
    <w:rsid w:val="008E4C63"/>
    <w:rsid w:val="008E6DE3"/>
    <w:rsid w:val="008F1B2B"/>
    <w:rsid w:val="00901FAF"/>
    <w:rsid w:val="00904F6F"/>
    <w:rsid w:val="0090553D"/>
    <w:rsid w:val="00915525"/>
    <w:rsid w:val="00925823"/>
    <w:rsid w:val="00927CC5"/>
    <w:rsid w:val="009340AA"/>
    <w:rsid w:val="00935D2B"/>
    <w:rsid w:val="0095249A"/>
    <w:rsid w:val="0095355C"/>
    <w:rsid w:val="00956262"/>
    <w:rsid w:val="0095724C"/>
    <w:rsid w:val="00964F31"/>
    <w:rsid w:val="00972E6E"/>
    <w:rsid w:val="0098010E"/>
    <w:rsid w:val="00980E5E"/>
    <w:rsid w:val="00982E02"/>
    <w:rsid w:val="00985754"/>
    <w:rsid w:val="00990880"/>
    <w:rsid w:val="00995608"/>
    <w:rsid w:val="009A790B"/>
    <w:rsid w:val="009B2537"/>
    <w:rsid w:val="009B2A61"/>
    <w:rsid w:val="009B3A55"/>
    <w:rsid w:val="009B67FC"/>
    <w:rsid w:val="009D7963"/>
    <w:rsid w:val="009E4E65"/>
    <w:rsid w:val="009F1E60"/>
    <w:rsid w:val="00A024BC"/>
    <w:rsid w:val="00A04041"/>
    <w:rsid w:val="00A14FF4"/>
    <w:rsid w:val="00A15303"/>
    <w:rsid w:val="00A2010B"/>
    <w:rsid w:val="00A25584"/>
    <w:rsid w:val="00A30359"/>
    <w:rsid w:val="00A31E10"/>
    <w:rsid w:val="00A323B0"/>
    <w:rsid w:val="00A423F3"/>
    <w:rsid w:val="00A475FE"/>
    <w:rsid w:val="00A62204"/>
    <w:rsid w:val="00A836C1"/>
    <w:rsid w:val="00A8619B"/>
    <w:rsid w:val="00A93E44"/>
    <w:rsid w:val="00AA3B03"/>
    <w:rsid w:val="00AB0224"/>
    <w:rsid w:val="00AB3592"/>
    <w:rsid w:val="00AC68DA"/>
    <w:rsid w:val="00AD203C"/>
    <w:rsid w:val="00AD6C50"/>
    <w:rsid w:val="00AE4A30"/>
    <w:rsid w:val="00AF40E6"/>
    <w:rsid w:val="00AF44A2"/>
    <w:rsid w:val="00B01D39"/>
    <w:rsid w:val="00B02096"/>
    <w:rsid w:val="00B03070"/>
    <w:rsid w:val="00B169FB"/>
    <w:rsid w:val="00B3136F"/>
    <w:rsid w:val="00B40D83"/>
    <w:rsid w:val="00B60935"/>
    <w:rsid w:val="00B62FB1"/>
    <w:rsid w:val="00B65722"/>
    <w:rsid w:val="00B73546"/>
    <w:rsid w:val="00B76F86"/>
    <w:rsid w:val="00B81AD8"/>
    <w:rsid w:val="00B82B18"/>
    <w:rsid w:val="00B87C9B"/>
    <w:rsid w:val="00B91909"/>
    <w:rsid w:val="00B9219E"/>
    <w:rsid w:val="00B977A0"/>
    <w:rsid w:val="00BA079A"/>
    <w:rsid w:val="00BA0CEC"/>
    <w:rsid w:val="00BB18B4"/>
    <w:rsid w:val="00BC19FF"/>
    <w:rsid w:val="00BC2739"/>
    <w:rsid w:val="00BD2334"/>
    <w:rsid w:val="00BE38A0"/>
    <w:rsid w:val="00BE3A2A"/>
    <w:rsid w:val="00BE6A63"/>
    <w:rsid w:val="00BF77CC"/>
    <w:rsid w:val="00C00329"/>
    <w:rsid w:val="00C009F5"/>
    <w:rsid w:val="00C12B7E"/>
    <w:rsid w:val="00C13489"/>
    <w:rsid w:val="00C22A1A"/>
    <w:rsid w:val="00C370CA"/>
    <w:rsid w:val="00C3733A"/>
    <w:rsid w:val="00C431C8"/>
    <w:rsid w:val="00C50BB7"/>
    <w:rsid w:val="00C56EDB"/>
    <w:rsid w:val="00C66D41"/>
    <w:rsid w:val="00C674C0"/>
    <w:rsid w:val="00C7424C"/>
    <w:rsid w:val="00C74451"/>
    <w:rsid w:val="00C76579"/>
    <w:rsid w:val="00C90133"/>
    <w:rsid w:val="00C9630B"/>
    <w:rsid w:val="00CA6E62"/>
    <w:rsid w:val="00CA7E80"/>
    <w:rsid w:val="00CC184F"/>
    <w:rsid w:val="00CC760D"/>
    <w:rsid w:val="00CD60D4"/>
    <w:rsid w:val="00CE3F83"/>
    <w:rsid w:val="00CE79B4"/>
    <w:rsid w:val="00D00470"/>
    <w:rsid w:val="00D020DE"/>
    <w:rsid w:val="00D049C8"/>
    <w:rsid w:val="00D11600"/>
    <w:rsid w:val="00D21FB3"/>
    <w:rsid w:val="00D42317"/>
    <w:rsid w:val="00D47E66"/>
    <w:rsid w:val="00D51F3D"/>
    <w:rsid w:val="00D51FFA"/>
    <w:rsid w:val="00D554F4"/>
    <w:rsid w:val="00D57705"/>
    <w:rsid w:val="00D6655D"/>
    <w:rsid w:val="00D6739D"/>
    <w:rsid w:val="00D84AC7"/>
    <w:rsid w:val="00D959DE"/>
    <w:rsid w:val="00D96D68"/>
    <w:rsid w:val="00DA504F"/>
    <w:rsid w:val="00DA6A89"/>
    <w:rsid w:val="00DB4EFA"/>
    <w:rsid w:val="00DB7AFB"/>
    <w:rsid w:val="00DD3C1D"/>
    <w:rsid w:val="00E00CB0"/>
    <w:rsid w:val="00E07054"/>
    <w:rsid w:val="00E1736C"/>
    <w:rsid w:val="00E2141C"/>
    <w:rsid w:val="00E230BE"/>
    <w:rsid w:val="00E276D1"/>
    <w:rsid w:val="00E3392D"/>
    <w:rsid w:val="00E42D61"/>
    <w:rsid w:val="00E50E3A"/>
    <w:rsid w:val="00E6174E"/>
    <w:rsid w:val="00E637C1"/>
    <w:rsid w:val="00E72844"/>
    <w:rsid w:val="00E737BA"/>
    <w:rsid w:val="00E73ED1"/>
    <w:rsid w:val="00E7707F"/>
    <w:rsid w:val="00E84ECA"/>
    <w:rsid w:val="00E92CD6"/>
    <w:rsid w:val="00EA0847"/>
    <w:rsid w:val="00EA57CA"/>
    <w:rsid w:val="00ED3431"/>
    <w:rsid w:val="00EE2916"/>
    <w:rsid w:val="00EE497F"/>
    <w:rsid w:val="00EF21C9"/>
    <w:rsid w:val="00EF7C3D"/>
    <w:rsid w:val="00F0485C"/>
    <w:rsid w:val="00F078E2"/>
    <w:rsid w:val="00F104C3"/>
    <w:rsid w:val="00F11843"/>
    <w:rsid w:val="00F220F2"/>
    <w:rsid w:val="00F23BD7"/>
    <w:rsid w:val="00F274C4"/>
    <w:rsid w:val="00F3090C"/>
    <w:rsid w:val="00F312C3"/>
    <w:rsid w:val="00F33617"/>
    <w:rsid w:val="00F34B23"/>
    <w:rsid w:val="00F40B31"/>
    <w:rsid w:val="00F53DEA"/>
    <w:rsid w:val="00F6308F"/>
    <w:rsid w:val="00F632A5"/>
    <w:rsid w:val="00F70727"/>
    <w:rsid w:val="00F766FF"/>
    <w:rsid w:val="00F83A70"/>
    <w:rsid w:val="00F916DF"/>
    <w:rsid w:val="00F93431"/>
    <w:rsid w:val="00F944A2"/>
    <w:rsid w:val="00F95820"/>
    <w:rsid w:val="00FA61B9"/>
    <w:rsid w:val="00FA6A2C"/>
    <w:rsid w:val="00FB6B61"/>
    <w:rsid w:val="00FC1887"/>
    <w:rsid w:val="00FD19B7"/>
    <w:rsid w:val="00FD3DA0"/>
    <w:rsid w:val="00FE093D"/>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24193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7"/>
      </w:numPr>
      <w:contextualSpacing/>
    </w:pPr>
  </w:style>
  <w:style w:type="paragraph" w:styleId="ListParagraph">
    <w:name w:val="List Paragraph"/>
    <w:basedOn w:val="Normal"/>
    <w:uiPriority w:val="34"/>
    <w:rsid w:val="0085576D"/>
    <w:pPr>
      <w:numPr>
        <w:numId w:val="33"/>
      </w:numPr>
      <w:spacing w:after="200" w:line="276" w:lineRule="auto"/>
    </w:pPr>
    <w:rPr>
      <w:rFonts w:ascii="Arial" w:eastAsia="Calibri" w:hAnsi="Arial"/>
      <w:sz w:val="22"/>
      <w:szCs w:val="22"/>
      <w:lang w:eastAsia="en-US"/>
    </w:rPr>
  </w:style>
  <w:style w:type="numbering" w:customStyle="1" w:styleId="BulletList">
    <w:name w:val="Bullet List"/>
    <w:uiPriority w:val="99"/>
    <w:rsid w:val="006611FA"/>
    <w:pPr>
      <w:numPr>
        <w:numId w:val="35"/>
      </w:numPr>
    </w:pPr>
  </w:style>
  <w:style w:type="paragraph" w:styleId="ListBullet">
    <w:name w:val="List Bullet"/>
    <w:basedOn w:val="Normal"/>
    <w:uiPriority w:val="99"/>
    <w:unhideWhenUsed/>
    <w:qFormat/>
    <w:rsid w:val="006611FA"/>
    <w:pPr>
      <w:numPr>
        <w:numId w:val="36"/>
      </w:numPr>
    </w:pPr>
  </w:style>
  <w:style w:type="paragraph" w:styleId="ListBullet2">
    <w:name w:val="List Bullet 2"/>
    <w:basedOn w:val="Normal"/>
    <w:uiPriority w:val="99"/>
    <w:unhideWhenUsed/>
    <w:rsid w:val="006611FA"/>
    <w:pPr>
      <w:numPr>
        <w:ilvl w:val="1"/>
        <w:numId w:val="36"/>
      </w:numPr>
    </w:pPr>
  </w:style>
  <w:style w:type="paragraph" w:styleId="ListBullet3">
    <w:name w:val="List Bullet 3"/>
    <w:basedOn w:val="Normal"/>
    <w:uiPriority w:val="99"/>
    <w:unhideWhenUsed/>
    <w:rsid w:val="006611FA"/>
    <w:pPr>
      <w:numPr>
        <w:ilvl w:val="2"/>
        <w:numId w:val="36"/>
      </w:numPr>
    </w:pPr>
  </w:style>
  <w:style w:type="paragraph" w:styleId="ListBullet4">
    <w:name w:val="List Bullet 4"/>
    <w:basedOn w:val="Normal"/>
    <w:uiPriority w:val="99"/>
    <w:unhideWhenUsed/>
    <w:rsid w:val="006611FA"/>
    <w:pPr>
      <w:numPr>
        <w:ilvl w:val="3"/>
        <w:numId w:val="36"/>
      </w:numPr>
    </w:pPr>
  </w:style>
  <w:style w:type="paragraph" w:styleId="ListBullet5">
    <w:name w:val="List Bullet 5"/>
    <w:basedOn w:val="Normal"/>
    <w:uiPriority w:val="99"/>
    <w:unhideWhenUsed/>
    <w:rsid w:val="006611FA"/>
    <w:pPr>
      <w:numPr>
        <w:ilvl w:val="4"/>
        <w:numId w:val="36"/>
      </w:numPr>
    </w:pPr>
  </w:style>
  <w:style w:type="character" w:customStyle="1" w:styleId="Heading5Char">
    <w:name w:val="Heading 5 Char"/>
    <w:basedOn w:val="DefaultParagraphFont"/>
    <w:link w:val="Heading5"/>
    <w:uiPriority w:val="9"/>
    <w:semiHidden/>
    <w:rsid w:val="0024193C"/>
    <w:rPr>
      <w:rFonts w:asciiTheme="majorHAnsi" w:eastAsiaTheme="majorEastAsia" w:hAnsiTheme="majorHAnsi" w:cstheme="majorBidi"/>
      <w:color w:val="243F60" w:themeColor="accent1" w:themeShade="7F"/>
      <w:sz w:val="24"/>
      <w:szCs w:val="24"/>
    </w:rPr>
  </w:style>
  <w:style w:type="paragraph" w:customStyle="1" w:styleId="BodyText1">
    <w:name w:val="Body Text1"/>
    <w:basedOn w:val="Normal"/>
    <w:rsid w:val="0024193C"/>
    <w:pPr>
      <w:spacing w:after="120" w:line="240" w:lineRule="atLeast"/>
      <w:jc w:val="both"/>
    </w:pPr>
    <w:rPr>
      <w:rFonts w:ascii="Arial" w:hAnsi="Arial"/>
      <w:sz w:val="22"/>
      <w:szCs w:val="20"/>
      <w:lang w:eastAsia="en-US"/>
    </w:rPr>
  </w:style>
  <w:style w:type="paragraph" w:styleId="Revision">
    <w:name w:val="Revision"/>
    <w:hidden/>
    <w:uiPriority w:val="99"/>
    <w:semiHidden/>
    <w:rsid w:val="006243A3"/>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3Char">
    <w:name w:val="BulletList"/>
    <w:pPr>
      <w:numPr>
        <w:numId w:val="35"/>
      </w:numPr>
    </w:pPr>
  </w:style>
</w:styles>
</file>

<file path=word/webSettings.xml><?xml version="1.0" encoding="utf-8"?>
<w:webSettings xmlns:r="http://schemas.openxmlformats.org/officeDocument/2006/relationships" xmlns:w="http://schemas.openxmlformats.org/wordprocessingml/2006/main">
  <w:divs>
    <w:div w:id="1023744546">
      <w:bodyDiv w:val="1"/>
      <w:marLeft w:val="0"/>
      <w:marRight w:val="0"/>
      <w:marTop w:val="0"/>
      <w:marBottom w:val="0"/>
      <w:divBdr>
        <w:top w:val="none" w:sz="0" w:space="0" w:color="auto"/>
        <w:left w:val="none" w:sz="0" w:space="0" w:color="auto"/>
        <w:bottom w:val="none" w:sz="0" w:space="0" w:color="auto"/>
        <w:right w:val="none" w:sz="0" w:space="0" w:color="auto"/>
      </w:divBdr>
      <w:divsChild>
        <w:div w:id="1763452158">
          <w:marLeft w:val="0"/>
          <w:marRight w:val="0"/>
          <w:marTop w:val="0"/>
          <w:marBottom w:val="0"/>
          <w:divBdr>
            <w:top w:val="none" w:sz="0" w:space="0" w:color="auto"/>
            <w:left w:val="none" w:sz="0" w:space="0" w:color="auto"/>
            <w:bottom w:val="none" w:sz="0" w:space="0" w:color="auto"/>
            <w:right w:val="none" w:sz="0" w:space="0" w:color="auto"/>
          </w:divBdr>
          <w:divsChild>
            <w:div w:id="1717704405">
              <w:marLeft w:val="0"/>
              <w:marRight w:val="0"/>
              <w:marTop w:val="0"/>
              <w:marBottom w:val="0"/>
              <w:divBdr>
                <w:top w:val="none" w:sz="0" w:space="0" w:color="auto"/>
                <w:left w:val="none" w:sz="0" w:space="0" w:color="auto"/>
                <w:bottom w:val="none" w:sz="0" w:space="0" w:color="auto"/>
                <w:right w:val="none" w:sz="0" w:space="0" w:color="auto"/>
              </w:divBdr>
              <w:divsChild>
                <w:div w:id="177818922">
                  <w:marLeft w:val="0"/>
                  <w:marRight w:val="0"/>
                  <w:marTop w:val="0"/>
                  <w:marBottom w:val="0"/>
                  <w:divBdr>
                    <w:top w:val="none" w:sz="0" w:space="0" w:color="auto"/>
                    <w:left w:val="none" w:sz="0" w:space="0" w:color="auto"/>
                    <w:bottom w:val="none" w:sz="0" w:space="0" w:color="auto"/>
                    <w:right w:val="none" w:sz="0" w:space="0" w:color="auto"/>
                  </w:divBdr>
                  <w:divsChild>
                    <w:div w:id="237131369">
                      <w:marLeft w:val="0"/>
                      <w:marRight w:val="0"/>
                      <w:marTop w:val="0"/>
                      <w:marBottom w:val="0"/>
                      <w:divBdr>
                        <w:top w:val="none" w:sz="0" w:space="0" w:color="auto"/>
                        <w:left w:val="none" w:sz="0" w:space="0" w:color="auto"/>
                        <w:bottom w:val="none" w:sz="0" w:space="0" w:color="auto"/>
                        <w:right w:val="none" w:sz="0" w:space="0" w:color="auto"/>
                      </w:divBdr>
                      <w:divsChild>
                        <w:div w:id="350229559">
                          <w:marLeft w:val="0"/>
                          <w:marRight w:val="0"/>
                          <w:marTop w:val="0"/>
                          <w:marBottom w:val="0"/>
                          <w:divBdr>
                            <w:top w:val="none" w:sz="0" w:space="0" w:color="auto"/>
                            <w:left w:val="none" w:sz="0" w:space="0" w:color="auto"/>
                            <w:bottom w:val="none" w:sz="0" w:space="0" w:color="auto"/>
                            <w:right w:val="none" w:sz="0" w:space="0" w:color="auto"/>
                          </w:divBdr>
                          <w:divsChild>
                            <w:div w:id="1807428188">
                              <w:marLeft w:val="0"/>
                              <w:marRight w:val="0"/>
                              <w:marTop w:val="0"/>
                              <w:marBottom w:val="0"/>
                              <w:divBdr>
                                <w:top w:val="none" w:sz="0" w:space="0" w:color="auto"/>
                                <w:left w:val="none" w:sz="0" w:space="0" w:color="auto"/>
                                <w:bottom w:val="none" w:sz="0" w:space="0" w:color="auto"/>
                                <w:right w:val="none" w:sz="0" w:space="0" w:color="auto"/>
                              </w:divBdr>
                              <w:divsChild>
                                <w:div w:id="2051762429">
                                  <w:marLeft w:val="0"/>
                                  <w:marRight w:val="0"/>
                                  <w:marTop w:val="0"/>
                                  <w:marBottom w:val="0"/>
                                  <w:divBdr>
                                    <w:top w:val="none" w:sz="0" w:space="0" w:color="auto"/>
                                    <w:left w:val="none" w:sz="0" w:space="0" w:color="auto"/>
                                    <w:bottom w:val="none" w:sz="0" w:space="0" w:color="auto"/>
                                    <w:right w:val="none" w:sz="0" w:space="0" w:color="auto"/>
                                  </w:divBdr>
                                  <w:divsChild>
                                    <w:div w:id="52247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0BE6-4FF5-42D9-AD40-82A6BBB3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12188</Words>
  <Characters>69472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81498</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(WA) South Coast Trawl Fishery</dc:title>
  <dc:creator>van Limbeek</dc:creator>
  <cp:lastModifiedBy>A00870</cp:lastModifiedBy>
  <cp:revision>3</cp:revision>
  <cp:lastPrinted>2013-03-06T22:02:00Z</cp:lastPrinted>
  <dcterms:created xsi:type="dcterms:W3CDTF">2013-05-14T04:14:00Z</dcterms:created>
  <dcterms:modified xsi:type="dcterms:W3CDTF">2013-10-22T14:58:00Z</dcterms:modified>
</cp:coreProperties>
</file>