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650754">
        <w:t>000</w:t>
      </w:r>
      <w:r w:rsidR="00BF60B7">
        <w:t>907717</w:t>
      </w:r>
    </w:p>
    <w:p w:rsidR="004522B0" w:rsidRDefault="004522B0" w:rsidP="00CE3825">
      <w:pPr>
        <w:ind w:left="-284" w:right="-330"/>
        <w:contextualSpacing/>
      </w:pPr>
      <w:r w:rsidRPr="00CB0489">
        <w:t xml:space="preserve">The Hon </w:t>
      </w:r>
      <w:r>
        <w:t>Norman Moore</w:t>
      </w:r>
      <w:r w:rsidRPr="000D345F">
        <w:br/>
      </w:r>
      <w:r w:rsidR="00FC2134">
        <w:t>Chair</w:t>
      </w:r>
    </w:p>
    <w:p w:rsidR="004522B0" w:rsidRPr="000D345F" w:rsidRDefault="004522B0" w:rsidP="00CE3825">
      <w:pPr>
        <w:ind w:left="-284" w:right="-330"/>
        <w:contextualSpacing/>
      </w:pPr>
      <w:r>
        <w:t>Australian Fisheries Management Authority Commission</w:t>
      </w:r>
      <w:r w:rsidRPr="000D345F">
        <w:br/>
      </w:r>
      <w:r>
        <w:t>GPO Box 7051</w:t>
      </w:r>
    </w:p>
    <w:p w:rsidR="004522B0" w:rsidRDefault="004522B0" w:rsidP="00CE3825">
      <w:pPr>
        <w:ind w:left="-284" w:right="-330"/>
        <w:contextualSpacing/>
      </w:pPr>
      <w:r>
        <w:t>CANBERRA ACT 2610</w:t>
      </w:r>
    </w:p>
    <w:p w:rsidR="004A6F22" w:rsidRDefault="004A6F22" w:rsidP="00CE3825">
      <w:pPr>
        <w:ind w:left="-284" w:right="-330"/>
      </w:pPr>
    </w:p>
    <w:p w:rsidR="001F4075" w:rsidRDefault="001F4075" w:rsidP="00CE3825">
      <w:pPr>
        <w:ind w:left="-284" w:right="-330"/>
      </w:pPr>
      <w:r>
        <w:t xml:space="preserve">Dear </w:t>
      </w:r>
      <w:r w:rsidR="00317C89">
        <w:t>Mr Moore</w:t>
      </w:r>
    </w:p>
    <w:p w:rsidR="007E1B9C" w:rsidRDefault="007E1B9C" w:rsidP="007E1B9C">
      <w:pPr>
        <w:widowControl w:val="0"/>
        <w:ind w:left="-284" w:right="-330"/>
        <w:rPr>
          <w:rFonts w:cs="Arial"/>
        </w:rPr>
      </w:pPr>
      <w:bookmarkStart w:id="0" w:name="bkStart"/>
      <w:bookmarkEnd w:id="0"/>
      <w:r w:rsidRPr="00822585">
        <w:rPr>
          <w:rFonts w:cs="Arial"/>
          <w:lang w:val="en-US"/>
        </w:rPr>
        <w:t xml:space="preserve">I am writing to you as </w:t>
      </w:r>
      <w:r w:rsidRPr="00A03848">
        <w:rPr>
          <w:rFonts w:cs="Arial"/>
          <w:lang w:val="en-US"/>
        </w:rPr>
        <w:t>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Pr>
          <w:rFonts w:cs="Arial"/>
          <w:lang w:val="en-US"/>
        </w:rPr>
        <w:t xml:space="preserve">assessment of Australian export from exploratory fisheries in Convention for the Conservation of Antarctic Marine Living Resources (CCAMLR) Statistical Divisions 58.4.1 and 58.4.2 (the </w:t>
      </w:r>
      <w:r w:rsidRPr="00A03848">
        <w:rPr>
          <w:rFonts w:cs="Arial"/>
          <w:bCs/>
        </w:rPr>
        <w:t>CCAMLR Exploratory Fisher</w:t>
      </w:r>
      <w:r w:rsidR="008326F5">
        <w:rPr>
          <w:rFonts w:cs="Arial"/>
          <w:bCs/>
        </w:rPr>
        <w:t>ies</w:t>
      </w:r>
      <w:r>
        <w:rPr>
          <w:rFonts w:cs="Arial"/>
          <w:bCs/>
        </w:rPr>
        <w:t>)</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7E1B9C" w:rsidRDefault="007E1B9C" w:rsidP="007E1B9C">
      <w:pPr>
        <w:ind w:left="-284" w:right="-330"/>
        <w:rPr>
          <w:rFonts w:cs="Arial"/>
        </w:rPr>
      </w:pPr>
      <w:r w:rsidRPr="00822585">
        <w:rPr>
          <w:rFonts w:cs="Arial"/>
        </w:rPr>
        <w:t xml:space="preserve">In </w:t>
      </w:r>
      <w:r w:rsidRPr="000934FA">
        <w:t>August 2015</w:t>
      </w:r>
      <w:r w:rsidRPr="00297D18">
        <w:rPr>
          <w:rFonts w:cs="Arial"/>
        </w:rPr>
        <w:t xml:space="preserve">, the </w:t>
      </w:r>
      <w:r w:rsidRPr="000934FA">
        <w:rPr>
          <w:rFonts w:cs="Arial"/>
          <w:bCs/>
        </w:rPr>
        <w:t>Australian Fisheries Management Authority</w:t>
      </w:r>
      <w:r>
        <w:rPr>
          <w:rFonts w:cs="Arial"/>
          <w:bCs/>
        </w:rPr>
        <w:t xml:space="preserve"> (AFMA)</w:t>
      </w:r>
      <w:r w:rsidRPr="000934FA">
        <w:rPr>
          <w:rFonts w:cs="Arial"/>
        </w:rPr>
        <w:t xml:space="preserve"> provided an application to the Department of the Environment </w:t>
      </w:r>
      <w:r>
        <w:rPr>
          <w:rFonts w:cs="Arial"/>
        </w:rPr>
        <w:t>seeking</w:t>
      </w:r>
      <w:r w:rsidRPr="000934FA">
        <w:rPr>
          <w:rFonts w:cs="Arial"/>
        </w:rPr>
        <w:t xml:space="preserve"> export approval for the </w:t>
      </w:r>
      <w:r w:rsidRPr="000934FA">
        <w:rPr>
          <w:rFonts w:cs="Arial"/>
          <w:bCs/>
        </w:rPr>
        <w:t>CCAMLR Exploratory Fisher</w:t>
      </w:r>
      <w:r w:rsidR="008326F5">
        <w:rPr>
          <w:rFonts w:cs="Arial"/>
          <w:bCs/>
        </w:rPr>
        <w:t>ies</w:t>
      </w:r>
      <w:r w:rsidRPr="000934FA">
        <w:rPr>
          <w:rFonts w:cs="Arial"/>
        </w:rPr>
        <w:t>.</w:t>
      </w:r>
      <w:r>
        <w:rPr>
          <w:rFonts w:cs="Arial"/>
        </w:rPr>
        <w:t xml:space="preserve"> </w:t>
      </w:r>
      <w:r w:rsidRPr="00822585">
        <w:rPr>
          <w:rFonts w:cs="Arial"/>
        </w:rPr>
        <w:t>The application has been assessed for the purposes of the wildlife trade provisions of Part 13A of the EPBC Act</w:t>
      </w:r>
      <w:r>
        <w:rPr>
          <w:rFonts w:cs="Arial"/>
        </w:rPr>
        <w:t xml:space="preserve"> and </w:t>
      </w: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hyperlink r:id="rId8" w:history="1">
        <w:r w:rsidRPr="0064756A">
          <w:rPr>
            <w:rStyle w:val="Hyperlink"/>
            <w:rFonts w:cs="Arial"/>
          </w:rPr>
          <w:t>http://www.environment.gov.au/marine/fisheries/commonwealth/aus-export-ccamlr-new-exploratory</w:t>
        </w:r>
      </w:hyperlink>
      <w:r>
        <w:rPr>
          <w:rFonts w:cs="Arial"/>
        </w:rPr>
        <w:t xml:space="preserve">. </w:t>
      </w:r>
    </w:p>
    <w:p w:rsidR="007E1B9C" w:rsidRDefault="007E1B9C" w:rsidP="007E1B9C">
      <w:pPr>
        <w:widowControl w:val="0"/>
        <w:ind w:left="-284" w:right="-330"/>
        <w:rPr>
          <w:rFonts w:cs="Arial"/>
        </w:rPr>
      </w:pPr>
      <w:r w:rsidRPr="00822585">
        <w:rPr>
          <w:rFonts w:cs="Arial"/>
          <w:color w:val="000000"/>
          <w:lang w:val="en-US"/>
        </w:rPr>
        <w:t xml:space="preserve">I consider that </w:t>
      </w:r>
      <w:r w:rsidRPr="00093F68">
        <w:rPr>
          <w:rFonts w:cs="Arial"/>
          <w:color w:val="000000"/>
          <w:lang w:val="en-US"/>
        </w:rPr>
        <w:t xml:space="preserve">the </w:t>
      </w:r>
      <w:r w:rsidRPr="00093F68">
        <w:rPr>
          <w:rFonts w:cs="Arial"/>
          <w:bCs/>
        </w:rPr>
        <w:t>CCAMLR Exploratory Fisher</w:t>
      </w:r>
      <w:r w:rsidR="008326F5">
        <w:rPr>
          <w:rFonts w:cs="Arial"/>
          <w:bCs/>
        </w:rPr>
        <w:t>ies</w:t>
      </w:r>
      <w:r w:rsidRPr="00822585">
        <w:rPr>
          <w:rFonts w:cs="Arial"/>
          <w:color w:val="000000"/>
          <w:lang w:val="en-US"/>
        </w:rPr>
        <w:t xml:space="preserve"> operate in line with the Australian</w:t>
      </w:r>
      <w:r>
        <w:rPr>
          <w:rFonts w:cs="Arial"/>
          <w:color w:val="000000"/>
          <w:lang w:val="en-US"/>
        </w:rPr>
        <w:t> </w:t>
      </w:r>
      <w:r w:rsidRPr="00822585">
        <w:rPr>
          <w:rFonts w:cs="Arial"/>
          <w:color w:val="000000"/>
          <w:lang w:val="en-US"/>
        </w:rPr>
        <w:t xml:space="preserve">Government </w:t>
      </w:r>
      <w:r w:rsidRPr="00B55E35">
        <w:rPr>
          <w:rFonts w:cs="Arial"/>
          <w:i/>
          <w:iCs/>
          <w:color w:val="000000"/>
          <w:lang w:val="en-US"/>
        </w:rPr>
        <w:t>Guidelines for the Ecologically Sustainable Management of Fisheries – 2</w:t>
      </w:r>
      <w:r w:rsidRPr="00B55E35">
        <w:rPr>
          <w:rFonts w:cs="Arial"/>
          <w:i/>
          <w:iCs/>
          <w:color w:val="000000"/>
          <w:vertAlign w:val="superscript"/>
          <w:lang w:val="en-US"/>
        </w:rPr>
        <w:t>nd</w:t>
      </w:r>
      <w:r w:rsidRPr="00B55E35">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Pr>
          <w:rFonts w:cs="Arial"/>
        </w:rPr>
        <w:t>and precautionary measures for the fisher</w:t>
      </w:r>
      <w:r w:rsidR="008326F5">
        <w:rPr>
          <w:rFonts w:cs="Arial"/>
        </w:rPr>
        <w:t>ies</w:t>
      </w:r>
      <w:r>
        <w:rPr>
          <w:rFonts w:cs="Arial"/>
        </w:rPr>
        <w:t xml:space="preserve">, </w:t>
      </w:r>
      <w:r w:rsidRPr="00822585">
        <w:rPr>
          <w:rFonts w:cs="Arial"/>
        </w:rPr>
        <w:t xml:space="preserve">including </w:t>
      </w:r>
      <w:r>
        <w:rPr>
          <w:rFonts w:cs="Arial"/>
          <w:bCs/>
          <w:iCs/>
          <w:color w:val="000000"/>
        </w:rPr>
        <w:t>spatial and temporal controls, gear restrictions and catch limits,</w:t>
      </w:r>
      <w:r w:rsidRPr="00822585">
        <w:rPr>
          <w:rFonts w:cs="Arial"/>
        </w:rPr>
        <w:t xml:space="preserve"> I have decided to amend the list of exempt native specimens to allow export of </w:t>
      </w:r>
      <w:r>
        <w:rPr>
          <w:rFonts w:cs="Arial"/>
        </w:rPr>
        <w:t xml:space="preserve">product from the </w:t>
      </w:r>
      <w:r w:rsidRPr="000934FA">
        <w:rPr>
          <w:rFonts w:cs="Arial"/>
          <w:bCs/>
        </w:rPr>
        <w:t>CCAMLR Exploratory Fisher</w:t>
      </w:r>
      <w:r w:rsidR="008326F5">
        <w:rPr>
          <w:rFonts w:cs="Arial"/>
          <w:bCs/>
        </w:rPr>
        <w:t>ies</w:t>
      </w:r>
      <w:r w:rsidRPr="00822585">
        <w:rPr>
          <w:rFonts w:cs="Arial"/>
        </w:rPr>
        <w:t xml:space="preserve"> for a period of five</w:t>
      </w:r>
      <w:r>
        <w:rPr>
          <w:rFonts w:cs="Arial"/>
        </w:rPr>
        <w:t> </w:t>
      </w:r>
      <w:r w:rsidRPr="00822585">
        <w:rPr>
          <w:rFonts w:cs="Arial"/>
        </w:rPr>
        <w:t xml:space="preserve">years, until </w:t>
      </w:r>
      <w:r>
        <w:rPr>
          <w:rFonts w:cs="Arial"/>
        </w:rPr>
        <w:t>27 November 2020</w:t>
      </w:r>
      <w:r w:rsidRPr="00822585">
        <w:rPr>
          <w:rFonts w:cs="Arial"/>
        </w:rPr>
        <w:t>.</w:t>
      </w:r>
    </w:p>
    <w:p w:rsidR="00567A9E" w:rsidRDefault="00567A9E" w:rsidP="00CE3825">
      <w:pPr>
        <w:widowControl w:val="0"/>
        <w:ind w:left="-284" w:right="-330"/>
        <w:rPr>
          <w:rFonts w:cs="Arial"/>
        </w:rPr>
      </w:pPr>
      <w:r w:rsidRPr="00AC5085">
        <w:rPr>
          <w:rFonts w:cs="Arial"/>
        </w:rPr>
        <w:t>I am satisfied that the operation of the fisher</w:t>
      </w:r>
      <w:r w:rsidR="008326F5">
        <w:rPr>
          <w:rFonts w:cs="Arial"/>
        </w:rPr>
        <w:t>ies</w:t>
      </w:r>
      <w:r w:rsidRPr="00AC5085">
        <w:rPr>
          <w:rFonts w:cs="Arial"/>
        </w:rPr>
        <w:t xml:space="preserve"> remains consistent with the objects of the wildlife trade provisions of Part 13A of the EPBC Act. </w:t>
      </w:r>
    </w:p>
    <w:p w:rsidR="00567A9E" w:rsidRDefault="00567A9E" w:rsidP="007E1B9C">
      <w:pPr>
        <w:widowControl w:val="0"/>
        <w:ind w:left="-284" w:right="-330"/>
        <w:rPr>
          <w:rFonts w:cs="Arial"/>
        </w:rPr>
      </w:pPr>
      <w:r w:rsidRPr="00822585">
        <w:rPr>
          <w:rFonts w:cs="Arial"/>
        </w:rPr>
        <w:t xml:space="preserve">While there are some environmental risks associated with the </w:t>
      </w:r>
      <w:r w:rsidRPr="000934FA">
        <w:rPr>
          <w:rFonts w:cs="Arial"/>
          <w:bCs/>
        </w:rPr>
        <w:t>CCAMLR Exploratory Fisher</w:t>
      </w:r>
      <w:r w:rsidR="008326F5">
        <w:rPr>
          <w:rFonts w:cs="Arial"/>
          <w:bCs/>
        </w:rPr>
        <w:t>ies</w:t>
      </w:r>
      <w:r>
        <w:rPr>
          <w:rFonts w:cs="Arial"/>
          <w:bCs/>
        </w:rPr>
        <w:t>,</w:t>
      </w:r>
      <w:r>
        <w:rPr>
          <w:rFonts w:cs="Arial"/>
        </w:rPr>
        <w:t xml:space="preserve"> I </w:t>
      </w:r>
      <w:r w:rsidRPr="00822585">
        <w:rPr>
          <w:rFonts w:cs="Arial"/>
        </w:rPr>
        <w:t xml:space="preserve">believe </w:t>
      </w:r>
      <w:r>
        <w:rPr>
          <w:rFonts w:cs="Arial"/>
        </w:rPr>
        <w:t xml:space="preserve">that </w:t>
      </w:r>
      <w:r w:rsidR="007E1B9C">
        <w:rPr>
          <w:rFonts w:cs="Arial"/>
        </w:rPr>
        <w:t>AFMA</w:t>
      </w:r>
      <w:r>
        <w:rPr>
          <w:rFonts w:cs="Arial"/>
          <w:bCs/>
        </w:rPr>
        <w:t xml:space="preserve"> </w:t>
      </w:r>
      <w:r w:rsidRPr="00822585">
        <w:rPr>
          <w:rFonts w:cs="Arial"/>
        </w:rPr>
        <w:t>has in place measures to address these issues. Officers from</w:t>
      </w:r>
      <w:r>
        <w:rPr>
          <w:rFonts w:cs="Arial"/>
        </w:rPr>
        <w:t xml:space="preserve"> </w:t>
      </w:r>
      <w:r w:rsidR="007E1B9C">
        <w:rPr>
          <w:rFonts w:cs="Arial"/>
        </w:rPr>
        <w:t>AFMA</w:t>
      </w:r>
      <w:r w:rsidRPr="00822585">
        <w:rPr>
          <w:rFonts w:cs="Arial"/>
        </w:rPr>
        <w:t xml:space="preserve"> and </w:t>
      </w:r>
      <w:r>
        <w:rPr>
          <w:rFonts w:cs="Arial"/>
        </w:rPr>
        <w:t>this </w:t>
      </w:r>
      <w:r w:rsidRPr="00822585">
        <w:rPr>
          <w:rFonts w:cs="Arial"/>
        </w:rPr>
        <w:t xml:space="preserve">department have discussed and agreed to </w:t>
      </w:r>
      <w:r w:rsidR="007E1B9C">
        <w:rPr>
          <w:rFonts w:cs="Arial"/>
        </w:rPr>
        <w:t>four</w:t>
      </w:r>
      <w:r>
        <w:rPr>
          <w:rFonts w:cs="Arial"/>
        </w:rPr>
        <w:t xml:space="preserve"> </w:t>
      </w:r>
      <w:r w:rsidRPr="00F50D3B">
        <w:rPr>
          <w:rFonts w:cs="Arial"/>
        </w:rPr>
        <w:t>recommendations focussing on ensuring good management practices. These recommendations</w:t>
      </w:r>
      <w:r w:rsidRPr="00822585">
        <w:rPr>
          <w:rFonts w:cs="Arial"/>
        </w:rPr>
        <w:t xml:space="preserve"> can be found at </w:t>
      </w:r>
      <w:r w:rsidRPr="00822585">
        <w:rPr>
          <w:rFonts w:cs="Arial"/>
          <w:b/>
          <w:u w:val="single"/>
        </w:rPr>
        <w:t>A</w:t>
      </w:r>
      <w:r>
        <w:rPr>
          <w:rFonts w:cs="Arial"/>
          <w:b/>
          <w:u w:val="single"/>
        </w:rPr>
        <w:t>ttachment 1</w:t>
      </w:r>
      <w:r w:rsidRPr="00822585">
        <w:rPr>
          <w:rFonts w:cs="Arial"/>
        </w:rPr>
        <w:t>.</w:t>
      </w:r>
      <w:r>
        <w:rPr>
          <w:rFonts w:cs="Arial"/>
        </w:rPr>
        <w:t xml:space="preserve"> </w:t>
      </w:r>
    </w:p>
    <w:p w:rsidR="00567A9E" w:rsidRDefault="00567A9E" w:rsidP="00CE3825">
      <w:pPr>
        <w:ind w:left="-284" w:right="-330"/>
        <w:rPr>
          <w:rFonts w:cs="Arial"/>
        </w:rPr>
      </w:pPr>
      <w:r w:rsidRPr="00822585">
        <w:rPr>
          <w:rFonts w:cs="Arial"/>
        </w:rPr>
        <w:t xml:space="preserve">I would like to thank you </w:t>
      </w:r>
      <w:r w:rsidRPr="00455855">
        <w:rPr>
          <w:rFonts w:cs="Arial"/>
        </w:rPr>
        <w:t xml:space="preserve">for the constructive way in which </w:t>
      </w:r>
      <w:r w:rsidR="007E1B9C">
        <w:rPr>
          <w:rFonts w:cs="Arial"/>
        </w:rPr>
        <w:t>AFMA</w:t>
      </w:r>
      <w:r w:rsidRPr="00455855">
        <w:rPr>
          <w:rFonts w:cs="Arial"/>
        </w:rPr>
        <w:t xml:space="preserve"> officials have approached this assessment.</w:t>
      </w:r>
    </w:p>
    <w:p w:rsidR="00F504D4" w:rsidRPr="000D345F" w:rsidRDefault="00F504D4" w:rsidP="00CE3825">
      <w:pPr>
        <w:spacing w:line="240" w:lineRule="auto"/>
        <w:ind w:left="-284" w:right="-330"/>
        <w:rPr>
          <w:rFonts w:cs="Arial"/>
        </w:rPr>
      </w:pPr>
      <w:r w:rsidRPr="000D345F">
        <w:rPr>
          <w:rFonts w:cs="Arial"/>
        </w:rPr>
        <w:t xml:space="preserve">I have written to </w:t>
      </w:r>
      <w:r>
        <w:rPr>
          <w:rFonts w:cs="Arial"/>
        </w:rPr>
        <w:t xml:space="preserve">Senator </w:t>
      </w:r>
      <w:r w:rsidRPr="000D345F">
        <w:rPr>
          <w:rFonts w:cs="Arial"/>
        </w:rPr>
        <w:t xml:space="preserve">the Hon </w:t>
      </w:r>
      <w:r>
        <w:rPr>
          <w:rFonts w:cs="Arial"/>
        </w:rPr>
        <w:t>Anne Ruston</w:t>
      </w:r>
      <w:r w:rsidRPr="000D345F">
        <w:rPr>
          <w:rFonts w:cs="Arial"/>
        </w:rPr>
        <w:t xml:space="preserve">, </w:t>
      </w:r>
      <w:r>
        <w:rPr>
          <w:rFonts w:cs="Arial"/>
        </w:rPr>
        <w:t>Assistant Minister for Agriculture and Water Resources</w:t>
      </w:r>
      <w:r w:rsidRPr="000D345F">
        <w:rPr>
          <w:rFonts w:cs="Arial"/>
        </w:rPr>
        <w:t>, in similar terms.</w:t>
      </w:r>
    </w:p>
    <w:p w:rsidR="001F4075" w:rsidRPr="007E1B9C" w:rsidRDefault="00392049" w:rsidP="007E1B9C">
      <w:pPr>
        <w:ind w:left="-284" w:right="-330"/>
        <w:rPr>
          <w:rFonts w:cs="Arial"/>
        </w:rPr>
      </w:pPr>
      <w:r w:rsidRPr="00822585">
        <w:rPr>
          <w:rFonts w:cs="Arial"/>
        </w:rPr>
        <w:t>Yours sincerely</w:t>
      </w:r>
    </w:p>
    <w:p w:rsidR="008E592D" w:rsidRDefault="008E592D" w:rsidP="00CE3825">
      <w:pPr>
        <w:tabs>
          <w:tab w:val="left" w:pos="284"/>
        </w:tabs>
        <w:ind w:left="-284" w:right="-330"/>
      </w:pPr>
    </w:p>
    <w:p w:rsidR="006B1098" w:rsidRDefault="000F1E51" w:rsidP="00CE3825">
      <w:pPr>
        <w:tabs>
          <w:tab w:val="left" w:pos="284"/>
        </w:tabs>
        <w:ind w:left="-284" w:right="-330"/>
      </w:pPr>
      <w:r w:rsidRPr="00567A9E">
        <w:t>Paul Murphy</w:t>
      </w:r>
      <w:r w:rsidR="00392049">
        <w:br/>
      </w:r>
      <w:r w:rsidR="00392049" w:rsidRPr="00567A9E">
        <w:rPr>
          <w:rFonts w:cs="Arial"/>
        </w:rPr>
        <w:t xml:space="preserve">Delegate of the Minister for </w:t>
      </w:r>
      <w:r w:rsidR="00F10DBE" w:rsidRPr="00567A9E">
        <w:rPr>
          <w:rFonts w:cs="Arial"/>
        </w:rPr>
        <w:t xml:space="preserve">the </w:t>
      </w:r>
      <w:r w:rsidR="009A1A89" w:rsidRPr="00567A9E">
        <w:rPr>
          <w:rFonts w:cs="Arial"/>
        </w:rPr>
        <w:t>Environment</w:t>
      </w:r>
      <w:r w:rsidR="00392049" w:rsidRPr="00567A9E">
        <w:br/>
      </w:r>
      <w:r w:rsidR="00723B77">
        <w:t xml:space="preserve">24 </w:t>
      </w:r>
      <w:r w:rsidR="00567A9E">
        <w:t>December 2015</w:t>
      </w:r>
    </w:p>
    <w:p w:rsidR="00EE482C" w:rsidRDefault="00EE482C" w:rsidP="00392049">
      <w:pPr>
        <w:tabs>
          <w:tab w:val="left" w:pos="284"/>
        </w:tabs>
        <w:sectPr w:rsidR="00EE482C" w:rsidSect="007E1B9C">
          <w:headerReference w:type="even" r:id="rId9"/>
          <w:headerReference w:type="default" r:id="rId10"/>
          <w:footerReference w:type="even" r:id="rId11"/>
          <w:footerReference w:type="default" r:id="rId12"/>
          <w:headerReference w:type="first" r:id="rId13"/>
          <w:footerReference w:type="first" r:id="rId14"/>
          <w:pgSz w:w="11906" w:h="16838"/>
          <w:pgMar w:top="1276" w:right="1440" w:bottom="567" w:left="1440" w:header="425" w:footer="425" w:gutter="0"/>
          <w:pgNumType w:start="1"/>
          <w:cols w:space="708"/>
          <w:titlePg/>
          <w:docGrid w:linePitch="360"/>
        </w:sectPr>
      </w:pPr>
    </w:p>
    <w:p w:rsidR="00C325B9" w:rsidRDefault="00C325B9" w:rsidP="008E592D">
      <w:pPr>
        <w:pStyle w:val="ListNumber"/>
        <w:numPr>
          <w:ilvl w:val="0"/>
          <w:numId w:val="0"/>
        </w:numPr>
        <w:spacing w:after="120"/>
        <w:jc w:val="center"/>
        <w:rPr>
          <w:rFonts w:cs="Arial"/>
          <w:b/>
        </w:rPr>
      </w:pPr>
      <w:r>
        <w:rPr>
          <w:rFonts w:cs="Arial"/>
          <w:b/>
          <w:bCs/>
        </w:rPr>
        <w:lastRenderedPageBreak/>
        <w:t>Recommendations</w:t>
      </w:r>
      <w:r w:rsidRPr="006B1098">
        <w:rPr>
          <w:rFonts w:cs="Arial"/>
          <w:b/>
          <w:bCs/>
        </w:rPr>
        <w:t xml:space="preserve"> to </w:t>
      </w:r>
      <w:r w:rsidR="00D14D13">
        <w:rPr>
          <w:rFonts w:cs="Arial"/>
          <w:b/>
          <w:bCs/>
        </w:rPr>
        <w:t xml:space="preserve">the </w:t>
      </w:r>
      <w:r w:rsidR="007C093A" w:rsidRPr="00E65E3E">
        <w:rPr>
          <w:rFonts w:cs="Arial"/>
          <w:b/>
          <w:bCs/>
        </w:rPr>
        <w:t>Australian Fisheries Management Authority</w:t>
      </w:r>
      <w:r w:rsidRPr="006B1098">
        <w:rPr>
          <w:rFonts w:cs="Arial"/>
          <w:b/>
        </w:rPr>
        <w:t xml:space="preserve"> on the ecologically sustainable man</w:t>
      </w:r>
      <w:r>
        <w:rPr>
          <w:rFonts w:cs="Arial"/>
          <w:b/>
        </w:rPr>
        <w:t xml:space="preserve">agement of the </w:t>
      </w:r>
      <w:r w:rsidR="00756909" w:rsidRPr="00E65E3E">
        <w:rPr>
          <w:rFonts w:cs="Arial"/>
          <w:b/>
          <w:bCs/>
        </w:rPr>
        <w:t xml:space="preserve">CCAMLR Exploratory </w:t>
      </w:r>
      <w:r w:rsidR="00CB0489" w:rsidRPr="00E65E3E">
        <w:rPr>
          <w:rFonts w:cs="Arial"/>
          <w:b/>
          <w:bCs/>
        </w:rPr>
        <w:t>Fisher</w:t>
      </w:r>
      <w:r w:rsidR="008326F5">
        <w:rPr>
          <w:rFonts w:cs="Arial"/>
          <w:b/>
          <w:bCs/>
        </w:rPr>
        <w:t>ies</w:t>
      </w:r>
      <w:r w:rsidR="00CB0489" w:rsidRPr="00E65E3E">
        <w:rPr>
          <w:rFonts w:cs="Arial"/>
          <w:b/>
        </w:rPr>
        <w:t xml:space="preserve"> </w:t>
      </w:r>
      <w:r w:rsidR="00E65E3E">
        <w:rPr>
          <w:rFonts w:cs="Arial"/>
          <w:b/>
        </w:rPr>
        <w:t>–</w:t>
      </w:r>
      <w:r w:rsidR="00E35762" w:rsidRPr="00E65E3E">
        <w:rPr>
          <w:rFonts w:cs="Arial"/>
          <w:b/>
        </w:rPr>
        <w:t xml:space="preserve"> </w:t>
      </w:r>
      <w:r w:rsidR="00E65E3E">
        <w:rPr>
          <w:rFonts w:cs="Arial"/>
          <w:b/>
        </w:rPr>
        <w:t>December 2015</w:t>
      </w:r>
    </w:p>
    <w:p w:rsidR="00733C36" w:rsidRPr="00EF0C37" w:rsidRDefault="00733C36" w:rsidP="00733C36">
      <w:pPr>
        <w:spacing w:after="120"/>
        <w:jc w:val="center"/>
        <w:rPr>
          <w:rFonts w:cs="Arial"/>
        </w:rPr>
      </w:pPr>
    </w:p>
    <w:p w:rsidR="00037D45" w:rsidRPr="00AB378E" w:rsidRDefault="009977AA" w:rsidP="00037D45">
      <w:pPr>
        <w:numPr>
          <w:ilvl w:val="0"/>
          <w:numId w:val="37"/>
        </w:numPr>
        <w:spacing w:after="120"/>
        <w:ind w:left="426"/>
        <w:rPr>
          <w:rFonts w:cs="Arial"/>
        </w:rPr>
      </w:pPr>
      <w:r>
        <w:rPr>
          <w:rFonts w:cs="Arial"/>
        </w:rPr>
        <w:t>The Australian Fisheries Management Authority (AFMA) to ensure that all relevant Commission for the Conservation of Antarctic Marine Living Resources (CCAMLR) conservation measures are implemented for the operation of Australian vessels in the CCAMLR Exploratory Fisheries in Statistical Divisions 58.4.1 and 58.4.2.</w:t>
      </w:r>
    </w:p>
    <w:p w:rsidR="006F181F" w:rsidRDefault="009977AA" w:rsidP="00037D45">
      <w:pPr>
        <w:pStyle w:val="ListNumber"/>
        <w:numPr>
          <w:ilvl w:val="0"/>
          <w:numId w:val="37"/>
        </w:numPr>
        <w:spacing w:after="120"/>
        <w:ind w:left="426"/>
        <w:rPr>
          <w:rFonts w:cs="Arial"/>
        </w:rPr>
      </w:pPr>
      <w:r>
        <w:rPr>
          <w:rFonts w:cs="Arial"/>
        </w:rPr>
        <w:t>AFMA to inform the Department of any intended material changes to the management arrangements for Australian operations in the CCAMLR Exploratory Fisher</w:t>
      </w:r>
      <w:r w:rsidR="008326F5">
        <w:rPr>
          <w:rFonts w:cs="Arial"/>
        </w:rPr>
        <w:t>ies</w:t>
      </w:r>
      <w:r>
        <w:rPr>
          <w:rFonts w:cs="Arial"/>
        </w:rPr>
        <w:t xml:space="preserve"> that may affect the assessment against which </w:t>
      </w:r>
      <w:r>
        <w:rPr>
          <w:rFonts w:cs="Arial"/>
          <w:i/>
          <w:iCs/>
        </w:rPr>
        <w:t>Environment Protection and Biodiversity Conservation Act 1999</w:t>
      </w:r>
      <w:r>
        <w:rPr>
          <w:rFonts w:cs="Arial"/>
        </w:rPr>
        <w:t xml:space="preserve"> decisions are made.</w:t>
      </w:r>
    </w:p>
    <w:p w:rsidR="00037D45" w:rsidRPr="00037D45" w:rsidRDefault="009977AA" w:rsidP="00037D45">
      <w:pPr>
        <w:pStyle w:val="ListNumber"/>
        <w:numPr>
          <w:ilvl w:val="0"/>
          <w:numId w:val="37"/>
        </w:numPr>
        <w:spacing w:after="120"/>
        <w:ind w:left="426"/>
      </w:pPr>
      <w:r>
        <w:rPr>
          <w:rFonts w:cs="Arial"/>
        </w:rPr>
        <w:t>AFMA to produce and present reports to the Department annually as per Appendix B of the ‘</w:t>
      </w:r>
      <w:r>
        <w:rPr>
          <w:rFonts w:cs="Arial"/>
          <w:color w:val="000000"/>
        </w:rPr>
        <w:t>Guidelines for the Ecologically Sustainable Management of Fisheries - 2nd Edition’.</w:t>
      </w:r>
    </w:p>
    <w:p w:rsidR="00037D45" w:rsidRPr="00037D45" w:rsidRDefault="009977AA" w:rsidP="00037D45">
      <w:pPr>
        <w:pStyle w:val="ListNumber"/>
        <w:numPr>
          <w:ilvl w:val="0"/>
          <w:numId w:val="37"/>
        </w:numPr>
        <w:spacing w:after="120"/>
        <w:ind w:left="426"/>
      </w:pPr>
      <w:r>
        <w:rPr>
          <w:rFonts w:cs="Arial"/>
        </w:rPr>
        <w:t>AFMA to continue to work collaboratively with relevant expertise, such as the Australian Antarctic Division of the Department, to ensure Australian operations in the CCAMLR Exploratory Fisher</w:t>
      </w:r>
      <w:r w:rsidR="008326F5">
        <w:rPr>
          <w:rFonts w:cs="Arial"/>
        </w:rPr>
        <w:t>ies</w:t>
      </w:r>
      <w:r>
        <w:rPr>
          <w:rFonts w:cs="Arial"/>
        </w:rPr>
        <w:t xml:space="preserve"> reflect best practice for mitigation of ecological risks.</w:t>
      </w:r>
    </w:p>
    <w:p w:rsidR="0050646D" w:rsidRDefault="0050646D" w:rsidP="006F181F">
      <w:pPr>
        <w:pStyle w:val="ListNumber"/>
        <w:numPr>
          <w:ilvl w:val="0"/>
          <w:numId w:val="0"/>
        </w:numPr>
        <w:spacing w:after="120"/>
        <w:ind w:left="369" w:hanging="369"/>
        <w:rPr>
          <w:highlight w:val="yellow"/>
        </w:rPr>
      </w:pPr>
    </w:p>
    <w:p w:rsidR="00037D45" w:rsidRDefault="00037D45" w:rsidP="006F181F">
      <w:pPr>
        <w:pStyle w:val="ListNumber"/>
        <w:numPr>
          <w:ilvl w:val="0"/>
          <w:numId w:val="0"/>
        </w:numPr>
        <w:spacing w:after="120"/>
        <w:ind w:left="369" w:hanging="369"/>
        <w:rPr>
          <w:highlight w:val="yellow"/>
        </w:rPr>
      </w:pPr>
    </w:p>
    <w:sectPr w:rsidR="00037D45" w:rsidSect="00C325B9">
      <w:headerReference w:type="first" r:id="rId15"/>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B9C" w:rsidRDefault="007E1B9C" w:rsidP="00A60185">
      <w:pPr>
        <w:spacing w:after="0" w:line="240" w:lineRule="auto"/>
      </w:pPr>
      <w:r>
        <w:separator/>
      </w:r>
    </w:p>
  </w:endnote>
  <w:endnote w:type="continuationSeparator" w:id="0">
    <w:p w:rsidR="007E1B9C" w:rsidRDefault="007E1B9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D35" w:rsidRDefault="00105D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9C" w:rsidRPr="00785782" w:rsidRDefault="003E3276">
    <w:pPr>
      <w:pStyle w:val="Footer"/>
      <w:rPr>
        <w:sz w:val="22"/>
      </w:rPr>
    </w:pPr>
    <w:r w:rsidRPr="00785782">
      <w:rPr>
        <w:sz w:val="22"/>
      </w:rPr>
      <w:fldChar w:fldCharType="begin"/>
    </w:r>
    <w:r w:rsidR="007E1B9C" w:rsidRPr="00785782">
      <w:rPr>
        <w:sz w:val="22"/>
      </w:rPr>
      <w:instrText xml:space="preserve"> PAGE   \* MERGEFORMAT </w:instrText>
    </w:r>
    <w:r w:rsidRPr="00785782">
      <w:rPr>
        <w:sz w:val="22"/>
      </w:rPr>
      <w:fldChar w:fldCharType="separate"/>
    </w:r>
    <w:r w:rsidR="008E592D">
      <w:rPr>
        <w:noProof/>
        <w:sz w:val="22"/>
      </w:rPr>
      <w:t>2</w:t>
    </w:r>
    <w:r w:rsidRPr="00785782">
      <w:rPr>
        <w:sz w:val="22"/>
      </w:rPr>
      <w:fldChar w:fldCharType="end"/>
    </w:r>
  </w:p>
  <w:p w:rsidR="007E1B9C" w:rsidRDefault="007E1B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9C" w:rsidRDefault="007E1B9C" w:rsidP="00C43020">
    <w:pPr>
      <w:pStyle w:val="Footer"/>
    </w:pPr>
  </w:p>
  <w:p w:rsidR="007E1B9C" w:rsidRPr="00C43020" w:rsidRDefault="007E1B9C"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B9C" w:rsidRDefault="007E1B9C" w:rsidP="00A60185">
      <w:pPr>
        <w:spacing w:after="0" w:line="240" w:lineRule="auto"/>
      </w:pPr>
      <w:r>
        <w:separator/>
      </w:r>
    </w:p>
  </w:footnote>
  <w:footnote w:type="continuationSeparator" w:id="0">
    <w:p w:rsidR="007E1B9C" w:rsidRDefault="007E1B9C"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9C" w:rsidRDefault="003E3276" w:rsidP="00E45765">
    <w:pPr>
      <w:pStyle w:val="Classification"/>
    </w:pPr>
    <w:r>
      <w:fldChar w:fldCharType="begin"/>
    </w:r>
    <w:r w:rsidR="007E1B9C">
      <w:instrText xml:space="preserve"> DOCPROPERTY SecurityClassification \* MERGEFORMAT </w:instrText>
    </w:r>
    <w:r>
      <w:fldChar w:fldCharType="separate"/>
    </w:r>
    <w:r w:rsidR="0089667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9C" w:rsidRDefault="00105D35">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49pt;height:85.15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9C" w:rsidRDefault="003E3276"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52.3pt;height:53.8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9C" w:rsidRDefault="00105D35" w:rsidP="00BD74DB">
    <w:pPr>
      <w:pStyle w:val="Header"/>
      <w:ind w:left="2835"/>
      <w:jc w:val="righ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Work:Logos all:SEWPaC Logo:DSEWPaC_inline_strip_black.eps" style="width:149pt;height:85.15pt;visibility:visible">
          <v:imagedata r:id="rId1" o:title="DSEWPaC_inline_strip_black"/>
        </v:shape>
      </w:pict>
    </w:r>
    <w:r w:rsidR="000A6D87">
      <w:rPr>
        <w:noProof/>
        <w:lang w:eastAsia="en-AU"/>
      </w:rPr>
      <w:tab/>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07A6C01"/>
    <w:multiLevelType w:val="hybridMultilevel"/>
    <w:tmpl w:val="3C0890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4">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1D7120FB"/>
    <w:multiLevelType w:val="singleLevel"/>
    <w:tmpl w:val="2000EDEA"/>
    <w:lvl w:ilvl="0">
      <w:start w:val="1"/>
      <w:numFmt w:val="upperLetter"/>
      <w:lvlText w:val="%1:"/>
      <w:lvlJc w:val="left"/>
      <w:pPr>
        <w:ind w:left="360" w:hanging="360"/>
      </w:pPr>
      <w:rPr>
        <w:rFonts w:hint="default"/>
        <w:sz w:val="22"/>
      </w:rPr>
    </w:lvl>
  </w:abstractNum>
  <w:abstractNum w:abstractNumId="6">
    <w:nsid w:val="1F745BC2"/>
    <w:multiLevelType w:val="multilevel"/>
    <w:tmpl w:val="E5E89F92"/>
    <w:numStyleLink w:val="BulletList"/>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nsid w:val="6FAE23A7"/>
    <w:multiLevelType w:val="singleLevel"/>
    <w:tmpl w:val="2000EDEA"/>
    <w:lvl w:ilvl="0">
      <w:start w:val="1"/>
      <w:numFmt w:val="upperLetter"/>
      <w:lvlText w:val="%1:"/>
      <w:lvlJc w:val="left"/>
      <w:pPr>
        <w:ind w:left="360" w:hanging="360"/>
      </w:pPr>
      <w:rPr>
        <w:rFonts w:hint="default"/>
        <w:sz w:val="22"/>
      </w:rPr>
    </w:lvl>
  </w:abstractNum>
  <w:abstractNum w:abstractNumId="1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7"/>
  </w:num>
  <w:num w:numId="4">
    <w:abstractNumId w:val="15"/>
  </w:num>
  <w:num w:numId="5">
    <w:abstractNumId w:val="8"/>
  </w:num>
  <w:num w:numId="6">
    <w:abstractNumId w:val="7"/>
  </w:num>
  <w:num w:numId="7">
    <w:abstractNumId w:val="13"/>
  </w:num>
  <w:num w:numId="8">
    <w:abstractNumId w:val="6"/>
  </w:num>
  <w:num w:numId="9">
    <w:abstractNumId w:val="5"/>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0"/>
  </w:num>
  <w:num w:numId="18">
    <w:abstractNumId w:val="12"/>
  </w:num>
  <w:num w:numId="19">
    <w:abstractNumId w:val="20"/>
  </w:num>
  <w:num w:numId="20">
    <w:abstractNumId w:val="11"/>
  </w:num>
  <w:num w:numId="21">
    <w:abstractNumId w:val="9"/>
  </w:num>
  <w:num w:numId="22">
    <w:abstractNumId w:val="16"/>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0"/>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9011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7D45"/>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A6D87"/>
    <w:rsid w:val="000B0B48"/>
    <w:rsid w:val="000B3758"/>
    <w:rsid w:val="000B74A1"/>
    <w:rsid w:val="000B7681"/>
    <w:rsid w:val="000B7B42"/>
    <w:rsid w:val="000C02B7"/>
    <w:rsid w:val="000C5342"/>
    <w:rsid w:val="000C5DFC"/>
    <w:rsid w:val="000C63ED"/>
    <w:rsid w:val="000C706A"/>
    <w:rsid w:val="000D2887"/>
    <w:rsid w:val="000D5528"/>
    <w:rsid w:val="000D61D0"/>
    <w:rsid w:val="000D6D63"/>
    <w:rsid w:val="000D7E11"/>
    <w:rsid w:val="000E0081"/>
    <w:rsid w:val="000E07CF"/>
    <w:rsid w:val="000E0B31"/>
    <w:rsid w:val="000F1E51"/>
    <w:rsid w:val="001047E4"/>
    <w:rsid w:val="00105D35"/>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4734"/>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1C45"/>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B8F"/>
    <w:rsid w:val="002E5D24"/>
    <w:rsid w:val="002E7756"/>
    <w:rsid w:val="002F045A"/>
    <w:rsid w:val="002F18F8"/>
    <w:rsid w:val="002F23D0"/>
    <w:rsid w:val="002F28E1"/>
    <w:rsid w:val="002F6F14"/>
    <w:rsid w:val="0030039D"/>
    <w:rsid w:val="0030171F"/>
    <w:rsid w:val="00302B2F"/>
    <w:rsid w:val="0030326F"/>
    <w:rsid w:val="00310675"/>
    <w:rsid w:val="00310701"/>
    <w:rsid w:val="003131D1"/>
    <w:rsid w:val="00315980"/>
    <w:rsid w:val="00316F7F"/>
    <w:rsid w:val="00317C89"/>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3276"/>
    <w:rsid w:val="003E7511"/>
    <w:rsid w:val="003F6F5B"/>
    <w:rsid w:val="00402F24"/>
    <w:rsid w:val="0040342D"/>
    <w:rsid w:val="0041192D"/>
    <w:rsid w:val="00413D8E"/>
    <w:rsid w:val="00413EE1"/>
    <w:rsid w:val="0042128E"/>
    <w:rsid w:val="00421FEC"/>
    <w:rsid w:val="00423277"/>
    <w:rsid w:val="00430252"/>
    <w:rsid w:val="00432B60"/>
    <w:rsid w:val="00433AF2"/>
    <w:rsid w:val="00434A49"/>
    <w:rsid w:val="00440698"/>
    <w:rsid w:val="00441D43"/>
    <w:rsid w:val="00450FAE"/>
    <w:rsid w:val="004522B0"/>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2EA1"/>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67A9E"/>
    <w:rsid w:val="00581C39"/>
    <w:rsid w:val="00585198"/>
    <w:rsid w:val="00586CB3"/>
    <w:rsid w:val="00587579"/>
    <w:rsid w:val="005903B6"/>
    <w:rsid w:val="005931E7"/>
    <w:rsid w:val="005A0247"/>
    <w:rsid w:val="005B140D"/>
    <w:rsid w:val="005C1970"/>
    <w:rsid w:val="005C1FEA"/>
    <w:rsid w:val="005C2672"/>
    <w:rsid w:val="005C3495"/>
    <w:rsid w:val="005D55EC"/>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B47"/>
    <w:rsid w:val="00645CB8"/>
    <w:rsid w:val="00650754"/>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29BC"/>
    <w:rsid w:val="0068612E"/>
    <w:rsid w:val="00687C92"/>
    <w:rsid w:val="0069534E"/>
    <w:rsid w:val="0069669C"/>
    <w:rsid w:val="006A074A"/>
    <w:rsid w:val="006A1200"/>
    <w:rsid w:val="006A1AE4"/>
    <w:rsid w:val="006A27CB"/>
    <w:rsid w:val="006A4F4E"/>
    <w:rsid w:val="006B1098"/>
    <w:rsid w:val="006B14DB"/>
    <w:rsid w:val="006B1FFD"/>
    <w:rsid w:val="006B21C4"/>
    <w:rsid w:val="006B317E"/>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3B77"/>
    <w:rsid w:val="0073057B"/>
    <w:rsid w:val="00733193"/>
    <w:rsid w:val="00733C36"/>
    <w:rsid w:val="00742DA9"/>
    <w:rsid w:val="00744429"/>
    <w:rsid w:val="007470BF"/>
    <w:rsid w:val="00751C97"/>
    <w:rsid w:val="00753A80"/>
    <w:rsid w:val="00756909"/>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C7D13"/>
    <w:rsid w:val="007D14B4"/>
    <w:rsid w:val="007D2191"/>
    <w:rsid w:val="007D2FC3"/>
    <w:rsid w:val="007D4CEC"/>
    <w:rsid w:val="007D5962"/>
    <w:rsid w:val="007E1B9C"/>
    <w:rsid w:val="007E24F6"/>
    <w:rsid w:val="007F20CB"/>
    <w:rsid w:val="007F2EED"/>
    <w:rsid w:val="007F308C"/>
    <w:rsid w:val="00800F64"/>
    <w:rsid w:val="00802F0B"/>
    <w:rsid w:val="00810A67"/>
    <w:rsid w:val="00813398"/>
    <w:rsid w:val="00821A31"/>
    <w:rsid w:val="00821AC5"/>
    <w:rsid w:val="00831030"/>
    <w:rsid w:val="008316C6"/>
    <w:rsid w:val="008326F5"/>
    <w:rsid w:val="00833CF7"/>
    <w:rsid w:val="00843089"/>
    <w:rsid w:val="00845601"/>
    <w:rsid w:val="008518B4"/>
    <w:rsid w:val="00855C5C"/>
    <w:rsid w:val="008565B9"/>
    <w:rsid w:val="0086185F"/>
    <w:rsid w:val="00882459"/>
    <w:rsid w:val="00890C23"/>
    <w:rsid w:val="00896673"/>
    <w:rsid w:val="008A2B4A"/>
    <w:rsid w:val="008A2D87"/>
    <w:rsid w:val="008A3C96"/>
    <w:rsid w:val="008B4019"/>
    <w:rsid w:val="008B65C9"/>
    <w:rsid w:val="008C2D4A"/>
    <w:rsid w:val="008C49DA"/>
    <w:rsid w:val="008D3900"/>
    <w:rsid w:val="008D6E1D"/>
    <w:rsid w:val="008E592D"/>
    <w:rsid w:val="008E5C81"/>
    <w:rsid w:val="008E611A"/>
    <w:rsid w:val="008F39B4"/>
    <w:rsid w:val="008F4162"/>
    <w:rsid w:val="00901C6E"/>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977A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1F1A"/>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8E"/>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56888"/>
    <w:rsid w:val="00B62B98"/>
    <w:rsid w:val="00B65E27"/>
    <w:rsid w:val="00B66855"/>
    <w:rsid w:val="00B66EBE"/>
    <w:rsid w:val="00B70ED4"/>
    <w:rsid w:val="00B774CD"/>
    <w:rsid w:val="00B80ECC"/>
    <w:rsid w:val="00B912DE"/>
    <w:rsid w:val="00B93DD0"/>
    <w:rsid w:val="00B95973"/>
    <w:rsid w:val="00B97732"/>
    <w:rsid w:val="00BA0922"/>
    <w:rsid w:val="00BA17FC"/>
    <w:rsid w:val="00BA27E7"/>
    <w:rsid w:val="00BA65A8"/>
    <w:rsid w:val="00BA6D19"/>
    <w:rsid w:val="00BA7461"/>
    <w:rsid w:val="00BA7DA9"/>
    <w:rsid w:val="00BB418A"/>
    <w:rsid w:val="00BC0616"/>
    <w:rsid w:val="00BC4215"/>
    <w:rsid w:val="00BC473A"/>
    <w:rsid w:val="00BD1A6F"/>
    <w:rsid w:val="00BD5DB8"/>
    <w:rsid w:val="00BD5F54"/>
    <w:rsid w:val="00BD74DB"/>
    <w:rsid w:val="00BE033E"/>
    <w:rsid w:val="00BE4871"/>
    <w:rsid w:val="00BE6D3C"/>
    <w:rsid w:val="00BE7852"/>
    <w:rsid w:val="00BE7E91"/>
    <w:rsid w:val="00BF0762"/>
    <w:rsid w:val="00BF1EFE"/>
    <w:rsid w:val="00BF3F7C"/>
    <w:rsid w:val="00BF60B7"/>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C6366"/>
    <w:rsid w:val="00CD11B0"/>
    <w:rsid w:val="00CD2830"/>
    <w:rsid w:val="00CD3A95"/>
    <w:rsid w:val="00CD49AD"/>
    <w:rsid w:val="00CD7E72"/>
    <w:rsid w:val="00CE3825"/>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3DAD"/>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65E3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26899"/>
    <w:rsid w:val="00F310D2"/>
    <w:rsid w:val="00F35B89"/>
    <w:rsid w:val="00F35F6C"/>
    <w:rsid w:val="00F36F3D"/>
    <w:rsid w:val="00F3797F"/>
    <w:rsid w:val="00F477BD"/>
    <w:rsid w:val="00F504D4"/>
    <w:rsid w:val="00F50D3B"/>
    <w:rsid w:val="00F52AB6"/>
    <w:rsid w:val="00F52EB7"/>
    <w:rsid w:val="00F53491"/>
    <w:rsid w:val="00F60329"/>
    <w:rsid w:val="00F65A1C"/>
    <w:rsid w:val="00F66F50"/>
    <w:rsid w:val="00F678D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2134"/>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011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commonwealth/aus-export-ccamlr-new-explorator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6416E-0F7C-46B0-99DD-C2BB34008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3162</Characters>
  <Application>Microsoft Office Word</Application>
  <DocSecurity>0</DocSecurity>
  <Lines>26</Lines>
  <Paragraphs>7</Paragraphs>
  <ScaleCrop>false</ScaleCrop>
  <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CCAMLR Exploratory 2015 - Att E Letter to AFMA Chair</dc:title>
  <dc:creator/>
  <cp:lastModifiedBy/>
  <cp:revision>1</cp:revision>
  <dcterms:created xsi:type="dcterms:W3CDTF">2016-02-24T03:33:00Z</dcterms:created>
  <dcterms:modified xsi:type="dcterms:W3CDTF">2016-02-24T03:33:00Z</dcterms:modified>
</cp:coreProperties>
</file>