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BEA1C07" w14:textId="77777777" w:rsidR="007C491B" w:rsidRPr="002A7441" w:rsidRDefault="007C491B" w:rsidP="007C491B">
      <w:pPr>
        <w:pStyle w:val="Default"/>
        <w:jc w:val="center"/>
      </w:pPr>
    </w:p>
    <w:p w14:paraId="2BEA1C08" w14:textId="77777777" w:rsidR="007C491B" w:rsidRDefault="00977895" w:rsidP="007C491B">
      <w:pPr>
        <w:pStyle w:val="Default"/>
        <w:jc w:val="center"/>
        <w:rPr>
          <w:b/>
          <w:bCs/>
          <w:sz w:val="36"/>
          <w:szCs w:val="36"/>
          <w:lang w:val="en-US"/>
        </w:rPr>
      </w:pPr>
      <w:r w:rsidRPr="007C491B">
        <w:rPr>
          <w:b/>
          <w:bCs/>
          <w:sz w:val="36"/>
          <w:szCs w:val="36"/>
          <w:lang w:val="en-US"/>
        </w:rPr>
        <w:t xml:space="preserve">Bushfire recovery for wildlife and habitats </w:t>
      </w:r>
      <w:r>
        <w:rPr>
          <w:b/>
          <w:bCs/>
          <w:sz w:val="36"/>
          <w:szCs w:val="36"/>
          <w:lang w:val="en-US"/>
        </w:rPr>
        <w:t>o</w:t>
      </w:r>
      <w:r w:rsidRPr="007C491B">
        <w:rPr>
          <w:b/>
          <w:bCs/>
          <w:sz w:val="36"/>
          <w:szCs w:val="36"/>
          <w:lang w:val="en-US"/>
        </w:rPr>
        <w:t xml:space="preserve">n </w:t>
      </w:r>
      <w:r>
        <w:rPr>
          <w:b/>
          <w:bCs/>
          <w:sz w:val="36"/>
          <w:szCs w:val="36"/>
          <w:lang w:val="en-US"/>
        </w:rPr>
        <w:t>the</w:t>
      </w:r>
    </w:p>
    <w:p w14:paraId="2BEA1C09" w14:textId="77777777" w:rsidR="007C491B" w:rsidRPr="007C491B" w:rsidRDefault="00977895" w:rsidP="007C491B">
      <w:pPr>
        <w:pStyle w:val="Default"/>
        <w:jc w:val="center"/>
        <w:rPr>
          <w:b/>
          <w:bCs/>
          <w:sz w:val="36"/>
          <w:szCs w:val="36"/>
          <w:lang w:val="en-US"/>
        </w:rPr>
      </w:pPr>
      <w:r>
        <w:rPr>
          <w:b/>
          <w:bCs/>
          <w:sz w:val="36"/>
          <w:szCs w:val="36"/>
          <w:lang w:val="en-US"/>
        </w:rPr>
        <w:t>NSW South Coast</w:t>
      </w:r>
      <w:r w:rsidRPr="007C491B">
        <w:rPr>
          <w:b/>
          <w:bCs/>
          <w:sz w:val="36"/>
          <w:szCs w:val="36"/>
          <w:lang w:val="en-US"/>
        </w:rPr>
        <w:t xml:space="preserve"> - Regional </w:t>
      </w:r>
      <w:r w:rsidR="0025298D">
        <w:rPr>
          <w:b/>
          <w:bCs/>
          <w:sz w:val="36"/>
          <w:szCs w:val="36"/>
          <w:lang w:val="en-US"/>
        </w:rPr>
        <w:t>Co-design</w:t>
      </w:r>
      <w:r w:rsidR="0025298D" w:rsidRPr="007C491B">
        <w:rPr>
          <w:b/>
          <w:bCs/>
          <w:sz w:val="36"/>
          <w:szCs w:val="36"/>
          <w:lang w:val="en-US"/>
        </w:rPr>
        <w:t xml:space="preserve"> </w:t>
      </w:r>
      <w:r w:rsidRPr="007C491B">
        <w:rPr>
          <w:b/>
          <w:bCs/>
          <w:sz w:val="36"/>
          <w:szCs w:val="36"/>
          <w:lang w:val="en-US"/>
        </w:rPr>
        <w:t>workshop</w:t>
      </w:r>
    </w:p>
    <w:p w14:paraId="2BEA1C0A" w14:textId="77777777" w:rsidR="007C491B" w:rsidRPr="00D340E9" w:rsidRDefault="007C491B" w:rsidP="007C491B">
      <w:pPr>
        <w:pStyle w:val="Default"/>
        <w:jc w:val="center"/>
        <w:rPr>
          <w:lang w:val="en-US"/>
        </w:rPr>
      </w:pPr>
    </w:p>
    <w:p w14:paraId="2BEA1C0B" w14:textId="77777777" w:rsidR="00CD4C45" w:rsidRPr="000F1A60" w:rsidRDefault="00977895" w:rsidP="00CD4C45">
      <w:pPr>
        <w:rPr>
          <w:rFonts w:ascii="Calibri" w:eastAsia="Calibri" w:hAnsi="Calibri" w:cs="Times New Roman"/>
          <w:sz w:val="24"/>
          <w:szCs w:val="24"/>
        </w:rPr>
      </w:pPr>
      <w:r w:rsidRPr="000F1A60">
        <w:rPr>
          <w:rFonts w:ascii="Calibri" w:eastAsia="Calibri" w:hAnsi="Calibri" w:cs="Times New Roman"/>
          <w:sz w:val="24"/>
          <w:szCs w:val="24"/>
        </w:rPr>
        <w:t xml:space="preserve">The 2019-20 summer bushfire burnt </w:t>
      </w:r>
      <w:r w:rsidR="00603B9B">
        <w:rPr>
          <w:rFonts w:ascii="Calibri" w:eastAsia="Calibri" w:hAnsi="Calibri" w:cs="Times New Roman"/>
          <w:sz w:val="24"/>
          <w:szCs w:val="24"/>
        </w:rPr>
        <w:t>more than 1.15 million</w:t>
      </w:r>
      <w:r w:rsidR="000C6326">
        <w:rPr>
          <w:rFonts w:ascii="Calibri" w:eastAsia="Calibri" w:hAnsi="Calibri" w:cs="Arial"/>
          <w:color w:val="000000"/>
          <w:sz w:val="24"/>
          <w:szCs w:val="24"/>
        </w:rPr>
        <w:t xml:space="preserve"> </w:t>
      </w:r>
      <w:r w:rsidRPr="000F1A60">
        <w:rPr>
          <w:rFonts w:ascii="Calibri" w:eastAsia="Calibri" w:hAnsi="Calibri" w:cs="Times New Roman"/>
          <w:sz w:val="24"/>
          <w:szCs w:val="24"/>
        </w:rPr>
        <w:t xml:space="preserve">hectares </w:t>
      </w:r>
      <w:r w:rsidR="000C6326">
        <w:rPr>
          <w:rFonts w:ascii="Calibri" w:eastAsia="Calibri" w:hAnsi="Calibri" w:cs="Times New Roman"/>
          <w:sz w:val="24"/>
          <w:szCs w:val="24"/>
        </w:rPr>
        <w:t>across</w:t>
      </w:r>
      <w:r w:rsidR="000C6326" w:rsidRPr="000F1A60">
        <w:rPr>
          <w:rFonts w:ascii="Calibri" w:eastAsia="Calibri" w:hAnsi="Calibri" w:cs="Times New Roman"/>
          <w:sz w:val="24"/>
          <w:szCs w:val="24"/>
        </w:rPr>
        <w:t xml:space="preserve"> </w:t>
      </w:r>
      <w:r w:rsidRPr="000F1A60">
        <w:rPr>
          <w:rFonts w:ascii="Calibri" w:eastAsia="Calibri" w:hAnsi="Calibri" w:cs="Times New Roman"/>
          <w:sz w:val="24"/>
          <w:szCs w:val="24"/>
        </w:rPr>
        <w:t xml:space="preserve">the </w:t>
      </w:r>
      <w:r w:rsidR="000C6326" w:rsidRPr="000F1A60">
        <w:rPr>
          <w:rFonts w:ascii="Calibri" w:eastAsia="Calibri" w:hAnsi="Calibri" w:cs="Times New Roman"/>
          <w:sz w:val="24"/>
          <w:szCs w:val="24"/>
        </w:rPr>
        <w:t xml:space="preserve">New South Wales South Coast </w:t>
      </w:r>
      <w:r w:rsidRPr="000F1A60">
        <w:rPr>
          <w:rFonts w:ascii="Calibri" w:eastAsia="Calibri" w:hAnsi="Calibri" w:cs="Times New Roman"/>
          <w:sz w:val="24"/>
          <w:szCs w:val="24"/>
        </w:rPr>
        <w:t xml:space="preserve">region, with </w:t>
      </w:r>
      <w:r w:rsidR="005705E5">
        <w:rPr>
          <w:rFonts w:ascii="Calibri" w:eastAsia="Calibri" w:hAnsi="Calibri" w:cs="Times New Roman"/>
          <w:sz w:val="24"/>
          <w:szCs w:val="24"/>
        </w:rPr>
        <w:t xml:space="preserve">over </w:t>
      </w:r>
      <w:r w:rsidRPr="000F1A60">
        <w:rPr>
          <w:rFonts w:ascii="Calibri" w:eastAsia="Calibri" w:hAnsi="Calibri" w:cs="Times New Roman"/>
          <w:sz w:val="24"/>
          <w:szCs w:val="24"/>
        </w:rPr>
        <w:t>6</w:t>
      </w:r>
      <w:r w:rsidR="005705E5">
        <w:rPr>
          <w:rFonts w:ascii="Calibri" w:eastAsia="Calibri" w:hAnsi="Calibri" w:cs="Times New Roman"/>
          <w:sz w:val="24"/>
          <w:szCs w:val="24"/>
        </w:rPr>
        <w:t>0</w:t>
      </w:r>
      <w:r w:rsidR="00DA52C9">
        <w:rPr>
          <w:rFonts w:ascii="Calibri" w:eastAsia="Calibri" w:hAnsi="Calibri" w:cs="Times New Roman"/>
          <w:sz w:val="24"/>
          <w:szCs w:val="24"/>
        </w:rPr>
        <w:t xml:space="preserve"> per cent</w:t>
      </w:r>
      <w:r w:rsidRPr="000F1A60">
        <w:rPr>
          <w:rFonts w:ascii="Calibri" w:eastAsia="Calibri" w:hAnsi="Calibri" w:cs="Times New Roman"/>
          <w:sz w:val="24"/>
          <w:szCs w:val="24"/>
        </w:rPr>
        <w:t xml:space="preserve"> burnt at high or very high severity. </w:t>
      </w:r>
    </w:p>
    <w:p w14:paraId="2BEA1C0C" w14:textId="77777777" w:rsidR="0074008B" w:rsidRPr="009F12B4" w:rsidRDefault="00977895" w:rsidP="0074008B">
      <w:pPr>
        <w:rPr>
          <w:sz w:val="24"/>
          <w:szCs w:val="24"/>
        </w:rPr>
      </w:pPr>
      <w:r w:rsidRPr="0074008B">
        <w:rPr>
          <w:rFonts w:ascii="Calibri" w:eastAsia="Calibri" w:hAnsi="Calibri" w:cs="Times New Roman"/>
          <w:sz w:val="24"/>
          <w:szCs w:val="24"/>
        </w:rPr>
        <w:t xml:space="preserve">The </w:t>
      </w:r>
      <w:r w:rsidRPr="00AB4D5C">
        <w:rPr>
          <w:rFonts w:ascii="Calibri" w:eastAsia="Calibri" w:hAnsi="Calibri" w:cs="Times New Roman"/>
          <w:i/>
          <w:iCs/>
          <w:sz w:val="24"/>
          <w:szCs w:val="24"/>
        </w:rPr>
        <w:t>Forests of the NSW South Coast</w:t>
      </w:r>
      <w:r w:rsidRPr="0074008B">
        <w:rPr>
          <w:rFonts w:ascii="Calibri" w:eastAsia="Calibri" w:hAnsi="Calibri" w:cs="Times New Roman"/>
          <w:sz w:val="24"/>
          <w:szCs w:val="24"/>
        </w:rPr>
        <w:t xml:space="preserve"> is one of seven bushfire affected regions that will receive a share of the</w:t>
      </w:r>
      <w:r w:rsidR="00F4360D" w:rsidRPr="000F1A60">
        <w:rPr>
          <w:sz w:val="24"/>
          <w:szCs w:val="24"/>
        </w:rPr>
        <w:t xml:space="preserve"> $110 million regional funding </w:t>
      </w:r>
      <w:r w:rsidRPr="0074008B">
        <w:rPr>
          <w:rFonts w:ascii="Calibri" w:eastAsia="Calibri" w:hAnsi="Calibri" w:cs="Times New Roman"/>
          <w:sz w:val="24"/>
          <w:szCs w:val="24"/>
        </w:rPr>
        <w:t xml:space="preserve">available over the next two years to support strategic on-ground actions for </w:t>
      </w:r>
      <w:r w:rsidRPr="0074008B">
        <w:rPr>
          <w:rFonts w:ascii="Calibri" w:eastAsia="Calibri" w:hAnsi="Calibri" w:cs="Times New Roman"/>
          <w:sz w:val="24"/>
          <w:szCs w:val="24"/>
        </w:rPr>
        <w:t xml:space="preserve">the most impacted native plants and animals, ecological communities and natural assets. </w:t>
      </w:r>
      <w:r w:rsidR="003C4A6E" w:rsidRPr="000F1A60">
        <w:rPr>
          <w:rFonts w:ascii="Calibri" w:eastAsia="Calibri" w:hAnsi="Calibri" w:cs="Times New Roman"/>
          <w:sz w:val="24"/>
          <w:szCs w:val="24"/>
        </w:rPr>
        <w:t>This funding forms part of the Australian Government’s $200 million investment to support the ongoing recovery</w:t>
      </w:r>
      <w:r w:rsidR="000662EB">
        <w:rPr>
          <w:rFonts w:ascii="Calibri" w:eastAsia="Calibri" w:hAnsi="Calibri" w:cs="Times New Roman"/>
          <w:sz w:val="24"/>
          <w:szCs w:val="24"/>
        </w:rPr>
        <w:t xml:space="preserve"> of</w:t>
      </w:r>
      <w:r w:rsidR="003C4A6E" w:rsidRPr="000F1A60">
        <w:rPr>
          <w:rFonts w:ascii="Calibri" w:eastAsia="Calibri" w:hAnsi="Calibri" w:cs="Times New Roman"/>
          <w:sz w:val="24"/>
          <w:szCs w:val="24"/>
        </w:rPr>
        <w:t xml:space="preserve"> </w:t>
      </w:r>
      <w:r w:rsidR="003C4A6E">
        <w:rPr>
          <w:rFonts w:ascii="Calibri" w:eastAsia="Calibri" w:hAnsi="Calibri" w:cs="Times New Roman"/>
          <w:sz w:val="24"/>
          <w:szCs w:val="24"/>
        </w:rPr>
        <w:t>bushfire affected wildlife and their habitat.</w:t>
      </w:r>
    </w:p>
    <w:p w14:paraId="2BEA1C0D" w14:textId="77777777" w:rsidR="00CD4C45" w:rsidRPr="000F1A60" w:rsidRDefault="00977895" w:rsidP="00CD4C45">
      <w:pPr>
        <w:rPr>
          <w:rFonts w:ascii="Calibri" w:eastAsia="Calibri" w:hAnsi="Calibri" w:cs="Calibri"/>
          <w:sz w:val="24"/>
          <w:szCs w:val="24"/>
        </w:rPr>
      </w:pPr>
      <w:r w:rsidRPr="000F1A60">
        <w:rPr>
          <w:rFonts w:ascii="Calibri" w:eastAsia="Calibri" w:hAnsi="Calibri" w:cs="Times New Roman"/>
          <w:sz w:val="24"/>
          <w:szCs w:val="24"/>
        </w:rPr>
        <w:t>On 16 Se</w:t>
      </w:r>
      <w:r w:rsidRPr="000F1A60">
        <w:rPr>
          <w:rFonts w:ascii="Calibri" w:eastAsia="Calibri" w:hAnsi="Calibri" w:cs="Times New Roman"/>
          <w:sz w:val="24"/>
          <w:szCs w:val="24"/>
        </w:rPr>
        <w:t xml:space="preserve">ptember 2020, </w:t>
      </w:r>
      <w:r w:rsidR="00787C24">
        <w:rPr>
          <w:rFonts w:ascii="Calibri" w:eastAsia="Calibri" w:hAnsi="Calibri" w:cs="Times New Roman"/>
          <w:sz w:val="24"/>
          <w:szCs w:val="24"/>
        </w:rPr>
        <w:t>t</w:t>
      </w:r>
      <w:r w:rsidR="00787C24" w:rsidRPr="000F1A60">
        <w:rPr>
          <w:rFonts w:ascii="Calibri" w:eastAsia="Calibri" w:hAnsi="Calibri" w:cs="Times New Roman"/>
          <w:sz w:val="24"/>
          <w:szCs w:val="24"/>
        </w:rPr>
        <w:t xml:space="preserve">he </w:t>
      </w:r>
      <w:r w:rsidRPr="000F1A60">
        <w:rPr>
          <w:rFonts w:ascii="Calibri" w:eastAsia="Calibri" w:hAnsi="Calibri" w:cs="Times New Roman"/>
          <w:sz w:val="24"/>
          <w:szCs w:val="24"/>
        </w:rPr>
        <w:t xml:space="preserve">Department of Agriculture, </w:t>
      </w:r>
      <w:proofErr w:type="gramStart"/>
      <w:r w:rsidRPr="000F1A60">
        <w:rPr>
          <w:rFonts w:ascii="Calibri" w:eastAsia="Calibri" w:hAnsi="Calibri" w:cs="Times New Roman"/>
          <w:sz w:val="24"/>
          <w:szCs w:val="24"/>
        </w:rPr>
        <w:t>Water</w:t>
      </w:r>
      <w:proofErr w:type="gramEnd"/>
      <w:r w:rsidRPr="000F1A60">
        <w:rPr>
          <w:rFonts w:ascii="Calibri" w:eastAsia="Calibri" w:hAnsi="Calibri" w:cs="Times New Roman"/>
          <w:sz w:val="24"/>
          <w:szCs w:val="24"/>
        </w:rPr>
        <w:t xml:space="preserve"> and the Environment held a virtual workshop</w:t>
      </w:r>
      <w:r w:rsidRPr="000F1A60">
        <w:rPr>
          <w:rFonts w:ascii="Calibri" w:eastAsia="Calibri" w:hAnsi="Calibri" w:cs="Calibri"/>
          <w:sz w:val="24"/>
          <w:szCs w:val="24"/>
        </w:rPr>
        <w:t xml:space="preserve"> to assist in the co-design of the regional actions for the next phase of investment in bushfire recovery on the South Coast of NSW.</w:t>
      </w:r>
    </w:p>
    <w:p w14:paraId="2BEA1C0E" w14:textId="77777777" w:rsidR="00CD4C45" w:rsidRPr="000F1A60" w:rsidRDefault="00977895" w:rsidP="00CD4C45">
      <w:pPr>
        <w:rPr>
          <w:rFonts w:ascii="Calibri" w:eastAsia="Calibri" w:hAnsi="Calibri" w:cs="Calibri"/>
          <w:sz w:val="24"/>
          <w:szCs w:val="24"/>
        </w:rPr>
      </w:pPr>
      <w:r w:rsidRPr="00147D33">
        <w:rPr>
          <w:rFonts w:ascii="Calibri" w:eastAsia="Calibri" w:hAnsi="Calibri" w:cs="Times New Roman"/>
          <w:sz w:val="24"/>
          <w:szCs w:val="24"/>
        </w:rPr>
        <w:t xml:space="preserve">Landcare and conservation groups, natural resource managers, </w:t>
      </w:r>
      <w:r w:rsidRPr="002A7441">
        <w:rPr>
          <w:rFonts w:ascii="Calibri" w:eastAsia="Calibri" w:hAnsi="Calibri" w:cs="Times New Roman"/>
          <w:sz w:val="24"/>
          <w:szCs w:val="24"/>
        </w:rPr>
        <w:t xml:space="preserve">Local Aboriginal Land Councils and </w:t>
      </w:r>
      <w:r w:rsidR="00B34850" w:rsidRPr="002A7441">
        <w:rPr>
          <w:rFonts w:ascii="Calibri" w:eastAsia="Calibri" w:hAnsi="Calibri" w:cs="Times New Roman"/>
          <w:sz w:val="24"/>
          <w:szCs w:val="24"/>
        </w:rPr>
        <w:t xml:space="preserve">local, state and federal </w:t>
      </w:r>
      <w:r w:rsidRPr="002A7441">
        <w:rPr>
          <w:rFonts w:ascii="Calibri" w:eastAsia="Calibri" w:hAnsi="Calibri" w:cs="Times New Roman"/>
          <w:sz w:val="24"/>
          <w:szCs w:val="24"/>
        </w:rPr>
        <w:t>go</w:t>
      </w:r>
      <w:r w:rsidRPr="002A7441">
        <w:rPr>
          <w:rFonts w:ascii="Calibri" w:eastAsia="Calibri" w:hAnsi="Calibri" w:cs="Times New Roman"/>
          <w:sz w:val="24"/>
          <w:szCs w:val="24"/>
        </w:rPr>
        <w:t xml:space="preserve">vernment </w:t>
      </w:r>
      <w:r w:rsidRPr="0048213F">
        <w:rPr>
          <w:rFonts w:ascii="Calibri" w:eastAsia="Calibri" w:hAnsi="Calibri" w:cs="Times New Roman"/>
          <w:sz w:val="24"/>
          <w:szCs w:val="24"/>
        </w:rPr>
        <w:t>representatives met</w:t>
      </w:r>
      <w:r w:rsidR="00C458EF" w:rsidRPr="0048213F">
        <w:rPr>
          <w:rFonts w:ascii="Calibri" w:eastAsia="Calibri" w:hAnsi="Calibri" w:cs="Times New Roman"/>
          <w:sz w:val="24"/>
          <w:szCs w:val="24"/>
        </w:rPr>
        <w:t xml:space="preserve"> </w:t>
      </w:r>
      <w:r w:rsidR="00C458EF" w:rsidRPr="0048213F">
        <w:rPr>
          <w:sz w:val="24"/>
          <w:szCs w:val="24"/>
        </w:rPr>
        <w:t>with</w:t>
      </w:r>
      <w:r w:rsidR="00047207" w:rsidRPr="0048213F">
        <w:rPr>
          <w:sz w:val="24"/>
          <w:szCs w:val="24"/>
        </w:rPr>
        <w:t xml:space="preserve"> the</w:t>
      </w:r>
      <w:r w:rsidR="00C458EF" w:rsidRPr="0048213F">
        <w:rPr>
          <w:sz w:val="24"/>
          <w:szCs w:val="24"/>
        </w:rPr>
        <w:t xml:space="preserve"> Minister for the Environment, the Hon. </w:t>
      </w:r>
      <w:proofErr w:type="spellStart"/>
      <w:r w:rsidR="00C458EF" w:rsidRPr="0048213F">
        <w:rPr>
          <w:sz w:val="24"/>
          <w:szCs w:val="24"/>
        </w:rPr>
        <w:t>Sussan</w:t>
      </w:r>
      <w:proofErr w:type="spellEnd"/>
      <w:r w:rsidR="00C458EF" w:rsidRPr="0048213F">
        <w:rPr>
          <w:sz w:val="24"/>
          <w:szCs w:val="24"/>
        </w:rPr>
        <w:t xml:space="preserve"> Ley MP,</w:t>
      </w:r>
      <w:r w:rsidRPr="0048213F">
        <w:rPr>
          <w:rFonts w:ascii="Calibri" w:eastAsia="Calibri" w:hAnsi="Calibri" w:cs="Times New Roman"/>
          <w:sz w:val="24"/>
          <w:szCs w:val="24"/>
        </w:rPr>
        <w:t xml:space="preserve"> </w:t>
      </w:r>
      <w:r w:rsidR="00C458EF" w:rsidRPr="0048213F">
        <w:rPr>
          <w:rFonts w:ascii="Calibri" w:eastAsia="Calibri" w:hAnsi="Calibri" w:cs="Times New Roman"/>
          <w:sz w:val="24"/>
          <w:szCs w:val="24"/>
        </w:rPr>
        <w:t>and</w:t>
      </w:r>
      <w:r w:rsidRPr="0048213F">
        <w:rPr>
          <w:rFonts w:ascii="Calibri" w:eastAsia="Calibri" w:hAnsi="Calibri" w:cs="Times New Roman"/>
          <w:sz w:val="24"/>
          <w:szCs w:val="24"/>
        </w:rPr>
        <w:t xml:space="preserve"> </w:t>
      </w:r>
      <w:r w:rsidR="00C458EF" w:rsidRPr="0048213F">
        <w:rPr>
          <w:sz w:val="24"/>
          <w:szCs w:val="24"/>
        </w:rPr>
        <w:t xml:space="preserve">discussed </w:t>
      </w:r>
      <w:r w:rsidRPr="0048213F">
        <w:rPr>
          <w:rFonts w:ascii="Calibri" w:eastAsia="Calibri" w:hAnsi="Calibri" w:cs="Times New Roman"/>
          <w:sz w:val="24"/>
          <w:szCs w:val="24"/>
        </w:rPr>
        <w:t>actions</w:t>
      </w:r>
      <w:r w:rsidRPr="00147D33">
        <w:rPr>
          <w:rFonts w:ascii="Calibri" w:eastAsia="Calibri" w:hAnsi="Calibri" w:cs="Times New Roman"/>
          <w:sz w:val="24"/>
          <w:szCs w:val="24"/>
        </w:rPr>
        <w:t xml:space="preserve"> to support the long-term recovery and resilience of </w:t>
      </w:r>
      <w:r w:rsidR="00B1454F" w:rsidRPr="002A7441">
        <w:rPr>
          <w:rFonts w:ascii="Calibri" w:eastAsia="Calibri" w:hAnsi="Calibri" w:cs="Times New Roman"/>
          <w:sz w:val="24"/>
          <w:szCs w:val="24"/>
        </w:rPr>
        <w:t>ecological communities and native</w:t>
      </w:r>
      <w:r w:rsidR="00B1454F">
        <w:rPr>
          <w:rFonts w:ascii="Calibri" w:eastAsia="Calibri" w:hAnsi="Calibri" w:cs="Times New Roman"/>
          <w:sz w:val="24"/>
          <w:szCs w:val="24"/>
        </w:rPr>
        <w:t xml:space="preserve"> species</w:t>
      </w:r>
      <w:r>
        <w:rPr>
          <w:rFonts w:ascii="Calibri" w:eastAsia="Calibri" w:hAnsi="Calibri" w:cs="Times New Roman"/>
          <w:sz w:val="24"/>
          <w:szCs w:val="24"/>
        </w:rPr>
        <w:t xml:space="preserve"> in the region,</w:t>
      </w:r>
      <w:r w:rsidRPr="000F1A60">
        <w:rPr>
          <w:rFonts w:ascii="Calibri" w:eastAsia="Calibri" w:hAnsi="Calibri" w:cs="Times New Roman"/>
          <w:sz w:val="24"/>
          <w:szCs w:val="24"/>
        </w:rPr>
        <w:t xml:space="preserve"> including Littlejohn’s Tree Frog,</w:t>
      </w:r>
      <w:r w:rsidR="00B1454F">
        <w:rPr>
          <w:rFonts w:ascii="Calibri" w:eastAsia="Calibri" w:hAnsi="Calibri" w:cs="Times New Roman"/>
          <w:sz w:val="24"/>
          <w:szCs w:val="24"/>
        </w:rPr>
        <w:t xml:space="preserve"> Mustard-bellied Snake, Stocky Galaxias, </w:t>
      </w:r>
      <w:proofErr w:type="spellStart"/>
      <w:r w:rsidRPr="000F1A60">
        <w:rPr>
          <w:rFonts w:ascii="Calibri" w:eastAsia="Calibri" w:hAnsi="Calibri" w:cs="Times New Roman"/>
          <w:sz w:val="24"/>
          <w:szCs w:val="24"/>
        </w:rPr>
        <w:t>Tianjara</w:t>
      </w:r>
      <w:proofErr w:type="spellEnd"/>
      <w:r w:rsidRPr="000F1A60">
        <w:rPr>
          <w:rFonts w:ascii="Calibri" w:eastAsia="Calibri" w:hAnsi="Calibri" w:cs="Times New Roman"/>
          <w:sz w:val="24"/>
          <w:szCs w:val="24"/>
        </w:rPr>
        <w:t xml:space="preserve"> Crayfish</w:t>
      </w:r>
      <w:r w:rsidR="00DA52C9">
        <w:rPr>
          <w:rFonts w:ascii="Calibri" w:eastAsia="Calibri" w:hAnsi="Calibri" w:cs="Times New Roman"/>
          <w:sz w:val="24"/>
          <w:szCs w:val="24"/>
        </w:rPr>
        <w:t xml:space="preserve">, </w:t>
      </w:r>
      <w:r w:rsidR="00B1454F" w:rsidRPr="00B1454F">
        <w:rPr>
          <w:rFonts w:ascii="Calibri" w:eastAsia="Calibri" w:hAnsi="Calibri" w:cs="Times New Roman"/>
          <w:sz w:val="24"/>
          <w:szCs w:val="24"/>
        </w:rPr>
        <w:t>Bermagui Bristle Snail</w:t>
      </w:r>
      <w:r w:rsidR="00B1454F">
        <w:rPr>
          <w:rFonts w:ascii="Calibri" w:eastAsia="Calibri" w:hAnsi="Calibri" w:cs="Times New Roman"/>
          <w:sz w:val="24"/>
          <w:szCs w:val="24"/>
        </w:rPr>
        <w:t>,</w:t>
      </w:r>
      <w:r w:rsidR="00B1454F" w:rsidRPr="00B1454F">
        <w:rPr>
          <w:rFonts w:ascii="Calibri" w:eastAsia="Calibri" w:hAnsi="Calibri" w:cs="Times New Roman"/>
          <w:sz w:val="24"/>
          <w:szCs w:val="24"/>
        </w:rPr>
        <w:t xml:space="preserve"> Merimbula Woodland Snail</w:t>
      </w:r>
      <w:r w:rsidR="00B1454F">
        <w:rPr>
          <w:rFonts w:ascii="Calibri" w:eastAsia="Calibri" w:hAnsi="Calibri" w:cs="Times New Roman"/>
          <w:sz w:val="24"/>
          <w:szCs w:val="24"/>
        </w:rPr>
        <w:t>,</w:t>
      </w:r>
      <w:r w:rsidR="00B1454F" w:rsidRPr="00B1454F">
        <w:rPr>
          <w:rFonts w:ascii="Calibri" w:eastAsia="Calibri" w:hAnsi="Calibri" w:cs="Times New Roman"/>
          <w:sz w:val="24"/>
          <w:szCs w:val="24"/>
        </w:rPr>
        <w:t xml:space="preserve"> </w:t>
      </w:r>
      <w:proofErr w:type="spellStart"/>
      <w:r w:rsidR="0074008B" w:rsidRPr="0074008B">
        <w:rPr>
          <w:rFonts w:ascii="Calibri" w:eastAsia="Calibri" w:hAnsi="Calibri" w:cs="Times New Roman"/>
          <w:sz w:val="24"/>
          <w:szCs w:val="24"/>
        </w:rPr>
        <w:t>Budawangs</w:t>
      </w:r>
      <w:proofErr w:type="spellEnd"/>
      <w:r w:rsidR="0074008B" w:rsidRPr="0074008B">
        <w:rPr>
          <w:rFonts w:ascii="Calibri" w:eastAsia="Calibri" w:hAnsi="Calibri" w:cs="Times New Roman"/>
          <w:sz w:val="24"/>
          <w:szCs w:val="24"/>
        </w:rPr>
        <w:t xml:space="preserve"> </w:t>
      </w:r>
      <w:proofErr w:type="spellStart"/>
      <w:r w:rsidR="0074008B" w:rsidRPr="0074008B">
        <w:rPr>
          <w:rFonts w:ascii="Calibri" w:eastAsia="Calibri" w:hAnsi="Calibri" w:cs="Times New Roman"/>
          <w:sz w:val="24"/>
          <w:szCs w:val="24"/>
        </w:rPr>
        <w:t>Bushpea</w:t>
      </w:r>
      <w:proofErr w:type="spellEnd"/>
      <w:r w:rsidR="0074008B">
        <w:rPr>
          <w:rFonts w:ascii="Calibri" w:eastAsia="Calibri" w:hAnsi="Calibri" w:cs="Times New Roman"/>
          <w:sz w:val="24"/>
          <w:szCs w:val="24"/>
        </w:rPr>
        <w:t xml:space="preserve"> and </w:t>
      </w:r>
      <w:proofErr w:type="spellStart"/>
      <w:r w:rsidR="0074008B" w:rsidRPr="00BD1E7F">
        <w:rPr>
          <w:rFonts w:ascii="Calibri" w:eastAsia="Calibri" w:hAnsi="Calibri" w:cs="Times New Roman"/>
          <w:sz w:val="24"/>
          <w:szCs w:val="24"/>
        </w:rPr>
        <w:t>Wadbilliga</w:t>
      </w:r>
      <w:proofErr w:type="spellEnd"/>
      <w:r w:rsidR="0074008B" w:rsidRPr="00BD1E7F">
        <w:rPr>
          <w:rFonts w:ascii="Calibri" w:eastAsia="Calibri" w:hAnsi="Calibri" w:cs="Times New Roman"/>
          <w:sz w:val="24"/>
          <w:szCs w:val="24"/>
        </w:rPr>
        <w:t xml:space="preserve"> Sticky Boronia</w:t>
      </w:r>
      <w:r w:rsidRPr="000F1A60">
        <w:rPr>
          <w:rFonts w:ascii="Calibri" w:eastAsia="Calibri" w:hAnsi="Calibri" w:cs="Times New Roman"/>
          <w:sz w:val="24"/>
          <w:szCs w:val="24"/>
        </w:rPr>
        <w:t xml:space="preserve">. </w:t>
      </w:r>
    </w:p>
    <w:p w14:paraId="2BEA1C0F" w14:textId="77777777" w:rsidR="00CD4C45" w:rsidRPr="000F1A60" w:rsidRDefault="00977895" w:rsidP="00CD4C45">
      <w:pPr>
        <w:rPr>
          <w:rFonts w:ascii="Calibri" w:eastAsia="Calibri" w:hAnsi="Calibri" w:cs="Times New Roman"/>
          <w:sz w:val="24"/>
          <w:szCs w:val="24"/>
        </w:rPr>
      </w:pPr>
      <w:r w:rsidRPr="000F1A60">
        <w:rPr>
          <w:rFonts w:ascii="Calibri" w:eastAsia="Calibri" w:hAnsi="Calibri" w:cs="Times New Roman"/>
          <w:sz w:val="24"/>
          <w:szCs w:val="24"/>
        </w:rPr>
        <w:t>Workshop participants identified several actions to aid bushfi</w:t>
      </w:r>
      <w:r w:rsidRPr="000F1A60">
        <w:rPr>
          <w:rFonts w:ascii="Calibri" w:eastAsia="Calibri" w:hAnsi="Calibri" w:cs="Times New Roman"/>
          <w:sz w:val="24"/>
          <w:szCs w:val="24"/>
        </w:rPr>
        <w:t xml:space="preserve">re recovery in the region including </w:t>
      </w:r>
      <w:r w:rsidR="0074008B">
        <w:rPr>
          <w:rFonts w:ascii="Calibri" w:eastAsia="Calibri" w:hAnsi="Calibri" w:cs="Times New Roman"/>
          <w:sz w:val="24"/>
          <w:szCs w:val="24"/>
          <w:lang w:val="en"/>
        </w:rPr>
        <w:t>f</w:t>
      </w:r>
      <w:r w:rsidR="0074008B" w:rsidRPr="0074008B">
        <w:rPr>
          <w:rFonts w:ascii="Calibri" w:eastAsia="Calibri" w:hAnsi="Calibri" w:cs="Times New Roman"/>
          <w:sz w:val="24"/>
          <w:szCs w:val="24"/>
          <w:lang w:val="en"/>
        </w:rPr>
        <w:t>urther work on weed and pest animal control</w:t>
      </w:r>
      <w:r w:rsidR="0074008B">
        <w:rPr>
          <w:rFonts w:ascii="Calibri" w:eastAsia="Calibri" w:hAnsi="Calibri" w:cs="Times New Roman"/>
          <w:sz w:val="24"/>
          <w:szCs w:val="24"/>
          <w:lang w:val="en"/>
        </w:rPr>
        <w:t xml:space="preserve">, </w:t>
      </w:r>
      <w:r w:rsidR="0074008B" w:rsidRPr="0074008B">
        <w:rPr>
          <w:rFonts w:ascii="Calibri" w:eastAsia="Calibri" w:hAnsi="Calibri" w:cs="Times New Roman"/>
          <w:sz w:val="24"/>
          <w:szCs w:val="24"/>
          <w:lang w:val="en"/>
        </w:rPr>
        <w:t xml:space="preserve">erosion management, </w:t>
      </w:r>
      <w:r w:rsidR="009571A9">
        <w:rPr>
          <w:rFonts w:ascii="Calibri" w:eastAsia="Calibri" w:hAnsi="Calibri" w:cs="Times New Roman"/>
          <w:sz w:val="24"/>
          <w:szCs w:val="24"/>
          <w:lang w:val="en"/>
        </w:rPr>
        <w:t xml:space="preserve">Traditional Owner </w:t>
      </w:r>
      <w:r w:rsidR="0074008B" w:rsidRPr="0074008B">
        <w:rPr>
          <w:rFonts w:ascii="Calibri" w:eastAsia="Calibri" w:hAnsi="Calibri" w:cs="Times New Roman"/>
          <w:sz w:val="24"/>
          <w:szCs w:val="24"/>
          <w:lang w:val="en"/>
        </w:rPr>
        <w:t xml:space="preserve">led landscape management, </w:t>
      </w:r>
      <w:proofErr w:type="gramStart"/>
      <w:r w:rsidR="0074008B" w:rsidRPr="0074008B">
        <w:rPr>
          <w:rFonts w:ascii="Calibri" w:eastAsia="Calibri" w:hAnsi="Calibri" w:cs="Times New Roman"/>
          <w:sz w:val="24"/>
          <w:szCs w:val="24"/>
          <w:lang w:val="en"/>
        </w:rPr>
        <w:t>protecting</w:t>
      </w:r>
      <w:proofErr w:type="gramEnd"/>
      <w:r w:rsidR="0074008B" w:rsidRPr="0074008B">
        <w:rPr>
          <w:rFonts w:ascii="Calibri" w:eastAsia="Calibri" w:hAnsi="Calibri" w:cs="Times New Roman"/>
          <w:sz w:val="24"/>
          <w:szCs w:val="24"/>
          <w:lang w:val="en"/>
        </w:rPr>
        <w:t xml:space="preserve"> and enhancing unburnt refugia, and </w:t>
      </w:r>
      <w:r w:rsidR="009571A9">
        <w:rPr>
          <w:rFonts w:ascii="Calibri" w:eastAsia="Calibri" w:hAnsi="Calibri" w:cs="Times New Roman"/>
          <w:sz w:val="24"/>
          <w:szCs w:val="24"/>
          <w:lang w:val="en"/>
        </w:rPr>
        <w:t>seed collection</w:t>
      </w:r>
      <w:r w:rsidR="0074008B" w:rsidRPr="0074008B">
        <w:rPr>
          <w:rFonts w:ascii="Calibri" w:eastAsia="Calibri" w:hAnsi="Calibri" w:cs="Times New Roman"/>
          <w:sz w:val="24"/>
          <w:szCs w:val="24"/>
          <w:lang w:val="en"/>
        </w:rPr>
        <w:t>.</w:t>
      </w:r>
    </w:p>
    <w:p w14:paraId="2BEA1C10" w14:textId="77777777" w:rsidR="006F56E7" w:rsidRPr="00147D33" w:rsidRDefault="00977895" w:rsidP="006F56E7">
      <w:pPr>
        <w:rPr>
          <w:sz w:val="24"/>
          <w:szCs w:val="24"/>
        </w:rPr>
      </w:pPr>
      <w:r w:rsidRPr="00147D33">
        <w:rPr>
          <w:sz w:val="24"/>
          <w:szCs w:val="24"/>
        </w:rPr>
        <w:t>The Australian Government’s final suite of investments in this region will be guided by the workshop outcomes and will include careful consideration of community capac</w:t>
      </w:r>
      <w:r w:rsidRPr="00147D33">
        <w:rPr>
          <w:sz w:val="24"/>
          <w:szCs w:val="24"/>
        </w:rPr>
        <w:t>ity</w:t>
      </w:r>
      <w:r>
        <w:rPr>
          <w:sz w:val="24"/>
          <w:szCs w:val="24"/>
        </w:rPr>
        <w:t xml:space="preserve">, </w:t>
      </w:r>
      <w:r w:rsidRPr="00147D33">
        <w:rPr>
          <w:sz w:val="24"/>
          <w:szCs w:val="24"/>
        </w:rPr>
        <w:t>complementarity with existing recovery efforts</w:t>
      </w:r>
      <w:r>
        <w:rPr>
          <w:sz w:val="24"/>
          <w:szCs w:val="24"/>
        </w:rPr>
        <w:t xml:space="preserve"> and value for money</w:t>
      </w:r>
      <w:r w:rsidRPr="00147D33">
        <w:rPr>
          <w:sz w:val="24"/>
          <w:szCs w:val="24"/>
        </w:rPr>
        <w:t xml:space="preserve">.  The Australian Government will primarily administer these investments through </w:t>
      </w:r>
      <w:r>
        <w:rPr>
          <w:sz w:val="24"/>
          <w:szCs w:val="24"/>
        </w:rPr>
        <w:t>existing delivery arrangements, for example with NRM regions and/or state governments. This will include</w:t>
      </w:r>
      <w:r>
        <w:rPr>
          <w:sz w:val="24"/>
          <w:szCs w:val="24"/>
        </w:rPr>
        <w:t xml:space="preserve"> developing or continuing formal and informal partnerships </w:t>
      </w:r>
      <w:r w:rsidRPr="00147D33">
        <w:rPr>
          <w:sz w:val="24"/>
          <w:szCs w:val="24"/>
        </w:rPr>
        <w:t xml:space="preserve">with other organisations and community groups where this will enhance recovery </w:t>
      </w:r>
      <w:r>
        <w:rPr>
          <w:sz w:val="24"/>
          <w:szCs w:val="24"/>
        </w:rPr>
        <w:t>outcomes</w:t>
      </w:r>
      <w:r w:rsidRPr="00147D33">
        <w:rPr>
          <w:sz w:val="24"/>
          <w:szCs w:val="24"/>
        </w:rPr>
        <w:t>.</w:t>
      </w:r>
    </w:p>
    <w:p w14:paraId="2BEA1C11" w14:textId="77777777" w:rsidR="00CD4C45" w:rsidRPr="000F1A60" w:rsidRDefault="00977895" w:rsidP="00CD4C45">
      <w:pPr>
        <w:rPr>
          <w:rFonts w:ascii="Calibri" w:eastAsia="Calibri" w:hAnsi="Calibri" w:cs="Times New Roman"/>
          <w:sz w:val="24"/>
          <w:szCs w:val="24"/>
        </w:rPr>
      </w:pPr>
      <w:r w:rsidRPr="000F1A60">
        <w:rPr>
          <w:rFonts w:ascii="Calibri" w:eastAsia="Calibri" w:hAnsi="Calibri" w:cs="Times New Roman"/>
          <w:i/>
          <w:iCs/>
          <w:sz w:val="24"/>
          <w:szCs w:val="24"/>
        </w:rPr>
        <w:t xml:space="preserve">Thanks to: </w:t>
      </w:r>
      <w:r w:rsidR="009A0126" w:rsidRPr="000F1A60">
        <w:rPr>
          <w:rFonts w:ascii="Calibri" w:eastAsia="Calibri" w:hAnsi="Calibri" w:cs="Times New Roman"/>
          <w:sz w:val="24"/>
          <w:szCs w:val="24"/>
        </w:rPr>
        <w:t>Bega Valley Shire Council</w:t>
      </w:r>
      <w:r w:rsidR="009A0126">
        <w:rPr>
          <w:rFonts w:ascii="Calibri" w:eastAsia="Calibri" w:hAnsi="Calibri" w:cs="Times New Roman"/>
          <w:sz w:val="24"/>
          <w:szCs w:val="24"/>
        </w:rPr>
        <w:t>,</w:t>
      </w:r>
      <w:r w:rsidR="009A0126" w:rsidRPr="000F1A60">
        <w:rPr>
          <w:rFonts w:ascii="Calibri" w:eastAsia="Calibri" w:hAnsi="Calibri" w:cs="Times New Roman"/>
          <w:sz w:val="24"/>
          <w:szCs w:val="24"/>
        </w:rPr>
        <w:t xml:space="preserve"> Birdlife Australia</w:t>
      </w:r>
      <w:r w:rsidR="009A0126">
        <w:rPr>
          <w:rFonts w:ascii="Calibri" w:eastAsia="Calibri" w:hAnsi="Calibri" w:cs="Times New Roman"/>
          <w:sz w:val="24"/>
          <w:szCs w:val="24"/>
        </w:rPr>
        <w:t xml:space="preserve">, </w:t>
      </w:r>
      <w:r w:rsidR="009A0126" w:rsidRPr="000F1A60">
        <w:rPr>
          <w:rFonts w:ascii="Calibri" w:eastAsia="Calibri" w:hAnsi="Calibri" w:cs="Times New Roman"/>
          <w:sz w:val="24"/>
          <w:szCs w:val="24"/>
        </w:rPr>
        <w:t>Bush Heritage</w:t>
      </w:r>
      <w:r w:rsidR="009A0126">
        <w:rPr>
          <w:rFonts w:ascii="Calibri" w:eastAsia="Calibri" w:hAnsi="Calibri" w:cs="Times New Roman"/>
          <w:sz w:val="24"/>
          <w:szCs w:val="24"/>
        </w:rPr>
        <w:t>,</w:t>
      </w:r>
      <w:r w:rsidR="009A0126" w:rsidRPr="000F1A60">
        <w:rPr>
          <w:rFonts w:ascii="Calibri" w:eastAsia="Calibri" w:hAnsi="Calibri" w:cs="Times New Roman"/>
          <w:sz w:val="24"/>
          <w:szCs w:val="24"/>
        </w:rPr>
        <w:t xml:space="preserve"> </w:t>
      </w:r>
      <w:r w:rsidR="009A0126">
        <w:rPr>
          <w:rFonts w:ascii="Calibri" w:eastAsia="Calibri" w:hAnsi="Calibri" w:cs="Times New Roman"/>
          <w:sz w:val="24"/>
          <w:szCs w:val="24"/>
        </w:rPr>
        <w:t xml:space="preserve">Bushfire Recovery Expert Panel, </w:t>
      </w:r>
      <w:r w:rsidR="009A0126" w:rsidRPr="000F1A60">
        <w:rPr>
          <w:rFonts w:ascii="Calibri" w:eastAsia="Calibri" w:hAnsi="Calibri" w:cs="Times New Roman"/>
          <w:sz w:val="24"/>
          <w:szCs w:val="24"/>
        </w:rPr>
        <w:t>Eurobodalla Shire Council</w:t>
      </w:r>
      <w:r w:rsidR="009A0126">
        <w:rPr>
          <w:rFonts w:ascii="Calibri" w:eastAsia="Calibri" w:hAnsi="Calibri" w:cs="Times New Roman"/>
          <w:sz w:val="24"/>
          <w:szCs w:val="24"/>
        </w:rPr>
        <w:t>,</w:t>
      </w:r>
      <w:r w:rsidR="009A0126" w:rsidRPr="000F1A60">
        <w:rPr>
          <w:rFonts w:ascii="Calibri" w:eastAsia="Calibri" w:hAnsi="Calibri" w:cs="Times New Roman"/>
          <w:sz w:val="24"/>
          <w:szCs w:val="24"/>
        </w:rPr>
        <w:t xml:space="preserve"> </w:t>
      </w:r>
      <w:r w:rsidR="009A0126" w:rsidRPr="009A0126">
        <w:rPr>
          <w:rFonts w:ascii="Calibri" w:eastAsia="Calibri" w:hAnsi="Calibri" w:cs="Times New Roman"/>
          <w:sz w:val="24"/>
          <w:szCs w:val="24"/>
        </w:rPr>
        <w:t>National Bushfire Recovery Agency</w:t>
      </w:r>
      <w:r w:rsidR="009A0126">
        <w:rPr>
          <w:rFonts w:ascii="Calibri" w:eastAsia="Calibri" w:hAnsi="Calibri" w:cs="Times New Roman"/>
          <w:sz w:val="24"/>
          <w:szCs w:val="24"/>
        </w:rPr>
        <w:t xml:space="preserve">, </w:t>
      </w:r>
      <w:r w:rsidR="009A0126" w:rsidRPr="000F1A60">
        <w:rPr>
          <w:rFonts w:ascii="Calibri" w:eastAsia="Calibri" w:hAnsi="Calibri" w:cs="Times New Roman"/>
          <w:sz w:val="24"/>
          <w:szCs w:val="24"/>
        </w:rPr>
        <w:t>NRM Regions Australia</w:t>
      </w:r>
      <w:r w:rsidR="009A0126">
        <w:rPr>
          <w:rFonts w:ascii="Calibri" w:eastAsia="Calibri" w:hAnsi="Calibri" w:cs="Times New Roman"/>
          <w:sz w:val="24"/>
          <w:szCs w:val="24"/>
        </w:rPr>
        <w:t>,</w:t>
      </w:r>
      <w:r w:rsidR="009A0126" w:rsidRPr="000F1A60">
        <w:rPr>
          <w:rFonts w:ascii="Calibri" w:eastAsia="Calibri" w:hAnsi="Calibri" w:cs="Times New Roman"/>
          <w:sz w:val="24"/>
          <w:szCs w:val="24"/>
        </w:rPr>
        <w:t xml:space="preserve"> </w:t>
      </w:r>
      <w:r w:rsidR="009A0126">
        <w:rPr>
          <w:rFonts w:ascii="Calibri" w:eastAsia="Calibri" w:hAnsi="Calibri" w:cs="Times New Roman"/>
          <w:sz w:val="24"/>
          <w:szCs w:val="24"/>
        </w:rPr>
        <w:t xml:space="preserve">NSW </w:t>
      </w:r>
      <w:r w:rsidR="009A0126" w:rsidRPr="006C5EB2">
        <w:rPr>
          <w:rFonts w:ascii="Calibri" w:eastAsia="Calibri" w:hAnsi="Calibri" w:cs="Times New Roman"/>
          <w:sz w:val="24"/>
          <w:szCs w:val="24"/>
        </w:rPr>
        <w:t>Biodiversity Conservation Trust</w:t>
      </w:r>
      <w:r w:rsidR="009A0126">
        <w:rPr>
          <w:rFonts w:ascii="Calibri" w:eastAsia="Calibri" w:hAnsi="Calibri" w:cs="Times New Roman"/>
          <w:sz w:val="24"/>
          <w:szCs w:val="24"/>
        </w:rPr>
        <w:t>,</w:t>
      </w:r>
      <w:r w:rsidR="009A0126" w:rsidRPr="000F1A60">
        <w:rPr>
          <w:rFonts w:ascii="Calibri" w:eastAsia="Calibri" w:hAnsi="Calibri" w:cs="Times New Roman"/>
          <w:sz w:val="24"/>
          <w:szCs w:val="24"/>
        </w:rPr>
        <w:t xml:space="preserve"> </w:t>
      </w:r>
      <w:r w:rsidRPr="009571A9">
        <w:rPr>
          <w:rFonts w:ascii="Calibri" w:eastAsia="Calibri" w:hAnsi="Calibri" w:cs="Times New Roman"/>
          <w:sz w:val="24"/>
          <w:szCs w:val="24"/>
        </w:rPr>
        <w:t>NSW Department of Planning,</w:t>
      </w:r>
      <w:r w:rsidRPr="000F1A60">
        <w:rPr>
          <w:rFonts w:ascii="Calibri" w:eastAsia="Calibri" w:hAnsi="Calibri" w:cs="Times New Roman"/>
          <w:sz w:val="24"/>
          <w:szCs w:val="24"/>
        </w:rPr>
        <w:t xml:space="preserve"> </w:t>
      </w:r>
      <w:r w:rsidRPr="009571A9">
        <w:rPr>
          <w:rFonts w:ascii="Calibri" w:eastAsia="Calibri" w:hAnsi="Calibri" w:cs="Times New Roman"/>
          <w:sz w:val="24"/>
          <w:szCs w:val="24"/>
        </w:rPr>
        <w:t>Industry and Environment,</w:t>
      </w:r>
      <w:r w:rsidRPr="000F1A60">
        <w:rPr>
          <w:rFonts w:ascii="Calibri" w:eastAsia="Calibri" w:hAnsi="Calibri" w:cs="Times New Roman"/>
          <w:sz w:val="24"/>
          <w:szCs w:val="24"/>
        </w:rPr>
        <w:t xml:space="preserve"> </w:t>
      </w:r>
      <w:r w:rsidR="009A0126" w:rsidRPr="006C5EB2">
        <w:rPr>
          <w:rFonts w:ascii="Calibri" w:eastAsia="Calibri" w:hAnsi="Calibri" w:cs="Times New Roman"/>
          <w:sz w:val="24"/>
          <w:szCs w:val="24"/>
        </w:rPr>
        <w:t>NSW Department of Primary Industries</w:t>
      </w:r>
      <w:r w:rsidR="009A0126">
        <w:rPr>
          <w:rFonts w:ascii="Calibri" w:eastAsia="Calibri" w:hAnsi="Calibri" w:cs="Times New Roman"/>
          <w:sz w:val="24"/>
          <w:szCs w:val="24"/>
        </w:rPr>
        <w:t xml:space="preserve">, </w:t>
      </w:r>
      <w:r w:rsidR="009A0126" w:rsidRPr="006C5EB2">
        <w:rPr>
          <w:rFonts w:ascii="Calibri" w:eastAsia="Calibri" w:hAnsi="Calibri" w:cs="Times New Roman"/>
          <w:sz w:val="24"/>
          <w:szCs w:val="24"/>
        </w:rPr>
        <w:t>NSW Landcare</w:t>
      </w:r>
      <w:r w:rsidR="009A0126">
        <w:rPr>
          <w:rFonts w:ascii="Calibri" w:eastAsia="Calibri" w:hAnsi="Calibri" w:cs="Times New Roman"/>
          <w:sz w:val="24"/>
          <w:szCs w:val="24"/>
        </w:rPr>
        <w:t>,</w:t>
      </w:r>
      <w:r w:rsidR="009A0126" w:rsidRPr="000F1A60">
        <w:rPr>
          <w:rFonts w:ascii="Calibri" w:eastAsia="Calibri" w:hAnsi="Calibri" w:cs="Times New Roman"/>
          <w:sz w:val="24"/>
          <w:szCs w:val="24"/>
        </w:rPr>
        <w:t xml:space="preserve"> NSW National Parks and Wildlife Service, Queanbeyan </w:t>
      </w:r>
      <w:proofErr w:type="spellStart"/>
      <w:r w:rsidR="009A0126" w:rsidRPr="000F1A60">
        <w:rPr>
          <w:rFonts w:ascii="Calibri" w:eastAsia="Calibri" w:hAnsi="Calibri" w:cs="Times New Roman"/>
          <w:sz w:val="24"/>
          <w:szCs w:val="24"/>
        </w:rPr>
        <w:t>Palerang</w:t>
      </w:r>
      <w:proofErr w:type="spellEnd"/>
      <w:r w:rsidR="009A0126" w:rsidRPr="000F1A60">
        <w:rPr>
          <w:rFonts w:ascii="Calibri" w:eastAsia="Calibri" w:hAnsi="Calibri" w:cs="Times New Roman"/>
          <w:sz w:val="24"/>
          <w:szCs w:val="24"/>
        </w:rPr>
        <w:t xml:space="preserve"> Regional Council</w:t>
      </w:r>
      <w:r w:rsidR="009A0126">
        <w:rPr>
          <w:rFonts w:ascii="Calibri" w:eastAsia="Calibri" w:hAnsi="Calibri" w:cs="Times New Roman"/>
          <w:sz w:val="24"/>
          <w:szCs w:val="24"/>
        </w:rPr>
        <w:t>,</w:t>
      </w:r>
      <w:r w:rsidR="009A0126" w:rsidRPr="006C5EB2">
        <w:rPr>
          <w:rFonts w:ascii="Calibri" w:eastAsia="Calibri" w:hAnsi="Calibri" w:cs="Times New Roman"/>
          <w:sz w:val="24"/>
          <w:szCs w:val="24"/>
        </w:rPr>
        <w:t xml:space="preserve"> </w:t>
      </w:r>
      <w:r w:rsidRPr="006C5EB2">
        <w:rPr>
          <w:rFonts w:ascii="Calibri" w:eastAsia="Calibri" w:hAnsi="Calibri" w:cs="Times New Roman"/>
          <w:sz w:val="24"/>
          <w:szCs w:val="24"/>
        </w:rPr>
        <w:t>Snowy Monaro Regional Council,</w:t>
      </w:r>
      <w:r w:rsidRPr="000F1A60">
        <w:rPr>
          <w:rFonts w:ascii="Calibri" w:eastAsia="Calibri" w:hAnsi="Calibri" w:cs="Times New Roman"/>
          <w:sz w:val="24"/>
          <w:szCs w:val="24"/>
        </w:rPr>
        <w:t xml:space="preserve"> </w:t>
      </w:r>
      <w:r w:rsidR="009A0126" w:rsidRPr="006C5EB2">
        <w:rPr>
          <w:rFonts w:ascii="Calibri" w:eastAsia="Calibri" w:hAnsi="Calibri" w:cs="Times New Roman"/>
          <w:sz w:val="24"/>
          <w:szCs w:val="24"/>
        </w:rPr>
        <w:t>Snowy River Interstate Landcare Committee</w:t>
      </w:r>
      <w:r w:rsidR="009A0126">
        <w:rPr>
          <w:rFonts w:ascii="Calibri" w:eastAsia="Calibri" w:hAnsi="Calibri" w:cs="Times New Roman"/>
          <w:sz w:val="24"/>
          <w:szCs w:val="24"/>
        </w:rPr>
        <w:t>,</w:t>
      </w:r>
      <w:r w:rsidR="009A0126" w:rsidRPr="000F1A60">
        <w:rPr>
          <w:rFonts w:ascii="Calibri" w:eastAsia="Calibri" w:hAnsi="Calibri" w:cs="Times New Roman"/>
          <w:sz w:val="24"/>
          <w:szCs w:val="24"/>
        </w:rPr>
        <w:t xml:space="preserve"> </w:t>
      </w:r>
      <w:r w:rsidRPr="000F1A60">
        <w:rPr>
          <w:rFonts w:ascii="Calibri" w:eastAsia="Calibri" w:hAnsi="Calibri" w:cs="Times New Roman"/>
          <w:sz w:val="24"/>
          <w:szCs w:val="24"/>
        </w:rPr>
        <w:t>South East Local Land Services,</w:t>
      </w:r>
      <w:r w:rsidR="009A0126">
        <w:rPr>
          <w:rFonts w:ascii="Calibri" w:eastAsia="Calibri" w:hAnsi="Calibri" w:cs="Times New Roman"/>
          <w:sz w:val="24"/>
          <w:szCs w:val="24"/>
        </w:rPr>
        <w:t xml:space="preserve"> </w:t>
      </w:r>
      <w:r w:rsidR="009A0126" w:rsidRPr="000F1A60">
        <w:rPr>
          <w:rFonts w:ascii="Calibri" w:eastAsia="Calibri" w:hAnsi="Calibri" w:cs="Times New Roman"/>
          <w:sz w:val="24"/>
          <w:szCs w:val="24"/>
        </w:rPr>
        <w:t>Ulladulla Aboriginal Land Council</w:t>
      </w:r>
      <w:r w:rsidR="009A0126">
        <w:rPr>
          <w:rFonts w:ascii="Calibri" w:eastAsia="Calibri" w:hAnsi="Calibri" w:cs="Times New Roman"/>
          <w:sz w:val="24"/>
          <w:szCs w:val="24"/>
        </w:rPr>
        <w:t>, and</w:t>
      </w:r>
      <w:r w:rsidR="009A0126" w:rsidRPr="000F1A60">
        <w:rPr>
          <w:rFonts w:ascii="Calibri" w:eastAsia="Calibri" w:hAnsi="Calibri" w:cs="Calibri"/>
          <w:sz w:val="24"/>
          <w:szCs w:val="24"/>
        </w:rPr>
        <w:t xml:space="preserve"> </w:t>
      </w:r>
      <w:r w:rsidRPr="000F1A60">
        <w:rPr>
          <w:rFonts w:ascii="Calibri" w:eastAsia="Calibri" w:hAnsi="Calibri" w:cs="Times New Roman"/>
          <w:sz w:val="24"/>
          <w:szCs w:val="24"/>
        </w:rPr>
        <w:t>WWF</w:t>
      </w:r>
      <w:r w:rsidR="009A0126">
        <w:rPr>
          <w:rFonts w:ascii="Calibri" w:eastAsia="Calibri" w:hAnsi="Calibri" w:cs="Times New Roman"/>
          <w:sz w:val="24"/>
          <w:szCs w:val="24"/>
        </w:rPr>
        <w:t>.</w:t>
      </w:r>
    </w:p>
    <w:p w14:paraId="2BEA1C12" w14:textId="77777777" w:rsidR="007C395A" w:rsidRPr="0048213F" w:rsidRDefault="007C395A" w:rsidP="007C395A">
      <w:pPr>
        <w:rPr>
          <w:rFonts w:ascii="Calibri" w:eastAsia="Calibri" w:hAnsi="Calibri" w:cs="Times New Roman"/>
          <w:i/>
          <w:iCs/>
        </w:rPr>
      </w:pPr>
    </w:p>
    <w:sectPr w:rsidR="007C395A" w:rsidRPr="0048213F" w:rsidSect="00C458EF">
      <w:headerReference w:type="default" r:id="rId8"/>
      <w:pgSz w:w="11906" w:h="16838"/>
      <w:pgMar w:top="1440" w:right="1304" w:bottom="567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BEA1C18" w14:textId="77777777" w:rsidR="00000000" w:rsidRDefault="00977895">
      <w:pPr>
        <w:spacing w:after="0" w:line="240" w:lineRule="auto"/>
      </w:pPr>
      <w:r>
        <w:separator/>
      </w:r>
    </w:p>
  </w:endnote>
  <w:endnote w:type="continuationSeparator" w:id="0">
    <w:p w14:paraId="2BEA1C1A" w14:textId="77777777" w:rsidR="00000000" w:rsidRDefault="009778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BEA1C14" w14:textId="77777777" w:rsidR="00000000" w:rsidRDefault="00977895">
      <w:pPr>
        <w:spacing w:after="0" w:line="240" w:lineRule="auto"/>
      </w:pPr>
      <w:r>
        <w:separator/>
      </w:r>
    </w:p>
  </w:footnote>
  <w:footnote w:type="continuationSeparator" w:id="0">
    <w:p w14:paraId="2BEA1C16" w14:textId="77777777" w:rsidR="00000000" w:rsidRDefault="009778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EA1C13" w14:textId="77777777" w:rsidR="00935D40" w:rsidRDefault="00977895">
    <w:pPr>
      <w:pStyle w:val="Header"/>
    </w:pPr>
    <w:r>
      <w:rPr>
        <w:noProof/>
      </w:rPr>
      <w:drawing>
        <wp:inline distT="0" distB="0" distL="0" distR="0" wp14:anchorId="2BEA1C14" wp14:editId="2BEA1C15">
          <wp:extent cx="2633980" cy="792480"/>
          <wp:effectExtent l="0" t="0" r="0" b="762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81196994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633980" cy="7924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BC51BA"/>
    <w:multiLevelType w:val="hybridMultilevel"/>
    <w:tmpl w:val="148C979A"/>
    <w:lvl w:ilvl="0" w:tplc="EB6AF78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7AEC9D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9CCE6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0C440C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EBE43E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798956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6FCE9F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6F04EB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E86C5C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F712D9"/>
    <w:multiLevelType w:val="hybridMultilevel"/>
    <w:tmpl w:val="33E07C4C"/>
    <w:lvl w:ilvl="0" w:tplc="952058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76E13F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73A1C3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C1CD51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EE8C57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8F0D3D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88033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DFAAF7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F826FE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5A7C"/>
    <w:rsid w:val="00012B76"/>
    <w:rsid w:val="00013D6E"/>
    <w:rsid w:val="00030E08"/>
    <w:rsid w:val="00032901"/>
    <w:rsid w:val="00047207"/>
    <w:rsid w:val="000662EB"/>
    <w:rsid w:val="0007280C"/>
    <w:rsid w:val="00084541"/>
    <w:rsid w:val="00085273"/>
    <w:rsid w:val="000C6326"/>
    <w:rsid w:val="000F1A60"/>
    <w:rsid w:val="000F4C77"/>
    <w:rsid w:val="00137FCF"/>
    <w:rsid w:val="00147D33"/>
    <w:rsid w:val="00175A61"/>
    <w:rsid w:val="0019706F"/>
    <w:rsid w:val="001A33AB"/>
    <w:rsid w:val="001C403F"/>
    <w:rsid w:val="001D1F95"/>
    <w:rsid w:val="001E1F69"/>
    <w:rsid w:val="001F7F5C"/>
    <w:rsid w:val="00214179"/>
    <w:rsid w:val="00223105"/>
    <w:rsid w:val="002324C6"/>
    <w:rsid w:val="00242161"/>
    <w:rsid w:val="00244BE6"/>
    <w:rsid w:val="0025298D"/>
    <w:rsid w:val="00262CFB"/>
    <w:rsid w:val="002940FC"/>
    <w:rsid w:val="002A1E77"/>
    <w:rsid w:val="002A7441"/>
    <w:rsid w:val="002B13C3"/>
    <w:rsid w:val="002E5892"/>
    <w:rsid w:val="00310B47"/>
    <w:rsid w:val="0034770E"/>
    <w:rsid w:val="0035749D"/>
    <w:rsid w:val="00392916"/>
    <w:rsid w:val="003A2B36"/>
    <w:rsid w:val="003B63B6"/>
    <w:rsid w:val="003C4A6E"/>
    <w:rsid w:val="003D71A6"/>
    <w:rsid w:val="003F3621"/>
    <w:rsid w:val="0040562A"/>
    <w:rsid w:val="00420060"/>
    <w:rsid w:val="00425164"/>
    <w:rsid w:val="0044562C"/>
    <w:rsid w:val="0046286B"/>
    <w:rsid w:val="0046418A"/>
    <w:rsid w:val="00467E65"/>
    <w:rsid w:val="0048213F"/>
    <w:rsid w:val="004A3F42"/>
    <w:rsid w:val="004A45E9"/>
    <w:rsid w:val="004D637B"/>
    <w:rsid w:val="00500CEE"/>
    <w:rsid w:val="00502224"/>
    <w:rsid w:val="00506395"/>
    <w:rsid w:val="0053546F"/>
    <w:rsid w:val="00542217"/>
    <w:rsid w:val="00542E19"/>
    <w:rsid w:val="005705E5"/>
    <w:rsid w:val="005E396D"/>
    <w:rsid w:val="00603B9B"/>
    <w:rsid w:val="006049D3"/>
    <w:rsid w:val="00644421"/>
    <w:rsid w:val="00666A97"/>
    <w:rsid w:val="006A7034"/>
    <w:rsid w:val="006C5EB2"/>
    <w:rsid w:val="006D17AF"/>
    <w:rsid w:val="006D66A5"/>
    <w:rsid w:val="006F56E7"/>
    <w:rsid w:val="00703BBE"/>
    <w:rsid w:val="00737112"/>
    <w:rsid w:val="0074008B"/>
    <w:rsid w:val="00766D0D"/>
    <w:rsid w:val="00781D8F"/>
    <w:rsid w:val="00787C24"/>
    <w:rsid w:val="007966E0"/>
    <w:rsid w:val="007B3FD5"/>
    <w:rsid w:val="007C395A"/>
    <w:rsid w:val="007C491B"/>
    <w:rsid w:val="007E11D7"/>
    <w:rsid w:val="007F7978"/>
    <w:rsid w:val="00833036"/>
    <w:rsid w:val="008430EC"/>
    <w:rsid w:val="00843D4C"/>
    <w:rsid w:val="0086360C"/>
    <w:rsid w:val="0089469A"/>
    <w:rsid w:val="008D4136"/>
    <w:rsid w:val="008D457B"/>
    <w:rsid w:val="009000C7"/>
    <w:rsid w:val="00917B3C"/>
    <w:rsid w:val="00935D40"/>
    <w:rsid w:val="00954C7F"/>
    <w:rsid w:val="009571A9"/>
    <w:rsid w:val="00977895"/>
    <w:rsid w:val="0098101B"/>
    <w:rsid w:val="009A0126"/>
    <w:rsid w:val="009B3632"/>
    <w:rsid w:val="009C7970"/>
    <w:rsid w:val="009E6A18"/>
    <w:rsid w:val="009F12B4"/>
    <w:rsid w:val="009F31E6"/>
    <w:rsid w:val="00A3222B"/>
    <w:rsid w:val="00A35B31"/>
    <w:rsid w:val="00A45288"/>
    <w:rsid w:val="00A51872"/>
    <w:rsid w:val="00A65673"/>
    <w:rsid w:val="00A93150"/>
    <w:rsid w:val="00AA5A69"/>
    <w:rsid w:val="00AA66CF"/>
    <w:rsid w:val="00AB103C"/>
    <w:rsid w:val="00AB4D5C"/>
    <w:rsid w:val="00AE0CA7"/>
    <w:rsid w:val="00AE7FBE"/>
    <w:rsid w:val="00AF1700"/>
    <w:rsid w:val="00B00839"/>
    <w:rsid w:val="00B1454F"/>
    <w:rsid w:val="00B33D07"/>
    <w:rsid w:val="00B34850"/>
    <w:rsid w:val="00B478ED"/>
    <w:rsid w:val="00B55BF6"/>
    <w:rsid w:val="00B828EE"/>
    <w:rsid w:val="00BC055C"/>
    <w:rsid w:val="00BD1E7F"/>
    <w:rsid w:val="00BD5598"/>
    <w:rsid w:val="00BD6DE5"/>
    <w:rsid w:val="00C102F7"/>
    <w:rsid w:val="00C37889"/>
    <w:rsid w:val="00C4480A"/>
    <w:rsid w:val="00C458EF"/>
    <w:rsid w:val="00C5729B"/>
    <w:rsid w:val="00CB05F8"/>
    <w:rsid w:val="00CD4C45"/>
    <w:rsid w:val="00CD7234"/>
    <w:rsid w:val="00D04B81"/>
    <w:rsid w:val="00D055E1"/>
    <w:rsid w:val="00D126F5"/>
    <w:rsid w:val="00D16E8B"/>
    <w:rsid w:val="00D340E9"/>
    <w:rsid w:val="00D45D19"/>
    <w:rsid w:val="00D80538"/>
    <w:rsid w:val="00D95887"/>
    <w:rsid w:val="00DA237B"/>
    <w:rsid w:val="00DA52C9"/>
    <w:rsid w:val="00DC2CAB"/>
    <w:rsid w:val="00DE2795"/>
    <w:rsid w:val="00E02F51"/>
    <w:rsid w:val="00E13CE6"/>
    <w:rsid w:val="00E445AC"/>
    <w:rsid w:val="00E44763"/>
    <w:rsid w:val="00E66A65"/>
    <w:rsid w:val="00EB21F8"/>
    <w:rsid w:val="00EB22DD"/>
    <w:rsid w:val="00F276CE"/>
    <w:rsid w:val="00F4360D"/>
    <w:rsid w:val="00F526BF"/>
    <w:rsid w:val="00F55BA6"/>
    <w:rsid w:val="00F67CF4"/>
    <w:rsid w:val="00F801E3"/>
    <w:rsid w:val="00F9266B"/>
    <w:rsid w:val="00F96AF8"/>
    <w:rsid w:val="00FF5A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EA1C07"/>
  <w15:chartTrackingRefBased/>
  <w15:docId w15:val="{34750CC4-18B6-4862-A2A0-D8D708ED78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102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02F7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C102F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C102F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102F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102F7"/>
    <w:rPr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DE279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E2795"/>
  </w:style>
  <w:style w:type="paragraph" w:styleId="Footer">
    <w:name w:val="footer"/>
    <w:basedOn w:val="Normal"/>
    <w:link w:val="FooterChar"/>
    <w:uiPriority w:val="99"/>
    <w:unhideWhenUsed/>
    <w:rsid w:val="00DE279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E2795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0222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02224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semiHidden/>
    <w:unhideWhenUsed/>
    <w:rsid w:val="00787C24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7280C"/>
    <w:rPr>
      <w:color w:val="954F72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BD1E7F"/>
    <w:pPr>
      <w:ind w:left="720"/>
      <w:contextualSpacing/>
    </w:pPr>
  </w:style>
  <w:style w:type="paragraph" w:styleId="Revision">
    <w:name w:val="Revision"/>
    <w:hidden/>
    <w:uiPriority w:val="99"/>
    <w:semiHidden/>
    <w:rsid w:val="00F67CF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B6FD6131ACCD942B99EE496FC609FF4" ma:contentTypeVersion="11" ma:contentTypeDescription="Create a new document." ma:contentTypeScope="" ma:versionID="ab0819aaaccea8fe8ee2b7900102c7dd">
  <xsd:schema xmlns:xsd="http://www.w3.org/2001/XMLSchema" xmlns:xs="http://www.w3.org/2001/XMLSchema" xmlns:p="http://schemas.microsoft.com/office/2006/metadata/properties" xmlns:ns2="ac7ce04e-ea5d-4d46-bab0-39b1fa6a6f36" targetNamespace="http://schemas.microsoft.com/office/2006/metadata/properties" ma:root="true" ma:fieldsID="c9b315db8aba91f29871216a3dadc1eb" ns2:_="">
    <xsd:import namespace="ac7ce04e-ea5d-4d46-bab0-39b1fa6a6f3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Embargoed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7ce04e-ea5d-4d46-bab0-39b1fa6a6f3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Embargoed" ma:index="10" nillable="true" ma:displayName="Embargoed" ma:default="0" ma:description="Is this file under embargo?" ma:format="Dropdown" ma:internalName="Embargoed">
      <xsd:simpleType>
        <xsd:restriction base="dms:Boolean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mbargoed xmlns="ac7ce04e-ea5d-4d46-bab0-39b1fa6a6f36">false</Embargoed>
  </documentManagement>
</p:properties>
</file>

<file path=customXml/itemProps1.xml><?xml version="1.0" encoding="utf-8"?>
<ds:datastoreItem xmlns:ds="http://schemas.openxmlformats.org/officeDocument/2006/customXml" ds:itemID="{1BD22418-4287-450A-B294-28BE14B5AE6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121F58E-272B-4172-BC44-D4A4BAC2C82B}"/>
</file>

<file path=customXml/itemProps3.xml><?xml version="1.0" encoding="utf-8"?>
<ds:datastoreItem xmlns:ds="http://schemas.openxmlformats.org/officeDocument/2006/customXml" ds:itemID="{8725B707-C2BD-4A56-BD9A-CB5BD7EA42E7}"/>
</file>

<file path=customXml/itemProps4.xml><?xml version="1.0" encoding="utf-8"?>
<ds:datastoreItem xmlns:ds="http://schemas.openxmlformats.org/officeDocument/2006/customXml" ds:itemID="{EFFE1B35-72E0-49FC-A438-4E483880AA5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435</Words>
  <Characters>2481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Bushfire recovery for wildlife and habitats on the NSW South Coast - Regional co-design workshop</vt:lpstr>
    </vt:vector>
  </TitlesOfParts>
  <Company/>
  <LinksUpToDate>false</LinksUpToDate>
  <CharactersWithSpaces>2911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Bushfire recovery for wildlife and habitats on the NSW South Coast - Regional co-design workshop</dc:title>
  <dc:creator>Department of Agriculture, Water and the Environment</dc:creator>
  <cp:lastModifiedBy>Lien Nguyen</cp:lastModifiedBy>
  <cp:revision>2</cp:revision>
  <dcterms:created xsi:type="dcterms:W3CDTF">2020-10-19T05:06:00Z</dcterms:created>
  <dcterms:modified xsi:type="dcterms:W3CDTF">2020-10-19T05:07:00Z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0x0101004B6FD6131ACCD942B99EE496FC609FF4</vt:lpwstr>
  </property>
</Properties>
</file>