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B54DDE" w:rsidP="00860E65">
      <w:pPr>
        <w:pStyle w:val="Title"/>
        <w:rPr>
          <w:rFonts w:ascii="Arial" w:hAnsi="Arial" w:cs="Arial"/>
          <w:sz w:val="24"/>
          <w:szCs w:val="24"/>
          <w:lang w:val="en-US"/>
        </w:rPr>
      </w:pPr>
      <w:proofErr w:type="spellStart"/>
      <w:r>
        <w:rPr>
          <w:rFonts w:ascii="Arial" w:hAnsi="Arial" w:cs="Arial"/>
          <w:i/>
          <w:iCs/>
          <w:sz w:val="24"/>
          <w:szCs w:val="24"/>
        </w:rPr>
        <w:t>Charadrius</w:t>
      </w:r>
      <w:proofErr w:type="spellEnd"/>
      <w:r>
        <w:rPr>
          <w:rFonts w:ascii="Arial" w:hAnsi="Arial" w:cs="Arial"/>
          <w:i/>
          <w:iCs/>
          <w:sz w:val="24"/>
          <w:szCs w:val="24"/>
        </w:rPr>
        <w:t xml:space="preserve"> </w:t>
      </w:r>
      <w:proofErr w:type="spellStart"/>
      <w:r>
        <w:rPr>
          <w:rFonts w:ascii="Arial" w:hAnsi="Arial" w:cs="Arial"/>
          <w:i/>
          <w:iCs/>
          <w:sz w:val="24"/>
          <w:szCs w:val="24"/>
        </w:rPr>
        <w:t>mongolus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lesser sand plover</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B54DDE">
        <w:rPr>
          <w:rFonts w:ascii="Arial" w:hAnsi="Arial" w:cs="Arial"/>
          <w:i/>
          <w:iCs/>
          <w:sz w:val="22"/>
          <w:szCs w:val="22"/>
        </w:rPr>
        <w:t>Charadrius</w:t>
      </w:r>
      <w:proofErr w:type="spellEnd"/>
      <w:r w:rsidR="00B54DDE">
        <w:rPr>
          <w:rFonts w:ascii="Arial" w:hAnsi="Arial" w:cs="Arial"/>
          <w:i/>
          <w:iCs/>
          <w:sz w:val="22"/>
          <w:szCs w:val="22"/>
        </w:rPr>
        <w:t xml:space="preserve"> </w:t>
      </w:r>
      <w:proofErr w:type="spellStart"/>
      <w:r w:rsidR="00B54DDE">
        <w:rPr>
          <w:rFonts w:ascii="Arial" w:hAnsi="Arial" w:cs="Arial"/>
          <w:i/>
          <w:iCs/>
          <w:sz w:val="22"/>
          <w:szCs w:val="22"/>
        </w:rPr>
        <w:t>mongolus</w:t>
      </w:r>
      <w:proofErr w:type="spellEnd"/>
      <w:r>
        <w:rPr>
          <w:rFonts w:ascii="Arial" w:hAnsi="Arial" w:cs="Arial"/>
          <w:i/>
          <w:iCs/>
          <w:sz w:val="22"/>
          <w:szCs w:val="22"/>
        </w:rPr>
        <w:t xml:space="preserve"> </w:t>
      </w:r>
      <w:r w:rsidRPr="005852ED">
        <w:rPr>
          <w:rFonts w:ascii="Arial" w:hAnsi="Arial" w:cs="Arial"/>
          <w:sz w:val="22"/>
          <w:szCs w:val="22"/>
        </w:rPr>
        <w:t>(</w:t>
      </w:r>
      <w:r w:rsidR="00B54DDE">
        <w:rPr>
          <w:rFonts w:ascii="Arial" w:hAnsi="Arial" w:cs="Arial"/>
          <w:sz w:val="22"/>
          <w:szCs w:val="22"/>
        </w:rPr>
        <w:t>lesser sand plover</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B54DDE">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00DA726F" w:rsidRPr="00DA726F">
        <w:rPr>
          <w:rFonts w:ascii="Arial" w:hAnsi="Arial" w:cs="Arial"/>
          <w:sz w:val="22"/>
          <w:szCs w:val="22"/>
        </w:rPr>
        <w:t xml:space="preserve">as endangered starts at page </w:t>
      </w:r>
      <w:r w:rsidR="00DA726F">
        <w:rPr>
          <w:rFonts w:ascii="Arial" w:hAnsi="Arial" w:cs="Arial"/>
          <w:sz w:val="22"/>
          <w:szCs w:val="22"/>
        </w:rPr>
        <w:t>9</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DA726F" w:rsidRPr="00DA726F">
        <w:rPr>
          <w:rFonts w:ascii="Arial" w:hAnsi="Arial" w:cs="Arial"/>
          <w:sz w:val="22"/>
          <w:szCs w:val="22"/>
        </w:rPr>
        <w:t>page 12</w:t>
      </w:r>
      <w:r w:rsidRPr="00DA726F">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DA726F" w:rsidRPr="00DA726F">
        <w:rPr>
          <w:rFonts w:ascii="Arial" w:hAnsi="Arial" w:cs="Arial"/>
          <w:sz w:val="22"/>
          <w:szCs w:val="22"/>
        </w:rPr>
        <w:t xml:space="preserve">at page </w:t>
      </w:r>
      <w:r w:rsidR="00DA726F">
        <w:rPr>
          <w:rFonts w:ascii="Arial" w:hAnsi="Arial" w:cs="Arial"/>
          <w:sz w:val="22"/>
          <w:szCs w:val="22"/>
        </w:rPr>
        <w:t>14</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B54DDE" w:rsidP="00860E65">
      <w:pPr>
        <w:ind w:left="426"/>
        <w:rPr>
          <w:rFonts w:ascii="Arial" w:hAnsi="Arial" w:cs="Arial"/>
          <w:color w:val="000000"/>
          <w:sz w:val="22"/>
          <w:szCs w:val="22"/>
        </w:rPr>
      </w:pPr>
      <w:r>
        <w:rPr>
          <w:rFonts w:ascii="Arial" w:hAnsi="Arial" w:cs="Arial"/>
          <w:color w:val="000000"/>
          <w:sz w:val="22"/>
          <w:szCs w:val="22"/>
        </w:rPr>
        <w:t>Migratory</w:t>
      </w:r>
      <w:r w:rsidR="0099504B">
        <w:rPr>
          <w:rFonts w:ascii="Arial" w:hAnsi="Arial" w:cs="Arial"/>
          <w:color w:val="000000"/>
          <w:sz w:val="22"/>
          <w:szCs w:val="22"/>
        </w:rPr>
        <w:t xml:space="preserve"> 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2026BB">
        <w:rPr>
          <w:rFonts w:ascii="Arial" w:hAnsi="Arial" w:cs="Arial"/>
          <w:b/>
          <w:sz w:val="22"/>
          <w:szCs w:val="22"/>
        </w:rPr>
        <w:t xml:space="preserve"> 4 December 2015</w:t>
      </w:r>
      <w:r w:rsidR="00720052">
        <w:rPr>
          <w:rFonts w:ascii="Arial" w:hAnsi="Arial" w:cs="Arial"/>
          <w:b/>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DA726F"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DA726F"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720052">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720052">
              <w:rPr>
                <w:rFonts w:ascii="Arial" w:hAnsi="Arial" w:cs="Arial"/>
                <w:sz w:val="22"/>
                <w:szCs w:val="22"/>
              </w:rPr>
              <w:t>lesser sand plover</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DA726F" w:rsidP="00860E65">
            <w:pPr>
              <w:jc w:val="right"/>
              <w:rPr>
                <w:rFonts w:ascii="Arial" w:hAnsi="Arial" w:cs="Arial"/>
                <w:sz w:val="22"/>
                <w:szCs w:val="22"/>
              </w:rPr>
            </w:pPr>
            <w:r>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DA726F" w:rsidP="00860E65">
            <w:pPr>
              <w:jc w:val="right"/>
              <w:rPr>
                <w:rFonts w:ascii="Arial" w:hAnsi="Arial" w:cs="Arial"/>
                <w:sz w:val="22"/>
                <w:szCs w:val="22"/>
                <w:highlight w:val="yellow"/>
              </w:rPr>
            </w:pPr>
            <w:r w:rsidRPr="00DA726F">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DA726F"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DA726F" w:rsidP="00860E65">
            <w:pPr>
              <w:jc w:val="right"/>
              <w:rPr>
                <w:rFonts w:ascii="Arial" w:hAnsi="Arial" w:cs="Arial"/>
                <w:sz w:val="22"/>
                <w:szCs w:val="22"/>
                <w:highlight w:val="yellow"/>
              </w:rPr>
            </w:pPr>
            <w:r w:rsidRPr="00DA726F">
              <w:rPr>
                <w:rFonts w:ascii="Arial" w:hAnsi="Arial" w:cs="Arial"/>
                <w:sz w:val="22"/>
                <w:szCs w:val="22"/>
              </w:rPr>
              <w:t>14</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DA726F"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DA726F" w:rsidP="00860E65">
            <w:pPr>
              <w:jc w:val="right"/>
              <w:rPr>
                <w:rFonts w:ascii="Arial" w:hAnsi="Arial" w:cs="Arial"/>
                <w:sz w:val="22"/>
                <w:szCs w:val="22"/>
                <w:highlight w:val="yellow"/>
              </w:rPr>
            </w:pPr>
            <w:r w:rsidRPr="00DA726F">
              <w:rPr>
                <w:rFonts w:ascii="Arial" w:hAnsi="Arial" w:cs="Arial"/>
                <w:sz w:val="22"/>
                <w:szCs w:val="22"/>
              </w:rPr>
              <w:t>15</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E019E"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B54DDE" w:rsidP="00860E65">
      <w:pPr>
        <w:jc w:val="center"/>
        <w:rPr>
          <w:rFonts w:ascii="Arial" w:hAnsi="Arial" w:cs="Arial"/>
          <w:i/>
          <w:sz w:val="32"/>
          <w:szCs w:val="32"/>
        </w:rPr>
      </w:pPr>
      <w:proofErr w:type="spellStart"/>
      <w:r>
        <w:rPr>
          <w:rFonts w:ascii="Arial" w:hAnsi="Arial" w:cs="Arial"/>
          <w:i/>
          <w:sz w:val="32"/>
          <w:szCs w:val="32"/>
        </w:rPr>
        <w:lastRenderedPageBreak/>
        <w:t>Charadrius</w:t>
      </w:r>
      <w:proofErr w:type="spellEnd"/>
      <w:r>
        <w:rPr>
          <w:rFonts w:ascii="Arial" w:hAnsi="Arial" w:cs="Arial"/>
          <w:i/>
          <w:sz w:val="32"/>
          <w:szCs w:val="32"/>
        </w:rPr>
        <w:t xml:space="preserve"> </w:t>
      </w:r>
      <w:proofErr w:type="spellStart"/>
      <w:r>
        <w:rPr>
          <w:rFonts w:ascii="Arial" w:hAnsi="Arial" w:cs="Arial"/>
          <w:i/>
          <w:sz w:val="32"/>
          <w:szCs w:val="32"/>
        </w:rPr>
        <w:t>mongolus</w:t>
      </w:r>
      <w:proofErr w:type="spellEnd"/>
    </w:p>
    <w:p w:rsidR="00860E65" w:rsidRPr="00424584" w:rsidRDefault="00860E65" w:rsidP="00860E65">
      <w:pPr>
        <w:jc w:val="center"/>
        <w:rPr>
          <w:rFonts w:ascii="Arial" w:hAnsi="Arial" w:cs="Arial"/>
          <w:sz w:val="22"/>
          <w:szCs w:val="22"/>
        </w:rPr>
      </w:pPr>
    </w:p>
    <w:p w:rsidR="00860E65" w:rsidRPr="00E80F89" w:rsidRDefault="00FF3BE6" w:rsidP="00860E65">
      <w:pPr>
        <w:jc w:val="center"/>
        <w:rPr>
          <w:rFonts w:ascii="Arial" w:hAnsi="Arial" w:cs="Arial"/>
          <w:sz w:val="20"/>
          <w:szCs w:val="20"/>
        </w:rPr>
      </w:pPr>
      <w:r>
        <w:rPr>
          <w:rStyle w:val="Heading1Char"/>
          <w:rFonts w:ascii="Arial" w:hAnsi="Arial" w:cs="Arial"/>
          <w:sz w:val="22"/>
          <w:szCs w:val="22"/>
          <w:u w:val="none"/>
        </w:rPr>
        <w:t>L</w:t>
      </w:r>
      <w:r w:rsidR="00B54DDE">
        <w:rPr>
          <w:rStyle w:val="Heading1Char"/>
          <w:rFonts w:ascii="Arial" w:hAnsi="Arial" w:cs="Arial"/>
          <w:sz w:val="22"/>
          <w:szCs w:val="22"/>
          <w:u w:val="none"/>
        </w:rPr>
        <w:t>esser sand plover</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344ED8"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B54DDE">
        <w:rPr>
          <w:rFonts w:ascii="Arial" w:hAnsi="Arial" w:cs="Arial"/>
          <w:i/>
          <w:sz w:val="22"/>
          <w:szCs w:val="22"/>
        </w:rPr>
        <w:t>Charadrius</w:t>
      </w:r>
      <w:proofErr w:type="spellEnd"/>
      <w:r w:rsidR="00B54DDE">
        <w:rPr>
          <w:rFonts w:ascii="Arial" w:hAnsi="Arial" w:cs="Arial"/>
          <w:i/>
          <w:sz w:val="22"/>
          <w:szCs w:val="22"/>
        </w:rPr>
        <w:t xml:space="preserve"> </w:t>
      </w:r>
      <w:proofErr w:type="spellStart"/>
      <w:r w:rsidR="00B54DDE">
        <w:rPr>
          <w:rFonts w:ascii="Arial" w:hAnsi="Arial" w:cs="Arial"/>
          <w:i/>
          <w:sz w:val="22"/>
          <w:szCs w:val="22"/>
        </w:rPr>
        <w:t>mongolus</w:t>
      </w:r>
      <w:proofErr w:type="spellEnd"/>
      <w:r w:rsidR="00344ED8">
        <w:rPr>
          <w:rFonts w:ascii="Arial" w:hAnsi="Arial" w:cs="Arial"/>
          <w:sz w:val="22"/>
          <w:szCs w:val="22"/>
        </w:rPr>
        <w:t xml:space="preserve"> Pallas, </w:t>
      </w:r>
      <w:r w:rsidR="00B54DDE">
        <w:rPr>
          <w:rFonts w:ascii="Arial" w:hAnsi="Arial" w:cs="Arial"/>
          <w:sz w:val="22"/>
          <w:szCs w:val="22"/>
        </w:rPr>
        <w:t>1776</w:t>
      </w:r>
      <w:r w:rsidR="00856685">
        <w:rPr>
          <w:rFonts w:ascii="Arial" w:hAnsi="Arial" w:cs="Arial"/>
          <w:sz w:val="22"/>
          <w:szCs w:val="22"/>
        </w:rPr>
        <w:t>.</w:t>
      </w:r>
      <w:proofErr w:type="gramEnd"/>
      <w:r w:rsidR="00856685">
        <w:rPr>
          <w:rFonts w:ascii="Arial" w:hAnsi="Arial" w:cs="Arial"/>
          <w:sz w:val="22"/>
          <w:szCs w:val="22"/>
        </w:rPr>
        <w:t xml:space="preserve"> </w:t>
      </w:r>
      <w:proofErr w:type="spellStart"/>
      <w:proofErr w:type="gramStart"/>
      <w:r w:rsidR="00856685">
        <w:rPr>
          <w:rFonts w:ascii="Arial" w:hAnsi="Arial" w:cs="Arial"/>
          <w:sz w:val="22"/>
          <w:szCs w:val="22"/>
        </w:rPr>
        <w:t>Charadriidae</w:t>
      </w:r>
      <w:proofErr w:type="spellEnd"/>
      <w:r w:rsidR="00856685">
        <w:rPr>
          <w:rFonts w:ascii="Arial" w:hAnsi="Arial" w:cs="Arial"/>
          <w:sz w:val="22"/>
          <w:szCs w:val="22"/>
        </w:rPr>
        <w:t>.</w:t>
      </w:r>
      <w:proofErr w:type="gramEnd"/>
    </w:p>
    <w:p w:rsidR="00856685" w:rsidRDefault="00344ED8" w:rsidP="00AB638E">
      <w:pPr>
        <w:spacing w:after="240"/>
        <w:rPr>
          <w:rFonts w:ascii="Arial" w:hAnsi="Arial" w:cs="Arial"/>
          <w:sz w:val="22"/>
          <w:szCs w:val="22"/>
        </w:rPr>
      </w:pPr>
      <w:r>
        <w:rPr>
          <w:rFonts w:ascii="Arial" w:hAnsi="Arial" w:cs="Arial"/>
          <w:sz w:val="22"/>
          <w:szCs w:val="22"/>
        </w:rPr>
        <w:t>Other common names include Mongolian plover</w:t>
      </w:r>
      <w:r w:rsidR="00856685">
        <w:rPr>
          <w:rFonts w:ascii="Arial" w:hAnsi="Arial" w:cs="Arial"/>
          <w:sz w:val="22"/>
          <w:szCs w:val="22"/>
        </w:rPr>
        <w:t xml:space="preserve">, </w:t>
      </w:r>
      <w:r w:rsidR="00856685">
        <w:rPr>
          <w:rFonts w:ascii="Arial" w:hAnsi="Arial" w:cs="Arial"/>
          <w:iCs/>
          <w:sz w:val="22"/>
          <w:szCs w:val="22"/>
        </w:rPr>
        <w:t>dotterel, sand-p</w:t>
      </w:r>
      <w:r w:rsidR="00856685" w:rsidRPr="00856685">
        <w:rPr>
          <w:rFonts w:ascii="Arial" w:hAnsi="Arial" w:cs="Arial"/>
          <w:iCs/>
          <w:sz w:val="22"/>
          <w:szCs w:val="22"/>
        </w:rPr>
        <w:t xml:space="preserve">lover or </w:t>
      </w:r>
      <w:r w:rsidR="00856685">
        <w:rPr>
          <w:rFonts w:ascii="Arial" w:hAnsi="Arial" w:cs="Arial"/>
          <w:iCs/>
          <w:sz w:val="22"/>
          <w:szCs w:val="22"/>
        </w:rPr>
        <w:t>sand-d</w:t>
      </w:r>
      <w:r w:rsidR="00856685" w:rsidRPr="00856685">
        <w:rPr>
          <w:rFonts w:ascii="Arial" w:hAnsi="Arial" w:cs="Arial"/>
          <w:iCs/>
          <w:sz w:val="22"/>
          <w:szCs w:val="22"/>
        </w:rPr>
        <w:t>otterel</w:t>
      </w:r>
      <w:r w:rsidR="00856685">
        <w:rPr>
          <w:rFonts w:ascii="Arial" w:hAnsi="Arial" w:cs="Arial"/>
          <w:iCs/>
          <w:sz w:val="22"/>
          <w:szCs w:val="22"/>
        </w:rPr>
        <w:t>; lesser dotterel or sand-d</w:t>
      </w:r>
      <w:r w:rsidR="00856685" w:rsidRPr="00856685">
        <w:rPr>
          <w:rFonts w:ascii="Arial" w:hAnsi="Arial" w:cs="Arial"/>
          <w:iCs/>
          <w:sz w:val="22"/>
          <w:szCs w:val="22"/>
        </w:rPr>
        <w:t xml:space="preserve">otterel; </w:t>
      </w:r>
      <w:r w:rsidR="00856685">
        <w:rPr>
          <w:rFonts w:ascii="Arial" w:hAnsi="Arial" w:cs="Arial"/>
          <w:iCs/>
          <w:sz w:val="22"/>
          <w:szCs w:val="22"/>
        </w:rPr>
        <w:t>short-nosed sand p</w:t>
      </w:r>
      <w:r w:rsidR="00856685" w:rsidRPr="00856685">
        <w:rPr>
          <w:rFonts w:ascii="Arial" w:hAnsi="Arial" w:cs="Arial"/>
          <w:iCs/>
          <w:sz w:val="22"/>
          <w:szCs w:val="22"/>
        </w:rPr>
        <w:t>lover (</w:t>
      </w:r>
      <w:proofErr w:type="spellStart"/>
      <w:r w:rsidR="00856685" w:rsidRPr="00856685">
        <w:rPr>
          <w:rFonts w:ascii="Arial" w:hAnsi="Arial" w:cs="Arial"/>
          <w:iCs/>
          <w:sz w:val="22"/>
          <w:szCs w:val="22"/>
        </w:rPr>
        <w:t>Marchant</w:t>
      </w:r>
      <w:proofErr w:type="spellEnd"/>
      <w:r w:rsidR="00856685" w:rsidRPr="00856685">
        <w:rPr>
          <w:rFonts w:ascii="Arial" w:hAnsi="Arial" w:cs="Arial"/>
          <w:iCs/>
          <w:sz w:val="22"/>
          <w:szCs w:val="22"/>
        </w:rPr>
        <w:t xml:space="preserve"> &amp; Higgins 1993).</w:t>
      </w:r>
      <w:r>
        <w:rPr>
          <w:rFonts w:ascii="Arial" w:hAnsi="Arial" w:cs="Arial"/>
          <w:sz w:val="22"/>
          <w:szCs w:val="22"/>
        </w:rPr>
        <w:t xml:space="preserve"> </w:t>
      </w:r>
    </w:p>
    <w:p w:rsidR="00B54DDE" w:rsidRPr="00B54DDE" w:rsidRDefault="00344ED8" w:rsidP="00AB638E">
      <w:pPr>
        <w:spacing w:after="240"/>
        <w:rPr>
          <w:rFonts w:ascii="Arial" w:hAnsi="Arial" w:cs="Arial"/>
          <w:sz w:val="22"/>
          <w:szCs w:val="22"/>
        </w:rPr>
      </w:pPr>
      <w:r>
        <w:rPr>
          <w:rFonts w:ascii="Arial" w:hAnsi="Arial" w:cs="Arial"/>
          <w:sz w:val="22"/>
          <w:szCs w:val="22"/>
        </w:rPr>
        <w:t>Two subspecies are recognised in Australia</w:t>
      </w:r>
      <w:r w:rsidR="00ED4092">
        <w:rPr>
          <w:rFonts w:ascii="Arial" w:hAnsi="Arial" w:cs="Arial"/>
          <w:sz w:val="22"/>
          <w:szCs w:val="22"/>
        </w:rPr>
        <w:t xml:space="preserve">, </w:t>
      </w:r>
      <w:proofErr w:type="spellStart"/>
      <w:r w:rsidR="00ED4092">
        <w:rPr>
          <w:rFonts w:ascii="Arial" w:hAnsi="Arial" w:cs="Arial"/>
          <w:i/>
          <w:sz w:val="22"/>
          <w:szCs w:val="22"/>
        </w:rPr>
        <w:t>Charadrius</w:t>
      </w:r>
      <w:proofErr w:type="spellEnd"/>
      <w:r w:rsidR="00ED4092">
        <w:rPr>
          <w:rFonts w:ascii="Arial" w:hAnsi="Arial" w:cs="Arial"/>
          <w:i/>
          <w:sz w:val="22"/>
          <w:szCs w:val="22"/>
        </w:rPr>
        <w:t xml:space="preserve"> </w:t>
      </w:r>
      <w:proofErr w:type="spellStart"/>
      <w:r w:rsidR="00ED4092">
        <w:rPr>
          <w:rFonts w:ascii="Arial" w:hAnsi="Arial" w:cs="Arial"/>
          <w:i/>
          <w:sz w:val="22"/>
          <w:szCs w:val="22"/>
        </w:rPr>
        <w:t>mongolus</w:t>
      </w:r>
      <w:proofErr w:type="spellEnd"/>
      <w:r w:rsidR="00ED4092">
        <w:rPr>
          <w:rFonts w:ascii="Arial" w:hAnsi="Arial" w:cs="Arial"/>
          <w:i/>
          <w:sz w:val="22"/>
          <w:szCs w:val="22"/>
        </w:rPr>
        <w:t xml:space="preserve"> </w:t>
      </w:r>
      <w:proofErr w:type="spellStart"/>
      <w:r w:rsidR="00ED4092">
        <w:rPr>
          <w:rFonts w:ascii="Arial" w:hAnsi="Arial" w:cs="Arial"/>
          <w:i/>
          <w:sz w:val="22"/>
          <w:szCs w:val="22"/>
        </w:rPr>
        <w:t>mongolus</w:t>
      </w:r>
      <w:proofErr w:type="spellEnd"/>
      <w:r w:rsidR="00ED4092">
        <w:rPr>
          <w:rFonts w:ascii="Arial" w:hAnsi="Arial" w:cs="Arial"/>
          <w:i/>
          <w:sz w:val="22"/>
          <w:szCs w:val="22"/>
        </w:rPr>
        <w:t xml:space="preserve"> </w:t>
      </w:r>
      <w:r w:rsidR="00ED4092">
        <w:rPr>
          <w:rFonts w:ascii="Arial" w:hAnsi="Arial" w:cs="Arial"/>
          <w:sz w:val="22"/>
          <w:szCs w:val="22"/>
        </w:rPr>
        <w:t xml:space="preserve">lesser sand plover (Mongolian) and </w:t>
      </w:r>
      <w:r w:rsidR="00ED4092">
        <w:rPr>
          <w:rFonts w:ascii="Arial" w:hAnsi="Arial" w:cs="Arial"/>
          <w:i/>
          <w:sz w:val="22"/>
          <w:szCs w:val="22"/>
        </w:rPr>
        <w:t xml:space="preserve">C. m. </w:t>
      </w:r>
      <w:proofErr w:type="spellStart"/>
      <w:r w:rsidR="00ED4092">
        <w:rPr>
          <w:rFonts w:ascii="Arial" w:hAnsi="Arial" w:cs="Arial"/>
          <w:i/>
          <w:sz w:val="22"/>
          <w:szCs w:val="22"/>
        </w:rPr>
        <w:t>stegmanni</w:t>
      </w:r>
      <w:proofErr w:type="spellEnd"/>
      <w:r w:rsidR="00ED4092">
        <w:rPr>
          <w:rFonts w:ascii="Arial" w:hAnsi="Arial" w:cs="Arial"/>
          <w:i/>
          <w:sz w:val="22"/>
          <w:szCs w:val="22"/>
        </w:rPr>
        <w:t xml:space="preserve"> </w:t>
      </w:r>
      <w:r w:rsidR="00ED4092">
        <w:rPr>
          <w:rFonts w:ascii="Arial" w:hAnsi="Arial" w:cs="Arial"/>
          <w:sz w:val="22"/>
          <w:szCs w:val="22"/>
        </w:rPr>
        <w:t>lesser sand plover (</w:t>
      </w:r>
      <w:proofErr w:type="spellStart"/>
      <w:r w:rsidR="00ED4092">
        <w:rPr>
          <w:rFonts w:ascii="Arial" w:hAnsi="Arial" w:cs="Arial"/>
          <w:sz w:val="22"/>
          <w:szCs w:val="22"/>
        </w:rPr>
        <w:t>Kamchatkan</w:t>
      </w:r>
      <w:proofErr w:type="spellEnd"/>
      <w:r w:rsidR="00ED4092">
        <w:rPr>
          <w:rFonts w:ascii="Arial" w:hAnsi="Arial" w:cs="Arial"/>
          <w:sz w:val="22"/>
          <w:szCs w:val="22"/>
        </w:rPr>
        <w:t>). Taxonomic uniqueness</w:t>
      </w:r>
      <w:r w:rsidR="00A6318B">
        <w:rPr>
          <w:rFonts w:ascii="Arial" w:hAnsi="Arial" w:cs="Arial"/>
          <w:sz w:val="22"/>
          <w:szCs w:val="22"/>
        </w:rPr>
        <w:t>: medium (11 genera/family, 35 species/genus, 5 subspecies/species; Garnett et al., 2011).</w:t>
      </w:r>
      <w:r w:rsidR="00ED4092">
        <w:rPr>
          <w:rFonts w:ascii="Arial" w:hAnsi="Arial" w:cs="Arial"/>
          <w:i/>
          <w:sz w:val="22"/>
          <w:szCs w:val="22"/>
        </w:rPr>
        <w:t xml:space="preserve"> </w:t>
      </w:r>
      <w:r w:rsidR="00B54DDE">
        <w:rPr>
          <w:rFonts w:ascii="Arial" w:hAnsi="Arial" w:cs="Arial"/>
          <w:i/>
          <w:sz w:val="22"/>
          <w:szCs w:val="22"/>
        </w:rPr>
        <w:t xml:space="preserve">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51108E" w:rsidRPr="0051108E" w:rsidRDefault="0057299A" w:rsidP="0051108E">
      <w:pPr>
        <w:spacing w:after="240"/>
        <w:rPr>
          <w:rFonts w:ascii="Arial" w:hAnsi="Arial" w:cs="Arial"/>
          <w:sz w:val="22"/>
          <w:szCs w:val="22"/>
        </w:rPr>
      </w:pPr>
      <w:r>
        <w:rPr>
          <w:rFonts w:ascii="Arial" w:hAnsi="Arial" w:cs="Arial"/>
          <w:sz w:val="22"/>
          <w:szCs w:val="22"/>
        </w:rPr>
        <w:t>The lesser sand p</w:t>
      </w:r>
      <w:r w:rsidR="0051108E" w:rsidRPr="0051108E">
        <w:rPr>
          <w:rFonts w:ascii="Arial" w:hAnsi="Arial" w:cs="Arial"/>
          <w:sz w:val="22"/>
          <w:szCs w:val="22"/>
        </w:rPr>
        <w:t xml:space="preserve">lover is a small to medium-sized (18 - 21 cm in length and 56 - 71 g in </w:t>
      </w:r>
      <w:r w:rsidR="00856685">
        <w:rPr>
          <w:rFonts w:ascii="Arial" w:hAnsi="Arial" w:cs="Arial"/>
          <w:sz w:val="22"/>
          <w:szCs w:val="22"/>
        </w:rPr>
        <w:t>body mass</w:t>
      </w:r>
      <w:r w:rsidR="0051108E" w:rsidRPr="0051108E">
        <w:rPr>
          <w:rFonts w:ascii="Arial" w:hAnsi="Arial" w:cs="Arial"/>
          <w:sz w:val="22"/>
          <w:szCs w:val="22"/>
        </w:rPr>
        <w:t>) grey-brown and white shorebird. It has a dark eye-stripe, short stout black bill and short grey legs (</w:t>
      </w:r>
      <w:proofErr w:type="spellStart"/>
      <w:r w:rsidR="0051108E" w:rsidRPr="0051108E">
        <w:rPr>
          <w:rFonts w:ascii="Arial" w:hAnsi="Arial" w:cs="Arial"/>
          <w:sz w:val="22"/>
          <w:szCs w:val="22"/>
        </w:rPr>
        <w:t>Marchant</w:t>
      </w:r>
      <w:proofErr w:type="spellEnd"/>
      <w:r w:rsidR="0051108E" w:rsidRPr="0051108E">
        <w:rPr>
          <w:rFonts w:ascii="Arial" w:hAnsi="Arial" w:cs="Arial"/>
          <w:sz w:val="22"/>
          <w:szCs w:val="22"/>
        </w:rPr>
        <w:t xml:space="preserve"> &amp; Higgins 1993; Ward 2012).</w:t>
      </w:r>
    </w:p>
    <w:p w:rsidR="0051108E" w:rsidRPr="0051108E" w:rsidRDefault="0051108E" w:rsidP="0051108E">
      <w:pPr>
        <w:spacing w:after="240"/>
        <w:rPr>
          <w:rFonts w:ascii="Arial" w:hAnsi="Arial" w:cs="Arial"/>
          <w:sz w:val="22"/>
          <w:szCs w:val="22"/>
        </w:rPr>
      </w:pPr>
      <w:r w:rsidRPr="0051108E">
        <w:rPr>
          <w:rFonts w:ascii="Arial" w:hAnsi="Arial" w:cs="Arial"/>
          <w:sz w:val="22"/>
          <w:szCs w:val="22"/>
        </w:rPr>
        <w:t>Sexes differ when in breeding plumage, but are inseparable when in non-breeding plumage. In non-breeding plumage, the head, nape and upperparts are dark brown-grey and there are large brown-grey patches on the sides of the breast. The cheeks are dark brown and the forehead, eyebrow, chin, neck and underparts are white (</w:t>
      </w:r>
      <w:proofErr w:type="spellStart"/>
      <w:r w:rsidRPr="0051108E">
        <w:rPr>
          <w:rFonts w:ascii="Arial" w:hAnsi="Arial" w:cs="Arial"/>
          <w:sz w:val="22"/>
          <w:szCs w:val="22"/>
        </w:rPr>
        <w:t>Marchant</w:t>
      </w:r>
      <w:proofErr w:type="spellEnd"/>
      <w:r w:rsidRPr="0051108E">
        <w:rPr>
          <w:rFonts w:ascii="Arial" w:hAnsi="Arial" w:cs="Arial"/>
          <w:sz w:val="22"/>
          <w:szCs w:val="22"/>
        </w:rPr>
        <w:t xml:space="preserve"> &amp; Higgins 1993; Ward 2012). </w:t>
      </w:r>
    </w:p>
    <w:p w:rsidR="0051108E" w:rsidRPr="0051108E" w:rsidRDefault="0051108E" w:rsidP="0051108E">
      <w:pPr>
        <w:spacing w:after="240"/>
        <w:rPr>
          <w:rFonts w:ascii="Arial" w:hAnsi="Arial" w:cs="Arial"/>
          <w:sz w:val="22"/>
          <w:szCs w:val="22"/>
        </w:rPr>
      </w:pPr>
      <w:r w:rsidRPr="0051108E">
        <w:rPr>
          <w:rFonts w:ascii="Arial" w:hAnsi="Arial" w:cs="Arial"/>
          <w:sz w:val="22"/>
          <w:szCs w:val="22"/>
        </w:rPr>
        <w:t>Males in breeding plumage have a broad chestnut breast-band with a black upper margin, a chestnut forehead and nape, and a broad black mask on the face (</w:t>
      </w:r>
      <w:proofErr w:type="spellStart"/>
      <w:r w:rsidRPr="0051108E">
        <w:rPr>
          <w:rFonts w:ascii="Arial" w:hAnsi="Arial" w:cs="Arial"/>
          <w:sz w:val="22"/>
          <w:szCs w:val="22"/>
        </w:rPr>
        <w:t>Marchant</w:t>
      </w:r>
      <w:proofErr w:type="spellEnd"/>
      <w:r w:rsidRPr="0051108E">
        <w:rPr>
          <w:rFonts w:ascii="Arial" w:hAnsi="Arial" w:cs="Arial"/>
          <w:sz w:val="22"/>
          <w:szCs w:val="22"/>
        </w:rPr>
        <w:t xml:space="preserve"> &amp; Higgins 1993; Ward 2012). The female is similar except the mask is dark grey-brown or </w:t>
      </w:r>
      <w:proofErr w:type="spellStart"/>
      <w:r w:rsidRPr="0051108E">
        <w:rPr>
          <w:rFonts w:ascii="Arial" w:hAnsi="Arial" w:cs="Arial"/>
          <w:sz w:val="22"/>
          <w:szCs w:val="22"/>
        </w:rPr>
        <w:t>rufous</w:t>
      </w:r>
      <w:proofErr w:type="spellEnd"/>
      <w:r w:rsidRPr="0051108E">
        <w:rPr>
          <w:rFonts w:ascii="Arial" w:hAnsi="Arial" w:cs="Arial"/>
          <w:sz w:val="22"/>
          <w:szCs w:val="22"/>
        </w:rPr>
        <w:t xml:space="preserve"> and the crown, </w:t>
      </w:r>
      <w:proofErr w:type="spellStart"/>
      <w:proofErr w:type="gramStart"/>
      <w:r w:rsidRPr="0051108E">
        <w:rPr>
          <w:rFonts w:ascii="Arial" w:hAnsi="Arial" w:cs="Arial"/>
          <w:sz w:val="22"/>
          <w:szCs w:val="22"/>
        </w:rPr>
        <w:t>hindneck</w:t>
      </w:r>
      <w:proofErr w:type="spellEnd"/>
      <w:r w:rsidRPr="0051108E">
        <w:rPr>
          <w:rFonts w:ascii="Arial" w:hAnsi="Arial" w:cs="Arial"/>
          <w:sz w:val="22"/>
          <w:szCs w:val="22"/>
        </w:rPr>
        <w:t>,</w:t>
      </w:r>
      <w:proofErr w:type="gramEnd"/>
      <w:r w:rsidRPr="0051108E">
        <w:rPr>
          <w:rFonts w:ascii="Arial" w:hAnsi="Arial" w:cs="Arial"/>
          <w:sz w:val="22"/>
          <w:szCs w:val="22"/>
        </w:rPr>
        <w:t xml:space="preserve"> sides of the neck and the breast-band are duller chestnut (</w:t>
      </w:r>
      <w:proofErr w:type="spellStart"/>
      <w:r w:rsidRPr="0051108E">
        <w:rPr>
          <w:rFonts w:ascii="Arial" w:hAnsi="Arial" w:cs="Arial"/>
          <w:sz w:val="22"/>
          <w:szCs w:val="22"/>
        </w:rPr>
        <w:t>Marchant</w:t>
      </w:r>
      <w:proofErr w:type="spellEnd"/>
      <w:r w:rsidRPr="0051108E">
        <w:rPr>
          <w:rFonts w:ascii="Arial" w:hAnsi="Arial" w:cs="Arial"/>
          <w:sz w:val="22"/>
          <w:szCs w:val="22"/>
        </w:rPr>
        <w:t xml:space="preserve"> &amp; Higgins 1993).  </w:t>
      </w:r>
    </w:p>
    <w:p w:rsidR="00A6318B" w:rsidRDefault="0051108E" w:rsidP="0051108E">
      <w:pPr>
        <w:spacing w:after="240"/>
        <w:rPr>
          <w:rFonts w:ascii="Arial" w:hAnsi="Arial" w:cs="Arial"/>
          <w:sz w:val="22"/>
          <w:szCs w:val="22"/>
        </w:rPr>
      </w:pPr>
      <w:r w:rsidRPr="0051108E">
        <w:rPr>
          <w:rFonts w:ascii="Arial" w:hAnsi="Arial" w:cs="Arial"/>
          <w:sz w:val="22"/>
          <w:szCs w:val="22"/>
        </w:rPr>
        <w:t>Juvenile birds are similar to adults in non-breeding plumage but have buff fringes to their feathers and the breast-band is indistinct (</w:t>
      </w:r>
      <w:proofErr w:type="spellStart"/>
      <w:r w:rsidRPr="0051108E">
        <w:rPr>
          <w:rFonts w:ascii="Arial" w:hAnsi="Arial" w:cs="Arial"/>
          <w:sz w:val="22"/>
          <w:szCs w:val="22"/>
        </w:rPr>
        <w:t>Marchant</w:t>
      </w:r>
      <w:proofErr w:type="spellEnd"/>
      <w:r w:rsidRPr="0051108E">
        <w:rPr>
          <w:rFonts w:ascii="Arial" w:hAnsi="Arial" w:cs="Arial"/>
          <w:sz w:val="22"/>
          <w:szCs w:val="22"/>
        </w:rPr>
        <w:t xml:space="preserve"> &amp; Higgins 1993).</w:t>
      </w:r>
    </w:p>
    <w:p w:rsidR="00856685" w:rsidRPr="0051108E" w:rsidRDefault="00856685" w:rsidP="0051108E">
      <w:pPr>
        <w:spacing w:after="240"/>
        <w:rPr>
          <w:rFonts w:ascii="Arial" w:hAnsi="Arial" w:cs="Arial"/>
          <w:sz w:val="22"/>
          <w:szCs w:val="22"/>
        </w:rPr>
      </w:pPr>
      <w:r w:rsidRPr="00856685">
        <w:rPr>
          <w:rFonts w:ascii="Arial" w:hAnsi="Arial" w:cs="Arial"/>
          <w:sz w:val="22"/>
          <w:szCs w:val="22"/>
        </w:rPr>
        <w:t xml:space="preserve">When in Australia the species is usually in non-breeding plumage and is often difficult to distinguish from the similar </w:t>
      </w:r>
      <w:r>
        <w:rPr>
          <w:rFonts w:ascii="Arial" w:hAnsi="Arial" w:cs="Arial"/>
          <w:sz w:val="22"/>
          <w:szCs w:val="22"/>
        </w:rPr>
        <w:t>g</w:t>
      </w:r>
      <w:r w:rsidRPr="00856685">
        <w:rPr>
          <w:rFonts w:ascii="Arial" w:hAnsi="Arial" w:cs="Arial"/>
          <w:sz w:val="22"/>
          <w:szCs w:val="22"/>
        </w:rPr>
        <w:t>reater</w:t>
      </w:r>
      <w:r>
        <w:rPr>
          <w:rFonts w:ascii="Arial" w:hAnsi="Arial" w:cs="Arial"/>
          <w:sz w:val="22"/>
          <w:szCs w:val="22"/>
        </w:rPr>
        <w:t xml:space="preserve"> s</w:t>
      </w:r>
      <w:r w:rsidRPr="00856685">
        <w:rPr>
          <w:rFonts w:ascii="Arial" w:hAnsi="Arial" w:cs="Arial"/>
          <w:sz w:val="22"/>
          <w:szCs w:val="22"/>
        </w:rPr>
        <w:t xml:space="preserve">and </w:t>
      </w:r>
      <w:r>
        <w:rPr>
          <w:rFonts w:ascii="Arial" w:hAnsi="Arial" w:cs="Arial"/>
          <w:sz w:val="22"/>
          <w:szCs w:val="22"/>
        </w:rPr>
        <w:t>p</w:t>
      </w:r>
      <w:r w:rsidRPr="00856685">
        <w:rPr>
          <w:rFonts w:ascii="Arial" w:hAnsi="Arial" w:cs="Arial"/>
          <w:sz w:val="22"/>
          <w:szCs w:val="22"/>
        </w:rPr>
        <w:t xml:space="preserve">lover </w:t>
      </w:r>
      <w:r w:rsidRPr="00856685">
        <w:rPr>
          <w:rFonts w:ascii="Arial" w:hAnsi="Arial" w:cs="Arial"/>
          <w:i/>
          <w:sz w:val="22"/>
          <w:szCs w:val="22"/>
        </w:rPr>
        <w:t xml:space="preserve">C. </w:t>
      </w:r>
      <w:proofErr w:type="spellStart"/>
      <w:r w:rsidRPr="00856685">
        <w:rPr>
          <w:rFonts w:ascii="Arial" w:hAnsi="Arial" w:cs="Arial"/>
          <w:i/>
          <w:sz w:val="22"/>
          <w:szCs w:val="22"/>
        </w:rPr>
        <w:t>leschenaultii</w:t>
      </w:r>
      <w:proofErr w:type="spellEnd"/>
      <w:r w:rsidRPr="00856685">
        <w:rPr>
          <w:rFonts w:ascii="Arial" w:hAnsi="Arial" w:cs="Arial"/>
          <w:sz w:val="22"/>
          <w:szCs w:val="22"/>
        </w:rPr>
        <w:t xml:space="preserve"> although the </w:t>
      </w:r>
      <w:r>
        <w:rPr>
          <w:rFonts w:ascii="Arial" w:hAnsi="Arial" w:cs="Arial"/>
          <w:sz w:val="22"/>
          <w:szCs w:val="22"/>
        </w:rPr>
        <w:t>l</w:t>
      </w:r>
      <w:r w:rsidRPr="00856685">
        <w:rPr>
          <w:rFonts w:ascii="Arial" w:hAnsi="Arial" w:cs="Arial"/>
          <w:sz w:val="22"/>
          <w:szCs w:val="22"/>
        </w:rPr>
        <w:t>esser</w:t>
      </w:r>
      <w:r>
        <w:rPr>
          <w:rFonts w:ascii="Arial" w:hAnsi="Arial" w:cs="Arial"/>
          <w:sz w:val="22"/>
          <w:szCs w:val="22"/>
        </w:rPr>
        <w:t xml:space="preserve"> sand p</w:t>
      </w:r>
      <w:r w:rsidRPr="00856685">
        <w:rPr>
          <w:rFonts w:ascii="Arial" w:hAnsi="Arial" w:cs="Arial"/>
          <w:sz w:val="22"/>
          <w:szCs w:val="22"/>
        </w:rPr>
        <w:t>lover is distinctly smaller (</w:t>
      </w:r>
      <w:proofErr w:type="spellStart"/>
      <w:r w:rsidRPr="00856685">
        <w:rPr>
          <w:rFonts w:ascii="Arial" w:hAnsi="Arial" w:cs="Arial"/>
          <w:sz w:val="22"/>
          <w:szCs w:val="22"/>
        </w:rPr>
        <w:t>Marchant</w:t>
      </w:r>
      <w:proofErr w:type="spellEnd"/>
      <w:r w:rsidRPr="00856685">
        <w:rPr>
          <w:rFonts w:ascii="Arial" w:hAnsi="Arial" w:cs="Arial"/>
          <w:sz w:val="22"/>
          <w:szCs w:val="22"/>
        </w:rPr>
        <w:t xml:space="preserve"> &amp; Higgins 1993).</w:t>
      </w:r>
    </w:p>
    <w:p w:rsidR="007D7E49" w:rsidRPr="007D7E49" w:rsidRDefault="007D7E49" w:rsidP="00AB638E">
      <w:pPr>
        <w:pStyle w:val="CAheading"/>
      </w:pPr>
      <w:r w:rsidRPr="00C77AC3">
        <w:t>Distribution</w:t>
      </w:r>
      <w:r w:rsidRPr="006658AC">
        <w:rPr>
          <w:color w:val="0000FF"/>
        </w:rPr>
        <w:t xml:space="preserve"> </w:t>
      </w:r>
    </w:p>
    <w:p w:rsidR="00763FC6" w:rsidRDefault="00763FC6" w:rsidP="00763FC6">
      <w:pPr>
        <w:spacing w:after="240"/>
        <w:rPr>
          <w:rFonts w:ascii="Arial" w:hAnsi="Arial" w:cs="Arial"/>
          <w:i/>
          <w:sz w:val="22"/>
          <w:szCs w:val="22"/>
        </w:rPr>
      </w:pPr>
      <w:r>
        <w:rPr>
          <w:rFonts w:ascii="Arial" w:hAnsi="Arial" w:cs="Arial"/>
          <w:i/>
          <w:sz w:val="22"/>
          <w:szCs w:val="22"/>
        </w:rPr>
        <w:t>Australian distribution</w:t>
      </w:r>
    </w:p>
    <w:p w:rsidR="0057299A" w:rsidRPr="0057299A" w:rsidRDefault="0057299A" w:rsidP="0057299A">
      <w:pPr>
        <w:spacing w:after="240"/>
        <w:rPr>
          <w:rFonts w:ascii="Arial" w:hAnsi="Arial" w:cs="Arial"/>
          <w:sz w:val="22"/>
          <w:szCs w:val="22"/>
        </w:rPr>
      </w:pPr>
      <w:r>
        <w:rPr>
          <w:rFonts w:ascii="Arial" w:hAnsi="Arial" w:cs="Arial"/>
          <w:sz w:val="22"/>
          <w:szCs w:val="22"/>
        </w:rPr>
        <w:t>The lesser sand p</w:t>
      </w:r>
      <w:r w:rsidRPr="0057299A">
        <w:rPr>
          <w:rFonts w:ascii="Arial" w:hAnsi="Arial" w:cs="Arial"/>
          <w:sz w:val="22"/>
          <w:szCs w:val="22"/>
        </w:rPr>
        <w:t>lover breeds in the northern hemisphere and undertakes annual migrations to and from southern feeding grounds for the austral summer. Four of the five subspecies occur in the East Asian-Australasian Flyway, EAAF (</w:t>
      </w:r>
      <w:proofErr w:type="spellStart"/>
      <w:r w:rsidRPr="0057299A">
        <w:rPr>
          <w:rFonts w:ascii="Arial" w:hAnsi="Arial" w:cs="Arial"/>
          <w:sz w:val="22"/>
          <w:szCs w:val="22"/>
        </w:rPr>
        <w:t>Bamford</w:t>
      </w:r>
      <w:proofErr w:type="spellEnd"/>
      <w:r w:rsidRPr="0057299A">
        <w:rPr>
          <w:rFonts w:ascii="Arial" w:hAnsi="Arial" w:cs="Arial"/>
          <w:sz w:val="22"/>
          <w:szCs w:val="22"/>
        </w:rPr>
        <w:t xml:space="preserve"> et al. 2008). Two of these EAAF subspecies, </w:t>
      </w:r>
      <w:r w:rsidRPr="0057299A">
        <w:rPr>
          <w:rFonts w:ascii="Arial" w:hAnsi="Arial" w:cs="Arial"/>
          <w:i/>
          <w:sz w:val="22"/>
          <w:szCs w:val="22"/>
        </w:rPr>
        <w:t xml:space="preserve">C. m. </w:t>
      </w:r>
      <w:proofErr w:type="spellStart"/>
      <w:r w:rsidRPr="0057299A">
        <w:rPr>
          <w:rFonts w:ascii="Arial" w:hAnsi="Arial" w:cs="Arial"/>
          <w:i/>
          <w:sz w:val="22"/>
          <w:szCs w:val="22"/>
        </w:rPr>
        <w:t>mongolus</w:t>
      </w:r>
      <w:proofErr w:type="spellEnd"/>
      <w:r w:rsidRPr="0057299A">
        <w:rPr>
          <w:rFonts w:ascii="Arial" w:hAnsi="Arial" w:cs="Arial"/>
          <w:sz w:val="22"/>
          <w:szCs w:val="22"/>
        </w:rPr>
        <w:t xml:space="preserve"> and </w:t>
      </w:r>
      <w:r w:rsidRPr="0057299A">
        <w:rPr>
          <w:rFonts w:ascii="Arial" w:hAnsi="Arial" w:cs="Arial"/>
          <w:i/>
          <w:sz w:val="22"/>
          <w:szCs w:val="22"/>
        </w:rPr>
        <w:t xml:space="preserve">C. m. </w:t>
      </w:r>
      <w:proofErr w:type="spellStart"/>
      <w:r w:rsidRPr="0057299A">
        <w:rPr>
          <w:rFonts w:ascii="Arial" w:hAnsi="Arial" w:cs="Arial"/>
          <w:i/>
          <w:sz w:val="22"/>
          <w:szCs w:val="22"/>
        </w:rPr>
        <w:t>stegmanni</w:t>
      </w:r>
      <w:proofErr w:type="spellEnd"/>
      <w:r w:rsidRPr="0057299A">
        <w:rPr>
          <w:rFonts w:ascii="Arial" w:hAnsi="Arial" w:cs="Arial"/>
          <w:sz w:val="22"/>
          <w:szCs w:val="22"/>
        </w:rPr>
        <w:t>, occur in Australia during the non-breeding season (</w:t>
      </w:r>
      <w:proofErr w:type="spellStart"/>
      <w:r w:rsidRPr="0057299A">
        <w:rPr>
          <w:rFonts w:ascii="Arial" w:hAnsi="Arial" w:cs="Arial"/>
          <w:sz w:val="22"/>
          <w:szCs w:val="22"/>
        </w:rPr>
        <w:t>Bamford</w:t>
      </w:r>
      <w:proofErr w:type="spellEnd"/>
      <w:r w:rsidRPr="0057299A">
        <w:rPr>
          <w:rFonts w:ascii="Arial" w:hAnsi="Arial" w:cs="Arial"/>
          <w:sz w:val="22"/>
          <w:szCs w:val="22"/>
        </w:rPr>
        <w:t xml:space="preserve"> et al. 2008).</w:t>
      </w:r>
    </w:p>
    <w:p w:rsidR="00763FC6" w:rsidRPr="0057299A" w:rsidRDefault="0057299A" w:rsidP="0057299A">
      <w:pPr>
        <w:spacing w:after="240"/>
        <w:rPr>
          <w:rFonts w:ascii="Arial" w:hAnsi="Arial" w:cs="Arial"/>
          <w:sz w:val="22"/>
          <w:szCs w:val="22"/>
        </w:rPr>
      </w:pPr>
      <w:r>
        <w:rPr>
          <w:rFonts w:ascii="Arial" w:hAnsi="Arial" w:cs="Arial"/>
          <w:sz w:val="22"/>
          <w:szCs w:val="22"/>
        </w:rPr>
        <w:t>Within Australia, the lesser s</w:t>
      </w:r>
      <w:r w:rsidRPr="0057299A">
        <w:rPr>
          <w:rFonts w:ascii="Arial" w:hAnsi="Arial" w:cs="Arial"/>
          <w:sz w:val="22"/>
          <w:szCs w:val="22"/>
        </w:rPr>
        <w:t xml:space="preserve">and </w:t>
      </w:r>
      <w:r>
        <w:rPr>
          <w:rFonts w:ascii="Arial" w:hAnsi="Arial" w:cs="Arial"/>
          <w:sz w:val="22"/>
          <w:szCs w:val="22"/>
        </w:rPr>
        <w:t>p</w:t>
      </w:r>
      <w:r w:rsidRPr="0057299A">
        <w:rPr>
          <w:rFonts w:ascii="Arial" w:hAnsi="Arial" w:cs="Arial"/>
          <w:sz w:val="22"/>
          <w:szCs w:val="22"/>
        </w:rPr>
        <w:t xml:space="preserve">lover is widespread in coastal regions and has been recorded in all states. It mainly occurs in northern and eastern Australia, in south-eastern parts of the Gulf of Carpentaria, </w:t>
      </w:r>
      <w:proofErr w:type="gramStart"/>
      <w:r w:rsidRPr="0057299A">
        <w:rPr>
          <w:rFonts w:ascii="Arial" w:hAnsi="Arial" w:cs="Arial"/>
          <w:sz w:val="22"/>
          <w:szCs w:val="22"/>
        </w:rPr>
        <w:t>western</w:t>
      </w:r>
      <w:proofErr w:type="gramEnd"/>
      <w:r w:rsidRPr="0057299A">
        <w:rPr>
          <w:rFonts w:ascii="Arial" w:hAnsi="Arial" w:cs="Arial"/>
          <w:sz w:val="22"/>
          <w:szCs w:val="22"/>
        </w:rPr>
        <w:t xml:space="preserve"> Cape York Peninsula, islands in Torres Strait, and along the entire east coast. It is most numerous in Queensland and New South Wales (</w:t>
      </w:r>
      <w:proofErr w:type="spellStart"/>
      <w:r w:rsidRPr="0057299A">
        <w:rPr>
          <w:rFonts w:ascii="Arial" w:hAnsi="Arial" w:cs="Arial"/>
          <w:sz w:val="22"/>
          <w:szCs w:val="22"/>
        </w:rPr>
        <w:t>Marchant</w:t>
      </w:r>
      <w:proofErr w:type="spellEnd"/>
      <w:r w:rsidRPr="0057299A">
        <w:rPr>
          <w:rFonts w:ascii="Arial" w:hAnsi="Arial" w:cs="Arial"/>
          <w:sz w:val="22"/>
          <w:szCs w:val="22"/>
        </w:rPr>
        <w:t xml:space="preserve"> &amp; Higgins 1993; Watkins 1993; Milton &amp; Driscoll 2006; Minton et al. 2006). </w:t>
      </w:r>
      <w:r>
        <w:rPr>
          <w:rFonts w:ascii="Arial" w:hAnsi="Arial" w:cs="Arial"/>
          <w:sz w:val="22"/>
          <w:szCs w:val="22"/>
        </w:rPr>
        <w:t>In the Northern Territory, lesser sand p</w:t>
      </w:r>
      <w:r w:rsidRPr="0057299A">
        <w:rPr>
          <w:rFonts w:ascii="Arial" w:hAnsi="Arial" w:cs="Arial"/>
          <w:sz w:val="22"/>
          <w:szCs w:val="22"/>
        </w:rPr>
        <w:t xml:space="preserve">lovers have been recorded from most of the coastline with the most significant areas being the coast from Anson Bay to </w:t>
      </w:r>
      <w:proofErr w:type="spellStart"/>
      <w:r w:rsidRPr="0057299A">
        <w:rPr>
          <w:rFonts w:ascii="Arial" w:hAnsi="Arial" w:cs="Arial"/>
          <w:sz w:val="22"/>
          <w:szCs w:val="22"/>
        </w:rPr>
        <w:t>Murgenella</w:t>
      </w:r>
      <w:proofErr w:type="spellEnd"/>
      <w:r w:rsidRPr="0057299A">
        <w:rPr>
          <w:rFonts w:ascii="Arial" w:hAnsi="Arial" w:cs="Arial"/>
          <w:sz w:val="22"/>
          <w:szCs w:val="22"/>
        </w:rPr>
        <w:t xml:space="preserve"> Creek, the northern Arnhem coast, Blue Mud Bay and the Port McArthur area (</w:t>
      </w:r>
      <w:proofErr w:type="spellStart"/>
      <w:r w:rsidRPr="0057299A">
        <w:rPr>
          <w:rFonts w:ascii="Arial" w:hAnsi="Arial" w:cs="Arial"/>
          <w:sz w:val="22"/>
          <w:szCs w:val="22"/>
        </w:rPr>
        <w:t>Chatto</w:t>
      </w:r>
      <w:proofErr w:type="spellEnd"/>
      <w:r w:rsidRPr="0057299A">
        <w:rPr>
          <w:rFonts w:ascii="Arial" w:hAnsi="Arial" w:cs="Arial"/>
          <w:sz w:val="22"/>
          <w:szCs w:val="22"/>
        </w:rPr>
        <w:t xml:space="preserve"> 2003; Ward 2012). The species has also been recorded on Lord Howe Island, Norfolk Island and Christmas Island (</w:t>
      </w:r>
      <w:proofErr w:type="spellStart"/>
      <w:r w:rsidRPr="0057299A">
        <w:rPr>
          <w:rFonts w:ascii="Arial" w:hAnsi="Arial" w:cs="Arial"/>
          <w:sz w:val="22"/>
          <w:szCs w:val="22"/>
        </w:rPr>
        <w:t>Marchant</w:t>
      </w:r>
      <w:proofErr w:type="spellEnd"/>
      <w:r w:rsidRPr="0057299A">
        <w:rPr>
          <w:rFonts w:ascii="Arial" w:hAnsi="Arial" w:cs="Arial"/>
          <w:sz w:val="22"/>
          <w:szCs w:val="22"/>
        </w:rPr>
        <w:t xml:space="preserve"> &amp; Higgins 1993).</w:t>
      </w:r>
    </w:p>
    <w:p w:rsidR="00763FC6" w:rsidRPr="00763FC6" w:rsidRDefault="00763FC6" w:rsidP="00763FC6">
      <w:pPr>
        <w:spacing w:after="240"/>
        <w:rPr>
          <w:rFonts w:ascii="Arial" w:hAnsi="Arial" w:cs="Arial"/>
          <w:i/>
          <w:sz w:val="22"/>
          <w:szCs w:val="22"/>
        </w:rPr>
      </w:pPr>
      <w:r>
        <w:rPr>
          <w:rFonts w:ascii="Arial" w:hAnsi="Arial" w:cs="Arial"/>
          <w:i/>
          <w:sz w:val="22"/>
          <w:szCs w:val="22"/>
        </w:rPr>
        <w:t>Global distribution</w:t>
      </w:r>
    </w:p>
    <w:p w:rsidR="002C47D2" w:rsidRPr="002C47D2" w:rsidRDefault="002C47D2" w:rsidP="002C47D2">
      <w:pPr>
        <w:spacing w:after="240"/>
        <w:rPr>
          <w:rFonts w:ascii="Arial" w:hAnsi="Arial" w:cs="Arial"/>
          <w:sz w:val="22"/>
          <w:szCs w:val="22"/>
        </w:rPr>
      </w:pPr>
      <w:r w:rsidRPr="002C47D2">
        <w:rPr>
          <w:rFonts w:ascii="Arial" w:hAnsi="Arial" w:cs="Arial"/>
          <w:sz w:val="22"/>
          <w:szCs w:val="22"/>
        </w:rPr>
        <w:lastRenderedPageBreak/>
        <w:t xml:space="preserve">The </w:t>
      </w:r>
      <w:r>
        <w:rPr>
          <w:rFonts w:ascii="Arial" w:hAnsi="Arial" w:cs="Arial"/>
          <w:sz w:val="22"/>
          <w:szCs w:val="22"/>
        </w:rPr>
        <w:t>l</w:t>
      </w:r>
      <w:r w:rsidRPr="002C47D2">
        <w:rPr>
          <w:rFonts w:ascii="Arial" w:hAnsi="Arial" w:cs="Arial"/>
          <w:sz w:val="22"/>
          <w:szCs w:val="22"/>
        </w:rPr>
        <w:t>esser</w:t>
      </w:r>
      <w:r>
        <w:rPr>
          <w:rFonts w:ascii="Arial" w:hAnsi="Arial" w:cs="Arial"/>
          <w:sz w:val="22"/>
          <w:szCs w:val="22"/>
        </w:rPr>
        <w:t xml:space="preserve"> sand p</w:t>
      </w:r>
      <w:r w:rsidRPr="002C47D2">
        <w:rPr>
          <w:rFonts w:ascii="Arial" w:hAnsi="Arial" w:cs="Arial"/>
          <w:sz w:val="22"/>
          <w:szCs w:val="22"/>
        </w:rPr>
        <w:t>lover has an extremely large global range with the extent of occurrence estimated to be 3,620,000 km</w:t>
      </w:r>
      <w:r w:rsidRPr="002C47D2">
        <w:rPr>
          <w:rFonts w:ascii="Arial" w:hAnsi="Arial" w:cs="Arial"/>
          <w:sz w:val="22"/>
          <w:szCs w:val="22"/>
          <w:vertAlign w:val="superscript"/>
        </w:rPr>
        <w:t>2</w:t>
      </w:r>
      <w:r w:rsidRPr="002C47D2">
        <w:rPr>
          <w:rFonts w:ascii="Arial" w:hAnsi="Arial" w:cs="Arial"/>
          <w:sz w:val="22"/>
          <w:szCs w:val="22"/>
        </w:rPr>
        <w:t xml:space="preserve"> (</w:t>
      </w:r>
      <w:proofErr w:type="spellStart"/>
      <w:r w:rsidRPr="002C47D2">
        <w:rPr>
          <w:rFonts w:ascii="Arial" w:hAnsi="Arial" w:cs="Arial"/>
          <w:sz w:val="22"/>
          <w:szCs w:val="22"/>
        </w:rPr>
        <w:t>BirdLife</w:t>
      </w:r>
      <w:proofErr w:type="spellEnd"/>
      <w:r w:rsidRPr="002C47D2">
        <w:rPr>
          <w:rFonts w:ascii="Arial" w:hAnsi="Arial" w:cs="Arial"/>
          <w:sz w:val="22"/>
          <w:szCs w:val="22"/>
        </w:rPr>
        <w:t xml:space="preserve"> International 2015). </w:t>
      </w:r>
    </w:p>
    <w:p w:rsidR="002C47D2" w:rsidRPr="001746A9" w:rsidRDefault="002C47D2" w:rsidP="002C47D2">
      <w:pPr>
        <w:spacing w:after="240"/>
        <w:rPr>
          <w:rFonts w:ascii="Arial" w:hAnsi="Arial" w:cs="Arial"/>
          <w:i/>
          <w:sz w:val="22"/>
          <w:szCs w:val="22"/>
        </w:rPr>
      </w:pPr>
      <w:r w:rsidRPr="001746A9">
        <w:rPr>
          <w:rFonts w:ascii="Arial" w:hAnsi="Arial" w:cs="Arial"/>
          <w:i/>
          <w:sz w:val="22"/>
          <w:szCs w:val="22"/>
        </w:rPr>
        <w:t>East Asian-Australasian Flyway (EAAF)</w:t>
      </w:r>
    </w:p>
    <w:p w:rsidR="002C47D2" w:rsidRPr="002C47D2" w:rsidRDefault="002C47D2" w:rsidP="002C47D2">
      <w:pPr>
        <w:spacing w:after="240"/>
        <w:rPr>
          <w:rFonts w:ascii="Arial" w:hAnsi="Arial" w:cs="Arial"/>
          <w:sz w:val="22"/>
          <w:szCs w:val="22"/>
        </w:rPr>
      </w:pPr>
      <w:r w:rsidRPr="002C47D2">
        <w:rPr>
          <w:rFonts w:ascii="Arial" w:hAnsi="Arial" w:cs="Arial"/>
          <w:sz w:val="22"/>
          <w:szCs w:val="22"/>
        </w:rPr>
        <w:t xml:space="preserve">The </w:t>
      </w:r>
      <w:r>
        <w:rPr>
          <w:rFonts w:ascii="Arial" w:hAnsi="Arial" w:cs="Arial"/>
          <w:sz w:val="22"/>
          <w:szCs w:val="22"/>
        </w:rPr>
        <w:t>lesser sand p</w:t>
      </w:r>
      <w:r w:rsidRPr="002C47D2">
        <w:rPr>
          <w:rFonts w:ascii="Arial" w:hAnsi="Arial" w:cs="Arial"/>
          <w:sz w:val="22"/>
          <w:szCs w:val="22"/>
        </w:rPr>
        <w:t xml:space="preserve">lover is one of 35 migratory shorebird species that breed in the northern hemisphere during the boreal summer and are known to annually migrate to the non-breeding grounds of Australia along the </w:t>
      </w:r>
      <w:r>
        <w:rPr>
          <w:rFonts w:ascii="Arial" w:hAnsi="Arial" w:cs="Arial"/>
          <w:sz w:val="22"/>
          <w:szCs w:val="22"/>
        </w:rPr>
        <w:t>EAAF</w:t>
      </w:r>
      <w:r w:rsidRPr="002C47D2">
        <w:rPr>
          <w:rFonts w:ascii="Arial" w:hAnsi="Arial" w:cs="Arial"/>
          <w:sz w:val="22"/>
          <w:szCs w:val="22"/>
        </w:rPr>
        <w:t xml:space="preserve"> for the austral summer. In general, the EAAF stretches from breeding grounds in the Russian tundra, Mongolia and Alaska southwards through east and south-east Asia, to non-breeding areas in Indonesia, Papua New Guinea, Australia and New Zealand (DOE 2014). </w:t>
      </w:r>
    </w:p>
    <w:p w:rsidR="002C47D2" w:rsidRPr="002C47D2" w:rsidRDefault="002C47D2" w:rsidP="002C47D2">
      <w:pPr>
        <w:spacing w:after="240"/>
        <w:rPr>
          <w:rFonts w:ascii="Arial" w:hAnsi="Arial" w:cs="Arial"/>
          <w:sz w:val="22"/>
          <w:szCs w:val="22"/>
        </w:rPr>
      </w:pPr>
      <w:r w:rsidRPr="002C47D2">
        <w:rPr>
          <w:rFonts w:ascii="Arial" w:hAnsi="Arial" w:cs="Arial"/>
          <w:sz w:val="22"/>
          <w:szCs w:val="22"/>
        </w:rPr>
        <w:t xml:space="preserve">With the exception of </w:t>
      </w:r>
      <w:r w:rsidRPr="002C47D2">
        <w:rPr>
          <w:rFonts w:ascii="Arial" w:hAnsi="Arial" w:cs="Arial"/>
          <w:i/>
          <w:sz w:val="22"/>
          <w:szCs w:val="22"/>
        </w:rPr>
        <w:t xml:space="preserve">C. m. </w:t>
      </w:r>
      <w:proofErr w:type="spellStart"/>
      <w:r w:rsidRPr="002C47D2">
        <w:rPr>
          <w:rFonts w:ascii="Arial" w:hAnsi="Arial" w:cs="Arial"/>
          <w:i/>
          <w:sz w:val="22"/>
          <w:szCs w:val="22"/>
        </w:rPr>
        <w:t>pamirensis</w:t>
      </w:r>
      <w:proofErr w:type="spellEnd"/>
      <w:r w:rsidRPr="002C47D2">
        <w:rPr>
          <w:rFonts w:ascii="Arial" w:hAnsi="Arial" w:cs="Arial"/>
          <w:sz w:val="22"/>
          <w:szCs w:val="22"/>
        </w:rPr>
        <w:t xml:space="preserve"> that breeds in central Siberia and migrates to southern Asia and eastern Africa, the remaining four subspecies</w:t>
      </w:r>
      <w:r>
        <w:rPr>
          <w:rFonts w:ascii="Arial" w:hAnsi="Arial" w:cs="Arial"/>
          <w:sz w:val="22"/>
          <w:szCs w:val="22"/>
        </w:rPr>
        <w:t xml:space="preserve"> of the lesser sand p</w:t>
      </w:r>
      <w:r w:rsidRPr="002C47D2">
        <w:rPr>
          <w:rFonts w:ascii="Arial" w:hAnsi="Arial" w:cs="Arial"/>
          <w:sz w:val="22"/>
          <w:szCs w:val="22"/>
        </w:rPr>
        <w:t>lover all occur in the EAAF and two of these occur in Australia during the non-breeding period (</w:t>
      </w:r>
      <w:r>
        <w:rPr>
          <w:rFonts w:ascii="Arial" w:hAnsi="Arial" w:cs="Arial"/>
          <w:sz w:val="22"/>
          <w:szCs w:val="22"/>
        </w:rPr>
        <w:t>Table 1</w:t>
      </w:r>
      <w:r w:rsidRPr="002C47D2">
        <w:rPr>
          <w:rFonts w:ascii="Arial" w:hAnsi="Arial" w:cs="Arial"/>
          <w:sz w:val="22"/>
          <w:szCs w:val="22"/>
        </w:rPr>
        <w:t xml:space="preserve">; distribution information from </w:t>
      </w:r>
      <w:proofErr w:type="spellStart"/>
      <w:r w:rsidRPr="002C47D2">
        <w:rPr>
          <w:rFonts w:ascii="Arial" w:hAnsi="Arial" w:cs="Arial"/>
          <w:sz w:val="22"/>
          <w:szCs w:val="22"/>
        </w:rPr>
        <w:t>Marchant</w:t>
      </w:r>
      <w:proofErr w:type="spellEnd"/>
      <w:r w:rsidRPr="002C47D2">
        <w:rPr>
          <w:rFonts w:ascii="Arial" w:hAnsi="Arial" w:cs="Arial"/>
          <w:sz w:val="22"/>
          <w:szCs w:val="22"/>
        </w:rPr>
        <w:t xml:space="preserve"> &amp; Higgins 1993; </w:t>
      </w:r>
      <w:proofErr w:type="spellStart"/>
      <w:r w:rsidRPr="002C47D2">
        <w:rPr>
          <w:rFonts w:ascii="Arial" w:hAnsi="Arial" w:cs="Arial"/>
          <w:sz w:val="22"/>
          <w:szCs w:val="22"/>
        </w:rPr>
        <w:t>Tomkovich</w:t>
      </w:r>
      <w:proofErr w:type="spellEnd"/>
      <w:r w:rsidRPr="002C47D2">
        <w:rPr>
          <w:rFonts w:ascii="Arial" w:hAnsi="Arial" w:cs="Arial"/>
          <w:sz w:val="22"/>
          <w:szCs w:val="22"/>
        </w:rPr>
        <w:t xml:space="preserve"> 2003; </w:t>
      </w:r>
      <w:proofErr w:type="spellStart"/>
      <w:r w:rsidRPr="002C47D2">
        <w:rPr>
          <w:rFonts w:ascii="Arial" w:hAnsi="Arial" w:cs="Arial"/>
          <w:sz w:val="22"/>
          <w:szCs w:val="22"/>
        </w:rPr>
        <w:t>Bamford</w:t>
      </w:r>
      <w:proofErr w:type="spellEnd"/>
      <w:r w:rsidRPr="002C47D2">
        <w:rPr>
          <w:rFonts w:ascii="Arial" w:hAnsi="Arial" w:cs="Arial"/>
          <w:sz w:val="22"/>
          <w:szCs w:val="22"/>
        </w:rPr>
        <w:t xml:space="preserve"> et al. 2008; Gill &amp; </w:t>
      </w:r>
      <w:proofErr w:type="spellStart"/>
      <w:r w:rsidRPr="002C47D2">
        <w:rPr>
          <w:rFonts w:ascii="Arial" w:hAnsi="Arial" w:cs="Arial"/>
          <w:sz w:val="22"/>
          <w:szCs w:val="22"/>
        </w:rPr>
        <w:t>Donsker</w:t>
      </w:r>
      <w:proofErr w:type="spellEnd"/>
      <w:r w:rsidRPr="002C47D2">
        <w:rPr>
          <w:rFonts w:ascii="Arial" w:hAnsi="Arial" w:cs="Arial"/>
          <w:sz w:val="22"/>
          <w:szCs w:val="22"/>
        </w:rPr>
        <w:t xml:space="preserve"> 2015).</w:t>
      </w:r>
    </w:p>
    <w:p w:rsidR="002C47D2" w:rsidRPr="002C47D2" w:rsidRDefault="002C47D2" w:rsidP="002C47D2">
      <w:pPr>
        <w:spacing w:after="240"/>
        <w:rPr>
          <w:rFonts w:ascii="Arial" w:hAnsi="Arial" w:cs="Arial"/>
          <w:sz w:val="22"/>
          <w:szCs w:val="22"/>
        </w:rPr>
      </w:pPr>
      <w:r w:rsidRPr="002C47D2">
        <w:rPr>
          <w:rFonts w:ascii="Arial" w:hAnsi="Arial" w:cs="Arial"/>
          <w:b/>
          <w:sz w:val="22"/>
          <w:szCs w:val="22"/>
        </w:rPr>
        <w:t>Table 1</w:t>
      </w:r>
      <w:r w:rsidRPr="002C47D2">
        <w:rPr>
          <w:rFonts w:ascii="Arial" w:hAnsi="Arial" w:cs="Arial"/>
          <w:sz w:val="22"/>
          <w:szCs w:val="22"/>
        </w:rPr>
        <w:t xml:space="preserve">: Breeding and non-breeding distribution of subspecies of the </w:t>
      </w:r>
      <w:r>
        <w:rPr>
          <w:rFonts w:ascii="Arial" w:hAnsi="Arial" w:cs="Arial"/>
          <w:sz w:val="22"/>
          <w:szCs w:val="22"/>
        </w:rPr>
        <w:t>lesser sand p</w:t>
      </w:r>
      <w:r w:rsidRPr="002C47D2">
        <w:rPr>
          <w:rFonts w:ascii="Arial" w:hAnsi="Arial" w:cs="Arial"/>
          <w:sz w:val="22"/>
          <w:szCs w:val="22"/>
        </w:rPr>
        <w:t xml:space="preserve">lover that occur in the East Asian-Australasian Flyway (EAAF). </w:t>
      </w:r>
    </w:p>
    <w:tbl>
      <w:tblPr>
        <w:tblStyle w:val="TableGrid"/>
        <w:tblW w:w="0" w:type="auto"/>
        <w:tblLook w:val="04A0"/>
      </w:tblPr>
      <w:tblGrid>
        <w:gridCol w:w="1668"/>
        <w:gridCol w:w="3261"/>
        <w:gridCol w:w="4251"/>
      </w:tblGrid>
      <w:tr w:rsidR="002C47D2" w:rsidRPr="002C47D2" w:rsidTr="002C47D2">
        <w:tc>
          <w:tcPr>
            <w:tcW w:w="1668"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EAAF subspecies</w:t>
            </w:r>
          </w:p>
        </w:tc>
        <w:tc>
          <w:tcPr>
            <w:tcW w:w="326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Breeding distribution</w:t>
            </w:r>
          </w:p>
        </w:tc>
        <w:tc>
          <w:tcPr>
            <w:tcW w:w="425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Non-breeding distribution</w:t>
            </w:r>
          </w:p>
        </w:tc>
      </w:tr>
      <w:tr w:rsidR="002C47D2" w:rsidRPr="002C47D2" w:rsidTr="002C47D2">
        <w:tc>
          <w:tcPr>
            <w:tcW w:w="1668" w:type="dxa"/>
          </w:tcPr>
          <w:p w:rsidR="002C47D2" w:rsidRPr="002C47D2" w:rsidRDefault="002C47D2" w:rsidP="002C47D2">
            <w:pPr>
              <w:spacing w:after="240"/>
              <w:rPr>
                <w:rFonts w:ascii="Arial" w:hAnsi="Arial" w:cs="Arial"/>
                <w:i/>
                <w:sz w:val="22"/>
                <w:szCs w:val="22"/>
              </w:rPr>
            </w:pPr>
            <w:r w:rsidRPr="002C47D2">
              <w:rPr>
                <w:rFonts w:ascii="Arial" w:hAnsi="Arial" w:cs="Arial"/>
                <w:i/>
                <w:sz w:val="22"/>
                <w:szCs w:val="22"/>
              </w:rPr>
              <w:t xml:space="preserve">C. m. </w:t>
            </w:r>
            <w:proofErr w:type="spellStart"/>
            <w:r w:rsidRPr="002C47D2">
              <w:rPr>
                <w:rFonts w:ascii="Arial" w:hAnsi="Arial" w:cs="Arial"/>
                <w:i/>
                <w:sz w:val="22"/>
                <w:szCs w:val="22"/>
              </w:rPr>
              <w:t>mongolus</w:t>
            </w:r>
            <w:proofErr w:type="spellEnd"/>
          </w:p>
        </w:tc>
        <w:tc>
          <w:tcPr>
            <w:tcW w:w="326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Inland eastern Siberia, including the Russian Far East, and Mongolia.</w:t>
            </w:r>
          </w:p>
        </w:tc>
        <w:tc>
          <w:tcPr>
            <w:tcW w:w="425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China, Philippines, Indonesia, Papua New Guinea and Australia. This is the most common subspecies observed in Australia (</w:t>
            </w:r>
            <w:proofErr w:type="spellStart"/>
            <w:r w:rsidRPr="002C47D2">
              <w:rPr>
                <w:rFonts w:ascii="Arial" w:hAnsi="Arial" w:cs="Arial"/>
                <w:sz w:val="22"/>
                <w:szCs w:val="22"/>
              </w:rPr>
              <w:t>Bamford</w:t>
            </w:r>
            <w:proofErr w:type="spellEnd"/>
            <w:r w:rsidRPr="002C47D2">
              <w:rPr>
                <w:rFonts w:ascii="Arial" w:hAnsi="Arial" w:cs="Arial"/>
                <w:sz w:val="22"/>
                <w:szCs w:val="22"/>
              </w:rPr>
              <w:t xml:space="preserve"> et al. 2008).</w:t>
            </w:r>
          </w:p>
        </w:tc>
      </w:tr>
      <w:tr w:rsidR="002C47D2" w:rsidRPr="002C47D2" w:rsidTr="002C47D2">
        <w:tc>
          <w:tcPr>
            <w:tcW w:w="1668" w:type="dxa"/>
          </w:tcPr>
          <w:p w:rsidR="002C47D2" w:rsidRPr="002C47D2" w:rsidRDefault="002C47D2" w:rsidP="002C47D2">
            <w:pPr>
              <w:spacing w:after="240"/>
              <w:rPr>
                <w:rFonts w:ascii="Arial" w:hAnsi="Arial" w:cs="Arial"/>
                <w:i/>
                <w:sz w:val="22"/>
                <w:szCs w:val="22"/>
              </w:rPr>
            </w:pPr>
            <w:r w:rsidRPr="002C47D2">
              <w:rPr>
                <w:rFonts w:ascii="Arial" w:hAnsi="Arial" w:cs="Arial"/>
                <w:i/>
                <w:sz w:val="22"/>
                <w:szCs w:val="22"/>
              </w:rPr>
              <w:t xml:space="preserve">C. m. </w:t>
            </w:r>
            <w:proofErr w:type="spellStart"/>
            <w:r w:rsidRPr="002C47D2">
              <w:rPr>
                <w:rFonts w:ascii="Arial" w:hAnsi="Arial" w:cs="Arial"/>
                <w:i/>
                <w:sz w:val="22"/>
                <w:szCs w:val="22"/>
              </w:rPr>
              <w:t>stegmanni</w:t>
            </w:r>
            <w:proofErr w:type="spellEnd"/>
          </w:p>
        </w:tc>
        <w:tc>
          <w:tcPr>
            <w:tcW w:w="326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 xml:space="preserve">Russia, especially around Kamchatka, on the northern Kuril and Commander Islands and on the </w:t>
            </w:r>
            <w:proofErr w:type="spellStart"/>
            <w:r w:rsidRPr="002C47D2">
              <w:rPr>
                <w:rFonts w:ascii="Arial" w:hAnsi="Arial" w:cs="Arial"/>
                <w:sz w:val="22"/>
                <w:szCs w:val="22"/>
              </w:rPr>
              <w:t>Chukotka</w:t>
            </w:r>
            <w:proofErr w:type="spellEnd"/>
            <w:r w:rsidRPr="002C47D2" w:rsidDel="00D20D9F">
              <w:rPr>
                <w:rFonts w:ascii="Arial" w:hAnsi="Arial" w:cs="Arial"/>
                <w:sz w:val="22"/>
                <w:szCs w:val="22"/>
              </w:rPr>
              <w:t xml:space="preserve"> </w:t>
            </w:r>
            <w:r w:rsidRPr="002C47D2">
              <w:rPr>
                <w:rFonts w:ascii="Arial" w:hAnsi="Arial" w:cs="Arial"/>
                <w:sz w:val="22"/>
                <w:szCs w:val="22"/>
              </w:rPr>
              <w:t>Peninsula.</w:t>
            </w:r>
          </w:p>
        </w:tc>
        <w:tc>
          <w:tcPr>
            <w:tcW w:w="425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 xml:space="preserve">Tends to be more northerly than that of </w:t>
            </w:r>
            <w:r w:rsidRPr="002C47D2">
              <w:rPr>
                <w:rFonts w:ascii="Arial" w:hAnsi="Arial" w:cs="Arial"/>
                <w:i/>
                <w:sz w:val="22"/>
                <w:szCs w:val="22"/>
              </w:rPr>
              <w:t xml:space="preserve">C. m. </w:t>
            </w:r>
            <w:proofErr w:type="spellStart"/>
            <w:r w:rsidRPr="002C47D2">
              <w:rPr>
                <w:rFonts w:ascii="Arial" w:hAnsi="Arial" w:cs="Arial"/>
                <w:i/>
                <w:sz w:val="22"/>
                <w:szCs w:val="22"/>
              </w:rPr>
              <w:t>mongolus</w:t>
            </w:r>
            <w:proofErr w:type="spellEnd"/>
            <w:r w:rsidRPr="002C47D2">
              <w:rPr>
                <w:rFonts w:ascii="Arial" w:hAnsi="Arial" w:cs="Arial"/>
                <w:sz w:val="22"/>
                <w:szCs w:val="22"/>
              </w:rPr>
              <w:t xml:space="preserve"> and includes China, Japan, the Philippines, eastern Indonesia, Melanesia and Australia.</w:t>
            </w:r>
          </w:p>
        </w:tc>
      </w:tr>
      <w:tr w:rsidR="002C47D2" w:rsidRPr="002C47D2" w:rsidTr="002C47D2">
        <w:tc>
          <w:tcPr>
            <w:tcW w:w="1668" w:type="dxa"/>
          </w:tcPr>
          <w:p w:rsidR="002C47D2" w:rsidRPr="002C47D2" w:rsidRDefault="002C47D2" w:rsidP="002C47D2">
            <w:pPr>
              <w:spacing w:after="240"/>
              <w:rPr>
                <w:rFonts w:ascii="Arial" w:hAnsi="Arial" w:cs="Arial"/>
                <w:i/>
                <w:sz w:val="22"/>
                <w:szCs w:val="22"/>
              </w:rPr>
            </w:pPr>
            <w:r w:rsidRPr="002C47D2">
              <w:rPr>
                <w:rFonts w:ascii="Arial" w:hAnsi="Arial" w:cs="Arial"/>
                <w:i/>
                <w:sz w:val="22"/>
                <w:szCs w:val="22"/>
              </w:rPr>
              <w:t xml:space="preserve">C. m. </w:t>
            </w:r>
            <w:proofErr w:type="spellStart"/>
            <w:r w:rsidRPr="002C47D2">
              <w:rPr>
                <w:rFonts w:ascii="Arial" w:hAnsi="Arial" w:cs="Arial"/>
                <w:i/>
                <w:sz w:val="22"/>
                <w:szCs w:val="22"/>
              </w:rPr>
              <w:t>atrifrons</w:t>
            </w:r>
            <w:proofErr w:type="spellEnd"/>
          </w:p>
        </w:tc>
        <w:tc>
          <w:tcPr>
            <w:tcW w:w="326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Himalayas and southern Tibet.</w:t>
            </w:r>
          </w:p>
        </w:tc>
        <w:tc>
          <w:tcPr>
            <w:tcW w:w="425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Includes sites around the Bay of Bengal, Malaysia, Thailand and western Indonesia.</w:t>
            </w:r>
          </w:p>
        </w:tc>
      </w:tr>
      <w:tr w:rsidR="002C47D2" w:rsidRPr="002C47D2" w:rsidTr="002C47D2">
        <w:tc>
          <w:tcPr>
            <w:tcW w:w="1668" w:type="dxa"/>
          </w:tcPr>
          <w:p w:rsidR="002C47D2" w:rsidRPr="002C47D2" w:rsidRDefault="002C47D2" w:rsidP="002C47D2">
            <w:pPr>
              <w:spacing w:after="240"/>
              <w:rPr>
                <w:rFonts w:ascii="Arial" w:hAnsi="Arial" w:cs="Arial"/>
                <w:i/>
                <w:sz w:val="22"/>
                <w:szCs w:val="22"/>
              </w:rPr>
            </w:pPr>
            <w:r w:rsidRPr="002C47D2">
              <w:rPr>
                <w:rFonts w:ascii="Arial" w:hAnsi="Arial" w:cs="Arial"/>
                <w:i/>
                <w:sz w:val="22"/>
                <w:szCs w:val="22"/>
              </w:rPr>
              <w:t xml:space="preserve">C. m. </w:t>
            </w:r>
            <w:proofErr w:type="spellStart"/>
            <w:r w:rsidRPr="002C47D2">
              <w:rPr>
                <w:rFonts w:ascii="Arial" w:hAnsi="Arial" w:cs="Arial"/>
                <w:i/>
                <w:sz w:val="22"/>
                <w:szCs w:val="22"/>
              </w:rPr>
              <w:t>schaeferi</w:t>
            </w:r>
            <w:proofErr w:type="spellEnd"/>
          </w:p>
        </w:tc>
        <w:tc>
          <w:tcPr>
            <w:tcW w:w="326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Southern Mongolia to eastern Tibet and adjacent provinces of China.</w:t>
            </w:r>
          </w:p>
        </w:tc>
        <w:tc>
          <w:tcPr>
            <w:tcW w:w="4251" w:type="dxa"/>
          </w:tcPr>
          <w:p w:rsidR="002C47D2" w:rsidRPr="002C47D2" w:rsidRDefault="002C47D2" w:rsidP="002C47D2">
            <w:pPr>
              <w:spacing w:after="240"/>
              <w:rPr>
                <w:rFonts w:ascii="Arial" w:hAnsi="Arial" w:cs="Arial"/>
                <w:sz w:val="22"/>
                <w:szCs w:val="22"/>
              </w:rPr>
            </w:pPr>
            <w:r w:rsidRPr="002C47D2">
              <w:rPr>
                <w:rFonts w:ascii="Arial" w:hAnsi="Arial" w:cs="Arial"/>
                <w:sz w:val="22"/>
                <w:szCs w:val="22"/>
              </w:rPr>
              <w:t>Malaysia, Thailand and western Indonesia.</w:t>
            </w:r>
          </w:p>
        </w:tc>
      </w:tr>
    </w:tbl>
    <w:p w:rsidR="002C47D2" w:rsidRPr="002C47D2" w:rsidRDefault="002C47D2" w:rsidP="002C47D2">
      <w:pPr>
        <w:spacing w:after="240"/>
        <w:rPr>
          <w:rFonts w:ascii="Arial" w:hAnsi="Arial" w:cs="Arial"/>
          <w:sz w:val="22"/>
          <w:szCs w:val="22"/>
        </w:rPr>
      </w:pPr>
    </w:p>
    <w:p w:rsidR="00424584" w:rsidRPr="007D7E49" w:rsidRDefault="007D7E49" w:rsidP="00AB638E">
      <w:pPr>
        <w:pStyle w:val="CAheading"/>
      </w:pPr>
      <w:r w:rsidRPr="007D7E49">
        <w:t>Relevant Biology/Ecology</w:t>
      </w:r>
    </w:p>
    <w:p w:rsidR="00763FC6" w:rsidRDefault="00763FC6" w:rsidP="00AB638E">
      <w:pPr>
        <w:pStyle w:val="CAheading"/>
        <w:rPr>
          <w:b w:val="0"/>
          <w:i/>
        </w:rPr>
      </w:pPr>
      <w:r>
        <w:rPr>
          <w:b w:val="0"/>
          <w:i/>
        </w:rPr>
        <w:t>Life history</w:t>
      </w:r>
    </w:p>
    <w:p w:rsidR="00763FC6" w:rsidRPr="00AD74D6" w:rsidRDefault="002C47D2" w:rsidP="00AB638E">
      <w:pPr>
        <w:pStyle w:val="CAheading"/>
        <w:rPr>
          <w:b w:val="0"/>
          <w:i/>
        </w:rPr>
      </w:pPr>
      <w:r>
        <w:rPr>
          <w:b w:val="0"/>
        </w:rPr>
        <w:t>A generation time of 8 years</w:t>
      </w:r>
      <w:r w:rsidR="00AD74D6">
        <w:rPr>
          <w:b w:val="0"/>
        </w:rPr>
        <w:t xml:space="preserve"> (</w:t>
      </w:r>
      <w:proofErr w:type="spellStart"/>
      <w:r w:rsidR="00AD74D6">
        <w:rPr>
          <w:b w:val="0"/>
        </w:rPr>
        <w:t>BirdLife</w:t>
      </w:r>
      <w:proofErr w:type="spellEnd"/>
      <w:r w:rsidR="00AD74D6">
        <w:rPr>
          <w:b w:val="0"/>
        </w:rPr>
        <w:t xml:space="preserve"> International 2015) is derived from an average age at first breeding of 2 years, an annual adult survival of 56% and a maximum longevity of 12.6 years, all extrapolated from </w:t>
      </w:r>
      <w:r w:rsidR="00AD74D6">
        <w:rPr>
          <w:b w:val="0"/>
          <w:i/>
        </w:rPr>
        <w:t xml:space="preserve">C. </w:t>
      </w:r>
      <w:proofErr w:type="spellStart"/>
      <w:r w:rsidR="00AD74D6">
        <w:rPr>
          <w:b w:val="0"/>
          <w:i/>
        </w:rPr>
        <w:t>leschenaultii</w:t>
      </w:r>
      <w:proofErr w:type="spellEnd"/>
      <w:r w:rsidR="00AD74D6">
        <w:rPr>
          <w:b w:val="0"/>
          <w:i/>
        </w:rPr>
        <w:t xml:space="preserve">.  </w:t>
      </w:r>
    </w:p>
    <w:p w:rsidR="00AD74D6" w:rsidRDefault="00AD74D6" w:rsidP="00AB638E">
      <w:pPr>
        <w:pStyle w:val="CAheading"/>
        <w:rPr>
          <w:b w:val="0"/>
          <w:i/>
        </w:rPr>
      </w:pPr>
    </w:p>
    <w:p w:rsidR="00763FC6" w:rsidRDefault="00763FC6" w:rsidP="00AB638E">
      <w:pPr>
        <w:pStyle w:val="CAheading"/>
        <w:rPr>
          <w:b w:val="0"/>
          <w:i/>
        </w:rPr>
      </w:pPr>
      <w:r>
        <w:rPr>
          <w:b w:val="0"/>
          <w:i/>
        </w:rPr>
        <w:t>Breeding</w:t>
      </w:r>
    </w:p>
    <w:p w:rsidR="00763FC6" w:rsidRDefault="00AD74D6" w:rsidP="00AB638E">
      <w:pPr>
        <w:pStyle w:val="CAheading"/>
        <w:rPr>
          <w:b w:val="0"/>
        </w:rPr>
      </w:pPr>
      <w:r>
        <w:rPr>
          <w:b w:val="0"/>
        </w:rPr>
        <w:t>The lesser sand plover does not breed in Australia.</w:t>
      </w:r>
    </w:p>
    <w:p w:rsidR="00AD74D6" w:rsidRPr="00AD74D6" w:rsidRDefault="00AD74D6" w:rsidP="00AB638E">
      <w:pPr>
        <w:pStyle w:val="CAheading"/>
        <w:rPr>
          <w:b w:val="0"/>
        </w:rPr>
      </w:pPr>
      <w:r w:rsidRPr="00AD74D6">
        <w:rPr>
          <w:b w:val="0"/>
        </w:rPr>
        <w:t xml:space="preserve">This species nests in the northern hemisphere during the boreal summer with egg </w:t>
      </w:r>
      <w:proofErr w:type="gramStart"/>
      <w:r w:rsidRPr="00AD74D6">
        <w:rPr>
          <w:b w:val="0"/>
        </w:rPr>
        <w:t>laying</w:t>
      </w:r>
      <w:proofErr w:type="gramEnd"/>
      <w:r w:rsidRPr="00AD74D6">
        <w:rPr>
          <w:b w:val="0"/>
        </w:rPr>
        <w:t xml:space="preserve"> occurring between mid-May and mid-June. Clutch size is typically three eggs, but occasionally two, and incubation lasts for 22–24 days. Chicks are usually tended by the male, but sometimes by both parents, and fledge at about 30–35 days old (</w:t>
      </w:r>
      <w:proofErr w:type="spellStart"/>
      <w:r w:rsidRPr="00AD74D6">
        <w:rPr>
          <w:b w:val="0"/>
        </w:rPr>
        <w:t>Wiersma</w:t>
      </w:r>
      <w:proofErr w:type="spellEnd"/>
      <w:r w:rsidRPr="00AD74D6">
        <w:rPr>
          <w:b w:val="0"/>
        </w:rPr>
        <w:t xml:space="preserve"> 1996).</w:t>
      </w:r>
    </w:p>
    <w:p w:rsidR="00AD74D6" w:rsidRDefault="00AD74D6" w:rsidP="00AB638E">
      <w:pPr>
        <w:pStyle w:val="CAheading"/>
        <w:rPr>
          <w:b w:val="0"/>
          <w:i/>
        </w:rPr>
      </w:pPr>
    </w:p>
    <w:p w:rsidR="00763FC6" w:rsidRDefault="00763FC6" w:rsidP="00AB638E">
      <w:pPr>
        <w:pStyle w:val="CAheading"/>
        <w:rPr>
          <w:b w:val="0"/>
          <w:i/>
        </w:rPr>
      </w:pPr>
      <w:r>
        <w:rPr>
          <w:b w:val="0"/>
          <w:i/>
        </w:rPr>
        <w:t>General habitat</w:t>
      </w:r>
    </w:p>
    <w:p w:rsidR="000D0FA8" w:rsidRPr="000D0FA8" w:rsidRDefault="000D0FA8" w:rsidP="000D0FA8">
      <w:pPr>
        <w:pStyle w:val="CAheading"/>
        <w:rPr>
          <w:b w:val="0"/>
        </w:rPr>
      </w:pPr>
      <w:r w:rsidRPr="000D0FA8">
        <w:rPr>
          <w:b w:val="0"/>
        </w:rPr>
        <w:t xml:space="preserve">At </w:t>
      </w:r>
      <w:r>
        <w:rPr>
          <w:b w:val="0"/>
        </w:rPr>
        <w:t>northern breeding grounds, the lesser sand p</w:t>
      </w:r>
      <w:r w:rsidRPr="000D0FA8">
        <w:rPr>
          <w:b w:val="0"/>
        </w:rPr>
        <w:t xml:space="preserve">lover’s nest is a shallow scrape in bare sand or shingle, sometimes beside bushes and big stones (del </w:t>
      </w:r>
      <w:proofErr w:type="spellStart"/>
      <w:r w:rsidRPr="000D0FA8">
        <w:rPr>
          <w:b w:val="0"/>
        </w:rPr>
        <w:t>Hoyo</w:t>
      </w:r>
      <w:proofErr w:type="spellEnd"/>
      <w:r w:rsidRPr="000D0FA8">
        <w:rPr>
          <w:b w:val="0"/>
        </w:rPr>
        <w:t xml:space="preserve"> et al. 1996; </w:t>
      </w:r>
      <w:proofErr w:type="spellStart"/>
      <w:r w:rsidRPr="000D0FA8">
        <w:rPr>
          <w:b w:val="0"/>
        </w:rPr>
        <w:t>BirdLife</w:t>
      </w:r>
      <w:proofErr w:type="spellEnd"/>
      <w:r w:rsidRPr="000D0FA8">
        <w:rPr>
          <w:b w:val="0"/>
        </w:rPr>
        <w:t xml:space="preserve"> International 2015).The breeding grounds are at high elevations (up to 5,500 m), above the tree-line, in tundra on steppes and in flat, barren valleys and basins, usually in boggy areas. In Siberia and the Commander Islands</w:t>
      </w:r>
      <w:r>
        <w:rPr>
          <w:b w:val="0"/>
        </w:rPr>
        <w:t>, Russia</w:t>
      </w:r>
      <w:r w:rsidRPr="000D0FA8">
        <w:rPr>
          <w:b w:val="0"/>
        </w:rPr>
        <w:t>, the species also occurs at sea-level and breeds in the sand dunes and shingle along the coast (</w:t>
      </w:r>
      <w:proofErr w:type="spellStart"/>
      <w:r w:rsidRPr="000D0FA8">
        <w:rPr>
          <w:b w:val="0"/>
        </w:rPr>
        <w:t>Marchant</w:t>
      </w:r>
      <w:proofErr w:type="spellEnd"/>
      <w:r w:rsidRPr="000D0FA8">
        <w:rPr>
          <w:b w:val="0"/>
        </w:rPr>
        <w:t xml:space="preserve"> &amp; Higgins 1993; del </w:t>
      </w:r>
      <w:proofErr w:type="spellStart"/>
      <w:r w:rsidRPr="000D0FA8">
        <w:rPr>
          <w:b w:val="0"/>
        </w:rPr>
        <w:t>Hoyo</w:t>
      </w:r>
      <w:proofErr w:type="spellEnd"/>
      <w:r w:rsidRPr="000D0FA8">
        <w:rPr>
          <w:b w:val="0"/>
        </w:rPr>
        <w:t xml:space="preserve"> et al. 1996). </w:t>
      </w:r>
    </w:p>
    <w:p w:rsidR="00763FC6" w:rsidRDefault="000D0FA8" w:rsidP="000D0FA8">
      <w:pPr>
        <w:pStyle w:val="CAheading"/>
        <w:rPr>
          <w:b w:val="0"/>
        </w:rPr>
      </w:pPr>
      <w:r w:rsidRPr="000D0FA8">
        <w:rPr>
          <w:b w:val="0"/>
        </w:rPr>
        <w:t>During the non-breeding season, the species is almost strictly coastal, preferring sandy beaches, mudflats of coastal bays and estuaries, sand-flats and dunes near the coast (</w:t>
      </w:r>
      <w:proofErr w:type="gramStart"/>
      <w:r w:rsidRPr="000D0FA8">
        <w:rPr>
          <w:b w:val="0"/>
        </w:rPr>
        <w:t>del</w:t>
      </w:r>
      <w:proofErr w:type="gramEnd"/>
      <w:r w:rsidRPr="000D0FA8">
        <w:rPr>
          <w:b w:val="0"/>
        </w:rPr>
        <w:t xml:space="preserve"> </w:t>
      </w:r>
      <w:proofErr w:type="spellStart"/>
      <w:r w:rsidRPr="000D0FA8">
        <w:rPr>
          <w:b w:val="0"/>
        </w:rPr>
        <w:t>Hoyo</w:t>
      </w:r>
      <w:proofErr w:type="spellEnd"/>
      <w:r w:rsidRPr="000D0FA8">
        <w:rPr>
          <w:b w:val="0"/>
        </w:rPr>
        <w:t xml:space="preserve"> et al. 1996) and occasionally frequenting mangrove mudflats in Australia (</w:t>
      </w:r>
      <w:proofErr w:type="spellStart"/>
      <w:r w:rsidRPr="000D0FA8">
        <w:rPr>
          <w:b w:val="0"/>
        </w:rPr>
        <w:t>BirdLife</w:t>
      </w:r>
      <w:proofErr w:type="spellEnd"/>
      <w:r w:rsidRPr="000D0FA8">
        <w:rPr>
          <w:b w:val="0"/>
        </w:rPr>
        <w:t xml:space="preserve"> International 2015).</w:t>
      </w:r>
    </w:p>
    <w:p w:rsidR="00B14A64" w:rsidRDefault="00B14A64" w:rsidP="000D0FA8">
      <w:pPr>
        <w:pStyle w:val="CAheading"/>
        <w:rPr>
          <w:b w:val="0"/>
        </w:rPr>
      </w:pPr>
      <w:r>
        <w:rPr>
          <w:b w:val="0"/>
        </w:rPr>
        <w:t>The lesser sand p</w:t>
      </w:r>
      <w:r w:rsidRPr="00B14A64">
        <w:rPr>
          <w:b w:val="0"/>
        </w:rPr>
        <w:t>lover is gregarious and usually occurs in small to large flocks often with more than 100 individuals at favoured sites in northern Australia (DEWHA 2009b).</w:t>
      </w:r>
      <w:r w:rsidRPr="00B14A64" w:rsidDel="008D5DC6">
        <w:rPr>
          <w:b w:val="0"/>
        </w:rPr>
        <w:t xml:space="preserve"> </w:t>
      </w:r>
      <w:r w:rsidRPr="00B14A64">
        <w:rPr>
          <w:b w:val="0"/>
        </w:rPr>
        <w:t>This species often occurs with other shorebird species</w:t>
      </w:r>
      <w:r>
        <w:rPr>
          <w:b w:val="0"/>
        </w:rPr>
        <w:t xml:space="preserve"> when feeding especially the greater sand p</w:t>
      </w:r>
      <w:r w:rsidRPr="00B14A64">
        <w:rPr>
          <w:b w:val="0"/>
        </w:rPr>
        <w:t>lover although the two species usually remain segregated when roosting (</w:t>
      </w:r>
      <w:proofErr w:type="spellStart"/>
      <w:r w:rsidRPr="00B14A64">
        <w:rPr>
          <w:b w:val="0"/>
        </w:rPr>
        <w:t>Marchant</w:t>
      </w:r>
      <w:proofErr w:type="spellEnd"/>
      <w:r w:rsidRPr="00B14A64">
        <w:rPr>
          <w:b w:val="0"/>
        </w:rPr>
        <w:t xml:space="preserve"> &amp; Higgins 1993). The species is mainly diurnal but may forage on moonlit nights (</w:t>
      </w:r>
      <w:proofErr w:type="gramStart"/>
      <w:r w:rsidRPr="00B14A64">
        <w:rPr>
          <w:b w:val="0"/>
        </w:rPr>
        <w:t>del</w:t>
      </w:r>
      <w:proofErr w:type="gramEnd"/>
      <w:r w:rsidRPr="00B14A64">
        <w:rPr>
          <w:b w:val="0"/>
        </w:rPr>
        <w:t xml:space="preserve"> </w:t>
      </w:r>
      <w:proofErr w:type="spellStart"/>
      <w:r w:rsidRPr="00B14A64">
        <w:rPr>
          <w:b w:val="0"/>
        </w:rPr>
        <w:t>Hoyo</w:t>
      </w:r>
      <w:proofErr w:type="spellEnd"/>
      <w:r w:rsidRPr="00B14A64">
        <w:rPr>
          <w:b w:val="0"/>
        </w:rPr>
        <w:t xml:space="preserve"> et al. 1996; </w:t>
      </w:r>
      <w:proofErr w:type="spellStart"/>
      <w:r w:rsidRPr="00B14A64">
        <w:rPr>
          <w:b w:val="0"/>
        </w:rPr>
        <w:t>BirdLife</w:t>
      </w:r>
      <w:proofErr w:type="spellEnd"/>
      <w:r w:rsidRPr="00B14A64">
        <w:rPr>
          <w:b w:val="0"/>
        </w:rPr>
        <w:t xml:space="preserve"> International 2015).</w:t>
      </w:r>
    </w:p>
    <w:p w:rsidR="000D0FA8" w:rsidRPr="000D0FA8" w:rsidRDefault="000D0FA8" w:rsidP="000D0FA8">
      <w:pPr>
        <w:pStyle w:val="CAheading"/>
        <w:rPr>
          <w:b w:val="0"/>
        </w:rPr>
      </w:pPr>
    </w:p>
    <w:p w:rsidR="00763FC6" w:rsidRDefault="00763FC6" w:rsidP="00AB638E">
      <w:pPr>
        <w:pStyle w:val="CAheading"/>
        <w:rPr>
          <w:b w:val="0"/>
          <w:i/>
        </w:rPr>
      </w:pPr>
      <w:r>
        <w:rPr>
          <w:b w:val="0"/>
          <w:i/>
        </w:rPr>
        <w:t>Feeding habitat</w:t>
      </w:r>
    </w:p>
    <w:p w:rsidR="00763FC6" w:rsidRPr="000D0FA8" w:rsidRDefault="000D0FA8" w:rsidP="00AB638E">
      <w:pPr>
        <w:pStyle w:val="CAheading"/>
        <w:rPr>
          <w:b w:val="0"/>
        </w:rPr>
      </w:pPr>
      <w:r w:rsidRPr="000D0FA8">
        <w:rPr>
          <w:b w:val="0"/>
        </w:rPr>
        <w:t xml:space="preserve">The </w:t>
      </w:r>
      <w:r>
        <w:rPr>
          <w:b w:val="0"/>
        </w:rPr>
        <w:t>lesser sand p</w:t>
      </w:r>
      <w:r w:rsidRPr="000D0FA8">
        <w:rPr>
          <w:b w:val="0"/>
        </w:rPr>
        <w:t xml:space="preserve">lover mainly feeds on extensive, freshly-exposed areas of intertidal </w:t>
      </w:r>
      <w:proofErr w:type="spellStart"/>
      <w:r w:rsidRPr="000D0FA8">
        <w:rPr>
          <w:b w:val="0"/>
        </w:rPr>
        <w:t>sandflats</w:t>
      </w:r>
      <w:proofErr w:type="spellEnd"/>
      <w:r w:rsidRPr="000D0FA8">
        <w:rPr>
          <w:b w:val="0"/>
        </w:rPr>
        <w:t xml:space="preserve"> and mudflats in estuaries or beaches, or in shallow ponds in </w:t>
      </w:r>
      <w:proofErr w:type="spellStart"/>
      <w:r w:rsidRPr="000D0FA8">
        <w:rPr>
          <w:b w:val="0"/>
        </w:rPr>
        <w:t>saltworks</w:t>
      </w:r>
      <w:proofErr w:type="spellEnd"/>
      <w:r w:rsidRPr="000D0FA8">
        <w:rPr>
          <w:b w:val="0"/>
        </w:rPr>
        <w:t xml:space="preserve">. They also occasionally forage on coral reefs and on sandy or muddy river margins and, at inland </w:t>
      </w:r>
      <w:proofErr w:type="gramStart"/>
      <w:r w:rsidRPr="000D0FA8">
        <w:rPr>
          <w:b w:val="0"/>
        </w:rPr>
        <w:t>sites,</w:t>
      </w:r>
      <w:proofErr w:type="gramEnd"/>
      <w:r w:rsidRPr="000D0FA8">
        <w:rPr>
          <w:b w:val="0"/>
        </w:rPr>
        <w:t xml:space="preserve"> they have been recorded foraging in muddy areas around lakes, soaks and bores (</w:t>
      </w:r>
      <w:proofErr w:type="spellStart"/>
      <w:r w:rsidRPr="000D0FA8">
        <w:rPr>
          <w:b w:val="0"/>
        </w:rPr>
        <w:t>Marchant</w:t>
      </w:r>
      <w:proofErr w:type="spellEnd"/>
      <w:r w:rsidRPr="000D0FA8">
        <w:rPr>
          <w:b w:val="0"/>
        </w:rPr>
        <w:t xml:space="preserve"> &amp; Higgins 1993).</w:t>
      </w:r>
    </w:p>
    <w:p w:rsidR="000D0FA8" w:rsidRDefault="000D0FA8" w:rsidP="00AB638E">
      <w:pPr>
        <w:pStyle w:val="CAheading"/>
        <w:rPr>
          <w:b w:val="0"/>
          <w:i/>
        </w:rPr>
      </w:pPr>
    </w:p>
    <w:p w:rsidR="00763FC6" w:rsidRDefault="00763FC6" w:rsidP="00AB638E">
      <w:pPr>
        <w:pStyle w:val="CAheading"/>
        <w:rPr>
          <w:b w:val="0"/>
          <w:i/>
        </w:rPr>
      </w:pPr>
      <w:r>
        <w:rPr>
          <w:b w:val="0"/>
          <w:i/>
        </w:rPr>
        <w:t>Roosting habitat</w:t>
      </w:r>
    </w:p>
    <w:p w:rsidR="00763FC6" w:rsidRPr="000D0FA8" w:rsidRDefault="00757A06" w:rsidP="00AB638E">
      <w:pPr>
        <w:pStyle w:val="CAheading"/>
        <w:rPr>
          <w:b w:val="0"/>
        </w:rPr>
      </w:pPr>
      <w:r>
        <w:rPr>
          <w:b w:val="0"/>
        </w:rPr>
        <w:t>The lesser sand p</w:t>
      </w:r>
      <w:r w:rsidR="000D0FA8" w:rsidRPr="000D0FA8">
        <w:rPr>
          <w:b w:val="0"/>
        </w:rPr>
        <w:t>lover roosts near foraging areas, on beaches, banks, spits and banks of sand or shells and occasionally on rocky spits, islets or reefs (</w:t>
      </w:r>
      <w:proofErr w:type="spellStart"/>
      <w:r w:rsidR="000D0FA8" w:rsidRPr="000D0FA8">
        <w:rPr>
          <w:b w:val="0"/>
        </w:rPr>
        <w:t>Marchant</w:t>
      </w:r>
      <w:proofErr w:type="spellEnd"/>
      <w:r w:rsidR="000D0FA8" w:rsidRPr="000D0FA8">
        <w:rPr>
          <w:b w:val="0"/>
        </w:rPr>
        <w:t xml:space="preserve"> &amp; Higgins 1993).</w:t>
      </w:r>
    </w:p>
    <w:p w:rsidR="000D0FA8" w:rsidRDefault="000D0FA8" w:rsidP="00AB638E">
      <w:pPr>
        <w:pStyle w:val="CAheading"/>
        <w:rPr>
          <w:b w:val="0"/>
          <w:i/>
        </w:rPr>
      </w:pPr>
    </w:p>
    <w:p w:rsidR="00763FC6" w:rsidRDefault="00757A06" w:rsidP="00AB638E">
      <w:pPr>
        <w:pStyle w:val="CAheading"/>
        <w:rPr>
          <w:b w:val="0"/>
          <w:i/>
        </w:rPr>
      </w:pPr>
      <w:r>
        <w:rPr>
          <w:b w:val="0"/>
          <w:i/>
        </w:rPr>
        <w:t>Diet</w:t>
      </w:r>
    </w:p>
    <w:p w:rsidR="00757A06" w:rsidRPr="00757A06" w:rsidRDefault="00757A06" w:rsidP="00757A06">
      <w:pPr>
        <w:pStyle w:val="CAheading"/>
        <w:rPr>
          <w:b w:val="0"/>
        </w:rPr>
      </w:pPr>
      <w:r w:rsidRPr="00757A06">
        <w:rPr>
          <w:b w:val="0"/>
        </w:rPr>
        <w:t xml:space="preserve">The breeding diet of </w:t>
      </w:r>
      <w:r>
        <w:rPr>
          <w:b w:val="0"/>
        </w:rPr>
        <w:t>the lesser sand p</w:t>
      </w:r>
      <w:r w:rsidRPr="00757A06">
        <w:rPr>
          <w:b w:val="0"/>
        </w:rPr>
        <w:t>lover includes beetles, weevils, fly larvae, stalk worms and crabs (</w:t>
      </w:r>
      <w:proofErr w:type="gramStart"/>
      <w:r w:rsidRPr="00757A06">
        <w:rPr>
          <w:b w:val="0"/>
        </w:rPr>
        <w:t>del</w:t>
      </w:r>
      <w:proofErr w:type="gramEnd"/>
      <w:r w:rsidRPr="00757A06">
        <w:rPr>
          <w:b w:val="0"/>
        </w:rPr>
        <w:t xml:space="preserve"> </w:t>
      </w:r>
      <w:proofErr w:type="spellStart"/>
      <w:r w:rsidRPr="00757A06">
        <w:rPr>
          <w:b w:val="0"/>
        </w:rPr>
        <w:t>Hoyo</w:t>
      </w:r>
      <w:proofErr w:type="spellEnd"/>
      <w:r w:rsidRPr="00757A06">
        <w:rPr>
          <w:b w:val="0"/>
        </w:rPr>
        <w:t xml:space="preserve"> et al. 1996). During the non-breeding season, the diet includes insects, crustaceans (especially crabs and amphipods), molluscs (especially bivalves) and </w:t>
      </w:r>
      <w:proofErr w:type="spellStart"/>
      <w:r w:rsidRPr="00757A06">
        <w:rPr>
          <w:b w:val="0"/>
        </w:rPr>
        <w:t>polycheate</w:t>
      </w:r>
      <w:proofErr w:type="spellEnd"/>
      <w:r w:rsidRPr="00757A06">
        <w:rPr>
          <w:b w:val="0"/>
        </w:rPr>
        <w:t xml:space="preserve"> worms (</w:t>
      </w:r>
      <w:proofErr w:type="spellStart"/>
      <w:r w:rsidRPr="00757A06">
        <w:rPr>
          <w:b w:val="0"/>
        </w:rPr>
        <w:t>Marchant</w:t>
      </w:r>
      <w:proofErr w:type="spellEnd"/>
      <w:r w:rsidRPr="00757A06">
        <w:rPr>
          <w:b w:val="0"/>
        </w:rPr>
        <w:t xml:space="preserve"> and Higgins 1993; Garnett et al. 2011; </w:t>
      </w:r>
      <w:proofErr w:type="spellStart"/>
      <w:r w:rsidRPr="00757A06">
        <w:rPr>
          <w:b w:val="0"/>
        </w:rPr>
        <w:t>BirdLife</w:t>
      </w:r>
      <w:proofErr w:type="spellEnd"/>
      <w:r w:rsidRPr="00757A06">
        <w:rPr>
          <w:b w:val="0"/>
        </w:rPr>
        <w:t xml:space="preserve"> International 2015).</w:t>
      </w:r>
    </w:p>
    <w:p w:rsidR="00763FC6" w:rsidRPr="00757A06" w:rsidRDefault="00757A06" w:rsidP="00757A06">
      <w:pPr>
        <w:pStyle w:val="CAheading"/>
        <w:rPr>
          <w:b w:val="0"/>
        </w:rPr>
      </w:pPr>
      <w:r w:rsidRPr="00757A06">
        <w:rPr>
          <w:b w:val="0"/>
        </w:rPr>
        <w:t xml:space="preserve">Prey is located by sight, using the typical run-stop-peck method used by most </w:t>
      </w:r>
      <w:proofErr w:type="spellStart"/>
      <w:r w:rsidRPr="00757A06">
        <w:rPr>
          <w:b w:val="0"/>
          <w:i/>
        </w:rPr>
        <w:t>Charadrius</w:t>
      </w:r>
      <w:proofErr w:type="spellEnd"/>
      <w:r w:rsidRPr="00757A06">
        <w:rPr>
          <w:b w:val="0"/>
        </w:rPr>
        <w:t xml:space="preserve"> plovers</w:t>
      </w:r>
      <w:r>
        <w:rPr>
          <w:b w:val="0"/>
        </w:rPr>
        <w:t>. The lesser sand p</w:t>
      </w:r>
      <w:r w:rsidRPr="00757A06">
        <w:rPr>
          <w:b w:val="0"/>
        </w:rPr>
        <w:t>lover gleans the surface of moist substrates or probes or digs just below the surface for prey (</w:t>
      </w:r>
      <w:proofErr w:type="spellStart"/>
      <w:r w:rsidRPr="00757A06">
        <w:rPr>
          <w:b w:val="0"/>
        </w:rPr>
        <w:t>Marchant</w:t>
      </w:r>
      <w:proofErr w:type="spellEnd"/>
      <w:r w:rsidRPr="00757A06">
        <w:rPr>
          <w:b w:val="0"/>
        </w:rPr>
        <w:t xml:space="preserve"> &amp; Higgins 1993).</w:t>
      </w:r>
    </w:p>
    <w:p w:rsidR="00757A06" w:rsidRDefault="00757A06" w:rsidP="00AB638E">
      <w:pPr>
        <w:pStyle w:val="CAheading"/>
        <w:rPr>
          <w:b w:val="0"/>
          <w:i/>
        </w:rPr>
      </w:pPr>
    </w:p>
    <w:p w:rsidR="00763FC6" w:rsidRDefault="00763FC6" w:rsidP="00AB638E">
      <w:pPr>
        <w:pStyle w:val="CAheading"/>
        <w:rPr>
          <w:b w:val="0"/>
          <w:i/>
        </w:rPr>
      </w:pPr>
      <w:r>
        <w:rPr>
          <w:b w:val="0"/>
          <w:i/>
        </w:rPr>
        <w:t>Migration patterns</w:t>
      </w:r>
    </w:p>
    <w:p w:rsidR="00763FC6" w:rsidRDefault="00097A97" w:rsidP="00AB638E">
      <w:pPr>
        <w:pStyle w:val="CAheading"/>
        <w:rPr>
          <w:b w:val="0"/>
        </w:rPr>
      </w:pPr>
      <w:r>
        <w:rPr>
          <w:b w:val="0"/>
        </w:rPr>
        <w:t>The lesser sand p</w:t>
      </w:r>
      <w:r w:rsidR="00757A06" w:rsidRPr="00757A06">
        <w:rPr>
          <w:b w:val="0"/>
        </w:rPr>
        <w:t>lover is a shorebird that breeds in the northern hemisphere and migrates s</w:t>
      </w:r>
      <w:r>
        <w:rPr>
          <w:b w:val="0"/>
        </w:rPr>
        <w:t xml:space="preserve">outh for the boreal winter. The </w:t>
      </w:r>
      <w:r w:rsidR="00757A06" w:rsidRPr="00757A06">
        <w:rPr>
          <w:b w:val="0"/>
        </w:rPr>
        <w:t>five different subspecies have different b</w:t>
      </w:r>
      <w:r>
        <w:rPr>
          <w:b w:val="0"/>
        </w:rPr>
        <w:t>reeding and non-breeding ranges</w:t>
      </w:r>
      <w:r w:rsidR="00757A06" w:rsidRPr="00757A06">
        <w:rPr>
          <w:b w:val="0"/>
        </w:rPr>
        <w:t xml:space="preserve">, although the non-breeding ranges of subspecies </w:t>
      </w:r>
      <w:r w:rsidR="00757A06" w:rsidRPr="00097A97">
        <w:rPr>
          <w:b w:val="0"/>
          <w:i/>
        </w:rPr>
        <w:t xml:space="preserve">C. m. </w:t>
      </w:r>
      <w:proofErr w:type="spellStart"/>
      <w:r w:rsidR="00757A06" w:rsidRPr="00097A97">
        <w:rPr>
          <w:b w:val="0"/>
          <w:i/>
        </w:rPr>
        <w:t>mongolus</w:t>
      </w:r>
      <w:proofErr w:type="spellEnd"/>
      <w:r w:rsidR="00757A06" w:rsidRPr="00757A06">
        <w:rPr>
          <w:b w:val="0"/>
        </w:rPr>
        <w:t xml:space="preserve"> and </w:t>
      </w:r>
      <w:r w:rsidR="00757A06" w:rsidRPr="00097A97">
        <w:rPr>
          <w:b w:val="0"/>
          <w:i/>
        </w:rPr>
        <w:t xml:space="preserve">C. m. </w:t>
      </w:r>
      <w:proofErr w:type="spellStart"/>
      <w:r w:rsidR="00757A06" w:rsidRPr="00097A97">
        <w:rPr>
          <w:b w:val="0"/>
          <w:i/>
        </w:rPr>
        <w:t>stegmanni</w:t>
      </w:r>
      <w:proofErr w:type="spellEnd"/>
      <w:r w:rsidR="00757A06" w:rsidRPr="00757A06">
        <w:rPr>
          <w:b w:val="0"/>
        </w:rPr>
        <w:t xml:space="preserve"> overlap in southern China, Philippines, Thailand, Malaysia, western Indonesia and northern Australia (</w:t>
      </w:r>
      <w:proofErr w:type="spellStart"/>
      <w:r w:rsidR="00757A06" w:rsidRPr="00757A06">
        <w:rPr>
          <w:b w:val="0"/>
        </w:rPr>
        <w:t>Marchant</w:t>
      </w:r>
      <w:proofErr w:type="spellEnd"/>
      <w:r w:rsidR="00757A06" w:rsidRPr="00757A06">
        <w:rPr>
          <w:b w:val="0"/>
        </w:rPr>
        <w:t xml:space="preserve"> &amp; Higgins 1993).</w:t>
      </w:r>
    </w:p>
    <w:p w:rsidR="00757A06" w:rsidRDefault="00757A06" w:rsidP="00AB638E">
      <w:pPr>
        <w:pStyle w:val="CAheading"/>
        <w:rPr>
          <w:b w:val="0"/>
          <w:i/>
        </w:rPr>
      </w:pPr>
    </w:p>
    <w:p w:rsidR="00763FC6" w:rsidRDefault="00763FC6" w:rsidP="00AB638E">
      <w:pPr>
        <w:pStyle w:val="CAheading"/>
        <w:rPr>
          <w:b w:val="0"/>
          <w:i/>
        </w:rPr>
      </w:pPr>
      <w:r>
        <w:rPr>
          <w:b w:val="0"/>
          <w:i/>
        </w:rPr>
        <w:t>Departure from breeding grounds</w:t>
      </w:r>
    </w:p>
    <w:p w:rsidR="00763FC6" w:rsidRPr="00757A06" w:rsidRDefault="00757A06" w:rsidP="00AB638E">
      <w:pPr>
        <w:pStyle w:val="CAheading"/>
        <w:rPr>
          <w:b w:val="0"/>
        </w:rPr>
      </w:pPr>
      <w:r w:rsidRPr="00757A06">
        <w:rPr>
          <w:b w:val="0"/>
        </w:rPr>
        <w:t xml:space="preserve">Populations breeding in eastern Russia, Kamchatka, the Commander Islands and the </w:t>
      </w:r>
      <w:proofErr w:type="spellStart"/>
      <w:r w:rsidRPr="00757A06">
        <w:rPr>
          <w:b w:val="0"/>
        </w:rPr>
        <w:t>Chukotka</w:t>
      </w:r>
      <w:proofErr w:type="spellEnd"/>
      <w:r w:rsidRPr="00757A06">
        <w:rPr>
          <w:b w:val="0"/>
        </w:rPr>
        <w:t xml:space="preserve"> Peninsula (i.e. </w:t>
      </w:r>
      <w:r w:rsidRPr="00757A06">
        <w:rPr>
          <w:b w:val="0"/>
          <w:i/>
        </w:rPr>
        <w:t xml:space="preserve">C. m. </w:t>
      </w:r>
      <w:proofErr w:type="spellStart"/>
      <w:r w:rsidRPr="00757A06">
        <w:rPr>
          <w:b w:val="0"/>
          <w:i/>
        </w:rPr>
        <w:t>stegmanni</w:t>
      </w:r>
      <w:proofErr w:type="spellEnd"/>
      <w:r w:rsidRPr="00757A06">
        <w:rPr>
          <w:b w:val="0"/>
        </w:rPr>
        <w:t xml:space="preserve">) leave the breeding grounds from late-July to early-September to spend the non-breeding period from Taiwan to Australia (del </w:t>
      </w:r>
      <w:proofErr w:type="spellStart"/>
      <w:r w:rsidRPr="00757A06">
        <w:rPr>
          <w:b w:val="0"/>
        </w:rPr>
        <w:t>Hoyo</w:t>
      </w:r>
      <w:proofErr w:type="spellEnd"/>
      <w:r w:rsidRPr="00757A06">
        <w:rPr>
          <w:b w:val="0"/>
        </w:rPr>
        <w:t xml:space="preserve"> et al. 1996; </w:t>
      </w:r>
      <w:proofErr w:type="spellStart"/>
      <w:r w:rsidRPr="00757A06">
        <w:rPr>
          <w:b w:val="0"/>
        </w:rPr>
        <w:t>BirdLife</w:t>
      </w:r>
      <w:proofErr w:type="spellEnd"/>
      <w:r w:rsidRPr="00757A06">
        <w:rPr>
          <w:b w:val="0"/>
        </w:rPr>
        <w:t xml:space="preserve"> International 2015). Females leave from late July (though mostly in August and early September) and juveniles leave in the first two or three weeks of September (</w:t>
      </w:r>
      <w:proofErr w:type="spellStart"/>
      <w:r w:rsidRPr="00757A06">
        <w:rPr>
          <w:b w:val="0"/>
        </w:rPr>
        <w:t>Wiersma</w:t>
      </w:r>
      <w:proofErr w:type="spellEnd"/>
      <w:r w:rsidRPr="00757A06">
        <w:rPr>
          <w:b w:val="0"/>
        </w:rPr>
        <w:t xml:space="preserve"> 1996). The timing of departure from the breeding grounds by the subspecies </w:t>
      </w:r>
      <w:r w:rsidRPr="00757A06">
        <w:rPr>
          <w:b w:val="0"/>
          <w:i/>
        </w:rPr>
        <w:t xml:space="preserve">C. m. </w:t>
      </w:r>
      <w:proofErr w:type="spellStart"/>
      <w:r w:rsidRPr="00757A06">
        <w:rPr>
          <w:b w:val="0"/>
          <w:i/>
        </w:rPr>
        <w:t>mongolus</w:t>
      </w:r>
      <w:proofErr w:type="spellEnd"/>
      <w:r w:rsidRPr="00757A06">
        <w:rPr>
          <w:b w:val="0"/>
        </w:rPr>
        <w:t xml:space="preserve"> is unknown, but is probably similar to that of </w:t>
      </w:r>
      <w:r w:rsidRPr="00757A06">
        <w:rPr>
          <w:b w:val="0"/>
          <w:i/>
        </w:rPr>
        <w:t xml:space="preserve">C. m. </w:t>
      </w:r>
      <w:proofErr w:type="spellStart"/>
      <w:r w:rsidRPr="00757A06">
        <w:rPr>
          <w:b w:val="0"/>
          <w:i/>
        </w:rPr>
        <w:t>stegmanni</w:t>
      </w:r>
      <w:proofErr w:type="spellEnd"/>
      <w:r w:rsidRPr="00757A06">
        <w:rPr>
          <w:b w:val="0"/>
        </w:rPr>
        <w:t xml:space="preserve"> (</w:t>
      </w:r>
      <w:proofErr w:type="spellStart"/>
      <w:r w:rsidRPr="00757A06">
        <w:rPr>
          <w:b w:val="0"/>
        </w:rPr>
        <w:t>Marchant</w:t>
      </w:r>
      <w:proofErr w:type="spellEnd"/>
      <w:r w:rsidRPr="00757A06">
        <w:rPr>
          <w:b w:val="0"/>
        </w:rPr>
        <w:t xml:space="preserve"> &amp; Higgins 1993).</w:t>
      </w:r>
    </w:p>
    <w:p w:rsidR="00757A06" w:rsidRDefault="00757A06" w:rsidP="00AB638E">
      <w:pPr>
        <w:pStyle w:val="CAheading"/>
        <w:rPr>
          <w:b w:val="0"/>
          <w:i/>
        </w:rPr>
      </w:pPr>
    </w:p>
    <w:p w:rsidR="00763FC6" w:rsidRDefault="00763FC6" w:rsidP="00AB638E">
      <w:pPr>
        <w:pStyle w:val="CAheading"/>
        <w:rPr>
          <w:b w:val="0"/>
          <w:i/>
        </w:rPr>
      </w:pPr>
      <w:r>
        <w:rPr>
          <w:b w:val="0"/>
          <w:i/>
        </w:rPr>
        <w:t>Non-breeding season</w:t>
      </w:r>
    </w:p>
    <w:p w:rsidR="00763FC6" w:rsidRDefault="00757A06" w:rsidP="00AB638E">
      <w:pPr>
        <w:pStyle w:val="CAheading"/>
        <w:rPr>
          <w:b w:val="0"/>
        </w:rPr>
      </w:pPr>
      <w:r w:rsidRPr="00757A06">
        <w:rPr>
          <w:b w:val="0"/>
        </w:rPr>
        <w:t>The species is present at non-breeding grounds in Australasia mostly between September and April or May, with greatest numbers occurring in northern Australia (</w:t>
      </w:r>
      <w:proofErr w:type="spellStart"/>
      <w:r w:rsidRPr="00757A06">
        <w:rPr>
          <w:b w:val="0"/>
        </w:rPr>
        <w:t>Marchant</w:t>
      </w:r>
      <w:proofErr w:type="spellEnd"/>
      <w:r w:rsidRPr="00757A06">
        <w:rPr>
          <w:b w:val="0"/>
        </w:rPr>
        <w:t xml:space="preserve"> &amp; Higgins 1993). Birds generally arrive in Australia between August and October and start moving along the northern and eastern coasts until October or November. Maximum numbers occur at most sites by December and remain fairly constant until late February. In southern Australia, numbers usually increase gradually between August and December. Numbers begin to increase at various sites in northern Australia between February and April (mostly March to April), suggesting that birds move along the eastern and northern coasts before they leave on their northern migration in April (</w:t>
      </w:r>
      <w:proofErr w:type="spellStart"/>
      <w:r w:rsidRPr="00757A06">
        <w:rPr>
          <w:b w:val="0"/>
        </w:rPr>
        <w:t>Marchant</w:t>
      </w:r>
      <w:proofErr w:type="spellEnd"/>
      <w:r w:rsidRPr="00757A06">
        <w:rPr>
          <w:b w:val="0"/>
        </w:rPr>
        <w:t xml:space="preserve"> &amp; Higgins 1993). Some non-breeding individuals (most likely one-year-old birds) may stay at southern non-breeding sites during the austral winter (</w:t>
      </w:r>
      <w:proofErr w:type="gramStart"/>
      <w:r w:rsidRPr="00757A06">
        <w:rPr>
          <w:b w:val="0"/>
        </w:rPr>
        <w:t>del</w:t>
      </w:r>
      <w:proofErr w:type="gramEnd"/>
      <w:r w:rsidRPr="00757A06">
        <w:rPr>
          <w:b w:val="0"/>
        </w:rPr>
        <w:t xml:space="preserve"> </w:t>
      </w:r>
      <w:proofErr w:type="spellStart"/>
      <w:r w:rsidRPr="00757A06">
        <w:rPr>
          <w:b w:val="0"/>
        </w:rPr>
        <w:t>Hoyo</w:t>
      </w:r>
      <w:proofErr w:type="spellEnd"/>
      <w:r w:rsidRPr="00757A06">
        <w:rPr>
          <w:b w:val="0"/>
        </w:rPr>
        <w:t xml:space="preserve"> et al. 1996; </w:t>
      </w:r>
      <w:proofErr w:type="spellStart"/>
      <w:r w:rsidRPr="00757A06">
        <w:rPr>
          <w:b w:val="0"/>
        </w:rPr>
        <w:t>BirdLife</w:t>
      </w:r>
      <w:proofErr w:type="spellEnd"/>
      <w:r w:rsidRPr="00757A06">
        <w:rPr>
          <w:b w:val="0"/>
        </w:rPr>
        <w:t xml:space="preserve"> International 2015).</w:t>
      </w:r>
    </w:p>
    <w:p w:rsidR="00B14A64" w:rsidRDefault="00B14A64" w:rsidP="00AB638E">
      <w:pPr>
        <w:pStyle w:val="CAheading"/>
        <w:rPr>
          <w:b w:val="0"/>
        </w:rPr>
      </w:pPr>
      <w:r w:rsidRPr="00B14A64">
        <w:rPr>
          <w:b w:val="0"/>
        </w:rPr>
        <w:t xml:space="preserve">Apart from arrivals and departures before </w:t>
      </w:r>
      <w:r>
        <w:rPr>
          <w:b w:val="0"/>
        </w:rPr>
        <w:t>northern migration, numbers of lesser sand p</w:t>
      </w:r>
      <w:r w:rsidRPr="00B14A64">
        <w:rPr>
          <w:b w:val="0"/>
        </w:rPr>
        <w:t>lovers remain fairly constant at many sites from mid-November to late February. However, fluctuations in numbers in some areas (e.g. sites in northern Queensland) suggest that local movements take place (</w:t>
      </w:r>
      <w:proofErr w:type="spellStart"/>
      <w:r w:rsidRPr="00B14A64">
        <w:rPr>
          <w:b w:val="0"/>
        </w:rPr>
        <w:t>Marchant</w:t>
      </w:r>
      <w:proofErr w:type="spellEnd"/>
      <w:r w:rsidRPr="00B14A64">
        <w:rPr>
          <w:b w:val="0"/>
        </w:rPr>
        <w:t xml:space="preserve"> &amp; Higgins 1993).</w:t>
      </w:r>
    </w:p>
    <w:p w:rsidR="00757A06" w:rsidRPr="00757A06" w:rsidRDefault="00757A06" w:rsidP="00AB638E">
      <w:pPr>
        <w:pStyle w:val="CAheading"/>
        <w:rPr>
          <w:b w:val="0"/>
        </w:rPr>
      </w:pPr>
    </w:p>
    <w:p w:rsidR="00763FC6" w:rsidRDefault="00763FC6" w:rsidP="00AB638E">
      <w:pPr>
        <w:pStyle w:val="CAheading"/>
        <w:rPr>
          <w:b w:val="0"/>
          <w:i/>
        </w:rPr>
      </w:pPr>
      <w:r>
        <w:rPr>
          <w:b w:val="0"/>
          <w:i/>
        </w:rPr>
        <w:t>Return to breeding grounds</w:t>
      </w:r>
    </w:p>
    <w:p w:rsidR="00763FC6" w:rsidRDefault="00B14A64" w:rsidP="00AB638E">
      <w:pPr>
        <w:pStyle w:val="CAheading"/>
        <w:rPr>
          <w:b w:val="0"/>
        </w:rPr>
      </w:pPr>
      <w:r w:rsidRPr="00B14A64">
        <w:rPr>
          <w:b w:val="0"/>
        </w:rPr>
        <w:t>Northward and southward migration are reported to follow similar routes through eastern Russia, the Yellow Sea, along the east coast and overland through China, and through Japan (northward migration only) and the Philippines. The distribution of important sites in the two migration periods was similar except for there being more sites in China and Japan during northward migration. There may be additional significant sites in North Korea (</w:t>
      </w:r>
      <w:proofErr w:type="spellStart"/>
      <w:r w:rsidRPr="00B14A64">
        <w:rPr>
          <w:b w:val="0"/>
        </w:rPr>
        <w:t>Bamford</w:t>
      </w:r>
      <w:proofErr w:type="spellEnd"/>
      <w:r w:rsidRPr="00B14A64">
        <w:rPr>
          <w:b w:val="0"/>
        </w:rPr>
        <w:t xml:space="preserve"> et al. 2008).</w:t>
      </w:r>
    </w:p>
    <w:p w:rsidR="00B14A64" w:rsidRPr="00B14A64" w:rsidRDefault="00B14A64" w:rsidP="00AB638E">
      <w:pPr>
        <w:pStyle w:val="CAheading"/>
        <w:rPr>
          <w:b w:val="0"/>
        </w:rPr>
      </w:pPr>
    </w:p>
    <w:p w:rsidR="00763FC6" w:rsidRPr="00763FC6" w:rsidRDefault="00763FC6" w:rsidP="00AB638E">
      <w:pPr>
        <w:pStyle w:val="CAheading"/>
        <w:rPr>
          <w:b w:val="0"/>
          <w:i/>
        </w:rPr>
      </w:pPr>
      <w:r>
        <w:rPr>
          <w:b w:val="0"/>
          <w:i/>
        </w:rPr>
        <w:t>Description of migratory pathways and important sites</w:t>
      </w:r>
    </w:p>
    <w:p w:rsidR="00B14A64" w:rsidRPr="00B14A64" w:rsidRDefault="00B14A64" w:rsidP="00B14A64">
      <w:pPr>
        <w:pStyle w:val="CAheading"/>
        <w:rPr>
          <w:b w:val="0"/>
        </w:rPr>
      </w:pPr>
      <w:r w:rsidRPr="00B14A64">
        <w:rPr>
          <w:b w:val="0"/>
        </w:rPr>
        <w:t>The Yellow Sea is a very important r</w:t>
      </w:r>
      <w:r>
        <w:rPr>
          <w:b w:val="0"/>
        </w:rPr>
        <w:t>egion for the migration of the lesser sand p</w:t>
      </w:r>
      <w:r w:rsidRPr="00B14A64">
        <w:rPr>
          <w:b w:val="0"/>
        </w:rPr>
        <w:t>lover. It is estimated that 5</w:t>
      </w:r>
      <w:r>
        <w:rPr>
          <w:b w:val="0"/>
        </w:rPr>
        <w:t>0% of the lesser sand p</w:t>
      </w:r>
      <w:r w:rsidRPr="00B14A64">
        <w:rPr>
          <w:b w:val="0"/>
        </w:rPr>
        <w:t>lovers in the EAAF utilise the Yellow Sea area on northward migration (Barter 2002; Garnett et al. 2011).</w:t>
      </w:r>
      <w:r>
        <w:rPr>
          <w:b w:val="0"/>
        </w:rPr>
        <w:t xml:space="preserve"> In this region, sites in the Republic of </w:t>
      </w:r>
      <w:r w:rsidRPr="00B14A64">
        <w:rPr>
          <w:b w:val="0"/>
        </w:rPr>
        <w:t>Korea and China are of international importance as well as some areas in the inner Gulf of Thailand (Barter 20</w:t>
      </w:r>
      <w:r>
        <w:rPr>
          <w:b w:val="0"/>
        </w:rPr>
        <w:t xml:space="preserve">02; </w:t>
      </w:r>
      <w:proofErr w:type="spellStart"/>
      <w:r>
        <w:rPr>
          <w:b w:val="0"/>
        </w:rPr>
        <w:t>Bamford</w:t>
      </w:r>
      <w:proofErr w:type="spellEnd"/>
      <w:r>
        <w:rPr>
          <w:b w:val="0"/>
        </w:rPr>
        <w:t xml:space="preserve"> et al. 2008</w:t>
      </w:r>
      <w:r w:rsidRPr="00B14A64">
        <w:rPr>
          <w:b w:val="0"/>
        </w:rPr>
        <w:t xml:space="preserve">). </w:t>
      </w:r>
      <w:proofErr w:type="spellStart"/>
      <w:r w:rsidRPr="00B14A64">
        <w:rPr>
          <w:b w:val="0"/>
        </w:rPr>
        <w:t>Bamford</w:t>
      </w:r>
      <w:proofErr w:type="spellEnd"/>
      <w:r w:rsidRPr="00B14A64">
        <w:rPr>
          <w:b w:val="0"/>
        </w:rPr>
        <w:t xml:space="preserve"> et al. (2008) provide maps of the northward and southward key migration sites.</w:t>
      </w:r>
    </w:p>
    <w:p w:rsidR="00B14A64" w:rsidRPr="00B14A64" w:rsidRDefault="00B14A64" w:rsidP="00B14A64">
      <w:pPr>
        <w:pStyle w:val="CAheading"/>
        <w:rPr>
          <w:b w:val="0"/>
        </w:rPr>
      </w:pPr>
      <w:r w:rsidRPr="00B14A64">
        <w:rPr>
          <w:b w:val="0"/>
        </w:rPr>
        <w:t xml:space="preserve">It is thought that it may be possible for </w:t>
      </w:r>
      <w:r w:rsidRPr="00B14A64">
        <w:rPr>
          <w:b w:val="0"/>
          <w:i/>
        </w:rPr>
        <w:t xml:space="preserve">C. m. </w:t>
      </w:r>
      <w:proofErr w:type="spellStart"/>
      <w:r w:rsidRPr="00B14A64">
        <w:rPr>
          <w:b w:val="0"/>
          <w:i/>
        </w:rPr>
        <w:t>mongolus</w:t>
      </w:r>
      <w:proofErr w:type="spellEnd"/>
      <w:r w:rsidRPr="00B14A64">
        <w:rPr>
          <w:b w:val="0"/>
        </w:rPr>
        <w:t xml:space="preserve"> moving to and from Australia to overfly much of south-eastern Asia (</w:t>
      </w:r>
      <w:proofErr w:type="spellStart"/>
      <w:r w:rsidRPr="00B14A64">
        <w:rPr>
          <w:b w:val="0"/>
        </w:rPr>
        <w:t>Bamford</w:t>
      </w:r>
      <w:proofErr w:type="spellEnd"/>
      <w:r w:rsidRPr="00B14A64">
        <w:rPr>
          <w:b w:val="0"/>
        </w:rPr>
        <w:t xml:space="preserve"> et al. 2008) as theoretical flight ranges of 2,600 – 4,400 km have been proposed (Barter 1991 cited in </w:t>
      </w:r>
      <w:proofErr w:type="spellStart"/>
      <w:r w:rsidRPr="00B14A64">
        <w:rPr>
          <w:b w:val="0"/>
        </w:rPr>
        <w:t>Bamford</w:t>
      </w:r>
      <w:proofErr w:type="spellEnd"/>
      <w:r w:rsidRPr="00B14A64">
        <w:rPr>
          <w:b w:val="0"/>
        </w:rPr>
        <w:t xml:space="preserve"> et al. 2008). </w:t>
      </w:r>
    </w:p>
    <w:p w:rsidR="00763FC6" w:rsidRDefault="00B14A64" w:rsidP="00B14A64">
      <w:pPr>
        <w:pStyle w:val="CAheading"/>
        <w:rPr>
          <w:b w:val="0"/>
        </w:rPr>
      </w:pPr>
      <w:r w:rsidRPr="00B14A64">
        <w:rPr>
          <w:b w:val="0"/>
        </w:rPr>
        <w:t xml:space="preserve">High counts in Malaysia and Thailand during both migration periods may be of the subspecies </w:t>
      </w:r>
      <w:r w:rsidRPr="00B14A64">
        <w:rPr>
          <w:b w:val="0"/>
          <w:i/>
        </w:rPr>
        <w:t xml:space="preserve">C. m. </w:t>
      </w:r>
      <w:proofErr w:type="spellStart"/>
      <w:r w:rsidRPr="00B14A64">
        <w:rPr>
          <w:b w:val="0"/>
          <w:i/>
        </w:rPr>
        <w:t>schaeferi</w:t>
      </w:r>
      <w:proofErr w:type="spellEnd"/>
      <w:r w:rsidRPr="00B14A64">
        <w:rPr>
          <w:b w:val="0"/>
        </w:rPr>
        <w:t xml:space="preserve"> (</w:t>
      </w:r>
      <w:proofErr w:type="spellStart"/>
      <w:r w:rsidRPr="00B14A64">
        <w:rPr>
          <w:b w:val="0"/>
        </w:rPr>
        <w:t>Bamford</w:t>
      </w:r>
      <w:proofErr w:type="spellEnd"/>
      <w:r w:rsidRPr="00B14A64">
        <w:rPr>
          <w:b w:val="0"/>
        </w:rPr>
        <w:t xml:space="preserve"> et al. 2008). On northward migration </w:t>
      </w:r>
      <w:r w:rsidRPr="00B14A64">
        <w:rPr>
          <w:b w:val="0"/>
          <w:i/>
        </w:rPr>
        <w:t xml:space="preserve">C. m. </w:t>
      </w:r>
      <w:proofErr w:type="spellStart"/>
      <w:r w:rsidRPr="00B14A64">
        <w:rPr>
          <w:b w:val="0"/>
          <w:i/>
        </w:rPr>
        <w:t>mongolus</w:t>
      </w:r>
      <w:proofErr w:type="spellEnd"/>
      <w:r w:rsidRPr="00B14A64">
        <w:rPr>
          <w:b w:val="0"/>
        </w:rPr>
        <w:t xml:space="preserve"> (northern breeding range) have been reported from Hong Kong (China) and </w:t>
      </w:r>
      <w:r w:rsidRPr="00B14A64">
        <w:rPr>
          <w:b w:val="0"/>
          <w:i/>
        </w:rPr>
        <w:t xml:space="preserve">C. m. </w:t>
      </w:r>
      <w:proofErr w:type="spellStart"/>
      <w:r w:rsidRPr="00B14A64">
        <w:rPr>
          <w:b w:val="0"/>
          <w:i/>
        </w:rPr>
        <w:t>stegmanni</w:t>
      </w:r>
      <w:proofErr w:type="spellEnd"/>
      <w:r w:rsidRPr="00B14A64">
        <w:rPr>
          <w:b w:val="0"/>
        </w:rPr>
        <w:t xml:space="preserve"> (north-eastern breeding range) have been reported from the Korean Peninsula (</w:t>
      </w:r>
      <w:proofErr w:type="spellStart"/>
      <w:r w:rsidRPr="00B14A64">
        <w:rPr>
          <w:b w:val="0"/>
        </w:rPr>
        <w:t>Marchant</w:t>
      </w:r>
      <w:proofErr w:type="spellEnd"/>
      <w:r w:rsidRPr="00B14A64">
        <w:rPr>
          <w:b w:val="0"/>
        </w:rPr>
        <w:t xml:space="preserve"> &amp; Higgins 1993; </w:t>
      </w:r>
      <w:proofErr w:type="spellStart"/>
      <w:r w:rsidRPr="00B14A64">
        <w:rPr>
          <w:b w:val="0"/>
        </w:rPr>
        <w:t>Bamford</w:t>
      </w:r>
      <w:proofErr w:type="spellEnd"/>
      <w:r w:rsidRPr="00B14A64">
        <w:rPr>
          <w:b w:val="0"/>
        </w:rPr>
        <w:t xml:space="preserve"> et al. 2008)</w:t>
      </w:r>
      <w:r>
        <w:rPr>
          <w:b w:val="0"/>
        </w:rPr>
        <w:t>.</w:t>
      </w:r>
    </w:p>
    <w:p w:rsidR="00B14A64" w:rsidRPr="00B14A64" w:rsidRDefault="00B14A64" w:rsidP="00B14A64">
      <w:pPr>
        <w:pStyle w:val="CAheading"/>
        <w:rPr>
          <w:b w:val="0"/>
        </w:rPr>
      </w:pPr>
    </w:p>
    <w:p w:rsidR="003445DF" w:rsidRPr="007D7E49" w:rsidRDefault="007D7E49" w:rsidP="00AB638E">
      <w:pPr>
        <w:pStyle w:val="CAheading"/>
      </w:pPr>
      <w:r w:rsidRPr="007D7E49">
        <w:t>Threats</w:t>
      </w:r>
    </w:p>
    <w:p w:rsidR="00F35FBD" w:rsidRPr="00F35FBD" w:rsidRDefault="00F35FBD" w:rsidP="00F35FBD">
      <w:pPr>
        <w:pStyle w:val="CAheading"/>
        <w:rPr>
          <w:b w:val="0"/>
        </w:rPr>
      </w:pPr>
      <w:r w:rsidRPr="00F35FBD">
        <w:rPr>
          <w:b w:val="0"/>
        </w:rPr>
        <w:t xml:space="preserve">Migratory shorebirds, such as the </w:t>
      </w:r>
      <w:r>
        <w:rPr>
          <w:b w:val="0"/>
        </w:rPr>
        <w:t>l</w:t>
      </w:r>
      <w:r w:rsidRPr="00F35FBD">
        <w:rPr>
          <w:b w:val="0"/>
        </w:rPr>
        <w:t>esser</w:t>
      </w:r>
      <w:r>
        <w:rPr>
          <w:b w:val="0"/>
        </w:rPr>
        <w:t xml:space="preserve"> sand p</w:t>
      </w:r>
      <w:r w:rsidRPr="00F35FBD">
        <w:rPr>
          <w:b w:val="0"/>
        </w:rPr>
        <w:t>lover, are sensitive to certain deve</w:t>
      </w:r>
      <w:r>
        <w:rPr>
          <w:b w:val="0"/>
        </w:rPr>
        <w:t xml:space="preserve">lopment activities due to their </w:t>
      </w:r>
      <w:r w:rsidRPr="00F35FBD">
        <w:rPr>
          <w:b w:val="0"/>
        </w:rPr>
        <w:t>high site fidelity</w:t>
      </w:r>
      <w:r>
        <w:rPr>
          <w:b w:val="0"/>
        </w:rPr>
        <w:t xml:space="preserve">, tendency to aggregate, </w:t>
      </w:r>
      <w:r w:rsidRPr="00F35FBD">
        <w:rPr>
          <w:b w:val="0"/>
        </w:rPr>
        <w:t>very high energy</w:t>
      </w:r>
      <w:r>
        <w:rPr>
          <w:b w:val="0"/>
        </w:rPr>
        <w:t xml:space="preserve"> demands required for migration, </w:t>
      </w:r>
      <w:r w:rsidRPr="00F35FBD">
        <w:rPr>
          <w:b w:val="0"/>
        </w:rPr>
        <w:t>and</w:t>
      </w:r>
      <w:r>
        <w:rPr>
          <w:b w:val="0"/>
        </w:rPr>
        <w:t xml:space="preserve"> </w:t>
      </w:r>
      <w:r w:rsidRPr="00F35FBD">
        <w:rPr>
          <w:b w:val="0"/>
        </w:rPr>
        <w:t>need for habitat networks containing both roosting and foraging sites (DEWHA 2009a).</w:t>
      </w:r>
    </w:p>
    <w:p w:rsidR="00F35FBD" w:rsidRPr="00F35FBD" w:rsidRDefault="00F35FBD" w:rsidP="00F35FBD">
      <w:pPr>
        <w:pStyle w:val="CAheading"/>
        <w:rPr>
          <w:b w:val="0"/>
        </w:rPr>
      </w:pPr>
    </w:p>
    <w:p w:rsidR="00F35FBD" w:rsidRPr="00F35FBD" w:rsidRDefault="00F35FBD" w:rsidP="00F35FBD">
      <w:pPr>
        <w:pStyle w:val="CAheading"/>
        <w:rPr>
          <w:b w:val="0"/>
        </w:rPr>
      </w:pPr>
      <w:r w:rsidRPr="00F35FBD">
        <w:rPr>
          <w:b w:val="0"/>
        </w:rPr>
        <w:t xml:space="preserve">Threats to the global population of the </w:t>
      </w:r>
      <w:r>
        <w:rPr>
          <w:b w:val="0"/>
        </w:rPr>
        <w:t>lesser sand p</w:t>
      </w:r>
      <w:r w:rsidRPr="00F35FBD">
        <w:rPr>
          <w:b w:val="0"/>
        </w:rPr>
        <w:t>lover across its range, but particularly at East Asian staging sites,</w:t>
      </w:r>
      <w:r>
        <w:rPr>
          <w:b w:val="0"/>
        </w:rPr>
        <w:t xml:space="preserve"> include: </w:t>
      </w:r>
      <w:r w:rsidRPr="00F35FBD">
        <w:rPr>
          <w:b w:val="0"/>
        </w:rPr>
        <w:t>habitat loss and habitat degradation (e.g. through land reclamation, industrial use and urban expansion; reduced river flows; environmental pollution; invasive plants);</w:t>
      </w:r>
      <w:r>
        <w:rPr>
          <w:b w:val="0"/>
        </w:rPr>
        <w:t xml:space="preserve"> </w:t>
      </w:r>
      <w:r w:rsidRPr="00F35FBD">
        <w:rPr>
          <w:b w:val="0"/>
        </w:rPr>
        <w:t>pollution/contamination impacts;</w:t>
      </w:r>
      <w:r>
        <w:rPr>
          <w:b w:val="0"/>
        </w:rPr>
        <w:t xml:space="preserve"> </w:t>
      </w:r>
      <w:r w:rsidRPr="00F35FBD">
        <w:rPr>
          <w:b w:val="0"/>
        </w:rPr>
        <w:t>disturbance;</w:t>
      </w:r>
      <w:r>
        <w:rPr>
          <w:b w:val="0"/>
        </w:rPr>
        <w:t xml:space="preserve"> </w:t>
      </w:r>
      <w:r w:rsidRPr="00F35FBD">
        <w:rPr>
          <w:b w:val="0"/>
        </w:rPr>
        <w:t>direct mortality (e.g. hunting);</w:t>
      </w:r>
      <w:r>
        <w:rPr>
          <w:b w:val="0"/>
        </w:rPr>
        <w:t xml:space="preserve"> </w:t>
      </w:r>
      <w:r w:rsidRPr="00F35FBD">
        <w:rPr>
          <w:b w:val="0"/>
        </w:rPr>
        <w:t>diseases; and,</w:t>
      </w:r>
      <w:r>
        <w:rPr>
          <w:b w:val="0"/>
        </w:rPr>
        <w:t xml:space="preserve"> </w:t>
      </w:r>
      <w:r w:rsidRPr="00F35FBD">
        <w:rPr>
          <w:b w:val="0"/>
        </w:rPr>
        <w:t xml:space="preserve">climate change impacts (Melville 1997; DEWHA 2009b; Garnett et al. 2011; </w:t>
      </w:r>
      <w:proofErr w:type="spellStart"/>
      <w:r w:rsidRPr="00F35FBD">
        <w:rPr>
          <w:b w:val="0"/>
        </w:rPr>
        <w:t>BirdLife</w:t>
      </w:r>
      <w:proofErr w:type="spellEnd"/>
      <w:r w:rsidRPr="00F35FBD">
        <w:rPr>
          <w:b w:val="0"/>
        </w:rPr>
        <w:t xml:space="preserve"> International 2015).</w:t>
      </w:r>
    </w:p>
    <w:p w:rsidR="00F35FBD" w:rsidRPr="00F35FBD" w:rsidRDefault="00F35FBD" w:rsidP="00F35FBD">
      <w:pPr>
        <w:pStyle w:val="CAheading"/>
      </w:pPr>
      <w:r w:rsidRPr="00F35FBD">
        <w:rPr>
          <w:b w:val="0"/>
        </w:rPr>
        <w:t>Threats</w:t>
      </w:r>
      <w:r>
        <w:rPr>
          <w:b w:val="0"/>
        </w:rPr>
        <w:t xml:space="preserve"> to the lesser sand p</w:t>
      </w:r>
      <w:r w:rsidRPr="00F35FBD">
        <w:rPr>
          <w:b w:val="0"/>
        </w:rPr>
        <w:t>lover in Australia, especially eastern and southern Australia, include ongoing human disturbance, habitat loss and degradation from pollution, changes to the water regime and invasive plants (DEWHA 2009b; Garnett et al. 2011).</w:t>
      </w:r>
    </w:p>
    <w:p w:rsidR="00450F21" w:rsidRDefault="00450F21" w:rsidP="00F35FBD">
      <w:pPr>
        <w:pStyle w:val="CAheading"/>
      </w:pPr>
    </w:p>
    <w:p w:rsidR="00F35FBD" w:rsidRPr="00450F21" w:rsidRDefault="00F35FBD" w:rsidP="00F35FBD">
      <w:pPr>
        <w:pStyle w:val="CAheading"/>
        <w:rPr>
          <w:b w:val="0"/>
          <w:i/>
        </w:rPr>
      </w:pPr>
      <w:r w:rsidRPr="00450F21">
        <w:rPr>
          <w:b w:val="0"/>
          <w:i/>
        </w:rPr>
        <w:t>Habitat loss and habitat degradation</w:t>
      </w:r>
    </w:p>
    <w:p w:rsidR="00F35FBD" w:rsidRDefault="00F35FBD" w:rsidP="00450F21">
      <w:pPr>
        <w:pStyle w:val="CAheading"/>
        <w:spacing w:after="0"/>
        <w:rPr>
          <w:b w:val="0"/>
        </w:rPr>
      </w:pPr>
      <w:r w:rsidRPr="00F35FBD">
        <w:rPr>
          <w:b w:val="0"/>
        </w:rPr>
        <w:t>There are a number of threats that affect migratory shorebirds in the EAAF with the greatest threat being indirect and direct habitat loss (Melville 1997).</w:t>
      </w:r>
      <w:r w:rsidR="00450F21">
        <w:rPr>
          <w:b w:val="0"/>
        </w:rPr>
        <w:t xml:space="preserve"> </w:t>
      </w:r>
      <w:r w:rsidRPr="00F35FBD">
        <w:rPr>
          <w:b w:val="0"/>
        </w:rPr>
        <w:t>As most migratory shorebirds have specialised feeding techniques, they are particularly susceptible to slight changes in prey sources and foraging environments. Activities that cause habitat degradation inclu</w:t>
      </w:r>
      <w:r w:rsidR="00450F21">
        <w:rPr>
          <w:b w:val="0"/>
        </w:rPr>
        <w:t xml:space="preserve">de (but are not restricted to): </w:t>
      </w:r>
      <w:r w:rsidRPr="00F35FBD">
        <w:rPr>
          <w:b w:val="0"/>
        </w:rPr>
        <w:t xml:space="preserve">loss of marine or estuarine vegetation, which is likely to alter the dynamic equilibrium of sediment banks and mudflats; invasion of intertidal mudflats by weeds such as </w:t>
      </w:r>
      <w:proofErr w:type="spellStart"/>
      <w:r w:rsidRPr="00F35FBD">
        <w:rPr>
          <w:b w:val="0"/>
        </w:rPr>
        <w:t>cordgrass</w:t>
      </w:r>
      <w:proofErr w:type="spellEnd"/>
      <w:r w:rsidRPr="00F35FBD">
        <w:rPr>
          <w:b w:val="0"/>
        </w:rPr>
        <w:t>; water pollution and changes to the water regime; changes to the hydrological regime</w:t>
      </w:r>
      <w:r w:rsidR="00450F21">
        <w:rPr>
          <w:b w:val="0"/>
        </w:rPr>
        <w:t xml:space="preserve"> a</w:t>
      </w:r>
      <w:r w:rsidRPr="00F35FBD">
        <w:rPr>
          <w:b w:val="0"/>
        </w:rPr>
        <w:t>nd exposure of acid sulphate soils, hence changing the chemical balance at the site (DEWHA 2009a, 2009b).</w:t>
      </w:r>
    </w:p>
    <w:p w:rsidR="00450F21" w:rsidRPr="00F35FBD" w:rsidRDefault="00450F21" w:rsidP="00450F21">
      <w:pPr>
        <w:pStyle w:val="CAheading"/>
        <w:spacing w:after="0"/>
        <w:rPr>
          <w:b w:val="0"/>
        </w:rPr>
      </w:pPr>
    </w:p>
    <w:p w:rsidR="00450F21" w:rsidRDefault="00F35FBD" w:rsidP="00F35FBD">
      <w:pPr>
        <w:pStyle w:val="CAheading"/>
        <w:rPr>
          <w:b w:val="0"/>
        </w:rPr>
      </w:pPr>
      <w:r w:rsidRPr="00F35FBD">
        <w:rPr>
          <w:b w:val="0"/>
        </w:rPr>
        <w:t xml:space="preserve">Migration staging areas through eastern Asia are being lost and degraded by activities which are reclaiming intertidal mudflats for development or converting them for the aquaculture industry (Barter 2002; </w:t>
      </w:r>
      <w:proofErr w:type="spellStart"/>
      <w:r w:rsidRPr="00F35FBD">
        <w:rPr>
          <w:b w:val="0"/>
        </w:rPr>
        <w:t>Ge</w:t>
      </w:r>
      <w:proofErr w:type="spellEnd"/>
      <w:r w:rsidRPr="00F35FBD">
        <w:rPr>
          <w:b w:val="0"/>
        </w:rPr>
        <w:t xml:space="preserve"> et al. 2007; </w:t>
      </w:r>
      <w:proofErr w:type="spellStart"/>
      <w:r w:rsidRPr="00F35FBD">
        <w:rPr>
          <w:b w:val="0"/>
        </w:rPr>
        <w:t>Moores</w:t>
      </w:r>
      <w:proofErr w:type="spellEnd"/>
      <w:r w:rsidRPr="00F35FBD">
        <w:rPr>
          <w:b w:val="0"/>
        </w:rPr>
        <w:t xml:space="preserve"> et al. 2008; MacKinnon et al. 2012; Murray et al. 2014). This is especially evident in the Yellow Sea region where 28% of Yellow Sea tidal flats that existed in the 1980s had disappeared by the late 2000s (rate of 1.2% per year; Murray et al. 2014). Furthermore, reference to historical maps suggests that up to 65% of tidal flats in the Yellow Sea region have been lost since the 1960s (Murray et al. 2014). It is predicted that the rate of decrease in the intertidal area in the Yellow Sea will continue (Barter 2002).</w:t>
      </w:r>
      <w:r w:rsidR="00450F21">
        <w:rPr>
          <w:b w:val="0"/>
        </w:rPr>
        <w:t xml:space="preserve"> </w:t>
      </w:r>
    </w:p>
    <w:p w:rsidR="00F35FBD" w:rsidRPr="00F35FBD" w:rsidRDefault="00F35FBD" w:rsidP="00F35FBD">
      <w:pPr>
        <w:pStyle w:val="CAheading"/>
        <w:rPr>
          <w:b w:val="0"/>
        </w:rPr>
      </w:pPr>
      <w:r w:rsidRPr="00F35FBD">
        <w:rPr>
          <w:b w:val="0"/>
        </w:rPr>
        <w:t xml:space="preserve">In the Korean area of the Yellow Sea, the </w:t>
      </w:r>
      <w:proofErr w:type="spellStart"/>
      <w:r w:rsidRPr="00F35FBD">
        <w:rPr>
          <w:b w:val="0"/>
        </w:rPr>
        <w:t>Mangyeung</w:t>
      </w:r>
      <w:proofErr w:type="spellEnd"/>
      <w:r w:rsidRPr="00F35FBD">
        <w:rPr>
          <w:b w:val="0"/>
        </w:rPr>
        <w:t xml:space="preserve"> and </w:t>
      </w:r>
      <w:proofErr w:type="spellStart"/>
      <w:r w:rsidRPr="00F35FBD">
        <w:rPr>
          <w:b w:val="0"/>
        </w:rPr>
        <w:t>Dongjin</w:t>
      </w:r>
      <w:proofErr w:type="spellEnd"/>
      <w:r w:rsidRPr="00F35FBD">
        <w:rPr>
          <w:b w:val="0"/>
        </w:rPr>
        <w:t xml:space="preserve"> River estuaries, which were i</w:t>
      </w:r>
      <w:r w:rsidR="00450F21">
        <w:rPr>
          <w:b w:val="0"/>
        </w:rPr>
        <w:t>mportant staging areas for the lesser sand p</w:t>
      </w:r>
      <w:r w:rsidRPr="00F35FBD">
        <w:rPr>
          <w:b w:val="0"/>
        </w:rPr>
        <w:t xml:space="preserve">lover on both northern and southern migration, have been reclaimed as part of the </w:t>
      </w:r>
      <w:proofErr w:type="spellStart"/>
      <w:r w:rsidRPr="00F35FBD">
        <w:rPr>
          <w:b w:val="0"/>
        </w:rPr>
        <w:t>Saemangeum</w:t>
      </w:r>
      <w:proofErr w:type="spellEnd"/>
      <w:r w:rsidRPr="00F35FBD">
        <w:rPr>
          <w:b w:val="0"/>
        </w:rPr>
        <w:t xml:space="preserve"> Reclamation Project (Barter 2002). One of the largest reclamation projects in the world, this project has converted the two free-flowing estuaries and 40,100 ha of tidal-flats and sea shallows into a vast reservoir and surrounding land through the construction of a 33-km long seawall (Barter 2002; </w:t>
      </w:r>
      <w:proofErr w:type="spellStart"/>
      <w:r w:rsidRPr="00F35FBD">
        <w:rPr>
          <w:b w:val="0"/>
        </w:rPr>
        <w:t>Moores</w:t>
      </w:r>
      <w:proofErr w:type="spellEnd"/>
      <w:r w:rsidRPr="00F35FBD">
        <w:rPr>
          <w:b w:val="0"/>
        </w:rPr>
        <w:t xml:space="preserve"> et al. 2008; Murray et al. 2014). </w:t>
      </w:r>
    </w:p>
    <w:p w:rsidR="00F35FBD" w:rsidRPr="00F35FBD" w:rsidRDefault="00F35FBD" w:rsidP="00F35FBD">
      <w:pPr>
        <w:pStyle w:val="CAheading"/>
        <w:rPr>
          <w:b w:val="0"/>
        </w:rPr>
      </w:pPr>
      <w:r w:rsidRPr="00F35FBD">
        <w:rPr>
          <w:b w:val="0"/>
        </w:rPr>
        <w:t xml:space="preserve">Between 1994 and 2010, the reclamation of large areas (including intertidal mudflats) in </w:t>
      </w:r>
      <w:proofErr w:type="spellStart"/>
      <w:r w:rsidRPr="00F35FBD">
        <w:rPr>
          <w:b w:val="0"/>
        </w:rPr>
        <w:t>Bohai</w:t>
      </w:r>
      <w:proofErr w:type="spellEnd"/>
      <w:r w:rsidRPr="00F35FBD">
        <w:rPr>
          <w:b w:val="0"/>
        </w:rPr>
        <w:t xml:space="preserve"> Bay (Yellow Sea, China) for two industrial projects caused migra</w:t>
      </w:r>
      <w:r w:rsidR="00450F21">
        <w:rPr>
          <w:b w:val="0"/>
        </w:rPr>
        <w:t>ting shorebirds, including the lesser sand p</w:t>
      </w:r>
      <w:r w:rsidRPr="00F35FBD">
        <w:rPr>
          <w:b w:val="0"/>
        </w:rPr>
        <w:t xml:space="preserve">lover, to become concentrated in an ever smaller remaining area. With the proposed continuation of land reclamation in </w:t>
      </w:r>
      <w:proofErr w:type="spellStart"/>
      <w:r w:rsidRPr="00F35FBD">
        <w:rPr>
          <w:b w:val="0"/>
        </w:rPr>
        <w:t>Bohai</w:t>
      </w:r>
      <w:proofErr w:type="spellEnd"/>
      <w:r w:rsidRPr="00F35FBD">
        <w:rPr>
          <w:b w:val="0"/>
        </w:rPr>
        <w:t xml:space="preserve"> Bay, it has been predicted that shorebird densities in the remaining areas will increase to a point of collapse (Yang et al. 2011). </w:t>
      </w:r>
    </w:p>
    <w:p w:rsidR="00F35FBD" w:rsidRPr="00F35FBD" w:rsidRDefault="00F35FBD" w:rsidP="00F35FBD">
      <w:pPr>
        <w:pStyle w:val="CAheading"/>
        <w:rPr>
          <w:b w:val="0"/>
        </w:rPr>
      </w:pPr>
      <w:r w:rsidRPr="00F35FBD">
        <w:rPr>
          <w:b w:val="0"/>
        </w:rPr>
        <w:t xml:space="preserve">At </w:t>
      </w:r>
      <w:proofErr w:type="spellStart"/>
      <w:r w:rsidRPr="00F35FBD">
        <w:rPr>
          <w:b w:val="0"/>
        </w:rPr>
        <w:t>Chongming</w:t>
      </w:r>
      <w:proofErr w:type="spellEnd"/>
      <w:r w:rsidRPr="00F35FBD">
        <w:rPr>
          <w:b w:val="0"/>
        </w:rPr>
        <w:t xml:space="preserve"> Island in China, a site of in</w:t>
      </w:r>
      <w:r w:rsidR="00450F21">
        <w:rPr>
          <w:b w:val="0"/>
        </w:rPr>
        <w:t>ternational importance for the lesser sand p</w:t>
      </w:r>
      <w:r w:rsidRPr="00F35FBD">
        <w:rPr>
          <w:b w:val="0"/>
        </w:rPr>
        <w:t xml:space="preserve">lover (Ma et al. 2002), there is ongoing and significant habitat loss and degradation through conversion to aquaculture ponds, farmlands and vegetable gardens, the cultivation of the alien plant </w:t>
      </w:r>
      <w:proofErr w:type="spellStart"/>
      <w:r w:rsidRPr="00450F21">
        <w:rPr>
          <w:b w:val="0"/>
          <w:i/>
        </w:rPr>
        <w:t>Spartina</w:t>
      </w:r>
      <w:proofErr w:type="spellEnd"/>
      <w:r w:rsidRPr="00450F21">
        <w:rPr>
          <w:b w:val="0"/>
          <w:i/>
        </w:rPr>
        <w:t xml:space="preserve"> </w:t>
      </w:r>
      <w:proofErr w:type="spellStart"/>
      <w:r w:rsidRPr="00450F21">
        <w:rPr>
          <w:b w:val="0"/>
          <w:i/>
        </w:rPr>
        <w:t>alterniflora</w:t>
      </w:r>
      <w:proofErr w:type="spellEnd"/>
      <w:r w:rsidRPr="00F35FBD">
        <w:rPr>
          <w:b w:val="0"/>
        </w:rPr>
        <w:t xml:space="preserve"> on tidal flats (promoting rapid sedimentation with the intention of reclaiming the area), and the Three Gorges Dam on the upper reaches of the Yangtze River reducing the supply of river-borne sediment to mudflats in the area (Ma et al. 2002; </w:t>
      </w:r>
      <w:proofErr w:type="spellStart"/>
      <w:r w:rsidRPr="00F35FBD">
        <w:rPr>
          <w:b w:val="0"/>
        </w:rPr>
        <w:t>BirdLife</w:t>
      </w:r>
      <w:proofErr w:type="spellEnd"/>
      <w:r w:rsidRPr="00F35FBD">
        <w:rPr>
          <w:b w:val="0"/>
        </w:rPr>
        <w:t xml:space="preserve"> International 2015).  </w:t>
      </w:r>
    </w:p>
    <w:p w:rsidR="00F35FBD" w:rsidRPr="00F35FBD" w:rsidRDefault="00F35FBD" w:rsidP="00F35FBD">
      <w:pPr>
        <w:pStyle w:val="CAheading"/>
        <w:rPr>
          <w:b w:val="0"/>
        </w:rPr>
      </w:pPr>
      <w:r w:rsidRPr="00F35FBD">
        <w:rPr>
          <w:b w:val="0"/>
        </w:rPr>
        <w:t>At study sites on the S</w:t>
      </w:r>
      <w:r w:rsidR="00450F21">
        <w:rPr>
          <w:b w:val="0"/>
        </w:rPr>
        <w:t>hanghai shoreline (China), the lesser sand p</w:t>
      </w:r>
      <w:r w:rsidRPr="00F35FBD">
        <w:rPr>
          <w:b w:val="0"/>
        </w:rPr>
        <w:t>lover was one of the most common species in the 1984–85 boreal summer counts and in the 2004-05 summer counts although there appeared to be decreases in numbers in the spring and autumn counts between 1984-85 and 2004-05 (</w:t>
      </w:r>
      <w:proofErr w:type="spellStart"/>
      <w:r w:rsidRPr="00F35FBD">
        <w:rPr>
          <w:b w:val="0"/>
        </w:rPr>
        <w:t>Ge</w:t>
      </w:r>
      <w:proofErr w:type="spellEnd"/>
      <w:r w:rsidRPr="00F35FBD">
        <w:rPr>
          <w:b w:val="0"/>
        </w:rPr>
        <w:t xml:space="preserve"> et al. 2007). More than half of all Chinese coastal wetlands were lost between 1950 and 2000 (An et al. 2007) and, since the 1980s, over 500 km</w:t>
      </w:r>
      <w:r w:rsidRPr="00450F21">
        <w:rPr>
          <w:b w:val="0"/>
          <w:vertAlign w:val="superscript"/>
        </w:rPr>
        <w:t>2</w:t>
      </w:r>
      <w:r w:rsidRPr="00F35FBD">
        <w:rPr>
          <w:b w:val="0"/>
        </w:rPr>
        <w:t xml:space="preserve"> of intertidal mudflats along the Shanghai shoreline have been reclaimed (</w:t>
      </w:r>
      <w:proofErr w:type="spellStart"/>
      <w:r w:rsidRPr="00F35FBD">
        <w:rPr>
          <w:b w:val="0"/>
        </w:rPr>
        <w:t>Ge</w:t>
      </w:r>
      <w:proofErr w:type="spellEnd"/>
      <w:r w:rsidRPr="00F35FBD">
        <w:rPr>
          <w:b w:val="0"/>
        </w:rPr>
        <w:t xml:space="preserve"> et al. 2007). In addition, intensive oil exploration and extraction, and reduction in river flows due to upstream water diversion, are other potentially significant threa</w:t>
      </w:r>
      <w:r w:rsidR="00450F21">
        <w:rPr>
          <w:b w:val="0"/>
        </w:rPr>
        <w:t>ts in parts of China where the lesser sand p</w:t>
      </w:r>
      <w:r w:rsidRPr="00F35FBD">
        <w:rPr>
          <w:b w:val="0"/>
        </w:rPr>
        <w:t xml:space="preserve">lover is present in internationally significant numbers (Barter et al. 1998; Barter 2005). </w:t>
      </w:r>
    </w:p>
    <w:p w:rsidR="00F35FBD" w:rsidRPr="00F35FBD" w:rsidRDefault="00F35FBD" w:rsidP="00F35FBD">
      <w:pPr>
        <w:pStyle w:val="CAheading"/>
        <w:rPr>
          <w:b w:val="0"/>
        </w:rPr>
      </w:pPr>
      <w:r w:rsidRPr="00F35FBD">
        <w:rPr>
          <w:b w:val="0"/>
        </w:rPr>
        <w:t>In Australia, there are a number of threats common to most migra</w:t>
      </w:r>
      <w:r w:rsidR="00450F21">
        <w:rPr>
          <w:b w:val="0"/>
        </w:rPr>
        <w:t>tory shorebirds, including the lesser sand p</w:t>
      </w:r>
      <w:r w:rsidRPr="00F35FBD">
        <w:rPr>
          <w:b w:val="0"/>
        </w:rPr>
        <w:t>lover. The loss of important habitat reduces the availability of foraging and roosting sites. This affects the ability of the birds to build up the energy stores required for successful migration and breeding. Some sites are important all year round for juveniles who may stay in Australia throughout the breeding season until they reach maturity. A variety of activities may cause habitat loss at Australian sites. These include direct losses through land clearing, inundation, infilling or draining. Indirect loss may occur due to changes in water quality, hydrology or structural changes near roosting sites (DEWHA 2009a, 2009b).</w:t>
      </w:r>
    </w:p>
    <w:p w:rsidR="00F35FBD" w:rsidRPr="00F35FBD" w:rsidRDefault="00F35FBD" w:rsidP="00F35FBD">
      <w:pPr>
        <w:pStyle w:val="CAheading"/>
        <w:rPr>
          <w:b w:val="0"/>
        </w:rPr>
      </w:pPr>
      <w:r w:rsidRPr="00F35FBD">
        <w:rPr>
          <w:b w:val="0"/>
        </w:rPr>
        <w:t>Residential, farming, industrial and aquaculture/fishing activities represent the major cause of habitat loss or modification in Australia (DOE 2014). The non-breeding grounds of the species in south-eastern Australia are threatened by habitat degradation, loss and human disturbance (Garnett et al. 2011) whereas sites in the Northern Territory are thought to be generally free of such disturbances (Ward 2012).</w:t>
      </w:r>
    </w:p>
    <w:p w:rsidR="00450F21" w:rsidRDefault="00F35FBD" w:rsidP="00F35FBD">
      <w:pPr>
        <w:pStyle w:val="CAheading"/>
        <w:rPr>
          <w:b w:val="0"/>
          <w:i/>
        </w:rPr>
      </w:pPr>
      <w:r w:rsidRPr="00F35FBD">
        <w:rPr>
          <w:b w:val="0"/>
        </w:rPr>
        <w:br/>
      </w:r>
      <w:r w:rsidRPr="00450F21">
        <w:rPr>
          <w:b w:val="0"/>
          <w:i/>
        </w:rPr>
        <w:t>Pollution/contamination impacts</w:t>
      </w:r>
    </w:p>
    <w:p w:rsidR="00F35FBD" w:rsidRPr="00F35FBD" w:rsidRDefault="00F35FBD" w:rsidP="00F35FBD">
      <w:pPr>
        <w:pStyle w:val="CAheading"/>
        <w:rPr>
          <w:b w:val="0"/>
        </w:rPr>
      </w:pPr>
      <w:r w:rsidRPr="00F35FBD">
        <w:rPr>
          <w:b w:val="0"/>
        </w:rPr>
        <w:t xml:space="preserve">Migratory shorebirds are also adversely affected by pollution, both on passage and in non-breeding areas (Melville 1997; Harding et al. 2007). Industrial pollution (e.g. via accidental release) can lead to the build-up of heavy metals or toxic elements in the substrate of wetlands which, in turn, can affect the benthic prey fauna of shorebirds like the </w:t>
      </w:r>
      <w:r w:rsidR="00AF0189">
        <w:rPr>
          <w:b w:val="0"/>
        </w:rPr>
        <w:t>l</w:t>
      </w:r>
      <w:r w:rsidRPr="00F35FBD">
        <w:rPr>
          <w:b w:val="0"/>
        </w:rPr>
        <w:t xml:space="preserve">esser </w:t>
      </w:r>
      <w:r w:rsidR="00AF0189">
        <w:rPr>
          <w:b w:val="0"/>
        </w:rPr>
        <w:t>s</w:t>
      </w:r>
      <w:r w:rsidRPr="00F35FBD">
        <w:rPr>
          <w:b w:val="0"/>
        </w:rPr>
        <w:t xml:space="preserve">and </w:t>
      </w:r>
      <w:r w:rsidR="00AF0189">
        <w:rPr>
          <w:b w:val="0"/>
        </w:rPr>
        <w:t>p</w:t>
      </w:r>
      <w:r w:rsidRPr="00F35FBD">
        <w:rPr>
          <w:b w:val="0"/>
        </w:rPr>
        <w:t xml:space="preserve">lover (DOE 2014). </w:t>
      </w:r>
    </w:p>
    <w:p w:rsidR="00260061" w:rsidRDefault="00260061" w:rsidP="00F35FBD">
      <w:pPr>
        <w:pStyle w:val="CAheading"/>
        <w:rPr>
          <w:b w:val="0"/>
          <w:i/>
        </w:rPr>
      </w:pPr>
    </w:p>
    <w:p w:rsidR="00450F21" w:rsidRDefault="00F35FBD" w:rsidP="00F35FBD">
      <w:pPr>
        <w:pStyle w:val="CAheading"/>
        <w:rPr>
          <w:b w:val="0"/>
          <w:i/>
        </w:rPr>
      </w:pPr>
      <w:r w:rsidRPr="00450F21">
        <w:rPr>
          <w:b w:val="0"/>
          <w:i/>
        </w:rPr>
        <w:t>Disturbance</w:t>
      </w:r>
      <w:r w:rsidR="00450F21">
        <w:rPr>
          <w:b w:val="0"/>
          <w:i/>
        </w:rPr>
        <w:t xml:space="preserve"> </w:t>
      </w:r>
    </w:p>
    <w:p w:rsidR="00F35FBD" w:rsidRPr="00F35FBD" w:rsidRDefault="00F35FBD" w:rsidP="00F35FBD">
      <w:pPr>
        <w:pStyle w:val="CAheading"/>
        <w:rPr>
          <w:b w:val="0"/>
        </w:rPr>
      </w:pPr>
      <w:r w:rsidRPr="00F35FBD">
        <w:rPr>
          <w:b w:val="0"/>
        </w:rPr>
        <w:t xml:space="preserve">Human disturbance can cause shorebirds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w:t>
      </w:r>
    </w:p>
    <w:p w:rsidR="00F35FBD" w:rsidRPr="00F35FBD" w:rsidRDefault="00F35FBD" w:rsidP="00F35FBD">
      <w:pPr>
        <w:pStyle w:val="CAheading"/>
        <w:rPr>
          <w:b w:val="0"/>
        </w:rPr>
      </w:pPr>
      <w:r w:rsidRPr="00F35FBD">
        <w:rPr>
          <w:b w:val="0"/>
        </w:rPr>
        <w:t>Disturbance can result from residential and recreational activities including fishing, boating, four wheel driving, walking dogs, noise and night lighting. While some disturbances may have a low impact, it is important to consider the combined effect of disturbances with other threats (DEWHA 2009b).</w:t>
      </w:r>
    </w:p>
    <w:p w:rsidR="00F35FBD" w:rsidRPr="00F35FBD" w:rsidRDefault="00F35FBD" w:rsidP="00F35FBD">
      <w:pPr>
        <w:pStyle w:val="CAheading"/>
        <w:rPr>
          <w:b w:val="0"/>
        </w:rPr>
      </w:pPr>
      <w:r w:rsidRPr="00F35FBD">
        <w:rPr>
          <w:b w:val="0"/>
        </w:rPr>
        <w:t xml:space="preserve">With increasing tourist visitation and development along the Queensland coast and around Broome, Western Australia, increasing levels of disturbance from human recreational activity are likely for the migratory shorebirds in this area. Recreational fishing, four-wheel driving, unleashed dogs and jet-skiing may disturb the foraging or roosting behaviour of migratory shorebirds. Migratory shorebirds are most susceptible to disturbance during daytime roosting and foraging periods (DOE 2014). </w:t>
      </w:r>
    </w:p>
    <w:p w:rsidR="00BD5735" w:rsidRDefault="00F35FBD" w:rsidP="00F35FBD">
      <w:pPr>
        <w:pStyle w:val="CAheading"/>
        <w:rPr>
          <w:b w:val="0"/>
          <w:i/>
        </w:rPr>
      </w:pPr>
      <w:r w:rsidRPr="00BD5735">
        <w:rPr>
          <w:b w:val="0"/>
          <w:i/>
        </w:rPr>
        <w:t>Introduced species</w:t>
      </w:r>
      <w:r w:rsidR="00BD5735">
        <w:rPr>
          <w:b w:val="0"/>
          <w:i/>
        </w:rPr>
        <w:t xml:space="preserve"> </w:t>
      </w:r>
    </w:p>
    <w:p w:rsidR="00F35FBD" w:rsidRPr="00F35FBD" w:rsidRDefault="00BD5735" w:rsidP="00F35FBD">
      <w:pPr>
        <w:pStyle w:val="CAheading"/>
        <w:rPr>
          <w:b w:val="0"/>
        </w:rPr>
      </w:pPr>
      <w:proofErr w:type="gramStart"/>
      <w:r>
        <w:rPr>
          <w:b w:val="0"/>
        </w:rPr>
        <w:t>Introduced plants, such as c</w:t>
      </w:r>
      <w:r w:rsidR="00F35FBD" w:rsidRPr="00F35FBD">
        <w:rPr>
          <w:b w:val="0"/>
        </w:rPr>
        <w:t xml:space="preserve">ord </w:t>
      </w:r>
      <w:r>
        <w:rPr>
          <w:b w:val="0"/>
        </w:rPr>
        <w:t>g</w:t>
      </w:r>
      <w:r w:rsidR="00F35FBD" w:rsidRPr="00F35FBD">
        <w:rPr>
          <w:b w:val="0"/>
        </w:rPr>
        <w:t xml:space="preserve">rass </w:t>
      </w:r>
      <w:proofErr w:type="spellStart"/>
      <w:r w:rsidR="00F35FBD" w:rsidRPr="00BD5735">
        <w:rPr>
          <w:b w:val="0"/>
          <w:i/>
        </w:rPr>
        <w:t>Spartinia</w:t>
      </w:r>
      <w:proofErr w:type="spellEnd"/>
      <w:r w:rsidR="00F35FBD" w:rsidRPr="00F35FBD">
        <w:rPr>
          <w:b w:val="0"/>
        </w:rPr>
        <w:t>, can invade intertidal mudflats and reduce the amount of suitable foraging areas, as has already occurred in other countries (Goss-Custard &amp; Moser 1988).</w:t>
      </w:r>
      <w:proofErr w:type="gramEnd"/>
      <w:r w:rsidR="00F35FBD" w:rsidRPr="00F35FBD">
        <w:rPr>
          <w:b w:val="0"/>
        </w:rPr>
        <w:t xml:space="preserve"> Exotic marine pests may also result in the loss of benthic food sources (DOE 2014).</w:t>
      </w:r>
    </w:p>
    <w:p w:rsidR="00BD5735" w:rsidRDefault="00F35FBD" w:rsidP="00F35FBD">
      <w:pPr>
        <w:pStyle w:val="CAheading"/>
        <w:rPr>
          <w:b w:val="0"/>
        </w:rPr>
      </w:pPr>
      <w:r w:rsidRPr="00BD5735">
        <w:rPr>
          <w:b w:val="0"/>
          <w:i/>
        </w:rPr>
        <w:t>Direct mortality</w:t>
      </w:r>
      <w:r w:rsidR="00BD5735">
        <w:rPr>
          <w:b w:val="0"/>
        </w:rPr>
        <w:t xml:space="preserve"> </w:t>
      </w:r>
    </w:p>
    <w:p w:rsidR="00F35FBD" w:rsidRPr="00F35FBD" w:rsidRDefault="00F35FBD" w:rsidP="00F35FBD">
      <w:pPr>
        <w:pStyle w:val="CAheading"/>
        <w:rPr>
          <w:b w:val="0"/>
        </w:rPr>
      </w:pPr>
      <w:r w:rsidRPr="00F35FBD">
        <w:rPr>
          <w:b w:val="0"/>
        </w:rPr>
        <w:t xml:space="preserve">Direct mortality may result from collision with large structures (e.g. wind farms) which cause a barrier to migration or movement pathways, bird strike with aircraft, hunting, chemical spills, oil spills and predation (attack by domestic pets, hunting by humans; DEWHA 2009b) . </w:t>
      </w:r>
    </w:p>
    <w:p w:rsidR="00F35FBD" w:rsidRPr="00F35FBD" w:rsidRDefault="00F35FBD" w:rsidP="00F35FBD">
      <w:pPr>
        <w:pStyle w:val="CAheading"/>
        <w:rPr>
          <w:b w:val="0"/>
        </w:rPr>
      </w:pPr>
      <w:r w:rsidRPr="00F35FBD">
        <w:rPr>
          <w:b w:val="0"/>
        </w:rPr>
        <w:t xml:space="preserve">The </w:t>
      </w:r>
      <w:r w:rsidR="00BD5735">
        <w:rPr>
          <w:b w:val="0"/>
        </w:rPr>
        <w:t>lesser sand p</w:t>
      </w:r>
      <w:r w:rsidRPr="00F35FBD">
        <w:rPr>
          <w:b w:val="0"/>
        </w:rPr>
        <w:t xml:space="preserve">lover may still be subject to commercial hunting (for sale at market or to restaurants) which is a major threat in areas like </w:t>
      </w:r>
      <w:proofErr w:type="spellStart"/>
      <w:r w:rsidRPr="00F35FBD">
        <w:rPr>
          <w:b w:val="0"/>
        </w:rPr>
        <w:t>Chongming</w:t>
      </w:r>
      <w:proofErr w:type="spellEnd"/>
      <w:r w:rsidRPr="00F35FBD">
        <w:rPr>
          <w:b w:val="0"/>
        </w:rPr>
        <w:t xml:space="preserve"> Island, China (Ma et al. 2002).</w:t>
      </w:r>
    </w:p>
    <w:p w:rsidR="00F35FBD" w:rsidRPr="00F35FBD" w:rsidRDefault="00F35FBD" w:rsidP="00F35FBD">
      <w:pPr>
        <w:pStyle w:val="CAheading"/>
        <w:rPr>
          <w:b w:val="0"/>
        </w:rPr>
      </w:pPr>
      <w:r w:rsidRPr="00F35FBD">
        <w:rPr>
          <w:b w:val="0"/>
        </w:rPr>
        <w:t xml:space="preserve">The </w:t>
      </w:r>
      <w:r w:rsidR="00AF0189">
        <w:rPr>
          <w:b w:val="0"/>
        </w:rPr>
        <w:t>l</w:t>
      </w:r>
      <w:r w:rsidRPr="00F35FBD">
        <w:rPr>
          <w:b w:val="0"/>
        </w:rPr>
        <w:t xml:space="preserve">esser </w:t>
      </w:r>
      <w:r w:rsidR="00AF0189">
        <w:rPr>
          <w:b w:val="0"/>
        </w:rPr>
        <w:t>s</w:t>
      </w:r>
      <w:r w:rsidRPr="00F35FBD">
        <w:rPr>
          <w:b w:val="0"/>
        </w:rPr>
        <w:t xml:space="preserve">and </w:t>
      </w:r>
      <w:r w:rsidR="00AF0189">
        <w:rPr>
          <w:b w:val="0"/>
        </w:rPr>
        <w:t>p</w:t>
      </w:r>
      <w:r w:rsidRPr="00F35FBD">
        <w:rPr>
          <w:b w:val="0"/>
        </w:rPr>
        <w:t xml:space="preserve">lover is vulnerable to predation by foxes on breeding grounds as they nest on the ground and the chicks are very </w:t>
      </w:r>
      <w:proofErr w:type="spellStart"/>
      <w:r w:rsidRPr="00F35FBD">
        <w:rPr>
          <w:b w:val="0"/>
        </w:rPr>
        <w:t>precocial</w:t>
      </w:r>
      <w:proofErr w:type="spellEnd"/>
      <w:r w:rsidRPr="00F35FBD">
        <w:rPr>
          <w:b w:val="0"/>
        </w:rPr>
        <w:t xml:space="preserve"> (</w:t>
      </w:r>
      <w:proofErr w:type="spellStart"/>
      <w:r w:rsidRPr="00F35FBD">
        <w:rPr>
          <w:b w:val="0"/>
        </w:rPr>
        <w:t>Wiersma</w:t>
      </w:r>
      <w:proofErr w:type="spellEnd"/>
      <w:r w:rsidRPr="00F35FBD">
        <w:rPr>
          <w:b w:val="0"/>
        </w:rPr>
        <w:t xml:space="preserve"> 1996).</w:t>
      </w:r>
    </w:p>
    <w:p w:rsidR="00F35FBD" w:rsidRPr="00BD5735" w:rsidRDefault="00F35FBD" w:rsidP="00F35FBD">
      <w:pPr>
        <w:pStyle w:val="CAheading"/>
        <w:rPr>
          <w:b w:val="0"/>
          <w:i/>
        </w:rPr>
      </w:pPr>
      <w:r w:rsidRPr="00BD5735">
        <w:rPr>
          <w:b w:val="0"/>
          <w:i/>
        </w:rPr>
        <w:t>Disease</w:t>
      </w:r>
    </w:p>
    <w:p w:rsidR="00F35FBD" w:rsidRPr="00F35FBD" w:rsidRDefault="00F35FBD" w:rsidP="00F35FBD">
      <w:pPr>
        <w:pStyle w:val="CAheading"/>
      </w:pPr>
      <w:r w:rsidRPr="00F35FBD">
        <w:rPr>
          <w:b w:val="0"/>
        </w:rPr>
        <w:t xml:space="preserve">Since, 1992, the viral disease testing of </w:t>
      </w:r>
      <w:proofErr w:type="spellStart"/>
      <w:r w:rsidRPr="00F35FBD">
        <w:rPr>
          <w:b w:val="0"/>
        </w:rPr>
        <w:t>Charadriiformes</w:t>
      </w:r>
      <w:proofErr w:type="spellEnd"/>
      <w:r w:rsidRPr="00F35FBD">
        <w:rPr>
          <w:b w:val="0"/>
        </w:rPr>
        <w:t xml:space="preserve"> from coastal northwest Australia has not detected any evidence of avian in</w:t>
      </w:r>
      <w:r w:rsidR="00BD5735">
        <w:rPr>
          <w:b w:val="0"/>
        </w:rPr>
        <w:t>fluenza virus excretion in the lesser sand p</w:t>
      </w:r>
      <w:r w:rsidRPr="00F35FBD">
        <w:rPr>
          <w:b w:val="0"/>
        </w:rPr>
        <w:t xml:space="preserve">lover or any other shorebird species tested. However, for a number of shorebirds species, there was evidence of a very low level of past exposure to the virus from serologic testing (Curran et al. 2014). </w:t>
      </w:r>
    </w:p>
    <w:p w:rsidR="00F35FBD" w:rsidRPr="00BD5735" w:rsidRDefault="00F35FBD" w:rsidP="00F35FBD">
      <w:pPr>
        <w:pStyle w:val="CAheading"/>
        <w:rPr>
          <w:b w:val="0"/>
          <w:i/>
        </w:rPr>
      </w:pPr>
      <w:r w:rsidRPr="00BD5735">
        <w:rPr>
          <w:b w:val="0"/>
          <w:i/>
        </w:rPr>
        <w:t>Climate change</w:t>
      </w:r>
    </w:p>
    <w:p w:rsidR="00F35FBD" w:rsidRPr="00F35FBD" w:rsidRDefault="00F35FBD" w:rsidP="00F35FBD">
      <w:pPr>
        <w:pStyle w:val="CAheading"/>
        <w:rPr>
          <w:b w:val="0"/>
        </w:rPr>
      </w:pPr>
      <w:r w:rsidRPr="00F35FBD">
        <w:rPr>
          <w:b w:val="0"/>
        </w:rPr>
        <w:t>Climate change projections for Australia include the likelihood of increased temperatures and rising sea levels with more frequent and/or intense extreme climate events which may result in species loss and habitat degradation (Chambers et al. 2005). Global warming and associated changes in sea level are likely to have a long-term impact on the breeding, staging and non-breeding grounds of migratory shorebirds (Harding et al. 2007).</w:t>
      </w:r>
    </w:p>
    <w:p w:rsidR="00F35FBD" w:rsidRPr="00F35FBD" w:rsidRDefault="00F35FBD" w:rsidP="00F35FBD">
      <w:pPr>
        <w:pStyle w:val="CAheading"/>
        <w:rPr>
          <w:b w:val="0"/>
        </w:rPr>
      </w:pPr>
      <w:r w:rsidRPr="00F35FBD">
        <w:rPr>
          <w:b w:val="0"/>
        </w:rPr>
        <w:t>In tropical areas, migratory shorebirds may be particularly susceptible to heat stress for a range of reasons including the need to store increased levels of fat prior to migration (</w:t>
      </w:r>
      <w:proofErr w:type="spellStart"/>
      <w:r w:rsidRPr="00F35FBD">
        <w:rPr>
          <w:b w:val="0"/>
        </w:rPr>
        <w:t>Battley</w:t>
      </w:r>
      <w:proofErr w:type="spellEnd"/>
      <w:r w:rsidRPr="00F35FBD">
        <w:rPr>
          <w:b w:val="0"/>
        </w:rPr>
        <w:t xml:space="preserve"> et al. 2003; Rogers et al. 2006).</w:t>
      </w:r>
    </w:p>
    <w:p w:rsidR="00F35FBD" w:rsidRPr="00F35FBD" w:rsidRDefault="00F35FBD" w:rsidP="00F35FBD">
      <w:pPr>
        <w:pStyle w:val="CAheading"/>
        <w:rPr>
          <w:b w:val="0"/>
        </w:rPr>
      </w:pPr>
      <w:r w:rsidRPr="00F35FBD">
        <w:rPr>
          <w:b w:val="0"/>
        </w:rPr>
        <w:t>Any sea level rise will greatly alter coastal ecosystems, causing habitat change and loss for shorebird species. Modelling has shown that migratory species in the EAAF are at greater risk from sea level rise than previously thought (</w:t>
      </w:r>
      <w:proofErr w:type="spellStart"/>
      <w:r w:rsidRPr="00F35FBD">
        <w:rPr>
          <w:b w:val="0"/>
        </w:rPr>
        <w:t>Iwamura</w:t>
      </w:r>
      <w:proofErr w:type="spellEnd"/>
      <w:r w:rsidRPr="00F35FBD">
        <w:rPr>
          <w:b w:val="0"/>
        </w:rPr>
        <w:t xml:space="preserve"> et al. 2013). The modelling indicated that the effect of sea level rise inundating 23–40% of intertidal habitat areas along the migration routes of migratory shorebirds would cause a reduction in population flow (i.e. maximum flow capacity of the migratory population) of up to 72% across the shorebird species assessed. This magnification of effect was particularly due to shorebirds using a few key sites in the EAAF where a large proportion of the population stops and stages (</w:t>
      </w:r>
      <w:proofErr w:type="spellStart"/>
      <w:r w:rsidRPr="00F35FBD">
        <w:rPr>
          <w:b w:val="0"/>
        </w:rPr>
        <w:t>Iwamura</w:t>
      </w:r>
      <w:proofErr w:type="spellEnd"/>
      <w:r w:rsidRPr="00F35FBD">
        <w:rPr>
          <w:b w:val="0"/>
        </w:rPr>
        <w:t xml:space="preserve"> et al. 2013). </w:t>
      </w:r>
    </w:p>
    <w:p w:rsidR="00F35FBD" w:rsidRDefault="00F35FBD" w:rsidP="00BD5735">
      <w:pPr>
        <w:pStyle w:val="CAheading"/>
        <w:rPr>
          <w:u w:val="single"/>
        </w:rPr>
      </w:pPr>
      <w:r w:rsidRPr="00F35FBD">
        <w:rPr>
          <w:b w:val="0"/>
        </w:rPr>
        <w:t>Rises in</w:t>
      </w:r>
      <w:r w:rsidR="00BD5735">
        <w:rPr>
          <w:b w:val="0"/>
        </w:rPr>
        <w:t xml:space="preserve"> sea level could impact on the lesser sand p</w:t>
      </w:r>
      <w:r w:rsidRPr="00F35FBD">
        <w:rPr>
          <w:b w:val="0"/>
        </w:rPr>
        <w:t>lover due to loss of intertidal and coastal habitat. Taking into account up-shore movements of intertidal habitat, modelling indicated that, for this species, population flow could reduce by 5% with a 150 cm sea level rise (</w:t>
      </w:r>
      <w:proofErr w:type="spellStart"/>
      <w:r w:rsidRPr="00F35FBD">
        <w:rPr>
          <w:b w:val="0"/>
        </w:rPr>
        <w:t>Iwamura</w:t>
      </w:r>
      <w:proofErr w:type="spellEnd"/>
      <w:r w:rsidRPr="00F35FBD">
        <w:rPr>
          <w:b w:val="0"/>
        </w:rPr>
        <w:t xml:space="preserve"> et al. 2013).</w:t>
      </w:r>
    </w:p>
    <w:p w:rsidR="00F35FBD" w:rsidRDefault="00F35FBD"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E019E"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E019E" w:rsidP="003F4D21">
            <w:pPr>
              <w:tabs>
                <w:tab w:val="left" w:pos="459"/>
              </w:tabs>
              <w:spacing w:after="240"/>
              <w:ind w:left="1927" w:hanging="425"/>
              <w:rPr>
                <w:rFonts w:ascii="Arial" w:hAnsi="Arial" w:cs="Arial"/>
                <w:sz w:val="18"/>
                <w:szCs w:val="18"/>
              </w:rPr>
            </w:pPr>
            <w:r w:rsidRPr="002E019E">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0A4477" w:rsidRPr="00CE7C59" w:rsidRDefault="000A4477"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155F9B" w:rsidRDefault="00155F9B" w:rsidP="003F4D21">
      <w:pPr>
        <w:spacing w:after="240"/>
        <w:rPr>
          <w:rFonts w:ascii="Arial" w:hAnsi="Arial" w:cs="Arial"/>
          <w:color w:val="0000FF"/>
          <w:sz w:val="22"/>
          <w:szCs w:val="22"/>
        </w:rPr>
      </w:pPr>
    </w:p>
    <w:p w:rsidR="00155F9B" w:rsidRDefault="00155F9B" w:rsidP="003F4D21">
      <w:pPr>
        <w:spacing w:after="240"/>
        <w:rPr>
          <w:rFonts w:ascii="Arial" w:hAnsi="Arial" w:cs="Arial"/>
          <w:sz w:val="22"/>
          <w:szCs w:val="22"/>
        </w:rPr>
      </w:pPr>
      <w:r>
        <w:rPr>
          <w:rFonts w:ascii="Arial" w:hAnsi="Arial" w:cs="Arial"/>
          <w:sz w:val="22"/>
          <w:szCs w:val="22"/>
        </w:rPr>
        <w:t xml:space="preserve">The global estimate was 130 000 individuals including 40 000 of </w:t>
      </w:r>
      <w:proofErr w:type="spellStart"/>
      <w:r w:rsidRPr="00771E71">
        <w:rPr>
          <w:rFonts w:ascii="Arial" w:hAnsi="Arial" w:cs="Arial"/>
          <w:i/>
          <w:sz w:val="22"/>
          <w:szCs w:val="22"/>
        </w:rPr>
        <w:t>C.m</w:t>
      </w:r>
      <w:proofErr w:type="spellEnd"/>
      <w:r w:rsidRPr="00771E71">
        <w:rPr>
          <w:rFonts w:ascii="Arial" w:hAnsi="Arial" w:cs="Arial"/>
          <w:i/>
          <w:sz w:val="22"/>
          <w:szCs w:val="22"/>
        </w:rPr>
        <w:t xml:space="preserve">. </w:t>
      </w:r>
      <w:proofErr w:type="spellStart"/>
      <w:r w:rsidRPr="00771E71">
        <w:rPr>
          <w:rFonts w:ascii="Arial" w:hAnsi="Arial" w:cs="Arial"/>
          <w:i/>
          <w:sz w:val="22"/>
          <w:szCs w:val="22"/>
        </w:rPr>
        <w:t>mongolus</w:t>
      </w:r>
      <w:proofErr w:type="spellEnd"/>
      <w:r>
        <w:rPr>
          <w:rFonts w:ascii="Arial" w:hAnsi="Arial" w:cs="Arial"/>
          <w:sz w:val="22"/>
          <w:szCs w:val="22"/>
        </w:rPr>
        <w:t xml:space="preserve"> and 20 000 of </w:t>
      </w:r>
      <w:r w:rsidRPr="00771E71">
        <w:rPr>
          <w:rFonts w:ascii="Arial" w:hAnsi="Arial" w:cs="Arial"/>
          <w:i/>
          <w:sz w:val="22"/>
          <w:szCs w:val="22"/>
        </w:rPr>
        <w:t xml:space="preserve">C. m. </w:t>
      </w:r>
      <w:proofErr w:type="spellStart"/>
      <w:r w:rsidRPr="00771E71">
        <w:rPr>
          <w:rFonts w:ascii="Arial" w:hAnsi="Arial" w:cs="Arial"/>
          <w:i/>
          <w:sz w:val="22"/>
          <w:szCs w:val="22"/>
        </w:rPr>
        <w:t>stegmanni</w:t>
      </w:r>
      <w:proofErr w:type="spellEnd"/>
      <w:r w:rsidR="00771E71">
        <w:rPr>
          <w:rFonts w:ascii="Arial" w:hAnsi="Arial" w:cs="Arial"/>
          <w:sz w:val="22"/>
          <w:szCs w:val="22"/>
        </w:rPr>
        <w:t xml:space="preserve"> (</w:t>
      </w:r>
      <w:proofErr w:type="spellStart"/>
      <w:r w:rsidR="00771E71">
        <w:rPr>
          <w:rFonts w:ascii="Arial" w:hAnsi="Arial" w:cs="Arial"/>
          <w:sz w:val="22"/>
          <w:szCs w:val="22"/>
        </w:rPr>
        <w:t>Bamford</w:t>
      </w:r>
      <w:proofErr w:type="spellEnd"/>
      <w:r w:rsidR="00771E71">
        <w:rPr>
          <w:rFonts w:ascii="Arial" w:hAnsi="Arial" w:cs="Arial"/>
          <w:sz w:val="22"/>
          <w:szCs w:val="22"/>
        </w:rPr>
        <w:t xml:space="preserve"> et al. 2008; Garnett et al. 2011). This population estimate is out of date given the ongoing population declines. There are no population estimates of the Australian population, however, Garnett et al. (2011) assumed the population to be 24 000 (both subspecies combined). </w:t>
      </w:r>
    </w:p>
    <w:p w:rsidR="00D20278" w:rsidRDefault="00D20278" w:rsidP="003F4D21">
      <w:pPr>
        <w:spacing w:after="240"/>
        <w:rPr>
          <w:rFonts w:ascii="Arial" w:hAnsi="Arial" w:cs="Arial"/>
          <w:sz w:val="22"/>
          <w:szCs w:val="22"/>
        </w:rPr>
      </w:pPr>
      <w:r w:rsidRPr="00D20278">
        <w:rPr>
          <w:rFonts w:ascii="Arial" w:hAnsi="Arial" w:cs="Arial"/>
          <w:sz w:val="22"/>
          <w:szCs w:val="22"/>
        </w:rPr>
        <w:t>Numbers (both subspecies combined) declined by c.84% across 49 Australian sites between c.1983 and c.2007 (AWSG data cited in Garnett et al. 2011) although there were few data from northern Australia (e.g. Rogers et al. 2009). At the Pioneer River mouth (</w:t>
      </w:r>
      <w:r>
        <w:rPr>
          <w:rFonts w:ascii="Arial" w:hAnsi="Arial" w:cs="Arial"/>
          <w:sz w:val="22"/>
          <w:szCs w:val="22"/>
        </w:rPr>
        <w:t>Mackay, Queensland), counts of lesser sand p</w:t>
      </w:r>
      <w:r w:rsidRPr="00D20278">
        <w:rPr>
          <w:rFonts w:ascii="Arial" w:hAnsi="Arial" w:cs="Arial"/>
          <w:sz w:val="22"/>
          <w:szCs w:val="22"/>
        </w:rPr>
        <w:t xml:space="preserve">lover declined from an average of 517 birds in January 1999 to 71 birds in March 2003 (Harding &amp; Milton 2003). </w:t>
      </w:r>
    </w:p>
    <w:p w:rsidR="00771E71" w:rsidRDefault="00D20278" w:rsidP="003F4D21">
      <w:pPr>
        <w:spacing w:after="240"/>
        <w:rPr>
          <w:rFonts w:ascii="Arial" w:hAnsi="Arial" w:cs="Arial"/>
          <w:sz w:val="22"/>
          <w:szCs w:val="22"/>
        </w:rPr>
      </w:pPr>
      <w:r w:rsidRPr="00D20278">
        <w:rPr>
          <w:rFonts w:ascii="Arial" w:hAnsi="Arial" w:cs="Arial"/>
          <w:sz w:val="22"/>
          <w:szCs w:val="22"/>
        </w:rPr>
        <w:t xml:space="preserve">Population trends outside of Australia are poorly known. However, in Japan, the two subspecies combined have declined in general, and by about 61% in autumn between 1978 and 2008 (Amano et al. 2010). The </w:t>
      </w:r>
      <w:r w:rsidR="000D59B4">
        <w:rPr>
          <w:rFonts w:ascii="Arial" w:hAnsi="Arial" w:cs="Arial"/>
          <w:i/>
          <w:sz w:val="22"/>
          <w:szCs w:val="22"/>
        </w:rPr>
        <w:t xml:space="preserve">Action Plan for Australian Birds 2010 </w:t>
      </w:r>
      <w:r w:rsidR="000D59B4">
        <w:rPr>
          <w:rFonts w:ascii="Arial" w:hAnsi="Arial" w:cs="Arial"/>
          <w:sz w:val="22"/>
          <w:szCs w:val="22"/>
        </w:rPr>
        <w:t>suggested</w:t>
      </w:r>
      <w:r w:rsidRPr="00D20278">
        <w:rPr>
          <w:rFonts w:ascii="Arial" w:hAnsi="Arial" w:cs="Arial"/>
          <w:sz w:val="22"/>
          <w:szCs w:val="22"/>
        </w:rPr>
        <w:t xml:space="preserve"> an overall 50–79% decline over 16 years across the E</w:t>
      </w:r>
      <w:r w:rsidR="000D59B4">
        <w:rPr>
          <w:rFonts w:ascii="Arial" w:hAnsi="Arial" w:cs="Arial"/>
          <w:sz w:val="22"/>
          <w:szCs w:val="22"/>
        </w:rPr>
        <w:t>AAF (Garnett et al 2011). On the</w:t>
      </w:r>
      <w:r w:rsidRPr="00D20278">
        <w:rPr>
          <w:rFonts w:ascii="Arial" w:hAnsi="Arial" w:cs="Arial"/>
          <w:sz w:val="22"/>
          <w:szCs w:val="22"/>
        </w:rPr>
        <w:t xml:space="preserve"> basis of this observed decline in numbers visiting Australia, the Australian status of the subspecies </w:t>
      </w:r>
      <w:r w:rsidRPr="00D20278">
        <w:rPr>
          <w:rFonts w:ascii="Arial" w:hAnsi="Arial" w:cs="Arial"/>
          <w:i/>
          <w:sz w:val="22"/>
          <w:szCs w:val="22"/>
        </w:rPr>
        <w:t xml:space="preserve">C. m. </w:t>
      </w:r>
      <w:proofErr w:type="spellStart"/>
      <w:r w:rsidRPr="00D20278">
        <w:rPr>
          <w:rFonts w:ascii="Arial" w:hAnsi="Arial" w:cs="Arial"/>
          <w:i/>
          <w:sz w:val="22"/>
          <w:szCs w:val="22"/>
        </w:rPr>
        <w:t>mongolus</w:t>
      </w:r>
      <w:proofErr w:type="spellEnd"/>
      <w:r w:rsidRPr="00D20278">
        <w:rPr>
          <w:rFonts w:ascii="Arial" w:hAnsi="Arial" w:cs="Arial"/>
          <w:sz w:val="22"/>
          <w:szCs w:val="22"/>
        </w:rPr>
        <w:t xml:space="preserve"> and the subspecies </w:t>
      </w:r>
      <w:r w:rsidRPr="00D20278">
        <w:rPr>
          <w:rFonts w:ascii="Arial" w:hAnsi="Arial" w:cs="Arial"/>
          <w:i/>
          <w:sz w:val="22"/>
          <w:szCs w:val="22"/>
        </w:rPr>
        <w:t xml:space="preserve">C. m. </w:t>
      </w:r>
      <w:proofErr w:type="spellStart"/>
      <w:r w:rsidRPr="00D20278">
        <w:rPr>
          <w:rFonts w:ascii="Arial" w:hAnsi="Arial" w:cs="Arial"/>
          <w:i/>
          <w:sz w:val="22"/>
          <w:szCs w:val="22"/>
        </w:rPr>
        <w:t>stegmanni</w:t>
      </w:r>
      <w:proofErr w:type="spellEnd"/>
      <w:r w:rsidRPr="00D20278">
        <w:rPr>
          <w:rFonts w:ascii="Arial" w:hAnsi="Arial" w:cs="Arial"/>
          <w:sz w:val="22"/>
          <w:szCs w:val="22"/>
        </w:rPr>
        <w:t xml:space="preserve"> has been assessed</w:t>
      </w:r>
      <w:r>
        <w:rPr>
          <w:rFonts w:ascii="Arial" w:hAnsi="Arial" w:cs="Arial"/>
          <w:sz w:val="22"/>
          <w:szCs w:val="22"/>
        </w:rPr>
        <w:t xml:space="preserve"> as e</w:t>
      </w:r>
      <w:r w:rsidRPr="00D20278">
        <w:rPr>
          <w:rFonts w:ascii="Arial" w:hAnsi="Arial" w:cs="Arial"/>
          <w:sz w:val="22"/>
          <w:szCs w:val="22"/>
        </w:rPr>
        <w:t>ndangered by Garnett et al. (2011).</w:t>
      </w:r>
    </w:p>
    <w:p w:rsidR="0043521C" w:rsidRDefault="0043521C" w:rsidP="003F4D21">
      <w:pPr>
        <w:spacing w:after="240"/>
        <w:rPr>
          <w:rFonts w:ascii="Arial" w:hAnsi="Arial" w:cs="Arial"/>
          <w:sz w:val="22"/>
          <w:szCs w:val="22"/>
        </w:rPr>
      </w:pPr>
      <w:r>
        <w:rPr>
          <w:rFonts w:ascii="Arial" w:hAnsi="Arial" w:cs="Arial"/>
          <w:sz w:val="22"/>
          <w:szCs w:val="22"/>
        </w:rPr>
        <w:t>A subsequent and more detailed assessment by a University of Queensland team (partly funded by the Department of the Environment under an Australian Research Council collaborative grant), puts the species</w:t>
      </w:r>
      <w:r w:rsidR="0080643C">
        <w:rPr>
          <w:rFonts w:ascii="Arial" w:hAnsi="Arial" w:cs="Arial"/>
          <w:sz w:val="22"/>
          <w:szCs w:val="22"/>
        </w:rPr>
        <w:t xml:space="preserve"> (as a whole)</w:t>
      </w:r>
      <w:r>
        <w:rPr>
          <w:rFonts w:ascii="Arial" w:hAnsi="Arial" w:cs="Arial"/>
          <w:sz w:val="22"/>
          <w:szCs w:val="22"/>
        </w:rPr>
        <w:t xml:space="preserve"> into the endangered category (Fuller, pers. comm., 2014). Time series data from directly observed summer counts at a large number of sites across Australia indicate a severe population decline of</w:t>
      </w:r>
      <w:r w:rsidR="00966AE4">
        <w:rPr>
          <w:rFonts w:ascii="Arial" w:hAnsi="Arial" w:cs="Arial"/>
          <w:sz w:val="22"/>
          <w:szCs w:val="22"/>
        </w:rPr>
        <w:t xml:space="preserve"> 74.8% over 24 years </w:t>
      </w:r>
      <w:r w:rsidR="00D86D07">
        <w:rPr>
          <w:rFonts w:ascii="Arial" w:hAnsi="Arial" w:cs="Arial"/>
          <w:sz w:val="22"/>
          <w:szCs w:val="22"/>
        </w:rPr>
        <w:t>(</w:t>
      </w:r>
      <w:r w:rsidR="0048336C">
        <w:rPr>
          <w:rFonts w:ascii="Arial" w:hAnsi="Arial" w:cs="Arial"/>
          <w:sz w:val="22"/>
          <w:szCs w:val="22"/>
        </w:rPr>
        <w:t xml:space="preserve">6% per year) </w:t>
      </w:r>
      <w:r w:rsidR="00966AE4">
        <w:rPr>
          <w:rFonts w:ascii="Arial" w:hAnsi="Arial" w:cs="Arial"/>
          <w:sz w:val="22"/>
          <w:szCs w:val="22"/>
        </w:rPr>
        <w:t>which for this species is equal to three generations</w:t>
      </w:r>
      <w:r w:rsidR="005B4731">
        <w:rPr>
          <w:rFonts w:ascii="Arial" w:hAnsi="Arial" w:cs="Arial"/>
          <w:sz w:val="22"/>
          <w:szCs w:val="22"/>
        </w:rPr>
        <w:t xml:space="preserve"> (Fuller, pers. comm., 2014)</w:t>
      </w:r>
      <w:r w:rsidR="00966AE4">
        <w:rPr>
          <w:rFonts w:ascii="Arial" w:hAnsi="Arial" w:cs="Arial"/>
          <w:sz w:val="22"/>
          <w:szCs w:val="22"/>
        </w:rPr>
        <w:t>.</w:t>
      </w:r>
    </w:p>
    <w:p w:rsidR="00155F9B" w:rsidRDefault="00966AE4" w:rsidP="003F4D21">
      <w:pPr>
        <w:spacing w:after="240"/>
        <w:rPr>
          <w:rFonts w:ascii="Arial" w:hAnsi="Arial" w:cs="Arial"/>
          <w:color w:val="0000FF"/>
          <w:sz w:val="22"/>
          <w:szCs w:val="22"/>
        </w:rPr>
      </w:pPr>
      <w:r>
        <w:rPr>
          <w:rFonts w:ascii="Arial" w:hAnsi="Arial" w:cs="Arial"/>
          <w:sz w:val="22"/>
          <w:szCs w:val="22"/>
        </w:rPr>
        <w:t>In large part, the observed decline in lesser sand plover numbers across Australia stems from ongoing loss of intertidal mudflat habitat at key migration staging sites in the Yellow Sea (Murray et al. 2014).</w:t>
      </w:r>
      <w:r w:rsidR="005B4731">
        <w:rPr>
          <w:rFonts w:ascii="Arial" w:hAnsi="Arial" w:cs="Arial"/>
          <w:sz w:val="22"/>
          <w:szCs w:val="22"/>
        </w:rPr>
        <w:t xml:space="preserve"> Threats are also occurring in Australia including coastal development, habitat </w:t>
      </w:r>
      <w:proofErr w:type="spellStart"/>
      <w:r w:rsidR="005B4731">
        <w:rPr>
          <w:rFonts w:ascii="Arial" w:hAnsi="Arial" w:cs="Arial"/>
          <w:sz w:val="22"/>
          <w:szCs w:val="22"/>
        </w:rPr>
        <w:t>degredation</w:t>
      </w:r>
      <w:proofErr w:type="spellEnd"/>
      <w:r w:rsidR="005B4731">
        <w:rPr>
          <w:rFonts w:ascii="Arial" w:hAnsi="Arial" w:cs="Arial"/>
          <w:sz w:val="22"/>
          <w:szCs w:val="22"/>
        </w:rPr>
        <w:t xml:space="preserve"> and human disturbance. As such, qualification under criterion A2 rather than A1 seems </w:t>
      </w:r>
      <w:proofErr w:type="spellStart"/>
      <w:r w:rsidR="005B4731">
        <w:rPr>
          <w:rFonts w:ascii="Arial" w:hAnsi="Arial" w:cs="Arial"/>
          <w:sz w:val="22"/>
          <w:szCs w:val="22"/>
        </w:rPr>
        <w:t>warrented</w:t>
      </w:r>
      <w:proofErr w:type="spellEnd"/>
      <w:r w:rsidR="005B4731">
        <w:rPr>
          <w:rFonts w:ascii="Arial" w:hAnsi="Arial" w:cs="Arial"/>
          <w:sz w:val="22"/>
          <w:szCs w:val="22"/>
        </w:rPr>
        <w:t xml:space="preserve">. </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5B4731">
        <w:rPr>
          <w:rFonts w:ascii="Arial" w:hAnsi="Arial" w:cs="Arial"/>
          <w:b/>
          <w:bCs/>
          <w:sz w:val="22"/>
          <w:szCs w:val="22"/>
        </w:rPr>
        <w:t>endangered</w:t>
      </w:r>
      <w:r w:rsidRPr="003659B1">
        <w:rPr>
          <w:rFonts w:ascii="Arial" w:hAnsi="Arial" w:cs="Arial"/>
          <w:sz w:val="22"/>
          <w:szCs w:val="22"/>
        </w:rPr>
        <w:t xml:space="preserve"> </w:t>
      </w:r>
      <w:proofErr w:type="gramStart"/>
      <w:r w:rsidR="005B4731" w:rsidRPr="005B4731">
        <w:rPr>
          <w:rFonts w:ascii="Arial" w:hAnsi="Arial" w:cs="Arial"/>
          <w:sz w:val="22"/>
          <w:szCs w:val="22"/>
        </w:rPr>
        <w:t>A2</w:t>
      </w:r>
      <w:r w:rsidR="005B4731">
        <w:rPr>
          <w:rFonts w:ascii="Arial" w:hAnsi="Arial" w:cs="Arial"/>
          <w:sz w:val="22"/>
          <w:szCs w:val="22"/>
        </w:rPr>
        <w:t>(</w:t>
      </w:r>
      <w:proofErr w:type="gramEnd"/>
      <w:r w:rsidR="005B4731">
        <w:rPr>
          <w:rFonts w:ascii="Arial" w:hAnsi="Arial" w:cs="Arial"/>
          <w:sz w:val="22"/>
          <w:szCs w:val="22"/>
        </w:rPr>
        <w:t>a)</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rsidR="00064A65" w:rsidRPr="00F14B25" w:rsidRDefault="00064A65"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D20278" w:rsidRPr="00384ACD" w:rsidRDefault="00D20278" w:rsidP="003F4D21">
      <w:pPr>
        <w:spacing w:after="240"/>
        <w:rPr>
          <w:rFonts w:ascii="Arial" w:hAnsi="Arial" w:cs="Arial"/>
          <w:color w:val="0000FF"/>
          <w:sz w:val="22"/>
          <w:szCs w:val="22"/>
        </w:rPr>
      </w:pPr>
      <w:r w:rsidRPr="00D20278">
        <w:rPr>
          <w:rFonts w:ascii="Arial" w:hAnsi="Arial" w:cs="Arial"/>
          <w:sz w:val="22"/>
          <w:szCs w:val="22"/>
        </w:rPr>
        <w:t>Within Australia the species showed an overall decline in area of occupancy between the early 1980s and the late 1990s to the early 2000s (Barrett et al. 2003).</w:t>
      </w:r>
      <w:r w:rsidR="00384ACD">
        <w:rPr>
          <w:rFonts w:ascii="Arial" w:hAnsi="Arial" w:cs="Arial"/>
          <w:sz w:val="22"/>
          <w:szCs w:val="22"/>
        </w:rPr>
        <w:t xml:space="preserve"> However, the extent of occurrence in </w:t>
      </w:r>
      <w:r w:rsidR="000A4477">
        <w:rPr>
          <w:rFonts w:ascii="Arial" w:hAnsi="Arial" w:cs="Arial"/>
          <w:sz w:val="22"/>
          <w:szCs w:val="22"/>
        </w:rPr>
        <w:t xml:space="preserve">currently </w:t>
      </w:r>
      <w:r w:rsidR="00384ACD">
        <w:rPr>
          <w:rFonts w:ascii="Arial" w:hAnsi="Arial" w:cs="Arial"/>
          <w:sz w:val="22"/>
          <w:szCs w:val="22"/>
        </w:rPr>
        <w:t>Australia is estimated to be 35 300 km</w:t>
      </w:r>
      <w:r w:rsidR="00384ACD" w:rsidRPr="00384ACD">
        <w:rPr>
          <w:rFonts w:ascii="Arial" w:hAnsi="Arial" w:cs="Arial"/>
          <w:sz w:val="22"/>
          <w:szCs w:val="22"/>
          <w:vertAlign w:val="superscript"/>
        </w:rPr>
        <w:t>2</w:t>
      </w:r>
      <w:r w:rsidR="00384ACD">
        <w:rPr>
          <w:rFonts w:ascii="Arial" w:hAnsi="Arial" w:cs="Arial"/>
          <w:sz w:val="22"/>
          <w:szCs w:val="22"/>
          <w:vertAlign w:val="superscript"/>
        </w:rPr>
        <w:t xml:space="preserve"> </w:t>
      </w:r>
      <w:r w:rsidR="00384ACD">
        <w:rPr>
          <w:rFonts w:ascii="Arial" w:hAnsi="Arial" w:cs="Arial"/>
          <w:sz w:val="22"/>
          <w:szCs w:val="22"/>
        </w:rPr>
        <w:t>(stable) and area occupied 2 600 km</w:t>
      </w:r>
      <w:r w:rsidR="00384ACD">
        <w:rPr>
          <w:rFonts w:ascii="Arial" w:hAnsi="Arial" w:cs="Arial"/>
          <w:sz w:val="22"/>
          <w:szCs w:val="22"/>
          <w:vertAlign w:val="superscript"/>
        </w:rPr>
        <w:t>2</w:t>
      </w:r>
      <w:r w:rsidR="00384ACD">
        <w:rPr>
          <w:rFonts w:ascii="Arial" w:hAnsi="Arial" w:cs="Arial"/>
          <w:sz w:val="22"/>
          <w:szCs w:val="22"/>
        </w:rPr>
        <w:t xml:space="preserve"> (stable; 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384ACD" w:rsidRDefault="00384ACD" w:rsidP="004F6E9D">
      <w:pPr>
        <w:spacing w:after="240"/>
        <w:rPr>
          <w:rFonts w:ascii="Arial" w:hAnsi="Arial" w:cs="Arial"/>
          <w:sz w:val="22"/>
          <w:szCs w:val="22"/>
        </w:rPr>
      </w:pPr>
      <w:r>
        <w:rPr>
          <w:rFonts w:ascii="Arial" w:hAnsi="Arial" w:cs="Arial"/>
          <w:sz w:val="22"/>
          <w:szCs w:val="22"/>
        </w:rPr>
        <w:t xml:space="preserve">The number of mature individuals in Australia was estimated at 24 000 </w:t>
      </w:r>
      <w:r w:rsidR="000A4477">
        <w:rPr>
          <w:rFonts w:ascii="Arial" w:hAnsi="Arial" w:cs="Arial"/>
          <w:sz w:val="22"/>
          <w:szCs w:val="22"/>
        </w:rPr>
        <w:t xml:space="preserve">(decreasing) </w:t>
      </w:r>
      <w:r>
        <w:rPr>
          <w:rFonts w:ascii="Arial" w:hAnsi="Arial" w:cs="Arial"/>
          <w:sz w:val="22"/>
          <w:szCs w:val="22"/>
        </w:rPr>
        <w:t xml:space="preserve">in 2011 (Garnett et al. 2011), but has </w:t>
      </w:r>
      <w:r w:rsidR="00676A0F">
        <w:rPr>
          <w:rFonts w:ascii="Arial" w:hAnsi="Arial" w:cs="Arial"/>
          <w:sz w:val="22"/>
          <w:szCs w:val="22"/>
        </w:rPr>
        <w:t>declined since. There are no current data available to allow assessment against this criterion.</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676A0F" w:rsidRDefault="00676A0F" w:rsidP="004F6E9D">
      <w:pPr>
        <w:spacing w:after="240"/>
        <w:rPr>
          <w:rFonts w:ascii="Arial" w:hAnsi="Arial" w:cs="Arial"/>
          <w:sz w:val="22"/>
          <w:szCs w:val="22"/>
        </w:rPr>
      </w:pPr>
      <w:r>
        <w:rPr>
          <w:rFonts w:ascii="Arial" w:hAnsi="Arial" w:cs="Arial"/>
          <w:sz w:val="22"/>
          <w:szCs w:val="22"/>
        </w:rPr>
        <w:t>The number of mature individuals in Australia was estimated at 24 000 in 2011 (Garnett et al., 2011), but has declined since. The estimate is not considered extremely low, very low or low.</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676A0F" w:rsidRDefault="00676A0F" w:rsidP="004F6E9D">
      <w:pPr>
        <w:spacing w:after="240"/>
        <w:rPr>
          <w:rFonts w:ascii="Arial" w:hAnsi="Arial" w:cs="Arial"/>
          <w:sz w:val="22"/>
          <w:szCs w:val="22"/>
        </w:rPr>
      </w:pPr>
      <w:r>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B01B1D" w:rsidRPr="0024225C" w:rsidRDefault="00520042" w:rsidP="00520042">
      <w:pPr>
        <w:pStyle w:val="ListBullet"/>
      </w:pPr>
      <w:r>
        <w:rPr>
          <w:rFonts w:ascii="Arial" w:hAnsi="Arial" w:cs="Arial"/>
          <w:sz w:val="22"/>
        </w:rPr>
        <w:t xml:space="preserve">Work with governments along the East Asian – </w:t>
      </w:r>
      <w:proofErr w:type="spellStart"/>
      <w:r>
        <w:rPr>
          <w:rFonts w:ascii="Arial" w:hAnsi="Arial" w:cs="Arial"/>
          <w:sz w:val="22"/>
        </w:rPr>
        <w:t>Australiasian</w:t>
      </w:r>
      <w:proofErr w:type="spellEnd"/>
      <w:r>
        <w:rPr>
          <w:rFonts w:ascii="Arial" w:hAnsi="Arial" w:cs="Arial"/>
          <w:sz w:val="22"/>
        </w:rPr>
        <w:t xml:space="preserve"> Flyway to prevent destruction of key </w:t>
      </w:r>
      <w:r w:rsidR="00A66A9A">
        <w:rPr>
          <w:rFonts w:ascii="Arial" w:hAnsi="Arial" w:cs="Arial"/>
          <w:sz w:val="22"/>
        </w:rPr>
        <w:t xml:space="preserve">breeding and </w:t>
      </w:r>
      <w:r>
        <w:rPr>
          <w:rFonts w:ascii="Arial" w:hAnsi="Arial" w:cs="Arial"/>
          <w:sz w:val="22"/>
        </w:rPr>
        <w:t>migratory staging sites.</w:t>
      </w:r>
    </w:p>
    <w:p w:rsidR="0024225C" w:rsidRPr="00520042" w:rsidRDefault="0024225C" w:rsidP="00520042">
      <w:pPr>
        <w:pStyle w:val="ListBullet"/>
      </w:pPr>
      <w:r>
        <w:rPr>
          <w:rFonts w:ascii="Arial" w:hAnsi="Arial" w:cs="Arial"/>
          <w:sz w:val="22"/>
        </w:rPr>
        <w:t>Protect important habitat in Australia.</w:t>
      </w:r>
    </w:p>
    <w:p w:rsidR="00520042" w:rsidRPr="00520042" w:rsidRDefault="00520042" w:rsidP="00520042">
      <w:pPr>
        <w:pStyle w:val="ListBullet"/>
      </w:pPr>
      <w:r>
        <w:rPr>
          <w:rFonts w:ascii="Arial" w:hAnsi="Arial" w:cs="Arial"/>
          <w:sz w:val="22"/>
        </w:rPr>
        <w:t>Support initiatives to improve habitat management at key sites.</w:t>
      </w:r>
    </w:p>
    <w:p w:rsidR="00520042" w:rsidRPr="00DB62F4" w:rsidRDefault="001700CF" w:rsidP="00520042">
      <w:pPr>
        <w:pStyle w:val="ListBullet"/>
      </w:pPr>
      <w:r>
        <w:rPr>
          <w:rFonts w:ascii="Arial" w:hAnsi="Arial" w:cs="Arial"/>
          <w:sz w:val="22"/>
        </w:rPr>
        <w:t>Maintain and improve protection of roosting and feeding sites in Australia.</w:t>
      </w:r>
    </w:p>
    <w:p w:rsidR="00DB62F4" w:rsidRPr="001700CF" w:rsidRDefault="00DB62F4" w:rsidP="00520042">
      <w:pPr>
        <w:pStyle w:val="ListBullet"/>
      </w:pPr>
      <w:r>
        <w:rPr>
          <w:rFonts w:ascii="Arial" w:hAnsi="Arial" w:cs="Arial"/>
          <w:sz w:val="22"/>
        </w:rPr>
        <w:t>Advocate for the creation and restoration of foraging and roosting sites.</w:t>
      </w:r>
    </w:p>
    <w:p w:rsidR="001700CF" w:rsidRPr="001700CF" w:rsidRDefault="001700CF" w:rsidP="00520042">
      <w:pPr>
        <w:pStyle w:val="ListBullet"/>
      </w:pPr>
      <w:r>
        <w:rPr>
          <w:rFonts w:ascii="Arial" w:hAnsi="Arial" w:cs="Arial"/>
          <w:sz w:val="22"/>
        </w:rPr>
        <w:t>Incorporate requirements for lesser sand plover into coastal planning and management.</w:t>
      </w:r>
    </w:p>
    <w:p w:rsidR="001700CF" w:rsidRPr="001700CF" w:rsidRDefault="001700CF" w:rsidP="00520042">
      <w:pPr>
        <w:pStyle w:val="ListBullet"/>
      </w:pPr>
      <w:r>
        <w:rPr>
          <w:rFonts w:ascii="Arial" w:hAnsi="Arial" w:cs="Arial"/>
          <w:sz w:val="22"/>
        </w:rPr>
        <w:t>Manage important sites to identify, control and reduce the spread of invasive species.</w:t>
      </w:r>
    </w:p>
    <w:p w:rsidR="001700CF" w:rsidRPr="001700CF" w:rsidRDefault="001700CF" w:rsidP="00520042">
      <w:pPr>
        <w:pStyle w:val="ListBullet"/>
      </w:pPr>
      <w:r>
        <w:rPr>
          <w:rFonts w:ascii="Arial" w:hAnsi="Arial" w:cs="Arial"/>
          <w:sz w:val="22"/>
        </w:rPr>
        <w:t>Manage disturbance at important sites when lesser sand plovers are present – e.g. discourage or prohibit vehicle access, horse riding and dogs on beaches, implement temporary site closures.</w:t>
      </w:r>
    </w:p>
    <w:p w:rsidR="001700CF" w:rsidRDefault="001700CF" w:rsidP="00520042">
      <w:pPr>
        <w:pStyle w:val="ListBullet"/>
      </w:pPr>
      <w:r>
        <w:rPr>
          <w:rFonts w:ascii="Arial" w:hAnsi="Arial" w:cs="Arial"/>
          <w:sz w:val="22"/>
        </w:rPr>
        <w:t>Monitor the progress of recovery, including the effectiveness of management actions and the need to adapt them if necessary.</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825EDD" w:rsidRDefault="00DB62F4" w:rsidP="001700CF">
      <w:pPr>
        <w:pStyle w:val="ListBullet"/>
      </w:pPr>
      <w:r>
        <w:rPr>
          <w:rFonts w:ascii="Arial" w:hAnsi="Arial" w:cs="Arial"/>
          <w:sz w:val="22"/>
        </w:rPr>
        <w:t>Enhance existing migratory shorebird population monitoring programmes, particularly to improve coverage across northern Australia.</w:t>
      </w:r>
    </w:p>
    <w:p w:rsidR="001700CF" w:rsidRPr="006A01F4" w:rsidRDefault="001700CF"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450121" w:rsidRPr="0024225C" w:rsidRDefault="0024225C" w:rsidP="0024225C">
      <w:pPr>
        <w:pStyle w:val="ListBullet"/>
      </w:pPr>
      <w:r>
        <w:rPr>
          <w:rFonts w:ascii="Arial" w:hAnsi="Arial" w:cs="Arial"/>
          <w:sz w:val="22"/>
        </w:rPr>
        <w:t>Undertake work to more precisely assess lesser sand plover life history, population size, distribution and ecological requirements particularly across northern Australia.</w:t>
      </w:r>
    </w:p>
    <w:p w:rsidR="0024225C" w:rsidRPr="0024225C" w:rsidRDefault="0024225C" w:rsidP="0024225C">
      <w:pPr>
        <w:pStyle w:val="ListBullet"/>
      </w:pPr>
      <w:r>
        <w:rPr>
          <w:rFonts w:ascii="Arial" w:hAnsi="Arial" w:cs="Arial"/>
          <w:sz w:val="22"/>
        </w:rPr>
        <w:t>Improve knowledge about dependence of lesser sand plover on key migratory staging sites, and non-breeding sites to the in south-east Asia.</w:t>
      </w:r>
    </w:p>
    <w:p w:rsidR="0024225C" w:rsidRPr="006411D2" w:rsidRDefault="0024225C" w:rsidP="0024225C">
      <w:pPr>
        <w:pStyle w:val="ListBullet"/>
      </w:pPr>
      <w:r>
        <w:rPr>
          <w:rFonts w:ascii="Arial" w:hAnsi="Arial" w:cs="Arial"/>
          <w:sz w:val="22"/>
        </w:rPr>
        <w:t>Improve knowledge about threatening processes including the impacts of disturbance and hunting.</w:t>
      </w:r>
    </w:p>
    <w:p w:rsidR="00A66A9A" w:rsidRDefault="00A66A9A">
      <w:pPr>
        <w:rPr>
          <w:rFonts w:ascii="Arial" w:hAnsi="Arial" w:cs="Arial"/>
          <w:b/>
          <w:sz w:val="22"/>
          <w:szCs w:val="22"/>
          <w:u w:val="single"/>
        </w:rPr>
      </w:pPr>
      <w:r>
        <w:rPr>
          <w:rFonts w:ascii="Arial" w:hAnsi="Arial" w:cs="Arial"/>
          <w:b/>
          <w:sz w:val="22"/>
          <w:szCs w:val="22"/>
          <w:u w:val="single"/>
        </w:rPr>
        <w:br w:type="page"/>
      </w:r>
    </w:p>
    <w:p w:rsidR="00A66A9A" w:rsidRPr="002E758A" w:rsidRDefault="00A66A9A" w:rsidP="00A66A9A">
      <w:pPr>
        <w:pStyle w:val="TSSC"/>
        <w:numPr>
          <w:ilvl w:val="0"/>
          <w:numId w:val="0"/>
        </w:numPr>
        <w:ind w:left="567" w:hanging="567"/>
      </w:pPr>
      <w:r>
        <w:rPr>
          <w:rFonts w:ascii="Arial" w:hAnsi="Arial" w:cs="Arial"/>
          <w:b/>
          <w:sz w:val="22"/>
          <w:szCs w:val="22"/>
          <w:u w:val="single"/>
        </w:rPr>
        <w:t>Questions to Stakeholders</w:t>
      </w:r>
    </w:p>
    <w:p w:rsidR="00A66A9A" w:rsidRPr="00C608D6" w:rsidRDefault="00A66A9A" w:rsidP="00A66A9A">
      <w:pPr>
        <w:pStyle w:val="ListNumber"/>
        <w:numPr>
          <w:ilvl w:val="0"/>
          <w:numId w:val="27"/>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3" w:name="top"/>
      <w:r w:rsidRPr="00C608D6">
        <w:rPr>
          <w:rFonts w:ascii="Arial" w:hAnsi="Arial" w:cs="Arial"/>
          <w:bCs/>
          <w:sz w:val="22"/>
          <w:szCs w:val="22"/>
        </w:rPr>
        <w:t xml:space="preserve">Australian </w:t>
      </w:r>
      <w:bookmarkEnd w:id="3"/>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rsidR="00A66A9A" w:rsidRPr="00752243" w:rsidRDefault="00A66A9A" w:rsidP="00A66A9A">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rsidR="00A66A9A" w:rsidRPr="00752243" w:rsidRDefault="00A66A9A" w:rsidP="00A66A9A">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A66A9A" w:rsidRPr="00A66A9A" w:rsidRDefault="00A66A9A" w:rsidP="00A66A9A">
      <w:pPr>
        <w:pStyle w:val="ListParagraph"/>
        <w:rPr>
          <w:rFonts w:ascii="Arial" w:hAnsi="Arial" w:cs="Arial"/>
          <w:sz w:val="22"/>
        </w:rPr>
      </w:pPr>
      <w:r w:rsidRPr="00A66A9A">
        <w:rPr>
          <w:rFonts w:ascii="Arial" w:hAnsi="Arial" w:cs="Arial"/>
          <w:sz w:val="22"/>
        </w:rPr>
        <w:t>Lower bound (estimated minimum):</w:t>
      </w:r>
    </w:p>
    <w:p w:rsidR="00A66A9A" w:rsidRPr="00A66A9A" w:rsidRDefault="00A66A9A" w:rsidP="00A66A9A">
      <w:pPr>
        <w:pStyle w:val="ListParagraph"/>
        <w:ind w:left="360" w:firstLine="360"/>
        <w:rPr>
          <w:rFonts w:ascii="Arial" w:hAnsi="Arial" w:cs="Arial"/>
          <w:sz w:val="22"/>
        </w:rPr>
      </w:pPr>
      <w:r w:rsidRPr="00A66A9A">
        <w:rPr>
          <w:rFonts w:ascii="Arial" w:hAnsi="Arial" w:cs="Arial"/>
          <w:sz w:val="22"/>
        </w:rPr>
        <w:t>Upper bound (estimated maximum):</w:t>
      </w:r>
    </w:p>
    <w:p w:rsidR="00A66A9A" w:rsidRPr="00A66A9A" w:rsidRDefault="00A66A9A" w:rsidP="00A66A9A">
      <w:pPr>
        <w:pStyle w:val="ListParagraph"/>
        <w:ind w:left="360" w:firstLine="360"/>
        <w:rPr>
          <w:rFonts w:ascii="Arial" w:hAnsi="Arial" w:cs="Arial"/>
          <w:sz w:val="22"/>
        </w:rPr>
      </w:pPr>
      <w:r w:rsidRPr="00A66A9A">
        <w:rPr>
          <w:rFonts w:ascii="Arial" w:hAnsi="Arial" w:cs="Arial"/>
          <w:sz w:val="22"/>
        </w:rPr>
        <w:t>Best Estimate:</w:t>
      </w:r>
    </w:p>
    <w:p w:rsidR="00A66A9A" w:rsidRPr="00A66A9A" w:rsidRDefault="00A66A9A" w:rsidP="00A66A9A">
      <w:pPr>
        <w:pStyle w:val="ListParagraph"/>
        <w:ind w:left="360" w:firstLine="360"/>
        <w:rPr>
          <w:rFonts w:ascii="Arial" w:hAnsi="Arial" w:cs="Arial"/>
          <w:sz w:val="22"/>
        </w:rPr>
      </w:pPr>
      <w:r w:rsidRPr="00A66A9A">
        <w:rPr>
          <w:rFonts w:ascii="Arial" w:hAnsi="Arial" w:cs="Arial"/>
          <w:sz w:val="22"/>
        </w:rPr>
        <w:t>Estimated level of Confidence: %</w:t>
      </w:r>
    </w:p>
    <w:p w:rsidR="00A66A9A" w:rsidRPr="00752243" w:rsidRDefault="00A66A9A" w:rsidP="00A66A9A">
      <w:pPr>
        <w:pStyle w:val="ListNumber"/>
        <w:numPr>
          <w:ilvl w:val="0"/>
          <w:numId w:val="0"/>
        </w:numPr>
        <w:rPr>
          <w:rFonts w:ascii="Arial" w:hAnsi="Arial" w:cs="Arial"/>
          <w:sz w:val="22"/>
          <w:szCs w:val="22"/>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rsidR="00A66A9A" w:rsidRPr="00752243" w:rsidRDefault="00A66A9A" w:rsidP="00A66A9A">
      <w:pPr>
        <w:pStyle w:val="ListNumber"/>
        <w:numPr>
          <w:ilvl w:val="0"/>
          <w:numId w:val="0"/>
        </w:numPr>
        <w:spacing w:before="240"/>
        <w:ind w:left="360"/>
        <w:rPr>
          <w:rFonts w:ascii="Arial" w:hAnsi="Arial" w:cs="Arial"/>
          <w:sz w:val="22"/>
          <w:szCs w:val="22"/>
          <w:lang w:eastAsia="en-AU"/>
        </w:rPr>
      </w:pPr>
    </w:p>
    <w:p w:rsidR="00A66A9A" w:rsidRPr="00752243" w:rsidRDefault="00A66A9A" w:rsidP="00A66A9A">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rsidR="00A66A9A" w:rsidRPr="00752243" w:rsidRDefault="00A66A9A" w:rsidP="00A66A9A">
      <w:pPr>
        <w:pStyle w:val="ListNumber"/>
        <w:numPr>
          <w:ilvl w:val="0"/>
          <w:numId w:val="0"/>
        </w:numPr>
        <w:ind w:left="360"/>
        <w:rPr>
          <w:rFonts w:ascii="Arial" w:hAnsi="Arial" w:cs="Arial"/>
          <w:sz w:val="22"/>
          <w:szCs w:val="22"/>
          <w:lang w:eastAsia="en-AU"/>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rsidR="00A66A9A" w:rsidRPr="00752243" w:rsidRDefault="00A66A9A" w:rsidP="00A66A9A">
      <w:pPr>
        <w:pStyle w:val="ListNumber"/>
        <w:numPr>
          <w:ilvl w:val="0"/>
          <w:numId w:val="0"/>
        </w:numPr>
        <w:rPr>
          <w:rFonts w:ascii="Arial" w:hAnsi="Arial" w:cs="Arial"/>
          <w:sz w:val="22"/>
          <w:szCs w:val="22"/>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rsidR="00A66A9A" w:rsidRPr="00752243" w:rsidRDefault="00A66A9A" w:rsidP="00A66A9A">
      <w:pPr>
        <w:ind w:left="360"/>
        <w:rPr>
          <w:rFonts w:ascii="Arial" w:hAnsi="Arial" w:cs="Arial"/>
          <w:sz w:val="22"/>
          <w:szCs w:val="22"/>
        </w:rPr>
      </w:pPr>
    </w:p>
    <w:p w:rsidR="00A66A9A" w:rsidRPr="00752243" w:rsidRDefault="00A66A9A" w:rsidP="00A66A9A">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rsidR="00A66A9A" w:rsidRPr="00752243" w:rsidRDefault="00A66A9A" w:rsidP="00A66A9A">
      <w:pPr>
        <w:pStyle w:val="ListNumber"/>
        <w:numPr>
          <w:ilvl w:val="0"/>
          <w:numId w:val="0"/>
        </w:numPr>
        <w:ind w:left="360"/>
        <w:rPr>
          <w:rFonts w:ascii="Arial" w:hAnsi="Arial" w:cs="Arial"/>
          <w:sz w:val="22"/>
          <w:szCs w:val="22"/>
        </w:rPr>
      </w:pPr>
    </w:p>
    <w:p w:rsidR="00A66A9A" w:rsidRPr="00752243" w:rsidRDefault="00A66A9A" w:rsidP="00A66A9A">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rsidR="00A66A9A" w:rsidRPr="00752243" w:rsidRDefault="00A66A9A" w:rsidP="00A66A9A">
      <w:pPr>
        <w:pStyle w:val="ListBullet"/>
        <w:tabs>
          <w:tab w:val="clear" w:pos="360"/>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rsidR="00A66A9A" w:rsidRPr="00752243" w:rsidRDefault="00A66A9A" w:rsidP="00A66A9A">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rsidR="00A66A9A" w:rsidRPr="00752243" w:rsidRDefault="00A66A9A" w:rsidP="00A66A9A">
      <w:pPr>
        <w:pStyle w:val="ListBullet"/>
        <w:numPr>
          <w:ilvl w:val="0"/>
          <w:numId w:val="0"/>
        </w:numPr>
        <w:ind w:left="720"/>
        <w:rPr>
          <w:rFonts w:ascii="Arial" w:hAnsi="Arial" w:cs="Arial"/>
          <w:sz w:val="22"/>
          <w:szCs w:val="22"/>
        </w:rPr>
      </w:pPr>
    </w:p>
    <w:p w:rsidR="00A66A9A" w:rsidRPr="00A37803" w:rsidRDefault="00A66A9A" w:rsidP="00A66A9A">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rsidR="00121E1E" w:rsidRDefault="00121E1E" w:rsidP="00F65892">
      <w:pPr>
        <w:pStyle w:val="Normal12ptCharCharCharCharCharChar"/>
        <w:spacing w:before="240"/>
        <w:rPr>
          <w:rFonts w:ascii="Arial" w:hAnsi="Arial" w:cs="Arial"/>
          <w:b/>
          <w:bCs/>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B053FF" w:rsidRDefault="00B053FF" w:rsidP="00B053FF">
      <w:pPr>
        <w:rPr>
          <w:rFonts w:ascii="Arial" w:hAnsi="Arial" w:cs="Arial"/>
          <w:sz w:val="22"/>
        </w:rPr>
      </w:pPr>
      <w:proofErr w:type="gramStart"/>
      <w:r w:rsidRPr="00B053FF">
        <w:rPr>
          <w:rFonts w:ascii="Arial" w:hAnsi="Arial" w:cs="Arial"/>
          <w:sz w:val="22"/>
        </w:rPr>
        <w:t xml:space="preserve">Amano T., T. </w:t>
      </w:r>
      <w:proofErr w:type="spellStart"/>
      <w:r w:rsidRPr="00B053FF">
        <w:rPr>
          <w:rFonts w:ascii="Arial" w:hAnsi="Arial" w:cs="Arial"/>
          <w:sz w:val="22"/>
        </w:rPr>
        <w:t>Székely</w:t>
      </w:r>
      <w:proofErr w:type="spellEnd"/>
      <w:r w:rsidRPr="00B053FF">
        <w:rPr>
          <w:rFonts w:ascii="Arial" w:hAnsi="Arial" w:cs="Arial"/>
          <w:sz w:val="22"/>
        </w:rPr>
        <w:t>, K. Koyama, H. Amano &amp; W.J. Sutherland.</w:t>
      </w:r>
      <w:proofErr w:type="gramEnd"/>
      <w:r w:rsidRPr="00B053FF">
        <w:rPr>
          <w:rFonts w:ascii="Arial" w:hAnsi="Arial" w:cs="Arial"/>
          <w:sz w:val="22"/>
        </w:rPr>
        <w:t xml:space="preserve"> (2010). </w:t>
      </w:r>
      <w:proofErr w:type="gramStart"/>
      <w:r w:rsidRPr="00B053FF">
        <w:rPr>
          <w:rFonts w:ascii="Arial" w:hAnsi="Arial" w:cs="Arial"/>
          <w:sz w:val="22"/>
        </w:rPr>
        <w:t>A</w:t>
      </w:r>
      <w:proofErr w:type="gramEnd"/>
      <w:r w:rsidRPr="00B053FF">
        <w:rPr>
          <w:rFonts w:ascii="Arial" w:hAnsi="Arial" w:cs="Arial"/>
          <w:sz w:val="22"/>
        </w:rPr>
        <w:t xml:space="preserve"> framework for monitoring the status of populations: an example from wader populations in the East Asian–Australasian flyway. </w:t>
      </w:r>
      <w:proofErr w:type="gramStart"/>
      <w:r w:rsidRPr="00A14668">
        <w:rPr>
          <w:rFonts w:ascii="Arial" w:hAnsi="Arial" w:cs="Arial"/>
          <w:i/>
          <w:sz w:val="22"/>
        </w:rPr>
        <w:t>Biological Conservation</w:t>
      </w:r>
      <w:r w:rsidR="00A14668">
        <w:rPr>
          <w:rFonts w:ascii="Arial" w:hAnsi="Arial" w:cs="Arial"/>
          <w:sz w:val="22"/>
        </w:rPr>
        <w:t xml:space="preserve"> 143, </w:t>
      </w:r>
      <w:r w:rsidRPr="00B053FF">
        <w:rPr>
          <w:rFonts w:ascii="Arial" w:hAnsi="Arial" w:cs="Arial"/>
          <w:sz w:val="22"/>
        </w:rPr>
        <w:t>2238–2247.</w:t>
      </w:r>
      <w:proofErr w:type="gramEnd"/>
    </w:p>
    <w:p w:rsidR="00B053FF" w:rsidRDefault="00B053FF" w:rsidP="00B053FF">
      <w:pPr>
        <w:rPr>
          <w:rFonts w:ascii="Arial" w:hAnsi="Arial" w:cs="Arial"/>
          <w:sz w:val="22"/>
        </w:rPr>
      </w:pPr>
    </w:p>
    <w:p w:rsidR="00B053FF" w:rsidRPr="00B053FF" w:rsidRDefault="00B053FF" w:rsidP="00B053FF">
      <w:pPr>
        <w:rPr>
          <w:rFonts w:ascii="Arial" w:hAnsi="Arial" w:cs="Arial"/>
          <w:sz w:val="22"/>
        </w:rPr>
      </w:pPr>
      <w:r w:rsidRPr="00B053FF">
        <w:rPr>
          <w:rFonts w:ascii="Arial" w:hAnsi="Arial" w:cs="Arial"/>
          <w:sz w:val="22"/>
        </w:rPr>
        <w:t xml:space="preserve">An, S.Q., H.B. Li, B.H. Guan, C.F. Zhou, Z.S. Wang, Z.F. Deng, Y.B. </w:t>
      </w:r>
      <w:proofErr w:type="spellStart"/>
      <w:r w:rsidRPr="00B053FF">
        <w:rPr>
          <w:rFonts w:ascii="Arial" w:hAnsi="Arial" w:cs="Arial"/>
          <w:sz w:val="22"/>
        </w:rPr>
        <w:t>Zhi</w:t>
      </w:r>
      <w:proofErr w:type="spellEnd"/>
      <w:r w:rsidRPr="00B053FF">
        <w:rPr>
          <w:rFonts w:ascii="Arial" w:hAnsi="Arial" w:cs="Arial"/>
          <w:sz w:val="22"/>
        </w:rPr>
        <w:t xml:space="preserve">, Y.H. Liu, C. </w:t>
      </w:r>
      <w:proofErr w:type="spellStart"/>
      <w:r w:rsidRPr="00B053FF">
        <w:rPr>
          <w:rFonts w:ascii="Arial" w:hAnsi="Arial" w:cs="Arial"/>
          <w:sz w:val="22"/>
        </w:rPr>
        <w:t>Xu</w:t>
      </w:r>
      <w:proofErr w:type="spellEnd"/>
      <w:r w:rsidRPr="00B053FF">
        <w:rPr>
          <w:rFonts w:ascii="Arial" w:hAnsi="Arial" w:cs="Arial"/>
          <w:sz w:val="22"/>
        </w:rPr>
        <w:t xml:space="preserve">, S.B. Fang, J.H. Jiang &amp; H.L. Li. (2007). China's natural wetlands: Past problems, current status, and future challenges. </w:t>
      </w:r>
      <w:r w:rsidRPr="00A14668">
        <w:rPr>
          <w:rFonts w:ascii="Arial" w:hAnsi="Arial" w:cs="Arial"/>
          <w:i/>
          <w:sz w:val="22"/>
        </w:rPr>
        <w:t>AMBIO</w:t>
      </w:r>
      <w:r w:rsidR="00A14668">
        <w:rPr>
          <w:rFonts w:ascii="Arial" w:hAnsi="Arial" w:cs="Arial"/>
          <w:sz w:val="22"/>
        </w:rPr>
        <w:t xml:space="preserve"> 36,</w:t>
      </w:r>
      <w:r w:rsidRPr="00B053FF">
        <w:rPr>
          <w:rFonts w:ascii="Arial" w:hAnsi="Arial" w:cs="Arial"/>
          <w:sz w:val="22"/>
        </w:rPr>
        <w:t xml:space="preserve"> 335 – 342.</w:t>
      </w:r>
    </w:p>
    <w:p w:rsidR="00B053FF" w:rsidRDefault="00B053FF" w:rsidP="00B053FF">
      <w:pPr>
        <w:pStyle w:val="Default"/>
        <w:rPr>
          <w:rFonts w:ascii="Arial" w:hAnsi="Arial" w:cs="Arial"/>
          <w:sz w:val="22"/>
        </w:rPr>
      </w:pPr>
    </w:p>
    <w:p w:rsidR="00B053FF" w:rsidRDefault="00B053FF" w:rsidP="00B053FF">
      <w:pPr>
        <w:pStyle w:val="Default"/>
        <w:rPr>
          <w:rFonts w:ascii="Arial" w:hAnsi="Arial" w:cs="Arial"/>
          <w:sz w:val="22"/>
        </w:rPr>
      </w:pPr>
      <w:proofErr w:type="spellStart"/>
      <w:r w:rsidRPr="00B053FF">
        <w:rPr>
          <w:rFonts w:ascii="Arial" w:hAnsi="Arial" w:cs="Arial"/>
          <w:sz w:val="22"/>
        </w:rPr>
        <w:t>Bamford</w:t>
      </w:r>
      <w:proofErr w:type="spellEnd"/>
      <w:r w:rsidRPr="00B053FF">
        <w:rPr>
          <w:rFonts w:ascii="Arial" w:hAnsi="Arial" w:cs="Arial"/>
          <w:sz w:val="22"/>
        </w:rPr>
        <w:t xml:space="preserve"> M., D. Watkins, W. Bancroft, G. </w:t>
      </w:r>
      <w:proofErr w:type="spellStart"/>
      <w:r w:rsidRPr="00B053FF">
        <w:rPr>
          <w:rFonts w:ascii="Arial" w:hAnsi="Arial" w:cs="Arial"/>
          <w:sz w:val="22"/>
        </w:rPr>
        <w:t>Tischler</w:t>
      </w:r>
      <w:proofErr w:type="spellEnd"/>
      <w:r w:rsidRPr="00B053FF">
        <w:rPr>
          <w:rFonts w:ascii="Arial" w:hAnsi="Arial" w:cs="Arial"/>
          <w:sz w:val="22"/>
        </w:rPr>
        <w:t xml:space="preserve"> &amp; J. Wahl (2008). </w:t>
      </w:r>
      <w:r w:rsidRPr="00B053FF">
        <w:rPr>
          <w:rFonts w:ascii="Arial" w:hAnsi="Arial" w:cs="Arial"/>
          <w:i/>
          <w:iCs/>
          <w:sz w:val="22"/>
        </w:rPr>
        <w:t>Migratory Shorebirds of the East Asian - Australasian Flyway: Population estimates and internationally important sites</w:t>
      </w:r>
      <w:r w:rsidRPr="00B053FF">
        <w:rPr>
          <w:rFonts w:ascii="Arial" w:hAnsi="Arial" w:cs="Arial"/>
          <w:sz w:val="22"/>
        </w:rPr>
        <w:t xml:space="preserve">. </w:t>
      </w:r>
      <w:proofErr w:type="gramStart"/>
      <w:r w:rsidRPr="00B053FF">
        <w:rPr>
          <w:rFonts w:ascii="Arial" w:hAnsi="Arial" w:cs="Arial"/>
          <w:sz w:val="22"/>
        </w:rPr>
        <w:t>[Online].</w:t>
      </w:r>
      <w:proofErr w:type="gramEnd"/>
      <w:r w:rsidRPr="00B053FF">
        <w:rPr>
          <w:rFonts w:ascii="Arial" w:hAnsi="Arial" w:cs="Arial"/>
          <w:sz w:val="22"/>
        </w:rPr>
        <w:t xml:space="preserve"> Canberra, ACT: Department of the Environment, Water, Heritage and the Arts, Wetlands International-Oceania. Available from: </w:t>
      </w:r>
      <w:hyperlink r:id="rId12" w:history="1">
        <w:r w:rsidRPr="00B053FF">
          <w:rPr>
            <w:rStyle w:val="Hyperlink"/>
            <w:rFonts w:ascii="Arial" w:hAnsi="Arial" w:cs="Arial"/>
            <w:sz w:val="22"/>
          </w:rPr>
          <w:t>http://www.environment.gov.au/biodiversity/migratory/publications/shorebirds-east-asia.html</w:t>
        </w:r>
      </w:hyperlink>
      <w:r w:rsidRPr="00B053FF">
        <w:rPr>
          <w:rFonts w:ascii="Arial" w:hAnsi="Arial" w:cs="Arial"/>
          <w:sz w:val="22"/>
        </w:rPr>
        <w:t>.</w:t>
      </w:r>
    </w:p>
    <w:p w:rsidR="00B053FF" w:rsidRPr="00B053FF" w:rsidRDefault="00B053FF" w:rsidP="00B053FF">
      <w:pPr>
        <w:pStyle w:val="Default"/>
        <w:rPr>
          <w:rFonts w:ascii="Arial" w:hAnsi="Arial" w:cs="Arial"/>
          <w:sz w:val="20"/>
        </w:rPr>
      </w:pPr>
    </w:p>
    <w:p w:rsidR="00B053FF" w:rsidRPr="00B053FF" w:rsidRDefault="00B053FF" w:rsidP="00B053FF">
      <w:pPr>
        <w:rPr>
          <w:rFonts w:ascii="Arial" w:hAnsi="Arial" w:cs="Arial"/>
          <w:sz w:val="22"/>
        </w:rPr>
      </w:pPr>
      <w:proofErr w:type="gramStart"/>
      <w:r w:rsidRPr="00B053FF">
        <w:rPr>
          <w:rFonts w:ascii="Arial" w:hAnsi="Arial" w:cs="Arial"/>
          <w:sz w:val="22"/>
        </w:rPr>
        <w:t xml:space="preserve">Barrett, G., A. </w:t>
      </w:r>
      <w:proofErr w:type="spellStart"/>
      <w:r w:rsidRPr="00B053FF">
        <w:rPr>
          <w:rFonts w:ascii="Arial" w:hAnsi="Arial" w:cs="Arial"/>
          <w:sz w:val="22"/>
        </w:rPr>
        <w:t>Silcocks</w:t>
      </w:r>
      <w:proofErr w:type="spellEnd"/>
      <w:r w:rsidRPr="00B053FF">
        <w:rPr>
          <w:rFonts w:ascii="Arial" w:hAnsi="Arial" w:cs="Arial"/>
          <w:sz w:val="22"/>
        </w:rPr>
        <w:t xml:space="preserve">, S. Barry, R. Cunningham &amp; R. </w:t>
      </w:r>
      <w:proofErr w:type="spellStart"/>
      <w:r w:rsidRPr="00B053FF">
        <w:rPr>
          <w:rFonts w:ascii="Arial" w:hAnsi="Arial" w:cs="Arial"/>
          <w:sz w:val="22"/>
        </w:rPr>
        <w:t>Poulter</w:t>
      </w:r>
      <w:proofErr w:type="spellEnd"/>
      <w:r w:rsidRPr="00B053FF">
        <w:rPr>
          <w:rFonts w:ascii="Arial" w:hAnsi="Arial" w:cs="Arial"/>
          <w:sz w:val="22"/>
        </w:rPr>
        <w:t xml:space="preserve"> (2003).</w:t>
      </w:r>
      <w:proofErr w:type="gramEnd"/>
      <w:r w:rsidRPr="00B053FF">
        <w:rPr>
          <w:rFonts w:ascii="Arial" w:hAnsi="Arial" w:cs="Arial"/>
          <w:sz w:val="22"/>
        </w:rPr>
        <w:t xml:space="preserve"> </w:t>
      </w:r>
      <w:proofErr w:type="gramStart"/>
      <w:r w:rsidRPr="00B053FF">
        <w:rPr>
          <w:rFonts w:ascii="Arial" w:hAnsi="Arial" w:cs="Arial"/>
          <w:i/>
          <w:iCs/>
          <w:sz w:val="22"/>
        </w:rPr>
        <w:t>The New Atlas of Australian Birds</w:t>
      </w:r>
      <w:r w:rsidRPr="00B053FF">
        <w:rPr>
          <w:rFonts w:ascii="Arial" w:hAnsi="Arial" w:cs="Arial"/>
          <w:sz w:val="22"/>
        </w:rPr>
        <w:t>.</w:t>
      </w:r>
      <w:proofErr w:type="gramEnd"/>
      <w:r w:rsidRPr="00B053FF">
        <w:rPr>
          <w:rFonts w:ascii="Arial" w:hAnsi="Arial" w:cs="Arial"/>
          <w:sz w:val="22"/>
        </w:rPr>
        <w:t xml:space="preserve"> Melbourne, Victoria: Birds Australia.</w:t>
      </w:r>
    </w:p>
    <w:p w:rsidR="00B053FF" w:rsidRDefault="00B053FF"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Barter, M.A. (1993). Population monitoring of waders in Australia: why is it so important, how is it best done and what can we do</w:t>
      </w:r>
      <w:proofErr w:type="gramStart"/>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22</w:t>
      </w:r>
      <w:proofErr w:type="gramStart"/>
      <w:r w:rsidR="00A14668">
        <w:rPr>
          <w:rFonts w:ascii="Arial" w:hAnsi="Arial" w:cs="Arial"/>
          <w:sz w:val="22"/>
        </w:rPr>
        <w:t>,</w:t>
      </w:r>
      <w:r w:rsidRPr="00B053FF">
        <w:rPr>
          <w:rFonts w:ascii="Arial" w:hAnsi="Arial" w:cs="Arial"/>
          <w:sz w:val="22"/>
        </w:rPr>
        <w:t>13</w:t>
      </w:r>
      <w:proofErr w:type="gramEnd"/>
      <w:r w:rsidRPr="00B053FF">
        <w:rPr>
          <w:rFonts w:ascii="Arial" w:hAnsi="Arial" w:cs="Arial"/>
          <w:sz w:val="22"/>
        </w:rPr>
        <w:t>-15.</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Barter, M.A. (2002). Shorebirds of the Yellow Sea: Importance, Threats and Conservation Status. Wetlands International Global Series No. 8, International Wader Studies 12. Canberra, ACT: Wetlands International.</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Barter, M.A. (2005). </w:t>
      </w:r>
      <w:proofErr w:type="gramStart"/>
      <w:r w:rsidRPr="00B053FF">
        <w:rPr>
          <w:rFonts w:ascii="Arial" w:hAnsi="Arial" w:cs="Arial"/>
          <w:sz w:val="22"/>
        </w:rPr>
        <w:t>Yellow Sea-driven priorities for Australian shorebird researchers.</w:t>
      </w:r>
      <w:proofErr w:type="gramEnd"/>
      <w:r w:rsidRPr="00B053FF">
        <w:rPr>
          <w:rFonts w:ascii="Arial" w:hAnsi="Arial" w:cs="Arial"/>
          <w:sz w:val="22"/>
        </w:rPr>
        <w:t xml:space="preserve"> </w:t>
      </w:r>
      <w:r w:rsidRPr="00B053FF">
        <w:rPr>
          <w:rFonts w:ascii="Arial" w:hAnsi="Arial" w:cs="Arial"/>
          <w:b/>
          <w:bCs/>
          <w:sz w:val="22"/>
        </w:rPr>
        <w:t>In:</w:t>
      </w:r>
      <w:r w:rsidRPr="00B053FF">
        <w:rPr>
          <w:rFonts w:ascii="Arial" w:hAnsi="Arial" w:cs="Arial"/>
          <w:sz w:val="22"/>
        </w:rPr>
        <w:t xml:space="preserve"> Straw, P., ed. Status and Conservation of Shorebirds in the East Asian-Australasian Flyway. </w:t>
      </w:r>
      <w:proofErr w:type="gramStart"/>
      <w:r w:rsidRPr="00B053FF">
        <w:rPr>
          <w:rFonts w:ascii="Arial" w:hAnsi="Arial" w:cs="Arial"/>
          <w:sz w:val="22"/>
        </w:rPr>
        <w:t>Proceedings of the Australasian Shorebirds Conference 13-15 December 2003, Canberra, Australia.</w:t>
      </w:r>
      <w:proofErr w:type="gramEnd"/>
      <w:r w:rsidRPr="00B053FF">
        <w:rPr>
          <w:rFonts w:ascii="Arial" w:hAnsi="Arial" w:cs="Arial"/>
          <w:sz w:val="22"/>
        </w:rPr>
        <w:t xml:space="preserve"> Sydney, NSW: Wetlands International Global Series 18, International Wader Studies 17.</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Barter, M.A., D. </w:t>
      </w:r>
      <w:proofErr w:type="spellStart"/>
      <w:r w:rsidRPr="00B053FF">
        <w:rPr>
          <w:rFonts w:ascii="Arial" w:hAnsi="Arial" w:cs="Arial"/>
          <w:sz w:val="22"/>
        </w:rPr>
        <w:t>Tonkinson</w:t>
      </w:r>
      <w:proofErr w:type="spellEnd"/>
      <w:r w:rsidRPr="00B053FF">
        <w:rPr>
          <w:rFonts w:ascii="Arial" w:hAnsi="Arial" w:cs="Arial"/>
          <w:sz w:val="22"/>
        </w:rPr>
        <w:t xml:space="preserve">, J.Z. Lu, S.Y. Zhu, Y. Kong, T.H. Wang, Z.W. Li &amp; X.M. </w:t>
      </w:r>
      <w:proofErr w:type="spellStart"/>
      <w:r w:rsidRPr="00B053FF">
        <w:rPr>
          <w:rFonts w:ascii="Arial" w:hAnsi="Arial" w:cs="Arial"/>
          <w:sz w:val="22"/>
        </w:rPr>
        <w:t>Meng</w:t>
      </w:r>
      <w:proofErr w:type="spellEnd"/>
      <w:r w:rsidRPr="00B053FF">
        <w:rPr>
          <w:rFonts w:ascii="Arial" w:hAnsi="Arial" w:cs="Arial"/>
          <w:sz w:val="22"/>
        </w:rPr>
        <w:t xml:space="preserve"> (1998).</w:t>
      </w:r>
      <w:proofErr w:type="gramEnd"/>
      <w:r w:rsidRPr="00B053FF">
        <w:rPr>
          <w:rFonts w:ascii="Arial" w:hAnsi="Arial" w:cs="Arial"/>
          <w:sz w:val="22"/>
        </w:rPr>
        <w:t xml:space="preserve"> Shorebird numbers in the Huang He (Yellow River) Delta during the 1997 northward migration.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33</w:t>
      </w:r>
      <w:proofErr w:type="gramStart"/>
      <w:r w:rsidR="00A14668">
        <w:rPr>
          <w:rFonts w:ascii="Arial" w:hAnsi="Arial" w:cs="Arial"/>
          <w:sz w:val="22"/>
        </w:rPr>
        <w:t>,</w:t>
      </w:r>
      <w:r w:rsidRPr="00B053FF">
        <w:rPr>
          <w:rFonts w:ascii="Arial" w:hAnsi="Arial" w:cs="Arial"/>
          <w:sz w:val="22"/>
        </w:rPr>
        <w:t>15</w:t>
      </w:r>
      <w:proofErr w:type="gramEnd"/>
      <w:r w:rsidRPr="00B053FF">
        <w:rPr>
          <w:rFonts w:ascii="Arial" w:hAnsi="Arial" w:cs="Arial"/>
          <w:sz w:val="22"/>
        </w:rPr>
        <w:t>-26.</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Barter, M.A., K. </w:t>
      </w:r>
      <w:proofErr w:type="spellStart"/>
      <w:r w:rsidRPr="00B053FF">
        <w:rPr>
          <w:rFonts w:ascii="Arial" w:hAnsi="Arial" w:cs="Arial"/>
          <w:sz w:val="22"/>
        </w:rPr>
        <w:t>Gosbell</w:t>
      </w:r>
      <w:proofErr w:type="spellEnd"/>
      <w:r w:rsidRPr="00B053FF">
        <w:rPr>
          <w:rFonts w:ascii="Arial" w:hAnsi="Arial" w:cs="Arial"/>
          <w:sz w:val="22"/>
        </w:rPr>
        <w:t xml:space="preserve">, L. Cao &amp; Q. </w:t>
      </w:r>
      <w:proofErr w:type="spellStart"/>
      <w:r w:rsidRPr="00B053FF">
        <w:rPr>
          <w:rFonts w:ascii="Arial" w:hAnsi="Arial" w:cs="Arial"/>
          <w:sz w:val="22"/>
        </w:rPr>
        <w:t>Xu</w:t>
      </w:r>
      <w:proofErr w:type="spellEnd"/>
      <w:r w:rsidRPr="00B053FF">
        <w:rPr>
          <w:rFonts w:ascii="Arial" w:hAnsi="Arial" w:cs="Arial"/>
          <w:sz w:val="22"/>
        </w:rPr>
        <w:t xml:space="preserve"> (2005). Northward shorebird migration surveys in 2005 at four new Yellow Sea sites in Jiangsu and Liaoning Provinces.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48</w:t>
      </w:r>
      <w:proofErr w:type="gramStart"/>
      <w:r w:rsidR="00A14668">
        <w:rPr>
          <w:rFonts w:ascii="Arial" w:hAnsi="Arial" w:cs="Arial"/>
          <w:sz w:val="22"/>
        </w:rPr>
        <w:t>,</w:t>
      </w:r>
      <w:r w:rsidRPr="00B053FF">
        <w:rPr>
          <w:rFonts w:ascii="Arial" w:hAnsi="Arial" w:cs="Arial"/>
          <w:sz w:val="22"/>
        </w:rPr>
        <w:t>13</w:t>
      </w:r>
      <w:proofErr w:type="gramEnd"/>
      <w:r w:rsidRPr="00B053FF">
        <w:rPr>
          <w:rFonts w:ascii="Arial" w:hAnsi="Arial" w:cs="Arial"/>
          <w:sz w:val="22"/>
        </w:rPr>
        <w:t>-17.</w:t>
      </w:r>
    </w:p>
    <w:p w:rsidR="00B053FF" w:rsidRPr="00B053FF" w:rsidRDefault="00B053FF" w:rsidP="00B053FF">
      <w:pPr>
        <w:rPr>
          <w:rFonts w:ascii="Arial" w:hAnsi="Arial" w:cs="Arial"/>
          <w:sz w:val="22"/>
        </w:rPr>
      </w:pPr>
    </w:p>
    <w:p w:rsidR="00B053FF" w:rsidRPr="00B053FF" w:rsidRDefault="00B053FF" w:rsidP="00B053FF">
      <w:pPr>
        <w:rPr>
          <w:rFonts w:ascii="Arial" w:hAnsi="Arial" w:cs="Arial"/>
          <w:sz w:val="22"/>
        </w:rPr>
      </w:pPr>
      <w:proofErr w:type="spellStart"/>
      <w:proofErr w:type="gramStart"/>
      <w:r w:rsidRPr="00B053FF">
        <w:rPr>
          <w:rFonts w:ascii="Arial" w:hAnsi="Arial" w:cs="Arial"/>
          <w:sz w:val="22"/>
        </w:rPr>
        <w:t>Battley</w:t>
      </w:r>
      <w:proofErr w:type="spellEnd"/>
      <w:r w:rsidRPr="00B053FF">
        <w:rPr>
          <w:rFonts w:ascii="Arial" w:hAnsi="Arial" w:cs="Arial"/>
          <w:sz w:val="22"/>
        </w:rPr>
        <w:t xml:space="preserve">, P.F., D.I. Rogers, T. </w:t>
      </w:r>
      <w:proofErr w:type="spellStart"/>
      <w:r w:rsidRPr="00B053FF">
        <w:rPr>
          <w:rFonts w:ascii="Arial" w:hAnsi="Arial" w:cs="Arial"/>
          <w:sz w:val="22"/>
        </w:rPr>
        <w:t>Piersa</w:t>
      </w:r>
      <w:proofErr w:type="spellEnd"/>
      <w:r w:rsidRPr="00B053FF">
        <w:rPr>
          <w:rFonts w:ascii="Arial" w:hAnsi="Arial" w:cs="Arial"/>
          <w:sz w:val="22"/>
        </w:rPr>
        <w:t xml:space="preserve"> &amp; A. </w:t>
      </w:r>
      <w:proofErr w:type="spellStart"/>
      <w:r w:rsidRPr="00B053FF">
        <w:rPr>
          <w:rFonts w:ascii="Arial" w:hAnsi="Arial" w:cs="Arial"/>
          <w:sz w:val="22"/>
        </w:rPr>
        <w:t>Koolhass</w:t>
      </w:r>
      <w:proofErr w:type="spellEnd"/>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(2003). Behavioural evidence for heat-load problems in Great Knots in tropical Australia fuelling for long-distance flight.</w:t>
      </w:r>
      <w:proofErr w:type="gramEnd"/>
      <w:r w:rsidRPr="00B053FF">
        <w:rPr>
          <w:rFonts w:ascii="Arial" w:hAnsi="Arial" w:cs="Arial"/>
          <w:sz w:val="22"/>
        </w:rPr>
        <w:t xml:space="preserve"> </w:t>
      </w:r>
      <w:r w:rsidRPr="00A14668">
        <w:rPr>
          <w:rFonts w:ascii="Arial" w:hAnsi="Arial" w:cs="Arial"/>
          <w:i/>
          <w:sz w:val="22"/>
        </w:rPr>
        <w:t>Emu</w:t>
      </w:r>
      <w:r w:rsidR="00A14668">
        <w:rPr>
          <w:rFonts w:ascii="Arial" w:hAnsi="Arial" w:cs="Arial"/>
          <w:sz w:val="22"/>
        </w:rPr>
        <w:t xml:space="preserve"> 103,</w:t>
      </w:r>
      <w:r w:rsidRPr="00B053FF">
        <w:rPr>
          <w:rFonts w:ascii="Arial" w:hAnsi="Arial" w:cs="Arial"/>
          <w:sz w:val="22"/>
        </w:rPr>
        <w:t xml:space="preserve"> 97-103.</w:t>
      </w:r>
    </w:p>
    <w:p w:rsidR="00B053FF" w:rsidRDefault="00B053FF" w:rsidP="00B053FF">
      <w:pPr>
        <w:rPr>
          <w:rFonts w:ascii="Arial" w:hAnsi="Arial" w:cs="Arial"/>
          <w:sz w:val="22"/>
        </w:rPr>
      </w:pPr>
    </w:p>
    <w:p w:rsidR="00B053FF" w:rsidRDefault="00B053FF" w:rsidP="00B053FF">
      <w:pPr>
        <w:rPr>
          <w:rFonts w:ascii="Arial" w:hAnsi="Arial" w:cs="Arial"/>
          <w:sz w:val="22"/>
        </w:rPr>
      </w:pPr>
      <w:proofErr w:type="spellStart"/>
      <w:proofErr w:type="gramStart"/>
      <w:r w:rsidRPr="00B053FF">
        <w:rPr>
          <w:rFonts w:ascii="Arial" w:hAnsi="Arial" w:cs="Arial"/>
          <w:sz w:val="22"/>
        </w:rPr>
        <w:t>BirdLife</w:t>
      </w:r>
      <w:proofErr w:type="spellEnd"/>
      <w:r w:rsidRPr="00B053FF">
        <w:rPr>
          <w:rFonts w:ascii="Arial" w:hAnsi="Arial" w:cs="Arial"/>
          <w:sz w:val="22"/>
        </w:rPr>
        <w:t xml:space="preserve"> International (2015) Species factsheet: </w:t>
      </w:r>
      <w:proofErr w:type="spellStart"/>
      <w:r w:rsidRPr="00B053FF">
        <w:rPr>
          <w:rFonts w:ascii="Arial" w:hAnsi="Arial" w:cs="Arial"/>
          <w:i/>
          <w:sz w:val="22"/>
        </w:rPr>
        <w:t>Charadrius</w:t>
      </w:r>
      <w:proofErr w:type="spellEnd"/>
      <w:r w:rsidRPr="00B053FF">
        <w:rPr>
          <w:rFonts w:ascii="Arial" w:hAnsi="Arial" w:cs="Arial"/>
          <w:i/>
          <w:sz w:val="22"/>
        </w:rPr>
        <w:t xml:space="preserve"> </w:t>
      </w:r>
      <w:proofErr w:type="spellStart"/>
      <w:r w:rsidRPr="00B053FF">
        <w:rPr>
          <w:rFonts w:ascii="Arial" w:hAnsi="Arial" w:cs="Arial"/>
          <w:i/>
          <w:sz w:val="22"/>
        </w:rPr>
        <w:t>mongolus</w:t>
      </w:r>
      <w:proofErr w:type="spellEnd"/>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 xml:space="preserve">Downloaded from </w:t>
      </w:r>
      <w:hyperlink r:id="rId13" w:history="1">
        <w:r w:rsidRPr="00B053FF">
          <w:rPr>
            <w:rStyle w:val="Hyperlink"/>
            <w:rFonts w:ascii="Arial" w:hAnsi="Arial" w:cs="Arial"/>
            <w:sz w:val="22"/>
          </w:rPr>
          <w:t>http://www.birdlife.org</w:t>
        </w:r>
      </w:hyperlink>
      <w:r w:rsidRPr="00B053FF">
        <w:rPr>
          <w:rFonts w:ascii="Arial" w:hAnsi="Arial" w:cs="Arial"/>
          <w:sz w:val="22"/>
        </w:rPr>
        <w:t xml:space="preserve"> </w:t>
      </w:r>
      <w:r>
        <w:rPr>
          <w:rFonts w:ascii="Arial" w:hAnsi="Arial" w:cs="Arial"/>
          <w:sz w:val="22"/>
        </w:rPr>
        <w:t>on 06/08</w:t>
      </w:r>
      <w:r w:rsidRPr="00B053FF">
        <w:rPr>
          <w:rFonts w:ascii="Arial" w:hAnsi="Arial" w:cs="Arial"/>
          <w:sz w:val="22"/>
        </w:rPr>
        <w:t>/2015.</w:t>
      </w:r>
      <w:proofErr w:type="gramEnd"/>
      <w:r w:rsidRPr="00B053FF" w:rsidDel="00C50368">
        <w:rPr>
          <w:rFonts w:ascii="Arial" w:hAnsi="Arial" w:cs="Arial"/>
          <w:sz w:val="22"/>
        </w:rPr>
        <w:t xml:space="preserve"> </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Chambers, L.E., L. Hughes &amp; M.A. Weston.</w:t>
      </w:r>
      <w:proofErr w:type="gramEnd"/>
      <w:r w:rsidRPr="00B053FF">
        <w:rPr>
          <w:rFonts w:ascii="Arial" w:hAnsi="Arial" w:cs="Arial"/>
          <w:sz w:val="22"/>
        </w:rPr>
        <w:t xml:space="preserve"> </w:t>
      </w:r>
      <w:proofErr w:type="gramStart"/>
      <w:r w:rsidRPr="00B053FF">
        <w:rPr>
          <w:rFonts w:ascii="Arial" w:hAnsi="Arial" w:cs="Arial"/>
          <w:sz w:val="22"/>
        </w:rPr>
        <w:t>(2005). Climate change and its impact on Australia’s avifauna.</w:t>
      </w:r>
      <w:proofErr w:type="gramEnd"/>
      <w:r w:rsidRPr="00B053FF">
        <w:rPr>
          <w:rFonts w:ascii="Arial" w:hAnsi="Arial" w:cs="Arial"/>
          <w:sz w:val="22"/>
        </w:rPr>
        <w:t xml:space="preserve"> </w:t>
      </w:r>
      <w:r w:rsidRPr="00A14668">
        <w:rPr>
          <w:rFonts w:ascii="Arial" w:hAnsi="Arial" w:cs="Arial"/>
          <w:i/>
          <w:sz w:val="22"/>
        </w:rPr>
        <w:t>Emu</w:t>
      </w:r>
      <w:r w:rsidR="00A14668">
        <w:rPr>
          <w:rFonts w:ascii="Arial" w:hAnsi="Arial" w:cs="Arial"/>
          <w:sz w:val="22"/>
        </w:rPr>
        <w:t xml:space="preserve"> 105,</w:t>
      </w:r>
      <w:r w:rsidRPr="00B053FF">
        <w:rPr>
          <w:rFonts w:ascii="Arial" w:hAnsi="Arial" w:cs="Arial"/>
          <w:sz w:val="22"/>
        </w:rPr>
        <w:t xml:space="preserve"> 1-20.</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Chatto</w:t>
      </w:r>
      <w:proofErr w:type="spellEnd"/>
      <w:r w:rsidRPr="00B053FF">
        <w:rPr>
          <w:rFonts w:ascii="Arial" w:hAnsi="Arial" w:cs="Arial"/>
          <w:sz w:val="22"/>
        </w:rPr>
        <w:t xml:space="preserve">, R. (2003). </w:t>
      </w:r>
      <w:proofErr w:type="gramStart"/>
      <w:r w:rsidRPr="00B053FF">
        <w:rPr>
          <w:rFonts w:ascii="Arial" w:hAnsi="Arial" w:cs="Arial"/>
          <w:sz w:val="22"/>
        </w:rPr>
        <w:t>The Distribution and Status of Shorebirds around the Coast and Coastal Wetlands of the Northern Territory.</w:t>
      </w:r>
      <w:proofErr w:type="gramEnd"/>
      <w:r w:rsidRPr="00B053FF">
        <w:rPr>
          <w:rFonts w:ascii="Arial" w:hAnsi="Arial" w:cs="Arial"/>
          <w:sz w:val="22"/>
        </w:rPr>
        <w:t xml:space="preserve"> </w:t>
      </w:r>
      <w:r w:rsidRPr="00B053FF">
        <w:rPr>
          <w:rFonts w:ascii="Arial" w:hAnsi="Arial" w:cs="Arial"/>
          <w:i/>
          <w:iCs/>
          <w:sz w:val="22"/>
        </w:rPr>
        <w:t>Northern Territory Parks and Wildlife Commission Technical Report 73</w:t>
      </w:r>
      <w:r w:rsidRPr="00B053FF">
        <w:rPr>
          <w:rFonts w:ascii="Arial" w:hAnsi="Arial" w:cs="Arial"/>
          <w:sz w:val="22"/>
        </w:rPr>
        <w:t>.</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proofErr w:type="spellStart"/>
      <w:proofErr w:type="gramStart"/>
      <w:r w:rsidRPr="00B053FF">
        <w:rPr>
          <w:rFonts w:ascii="Arial" w:hAnsi="Arial" w:cs="Arial"/>
          <w:sz w:val="22"/>
        </w:rPr>
        <w:t>Christidis</w:t>
      </w:r>
      <w:proofErr w:type="spellEnd"/>
      <w:r w:rsidRPr="00B053FF">
        <w:rPr>
          <w:rFonts w:ascii="Arial" w:hAnsi="Arial" w:cs="Arial"/>
          <w:sz w:val="22"/>
        </w:rPr>
        <w:t>, L. &amp; W.E. Boles (2008).</w:t>
      </w:r>
      <w:proofErr w:type="gramEnd"/>
      <w:r w:rsidRPr="00B053FF">
        <w:rPr>
          <w:rFonts w:ascii="Arial" w:hAnsi="Arial" w:cs="Arial"/>
          <w:sz w:val="22"/>
        </w:rPr>
        <w:t xml:space="preserve"> </w:t>
      </w:r>
      <w:proofErr w:type="spellStart"/>
      <w:proofErr w:type="gramStart"/>
      <w:r w:rsidRPr="00B053FF">
        <w:rPr>
          <w:rFonts w:ascii="Arial" w:hAnsi="Arial" w:cs="Arial"/>
          <w:i/>
          <w:iCs/>
          <w:sz w:val="22"/>
        </w:rPr>
        <w:t>Systematics</w:t>
      </w:r>
      <w:proofErr w:type="spellEnd"/>
      <w:r w:rsidRPr="00B053FF">
        <w:rPr>
          <w:rFonts w:ascii="Arial" w:hAnsi="Arial" w:cs="Arial"/>
          <w:i/>
          <w:iCs/>
          <w:sz w:val="22"/>
        </w:rPr>
        <w:t xml:space="preserve"> and Taxonomy of Australian Birds</w:t>
      </w:r>
      <w:r w:rsidRPr="00B053FF">
        <w:rPr>
          <w:rFonts w:ascii="Arial" w:hAnsi="Arial" w:cs="Arial"/>
          <w:sz w:val="22"/>
        </w:rPr>
        <w:t>.</w:t>
      </w:r>
      <w:proofErr w:type="gramEnd"/>
      <w:r w:rsidRPr="00B053FF">
        <w:rPr>
          <w:rFonts w:ascii="Arial" w:hAnsi="Arial" w:cs="Arial"/>
          <w:sz w:val="22"/>
        </w:rPr>
        <w:t xml:space="preserve"> Collingwood, Victoria: CSIRO Publishing. </w:t>
      </w:r>
    </w:p>
    <w:p w:rsidR="00B053FF" w:rsidRPr="00B053FF" w:rsidRDefault="00B053FF"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Curran, J.M., T.M. Ellis &amp; I.D. Robertson.</w:t>
      </w:r>
      <w:proofErr w:type="gramEnd"/>
      <w:r w:rsidRPr="00B053FF">
        <w:rPr>
          <w:rFonts w:ascii="Arial" w:hAnsi="Arial" w:cs="Arial"/>
          <w:sz w:val="22"/>
        </w:rPr>
        <w:t xml:space="preserve"> (2014). Surveillance of </w:t>
      </w:r>
      <w:proofErr w:type="spellStart"/>
      <w:r w:rsidRPr="00B053FF">
        <w:rPr>
          <w:rFonts w:ascii="Arial" w:hAnsi="Arial" w:cs="Arial"/>
          <w:sz w:val="22"/>
        </w:rPr>
        <w:t>Charadriiformes</w:t>
      </w:r>
      <w:proofErr w:type="spellEnd"/>
      <w:r w:rsidRPr="00B053FF">
        <w:rPr>
          <w:rFonts w:ascii="Arial" w:hAnsi="Arial" w:cs="Arial"/>
          <w:sz w:val="22"/>
        </w:rPr>
        <w:t xml:space="preserve"> in Northern Australia shows species variations in exposure to Avian Influenza Virus and suggests negligible virus prevalence. </w:t>
      </w:r>
      <w:r w:rsidRPr="00A14668">
        <w:rPr>
          <w:rFonts w:ascii="Arial" w:hAnsi="Arial" w:cs="Arial"/>
          <w:i/>
          <w:sz w:val="22"/>
        </w:rPr>
        <w:t>Avian Diseases</w:t>
      </w:r>
      <w:r w:rsidR="00A14668">
        <w:rPr>
          <w:rFonts w:ascii="Arial" w:hAnsi="Arial" w:cs="Arial"/>
          <w:sz w:val="22"/>
        </w:rPr>
        <w:t xml:space="preserve"> 58,</w:t>
      </w:r>
      <w:r w:rsidRPr="00B053FF">
        <w:rPr>
          <w:rFonts w:ascii="Arial" w:hAnsi="Arial" w:cs="Arial"/>
          <w:sz w:val="22"/>
        </w:rPr>
        <w:t xml:space="preserve"> 199-204.</w:t>
      </w:r>
    </w:p>
    <w:p w:rsidR="00B053FF" w:rsidRDefault="00B053FF" w:rsidP="00B053FF">
      <w:pPr>
        <w:rPr>
          <w:rFonts w:ascii="Arial" w:hAnsi="Arial" w:cs="Arial"/>
          <w:sz w:val="22"/>
        </w:rPr>
      </w:pPr>
      <w:proofErr w:type="gramStart"/>
      <w:r w:rsidRPr="00B053FF">
        <w:rPr>
          <w:rFonts w:ascii="Arial" w:hAnsi="Arial" w:cs="Arial"/>
          <w:sz w:val="22"/>
        </w:rPr>
        <w:t>del</w:t>
      </w:r>
      <w:proofErr w:type="gramEnd"/>
      <w:r w:rsidRPr="00B053FF">
        <w:rPr>
          <w:rFonts w:ascii="Arial" w:hAnsi="Arial" w:cs="Arial"/>
          <w:sz w:val="22"/>
        </w:rPr>
        <w:t xml:space="preserve"> </w:t>
      </w:r>
      <w:proofErr w:type="spellStart"/>
      <w:r w:rsidRPr="00B053FF">
        <w:rPr>
          <w:rFonts w:ascii="Arial" w:hAnsi="Arial" w:cs="Arial"/>
          <w:sz w:val="22"/>
        </w:rPr>
        <w:t>Hoyo</w:t>
      </w:r>
      <w:proofErr w:type="spellEnd"/>
      <w:r w:rsidRPr="00B053FF">
        <w:rPr>
          <w:rFonts w:ascii="Arial" w:hAnsi="Arial" w:cs="Arial"/>
          <w:sz w:val="22"/>
        </w:rPr>
        <w:t xml:space="preserve">, J., A. Elliott, D.A. Christie &amp; J. </w:t>
      </w:r>
      <w:proofErr w:type="spellStart"/>
      <w:r w:rsidRPr="00B053FF">
        <w:rPr>
          <w:rFonts w:ascii="Arial" w:hAnsi="Arial" w:cs="Arial"/>
          <w:sz w:val="22"/>
        </w:rPr>
        <w:t>Sargatal</w:t>
      </w:r>
      <w:proofErr w:type="spellEnd"/>
      <w:r w:rsidRPr="00B053FF">
        <w:rPr>
          <w:rFonts w:ascii="Arial" w:hAnsi="Arial" w:cs="Arial"/>
          <w:sz w:val="22"/>
        </w:rPr>
        <w:t xml:space="preserve"> (1996). </w:t>
      </w:r>
      <w:r w:rsidRPr="00B053FF">
        <w:rPr>
          <w:rFonts w:ascii="Arial" w:hAnsi="Arial" w:cs="Arial"/>
          <w:i/>
          <w:iCs/>
          <w:sz w:val="22"/>
        </w:rPr>
        <w:t>Handbook of the Birds of the World: Hoatzin to Auks</w:t>
      </w:r>
      <w:r w:rsidRPr="00B053FF">
        <w:rPr>
          <w:rFonts w:ascii="Arial" w:hAnsi="Arial" w:cs="Arial"/>
          <w:sz w:val="22"/>
        </w:rPr>
        <w:t xml:space="preserve">. Barcelona: Lynx </w:t>
      </w:r>
      <w:proofErr w:type="spellStart"/>
      <w:r w:rsidRPr="00B053FF">
        <w:rPr>
          <w:rFonts w:ascii="Arial" w:hAnsi="Arial" w:cs="Arial"/>
          <w:sz w:val="22"/>
        </w:rPr>
        <w:t>Edicions</w:t>
      </w:r>
      <w:proofErr w:type="spellEnd"/>
      <w:r w:rsidRPr="00B053FF">
        <w:rPr>
          <w:rFonts w:ascii="Arial" w:hAnsi="Arial" w:cs="Arial"/>
          <w:sz w:val="22"/>
        </w:rPr>
        <w:t xml:space="preserve">. </w:t>
      </w:r>
    </w:p>
    <w:p w:rsidR="00B053FF" w:rsidRPr="00B053FF" w:rsidRDefault="00B053FF"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Dening</w:t>
      </w:r>
      <w:proofErr w:type="spellEnd"/>
      <w:r w:rsidRPr="00B053FF">
        <w:rPr>
          <w:rFonts w:ascii="Arial" w:hAnsi="Arial" w:cs="Arial"/>
          <w:sz w:val="22"/>
        </w:rPr>
        <w:t xml:space="preserve">, J. (2005). Roost management in south-East Queensland: building partnerships to replace lost habitat. </w:t>
      </w:r>
      <w:r w:rsidRPr="00B053FF">
        <w:rPr>
          <w:rFonts w:ascii="Arial" w:hAnsi="Arial" w:cs="Arial"/>
          <w:b/>
          <w:bCs/>
          <w:sz w:val="22"/>
        </w:rPr>
        <w:t>In:</w:t>
      </w:r>
      <w:r w:rsidRPr="00B053FF">
        <w:rPr>
          <w:rFonts w:ascii="Arial" w:hAnsi="Arial" w:cs="Arial"/>
          <w:sz w:val="22"/>
        </w:rPr>
        <w:t xml:space="preserve"> Straw, P., ed. </w:t>
      </w:r>
      <w:r w:rsidRPr="00B053FF">
        <w:rPr>
          <w:rFonts w:ascii="Arial" w:hAnsi="Arial" w:cs="Arial"/>
          <w:i/>
          <w:iCs/>
          <w:sz w:val="22"/>
        </w:rPr>
        <w:t>Status and Conservation of Shorebirds in the East Asian-Australasian Flyway. Proceedings of the Australasian Shorebirds Conference 13-15 December 2003</w:t>
      </w:r>
      <w:r w:rsidRPr="00B053FF">
        <w:rPr>
          <w:rFonts w:ascii="Arial" w:hAnsi="Arial" w:cs="Arial"/>
          <w:sz w:val="22"/>
        </w:rPr>
        <w:t>. Page(s) 94-96. Sydney, NSW. Wetlands International Global Series 18, International Wader Studies 17.</w:t>
      </w:r>
    </w:p>
    <w:p w:rsidR="00F837D1" w:rsidRPr="00B053FF"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Department of the Environment (DOE) (2013).</w:t>
      </w:r>
      <w:proofErr w:type="gramEnd"/>
      <w:r w:rsidRPr="00B053FF">
        <w:rPr>
          <w:rFonts w:ascii="Arial" w:hAnsi="Arial" w:cs="Arial"/>
          <w:sz w:val="22"/>
        </w:rPr>
        <w:t xml:space="preserve"> </w:t>
      </w:r>
      <w:proofErr w:type="gramStart"/>
      <w:r w:rsidRPr="00B053FF">
        <w:rPr>
          <w:rFonts w:ascii="Arial" w:hAnsi="Arial" w:cs="Arial"/>
          <w:sz w:val="22"/>
        </w:rPr>
        <w:t>Matters of National Environmental Significance Significant impact guidelines 1.1 Environment Protection and Biodiversity Conservation Act 1999.</w:t>
      </w:r>
      <w:proofErr w:type="gramEnd"/>
      <w:r w:rsidRPr="00B053FF">
        <w:rPr>
          <w:rFonts w:ascii="Arial" w:hAnsi="Arial" w:cs="Arial"/>
          <w:sz w:val="22"/>
        </w:rPr>
        <w:t xml:space="preserve"> </w:t>
      </w:r>
      <w:hyperlink r:id="rId14" w:history="1">
        <w:r w:rsidRPr="00B053FF">
          <w:rPr>
            <w:rStyle w:val="Hyperlink"/>
            <w:rFonts w:ascii="Arial" w:hAnsi="Arial" w:cs="Arial"/>
            <w:sz w:val="22"/>
          </w:rPr>
          <w:t>http://www.environment.gov.au/epbc/publications/significant-impact-guidelines-11-matters-national-environmental-significance</w:t>
        </w:r>
      </w:hyperlink>
      <w:r w:rsidR="00F837D1">
        <w:rPr>
          <w:rFonts w:ascii="Arial" w:hAnsi="Arial" w:cs="Arial"/>
          <w:sz w:val="22"/>
        </w:rPr>
        <w:t xml:space="preserve"> (Accessed 06/08</w:t>
      </w:r>
      <w:r w:rsidRPr="00B053FF">
        <w:rPr>
          <w:rFonts w:ascii="Arial" w:hAnsi="Arial" w:cs="Arial"/>
          <w:sz w:val="22"/>
        </w:rPr>
        <w:t>/2015).</w:t>
      </w:r>
    </w:p>
    <w:p w:rsidR="00F837D1"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Department of the Environment (DOE) (2014) Draft Wildlife Conservation Plan for Migratory Shorebirds.</w:t>
      </w:r>
      <w:proofErr w:type="gramEnd"/>
      <w:r w:rsidRPr="00B053FF">
        <w:rPr>
          <w:rFonts w:ascii="Arial" w:hAnsi="Arial" w:cs="Arial"/>
          <w:sz w:val="22"/>
        </w:rPr>
        <w:t xml:space="preserve"> </w:t>
      </w:r>
      <w:hyperlink r:id="rId15" w:history="1">
        <w:r w:rsidRPr="00B053FF">
          <w:rPr>
            <w:rStyle w:val="Hyperlink"/>
            <w:rFonts w:ascii="Arial" w:hAnsi="Arial" w:cs="Arial"/>
            <w:sz w:val="22"/>
          </w:rPr>
          <w:t>http://www.environment.gov.au/biodiversity/publications/draft-wildlife-conservation-plan-migratory-shorebirds</w:t>
        </w:r>
      </w:hyperlink>
      <w:r w:rsidR="00F837D1">
        <w:rPr>
          <w:rFonts w:ascii="Arial" w:hAnsi="Arial" w:cs="Arial"/>
          <w:sz w:val="22"/>
        </w:rPr>
        <w:t xml:space="preserve"> (Accessed 06/08</w:t>
      </w:r>
      <w:r w:rsidRPr="00B053FF">
        <w:rPr>
          <w:rFonts w:ascii="Arial" w:hAnsi="Arial" w:cs="Arial"/>
          <w:sz w:val="22"/>
        </w:rPr>
        <w:t>/2015).</w:t>
      </w:r>
    </w:p>
    <w:p w:rsidR="00F837D1"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Department of the Environment, Water, Heritage and the Arts (DEWHA) (2009a).</w:t>
      </w:r>
      <w:proofErr w:type="gramEnd"/>
      <w:r w:rsidRPr="00B053FF">
        <w:rPr>
          <w:rFonts w:ascii="Arial" w:hAnsi="Arial" w:cs="Arial"/>
          <w:sz w:val="22"/>
        </w:rPr>
        <w:t xml:space="preserve"> </w:t>
      </w:r>
      <w:r w:rsidRPr="00B053FF">
        <w:rPr>
          <w:rFonts w:ascii="Arial" w:hAnsi="Arial" w:cs="Arial"/>
          <w:i/>
          <w:sz w:val="22"/>
        </w:rPr>
        <w:t>Draft - Significant impact guidelines for 36 migratory shorebird species - Migratory species: EPBC Act policy statement 3.21</w:t>
      </w:r>
      <w:r w:rsidRPr="00B053FF">
        <w:rPr>
          <w:rFonts w:ascii="Arial" w:hAnsi="Arial" w:cs="Arial"/>
          <w:sz w:val="22"/>
        </w:rPr>
        <w:t xml:space="preserve"> </w:t>
      </w:r>
      <w:hyperlink r:id="rId16" w:history="1">
        <w:r w:rsidRPr="00B053FF">
          <w:rPr>
            <w:rStyle w:val="Hyperlink"/>
            <w:rFonts w:ascii="Arial" w:hAnsi="Arial" w:cs="Arial"/>
            <w:sz w:val="22"/>
          </w:rPr>
          <w:t>http://www.environment.gov.au/resource/draft-significant-impact-guidelines-36-migratory-shorebird-species-migratory-species-epbc</w:t>
        </w:r>
      </w:hyperlink>
      <w:r w:rsidR="00F837D1">
        <w:rPr>
          <w:rFonts w:ascii="Arial" w:hAnsi="Arial" w:cs="Arial"/>
          <w:sz w:val="22"/>
        </w:rPr>
        <w:t xml:space="preserve"> (Accessed 06/08</w:t>
      </w:r>
      <w:r w:rsidRPr="00B053FF">
        <w:rPr>
          <w:rFonts w:ascii="Arial" w:hAnsi="Arial" w:cs="Arial"/>
          <w:sz w:val="22"/>
        </w:rPr>
        <w:t>/2015).</w:t>
      </w:r>
    </w:p>
    <w:p w:rsidR="00F837D1"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Department of the Environment, Water, Heritage and the Arts (DEWHA) (2009b).</w:t>
      </w:r>
      <w:proofErr w:type="gramEnd"/>
      <w:r w:rsidRPr="00B053FF">
        <w:rPr>
          <w:rFonts w:ascii="Arial" w:hAnsi="Arial" w:cs="Arial"/>
          <w:sz w:val="22"/>
        </w:rPr>
        <w:t xml:space="preserve"> </w:t>
      </w:r>
      <w:r w:rsidRPr="00B053FF">
        <w:rPr>
          <w:rFonts w:ascii="Arial" w:hAnsi="Arial" w:cs="Arial"/>
          <w:i/>
          <w:sz w:val="22"/>
        </w:rPr>
        <w:t>Draft - Significant impact guidelines for 36 migratory shorebird species - Migratory species: Background paper to EPBC Act policy statement 3.21</w:t>
      </w:r>
      <w:r w:rsidRPr="00B053FF">
        <w:rPr>
          <w:rFonts w:ascii="Arial" w:hAnsi="Arial" w:cs="Arial"/>
          <w:sz w:val="22"/>
        </w:rPr>
        <w:t xml:space="preserve"> </w:t>
      </w:r>
      <w:hyperlink r:id="rId17" w:history="1">
        <w:r w:rsidRPr="00B053FF">
          <w:rPr>
            <w:rStyle w:val="Hyperlink"/>
            <w:rFonts w:ascii="Arial" w:hAnsi="Arial" w:cs="Arial"/>
            <w:sz w:val="22"/>
          </w:rPr>
          <w:t>http://www.environment.gov.au/resource/draft-significant-impact-guidelines-36-migratory-shorebird-species-migratory-species-epbc</w:t>
        </w:r>
      </w:hyperlink>
      <w:r w:rsidR="00F837D1">
        <w:rPr>
          <w:rFonts w:ascii="Arial" w:hAnsi="Arial" w:cs="Arial"/>
          <w:sz w:val="22"/>
        </w:rPr>
        <w:t xml:space="preserve"> (Accessed 06/08</w:t>
      </w:r>
      <w:r w:rsidRPr="00B053FF">
        <w:rPr>
          <w:rFonts w:ascii="Arial" w:hAnsi="Arial" w:cs="Arial"/>
          <w:sz w:val="22"/>
        </w:rPr>
        <w:t>/2015).</w:t>
      </w:r>
    </w:p>
    <w:p w:rsidR="00F837D1" w:rsidRDefault="00F837D1" w:rsidP="00B053FF">
      <w:pPr>
        <w:rPr>
          <w:rFonts w:ascii="Arial" w:hAnsi="Arial" w:cs="Arial"/>
          <w:sz w:val="22"/>
        </w:rPr>
      </w:pPr>
    </w:p>
    <w:p w:rsidR="00AF0189" w:rsidRDefault="00AF0189" w:rsidP="00B053FF">
      <w:pPr>
        <w:rPr>
          <w:rFonts w:ascii="Arial" w:hAnsi="Arial" w:cs="Arial"/>
          <w:sz w:val="22"/>
        </w:rPr>
      </w:pPr>
      <w:r>
        <w:rPr>
          <w:rFonts w:ascii="Arial" w:hAnsi="Arial" w:cs="Arial"/>
          <w:sz w:val="22"/>
          <w:szCs w:val="22"/>
        </w:rPr>
        <w:t xml:space="preserve">Fuller, R.A. (2014). </w:t>
      </w:r>
      <w:proofErr w:type="gramStart"/>
      <w:r>
        <w:rPr>
          <w:rFonts w:ascii="Arial" w:hAnsi="Arial" w:cs="Arial"/>
          <w:sz w:val="22"/>
          <w:szCs w:val="22"/>
        </w:rPr>
        <w:t>Personal communication by email, 14 July 2014.</w:t>
      </w:r>
      <w:proofErr w:type="gramEnd"/>
      <w:r>
        <w:rPr>
          <w:rFonts w:ascii="Arial" w:hAnsi="Arial" w:cs="Arial"/>
          <w:sz w:val="22"/>
          <w:szCs w:val="22"/>
        </w:rPr>
        <w:t xml:space="preserve"> </w:t>
      </w:r>
      <w:proofErr w:type="gramStart"/>
      <w:r>
        <w:rPr>
          <w:rFonts w:ascii="Arial" w:hAnsi="Arial" w:cs="Arial"/>
          <w:sz w:val="22"/>
          <w:szCs w:val="22"/>
        </w:rPr>
        <w:t>University of Queensland.</w:t>
      </w:r>
      <w:proofErr w:type="gramEnd"/>
    </w:p>
    <w:p w:rsidR="00AF0189" w:rsidRDefault="00AF0189"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Garnett, S., J. </w:t>
      </w:r>
      <w:proofErr w:type="spellStart"/>
      <w:r w:rsidRPr="00B053FF">
        <w:rPr>
          <w:rFonts w:ascii="Arial" w:hAnsi="Arial" w:cs="Arial"/>
          <w:sz w:val="22"/>
        </w:rPr>
        <w:t>Szabo</w:t>
      </w:r>
      <w:proofErr w:type="spellEnd"/>
      <w:r w:rsidRPr="00B053FF">
        <w:rPr>
          <w:rFonts w:ascii="Arial" w:hAnsi="Arial" w:cs="Arial"/>
          <w:sz w:val="22"/>
        </w:rPr>
        <w:t xml:space="preserve"> &amp; G. </w:t>
      </w:r>
      <w:proofErr w:type="spellStart"/>
      <w:r w:rsidRPr="00B053FF">
        <w:rPr>
          <w:rFonts w:ascii="Arial" w:hAnsi="Arial" w:cs="Arial"/>
          <w:sz w:val="22"/>
        </w:rPr>
        <w:t>Dutson</w:t>
      </w:r>
      <w:proofErr w:type="spellEnd"/>
      <w:r w:rsidRPr="00B053FF">
        <w:rPr>
          <w:rFonts w:ascii="Arial" w:hAnsi="Arial" w:cs="Arial"/>
          <w:sz w:val="22"/>
        </w:rPr>
        <w:t xml:space="preserve"> (2011).</w:t>
      </w:r>
      <w:proofErr w:type="gramEnd"/>
      <w:r w:rsidRPr="00B053FF">
        <w:rPr>
          <w:rFonts w:ascii="Arial" w:hAnsi="Arial" w:cs="Arial"/>
          <w:sz w:val="22"/>
        </w:rPr>
        <w:t xml:space="preserve"> </w:t>
      </w:r>
      <w:proofErr w:type="gramStart"/>
      <w:r w:rsidRPr="00B053FF">
        <w:rPr>
          <w:rFonts w:ascii="Arial" w:hAnsi="Arial" w:cs="Arial"/>
          <w:i/>
          <w:iCs/>
          <w:sz w:val="22"/>
        </w:rPr>
        <w:t>The Action Plan for Australian Birds 2010</w:t>
      </w:r>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CSIRO Publishing.</w:t>
      </w:r>
      <w:proofErr w:type="gramEnd"/>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proofErr w:type="gramStart"/>
      <w:r w:rsidRPr="00B053FF">
        <w:rPr>
          <w:rFonts w:ascii="Arial" w:hAnsi="Arial" w:cs="Arial"/>
          <w:sz w:val="22"/>
        </w:rPr>
        <w:t>Ge</w:t>
      </w:r>
      <w:proofErr w:type="spellEnd"/>
      <w:r w:rsidRPr="00B053FF">
        <w:rPr>
          <w:rFonts w:ascii="Arial" w:hAnsi="Arial" w:cs="Arial"/>
          <w:sz w:val="22"/>
        </w:rPr>
        <w:t>, Z.-M., T-H.</w:t>
      </w:r>
      <w:proofErr w:type="gramEnd"/>
      <w:r w:rsidRPr="00B053FF">
        <w:rPr>
          <w:rFonts w:ascii="Arial" w:hAnsi="Arial" w:cs="Arial"/>
          <w:sz w:val="22"/>
        </w:rPr>
        <w:t xml:space="preserve"> </w:t>
      </w:r>
      <w:proofErr w:type="gramStart"/>
      <w:r w:rsidRPr="00B053FF">
        <w:rPr>
          <w:rFonts w:ascii="Arial" w:hAnsi="Arial" w:cs="Arial"/>
          <w:sz w:val="22"/>
        </w:rPr>
        <w:t>Wang, X. Zhou, K.-Y.</w:t>
      </w:r>
      <w:proofErr w:type="gramEnd"/>
      <w:r w:rsidRPr="00B053FF">
        <w:rPr>
          <w:rFonts w:ascii="Arial" w:hAnsi="Arial" w:cs="Arial"/>
          <w:sz w:val="22"/>
        </w:rPr>
        <w:t xml:space="preserve"> </w:t>
      </w:r>
      <w:proofErr w:type="gramStart"/>
      <w:r w:rsidRPr="00B053FF">
        <w:rPr>
          <w:rFonts w:ascii="Arial" w:hAnsi="Arial" w:cs="Arial"/>
          <w:sz w:val="22"/>
        </w:rPr>
        <w:t>Wang &amp; W.-Y.</w:t>
      </w:r>
      <w:proofErr w:type="gramEnd"/>
      <w:r w:rsidRPr="00B053FF">
        <w:rPr>
          <w:rFonts w:ascii="Arial" w:hAnsi="Arial" w:cs="Arial"/>
          <w:sz w:val="22"/>
        </w:rPr>
        <w:t xml:space="preserve"> </w:t>
      </w:r>
      <w:proofErr w:type="gramStart"/>
      <w:r w:rsidRPr="00B053FF">
        <w:rPr>
          <w:rFonts w:ascii="Arial" w:hAnsi="Arial" w:cs="Arial"/>
          <w:sz w:val="22"/>
        </w:rPr>
        <w:t>Shi (2007).</w:t>
      </w:r>
      <w:proofErr w:type="gramEnd"/>
      <w:r w:rsidRPr="00B053FF">
        <w:rPr>
          <w:rFonts w:ascii="Arial" w:hAnsi="Arial" w:cs="Arial"/>
          <w:sz w:val="22"/>
        </w:rPr>
        <w:t xml:space="preserve"> </w:t>
      </w:r>
      <w:proofErr w:type="gramStart"/>
      <w:r w:rsidRPr="00B053FF">
        <w:rPr>
          <w:rFonts w:ascii="Arial" w:hAnsi="Arial" w:cs="Arial"/>
          <w:sz w:val="22"/>
        </w:rPr>
        <w:t>Changes in the spatial distribution of migratory shorebirds along the Shanghai shoreline, China, between 1984 and 2004.</w:t>
      </w:r>
      <w:proofErr w:type="gramEnd"/>
      <w:r w:rsidRPr="00B053FF">
        <w:rPr>
          <w:rFonts w:ascii="Arial" w:hAnsi="Arial" w:cs="Arial"/>
          <w:sz w:val="22"/>
        </w:rPr>
        <w:t xml:space="preserve"> </w:t>
      </w:r>
      <w:proofErr w:type="gramStart"/>
      <w:r w:rsidRPr="00B053FF">
        <w:rPr>
          <w:rFonts w:ascii="Arial" w:hAnsi="Arial" w:cs="Arial"/>
          <w:i/>
          <w:iCs/>
          <w:sz w:val="22"/>
        </w:rPr>
        <w:t>Emu</w:t>
      </w:r>
      <w:r w:rsidR="00A14668">
        <w:rPr>
          <w:rFonts w:ascii="Arial" w:hAnsi="Arial" w:cs="Arial"/>
          <w:sz w:val="22"/>
        </w:rPr>
        <w:t>.</w:t>
      </w:r>
      <w:proofErr w:type="gramEnd"/>
      <w:r w:rsidR="00A14668">
        <w:rPr>
          <w:rFonts w:ascii="Arial" w:hAnsi="Arial" w:cs="Arial"/>
          <w:sz w:val="22"/>
        </w:rPr>
        <w:t xml:space="preserve"> 107</w:t>
      </w:r>
      <w:proofErr w:type="gramStart"/>
      <w:r w:rsidR="00A14668">
        <w:rPr>
          <w:rFonts w:ascii="Arial" w:hAnsi="Arial" w:cs="Arial"/>
          <w:sz w:val="22"/>
        </w:rPr>
        <w:t>,</w:t>
      </w:r>
      <w:r w:rsidRPr="00B053FF">
        <w:rPr>
          <w:rFonts w:ascii="Arial" w:hAnsi="Arial" w:cs="Arial"/>
          <w:sz w:val="22"/>
        </w:rPr>
        <w:t>19</w:t>
      </w:r>
      <w:proofErr w:type="gramEnd"/>
      <w:r w:rsidRPr="00B053FF">
        <w:rPr>
          <w:rFonts w:ascii="Arial" w:hAnsi="Arial" w:cs="Arial"/>
          <w:sz w:val="22"/>
        </w:rPr>
        <w:t>-27.</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Gill, F &amp; D </w:t>
      </w:r>
      <w:proofErr w:type="spellStart"/>
      <w:r w:rsidRPr="00B053FF">
        <w:rPr>
          <w:rFonts w:ascii="Arial" w:hAnsi="Arial" w:cs="Arial"/>
          <w:sz w:val="22"/>
        </w:rPr>
        <w:t>Donsker</w:t>
      </w:r>
      <w:proofErr w:type="spellEnd"/>
      <w:r w:rsidRPr="00B053FF">
        <w:rPr>
          <w:rFonts w:ascii="Arial" w:hAnsi="Arial" w:cs="Arial"/>
          <w:sz w:val="22"/>
        </w:rPr>
        <w:t xml:space="preserve"> (</w:t>
      </w:r>
      <w:proofErr w:type="spellStart"/>
      <w:r w:rsidRPr="00B053FF">
        <w:rPr>
          <w:rFonts w:ascii="Arial" w:hAnsi="Arial" w:cs="Arial"/>
          <w:sz w:val="22"/>
        </w:rPr>
        <w:t>Eds</w:t>
      </w:r>
      <w:proofErr w:type="spellEnd"/>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(2015). IOC World Bird List (v 5.2).</w:t>
      </w:r>
      <w:proofErr w:type="gramEnd"/>
      <w:r w:rsidRPr="00B053FF">
        <w:rPr>
          <w:rFonts w:ascii="Arial" w:hAnsi="Arial" w:cs="Arial"/>
          <w:sz w:val="22"/>
        </w:rPr>
        <w:t xml:space="preserve"> </w:t>
      </w:r>
      <w:proofErr w:type="spellStart"/>
      <w:proofErr w:type="gramStart"/>
      <w:r w:rsidRPr="00B053FF">
        <w:rPr>
          <w:rFonts w:ascii="Arial" w:hAnsi="Arial" w:cs="Arial"/>
          <w:sz w:val="22"/>
        </w:rPr>
        <w:t>doi</w:t>
      </w:r>
      <w:proofErr w:type="spellEnd"/>
      <w:r w:rsidRPr="00B053FF">
        <w:rPr>
          <w:rFonts w:ascii="Arial" w:hAnsi="Arial" w:cs="Arial"/>
          <w:sz w:val="22"/>
        </w:rPr>
        <w:t xml:space="preserve"> :</w:t>
      </w:r>
      <w:proofErr w:type="gramEnd"/>
      <w:r w:rsidRPr="00B053FF">
        <w:rPr>
          <w:rFonts w:ascii="Arial" w:hAnsi="Arial" w:cs="Arial"/>
          <w:sz w:val="22"/>
        </w:rPr>
        <w:t xml:space="preserve">  10.14344/IOC.ML.5.2. </w:t>
      </w:r>
      <w:hyperlink r:id="rId18" w:history="1">
        <w:r w:rsidRPr="00B053FF">
          <w:rPr>
            <w:rStyle w:val="Hyperlink"/>
            <w:rFonts w:ascii="Arial" w:hAnsi="Arial" w:cs="Arial"/>
            <w:sz w:val="22"/>
          </w:rPr>
          <w:t>http://www.worldbirdnames.org/</w:t>
        </w:r>
      </w:hyperlink>
      <w:r w:rsidR="00F837D1">
        <w:rPr>
          <w:rFonts w:ascii="Arial" w:hAnsi="Arial" w:cs="Arial"/>
          <w:sz w:val="22"/>
        </w:rPr>
        <w:t xml:space="preserve"> (Accessed 06/08/</w:t>
      </w:r>
      <w:r w:rsidRPr="00B053FF">
        <w:rPr>
          <w:rFonts w:ascii="Arial" w:hAnsi="Arial" w:cs="Arial"/>
          <w:sz w:val="22"/>
        </w:rPr>
        <w:t>2015).</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Gosbell</w:t>
      </w:r>
      <w:proofErr w:type="spellEnd"/>
      <w:r w:rsidRPr="00B053FF">
        <w:rPr>
          <w:rFonts w:ascii="Arial" w:hAnsi="Arial" w:cs="Arial"/>
          <w:sz w:val="22"/>
        </w:rPr>
        <w:t xml:space="preserve">, K. &amp; R. Clemens (2006). Population monitoring in Australia: some insights after 25 years and future directions.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w:t>
      </w:r>
      <w:proofErr w:type="gramStart"/>
      <w:r w:rsidR="00A14668">
        <w:rPr>
          <w:rFonts w:ascii="Arial" w:hAnsi="Arial" w:cs="Arial"/>
          <w:sz w:val="22"/>
        </w:rPr>
        <w:t>50,</w:t>
      </w:r>
      <w:r w:rsidRPr="00B053FF">
        <w:rPr>
          <w:rFonts w:ascii="Arial" w:hAnsi="Arial" w:cs="Arial"/>
          <w:sz w:val="22"/>
        </w:rPr>
        <w:t>162-175.</w:t>
      </w:r>
      <w:proofErr w:type="gramEnd"/>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Goss-Custard, J.D. &amp; M.E. Moser (1988). </w:t>
      </w:r>
      <w:proofErr w:type="gramStart"/>
      <w:r w:rsidRPr="00B053FF">
        <w:rPr>
          <w:rFonts w:ascii="Arial" w:hAnsi="Arial" w:cs="Arial"/>
          <w:sz w:val="22"/>
        </w:rPr>
        <w:t xml:space="preserve">Rates of change in the numbers of Dunlin, </w:t>
      </w:r>
      <w:proofErr w:type="spellStart"/>
      <w:r w:rsidRPr="00B053FF">
        <w:rPr>
          <w:rFonts w:ascii="Arial" w:hAnsi="Arial" w:cs="Arial"/>
          <w:i/>
          <w:iCs/>
          <w:sz w:val="22"/>
        </w:rPr>
        <w:t>Calidris</w:t>
      </w:r>
      <w:proofErr w:type="spellEnd"/>
      <w:r w:rsidRPr="00B053FF">
        <w:rPr>
          <w:rFonts w:ascii="Arial" w:hAnsi="Arial" w:cs="Arial"/>
          <w:i/>
          <w:iCs/>
          <w:sz w:val="22"/>
        </w:rPr>
        <w:t xml:space="preserve"> </w:t>
      </w:r>
      <w:proofErr w:type="spellStart"/>
      <w:r w:rsidRPr="00B053FF">
        <w:rPr>
          <w:rFonts w:ascii="Arial" w:hAnsi="Arial" w:cs="Arial"/>
          <w:i/>
          <w:iCs/>
          <w:sz w:val="22"/>
        </w:rPr>
        <w:t>alpina</w:t>
      </w:r>
      <w:proofErr w:type="spellEnd"/>
      <w:r w:rsidRPr="00B053FF">
        <w:rPr>
          <w:rFonts w:ascii="Arial" w:hAnsi="Arial" w:cs="Arial"/>
          <w:sz w:val="22"/>
        </w:rPr>
        <w:t xml:space="preserve">, wintering in British estuaries in relation to the spread of </w:t>
      </w:r>
      <w:proofErr w:type="spellStart"/>
      <w:r w:rsidRPr="00B053FF">
        <w:rPr>
          <w:rFonts w:ascii="Arial" w:hAnsi="Arial" w:cs="Arial"/>
          <w:i/>
          <w:iCs/>
          <w:sz w:val="22"/>
        </w:rPr>
        <w:t>Spartina</w:t>
      </w:r>
      <w:proofErr w:type="spellEnd"/>
      <w:r w:rsidRPr="00B053FF">
        <w:rPr>
          <w:rFonts w:ascii="Arial" w:hAnsi="Arial" w:cs="Arial"/>
          <w:i/>
          <w:iCs/>
          <w:sz w:val="22"/>
        </w:rPr>
        <w:t xml:space="preserve"> </w:t>
      </w:r>
      <w:proofErr w:type="spellStart"/>
      <w:r w:rsidRPr="00B053FF">
        <w:rPr>
          <w:rFonts w:ascii="Arial" w:hAnsi="Arial" w:cs="Arial"/>
          <w:i/>
          <w:iCs/>
          <w:sz w:val="22"/>
        </w:rPr>
        <w:t>anglica</w:t>
      </w:r>
      <w:proofErr w:type="spellEnd"/>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i/>
          <w:iCs/>
          <w:sz w:val="22"/>
        </w:rPr>
        <w:t>Journal of Applied Ecology</w:t>
      </w:r>
      <w:r w:rsidR="00A14668">
        <w:rPr>
          <w:rFonts w:ascii="Arial" w:hAnsi="Arial" w:cs="Arial"/>
          <w:sz w:val="22"/>
        </w:rPr>
        <w:t>.</w:t>
      </w:r>
      <w:proofErr w:type="gramEnd"/>
      <w:r w:rsidR="00A14668">
        <w:rPr>
          <w:rFonts w:ascii="Arial" w:hAnsi="Arial" w:cs="Arial"/>
          <w:sz w:val="22"/>
        </w:rPr>
        <w:t xml:space="preserve"> 25, </w:t>
      </w:r>
      <w:r w:rsidRPr="00B053FF">
        <w:rPr>
          <w:rFonts w:ascii="Arial" w:hAnsi="Arial" w:cs="Arial"/>
          <w:sz w:val="22"/>
        </w:rPr>
        <w:t>95-109.</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Goss-Custard, J.D., P. Triple., F. </w:t>
      </w:r>
      <w:proofErr w:type="spellStart"/>
      <w:r w:rsidRPr="00B053FF">
        <w:rPr>
          <w:rFonts w:ascii="Arial" w:hAnsi="Arial" w:cs="Arial"/>
          <w:sz w:val="22"/>
        </w:rPr>
        <w:t>Sueur</w:t>
      </w:r>
      <w:proofErr w:type="spellEnd"/>
      <w:r w:rsidRPr="00B053FF">
        <w:rPr>
          <w:rFonts w:ascii="Arial" w:hAnsi="Arial" w:cs="Arial"/>
          <w:sz w:val="22"/>
        </w:rPr>
        <w:t xml:space="preserve"> &amp; A.D. West.</w:t>
      </w:r>
      <w:proofErr w:type="gramEnd"/>
      <w:r w:rsidRPr="00B053FF">
        <w:rPr>
          <w:rFonts w:ascii="Arial" w:hAnsi="Arial" w:cs="Arial"/>
          <w:sz w:val="22"/>
        </w:rPr>
        <w:t xml:space="preserve"> </w:t>
      </w:r>
      <w:proofErr w:type="gramStart"/>
      <w:r w:rsidRPr="00B053FF">
        <w:rPr>
          <w:rFonts w:ascii="Arial" w:hAnsi="Arial" w:cs="Arial"/>
          <w:sz w:val="22"/>
        </w:rPr>
        <w:t>(2006). Critical thresholds of disturbance by people and raptors in foraging wading birds.</w:t>
      </w:r>
      <w:proofErr w:type="gramEnd"/>
      <w:r w:rsidRPr="00B053FF">
        <w:rPr>
          <w:rFonts w:ascii="Arial" w:hAnsi="Arial" w:cs="Arial"/>
          <w:sz w:val="22"/>
        </w:rPr>
        <w:t xml:space="preserve"> </w:t>
      </w:r>
      <w:r w:rsidRPr="00A14668">
        <w:rPr>
          <w:rFonts w:ascii="Arial" w:hAnsi="Arial" w:cs="Arial"/>
          <w:i/>
          <w:sz w:val="22"/>
        </w:rPr>
        <w:t>Biological Conservation</w:t>
      </w:r>
      <w:r w:rsidR="00A14668">
        <w:rPr>
          <w:rFonts w:ascii="Arial" w:hAnsi="Arial" w:cs="Arial"/>
          <w:sz w:val="22"/>
        </w:rPr>
        <w:t xml:space="preserve"> 127,</w:t>
      </w:r>
      <w:r w:rsidRPr="00B053FF">
        <w:rPr>
          <w:rFonts w:ascii="Arial" w:hAnsi="Arial" w:cs="Arial"/>
          <w:sz w:val="22"/>
        </w:rPr>
        <w:t xml:space="preserve"> 88-97.</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Harding, J., S. Harding &amp; P. Driscoll (1999).</w:t>
      </w:r>
      <w:proofErr w:type="gramEnd"/>
      <w:r w:rsidRPr="00B053FF">
        <w:rPr>
          <w:rFonts w:ascii="Arial" w:hAnsi="Arial" w:cs="Arial"/>
          <w:sz w:val="22"/>
        </w:rPr>
        <w:t xml:space="preserve"> Empire Point Roost: a purpose built roost site for waders.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34, </w:t>
      </w:r>
      <w:r w:rsidRPr="00B053FF">
        <w:rPr>
          <w:rFonts w:ascii="Arial" w:hAnsi="Arial" w:cs="Arial"/>
          <w:sz w:val="22"/>
        </w:rPr>
        <w:t>46-50.</w:t>
      </w:r>
    </w:p>
    <w:p w:rsidR="00F837D1" w:rsidRPr="00B053FF"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F837D1">
        <w:rPr>
          <w:rFonts w:ascii="Arial" w:hAnsi="Arial" w:cs="Arial"/>
          <w:sz w:val="22"/>
        </w:rPr>
        <w:t>Harding, S, &amp; D. Milton.</w:t>
      </w:r>
      <w:proofErr w:type="gramEnd"/>
      <w:r w:rsidRPr="00F837D1">
        <w:rPr>
          <w:rFonts w:ascii="Arial" w:hAnsi="Arial" w:cs="Arial"/>
          <w:sz w:val="22"/>
        </w:rPr>
        <w:t xml:space="preserve"> </w:t>
      </w:r>
      <w:proofErr w:type="gramStart"/>
      <w:r w:rsidRPr="00F837D1">
        <w:rPr>
          <w:rFonts w:ascii="Arial" w:hAnsi="Arial" w:cs="Arial"/>
          <w:sz w:val="22"/>
        </w:rPr>
        <w:t xml:space="preserve">(2003). </w:t>
      </w:r>
      <w:r w:rsidRPr="00F837D1">
        <w:rPr>
          <w:rFonts w:ascii="Arial" w:hAnsi="Arial" w:cs="Arial"/>
          <w:i/>
          <w:iCs/>
          <w:sz w:val="22"/>
        </w:rPr>
        <w:t>Mackay Shorebird Project Final Report</w:t>
      </w:r>
      <w:r w:rsidRPr="00F837D1">
        <w:rPr>
          <w:rFonts w:ascii="Arial" w:hAnsi="Arial" w:cs="Arial"/>
          <w:sz w:val="22"/>
        </w:rPr>
        <w:t>.</w:t>
      </w:r>
      <w:proofErr w:type="gramEnd"/>
      <w:r w:rsidRPr="00F837D1">
        <w:rPr>
          <w:rFonts w:ascii="Arial" w:hAnsi="Arial" w:cs="Arial"/>
          <w:sz w:val="22"/>
        </w:rPr>
        <w:t xml:space="preserve"> </w:t>
      </w:r>
      <w:proofErr w:type="gramStart"/>
      <w:r w:rsidRPr="00F837D1">
        <w:rPr>
          <w:rFonts w:ascii="Arial" w:hAnsi="Arial" w:cs="Arial"/>
          <w:sz w:val="22"/>
        </w:rPr>
        <w:t>[Online].</w:t>
      </w:r>
      <w:proofErr w:type="gramEnd"/>
      <w:r w:rsidRPr="00F837D1">
        <w:rPr>
          <w:rFonts w:ascii="Arial" w:hAnsi="Arial" w:cs="Arial"/>
          <w:sz w:val="22"/>
        </w:rPr>
        <w:t xml:space="preserve"> Queensland Wader Study Group. Available from: </w:t>
      </w:r>
      <w:hyperlink r:id="rId19" w:history="1">
        <w:r w:rsidRPr="00F837D1">
          <w:rPr>
            <w:rStyle w:val="Hyperlink"/>
            <w:rFonts w:ascii="Arial" w:hAnsi="Arial" w:cs="Arial"/>
            <w:sz w:val="22"/>
          </w:rPr>
          <w:t>http://www.shorebirds.org.au/projects/Mackay%20Shorebird%20Project%20Final%20Report%20Nov%202003.pdf</w:t>
        </w:r>
      </w:hyperlink>
      <w:r w:rsidRPr="00F837D1">
        <w:rPr>
          <w:rFonts w:ascii="Arial" w:hAnsi="Arial" w:cs="Arial"/>
          <w:sz w:val="22"/>
        </w:rPr>
        <w:t>.</w:t>
      </w:r>
    </w:p>
    <w:p w:rsidR="00B053FF" w:rsidRDefault="00B053FF" w:rsidP="00B053FF">
      <w:pPr>
        <w:rPr>
          <w:rFonts w:ascii="Arial" w:hAnsi="Arial" w:cs="Arial"/>
          <w:sz w:val="22"/>
        </w:rPr>
      </w:pPr>
      <w:proofErr w:type="gramStart"/>
      <w:r w:rsidRPr="00B053FF">
        <w:rPr>
          <w:rFonts w:ascii="Arial" w:hAnsi="Arial" w:cs="Arial"/>
          <w:sz w:val="22"/>
        </w:rPr>
        <w:t xml:space="preserve">Harding, S.B., J.R. Wilson &amp; D.W. </w:t>
      </w:r>
      <w:proofErr w:type="spellStart"/>
      <w:r w:rsidRPr="00B053FF">
        <w:rPr>
          <w:rFonts w:ascii="Arial" w:hAnsi="Arial" w:cs="Arial"/>
          <w:sz w:val="22"/>
        </w:rPr>
        <w:t>Geering</w:t>
      </w:r>
      <w:proofErr w:type="spellEnd"/>
      <w:r w:rsidRPr="00B053FF">
        <w:rPr>
          <w:rFonts w:ascii="Arial" w:hAnsi="Arial" w:cs="Arial"/>
          <w:sz w:val="22"/>
        </w:rPr>
        <w:t xml:space="preserve"> (2007).</w:t>
      </w:r>
      <w:proofErr w:type="gramEnd"/>
      <w:r w:rsidRPr="00B053FF">
        <w:rPr>
          <w:rFonts w:ascii="Arial" w:hAnsi="Arial" w:cs="Arial"/>
          <w:sz w:val="22"/>
        </w:rPr>
        <w:t xml:space="preserve"> </w:t>
      </w:r>
      <w:proofErr w:type="gramStart"/>
      <w:r w:rsidRPr="00B053FF">
        <w:rPr>
          <w:rFonts w:ascii="Arial" w:hAnsi="Arial" w:cs="Arial"/>
          <w:sz w:val="22"/>
        </w:rPr>
        <w:t>Threats to shorebirds and conservation actions.</w:t>
      </w:r>
      <w:proofErr w:type="gramEnd"/>
      <w:r w:rsidRPr="00B053FF">
        <w:rPr>
          <w:rFonts w:ascii="Arial" w:hAnsi="Arial" w:cs="Arial"/>
          <w:sz w:val="22"/>
        </w:rPr>
        <w:t xml:space="preserve"> </w:t>
      </w:r>
      <w:r w:rsidRPr="00B053FF">
        <w:rPr>
          <w:rFonts w:ascii="Arial" w:hAnsi="Arial" w:cs="Arial"/>
          <w:b/>
          <w:bCs/>
          <w:sz w:val="22"/>
        </w:rPr>
        <w:t>In</w:t>
      </w:r>
      <w:r w:rsidRPr="00F837D1">
        <w:rPr>
          <w:rFonts w:ascii="Arial" w:hAnsi="Arial" w:cs="Arial"/>
          <w:b/>
          <w:bCs/>
          <w:sz w:val="22"/>
        </w:rPr>
        <w:t>:</w:t>
      </w:r>
      <w:r w:rsidRPr="00F837D1">
        <w:rPr>
          <w:rFonts w:ascii="Arial" w:hAnsi="Arial" w:cs="Arial"/>
          <w:sz w:val="22"/>
        </w:rPr>
        <w:t xml:space="preserve"> </w:t>
      </w:r>
      <w:proofErr w:type="spellStart"/>
      <w:r w:rsidRPr="00F837D1">
        <w:rPr>
          <w:rFonts w:ascii="Arial" w:hAnsi="Arial" w:cs="Arial"/>
          <w:sz w:val="22"/>
        </w:rPr>
        <w:t>Geering</w:t>
      </w:r>
      <w:proofErr w:type="spellEnd"/>
      <w:r w:rsidRPr="00F837D1">
        <w:rPr>
          <w:rFonts w:ascii="Arial" w:hAnsi="Arial" w:cs="Arial"/>
          <w:sz w:val="22"/>
        </w:rPr>
        <w:t xml:space="preserve">, A., L. Agnew &amp; S. Harding, eds. </w:t>
      </w:r>
      <w:r w:rsidRPr="00F837D1">
        <w:rPr>
          <w:rFonts w:ascii="Arial" w:hAnsi="Arial" w:cs="Arial"/>
          <w:i/>
          <w:iCs/>
          <w:sz w:val="22"/>
        </w:rPr>
        <w:t>Shorebirds of Australia</w:t>
      </w:r>
      <w:r w:rsidRPr="00F837D1">
        <w:rPr>
          <w:rFonts w:ascii="Arial" w:hAnsi="Arial" w:cs="Arial"/>
          <w:sz w:val="22"/>
        </w:rPr>
        <w:t>. Page(s) 197-213. Melbourne, Victoria: CSIRO Publishing.</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Huang</w:t>
      </w:r>
      <w:proofErr w:type="gramStart"/>
      <w:r w:rsidRPr="00B053FF">
        <w:rPr>
          <w:rFonts w:ascii="Arial" w:hAnsi="Arial" w:cs="Arial"/>
          <w:sz w:val="22"/>
        </w:rPr>
        <w:t>,S</w:t>
      </w:r>
      <w:proofErr w:type="spellEnd"/>
      <w:proofErr w:type="gramEnd"/>
      <w:r w:rsidRPr="00B053FF">
        <w:rPr>
          <w:rFonts w:ascii="Arial" w:hAnsi="Arial" w:cs="Arial"/>
          <w:sz w:val="22"/>
        </w:rPr>
        <w:t xml:space="preserve">-C., S-S. </w:t>
      </w:r>
      <w:proofErr w:type="gramStart"/>
      <w:r w:rsidRPr="00B053FF">
        <w:rPr>
          <w:rFonts w:ascii="Arial" w:hAnsi="Arial" w:cs="Arial"/>
          <w:sz w:val="22"/>
        </w:rPr>
        <w:t>Shih, Y-S.</w:t>
      </w:r>
      <w:proofErr w:type="gramEnd"/>
      <w:r w:rsidRPr="00B053FF">
        <w:rPr>
          <w:rFonts w:ascii="Arial" w:hAnsi="Arial" w:cs="Arial"/>
          <w:sz w:val="22"/>
        </w:rPr>
        <w:t xml:space="preserve"> Ho, C-P. </w:t>
      </w:r>
      <w:proofErr w:type="gramStart"/>
      <w:r w:rsidRPr="00B053FF">
        <w:rPr>
          <w:rFonts w:ascii="Arial" w:hAnsi="Arial" w:cs="Arial"/>
          <w:sz w:val="22"/>
        </w:rPr>
        <w:t>Chen &amp; H-L.</w:t>
      </w:r>
      <w:proofErr w:type="gramEnd"/>
      <w:r w:rsidRPr="00B053FF">
        <w:rPr>
          <w:rFonts w:ascii="Arial" w:hAnsi="Arial" w:cs="Arial"/>
          <w:sz w:val="22"/>
        </w:rPr>
        <w:t xml:space="preserve"> </w:t>
      </w:r>
      <w:proofErr w:type="gramStart"/>
      <w:r w:rsidRPr="00B053FF">
        <w:rPr>
          <w:rFonts w:ascii="Arial" w:hAnsi="Arial" w:cs="Arial"/>
          <w:sz w:val="22"/>
        </w:rPr>
        <w:t>Hsieh.</w:t>
      </w:r>
      <w:proofErr w:type="gramEnd"/>
      <w:r w:rsidRPr="00B053FF">
        <w:rPr>
          <w:rFonts w:ascii="Arial" w:hAnsi="Arial" w:cs="Arial"/>
          <w:sz w:val="22"/>
        </w:rPr>
        <w:t xml:space="preserve"> </w:t>
      </w:r>
      <w:proofErr w:type="gramStart"/>
      <w:r w:rsidRPr="00B053FF">
        <w:rPr>
          <w:rFonts w:ascii="Arial" w:hAnsi="Arial" w:cs="Arial"/>
          <w:sz w:val="22"/>
        </w:rPr>
        <w:t>(2012). Restoration of Shorebird-Roosting Mudflats by Partial Removal of Estuarine Mangroves in Northern Taiwan.</w:t>
      </w:r>
      <w:proofErr w:type="gramEnd"/>
      <w:r w:rsidRPr="00B053FF">
        <w:rPr>
          <w:rFonts w:ascii="Arial" w:hAnsi="Arial" w:cs="Arial"/>
          <w:sz w:val="22"/>
        </w:rPr>
        <w:t xml:space="preserve"> </w:t>
      </w:r>
      <w:r w:rsidRPr="00A14668">
        <w:rPr>
          <w:rFonts w:ascii="Arial" w:hAnsi="Arial" w:cs="Arial"/>
          <w:i/>
          <w:sz w:val="22"/>
        </w:rPr>
        <w:t>Restoration Ecology</w:t>
      </w:r>
      <w:r w:rsidR="00A14668">
        <w:rPr>
          <w:rFonts w:ascii="Arial" w:hAnsi="Arial" w:cs="Arial"/>
          <w:sz w:val="22"/>
        </w:rPr>
        <w:t xml:space="preserve"> 20, </w:t>
      </w:r>
      <w:r w:rsidRPr="00B053FF">
        <w:rPr>
          <w:rFonts w:ascii="Arial" w:hAnsi="Arial" w:cs="Arial"/>
          <w:sz w:val="22"/>
        </w:rPr>
        <w:t>76–84.</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Iwamura</w:t>
      </w:r>
      <w:proofErr w:type="spellEnd"/>
      <w:r w:rsidRPr="00B053FF">
        <w:rPr>
          <w:rFonts w:ascii="Arial" w:hAnsi="Arial" w:cs="Arial"/>
          <w:sz w:val="22"/>
        </w:rPr>
        <w:t xml:space="preserve">, T., H.P. </w:t>
      </w:r>
      <w:proofErr w:type="spellStart"/>
      <w:r w:rsidRPr="00B053FF">
        <w:rPr>
          <w:rFonts w:ascii="Arial" w:hAnsi="Arial" w:cs="Arial"/>
          <w:sz w:val="22"/>
        </w:rPr>
        <w:t>Possingham</w:t>
      </w:r>
      <w:proofErr w:type="spellEnd"/>
      <w:r w:rsidRPr="00B053FF">
        <w:rPr>
          <w:rFonts w:ascii="Arial" w:hAnsi="Arial" w:cs="Arial"/>
          <w:sz w:val="22"/>
        </w:rPr>
        <w:t xml:space="preserve">, I. </w:t>
      </w:r>
      <w:proofErr w:type="spellStart"/>
      <w:r w:rsidRPr="00B053FF">
        <w:rPr>
          <w:rFonts w:ascii="Arial" w:hAnsi="Arial" w:cs="Arial"/>
          <w:sz w:val="22"/>
        </w:rPr>
        <w:t>Chades</w:t>
      </w:r>
      <w:proofErr w:type="spellEnd"/>
      <w:r w:rsidRPr="00B053FF">
        <w:rPr>
          <w:rFonts w:ascii="Arial" w:hAnsi="Arial" w:cs="Arial"/>
          <w:sz w:val="22"/>
        </w:rPr>
        <w:t xml:space="preserve">, C. Minton, N.J. Murray, D.I. Rogers, E.A. </w:t>
      </w:r>
      <w:proofErr w:type="spellStart"/>
      <w:r w:rsidRPr="00B053FF">
        <w:rPr>
          <w:rFonts w:ascii="Arial" w:hAnsi="Arial" w:cs="Arial"/>
          <w:sz w:val="22"/>
        </w:rPr>
        <w:t>Treml</w:t>
      </w:r>
      <w:proofErr w:type="spellEnd"/>
      <w:r w:rsidRPr="00B053FF">
        <w:rPr>
          <w:rFonts w:ascii="Arial" w:hAnsi="Arial" w:cs="Arial"/>
          <w:sz w:val="22"/>
        </w:rPr>
        <w:t xml:space="preserve"> &amp; R.A. Fuller (2013). Migratory connectivity magnifies the consequences of habitat loss from sea-level rise for shorebird populations. </w:t>
      </w:r>
      <w:r w:rsidRPr="00B053FF">
        <w:rPr>
          <w:rFonts w:ascii="Arial" w:hAnsi="Arial" w:cs="Arial"/>
          <w:i/>
          <w:iCs/>
          <w:sz w:val="22"/>
        </w:rPr>
        <w:t>Proceedings of the Royal Society B: Biological Sciences</w:t>
      </w:r>
      <w:r w:rsidRPr="00B053FF">
        <w:rPr>
          <w:rFonts w:ascii="Arial" w:hAnsi="Arial" w:cs="Arial"/>
          <w:sz w:val="22"/>
        </w:rPr>
        <w:t>.</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Ma, Z.J., K. Jing, S.M. Tang &amp; J.K. Chen.</w:t>
      </w:r>
      <w:proofErr w:type="gramEnd"/>
      <w:r w:rsidRPr="00B053FF">
        <w:rPr>
          <w:rFonts w:ascii="Arial" w:hAnsi="Arial" w:cs="Arial"/>
          <w:sz w:val="22"/>
        </w:rPr>
        <w:t xml:space="preserve"> </w:t>
      </w:r>
      <w:proofErr w:type="gramStart"/>
      <w:r w:rsidRPr="00B053FF">
        <w:rPr>
          <w:rFonts w:ascii="Arial" w:hAnsi="Arial" w:cs="Arial"/>
          <w:sz w:val="22"/>
        </w:rPr>
        <w:t xml:space="preserve">(2002). Shorebirds in the eastern intertidal areas of </w:t>
      </w:r>
      <w:proofErr w:type="spellStart"/>
      <w:r w:rsidRPr="00B053FF">
        <w:rPr>
          <w:rFonts w:ascii="Arial" w:hAnsi="Arial" w:cs="Arial"/>
          <w:sz w:val="22"/>
        </w:rPr>
        <w:t>Chongming</w:t>
      </w:r>
      <w:proofErr w:type="spellEnd"/>
      <w:r w:rsidRPr="00B053FF">
        <w:rPr>
          <w:rFonts w:ascii="Arial" w:hAnsi="Arial" w:cs="Arial"/>
          <w:sz w:val="22"/>
        </w:rPr>
        <w:t xml:space="preserve"> Island during the 2001 northward migration.</w:t>
      </w:r>
      <w:proofErr w:type="gramEnd"/>
      <w:r w:rsidRPr="00B053FF">
        <w:rPr>
          <w:rFonts w:ascii="Arial" w:hAnsi="Arial" w:cs="Arial"/>
          <w:sz w:val="22"/>
        </w:rPr>
        <w:t xml:space="preserve"> </w:t>
      </w:r>
      <w:r w:rsidRPr="00A14668">
        <w:rPr>
          <w:rFonts w:ascii="Arial" w:hAnsi="Arial" w:cs="Arial"/>
          <w:i/>
          <w:sz w:val="22"/>
        </w:rPr>
        <w:t>Stilt</w:t>
      </w:r>
      <w:r w:rsidR="00A14668">
        <w:rPr>
          <w:rFonts w:ascii="Arial" w:hAnsi="Arial" w:cs="Arial"/>
          <w:sz w:val="22"/>
        </w:rPr>
        <w:t xml:space="preserve"> 41,</w:t>
      </w:r>
      <w:r w:rsidRPr="00B053FF">
        <w:rPr>
          <w:rFonts w:ascii="Arial" w:hAnsi="Arial" w:cs="Arial"/>
          <w:sz w:val="22"/>
        </w:rPr>
        <w:t xml:space="preserve"> 6-10. </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MacKinnon, J., Y.I. </w:t>
      </w:r>
      <w:proofErr w:type="spellStart"/>
      <w:r w:rsidRPr="00B053FF">
        <w:rPr>
          <w:rFonts w:ascii="Arial" w:hAnsi="Arial" w:cs="Arial"/>
          <w:sz w:val="22"/>
        </w:rPr>
        <w:t>Verkuil</w:t>
      </w:r>
      <w:proofErr w:type="spellEnd"/>
      <w:r w:rsidRPr="00B053FF">
        <w:rPr>
          <w:rFonts w:ascii="Arial" w:hAnsi="Arial" w:cs="Arial"/>
          <w:sz w:val="22"/>
        </w:rPr>
        <w:t xml:space="preserve"> &amp; N. Murray.</w:t>
      </w:r>
      <w:proofErr w:type="gramEnd"/>
      <w:r w:rsidRPr="00B053FF">
        <w:rPr>
          <w:rFonts w:ascii="Arial" w:hAnsi="Arial" w:cs="Arial"/>
          <w:sz w:val="22"/>
        </w:rPr>
        <w:t xml:space="preserve"> </w:t>
      </w:r>
      <w:proofErr w:type="gramStart"/>
      <w:r w:rsidRPr="00B053FF">
        <w:rPr>
          <w:rFonts w:ascii="Arial" w:hAnsi="Arial" w:cs="Arial"/>
          <w:sz w:val="22"/>
        </w:rPr>
        <w:t xml:space="preserve">(2012). IUCN situation analysis on East and Southeast Asian intertidal habitats, with particular reference to the Yellow Sea (including the </w:t>
      </w:r>
      <w:proofErr w:type="spellStart"/>
      <w:r w:rsidRPr="00B053FF">
        <w:rPr>
          <w:rFonts w:ascii="Arial" w:hAnsi="Arial" w:cs="Arial"/>
          <w:sz w:val="22"/>
        </w:rPr>
        <w:t>Bohai</w:t>
      </w:r>
      <w:proofErr w:type="spellEnd"/>
      <w:r w:rsidRPr="00B053FF">
        <w:rPr>
          <w:rFonts w:ascii="Arial" w:hAnsi="Arial" w:cs="Arial"/>
          <w:sz w:val="22"/>
        </w:rPr>
        <w:t xml:space="preserve"> Sea).</w:t>
      </w:r>
      <w:proofErr w:type="gramEnd"/>
      <w:r w:rsidRPr="00B053FF">
        <w:rPr>
          <w:rFonts w:ascii="Arial" w:hAnsi="Arial" w:cs="Arial"/>
          <w:sz w:val="22"/>
        </w:rPr>
        <w:t xml:space="preserve"> </w:t>
      </w:r>
      <w:proofErr w:type="gramStart"/>
      <w:r w:rsidRPr="00B053FF">
        <w:rPr>
          <w:rFonts w:ascii="Arial" w:hAnsi="Arial" w:cs="Arial"/>
          <w:sz w:val="22"/>
        </w:rPr>
        <w:t>Occasional Paper of the IUCN Species Survival Commission No. 47.</w:t>
      </w:r>
      <w:proofErr w:type="gramEnd"/>
      <w:r w:rsidRPr="00B053FF">
        <w:rPr>
          <w:rFonts w:ascii="Arial" w:hAnsi="Arial" w:cs="Arial"/>
          <w:sz w:val="22"/>
        </w:rPr>
        <w:t xml:space="preserve"> </w:t>
      </w:r>
      <w:proofErr w:type="gramStart"/>
      <w:r w:rsidRPr="00B053FF">
        <w:rPr>
          <w:rFonts w:ascii="Arial" w:hAnsi="Arial" w:cs="Arial"/>
          <w:sz w:val="22"/>
        </w:rPr>
        <w:t>IUCN, Gland, Switzerland and Cambridge, UK.</w:t>
      </w:r>
      <w:proofErr w:type="gramEnd"/>
      <w:r w:rsidRPr="00B053FF">
        <w:rPr>
          <w:rFonts w:ascii="Arial" w:hAnsi="Arial" w:cs="Arial"/>
          <w:sz w:val="22"/>
        </w:rPr>
        <w:t xml:space="preserve"> </w:t>
      </w:r>
      <w:proofErr w:type="gramStart"/>
      <w:r w:rsidRPr="00B053FF">
        <w:rPr>
          <w:rFonts w:ascii="Arial" w:hAnsi="Arial" w:cs="Arial"/>
          <w:sz w:val="22"/>
        </w:rPr>
        <w:t>ii</w:t>
      </w:r>
      <w:proofErr w:type="gramEnd"/>
      <w:r w:rsidRPr="00B053FF">
        <w:rPr>
          <w:rFonts w:ascii="Arial" w:hAnsi="Arial" w:cs="Arial"/>
          <w:sz w:val="22"/>
        </w:rPr>
        <w:t xml:space="preserve"> + 70 pp.</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Marchant</w:t>
      </w:r>
      <w:proofErr w:type="spellEnd"/>
      <w:r w:rsidRPr="00B053FF">
        <w:rPr>
          <w:rFonts w:ascii="Arial" w:hAnsi="Arial" w:cs="Arial"/>
          <w:sz w:val="22"/>
        </w:rPr>
        <w:t xml:space="preserve">, S. &amp; P.J. Higgins, eds. (1993). </w:t>
      </w:r>
      <w:proofErr w:type="gramStart"/>
      <w:r w:rsidRPr="00B053FF">
        <w:rPr>
          <w:rFonts w:ascii="Arial" w:hAnsi="Arial" w:cs="Arial"/>
          <w:i/>
          <w:iCs/>
          <w:sz w:val="22"/>
        </w:rPr>
        <w:t>Handbook of Australian, New Zealand and Antarctic Birds.</w:t>
      </w:r>
      <w:proofErr w:type="gramEnd"/>
      <w:r w:rsidRPr="00B053FF">
        <w:rPr>
          <w:rFonts w:ascii="Arial" w:hAnsi="Arial" w:cs="Arial"/>
          <w:i/>
          <w:iCs/>
          <w:sz w:val="22"/>
        </w:rPr>
        <w:t xml:space="preserve"> </w:t>
      </w:r>
      <w:proofErr w:type="gramStart"/>
      <w:r w:rsidRPr="00B053FF">
        <w:rPr>
          <w:rFonts w:ascii="Arial" w:hAnsi="Arial" w:cs="Arial"/>
          <w:i/>
          <w:iCs/>
          <w:sz w:val="22"/>
        </w:rPr>
        <w:t>Volume 2 - Raptors to Lapwings</w:t>
      </w:r>
      <w:r w:rsidRPr="00B053FF">
        <w:rPr>
          <w:rFonts w:ascii="Arial" w:hAnsi="Arial" w:cs="Arial"/>
          <w:sz w:val="22"/>
        </w:rPr>
        <w:t>.</w:t>
      </w:r>
      <w:proofErr w:type="gramEnd"/>
      <w:r w:rsidRPr="00B053FF">
        <w:rPr>
          <w:rFonts w:ascii="Arial" w:hAnsi="Arial" w:cs="Arial"/>
          <w:sz w:val="22"/>
        </w:rPr>
        <w:t xml:space="preserve"> Melbourne, Victoria: Oxford University Press.</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Melville, D.S. (1997). </w:t>
      </w:r>
      <w:proofErr w:type="gramStart"/>
      <w:r w:rsidRPr="00B053FF">
        <w:rPr>
          <w:rFonts w:ascii="Arial" w:hAnsi="Arial" w:cs="Arial"/>
          <w:sz w:val="22"/>
        </w:rPr>
        <w:t>Threats to waders along the East Asian-Australasian Flyway.</w:t>
      </w:r>
      <w:proofErr w:type="gramEnd"/>
      <w:r w:rsidRPr="00B053FF">
        <w:rPr>
          <w:rFonts w:ascii="Arial" w:hAnsi="Arial" w:cs="Arial"/>
          <w:sz w:val="22"/>
        </w:rPr>
        <w:t xml:space="preserve"> </w:t>
      </w:r>
      <w:r w:rsidRPr="00B053FF">
        <w:rPr>
          <w:rFonts w:ascii="Arial" w:hAnsi="Arial" w:cs="Arial"/>
          <w:b/>
          <w:bCs/>
          <w:sz w:val="22"/>
        </w:rPr>
        <w:t>In:</w:t>
      </w:r>
      <w:r w:rsidRPr="00B053FF">
        <w:rPr>
          <w:rFonts w:ascii="Arial" w:hAnsi="Arial" w:cs="Arial"/>
          <w:sz w:val="22"/>
        </w:rPr>
        <w:t xml:space="preserve"> Straw, P., ed. </w:t>
      </w:r>
      <w:r w:rsidRPr="00B053FF">
        <w:rPr>
          <w:rFonts w:ascii="Arial" w:hAnsi="Arial" w:cs="Arial"/>
          <w:i/>
          <w:iCs/>
          <w:sz w:val="22"/>
        </w:rPr>
        <w:t>Shorebird conservation in the Asia-Pacific region</w:t>
      </w:r>
      <w:r w:rsidRPr="00B053FF">
        <w:rPr>
          <w:rFonts w:ascii="Arial" w:hAnsi="Arial" w:cs="Arial"/>
          <w:sz w:val="22"/>
        </w:rPr>
        <w:t>. Page(s) 15-34. Melbourne, Victoria: Birds Australia.</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Milton, D. &amp; P. Driscoll (2006). </w:t>
      </w:r>
      <w:proofErr w:type="gramStart"/>
      <w:r w:rsidRPr="00B053FF">
        <w:rPr>
          <w:rFonts w:ascii="Arial" w:hAnsi="Arial" w:cs="Arial"/>
          <w:sz w:val="22"/>
        </w:rPr>
        <w:t>An assessment of shorebird monitoring in Queensland by the Queensland Wader Study Group.</w:t>
      </w:r>
      <w:proofErr w:type="gramEnd"/>
      <w:r w:rsidRPr="00B053FF">
        <w:rPr>
          <w:rFonts w:ascii="Arial" w:hAnsi="Arial" w:cs="Arial"/>
          <w:sz w:val="22"/>
        </w:rPr>
        <w:t xml:space="preserve"> </w:t>
      </w:r>
      <w:proofErr w:type="gramStart"/>
      <w:r w:rsidRPr="00B053FF">
        <w:rPr>
          <w:rFonts w:ascii="Arial" w:hAnsi="Arial" w:cs="Arial"/>
          <w:i/>
          <w:iCs/>
          <w:sz w:val="22"/>
        </w:rPr>
        <w:t>Stilt</w:t>
      </w:r>
      <w:r w:rsidRPr="00B053FF">
        <w:rPr>
          <w:rFonts w:ascii="Arial" w:hAnsi="Arial" w:cs="Arial"/>
          <w:sz w:val="22"/>
        </w:rPr>
        <w:t>.</w:t>
      </w:r>
      <w:proofErr w:type="gramEnd"/>
      <w:r w:rsidRPr="00B053FF">
        <w:rPr>
          <w:rFonts w:ascii="Arial" w:hAnsi="Arial" w:cs="Arial"/>
          <w:sz w:val="22"/>
        </w:rPr>
        <w:t xml:space="preserve"> 50</w:t>
      </w:r>
      <w:r w:rsidR="00A14668">
        <w:rPr>
          <w:rFonts w:ascii="Arial" w:hAnsi="Arial" w:cs="Arial"/>
          <w:sz w:val="22"/>
        </w:rPr>
        <w:t xml:space="preserve">, </w:t>
      </w:r>
      <w:r w:rsidRPr="00B053FF">
        <w:rPr>
          <w:rFonts w:ascii="Arial" w:hAnsi="Arial" w:cs="Arial"/>
          <w:sz w:val="22"/>
        </w:rPr>
        <w:t>242-248.</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Minton, C. (2005). What have we learned from banding and flagging waders in Australia? In: Status and Conservation of Shorebirds in the East Asian- Australasian Flyway. P. Straw (</w:t>
      </w:r>
      <w:proofErr w:type="gramStart"/>
      <w:r w:rsidRPr="00B053FF">
        <w:rPr>
          <w:rFonts w:ascii="Arial" w:hAnsi="Arial" w:cs="Arial"/>
          <w:sz w:val="22"/>
        </w:rPr>
        <w:t>ed</w:t>
      </w:r>
      <w:proofErr w:type="gramEnd"/>
      <w:r w:rsidRPr="00B053FF">
        <w:rPr>
          <w:rFonts w:ascii="Arial" w:hAnsi="Arial" w:cs="Arial"/>
          <w:sz w:val="22"/>
        </w:rPr>
        <w:t>.). Wetlands International Global Series 18, International Wader Studies 17. Sydney, Australia. pp. 116–142.</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Minton, C., J. Wahl, R. Jessop, C. </w:t>
      </w:r>
      <w:proofErr w:type="spellStart"/>
      <w:r w:rsidRPr="00B053FF">
        <w:rPr>
          <w:rFonts w:ascii="Arial" w:hAnsi="Arial" w:cs="Arial"/>
          <w:sz w:val="22"/>
        </w:rPr>
        <w:t>Hassell</w:t>
      </w:r>
      <w:proofErr w:type="spellEnd"/>
      <w:r w:rsidRPr="00B053FF">
        <w:rPr>
          <w:rFonts w:ascii="Arial" w:hAnsi="Arial" w:cs="Arial"/>
          <w:sz w:val="22"/>
        </w:rPr>
        <w:t xml:space="preserve">, P. Collins &amp; H. Gibbs (2006). Migration routes of waders which spend the non-breeding season in Australia. </w:t>
      </w:r>
      <w:proofErr w:type="gramStart"/>
      <w:r w:rsidRPr="00B053FF">
        <w:rPr>
          <w:rFonts w:ascii="Arial" w:hAnsi="Arial" w:cs="Arial"/>
          <w:i/>
          <w:iCs/>
          <w:sz w:val="22"/>
        </w:rPr>
        <w:t>Stilt</w:t>
      </w:r>
      <w:r w:rsidR="00A14668">
        <w:rPr>
          <w:rFonts w:ascii="Arial" w:hAnsi="Arial" w:cs="Arial"/>
          <w:sz w:val="22"/>
        </w:rPr>
        <w:t>.</w:t>
      </w:r>
      <w:proofErr w:type="gramEnd"/>
      <w:r w:rsidR="00A14668">
        <w:rPr>
          <w:rFonts w:ascii="Arial" w:hAnsi="Arial" w:cs="Arial"/>
          <w:sz w:val="22"/>
        </w:rPr>
        <w:t xml:space="preserve"> 50, </w:t>
      </w:r>
      <w:r w:rsidRPr="00B053FF">
        <w:rPr>
          <w:rFonts w:ascii="Arial" w:hAnsi="Arial" w:cs="Arial"/>
          <w:sz w:val="22"/>
        </w:rPr>
        <w:t>135-157.</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spellStart"/>
      <w:proofErr w:type="gramStart"/>
      <w:r w:rsidRPr="00B053FF">
        <w:rPr>
          <w:rFonts w:ascii="Arial" w:hAnsi="Arial" w:cs="Arial"/>
          <w:sz w:val="22"/>
        </w:rPr>
        <w:t>Moores</w:t>
      </w:r>
      <w:proofErr w:type="spellEnd"/>
      <w:r w:rsidRPr="00B053FF">
        <w:rPr>
          <w:rFonts w:ascii="Arial" w:hAnsi="Arial" w:cs="Arial"/>
          <w:sz w:val="22"/>
        </w:rPr>
        <w:t>, N., D.I. Rogers, R.-H.</w:t>
      </w:r>
      <w:proofErr w:type="gramEnd"/>
      <w:r w:rsidRPr="00B053FF">
        <w:rPr>
          <w:rFonts w:ascii="Arial" w:hAnsi="Arial" w:cs="Arial"/>
          <w:sz w:val="22"/>
        </w:rPr>
        <w:t xml:space="preserve"> </w:t>
      </w:r>
      <w:proofErr w:type="gramStart"/>
      <w:r w:rsidRPr="00B053FF">
        <w:rPr>
          <w:rFonts w:ascii="Arial" w:hAnsi="Arial" w:cs="Arial"/>
          <w:sz w:val="22"/>
        </w:rPr>
        <w:t xml:space="preserve">Kim, C. </w:t>
      </w:r>
      <w:proofErr w:type="spellStart"/>
      <w:r w:rsidRPr="00B053FF">
        <w:rPr>
          <w:rFonts w:ascii="Arial" w:hAnsi="Arial" w:cs="Arial"/>
          <w:sz w:val="22"/>
        </w:rPr>
        <w:t>Hassell</w:t>
      </w:r>
      <w:proofErr w:type="spellEnd"/>
      <w:r w:rsidRPr="00B053FF">
        <w:rPr>
          <w:rFonts w:ascii="Arial" w:hAnsi="Arial" w:cs="Arial"/>
          <w:sz w:val="22"/>
        </w:rPr>
        <w:t xml:space="preserve">, K. </w:t>
      </w:r>
      <w:proofErr w:type="spellStart"/>
      <w:r w:rsidRPr="00B053FF">
        <w:rPr>
          <w:rFonts w:ascii="Arial" w:hAnsi="Arial" w:cs="Arial"/>
          <w:sz w:val="22"/>
        </w:rPr>
        <w:t>Gosbell</w:t>
      </w:r>
      <w:proofErr w:type="spellEnd"/>
      <w:r w:rsidRPr="00B053FF">
        <w:rPr>
          <w:rFonts w:ascii="Arial" w:hAnsi="Arial" w:cs="Arial"/>
          <w:sz w:val="22"/>
        </w:rPr>
        <w:t>, S.-A.</w:t>
      </w:r>
      <w:proofErr w:type="gramEnd"/>
      <w:r w:rsidRPr="00B053FF">
        <w:rPr>
          <w:rFonts w:ascii="Arial" w:hAnsi="Arial" w:cs="Arial"/>
          <w:sz w:val="22"/>
        </w:rPr>
        <w:t xml:space="preserve"> </w:t>
      </w:r>
      <w:proofErr w:type="gramStart"/>
      <w:r w:rsidRPr="00B053FF">
        <w:rPr>
          <w:rFonts w:ascii="Arial" w:hAnsi="Arial" w:cs="Arial"/>
          <w:sz w:val="22"/>
        </w:rPr>
        <w:t>Kim &amp; M.-N.</w:t>
      </w:r>
      <w:proofErr w:type="gramEnd"/>
      <w:r w:rsidRPr="00B053FF">
        <w:rPr>
          <w:rFonts w:ascii="Arial" w:hAnsi="Arial" w:cs="Arial"/>
          <w:sz w:val="22"/>
        </w:rPr>
        <w:t xml:space="preserve"> </w:t>
      </w:r>
      <w:proofErr w:type="gramStart"/>
      <w:r w:rsidRPr="00B053FF">
        <w:rPr>
          <w:rFonts w:ascii="Arial" w:hAnsi="Arial" w:cs="Arial"/>
          <w:sz w:val="22"/>
        </w:rPr>
        <w:t>Park (2008).</w:t>
      </w:r>
      <w:proofErr w:type="gramEnd"/>
      <w:r w:rsidRPr="00B053FF">
        <w:rPr>
          <w:rFonts w:ascii="Arial" w:hAnsi="Arial" w:cs="Arial"/>
          <w:sz w:val="22"/>
        </w:rPr>
        <w:t xml:space="preserve"> </w:t>
      </w:r>
      <w:proofErr w:type="gramStart"/>
      <w:r w:rsidRPr="00B053FF">
        <w:rPr>
          <w:rFonts w:ascii="Arial" w:hAnsi="Arial" w:cs="Arial"/>
          <w:i/>
          <w:iCs/>
          <w:sz w:val="22"/>
        </w:rPr>
        <w:t xml:space="preserve">The 2006-2008 </w:t>
      </w:r>
      <w:proofErr w:type="spellStart"/>
      <w:r w:rsidRPr="00B053FF">
        <w:rPr>
          <w:rFonts w:ascii="Arial" w:hAnsi="Arial" w:cs="Arial"/>
          <w:i/>
          <w:iCs/>
          <w:sz w:val="22"/>
        </w:rPr>
        <w:t>Saemangeum</w:t>
      </w:r>
      <w:proofErr w:type="spellEnd"/>
      <w:r w:rsidRPr="00B053FF">
        <w:rPr>
          <w:rFonts w:ascii="Arial" w:hAnsi="Arial" w:cs="Arial"/>
          <w:i/>
          <w:iCs/>
          <w:sz w:val="22"/>
        </w:rPr>
        <w:t xml:space="preserve"> Shorebird Monitoring Program Report</w:t>
      </w:r>
      <w:r w:rsidRPr="00B053FF">
        <w:rPr>
          <w:rFonts w:ascii="Arial" w:hAnsi="Arial" w:cs="Arial"/>
          <w:sz w:val="22"/>
        </w:rPr>
        <w:t>.</w:t>
      </w:r>
      <w:proofErr w:type="gramEnd"/>
      <w:r w:rsidRPr="00B053FF">
        <w:rPr>
          <w:rFonts w:ascii="Arial" w:hAnsi="Arial" w:cs="Arial"/>
          <w:sz w:val="22"/>
        </w:rPr>
        <w:t xml:space="preserve"> Birds Korea, </w:t>
      </w:r>
      <w:proofErr w:type="spellStart"/>
      <w:r w:rsidRPr="00B053FF">
        <w:rPr>
          <w:rFonts w:ascii="Arial" w:hAnsi="Arial" w:cs="Arial"/>
          <w:sz w:val="22"/>
        </w:rPr>
        <w:t>Busan</w:t>
      </w:r>
      <w:proofErr w:type="spellEnd"/>
      <w:r w:rsidRPr="00B053FF">
        <w:rPr>
          <w:rFonts w:ascii="Arial" w:hAnsi="Arial" w:cs="Arial"/>
          <w:sz w:val="22"/>
        </w:rPr>
        <w:t>.</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Murray, N.J., R.S. Clemens, S.R. </w:t>
      </w:r>
      <w:proofErr w:type="spellStart"/>
      <w:r w:rsidRPr="00B053FF">
        <w:rPr>
          <w:rFonts w:ascii="Arial" w:hAnsi="Arial" w:cs="Arial"/>
          <w:sz w:val="22"/>
        </w:rPr>
        <w:t>Phinn</w:t>
      </w:r>
      <w:proofErr w:type="spellEnd"/>
      <w:r w:rsidRPr="00B053FF">
        <w:rPr>
          <w:rFonts w:ascii="Arial" w:hAnsi="Arial" w:cs="Arial"/>
          <w:sz w:val="22"/>
        </w:rPr>
        <w:t xml:space="preserve">, H.P. </w:t>
      </w:r>
      <w:proofErr w:type="spellStart"/>
      <w:r w:rsidRPr="00B053FF">
        <w:rPr>
          <w:rFonts w:ascii="Arial" w:hAnsi="Arial" w:cs="Arial"/>
          <w:sz w:val="22"/>
        </w:rPr>
        <w:t>Possingham</w:t>
      </w:r>
      <w:proofErr w:type="spellEnd"/>
      <w:r w:rsidRPr="00B053FF">
        <w:rPr>
          <w:rFonts w:ascii="Arial" w:hAnsi="Arial" w:cs="Arial"/>
          <w:sz w:val="22"/>
        </w:rPr>
        <w:t xml:space="preserve"> &amp; R.A. Fuller (2014). </w:t>
      </w:r>
      <w:proofErr w:type="gramStart"/>
      <w:r w:rsidRPr="00B053FF">
        <w:rPr>
          <w:rFonts w:ascii="Arial" w:hAnsi="Arial" w:cs="Arial"/>
          <w:sz w:val="22"/>
        </w:rPr>
        <w:t>Tracking the rapid loss of tidal wetlands in the Yellow Sea.</w:t>
      </w:r>
      <w:proofErr w:type="gramEnd"/>
      <w:r w:rsidRPr="00B053FF">
        <w:rPr>
          <w:rFonts w:ascii="Arial" w:hAnsi="Arial" w:cs="Arial"/>
          <w:sz w:val="22"/>
        </w:rPr>
        <w:t xml:space="preserve"> </w:t>
      </w:r>
      <w:proofErr w:type="gramStart"/>
      <w:r w:rsidRPr="00B053FF">
        <w:rPr>
          <w:rFonts w:ascii="Arial" w:hAnsi="Arial" w:cs="Arial"/>
          <w:i/>
          <w:iCs/>
          <w:sz w:val="22"/>
        </w:rPr>
        <w:t>Frontiers in Ecology and the Environment</w:t>
      </w:r>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doi:</w:t>
      </w:r>
      <w:proofErr w:type="gramEnd"/>
      <w:r w:rsidRPr="00B053FF">
        <w:rPr>
          <w:rFonts w:ascii="Arial" w:hAnsi="Arial" w:cs="Arial"/>
          <w:sz w:val="22"/>
        </w:rPr>
        <w:t>10.1890/130260.</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Rogers, D., T. </w:t>
      </w:r>
      <w:proofErr w:type="spellStart"/>
      <w:r w:rsidRPr="00B053FF">
        <w:rPr>
          <w:rFonts w:ascii="Arial" w:hAnsi="Arial" w:cs="Arial"/>
          <w:sz w:val="22"/>
        </w:rPr>
        <w:t>Piersma</w:t>
      </w:r>
      <w:proofErr w:type="spellEnd"/>
      <w:r w:rsidRPr="00B053FF">
        <w:rPr>
          <w:rFonts w:ascii="Arial" w:hAnsi="Arial" w:cs="Arial"/>
          <w:sz w:val="22"/>
        </w:rPr>
        <w:t xml:space="preserve"> &amp; </w:t>
      </w:r>
      <w:proofErr w:type="spellStart"/>
      <w:r w:rsidRPr="00B053FF">
        <w:rPr>
          <w:rFonts w:ascii="Arial" w:hAnsi="Arial" w:cs="Arial"/>
          <w:sz w:val="22"/>
        </w:rPr>
        <w:t>C.Hassell</w:t>
      </w:r>
      <w:proofErr w:type="spellEnd"/>
      <w:r w:rsidRPr="00B053FF">
        <w:rPr>
          <w:rFonts w:ascii="Arial" w:hAnsi="Arial" w:cs="Arial"/>
          <w:sz w:val="22"/>
        </w:rPr>
        <w:t>.</w:t>
      </w:r>
      <w:proofErr w:type="gramEnd"/>
      <w:r w:rsidRPr="00B053FF">
        <w:rPr>
          <w:rFonts w:ascii="Arial" w:hAnsi="Arial" w:cs="Arial"/>
          <w:sz w:val="22"/>
        </w:rPr>
        <w:t xml:space="preserve"> (2006). Roost availability may constrain shorebird distribution: Exploring the energetic costs of roosting and disturbance around a tropical b</w:t>
      </w:r>
      <w:r w:rsidR="00A14668">
        <w:rPr>
          <w:rFonts w:ascii="Arial" w:hAnsi="Arial" w:cs="Arial"/>
          <w:sz w:val="22"/>
        </w:rPr>
        <w:t xml:space="preserve">ay. Biological Conservation 133, </w:t>
      </w:r>
      <w:r w:rsidRPr="00B053FF">
        <w:rPr>
          <w:rFonts w:ascii="Arial" w:hAnsi="Arial" w:cs="Arial"/>
          <w:sz w:val="22"/>
        </w:rPr>
        <w:t>225-235.</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 xml:space="preserve">Rogers, D., </w:t>
      </w:r>
      <w:proofErr w:type="spellStart"/>
      <w:r w:rsidRPr="00B053FF">
        <w:rPr>
          <w:rFonts w:ascii="Arial" w:hAnsi="Arial" w:cs="Arial"/>
          <w:sz w:val="22"/>
        </w:rPr>
        <w:t>C.Hassell</w:t>
      </w:r>
      <w:proofErr w:type="spellEnd"/>
      <w:r w:rsidRPr="00B053FF">
        <w:rPr>
          <w:rFonts w:ascii="Arial" w:hAnsi="Arial" w:cs="Arial"/>
          <w:sz w:val="22"/>
        </w:rPr>
        <w:t xml:space="preserve">, J. </w:t>
      </w:r>
      <w:proofErr w:type="spellStart"/>
      <w:r w:rsidRPr="00B053FF">
        <w:rPr>
          <w:rFonts w:ascii="Arial" w:hAnsi="Arial" w:cs="Arial"/>
          <w:sz w:val="22"/>
        </w:rPr>
        <w:t>Oldland</w:t>
      </w:r>
      <w:proofErr w:type="spellEnd"/>
      <w:r w:rsidRPr="00B053FF">
        <w:rPr>
          <w:rFonts w:ascii="Arial" w:hAnsi="Arial" w:cs="Arial"/>
          <w:sz w:val="22"/>
        </w:rPr>
        <w:t>, R. Clemens, A. Boyle &amp; K. Rogers (2009).</w:t>
      </w:r>
      <w:proofErr w:type="gramEnd"/>
      <w:r w:rsidRPr="00B053FF">
        <w:rPr>
          <w:rFonts w:ascii="Arial" w:hAnsi="Arial" w:cs="Arial"/>
          <w:sz w:val="22"/>
        </w:rPr>
        <w:t xml:space="preserve"> </w:t>
      </w:r>
      <w:proofErr w:type="gramStart"/>
      <w:r w:rsidRPr="00B053FF">
        <w:rPr>
          <w:rFonts w:ascii="Arial" w:hAnsi="Arial" w:cs="Arial"/>
          <w:i/>
          <w:iCs/>
          <w:sz w:val="22"/>
        </w:rPr>
        <w:t>Monitoring Yellow Sea migrants in Australia (MYSMA): north-western Australian shorebird surveys and workshops, December 2008</w:t>
      </w:r>
      <w:r w:rsidRPr="00B053FF">
        <w:rPr>
          <w:rFonts w:ascii="Arial" w:hAnsi="Arial" w:cs="Arial"/>
          <w:sz w:val="22"/>
        </w:rPr>
        <w:t>.</w:t>
      </w:r>
      <w:proofErr w:type="gramEnd"/>
    </w:p>
    <w:p w:rsidR="00F837D1" w:rsidRPr="00B053FF" w:rsidRDefault="00F837D1" w:rsidP="00B053FF">
      <w:pPr>
        <w:rPr>
          <w:rFonts w:ascii="Arial" w:hAnsi="Arial" w:cs="Arial"/>
          <w:sz w:val="22"/>
        </w:rPr>
      </w:pPr>
    </w:p>
    <w:p w:rsidR="00B053FF" w:rsidRDefault="00B053FF" w:rsidP="00B053FF">
      <w:pPr>
        <w:rPr>
          <w:rFonts w:ascii="Arial" w:hAnsi="Arial" w:cs="Arial"/>
          <w:sz w:val="22"/>
        </w:rPr>
      </w:pPr>
      <w:proofErr w:type="gramStart"/>
      <w:r w:rsidRPr="00B053FF">
        <w:rPr>
          <w:rFonts w:ascii="Arial" w:hAnsi="Arial" w:cs="Arial"/>
          <w:sz w:val="22"/>
        </w:rPr>
        <w:t>Straw, P. (1999).</w:t>
      </w:r>
      <w:proofErr w:type="gramEnd"/>
      <w:r w:rsidRPr="00B053FF">
        <w:rPr>
          <w:rFonts w:ascii="Arial" w:hAnsi="Arial" w:cs="Arial"/>
          <w:sz w:val="22"/>
        </w:rPr>
        <w:t xml:space="preserve"> Habitat remediation - a last resort</w:t>
      </w:r>
      <w:proofErr w:type="gramStart"/>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i/>
          <w:iCs/>
          <w:sz w:val="22"/>
        </w:rPr>
        <w:t>Stilt</w:t>
      </w:r>
      <w:r w:rsidR="00A14668">
        <w:rPr>
          <w:rFonts w:ascii="Arial" w:hAnsi="Arial" w:cs="Arial"/>
          <w:sz w:val="22"/>
        </w:rPr>
        <w:t xml:space="preserve"> 35, </w:t>
      </w:r>
      <w:r w:rsidRPr="00B053FF">
        <w:rPr>
          <w:rFonts w:ascii="Arial" w:hAnsi="Arial" w:cs="Arial"/>
          <w:sz w:val="22"/>
        </w:rPr>
        <w:t>66.</w:t>
      </w:r>
      <w:proofErr w:type="gramEnd"/>
    </w:p>
    <w:p w:rsidR="00F837D1" w:rsidRPr="00B053FF" w:rsidRDefault="00F837D1" w:rsidP="00B053FF">
      <w:pPr>
        <w:rPr>
          <w:rFonts w:ascii="Arial" w:hAnsi="Arial" w:cs="Arial"/>
          <w:sz w:val="22"/>
        </w:rPr>
      </w:pPr>
    </w:p>
    <w:p w:rsidR="00B053FF" w:rsidRPr="00B053FF" w:rsidRDefault="00B053FF" w:rsidP="00B053FF">
      <w:pPr>
        <w:rPr>
          <w:rFonts w:ascii="Arial" w:hAnsi="Arial" w:cs="Arial"/>
          <w:sz w:val="22"/>
        </w:rPr>
      </w:pPr>
      <w:proofErr w:type="gramStart"/>
      <w:r w:rsidRPr="00B053FF">
        <w:rPr>
          <w:rFonts w:ascii="Arial" w:hAnsi="Arial" w:cs="Arial"/>
          <w:sz w:val="22"/>
        </w:rPr>
        <w:t>Stewart, D., A. Rogers &amp; D.I. Rogers (2007).</w:t>
      </w:r>
      <w:proofErr w:type="gramEnd"/>
      <w:r w:rsidRPr="00B053FF">
        <w:rPr>
          <w:rFonts w:ascii="Arial" w:hAnsi="Arial" w:cs="Arial"/>
          <w:sz w:val="22"/>
        </w:rPr>
        <w:t xml:space="preserve"> </w:t>
      </w:r>
      <w:proofErr w:type="gramStart"/>
      <w:r w:rsidRPr="00B053FF">
        <w:rPr>
          <w:rFonts w:ascii="Arial" w:hAnsi="Arial" w:cs="Arial"/>
          <w:sz w:val="22"/>
        </w:rPr>
        <w:t>Species description.</w:t>
      </w:r>
      <w:proofErr w:type="gramEnd"/>
      <w:r w:rsidRPr="00B053FF">
        <w:rPr>
          <w:rFonts w:ascii="Arial" w:hAnsi="Arial" w:cs="Arial"/>
          <w:sz w:val="22"/>
        </w:rPr>
        <w:t xml:space="preserve"> </w:t>
      </w:r>
      <w:r w:rsidRPr="00B053FF">
        <w:rPr>
          <w:rFonts w:ascii="Arial" w:hAnsi="Arial" w:cs="Arial"/>
          <w:b/>
          <w:bCs/>
          <w:sz w:val="22"/>
        </w:rPr>
        <w:t>In</w:t>
      </w:r>
      <w:r w:rsidRPr="00F837D1">
        <w:rPr>
          <w:rFonts w:ascii="Arial" w:hAnsi="Arial" w:cs="Arial"/>
          <w:b/>
          <w:bCs/>
          <w:sz w:val="22"/>
        </w:rPr>
        <w:t>:</w:t>
      </w:r>
      <w:r w:rsidRPr="00F837D1">
        <w:rPr>
          <w:rFonts w:ascii="Arial" w:hAnsi="Arial" w:cs="Arial"/>
          <w:sz w:val="22"/>
        </w:rPr>
        <w:t xml:space="preserve"> </w:t>
      </w:r>
      <w:proofErr w:type="spellStart"/>
      <w:r w:rsidRPr="00F837D1">
        <w:rPr>
          <w:rFonts w:ascii="Arial" w:hAnsi="Arial" w:cs="Arial"/>
          <w:sz w:val="22"/>
        </w:rPr>
        <w:t>Geering</w:t>
      </w:r>
      <w:proofErr w:type="spellEnd"/>
      <w:r w:rsidRPr="00F837D1">
        <w:rPr>
          <w:rFonts w:ascii="Arial" w:hAnsi="Arial" w:cs="Arial"/>
          <w:sz w:val="22"/>
        </w:rPr>
        <w:t xml:space="preserve">, A., L. Agnew &amp; S. Harding, eds. </w:t>
      </w:r>
      <w:r w:rsidRPr="00F837D1">
        <w:rPr>
          <w:rFonts w:ascii="Arial" w:hAnsi="Arial" w:cs="Arial"/>
          <w:i/>
          <w:iCs/>
          <w:sz w:val="22"/>
        </w:rPr>
        <w:t>Shorebirds of Australia</w:t>
      </w:r>
      <w:r w:rsidRPr="00F837D1">
        <w:rPr>
          <w:rFonts w:ascii="Arial" w:hAnsi="Arial" w:cs="Arial"/>
          <w:sz w:val="22"/>
        </w:rPr>
        <w:t>. Page(s) 75-196. Melbourne: CSIRO Publishing</w:t>
      </w:r>
    </w:p>
    <w:p w:rsidR="00B053FF" w:rsidRDefault="00B053FF" w:rsidP="00B053FF">
      <w:pPr>
        <w:rPr>
          <w:rFonts w:ascii="Arial" w:hAnsi="Arial" w:cs="Arial"/>
          <w:sz w:val="22"/>
        </w:rPr>
      </w:pPr>
      <w:proofErr w:type="spellStart"/>
      <w:proofErr w:type="gramStart"/>
      <w:r w:rsidRPr="00B053FF">
        <w:rPr>
          <w:rFonts w:ascii="Arial" w:hAnsi="Arial" w:cs="Arial"/>
          <w:sz w:val="22"/>
        </w:rPr>
        <w:t>Tomkovich</w:t>
      </w:r>
      <w:proofErr w:type="spellEnd"/>
      <w:r w:rsidRPr="00B053FF">
        <w:rPr>
          <w:rFonts w:ascii="Arial" w:hAnsi="Arial" w:cs="Arial"/>
          <w:sz w:val="22"/>
        </w:rPr>
        <w:t>, P.S. (2003).</w:t>
      </w:r>
      <w:proofErr w:type="gramEnd"/>
      <w:r w:rsidRPr="00B053FF">
        <w:rPr>
          <w:rFonts w:ascii="Arial" w:hAnsi="Arial" w:cs="Arial"/>
          <w:sz w:val="22"/>
        </w:rPr>
        <w:t xml:space="preserve"> List of wader species of </w:t>
      </w:r>
      <w:proofErr w:type="spellStart"/>
      <w:r w:rsidRPr="00B053FF">
        <w:rPr>
          <w:rFonts w:ascii="Arial" w:hAnsi="Arial" w:cs="Arial"/>
          <w:sz w:val="22"/>
        </w:rPr>
        <w:t>Chukotka</w:t>
      </w:r>
      <w:proofErr w:type="spellEnd"/>
      <w:r w:rsidRPr="00B053FF">
        <w:rPr>
          <w:rFonts w:ascii="Arial" w:hAnsi="Arial" w:cs="Arial"/>
          <w:sz w:val="22"/>
        </w:rPr>
        <w:t xml:space="preserve">, northern Far East Russia: their banding and migratory links. </w:t>
      </w:r>
      <w:r w:rsidRPr="00B053FF">
        <w:rPr>
          <w:rFonts w:ascii="Arial" w:hAnsi="Arial" w:cs="Arial"/>
          <w:i/>
          <w:iCs/>
          <w:sz w:val="22"/>
        </w:rPr>
        <w:t>Stilt</w:t>
      </w:r>
      <w:r w:rsidR="0059746B">
        <w:rPr>
          <w:rFonts w:ascii="Arial" w:hAnsi="Arial" w:cs="Arial"/>
          <w:sz w:val="22"/>
        </w:rPr>
        <w:t xml:space="preserve"> 44, </w:t>
      </w:r>
      <w:r w:rsidRPr="00B053FF">
        <w:rPr>
          <w:rFonts w:ascii="Arial" w:hAnsi="Arial" w:cs="Arial"/>
          <w:sz w:val="22"/>
        </w:rPr>
        <w:t>29-43.</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Ward, S. (2012). </w:t>
      </w:r>
      <w:proofErr w:type="gramStart"/>
      <w:r w:rsidRPr="00B053FF">
        <w:rPr>
          <w:rFonts w:ascii="Arial" w:hAnsi="Arial" w:cs="Arial"/>
          <w:sz w:val="22"/>
        </w:rPr>
        <w:t xml:space="preserve">Threatened species of the Northern Territory: Lesser Sand Plover </w:t>
      </w:r>
      <w:proofErr w:type="spellStart"/>
      <w:r w:rsidRPr="00B053FF">
        <w:rPr>
          <w:rFonts w:ascii="Arial" w:hAnsi="Arial" w:cs="Arial"/>
          <w:i/>
          <w:sz w:val="22"/>
        </w:rPr>
        <w:t>Charadrius</w:t>
      </w:r>
      <w:proofErr w:type="spellEnd"/>
      <w:r w:rsidRPr="00B053FF">
        <w:rPr>
          <w:rFonts w:ascii="Arial" w:hAnsi="Arial" w:cs="Arial"/>
          <w:i/>
          <w:sz w:val="22"/>
        </w:rPr>
        <w:t xml:space="preserve"> </w:t>
      </w:r>
      <w:proofErr w:type="spellStart"/>
      <w:r w:rsidRPr="00B053FF">
        <w:rPr>
          <w:rFonts w:ascii="Arial" w:hAnsi="Arial" w:cs="Arial"/>
          <w:i/>
          <w:sz w:val="22"/>
        </w:rPr>
        <w:t>mongolus</w:t>
      </w:r>
      <w:proofErr w:type="spellEnd"/>
      <w:r w:rsidRPr="00B053FF">
        <w:rPr>
          <w:rFonts w:ascii="Arial" w:hAnsi="Arial" w:cs="Arial"/>
          <w:sz w:val="22"/>
        </w:rPr>
        <w:t>.</w:t>
      </w:r>
      <w:proofErr w:type="gramEnd"/>
      <w:r w:rsidRPr="00B053FF">
        <w:rPr>
          <w:rFonts w:ascii="Arial" w:hAnsi="Arial" w:cs="Arial"/>
          <w:sz w:val="22"/>
        </w:rPr>
        <w:t xml:space="preserve"> </w:t>
      </w:r>
      <w:proofErr w:type="gramStart"/>
      <w:r w:rsidRPr="00B053FF">
        <w:rPr>
          <w:rFonts w:ascii="Arial" w:hAnsi="Arial" w:cs="Arial"/>
          <w:sz w:val="22"/>
        </w:rPr>
        <w:t>Northern Territory Department of Land Resource Management.</w:t>
      </w:r>
      <w:proofErr w:type="gramEnd"/>
      <w:r w:rsidRPr="00B053FF">
        <w:rPr>
          <w:rFonts w:ascii="Arial" w:hAnsi="Arial" w:cs="Arial"/>
          <w:sz w:val="22"/>
        </w:rPr>
        <w:t xml:space="preserve"> </w:t>
      </w:r>
      <w:hyperlink r:id="rId20" w:history="1">
        <w:r w:rsidRPr="00B053FF">
          <w:rPr>
            <w:rStyle w:val="Hyperlink"/>
            <w:rFonts w:ascii="Arial" w:hAnsi="Arial" w:cs="Arial"/>
            <w:sz w:val="22"/>
          </w:rPr>
          <w:t>http://www.lrm.nt.gov.au/__data/assets/pdf_file/0017/143117/Lesser_Sand_Plover_VU_FINAL.pdf</w:t>
        </w:r>
      </w:hyperlink>
      <w:r w:rsidR="00F837D1">
        <w:rPr>
          <w:rFonts w:ascii="Arial" w:hAnsi="Arial" w:cs="Arial"/>
          <w:sz w:val="22"/>
        </w:rPr>
        <w:t xml:space="preserve"> (Accessed 06/08/2015).</w:t>
      </w:r>
    </w:p>
    <w:p w:rsidR="00F837D1" w:rsidRPr="00B053FF" w:rsidRDefault="00F837D1" w:rsidP="00B053FF">
      <w:pPr>
        <w:rPr>
          <w:rFonts w:ascii="Arial" w:hAnsi="Arial" w:cs="Arial"/>
          <w:sz w:val="22"/>
        </w:rPr>
      </w:pPr>
    </w:p>
    <w:p w:rsidR="00B053FF" w:rsidRDefault="00B053FF" w:rsidP="00B053FF">
      <w:pPr>
        <w:rPr>
          <w:rFonts w:ascii="Arial" w:hAnsi="Arial" w:cs="Arial"/>
          <w:sz w:val="22"/>
        </w:rPr>
      </w:pPr>
      <w:r w:rsidRPr="00B053FF">
        <w:rPr>
          <w:rFonts w:ascii="Arial" w:hAnsi="Arial" w:cs="Arial"/>
          <w:sz w:val="22"/>
        </w:rPr>
        <w:t xml:space="preserve">Watkins, D. (1993). </w:t>
      </w:r>
      <w:proofErr w:type="gramStart"/>
      <w:r w:rsidRPr="00B053FF">
        <w:rPr>
          <w:rFonts w:ascii="Arial" w:hAnsi="Arial" w:cs="Arial"/>
          <w:sz w:val="22"/>
        </w:rPr>
        <w:t>A national plan for shorebird conservation in Australia.</w:t>
      </w:r>
      <w:proofErr w:type="gramEnd"/>
      <w:r w:rsidRPr="00B053FF">
        <w:rPr>
          <w:rFonts w:ascii="Arial" w:hAnsi="Arial" w:cs="Arial"/>
          <w:sz w:val="22"/>
        </w:rPr>
        <w:t xml:space="preserve"> </w:t>
      </w:r>
      <w:r w:rsidRPr="00B053FF">
        <w:rPr>
          <w:rFonts w:ascii="Arial" w:hAnsi="Arial" w:cs="Arial"/>
          <w:i/>
          <w:iCs/>
          <w:sz w:val="22"/>
        </w:rPr>
        <w:t>RAOU Report Series</w:t>
      </w:r>
      <w:r w:rsidRPr="00B053FF">
        <w:rPr>
          <w:rFonts w:ascii="Arial" w:hAnsi="Arial" w:cs="Arial"/>
          <w:sz w:val="22"/>
        </w:rPr>
        <w:t>. 90.</w:t>
      </w:r>
    </w:p>
    <w:p w:rsidR="003D5887" w:rsidRPr="00B053FF" w:rsidRDefault="003D5887" w:rsidP="00B053FF">
      <w:pPr>
        <w:rPr>
          <w:rFonts w:ascii="Arial" w:hAnsi="Arial" w:cs="Arial"/>
          <w:sz w:val="22"/>
        </w:rPr>
      </w:pPr>
    </w:p>
    <w:p w:rsidR="00B053FF" w:rsidRDefault="00B053FF" w:rsidP="00B053FF">
      <w:pPr>
        <w:rPr>
          <w:rFonts w:ascii="Arial" w:hAnsi="Arial" w:cs="Arial"/>
          <w:sz w:val="22"/>
        </w:rPr>
      </w:pPr>
      <w:proofErr w:type="spellStart"/>
      <w:r w:rsidRPr="00B053FF">
        <w:rPr>
          <w:rFonts w:ascii="Arial" w:hAnsi="Arial" w:cs="Arial"/>
          <w:sz w:val="22"/>
        </w:rPr>
        <w:t>Wiersma</w:t>
      </w:r>
      <w:proofErr w:type="spellEnd"/>
      <w:r w:rsidRPr="00B053FF">
        <w:rPr>
          <w:rFonts w:ascii="Arial" w:hAnsi="Arial" w:cs="Arial"/>
          <w:sz w:val="22"/>
        </w:rPr>
        <w:t xml:space="preserve">, P. (1996). </w:t>
      </w:r>
      <w:proofErr w:type="spellStart"/>
      <w:r w:rsidRPr="00B053FF">
        <w:rPr>
          <w:rFonts w:ascii="Arial" w:hAnsi="Arial" w:cs="Arial"/>
          <w:sz w:val="22"/>
        </w:rPr>
        <w:t>Charadriidae</w:t>
      </w:r>
      <w:proofErr w:type="spellEnd"/>
      <w:r w:rsidRPr="00B053FF">
        <w:rPr>
          <w:rFonts w:ascii="Arial" w:hAnsi="Arial" w:cs="Arial"/>
          <w:sz w:val="22"/>
        </w:rPr>
        <w:t xml:space="preserve"> (Plovers) species accounts. </w:t>
      </w:r>
      <w:r w:rsidRPr="00B053FF">
        <w:rPr>
          <w:rFonts w:ascii="Arial" w:hAnsi="Arial" w:cs="Arial"/>
          <w:b/>
          <w:bCs/>
          <w:sz w:val="22"/>
        </w:rPr>
        <w:t>In</w:t>
      </w:r>
      <w:r w:rsidRPr="00F837D1">
        <w:rPr>
          <w:rFonts w:ascii="Arial" w:hAnsi="Arial" w:cs="Arial"/>
          <w:b/>
          <w:bCs/>
          <w:sz w:val="22"/>
        </w:rPr>
        <w:t>:</w:t>
      </w:r>
      <w:r w:rsidRPr="00F837D1">
        <w:rPr>
          <w:rFonts w:ascii="Arial" w:hAnsi="Arial" w:cs="Arial"/>
          <w:sz w:val="22"/>
        </w:rPr>
        <w:t xml:space="preserve"> </w:t>
      </w:r>
      <w:proofErr w:type="gramStart"/>
      <w:r w:rsidRPr="00F837D1">
        <w:rPr>
          <w:rFonts w:ascii="Arial" w:hAnsi="Arial" w:cs="Arial"/>
          <w:sz w:val="22"/>
        </w:rPr>
        <w:t>del</w:t>
      </w:r>
      <w:proofErr w:type="gramEnd"/>
      <w:r w:rsidRPr="00F837D1">
        <w:rPr>
          <w:rFonts w:ascii="Arial" w:hAnsi="Arial" w:cs="Arial"/>
          <w:sz w:val="22"/>
        </w:rPr>
        <w:t xml:space="preserve"> </w:t>
      </w:r>
      <w:proofErr w:type="spellStart"/>
      <w:r w:rsidRPr="00F837D1">
        <w:rPr>
          <w:rFonts w:ascii="Arial" w:hAnsi="Arial" w:cs="Arial"/>
          <w:sz w:val="22"/>
        </w:rPr>
        <w:t>Hoyo</w:t>
      </w:r>
      <w:proofErr w:type="spellEnd"/>
      <w:r w:rsidRPr="00F837D1">
        <w:rPr>
          <w:rFonts w:ascii="Arial" w:hAnsi="Arial" w:cs="Arial"/>
          <w:sz w:val="22"/>
        </w:rPr>
        <w:t xml:space="preserve">, J., A. Elliott &amp; J. </w:t>
      </w:r>
      <w:proofErr w:type="spellStart"/>
      <w:r w:rsidRPr="00F837D1">
        <w:rPr>
          <w:rFonts w:ascii="Arial" w:hAnsi="Arial" w:cs="Arial"/>
          <w:sz w:val="22"/>
        </w:rPr>
        <w:t>Sargatal</w:t>
      </w:r>
      <w:proofErr w:type="spellEnd"/>
      <w:r w:rsidRPr="00F837D1">
        <w:rPr>
          <w:rFonts w:ascii="Arial" w:hAnsi="Arial" w:cs="Arial"/>
          <w:sz w:val="22"/>
        </w:rPr>
        <w:t xml:space="preserve">, eds. </w:t>
      </w:r>
      <w:r w:rsidRPr="00F837D1">
        <w:rPr>
          <w:rFonts w:ascii="Arial" w:hAnsi="Arial" w:cs="Arial"/>
          <w:i/>
          <w:iCs/>
          <w:sz w:val="22"/>
        </w:rPr>
        <w:t xml:space="preserve">Handbook of the Birds of the World. </w:t>
      </w:r>
      <w:proofErr w:type="gramStart"/>
      <w:r w:rsidRPr="00F837D1">
        <w:rPr>
          <w:rFonts w:ascii="Arial" w:hAnsi="Arial" w:cs="Arial"/>
          <w:i/>
          <w:iCs/>
          <w:sz w:val="22"/>
        </w:rPr>
        <w:t>Volume 3.</w:t>
      </w:r>
      <w:proofErr w:type="gramEnd"/>
      <w:r w:rsidRPr="00F837D1">
        <w:rPr>
          <w:rFonts w:ascii="Arial" w:hAnsi="Arial" w:cs="Arial"/>
          <w:i/>
          <w:iCs/>
          <w:sz w:val="22"/>
        </w:rPr>
        <w:t xml:space="preserve"> </w:t>
      </w:r>
      <w:proofErr w:type="gramStart"/>
      <w:r w:rsidRPr="00F837D1">
        <w:rPr>
          <w:rFonts w:ascii="Arial" w:hAnsi="Arial" w:cs="Arial"/>
          <w:i/>
          <w:iCs/>
          <w:sz w:val="22"/>
        </w:rPr>
        <w:t>Hoatzin to Auks</w:t>
      </w:r>
      <w:r w:rsidRPr="00F837D1">
        <w:rPr>
          <w:rFonts w:ascii="Arial" w:hAnsi="Arial" w:cs="Arial"/>
          <w:sz w:val="22"/>
        </w:rPr>
        <w:t>.</w:t>
      </w:r>
      <w:proofErr w:type="gramEnd"/>
      <w:r w:rsidRPr="00F837D1">
        <w:rPr>
          <w:rFonts w:ascii="Arial" w:hAnsi="Arial" w:cs="Arial"/>
          <w:sz w:val="22"/>
        </w:rPr>
        <w:t xml:space="preserve"> Page(s) 411-442. Barcelona: Lynx </w:t>
      </w:r>
      <w:proofErr w:type="spellStart"/>
      <w:r w:rsidRPr="00F837D1">
        <w:rPr>
          <w:rFonts w:ascii="Arial" w:hAnsi="Arial" w:cs="Arial"/>
          <w:sz w:val="22"/>
        </w:rPr>
        <w:t>Edicions</w:t>
      </w:r>
      <w:proofErr w:type="spellEnd"/>
      <w:r w:rsidRPr="00F837D1">
        <w:rPr>
          <w:rFonts w:ascii="Arial" w:hAnsi="Arial" w:cs="Arial"/>
          <w:sz w:val="22"/>
        </w:rPr>
        <w:t>.</w:t>
      </w:r>
    </w:p>
    <w:p w:rsidR="00F837D1" w:rsidRPr="00B053FF" w:rsidRDefault="00F837D1" w:rsidP="00B053FF">
      <w:pPr>
        <w:rPr>
          <w:rFonts w:ascii="Arial" w:hAnsi="Arial" w:cs="Arial"/>
          <w:sz w:val="22"/>
        </w:rPr>
      </w:pPr>
    </w:p>
    <w:p w:rsidR="00B053FF" w:rsidRPr="00B053FF" w:rsidRDefault="00B053FF" w:rsidP="00B053FF">
      <w:pPr>
        <w:pStyle w:val="Default"/>
        <w:rPr>
          <w:rFonts w:ascii="Arial" w:hAnsi="Arial" w:cs="Arial"/>
          <w:bCs/>
          <w:sz w:val="18"/>
          <w:szCs w:val="22"/>
        </w:rPr>
      </w:pPr>
      <w:proofErr w:type="gramStart"/>
      <w:r w:rsidRPr="00B053FF">
        <w:rPr>
          <w:rFonts w:ascii="Arial" w:hAnsi="Arial" w:cs="Arial"/>
          <w:sz w:val="22"/>
        </w:rPr>
        <w:t xml:space="preserve">Yang, H-Y., B. Chen, M. Barter, T. </w:t>
      </w:r>
      <w:proofErr w:type="spellStart"/>
      <w:r w:rsidRPr="00B053FF">
        <w:rPr>
          <w:rFonts w:ascii="Arial" w:hAnsi="Arial" w:cs="Arial"/>
          <w:sz w:val="22"/>
        </w:rPr>
        <w:t>Piersma</w:t>
      </w:r>
      <w:proofErr w:type="spellEnd"/>
      <w:r w:rsidRPr="00B053FF">
        <w:rPr>
          <w:rFonts w:ascii="Arial" w:hAnsi="Arial" w:cs="Arial"/>
          <w:sz w:val="22"/>
        </w:rPr>
        <w:t>, C-F Zhou, F-S.</w:t>
      </w:r>
      <w:proofErr w:type="gramEnd"/>
      <w:r w:rsidRPr="00B053FF">
        <w:rPr>
          <w:rFonts w:ascii="Arial" w:hAnsi="Arial" w:cs="Arial"/>
          <w:sz w:val="22"/>
        </w:rPr>
        <w:t xml:space="preserve"> </w:t>
      </w:r>
      <w:proofErr w:type="gramStart"/>
      <w:r w:rsidRPr="00B053FF">
        <w:rPr>
          <w:rFonts w:ascii="Arial" w:hAnsi="Arial" w:cs="Arial"/>
          <w:sz w:val="22"/>
        </w:rPr>
        <w:t>Li &amp; Z-W Zhang.</w:t>
      </w:r>
      <w:proofErr w:type="gramEnd"/>
      <w:r w:rsidRPr="00B053FF">
        <w:rPr>
          <w:rFonts w:ascii="Arial" w:hAnsi="Arial" w:cs="Arial"/>
          <w:sz w:val="22"/>
        </w:rPr>
        <w:t xml:space="preserve"> (2011). Impacts of tidal land reclamation in </w:t>
      </w:r>
      <w:proofErr w:type="spellStart"/>
      <w:r w:rsidRPr="00B053FF">
        <w:rPr>
          <w:rFonts w:ascii="Arial" w:hAnsi="Arial" w:cs="Arial"/>
          <w:sz w:val="22"/>
        </w:rPr>
        <w:t>Bohai</w:t>
      </w:r>
      <w:proofErr w:type="spellEnd"/>
      <w:r w:rsidRPr="00B053FF">
        <w:rPr>
          <w:rFonts w:ascii="Arial" w:hAnsi="Arial" w:cs="Arial"/>
          <w:sz w:val="22"/>
        </w:rPr>
        <w:t xml:space="preserve"> Bay, China: ongoing losses of critical Yellow Sea waterbird staging and wintering sites. </w:t>
      </w:r>
      <w:r w:rsidRPr="0059746B">
        <w:rPr>
          <w:rFonts w:ascii="Arial" w:hAnsi="Arial" w:cs="Arial"/>
          <w:i/>
          <w:sz w:val="22"/>
        </w:rPr>
        <w:t>Bird Conservation International</w:t>
      </w:r>
      <w:r w:rsidR="0059746B">
        <w:rPr>
          <w:rFonts w:ascii="Arial" w:hAnsi="Arial" w:cs="Arial"/>
          <w:sz w:val="22"/>
        </w:rPr>
        <w:t xml:space="preserve"> 21, </w:t>
      </w:r>
      <w:r w:rsidRPr="00B053FF">
        <w:rPr>
          <w:rFonts w:ascii="Arial" w:hAnsi="Arial" w:cs="Arial"/>
          <w:sz w:val="22"/>
        </w:rPr>
        <w:t>241–259.</w:t>
      </w:r>
    </w:p>
    <w:p w:rsidR="00B053FF" w:rsidRDefault="00B053FF" w:rsidP="005A7196">
      <w:pPr>
        <w:pStyle w:val="Default"/>
        <w:rPr>
          <w:rFonts w:ascii="Arial" w:hAnsi="Arial" w:cs="Arial"/>
          <w:b/>
          <w:bCs/>
          <w:sz w:val="22"/>
          <w:szCs w:val="22"/>
          <w:u w:val="single"/>
        </w:rPr>
      </w:pPr>
    </w:p>
    <w:sectPr w:rsidR="00B053FF" w:rsidSect="003F5EA3">
      <w:headerReference w:type="even" r:id="rId21"/>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477" w:rsidRDefault="000A4477">
      <w:r>
        <w:separator/>
      </w:r>
    </w:p>
  </w:endnote>
  <w:endnote w:type="continuationSeparator" w:id="0">
    <w:p w:rsidR="000A4477" w:rsidRDefault="000A44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477" w:rsidRDefault="002E019E">
    <w:pPr>
      <w:pStyle w:val="Footer"/>
      <w:framePr w:wrap="around" w:vAnchor="text" w:hAnchor="margin" w:xAlign="right" w:y="1"/>
      <w:rPr>
        <w:rStyle w:val="PageNumber"/>
      </w:rPr>
    </w:pPr>
    <w:r>
      <w:rPr>
        <w:rStyle w:val="PageNumber"/>
      </w:rPr>
      <w:fldChar w:fldCharType="begin"/>
    </w:r>
    <w:r w:rsidR="000A4477">
      <w:rPr>
        <w:rStyle w:val="PageNumber"/>
      </w:rPr>
      <w:instrText xml:space="preserve">PAGE  </w:instrText>
    </w:r>
    <w:r>
      <w:rPr>
        <w:rStyle w:val="PageNumber"/>
      </w:rPr>
      <w:fldChar w:fldCharType="end"/>
    </w:r>
  </w:p>
  <w:p w:rsidR="000A4477" w:rsidRDefault="000A44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477" w:rsidRDefault="000A4477" w:rsidP="00F33606">
    <w:pPr>
      <w:jc w:val="center"/>
      <w:rPr>
        <w:rStyle w:val="Heading1Char"/>
        <w:rFonts w:ascii="Arial" w:hAnsi="Arial" w:cs="Arial"/>
        <w:sz w:val="18"/>
        <w:szCs w:val="18"/>
        <w:u w:val="none"/>
      </w:rPr>
    </w:pPr>
    <w:proofErr w:type="spellStart"/>
    <w:r>
      <w:rPr>
        <w:rFonts w:ascii="Arial" w:hAnsi="Arial" w:cs="Arial"/>
        <w:i/>
        <w:sz w:val="18"/>
        <w:szCs w:val="18"/>
      </w:rPr>
      <w:t>Charadrius</w:t>
    </w:r>
    <w:proofErr w:type="spellEnd"/>
    <w:r>
      <w:rPr>
        <w:rFonts w:ascii="Arial" w:hAnsi="Arial" w:cs="Arial"/>
        <w:i/>
        <w:sz w:val="18"/>
        <w:szCs w:val="18"/>
      </w:rPr>
      <w:t xml:space="preserve"> </w:t>
    </w:r>
    <w:proofErr w:type="spellStart"/>
    <w:r>
      <w:rPr>
        <w:rFonts w:ascii="Arial" w:hAnsi="Arial" w:cs="Arial"/>
        <w:i/>
        <w:sz w:val="18"/>
        <w:szCs w:val="18"/>
      </w:rPr>
      <w:t>mongolus</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lesser sand plover</w:t>
    </w:r>
    <w:r>
      <w:rPr>
        <w:rStyle w:val="Heading1Char"/>
        <w:rFonts w:ascii="Arial" w:hAnsi="Arial" w:cs="Arial"/>
        <w:sz w:val="18"/>
        <w:szCs w:val="18"/>
        <w:u w:val="none"/>
      </w:rPr>
      <w:t>) consultation</w:t>
    </w:r>
  </w:p>
  <w:p w:rsidR="000A4477" w:rsidRPr="00F33606" w:rsidRDefault="000A4477" w:rsidP="00F33606">
    <w:pPr>
      <w:jc w:val="center"/>
      <w:rPr>
        <w:rFonts w:ascii="Arial" w:hAnsi="Arial" w:cs="Arial"/>
        <w:sz w:val="18"/>
        <w:szCs w:val="18"/>
      </w:rPr>
    </w:pPr>
    <w:r w:rsidRPr="00F33606">
      <w:rPr>
        <w:rFonts w:ascii="Arial" w:hAnsi="Arial" w:cs="Arial"/>
        <w:snapToGrid w:val="0"/>
        <w:sz w:val="18"/>
        <w:szCs w:val="18"/>
      </w:rPr>
      <w:t xml:space="preserve">Page </w:t>
    </w:r>
    <w:r w:rsidR="002E019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E019E" w:rsidRPr="00F33606">
      <w:rPr>
        <w:rStyle w:val="PageNumber"/>
        <w:rFonts w:ascii="Arial" w:hAnsi="Arial" w:cs="Arial"/>
        <w:sz w:val="18"/>
        <w:szCs w:val="18"/>
      </w:rPr>
      <w:fldChar w:fldCharType="separate"/>
    </w:r>
    <w:r w:rsidR="00581C45">
      <w:rPr>
        <w:rStyle w:val="PageNumber"/>
        <w:rFonts w:ascii="Arial" w:hAnsi="Arial" w:cs="Arial"/>
        <w:noProof/>
        <w:sz w:val="18"/>
        <w:szCs w:val="18"/>
      </w:rPr>
      <w:t>2</w:t>
    </w:r>
    <w:r w:rsidR="002E019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E019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E019E" w:rsidRPr="00F33606">
      <w:rPr>
        <w:rStyle w:val="PageNumber"/>
        <w:rFonts w:ascii="Arial" w:hAnsi="Arial" w:cs="Arial"/>
        <w:sz w:val="18"/>
        <w:szCs w:val="18"/>
      </w:rPr>
      <w:fldChar w:fldCharType="separate"/>
    </w:r>
    <w:r w:rsidR="00581C45">
      <w:rPr>
        <w:rStyle w:val="PageNumber"/>
        <w:rFonts w:ascii="Arial" w:hAnsi="Arial" w:cs="Arial"/>
        <w:noProof/>
        <w:sz w:val="18"/>
        <w:szCs w:val="18"/>
      </w:rPr>
      <w:t>18</w:t>
    </w:r>
    <w:r w:rsidR="002E019E"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477" w:rsidRDefault="000A4477" w:rsidP="000404D7">
    <w:pPr>
      <w:jc w:val="center"/>
      <w:rPr>
        <w:rStyle w:val="Heading1Char"/>
        <w:rFonts w:ascii="Arial" w:hAnsi="Arial" w:cs="Arial"/>
        <w:sz w:val="18"/>
        <w:szCs w:val="18"/>
        <w:u w:val="none"/>
      </w:rPr>
    </w:pPr>
    <w:proofErr w:type="spellStart"/>
    <w:r>
      <w:rPr>
        <w:rFonts w:ascii="Arial" w:hAnsi="Arial" w:cs="Arial"/>
        <w:i/>
        <w:sz w:val="18"/>
        <w:szCs w:val="18"/>
      </w:rPr>
      <w:t>Charadrius</w:t>
    </w:r>
    <w:proofErr w:type="spellEnd"/>
    <w:r>
      <w:rPr>
        <w:rFonts w:ascii="Arial" w:hAnsi="Arial" w:cs="Arial"/>
        <w:i/>
        <w:sz w:val="18"/>
        <w:szCs w:val="18"/>
      </w:rPr>
      <w:t xml:space="preserve"> </w:t>
    </w:r>
    <w:proofErr w:type="spellStart"/>
    <w:r>
      <w:rPr>
        <w:rFonts w:ascii="Arial" w:hAnsi="Arial" w:cs="Arial"/>
        <w:i/>
        <w:sz w:val="18"/>
        <w:szCs w:val="18"/>
      </w:rPr>
      <w:t>mongolus</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lesser sand plover</w:t>
    </w:r>
    <w:r>
      <w:rPr>
        <w:rStyle w:val="Heading1Char"/>
        <w:rFonts w:ascii="Arial" w:hAnsi="Arial" w:cs="Arial"/>
        <w:sz w:val="18"/>
        <w:szCs w:val="18"/>
        <w:u w:val="none"/>
      </w:rPr>
      <w:t>) consultation</w:t>
    </w:r>
  </w:p>
  <w:p w:rsidR="000A4477" w:rsidRPr="00F33606" w:rsidRDefault="000A4477" w:rsidP="000404D7">
    <w:pPr>
      <w:jc w:val="center"/>
      <w:rPr>
        <w:rFonts w:ascii="Arial" w:hAnsi="Arial" w:cs="Arial"/>
        <w:sz w:val="18"/>
        <w:szCs w:val="18"/>
      </w:rPr>
    </w:pPr>
    <w:r w:rsidRPr="00F33606">
      <w:rPr>
        <w:rFonts w:ascii="Arial" w:hAnsi="Arial" w:cs="Arial"/>
        <w:snapToGrid w:val="0"/>
        <w:sz w:val="18"/>
        <w:szCs w:val="18"/>
      </w:rPr>
      <w:t xml:space="preserve">Page </w:t>
    </w:r>
    <w:r w:rsidR="002E019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E019E" w:rsidRPr="00F33606">
      <w:rPr>
        <w:rStyle w:val="PageNumber"/>
        <w:rFonts w:ascii="Arial" w:hAnsi="Arial" w:cs="Arial"/>
        <w:sz w:val="18"/>
        <w:szCs w:val="18"/>
      </w:rPr>
      <w:fldChar w:fldCharType="separate"/>
    </w:r>
    <w:r w:rsidR="00581C45">
      <w:rPr>
        <w:rStyle w:val="PageNumber"/>
        <w:rFonts w:ascii="Arial" w:hAnsi="Arial" w:cs="Arial"/>
        <w:noProof/>
        <w:sz w:val="18"/>
        <w:szCs w:val="18"/>
      </w:rPr>
      <w:t>1</w:t>
    </w:r>
    <w:r w:rsidR="002E019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E019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E019E" w:rsidRPr="00F33606">
      <w:rPr>
        <w:rStyle w:val="PageNumber"/>
        <w:rFonts w:ascii="Arial" w:hAnsi="Arial" w:cs="Arial"/>
        <w:sz w:val="18"/>
        <w:szCs w:val="18"/>
      </w:rPr>
      <w:fldChar w:fldCharType="separate"/>
    </w:r>
    <w:r w:rsidR="00581C45">
      <w:rPr>
        <w:rStyle w:val="PageNumber"/>
        <w:rFonts w:ascii="Arial" w:hAnsi="Arial" w:cs="Arial"/>
        <w:noProof/>
        <w:sz w:val="18"/>
        <w:szCs w:val="18"/>
      </w:rPr>
      <w:t>18</w:t>
    </w:r>
    <w:r w:rsidR="002E019E" w:rsidRPr="00F33606">
      <w:rPr>
        <w:rStyle w:val="PageNumber"/>
        <w:rFonts w:ascii="Arial" w:hAnsi="Arial" w:cs="Arial"/>
        <w:sz w:val="18"/>
        <w:szCs w:val="18"/>
      </w:rPr>
      <w:fldChar w:fldCharType="end"/>
    </w:r>
  </w:p>
  <w:p w:rsidR="000A4477" w:rsidRPr="000404D7" w:rsidRDefault="000A4477" w:rsidP="000404D7">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477" w:rsidRDefault="000A4477">
      <w:r>
        <w:separator/>
      </w:r>
    </w:p>
  </w:footnote>
  <w:footnote w:type="continuationSeparator" w:id="0">
    <w:p w:rsidR="000A4477" w:rsidRDefault="000A44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C45" w:rsidRDefault="00581C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477" w:rsidRPr="006115F8" w:rsidRDefault="000A4477"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477" w:rsidRDefault="000A4477">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A47CC6"/>
    <w:multiLevelType w:val="hybridMultilevel"/>
    <w:tmpl w:val="E93E82E0"/>
    <w:lvl w:ilvl="0" w:tplc="3B5CCB0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BF526016">
      <w:start w:val="1"/>
      <w:numFmt w:val="decimal"/>
      <w:lvlText w:val="%1."/>
      <w:lvlJc w:val="left"/>
      <w:pPr>
        <w:tabs>
          <w:tab w:val="num" w:pos="397"/>
        </w:tabs>
        <w:ind w:left="397" w:hanging="397"/>
      </w:pPr>
      <w:rPr>
        <w:rFonts w:hint="default"/>
      </w:rPr>
    </w:lvl>
    <w:lvl w:ilvl="1" w:tplc="B4DC129A">
      <w:start w:val="1"/>
      <w:numFmt w:val="lowerLetter"/>
      <w:lvlText w:val="%2."/>
      <w:lvlJc w:val="left"/>
      <w:pPr>
        <w:tabs>
          <w:tab w:val="num" w:pos="502"/>
        </w:tabs>
        <w:ind w:left="502" w:hanging="360"/>
      </w:pPr>
    </w:lvl>
    <w:lvl w:ilvl="2" w:tplc="DFA0B372" w:tentative="1">
      <w:start w:val="1"/>
      <w:numFmt w:val="lowerRoman"/>
      <w:lvlText w:val="%3."/>
      <w:lvlJc w:val="right"/>
      <w:pPr>
        <w:tabs>
          <w:tab w:val="num" w:pos="2160"/>
        </w:tabs>
        <w:ind w:left="2160" w:hanging="180"/>
      </w:pPr>
    </w:lvl>
    <w:lvl w:ilvl="3" w:tplc="ACEA133C" w:tentative="1">
      <w:start w:val="1"/>
      <w:numFmt w:val="decimal"/>
      <w:lvlText w:val="%4."/>
      <w:lvlJc w:val="left"/>
      <w:pPr>
        <w:tabs>
          <w:tab w:val="num" w:pos="2880"/>
        </w:tabs>
        <w:ind w:left="2880" w:hanging="360"/>
      </w:pPr>
    </w:lvl>
    <w:lvl w:ilvl="4" w:tplc="3356E3DC" w:tentative="1">
      <w:start w:val="1"/>
      <w:numFmt w:val="lowerLetter"/>
      <w:lvlText w:val="%5."/>
      <w:lvlJc w:val="left"/>
      <w:pPr>
        <w:tabs>
          <w:tab w:val="num" w:pos="3600"/>
        </w:tabs>
        <w:ind w:left="3600" w:hanging="360"/>
      </w:pPr>
    </w:lvl>
    <w:lvl w:ilvl="5" w:tplc="EC6A3AAA" w:tentative="1">
      <w:start w:val="1"/>
      <w:numFmt w:val="lowerRoman"/>
      <w:lvlText w:val="%6."/>
      <w:lvlJc w:val="right"/>
      <w:pPr>
        <w:tabs>
          <w:tab w:val="num" w:pos="4320"/>
        </w:tabs>
        <w:ind w:left="4320" w:hanging="180"/>
      </w:pPr>
    </w:lvl>
    <w:lvl w:ilvl="6" w:tplc="F56AA1E4" w:tentative="1">
      <w:start w:val="1"/>
      <w:numFmt w:val="decimal"/>
      <w:lvlText w:val="%7."/>
      <w:lvlJc w:val="left"/>
      <w:pPr>
        <w:tabs>
          <w:tab w:val="num" w:pos="5040"/>
        </w:tabs>
        <w:ind w:left="5040" w:hanging="360"/>
      </w:pPr>
    </w:lvl>
    <w:lvl w:ilvl="7" w:tplc="3A4CCA42" w:tentative="1">
      <w:start w:val="1"/>
      <w:numFmt w:val="lowerLetter"/>
      <w:lvlText w:val="%8."/>
      <w:lvlJc w:val="left"/>
      <w:pPr>
        <w:tabs>
          <w:tab w:val="num" w:pos="5760"/>
        </w:tabs>
        <w:ind w:left="5760" w:hanging="360"/>
      </w:pPr>
    </w:lvl>
    <w:lvl w:ilvl="8" w:tplc="EDD8FD1C"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0C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7">
    <w:nsid w:val="5C1E2EF0"/>
    <w:multiLevelType w:val="hybridMultilevel"/>
    <w:tmpl w:val="B986EDB0"/>
    <w:lvl w:ilvl="0" w:tplc="C4D8155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077753"/>
    <w:multiLevelType w:val="hybridMultilevel"/>
    <w:tmpl w:val="D47E7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2A363D1"/>
    <w:multiLevelType w:val="hybridMultilevel"/>
    <w:tmpl w:val="385457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C12087F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71FC2154"/>
    <w:multiLevelType w:val="hybridMultilevel"/>
    <w:tmpl w:val="BD088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EC94757"/>
    <w:multiLevelType w:val="hybridMultilevel"/>
    <w:tmpl w:val="20689FD4"/>
    <w:lvl w:ilvl="0" w:tplc="0C090001">
      <w:start w:val="4"/>
      <w:numFmt w:val="decimal"/>
      <w:lvlText w:val="%1."/>
      <w:lvlJc w:val="left"/>
      <w:pPr>
        <w:tabs>
          <w:tab w:val="num" w:pos="397"/>
        </w:tabs>
        <w:ind w:left="397" w:hanging="397"/>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8"/>
  </w:num>
  <w:num w:numId="5">
    <w:abstractNumId w:val="16"/>
  </w:num>
  <w:num w:numId="6">
    <w:abstractNumId w:val="6"/>
  </w:num>
  <w:num w:numId="7">
    <w:abstractNumId w:val="19"/>
  </w:num>
  <w:num w:numId="8">
    <w:abstractNumId w:val="7"/>
  </w:num>
  <w:num w:numId="9">
    <w:abstractNumId w:val="13"/>
  </w:num>
  <w:num w:numId="10">
    <w:abstractNumId w:val="10"/>
  </w:num>
  <w:num w:numId="11">
    <w:abstractNumId w:val="11"/>
  </w:num>
  <w:num w:numId="12">
    <w:abstractNumId w:val="17"/>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9"/>
  </w:num>
  <w:num w:numId="27">
    <w:abstractNumId w:val="1"/>
    <w:lvlOverride w:ilvl="0">
      <w:startOverride w:val="1"/>
    </w:lvlOverride>
  </w:num>
  <w:num w:numId="28">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04D7"/>
    <w:rsid w:val="00041235"/>
    <w:rsid w:val="0005187C"/>
    <w:rsid w:val="00055CB2"/>
    <w:rsid w:val="00056EBF"/>
    <w:rsid w:val="00057925"/>
    <w:rsid w:val="00063273"/>
    <w:rsid w:val="000637EF"/>
    <w:rsid w:val="00063D8D"/>
    <w:rsid w:val="00064A65"/>
    <w:rsid w:val="00066389"/>
    <w:rsid w:val="00076AE8"/>
    <w:rsid w:val="00087FD1"/>
    <w:rsid w:val="000920F6"/>
    <w:rsid w:val="0009403D"/>
    <w:rsid w:val="000954EC"/>
    <w:rsid w:val="00097A97"/>
    <w:rsid w:val="000A277F"/>
    <w:rsid w:val="000A4477"/>
    <w:rsid w:val="000D0FA8"/>
    <w:rsid w:val="000D14F8"/>
    <w:rsid w:val="000D59B4"/>
    <w:rsid w:val="000E59E6"/>
    <w:rsid w:val="000F0708"/>
    <w:rsid w:val="000F710E"/>
    <w:rsid w:val="001024DD"/>
    <w:rsid w:val="001035E7"/>
    <w:rsid w:val="00107756"/>
    <w:rsid w:val="00115212"/>
    <w:rsid w:val="00116F45"/>
    <w:rsid w:val="00121E1E"/>
    <w:rsid w:val="00137631"/>
    <w:rsid w:val="00137655"/>
    <w:rsid w:val="001404C2"/>
    <w:rsid w:val="00147598"/>
    <w:rsid w:val="00155F9B"/>
    <w:rsid w:val="00156DBE"/>
    <w:rsid w:val="001700CF"/>
    <w:rsid w:val="00171A75"/>
    <w:rsid w:val="00172BD0"/>
    <w:rsid w:val="001746A9"/>
    <w:rsid w:val="00175138"/>
    <w:rsid w:val="001914D9"/>
    <w:rsid w:val="00194847"/>
    <w:rsid w:val="001973B5"/>
    <w:rsid w:val="001A33BE"/>
    <w:rsid w:val="001A67B4"/>
    <w:rsid w:val="001B2487"/>
    <w:rsid w:val="001C78A0"/>
    <w:rsid w:val="001D05BF"/>
    <w:rsid w:val="001D2385"/>
    <w:rsid w:val="001D3D6A"/>
    <w:rsid w:val="001D450C"/>
    <w:rsid w:val="001D49A1"/>
    <w:rsid w:val="001F68F9"/>
    <w:rsid w:val="002026BB"/>
    <w:rsid w:val="00204BFF"/>
    <w:rsid w:val="002067F2"/>
    <w:rsid w:val="00213CC4"/>
    <w:rsid w:val="00216073"/>
    <w:rsid w:val="00240F7D"/>
    <w:rsid w:val="00241FA1"/>
    <w:rsid w:val="0024225C"/>
    <w:rsid w:val="002454A8"/>
    <w:rsid w:val="00252CFE"/>
    <w:rsid w:val="00254CE0"/>
    <w:rsid w:val="00254E78"/>
    <w:rsid w:val="00260061"/>
    <w:rsid w:val="00260405"/>
    <w:rsid w:val="0026047A"/>
    <w:rsid w:val="002610A7"/>
    <w:rsid w:val="00267C6A"/>
    <w:rsid w:val="00271DAA"/>
    <w:rsid w:val="00276E44"/>
    <w:rsid w:val="0028003E"/>
    <w:rsid w:val="0028018D"/>
    <w:rsid w:val="00280BDC"/>
    <w:rsid w:val="002939A8"/>
    <w:rsid w:val="002A2B15"/>
    <w:rsid w:val="002A385F"/>
    <w:rsid w:val="002A5804"/>
    <w:rsid w:val="002B1013"/>
    <w:rsid w:val="002B7EA2"/>
    <w:rsid w:val="002C47D2"/>
    <w:rsid w:val="002C62D9"/>
    <w:rsid w:val="002D5313"/>
    <w:rsid w:val="002D6BA1"/>
    <w:rsid w:val="002D6F98"/>
    <w:rsid w:val="002E019E"/>
    <w:rsid w:val="002E214D"/>
    <w:rsid w:val="002E7DDE"/>
    <w:rsid w:val="002E7F8F"/>
    <w:rsid w:val="002F0A52"/>
    <w:rsid w:val="00302BDB"/>
    <w:rsid w:val="00303ECD"/>
    <w:rsid w:val="00304145"/>
    <w:rsid w:val="00311224"/>
    <w:rsid w:val="00315516"/>
    <w:rsid w:val="00316460"/>
    <w:rsid w:val="00324E9B"/>
    <w:rsid w:val="00333C82"/>
    <w:rsid w:val="00343936"/>
    <w:rsid w:val="003445DF"/>
    <w:rsid w:val="00344ED8"/>
    <w:rsid w:val="0034720F"/>
    <w:rsid w:val="003517C6"/>
    <w:rsid w:val="0035614B"/>
    <w:rsid w:val="003609F1"/>
    <w:rsid w:val="00360B63"/>
    <w:rsid w:val="003659B1"/>
    <w:rsid w:val="00373110"/>
    <w:rsid w:val="003737AB"/>
    <w:rsid w:val="00384ACD"/>
    <w:rsid w:val="00395ED9"/>
    <w:rsid w:val="00396855"/>
    <w:rsid w:val="0039708C"/>
    <w:rsid w:val="003A021F"/>
    <w:rsid w:val="003A28F6"/>
    <w:rsid w:val="003B2720"/>
    <w:rsid w:val="003B5A9E"/>
    <w:rsid w:val="003C2E69"/>
    <w:rsid w:val="003C6972"/>
    <w:rsid w:val="003D27B8"/>
    <w:rsid w:val="003D5887"/>
    <w:rsid w:val="003F4463"/>
    <w:rsid w:val="003F4D21"/>
    <w:rsid w:val="003F5EA3"/>
    <w:rsid w:val="003F7EA5"/>
    <w:rsid w:val="004039E4"/>
    <w:rsid w:val="00405C09"/>
    <w:rsid w:val="004109D9"/>
    <w:rsid w:val="004121E7"/>
    <w:rsid w:val="00420228"/>
    <w:rsid w:val="00420CB1"/>
    <w:rsid w:val="00424584"/>
    <w:rsid w:val="004251C0"/>
    <w:rsid w:val="0043521C"/>
    <w:rsid w:val="00444FDB"/>
    <w:rsid w:val="0044620A"/>
    <w:rsid w:val="00450121"/>
    <w:rsid w:val="00450F21"/>
    <w:rsid w:val="00465C67"/>
    <w:rsid w:val="004665F8"/>
    <w:rsid w:val="00474C15"/>
    <w:rsid w:val="004754C8"/>
    <w:rsid w:val="0048336C"/>
    <w:rsid w:val="00487C07"/>
    <w:rsid w:val="00490C47"/>
    <w:rsid w:val="004928B1"/>
    <w:rsid w:val="004B1D49"/>
    <w:rsid w:val="004B1F15"/>
    <w:rsid w:val="004C1A90"/>
    <w:rsid w:val="004C3C82"/>
    <w:rsid w:val="004C5904"/>
    <w:rsid w:val="004E1118"/>
    <w:rsid w:val="004E19C3"/>
    <w:rsid w:val="004F5788"/>
    <w:rsid w:val="004F64E7"/>
    <w:rsid w:val="004F6E9D"/>
    <w:rsid w:val="005013BD"/>
    <w:rsid w:val="005050C0"/>
    <w:rsid w:val="0051108E"/>
    <w:rsid w:val="00512A6F"/>
    <w:rsid w:val="005138E9"/>
    <w:rsid w:val="005146E6"/>
    <w:rsid w:val="00517C96"/>
    <w:rsid w:val="00520042"/>
    <w:rsid w:val="0052340E"/>
    <w:rsid w:val="0052457B"/>
    <w:rsid w:val="005255E2"/>
    <w:rsid w:val="00530252"/>
    <w:rsid w:val="00536214"/>
    <w:rsid w:val="005416F2"/>
    <w:rsid w:val="00544478"/>
    <w:rsid w:val="00557732"/>
    <w:rsid w:val="00570F9A"/>
    <w:rsid w:val="005718D1"/>
    <w:rsid w:val="0057299A"/>
    <w:rsid w:val="005736C1"/>
    <w:rsid w:val="00581C45"/>
    <w:rsid w:val="005830B7"/>
    <w:rsid w:val="00591525"/>
    <w:rsid w:val="0059233B"/>
    <w:rsid w:val="00594DA5"/>
    <w:rsid w:val="005969C3"/>
    <w:rsid w:val="0059746B"/>
    <w:rsid w:val="005A07EF"/>
    <w:rsid w:val="005A1AF0"/>
    <w:rsid w:val="005A7196"/>
    <w:rsid w:val="005B4224"/>
    <w:rsid w:val="005B4731"/>
    <w:rsid w:val="005C5BD6"/>
    <w:rsid w:val="005C7D6D"/>
    <w:rsid w:val="005D3FD8"/>
    <w:rsid w:val="005D4B90"/>
    <w:rsid w:val="005E3295"/>
    <w:rsid w:val="005E7430"/>
    <w:rsid w:val="005F37B3"/>
    <w:rsid w:val="005F5B02"/>
    <w:rsid w:val="0060264C"/>
    <w:rsid w:val="00606AD1"/>
    <w:rsid w:val="0060766E"/>
    <w:rsid w:val="006115F8"/>
    <w:rsid w:val="00615CF6"/>
    <w:rsid w:val="0061624F"/>
    <w:rsid w:val="006308F6"/>
    <w:rsid w:val="006324C4"/>
    <w:rsid w:val="006411D2"/>
    <w:rsid w:val="00642FC6"/>
    <w:rsid w:val="0064488C"/>
    <w:rsid w:val="006658AC"/>
    <w:rsid w:val="00667DEE"/>
    <w:rsid w:val="00667EAB"/>
    <w:rsid w:val="00676A0F"/>
    <w:rsid w:val="0068145D"/>
    <w:rsid w:val="006826F6"/>
    <w:rsid w:val="006929FE"/>
    <w:rsid w:val="0069720B"/>
    <w:rsid w:val="006A554C"/>
    <w:rsid w:val="006B0939"/>
    <w:rsid w:val="006B6CF2"/>
    <w:rsid w:val="006C2087"/>
    <w:rsid w:val="006C6378"/>
    <w:rsid w:val="006E156B"/>
    <w:rsid w:val="006E26BA"/>
    <w:rsid w:val="006E30C4"/>
    <w:rsid w:val="006E7387"/>
    <w:rsid w:val="006F3E4B"/>
    <w:rsid w:val="006F41E9"/>
    <w:rsid w:val="006F543E"/>
    <w:rsid w:val="00703CF9"/>
    <w:rsid w:val="00705F8A"/>
    <w:rsid w:val="00720052"/>
    <w:rsid w:val="00723D08"/>
    <w:rsid w:val="00731AC2"/>
    <w:rsid w:val="007355C9"/>
    <w:rsid w:val="007365DE"/>
    <w:rsid w:val="00755BC6"/>
    <w:rsid w:val="007570DC"/>
    <w:rsid w:val="00757A06"/>
    <w:rsid w:val="00763FC6"/>
    <w:rsid w:val="00764CC3"/>
    <w:rsid w:val="00767CCC"/>
    <w:rsid w:val="007703B4"/>
    <w:rsid w:val="00771C0A"/>
    <w:rsid w:val="00771E71"/>
    <w:rsid w:val="00792C8C"/>
    <w:rsid w:val="00796134"/>
    <w:rsid w:val="007B2118"/>
    <w:rsid w:val="007B65AE"/>
    <w:rsid w:val="007D7E49"/>
    <w:rsid w:val="007E146B"/>
    <w:rsid w:val="008040B8"/>
    <w:rsid w:val="008052A5"/>
    <w:rsid w:val="008060EB"/>
    <w:rsid w:val="0080639E"/>
    <w:rsid w:val="0080643C"/>
    <w:rsid w:val="00807949"/>
    <w:rsid w:val="00807A0A"/>
    <w:rsid w:val="00810AA1"/>
    <w:rsid w:val="00810C63"/>
    <w:rsid w:val="00810FAC"/>
    <w:rsid w:val="00822D2B"/>
    <w:rsid w:val="00824BEE"/>
    <w:rsid w:val="00825EDD"/>
    <w:rsid w:val="00835348"/>
    <w:rsid w:val="00840EDC"/>
    <w:rsid w:val="0084491E"/>
    <w:rsid w:val="0085016E"/>
    <w:rsid w:val="00856685"/>
    <w:rsid w:val="00857D0E"/>
    <w:rsid w:val="00860E65"/>
    <w:rsid w:val="00861BA4"/>
    <w:rsid w:val="00870AA8"/>
    <w:rsid w:val="00871AD6"/>
    <w:rsid w:val="008A0076"/>
    <w:rsid w:val="008A2676"/>
    <w:rsid w:val="008A333A"/>
    <w:rsid w:val="008A3E6D"/>
    <w:rsid w:val="008B1251"/>
    <w:rsid w:val="008B130F"/>
    <w:rsid w:val="008B41C8"/>
    <w:rsid w:val="008B5D5A"/>
    <w:rsid w:val="008C0E53"/>
    <w:rsid w:val="008C1409"/>
    <w:rsid w:val="008C70B3"/>
    <w:rsid w:val="008D087C"/>
    <w:rsid w:val="008D0D65"/>
    <w:rsid w:val="008D4B23"/>
    <w:rsid w:val="008E05C5"/>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66AE4"/>
    <w:rsid w:val="00970680"/>
    <w:rsid w:val="009772B5"/>
    <w:rsid w:val="009818C8"/>
    <w:rsid w:val="0099504B"/>
    <w:rsid w:val="009975EA"/>
    <w:rsid w:val="009A47CD"/>
    <w:rsid w:val="009C701A"/>
    <w:rsid w:val="009D051F"/>
    <w:rsid w:val="009D39D5"/>
    <w:rsid w:val="009D423E"/>
    <w:rsid w:val="009D45F6"/>
    <w:rsid w:val="009D4715"/>
    <w:rsid w:val="009E4CE1"/>
    <w:rsid w:val="009E5E7D"/>
    <w:rsid w:val="00A0347D"/>
    <w:rsid w:val="00A14668"/>
    <w:rsid w:val="00A230F3"/>
    <w:rsid w:val="00A2313B"/>
    <w:rsid w:val="00A256C7"/>
    <w:rsid w:val="00A30B0A"/>
    <w:rsid w:val="00A30F0D"/>
    <w:rsid w:val="00A44897"/>
    <w:rsid w:val="00A471FC"/>
    <w:rsid w:val="00A5591C"/>
    <w:rsid w:val="00A57783"/>
    <w:rsid w:val="00A6318B"/>
    <w:rsid w:val="00A66A9A"/>
    <w:rsid w:val="00A6774C"/>
    <w:rsid w:val="00A7780A"/>
    <w:rsid w:val="00A81861"/>
    <w:rsid w:val="00AA04B9"/>
    <w:rsid w:val="00AA13F0"/>
    <w:rsid w:val="00AA1AFA"/>
    <w:rsid w:val="00AA204A"/>
    <w:rsid w:val="00AA5591"/>
    <w:rsid w:val="00AB638E"/>
    <w:rsid w:val="00AC1790"/>
    <w:rsid w:val="00AD0AF7"/>
    <w:rsid w:val="00AD4B47"/>
    <w:rsid w:val="00AD74D6"/>
    <w:rsid w:val="00AD7D68"/>
    <w:rsid w:val="00AE707E"/>
    <w:rsid w:val="00AF0189"/>
    <w:rsid w:val="00B01B1D"/>
    <w:rsid w:val="00B04BE4"/>
    <w:rsid w:val="00B053FF"/>
    <w:rsid w:val="00B06352"/>
    <w:rsid w:val="00B11181"/>
    <w:rsid w:val="00B14A64"/>
    <w:rsid w:val="00B158D5"/>
    <w:rsid w:val="00B179BC"/>
    <w:rsid w:val="00B2521F"/>
    <w:rsid w:val="00B32539"/>
    <w:rsid w:val="00B37C37"/>
    <w:rsid w:val="00B54DDE"/>
    <w:rsid w:val="00B67828"/>
    <w:rsid w:val="00B70207"/>
    <w:rsid w:val="00B744F8"/>
    <w:rsid w:val="00B75278"/>
    <w:rsid w:val="00B81EB8"/>
    <w:rsid w:val="00BA18A6"/>
    <w:rsid w:val="00BA64C8"/>
    <w:rsid w:val="00BC779A"/>
    <w:rsid w:val="00BD5735"/>
    <w:rsid w:val="00BF0865"/>
    <w:rsid w:val="00C04D0C"/>
    <w:rsid w:val="00C06205"/>
    <w:rsid w:val="00C06231"/>
    <w:rsid w:val="00C117A7"/>
    <w:rsid w:val="00C14C53"/>
    <w:rsid w:val="00C218EF"/>
    <w:rsid w:val="00C22F7A"/>
    <w:rsid w:val="00C35D98"/>
    <w:rsid w:val="00C45E75"/>
    <w:rsid w:val="00C471D3"/>
    <w:rsid w:val="00C503A8"/>
    <w:rsid w:val="00C522F0"/>
    <w:rsid w:val="00C5333A"/>
    <w:rsid w:val="00C5412E"/>
    <w:rsid w:val="00C55DF1"/>
    <w:rsid w:val="00C64075"/>
    <w:rsid w:val="00C64884"/>
    <w:rsid w:val="00C64E58"/>
    <w:rsid w:val="00C77AC3"/>
    <w:rsid w:val="00C82BE5"/>
    <w:rsid w:val="00C83B6B"/>
    <w:rsid w:val="00C870C5"/>
    <w:rsid w:val="00CB4A31"/>
    <w:rsid w:val="00CB4FAD"/>
    <w:rsid w:val="00CB7F26"/>
    <w:rsid w:val="00CC4497"/>
    <w:rsid w:val="00CE6B12"/>
    <w:rsid w:val="00CF31F4"/>
    <w:rsid w:val="00CF5E39"/>
    <w:rsid w:val="00D034DA"/>
    <w:rsid w:val="00D04A4C"/>
    <w:rsid w:val="00D07416"/>
    <w:rsid w:val="00D1400D"/>
    <w:rsid w:val="00D145BE"/>
    <w:rsid w:val="00D20278"/>
    <w:rsid w:val="00D24361"/>
    <w:rsid w:val="00D34FAF"/>
    <w:rsid w:val="00D41164"/>
    <w:rsid w:val="00D45A2A"/>
    <w:rsid w:val="00D47341"/>
    <w:rsid w:val="00D4742A"/>
    <w:rsid w:val="00D52BA2"/>
    <w:rsid w:val="00D55479"/>
    <w:rsid w:val="00D57182"/>
    <w:rsid w:val="00D636FC"/>
    <w:rsid w:val="00D81C4C"/>
    <w:rsid w:val="00D83382"/>
    <w:rsid w:val="00D8524B"/>
    <w:rsid w:val="00D86D07"/>
    <w:rsid w:val="00DA1554"/>
    <w:rsid w:val="00DA726F"/>
    <w:rsid w:val="00DB3547"/>
    <w:rsid w:val="00DB62F4"/>
    <w:rsid w:val="00DC1482"/>
    <w:rsid w:val="00DD2A02"/>
    <w:rsid w:val="00DD59FA"/>
    <w:rsid w:val="00DE29A0"/>
    <w:rsid w:val="00DE6D5C"/>
    <w:rsid w:val="00DF2307"/>
    <w:rsid w:val="00E0799C"/>
    <w:rsid w:val="00E15DE0"/>
    <w:rsid w:val="00E30A51"/>
    <w:rsid w:val="00E57688"/>
    <w:rsid w:val="00E6083B"/>
    <w:rsid w:val="00E73840"/>
    <w:rsid w:val="00E80F89"/>
    <w:rsid w:val="00E847FF"/>
    <w:rsid w:val="00E84DBF"/>
    <w:rsid w:val="00E97DE0"/>
    <w:rsid w:val="00E97F39"/>
    <w:rsid w:val="00EC17D4"/>
    <w:rsid w:val="00EC68C9"/>
    <w:rsid w:val="00ED1205"/>
    <w:rsid w:val="00ED31A7"/>
    <w:rsid w:val="00ED4092"/>
    <w:rsid w:val="00ED528F"/>
    <w:rsid w:val="00EE4C43"/>
    <w:rsid w:val="00EF074B"/>
    <w:rsid w:val="00EF0FA7"/>
    <w:rsid w:val="00F00F18"/>
    <w:rsid w:val="00F01B6F"/>
    <w:rsid w:val="00F113FA"/>
    <w:rsid w:val="00F2253B"/>
    <w:rsid w:val="00F262EE"/>
    <w:rsid w:val="00F328C0"/>
    <w:rsid w:val="00F33606"/>
    <w:rsid w:val="00F33C34"/>
    <w:rsid w:val="00F35FBD"/>
    <w:rsid w:val="00F451F4"/>
    <w:rsid w:val="00F65892"/>
    <w:rsid w:val="00F65A8C"/>
    <w:rsid w:val="00F675B1"/>
    <w:rsid w:val="00F76D14"/>
    <w:rsid w:val="00F81EA0"/>
    <w:rsid w:val="00F82D76"/>
    <w:rsid w:val="00F837D1"/>
    <w:rsid w:val="00F97CEC"/>
    <w:rsid w:val="00FB3A60"/>
    <w:rsid w:val="00FD0916"/>
    <w:rsid w:val="00FD2D19"/>
    <w:rsid w:val="00FD4DF7"/>
    <w:rsid w:val="00FE2630"/>
    <w:rsid w:val="00FE2A76"/>
    <w:rsid w:val="00FF0370"/>
    <w:rsid w:val="00FF39B6"/>
    <w:rsid w:val="00FF3BE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navbarlist">
    <w:name w:val="navbarlist"/>
    <w:basedOn w:val="Normal"/>
    <w:rsid w:val="000D0FA8"/>
    <w:rPr>
      <w:color w:val="FFFFFF"/>
      <w:sz w:val="20"/>
      <w:szCs w:val="20"/>
      <w:lang w:eastAsia="en-AU"/>
    </w:rPr>
  </w:style>
  <w:style w:type="paragraph" w:customStyle="1" w:styleId="Footerclassification">
    <w:name w:val="Footer classification"/>
    <w:basedOn w:val="Normal"/>
    <w:rsid w:val="00B053FF"/>
    <w:pPr>
      <w:tabs>
        <w:tab w:val="center" w:pos="4536"/>
        <w:tab w:val="center" w:pos="4819"/>
        <w:tab w:val="right" w:pos="9356"/>
      </w:tabs>
      <w:spacing w:before="240" w:line="276" w:lineRule="auto"/>
      <w:jc w:val="center"/>
    </w:pPr>
    <w:rPr>
      <w:rFonts w:ascii="Arial" w:hAnsi="Arial" w:cs="Arial"/>
      <w:color w:val="FF0000"/>
      <w:sz w:val="28"/>
      <w:szCs w:val="2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birdlife.org" TargetMode="External"/><Relationship Id="rId18" Type="http://schemas.openxmlformats.org/officeDocument/2006/relationships/hyperlink" Target="http://www.worldbirdnames.org/"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microsoft.com/office/2007/relationships/stylesWithEffects" Target="stylesWithEffects.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environment.gov.au/resource/draft-significant-impact-guidelines-36-migratory-shorebird-species-migratory-species-epbc"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nvironment.gov.au/resource/draft-significant-impact-guidelines-36-migratory-shorebird-species-migratory-species-epbc" TargetMode="External"/><Relationship Id="rId20" Type="http://schemas.openxmlformats.org/officeDocument/2006/relationships/hyperlink" Target="http://www.lrm.nt.gov.au/__data/assets/pdf_file/0017/143117/Lesser_Sand_Plover_VU_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environment.gov.au/biodiversity/publications/draft-wildlife-conservation-plan-migratory-shorebird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shorebirds.org.au/projects/Mackay%20Shorebird%20Project%20Final%20Report%20Nov%202003.pdf"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epbc/publications/significant-impact-guidelines-11-matters-national-environmental-significanc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7993</Words>
  <Characters>46630</Characters>
  <Application>Microsoft Office Word</Application>
  <DocSecurity>0</DocSecurity>
  <Lines>388</Lines>
  <Paragraphs>109</Paragraphs>
  <ScaleCrop>false</ScaleCrop>
  <LinksUpToDate>false</LinksUpToDate>
  <CharactersWithSpaces>54514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Charadrius mongolus (lesser sand plover)</dc:title>
  <dc:creator/>
  <cp:lastModifiedBy/>
  <cp:revision>1</cp:revision>
  <dcterms:created xsi:type="dcterms:W3CDTF">2015-09-30T04:47:00Z</dcterms:created>
  <dcterms:modified xsi:type="dcterms:W3CDTF">2015-09-30T04:47:00Z</dcterms:modified>
</cp:coreProperties>
</file>