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42BBB2" w14:textId="13FE6E63" w:rsidR="00B0197B" w:rsidRPr="00B0197B" w:rsidRDefault="00B0197B" w:rsidP="00B0197B">
      <w:pPr>
        <w:jc w:val="right"/>
      </w:pPr>
      <w:bookmarkStart w:id="0" w:name="_GoBack"/>
      <w:bookmarkEnd w:id="0"/>
      <w:r w:rsidRPr="00B0197B">
        <w:t xml:space="preserve">Ref: </w:t>
      </w:r>
      <w:r w:rsidR="008A11B5">
        <w:rPr>
          <w:rFonts w:cs="Arial"/>
        </w:rPr>
        <w:t>002068376</w:t>
      </w:r>
    </w:p>
    <w:p w14:paraId="7C42BBB3" w14:textId="77777777" w:rsidR="004A6F22" w:rsidRDefault="004A6F22" w:rsidP="00A60B0D">
      <w:pPr>
        <w:contextualSpacing/>
      </w:pPr>
    </w:p>
    <w:p w14:paraId="7C42BBB4" w14:textId="77777777" w:rsidR="004A6F22" w:rsidRDefault="004A6F22" w:rsidP="00A60B0D">
      <w:pPr>
        <w:contextualSpacing/>
      </w:pPr>
    </w:p>
    <w:p w14:paraId="7C42BBB5" w14:textId="77777777" w:rsidR="004A6F22" w:rsidRDefault="004A6F22" w:rsidP="00A60B0D">
      <w:pPr>
        <w:contextualSpacing/>
      </w:pPr>
    </w:p>
    <w:p w14:paraId="41E6D95D" w14:textId="3E9D628B" w:rsidR="00176F43" w:rsidRDefault="008A11B5" w:rsidP="00F64682">
      <w:pPr>
        <w:contextualSpacing/>
      </w:pPr>
      <w:r>
        <w:t>Dr Geoff Allen</w:t>
      </w:r>
      <w:r w:rsidR="00F64682" w:rsidRPr="0052361B">
        <w:rPr>
          <w:highlight w:val="yellow"/>
        </w:rPr>
        <w:br/>
      </w:r>
      <w:r w:rsidRPr="00AF7C88">
        <w:t>Deputy Director-General</w:t>
      </w:r>
      <w:r w:rsidRPr="00AF7C88">
        <w:br/>
      </w:r>
      <w:r w:rsidR="00176F43" w:rsidRPr="00AF7C88">
        <w:t>Department of Primary Industries, Fisheries NSW</w:t>
      </w:r>
      <w:r w:rsidR="00F64682" w:rsidRPr="00AF7C88">
        <w:t xml:space="preserve"> </w:t>
      </w:r>
      <w:r w:rsidR="00796ECF" w:rsidRPr="0052361B">
        <w:rPr>
          <w:highlight w:val="yellow"/>
        </w:rPr>
        <w:br/>
      </w:r>
      <w:r w:rsidR="00176F43">
        <w:t>Locked Bag 21</w:t>
      </w:r>
    </w:p>
    <w:p w14:paraId="7EDB0C6F" w14:textId="6DE06BEF" w:rsidR="00176F43" w:rsidRDefault="00176F43" w:rsidP="00F64682">
      <w:pPr>
        <w:contextualSpacing/>
      </w:pPr>
      <w:r>
        <w:t>ORANGE NSW 2800</w:t>
      </w:r>
    </w:p>
    <w:p w14:paraId="7C42BBB8" w14:textId="5599961A" w:rsidR="004A6F22" w:rsidRDefault="008052DF" w:rsidP="001F4075">
      <w:r w:rsidRPr="008052DF">
        <w:rPr>
          <w:rFonts w:ascii="Times New Roman" w:hAnsi="Times New Roman"/>
          <w:noProof/>
          <w:sz w:val="24"/>
          <w:szCs w:val="24"/>
          <w:lang w:eastAsia="en-AU"/>
        </w:rPr>
        <mc:AlternateContent>
          <mc:Choice Requires="wps">
            <w:drawing>
              <wp:anchor distT="45720" distB="45720" distL="114300" distR="114300" simplePos="0" relativeHeight="251663360" behindDoc="0" locked="0" layoutInCell="1" allowOverlap="1" wp14:anchorId="21D8B602" wp14:editId="14404058">
                <wp:simplePos x="0" y="0"/>
                <wp:positionH relativeFrom="column">
                  <wp:posOffset>1267460</wp:posOffset>
                </wp:positionH>
                <wp:positionV relativeFrom="paragraph">
                  <wp:posOffset>8626</wp:posOffset>
                </wp:positionV>
                <wp:extent cx="993775" cy="2857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3775" cy="285750"/>
                        </a:xfrm>
                        <a:prstGeom prst="rect">
                          <a:avLst/>
                        </a:prstGeom>
                        <a:solidFill>
                          <a:srgbClr val="FFFFFF"/>
                        </a:solidFill>
                        <a:ln w="9525">
                          <a:noFill/>
                          <a:miter lim="800000"/>
                          <a:headEnd/>
                          <a:tailEnd/>
                        </a:ln>
                      </wps:spPr>
                      <wps:txbx>
                        <w:txbxContent>
                          <w:p w14:paraId="22B1DB64" w14:textId="6211B0C3" w:rsidR="008052DF" w:rsidRPr="0077096B" w:rsidRDefault="008052DF" w:rsidP="008052DF">
                            <w:pPr>
                              <w:rPr>
                                <w:rFonts w:ascii="Lucida Handwriting" w:hAnsi="Lucida Handwriting"/>
                                <w:color w:val="1F497D" w:themeColor="text2"/>
                                <w:sz w:val="24"/>
                                <w:szCs w:val="24"/>
                              </w:rPr>
                            </w:pPr>
                            <w:r>
                              <w:rPr>
                                <w:rFonts w:ascii="Lucida Handwriting" w:hAnsi="Lucida Handwriting"/>
                                <w:color w:val="1F497D" w:themeColor="text2"/>
                                <w:sz w:val="24"/>
                                <w:szCs w:val="24"/>
                              </w:rPr>
                              <w:t>Geoff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D8B602" id="_x0000_t202" coordsize="21600,21600" o:spt="202" path="m,l,21600r21600,l21600,xe">
                <v:stroke joinstyle="miter"/>
                <v:path gradientshapeok="t" o:connecttype="rect"/>
              </v:shapetype>
              <v:shape id="Text Box 2" o:spid="_x0000_s1026" type="#_x0000_t202" style="position:absolute;margin-left:99.8pt;margin-top:.7pt;width:78.25pt;height:2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" stroked="f">
                <v:textbox>
                  <w:txbxContent>
                    <w:p w14:paraId="22B1DB64" w14:textId="6211B0C3" w:rsidR="008052DF" w:rsidRPr="0077096B" w:rsidRDefault="008052DF" w:rsidP="008052DF">
                      <w:pPr>
                        <w:rPr>
                          <w:rFonts w:ascii="Lucida Handwriting" w:hAnsi="Lucida Handwriting"/>
                          <w:color w:val="1F497D" w:themeColor="text2"/>
                          <w:sz w:val="24"/>
                          <w:szCs w:val="24"/>
                        </w:rPr>
                      </w:pPr>
                      <w:r>
                        <w:rPr>
                          <w:rFonts w:ascii="Lucida Handwriting" w:hAnsi="Lucida Handwriting"/>
                          <w:color w:val="1F497D" w:themeColor="text2"/>
                          <w:sz w:val="24"/>
                          <w:szCs w:val="24"/>
                        </w:rPr>
                        <w:t>Geoff</w:t>
                      </w:r>
                    </w:p>
                  </w:txbxContent>
                </v:textbox>
              </v:shape>
            </w:pict>
          </mc:Fallback>
        </mc:AlternateContent>
      </w:r>
      <w:r>
        <w:rPr>
          <w:rFonts w:ascii="Times New Roman" w:hAnsi="Times New Roman"/>
          <w:noProof/>
          <w:sz w:val="24"/>
          <w:szCs w:val="24"/>
          <w:lang w:eastAsia="en-AU"/>
        </w:rPr>
        <mc:AlternateContent>
          <mc:Choice Requires="wps">
            <w:drawing>
              <wp:anchor distT="0" distB="0" distL="114300" distR="114300" simplePos="0" relativeHeight="251661312" behindDoc="0" locked="0" layoutInCell="1" allowOverlap="1" wp14:anchorId="5D616D9D" wp14:editId="7021F1B6">
                <wp:simplePos x="0" y="0"/>
                <wp:positionH relativeFrom="column">
                  <wp:posOffset>498475</wp:posOffset>
                </wp:positionH>
                <wp:positionV relativeFrom="paragraph">
                  <wp:posOffset>169809</wp:posOffset>
                </wp:positionV>
                <wp:extent cx="747395" cy="285750"/>
                <wp:effectExtent l="0" t="0" r="33655" b="19050"/>
                <wp:wrapNone/>
                <wp:docPr id="1" name="Straight Connector 1"/>
                <wp:cNvGraphicFramePr/>
                <a:graphic xmlns:a="http://schemas.openxmlformats.org/drawingml/2006/main">
                  <a:graphicData uri="http://schemas.microsoft.com/office/word/2010/wordprocessingShape">
                    <wps:wsp>
                      <wps:cNvCnPr/>
                      <wps:spPr>
                        <a:xfrm flipV="1">
                          <a:off x="0" y="0"/>
                          <a:ext cx="747395" cy="285750"/>
                        </a:xfrm>
                        <a:prstGeom prst="line">
                          <a:avLst/>
                        </a:prstGeom>
                        <a:noFill/>
                        <a:ln w="12700"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6C0E9BF" id="Straight Connector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25pt,13.35pt" to="98.1pt,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" strokecolor="#4a7ebb" strokeweight="1pt"/>
            </w:pict>
          </mc:Fallback>
        </mc:AlternateContent>
      </w:r>
    </w:p>
    <w:p w14:paraId="7C42BBB9" w14:textId="4C0094F0" w:rsidR="001F4075" w:rsidRDefault="001F4075" w:rsidP="001F4075">
      <w:r>
        <w:t xml:space="preserve">Dear </w:t>
      </w:r>
      <w:r w:rsidR="008A11B5">
        <w:t>Dr Allen</w:t>
      </w:r>
    </w:p>
    <w:p w14:paraId="7C42BBBA" w14:textId="075CA462" w:rsidR="00392049" w:rsidRDefault="00392049" w:rsidP="00392049">
      <w:pPr>
        <w:widowControl w:val="0"/>
        <w:rPr>
          <w:rFonts w:cs="Arial"/>
        </w:rPr>
      </w:pPr>
      <w:r w:rsidRPr="008A11B5">
        <w:rPr>
          <w:rFonts w:cs="Arial"/>
          <w:lang w:val="en-US"/>
        </w:rPr>
        <w:t xml:space="preserve">I am writing to you as the Delegate of the Minister for </w:t>
      </w:r>
      <w:r w:rsidR="00554289" w:rsidRPr="008A11B5">
        <w:rPr>
          <w:rFonts w:cs="Arial"/>
          <w:lang w:val="en-US"/>
        </w:rPr>
        <w:t>the</w:t>
      </w:r>
      <w:r w:rsidR="005531C9" w:rsidRPr="008A11B5">
        <w:rPr>
          <w:rFonts w:cs="Arial"/>
          <w:lang w:val="en-US"/>
        </w:rPr>
        <w:t xml:space="preserve"> Environment</w:t>
      </w:r>
      <w:r w:rsidR="00176F43">
        <w:rPr>
          <w:rFonts w:cs="Arial"/>
          <w:lang w:val="en-US"/>
        </w:rPr>
        <w:t xml:space="preserve"> to confirm ongoing environmental approval under the </w:t>
      </w:r>
      <w:r w:rsidR="00176F43">
        <w:rPr>
          <w:rFonts w:cs="Arial"/>
          <w:i/>
          <w:lang w:val="en-US"/>
        </w:rPr>
        <w:t xml:space="preserve">Environment Protection and Biodiversity Conservation Act 1999 </w:t>
      </w:r>
      <w:r w:rsidR="00176F43">
        <w:rPr>
          <w:rFonts w:cs="Arial"/>
          <w:lang w:val="en-US"/>
        </w:rPr>
        <w:t xml:space="preserve">(the EPBC Act) for the New South Wales Sea Urchin and Turban Shell Restricted Fishery (the fishery). </w:t>
      </w:r>
    </w:p>
    <w:p w14:paraId="7C42BBBB" w14:textId="317DEAEC" w:rsidR="00392049" w:rsidRDefault="00392049" w:rsidP="00392049">
      <w:pPr>
        <w:rPr>
          <w:rFonts w:cs="Arial"/>
        </w:rPr>
      </w:pPr>
      <w:r w:rsidRPr="008A11B5">
        <w:rPr>
          <w:rFonts w:cs="Arial"/>
        </w:rPr>
        <w:t xml:space="preserve">In </w:t>
      </w:r>
      <w:r w:rsidR="008A11B5" w:rsidRPr="008A11B5">
        <w:rPr>
          <w:rFonts w:cs="Arial"/>
        </w:rPr>
        <w:t>August 2018</w:t>
      </w:r>
      <w:r w:rsidR="00176F43">
        <w:rPr>
          <w:rFonts w:cs="Arial"/>
        </w:rPr>
        <w:t xml:space="preserve"> your department applied for export approval for this fishery under the EPBC</w:t>
      </w:r>
      <w:r w:rsidR="00AF7C88">
        <w:rPr>
          <w:rFonts w:cs="Arial"/>
        </w:rPr>
        <w:t> </w:t>
      </w:r>
      <w:r w:rsidR="00176F43">
        <w:rPr>
          <w:rFonts w:cs="Arial"/>
        </w:rPr>
        <w:t xml:space="preserve">Act. After assessment against the Australian Government </w:t>
      </w:r>
      <w:r w:rsidR="00176F43">
        <w:rPr>
          <w:rFonts w:cs="Arial"/>
          <w:i/>
        </w:rPr>
        <w:t>Guidelines for the Ecolo</w:t>
      </w:r>
      <w:r w:rsidR="006633BE">
        <w:rPr>
          <w:rFonts w:cs="Arial"/>
          <w:i/>
        </w:rPr>
        <w:t>g</w:t>
      </w:r>
      <w:r w:rsidR="00176F43">
        <w:rPr>
          <w:rFonts w:cs="Arial"/>
          <w:i/>
        </w:rPr>
        <w:t>ically Sustainable Management of Fisheries – 2</w:t>
      </w:r>
      <w:r w:rsidR="00176F43" w:rsidRPr="00AF7C88">
        <w:rPr>
          <w:rFonts w:cs="Arial"/>
          <w:i/>
          <w:vertAlign w:val="superscript"/>
        </w:rPr>
        <w:t>nd</w:t>
      </w:r>
      <w:r w:rsidR="00176F43">
        <w:rPr>
          <w:rFonts w:cs="Arial"/>
          <w:i/>
        </w:rPr>
        <w:t xml:space="preserve"> Edition, </w:t>
      </w:r>
      <w:r w:rsidR="00176F43">
        <w:rPr>
          <w:rFonts w:cs="Arial"/>
        </w:rPr>
        <w:t xml:space="preserve">I have declared the fishery as approved List of Exempt Native Specimens (LENS) under Part 13A of the EPBC Act until 31 March 2028. The LENS has been amended </w:t>
      </w:r>
      <w:r w:rsidR="006633BE">
        <w:rPr>
          <w:rFonts w:cs="Arial"/>
        </w:rPr>
        <w:t xml:space="preserve">to allow export of product from the fishery. </w:t>
      </w:r>
      <w:r w:rsidR="00176F43">
        <w:rPr>
          <w:rFonts w:cs="Arial"/>
        </w:rPr>
        <w:t xml:space="preserve"> </w:t>
      </w:r>
    </w:p>
    <w:p w14:paraId="69FE054C" w14:textId="081AFC67" w:rsidR="000E2245" w:rsidRDefault="000E2245" w:rsidP="00392049">
      <w:pPr>
        <w:rPr>
          <w:rFonts w:cs="Arial"/>
        </w:rPr>
      </w:pPr>
      <w:r>
        <w:rPr>
          <w:rFonts w:cs="Arial"/>
        </w:rPr>
        <w:t xml:space="preserve">There are now six NSW fisheries on the LENS which are not due for reassessment until 31 March 2028.  I would like to take this opportunity remind you that all fisheries placed on the LENS are subject to three recommendations, provided at </w:t>
      </w:r>
      <w:r w:rsidRPr="000E2245">
        <w:rPr>
          <w:rFonts w:cs="Arial"/>
          <w:b/>
          <w:u w:val="single"/>
        </w:rPr>
        <w:t>Attachment 1</w:t>
      </w:r>
      <w:r>
        <w:rPr>
          <w:rFonts w:cs="Arial"/>
        </w:rPr>
        <w:t xml:space="preserve">. Implementation of these recommendations provide confidence that the fishery management arrangements continue to remain sustainable and meet the relevant requirements of the EPBC Act. </w:t>
      </w:r>
    </w:p>
    <w:p w14:paraId="380EA41C" w14:textId="1CC3F8CA" w:rsidR="000E2245" w:rsidRDefault="000E2245" w:rsidP="000E2245">
      <w:pPr>
        <w:spacing w:after="240"/>
        <w:rPr>
          <w:rFonts w:cs="Arial"/>
        </w:rPr>
      </w:pPr>
      <w:bookmarkStart w:id="1" w:name="bkStart"/>
      <w:bookmarkEnd w:id="1"/>
      <w:r>
        <w:rPr>
          <w:rFonts w:cs="Arial"/>
        </w:rPr>
        <w:t>T</w:t>
      </w:r>
      <w:r w:rsidRPr="00822585">
        <w:rPr>
          <w:rFonts w:cs="Arial"/>
        </w:rPr>
        <w:t xml:space="preserve">hank you </w:t>
      </w:r>
      <w:r w:rsidRPr="00455855">
        <w:rPr>
          <w:rFonts w:cs="Arial"/>
        </w:rPr>
        <w:t xml:space="preserve">for the constructive way in which your officials have approached </w:t>
      </w:r>
      <w:r>
        <w:rPr>
          <w:rFonts w:cs="Arial"/>
        </w:rPr>
        <w:t xml:space="preserve">this </w:t>
      </w:r>
      <w:r w:rsidRPr="00455855">
        <w:rPr>
          <w:rFonts w:cs="Arial"/>
        </w:rPr>
        <w:t>assessment.</w:t>
      </w:r>
    </w:p>
    <w:p w14:paraId="0B401CE7" w14:textId="77777777" w:rsidR="000E2245" w:rsidRDefault="000E2245" w:rsidP="00392049">
      <w:pPr>
        <w:rPr>
          <w:rFonts w:cs="Arial"/>
        </w:rPr>
      </w:pPr>
    </w:p>
    <w:p w14:paraId="7C42BBC4" w14:textId="57805343" w:rsidR="00392049" w:rsidRDefault="00392049" w:rsidP="00392049">
      <w:pPr>
        <w:rPr>
          <w:rFonts w:cs="Arial"/>
        </w:rPr>
      </w:pPr>
      <w:r w:rsidRPr="00822585">
        <w:rPr>
          <w:rFonts w:cs="Arial"/>
        </w:rPr>
        <w:t>Yours sincerely</w:t>
      </w:r>
    </w:p>
    <w:p w14:paraId="7C42BBC5" w14:textId="76341866" w:rsidR="001F4075" w:rsidRDefault="002858C5" w:rsidP="001F4075">
      <w:r>
        <w:rPr>
          <w:noProof/>
          <w:lang w:eastAsia="en-AU"/>
        </w:rPr>
        <w:t>[SIGNED]</w:t>
      </w:r>
    </w:p>
    <w:p w14:paraId="7C42BBC6" w14:textId="7F55A281" w:rsidR="001F4075" w:rsidRDefault="001F4075" w:rsidP="001F4075"/>
    <w:p w14:paraId="4798EE9A" w14:textId="77777777" w:rsidR="002858C5" w:rsidRDefault="007E3C90" w:rsidP="00392049">
      <w:pPr>
        <w:tabs>
          <w:tab w:val="left" w:pos="284"/>
        </w:tabs>
      </w:pPr>
      <w:r w:rsidRPr="008A11B5">
        <w:t>Paul Murphy</w:t>
      </w:r>
    </w:p>
    <w:p w14:paraId="7C42BBC7" w14:textId="51065300" w:rsidR="009C333F" w:rsidRDefault="00392049" w:rsidP="00392049">
      <w:pPr>
        <w:tabs>
          <w:tab w:val="left" w:pos="284"/>
        </w:tabs>
      </w:pPr>
      <w:r w:rsidRPr="008A11B5">
        <w:br/>
      </w:r>
      <w:r w:rsidRPr="008A11B5">
        <w:rPr>
          <w:rFonts w:cs="Arial"/>
        </w:rPr>
        <w:t xml:space="preserve">Delegate of the Minister for </w:t>
      </w:r>
      <w:r w:rsidR="00554289" w:rsidRPr="008A11B5">
        <w:rPr>
          <w:rFonts w:cs="Arial"/>
        </w:rPr>
        <w:t>the</w:t>
      </w:r>
      <w:r w:rsidRPr="008A11B5">
        <w:rPr>
          <w:rFonts w:cs="Arial"/>
        </w:rPr>
        <w:t xml:space="preserve"> Environment</w:t>
      </w:r>
      <w:r w:rsidR="005531C9" w:rsidRPr="008A11B5">
        <w:t xml:space="preserve"> </w:t>
      </w:r>
      <w:r w:rsidRPr="008A11B5">
        <w:br/>
      </w:r>
      <w:r w:rsidR="008052DF">
        <w:rPr>
          <w:rFonts w:ascii="Lucida Handwriting" w:hAnsi="Lucida Handwriting"/>
          <w:color w:val="4F81BD" w:themeColor="accent1"/>
        </w:rPr>
        <w:t xml:space="preserve">22 </w:t>
      </w:r>
      <w:r w:rsidR="008A11B5" w:rsidRPr="008A11B5">
        <w:t>October 2018</w:t>
      </w:r>
    </w:p>
    <w:p w14:paraId="2B37E39F" w14:textId="77777777" w:rsidR="009F3224" w:rsidRDefault="009F3224" w:rsidP="00392049">
      <w:pPr>
        <w:tabs>
          <w:tab w:val="left" w:pos="284"/>
        </w:tabs>
      </w:pPr>
    </w:p>
    <w:p w14:paraId="7C42BBC8" w14:textId="77777777" w:rsidR="006B1098" w:rsidRDefault="006B1098" w:rsidP="00392049">
      <w:pPr>
        <w:tabs>
          <w:tab w:val="left" w:pos="284"/>
        </w:tabs>
        <w:sectPr w:rsidR="006B1098" w:rsidSect="003939C4">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425" w:footer="425" w:gutter="0"/>
          <w:pgNumType w:start="1"/>
          <w:cols w:space="708"/>
          <w:titlePg/>
          <w:docGrid w:linePitch="360"/>
        </w:sectPr>
      </w:pPr>
    </w:p>
    <w:p w14:paraId="7C42BBC9" w14:textId="77777777" w:rsidR="006B1098" w:rsidRPr="006B1098" w:rsidRDefault="006B1098" w:rsidP="006B1098">
      <w:pPr>
        <w:tabs>
          <w:tab w:val="left" w:pos="284"/>
        </w:tabs>
        <w:rPr>
          <w:rFonts w:cs="Arial"/>
        </w:rPr>
      </w:pPr>
    </w:p>
    <w:p w14:paraId="7C42BBCA" w14:textId="6D497DF3" w:rsidR="006B1098" w:rsidRPr="00EF0C37" w:rsidRDefault="006B1098" w:rsidP="006B1098">
      <w:pPr>
        <w:jc w:val="center"/>
        <w:rPr>
          <w:rFonts w:cs="Arial"/>
        </w:rPr>
      </w:pPr>
      <w:r w:rsidRPr="008A11B5">
        <w:rPr>
          <w:rFonts w:cs="Arial"/>
          <w:b/>
          <w:bCs/>
        </w:rPr>
        <w:t xml:space="preserve">Recommendations to </w:t>
      </w:r>
      <w:r w:rsidR="00F64682" w:rsidRPr="008A11B5">
        <w:rPr>
          <w:rFonts w:cs="Arial"/>
          <w:b/>
          <w:bCs/>
        </w:rPr>
        <w:t xml:space="preserve">the </w:t>
      </w:r>
      <w:r w:rsidR="008A11B5" w:rsidRPr="008A11B5">
        <w:rPr>
          <w:rFonts w:cs="Arial"/>
          <w:b/>
          <w:bCs/>
        </w:rPr>
        <w:t xml:space="preserve">New South Wales Department of Primary Industries </w:t>
      </w:r>
      <w:r w:rsidRPr="008A11B5">
        <w:rPr>
          <w:rFonts w:cs="Arial"/>
          <w:b/>
        </w:rPr>
        <w:t>on the ecologically sustainable man</w:t>
      </w:r>
      <w:r w:rsidR="00FF756E" w:rsidRPr="008A11B5">
        <w:rPr>
          <w:rFonts w:cs="Arial"/>
          <w:b/>
        </w:rPr>
        <w:t xml:space="preserve">agement </w:t>
      </w:r>
      <w:r w:rsidR="00AF7C88" w:rsidRPr="00E02576">
        <w:rPr>
          <w:rFonts w:cs="Arial"/>
          <w:b/>
          <w:bCs/>
        </w:rPr>
        <w:t xml:space="preserve">fisheries </w:t>
      </w:r>
      <w:r w:rsidR="00E02576" w:rsidRPr="00E02576">
        <w:rPr>
          <w:rFonts w:cs="Arial"/>
          <w:b/>
          <w:bCs/>
        </w:rPr>
        <w:t>- List of Exempt Native Specimens</w:t>
      </w:r>
    </w:p>
    <w:p w14:paraId="019240A7" w14:textId="2D854F21" w:rsidR="00C303C1" w:rsidRDefault="00C303C1" w:rsidP="00AF7C88">
      <w:pPr>
        <w:spacing w:before="120" w:after="120" w:line="240" w:lineRule="auto"/>
      </w:pPr>
    </w:p>
    <w:p w14:paraId="37F91678" w14:textId="3EDAD163" w:rsidR="00AF7C88" w:rsidRPr="000E2245" w:rsidRDefault="00AF7C88" w:rsidP="000E2245">
      <w:pPr>
        <w:pStyle w:val="ListParagraph"/>
        <w:numPr>
          <w:ilvl w:val="0"/>
          <w:numId w:val="20"/>
        </w:numPr>
        <w:spacing w:before="120" w:after="120" w:line="240" w:lineRule="auto"/>
        <w:ind w:left="714" w:hanging="357"/>
        <w:rPr>
          <w:rFonts w:cs="Arial"/>
        </w:rPr>
      </w:pPr>
      <w:r w:rsidRPr="000E2245">
        <w:rPr>
          <w:rFonts w:cs="Arial"/>
        </w:rPr>
        <w:t>Operation of the Fishery</w:t>
      </w:r>
      <w:r w:rsidRPr="000E2245" w:rsidDel="001719AF">
        <w:rPr>
          <w:rFonts w:cs="Arial"/>
        </w:rPr>
        <w:t xml:space="preserve"> </w:t>
      </w:r>
      <w:r w:rsidRPr="000E2245">
        <w:rPr>
          <w:rFonts w:cs="Arial"/>
        </w:rPr>
        <w:t xml:space="preserve">will be carried out in accordance with the Management Plan in force under the </w:t>
      </w:r>
      <w:r w:rsidRPr="000E2245">
        <w:rPr>
          <w:rFonts w:cs="Arial"/>
          <w:i/>
        </w:rPr>
        <w:t xml:space="preserve">Fisheries Management Act 1994 </w:t>
      </w:r>
      <w:r w:rsidRPr="000E2245">
        <w:rPr>
          <w:rFonts w:cs="Arial"/>
        </w:rPr>
        <w:t>(NSW).</w:t>
      </w:r>
    </w:p>
    <w:p w14:paraId="69DFBF46" w14:textId="7116D9B6" w:rsidR="00AF7C88" w:rsidRPr="000E2245" w:rsidRDefault="00AF7C88" w:rsidP="000E2245">
      <w:pPr>
        <w:pStyle w:val="ListParagraph"/>
        <w:numPr>
          <w:ilvl w:val="0"/>
          <w:numId w:val="20"/>
        </w:numPr>
        <w:spacing w:before="120" w:after="120" w:line="240" w:lineRule="auto"/>
        <w:ind w:left="714" w:hanging="357"/>
        <w:rPr>
          <w:rFonts w:cs="Arial"/>
        </w:rPr>
      </w:pPr>
      <w:r w:rsidRPr="000E2245">
        <w:rPr>
          <w:rFonts w:cs="Arial"/>
        </w:rPr>
        <w:t xml:space="preserve">The NSW Department of Primary Industry to inform the Department of the Environment and Energy of any intended material changes to the Fishery management arrangements that may affect the assessment against which </w:t>
      </w:r>
      <w:r w:rsidRPr="000E2245">
        <w:rPr>
          <w:rFonts w:cs="Arial"/>
          <w:i/>
          <w:iCs/>
        </w:rPr>
        <w:t>Environment Protection and Biodiversity Conservation Act 1999</w:t>
      </w:r>
      <w:r w:rsidRPr="000E2245">
        <w:rPr>
          <w:rFonts w:cs="Arial"/>
        </w:rPr>
        <w:t xml:space="preserve"> decisions are made.</w:t>
      </w:r>
    </w:p>
    <w:p w14:paraId="586A4E4C" w14:textId="77777777" w:rsidR="00AF7C88" w:rsidRPr="000E2245" w:rsidRDefault="00AF7C88" w:rsidP="000E2245">
      <w:pPr>
        <w:pStyle w:val="ListParagraph"/>
        <w:numPr>
          <w:ilvl w:val="0"/>
          <w:numId w:val="20"/>
        </w:numPr>
        <w:spacing w:before="120" w:after="120" w:line="240" w:lineRule="auto"/>
        <w:ind w:left="714" w:hanging="357"/>
        <w:rPr>
          <w:rFonts w:cs="Arial"/>
        </w:rPr>
      </w:pPr>
      <w:r w:rsidRPr="000E2245">
        <w:rPr>
          <w:rFonts w:cs="Arial"/>
        </w:rPr>
        <w:t xml:space="preserve">The NSW Department of Primary Industry to produce and present reports to the Department of the Environment and Energy annually as per Appendix B of the </w:t>
      </w:r>
      <w:r w:rsidRPr="000E2245">
        <w:rPr>
          <w:rFonts w:cs="Arial"/>
          <w:i/>
          <w:iCs/>
        </w:rPr>
        <w:t>Guidelines for the Ecologically Sustainable Management of Fisheries - 2nd Edition.</w:t>
      </w:r>
    </w:p>
    <w:p w14:paraId="56B65FC8" w14:textId="57382A31" w:rsidR="00AF7C88" w:rsidRDefault="00AF7C88" w:rsidP="00AF7C88">
      <w:pPr>
        <w:spacing w:before="120" w:after="120" w:line="240" w:lineRule="auto"/>
      </w:pPr>
    </w:p>
    <w:p w14:paraId="377AF99C" w14:textId="77777777" w:rsidR="00AF7C88" w:rsidRPr="00305939" w:rsidRDefault="00AF7C88" w:rsidP="00AF7C88">
      <w:pPr>
        <w:spacing w:before="120" w:after="120" w:line="240" w:lineRule="auto"/>
      </w:pPr>
    </w:p>
    <w:sectPr w:rsidR="00AF7C88" w:rsidRPr="00305939" w:rsidSect="005A0247">
      <w:headerReference w:type="first" r:id="rId13"/>
      <w:footerReference w:type="first" r:id="rId14"/>
      <w:pgSz w:w="11906" w:h="16838"/>
      <w:pgMar w:top="851" w:right="1276" w:bottom="567" w:left="1276"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42BBD6" w14:textId="77777777" w:rsidR="007E3C90" w:rsidRDefault="007E3C90" w:rsidP="00A60185">
      <w:pPr>
        <w:spacing w:after="0" w:line="240" w:lineRule="auto"/>
      </w:pPr>
      <w:r>
        <w:separator/>
      </w:r>
    </w:p>
  </w:endnote>
  <w:endnote w:type="continuationSeparator" w:id="0">
    <w:p w14:paraId="7C42BBD7" w14:textId="77777777" w:rsidR="007E3C90" w:rsidRDefault="007E3C90"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7160ED" w14:textId="77777777" w:rsidR="00EF7356" w:rsidRDefault="00EF735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2BBD9" w14:textId="77777777" w:rsidR="00F64682" w:rsidRPr="00A27A54" w:rsidRDefault="008B0413">
    <w:pPr>
      <w:pStyle w:val="Footer"/>
      <w:rPr>
        <w:sz w:val="22"/>
      </w:rPr>
    </w:pPr>
    <w:r w:rsidRPr="00A27A54">
      <w:rPr>
        <w:sz w:val="22"/>
      </w:rPr>
      <w:fldChar w:fldCharType="begin"/>
    </w:r>
    <w:r w:rsidR="00F64682" w:rsidRPr="00A27A54">
      <w:rPr>
        <w:sz w:val="22"/>
      </w:rPr>
      <w:instrText xml:space="preserve"> PAGE   \* MERGEFORMAT </w:instrText>
    </w:r>
    <w:r w:rsidRPr="00A27A54">
      <w:rPr>
        <w:sz w:val="22"/>
      </w:rPr>
      <w:fldChar w:fldCharType="separate"/>
    </w:r>
    <w:r w:rsidR="008A11B5">
      <w:rPr>
        <w:noProof/>
        <w:sz w:val="22"/>
      </w:rPr>
      <w:t>2</w:t>
    </w:r>
    <w:r w:rsidRPr="00A27A54">
      <w:rPr>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2BBDB" w14:textId="77777777" w:rsidR="00F64682" w:rsidRDefault="00F64682" w:rsidP="00C43020">
    <w:pPr>
      <w:pStyle w:val="Footer"/>
    </w:pPr>
  </w:p>
  <w:p w14:paraId="7C42BBDC" w14:textId="77777777" w:rsidR="003939C4" w:rsidRDefault="003939C4" w:rsidP="003939C4">
    <w:pPr>
      <w:pStyle w:val="Footer"/>
    </w:pPr>
    <w:r>
      <w:t>GPO Box 787 Canberra ACT 2601 • Telephone 02 6274 1111 • Facsimile 02 6274 1666 • www.environment.gov.au</w:t>
    </w:r>
  </w:p>
  <w:p w14:paraId="7C42BBDD" w14:textId="77777777" w:rsidR="00F64682" w:rsidRPr="00C43020" w:rsidRDefault="00F64682" w:rsidP="003939C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2BBDF" w14:textId="77777777" w:rsidR="00F64682" w:rsidRPr="006B1098" w:rsidRDefault="00F64682" w:rsidP="006B10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42BBD4" w14:textId="77777777" w:rsidR="007E3C90" w:rsidRDefault="007E3C90" w:rsidP="00A60185">
      <w:pPr>
        <w:spacing w:after="0" w:line="240" w:lineRule="auto"/>
      </w:pPr>
      <w:r>
        <w:separator/>
      </w:r>
    </w:p>
  </w:footnote>
  <w:footnote w:type="continuationSeparator" w:id="0">
    <w:p w14:paraId="7C42BBD5" w14:textId="77777777" w:rsidR="007E3C90" w:rsidRDefault="007E3C90"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2BBD8" w14:textId="77777777" w:rsidR="00F64682" w:rsidRDefault="008B0413" w:rsidP="00E45765">
    <w:pPr>
      <w:pStyle w:val="Classification"/>
    </w:pPr>
    <w:r>
      <w:fldChar w:fldCharType="begin"/>
    </w:r>
    <w:r w:rsidR="00F64682">
      <w:instrText xml:space="preserve"> DOCPROPERTY SecurityClassification \* MERGEFORMAT </w:instrText>
    </w:r>
    <w:r>
      <w:fldChar w:fldCharType="separate"/>
    </w:r>
    <w:r w:rsidR="007E3C90">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E066F3" w14:textId="77777777" w:rsidR="00EF7356" w:rsidRDefault="00EF735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8DF4B8" w14:textId="57F21DA5" w:rsidR="00A14AE8" w:rsidRDefault="00A14AE8" w:rsidP="00BB263E">
    <w:pPr>
      <w:pStyle w:val="Header"/>
    </w:pPr>
    <w:r w:rsidRPr="001C68E7">
      <w:rPr>
        <w:rFonts w:cs="Arial"/>
        <w:b w:val="0"/>
        <w:noProof/>
        <w:sz w:val="48"/>
        <w:lang w:eastAsia="en-AU"/>
      </w:rPr>
      <w:drawing>
        <wp:inline distT="0" distB="0" distL="0" distR="0" wp14:anchorId="7E6824DF" wp14:editId="7C5B685C">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2BBDE" w14:textId="77777777" w:rsidR="00F64682" w:rsidRDefault="007F559A" w:rsidP="006B1098">
    <w:pPr>
      <w:pStyle w:val="Header"/>
      <w:jc w:val="right"/>
    </w:pPr>
    <w:r>
      <w:rPr>
        <w:noProof/>
        <w:lang w:eastAsia="en-AU"/>
      </w:rPr>
      <w:t>A</w:t>
    </w:r>
    <w:r w:rsidR="00B968EE">
      <w:rPr>
        <w:noProof/>
        <w:lang w:eastAsia="en-AU"/>
      </w:rPr>
      <w:t>ttachment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2" w15:restartNumberingAfterBreak="0">
    <w:nsid w:val="1F745BC2"/>
    <w:multiLevelType w:val="multilevel"/>
    <w:tmpl w:val="E5E89F92"/>
    <w:numStyleLink w:val="BulletList"/>
  </w:abstractNum>
  <w:abstractNum w:abstractNumId="3"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6342E54"/>
    <w:multiLevelType w:val="hybridMultilevel"/>
    <w:tmpl w:val="25E8AF52"/>
    <w:lvl w:ilvl="0" w:tplc="1F928CBA">
      <w:start w:val="1"/>
      <w:numFmt w:val="decimal"/>
      <w:lvlText w:val="%1."/>
      <w:lvlJc w:val="left"/>
      <w:pPr>
        <w:ind w:left="927" w:hanging="360"/>
      </w:pPr>
      <w:rPr>
        <w:b w:val="0"/>
        <w:i w:val="0"/>
      </w:rPr>
    </w:lvl>
    <w:lvl w:ilvl="1" w:tplc="0C090017">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7"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9"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6B9E644B"/>
    <w:multiLevelType w:val="hybridMultilevel"/>
    <w:tmpl w:val="D062C2F8"/>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2"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13"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3"/>
  </w:num>
  <w:num w:numId="2">
    <w:abstractNumId w:val="0"/>
  </w:num>
  <w:num w:numId="3">
    <w:abstractNumId w:val="11"/>
  </w:num>
  <w:num w:numId="4">
    <w:abstractNumId w:val="9"/>
  </w:num>
  <w:num w:numId="5">
    <w:abstractNumId w:val="4"/>
  </w:num>
  <w:num w:numId="6">
    <w:abstractNumId w:val="3"/>
  </w:num>
  <w:num w:numId="7">
    <w:abstractNumId w:val="8"/>
  </w:num>
  <w:num w:numId="8">
    <w:abstractNumId w:val="2"/>
  </w:num>
  <w:num w:numId="9">
    <w:abstractNumId w:val="1"/>
  </w:num>
  <w:num w:numId="10">
    <w:abstractNumId w:val="12"/>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
  </w:num>
  <w:num w:numId="16">
    <w:abstractNumId w:val="3"/>
  </w:num>
  <w:num w:numId="17">
    <w:abstractNumId w:val="7"/>
  </w:num>
  <w:num w:numId="18">
    <w:abstractNumId w:val="6"/>
  </w:num>
  <w:num w:numId="19">
    <w:abstractNumId w:val="5"/>
  </w:num>
  <w:num w:numId="20">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ED7DC9"/>
    <w:rsid w:val="00004AEE"/>
    <w:rsid w:val="00005CAA"/>
    <w:rsid w:val="00010210"/>
    <w:rsid w:val="00014060"/>
    <w:rsid w:val="00015ADA"/>
    <w:rsid w:val="00017BB8"/>
    <w:rsid w:val="00020C99"/>
    <w:rsid w:val="000260F8"/>
    <w:rsid w:val="0002707B"/>
    <w:rsid w:val="00031219"/>
    <w:rsid w:val="0005148E"/>
    <w:rsid w:val="0005270A"/>
    <w:rsid w:val="00053EAC"/>
    <w:rsid w:val="00063AF2"/>
    <w:rsid w:val="000642C0"/>
    <w:rsid w:val="000759E5"/>
    <w:rsid w:val="00080A47"/>
    <w:rsid w:val="0008410F"/>
    <w:rsid w:val="00084AC6"/>
    <w:rsid w:val="00085C49"/>
    <w:rsid w:val="00087B76"/>
    <w:rsid w:val="00091608"/>
    <w:rsid w:val="0009257B"/>
    <w:rsid w:val="0009333C"/>
    <w:rsid w:val="0009704F"/>
    <w:rsid w:val="000A0F11"/>
    <w:rsid w:val="000A125A"/>
    <w:rsid w:val="000A57CD"/>
    <w:rsid w:val="000B3758"/>
    <w:rsid w:val="000B7681"/>
    <w:rsid w:val="000B7B42"/>
    <w:rsid w:val="000C02B7"/>
    <w:rsid w:val="000C5342"/>
    <w:rsid w:val="000C5DFC"/>
    <w:rsid w:val="000C63ED"/>
    <w:rsid w:val="000C706A"/>
    <w:rsid w:val="000D2887"/>
    <w:rsid w:val="000D61D0"/>
    <w:rsid w:val="000D6D63"/>
    <w:rsid w:val="000E0081"/>
    <w:rsid w:val="000E07CF"/>
    <w:rsid w:val="000E0B31"/>
    <w:rsid w:val="000E2245"/>
    <w:rsid w:val="000E5D8A"/>
    <w:rsid w:val="00106158"/>
    <w:rsid w:val="0011498E"/>
    <w:rsid w:val="00115BF1"/>
    <w:rsid w:val="00117A45"/>
    <w:rsid w:val="001219EE"/>
    <w:rsid w:val="001224AE"/>
    <w:rsid w:val="001337D4"/>
    <w:rsid w:val="00135151"/>
    <w:rsid w:val="001369E3"/>
    <w:rsid w:val="00143480"/>
    <w:rsid w:val="00147C12"/>
    <w:rsid w:val="0015048C"/>
    <w:rsid w:val="001527A1"/>
    <w:rsid w:val="00152F58"/>
    <w:rsid w:val="001530DC"/>
    <w:rsid w:val="00154989"/>
    <w:rsid w:val="00155A9F"/>
    <w:rsid w:val="00160262"/>
    <w:rsid w:val="0016616A"/>
    <w:rsid w:val="0016780A"/>
    <w:rsid w:val="00173EBF"/>
    <w:rsid w:val="00176F43"/>
    <w:rsid w:val="0018112F"/>
    <w:rsid w:val="001842A2"/>
    <w:rsid w:val="00187FA8"/>
    <w:rsid w:val="00191C5D"/>
    <w:rsid w:val="00192F5E"/>
    <w:rsid w:val="00197772"/>
    <w:rsid w:val="001A51C8"/>
    <w:rsid w:val="001A76BB"/>
    <w:rsid w:val="001B4CA8"/>
    <w:rsid w:val="001C1D95"/>
    <w:rsid w:val="001C4F3D"/>
    <w:rsid w:val="001D0CDC"/>
    <w:rsid w:val="001D1B03"/>
    <w:rsid w:val="001D1D82"/>
    <w:rsid w:val="001E0274"/>
    <w:rsid w:val="001E1182"/>
    <w:rsid w:val="001E1CE4"/>
    <w:rsid w:val="001E25B3"/>
    <w:rsid w:val="001F4075"/>
    <w:rsid w:val="00202955"/>
    <w:rsid w:val="00202C90"/>
    <w:rsid w:val="00212E75"/>
    <w:rsid w:val="00213DE8"/>
    <w:rsid w:val="00214B4E"/>
    <w:rsid w:val="00216118"/>
    <w:rsid w:val="002209AB"/>
    <w:rsid w:val="00220CA5"/>
    <w:rsid w:val="00224D4E"/>
    <w:rsid w:val="002251E3"/>
    <w:rsid w:val="00227A95"/>
    <w:rsid w:val="00244912"/>
    <w:rsid w:val="002473FC"/>
    <w:rsid w:val="00252E3C"/>
    <w:rsid w:val="00261931"/>
    <w:rsid w:val="00261EFE"/>
    <w:rsid w:val="00262198"/>
    <w:rsid w:val="00273850"/>
    <w:rsid w:val="00273DDF"/>
    <w:rsid w:val="002858C5"/>
    <w:rsid w:val="00285F1B"/>
    <w:rsid w:val="00292B81"/>
    <w:rsid w:val="002A11A4"/>
    <w:rsid w:val="002B18AE"/>
    <w:rsid w:val="002B3674"/>
    <w:rsid w:val="002C1C93"/>
    <w:rsid w:val="002C2FB1"/>
    <w:rsid w:val="002C5066"/>
    <w:rsid w:val="002D022C"/>
    <w:rsid w:val="002D419A"/>
    <w:rsid w:val="002D4AAC"/>
    <w:rsid w:val="002E3BAF"/>
    <w:rsid w:val="002E5D24"/>
    <w:rsid w:val="002F045A"/>
    <w:rsid w:val="002F18F8"/>
    <w:rsid w:val="002F23D0"/>
    <w:rsid w:val="0030039D"/>
    <w:rsid w:val="0030171F"/>
    <w:rsid w:val="00302B2F"/>
    <w:rsid w:val="0030326F"/>
    <w:rsid w:val="00310701"/>
    <w:rsid w:val="00311BAF"/>
    <w:rsid w:val="00315980"/>
    <w:rsid w:val="003162E9"/>
    <w:rsid w:val="00316F7F"/>
    <w:rsid w:val="00320DFB"/>
    <w:rsid w:val="003218E8"/>
    <w:rsid w:val="00330DCE"/>
    <w:rsid w:val="00331E11"/>
    <w:rsid w:val="00334761"/>
    <w:rsid w:val="00335A95"/>
    <w:rsid w:val="00341DCD"/>
    <w:rsid w:val="00344897"/>
    <w:rsid w:val="0034563E"/>
    <w:rsid w:val="003518D6"/>
    <w:rsid w:val="0035460C"/>
    <w:rsid w:val="003556BD"/>
    <w:rsid w:val="00365147"/>
    <w:rsid w:val="0037016E"/>
    <w:rsid w:val="00372908"/>
    <w:rsid w:val="00373E29"/>
    <w:rsid w:val="003764B0"/>
    <w:rsid w:val="00377900"/>
    <w:rsid w:val="00383020"/>
    <w:rsid w:val="00385BF6"/>
    <w:rsid w:val="00392049"/>
    <w:rsid w:val="003939C4"/>
    <w:rsid w:val="003968BA"/>
    <w:rsid w:val="00396D6E"/>
    <w:rsid w:val="00397570"/>
    <w:rsid w:val="003975FD"/>
    <w:rsid w:val="003A0F88"/>
    <w:rsid w:val="003B3A78"/>
    <w:rsid w:val="003B6068"/>
    <w:rsid w:val="003B60CC"/>
    <w:rsid w:val="003B6EE4"/>
    <w:rsid w:val="003C09B7"/>
    <w:rsid w:val="003C0B60"/>
    <w:rsid w:val="003C2443"/>
    <w:rsid w:val="003C5DA3"/>
    <w:rsid w:val="003D4BCD"/>
    <w:rsid w:val="003D5140"/>
    <w:rsid w:val="003E2100"/>
    <w:rsid w:val="003F6F5B"/>
    <w:rsid w:val="004019EE"/>
    <w:rsid w:val="0040342D"/>
    <w:rsid w:val="0041192D"/>
    <w:rsid w:val="00413D8E"/>
    <w:rsid w:val="00413EE1"/>
    <w:rsid w:val="0042128E"/>
    <w:rsid w:val="00421FEC"/>
    <w:rsid w:val="00423277"/>
    <w:rsid w:val="00430252"/>
    <w:rsid w:val="00432B60"/>
    <w:rsid w:val="00434A49"/>
    <w:rsid w:val="00440698"/>
    <w:rsid w:val="004540E2"/>
    <w:rsid w:val="00455A78"/>
    <w:rsid w:val="0046116B"/>
    <w:rsid w:val="0046173C"/>
    <w:rsid w:val="00464930"/>
    <w:rsid w:val="00465B32"/>
    <w:rsid w:val="004712A5"/>
    <w:rsid w:val="0047266F"/>
    <w:rsid w:val="00476D6B"/>
    <w:rsid w:val="00485FF0"/>
    <w:rsid w:val="00492C16"/>
    <w:rsid w:val="00494ACA"/>
    <w:rsid w:val="004A0678"/>
    <w:rsid w:val="004A4393"/>
    <w:rsid w:val="004A48A3"/>
    <w:rsid w:val="004A6F22"/>
    <w:rsid w:val="004B0D92"/>
    <w:rsid w:val="004B0EC0"/>
    <w:rsid w:val="004B4500"/>
    <w:rsid w:val="004B66F1"/>
    <w:rsid w:val="004C3EA0"/>
    <w:rsid w:val="004C4A81"/>
    <w:rsid w:val="004C4F35"/>
    <w:rsid w:val="004D5872"/>
    <w:rsid w:val="004F09E1"/>
    <w:rsid w:val="004F60AC"/>
    <w:rsid w:val="004F7169"/>
    <w:rsid w:val="00500D66"/>
    <w:rsid w:val="00506854"/>
    <w:rsid w:val="00514C8E"/>
    <w:rsid w:val="005239B9"/>
    <w:rsid w:val="005253D1"/>
    <w:rsid w:val="00525EF4"/>
    <w:rsid w:val="0052681E"/>
    <w:rsid w:val="00527851"/>
    <w:rsid w:val="00531DBF"/>
    <w:rsid w:val="00535D49"/>
    <w:rsid w:val="00545759"/>
    <w:rsid w:val="00545BE0"/>
    <w:rsid w:val="0055072D"/>
    <w:rsid w:val="005531C9"/>
    <w:rsid w:val="00554289"/>
    <w:rsid w:val="00562E85"/>
    <w:rsid w:val="0056332F"/>
    <w:rsid w:val="00566906"/>
    <w:rsid w:val="005675AE"/>
    <w:rsid w:val="00574B36"/>
    <w:rsid w:val="00574FB6"/>
    <w:rsid w:val="00581C39"/>
    <w:rsid w:val="00585198"/>
    <w:rsid w:val="005865F0"/>
    <w:rsid w:val="00586CB3"/>
    <w:rsid w:val="005903B6"/>
    <w:rsid w:val="005931E7"/>
    <w:rsid w:val="005A0247"/>
    <w:rsid w:val="005B140D"/>
    <w:rsid w:val="005C1FEA"/>
    <w:rsid w:val="005C2672"/>
    <w:rsid w:val="005C3495"/>
    <w:rsid w:val="005E35DC"/>
    <w:rsid w:val="005E3DFC"/>
    <w:rsid w:val="005E5D52"/>
    <w:rsid w:val="005E60AF"/>
    <w:rsid w:val="005E6EF6"/>
    <w:rsid w:val="005F1DEA"/>
    <w:rsid w:val="0060462F"/>
    <w:rsid w:val="0060602D"/>
    <w:rsid w:val="00607FC9"/>
    <w:rsid w:val="0061002D"/>
    <w:rsid w:val="00622FE1"/>
    <w:rsid w:val="0062521C"/>
    <w:rsid w:val="00630A2B"/>
    <w:rsid w:val="00632DC7"/>
    <w:rsid w:val="006357FB"/>
    <w:rsid w:val="00635AD9"/>
    <w:rsid w:val="00635C5E"/>
    <w:rsid w:val="006406FC"/>
    <w:rsid w:val="00643B47"/>
    <w:rsid w:val="00645CB8"/>
    <w:rsid w:val="00651483"/>
    <w:rsid w:val="00653E16"/>
    <w:rsid w:val="00653F7B"/>
    <w:rsid w:val="00657220"/>
    <w:rsid w:val="0066093E"/>
    <w:rsid w:val="0066104B"/>
    <w:rsid w:val="006633BE"/>
    <w:rsid w:val="00664F14"/>
    <w:rsid w:val="006655EE"/>
    <w:rsid w:val="00667C10"/>
    <w:rsid w:val="00667EF4"/>
    <w:rsid w:val="00674AAE"/>
    <w:rsid w:val="00676FCA"/>
    <w:rsid w:val="00677177"/>
    <w:rsid w:val="0068612E"/>
    <w:rsid w:val="00687C92"/>
    <w:rsid w:val="0069534E"/>
    <w:rsid w:val="0069669C"/>
    <w:rsid w:val="006A074A"/>
    <w:rsid w:val="006A1200"/>
    <w:rsid w:val="006A1AE4"/>
    <w:rsid w:val="006A4F4E"/>
    <w:rsid w:val="006B1098"/>
    <w:rsid w:val="006B14DB"/>
    <w:rsid w:val="006B1FFD"/>
    <w:rsid w:val="006B21C4"/>
    <w:rsid w:val="006B4FD2"/>
    <w:rsid w:val="006C1A92"/>
    <w:rsid w:val="006C4A1A"/>
    <w:rsid w:val="006D0393"/>
    <w:rsid w:val="006D1A83"/>
    <w:rsid w:val="006E1CFE"/>
    <w:rsid w:val="006E3EB2"/>
    <w:rsid w:val="006E6B38"/>
    <w:rsid w:val="006F10C4"/>
    <w:rsid w:val="006F5051"/>
    <w:rsid w:val="006F5603"/>
    <w:rsid w:val="00701400"/>
    <w:rsid w:val="007037CF"/>
    <w:rsid w:val="00704250"/>
    <w:rsid w:val="00713433"/>
    <w:rsid w:val="00713FA2"/>
    <w:rsid w:val="00716663"/>
    <w:rsid w:val="007167C0"/>
    <w:rsid w:val="00720481"/>
    <w:rsid w:val="00720E46"/>
    <w:rsid w:val="00721704"/>
    <w:rsid w:val="0073057B"/>
    <w:rsid w:val="00733193"/>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953DA"/>
    <w:rsid w:val="0079644C"/>
    <w:rsid w:val="00796ECF"/>
    <w:rsid w:val="007A2573"/>
    <w:rsid w:val="007A570A"/>
    <w:rsid w:val="007A6A1A"/>
    <w:rsid w:val="007B106C"/>
    <w:rsid w:val="007B1A4E"/>
    <w:rsid w:val="007B3617"/>
    <w:rsid w:val="007B3D05"/>
    <w:rsid w:val="007C0C81"/>
    <w:rsid w:val="007C114B"/>
    <w:rsid w:val="007C1328"/>
    <w:rsid w:val="007D14B4"/>
    <w:rsid w:val="007D2191"/>
    <w:rsid w:val="007D2FC3"/>
    <w:rsid w:val="007D5962"/>
    <w:rsid w:val="007D5E45"/>
    <w:rsid w:val="007E24F6"/>
    <w:rsid w:val="007E3C90"/>
    <w:rsid w:val="007F2EED"/>
    <w:rsid w:val="007F39F1"/>
    <w:rsid w:val="007F559A"/>
    <w:rsid w:val="00800F64"/>
    <w:rsid w:val="00802F0B"/>
    <w:rsid w:val="008052DF"/>
    <w:rsid w:val="00810A67"/>
    <w:rsid w:val="00813398"/>
    <w:rsid w:val="00821A31"/>
    <w:rsid w:val="00821AC5"/>
    <w:rsid w:val="00831030"/>
    <w:rsid w:val="008316C6"/>
    <w:rsid w:val="00833CF7"/>
    <w:rsid w:val="00843089"/>
    <w:rsid w:val="00845601"/>
    <w:rsid w:val="00855C5C"/>
    <w:rsid w:val="0086185F"/>
    <w:rsid w:val="00873CF4"/>
    <w:rsid w:val="00882459"/>
    <w:rsid w:val="008979E2"/>
    <w:rsid w:val="008A11B5"/>
    <w:rsid w:val="008A2B4A"/>
    <w:rsid w:val="008A3C96"/>
    <w:rsid w:val="008A6DC5"/>
    <w:rsid w:val="008B0413"/>
    <w:rsid w:val="008B4019"/>
    <w:rsid w:val="008B65C9"/>
    <w:rsid w:val="008C2D4A"/>
    <w:rsid w:val="008C3C01"/>
    <w:rsid w:val="008C49DA"/>
    <w:rsid w:val="008D3900"/>
    <w:rsid w:val="008D6E1D"/>
    <w:rsid w:val="008E611A"/>
    <w:rsid w:val="008E7C44"/>
    <w:rsid w:val="008F39B4"/>
    <w:rsid w:val="008F4162"/>
    <w:rsid w:val="00903E02"/>
    <w:rsid w:val="009120E4"/>
    <w:rsid w:val="00913175"/>
    <w:rsid w:val="00916EDB"/>
    <w:rsid w:val="009240A6"/>
    <w:rsid w:val="009242EF"/>
    <w:rsid w:val="009252EF"/>
    <w:rsid w:val="009304C2"/>
    <w:rsid w:val="00932291"/>
    <w:rsid w:val="0093408E"/>
    <w:rsid w:val="00947CBC"/>
    <w:rsid w:val="00952DDF"/>
    <w:rsid w:val="0096170E"/>
    <w:rsid w:val="00976E4A"/>
    <w:rsid w:val="009A1BDA"/>
    <w:rsid w:val="009B38BE"/>
    <w:rsid w:val="009B498D"/>
    <w:rsid w:val="009C333F"/>
    <w:rsid w:val="009C3D0F"/>
    <w:rsid w:val="009D2FDC"/>
    <w:rsid w:val="009D54FF"/>
    <w:rsid w:val="009E2913"/>
    <w:rsid w:val="009E2F48"/>
    <w:rsid w:val="009F3224"/>
    <w:rsid w:val="009F35E2"/>
    <w:rsid w:val="009F5BEB"/>
    <w:rsid w:val="009F65F9"/>
    <w:rsid w:val="009F66C9"/>
    <w:rsid w:val="009F68BA"/>
    <w:rsid w:val="009F7C99"/>
    <w:rsid w:val="00A05947"/>
    <w:rsid w:val="00A06277"/>
    <w:rsid w:val="00A079DC"/>
    <w:rsid w:val="00A111C2"/>
    <w:rsid w:val="00A14AE8"/>
    <w:rsid w:val="00A17D0F"/>
    <w:rsid w:val="00A23425"/>
    <w:rsid w:val="00A27314"/>
    <w:rsid w:val="00A27A54"/>
    <w:rsid w:val="00A320A9"/>
    <w:rsid w:val="00A338E7"/>
    <w:rsid w:val="00A343B2"/>
    <w:rsid w:val="00A35CAA"/>
    <w:rsid w:val="00A36E7F"/>
    <w:rsid w:val="00A37E9D"/>
    <w:rsid w:val="00A41E65"/>
    <w:rsid w:val="00A43E0A"/>
    <w:rsid w:val="00A45659"/>
    <w:rsid w:val="00A539B1"/>
    <w:rsid w:val="00A55F5B"/>
    <w:rsid w:val="00A57FB9"/>
    <w:rsid w:val="00A60185"/>
    <w:rsid w:val="00A60B0D"/>
    <w:rsid w:val="00A65959"/>
    <w:rsid w:val="00A661EA"/>
    <w:rsid w:val="00A70809"/>
    <w:rsid w:val="00A76E17"/>
    <w:rsid w:val="00A830E5"/>
    <w:rsid w:val="00A86618"/>
    <w:rsid w:val="00A87135"/>
    <w:rsid w:val="00A93280"/>
    <w:rsid w:val="00AA2020"/>
    <w:rsid w:val="00AA2548"/>
    <w:rsid w:val="00AA58C4"/>
    <w:rsid w:val="00AB11C8"/>
    <w:rsid w:val="00AB60CF"/>
    <w:rsid w:val="00AC08A8"/>
    <w:rsid w:val="00AC73E5"/>
    <w:rsid w:val="00AD56C8"/>
    <w:rsid w:val="00AD58F2"/>
    <w:rsid w:val="00AD5BA0"/>
    <w:rsid w:val="00AE02CA"/>
    <w:rsid w:val="00AE4C25"/>
    <w:rsid w:val="00AF7C88"/>
    <w:rsid w:val="00B00313"/>
    <w:rsid w:val="00B01599"/>
    <w:rsid w:val="00B0197B"/>
    <w:rsid w:val="00B01FD6"/>
    <w:rsid w:val="00B03A27"/>
    <w:rsid w:val="00B0529F"/>
    <w:rsid w:val="00B1418B"/>
    <w:rsid w:val="00B14B15"/>
    <w:rsid w:val="00B21195"/>
    <w:rsid w:val="00B24B22"/>
    <w:rsid w:val="00B25310"/>
    <w:rsid w:val="00B27B11"/>
    <w:rsid w:val="00B321B7"/>
    <w:rsid w:val="00B32F8F"/>
    <w:rsid w:val="00B404DC"/>
    <w:rsid w:val="00B54DE9"/>
    <w:rsid w:val="00B553EC"/>
    <w:rsid w:val="00B55D13"/>
    <w:rsid w:val="00B55E35"/>
    <w:rsid w:val="00B62B98"/>
    <w:rsid w:val="00B65E27"/>
    <w:rsid w:val="00B66EBE"/>
    <w:rsid w:val="00B70ED4"/>
    <w:rsid w:val="00B774CD"/>
    <w:rsid w:val="00B8383E"/>
    <w:rsid w:val="00B93DD0"/>
    <w:rsid w:val="00B968EE"/>
    <w:rsid w:val="00B97732"/>
    <w:rsid w:val="00BA0922"/>
    <w:rsid w:val="00BA65A8"/>
    <w:rsid w:val="00BA6D19"/>
    <w:rsid w:val="00BA7461"/>
    <w:rsid w:val="00BA7DA9"/>
    <w:rsid w:val="00BB263E"/>
    <w:rsid w:val="00BC2F31"/>
    <w:rsid w:val="00BC4215"/>
    <w:rsid w:val="00BC473A"/>
    <w:rsid w:val="00BD12BF"/>
    <w:rsid w:val="00BD1A6F"/>
    <w:rsid w:val="00BD5DB8"/>
    <w:rsid w:val="00BD5F54"/>
    <w:rsid w:val="00BE033E"/>
    <w:rsid w:val="00BE4871"/>
    <w:rsid w:val="00BE6D3C"/>
    <w:rsid w:val="00BE7852"/>
    <w:rsid w:val="00BE7E91"/>
    <w:rsid w:val="00BF0762"/>
    <w:rsid w:val="00BF3F7C"/>
    <w:rsid w:val="00BF671B"/>
    <w:rsid w:val="00BF7CEE"/>
    <w:rsid w:val="00C03880"/>
    <w:rsid w:val="00C11950"/>
    <w:rsid w:val="00C132E3"/>
    <w:rsid w:val="00C135CF"/>
    <w:rsid w:val="00C173B0"/>
    <w:rsid w:val="00C17F88"/>
    <w:rsid w:val="00C22E15"/>
    <w:rsid w:val="00C2683F"/>
    <w:rsid w:val="00C303C1"/>
    <w:rsid w:val="00C3184D"/>
    <w:rsid w:val="00C43020"/>
    <w:rsid w:val="00C4714E"/>
    <w:rsid w:val="00C5366B"/>
    <w:rsid w:val="00C5504F"/>
    <w:rsid w:val="00C63376"/>
    <w:rsid w:val="00C634DE"/>
    <w:rsid w:val="00C74F97"/>
    <w:rsid w:val="00C8276E"/>
    <w:rsid w:val="00C842AC"/>
    <w:rsid w:val="00C85444"/>
    <w:rsid w:val="00C86DC8"/>
    <w:rsid w:val="00C90E71"/>
    <w:rsid w:val="00CA0723"/>
    <w:rsid w:val="00CA1DA0"/>
    <w:rsid w:val="00CB1690"/>
    <w:rsid w:val="00CB507E"/>
    <w:rsid w:val="00CC1AE6"/>
    <w:rsid w:val="00CC39F8"/>
    <w:rsid w:val="00CC4365"/>
    <w:rsid w:val="00CD11B0"/>
    <w:rsid w:val="00CD3A95"/>
    <w:rsid w:val="00CD7E72"/>
    <w:rsid w:val="00CE42D0"/>
    <w:rsid w:val="00CE6A38"/>
    <w:rsid w:val="00CE71C2"/>
    <w:rsid w:val="00CF42D5"/>
    <w:rsid w:val="00CF4EDA"/>
    <w:rsid w:val="00D021CB"/>
    <w:rsid w:val="00D0562E"/>
    <w:rsid w:val="00D05A2D"/>
    <w:rsid w:val="00D10ACD"/>
    <w:rsid w:val="00D10D1E"/>
    <w:rsid w:val="00D10F1A"/>
    <w:rsid w:val="00D116F8"/>
    <w:rsid w:val="00D14BE2"/>
    <w:rsid w:val="00D15127"/>
    <w:rsid w:val="00D17596"/>
    <w:rsid w:val="00D2323D"/>
    <w:rsid w:val="00D24123"/>
    <w:rsid w:val="00D26D3A"/>
    <w:rsid w:val="00D31545"/>
    <w:rsid w:val="00D3508B"/>
    <w:rsid w:val="00D374CF"/>
    <w:rsid w:val="00D45EE3"/>
    <w:rsid w:val="00D50618"/>
    <w:rsid w:val="00D509E9"/>
    <w:rsid w:val="00D50A8A"/>
    <w:rsid w:val="00D50AD2"/>
    <w:rsid w:val="00D53B1C"/>
    <w:rsid w:val="00D5575B"/>
    <w:rsid w:val="00D64914"/>
    <w:rsid w:val="00D729D0"/>
    <w:rsid w:val="00D77838"/>
    <w:rsid w:val="00D80F3B"/>
    <w:rsid w:val="00D9385F"/>
    <w:rsid w:val="00DA1B12"/>
    <w:rsid w:val="00DA54C9"/>
    <w:rsid w:val="00DA6739"/>
    <w:rsid w:val="00DA6CAE"/>
    <w:rsid w:val="00DB1A9E"/>
    <w:rsid w:val="00DB31D6"/>
    <w:rsid w:val="00DB4005"/>
    <w:rsid w:val="00DB4CBF"/>
    <w:rsid w:val="00DC34EB"/>
    <w:rsid w:val="00DC781A"/>
    <w:rsid w:val="00DD1729"/>
    <w:rsid w:val="00DD714D"/>
    <w:rsid w:val="00DE56DF"/>
    <w:rsid w:val="00DE633A"/>
    <w:rsid w:val="00DE6446"/>
    <w:rsid w:val="00DF1E5B"/>
    <w:rsid w:val="00DF2275"/>
    <w:rsid w:val="00DF3F5E"/>
    <w:rsid w:val="00DF7BCD"/>
    <w:rsid w:val="00E02576"/>
    <w:rsid w:val="00E02C2E"/>
    <w:rsid w:val="00E0596E"/>
    <w:rsid w:val="00E06F66"/>
    <w:rsid w:val="00E1333E"/>
    <w:rsid w:val="00E138B9"/>
    <w:rsid w:val="00E22AD5"/>
    <w:rsid w:val="00E356E5"/>
    <w:rsid w:val="00E36F81"/>
    <w:rsid w:val="00E44648"/>
    <w:rsid w:val="00E452FA"/>
    <w:rsid w:val="00E45765"/>
    <w:rsid w:val="00E45E10"/>
    <w:rsid w:val="00E5098C"/>
    <w:rsid w:val="00E50DC9"/>
    <w:rsid w:val="00E60213"/>
    <w:rsid w:val="00E65A5E"/>
    <w:rsid w:val="00E74D29"/>
    <w:rsid w:val="00E83C74"/>
    <w:rsid w:val="00E83CEE"/>
    <w:rsid w:val="00E86DB3"/>
    <w:rsid w:val="00E8776C"/>
    <w:rsid w:val="00E9226D"/>
    <w:rsid w:val="00E923D6"/>
    <w:rsid w:val="00EA337A"/>
    <w:rsid w:val="00EA5941"/>
    <w:rsid w:val="00EB02BE"/>
    <w:rsid w:val="00EB4974"/>
    <w:rsid w:val="00EB4DFB"/>
    <w:rsid w:val="00EB60CE"/>
    <w:rsid w:val="00EB7D53"/>
    <w:rsid w:val="00EC24FD"/>
    <w:rsid w:val="00ED7DC9"/>
    <w:rsid w:val="00EE1E28"/>
    <w:rsid w:val="00EE2A2B"/>
    <w:rsid w:val="00EE3146"/>
    <w:rsid w:val="00EF0C37"/>
    <w:rsid w:val="00EF50BB"/>
    <w:rsid w:val="00EF7356"/>
    <w:rsid w:val="00EF746E"/>
    <w:rsid w:val="00EF7DAD"/>
    <w:rsid w:val="00F00192"/>
    <w:rsid w:val="00F01DF6"/>
    <w:rsid w:val="00F0340D"/>
    <w:rsid w:val="00F23756"/>
    <w:rsid w:val="00F2523A"/>
    <w:rsid w:val="00F25FFA"/>
    <w:rsid w:val="00F310D2"/>
    <w:rsid w:val="00F35B89"/>
    <w:rsid w:val="00F35F6C"/>
    <w:rsid w:val="00F36F3D"/>
    <w:rsid w:val="00F36FE2"/>
    <w:rsid w:val="00F3797F"/>
    <w:rsid w:val="00F477BD"/>
    <w:rsid w:val="00F50D3B"/>
    <w:rsid w:val="00F5202A"/>
    <w:rsid w:val="00F52AB6"/>
    <w:rsid w:val="00F52EB7"/>
    <w:rsid w:val="00F53491"/>
    <w:rsid w:val="00F60329"/>
    <w:rsid w:val="00F64682"/>
    <w:rsid w:val="00F65A1C"/>
    <w:rsid w:val="00F66F50"/>
    <w:rsid w:val="00F82FF8"/>
    <w:rsid w:val="00F8330D"/>
    <w:rsid w:val="00F84305"/>
    <w:rsid w:val="00F8485C"/>
    <w:rsid w:val="00F87149"/>
    <w:rsid w:val="00F87239"/>
    <w:rsid w:val="00F87FFE"/>
    <w:rsid w:val="00F91335"/>
    <w:rsid w:val="00F940DB"/>
    <w:rsid w:val="00F9527D"/>
    <w:rsid w:val="00F954C9"/>
    <w:rsid w:val="00F977DD"/>
    <w:rsid w:val="00FA39EE"/>
    <w:rsid w:val="00FA61AA"/>
    <w:rsid w:val="00FA62B5"/>
    <w:rsid w:val="00FA69A4"/>
    <w:rsid w:val="00FB1279"/>
    <w:rsid w:val="00FB1495"/>
    <w:rsid w:val="00FC64AE"/>
    <w:rsid w:val="00FC779B"/>
    <w:rsid w:val="00FC7FCA"/>
    <w:rsid w:val="00FD1694"/>
    <w:rsid w:val="00FD2FE0"/>
    <w:rsid w:val="00FD7636"/>
    <w:rsid w:val="00FE3229"/>
    <w:rsid w:val="00FE74C3"/>
    <w:rsid w:val="00FF215C"/>
    <w:rsid w:val="00FF31E2"/>
    <w:rsid w:val="00FF49E8"/>
    <w:rsid w:val="00FF4DD4"/>
    <w:rsid w:val="00FF672F"/>
    <w:rsid w:val="00FF74E8"/>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7C42BBB2"/>
  <w15:docId w15:val="{BB4A3EA2-D3C0-4137-B2D0-73226E0A0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character" w:styleId="CommentReference">
    <w:name w:val="annotation reference"/>
    <w:basedOn w:val="DefaultParagraphFont"/>
    <w:uiPriority w:val="99"/>
    <w:semiHidden/>
    <w:unhideWhenUsed/>
    <w:rsid w:val="0015048C"/>
    <w:rPr>
      <w:sz w:val="16"/>
      <w:szCs w:val="16"/>
    </w:rPr>
  </w:style>
  <w:style w:type="paragraph" w:styleId="CommentText">
    <w:name w:val="annotation text"/>
    <w:basedOn w:val="Normal"/>
    <w:link w:val="CommentTextChar"/>
    <w:uiPriority w:val="99"/>
    <w:semiHidden/>
    <w:unhideWhenUsed/>
    <w:rsid w:val="0015048C"/>
    <w:rPr>
      <w:sz w:val="20"/>
      <w:szCs w:val="20"/>
    </w:rPr>
  </w:style>
  <w:style w:type="character" w:customStyle="1" w:styleId="CommentTextChar">
    <w:name w:val="Comment Text Char"/>
    <w:basedOn w:val="DefaultParagraphFont"/>
    <w:link w:val="CommentText"/>
    <w:uiPriority w:val="99"/>
    <w:semiHidden/>
    <w:rsid w:val="0015048C"/>
    <w:rPr>
      <w:lang w:eastAsia="en-US"/>
    </w:rPr>
  </w:style>
  <w:style w:type="paragraph" w:styleId="CommentSubject">
    <w:name w:val="annotation subject"/>
    <w:basedOn w:val="CommentText"/>
    <w:next w:val="CommentText"/>
    <w:link w:val="CommentSubjectChar"/>
    <w:uiPriority w:val="99"/>
    <w:semiHidden/>
    <w:unhideWhenUsed/>
    <w:rsid w:val="0015048C"/>
    <w:rPr>
      <w:b/>
      <w:bCs/>
    </w:rPr>
  </w:style>
  <w:style w:type="character" w:customStyle="1" w:styleId="CommentSubjectChar">
    <w:name w:val="Comment Subject Char"/>
    <w:basedOn w:val="CommentTextChar"/>
    <w:link w:val="CommentSubject"/>
    <w:uiPriority w:val="99"/>
    <w:semiHidden/>
    <w:rsid w:val="0015048C"/>
    <w:rPr>
      <w:b/>
      <w:bCs/>
      <w:lang w:eastAsia="en-US"/>
    </w:rPr>
  </w:style>
  <w:style w:type="character" w:customStyle="1" w:styleId="xdtextbox1">
    <w:name w:val="xdtextbox1"/>
    <w:basedOn w:val="DefaultParagraphFont"/>
    <w:rsid w:val="00796ECF"/>
    <w:rPr>
      <w:color w:val="auto"/>
      <w:bdr w:val="single" w:sz="8" w:space="1" w:color="DCDCDC" w:frame="1"/>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8738405">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3F8EBB4D.dotm</Template>
  <TotalTime>1</TotalTime>
  <Pages>2</Pages>
  <Words>348</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Ministerial Decision Letter – October 2018</dc:title>
  <dc:creator>Department of the Environment and Energy</dc:creator>
  <cp:lastModifiedBy>Bec Durack</cp:lastModifiedBy>
  <cp:revision>2</cp:revision>
  <dcterms:created xsi:type="dcterms:W3CDTF">2018-11-02T05:41:00Z</dcterms:created>
  <dcterms:modified xsi:type="dcterms:W3CDTF">2018-11-02T05:41:00Z</dcterms:modified>
</cp:coreProperties>
</file>