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90D08" w14:textId="77777777" w:rsidR="00860E65" w:rsidRPr="003A6857" w:rsidRDefault="00860E65" w:rsidP="00860E65">
      <w:pPr>
        <w:jc w:val="center"/>
        <w:rPr>
          <w:rFonts w:ascii="Arial" w:hAnsi="Arial" w:cs="Arial"/>
          <w:b/>
          <w:sz w:val="28"/>
          <w:szCs w:val="28"/>
        </w:rPr>
      </w:pPr>
      <w:r w:rsidRPr="003A6857">
        <w:rPr>
          <w:rFonts w:ascii="Arial" w:hAnsi="Arial" w:cs="Arial"/>
          <w:b/>
          <w:sz w:val="28"/>
          <w:szCs w:val="28"/>
        </w:rPr>
        <w:t>Consultation Document on Listing Eligibility and Conservation Actions</w:t>
      </w:r>
      <w:bookmarkStart w:id="0" w:name="_GoBack"/>
      <w:bookmarkEnd w:id="0"/>
    </w:p>
    <w:p w14:paraId="71590D09" w14:textId="77777777" w:rsidR="00860E65" w:rsidRDefault="00860E65" w:rsidP="00860E65">
      <w:pPr>
        <w:jc w:val="center"/>
        <w:rPr>
          <w:rFonts w:ascii="Arial" w:hAnsi="Arial" w:cs="Arial"/>
          <w:sz w:val="28"/>
          <w:szCs w:val="28"/>
        </w:rPr>
      </w:pPr>
    </w:p>
    <w:p w14:paraId="71590D0A" w14:textId="0117A4A4" w:rsidR="00860E65" w:rsidRPr="003A6857" w:rsidRDefault="00ED041C" w:rsidP="00860E65">
      <w:pPr>
        <w:pStyle w:val="Title"/>
        <w:rPr>
          <w:rFonts w:ascii="Arial" w:hAnsi="Arial" w:cs="Arial"/>
          <w:sz w:val="24"/>
          <w:szCs w:val="24"/>
          <w:lang w:val="en-US"/>
        </w:rPr>
      </w:pPr>
      <w:r>
        <w:rPr>
          <w:rFonts w:ascii="Arial" w:hAnsi="Arial" w:cs="Arial"/>
          <w:i/>
          <w:iCs/>
          <w:sz w:val="24"/>
          <w:szCs w:val="24"/>
        </w:rPr>
        <w:t>Miniopterus orianae bassanii</w:t>
      </w:r>
      <w:r w:rsidR="00860E65">
        <w:rPr>
          <w:rFonts w:ascii="Arial" w:hAnsi="Arial" w:cs="Arial"/>
          <w:i/>
          <w:iCs/>
          <w:sz w:val="24"/>
          <w:szCs w:val="24"/>
        </w:rPr>
        <w:t xml:space="preserve"> </w:t>
      </w:r>
      <w:r w:rsidR="00860E65" w:rsidRPr="003A6857">
        <w:rPr>
          <w:rFonts w:ascii="Arial" w:hAnsi="Arial" w:cs="Arial"/>
          <w:iCs/>
          <w:sz w:val="24"/>
          <w:szCs w:val="24"/>
        </w:rPr>
        <w:t>(</w:t>
      </w:r>
      <w:r w:rsidR="008D1BFB">
        <w:rPr>
          <w:rFonts w:ascii="Arial" w:hAnsi="Arial" w:cs="Arial"/>
          <w:iCs/>
          <w:sz w:val="24"/>
          <w:szCs w:val="24"/>
        </w:rPr>
        <w:t>Southern Bent-wing</w:t>
      </w:r>
      <w:r>
        <w:rPr>
          <w:rFonts w:ascii="Arial" w:hAnsi="Arial" w:cs="Arial"/>
          <w:iCs/>
          <w:sz w:val="24"/>
          <w:szCs w:val="24"/>
        </w:rPr>
        <w:t xml:space="preserve"> Bat</w:t>
      </w:r>
      <w:r w:rsidR="00860E65" w:rsidRPr="003A6857">
        <w:rPr>
          <w:rFonts w:ascii="Arial" w:hAnsi="Arial" w:cs="Arial"/>
          <w:iCs/>
          <w:sz w:val="24"/>
          <w:szCs w:val="24"/>
        </w:rPr>
        <w:t>)</w:t>
      </w:r>
      <w:r w:rsidR="00860E65" w:rsidRPr="003A6857">
        <w:rPr>
          <w:rFonts w:ascii="Arial" w:hAnsi="Arial" w:cs="Arial"/>
          <w:i/>
          <w:iCs/>
          <w:sz w:val="24"/>
          <w:szCs w:val="24"/>
        </w:rPr>
        <w:t xml:space="preserve"> </w:t>
      </w:r>
    </w:p>
    <w:p w14:paraId="71590D10" w14:textId="77777777"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14:paraId="71590D11" w14:textId="5B1A221E"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r>
        <w:rPr>
          <w:rFonts w:ascii="Arial" w:hAnsi="Arial" w:cs="Arial"/>
          <w:sz w:val="22"/>
          <w:szCs w:val="22"/>
        </w:rPr>
        <w:t xml:space="preserve">the eligibility of </w:t>
      </w:r>
      <w:r w:rsidR="004F49E2" w:rsidRPr="004F49E2">
        <w:rPr>
          <w:rFonts w:ascii="Arial" w:hAnsi="Arial" w:cs="Arial"/>
          <w:i/>
          <w:sz w:val="22"/>
          <w:szCs w:val="22"/>
        </w:rPr>
        <w:t>Miniopterus orianae bassanii</w:t>
      </w:r>
      <w:r w:rsidR="004F49E2" w:rsidRPr="004F49E2">
        <w:rPr>
          <w:rFonts w:ascii="Arial" w:hAnsi="Arial" w:cs="Arial"/>
          <w:sz w:val="22"/>
          <w:szCs w:val="22"/>
        </w:rPr>
        <w:t xml:space="preserve"> (Southern Bent-wing Bat)</w:t>
      </w:r>
      <w:r w:rsidRPr="004F49E2">
        <w:rPr>
          <w:rFonts w:ascii="Arial" w:hAnsi="Arial" w:cs="Arial"/>
          <w:sz w:val="22"/>
          <w:szCs w:val="22"/>
        </w:rPr>
        <w:t xml:space="preserve"> </w:t>
      </w:r>
      <w:r>
        <w:rPr>
          <w:rFonts w:ascii="Arial" w:hAnsi="Arial" w:cs="Arial"/>
          <w:sz w:val="22"/>
          <w:szCs w:val="22"/>
        </w:rPr>
        <w:t>for</w:t>
      </w:r>
      <w:r w:rsidR="002833D2">
        <w:rPr>
          <w:rFonts w:ascii="Arial" w:hAnsi="Arial" w:cs="Arial"/>
          <w:sz w:val="22"/>
          <w:szCs w:val="22"/>
        </w:rPr>
        <w:t xml:space="preserve"> retention</w:t>
      </w:r>
      <w:r>
        <w:rPr>
          <w:rFonts w:ascii="Arial" w:hAnsi="Arial" w:cs="Arial"/>
          <w:sz w:val="22"/>
          <w:szCs w:val="22"/>
        </w:rPr>
        <w:t xml:space="preserve">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sidR="0035614B">
        <w:rPr>
          <w:rFonts w:ascii="Arial" w:hAnsi="Arial" w:cs="Arial"/>
          <w:sz w:val="22"/>
          <w:szCs w:val="22"/>
        </w:rPr>
        <w:t xml:space="preserve"> in the</w:t>
      </w:r>
      <w:r w:rsidR="002833D2">
        <w:rPr>
          <w:rFonts w:ascii="Arial" w:hAnsi="Arial" w:cs="Arial"/>
          <w:sz w:val="22"/>
          <w:szCs w:val="22"/>
        </w:rPr>
        <w:t xml:space="preserve"> </w:t>
      </w:r>
      <w:r w:rsidR="00CC29C1">
        <w:rPr>
          <w:rFonts w:ascii="Arial" w:hAnsi="Arial" w:cs="Arial"/>
          <w:sz w:val="22"/>
          <w:szCs w:val="22"/>
        </w:rPr>
        <w:t xml:space="preserve">Critically </w:t>
      </w:r>
      <w:r w:rsidR="002833D2">
        <w:rPr>
          <w:rFonts w:ascii="Arial" w:hAnsi="Arial" w:cs="Arial"/>
          <w:sz w:val="22"/>
          <w:szCs w:val="22"/>
        </w:rPr>
        <w:t>Endangered</w:t>
      </w:r>
      <w:r w:rsidR="0035614B">
        <w:rPr>
          <w:rFonts w:ascii="Arial" w:hAnsi="Arial" w:cs="Arial"/>
          <w:sz w:val="22"/>
          <w:szCs w:val="22"/>
        </w:rPr>
        <w:t xml:space="preserve"> category</w:t>
      </w:r>
      <w:r>
        <w:rPr>
          <w:rFonts w:ascii="Arial" w:hAnsi="Arial" w:cs="Arial"/>
          <w:sz w:val="22"/>
          <w:szCs w:val="22"/>
        </w:rPr>
        <w:t xml:space="preserve">; and </w:t>
      </w:r>
    </w:p>
    <w:p w14:paraId="71590D12" w14:textId="77777777"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r>
        <w:rPr>
          <w:rFonts w:ascii="Arial" w:hAnsi="Arial" w:cs="Arial"/>
          <w:sz w:val="22"/>
          <w:szCs w:val="22"/>
        </w:rPr>
        <w:t>the necessary conservation actions for the above species.</w:t>
      </w:r>
    </w:p>
    <w:p w14:paraId="71590D13" w14:textId="77777777"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14:paraId="71590D14" w14:textId="5E061AFB" w:rsidR="00075A57" w:rsidRDefault="00860E65" w:rsidP="00860E65">
      <w:pPr>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00462486">
        <w:rPr>
          <w:rFonts w:ascii="Arial" w:hAnsi="Arial" w:cs="Arial"/>
          <w:sz w:val="22"/>
          <w:szCs w:val="22"/>
        </w:rPr>
        <w:t xml:space="preserve"> and Energy</w:t>
      </w:r>
      <w:r w:rsidRPr="00B61DDB">
        <w:rPr>
          <w:rFonts w:ascii="Arial" w:hAnsi="Arial" w:cs="Arial"/>
          <w:sz w:val="22"/>
          <w:szCs w:val="22"/>
        </w:rPr>
        <w:t>.</w:t>
      </w:r>
    </w:p>
    <w:p w14:paraId="71590D15" w14:textId="77777777" w:rsidR="00075A57" w:rsidRDefault="00075A57" w:rsidP="00860E65">
      <w:pPr>
        <w:rPr>
          <w:rFonts w:ascii="Arial" w:hAnsi="Arial" w:cs="Arial"/>
          <w:sz w:val="22"/>
          <w:szCs w:val="22"/>
        </w:rPr>
      </w:pPr>
    </w:p>
    <w:p w14:paraId="71590D16" w14:textId="77777777"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71590D17" w14:textId="77777777" w:rsidR="00860E65" w:rsidRDefault="00860E65" w:rsidP="00860E65">
      <w:pPr>
        <w:rPr>
          <w:rFonts w:ascii="Arial" w:hAnsi="Arial" w:cs="Arial"/>
          <w:sz w:val="22"/>
          <w:szCs w:val="22"/>
        </w:rPr>
      </w:pPr>
    </w:p>
    <w:p w14:paraId="71590D18" w14:textId="77777777" w:rsidR="00860E65" w:rsidRPr="004339D5" w:rsidRDefault="00860E65" w:rsidP="00860E6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71590D19" w14:textId="77777777" w:rsidR="00860E65" w:rsidRDefault="00860E65" w:rsidP="00860E65">
      <w:pPr>
        <w:rPr>
          <w:rFonts w:ascii="Arial" w:hAnsi="Arial" w:cs="Arial"/>
          <w:color w:val="000000"/>
          <w:sz w:val="22"/>
          <w:szCs w:val="22"/>
        </w:rPr>
      </w:pPr>
    </w:p>
    <w:p w14:paraId="71590D1A" w14:textId="77777777"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71590D1B" w14:textId="3B0455BA"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14:paraId="71590D1C" w14:textId="2F7FEC08" w:rsidR="00860E65" w:rsidRPr="00B61DDB" w:rsidRDefault="00C15324" w:rsidP="00860E65">
      <w:pPr>
        <w:ind w:left="426"/>
        <w:rPr>
          <w:rFonts w:ascii="Arial" w:hAnsi="Arial" w:cs="Arial"/>
          <w:color w:val="000000"/>
          <w:sz w:val="22"/>
          <w:szCs w:val="22"/>
        </w:rPr>
      </w:pPr>
      <w:r>
        <w:rPr>
          <w:rFonts w:ascii="Arial" w:hAnsi="Arial" w:cs="Arial"/>
          <w:color w:val="000000"/>
          <w:sz w:val="22"/>
          <w:szCs w:val="22"/>
        </w:rPr>
        <w:t>Biodiversity Conservation</w:t>
      </w:r>
      <w:r w:rsidR="00860E65" w:rsidRPr="00B61DDB">
        <w:rPr>
          <w:rFonts w:ascii="Arial" w:hAnsi="Arial" w:cs="Arial"/>
          <w:color w:val="000000"/>
          <w:sz w:val="22"/>
          <w:szCs w:val="22"/>
        </w:rPr>
        <w:t xml:space="preserve"> Division</w:t>
      </w:r>
    </w:p>
    <w:p w14:paraId="71590D1D" w14:textId="105FDCF7"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r w:rsidR="00B7378A">
        <w:rPr>
          <w:rFonts w:ascii="Arial" w:hAnsi="Arial" w:cs="Arial"/>
          <w:color w:val="000000"/>
          <w:sz w:val="22"/>
          <w:szCs w:val="22"/>
        </w:rPr>
        <w:t xml:space="preserve"> and Energy</w:t>
      </w:r>
    </w:p>
    <w:p w14:paraId="71590D1E" w14:textId="77777777"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14:paraId="71590D1F" w14:textId="77777777"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14:paraId="71590D20" w14:textId="77777777" w:rsidR="00860E65" w:rsidRDefault="00860E65" w:rsidP="00860E65">
      <w:pPr>
        <w:rPr>
          <w:rFonts w:ascii="Arial" w:hAnsi="Arial" w:cs="Arial"/>
          <w:color w:val="000000"/>
          <w:sz w:val="22"/>
          <w:szCs w:val="22"/>
        </w:rPr>
      </w:pPr>
    </w:p>
    <w:p w14:paraId="71590D21" w14:textId="1BCEAB6B" w:rsidR="00860E65" w:rsidRDefault="00860E65" w:rsidP="006115F8">
      <w:pPr>
        <w:spacing w:after="120"/>
        <w:rPr>
          <w:rFonts w:ascii="Arial" w:hAnsi="Arial" w:cs="Arial"/>
          <w:color w:val="000000"/>
          <w:sz w:val="22"/>
          <w:szCs w:val="22"/>
        </w:rPr>
      </w:pPr>
      <w:r w:rsidRPr="001C0C0C">
        <w:rPr>
          <w:rFonts w:ascii="Arial" w:hAnsi="Arial" w:cs="Arial"/>
          <w:b/>
          <w:sz w:val="22"/>
          <w:szCs w:val="22"/>
        </w:rPr>
        <w:t>Responses are required to be submitted by</w:t>
      </w:r>
      <w:r w:rsidR="009D5C16">
        <w:rPr>
          <w:rFonts w:ascii="Arial" w:hAnsi="Arial" w:cs="Arial"/>
          <w:b/>
          <w:sz w:val="22"/>
          <w:szCs w:val="22"/>
        </w:rPr>
        <w:t xml:space="preserve"> 3 July 2019.</w:t>
      </w:r>
    </w:p>
    <w:tbl>
      <w:tblPr>
        <w:tblW w:w="9854" w:type="dxa"/>
        <w:tblLayout w:type="fixed"/>
        <w:tblLook w:val="04A0" w:firstRow="1" w:lastRow="0" w:firstColumn="1" w:lastColumn="0" w:noHBand="0" w:noVBand="1"/>
      </w:tblPr>
      <w:tblGrid>
        <w:gridCol w:w="9039"/>
        <w:gridCol w:w="815"/>
      </w:tblGrid>
      <w:tr w:rsidR="00860E65" w:rsidRPr="00CE5A35" w14:paraId="71590D24" w14:textId="77777777"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14:paraId="71590D22" w14:textId="77777777"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71590D23" w14:textId="77777777"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14:paraId="71590D27" w14:textId="77777777" w:rsidTr="006115F8">
        <w:tc>
          <w:tcPr>
            <w:tcW w:w="9039" w:type="dxa"/>
            <w:tcBorders>
              <w:top w:val="single" w:sz="4" w:space="0" w:color="auto"/>
              <w:left w:val="single" w:sz="4" w:space="0" w:color="auto"/>
              <w:bottom w:val="single" w:sz="4" w:space="0" w:color="auto"/>
              <w:right w:val="single" w:sz="4" w:space="0" w:color="auto"/>
            </w:tcBorders>
          </w:tcPr>
          <w:p w14:paraId="71590D25" w14:textId="77777777"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71590D26" w14:textId="305981C3" w:rsidR="00860E65" w:rsidRPr="00AE557F" w:rsidRDefault="004F49E2" w:rsidP="004F49E2">
            <w:pPr>
              <w:jc w:val="center"/>
              <w:rPr>
                <w:rFonts w:ascii="Arial" w:hAnsi="Arial" w:cs="Arial"/>
                <w:sz w:val="22"/>
                <w:szCs w:val="22"/>
              </w:rPr>
            </w:pPr>
            <w:r>
              <w:rPr>
                <w:rFonts w:ascii="Arial" w:hAnsi="Arial" w:cs="Arial"/>
                <w:sz w:val="22"/>
                <w:szCs w:val="22"/>
              </w:rPr>
              <w:t>2</w:t>
            </w:r>
          </w:p>
        </w:tc>
      </w:tr>
      <w:tr w:rsidR="00860E65" w:rsidRPr="00CE5A35" w14:paraId="71590D2A" w14:textId="77777777" w:rsidTr="006115F8">
        <w:tc>
          <w:tcPr>
            <w:tcW w:w="9039" w:type="dxa"/>
            <w:tcBorders>
              <w:top w:val="single" w:sz="4" w:space="0" w:color="auto"/>
              <w:left w:val="single" w:sz="4" w:space="0" w:color="auto"/>
              <w:bottom w:val="single" w:sz="4" w:space="0" w:color="auto"/>
              <w:right w:val="single" w:sz="4" w:space="0" w:color="auto"/>
            </w:tcBorders>
          </w:tcPr>
          <w:p w14:paraId="71590D28" w14:textId="77777777"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71590D29" w14:textId="74D3D5D3" w:rsidR="00860E65" w:rsidRPr="00AE557F" w:rsidRDefault="004F49E2" w:rsidP="004F49E2">
            <w:pPr>
              <w:jc w:val="center"/>
              <w:rPr>
                <w:rFonts w:ascii="Arial" w:hAnsi="Arial" w:cs="Arial"/>
                <w:sz w:val="22"/>
                <w:szCs w:val="22"/>
              </w:rPr>
            </w:pPr>
            <w:r>
              <w:rPr>
                <w:rFonts w:ascii="Arial" w:hAnsi="Arial" w:cs="Arial"/>
                <w:sz w:val="22"/>
                <w:szCs w:val="22"/>
              </w:rPr>
              <w:t>3</w:t>
            </w:r>
          </w:p>
        </w:tc>
      </w:tr>
      <w:tr w:rsidR="00860E65" w:rsidRPr="00CE5A35" w14:paraId="71590D2D" w14:textId="77777777" w:rsidTr="006115F8">
        <w:tc>
          <w:tcPr>
            <w:tcW w:w="9039" w:type="dxa"/>
            <w:tcBorders>
              <w:top w:val="single" w:sz="4" w:space="0" w:color="auto"/>
              <w:left w:val="single" w:sz="4" w:space="0" w:color="auto"/>
              <w:bottom w:val="single" w:sz="4" w:space="0" w:color="auto"/>
              <w:right w:val="single" w:sz="4" w:space="0" w:color="auto"/>
            </w:tcBorders>
          </w:tcPr>
          <w:p w14:paraId="71590D2B" w14:textId="77777777" w:rsidR="00860E65" w:rsidRPr="00CE5A35" w:rsidRDefault="00860E65" w:rsidP="00860E6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Pr>
                <w:rFonts w:ascii="Arial" w:hAnsi="Arial" w:cs="Arial"/>
                <w:sz w:val="22"/>
                <w:szCs w:val="22"/>
              </w:rPr>
              <w:t>common name</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71590D2C" w14:textId="7DBF047F" w:rsidR="00860E65" w:rsidRPr="00EC4EAF" w:rsidRDefault="004F49E2" w:rsidP="004F49E2">
            <w:pPr>
              <w:jc w:val="center"/>
              <w:rPr>
                <w:rFonts w:ascii="Arial" w:hAnsi="Arial" w:cs="Arial"/>
                <w:sz w:val="22"/>
                <w:szCs w:val="22"/>
              </w:rPr>
            </w:pPr>
            <w:r w:rsidRPr="00EC4EAF">
              <w:rPr>
                <w:rFonts w:ascii="Arial" w:hAnsi="Arial" w:cs="Arial"/>
                <w:sz w:val="22"/>
                <w:szCs w:val="22"/>
              </w:rPr>
              <w:t>4</w:t>
            </w:r>
          </w:p>
        </w:tc>
      </w:tr>
      <w:tr w:rsidR="00860E65" w:rsidRPr="00CE5A35" w14:paraId="71590D30" w14:textId="77777777" w:rsidTr="006115F8">
        <w:tc>
          <w:tcPr>
            <w:tcW w:w="9039" w:type="dxa"/>
            <w:tcBorders>
              <w:top w:val="single" w:sz="4" w:space="0" w:color="auto"/>
              <w:left w:val="single" w:sz="4" w:space="0" w:color="auto"/>
              <w:bottom w:val="single" w:sz="4" w:space="0" w:color="auto"/>
              <w:right w:val="single" w:sz="4" w:space="0" w:color="auto"/>
            </w:tcBorders>
          </w:tcPr>
          <w:p w14:paraId="71590D2E"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14:paraId="71590D2F" w14:textId="59D89809" w:rsidR="00860E65" w:rsidRPr="00EC4EAF" w:rsidRDefault="00EC4EAF" w:rsidP="004F49E2">
            <w:pPr>
              <w:jc w:val="center"/>
              <w:rPr>
                <w:rFonts w:ascii="Arial" w:hAnsi="Arial" w:cs="Arial"/>
                <w:sz w:val="22"/>
                <w:szCs w:val="22"/>
              </w:rPr>
            </w:pPr>
            <w:r w:rsidRPr="00EC4EAF">
              <w:rPr>
                <w:rFonts w:ascii="Arial" w:hAnsi="Arial" w:cs="Arial"/>
                <w:sz w:val="22"/>
                <w:szCs w:val="22"/>
              </w:rPr>
              <w:t>13</w:t>
            </w:r>
          </w:p>
        </w:tc>
      </w:tr>
      <w:tr w:rsidR="00860E65" w:rsidRPr="00CE5A35" w14:paraId="71590D33" w14:textId="77777777" w:rsidTr="006115F8">
        <w:tc>
          <w:tcPr>
            <w:tcW w:w="9039" w:type="dxa"/>
            <w:tcBorders>
              <w:top w:val="single" w:sz="4" w:space="0" w:color="auto"/>
              <w:left w:val="single" w:sz="4" w:space="0" w:color="auto"/>
              <w:bottom w:val="single" w:sz="4" w:space="0" w:color="auto"/>
              <w:right w:val="single" w:sz="4" w:space="0" w:color="auto"/>
            </w:tcBorders>
          </w:tcPr>
          <w:p w14:paraId="71590D31" w14:textId="77777777"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71590D32" w14:textId="197C0AEA" w:rsidR="00860E65" w:rsidRPr="00EC4EAF" w:rsidRDefault="00596BCB" w:rsidP="004F49E2">
            <w:pPr>
              <w:jc w:val="center"/>
              <w:rPr>
                <w:rFonts w:ascii="Arial" w:hAnsi="Arial" w:cs="Arial"/>
                <w:sz w:val="22"/>
                <w:szCs w:val="22"/>
              </w:rPr>
            </w:pPr>
            <w:r>
              <w:rPr>
                <w:rFonts w:ascii="Arial" w:hAnsi="Arial" w:cs="Arial"/>
                <w:sz w:val="22"/>
                <w:szCs w:val="22"/>
              </w:rPr>
              <w:t>16</w:t>
            </w:r>
          </w:p>
        </w:tc>
      </w:tr>
      <w:tr w:rsidR="00860E65" w:rsidRPr="00CE5A35" w14:paraId="71590D36" w14:textId="77777777" w:rsidTr="006115F8">
        <w:tc>
          <w:tcPr>
            <w:tcW w:w="9039" w:type="dxa"/>
            <w:tcBorders>
              <w:top w:val="single" w:sz="4" w:space="0" w:color="auto"/>
              <w:left w:val="single" w:sz="4" w:space="0" w:color="auto"/>
              <w:bottom w:val="single" w:sz="4" w:space="0" w:color="auto"/>
              <w:right w:val="single" w:sz="4" w:space="0" w:color="auto"/>
            </w:tcBorders>
          </w:tcPr>
          <w:p w14:paraId="71590D34" w14:textId="77777777" w:rsidR="00860E65" w:rsidRPr="00AE557F" w:rsidRDefault="00860E65" w:rsidP="00860E6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14:paraId="71590D35" w14:textId="08741C56" w:rsidR="00860E65" w:rsidRPr="00EC4EAF" w:rsidRDefault="00596BCB" w:rsidP="004F49E2">
            <w:pPr>
              <w:jc w:val="center"/>
              <w:rPr>
                <w:rFonts w:ascii="Arial" w:hAnsi="Arial" w:cs="Arial"/>
                <w:sz w:val="22"/>
                <w:szCs w:val="22"/>
              </w:rPr>
            </w:pPr>
            <w:r>
              <w:rPr>
                <w:rFonts w:ascii="Arial" w:hAnsi="Arial" w:cs="Arial"/>
                <w:sz w:val="22"/>
                <w:szCs w:val="22"/>
              </w:rPr>
              <w:t>1</w:t>
            </w:r>
            <w:r w:rsidR="006F59DE">
              <w:rPr>
                <w:rFonts w:ascii="Arial" w:hAnsi="Arial" w:cs="Arial"/>
                <w:sz w:val="22"/>
                <w:szCs w:val="22"/>
              </w:rPr>
              <w:t>9</w:t>
            </w:r>
          </w:p>
        </w:tc>
      </w:tr>
    </w:tbl>
    <w:p w14:paraId="71590D37" w14:textId="77777777"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14:paraId="71590D38"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71590D39" w14:textId="77777777" w:rsidR="00860E65" w:rsidRDefault="009C7797" w:rsidP="00860E65">
      <w:pPr>
        <w:spacing w:after="200"/>
        <w:rPr>
          <w:rFonts w:ascii="Arial" w:hAnsi="Arial" w:cs="Arial"/>
          <w:sz w:val="22"/>
          <w:szCs w:val="22"/>
        </w:rPr>
      </w:pPr>
      <w:hyperlink r:id="rId8"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71590D3A"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9"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71590D3B"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71590D3C" w14:textId="77777777" w:rsidR="00860E65"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0756BE56" w14:textId="77777777" w:rsidR="00231292" w:rsidRPr="001111B2" w:rsidRDefault="00231292" w:rsidP="00231292">
      <w:pPr>
        <w:spacing w:after="200"/>
        <w:rPr>
          <w:rFonts w:ascii="Arial" w:hAnsi="Arial" w:cs="Arial"/>
          <w:b/>
          <w:sz w:val="22"/>
          <w:szCs w:val="22"/>
        </w:rPr>
      </w:pPr>
      <w:r w:rsidRPr="001111B2">
        <w:rPr>
          <w:rFonts w:ascii="Arial" w:hAnsi="Arial" w:cs="Arial"/>
          <w:b/>
          <w:sz w:val="22"/>
          <w:szCs w:val="22"/>
        </w:rPr>
        <w:t>Privacy notice</w:t>
      </w:r>
    </w:p>
    <w:p w14:paraId="25D0A4E3"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The Department will collect, use, store and disclose the personal information you provide in a manner consistent with the Department’s obligations under the Privacy Act 1988 (Cth) and the Department’s Privacy Policy.</w:t>
      </w:r>
    </w:p>
    <w:p w14:paraId="5052626B"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0396876E" w14:textId="77777777" w:rsidR="00231292" w:rsidRPr="001111B2" w:rsidRDefault="00231292" w:rsidP="00231292">
      <w:pPr>
        <w:spacing w:after="200"/>
        <w:rPr>
          <w:rFonts w:ascii="Arial" w:hAnsi="Arial" w:cs="Arial"/>
          <w:sz w:val="22"/>
          <w:szCs w:val="22"/>
        </w:rPr>
      </w:pPr>
      <w:r w:rsidRPr="001111B2">
        <w:rPr>
          <w:rFonts w:ascii="Arial" w:hAnsi="Arial" w:cs="Arial"/>
          <w:sz w:val="22"/>
          <w:szCs w:val="22"/>
        </w:rPr>
        <w:t xml:space="preserve">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 the </w:t>
      </w:r>
      <w:hyperlink r:id="rId12" w:history="1">
        <w:r w:rsidRPr="001111B2">
          <w:rPr>
            <w:rStyle w:val="Hyperlink"/>
            <w:rFonts w:ascii="Arial" w:hAnsi="Arial" w:cs="Arial"/>
            <w:sz w:val="22"/>
            <w:szCs w:val="22"/>
          </w:rPr>
          <w:t>‘common assessment method’</w:t>
        </w:r>
      </w:hyperlink>
      <w:r w:rsidRPr="001111B2">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25140268" w14:textId="40D6314C" w:rsidR="00231292" w:rsidRPr="00BA49B4" w:rsidRDefault="00231292" w:rsidP="00231292">
      <w:pPr>
        <w:spacing w:after="200"/>
        <w:rPr>
          <w:rFonts w:ascii="Arial" w:hAnsi="Arial" w:cs="Arial"/>
          <w:sz w:val="22"/>
          <w:szCs w:val="22"/>
        </w:rPr>
      </w:pPr>
      <w:r w:rsidRPr="001111B2">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w:t>
      </w:r>
      <w:r w:rsidRPr="001111B2">
        <w:rPr>
          <w:rFonts w:ascii="Arial" w:hAnsi="Arial" w:cs="Arial"/>
          <w:sz w:val="22"/>
          <w:szCs w:val="22"/>
        </w:rPr>
        <w:lastRenderedPageBreak/>
        <w:t xml:space="preserve">the Department will deal with that complaint. A copy of the Department’s Privacy Policy is available at: </w:t>
      </w:r>
      <w:hyperlink r:id="rId13" w:history="1">
        <w:r w:rsidRPr="00667AE5">
          <w:rPr>
            <w:rStyle w:val="Hyperlink"/>
            <w:rFonts w:ascii="Arial" w:hAnsi="Arial" w:cs="Arial"/>
            <w:sz w:val="22"/>
            <w:szCs w:val="22"/>
          </w:rPr>
          <w:t>http://environment.gov.au/privacy-policy</w:t>
        </w:r>
      </w:hyperlink>
      <w:r>
        <w:rPr>
          <w:rFonts w:ascii="Arial" w:hAnsi="Arial" w:cs="Arial"/>
          <w:sz w:val="22"/>
          <w:szCs w:val="22"/>
        </w:rPr>
        <w:t xml:space="preserve"> .</w:t>
      </w:r>
    </w:p>
    <w:p w14:paraId="71590D3D" w14:textId="77777777"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71590D3E"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14:paraId="71590D3F"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71590D40"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665ACB69" w14:textId="16CD8ACD" w:rsidR="001111B2" w:rsidRDefault="001111B2" w:rsidP="001111B2">
      <w:pPr>
        <w:spacing w:after="200"/>
        <w:rPr>
          <w:rFonts w:ascii="Arial" w:hAnsi="Arial" w:cs="Arial"/>
          <w:sz w:val="22"/>
          <w:szCs w:val="22"/>
        </w:rPr>
      </w:pPr>
    </w:p>
    <w:p w14:paraId="71590D41"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71590D42" w14:textId="5225522E" w:rsidR="00860E65" w:rsidRPr="008040B8" w:rsidRDefault="00ED041C" w:rsidP="00860E65">
      <w:pPr>
        <w:jc w:val="center"/>
        <w:rPr>
          <w:rFonts w:ascii="Arial" w:hAnsi="Arial" w:cs="Arial"/>
          <w:i/>
          <w:sz w:val="32"/>
          <w:szCs w:val="32"/>
        </w:rPr>
      </w:pPr>
      <w:r>
        <w:rPr>
          <w:rStyle w:val="Heading1Char"/>
          <w:rFonts w:ascii="Arial" w:hAnsi="Arial" w:cs="Arial"/>
          <w:i/>
          <w:sz w:val="32"/>
          <w:szCs w:val="32"/>
          <w:u w:val="none"/>
        </w:rPr>
        <w:t xml:space="preserve">Miniopterus orianae bassanii </w:t>
      </w:r>
    </w:p>
    <w:p w14:paraId="71590D43" w14:textId="77777777" w:rsidR="00860E65" w:rsidRPr="00424584" w:rsidRDefault="00860E65" w:rsidP="00860E65">
      <w:pPr>
        <w:jc w:val="center"/>
        <w:rPr>
          <w:rFonts w:ascii="Arial" w:hAnsi="Arial" w:cs="Arial"/>
          <w:sz w:val="22"/>
          <w:szCs w:val="22"/>
        </w:rPr>
      </w:pPr>
    </w:p>
    <w:p w14:paraId="71590D44" w14:textId="469215DE" w:rsidR="00860E65" w:rsidRPr="00E80F89" w:rsidRDefault="00ED041C" w:rsidP="00860E65">
      <w:pPr>
        <w:jc w:val="center"/>
        <w:rPr>
          <w:rFonts w:ascii="Arial" w:hAnsi="Arial" w:cs="Arial"/>
          <w:sz w:val="20"/>
          <w:szCs w:val="20"/>
        </w:rPr>
      </w:pPr>
      <w:r>
        <w:rPr>
          <w:rStyle w:val="Heading1Char"/>
          <w:rFonts w:ascii="Arial" w:hAnsi="Arial" w:cs="Arial"/>
          <w:sz w:val="22"/>
          <w:szCs w:val="22"/>
          <w:u w:val="none"/>
        </w:rPr>
        <w:t>Southern Bent-wing Bat</w:t>
      </w:r>
    </w:p>
    <w:p w14:paraId="71590D45" w14:textId="77777777" w:rsidR="00860E65" w:rsidRDefault="00860E65" w:rsidP="00860E65">
      <w:pPr>
        <w:rPr>
          <w:rFonts w:ascii="Arial" w:hAnsi="Arial" w:cs="Arial"/>
          <w:sz w:val="22"/>
          <w:szCs w:val="22"/>
        </w:rPr>
      </w:pPr>
    </w:p>
    <w:p w14:paraId="2E2BD332" w14:textId="6251ED05" w:rsidR="00532BC3" w:rsidRDefault="008040B8" w:rsidP="00532BC3">
      <w:pPr>
        <w:pStyle w:val="CAminorheading"/>
        <w:rPr>
          <w:b w:val="0"/>
          <w:u w:val="single"/>
        </w:rPr>
      </w:pPr>
      <w:r w:rsidRPr="008040B8">
        <w:t>Taxonomy</w:t>
      </w:r>
    </w:p>
    <w:p w14:paraId="58A0531E" w14:textId="058D8F87" w:rsidR="00102C8E" w:rsidRDefault="00351B7D" w:rsidP="00535EE6">
      <w:pPr>
        <w:pStyle w:val="CAminorheading"/>
        <w:spacing w:after="0"/>
        <w:rPr>
          <w:b w:val="0"/>
        </w:rPr>
      </w:pPr>
      <w:r>
        <w:rPr>
          <w:b w:val="0"/>
        </w:rPr>
        <w:t>Generally</w:t>
      </w:r>
      <w:r w:rsidR="00B93BF8">
        <w:rPr>
          <w:b w:val="0"/>
        </w:rPr>
        <w:t xml:space="preserve"> accepted as</w:t>
      </w:r>
      <w:r w:rsidR="003E48B9">
        <w:rPr>
          <w:b w:val="0"/>
        </w:rPr>
        <w:t xml:space="preserve"> </w:t>
      </w:r>
      <w:r w:rsidR="003E48B9">
        <w:rPr>
          <w:b w:val="0"/>
          <w:i/>
        </w:rPr>
        <w:t>Miniopterus orianae bassanii</w:t>
      </w:r>
      <w:r w:rsidR="00B93BF8">
        <w:rPr>
          <w:b w:val="0"/>
        </w:rPr>
        <w:t xml:space="preserve"> (Cardinal &amp; Christidis 2</w:t>
      </w:r>
      <w:r w:rsidR="00102C8E">
        <w:rPr>
          <w:b w:val="0"/>
        </w:rPr>
        <w:t>000</w:t>
      </w:r>
      <w:r w:rsidR="00B93BF8">
        <w:rPr>
          <w:b w:val="0"/>
        </w:rPr>
        <w:t>).</w:t>
      </w:r>
    </w:p>
    <w:p w14:paraId="65361514" w14:textId="77777777" w:rsidR="00535EE6" w:rsidRDefault="00535EE6" w:rsidP="00535EE6">
      <w:pPr>
        <w:pStyle w:val="CAminorheading"/>
        <w:spacing w:after="0"/>
        <w:rPr>
          <w:b w:val="0"/>
        </w:rPr>
      </w:pPr>
    </w:p>
    <w:p w14:paraId="6F819901" w14:textId="2E38DD80" w:rsidR="00B03ED7" w:rsidRPr="007D0BA2" w:rsidRDefault="00227528" w:rsidP="00535EE6">
      <w:pPr>
        <w:pStyle w:val="CAminorheading"/>
        <w:spacing w:after="0"/>
        <w:rPr>
          <w:b w:val="0"/>
        </w:rPr>
      </w:pPr>
      <w:r w:rsidRPr="00227528">
        <w:rPr>
          <w:b w:val="0"/>
        </w:rPr>
        <w:t xml:space="preserve">The taxonomy of </w:t>
      </w:r>
      <w:r w:rsidRPr="00227528">
        <w:rPr>
          <w:b w:val="0"/>
          <w:i/>
        </w:rPr>
        <w:t>Miniopterus</w:t>
      </w:r>
      <w:r w:rsidR="00F32E88">
        <w:rPr>
          <w:b w:val="0"/>
        </w:rPr>
        <w:t xml:space="preserve"> is</w:t>
      </w:r>
      <w:r w:rsidRPr="00227528">
        <w:rPr>
          <w:b w:val="0"/>
        </w:rPr>
        <w:t xml:space="preserve"> unsettled at several levels. </w:t>
      </w:r>
      <w:r w:rsidR="00465FFF">
        <w:rPr>
          <w:b w:val="0"/>
        </w:rPr>
        <w:t>The genus</w:t>
      </w:r>
      <w:r w:rsidR="009E2529">
        <w:rPr>
          <w:b w:val="0"/>
        </w:rPr>
        <w:t xml:space="preserve"> has</w:t>
      </w:r>
      <w:r w:rsidR="002833D2">
        <w:rPr>
          <w:b w:val="0"/>
        </w:rPr>
        <w:t xml:space="preserve"> </w:t>
      </w:r>
      <w:r w:rsidR="00465FFF">
        <w:rPr>
          <w:b w:val="0"/>
        </w:rPr>
        <w:t>recently</w:t>
      </w:r>
      <w:r w:rsidR="009E2529">
        <w:rPr>
          <w:b w:val="0"/>
        </w:rPr>
        <w:t xml:space="preserve"> been</w:t>
      </w:r>
      <w:r w:rsidR="00465FFF">
        <w:rPr>
          <w:b w:val="0"/>
        </w:rPr>
        <w:t xml:space="preserve"> </w:t>
      </w:r>
      <w:r w:rsidRPr="00227528">
        <w:rPr>
          <w:b w:val="0"/>
        </w:rPr>
        <w:t xml:space="preserve">moved from the family Vespertilionidae to its own family Miniopteridae (Miller-Butterworth </w:t>
      </w:r>
      <w:r w:rsidRPr="007D0BA2">
        <w:rPr>
          <w:b w:val="0"/>
        </w:rPr>
        <w:t xml:space="preserve">et al. </w:t>
      </w:r>
      <w:r w:rsidRPr="00227528">
        <w:rPr>
          <w:b w:val="0"/>
        </w:rPr>
        <w:t>2007).</w:t>
      </w:r>
      <w:r>
        <w:rPr>
          <w:b w:val="0"/>
        </w:rPr>
        <w:t xml:space="preserve"> </w:t>
      </w:r>
      <w:r w:rsidR="00480C00">
        <w:rPr>
          <w:b w:val="0"/>
        </w:rPr>
        <w:t xml:space="preserve">The taxon </w:t>
      </w:r>
      <w:r w:rsidR="00B03ED7">
        <w:rPr>
          <w:b w:val="0"/>
        </w:rPr>
        <w:t>considered h</w:t>
      </w:r>
      <w:r w:rsidR="00B03ED7" w:rsidRPr="007D0BA2">
        <w:rPr>
          <w:b w:val="0"/>
        </w:rPr>
        <w:t xml:space="preserve">ere </w:t>
      </w:r>
      <w:r w:rsidR="00480C00" w:rsidRPr="007D0BA2">
        <w:rPr>
          <w:b w:val="0"/>
        </w:rPr>
        <w:t>was</w:t>
      </w:r>
      <w:r w:rsidR="00B93BF8" w:rsidRPr="007D0BA2">
        <w:rPr>
          <w:b w:val="0"/>
        </w:rPr>
        <w:t xml:space="preserve"> previously</w:t>
      </w:r>
      <w:r w:rsidR="00102C8E" w:rsidRPr="007D0BA2">
        <w:rPr>
          <w:b w:val="0"/>
        </w:rPr>
        <w:t xml:space="preserve"> </w:t>
      </w:r>
      <w:r w:rsidR="00B227BD">
        <w:rPr>
          <w:b w:val="0"/>
        </w:rPr>
        <w:t>classified as</w:t>
      </w:r>
      <w:r w:rsidR="00D313D0" w:rsidRPr="007D0BA2">
        <w:rPr>
          <w:b w:val="0"/>
        </w:rPr>
        <w:t xml:space="preserve"> </w:t>
      </w:r>
      <w:r w:rsidR="00102C8E" w:rsidRPr="007D0BA2">
        <w:rPr>
          <w:b w:val="0"/>
        </w:rPr>
        <w:t xml:space="preserve">a subspecies of </w:t>
      </w:r>
      <w:r w:rsidR="003E48B9" w:rsidRPr="007D0BA2">
        <w:rPr>
          <w:b w:val="0"/>
          <w:i/>
        </w:rPr>
        <w:t>Miniopterus schreibersii</w:t>
      </w:r>
      <w:r w:rsidR="00953AA4" w:rsidRPr="00953AA4">
        <w:rPr>
          <w:b w:val="0"/>
        </w:rPr>
        <w:t xml:space="preserve"> (</w:t>
      </w:r>
      <w:r w:rsidR="00953AA4" w:rsidRPr="00953AA4">
        <w:rPr>
          <w:b w:val="0"/>
          <w:i/>
        </w:rPr>
        <w:t>M. s. bassanii</w:t>
      </w:r>
      <w:r w:rsidR="00953AA4" w:rsidRPr="00953AA4">
        <w:rPr>
          <w:b w:val="0"/>
        </w:rPr>
        <w:t>)</w:t>
      </w:r>
      <w:r w:rsidR="00480C00" w:rsidRPr="007D0BA2">
        <w:rPr>
          <w:b w:val="0"/>
          <w:i/>
        </w:rPr>
        <w:t xml:space="preserve">. </w:t>
      </w:r>
      <w:r w:rsidR="00480C00" w:rsidRPr="007D0BA2">
        <w:rPr>
          <w:b w:val="0"/>
        </w:rPr>
        <w:t>However, in recent decades</w:t>
      </w:r>
      <w:r w:rsidR="00650B55" w:rsidRPr="007D0BA2">
        <w:rPr>
          <w:b w:val="0"/>
        </w:rPr>
        <w:t xml:space="preserve"> </w:t>
      </w:r>
      <w:r w:rsidR="00D313D0" w:rsidRPr="007D0BA2">
        <w:rPr>
          <w:b w:val="0"/>
        </w:rPr>
        <w:t>molecular and genetic studies have</w:t>
      </w:r>
      <w:r w:rsidR="00480C00" w:rsidRPr="007D0BA2">
        <w:rPr>
          <w:b w:val="0"/>
        </w:rPr>
        <w:t xml:space="preserve"> </w:t>
      </w:r>
      <w:r w:rsidR="003B7946" w:rsidRPr="007D0BA2">
        <w:rPr>
          <w:b w:val="0"/>
        </w:rPr>
        <w:t>indicated</w:t>
      </w:r>
      <w:r w:rsidR="0038056C" w:rsidRPr="007D0BA2">
        <w:rPr>
          <w:b w:val="0"/>
        </w:rPr>
        <w:t xml:space="preserve"> </w:t>
      </w:r>
      <w:r w:rsidR="00480C00" w:rsidRPr="007D0BA2">
        <w:rPr>
          <w:b w:val="0"/>
        </w:rPr>
        <w:t xml:space="preserve">that the </w:t>
      </w:r>
      <w:r w:rsidR="00480C00" w:rsidRPr="007D0BA2">
        <w:rPr>
          <w:b w:val="0"/>
          <w:i/>
        </w:rPr>
        <w:t xml:space="preserve">Miniopterus </w:t>
      </w:r>
      <w:r w:rsidR="00480C00" w:rsidRPr="007D0BA2">
        <w:rPr>
          <w:b w:val="0"/>
        </w:rPr>
        <w:t>complex</w:t>
      </w:r>
      <w:r w:rsidR="003B7946" w:rsidRPr="007D0BA2">
        <w:rPr>
          <w:b w:val="0"/>
        </w:rPr>
        <w:t xml:space="preserve"> </w:t>
      </w:r>
      <w:r w:rsidR="00FC5355">
        <w:rPr>
          <w:b w:val="0"/>
        </w:rPr>
        <w:t xml:space="preserve">is a paraphyletic assemblage </w:t>
      </w:r>
      <w:r w:rsidR="005D60D3">
        <w:rPr>
          <w:b w:val="0"/>
        </w:rPr>
        <w:t>c</w:t>
      </w:r>
      <w:r w:rsidR="003B7946" w:rsidRPr="007D0BA2">
        <w:rPr>
          <w:b w:val="0"/>
          <w:lang w:val="en"/>
        </w:rPr>
        <w:t>ompris</w:t>
      </w:r>
      <w:r w:rsidR="00FC5355">
        <w:rPr>
          <w:b w:val="0"/>
          <w:lang w:val="en"/>
        </w:rPr>
        <w:t>ing</w:t>
      </w:r>
      <w:r w:rsidR="003B7946" w:rsidRPr="007D0BA2">
        <w:rPr>
          <w:b w:val="0"/>
          <w:lang w:val="en"/>
        </w:rPr>
        <w:t xml:space="preserve"> </w:t>
      </w:r>
      <w:r w:rsidR="00B03ED7" w:rsidRPr="007D0BA2">
        <w:rPr>
          <w:b w:val="0"/>
          <w:lang w:val="en"/>
        </w:rPr>
        <w:t>many</w:t>
      </w:r>
      <w:r w:rsidR="003B7946" w:rsidRPr="007D0BA2">
        <w:rPr>
          <w:b w:val="0"/>
          <w:lang w:val="en"/>
        </w:rPr>
        <w:t xml:space="preserve"> species, with </w:t>
      </w:r>
      <w:r w:rsidR="009A4C44" w:rsidRPr="007D0BA2">
        <w:rPr>
          <w:b w:val="0"/>
          <w:lang w:val="en"/>
        </w:rPr>
        <w:t xml:space="preserve">speciation </w:t>
      </w:r>
      <w:r w:rsidR="002833D2">
        <w:rPr>
          <w:b w:val="0"/>
          <w:lang w:val="en"/>
        </w:rPr>
        <w:t>and differentiation</w:t>
      </w:r>
      <w:r w:rsidR="005D60D3">
        <w:rPr>
          <w:b w:val="0"/>
          <w:lang w:val="en"/>
        </w:rPr>
        <w:t xml:space="preserve"> occurring along </w:t>
      </w:r>
      <w:r w:rsidR="009A4C44" w:rsidRPr="007D0BA2">
        <w:rPr>
          <w:b w:val="0"/>
          <w:lang w:val="en"/>
        </w:rPr>
        <w:t xml:space="preserve">geographical </w:t>
      </w:r>
      <w:r w:rsidR="005D60D3">
        <w:rPr>
          <w:b w:val="0"/>
          <w:lang w:val="en"/>
        </w:rPr>
        <w:t>lines</w:t>
      </w:r>
      <w:r w:rsidR="003B7946" w:rsidRPr="007D0BA2">
        <w:rPr>
          <w:b w:val="0"/>
          <w:lang w:val="en"/>
        </w:rPr>
        <w:t xml:space="preserve"> (Appleton et al. 2004</w:t>
      </w:r>
      <w:r w:rsidR="00B03ED7" w:rsidRPr="007D0BA2">
        <w:rPr>
          <w:b w:val="0"/>
          <w:lang w:val="en"/>
        </w:rPr>
        <w:t>;</w:t>
      </w:r>
      <w:r w:rsidR="00B03ED7" w:rsidRPr="007D0BA2">
        <w:rPr>
          <w:rFonts w:cs="Helvetica"/>
          <w:lang w:val="en"/>
        </w:rPr>
        <w:t xml:space="preserve"> </w:t>
      </w:r>
      <w:r w:rsidR="00B03ED7" w:rsidRPr="007D0BA2">
        <w:rPr>
          <w:rFonts w:cs="Helvetica"/>
          <w:b w:val="0"/>
          <w:lang w:val="en"/>
        </w:rPr>
        <w:t>Christidis et al. 2014</w:t>
      </w:r>
      <w:r w:rsidR="003B7946" w:rsidRPr="007D0BA2">
        <w:rPr>
          <w:b w:val="0"/>
          <w:lang w:val="en"/>
        </w:rPr>
        <w:t>).</w:t>
      </w:r>
      <w:r w:rsidR="00B03ED7" w:rsidRPr="007D0BA2">
        <w:rPr>
          <w:b w:val="0"/>
          <w:lang w:val="en"/>
        </w:rPr>
        <w:t xml:space="preserve"> </w:t>
      </w:r>
      <w:r w:rsidR="00465FFF">
        <w:rPr>
          <w:b w:val="0"/>
          <w:lang w:val="en"/>
        </w:rPr>
        <w:t xml:space="preserve">The </w:t>
      </w:r>
      <w:r w:rsidR="001220E1">
        <w:rPr>
          <w:b w:val="0"/>
          <w:lang w:val="en"/>
        </w:rPr>
        <w:t xml:space="preserve">species </w:t>
      </w:r>
      <w:r w:rsidR="00B03ED7" w:rsidRPr="007D0BA2">
        <w:rPr>
          <w:b w:val="0"/>
          <w:lang w:val="en"/>
        </w:rPr>
        <w:t>in Australia is</w:t>
      </w:r>
      <w:r w:rsidR="00465FFF">
        <w:rPr>
          <w:b w:val="0"/>
          <w:lang w:val="en"/>
        </w:rPr>
        <w:t xml:space="preserve"> now </w:t>
      </w:r>
      <w:r w:rsidR="006F1BE1">
        <w:rPr>
          <w:b w:val="0"/>
          <w:lang w:val="en"/>
        </w:rPr>
        <w:t>recognised as</w:t>
      </w:r>
      <w:r w:rsidR="00B03ED7" w:rsidRPr="007D0BA2">
        <w:rPr>
          <w:b w:val="0"/>
          <w:lang w:val="en"/>
        </w:rPr>
        <w:t xml:space="preserve"> </w:t>
      </w:r>
      <w:r w:rsidR="006F1BE1">
        <w:rPr>
          <w:b w:val="0"/>
          <w:lang w:val="en"/>
        </w:rPr>
        <w:t xml:space="preserve">being </w:t>
      </w:r>
      <w:r w:rsidR="00B03ED7" w:rsidRPr="007D0BA2">
        <w:rPr>
          <w:b w:val="0"/>
          <w:lang w:val="en"/>
        </w:rPr>
        <w:t xml:space="preserve">distinct from </w:t>
      </w:r>
      <w:r w:rsidR="00B03ED7" w:rsidRPr="007D0BA2">
        <w:rPr>
          <w:b w:val="0"/>
          <w:i/>
          <w:lang w:val="en"/>
        </w:rPr>
        <w:t>M.</w:t>
      </w:r>
      <w:r w:rsidR="00465FFF">
        <w:rPr>
          <w:b w:val="0"/>
          <w:i/>
          <w:lang w:val="en"/>
        </w:rPr>
        <w:t> </w:t>
      </w:r>
      <w:r w:rsidR="00B03ED7" w:rsidRPr="007D0BA2">
        <w:rPr>
          <w:b w:val="0"/>
          <w:i/>
          <w:lang w:val="en"/>
        </w:rPr>
        <w:t>schreibersii</w:t>
      </w:r>
      <w:r w:rsidR="00785775">
        <w:rPr>
          <w:b w:val="0"/>
          <w:i/>
          <w:lang w:val="en"/>
        </w:rPr>
        <w:t>,</w:t>
      </w:r>
      <w:r w:rsidR="00B03ED7" w:rsidRPr="007D0BA2">
        <w:rPr>
          <w:b w:val="0"/>
          <w:i/>
          <w:lang w:val="en"/>
        </w:rPr>
        <w:t xml:space="preserve"> </w:t>
      </w:r>
      <w:r w:rsidR="001220E1">
        <w:rPr>
          <w:b w:val="0"/>
          <w:lang w:val="en"/>
        </w:rPr>
        <w:t xml:space="preserve">which </w:t>
      </w:r>
      <w:r w:rsidR="002833D2">
        <w:rPr>
          <w:b w:val="0"/>
          <w:lang w:val="en"/>
        </w:rPr>
        <w:t>is restricted to</w:t>
      </w:r>
      <w:r w:rsidR="006F1BE1">
        <w:rPr>
          <w:b w:val="0"/>
          <w:lang w:val="en"/>
        </w:rPr>
        <w:t xml:space="preserve"> </w:t>
      </w:r>
      <w:r w:rsidR="00756D38">
        <w:rPr>
          <w:b w:val="0"/>
        </w:rPr>
        <w:t>southern</w:t>
      </w:r>
      <w:r w:rsidR="00B44E70">
        <w:rPr>
          <w:b w:val="0"/>
        </w:rPr>
        <w:t xml:space="preserve"> </w:t>
      </w:r>
      <w:r w:rsidR="001220E1" w:rsidRPr="001220E1">
        <w:rPr>
          <w:b w:val="0"/>
        </w:rPr>
        <w:t>Europe, north</w:t>
      </w:r>
      <w:r w:rsidR="00516A70">
        <w:rPr>
          <w:b w:val="0"/>
        </w:rPr>
        <w:t>ern</w:t>
      </w:r>
      <w:r w:rsidR="001220E1" w:rsidRPr="001220E1">
        <w:rPr>
          <w:b w:val="0"/>
        </w:rPr>
        <w:t xml:space="preserve"> Africa and the Near East </w:t>
      </w:r>
      <w:r w:rsidR="001220E1">
        <w:rPr>
          <w:b w:val="0"/>
        </w:rPr>
        <w:t>(Maeda 1982</w:t>
      </w:r>
      <w:r w:rsidR="00B03ED7" w:rsidRPr="007D0BA2">
        <w:rPr>
          <w:b w:val="0"/>
        </w:rPr>
        <w:t>; Cardinal &amp; Christidis 2000;</w:t>
      </w:r>
      <w:r w:rsidR="007C416A">
        <w:rPr>
          <w:b w:val="0"/>
        </w:rPr>
        <w:t xml:space="preserve"> </w:t>
      </w:r>
      <w:r w:rsidR="007C416A" w:rsidRPr="007D0BA2">
        <w:rPr>
          <w:b w:val="0"/>
          <w:lang w:val="en"/>
        </w:rPr>
        <w:t>Appleton et al. 2004</w:t>
      </w:r>
      <w:r w:rsidR="007C416A">
        <w:rPr>
          <w:b w:val="0"/>
          <w:lang w:val="en"/>
        </w:rPr>
        <w:t>;</w:t>
      </w:r>
      <w:r w:rsidR="00B03ED7" w:rsidRPr="007D0BA2">
        <w:rPr>
          <w:b w:val="0"/>
        </w:rPr>
        <w:t xml:space="preserve"> Tian et al. 2004).</w:t>
      </w:r>
    </w:p>
    <w:p w14:paraId="6747CEAE" w14:textId="3C03722F" w:rsidR="00535EE6" w:rsidRDefault="00535EE6" w:rsidP="00535EE6">
      <w:pPr>
        <w:pStyle w:val="CAminorheading"/>
        <w:spacing w:after="0"/>
        <w:rPr>
          <w:b w:val="0"/>
        </w:rPr>
      </w:pPr>
    </w:p>
    <w:p w14:paraId="0436700E" w14:textId="1E432A65" w:rsidR="00B44E70" w:rsidRPr="00E04564" w:rsidRDefault="00B44E70" w:rsidP="00B44E70">
      <w:pPr>
        <w:rPr>
          <w:rFonts w:ascii="Arial" w:hAnsi="Arial" w:cs="Arial"/>
          <w:sz w:val="22"/>
          <w:szCs w:val="22"/>
        </w:rPr>
      </w:pPr>
      <w:r w:rsidRPr="00E04564">
        <w:rPr>
          <w:rFonts w:ascii="Arial" w:hAnsi="Arial" w:cs="Arial"/>
          <w:sz w:val="22"/>
          <w:szCs w:val="22"/>
        </w:rPr>
        <w:t>The specific name to repl</w:t>
      </w:r>
      <w:r w:rsidRPr="005D60D3">
        <w:rPr>
          <w:rFonts w:ascii="Arial" w:hAnsi="Arial" w:cs="Arial"/>
          <w:sz w:val="22"/>
          <w:szCs w:val="22"/>
        </w:rPr>
        <w:t xml:space="preserve">ace </w:t>
      </w:r>
      <w:r w:rsidRPr="005D60D3">
        <w:rPr>
          <w:rFonts w:ascii="Arial" w:hAnsi="Arial" w:cs="Arial"/>
          <w:i/>
          <w:sz w:val="22"/>
          <w:szCs w:val="22"/>
        </w:rPr>
        <w:t>schreibersii</w:t>
      </w:r>
      <w:r w:rsidRPr="005D60D3">
        <w:rPr>
          <w:rFonts w:ascii="Arial" w:hAnsi="Arial" w:cs="Arial"/>
          <w:sz w:val="22"/>
          <w:szCs w:val="22"/>
        </w:rPr>
        <w:t xml:space="preserve"> for the Australian </w:t>
      </w:r>
      <w:r w:rsidR="009E2529" w:rsidRPr="005D60D3">
        <w:rPr>
          <w:rFonts w:ascii="Arial" w:hAnsi="Arial" w:cs="Arial"/>
          <w:sz w:val="22"/>
          <w:szCs w:val="22"/>
        </w:rPr>
        <w:t>species</w:t>
      </w:r>
      <w:r w:rsidRPr="005D60D3">
        <w:rPr>
          <w:rFonts w:ascii="Arial" w:hAnsi="Arial" w:cs="Arial"/>
          <w:sz w:val="22"/>
          <w:szCs w:val="22"/>
        </w:rPr>
        <w:t xml:space="preserve"> has been unsettled. </w:t>
      </w:r>
      <w:r w:rsidR="00E04564" w:rsidRPr="005D60D3">
        <w:rPr>
          <w:rFonts w:ascii="Arial" w:hAnsi="Arial" w:cs="Arial"/>
          <w:sz w:val="22"/>
          <w:szCs w:val="22"/>
        </w:rPr>
        <w:t>However</w:t>
      </w:r>
      <w:r w:rsidR="00563E57" w:rsidRPr="005D60D3">
        <w:rPr>
          <w:rFonts w:ascii="Arial" w:hAnsi="Arial" w:cs="Arial"/>
          <w:sz w:val="22"/>
          <w:szCs w:val="22"/>
        </w:rPr>
        <w:t>,</w:t>
      </w:r>
      <w:r w:rsidR="00E04564" w:rsidRPr="005D60D3">
        <w:rPr>
          <w:rFonts w:ascii="Arial" w:hAnsi="Arial" w:cs="Arial"/>
          <w:sz w:val="22"/>
          <w:szCs w:val="22"/>
        </w:rPr>
        <w:t xml:space="preserve"> </w:t>
      </w:r>
      <w:r w:rsidR="00563E57" w:rsidRPr="005D60D3">
        <w:rPr>
          <w:rFonts w:ascii="Arial" w:hAnsi="Arial" w:cs="Arial"/>
          <w:sz w:val="22"/>
          <w:szCs w:val="22"/>
        </w:rPr>
        <w:t xml:space="preserve">the name </w:t>
      </w:r>
      <w:r w:rsidR="00563E57" w:rsidRPr="005D60D3">
        <w:rPr>
          <w:rFonts w:ascii="Arial" w:hAnsi="Arial" w:cs="Arial"/>
          <w:i/>
          <w:sz w:val="22"/>
          <w:szCs w:val="22"/>
        </w:rPr>
        <w:t>orianae</w:t>
      </w:r>
      <w:r w:rsidR="00401533" w:rsidRPr="005D60D3">
        <w:rPr>
          <w:rFonts w:ascii="Arial" w:hAnsi="Arial" w:cs="Arial"/>
          <w:sz w:val="22"/>
          <w:szCs w:val="22"/>
        </w:rPr>
        <w:t xml:space="preserve"> wa</w:t>
      </w:r>
      <w:r w:rsidR="00563E57" w:rsidRPr="005D60D3">
        <w:rPr>
          <w:rFonts w:ascii="Arial" w:hAnsi="Arial" w:cs="Arial"/>
          <w:sz w:val="22"/>
          <w:szCs w:val="22"/>
        </w:rPr>
        <w:t>s recently accepted by the Australian Faunal Directory</w:t>
      </w:r>
      <w:r w:rsidR="003E5921" w:rsidRPr="005D60D3">
        <w:rPr>
          <w:rFonts w:ascii="Arial" w:hAnsi="Arial" w:cs="Arial"/>
          <w:sz w:val="22"/>
          <w:szCs w:val="22"/>
        </w:rPr>
        <w:t>,</w:t>
      </w:r>
      <w:r w:rsidR="00563E57" w:rsidRPr="005D60D3">
        <w:rPr>
          <w:rFonts w:ascii="Arial" w:hAnsi="Arial" w:cs="Arial"/>
          <w:sz w:val="22"/>
          <w:szCs w:val="22"/>
        </w:rPr>
        <w:t xml:space="preserve"> following Woinarksi et al. (2014) and Jackson &amp; Groves (2015). </w:t>
      </w:r>
      <w:r w:rsidR="00E04564" w:rsidRPr="005D60D3">
        <w:rPr>
          <w:rFonts w:ascii="Arial" w:hAnsi="Arial" w:cs="Arial"/>
          <w:sz w:val="22"/>
          <w:szCs w:val="22"/>
        </w:rPr>
        <w:t xml:space="preserve">It is noted that </w:t>
      </w:r>
      <w:r w:rsidRPr="005D60D3">
        <w:rPr>
          <w:rFonts w:ascii="Arial" w:hAnsi="Arial" w:cs="Arial"/>
          <w:sz w:val="22"/>
          <w:szCs w:val="22"/>
        </w:rPr>
        <w:t>Appleton et al. (2004), Tian et al</w:t>
      </w:r>
      <w:r w:rsidR="00540E17" w:rsidRPr="005D60D3">
        <w:rPr>
          <w:rFonts w:ascii="Arial" w:hAnsi="Arial" w:cs="Arial"/>
          <w:sz w:val="22"/>
          <w:szCs w:val="22"/>
        </w:rPr>
        <w:t xml:space="preserve">. (2004) </w:t>
      </w:r>
      <w:r w:rsidRPr="005D60D3">
        <w:rPr>
          <w:rFonts w:ascii="Arial" w:hAnsi="Arial" w:cs="Arial"/>
          <w:sz w:val="22"/>
          <w:szCs w:val="22"/>
        </w:rPr>
        <w:t xml:space="preserve">and Armstrong (2011) use </w:t>
      </w:r>
      <w:r w:rsidR="003E5921" w:rsidRPr="005D60D3">
        <w:rPr>
          <w:rFonts w:ascii="Arial" w:hAnsi="Arial" w:cs="Arial"/>
          <w:sz w:val="22"/>
          <w:szCs w:val="22"/>
        </w:rPr>
        <w:t>the</w:t>
      </w:r>
      <w:r w:rsidR="003E5921">
        <w:rPr>
          <w:rFonts w:ascii="Arial" w:hAnsi="Arial" w:cs="Arial"/>
          <w:sz w:val="22"/>
          <w:szCs w:val="22"/>
        </w:rPr>
        <w:t xml:space="preserve"> species name</w:t>
      </w:r>
      <w:r w:rsidR="00563E57">
        <w:rPr>
          <w:rFonts w:ascii="Arial" w:hAnsi="Arial" w:cs="Arial"/>
          <w:sz w:val="22"/>
          <w:szCs w:val="22"/>
        </w:rPr>
        <w:t xml:space="preserve"> </w:t>
      </w:r>
      <w:r w:rsidRPr="00563E57">
        <w:rPr>
          <w:rFonts w:ascii="Arial" w:hAnsi="Arial" w:cs="Arial"/>
          <w:i/>
          <w:sz w:val="22"/>
          <w:szCs w:val="22"/>
        </w:rPr>
        <w:t>oceanensis</w:t>
      </w:r>
      <w:r w:rsidR="004F50A2">
        <w:rPr>
          <w:rFonts w:ascii="Arial" w:hAnsi="Arial" w:cs="Arial"/>
          <w:sz w:val="22"/>
          <w:szCs w:val="22"/>
        </w:rPr>
        <w:t>.</w:t>
      </w:r>
      <w:r w:rsidR="00563E57">
        <w:rPr>
          <w:rFonts w:ascii="Arial" w:hAnsi="Arial" w:cs="Arial"/>
          <w:sz w:val="22"/>
          <w:szCs w:val="22"/>
        </w:rPr>
        <w:t xml:space="preserve"> </w:t>
      </w:r>
    </w:p>
    <w:p w14:paraId="6DB60398" w14:textId="77777777" w:rsidR="00B44E70" w:rsidRPr="00E04564" w:rsidRDefault="00B44E70" w:rsidP="00535EE6">
      <w:pPr>
        <w:pStyle w:val="CAminorheading"/>
        <w:spacing w:after="0"/>
        <w:rPr>
          <w:b w:val="0"/>
        </w:rPr>
      </w:pPr>
    </w:p>
    <w:p w14:paraId="702F3F3C" w14:textId="42D1A660" w:rsidR="002833D2" w:rsidRDefault="00E267E6" w:rsidP="00785775">
      <w:pPr>
        <w:pStyle w:val="CAminorheading"/>
        <w:spacing w:after="0"/>
        <w:rPr>
          <w:b w:val="0"/>
        </w:rPr>
      </w:pPr>
      <w:r w:rsidRPr="00E267E6">
        <w:rPr>
          <w:b w:val="0"/>
        </w:rPr>
        <w:t xml:space="preserve">Within the Australian range of </w:t>
      </w:r>
      <w:r w:rsidRPr="00E267E6">
        <w:rPr>
          <w:b w:val="0"/>
          <w:i/>
        </w:rPr>
        <w:t>M</w:t>
      </w:r>
      <w:r>
        <w:rPr>
          <w:b w:val="0"/>
          <w:i/>
        </w:rPr>
        <w:t>.</w:t>
      </w:r>
      <w:r w:rsidRPr="00E267E6">
        <w:rPr>
          <w:b w:val="0"/>
          <w:i/>
        </w:rPr>
        <w:t xml:space="preserve"> orianae</w:t>
      </w:r>
      <w:r w:rsidR="00401533">
        <w:rPr>
          <w:b w:val="0"/>
          <w:i/>
        </w:rPr>
        <w:t xml:space="preserve"> </w:t>
      </w:r>
      <w:r w:rsidR="00401533">
        <w:rPr>
          <w:b w:val="0"/>
        </w:rPr>
        <w:t>(Common Bent-wing Bat)</w:t>
      </w:r>
      <w:r w:rsidRPr="00E267E6">
        <w:rPr>
          <w:b w:val="0"/>
        </w:rPr>
        <w:t>, three subspecie</w:t>
      </w:r>
      <w:r w:rsidR="009A4C44">
        <w:rPr>
          <w:b w:val="0"/>
        </w:rPr>
        <w:t>s</w:t>
      </w:r>
      <w:r w:rsidR="00652FE0">
        <w:rPr>
          <w:b w:val="0"/>
        </w:rPr>
        <w:t xml:space="preserve"> </w:t>
      </w:r>
      <w:r w:rsidR="00652FE0" w:rsidRPr="00E267E6">
        <w:rPr>
          <w:b w:val="0"/>
        </w:rPr>
        <w:t xml:space="preserve">are currently recognised </w:t>
      </w:r>
      <w:r w:rsidR="003C0C85">
        <w:rPr>
          <w:b w:val="0"/>
        </w:rPr>
        <w:t xml:space="preserve">based </w:t>
      </w:r>
      <w:r w:rsidR="00652FE0" w:rsidRPr="00E267E6">
        <w:rPr>
          <w:b w:val="0"/>
        </w:rPr>
        <w:t xml:space="preserve">on genetic </w:t>
      </w:r>
      <w:r w:rsidR="00077F48">
        <w:rPr>
          <w:b w:val="0"/>
        </w:rPr>
        <w:t xml:space="preserve">and skull morphological </w:t>
      </w:r>
      <w:r w:rsidR="00652FE0" w:rsidRPr="00E267E6">
        <w:rPr>
          <w:b w:val="0"/>
        </w:rPr>
        <w:t>differences</w:t>
      </w:r>
      <w:r w:rsidR="00652FE0">
        <w:rPr>
          <w:b w:val="0"/>
        </w:rPr>
        <w:t>:</w:t>
      </w:r>
      <w:r w:rsidRPr="00E267E6">
        <w:rPr>
          <w:b w:val="0"/>
        </w:rPr>
        <w:t xml:space="preserve"> </w:t>
      </w:r>
    </w:p>
    <w:p w14:paraId="29FB358C" w14:textId="6365BF15" w:rsidR="002833D2" w:rsidRDefault="00465FFF" w:rsidP="005D3CAF">
      <w:pPr>
        <w:pStyle w:val="CAminorheading"/>
        <w:numPr>
          <w:ilvl w:val="0"/>
          <w:numId w:val="12"/>
        </w:numPr>
        <w:spacing w:after="0"/>
        <w:rPr>
          <w:b w:val="0"/>
        </w:rPr>
      </w:pPr>
      <w:r w:rsidRPr="00465FFF">
        <w:rPr>
          <w:b w:val="0"/>
          <w:i/>
        </w:rPr>
        <w:t xml:space="preserve">M. o. </w:t>
      </w:r>
      <w:r w:rsidR="00E267E6" w:rsidRPr="00E267E6">
        <w:rPr>
          <w:b w:val="0"/>
          <w:i/>
        </w:rPr>
        <w:t>bassanii</w:t>
      </w:r>
      <w:r w:rsidR="00652FE0">
        <w:rPr>
          <w:b w:val="0"/>
          <w:i/>
        </w:rPr>
        <w:t xml:space="preserve"> </w:t>
      </w:r>
      <w:r w:rsidR="00785775">
        <w:rPr>
          <w:b w:val="0"/>
        </w:rPr>
        <w:t>(</w:t>
      </w:r>
      <w:r w:rsidR="00F32E88">
        <w:rPr>
          <w:b w:val="0"/>
        </w:rPr>
        <w:t xml:space="preserve">Southern Bent-wing Bat) − </w:t>
      </w:r>
      <w:r w:rsidR="00785775">
        <w:rPr>
          <w:b w:val="0"/>
        </w:rPr>
        <w:t xml:space="preserve">western Victoria </w:t>
      </w:r>
      <w:r w:rsidR="009B633B">
        <w:rPr>
          <w:b w:val="0"/>
        </w:rPr>
        <w:t>to</w:t>
      </w:r>
      <w:r w:rsidR="00785775">
        <w:rPr>
          <w:b w:val="0"/>
        </w:rPr>
        <w:t xml:space="preserve"> eastern S</w:t>
      </w:r>
      <w:r w:rsidR="00652FE0">
        <w:rPr>
          <w:b w:val="0"/>
        </w:rPr>
        <w:t>outh Australia</w:t>
      </w:r>
      <w:r w:rsidR="00F32E88">
        <w:rPr>
          <w:b w:val="0"/>
        </w:rPr>
        <w:t>;</w:t>
      </w:r>
      <w:r w:rsidR="00E267E6" w:rsidRPr="00E267E6">
        <w:rPr>
          <w:b w:val="0"/>
        </w:rPr>
        <w:t xml:space="preserve"> </w:t>
      </w:r>
    </w:p>
    <w:p w14:paraId="754BED33" w14:textId="05EA163C" w:rsidR="002833D2" w:rsidRDefault="00465FFF" w:rsidP="005D3CAF">
      <w:pPr>
        <w:pStyle w:val="CAminorheading"/>
        <w:numPr>
          <w:ilvl w:val="0"/>
          <w:numId w:val="12"/>
        </w:numPr>
        <w:spacing w:after="0"/>
        <w:rPr>
          <w:b w:val="0"/>
        </w:rPr>
      </w:pPr>
      <w:r w:rsidRPr="00465FFF">
        <w:rPr>
          <w:b w:val="0"/>
          <w:i/>
        </w:rPr>
        <w:t>M. o.</w:t>
      </w:r>
      <w:r>
        <w:rPr>
          <w:b w:val="0"/>
          <w:i/>
        </w:rPr>
        <w:t xml:space="preserve"> </w:t>
      </w:r>
      <w:r w:rsidR="00E267E6" w:rsidRPr="00E267E6">
        <w:rPr>
          <w:b w:val="0"/>
          <w:i/>
        </w:rPr>
        <w:t>oceanensis</w:t>
      </w:r>
      <w:r w:rsidR="00652FE0">
        <w:rPr>
          <w:b w:val="0"/>
          <w:i/>
        </w:rPr>
        <w:t xml:space="preserve"> </w:t>
      </w:r>
      <w:r w:rsidR="00652FE0">
        <w:rPr>
          <w:b w:val="0"/>
        </w:rPr>
        <w:t>(</w:t>
      </w:r>
      <w:r w:rsidR="002833D2">
        <w:rPr>
          <w:b w:val="0"/>
        </w:rPr>
        <w:t>Eastern Bent-wing Bat</w:t>
      </w:r>
      <w:r w:rsidR="00F32E88">
        <w:rPr>
          <w:b w:val="0"/>
        </w:rPr>
        <w:t xml:space="preserve">) </w:t>
      </w:r>
      <w:r w:rsidR="008E067B">
        <w:rPr>
          <w:b w:val="0"/>
        </w:rPr>
        <w:t xml:space="preserve">– northern </w:t>
      </w:r>
      <w:r w:rsidR="00F32E88">
        <w:rPr>
          <w:b w:val="0"/>
        </w:rPr>
        <w:t>Queensland to</w:t>
      </w:r>
      <w:r w:rsidR="003346AE">
        <w:rPr>
          <w:b w:val="0"/>
        </w:rPr>
        <w:t xml:space="preserve"> southern</w:t>
      </w:r>
      <w:r w:rsidR="00F32E88">
        <w:rPr>
          <w:b w:val="0"/>
        </w:rPr>
        <w:t xml:space="preserve"> Victoria;</w:t>
      </w:r>
    </w:p>
    <w:p w14:paraId="6C416175" w14:textId="6281058C" w:rsidR="003346AE" w:rsidRPr="003346AE" w:rsidRDefault="00465FFF" w:rsidP="005D3CAF">
      <w:pPr>
        <w:pStyle w:val="CAminorheading"/>
        <w:numPr>
          <w:ilvl w:val="0"/>
          <w:numId w:val="12"/>
        </w:numPr>
        <w:spacing w:after="0"/>
        <w:rPr>
          <w:b w:val="0"/>
        </w:rPr>
      </w:pPr>
      <w:r w:rsidRPr="00465FFF">
        <w:rPr>
          <w:b w:val="0"/>
          <w:i/>
        </w:rPr>
        <w:t>M. o.</w:t>
      </w:r>
      <w:r>
        <w:rPr>
          <w:b w:val="0"/>
          <w:i/>
        </w:rPr>
        <w:t xml:space="preserve"> </w:t>
      </w:r>
      <w:r w:rsidR="00E267E6" w:rsidRPr="00E267E6">
        <w:rPr>
          <w:b w:val="0"/>
          <w:i/>
        </w:rPr>
        <w:t>orianae</w:t>
      </w:r>
      <w:r w:rsidR="00652FE0">
        <w:rPr>
          <w:b w:val="0"/>
          <w:i/>
        </w:rPr>
        <w:t xml:space="preserve"> </w:t>
      </w:r>
      <w:r w:rsidR="00F32E88" w:rsidRPr="003346AE">
        <w:rPr>
          <w:b w:val="0"/>
        </w:rPr>
        <w:t xml:space="preserve">(Northern Bent-wing Bat) </w:t>
      </w:r>
      <w:r w:rsidR="008E067B" w:rsidRPr="003346AE">
        <w:rPr>
          <w:b w:val="0"/>
        </w:rPr>
        <w:t>–</w:t>
      </w:r>
      <w:r w:rsidR="00F32E88" w:rsidRPr="003346AE">
        <w:rPr>
          <w:b w:val="0"/>
        </w:rPr>
        <w:t xml:space="preserve"> northern</w:t>
      </w:r>
      <w:r w:rsidR="009B633B">
        <w:rPr>
          <w:b w:val="0"/>
        </w:rPr>
        <w:t xml:space="preserve"> parts of</w:t>
      </w:r>
      <w:r w:rsidR="008E067B" w:rsidRPr="003346AE">
        <w:rPr>
          <w:b w:val="0"/>
        </w:rPr>
        <w:t xml:space="preserve"> Western</w:t>
      </w:r>
      <w:r w:rsidR="00F32E88" w:rsidRPr="003346AE">
        <w:rPr>
          <w:b w:val="0"/>
        </w:rPr>
        <w:t xml:space="preserve"> Australia</w:t>
      </w:r>
      <w:r w:rsidR="008E067B" w:rsidRPr="003346AE">
        <w:rPr>
          <w:b w:val="0"/>
        </w:rPr>
        <w:t xml:space="preserve"> and the Northern Territory</w:t>
      </w:r>
      <w:r w:rsidR="003346AE" w:rsidRPr="003346AE">
        <w:rPr>
          <w:b w:val="0"/>
        </w:rPr>
        <w:t xml:space="preserve"> (Cardinal &amp; Christidis 2000). </w:t>
      </w:r>
    </w:p>
    <w:p w14:paraId="79BF15E3" w14:textId="4E55D48A" w:rsidR="002833D2" w:rsidRDefault="002833D2" w:rsidP="003346AE">
      <w:pPr>
        <w:pStyle w:val="CAminorheading"/>
        <w:spacing w:after="0"/>
        <w:ind w:left="720"/>
        <w:rPr>
          <w:b w:val="0"/>
        </w:rPr>
      </w:pPr>
    </w:p>
    <w:p w14:paraId="48D260DC" w14:textId="4E623AB1" w:rsidR="00650B55" w:rsidRDefault="00565AED" w:rsidP="00785775">
      <w:pPr>
        <w:pStyle w:val="CAminorheading"/>
        <w:spacing w:after="0"/>
        <w:rPr>
          <w:b w:val="0"/>
        </w:rPr>
      </w:pPr>
      <w:r>
        <w:rPr>
          <w:b w:val="0"/>
        </w:rPr>
        <w:t>There is some evidence that the</w:t>
      </w:r>
      <w:r w:rsidR="009E2529">
        <w:rPr>
          <w:b w:val="0"/>
        </w:rPr>
        <w:t>se</w:t>
      </w:r>
      <w:r w:rsidR="003346AE">
        <w:rPr>
          <w:b w:val="0"/>
        </w:rPr>
        <w:t xml:space="preserve"> </w:t>
      </w:r>
      <w:r w:rsidR="002833D2">
        <w:rPr>
          <w:b w:val="0"/>
        </w:rPr>
        <w:t>subspecies</w:t>
      </w:r>
      <w:r w:rsidR="00E267E6" w:rsidRPr="00E267E6">
        <w:rPr>
          <w:b w:val="0"/>
        </w:rPr>
        <w:t xml:space="preserve"> may warrant specific-level recognition </w:t>
      </w:r>
      <w:r w:rsidR="00540E17">
        <w:rPr>
          <w:b w:val="0"/>
        </w:rPr>
        <w:t>(</w:t>
      </w:r>
      <w:r w:rsidR="00077F48">
        <w:rPr>
          <w:b w:val="0"/>
        </w:rPr>
        <w:t xml:space="preserve">Reinhold et al. 2000; </w:t>
      </w:r>
      <w:r w:rsidR="00785775">
        <w:rPr>
          <w:b w:val="0"/>
          <w:sz w:val="21"/>
          <w:szCs w:val="21"/>
          <w:lang w:eastAsia="en-AU"/>
        </w:rPr>
        <w:t>Wood &amp;</w:t>
      </w:r>
      <w:r w:rsidR="00785775" w:rsidRPr="00785775">
        <w:rPr>
          <w:b w:val="0"/>
          <w:sz w:val="21"/>
          <w:szCs w:val="21"/>
          <w:lang w:eastAsia="en-AU"/>
        </w:rPr>
        <w:t xml:space="preserve"> Appleton 2010</w:t>
      </w:r>
      <w:r w:rsidR="00E267E6" w:rsidRPr="00785775">
        <w:rPr>
          <w:b w:val="0"/>
        </w:rPr>
        <w:t>)</w:t>
      </w:r>
      <w:r w:rsidR="00FC5355">
        <w:rPr>
          <w:b w:val="0"/>
        </w:rPr>
        <w:t>, but</w:t>
      </w:r>
      <w:r>
        <w:rPr>
          <w:b w:val="0"/>
        </w:rPr>
        <w:t xml:space="preserve"> this </w:t>
      </w:r>
      <w:r w:rsidR="00517571" w:rsidRPr="00785775">
        <w:rPr>
          <w:b w:val="0"/>
        </w:rPr>
        <w:t>has y</w:t>
      </w:r>
      <w:r w:rsidR="00517571">
        <w:rPr>
          <w:b w:val="0"/>
        </w:rPr>
        <w:t>et to be resolved</w:t>
      </w:r>
      <w:r w:rsidR="00922E4F">
        <w:rPr>
          <w:b w:val="0"/>
        </w:rPr>
        <w:t xml:space="preserve"> (</w:t>
      </w:r>
      <w:r w:rsidR="00922E4F" w:rsidRPr="00785775">
        <w:rPr>
          <w:b w:val="0"/>
        </w:rPr>
        <w:t>Jackson &amp; Groves 2015; Lumsden &amp; Jemison 2019</w:t>
      </w:r>
      <w:r w:rsidR="00922E4F">
        <w:rPr>
          <w:b w:val="0"/>
        </w:rPr>
        <w:t>)</w:t>
      </w:r>
      <w:r w:rsidR="00E267E6" w:rsidRPr="00E267E6">
        <w:rPr>
          <w:b w:val="0"/>
        </w:rPr>
        <w:t>.</w:t>
      </w:r>
    </w:p>
    <w:p w14:paraId="151365C6" w14:textId="77777777" w:rsidR="00E267E6" w:rsidRPr="00E267E6" w:rsidRDefault="00E267E6" w:rsidP="00785775">
      <w:pPr>
        <w:pStyle w:val="CAminorheading"/>
        <w:spacing w:after="0"/>
        <w:rPr>
          <w:b w:val="0"/>
        </w:rPr>
      </w:pPr>
    </w:p>
    <w:p w14:paraId="71590D4A" w14:textId="39A95122" w:rsidR="00615CF6" w:rsidRPr="00615CF6" w:rsidRDefault="00785775" w:rsidP="002B2B88">
      <w:pPr>
        <w:pStyle w:val="CAmajorheading"/>
      </w:pPr>
      <w:r>
        <w:t>Species/Sub</w:t>
      </w:r>
      <w:r w:rsidR="00615CF6" w:rsidRPr="00E95E0E">
        <w:t>species Information</w:t>
      </w:r>
    </w:p>
    <w:p w14:paraId="4B410CE6" w14:textId="77777777" w:rsidR="001C6B82" w:rsidRPr="00FE65EA" w:rsidRDefault="001C6B82" w:rsidP="001C6B82">
      <w:pPr>
        <w:pStyle w:val="CAheadingintext"/>
      </w:pPr>
      <w:r w:rsidRPr="00FE65EA">
        <w:t>Description</w:t>
      </w:r>
    </w:p>
    <w:p w14:paraId="757ACE4C" w14:textId="44E7651D" w:rsidR="00CB0C72" w:rsidRPr="00FE65EA" w:rsidRDefault="00CB0C72" w:rsidP="00FC5355">
      <w:pPr>
        <w:pStyle w:val="CAheadingintext"/>
        <w:tabs>
          <w:tab w:val="clear" w:pos="426"/>
          <w:tab w:val="left" w:pos="0"/>
        </w:tabs>
        <w:spacing w:before="0" w:after="0"/>
        <w:ind w:left="0" w:firstLine="0"/>
        <w:jc w:val="both"/>
        <w:rPr>
          <w:b w:val="0"/>
        </w:rPr>
      </w:pPr>
      <w:r w:rsidRPr="00FE65EA">
        <w:rPr>
          <w:b w:val="0"/>
          <w:color w:val="000000"/>
        </w:rPr>
        <w:t>The Southern Bent-wing Bat is an insectivorous</w:t>
      </w:r>
      <w:r w:rsidR="005C50F4" w:rsidRPr="00FE65EA">
        <w:rPr>
          <w:b w:val="0"/>
          <w:color w:val="000000"/>
        </w:rPr>
        <w:t>, obligate</w:t>
      </w:r>
      <w:r w:rsidRPr="00FE65EA">
        <w:rPr>
          <w:b w:val="0"/>
          <w:color w:val="000000"/>
        </w:rPr>
        <w:t xml:space="preserve"> cave</w:t>
      </w:r>
      <w:r w:rsidR="005C50F4" w:rsidRPr="00FE65EA">
        <w:rPr>
          <w:b w:val="0"/>
          <w:color w:val="000000"/>
        </w:rPr>
        <w:t>-</w:t>
      </w:r>
      <w:r w:rsidRPr="00FE65EA">
        <w:rPr>
          <w:b w:val="0"/>
          <w:color w:val="000000"/>
        </w:rPr>
        <w:t xml:space="preserve">dwelling bat. </w:t>
      </w:r>
      <w:r w:rsidR="005C50F4" w:rsidRPr="00FE65EA">
        <w:rPr>
          <w:b w:val="0"/>
          <w:color w:val="000000"/>
        </w:rPr>
        <w:t>It</w:t>
      </w:r>
      <w:r w:rsidRPr="00FE65EA">
        <w:rPr>
          <w:b w:val="0"/>
          <w:color w:val="000000"/>
        </w:rPr>
        <w:t xml:space="preserve"> has dark reddish-brown to dark-brown fur on the back, grey-brown fur underneath and pale brown areas of bare skin. It has a distinctive short muzzle, a high crowned/domed head and small eyes. The ears are short, rounded and roughly triangular. </w:t>
      </w:r>
      <w:r w:rsidR="0075173E" w:rsidRPr="00FE65EA">
        <w:rPr>
          <w:b w:val="0"/>
          <w:lang w:eastAsia="en-AU"/>
        </w:rPr>
        <w:t>It is the largest of the three subspecies</w:t>
      </w:r>
      <w:r w:rsidR="009B633B" w:rsidRPr="00FE65EA">
        <w:rPr>
          <w:b w:val="0"/>
          <w:lang w:eastAsia="en-AU"/>
        </w:rPr>
        <w:t xml:space="preserve"> of </w:t>
      </w:r>
      <w:r w:rsidR="009B633B" w:rsidRPr="00FE65EA">
        <w:rPr>
          <w:b w:val="0"/>
        </w:rPr>
        <w:t>Common Bent-wing Bat</w:t>
      </w:r>
      <w:r w:rsidR="0075173E" w:rsidRPr="00FE65EA">
        <w:rPr>
          <w:b w:val="0"/>
          <w:lang w:eastAsia="en-AU"/>
        </w:rPr>
        <w:t xml:space="preserve">, having a mean weight of 15.7 g, </w:t>
      </w:r>
      <w:r w:rsidR="0075173E" w:rsidRPr="00FE65EA">
        <w:rPr>
          <w:b w:val="0"/>
          <w:color w:val="000000"/>
        </w:rPr>
        <w:t>h</w:t>
      </w:r>
      <w:r w:rsidRPr="00FE65EA">
        <w:rPr>
          <w:b w:val="0"/>
          <w:color w:val="000000"/>
        </w:rPr>
        <w:t xml:space="preserve">ead and body </w:t>
      </w:r>
      <w:r w:rsidRPr="00FE65EA">
        <w:rPr>
          <w:b w:val="0"/>
        </w:rPr>
        <w:t xml:space="preserve">length </w:t>
      </w:r>
      <w:r w:rsidR="0075173E" w:rsidRPr="00FE65EA">
        <w:rPr>
          <w:b w:val="0"/>
        </w:rPr>
        <w:t>of</w:t>
      </w:r>
      <w:r w:rsidRPr="00FE65EA">
        <w:rPr>
          <w:b w:val="0"/>
        </w:rPr>
        <w:t xml:space="preserve"> 52–58 mm, </w:t>
      </w:r>
      <w:r w:rsidR="0075173E" w:rsidRPr="00FE65EA">
        <w:rPr>
          <w:b w:val="0"/>
        </w:rPr>
        <w:t>and</w:t>
      </w:r>
      <w:r w:rsidRPr="00FE65EA">
        <w:rPr>
          <w:b w:val="0"/>
        </w:rPr>
        <w:t xml:space="preserve"> forearm length of 45–49 mm. It has the longest wing length of all the </w:t>
      </w:r>
      <w:r w:rsidR="00227528" w:rsidRPr="00FE65EA">
        <w:rPr>
          <w:b w:val="0"/>
        </w:rPr>
        <w:t>Miniopteridae</w:t>
      </w:r>
      <w:r w:rsidRPr="00FE65EA">
        <w:rPr>
          <w:b w:val="0"/>
        </w:rPr>
        <w:t>, being nearly two and</w:t>
      </w:r>
      <w:r w:rsidR="00FC5355" w:rsidRPr="00FE65EA">
        <w:rPr>
          <w:b w:val="0"/>
        </w:rPr>
        <w:t xml:space="preserve"> a</w:t>
      </w:r>
      <w:r w:rsidRPr="00FE65EA">
        <w:rPr>
          <w:b w:val="0"/>
        </w:rPr>
        <w:t xml:space="preserve"> half times longer than the head and body. The last phalanx on the third finger of the wing is about four times the length of the middle phalanx, giving a bent wing appearance (Churchill </w:t>
      </w:r>
      <w:r w:rsidR="00A32EB0" w:rsidRPr="00FE65EA">
        <w:rPr>
          <w:b w:val="0"/>
        </w:rPr>
        <w:t>2008)</w:t>
      </w:r>
      <w:r w:rsidR="0075173E" w:rsidRPr="00FE65EA">
        <w:rPr>
          <w:b w:val="0"/>
        </w:rPr>
        <w:t>.</w:t>
      </w:r>
    </w:p>
    <w:p w14:paraId="2174826B" w14:textId="77777777" w:rsidR="00867A15" w:rsidRPr="00FE65EA" w:rsidRDefault="00867A15" w:rsidP="00867A15">
      <w:pPr>
        <w:autoSpaceDE w:val="0"/>
        <w:autoSpaceDN w:val="0"/>
        <w:adjustRightInd w:val="0"/>
        <w:rPr>
          <w:rFonts w:ascii="Arial" w:hAnsi="Arial" w:cs="Arial"/>
          <w:b/>
          <w:sz w:val="22"/>
          <w:szCs w:val="22"/>
        </w:rPr>
      </w:pPr>
    </w:p>
    <w:p w14:paraId="0D2A50DF" w14:textId="6C80FEEA" w:rsidR="0075173E" w:rsidRPr="00FE65EA" w:rsidRDefault="008D1BFB" w:rsidP="00867A15">
      <w:pPr>
        <w:autoSpaceDE w:val="0"/>
        <w:autoSpaceDN w:val="0"/>
        <w:adjustRightInd w:val="0"/>
        <w:rPr>
          <w:rFonts w:ascii="Arial" w:hAnsi="Arial" w:cs="Arial"/>
          <w:sz w:val="22"/>
          <w:szCs w:val="22"/>
        </w:rPr>
      </w:pPr>
      <w:r w:rsidRPr="00FE65EA">
        <w:rPr>
          <w:rFonts w:ascii="Arial" w:hAnsi="Arial" w:cs="Arial"/>
          <w:sz w:val="22"/>
          <w:szCs w:val="22"/>
        </w:rPr>
        <w:t>The three subspecies</w:t>
      </w:r>
      <w:r w:rsidR="003346AE" w:rsidRPr="00FE65EA">
        <w:rPr>
          <w:rFonts w:ascii="Arial" w:hAnsi="Arial" w:cs="Arial"/>
          <w:sz w:val="22"/>
          <w:szCs w:val="22"/>
        </w:rPr>
        <w:t xml:space="preserve"> </w:t>
      </w:r>
      <w:r w:rsidRPr="00FE65EA">
        <w:rPr>
          <w:rFonts w:ascii="Arial" w:hAnsi="Arial" w:cs="Arial"/>
          <w:sz w:val="22"/>
          <w:szCs w:val="22"/>
        </w:rPr>
        <w:t>are morphologically similar but form separate maternity colonies (Lumsden &amp; Jemison 2019).</w:t>
      </w:r>
      <w:r w:rsidR="00867A15" w:rsidRPr="00FE65EA">
        <w:rPr>
          <w:rFonts w:ascii="Arial" w:hAnsi="Arial" w:cs="Arial"/>
          <w:sz w:val="22"/>
          <w:szCs w:val="22"/>
        </w:rPr>
        <w:t xml:space="preserve"> </w:t>
      </w:r>
      <w:r w:rsidR="00867A15" w:rsidRPr="00FE65EA">
        <w:rPr>
          <w:rFonts w:ascii="Arial" w:hAnsi="Arial" w:cs="Arial"/>
          <w:sz w:val="22"/>
          <w:szCs w:val="22"/>
          <w:lang w:eastAsia="en-AU"/>
        </w:rPr>
        <w:t>The distribution of the Southern Bent-wing Bat and the Eastern Bent-wing Bat overlap in western Victoria</w:t>
      </w:r>
      <w:r w:rsidR="00FC5355" w:rsidRPr="00FE65EA">
        <w:rPr>
          <w:rFonts w:ascii="Arial" w:hAnsi="Arial" w:cs="Arial"/>
          <w:sz w:val="22"/>
          <w:szCs w:val="22"/>
          <w:lang w:eastAsia="en-AU"/>
        </w:rPr>
        <w:t xml:space="preserve">, and </w:t>
      </w:r>
      <w:r w:rsidR="0075173E" w:rsidRPr="00FE65EA">
        <w:rPr>
          <w:rFonts w:ascii="Arial" w:hAnsi="Arial" w:cs="Arial"/>
          <w:sz w:val="22"/>
          <w:szCs w:val="22"/>
        </w:rPr>
        <w:t>currently</w:t>
      </w:r>
      <w:r w:rsidR="00FC5355" w:rsidRPr="00FE65EA">
        <w:rPr>
          <w:rFonts w:ascii="Arial" w:hAnsi="Arial" w:cs="Arial"/>
          <w:sz w:val="22"/>
          <w:szCs w:val="22"/>
        </w:rPr>
        <w:t xml:space="preserve"> they cannot be </w:t>
      </w:r>
      <w:r w:rsidR="0075173E" w:rsidRPr="00FE65EA">
        <w:rPr>
          <w:rFonts w:ascii="Arial" w:hAnsi="Arial" w:cs="Arial"/>
          <w:sz w:val="22"/>
          <w:szCs w:val="22"/>
        </w:rPr>
        <w:t>reliably distinguish</w:t>
      </w:r>
      <w:r w:rsidR="00FC5355" w:rsidRPr="00FE65EA">
        <w:rPr>
          <w:rFonts w:ascii="Arial" w:hAnsi="Arial" w:cs="Arial"/>
          <w:sz w:val="22"/>
          <w:szCs w:val="22"/>
        </w:rPr>
        <w:t>ed</w:t>
      </w:r>
      <w:r w:rsidR="0075173E" w:rsidRPr="00FE65EA">
        <w:rPr>
          <w:rFonts w:ascii="Arial" w:hAnsi="Arial" w:cs="Arial"/>
          <w:sz w:val="22"/>
          <w:szCs w:val="22"/>
        </w:rPr>
        <w:t xml:space="preserve"> </w:t>
      </w:r>
      <w:r w:rsidR="00D41094" w:rsidRPr="00FE65EA">
        <w:rPr>
          <w:rFonts w:ascii="Arial" w:hAnsi="Arial" w:cs="Arial"/>
          <w:sz w:val="22"/>
          <w:szCs w:val="22"/>
        </w:rPr>
        <w:t>using traditional field-based techniques</w:t>
      </w:r>
      <w:r w:rsidR="00867A15" w:rsidRPr="00FE65EA">
        <w:rPr>
          <w:rFonts w:ascii="Arial" w:hAnsi="Arial" w:cs="Arial"/>
          <w:sz w:val="22"/>
          <w:szCs w:val="22"/>
        </w:rPr>
        <w:t xml:space="preserve"> (Lumsden &amp; Jemison 2019).</w:t>
      </w:r>
      <w:r w:rsidR="00361987">
        <w:rPr>
          <w:rFonts w:ascii="Arial" w:hAnsi="Arial" w:cs="Arial"/>
          <w:sz w:val="22"/>
          <w:szCs w:val="22"/>
        </w:rPr>
        <w:t xml:space="preserve"> The two subspecies roost together in some caves (Holz et al. 2016). </w:t>
      </w:r>
    </w:p>
    <w:p w14:paraId="1BD5A871" w14:textId="77777777" w:rsidR="001C6B82" w:rsidRPr="00FE65EA" w:rsidRDefault="001C6B82" w:rsidP="001C6B82">
      <w:pPr>
        <w:pStyle w:val="CAheadingintext"/>
      </w:pPr>
      <w:r w:rsidRPr="00FE65EA">
        <w:t>Distribution</w:t>
      </w:r>
      <w:r w:rsidRPr="00FE65EA">
        <w:rPr>
          <w:color w:val="0000FF"/>
        </w:rPr>
        <w:t xml:space="preserve"> </w:t>
      </w:r>
    </w:p>
    <w:p w14:paraId="75A5DC60" w14:textId="48BC15F2" w:rsidR="00D002F9" w:rsidRDefault="00EA1F3D" w:rsidP="00552723">
      <w:pPr>
        <w:autoSpaceDE w:val="0"/>
        <w:autoSpaceDN w:val="0"/>
        <w:adjustRightInd w:val="0"/>
        <w:rPr>
          <w:rFonts w:ascii="Arial" w:hAnsi="Arial" w:cs="Arial"/>
          <w:sz w:val="22"/>
          <w:szCs w:val="22"/>
          <w:lang w:eastAsia="en-AU"/>
        </w:rPr>
      </w:pPr>
      <w:r w:rsidRPr="00FE65EA">
        <w:rPr>
          <w:rFonts w:ascii="Arial" w:hAnsi="Arial" w:cs="Arial"/>
          <w:sz w:val="22"/>
          <w:szCs w:val="22"/>
        </w:rPr>
        <w:t>The Southern Bent-wing Bat</w:t>
      </w:r>
      <w:r w:rsidR="00552723" w:rsidRPr="00FE65EA">
        <w:rPr>
          <w:rFonts w:ascii="Arial" w:hAnsi="Arial" w:cs="Arial"/>
          <w:sz w:val="22"/>
          <w:szCs w:val="22"/>
        </w:rPr>
        <w:t xml:space="preserve"> is distributed</w:t>
      </w:r>
      <w:r w:rsidRPr="00FE65EA">
        <w:rPr>
          <w:rFonts w:ascii="Arial" w:hAnsi="Arial" w:cs="Arial"/>
          <w:sz w:val="22"/>
          <w:szCs w:val="22"/>
        </w:rPr>
        <w:t xml:space="preserve"> from south-eastern South Australia (around </w:t>
      </w:r>
      <w:r w:rsidRPr="00FE65EA">
        <w:rPr>
          <w:rFonts w:ascii="Arial" w:hAnsi="Arial" w:cs="Arial"/>
          <w:sz w:val="22"/>
          <w:szCs w:val="22"/>
          <w:lang w:eastAsia="en-AU"/>
        </w:rPr>
        <w:t>Robe, Naracoorte and Port MacDonnell) to south-west</w:t>
      </w:r>
      <w:r w:rsidR="009B633B" w:rsidRPr="00FE65EA">
        <w:rPr>
          <w:rFonts w:ascii="Arial" w:hAnsi="Arial" w:cs="Arial"/>
          <w:sz w:val="22"/>
          <w:szCs w:val="22"/>
          <w:lang w:eastAsia="en-AU"/>
        </w:rPr>
        <w:t>ern</w:t>
      </w:r>
      <w:r w:rsidRPr="00FE65EA">
        <w:rPr>
          <w:rFonts w:ascii="Arial" w:hAnsi="Arial" w:cs="Arial"/>
          <w:sz w:val="22"/>
          <w:szCs w:val="22"/>
          <w:lang w:eastAsia="en-AU"/>
        </w:rPr>
        <w:t xml:space="preserve"> Victoria (Lorne and Pomborneit) (</w:t>
      </w:r>
      <w:r w:rsidRPr="00FE65EA">
        <w:rPr>
          <w:rFonts w:ascii="Arial" w:hAnsi="Arial" w:cs="Arial"/>
          <w:sz w:val="22"/>
          <w:szCs w:val="22"/>
        </w:rPr>
        <w:t>Cardinal &amp; Christidis 2000)</w:t>
      </w:r>
      <w:r w:rsidRPr="00FE65EA">
        <w:rPr>
          <w:rFonts w:ascii="Arial" w:hAnsi="Arial" w:cs="Arial"/>
          <w:sz w:val="22"/>
          <w:szCs w:val="22"/>
          <w:lang w:eastAsia="en-AU"/>
        </w:rPr>
        <w:t xml:space="preserve">. </w:t>
      </w:r>
      <w:r w:rsidR="0081639A" w:rsidRPr="00FE65EA">
        <w:rPr>
          <w:rFonts w:ascii="Arial" w:hAnsi="Arial" w:cs="Arial"/>
          <w:sz w:val="22"/>
          <w:szCs w:val="22"/>
        </w:rPr>
        <w:t xml:space="preserve">Two </w:t>
      </w:r>
      <w:r w:rsidR="009546D4" w:rsidRPr="00FE65EA">
        <w:rPr>
          <w:rFonts w:ascii="Arial" w:hAnsi="Arial" w:cs="Arial"/>
          <w:sz w:val="22"/>
          <w:szCs w:val="22"/>
        </w:rPr>
        <w:t xml:space="preserve">regularly-used </w:t>
      </w:r>
      <w:r w:rsidR="00FA49F0" w:rsidRPr="00FE65EA">
        <w:rPr>
          <w:rFonts w:ascii="Arial" w:hAnsi="Arial" w:cs="Arial"/>
          <w:sz w:val="22"/>
          <w:szCs w:val="22"/>
        </w:rPr>
        <w:t>maternity sites ar</w:t>
      </w:r>
      <w:r w:rsidR="00025701" w:rsidRPr="00FE65EA">
        <w:rPr>
          <w:rFonts w:ascii="Arial" w:hAnsi="Arial" w:cs="Arial"/>
          <w:sz w:val="22"/>
          <w:szCs w:val="22"/>
        </w:rPr>
        <w:t>e</w:t>
      </w:r>
      <w:r w:rsidR="00FA49F0" w:rsidRPr="00FE65EA">
        <w:rPr>
          <w:rFonts w:ascii="Arial" w:hAnsi="Arial" w:cs="Arial"/>
          <w:sz w:val="22"/>
          <w:szCs w:val="22"/>
        </w:rPr>
        <w:t xml:space="preserve"> currently known</w:t>
      </w:r>
      <w:r w:rsidR="005C50F4" w:rsidRPr="00FE65EA">
        <w:rPr>
          <w:rFonts w:ascii="Arial" w:hAnsi="Arial" w:cs="Arial"/>
          <w:sz w:val="22"/>
          <w:szCs w:val="22"/>
        </w:rPr>
        <w:t>:</w:t>
      </w:r>
      <w:r w:rsidR="00FA49F0" w:rsidRPr="00FE65EA">
        <w:rPr>
          <w:rFonts w:ascii="Arial" w:hAnsi="Arial" w:cs="Arial"/>
          <w:sz w:val="22"/>
          <w:szCs w:val="22"/>
        </w:rPr>
        <w:t xml:space="preserve"> </w:t>
      </w:r>
      <w:r w:rsidR="00025701" w:rsidRPr="00FE65EA">
        <w:rPr>
          <w:rFonts w:ascii="Arial" w:hAnsi="Arial" w:cs="Arial"/>
          <w:sz w:val="22"/>
          <w:szCs w:val="22"/>
        </w:rPr>
        <w:t>Naracoorte Bat Cave</w:t>
      </w:r>
      <w:r w:rsidR="005C50F4" w:rsidRPr="00FE65EA">
        <w:rPr>
          <w:rFonts w:ascii="Arial" w:hAnsi="Arial" w:cs="Arial"/>
          <w:sz w:val="22"/>
          <w:szCs w:val="22"/>
        </w:rPr>
        <w:t xml:space="preserve">, which lies within </w:t>
      </w:r>
      <w:r w:rsidR="005C50F4" w:rsidRPr="00FE65EA">
        <w:rPr>
          <w:rFonts w:ascii="Arial" w:hAnsi="Arial" w:cs="Arial"/>
          <w:sz w:val="22"/>
          <w:szCs w:val="22"/>
          <w:lang w:eastAsia="en-AU"/>
        </w:rPr>
        <w:t>Naracoorte Caves National Park</w:t>
      </w:r>
      <w:r w:rsidR="00025701" w:rsidRPr="00FE65EA">
        <w:rPr>
          <w:rFonts w:ascii="Arial" w:hAnsi="Arial" w:cs="Arial"/>
          <w:sz w:val="22"/>
          <w:szCs w:val="22"/>
        </w:rPr>
        <w:t xml:space="preserve"> </w:t>
      </w:r>
      <w:r w:rsidR="005C50F4" w:rsidRPr="00FE65EA">
        <w:rPr>
          <w:rFonts w:ascii="Arial" w:hAnsi="Arial" w:cs="Arial"/>
          <w:sz w:val="22"/>
          <w:szCs w:val="22"/>
        </w:rPr>
        <w:t>in South Australia;</w:t>
      </w:r>
      <w:r w:rsidR="00025701" w:rsidRPr="00FE65EA">
        <w:rPr>
          <w:rFonts w:ascii="Arial" w:hAnsi="Arial" w:cs="Arial"/>
          <w:sz w:val="22"/>
          <w:szCs w:val="22"/>
        </w:rPr>
        <w:t xml:space="preserve"> and a cave near Warrnambool</w:t>
      </w:r>
      <w:r w:rsidR="005C50F4" w:rsidRPr="00FE65EA">
        <w:rPr>
          <w:rFonts w:ascii="Arial" w:hAnsi="Arial" w:cs="Arial"/>
          <w:sz w:val="22"/>
          <w:szCs w:val="22"/>
        </w:rPr>
        <w:t xml:space="preserve">, which is situated </w:t>
      </w:r>
      <w:r w:rsidR="005C50F4" w:rsidRPr="00FE65EA">
        <w:rPr>
          <w:rFonts w:ascii="Arial" w:hAnsi="Arial" w:cs="Arial"/>
          <w:sz w:val="22"/>
          <w:szCs w:val="22"/>
          <w:lang w:eastAsia="en-AU"/>
        </w:rPr>
        <w:t xml:space="preserve">on private land on a sea cliff in </w:t>
      </w:r>
      <w:r w:rsidR="00025701" w:rsidRPr="00FE65EA">
        <w:rPr>
          <w:rFonts w:ascii="Arial" w:hAnsi="Arial" w:cs="Arial"/>
          <w:sz w:val="22"/>
          <w:szCs w:val="22"/>
        </w:rPr>
        <w:t>Victori</w:t>
      </w:r>
      <w:r w:rsidR="009A608D" w:rsidRPr="00FE65EA">
        <w:rPr>
          <w:rFonts w:ascii="Arial" w:hAnsi="Arial" w:cs="Arial"/>
          <w:sz w:val="22"/>
          <w:szCs w:val="22"/>
        </w:rPr>
        <w:t>a</w:t>
      </w:r>
      <w:r w:rsidR="005C50F4" w:rsidRPr="00FE65EA">
        <w:rPr>
          <w:rFonts w:ascii="Arial" w:hAnsi="Arial" w:cs="Arial"/>
          <w:sz w:val="22"/>
          <w:szCs w:val="22"/>
          <w:lang w:eastAsia="en-AU"/>
        </w:rPr>
        <w:t xml:space="preserve"> (Dwyer &amp; Hamilton-Smith 1965).</w:t>
      </w:r>
      <w:r w:rsidR="00552723" w:rsidRPr="00FE65EA">
        <w:rPr>
          <w:rFonts w:ascii="Arial" w:hAnsi="Arial" w:cs="Arial"/>
          <w:sz w:val="22"/>
          <w:szCs w:val="22"/>
          <w:lang w:eastAsia="en-AU"/>
        </w:rPr>
        <w:t xml:space="preserve"> The two maternity caves</w:t>
      </w:r>
      <w:r w:rsidR="00552723" w:rsidRPr="00FE65EA">
        <w:rPr>
          <w:rFonts w:ascii="Arial" w:hAnsi="Arial" w:cs="Arial"/>
          <w:sz w:val="22"/>
          <w:szCs w:val="22"/>
        </w:rPr>
        <w:t xml:space="preserve"> are separated by approximately 220 km, and migrations between them</w:t>
      </w:r>
      <w:r w:rsidR="00552723" w:rsidRPr="00FE65EA">
        <w:rPr>
          <w:rFonts w:ascii="Arial" w:hAnsi="Arial" w:cs="Arial"/>
          <w:sz w:val="22"/>
          <w:szCs w:val="22"/>
          <w:lang w:eastAsia="en-AU"/>
        </w:rPr>
        <w:t xml:space="preserve"> are rare (Dwyer 1969).</w:t>
      </w:r>
      <w:r w:rsidR="008A137D" w:rsidRPr="00FE65EA">
        <w:rPr>
          <w:rFonts w:ascii="Arial" w:hAnsi="Arial" w:cs="Arial"/>
          <w:sz w:val="22"/>
          <w:szCs w:val="22"/>
          <w:lang w:eastAsia="en-AU"/>
        </w:rPr>
        <w:t xml:space="preserve"> </w:t>
      </w:r>
      <w:r w:rsidR="00E914E7" w:rsidRPr="00FE65EA">
        <w:rPr>
          <w:rFonts w:ascii="Arial" w:hAnsi="Arial" w:cs="Arial"/>
          <w:sz w:val="22"/>
          <w:szCs w:val="22"/>
          <w:lang w:eastAsia="en-AU"/>
        </w:rPr>
        <w:t>Efforts to determine the subspecies’ distribution and location of non-breeding roost sites have been undertaken since 2000 (</w:t>
      </w:r>
      <w:r w:rsidR="00E914E7" w:rsidRPr="00FE65EA">
        <w:rPr>
          <w:rFonts w:ascii="Arial" w:hAnsi="Arial" w:cs="Arial"/>
          <w:sz w:val="22"/>
          <w:szCs w:val="22"/>
        </w:rPr>
        <w:t>Lumsden &amp; Jemison 2019)</w:t>
      </w:r>
      <w:r w:rsidR="00E914E7" w:rsidRPr="00FE65EA">
        <w:rPr>
          <w:rFonts w:ascii="Arial" w:hAnsi="Arial" w:cs="Arial"/>
          <w:sz w:val="22"/>
          <w:szCs w:val="22"/>
          <w:lang w:eastAsia="en-AU"/>
        </w:rPr>
        <w:t>. There are 48 known non-breeding caves in South Australia, some of which are key roosting sites (Mott &amp; Aslin 2000; Bourne 2010; Lear 2012a), and several in Victoria (</w:t>
      </w:r>
      <w:r w:rsidR="00E914E7" w:rsidRPr="00FE65EA">
        <w:rPr>
          <w:rFonts w:ascii="Arial" w:hAnsi="Arial" w:cs="Arial"/>
          <w:sz w:val="22"/>
          <w:szCs w:val="22"/>
        </w:rPr>
        <w:t>Lumsden &amp; Jemison 2019)</w:t>
      </w:r>
      <w:r w:rsidR="00E914E7" w:rsidRPr="00FE65EA">
        <w:rPr>
          <w:rFonts w:ascii="Arial" w:hAnsi="Arial" w:cs="Arial"/>
          <w:sz w:val="22"/>
          <w:szCs w:val="22"/>
          <w:lang w:eastAsia="en-AU"/>
        </w:rPr>
        <w:t>.</w:t>
      </w:r>
    </w:p>
    <w:p w14:paraId="3AD56E94" w14:textId="025A3508" w:rsidR="00431105" w:rsidRPr="00FE65EA" w:rsidRDefault="007A62D9" w:rsidP="00431105">
      <w:pPr>
        <w:pStyle w:val="CAheadingintext"/>
      </w:pPr>
      <w:r>
        <w:t>R</w:t>
      </w:r>
      <w:r w:rsidR="00DE5EBC" w:rsidRPr="00FE65EA">
        <w:t>el</w:t>
      </w:r>
      <w:r w:rsidR="00C667C4" w:rsidRPr="00FE65EA">
        <w:t>evant Biology/Ecology</w:t>
      </w:r>
    </w:p>
    <w:p w14:paraId="48E20D4E" w14:textId="77777777" w:rsidR="0024640D" w:rsidRPr="00FE65EA" w:rsidRDefault="0024640D" w:rsidP="0024640D">
      <w:pPr>
        <w:pStyle w:val="CAheadingintext"/>
        <w:rPr>
          <w:b w:val="0"/>
          <w:u w:val="single"/>
        </w:rPr>
      </w:pPr>
      <w:r w:rsidRPr="00FE65EA">
        <w:rPr>
          <w:b w:val="0"/>
          <w:u w:val="single"/>
        </w:rPr>
        <w:t>Life cycle and breeding</w:t>
      </w:r>
    </w:p>
    <w:p w14:paraId="558CBE78" w14:textId="2551F7B8" w:rsidR="00706092" w:rsidRPr="00FE65EA" w:rsidRDefault="0024640D" w:rsidP="00706092">
      <w:pPr>
        <w:autoSpaceDE w:val="0"/>
        <w:autoSpaceDN w:val="0"/>
        <w:adjustRightInd w:val="0"/>
        <w:rPr>
          <w:rFonts w:ascii="Arial" w:hAnsi="Arial" w:cs="Arial"/>
          <w:sz w:val="22"/>
          <w:szCs w:val="22"/>
          <w:lang w:eastAsia="en-AU"/>
        </w:rPr>
      </w:pPr>
      <w:r w:rsidRPr="00FE65EA">
        <w:rPr>
          <w:rFonts w:ascii="Arial" w:hAnsi="Arial" w:cs="Arial"/>
          <w:sz w:val="22"/>
          <w:szCs w:val="22"/>
        </w:rPr>
        <w:t xml:space="preserve">Sexual maturity is reached </w:t>
      </w:r>
      <w:r w:rsidR="00113E14" w:rsidRPr="00FE65EA">
        <w:rPr>
          <w:rFonts w:ascii="Arial" w:hAnsi="Arial" w:cs="Arial"/>
          <w:sz w:val="22"/>
          <w:szCs w:val="22"/>
        </w:rPr>
        <w:t xml:space="preserve">at </w:t>
      </w:r>
      <w:r w:rsidRPr="00FE65EA">
        <w:rPr>
          <w:rFonts w:ascii="Arial" w:hAnsi="Arial" w:cs="Arial"/>
          <w:sz w:val="22"/>
          <w:szCs w:val="22"/>
        </w:rPr>
        <w:t>a</w:t>
      </w:r>
      <w:r w:rsidR="00706092" w:rsidRPr="00FE65EA">
        <w:rPr>
          <w:rFonts w:ascii="Arial" w:hAnsi="Arial" w:cs="Arial"/>
          <w:sz w:val="22"/>
          <w:szCs w:val="22"/>
        </w:rPr>
        <w:t>round</w:t>
      </w:r>
      <w:r w:rsidRPr="00FE65EA">
        <w:rPr>
          <w:rFonts w:ascii="Arial" w:hAnsi="Arial" w:cs="Arial"/>
          <w:sz w:val="22"/>
          <w:szCs w:val="22"/>
        </w:rPr>
        <w:t xml:space="preserve"> two years</w:t>
      </w:r>
      <w:r w:rsidR="00706092" w:rsidRPr="00FE65EA">
        <w:rPr>
          <w:rFonts w:ascii="Arial" w:hAnsi="Arial" w:cs="Arial"/>
          <w:sz w:val="22"/>
          <w:szCs w:val="22"/>
        </w:rPr>
        <w:t xml:space="preserve"> of age </w:t>
      </w:r>
      <w:r w:rsidR="00706092" w:rsidRPr="00FE65EA">
        <w:rPr>
          <w:rFonts w:ascii="Arial" w:hAnsi="Arial" w:cs="Arial"/>
          <w:sz w:val="22"/>
          <w:szCs w:val="22"/>
          <w:lang w:eastAsia="en-AU"/>
        </w:rPr>
        <w:t>(Dwyer 1963)</w:t>
      </w:r>
      <w:r w:rsidR="00113E14" w:rsidRPr="00FE65EA">
        <w:rPr>
          <w:rFonts w:ascii="Arial" w:hAnsi="Arial" w:cs="Arial"/>
          <w:sz w:val="22"/>
          <w:szCs w:val="22"/>
        </w:rPr>
        <w:t xml:space="preserve">. Mating occurs in late autumn to </w:t>
      </w:r>
      <w:r w:rsidRPr="00FE65EA">
        <w:rPr>
          <w:rFonts w:ascii="Arial" w:hAnsi="Arial" w:cs="Arial"/>
          <w:sz w:val="22"/>
          <w:szCs w:val="22"/>
        </w:rPr>
        <w:t>early winte</w:t>
      </w:r>
      <w:r w:rsidR="00113E14" w:rsidRPr="00FE65EA">
        <w:rPr>
          <w:rFonts w:ascii="Arial" w:hAnsi="Arial" w:cs="Arial"/>
          <w:sz w:val="22"/>
          <w:szCs w:val="22"/>
        </w:rPr>
        <w:t>r, with a gestation period of 6−</w:t>
      </w:r>
      <w:r w:rsidRPr="00FE65EA">
        <w:rPr>
          <w:rFonts w:ascii="Arial" w:hAnsi="Arial" w:cs="Arial"/>
          <w:sz w:val="22"/>
          <w:szCs w:val="22"/>
        </w:rPr>
        <w:t>7 months</w:t>
      </w:r>
      <w:r w:rsidR="00706092" w:rsidRPr="00FE65EA">
        <w:rPr>
          <w:rFonts w:ascii="Arial" w:hAnsi="Arial" w:cs="Arial"/>
          <w:sz w:val="22"/>
          <w:szCs w:val="22"/>
        </w:rPr>
        <w:t xml:space="preserve"> </w:t>
      </w:r>
      <w:r w:rsidR="00706092" w:rsidRPr="00FE65EA">
        <w:rPr>
          <w:rFonts w:ascii="Arial" w:hAnsi="Arial" w:cs="Arial"/>
          <w:sz w:val="22"/>
          <w:szCs w:val="22"/>
          <w:lang w:eastAsia="en-AU"/>
        </w:rPr>
        <w:t>(Dwyer 1963)</w:t>
      </w:r>
      <w:r w:rsidRPr="00FE65EA">
        <w:rPr>
          <w:rFonts w:ascii="Arial" w:hAnsi="Arial" w:cs="Arial"/>
          <w:sz w:val="22"/>
          <w:szCs w:val="22"/>
        </w:rPr>
        <w:t xml:space="preserve">. </w:t>
      </w:r>
      <w:r w:rsidR="00706092" w:rsidRPr="00FE65EA">
        <w:rPr>
          <w:rFonts w:ascii="Arial" w:hAnsi="Arial" w:cs="Arial"/>
          <w:sz w:val="22"/>
          <w:szCs w:val="22"/>
        </w:rPr>
        <w:t xml:space="preserve">In </w:t>
      </w:r>
      <w:r w:rsidR="00EB6128" w:rsidRPr="00FE65EA">
        <w:rPr>
          <w:rFonts w:ascii="Arial" w:hAnsi="Arial" w:cs="Arial"/>
          <w:sz w:val="22"/>
          <w:szCs w:val="22"/>
        </w:rPr>
        <w:t>August, the</w:t>
      </w:r>
      <w:r w:rsidR="00706092" w:rsidRPr="00FE65EA">
        <w:rPr>
          <w:rFonts w:ascii="Arial" w:hAnsi="Arial" w:cs="Arial"/>
          <w:sz w:val="22"/>
          <w:szCs w:val="22"/>
        </w:rPr>
        <w:t xml:space="preserve"> majority of the population</w:t>
      </w:r>
      <w:r w:rsidR="00EB6128" w:rsidRPr="00FE65EA">
        <w:rPr>
          <w:rFonts w:ascii="Arial" w:hAnsi="Arial" w:cs="Arial"/>
          <w:sz w:val="22"/>
          <w:szCs w:val="22"/>
        </w:rPr>
        <w:t xml:space="preserve"> commence</w:t>
      </w:r>
      <w:r w:rsidR="00706092" w:rsidRPr="00FE65EA">
        <w:rPr>
          <w:rFonts w:ascii="Arial" w:hAnsi="Arial" w:cs="Arial"/>
          <w:sz w:val="22"/>
          <w:szCs w:val="22"/>
        </w:rPr>
        <w:t>s</w:t>
      </w:r>
      <w:r w:rsidR="00EB6128" w:rsidRPr="00FE65EA">
        <w:rPr>
          <w:rFonts w:ascii="Arial" w:hAnsi="Arial" w:cs="Arial"/>
          <w:sz w:val="22"/>
          <w:szCs w:val="22"/>
        </w:rPr>
        <w:t xml:space="preserve"> the annual migration</w:t>
      </w:r>
      <w:r w:rsidR="007E1C1B" w:rsidRPr="00FE65EA">
        <w:rPr>
          <w:rFonts w:ascii="Arial" w:hAnsi="Arial" w:cs="Arial"/>
          <w:sz w:val="22"/>
          <w:szCs w:val="22"/>
        </w:rPr>
        <w:t xml:space="preserve"> from roosting caves</w:t>
      </w:r>
      <w:r w:rsidR="00EB6128" w:rsidRPr="00FE65EA">
        <w:rPr>
          <w:rFonts w:ascii="Arial" w:hAnsi="Arial" w:cs="Arial"/>
          <w:sz w:val="22"/>
          <w:szCs w:val="22"/>
        </w:rPr>
        <w:t xml:space="preserve"> to</w:t>
      </w:r>
      <w:r w:rsidR="00706092" w:rsidRPr="00FE65EA">
        <w:rPr>
          <w:rFonts w:ascii="Arial" w:hAnsi="Arial" w:cs="Arial"/>
          <w:sz w:val="22"/>
          <w:szCs w:val="22"/>
        </w:rPr>
        <w:t xml:space="preserve"> one of the two regularly-used matern</w:t>
      </w:r>
      <w:r w:rsidR="00EB6128" w:rsidRPr="00FE65EA">
        <w:rPr>
          <w:rFonts w:ascii="Arial" w:hAnsi="Arial" w:cs="Arial"/>
          <w:sz w:val="22"/>
          <w:szCs w:val="22"/>
        </w:rPr>
        <w:t>ity caves</w:t>
      </w:r>
      <w:r w:rsidR="00706092" w:rsidRPr="00FE65EA">
        <w:rPr>
          <w:rFonts w:ascii="Arial" w:hAnsi="Arial" w:cs="Arial"/>
          <w:sz w:val="22"/>
          <w:szCs w:val="22"/>
        </w:rPr>
        <w:t>, using transition caves along the way (Churchill 2008)</w:t>
      </w:r>
      <w:r w:rsidR="00EB6128" w:rsidRPr="00FE65EA">
        <w:rPr>
          <w:rFonts w:ascii="Arial" w:hAnsi="Arial" w:cs="Arial"/>
          <w:sz w:val="22"/>
          <w:szCs w:val="22"/>
        </w:rPr>
        <w:t xml:space="preserve">. </w:t>
      </w:r>
      <w:r w:rsidR="00706092" w:rsidRPr="00FE65EA">
        <w:rPr>
          <w:rFonts w:ascii="Arial" w:hAnsi="Arial" w:cs="Arial"/>
          <w:sz w:val="22"/>
          <w:szCs w:val="22"/>
          <w:lang w:eastAsia="en-AU"/>
        </w:rPr>
        <w:t>Breeding females, and a proportion of the males and non</w:t>
      </w:r>
      <w:r w:rsidR="00113E14" w:rsidRPr="00FE65EA">
        <w:rPr>
          <w:rFonts w:ascii="Arial" w:hAnsi="Arial" w:cs="Arial"/>
          <w:sz w:val="22"/>
          <w:szCs w:val="22"/>
          <w:lang w:eastAsia="en-AU"/>
        </w:rPr>
        <w:t>-</w:t>
      </w:r>
      <w:r w:rsidR="00706092" w:rsidRPr="00FE65EA">
        <w:rPr>
          <w:rFonts w:ascii="Arial" w:hAnsi="Arial" w:cs="Arial"/>
          <w:sz w:val="22"/>
          <w:szCs w:val="22"/>
          <w:lang w:eastAsia="en-AU"/>
        </w:rPr>
        <w:t>breeding females, congregate in these maternity caves.</w:t>
      </w:r>
      <w:r w:rsidR="008139EF" w:rsidRPr="00FE65EA">
        <w:rPr>
          <w:rFonts w:ascii="Arial" w:hAnsi="Arial" w:cs="Arial"/>
          <w:sz w:val="22"/>
          <w:szCs w:val="22"/>
          <w:lang w:eastAsia="en-AU"/>
        </w:rPr>
        <w:t xml:space="preserve"> </w:t>
      </w:r>
      <w:r w:rsidR="00B11F48" w:rsidRPr="00FE65EA">
        <w:rPr>
          <w:rFonts w:ascii="Arial" w:hAnsi="Arial" w:cs="Arial"/>
          <w:sz w:val="22"/>
          <w:szCs w:val="22"/>
          <w:lang w:eastAsia="en-AU"/>
        </w:rPr>
        <w:t>Th</w:t>
      </w:r>
      <w:r w:rsidR="00706092" w:rsidRPr="00FE65EA">
        <w:rPr>
          <w:rFonts w:ascii="Arial" w:hAnsi="Arial" w:cs="Arial"/>
          <w:sz w:val="22"/>
          <w:szCs w:val="22"/>
          <w:lang w:eastAsia="en-AU"/>
        </w:rPr>
        <w:t xml:space="preserve">e Southern Bent-wing Bat is </w:t>
      </w:r>
      <w:r w:rsidR="00B11F48" w:rsidRPr="00FE65EA">
        <w:rPr>
          <w:rFonts w:ascii="Arial" w:hAnsi="Arial" w:cs="Arial"/>
          <w:sz w:val="22"/>
          <w:szCs w:val="22"/>
          <w:lang w:eastAsia="en-AU"/>
        </w:rPr>
        <w:t xml:space="preserve">unique, compared to </w:t>
      </w:r>
      <w:r w:rsidR="008139EF" w:rsidRPr="00FE65EA">
        <w:rPr>
          <w:rFonts w:ascii="Arial" w:hAnsi="Arial" w:cs="Arial"/>
          <w:sz w:val="22"/>
          <w:szCs w:val="22"/>
          <w:lang w:eastAsia="en-AU"/>
        </w:rPr>
        <w:t xml:space="preserve">the </w:t>
      </w:r>
      <w:r w:rsidR="00B11F48" w:rsidRPr="00FE65EA">
        <w:rPr>
          <w:rFonts w:ascii="Arial" w:hAnsi="Arial" w:cs="Arial"/>
          <w:sz w:val="22"/>
          <w:szCs w:val="22"/>
          <w:lang w:eastAsia="en-AU"/>
        </w:rPr>
        <w:t xml:space="preserve">other subspecies, in </w:t>
      </w:r>
      <w:r w:rsidR="00706092" w:rsidRPr="00FE65EA">
        <w:rPr>
          <w:rFonts w:ascii="Arial" w:hAnsi="Arial" w:cs="Arial"/>
          <w:sz w:val="22"/>
          <w:szCs w:val="22"/>
          <w:lang w:eastAsia="en-AU"/>
        </w:rPr>
        <w:t>having males within the maternity caves (Dwyer 1969).</w:t>
      </w:r>
    </w:p>
    <w:p w14:paraId="1373D9F0" w14:textId="77777777" w:rsidR="00706092" w:rsidRPr="00FE65EA" w:rsidRDefault="00706092" w:rsidP="00706092">
      <w:pPr>
        <w:autoSpaceDE w:val="0"/>
        <w:autoSpaceDN w:val="0"/>
        <w:adjustRightInd w:val="0"/>
        <w:rPr>
          <w:rFonts w:ascii="Arial" w:hAnsi="Arial" w:cs="Arial"/>
          <w:sz w:val="22"/>
          <w:szCs w:val="22"/>
        </w:rPr>
      </w:pPr>
    </w:p>
    <w:p w14:paraId="39E31C7A" w14:textId="5B30227D" w:rsidR="007F4D37" w:rsidRPr="00FE65EA" w:rsidRDefault="00706092" w:rsidP="007F4D37">
      <w:pPr>
        <w:autoSpaceDE w:val="0"/>
        <w:autoSpaceDN w:val="0"/>
        <w:adjustRightInd w:val="0"/>
        <w:rPr>
          <w:rFonts w:ascii="Arial" w:hAnsi="Arial" w:cs="Arial"/>
          <w:sz w:val="22"/>
          <w:szCs w:val="22"/>
        </w:rPr>
      </w:pPr>
      <w:r w:rsidRPr="00FE65EA">
        <w:rPr>
          <w:rFonts w:ascii="Arial" w:hAnsi="Arial" w:cs="Arial"/>
          <w:sz w:val="22"/>
          <w:szCs w:val="22"/>
        </w:rPr>
        <w:t>Females</w:t>
      </w:r>
      <w:r w:rsidRPr="00FE65EA">
        <w:rPr>
          <w:rFonts w:ascii="Arial" w:hAnsi="Arial" w:cs="Arial"/>
          <w:b/>
          <w:sz w:val="22"/>
          <w:szCs w:val="22"/>
        </w:rPr>
        <w:t xml:space="preserve"> </w:t>
      </w:r>
      <w:r w:rsidR="0024640D" w:rsidRPr="00FE65EA">
        <w:rPr>
          <w:rFonts w:ascii="Arial" w:hAnsi="Arial" w:cs="Arial"/>
          <w:sz w:val="22"/>
          <w:szCs w:val="22"/>
        </w:rPr>
        <w:t>give birth to a</w:t>
      </w:r>
      <w:r w:rsidR="0081639A" w:rsidRPr="00FE65EA">
        <w:rPr>
          <w:rFonts w:ascii="Arial" w:hAnsi="Arial" w:cs="Arial"/>
          <w:sz w:val="22"/>
          <w:szCs w:val="22"/>
        </w:rPr>
        <w:t xml:space="preserve"> single young from mid-</w:t>
      </w:r>
      <w:r w:rsidR="0024640D" w:rsidRPr="00FE65EA">
        <w:rPr>
          <w:rFonts w:ascii="Arial" w:hAnsi="Arial" w:cs="Arial"/>
          <w:sz w:val="22"/>
          <w:szCs w:val="22"/>
        </w:rPr>
        <w:t xml:space="preserve">November to January </w:t>
      </w:r>
      <w:r w:rsidR="002F4741" w:rsidRPr="00FE65EA">
        <w:rPr>
          <w:rFonts w:ascii="Arial" w:hAnsi="Arial" w:cs="Arial"/>
          <w:sz w:val="22"/>
          <w:szCs w:val="22"/>
        </w:rPr>
        <w:t>(</w:t>
      </w:r>
      <w:r w:rsidRPr="00FE65EA">
        <w:rPr>
          <w:rFonts w:ascii="Arial" w:hAnsi="Arial" w:cs="Arial"/>
          <w:sz w:val="22"/>
          <w:szCs w:val="22"/>
          <w:lang w:eastAsia="en-AU"/>
        </w:rPr>
        <w:t xml:space="preserve">Kerr </w:t>
      </w:r>
      <w:r w:rsidR="007F4D37" w:rsidRPr="00FE65EA">
        <w:rPr>
          <w:rFonts w:ascii="Arial" w:hAnsi="Arial" w:cs="Arial"/>
          <w:sz w:val="22"/>
          <w:szCs w:val="22"/>
          <w:lang w:eastAsia="en-AU"/>
        </w:rPr>
        <w:t>&amp;</w:t>
      </w:r>
      <w:r w:rsidRPr="00FE65EA">
        <w:rPr>
          <w:rFonts w:ascii="Arial" w:hAnsi="Arial" w:cs="Arial"/>
          <w:sz w:val="22"/>
          <w:szCs w:val="22"/>
          <w:lang w:eastAsia="en-AU"/>
        </w:rPr>
        <w:t xml:space="preserve"> Bonifacio 2009; </w:t>
      </w:r>
      <w:r w:rsidR="004E3A69" w:rsidRPr="00FE65EA">
        <w:rPr>
          <w:rFonts w:ascii="Arial" w:hAnsi="Arial" w:cs="Arial"/>
          <w:sz w:val="22"/>
          <w:szCs w:val="22"/>
        </w:rPr>
        <w:t>Lumsden &amp; Jemison 2019</w:t>
      </w:r>
      <w:r w:rsidR="0024640D" w:rsidRPr="00FE65EA">
        <w:rPr>
          <w:rFonts w:ascii="Arial" w:hAnsi="Arial" w:cs="Arial"/>
          <w:sz w:val="22"/>
          <w:szCs w:val="22"/>
        </w:rPr>
        <w:t xml:space="preserve">). The maternity caves have specific structural characteristics which allow </w:t>
      </w:r>
      <w:r w:rsidR="001C5A2D" w:rsidRPr="00FE65EA">
        <w:rPr>
          <w:rFonts w:ascii="Arial" w:hAnsi="Arial" w:cs="Arial"/>
          <w:sz w:val="22"/>
          <w:szCs w:val="22"/>
        </w:rPr>
        <w:t>heat</w:t>
      </w:r>
      <w:r w:rsidR="005C50F4" w:rsidRPr="00FE65EA">
        <w:rPr>
          <w:rFonts w:ascii="Arial" w:hAnsi="Arial" w:cs="Arial"/>
          <w:sz w:val="22"/>
          <w:szCs w:val="22"/>
        </w:rPr>
        <w:t xml:space="preserve"> and humidity to build up, </w:t>
      </w:r>
      <w:r w:rsidR="001C5A2D" w:rsidRPr="00FE65EA">
        <w:rPr>
          <w:rFonts w:ascii="Arial" w:hAnsi="Arial" w:cs="Arial"/>
          <w:sz w:val="22"/>
          <w:szCs w:val="22"/>
        </w:rPr>
        <w:t>creat</w:t>
      </w:r>
      <w:r w:rsidR="005C50F4" w:rsidRPr="00FE65EA">
        <w:rPr>
          <w:rFonts w:ascii="Arial" w:hAnsi="Arial" w:cs="Arial"/>
          <w:sz w:val="22"/>
          <w:szCs w:val="22"/>
        </w:rPr>
        <w:t>ing</w:t>
      </w:r>
      <w:r w:rsidR="001C5A2D" w:rsidRPr="00FE65EA">
        <w:rPr>
          <w:rFonts w:ascii="Arial" w:hAnsi="Arial" w:cs="Arial"/>
          <w:sz w:val="22"/>
          <w:szCs w:val="22"/>
        </w:rPr>
        <w:t xml:space="preserve"> </w:t>
      </w:r>
      <w:r w:rsidR="0024640D" w:rsidRPr="00FE65EA">
        <w:rPr>
          <w:rFonts w:ascii="Arial" w:hAnsi="Arial" w:cs="Arial"/>
          <w:sz w:val="22"/>
          <w:szCs w:val="22"/>
        </w:rPr>
        <w:t xml:space="preserve">conditions suitable </w:t>
      </w:r>
      <w:r w:rsidR="00D00438" w:rsidRPr="00FE65EA">
        <w:rPr>
          <w:rFonts w:ascii="Arial" w:hAnsi="Arial" w:cs="Arial"/>
          <w:sz w:val="22"/>
          <w:szCs w:val="22"/>
        </w:rPr>
        <w:t>for nursing young (Dwyer 196</w:t>
      </w:r>
      <w:r w:rsidR="00DA3C16" w:rsidRPr="00FE65EA">
        <w:rPr>
          <w:rFonts w:ascii="Arial" w:hAnsi="Arial" w:cs="Arial"/>
          <w:sz w:val="22"/>
          <w:szCs w:val="22"/>
        </w:rPr>
        <w:t>5</w:t>
      </w:r>
      <w:r w:rsidR="0024640D" w:rsidRPr="00FE65EA">
        <w:rPr>
          <w:rFonts w:ascii="Arial" w:hAnsi="Arial" w:cs="Arial"/>
          <w:sz w:val="22"/>
          <w:szCs w:val="22"/>
        </w:rPr>
        <w:t>).  The young develop rapidly</w:t>
      </w:r>
      <w:r w:rsidR="00BB028E" w:rsidRPr="00FE65EA">
        <w:rPr>
          <w:rFonts w:ascii="Arial" w:hAnsi="Arial" w:cs="Arial"/>
          <w:sz w:val="22"/>
          <w:szCs w:val="22"/>
        </w:rPr>
        <w:t xml:space="preserve"> and</w:t>
      </w:r>
      <w:r w:rsidR="0024640D" w:rsidRPr="00FE65EA">
        <w:rPr>
          <w:rFonts w:ascii="Arial" w:hAnsi="Arial" w:cs="Arial"/>
          <w:sz w:val="22"/>
          <w:szCs w:val="22"/>
        </w:rPr>
        <w:t xml:space="preserve"> are weaned and indepen</w:t>
      </w:r>
      <w:r w:rsidR="007E1C1B" w:rsidRPr="00FE65EA">
        <w:rPr>
          <w:rFonts w:ascii="Arial" w:hAnsi="Arial" w:cs="Arial"/>
          <w:sz w:val="22"/>
          <w:szCs w:val="22"/>
        </w:rPr>
        <w:t>dent by February –</w:t>
      </w:r>
      <w:r w:rsidR="002119E7" w:rsidRPr="00FE65EA">
        <w:rPr>
          <w:rFonts w:ascii="Arial" w:hAnsi="Arial" w:cs="Arial"/>
          <w:sz w:val="22"/>
          <w:szCs w:val="22"/>
        </w:rPr>
        <w:t xml:space="preserve"> </w:t>
      </w:r>
      <w:r w:rsidR="007E1C1B" w:rsidRPr="00FE65EA">
        <w:rPr>
          <w:rFonts w:ascii="Arial" w:hAnsi="Arial" w:cs="Arial"/>
          <w:sz w:val="22"/>
          <w:szCs w:val="22"/>
        </w:rPr>
        <w:t xml:space="preserve">March </w:t>
      </w:r>
      <w:r w:rsidR="002F4741" w:rsidRPr="00FE65EA">
        <w:rPr>
          <w:rFonts w:ascii="Arial" w:hAnsi="Arial" w:cs="Arial"/>
          <w:sz w:val="22"/>
          <w:szCs w:val="22"/>
        </w:rPr>
        <w:t>(</w:t>
      </w:r>
      <w:r w:rsidR="004E3A69" w:rsidRPr="00FE65EA">
        <w:rPr>
          <w:rFonts w:ascii="Arial" w:hAnsi="Arial" w:cs="Arial"/>
          <w:sz w:val="22"/>
          <w:szCs w:val="22"/>
        </w:rPr>
        <w:t>Lumsden &amp; Jemison 2019</w:t>
      </w:r>
      <w:r w:rsidR="0024640D" w:rsidRPr="00FE65EA">
        <w:rPr>
          <w:rFonts w:ascii="Arial" w:hAnsi="Arial" w:cs="Arial"/>
          <w:sz w:val="22"/>
          <w:szCs w:val="22"/>
        </w:rPr>
        <w:t xml:space="preserve">). At this time, the majority of adults disperse to non-breeding caves. </w:t>
      </w:r>
      <w:r w:rsidR="007F4D37" w:rsidRPr="00FE65EA">
        <w:rPr>
          <w:rFonts w:ascii="Arial" w:hAnsi="Arial" w:cs="Arial"/>
          <w:sz w:val="22"/>
          <w:szCs w:val="22"/>
          <w:lang w:eastAsia="en-AU"/>
        </w:rPr>
        <w:t>Some</w:t>
      </w:r>
      <w:r w:rsidR="00D00438" w:rsidRPr="00FE65EA">
        <w:rPr>
          <w:rFonts w:ascii="Arial" w:hAnsi="Arial" w:cs="Arial"/>
          <w:sz w:val="22"/>
          <w:szCs w:val="22"/>
          <w:lang w:eastAsia="en-AU"/>
        </w:rPr>
        <w:t xml:space="preserve"> </w:t>
      </w:r>
      <w:r w:rsidR="007F4D37" w:rsidRPr="00FE65EA">
        <w:rPr>
          <w:rFonts w:ascii="Arial" w:hAnsi="Arial" w:cs="Arial"/>
          <w:sz w:val="22"/>
          <w:szCs w:val="22"/>
          <w:lang w:eastAsia="en-AU"/>
        </w:rPr>
        <w:t>individuals, possibly young of the year, can remain in the maternity caves over winter,</w:t>
      </w:r>
      <w:r w:rsidR="00113E14" w:rsidRPr="00FE65EA">
        <w:rPr>
          <w:rFonts w:ascii="Arial" w:hAnsi="Arial" w:cs="Arial"/>
          <w:sz w:val="22"/>
          <w:szCs w:val="22"/>
          <w:lang w:eastAsia="en-AU"/>
        </w:rPr>
        <w:t xml:space="preserve"> </w:t>
      </w:r>
      <w:r w:rsidR="007F4D37" w:rsidRPr="00FE65EA">
        <w:rPr>
          <w:rFonts w:ascii="Arial" w:hAnsi="Arial" w:cs="Arial"/>
          <w:sz w:val="22"/>
          <w:szCs w:val="22"/>
          <w:lang w:eastAsia="en-AU"/>
        </w:rPr>
        <w:t>especially in the Warrnambool maternity cave</w:t>
      </w:r>
      <w:r w:rsidR="00D00438" w:rsidRPr="00FE65EA">
        <w:rPr>
          <w:rFonts w:ascii="Arial" w:hAnsi="Arial" w:cs="Arial"/>
          <w:sz w:val="22"/>
          <w:szCs w:val="22"/>
          <w:lang w:eastAsia="en-AU"/>
        </w:rPr>
        <w:t xml:space="preserve"> </w:t>
      </w:r>
      <w:r w:rsidR="00D00438" w:rsidRPr="00FE65EA">
        <w:rPr>
          <w:rFonts w:ascii="Arial" w:hAnsi="Arial" w:cs="Arial"/>
          <w:sz w:val="22"/>
          <w:szCs w:val="22"/>
        </w:rPr>
        <w:t>(Lumsden &amp; Jemison 2019).</w:t>
      </w:r>
    </w:p>
    <w:p w14:paraId="58842EF4" w14:textId="77777777" w:rsidR="007F4D37" w:rsidRPr="00FE65EA" w:rsidRDefault="007F4D37" w:rsidP="00706092">
      <w:pPr>
        <w:autoSpaceDE w:val="0"/>
        <w:autoSpaceDN w:val="0"/>
        <w:adjustRightInd w:val="0"/>
        <w:rPr>
          <w:rFonts w:ascii="Arial" w:hAnsi="Arial" w:cs="Arial"/>
          <w:sz w:val="22"/>
          <w:szCs w:val="22"/>
        </w:rPr>
      </w:pPr>
    </w:p>
    <w:p w14:paraId="6886D6D7" w14:textId="70678441" w:rsidR="0024640D" w:rsidRPr="00FE65EA" w:rsidRDefault="00DA3C16" w:rsidP="00ED2952">
      <w:pPr>
        <w:pStyle w:val="CAheadingintext"/>
        <w:tabs>
          <w:tab w:val="clear" w:pos="426"/>
          <w:tab w:val="left" w:pos="0"/>
        </w:tabs>
        <w:spacing w:before="0" w:after="0"/>
        <w:ind w:left="0" w:firstLine="0"/>
        <w:jc w:val="both"/>
        <w:rPr>
          <w:b w:val="0"/>
        </w:rPr>
      </w:pPr>
      <w:r w:rsidRPr="00FE65EA">
        <w:rPr>
          <w:b w:val="0"/>
        </w:rPr>
        <w:t>D</w:t>
      </w:r>
      <w:r w:rsidR="0024640D" w:rsidRPr="00FE65EA">
        <w:rPr>
          <w:b w:val="0"/>
        </w:rPr>
        <w:t xml:space="preserve">uring </w:t>
      </w:r>
      <w:r w:rsidRPr="00FE65EA">
        <w:rPr>
          <w:b w:val="0"/>
        </w:rPr>
        <w:t xml:space="preserve">the </w:t>
      </w:r>
      <w:r w:rsidR="0024640D" w:rsidRPr="00FE65EA">
        <w:rPr>
          <w:b w:val="0"/>
        </w:rPr>
        <w:t>winter</w:t>
      </w:r>
      <w:r w:rsidRPr="00FE65EA">
        <w:rPr>
          <w:b w:val="0"/>
        </w:rPr>
        <w:t xml:space="preserve"> months when food availability is low</w:t>
      </w:r>
      <w:r w:rsidR="0024640D" w:rsidRPr="00FE65EA">
        <w:rPr>
          <w:b w:val="0"/>
        </w:rPr>
        <w:t xml:space="preserve">, </w:t>
      </w:r>
      <w:r w:rsidR="0081639A" w:rsidRPr="00FE65EA">
        <w:rPr>
          <w:b w:val="0"/>
        </w:rPr>
        <w:t xml:space="preserve">the </w:t>
      </w:r>
      <w:r w:rsidR="0024640D" w:rsidRPr="00FE65EA">
        <w:rPr>
          <w:b w:val="0"/>
        </w:rPr>
        <w:t>bats select cool roost sites to facilitate entry into torpor</w:t>
      </w:r>
      <w:r w:rsidR="00ED2952" w:rsidRPr="00FE65EA">
        <w:rPr>
          <w:b w:val="0"/>
        </w:rPr>
        <w:t>,</w:t>
      </w:r>
      <w:r w:rsidRPr="00FE65EA">
        <w:rPr>
          <w:b w:val="0"/>
        </w:rPr>
        <w:t xml:space="preserve"> whe</w:t>
      </w:r>
      <w:r w:rsidR="00113E14" w:rsidRPr="00FE65EA">
        <w:rPr>
          <w:b w:val="0"/>
        </w:rPr>
        <w:t>n</w:t>
      </w:r>
      <w:r w:rsidRPr="00FE65EA">
        <w:rPr>
          <w:b w:val="0"/>
        </w:rPr>
        <w:t xml:space="preserve"> they </w:t>
      </w:r>
      <w:r w:rsidR="0024640D" w:rsidRPr="00FE65EA">
        <w:rPr>
          <w:b w:val="0"/>
        </w:rPr>
        <w:t>lower their body temperature to reduce energy expenditure (Hall 1982).</w:t>
      </w:r>
      <w:r w:rsidR="00F734CA" w:rsidRPr="00FE65EA">
        <w:rPr>
          <w:b w:val="0"/>
        </w:rPr>
        <w:t xml:space="preserve"> During this time they are highly </w:t>
      </w:r>
      <w:r w:rsidR="0024640D" w:rsidRPr="00FE65EA">
        <w:rPr>
          <w:b w:val="0"/>
        </w:rPr>
        <w:t>susceptible to huma</w:t>
      </w:r>
      <w:r w:rsidR="00F734CA" w:rsidRPr="00FE65EA">
        <w:rPr>
          <w:b w:val="0"/>
        </w:rPr>
        <w:t xml:space="preserve">n disturbance. </w:t>
      </w:r>
    </w:p>
    <w:p w14:paraId="366A93AB" w14:textId="77777777" w:rsidR="00BE3612" w:rsidRPr="00FE65EA" w:rsidRDefault="00BE3612" w:rsidP="00C81910">
      <w:pPr>
        <w:autoSpaceDE w:val="0"/>
        <w:autoSpaceDN w:val="0"/>
        <w:adjustRightInd w:val="0"/>
        <w:rPr>
          <w:rFonts w:ascii="Arial" w:hAnsi="Arial" w:cs="Arial"/>
          <w:sz w:val="22"/>
          <w:szCs w:val="22"/>
          <w:lang w:eastAsia="en-AU"/>
        </w:rPr>
      </w:pPr>
    </w:p>
    <w:p w14:paraId="7DF7648A" w14:textId="25A38711" w:rsidR="00BE3612" w:rsidRPr="00FE65EA" w:rsidRDefault="001F1119" w:rsidP="00BE3612">
      <w:pPr>
        <w:autoSpaceDE w:val="0"/>
        <w:autoSpaceDN w:val="0"/>
        <w:adjustRightInd w:val="0"/>
        <w:rPr>
          <w:rFonts w:ascii="Arial" w:hAnsi="Arial" w:cs="Arial"/>
          <w:sz w:val="22"/>
          <w:szCs w:val="22"/>
        </w:rPr>
      </w:pPr>
      <w:r w:rsidRPr="00FE65EA">
        <w:rPr>
          <w:rFonts w:ascii="Arial" w:hAnsi="Arial" w:cs="Arial"/>
          <w:sz w:val="22"/>
          <w:szCs w:val="22"/>
          <w:lang w:eastAsia="en-AU"/>
        </w:rPr>
        <w:t xml:space="preserve">The </w:t>
      </w:r>
      <w:r w:rsidR="00C81910" w:rsidRPr="00FE65EA">
        <w:rPr>
          <w:rFonts w:ascii="Arial" w:hAnsi="Arial" w:cs="Arial"/>
          <w:sz w:val="22"/>
          <w:szCs w:val="22"/>
          <w:lang w:eastAsia="en-AU"/>
        </w:rPr>
        <w:t xml:space="preserve">Southern Bent-wing Bat </w:t>
      </w:r>
      <w:r w:rsidR="00ED2952" w:rsidRPr="00FE65EA">
        <w:rPr>
          <w:rFonts w:ascii="Arial" w:hAnsi="Arial" w:cs="Arial"/>
          <w:sz w:val="22"/>
          <w:szCs w:val="22"/>
          <w:lang w:eastAsia="en-AU"/>
        </w:rPr>
        <w:t xml:space="preserve">may live </w:t>
      </w:r>
      <w:r w:rsidR="00BE3612" w:rsidRPr="00FE65EA">
        <w:rPr>
          <w:rFonts w:ascii="Arial" w:hAnsi="Arial" w:cs="Arial"/>
          <w:sz w:val="22"/>
          <w:szCs w:val="22"/>
          <w:lang w:eastAsia="en-AU"/>
        </w:rPr>
        <w:t>up to 22 years</w:t>
      </w:r>
      <w:r w:rsidR="00ED2952" w:rsidRPr="00FE65EA">
        <w:rPr>
          <w:rFonts w:ascii="Arial" w:hAnsi="Arial" w:cs="Arial"/>
          <w:sz w:val="22"/>
          <w:szCs w:val="22"/>
          <w:lang w:eastAsia="en-AU"/>
        </w:rPr>
        <w:t xml:space="preserve"> of age </w:t>
      </w:r>
      <w:r w:rsidR="00C81910" w:rsidRPr="00FE65EA">
        <w:rPr>
          <w:rFonts w:ascii="Arial" w:hAnsi="Arial" w:cs="Arial"/>
          <w:sz w:val="22"/>
          <w:szCs w:val="22"/>
          <w:lang w:eastAsia="en-AU"/>
        </w:rPr>
        <w:t xml:space="preserve">(Lumsden </w:t>
      </w:r>
      <w:r w:rsidR="00BE3612" w:rsidRPr="00FE65EA">
        <w:rPr>
          <w:rFonts w:ascii="Arial" w:hAnsi="Arial" w:cs="Arial"/>
          <w:sz w:val="22"/>
          <w:szCs w:val="22"/>
          <w:lang w:eastAsia="en-AU"/>
        </w:rPr>
        <w:t>&amp;</w:t>
      </w:r>
      <w:r w:rsidR="00C81910" w:rsidRPr="00FE65EA">
        <w:rPr>
          <w:rFonts w:ascii="Arial" w:hAnsi="Arial" w:cs="Arial"/>
          <w:sz w:val="22"/>
          <w:szCs w:val="22"/>
          <w:lang w:eastAsia="en-AU"/>
        </w:rPr>
        <w:t xml:space="preserve"> Gray 2001). </w:t>
      </w:r>
      <w:r w:rsidR="00BE3612" w:rsidRPr="00FE65EA">
        <w:rPr>
          <w:rFonts w:ascii="Arial" w:hAnsi="Arial" w:cs="Arial"/>
          <w:sz w:val="22"/>
          <w:szCs w:val="22"/>
          <w:lang w:eastAsia="en-AU"/>
        </w:rPr>
        <w:t>Generation length is</w:t>
      </w:r>
      <w:r w:rsidRPr="00FE65EA">
        <w:rPr>
          <w:rFonts w:ascii="Arial" w:hAnsi="Arial" w:cs="Arial"/>
          <w:sz w:val="22"/>
          <w:szCs w:val="22"/>
          <w:lang w:eastAsia="en-AU"/>
        </w:rPr>
        <w:t xml:space="preserve"> estimated to be</w:t>
      </w:r>
      <w:r w:rsidR="00113E14" w:rsidRPr="00FE65EA">
        <w:rPr>
          <w:rFonts w:ascii="Arial" w:hAnsi="Arial" w:cs="Arial"/>
          <w:sz w:val="22"/>
          <w:szCs w:val="22"/>
          <w:lang w:eastAsia="en-AU"/>
        </w:rPr>
        <w:t xml:space="preserve"> 10−</w:t>
      </w:r>
      <w:r w:rsidR="00BE3612" w:rsidRPr="00FE65EA">
        <w:rPr>
          <w:rFonts w:ascii="Arial" w:hAnsi="Arial" w:cs="Arial"/>
          <w:sz w:val="22"/>
          <w:szCs w:val="22"/>
          <w:lang w:eastAsia="en-AU"/>
        </w:rPr>
        <w:t>12 years (Woinarski et al. 2014).</w:t>
      </w:r>
    </w:p>
    <w:p w14:paraId="16D905EF" w14:textId="77777777" w:rsidR="00BE3612" w:rsidRDefault="00BE3612" w:rsidP="00BE3612">
      <w:pPr>
        <w:autoSpaceDE w:val="0"/>
        <w:autoSpaceDN w:val="0"/>
        <w:adjustRightInd w:val="0"/>
        <w:rPr>
          <w:rFonts w:ascii="Arial" w:hAnsi="Arial" w:cs="Arial"/>
          <w:sz w:val="22"/>
          <w:szCs w:val="22"/>
        </w:rPr>
      </w:pPr>
    </w:p>
    <w:p w14:paraId="256B1C40" w14:textId="7A24D86B" w:rsidR="004043A7" w:rsidRPr="00DA3C16" w:rsidRDefault="004043A7" w:rsidP="004043A7">
      <w:pPr>
        <w:pStyle w:val="CAheadingintext"/>
        <w:tabs>
          <w:tab w:val="clear" w:pos="426"/>
          <w:tab w:val="left" w:pos="0"/>
        </w:tabs>
        <w:spacing w:before="0"/>
        <w:ind w:left="0" w:firstLine="0"/>
        <w:jc w:val="both"/>
        <w:rPr>
          <w:b w:val="0"/>
          <w:u w:val="single"/>
        </w:rPr>
      </w:pPr>
      <w:r w:rsidRPr="00DA3C16">
        <w:rPr>
          <w:b w:val="0"/>
          <w:u w:val="single"/>
        </w:rPr>
        <w:t>Habitat</w:t>
      </w:r>
      <w:r w:rsidR="00A530EC">
        <w:rPr>
          <w:b w:val="0"/>
          <w:u w:val="single"/>
        </w:rPr>
        <w:t xml:space="preserve"> and diet</w:t>
      </w:r>
    </w:p>
    <w:p w14:paraId="5D567E06" w14:textId="02485654" w:rsidR="005C50F4" w:rsidRPr="00FE65EA" w:rsidRDefault="005C50F4" w:rsidP="00552723">
      <w:pPr>
        <w:autoSpaceDE w:val="0"/>
        <w:autoSpaceDN w:val="0"/>
        <w:adjustRightInd w:val="0"/>
        <w:rPr>
          <w:rFonts w:ascii="Arial" w:hAnsi="Arial" w:cs="Arial"/>
          <w:sz w:val="22"/>
          <w:szCs w:val="22"/>
        </w:rPr>
      </w:pPr>
      <w:r w:rsidRPr="00FE65EA">
        <w:rPr>
          <w:rFonts w:ascii="Arial" w:hAnsi="Arial" w:cs="Arial"/>
          <w:sz w:val="22"/>
          <w:szCs w:val="22"/>
          <w:lang w:eastAsia="en-AU"/>
        </w:rPr>
        <w:t>The</w:t>
      </w:r>
      <w:r w:rsidR="00097481" w:rsidRPr="00FE65EA">
        <w:rPr>
          <w:rFonts w:ascii="Arial" w:hAnsi="Arial" w:cs="Arial"/>
          <w:sz w:val="22"/>
          <w:szCs w:val="22"/>
          <w:lang w:eastAsia="en-AU"/>
        </w:rPr>
        <w:t xml:space="preserve"> Southern Bent-wing Bat predominantly</w:t>
      </w:r>
      <w:r w:rsidRPr="00FE65EA">
        <w:rPr>
          <w:rFonts w:ascii="Arial" w:hAnsi="Arial" w:cs="Arial"/>
          <w:sz w:val="22"/>
          <w:szCs w:val="22"/>
          <w:lang w:eastAsia="en-AU"/>
        </w:rPr>
        <w:t xml:space="preserve"> roosts</w:t>
      </w:r>
      <w:r w:rsidR="00097481" w:rsidRPr="00FE65EA">
        <w:rPr>
          <w:rFonts w:ascii="Arial" w:hAnsi="Arial" w:cs="Arial"/>
          <w:sz w:val="22"/>
          <w:szCs w:val="22"/>
          <w:lang w:eastAsia="en-AU"/>
        </w:rPr>
        <w:t xml:space="preserve"> in limestone caves</w:t>
      </w:r>
      <w:r w:rsidRPr="00FE65EA">
        <w:rPr>
          <w:rFonts w:ascii="Arial" w:hAnsi="Arial" w:cs="Arial"/>
          <w:sz w:val="22"/>
          <w:szCs w:val="22"/>
          <w:lang w:eastAsia="en-AU"/>
        </w:rPr>
        <w:t>, but also roosts in</w:t>
      </w:r>
      <w:r w:rsidR="00097481" w:rsidRPr="00FE65EA">
        <w:rPr>
          <w:rFonts w:ascii="Arial" w:hAnsi="Arial" w:cs="Arial"/>
          <w:sz w:val="22"/>
          <w:szCs w:val="22"/>
          <w:lang w:eastAsia="en-AU"/>
        </w:rPr>
        <w:t xml:space="preserve"> lava </w:t>
      </w:r>
      <w:r w:rsidRPr="00FE65EA">
        <w:rPr>
          <w:rFonts w:ascii="Arial" w:hAnsi="Arial" w:cs="Arial"/>
          <w:sz w:val="22"/>
          <w:szCs w:val="22"/>
          <w:lang w:eastAsia="en-AU"/>
        </w:rPr>
        <w:t>t</w:t>
      </w:r>
      <w:r w:rsidR="00097481" w:rsidRPr="00FE65EA">
        <w:rPr>
          <w:rFonts w:ascii="Arial" w:hAnsi="Arial" w:cs="Arial"/>
          <w:sz w:val="22"/>
          <w:szCs w:val="22"/>
          <w:lang w:eastAsia="en-AU"/>
        </w:rPr>
        <w:t>unnels, coastal cliff rock crevices and man-made tunnels. Different caves</w:t>
      </w:r>
      <w:r w:rsidRPr="00FE65EA">
        <w:rPr>
          <w:rFonts w:ascii="Arial" w:hAnsi="Arial" w:cs="Arial"/>
          <w:sz w:val="22"/>
          <w:szCs w:val="22"/>
          <w:lang w:eastAsia="en-AU"/>
        </w:rPr>
        <w:t xml:space="preserve"> </w:t>
      </w:r>
      <w:r w:rsidR="00097481" w:rsidRPr="00FE65EA">
        <w:rPr>
          <w:rFonts w:ascii="Arial" w:hAnsi="Arial" w:cs="Arial"/>
          <w:sz w:val="22"/>
          <w:szCs w:val="22"/>
          <w:lang w:eastAsia="en-AU"/>
        </w:rPr>
        <w:t>are used</w:t>
      </w:r>
      <w:r w:rsidR="00605E3E" w:rsidRPr="00FE65EA">
        <w:rPr>
          <w:rFonts w:ascii="Arial" w:hAnsi="Arial" w:cs="Arial"/>
          <w:sz w:val="22"/>
          <w:szCs w:val="22"/>
          <w:lang w:eastAsia="en-AU"/>
        </w:rPr>
        <w:t xml:space="preserve"> depending on the season</w:t>
      </w:r>
      <w:r w:rsidR="00097481" w:rsidRPr="00FE65EA">
        <w:rPr>
          <w:rFonts w:ascii="Arial" w:hAnsi="Arial" w:cs="Arial"/>
          <w:sz w:val="22"/>
          <w:szCs w:val="22"/>
          <w:lang w:eastAsia="en-AU"/>
        </w:rPr>
        <w:t>, as the bats seek the appropriate microclimatic conditions.</w:t>
      </w:r>
      <w:r w:rsidR="00552723" w:rsidRPr="00FE65EA">
        <w:rPr>
          <w:rFonts w:ascii="Arial" w:hAnsi="Arial" w:cs="Arial"/>
          <w:sz w:val="22"/>
          <w:szCs w:val="22"/>
          <w:lang w:eastAsia="en-AU"/>
        </w:rPr>
        <w:t xml:space="preserve"> </w:t>
      </w:r>
      <w:r w:rsidRPr="00FE65EA">
        <w:rPr>
          <w:rFonts w:ascii="Arial" w:hAnsi="Arial" w:cs="Arial"/>
          <w:sz w:val="22"/>
          <w:szCs w:val="22"/>
          <w:lang w:eastAsia="en-AU"/>
        </w:rPr>
        <w:t xml:space="preserve">Colony sizes in non-breeding </w:t>
      </w:r>
      <w:r w:rsidR="00605E3E" w:rsidRPr="00FE65EA">
        <w:rPr>
          <w:rFonts w:ascii="Arial" w:hAnsi="Arial" w:cs="Arial"/>
          <w:sz w:val="22"/>
          <w:szCs w:val="22"/>
          <w:lang w:eastAsia="en-AU"/>
        </w:rPr>
        <w:t xml:space="preserve">caves </w:t>
      </w:r>
      <w:r w:rsidRPr="00FE65EA">
        <w:rPr>
          <w:rFonts w:ascii="Arial" w:hAnsi="Arial" w:cs="Arial"/>
          <w:sz w:val="22"/>
          <w:szCs w:val="22"/>
          <w:lang w:eastAsia="en-AU"/>
        </w:rPr>
        <w:t>are considerably smaller than those found in maternity</w:t>
      </w:r>
      <w:r w:rsidR="00552723" w:rsidRPr="00FE65EA">
        <w:rPr>
          <w:rFonts w:ascii="Arial" w:hAnsi="Arial" w:cs="Arial"/>
          <w:sz w:val="22"/>
          <w:szCs w:val="22"/>
          <w:lang w:eastAsia="en-AU"/>
        </w:rPr>
        <w:t xml:space="preserve"> c</w:t>
      </w:r>
      <w:r w:rsidRPr="00FE65EA">
        <w:rPr>
          <w:rFonts w:ascii="Arial" w:hAnsi="Arial" w:cs="Arial"/>
          <w:sz w:val="22"/>
          <w:szCs w:val="22"/>
          <w:lang w:eastAsia="en-AU"/>
        </w:rPr>
        <w:t>aves</w:t>
      </w:r>
      <w:r w:rsidR="00552723" w:rsidRPr="00FE65EA">
        <w:rPr>
          <w:rFonts w:ascii="Arial" w:hAnsi="Arial" w:cs="Arial"/>
          <w:sz w:val="22"/>
          <w:szCs w:val="22"/>
          <w:lang w:eastAsia="en-AU"/>
        </w:rPr>
        <w:t xml:space="preserve">, and </w:t>
      </w:r>
      <w:r w:rsidRPr="00FE65EA">
        <w:rPr>
          <w:rFonts w:ascii="Arial" w:hAnsi="Arial" w:cs="Arial"/>
          <w:sz w:val="22"/>
          <w:szCs w:val="22"/>
          <w:lang w:eastAsia="en-AU"/>
        </w:rPr>
        <w:t>individuals may also roost singly</w:t>
      </w:r>
      <w:r w:rsidR="00552723" w:rsidRPr="00FE65EA">
        <w:rPr>
          <w:rFonts w:ascii="Arial" w:hAnsi="Arial" w:cs="Arial"/>
          <w:sz w:val="22"/>
          <w:szCs w:val="22"/>
          <w:lang w:eastAsia="en-AU"/>
        </w:rPr>
        <w:t xml:space="preserve"> (</w:t>
      </w:r>
      <w:r w:rsidR="00552723" w:rsidRPr="00FE65EA">
        <w:rPr>
          <w:rFonts w:ascii="Arial" w:hAnsi="Arial" w:cs="Arial"/>
          <w:sz w:val="22"/>
          <w:szCs w:val="22"/>
        </w:rPr>
        <w:t>Lumsden &amp; Jemison 2019).</w:t>
      </w:r>
    </w:p>
    <w:p w14:paraId="2903C2E6" w14:textId="77777777" w:rsidR="00EB7756" w:rsidRPr="00FE65EA" w:rsidRDefault="00EB7756" w:rsidP="00552723">
      <w:pPr>
        <w:autoSpaceDE w:val="0"/>
        <w:autoSpaceDN w:val="0"/>
        <w:adjustRightInd w:val="0"/>
        <w:rPr>
          <w:rFonts w:ascii="Arial" w:hAnsi="Arial" w:cs="Arial"/>
          <w:sz w:val="22"/>
          <w:szCs w:val="22"/>
        </w:rPr>
      </w:pPr>
    </w:p>
    <w:p w14:paraId="53F40E40" w14:textId="3F0BCE8E" w:rsidR="001A6B92" w:rsidRPr="00FE65EA" w:rsidRDefault="00EB7756" w:rsidP="001A6B92">
      <w:pPr>
        <w:autoSpaceDE w:val="0"/>
        <w:autoSpaceDN w:val="0"/>
        <w:adjustRightInd w:val="0"/>
        <w:rPr>
          <w:rFonts w:ascii="Arial" w:hAnsi="Arial" w:cs="Arial"/>
          <w:sz w:val="22"/>
          <w:szCs w:val="22"/>
          <w:lang w:eastAsia="en-AU"/>
        </w:rPr>
      </w:pPr>
      <w:r w:rsidRPr="00FE65EA">
        <w:rPr>
          <w:rFonts w:ascii="Arial" w:hAnsi="Arial" w:cs="Arial"/>
          <w:sz w:val="22"/>
          <w:szCs w:val="22"/>
          <w:lang w:eastAsia="en-AU"/>
        </w:rPr>
        <w:t>The subspecies has a fast, direct flight pattern and typically forages in open spaces (Dwyer 1965). Where there are trees it typically forages above the canopy, but can fly closer to the ground in more open areas.</w:t>
      </w:r>
      <w:r w:rsidR="00A53CB0" w:rsidRPr="00FE65EA">
        <w:rPr>
          <w:rFonts w:ascii="Arial" w:hAnsi="Arial" w:cs="Arial"/>
          <w:sz w:val="22"/>
          <w:szCs w:val="22"/>
          <w:lang w:eastAsia="en-AU"/>
        </w:rPr>
        <w:t xml:space="preserve"> </w:t>
      </w:r>
      <w:r w:rsidR="003D060C" w:rsidRPr="00FE65EA">
        <w:rPr>
          <w:rFonts w:ascii="Arial" w:hAnsi="Arial" w:cs="Arial"/>
          <w:sz w:val="22"/>
          <w:szCs w:val="22"/>
          <w:lang w:eastAsia="en-AU"/>
        </w:rPr>
        <w:t>The</w:t>
      </w:r>
      <w:r w:rsidR="00A53CB0" w:rsidRPr="00FE65EA">
        <w:rPr>
          <w:rFonts w:ascii="Arial" w:hAnsi="Arial" w:cs="Arial"/>
          <w:sz w:val="22"/>
          <w:szCs w:val="22"/>
          <w:lang w:eastAsia="en-AU"/>
        </w:rPr>
        <w:t xml:space="preserve"> bats c</w:t>
      </w:r>
      <w:r w:rsidR="003D060C" w:rsidRPr="00FE65EA">
        <w:rPr>
          <w:rFonts w:ascii="Arial" w:hAnsi="Arial" w:cs="Arial"/>
          <w:sz w:val="22"/>
          <w:szCs w:val="22"/>
          <w:lang w:eastAsia="en-AU"/>
        </w:rPr>
        <w:t>an travel long distances from the roost site</w:t>
      </w:r>
      <w:r w:rsidR="00A530EC" w:rsidRPr="00FE65EA">
        <w:rPr>
          <w:rFonts w:ascii="Arial" w:hAnsi="Arial" w:cs="Arial"/>
          <w:sz w:val="22"/>
          <w:szCs w:val="22"/>
          <w:lang w:eastAsia="en-AU"/>
        </w:rPr>
        <w:t>, up to 35 km</w:t>
      </w:r>
      <w:r w:rsidR="003D060C" w:rsidRPr="00FE65EA">
        <w:rPr>
          <w:rFonts w:ascii="Arial" w:hAnsi="Arial" w:cs="Arial"/>
          <w:sz w:val="22"/>
          <w:szCs w:val="22"/>
          <w:lang w:eastAsia="en-AU"/>
        </w:rPr>
        <w:t xml:space="preserve"> (Grant 2004; Bourne 2010).</w:t>
      </w:r>
      <w:r w:rsidR="00A530EC" w:rsidRPr="00FE65EA">
        <w:rPr>
          <w:rFonts w:ascii="Arial" w:hAnsi="Arial" w:cs="Arial"/>
          <w:sz w:val="22"/>
          <w:szCs w:val="22"/>
          <w:lang w:eastAsia="en-AU"/>
        </w:rPr>
        <w:t xml:space="preserve"> </w:t>
      </w:r>
      <w:r w:rsidR="009B3DE7" w:rsidRPr="00FE65EA">
        <w:rPr>
          <w:rFonts w:ascii="Arial" w:hAnsi="Arial" w:cs="Arial"/>
          <w:sz w:val="22"/>
          <w:szCs w:val="22"/>
          <w:lang w:eastAsia="en-AU"/>
        </w:rPr>
        <w:t>Common foraging habitat include</w:t>
      </w:r>
      <w:r w:rsidR="00605E3E" w:rsidRPr="00FE65EA">
        <w:rPr>
          <w:rFonts w:ascii="Arial" w:hAnsi="Arial" w:cs="Arial"/>
          <w:sz w:val="22"/>
          <w:szCs w:val="22"/>
          <w:lang w:eastAsia="en-AU"/>
        </w:rPr>
        <w:t>s</w:t>
      </w:r>
      <w:r w:rsidR="009B3DE7" w:rsidRPr="00FE65EA">
        <w:rPr>
          <w:rFonts w:ascii="Arial" w:hAnsi="Arial" w:cs="Arial"/>
          <w:sz w:val="22"/>
          <w:szCs w:val="22"/>
          <w:lang w:eastAsia="en-AU"/>
        </w:rPr>
        <w:t xml:space="preserve"> </w:t>
      </w:r>
      <w:r w:rsidR="003D060C" w:rsidRPr="00FE65EA">
        <w:rPr>
          <w:rFonts w:ascii="Arial" w:hAnsi="Arial" w:cs="Arial"/>
          <w:sz w:val="22"/>
          <w:szCs w:val="22"/>
          <w:lang w:eastAsia="en-AU"/>
        </w:rPr>
        <w:t>forested ridgeline</w:t>
      </w:r>
      <w:r w:rsidR="009B3DE7" w:rsidRPr="00FE65EA">
        <w:rPr>
          <w:rFonts w:ascii="Arial" w:hAnsi="Arial" w:cs="Arial"/>
          <w:sz w:val="22"/>
          <w:szCs w:val="22"/>
          <w:lang w:eastAsia="en-AU"/>
        </w:rPr>
        <w:t xml:space="preserve">s and wetlands, with </w:t>
      </w:r>
      <w:r w:rsidR="003D060C" w:rsidRPr="00FE65EA">
        <w:rPr>
          <w:rFonts w:ascii="Arial" w:hAnsi="Arial" w:cs="Arial"/>
          <w:sz w:val="22"/>
          <w:szCs w:val="22"/>
          <w:lang w:eastAsia="en-AU"/>
        </w:rPr>
        <w:t>open pastures</w:t>
      </w:r>
      <w:r w:rsidR="009B3DE7" w:rsidRPr="00FE65EA">
        <w:rPr>
          <w:rFonts w:ascii="Arial" w:hAnsi="Arial" w:cs="Arial"/>
          <w:sz w:val="22"/>
          <w:szCs w:val="22"/>
          <w:lang w:eastAsia="en-AU"/>
        </w:rPr>
        <w:t xml:space="preserve"> and </w:t>
      </w:r>
      <w:r w:rsidR="003D060C" w:rsidRPr="00FE65EA">
        <w:rPr>
          <w:rFonts w:ascii="Arial" w:hAnsi="Arial" w:cs="Arial"/>
          <w:sz w:val="22"/>
          <w:szCs w:val="22"/>
          <w:lang w:eastAsia="en-AU"/>
        </w:rPr>
        <w:t>Radiata Pine (</w:t>
      </w:r>
      <w:r w:rsidR="003D060C" w:rsidRPr="00FE65EA">
        <w:rPr>
          <w:rFonts w:ascii="Arial" w:hAnsi="Arial" w:cs="Arial"/>
          <w:i/>
          <w:sz w:val="22"/>
          <w:szCs w:val="22"/>
          <w:lang w:eastAsia="en-AU"/>
        </w:rPr>
        <w:t>Pinus</w:t>
      </w:r>
      <w:r w:rsidR="009B3DE7" w:rsidRPr="00FE65EA">
        <w:rPr>
          <w:rFonts w:ascii="Arial" w:hAnsi="Arial" w:cs="Arial"/>
          <w:i/>
          <w:sz w:val="22"/>
          <w:szCs w:val="22"/>
          <w:lang w:eastAsia="en-AU"/>
        </w:rPr>
        <w:t xml:space="preserve"> </w:t>
      </w:r>
      <w:r w:rsidR="003D060C" w:rsidRPr="00FE65EA">
        <w:rPr>
          <w:rFonts w:ascii="Arial" w:hAnsi="Arial" w:cs="Arial"/>
          <w:i/>
          <w:sz w:val="22"/>
          <w:szCs w:val="22"/>
          <w:lang w:eastAsia="en-AU"/>
        </w:rPr>
        <w:t>radiata</w:t>
      </w:r>
      <w:r w:rsidR="003D060C" w:rsidRPr="00FE65EA">
        <w:rPr>
          <w:rFonts w:ascii="Arial" w:hAnsi="Arial" w:cs="Arial"/>
          <w:sz w:val="22"/>
          <w:szCs w:val="22"/>
          <w:lang w:eastAsia="en-AU"/>
        </w:rPr>
        <w:t>) plantations</w:t>
      </w:r>
      <w:r w:rsidR="009B3DE7" w:rsidRPr="00FE65EA">
        <w:rPr>
          <w:rFonts w:ascii="Arial" w:hAnsi="Arial" w:cs="Arial"/>
          <w:sz w:val="22"/>
          <w:szCs w:val="22"/>
          <w:lang w:eastAsia="en-AU"/>
        </w:rPr>
        <w:t xml:space="preserve"> utilised less frequently (Grant 2004).</w:t>
      </w:r>
      <w:r w:rsidR="003D060C" w:rsidRPr="00FE65EA">
        <w:rPr>
          <w:rFonts w:ascii="Arial" w:hAnsi="Arial" w:cs="Arial"/>
          <w:sz w:val="22"/>
          <w:szCs w:val="22"/>
          <w:lang w:eastAsia="en-AU"/>
        </w:rPr>
        <w:t xml:space="preserve"> </w:t>
      </w:r>
      <w:r w:rsidR="009B3DE7" w:rsidRPr="00FE65EA">
        <w:rPr>
          <w:rFonts w:ascii="Arial" w:hAnsi="Arial" w:cs="Arial"/>
          <w:sz w:val="22"/>
          <w:szCs w:val="22"/>
          <w:lang w:eastAsia="en-AU"/>
        </w:rPr>
        <w:t xml:space="preserve">Wetlands and swamps may be prone to </w:t>
      </w:r>
      <w:r w:rsidR="003D060C" w:rsidRPr="00FE65EA">
        <w:rPr>
          <w:rFonts w:ascii="Arial" w:hAnsi="Arial" w:cs="Arial"/>
          <w:sz w:val="22"/>
          <w:szCs w:val="22"/>
          <w:lang w:eastAsia="en-AU"/>
        </w:rPr>
        <w:t>seasonal inundation</w:t>
      </w:r>
      <w:r w:rsidR="009B3DE7" w:rsidRPr="00FE65EA">
        <w:rPr>
          <w:rFonts w:ascii="Arial" w:hAnsi="Arial" w:cs="Arial"/>
          <w:sz w:val="22"/>
          <w:szCs w:val="22"/>
          <w:lang w:eastAsia="en-AU"/>
        </w:rPr>
        <w:t xml:space="preserve"> </w:t>
      </w:r>
      <w:r w:rsidR="003D060C" w:rsidRPr="00FE65EA">
        <w:rPr>
          <w:rFonts w:ascii="Arial" w:hAnsi="Arial" w:cs="Arial"/>
          <w:sz w:val="22"/>
          <w:szCs w:val="22"/>
          <w:lang w:eastAsia="en-AU"/>
        </w:rPr>
        <w:t>(Stratman 2005).</w:t>
      </w:r>
      <w:r w:rsidR="00AA4B85" w:rsidRPr="00FE65EA">
        <w:rPr>
          <w:rFonts w:ascii="Arial" w:hAnsi="Arial" w:cs="Arial"/>
          <w:sz w:val="22"/>
          <w:szCs w:val="22"/>
          <w:lang w:eastAsia="en-AU"/>
        </w:rPr>
        <w:t xml:space="preserve"> The subspecies probably </w:t>
      </w:r>
      <w:r w:rsidR="001A6B92" w:rsidRPr="00FE65EA">
        <w:rPr>
          <w:rFonts w:ascii="Arial" w:hAnsi="Arial" w:cs="Arial"/>
          <w:sz w:val="22"/>
          <w:szCs w:val="22"/>
          <w:lang w:eastAsia="en-AU"/>
        </w:rPr>
        <w:t xml:space="preserve">feeds predominantly on moths, </w:t>
      </w:r>
      <w:r w:rsidR="00A67882" w:rsidRPr="00FE65EA">
        <w:rPr>
          <w:rFonts w:ascii="Arial" w:hAnsi="Arial" w:cs="Arial"/>
          <w:sz w:val="22"/>
          <w:szCs w:val="22"/>
          <w:lang w:eastAsia="en-AU"/>
        </w:rPr>
        <w:t xml:space="preserve">as </w:t>
      </w:r>
      <w:r w:rsidR="001A6B92" w:rsidRPr="00FE65EA">
        <w:rPr>
          <w:rFonts w:ascii="Arial" w:hAnsi="Arial" w:cs="Arial"/>
          <w:sz w:val="22"/>
          <w:szCs w:val="22"/>
          <w:lang w:eastAsia="en-AU"/>
        </w:rPr>
        <w:t xml:space="preserve">moth wings </w:t>
      </w:r>
      <w:r w:rsidR="00A67882" w:rsidRPr="00FE65EA">
        <w:rPr>
          <w:rFonts w:ascii="Arial" w:hAnsi="Arial" w:cs="Arial"/>
          <w:sz w:val="22"/>
          <w:szCs w:val="22"/>
          <w:lang w:eastAsia="en-AU"/>
        </w:rPr>
        <w:t xml:space="preserve">are </w:t>
      </w:r>
      <w:r w:rsidR="001A6B92" w:rsidRPr="00FE65EA">
        <w:rPr>
          <w:rFonts w:ascii="Arial" w:hAnsi="Arial" w:cs="Arial"/>
          <w:sz w:val="22"/>
          <w:szCs w:val="22"/>
          <w:lang w:eastAsia="en-AU"/>
        </w:rPr>
        <w:t xml:space="preserve">frequently found in the entrances to </w:t>
      </w:r>
      <w:r w:rsidR="00AA4B85" w:rsidRPr="00FE65EA">
        <w:rPr>
          <w:rFonts w:ascii="Arial" w:hAnsi="Arial" w:cs="Arial"/>
          <w:sz w:val="22"/>
          <w:szCs w:val="22"/>
          <w:lang w:eastAsia="en-AU"/>
        </w:rPr>
        <w:t>c</w:t>
      </w:r>
      <w:r w:rsidR="001A6B92" w:rsidRPr="00FE65EA">
        <w:rPr>
          <w:rFonts w:ascii="Arial" w:hAnsi="Arial" w:cs="Arial"/>
          <w:sz w:val="22"/>
          <w:szCs w:val="22"/>
          <w:lang w:eastAsia="en-AU"/>
        </w:rPr>
        <w:t>aves (Lumsden &amp; Jemison 2019).</w:t>
      </w:r>
      <w:r w:rsidR="00DE69F6" w:rsidRPr="00FE65EA">
        <w:rPr>
          <w:rFonts w:ascii="Arial" w:hAnsi="Arial" w:cs="Arial"/>
          <w:sz w:val="22"/>
          <w:szCs w:val="22"/>
          <w:lang w:eastAsia="en-AU"/>
        </w:rPr>
        <w:t xml:space="preserve"> The bats access water from water bodies, and by licking droplets of water from drip sites in caves (Bourne &amp; Hamilton-Smith 2007). </w:t>
      </w:r>
    </w:p>
    <w:p w14:paraId="4D9AF4E9" w14:textId="77777777" w:rsidR="001A29B4" w:rsidRPr="00FE65EA" w:rsidRDefault="001A29B4" w:rsidP="001A6B92">
      <w:pPr>
        <w:autoSpaceDE w:val="0"/>
        <w:autoSpaceDN w:val="0"/>
        <w:adjustRightInd w:val="0"/>
        <w:rPr>
          <w:rFonts w:ascii="Arial" w:hAnsi="Arial" w:cs="Arial"/>
          <w:sz w:val="22"/>
          <w:szCs w:val="22"/>
        </w:rPr>
      </w:pPr>
    </w:p>
    <w:p w14:paraId="123CCFC4" w14:textId="271CE225" w:rsidR="001A29B4" w:rsidRPr="00FE65EA" w:rsidRDefault="001A29B4" w:rsidP="001A29B4">
      <w:pPr>
        <w:autoSpaceDE w:val="0"/>
        <w:autoSpaceDN w:val="0"/>
        <w:adjustRightInd w:val="0"/>
        <w:rPr>
          <w:rFonts w:ascii="Arial" w:hAnsi="Arial" w:cs="Arial"/>
          <w:sz w:val="22"/>
          <w:szCs w:val="22"/>
        </w:rPr>
      </w:pPr>
      <w:r w:rsidRPr="00FE65EA">
        <w:rPr>
          <w:rFonts w:ascii="Arial" w:hAnsi="Arial" w:cs="Arial"/>
          <w:sz w:val="22"/>
          <w:szCs w:val="22"/>
        </w:rPr>
        <w:t>Habitat critical to survival include</w:t>
      </w:r>
      <w:r w:rsidR="00A67882" w:rsidRPr="00FE65EA">
        <w:rPr>
          <w:rFonts w:ascii="Arial" w:hAnsi="Arial" w:cs="Arial"/>
          <w:sz w:val="22"/>
          <w:szCs w:val="22"/>
        </w:rPr>
        <w:t>s</w:t>
      </w:r>
      <w:r w:rsidRPr="00FE65EA">
        <w:rPr>
          <w:rFonts w:ascii="Arial" w:hAnsi="Arial" w:cs="Arial"/>
          <w:sz w:val="22"/>
          <w:szCs w:val="22"/>
        </w:rPr>
        <w:t xml:space="preserve"> the two regularly-used maternity caves, n</w:t>
      </w:r>
      <w:r w:rsidRPr="00FE65EA">
        <w:rPr>
          <w:rFonts w:ascii="Arial" w:hAnsi="Arial" w:cs="Arial"/>
          <w:sz w:val="22"/>
          <w:szCs w:val="22"/>
          <w:lang w:eastAsia="en-AU"/>
        </w:rPr>
        <w:t>on-breeding roost sites used by a significant proportion of the population or at key times during the yearly cycle, and key foraging areas (yet to be defined) (</w:t>
      </w:r>
      <w:r w:rsidRPr="00FE65EA">
        <w:rPr>
          <w:rFonts w:ascii="Arial" w:hAnsi="Arial" w:cs="Arial"/>
          <w:sz w:val="22"/>
          <w:szCs w:val="22"/>
        </w:rPr>
        <w:t>Lumsden &amp; Jemison 2019).</w:t>
      </w:r>
      <w:r w:rsidR="00AC0DB5" w:rsidRPr="00FE65EA">
        <w:rPr>
          <w:rFonts w:ascii="Arial" w:hAnsi="Arial" w:cs="Arial"/>
          <w:sz w:val="22"/>
          <w:szCs w:val="22"/>
        </w:rPr>
        <w:t xml:space="preserve"> Due to the severe decline in numbers, all populations are important. </w:t>
      </w:r>
    </w:p>
    <w:p w14:paraId="1189FDA4" w14:textId="77777777" w:rsidR="001C6B82" w:rsidRPr="007D7E49" w:rsidRDefault="001C6B82" w:rsidP="001C6B82">
      <w:pPr>
        <w:pStyle w:val="CAheadingintext"/>
      </w:pPr>
      <w:r w:rsidRPr="007D7E49">
        <w:t>Threats</w:t>
      </w:r>
    </w:p>
    <w:p w14:paraId="40CC8AA3" w14:textId="18747F70" w:rsidR="00487CAC" w:rsidRPr="003B4194" w:rsidRDefault="003B4194" w:rsidP="00487CAC">
      <w:pPr>
        <w:keepNext/>
        <w:spacing w:after="240"/>
        <w:rPr>
          <w:rFonts w:ascii="Arial" w:hAnsi="Arial" w:cs="Arial"/>
          <w:sz w:val="22"/>
          <w:szCs w:val="22"/>
        </w:rPr>
      </w:pPr>
      <w:r>
        <w:rPr>
          <w:rFonts w:ascii="Arial" w:hAnsi="Arial" w:cs="Arial"/>
          <w:sz w:val="21"/>
          <w:szCs w:val="21"/>
          <w:lang w:eastAsia="en-AU"/>
        </w:rPr>
        <w:t>A range of threats have been identified as potentially impacting on the</w:t>
      </w:r>
      <w:r>
        <w:rPr>
          <w:rFonts w:ascii="Arial" w:hAnsi="Arial" w:cs="Arial"/>
          <w:sz w:val="22"/>
          <w:szCs w:val="22"/>
        </w:rPr>
        <w:t xml:space="preserve"> Southern Bent-wing Bat</w:t>
      </w:r>
      <w:r w:rsidR="00190D63">
        <w:rPr>
          <w:rFonts w:ascii="Arial" w:hAnsi="Arial" w:cs="Arial"/>
          <w:sz w:val="22"/>
          <w:szCs w:val="22"/>
        </w:rPr>
        <w:t xml:space="preserve"> (Table 1). However, </w:t>
      </w:r>
      <w:r>
        <w:rPr>
          <w:rFonts w:ascii="Arial" w:hAnsi="Arial" w:cs="Arial"/>
          <w:sz w:val="22"/>
          <w:szCs w:val="22"/>
        </w:rPr>
        <w:t xml:space="preserve">the main cause(s) of the </w:t>
      </w:r>
      <w:r w:rsidR="00190D63">
        <w:rPr>
          <w:rFonts w:ascii="Arial" w:hAnsi="Arial" w:cs="Arial"/>
          <w:sz w:val="22"/>
          <w:szCs w:val="22"/>
        </w:rPr>
        <w:t xml:space="preserve">severe </w:t>
      </w:r>
      <w:r>
        <w:rPr>
          <w:rFonts w:ascii="Arial" w:hAnsi="Arial" w:cs="Arial"/>
          <w:sz w:val="22"/>
          <w:szCs w:val="22"/>
        </w:rPr>
        <w:t>decline in numbers and the mechanisms of th</w:t>
      </w:r>
      <w:r w:rsidR="00487CAC">
        <w:rPr>
          <w:rFonts w:ascii="Arial" w:hAnsi="Arial" w:cs="Arial"/>
          <w:sz w:val="22"/>
          <w:szCs w:val="22"/>
        </w:rPr>
        <w:t>at</w:t>
      </w:r>
      <w:r>
        <w:rPr>
          <w:rFonts w:ascii="Arial" w:hAnsi="Arial" w:cs="Arial"/>
          <w:sz w:val="22"/>
          <w:szCs w:val="22"/>
        </w:rPr>
        <w:t xml:space="preserve"> decline are unclear (</w:t>
      </w:r>
      <w:r w:rsidRPr="00706092">
        <w:rPr>
          <w:rFonts w:ascii="Arial" w:hAnsi="Arial" w:cs="Arial"/>
          <w:sz w:val="22"/>
          <w:szCs w:val="22"/>
        </w:rPr>
        <w:t>Lumsden &amp; Jemison 2019</w:t>
      </w:r>
      <w:r>
        <w:rPr>
          <w:rFonts w:ascii="Arial" w:hAnsi="Arial" w:cs="Arial"/>
          <w:sz w:val="22"/>
          <w:szCs w:val="22"/>
        </w:rPr>
        <w:t xml:space="preserve">). </w:t>
      </w:r>
      <w:r w:rsidR="00487CAC">
        <w:rPr>
          <w:rFonts w:ascii="Arial" w:hAnsi="Arial" w:cs="Arial"/>
          <w:sz w:val="22"/>
          <w:szCs w:val="22"/>
        </w:rPr>
        <w:t xml:space="preserve">In addition, studies have revealed a significant drop in genetic variation in the Southern Bent-wing Bat over the first decade of this century, which may have a detrimental impact on the long-term viability of the subspecies (Wood &amp; Appleton 2010). </w:t>
      </w:r>
    </w:p>
    <w:p w14:paraId="6146FE65" w14:textId="67A99091" w:rsidR="00110606" w:rsidRDefault="001C6B82" w:rsidP="001C6B82">
      <w:pPr>
        <w:keepNext/>
        <w:spacing w:after="240"/>
        <w:rPr>
          <w:rFonts w:ascii="Arial" w:hAnsi="Arial" w:cs="Arial"/>
          <w:sz w:val="22"/>
          <w:szCs w:val="22"/>
        </w:rPr>
      </w:pPr>
      <w:r w:rsidRPr="00822863">
        <w:rPr>
          <w:rFonts w:ascii="Arial" w:hAnsi="Arial" w:cs="Arial"/>
          <w:b/>
          <w:sz w:val="22"/>
          <w:szCs w:val="22"/>
        </w:rPr>
        <w:t>Table 1</w:t>
      </w:r>
      <w:r>
        <w:rPr>
          <w:rFonts w:ascii="Arial" w:hAnsi="Arial" w:cs="Arial"/>
          <w:sz w:val="22"/>
          <w:szCs w:val="22"/>
        </w:rPr>
        <w:t xml:space="preserve">: </w:t>
      </w:r>
      <w:r w:rsidRPr="004023AD">
        <w:rPr>
          <w:rFonts w:ascii="Arial" w:hAnsi="Arial" w:cs="Arial"/>
          <w:sz w:val="22"/>
          <w:szCs w:val="22"/>
        </w:rPr>
        <w:t>Threats</w:t>
      </w:r>
      <w:r w:rsidRPr="008837E3">
        <w:rPr>
          <w:rFonts w:ascii="Arial" w:hAnsi="Arial" w:cs="Arial"/>
          <w:sz w:val="22"/>
          <w:szCs w:val="22"/>
        </w:rPr>
        <w:t xml:space="preserve"> impacti</w:t>
      </w:r>
      <w:r w:rsidRPr="00167ED0">
        <w:rPr>
          <w:rFonts w:ascii="Arial" w:hAnsi="Arial" w:cs="Arial"/>
          <w:sz w:val="22"/>
          <w:szCs w:val="22"/>
        </w:rPr>
        <w:t>ng the</w:t>
      </w:r>
      <w:r w:rsidR="00C11149">
        <w:rPr>
          <w:rFonts w:ascii="Arial" w:hAnsi="Arial" w:cs="Arial"/>
          <w:sz w:val="22"/>
          <w:szCs w:val="22"/>
        </w:rPr>
        <w:t xml:space="preserve"> Southern Bent-wing Bat </w:t>
      </w:r>
      <w:r w:rsidRPr="008837E3">
        <w:rPr>
          <w:rFonts w:ascii="Arial" w:hAnsi="Arial" w:cs="Arial"/>
          <w:sz w:val="22"/>
          <w:szCs w:val="22"/>
        </w:rPr>
        <w:t>in approximate order of severity of risk, based on available evidence</w:t>
      </w:r>
    </w:p>
    <w:tbl>
      <w:tblPr>
        <w:tblStyle w:val="TableGrid"/>
        <w:tblW w:w="0" w:type="auto"/>
        <w:tblCellMar>
          <w:top w:w="57" w:type="dxa"/>
          <w:bottom w:w="57" w:type="dxa"/>
        </w:tblCellMar>
        <w:tblLook w:val="04A0" w:firstRow="1" w:lastRow="0" w:firstColumn="1" w:lastColumn="0" w:noHBand="0" w:noVBand="1"/>
      </w:tblPr>
      <w:tblGrid>
        <w:gridCol w:w="1073"/>
        <w:gridCol w:w="1586"/>
        <w:gridCol w:w="1256"/>
        <w:gridCol w:w="5455"/>
      </w:tblGrid>
      <w:tr w:rsidR="00105C8A" w:rsidRPr="000C0480" w14:paraId="6D0F4782" w14:textId="77777777" w:rsidTr="00884303">
        <w:trPr>
          <w:trHeight w:val="524"/>
        </w:trPr>
        <w:tc>
          <w:tcPr>
            <w:tcW w:w="1073" w:type="dxa"/>
            <w:shd w:val="clear" w:color="auto" w:fill="D9D9D9" w:themeFill="background1" w:themeFillShade="D9"/>
          </w:tcPr>
          <w:p w14:paraId="14F85CC8" w14:textId="77777777" w:rsidR="001C6B82" w:rsidRPr="000C0480" w:rsidRDefault="001C6B82" w:rsidP="004964E0">
            <w:pPr>
              <w:jc w:val="center"/>
              <w:rPr>
                <w:rFonts w:ascii="Arial" w:hAnsi="Arial" w:cs="Arial"/>
                <w:b/>
                <w:sz w:val="22"/>
                <w:szCs w:val="22"/>
              </w:rPr>
            </w:pPr>
            <w:r>
              <w:rPr>
                <w:rFonts w:ascii="Arial" w:hAnsi="Arial" w:cs="Arial"/>
                <w:b/>
                <w:sz w:val="22"/>
                <w:szCs w:val="22"/>
              </w:rPr>
              <w:t>Number</w:t>
            </w:r>
          </w:p>
        </w:tc>
        <w:tc>
          <w:tcPr>
            <w:tcW w:w="1586" w:type="dxa"/>
            <w:shd w:val="clear" w:color="auto" w:fill="D9D9D9" w:themeFill="background1" w:themeFillShade="D9"/>
          </w:tcPr>
          <w:p w14:paraId="170C1955" w14:textId="77777777" w:rsidR="001C6B82" w:rsidRPr="000C0480" w:rsidRDefault="001C6B82" w:rsidP="004964E0">
            <w:pPr>
              <w:rPr>
                <w:rFonts w:ascii="Arial" w:hAnsi="Arial" w:cs="Arial"/>
                <w:b/>
                <w:sz w:val="22"/>
                <w:szCs w:val="22"/>
              </w:rPr>
            </w:pPr>
            <w:r w:rsidRPr="000C0480">
              <w:rPr>
                <w:rFonts w:ascii="Arial" w:hAnsi="Arial" w:cs="Arial"/>
                <w:b/>
                <w:sz w:val="22"/>
                <w:szCs w:val="22"/>
              </w:rPr>
              <w:t>Threat factor</w:t>
            </w:r>
          </w:p>
        </w:tc>
        <w:tc>
          <w:tcPr>
            <w:tcW w:w="1256" w:type="dxa"/>
            <w:shd w:val="clear" w:color="auto" w:fill="D9D9D9" w:themeFill="background1" w:themeFillShade="D9"/>
          </w:tcPr>
          <w:p w14:paraId="46349FF4" w14:textId="77777777" w:rsidR="001C6B82" w:rsidRPr="000C0480" w:rsidRDefault="001C6B82" w:rsidP="004964E0">
            <w:pPr>
              <w:rPr>
                <w:rFonts w:ascii="Arial" w:hAnsi="Arial" w:cs="Arial"/>
                <w:b/>
                <w:sz w:val="22"/>
                <w:szCs w:val="22"/>
              </w:rPr>
            </w:pPr>
            <w:r w:rsidRPr="000C0480">
              <w:rPr>
                <w:rFonts w:ascii="Arial" w:hAnsi="Arial" w:cs="Arial"/>
                <w:b/>
                <w:sz w:val="22"/>
                <w:szCs w:val="22"/>
              </w:rPr>
              <w:t>Threat type</w:t>
            </w:r>
            <w:r>
              <w:rPr>
                <w:rFonts w:ascii="Arial" w:hAnsi="Arial" w:cs="Arial"/>
                <w:b/>
                <w:sz w:val="22"/>
                <w:szCs w:val="22"/>
              </w:rPr>
              <w:t xml:space="preserve"> and status</w:t>
            </w:r>
          </w:p>
        </w:tc>
        <w:tc>
          <w:tcPr>
            <w:tcW w:w="5455" w:type="dxa"/>
            <w:shd w:val="clear" w:color="auto" w:fill="D9D9D9" w:themeFill="background1" w:themeFillShade="D9"/>
          </w:tcPr>
          <w:p w14:paraId="6BE937D1" w14:textId="77777777" w:rsidR="001C6B82" w:rsidRPr="000C0480" w:rsidRDefault="001C6B82" w:rsidP="004964E0">
            <w:pPr>
              <w:rPr>
                <w:rFonts w:ascii="Arial" w:hAnsi="Arial" w:cs="Arial"/>
                <w:b/>
                <w:sz w:val="22"/>
                <w:szCs w:val="22"/>
              </w:rPr>
            </w:pPr>
            <w:r w:rsidRPr="000C0480">
              <w:rPr>
                <w:rFonts w:ascii="Arial" w:hAnsi="Arial" w:cs="Arial"/>
                <w:b/>
                <w:sz w:val="22"/>
                <w:szCs w:val="22"/>
              </w:rPr>
              <w:t>Evidence base</w:t>
            </w:r>
          </w:p>
        </w:tc>
      </w:tr>
      <w:tr w:rsidR="00105C8A" w14:paraId="1295E5FC" w14:textId="77777777" w:rsidTr="00884303">
        <w:tc>
          <w:tcPr>
            <w:tcW w:w="1073" w:type="dxa"/>
          </w:tcPr>
          <w:p w14:paraId="7E37265B" w14:textId="77777777" w:rsidR="001C6B82" w:rsidRPr="00431105" w:rsidRDefault="001C6B82" w:rsidP="004964E0">
            <w:pPr>
              <w:jc w:val="center"/>
              <w:rPr>
                <w:rFonts w:ascii="Arial" w:hAnsi="Arial" w:cs="Arial"/>
                <w:sz w:val="22"/>
                <w:szCs w:val="22"/>
              </w:rPr>
            </w:pPr>
            <w:r w:rsidRPr="00431105">
              <w:rPr>
                <w:rFonts w:ascii="Arial" w:hAnsi="Arial" w:cs="Arial"/>
                <w:sz w:val="22"/>
                <w:szCs w:val="22"/>
              </w:rPr>
              <w:t>1.0</w:t>
            </w:r>
          </w:p>
        </w:tc>
        <w:tc>
          <w:tcPr>
            <w:tcW w:w="8297" w:type="dxa"/>
            <w:gridSpan w:val="3"/>
          </w:tcPr>
          <w:p w14:paraId="24C77310" w14:textId="59F96351" w:rsidR="001C6B82" w:rsidRPr="00431105" w:rsidRDefault="001C6B82" w:rsidP="001963A9">
            <w:pPr>
              <w:rPr>
                <w:rFonts w:ascii="Arial" w:hAnsi="Arial" w:cs="Arial"/>
                <w:sz w:val="22"/>
                <w:szCs w:val="22"/>
              </w:rPr>
            </w:pPr>
            <w:r w:rsidRPr="00431105">
              <w:rPr>
                <w:rFonts w:ascii="Arial" w:hAnsi="Arial" w:cs="Arial"/>
                <w:sz w:val="22"/>
                <w:szCs w:val="22"/>
              </w:rPr>
              <w:t>Habitat loss</w:t>
            </w:r>
            <w:r w:rsidR="008024A3">
              <w:rPr>
                <w:rFonts w:ascii="Arial" w:hAnsi="Arial" w:cs="Arial"/>
                <w:sz w:val="22"/>
                <w:szCs w:val="22"/>
              </w:rPr>
              <w:t xml:space="preserve"> and </w:t>
            </w:r>
            <w:r w:rsidR="001963A9">
              <w:rPr>
                <w:rFonts w:ascii="Arial" w:hAnsi="Arial" w:cs="Arial"/>
                <w:sz w:val="22"/>
                <w:szCs w:val="22"/>
              </w:rPr>
              <w:t>degradation</w:t>
            </w:r>
            <w:r w:rsidRPr="00431105">
              <w:rPr>
                <w:rFonts w:ascii="Arial" w:hAnsi="Arial" w:cs="Arial"/>
                <w:sz w:val="22"/>
                <w:szCs w:val="22"/>
              </w:rPr>
              <w:t xml:space="preserve"> </w:t>
            </w:r>
          </w:p>
        </w:tc>
      </w:tr>
      <w:tr w:rsidR="00105C8A" w14:paraId="5D7ACE67" w14:textId="77777777" w:rsidTr="00884303">
        <w:tc>
          <w:tcPr>
            <w:tcW w:w="1073" w:type="dxa"/>
          </w:tcPr>
          <w:p w14:paraId="1BA4BEBA" w14:textId="77777777" w:rsidR="001C6B82" w:rsidRPr="00431105" w:rsidRDefault="001C6B82" w:rsidP="004964E0">
            <w:pPr>
              <w:jc w:val="center"/>
              <w:rPr>
                <w:rFonts w:ascii="Arial" w:hAnsi="Arial" w:cs="Arial"/>
                <w:sz w:val="22"/>
                <w:szCs w:val="22"/>
              </w:rPr>
            </w:pPr>
            <w:r w:rsidRPr="00431105">
              <w:rPr>
                <w:rFonts w:ascii="Arial" w:hAnsi="Arial" w:cs="Arial"/>
                <w:sz w:val="22"/>
                <w:szCs w:val="22"/>
              </w:rPr>
              <w:t>1.1</w:t>
            </w:r>
          </w:p>
        </w:tc>
        <w:tc>
          <w:tcPr>
            <w:tcW w:w="1586" w:type="dxa"/>
          </w:tcPr>
          <w:p w14:paraId="1A35B8AB" w14:textId="290F4AA1" w:rsidR="001C6B82" w:rsidRPr="00431105" w:rsidRDefault="00431105" w:rsidP="00EB4F57">
            <w:pPr>
              <w:rPr>
                <w:rFonts w:ascii="Arial" w:hAnsi="Arial" w:cs="Arial"/>
                <w:sz w:val="22"/>
                <w:szCs w:val="22"/>
              </w:rPr>
            </w:pPr>
            <w:r w:rsidRPr="00431105">
              <w:rPr>
                <w:rFonts w:ascii="Arial" w:hAnsi="Arial" w:cs="Arial"/>
                <w:sz w:val="22"/>
                <w:szCs w:val="22"/>
              </w:rPr>
              <w:t>Damage or destruction of roost sites</w:t>
            </w:r>
          </w:p>
        </w:tc>
        <w:tc>
          <w:tcPr>
            <w:tcW w:w="1256" w:type="dxa"/>
          </w:tcPr>
          <w:p w14:paraId="19FA3C75" w14:textId="513CF2FD" w:rsidR="001C6B82" w:rsidRPr="00431105" w:rsidRDefault="00EB4F57" w:rsidP="00A73C44">
            <w:pPr>
              <w:rPr>
                <w:rFonts w:ascii="Arial" w:hAnsi="Arial" w:cs="Arial"/>
                <w:sz w:val="22"/>
                <w:szCs w:val="22"/>
              </w:rPr>
            </w:pPr>
            <w:r>
              <w:rPr>
                <w:rFonts w:ascii="Arial" w:hAnsi="Arial" w:cs="Arial"/>
                <w:sz w:val="22"/>
                <w:szCs w:val="22"/>
              </w:rPr>
              <w:t>Known pa</w:t>
            </w:r>
            <w:r w:rsidR="00A73C44">
              <w:rPr>
                <w:rFonts w:ascii="Arial" w:hAnsi="Arial" w:cs="Arial"/>
                <w:sz w:val="22"/>
                <w:szCs w:val="22"/>
              </w:rPr>
              <w:t xml:space="preserve">st and </w:t>
            </w:r>
            <w:r w:rsidR="00431105">
              <w:rPr>
                <w:rFonts w:ascii="Arial" w:hAnsi="Arial" w:cs="Arial"/>
                <w:sz w:val="22"/>
                <w:szCs w:val="22"/>
              </w:rPr>
              <w:t>potential</w:t>
            </w:r>
          </w:p>
        </w:tc>
        <w:tc>
          <w:tcPr>
            <w:tcW w:w="5455" w:type="dxa"/>
          </w:tcPr>
          <w:p w14:paraId="297451E4" w14:textId="2F4431A1" w:rsidR="008C1894" w:rsidRPr="00884303" w:rsidRDefault="008C1894" w:rsidP="008C1894">
            <w:pPr>
              <w:spacing w:after="120"/>
              <w:rPr>
                <w:rFonts w:ascii="Arial" w:hAnsi="Arial" w:cs="Arial"/>
                <w:sz w:val="22"/>
                <w:szCs w:val="22"/>
              </w:rPr>
            </w:pPr>
            <w:r>
              <w:rPr>
                <w:rFonts w:ascii="Arial" w:hAnsi="Arial" w:cs="Arial"/>
                <w:sz w:val="22"/>
                <w:szCs w:val="22"/>
              </w:rPr>
              <w:t xml:space="preserve">There have been historic losses of major </w:t>
            </w:r>
            <w:r w:rsidR="00EB4F57">
              <w:rPr>
                <w:rFonts w:ascii="Arial" w:hAnsi="Arial" w:cs="Arial"/>
                <w:sz w:val="22"/>
                <w:szCs w:val="22"/>
              </w:rPr>
              <w:t>roost sites</w:t>
            </w:r>
            <w:r w:rsidR="005F5B33">
              <w:rPr>
                <w:rFonts w:ascii="Arial" w:hAnsi="Arial" w:cs="Arial"/>
                <w:sz w:val="22"/>
                <w:szCs w:val="22"/>
              </w:rPr>
              <w:t xml:space="preserve"> due to </w:t>
            </w:r>
            <w:r>
              <w:rPr>
                <w:rFonts w:ascii="Arial" w:hAnsi="Arial" w:cs="Arial"/>
                <w:sz w:val="22"/>
                <w:szCs w:val="22"/>
              </w:rPr>
              <w:t xml:space="preserve">the </w:t>
            </w:r>
            <w:r w:rsidR="00EF6023">
              <w:rPr>
                <w:rFonts w:ascii="Arial" w:hAnsi="Arial" w:cs="Arial"/>
                <w:sz w:val="22"/>
                <w:szCs w:val="22"/>
              </w:rPr>
              <w:t xml:space="preserve">extraction (mining) </w:t>
            </w:r>
            <w:r>
              <w:rPr>
                <w:rFonts w:ascii="Arial" w:hAnsi="Arial" w:cs="Arial"/>
                <w:sz w:val="22"/>
                <w:szCs w:val="22"/>
              </w:rPr>
              <w:t>of bat gua</w:t>
            </w:r>
            <w:r w:rsidRPr="007026BF">
              <w:rPr>
                <w:rFonts w:ascii="Arial" w:hAnsi="Arial" w:cs="Arial"/>
                <w:sz w:val="22"/>
                <w:szCs w:val="22"/>
              </w:rPr>
              <w:t xml:space="preserve">no, which entailed enlarging holes in </w:t>
            </w:r>
            <w:r w:rsidR="000A5522">
              <w:rPr>
                <w:rFonts w:ascii="Arial" w:hAnsi="Arial" w:cs="Arial"/>
                <w:sz w:val="22"/>
                <w:szCs w:val="22"/>
              </w:rPr>
              <w:t xml:space="preserve">cave </w:t>
            </w:r>
            <w:r w:rsidRPr="007026BF">
              <w:rPr>
                <w:rFonts w:ascii="Arial" w:hAnsi="Arial" w:cs="Arial"/>
                <w:sz w:val="22"/>
                <w:szCs w:val="22"/>
              </w:rPr>
              <w:t>roof</w:t>
            </w:r>
            <w:r w:rsidR="000A5522">
              <w:rPr>
                <w:rFonts w:ascii="Arial" w:hAnsi="Arial" w:cs="Arial"/>
                <w:sz w:val="22"/>
                <w:szCs w:val="22"/>
              </w:rPr>
              <w:t>s</w:t>
            </w:r>
            <w:r w:rsidR="00884303" w:rsidRPr="007026BF">
              <w:rPr>
                <w:rFonts w:ascii="Arial" w:hAnsi="Arial" w:cs="Arial"/>
                <w:sz w:val="22"/>
                <w:szCs w:val="22"/>
              </w:rPr>
              <w:t xml:space="preserve"> </w:t>
            </w:r>
            <w:r w:rsidRPr="007026BF">
              <w:rPr>
                <w:rFonts w:ascii="Arial" w:hAnsi="Arial" w:cs="Arial"/>
                <w:sz w:val="22"/>
                <w:szCs w:val="22"/>
              </w:rPr>
              <w:t xml:space="preserve">(Lewis </w:t>
            </w:r>
            <w:r w:rsidR="000A5522">
              <w:rPr>
                <w:rFonts w:ascii="Arial" w:hAnsi="Arial" w:cs="Arial"/>
                <w:sz w:val="22"/>
                <w:szCs w:val="22"/>
              </w:rPr>
              <w:t>1977). In some cases this alter</w:t>
            </w:r>
            <w:r w:rsidRPr="007026BF">
              <w:rPr>
                <w:rFonts w:ascii="Arial" w:hAnsi="Arial" w:cs="Arial"/>
                <w:sz w:val="22"/>
                <w:szCs w:val="22"/>
              </w:rPr>
              <w:t xml:space="preserve">ation significantly changed the cave microclimate, rendering it unsuitable to bats </w:t>
            </w:r>
            <w:r w:rsidR="005F5B33" w:rsidRPr="007026BF">
              <w:rPr>
                <w:rFonts w:ascii="Arial" w:hAnsi="Arial" w:cs="Arial"/>
                <w:sz w:val="22"/>
                <w:szCs w:val="22"/>
              </w:rPr>
              <w:t>(Simpson &amp; Smith 1964; Hamilton-Smith 1998; Baudinette et al. 1994)</w:t>
            </w:r>
            <w:r w:rsidR="00F3188E" w:rsidRPr="007026BF">
              <w:rPr>
                <w:rFonts w:ascii="Arial" w:hAnsi="Arial" w:cs="Arial"/>
                <w:sz w:val="22"/>
                <w:szCs w:val="22"/>
              </w:rPr>
              <w:t>.</w:t>
            </w:r>
          </w:p>
          <w:p w14:paraId="5BF740B8" w14:textId="14C50A7C" w:rsidR="008C1894" w:rsidRDefault="008C1894" w:rsidP="008C1894">
            <w:pPr>
              <w:spacing w:after="120"/>
              <w:rPr>
                <w:rFonts w:ascii="Arial" w:hAnsi="Arial" w:cs="Arial"/>
                <w:sz w:val="22"/>
                <w:szCs w:val="22"/>
              </w:rPr>
            </w:pPr>
            <w:r w:rsidRPr="00884303">
              <w:rPr>
                <w:rFonts w:ascii="Arial" w:hAnsi="Arial" w:cs="Arial"/>
                <w:sz w:val="22"/>
                <w:szCs w:val="22"/>
              </w:rPr>
              <w:t>Some roost sites have been abandoned by bats due to their use as rubbish dumps, or intentionally closed as part of risk mitigation or for the protection of Aboriginal rock art (Kerr &amp; Bonifacio 2009). Bent-wing bats generally do not tolerate gates installed over cave entrances, even those designed to</w:t>
            </w:r>
            <w:r>
              <w:rPr>
                <w:rFonts w:ascii="Arial" w:hAnsi="Arial" w:cs="Arial"/>
                <w:sz w:val="22"/>
                <w:szCs w:val="22"/>
              </w:rPr>
              <w:t xml:space="preserve"> allow the movement of bats </w:t>
            </w:r>
            <w:r w:rsidRPr="007026BF">
              <w:rPr>
                <w:rFonts w:ascii="Arial" w:hAnsi="Arial" w:cs="Arial"/>
                <w:sz w:val="22"/>
                <w:szCs w:val="22"/>
              </w:rPr>
              <w:t>(Slade &amp; Law 2008).</w:t>
            </w:r>
          </w:p>
          <w:p w14:paraId="2FEE2128" w14:textId="09CC7CDD" w:rsidR="001C6B82" w:rsidRPr="00431105" w:rsidRDefault="00884303" w:rsidP="00CF0229">
            <w:pPr>
              <w:rPr>
                <w:rFonts w:ascii="Arial" w:hAnsi="Arial" w:cs="Arial"/>
                <w:sz w:val="22"/>
                <w:szCs w:val="22"/>
              </w:rPr>
            </w:pPr>
            <w:r>
              <w:rPr>
                <w:rFonts w:ascii="Arial" w:hAnsi="Arial" w:cs="Arial"/>
                <w:sz w:val="22"/>
                <w:szCs w:val="22"/>
              </w:rPr>
              <w:t xml:space="preserve">While the Naracoorte maternity cave is managed for bat conservation, the </w:t>
            </w:r>
            <w:r w:rsidRPr="00431105">
              <w:rPr>
                <w:rFonts w:ascii="Arial" w:hAnsi="Arial" w:cs="Arial"/>
                <w:sz w:val="22"/>
                <w:szCs w:val="22"/>
              </w:rPr>
              <w:t xml:space="preserve">Warrnambool </w:t>
            </w:r>
            <w:r>
              <w:rPr>
                <w:rFonts w:ascii="Arial" w:hAnsi="Arial" w:cs="Arial"/>
                <w:sz w:val="22"/>
                <w:szCs w:val="22"/>
              </w:rPr>
              <w:t>cave</w:t>
            </w:r>
            <w:r w:rsidR="00EF6023">
              <w:rPr>
                <w:rFonts w:ascii="Arial" w:hAnsi="Arial" w:cs="Arial"/>
                <w:sz w:val="22"/>
                <w:szCs w:val="22"/>
              </w:rPr>
              <w:t xml:space="preserve"> is on private land with</w:t>
            </w:r>
            <w:r>
              <w:rPr>
                <w:rFonts w:ascii="Arial" w:hAnsi="Arial" w:cs="Arial"/>
                <w:sz w:val="22"/>
                <w:szCs w:val="22"/>
              </w:rPr>
              <w:t xml:space="preserve"> limited conservation management. </w:t>
            </w:r>
            <w:r w:rsidR="00F3188E">
              <w:rPr>
                <w:rFonts w:ascii="Arial" w:hAnsi="Arial" w:cs="Arial"/>
                <w:sz w:val="22"/>
                <w:szCs w:val="22"/>
              </w:rPr>
              <w:t>T</w:t>
            </w:r>
            <w:r w:rsidR="00431105" w:rsidRPr="00431105">
              <w:rPr>
                <w:rFonts w:ascii="Arial" w:hAnsi="Arial" w:cs="Arial"/>
                <w:sz w:val="22"/>
                <w:szCs w:val="22"/>
              </w:rPr>
              <w:t xml:space="preserve">he roof of the Warrnambool </w:t>
            </w:r>
            <w:r w:rsidR="00F3188E">
              <w:rPr>
                <w:rFonts w:ascii="Arial" w:hAnsi="Arial" w:cs="Arial"/>
                <w:sz w:val="22"/>
                <w:szCs w:val="22"/>
              </w:rPr>
              <w:t xml:space="preserve">cave </w:t>
            </w:r>
            <w:r w:rsidR="00431105" w:rsidRPr="00431105">
              <w:rPr>
                <w:rFonts w:ascii="Arial" w:hAnsi="Arial" w:cs="Arial"/>
                <w:sz w:val="22"/>
                <w:szCs w:val="22"/>
              </w:rPr>
              <w:t xml:space="preserve">is very thin and susceptible to collapse from </w:t>
            </w:r>
            <w:r w:rsidR="005F5B33">
              <w:rPr>
                <w:rFonts w:ascii="Arial" w:hAnsi="Arial" w:cs="Arial"/>
                <w:sz w:val="22"/>
                <w:szCs w:val="22"/>
              </w:rPr>
              <w:t xml:space="preserve">heavy </w:t>
            </w:r>
            <w:r w:rsidR="008C1894">
              <w:rPr>
                <w:rFonts w:ascii="Arial" w:hAnsi="Arial" w:cs="Arial"/>
                <w:sz w:val="22"/>
                <w:szCs w:val="22"/>
              </w:rPr>
              <w:t xml:space="preserve">agricultural </w:t>
            </w:r>
            <w:r w:rsidR="00431105" w:rsidRPr="00431105">
              <w:rPr>
                <w:rFonts w:ascii="Arial" w:hAnsi="Arial" w:cs="Arial"/>
                <w:sz w:val="22"/>
                <w:szCs w:val="22"/>
              </w:rPr>
              <w:t>machinery driven over its surface</w:t>
            </w:r>
            <w:r w:rsidR="008C1894">
              <w:rPr>
                <w:rFonts w:ascii="Arial" w:hAnsi="Arial" w:cs="Arial"/>
                <w:sz w:val="22"/>
                <w:szCs w:val="22"/>
              </w:rPr>
              <w:t>, with the potential for catastrophic consequences for its viability as a breeding site</w:t>
            </w:r>
            <w:r w:rsidR="00597B3B">
              <w:rPr>
                <w:rFonts w:ascii="Arial" w:hAnsi="Arial" w:cs="Arial"/>
                <w:sz w:val="22"/>
                <w:szCs w:val="22"/>
              </w:rPr>
              <w:t xml:space="preserve"> (</w:t>
            </w:r>
            <w:r w:rsidR="00597B3B" w:rsidRPr="00706092">
              <w:rPr>
                <w:rFonts w:ascii="Arial" w:hAnsi="Arial" w:cs="Arial"/>
                <w:sz w:val="22"/>
                <w:szCs w:val="22"/>
              </w:rPr>
              <w:t>Lumsden &amp; Jemison 2019</w:t>
            </w:r>
            <w:r w:rsidR="00597B3B">
              <w:rPr>
                <w:rFonts w:ascii="Arial" w:hAnsi="Arial" w:cs="Arial"/>
                <w:sz w:val="22"/>
                <w:szCs w:val="22"/>
              </w:rPr>
              <w:t>)</w:t>
            </w:r>
            <w:r w:rsidR="008C1894">
              <w:rPr>
                <w:rFonts w:ascii="Arial" w:hAnsi="Arial" w:cs="Arial"/>
                <w:sz w:val="22"/>
                <w:szCs w:val="22"/>
              </w:rPr>
              <w:t xml:space="preserve">. </w:t>
            </w:r>
            <w:r>
              <w:rPr>
                <w:rFonts w:ascii="Arial" w:hAnsi="Arial" w:cs="Arial"/>
                <w:sz w:val="22"/>
                <w:szCs w:val="22"/>
              </w:rPr>
              <w:t>The cave is also in a dynamic section of the coast which puts it at risk from collapse</w:t>
            </w:r>
            <w:r w:rsidR="00CF0229">
              <w:rPr>
                <w:rFonts w:ascii="Arial" w:hAnsi="Arial" w:cs="Arial"/>
                <w:sz w:val="22"/>
                <w:szCs w:val="22"/>
              </w:rPr>
              <w:t>. P</w:t>
            </w:r>
            <w:r w:rsidR="00F3188E">
              <w:rPr>
                <w:rFonts w:ascii="Arial" w:hAnsi="Arial" w:cs="Arial"/>
                <w:sz w:val="22"/>
                <w:szCs w:val="22"/>
              </w:rPr>
              <w:t>arts of the cave have</w:t>
            </w:r>
            <w:r>
              <w:rPr>
                <w:rFonts w:ascii="Arial" w:hAnsi="Arial" w:cs="Arial"/>
                <w:sz w:val="22"/>
                <w:szCs w:val="22"/>
              </w:rPr>
              <w:t xml:space="preserve"> </w:t>
            </w:r>
            <w:r w:rsidR="00F3188E">
              <w:rPr>
                <w:rFonts w:ascii="Arial" w:hAnsi="Arial" w:cs="Arial"/>
                <w:sz w:val="22"/>
                <w:szCs w:val="22"/>
              </w:rPr>
              <w:t>collapsed in recent years due to natural weathering</w:t>
            </w:r>
            <w:r>
              <w:rPr>
                <w:rFonts w:ascii="Arial" w:hAnsi="Arial" w:cs="Arial"/>
                <w:sz w:val="22"/>
                <w:szCs w:val="22"/>
              </w:rPr>
              <w:t>, and increased storm frequency due to climate change may exacerbate the rate of collapse</w:t>
            </w:r>
            <w:r w:rsidR="00F3188E">
              <w:rPr>
                <w:rFonts w:ascii="Arial" w:hAnsi="Arial" w:cs="Arial"/>
                <w:sz w:val="22"/>
                <w:szCs w:val="22"/>
              </w:rPr>
              <w:t xml:space="preserve"> (</w:t>
            </w:r>
            <w:r w:rsidR="00F3188E" w:rsidRPr="00706092">
              <w:rPr>
                <w:rFonts w:ascii="Arial" w:hAnsi="Arial" w:cs="Arial"/>
                <w:sz w:val="22"/>
                <w:szCs w:val="22"/>
              </w:rPr>
              <w:t>Lumsden &amp; Jemison 2019</w:t>
            </w:r>
            <w:r w:rsidR="00F3188E">
              <w:rPr>
                <w:rFonts w:ascii="Arial" w:hAnsi="Arial" w:cs="Arial"/>
                <w:sz w:val="22"/>
                <w:szCs w:val="22"/>
              </w:rPr>
              <w:t>).</w:t>
            </w:r>
          </w:p>
        </w:tc>
      </w:tr>
      <w:tr w:rsidR="00105C8A" w14:paraId="2396A06D" w14:textId="77777777" w:rsidTr="00884303">
        <w:tc>
          <w:tcPr>
            <w:tcW w:w="1073" w:type="dxa"/>
          </w:tcPr>
          <w:p w14:paraId="54163D25" w14:textId="76D9DD65" w:rsidR="00823BE9" w:rsidRDefault="00CF0229" w:rsidP="004964E0">
            <w:pPr>
              <w:jc w:val="center"/>
              <w:rPr>
                <w:rFonts w:ascii="Arial" w:hAnsi="Arial" w:cs="Arial"/>
                <w:sz w:val="22"/>
                <w:szCs w:val="22"/>
              </w:rPr>
            </w:pPr>
            <w:r>
              <w:rPr>
                <w:rFonts w:ascii="Arial" w:hAnsi="Arial" w:cs="Arial"/>
                <w:sz w:val="22"/>
                <w:szCs w:val="22"/>
              </w:rPr>
              <w:t>1.2</w:t>
            </w:r>
          </w:p>
        </w:tc>
        <w:tc>
          <w:tcPr>
            <w:tcW w:w="1586" w:type="dxa"/>
          </w:tcPr>
          <w:p w14:paraId="74348776" w14:textId="32C0F5BC" w:rsidR="00823BE9" w:rsidRDefault="008024A3" w:rsidP="002C7886">
            <w:pPr>
              <w:rPr>
                <w:rFonts w:ascii="Arial" w:hAnsi="Arial" w:cs="Arial"/>
                <w:sz w:val="22"/>
                <w:szCs w:val="22"/>
              </w:rPr>
            </w:pPr>
            <w:r>
              <w:rPr>
                <w:rFonts w:ascii="Arial" w:hAnsi="Arial" w:cs="Arial"/>
                <w:sz w:val="22"/>
                <w:szCs w:val="22"/>
              </w:rPr>
              <w:t xml:space="preserve">Clearing and </w:t>
            </w:r>
            <w:r w:rsidR="002C7886">
              <w:rPr>
                <w:rFonts w:ascii="Arial" w:hAnsi="Arial" w:cs="Arial"/>
                <w:sz w:val="22"/>
                <w:szCs w:val="22"/>
              </w:rPr>
              <w:t>modification</w:t>
            </w:r>
            <w:r>
              <w:rPr>
                <w:rFonts w:ascii="Arial" w:hAnsi="Arial" w:cs="Arial"/>
                <w:sz w:val="22"/>
                <w:szCs w:val="22"/>
              </w:rPr>
              <w:t xml:space="preserve"> </w:t>
            </w:r>
            <w:r w:rsidR="00D76C50">
              <w:rPr>
                <w:rFonts w:ascii="Arial" w:hAnsi="Arial" w:cs="Arial"/>
                <w:sz w:val="22"/>
                <w:szCs w:val="22"/>
              </w:rPr>
              <w:t xml:space="preserve">of foraging habitat </w:t>
            </w:r>
          </w:p>
        </w:tc>
        <w:tc>
          <w:tcPr>
            <w:tcW w:w="1256" w:type="dxa"/>
          </w:tcPr>
          <w:p w14:paraId="1E3D9D99" w14:textId="04CFB230" w:rsidR="00823BE9" w:rsidRDefault="00291B0E" w:rsidP="00291B0E">
            <w:pPr>
              <w:rPr>
                <w:rFonts w:ascii="Arial" w:hAnsi="Arial" w:cs="Arial"/>
                <w:sz w:val="22"/>
                <w:szCs w:val="22"/>
              </w:rPr>
            </w:pPr>
            <w:r>
              <w:rPr>
                <w:rFonts w:ascii="Arial" w:hAnsi="Arial" w:cs="Arial"/>
                <w:sz w:val="22"/>
                <w:szCs w:val="22"/>
              </w:rPr>
              <w:t>Known p</w:t>
            </w:r>
            <w:r w:rsidR="00A73C44">
              <w:rPr>
                <w:rFonts w:ascii="Arial" w:hAnsi="Arial" w:cs="Arial"/>
                <w:sz w:val="22"/>
                <w:szCs w:val="22"/>
              </w:rPr>
              <w:t xml:space="preserve">ast and </w:t>
            </w:r>
            <w:r w:rsidR="00823BE9">
              <w:rPr>
                <w:rFonts w:ascii="Arial" w:hAnsi="Arial" w:cs="Arial"/>
                <w:sz w:val="22"/>
                <w:szCs w:val="22"/>
              </w:rPr>
              <w:t>potential</w:t>
            </w:r>
          </w:p>
        </w:tc>
        <w:tc>
          <w:tcPr>
            <w:tcW w:w="5455" w:type="dxa"/>
          </w:tcPr>
          <w:p w14:paraId="3CD3C76E" w14:textId="087D1BE8" w:rsidR="00823BE9" w:rsidRDefault="00F110D5" w:rsidP="002C7886">
            <w:pPr>
              <w:rPr>
                <w:rFonts w:ascii="Arial" w:hAnsi="Arial" w:cs="Arial"/>
                <w:sz w:val="22"/>
                <w:szCs w:val="22"/>
              </w:rPr>
            </w:pPr>
            <w:r>
              <w:rPr>
                <w:rFonts w:ascii="Arial" w:hAnsi="Arial" w:cs="Arial"/>
                <w:sz w:val="22"/>
                <w:szCs w:val="22"/>
              </w:rPr>
              <w:t>Historic</w:t>
            </w:r>
            <w:r w:rsidR="00291B0E">
              <w:rPr>
                <w:rFonts w:ascii="Arial" w:hAnsi="Arial" w:cs="Arial"/>
                <w:sz w:val="22"/>
                <w:szCs w:val="22"/>
              </w:rPr>
              <w:t xml:space="preserve"> land</w:t>
            </w:r>
            <w:r>
              <w:rPr>
                <w:rFonts w:ascii="Arial" w:hAnsi="Arial" w:cs="Arial"/>
                <w:sz w:val="22"/>
                <w:szCs w:val="22"/>
              </w:rPr>
              <w:t xml:space="preserve"> clearing</w:t>
            </w:r>
            <w:r w:rsidR="00291B0E">
              <w:rPr>
                <w:rFonts w:ascii="Arial" w:hAnsi="Arial" w:cs="Arial"/>
                <w:sz w:val="22"/>
                <w:szCs w:val="22"/>
              </w:rPr>
              <w:t xml:space="preserve"> and the draining of large wetland complexes have</w:t>
            </w:r>
            <w:r>
              <w:rPr>
                <w:rFonts w:ascii="Arial" w:hAnsi="Arial" w:cs="Arial"/>
                <w:sz w:val="22"/>
                <w:szCs w:val="22"/>
              </w:rPr>
              <w:t xml:space="preserve"> </w:t>
            </w:r>
            <w:r w:rsidR="00C42EB4">
              <w:rPr>
                <w:rFonts w:ascii="Arial" w:hAnsi="Arial" w:cs="Arial"/>
                <w:sz w:val="22"/>
                <w:szCs w:val="22"/>
              </w:rPr>
              <w:t xml:space="preserve">greatly </w:t>
            </w:r>
            <w:r>
              <w:rPr>
                <w:rFonts w:ascii="Arial" w:hAnsi="Arial" w:cs="Arial"/>
                <w:sz w:val="22"/>
                <w:szCs w:val="22"/>
              </w:rPr>
              <w:t>reduced foraging habitat</w:t>
            </w:r>
            <w:r w:rsidR="00291B0E">
              <w:rPr>
                <w:rFonts w:ascii="Arial" w:hAnsi="Arial" w:cs="Arial"/>
                <w:sz w:val="22"/>
                <w:szCs w:val="22"/>
              </w:rPr>
              <w:t xml:space="preserve"> for the Southern Bent-wing Bat. </w:t>
            </w:r>
            <w:r w:rsidR="00C42EB4">
              <w:rPr>
                <w:rFonts w:ascii="Arial" w:hAnsi="Arial" w:cs="Arial"/>
                <w:sz w:val="22"/>
                <w:szCs w:val="22"/>
              </w:rPr>
              <w:t xml:space="preserve">Habitats surrounding the two regularly-used maternity roosts have been significantly </w:t>
            </w:r>
            <w:r w:rsidR="002C7886">
              <w:rPr>
                <w:rFonts w:ascii="Arial" w:hAnsi="Arial" w:cs="Arial"/>
                <w:sz w:val="22"/>
                <w:szCs w:val="22"/>
              </w:rPr>
              <w:t>modified</w:t>
            </w:r>
            <w:r w:rsidR="00C42EB4">
              <w:rPr>
                <w:rFonts w:ascii="Arial" w:hAnsi="Arial" w:cs="Arial"/>
                <w:sz w:val="22"/>
                <w:szCs w:val="22"/>
              </w:rPr>
              <w:t xml:space="preserve"> and fragmented</w:t>
            </w:r>
            <w:r w:rsidR="00291B0E">
              <w:rPr>
                <w:rFonts w:ascii="Arial" w:hAnsi="Arial" w:cs="Arial"/>
                <w:sz w:val="22"/>
                <w:szCs w:val="22"/>
              </w:rPr>
              <w:t xml:space="preserve">; </w:t>
            </w:r>
            <w:r w:rsidR="00C42EB4">
              <w:rPr>
                <w:rFonts w:ascii="Arial" w:hAnsi="Arial" w:cs="Arial"/>
                <w:sz w:val="22"/>
                <w:szCs w:val="22"/>
              </w:rPr>
              <w:t xml:space="preserve">further destruction of the remaining habitats in these areas could be highly detrimental to the survival of the subspecies </w:t>
            </w:r>
            <w:r w:rsidR="00C42EB4">
              <w:rPr>
                <w:rFonts w:ascii="Arial" w:hAnsi="Arial" w:cs="Arial"/>
                <w:sz w:val="21"/>
                <w:szCs w:val="21"/>
                <w:lang w:eastAsia="en-AU"/>
              </w:rPr>
              <w:t>(</w:t>
            </w:r>
            <w:r w:rsidR="00C42EB4" w:rsidRPr="00706092">
              <w:rPr>
                <w:rFonts w:ascii="Arial" w:hAnsi="Arial" w:cs="Arial"/>
                <w:sz w:val="22"/>
                <w:szCs w:val="22"/>
              </w:rPr>
              <w:t>Lumsden &amp; Jemison 2019</w:t>
            </w:r>
            <w:r w:rsidR="00C42EB4">
              <w:rPr>
                <w:rFonts w:ascii="Arial" w:hAnsi="Arial" w:cs="Arial"/>
                <w:sz w:val="22"/>
                <w:szCs w:val="22"/>
              </w:rPr>
              <w:t>)</w:t>
            </w:r>
            <w:r w:rsidR="00C42EB4">
              <w:rPr>
                <w:rFonts w:ascii="Arial" w:hAnsi="Arial" w:cs="Arial"/>
                <w:sz w:val="21"/>
                <w:szCs w:val="21"/>
                <w:lang w:eastAsia="en-AU"/>
              </w:rPr>
              <w:t>.</w:t>
            </w:r>
            <w:r w:rsidR="008024A3">
              <w:rPr>
                <w:rFonts w:ascii="Arial" w:hAnsi="Arial" w:cs="Arial"/>
                <w:sz w:val="22"/>
                <w:szCs w:val="22"/>
              </w:rPr>
              <w:t xml:space="preserve"> Weed growth around the entrance of caves can also obstruct flight space </w:t>
            </w:r>
            <w:r w:rsidR="008024A3">
              <w:rPr>
                <w:rFonts w:ascii="Arial" w:hAnsi="Arial" w:cs="Arial"/>
                <w:sz w:val="21"/>
                <w:szCs w:val="21"/>
                <w:lang w:eastAsia="en-AU"/>
              </w:rPr>
              <w:t>(</w:t>
            </w:r>
            <w:r w:rsidR="008024A3" w:rsidRPr="00706092">
              <w:rPr>
                <w:rFonts w:ascii="Arial" w:hAnsi="Arial" w:cs="Arial"/>
                <w:sz w:val="22"/>
                <w:szCs w:val="22"/>
              </w:rPr>
              <w:t>Lumsden &amp; Jemison 2019</w:t>
            </w:r>
            <w:r w:rsidR="008024A3">
              <w:rPr>
                <w:rFonts w:ascii="Arial" w:hAnsi="Arial" w:cs="Arial"/>
                <w:sz w:val="22"/>
                <w:szCs w:val="22"/>
              </w:rPr>
              <w:t>)</w:t>
            </w:r>
            <w:r w:rsidR="008024A3">
              <w:rPr>
                <w:rFonts w:ascii="Arial" w:hAnsi="Arial" w:cs="Arial"/>
                <w:sz w:val="21"/>
                <w:szCs w:val="21"/>
                <w:lang w:eastAsia="en-AU"/>
              </w:rPr>
              <w:t>.</w:t>
            </w:r>
          </w:p>
        </w:tc>
      </w:tr>
      <w:tr w:rsidR="00224D15" w14:paraId="7E891A70" w14:textId="77777777" w:rsidTr="00C371E6">
        <w:tc>
          <w:tcPr>
            <w:tcW w:w="1073" w:type="dxa"/>
          </w:tcPr>
          <w:p w14:paraId="499770E0" w14:textId="6695D9BB" w:rsidR="00224D15" w:rsidRDefault="00224D15" w:rsidP="00224D15">
            <w:pPr>
              <w:jc w:val="center"/>
              <w:rPr>
                <w:rFonts w:ascii="Arial" w:hAnsi="Arial" w:cs="Arial"/>
                <w:sz w:val="22"/>
                <w:szCs w:val="22"/>
              </w:rPr>
            </w:pPr>
            <w:r>
              <w:rPr>
                <w:rFonts w:ascii="Arial" w:hAnsi="Arial" w:cs="Arial"/>
                <w:sz w:val="22"/>
                <w:szCs w:val="22"/>
              </w:rPr>
              <w:t>2.0</w:t>
            </w:r>
          </w:p>
        </w:tc>
        <w:tc>
          <w:tcPr>
            <w:tcW w:w="8297" w:type="dxa"/>
            <w:gridSpan w:val="3"/>
          </w:tcPr>
          <w:p w14:paraId="758B5D59" w14:textId="00CEB9A9" w:rsidR="00224D15" w:rsidRDefault="00224D15" w:rsidP="00224D15">
            <w:pPr>
              <w:rPr>
                <w:rFonts w:ascii="Arial" w:hAnsi="Arial" w:cs="Arial"/>
                <w:sz w:val="22"/>
                <w:szCs w:val="22"/>
              </w:rPr>
            </w:pPr>
            <w:r w:rsidRPr="00431105">
              <w:rPr>
                <w:rFonts w:ascii="Arial" w:hAnsi="Arial" w:cs="Arial"/>
                <w:sz w:val="22"/>
                <w:szCs w:val="22"/>
              </w:rPr>
              <w:t>Disease</w:t>
            </w:r>
          </w:p>
        </w:tc>
      </w:tr>
      <w:tr w:rsidR="00224D15" w14:paraId="7F0BF9D1" w14:textId="77777777" w:rsidTr="00884303">
        <w:tc>
          <w:tcPr>
            <w:tcW w:w="1073" w:type="dxa"/>
          </w:tcPr>
          <w:p w14:paraId="6C48CD12" w14:textId="1DCEB9A5" w:rsidR="00224D15" w:rsidRDefault="00224D15" w:rsidP="00224D15">
            <w:pPr>
              <w:jc w:val="center"/>
              <w:rPr>
                <w:rFonts w:ascii="Arial" w:hAnsi="Arial" w:cs="Arial"/>
                <w:sz w:val="22"/>
                <w:szCs w:val="22"/>
              </w:rPr>
            </w:pPr>
            <w:r>
              <w:rPr>
                <w:rFonts w:ascii="Arial" w:hAnsi="Arial" w:cs="Arial"/>
                <w:sz w:val="22"/>
                <w:szCs w:val="22"/>
              </w:rPr>
              <w:t>2.1</w:t>
            </w:r>
          </w:p>
        </w:tc>
        <w:tc>
          <w:tcPr>
            <w:tcW w:w="1586" w:type="dxa"/>
          </w:tcPr>
          <w:p w14:paraId="3FF025AC" w14:textId="45233974" w:rsidR="00224D15" w:rsidRPr="00F110D5" w:rsidRDefault="00224D15" w:rsidP="00224D15">
            <w:pPr>
              <w:rPr>
                <w:rFonts w:ascii="Arial" w:hAnsi="Arial" w:cs="Arial"/>
                <w:sz w:val="22"/>
                <w:szCs w:val="22"/>
              </w:rPr>
            </w:pPr>
            <w:r>
              <w:rPr>
                <w:rFonts w:ascii="Arial" w:hAnsi="Arial" w:cs="Arial"/>
                <w:sz w:val="22"/>
                <w:szCs w:val="22"/>
              </w:rPr>
              <w:t>Disease</w:t>
            </w:r>
          </w:p>
        </w:tc>
        <w:tc>
          <w:tcPr>
            <w:tcW w:w="1256" w:type="dxa"/>
          </w:tcPr>
          <w:p w14:paraId="7AE21451" w14:textId="4EEEDF89" w:rsidR="00224D15" w:rsidRPr="00105C8A" w:rsidRDefault="00224D15" w:rsidP="00224D15">
            <w:pPr>
              <w:rPr>
                <w:rFonts w:ascii="Arial" w:hAnsi="Arial" w:cs="Arial"/>
                <w:sz w:val="22"/>
                <w:szCs w:val="22"/>
              </w:rPr>
            </w:pPr>
            <w:r>
              <w:rPr>
                <w:rFonts w:ascii="Arial" w:hAnsi="Arial" w:cs="Arial"/>
                <w:sz w:val="22"/>
                <w:szCs w:val="22"/>
              </w:rPr>
              <w:t>Known past and p</w:t>
            </w:r>
            <w:r w:rsidRPr="00105C8A">
              <w:rPr>
                <w:rFonts w:ascii="Arial" w:hAnsi="Arial" w:cs="Arial"/>
                <w:sz w:val="22"/>
                <w:szCs w:val="22"/>
              </w:rPr>
              <w:t>otential</w:t>
            </w:r>
          </w:p>
        </w:tc>
        <w:tc>
          <w:tcPr>
            <w:tcW w:w="5455" w:type="dxa"/>
          </w:tcPr>
          <w:p w14:paraId="62BE5AC5" w14:textId="77777777" w:rsidR="00224D15" w:rsidRDefault="00224D15" w:rsidP="00224D15">
            <w:pPr>
              <w:spacing w:after="120"/>
              <w:rPr>
                <w:rFonts w:ascii="Arial" w:hAnsi="Arial" w:cs="Arial"/>
                <w:sz w:val="21"/>
                <w:szCs w:val="21"/>
                <w:lang w:eastAsia="en-AU"/>
              </w:rPr>
            </w:pPr>
            <w:r>
              <w:rPr>
                <w:rFonts w:ascii="Arial" w:hAnsi="Arial" w:cs="Arial"/>
                <w:sz w:val="22"/>
                <w:szCs w:val="22"/>
              </w:rPr>
              <w:t>There is some documentation of severe mortalities due to disease. In 1967 an unidentified virus reduced the numbers at the Naracoorte site from &gt;100 000 to 60 000 individuals (</w:t>
            </w:r>
            <w:r>
              <w:rPr>
                <w:rFonts w:ascii="Arial" w:hAnsi="Arial" w:cs="Arial"/>
                <w:sz w:val="21"/>
                <w:szCs w:val="21"/>
                <w:lang w:eastAsia="en-AU"/>
              </w:rPr>
              <w:t>E Hamilton-Smith pers. comm. 2010, cited in Lumsden &amp; Jemison 2019).</w:t>
            </w:r>
          </w:p>
          <w:p w14:paraId="41B849D9" w14:textId="7A2B2CD2" w:rsidR="00224D15" w:rsidRDefault="00224D15" w:rsidP="00224D15">
            <w:pPr>
              <w:spacing w:after="120"/>
              <w:rPr>
                <w:rFonts w:ascii="Arial" w:hAnsi="Arial" w:cs="Arial"/>
                <w:sz w:val="22"/>
                <w:szCs w:val="22"/>
              </w:rPr>
            </w:pPr>
            <w:r>
              <w:rPr>
                <w:rFonts w:ascii="Arial" w:hAnsi="Arial" w:cs="Arial"/>
                <w:sz w:val="22"/>
                <w:szCs w:val="22"/>
              </w:rPr>
              <w:t xml:space="preserve">In 2008 there was a high mortality of pups at the Naracoorte site, with some individuals suffering from severe ulcerative skin lesions and malnutrition (Bourne 2010). In 2009, a </w:t>
            </w:r>
            <w:r w:rsidRPr="00B16F33">
              <w:rPr>
                <w:rFonts w:ascii="Arial" w:hAnsi="Arial" w:cs="Arial"/>
                <w:sz w:val="22"/>
                <w:szCs w:val="22"/>
              </w:rPr>
              <w:t>large p</w:t>
            </w:r>
            <w:r>
              <w:rPr>
                <w:rFonts w:ascii="Arial" w:hAnsi="Arial" w:cs="Arial"/>
                <w:sz w:val="22"/>
                <w:szCs w:val="22"/>
              </w:rPr>
              <w:t>rop</w:t>
            </w:r>
            <w:r w:rsidRPr="00B16F33">
              <w:rPr>
                <w:rFonts w:ascii="Arial" w:hAnsi="Arial" w:cs="Arial"/>
                <w:sz w:val="22"/>
                <w:szCs w:val="22"/>
              </w:rPr>
              <w:t xml:space="preserve">ortion of the population </w:t>
            </w:r>
            <w:r>
              <w:rPr>
                <w:rFonts w:ascii="Arial" w:hAnsi="Arial" w:cs="Arial"/>
                <w:sz w:val="22"/>
                <w:szCs w:val="22"/>
              </w:rPr>
              <w:t>was</w:t>
            </w:r>
            <w:r w:rsidRPr="00B16F33">
              <w:rPr>
                <w:rFonts w:ascii="Arial" w:hAnsi="Arial" w:cs="Arial"/>
                <w:sz w:val="22"/>
                <w:szCs w:val="22"/>
              </w:rPr>
              <w:t xml:space="preserve"> observed with </w:t>
            </w:r>
            <w:r>
              <w:rPr>
                <w:rFonts w:ascii="Arial" w:hAnsi="Arial" w:cs="Arial"/>
                <w:sz w:val="22"/>
                <w:szCs w:val="22"/>
              </w:rPr>
              <w:t xml:space="preserve">small </w:t>
            </w:r>
            <w:r w:rsidRPr="00B16F33">
              <w:rPr>
                <w:rFonts w:ascii="Arial" w:hAnsi="Arial" w:cs="Arial"/>
                <w:sz w:val="22"/>
                <w:szCs w:val="22"/>
              </w:rPr>
              <w:t>ulcers</w:t>
            </w:r>
            <w:r>
              <w:rPr>
                <w:rFonts w:ascii="Arial" w:hAnsi="Arial" w:cs="Arial"/>
                <w:sz w:val="22"/>
                <w:szCs w:val="22"/>
              </w:rPr>
              <w:t xml:space="preserve"> that were attributed to </w:t>
            </w:r>
            <w:r w:rsidRPr="00B16F33">
              <w:rPr>
                <w:rFonts w:ascii="Arial" w:hAnsi="Arial" w:cs="Arial"/>
                <w:sz w:val="22"/>
                <w:szCs w:val="22"/>
              </w:rPr>
              <w:t xml:space="preserve">parasites and a pox virus </w:t>
            </w:r>
            <w:r>
              <w:rPr>
                <w:rFonts w:ascii="Arial" w:hAnsi="Arial" w:cs="Arial"/>
                <w:sz w:val="22"/>
                <w:szCs w:val="22"/>
              </w:rPr>
              <w:t>(Bourne 2010). However, it is unclear whether these lesions and ulcers affected the bats’ survival.</w:t>
            </w:r>
          </w:p>
          <w:p w14:paraId="4E3269A7" w14:textId="49ADB8DF" w:rsidR="00224D15" w:rsidRDefault="00224D15" w:rsidP="003F1D39">
            <w:pPr>
              <w:rPr>
                <w:rFonts w:ascii="Arial" w:hAnsi="Arial" w:cs="Arial"/>
                <w:sz w:val="22"/>
                <w:szCs w:val="22"/>
              </w:rPr>
            </w:pPr>
            <w:r w:rsidRPr="00B16F33">
              <w:rPr>
                <w:rFonts w:ascii="Arial" w:hAnsi="Arial" w:cs="Arial"/>
                <w:sz w:val="22"/>
                <w:szCs w:val="22"/>
              </w:rPr>
              <w:t xml:space="preserve">In North America, White-nose </w:t>
            </w:r>
            <w:r>
              <w:rPr>
                <w:rFonts w:ascii="Arial" w:hAnsi="Arial" w:cs="Arial"/>
                <w:sz w:val="22"/>
                <w:szCs w:val="22"/>
              </w:rPr>
              <w:t>S</w:t>
            </w:r>
            <w:r w:rsidRPr="00B16F33">
              <w:rPr>
                <w:rFonts w:ascii="Arial" w:hAnsi="Arial" w:cs="Arial"/>
                <w:sz w:val="22"/>
                <w:szCs w:val="22"/>
              </w:rPr>
              <w:t>yndrome</w:t>
            </w:r>
            <w:r>
              <w:rPr>
                <w:rFonts w:ascii="Arial" w:hAnsi="Arial" w:cs="Arial"/>
                <w:sz w:val="22"/>
                <w:szCs w:val="22"/>
              </w:rPr>
              <w:t xml:space="preserve"> (WNS)</w:t>
            </w:r>
            <w:r w:rsidRPr="00B16F33">
              <w:rPr>
                <w:rFonts w:ascii="Arial" w:hAnsi="Arial" w:cs="Arial"/>
                <w:sz w:val="22"/>
                <w:szCs w:val="22"/>
              </w:rPr>
              <w:t xml:space="preserve"> caused by the fungus </w:t>
            </w:r>
            <w:r w:rsidRPr="008A44D1">
              <w:rPr>
                <w:rFonts w:ascii="Arial" w:hAnsi="Arial" w:cs="Arial"/>
                <w:i/>
                <w:sz w:val="22"/>
                <w:szCs w:val="22"/>
              </w:rPr>
              <w:t>Pseudogymnoascus destructams</w:t>
            </w:r>
            <w:r>
              <w:rPr>
                <w:rFonts w:ascii="Arial" w:hAnsi="Arial" w:cs="Arial"/>
                <w:i/>
                <w:sz w:val="22"/>
                <w:szCs w:val="22"/>
              </w:rPr>
              <w:t xml:space="preserve"> </w:t>
            </w:r>
            <w:r>
              <w:rPr>
                <w:rFonts w:ascii="Arial" w:hAnsi="Arial" w:cs="Arial"/>
                <w:sz w:val="22"/>
                <w:szCs w:val="22"/>
              </w:rPr>
              <w:t>has resulted in m</w:t>
            </w:r>
            <w:r w:rsidRPr="00B16F33">
              <w:rPr>
                <w:rFonts w:ascii="Arial" w:hAnsi="Arial" w:cs="Arial"/>
                <w:sz w:val="22"/>
                <w:szCs w:val="22"/>
              </w:rPr>
              <w:t>illions of</w:t>
            </w:r>
            <w:r>
              <w:rPr>
                <w:rFonts w:ascii="Arial" w:hAnsi="Arial" w:cs="Arial"/>
                <w:sz w:val="22"/>
                <w:szCs w:val="22"/>
              </w:rPr>
              <w:t xml:space="preserve"> deaths in cave-roosting bats since 2006 </w:t>
            </w:r>
            <w:r w:rsidRPr="00B16F33">
              <w:rPr>
                <w:rFonts w:ascii="Arial" w:hAnsi="Arial" w:cs="Arial"/>
                <w:sz w:val="22"/>
                <w:szCs w:val="22"/>
              </w:rPr>
              <w:t>(Puechmaille et al</w:t>
            </w:r>
            <w:r>
              <w:rPr>
                <w:rFonts w:ascii="Arial" w:hAnsi="Arial" w:cs="Arial"/>
                <w:sz w:val="22"/>
                <w:szCs w:val="22"/>
              </w:rPr>
              <w:t>. 2010). It has spread rap</w:t>
            </w:r>
            <w:r w:rsidRPr="00B16F33">
              <w:rPr>
                <w:rFonts w:ascii="Arial" w:hAnsi="Arial" w:cs="Arial"/>
                <w:sz w:val="22"/>
                <w:szCs w:val="22"/>
              </w:rPr>
              <w:t>idly across</w:t>
            </w:r>
            <w:r w:rsidR="003F1D39">
              <w:rPr>
                <w:rFonts w:ascii="Arial" w:hAnsi="Arial" w:cs="Arial"/>
                <w:sz w:val="22"/>
                <w:szCs w:val="22"/>
              </w:rPr>
              <w:t xml:space="preserve"> the United States of America</w:t>
            </w:r>
            <w:r w:rsidRPr="00B16F33">
              <w:rPr>
                <w:rFonts w:ascii="Arial" w:hAnsi="Arial" w:cs="Arial"/>
                <w:sz w:val="22"/>
                <w:szCs w:val="22"/>
              </w:rPr>
              <w:t xml:space="preserve">, and has </w:t>
            </w:r>
            <w:r>
              <w:rPr>
                <w:rFonts w:ascii="Arial" w:hAnsi="Arial" w:cs="Arial"/>
                <w:sz w:val="22"/>
                <w:szCs w:val="22"/>
              </w:rPr>
              <w:t xml:space="preserve">also </w:t>
            </w:r>
            <w:r w:rsidRPr="00B16F33">
              <w:rPr>
                <w:rFonts w:ascii="Arial" w:hAnsi="Arial" w:cs="Arial"/>
                <w:sz w:val="22"/>
                <w:szCs w:val="22"/>
              </w:rPr>
              <w:t>been recorded in Canada and Europe (Puechmaille et al</w:t>
            </w:r>
            <w:r>
              <w:rPr>
                <w:rFonts w:ascii="Arial" w:hAnsi="Arial" w:cs="Arial"/>
                <w:sz w:val="22"/>
                <w:szCs w:val="22"/>
              </w:rPr>
              <w:t>.</w:t>
            </w:r>
            <w:r w:rsidRPr="00B16F33">
              <w:rPr>
                <w:rFonts w:ascii="Arial" w:hAnsi="Arial" w:cs="Arial"/>
                <w:sz w:val="22"/>
                <w:szCs w:val="22"/>
              </w:rPr>
              <w:t xml:space="preserve"> 2010). It has not yet been </w:t>
            </w:r>
            <w:r>
              <w:rPr>
                <w:rFonts w:ascii="Arial" w:hAnsi="Arial" w:cs="Arial"/>
                <w:sz w:val="22"/>
                <w:szCs w:val="22"/>
              </w:rPr>
              <w:t>recorded in</w:t>
            </w:r>
            <w:r w:rsidRPr="00B16F33">
              <w:rPr>
                <w:rFonts w:ascii="Arial" w:hAnsi="Arial" w:cs="Arial"/>
                <w:sz w:val="22"/>
                <w:szCs w:val="22"/>
              </w:rPr>
              <w:t xml:space="preserve"> Australia</w:t>
            </w:r>
            <w:r>
              <w:rPr>
                <w:rFonts w:ascii="Arial" w:hAnsi="Arial" w:cs="Arial"/>
                <w:sz w:val="22"/>
                <w:szCs w:val="22"/>
              </w:rPr>
              <w:t xml:space="preserve">, but </w:t>
            </w:r>
            <w:r w:rsidRPr="00B16F33">
              <w:rPr>
                <w:rFonts w:ascii="Arial" w:hAnsi="Arial" w:cs="Arial"/>
                <w:sz w:val="22"/>
                <w:szCs w:val="22"/>
              </w:rPr>
              <w:t xml:space="preserve">were it inadvertently introduced </w:t>
            </w:r>
            <w:r>
              <w:rPr>
                <w:rFonts w:ascii="Arial" w:hAnsi="Arial" w:cs="Arial"/>
                <w:sz w:val="22"/>
                <w:szCs w:val="22"/>
              </w:rPr>
              <w:t xml:space="preserve">it </w:t>
            </w:r>
            <w:r w:rsidRPr="00B16F33">
              <w:rPr>
                <w:rFonts w:ascii="Arial" w:hAnsi="Arial" w:cs="Arial"/>
                <w:sz w:val="22"/>
                <w:szCs w:val="22"/>
              </w:rPr>
              <w:t>could have devastating consequ</w:t>
            </w:r>
            <w:r>
              <w:rPr>
                <w:rFonts w:ascii="Arial" w:hAnsi="Arial" w:cs="Arial"/>
                <w:sz w:val="22"/>
                <w:szCs w:val="22"/>
              </w:rPr>
              <w:t>ences for Australian cave-</w:t>
            </w:r>
            <w:r w:rsidRPr="00B16F33">
              <w:rPr>
                <w:rFonts w:ascii="Arial" w:hAnsi="Arial" w:cs="Arial"/>
                <w:sz w:val="22"/>
                <w:szCs w:val="22"/>
              </w:rPr>
              <w:t xml:space="preserve">dwelling </w:t>
            </w:r>
            <w:r>
              <w:rPr>
                <w:rFonts w:ascii="Arial" w:hAnsi="Arial" w:cs="Arial"/>
                <w:sz w:val="22"/>
                <w:szCs w:val="22"/>
              </w:rPr>
              <w:t>bats</w:t>
            </w:r>
            <w:r w:rsidRPr="00B16F33">
              <w:rPr>
                <w:rFonts w:ascii="Arial" w:hAnsi="Arial" w:cs="Arial"/>
                <w:sz w:val="22"/>
                <w:szCs w:val="22"/>
              </w:rPr>
              <w:t xml:space="preserve"> (</w:t>
            </w:r>
            <w:r>
              <w:rPr>
                <w:rFonts w:ascii="Arial" w:hAnsi="Arial" w:cs="Arial"/>
                <w:sz w:val="22"/>
                <w:szCs w:val="22"/>
              </w:rPr>
              <w:t>Lumsden &amp; Jemison 2019</w:t>
            </w:r>
            <w:r w:rsidRPr="00B16F33">
              <w:rPr>
                <w:rFonts w:ascii="Arial" w:hAnsi="Arial" w:cs="Arial"/>
                <w:sz w:val="22"/>
                <w:szCs w:val="22"/>
              </w:rPr>
              <w:t xml:space="preserve">). Many of the overwintering caves for the </w:t>
            </w:r>
            <w:r>
              <w:rPr>
                <w:rFonts w:ascii="Arial" w:hAnsi="Arial" w:cs="Arial"/>
                <w:sz w:val="22"/>
                <w:szCs w:val="22"/>
              </w:rPr>
              <w:t xml:space="preserve">Southern Bent-wing bat are in the temperature range suitable for the fungus </w:t>
            </w:r>
            <w:r w:rsidRPr="00B16F33">
              <w:rPr>
                <w:rFonts w:ascii="Arial" w:hAnsi="Arial" w:cs="Arial"/>
                <w:sz w:val="22"/>
                <w:szCs w:val="22"/>
              </w:rPr>
              <w:t>(</w:t>
            </w:r>
            <w:r>
              <w:rPr>
                <w:rFonts w:ascii="Arial" w:hAnsi="Arial" w:cs="Arial"/>
                <w:sz w:val="22"/>
                <w:szCs w:val="22"/>
              </w:rPr>
              <w:t>Lumsden &amp; Jemison 2019</w:t>
            </w:r>
            <w:r w:rsidRPr="00B16F33">
              <w:rPr>
                <w:rFonts w:ascii="Arial" w:hAnsi="Arial" w:cs="Arial"/>
                <w:sz w:val="22"/>
                <w:szCs w:val="22"/>
              </w:rPr>
              <w:t>).</w:t>
            </w:r>
            <w:r>
              <w:rPr>
                <w:rFonts w:ascii="Arial" w:hAnsi="Arial" w:cs="Arial"/>
                <w:sz w:val="22"/>
                <w:szCs w:val="22"/>
              </w:rPr>
              <w:t xml:space="preserve"> A risk-assessment </w:t>
            </w:r>
            <w:r w:rsidR="00012FF5">
              <w:rPr>
                <w:rFonts w:ascii="Arial" w:hAnsi="Arial" w:cs="Arial"/>
                <w:sz w:val="22"/>
                <w:szCs w:val="22"/>
              </w:rPr>
              <w:t xml:space="preserve">for bats in Australia </w:t>
            </w:r>
            <w:r>
              <w:rPr>
                <w:rFonts w:ascii="Arial" w:hAnsi="Arial" w:cs="Arial"/>
                <w:sz w:val="22"/>
                <w:szCs w:val="22"/>
              </w:rPr>
              <w:t xml:space="preserve">concluded that the introduction of WNS </w:t>
            </w:r>
            <w:r w:rsidR="00012FF5">
              <w:rPr>
                <w:rFonts w:ascii="Arial" w:hAnsi="Arial" w:cs="Arial"/>
                <w:sz w:val="22"/>
                <w:szCs w:val="22"/>
              </w:rPr>
              <w:t xml:space="preserve">into Australia </w:t>
            </w:r>
            <w:r>
              <w:rPr>
                <w:rFonts w:ascii="Arial" w:hAnsi="Arial" w:cs="Arial"/>
                <w:sz w:val="22"/>
                <w:szCs w:val="22"/>
              </w:rPr>
              <w:t>was ‘almost certain’ over the next 10 years</w:t>
            </w:r>
            <w:r w:rsidR="00012FF5">
              <w:rPr>
                <w:rFonts w:ascii="Arial" w:hAnsi="Arial" w:cs="Arial"/>
                <w:sz w:val="22"/>
                <w:szCs w:val="22"/>
              </w:rPr>
              <w:t>,</w:t>
            </w:r>
            <w:r>
              <w:rPr>
                <w:rFonts w:ascii="Arial" w:hAnsi="Arial" w:cs="Arial"/>
                <w:sz w:val="22"/>
                <w:szCs w:val="22"/>
              </w:rPr>
              <w:t xml:space="preserve"> and that the Southern Bent-wing Bat would be the </w:t>
            </w:r>
            <w:r w:rsidR="00012FF5">
              <w:rPr>
                <w:rFonts w:ascii="Arial" w:hAnsi="Arial" w:cs="Arial"/>
                <w:sz w:val="22"/>
                <w:szCs w:val="22"/>
              </w:rPr>
              <w:t>taxon</w:t>
            </w:r>
            <w:r>
              <w:rPr>
                <w:rFonts w:ascii="Arial" w:hAnsi="Arial" w:cs="Arial"/>
                <w:sz w:val="22"/>
                <w:szCs w:val="22"/>
              </w:rPr>
              <w:t xml:space="preserve"> most impacted (</w:t>
            </w:r>
            <w:r w:rsidRPr="007026BF">
              <w:rPr>
                <w:rFonts w:ascii="Arial" w:hAnsi="Arial" w:cs="Arial"/>
                <w:sz w:val="22"/>
                <w:szCs w:val="22"/>
              </w:rPr>
              <w:t>Holz et al. 2016).</w:t>
            </w:r>
            <w:r>
              <w:rPr>
                <w:rFonts w:ascii="Arial" w:hAnsi="Arial" w:cs="Arial"/>
                <w:sz w:val="22"/>
                <w:szCs w:val="22"/>
              </w:rPr>
              <w:t xml:space="preserve"> </w:t>
            </w:r>
          </w:p>
        </w:tc>
      </w:tr>
      <w:tr w:rsidR="00224D15" w14:paraId="6E5074AB" w14:textId="77777777" w:rsidTr="00C371E6">
        <w:tc>
          <w:tcPr>
            <w:tcW w:w="1073" w:type="dxa"/>
          </w:tcPr>
          <w:p w14:paraId="2DEA706B" w14:textId="41580003" w:rsidR="00224D15" w:rsidRDefault="00224D15" w:rsidP="00224D15">
            <w:pPr>
              <w:jc w:val="center"/>
              <w:rPr>
                <w:rFonts w:ascii="Arial" w:hAnsi="Arial" w:cs="Arial"/>
                <w:sz w:val="22"/>
                <w:szCs w:val="22"/>
              </w:rPr>
            </w:pPr>
            <w:r>
              <w:rPr>
                <w:rFonts w:ascii="Arial" w:hAnsi="Arial" w:cs="Arial"/>
                <w:sz w:val="22"/>
                <w:szCs w:val="22"/>
              </w:rPr>
              <w:t>3.0</w:t>
            </w:r>
          </w:p>
        </w:tc>
        <w:tc>
          <w:tcPr>
            <w:tcW w:w="8297" w:type="dxa"/>
            <w:gridSpan w:val="3"/>
          </w:tcPr>
          <w:p w14:paraId="15E787C6" w14:textId="0728CD50" w:rsidR="00224D15" w:rsidRPr="00F110D5" w:rsidRDefault="00224D15" w:rsidP="00371BCF">
            <w:pPr>
              <w:rPr>
                <w:rFonts w:ascii="Arial" w:hAnsi="Arial" w:cs="Arial"/>
                <w:sz w:val="22"/>
                <w:szCs w:val="22"/>
              </w:rPr>
            </w:pPr>
            <w:r>
              <w:rPr>
                <w:rFonts w:ascii="Arial" w:hAnsi="Arial" w:cs="Arial"/>
                <w:sz w:val="22"/>
                <w:szCs w:val="22"/>
              </w:rPr>
              <w:t>Climate change</w:t>
            </w:r>
          </w:p>
        </w:tc>
      </w:tr>
      <w:tr w:rsidR="00224D15" w14:paraId="28725B48" w14:textId="77777777" w:rsidTr="00224D15">
        <w:tc>
          <w:tcPr>
            <w:tcW w:w="1073" w:type="dxa"/>
          </w:tcPr>
          <w:p w14:paraId="1F98B7BD" w14:textId="68054655" w:rsidR="00224D15" w:rsidRDefault="00224D15" w:rsidP="00224D15">
            <w:pPr>
              <w:jc w:val="center"/>
              <w:rPr>
                <w:rFonts w:ascii="Arial" w:hAnsi="Arial" w:cs="Arial"/>
                <w:sz w:val="22"/>
                <w:szCs w:val="22"/>
              </w:rPr>
            </w:pPr>
            <w:r>
              <w:rPr>
                <w:rFonts w:ascii="Arial" w:hAnsi="Arial" w:cs="Arial"/>
                <w:sz w:val="22"/>
                <w:szCs w:val="22"/>
              </w:rPr>
              <w:t>3.1</w:t>
            </w:r>
          </w:p>
        </w:tc>
        <w:tc>
          <w:tcPr>
            <w:tcW w:w="1586" w:type="dxa"/>
          </w:tcPr>
          <w:p w14:paraId="779E0083" w14:textId="098FEFE1" w:rsidR="00224D15" w:rsidRPr="00F110D5" w:rsidRDefault="00224D15" w:rsidP="00224D15">
            <w:pPr>
              <w:spacing w:after="120"/>
              <w:rPr>
                <w:rFonts w:ascii="Arial" w:hAnsi="Arial" w:cs="Arial"/>
                <w:sz w:val="22"/>
                <w:szCs w:val="22"/>
              </w:rPr>
            </w:pPr>
            <w:r>
              <w:rPr>
                <w:rFonts w:ascii="Arial" w:hAnsi="Arial" w:cs="Arial"/>
                <w:sz w:val="22"/>
                <w:szCs w:val="22"/>
              </w:rPr>
              <w:t xml:space="preserve">Climate change </w:t>
            </w:r>
          </w:p>
        </w:tc>
        <w:tc>
          <w:tcPr>
            <w:tcW w:w="1256" w:type="dxa"/>
          </w:tcPr>
          <w:p w14:paraId="038699DB" w14:textId="71F2507E" w:rsidR="00224D15" w:rsidRPr="00F110D5" w:rsidRDefault="00224D15" w:rsidP="00224D15">
            <w:pPr>
              <w:spacing w:after="120"/>
              <w:rPr>
                <w:rFonts w:ascii="Arial" w:hAnsi="Arial" w:cs="Arial"/>
                <w:sz w:val="22"/>
                <w:szCs w:val="22"/>
              </w:rPr>
            </w:pPr>
            <w:r>
              <w:rPr>
                <w:rFonts w:ascii="Arial" w:hAnsi="Arial" w:cs="Arial"/>
                <w:sz w:val="22"/>
                <w:szCs w:val="22"/>
              </w:rPr>
              <w:t>Suspected past and potential</w:t>
            </w:r>
          </w:p>
        </w:tc>
        <w:tc>
          <w:tcPr>
            <w:tcW w:w="5455" w:type="dxa"/>
          </w:tcPr>
          <w:p w14:paraId="40CD8BA0" w14:textId="7806F618" w:rsidR="00224D15" w:rsidRPr="00F110D5" w:rsidRDefault="00224D15" w:rsidP="00224D15">
            <w:pPr>
              <w:rPr>
                <w:rFonts w:ascii="Arial" w:hAnsi="Arial" w:cs="Arial"/>
                <w:sz w:val="22"/>
                <w:szCs w:val="22"/>
              </w:rPr>
            </w:pPr>
            <w:r>
              <w:rPr>
                <w:rFonts w:ascii="Arial" w:hAnsi="Arial" w:cs="Arial"/>
                <w:sz w:val="22"/>
                <w:szCs w:val="22"/>
              </w:rPr>
              <w:t>Drought may impact on reproductive success and adult survival by reducing water availability, and prey availability if critical wetland foraging sites dry up. The drought in conjunction with unusually low temperatures during the breeding season in 2006 are believed to have been the cause of significant mortalities in the Naracoorte maternity cave, with large numbers of emaciated pups observed and &gt;500 dead pups recorded (</w:t>
            </w:r>
            <w:r w:rsidRPr="00162918">
              <w:rPr>
                <w:rFonts w:ascii="Arial" w:hAnsi="Arial" w:cs="Arial"/>
                <w:sz w:val="22"/>
                <w:szCs w:val="22"/>
              </w:rPr>
              <w:t xml:space="preserve">Bourne </w:t>
            </w:r>
            <w:r>
              <w:rPr>
                <w:rFonts w:ascii="Arial" w:hAnsi="Arial" w:cs="Arial"/>
                <w:sz w:val="22"/>
                <w:szCs w:val="22"/>
              </w:rPr>
              <w:t>&amp;</w:t>
            </w:r>
            <w:r w:rsidRPr="00162918">
              <w:rPr>
                <w:rFonts w:ascii="Arial" w:hAnsi="Arial" w:cs="Arial"/>
                <w:sz w:val="22"/>
                <w:szCs w:val="22"/>
              </w:rPr>
              <w:t xml:space="preserve"> Hamilton-Smith</w:t>
            </w:r>
            <w:r>
              <w:rPr>
                <w:rFonts w:ascii="Arial" w:hAnsi="Arial" w:cs="Arial"/>
                <w:sz w:val="22"/>
                <w:szCs w:val="22"/>
              </w:rPr>
              <w:t xml:space="preserve"> 2007</w:t>
            </w:r>
            <w:r w:rsidRPr="00162918">
              <w:rPr>
                <w:rFonts w:ascii="Arial" w:hAnsi="Arial" w:cs="Arial"/>
                <w:sz w:val="22"/>
                <w:szCs w:val="22"/>
              </w:rPr>
              <w:t>)</w:t>
            </w:r>
            <w:r>
              <w:rPr>
                <w:rFonts w:ascii="Arial" w:hAnsi="Arial" w:cs="Arial"/>
                <w:sz w:val="22"/>
                <w:szCs w:val="22"/>
              </w:rPr>
              <w:t>. Periods of low rainfall are likely t</w:t>
            </w:r>
            <w:r w:rsidRPr="00162918">
              <w:rPr>
                <w:rFonts w:ascii="Arial" w:hAnsi="Arial" w:cs="Arial"/>
                <w:sz w:val="22"/>
                <w:szCs w:val="22"/>
              </w:rPr>
              <w:t xml:space="preserve">o increase </w:t>
            </w:r>
            <w:r>
              <w:rPr>
                <w:rFonts w:ascii="Arial" w:hAnsi="Arial" w:cs="Arial"/>
                <w:sz w:val="22"/>
                <w:szCs w:val="22"/>
              </w:rPr>
              <w:t>under ongoing climate change.</w:t>
            </w:r>
          </w:p>
        </w:tc>
      </w:tr>
      <w:tr w:rsidR="00224D15" w14:paraId="337DE212" w14:textId="77777777" w:rsidTr="00C371E6">
        <w:tc>
          <w:tcPr>
            <w:tcW w:w="1073" w:type="dxa"/>
          </w:tcPr>
          <w:p w14:paraId="456975A7" w14:textId="4B5BF024" w:rsidR="00224D15" w:rsidRDefault="00224D15" w:rsidP="00224D15">
            <w:pPr>
              <w:jc w:val="center"/>
              <w:rPr>
                <w:rFonts w:ascii="Arial" w:hAnsi="Arial" w:cs="Arial"/>
                <w:sz w:val="22"/>
                <w:szCs w:val="22"/>
              </w:rPr>
            </w:pPr>
            <w:r>
              <w:rPr>
                <w:rFonts w:ascii="Arial" w:hAnsi="Arial" w:cs="Arial"/>
                <w:sz w:val="22"/>
                <w:szCs w:val="22"/>
              </w:rPr>
              <w:t>4.0</w:t>
            </w:r>
          </w:p>
        </w:tc>
        <w:tc>
          <w:tcPr>
            <w:tcW w:w="8297" w:type="dxa"/>
            <w:gridSpan w:val="3"/>
          </w:tcPr>
          <w:p w14:paraId="1736FC68" w14:textId="641D295A" w:rsidR="00224D15" w:rsidRDefault="00224D15" w:rsidP="00371BCF">
            <w:pPr>
              <w:rPr>
                <w:rFonts w:ascii="Arial" w:hAnsi="Arial" w:cs="Arial"/>
                <w:sz w:val="22"/>
                <w:szCs w:val="22"/>
              </w:rPr>
            </w:pPr>
            <w:r w:rsidRPr="00F110D5">
              <w:rPr>
                <w:rFonts w:ascii="Arial" w:hAnsi="Arial" w:cs="Arial"/>
                <w:sz w:val="22"/>
                <w:szCs w:val="22"/>
              </w:rPr>
              <w:t>Human disturbance</w:t>
            </w:r>
          </w:p>
        </w:tc>
      </w:tr>
      <w:tr w:rsidR="00224D15" w14:paraId="2A9E8EAA" w14:textId="77777777" w:rsidTr="00884303">
        <w:tc>
          <w:tcPr>
            <w:tcW w:w="1073" w:type="dxa"/>
          </w:tcPr>
          <w:p w14:paraId="6CC8254F" w14:textId="43218AFF" w:rsidR="00224D15" w:rsidRDefault="00224D15" w:rsidP="00224D15">
            <w:pPr>
              <w:jc w:val="center"/>
              <w:rPr>
                <w:rFonts w:ascii="Arial" w:hAnsi="Arial" w:cs="Arial"/>
                <w:sz w:val="22"/>
                <w:szCs w:val="22"/>
              </w:rPr>
            </w:pPr>
            <w:r>
              <w:rPr>
                <w:rFonts w:ascii="Arial" w:hAnsi="Arial" w:cs="Arial"/>
                <w:sz w:val="22"/>
                <w:szCs w:val="22"/>
              </w:rPr>
              <w:t>4.1</w:t>
            </w:r>
          </w:p>
        </w:tc>
        <w:tc>
          <w:tcPr>
            <w:tcW w:w="1586" w:type="dxa"/>
          </w:tcPr>
          <w:p w14:paraId="554C33D2" w14:textId="502E09FD" w:rsidR="00224D15" w:rsidRDefault="00224D15" w:rsidP="00224D15">
            <w:pPr>
              <w:rPr>
                <w:rFonts w:ascii="Arial" w:hAnsi="Arial" w:cs="Arial"/>
                <w:sz w:val="22"/>
                <w:szCs w:val="22"/>
              </w:rPr>
            </w:pPr>
            <w:r w:rsidRPr="00F110D5">
              <w:rPr>
                <w:rFonts w:ascii="Arial" w:hAnsi="Arial" w:cs="Arial"/>
                <w:sz w:val="22"/>
                <w:szCs w:val="22"/>
              </w:rPr>
              <w:t xml:space="preserve">Human visitation to </w:t>
            </w:r>
            <w:r>
              <w:rPr>
                <w:rFonts w:ascii="Arial" w:hAnsi="Arial" w:cs="Arial"/>
                <w:sz w:val="22"/>
                <w:szCs w:val="22"/>
              </w:rPr>
              <w:t>caves</w:t>
            </w:r>
          </w:p>
        </w:tc>
        <w:tc>
          <w:tcPr>
            <w:tcW w:w="1256" w:type="dxa"/>
          </w:tcPr>
          <w:p w14:paraId="676CDD52" w14:textId="12CED32D" w:rsidR="00224D15" w:rsidRDefault="00224D15" w:rsidP="00224D15">
            <w:pPr>
              <w:rPr>
                <w:rFonts w:ascii="Arial" w:hAnsi="Arial" w:cs="Arial"/>
                <w:sz w:val="22"/>
                <w:szCs w:val="22"/>
              </w:rPr>
            </w:pPr>
            <w:r w:rsidRPr="00F110D5">
              <w:rPr>
                <w:rFonts w:ascii="Arial" w:hAnsi="Arial" w:cs="Arial"/>
                <w:sz w:val="22"/>
                <w:szCs w:val="22"/>
              </w:rPr>
              <w:t xml:space="preserve">Known </w:t>
            </w:r>
            <w:r>
              <w:rPr>
                <w:rFonts w:ascii="Arial" w:hAnsi="Arial" w:cs="Arial"/>
                <w:sz w:val="22"/>
                <w:szCs w:val="22"/>
              </w:rPr>
              <w:t xml:space="preserve">past and </w:t>
            </w:r>
            <w:r w:rsidRPr="00F110D5">
              <w:rPr>
                <w:rFonts w:ascii="Arial" w:hAnsi="Arial" w:cs="Arial"/>
                <w:sz w:val="22"/>
                <w:szCs w:val="22"/>
              </w:rPr>
              <w:t>current</w:t>
            </w:r>
          </w:p>
        </w:tc>
        <w:tc>
          <w:tcPr>
            <w:tcW w:w="5455" w:type="dxa"/>
          </w:tcPr>
          <w:p w14:paraId="27E98B83" w14:textId="53F8CDA5" w:rsidR="00224D15" w:rsidRDefault="00224D15" w:rsidP="00224D15">
            <w:pPr>
              <w:spacing w:after="120"/>
              <w:rPr>
                <w:rFonts w:ascii="Arial" w:hAnsi="Arial" w:cs="Arial"/>
                <w:sz w:val="22"/>
                <w:szCs w:val="22"/>
              </w:rPr>
            </w:pPr>
            <w:r>
              <w:rPr>
                <w:rFonts w:ascii="Arial" w:hAnsi="Arial" w:cs="Arial"/>
                <w:sz w:val="22"/>
                <w:szCs w:val="22"/>
              </w:rPr>
              <w:t>The Southern Bent-wing Bat is highly susceptible to human disturbance. Many caves used by the bats receive significant levels of human visitation</w:t>
            </w:r>
            <w:r w:rsidR="009132EF">
              <w:rPr>
                <w:rFonts w:ascii="Arial" w:hAnsi="Arial" w:cs="Arial"/>
                <w:sz w:val="22"/>
                <w:szCs w:val="22"/>
              </w:rPr>
              <w:t xml:space="preserve">, although </w:t>
            </w:r>
            <w:r w:rsidR="008D63E0">
              <w:rPr>
                <w:rFonts w:ascii="Arial" w:hAnsi="Arial" w:cs="Arial"/>
                <w:sz w:val="22"/>
                <w:szCs w:val="22"/>
              </w:rPr>
              <w:t>v</w:t>
            </w:r>
            <w:r>
              <w:rPr>
                <w:rFonts w:ascii="Arial" w:hAnsi="Arial" w:cs="Arial"/>
                <w:sz w:val="22"/>
                <w:szCs w:val="22"/>
              </w:rPr>
              <w:t>isitation to the Naracoorte maternity cave is strictly regulated (</w:t>
            </w:r>
            <w:r w:rsidRPr="00706092">
              <w:rPr>
                <w:rFonts w:ascii="Arial" w:hAnsi="Arial" w:cs="Arial"/>
                <w:sz w:val="22"/>
                <w:szCs w:val="22"/>
              </w:rPr>
              <w:t>Lumsden &amp; Jemison 2019</w:t>
            </w:r>
            <w:r>
              <w:rPr>
                <w:rFonts w:ascii="Arial" w:hAnsi="Arial" w:cs="Arial"/>
                <w:sz w:val="22"/>
                <w:szCs w:val="22"/>
              </w:rPr>
              <w:t>).</w:t>
            </w:r>
          </w:p>
          <w:p w14:paraId="5673916B" w14:textId="7B46E222" w:rsidR="00224D15" w:rsidRDefault="00224D15" w:rsidP="0088334E">
            <w:pPr>
              <w:rPr>
                <w:rFonts w:ascii="Arial" w:hAnsi="Arial" w:cs="Arial"/>
                <w:sz w:val="22"/>
                <w:szCs w:val="22"/>
              </w:rPr>
            </w:pPr>
            <w:r>
              <w:rPr>
                <w:rFonts w:ascii="Arial" w:hAnsi="Arial" w:cs="Arial"/>
                <w:sz w:val="22"/>
                <w:szCs w:val="22"/>
              </w:rPr>
              <w:t>The young are particularly vulnerable during the breeding season</w:t>
            </w:r>
            <w:r w:rsidR="0088334E">
              <w:rPr>
                <w:rFonts w:ascii="Arial" w:hAnsi="Arial" w:cs="Arial"/>
                <w:sz w:val="22"/>
                <w:szCs w:val="22"/>
              </w:rPr>
              <w:t>; d</w:t>
            </w:r>
            <w:r>
              <w:rPr>
                <w:rFonts w:ascii="Arial" w:hAnsi="Arial" w:cs="Arial"/>
                <w:sz w:val="22"/>
                <w:szCs w:val="22"/>
              </w:rPr>
              <w:t xml:space="preserve">isturbance may lead to young being dislodged from the ceiling and falling to the floor, where they are unlikely to be reunited with their mother and will die. Adults in torpor are also vulnerable; if disturbance causes them to arouse from torpor they use up valuable fat reserves, and may starve to death if this occurs a number of times over the cooler months. If disturbance occurs repeatedly a roost site may be abandoned (Kerr &amp; Bonifacio 2009). </w:t>
            </w:r>
          </w:p>
        </w:tc>
      </w:tr>
      <w:tr w:rsidR="00224D15" w14:paraId="5129818E" w14:textId="77777777" w:rsidTr="00C371E6">
        <w:tc>
          <w:tcPr>
            <w:tcW w:w="1073" w:type="dxa"/>
          </w:tcPr>
          <w:p w14:paraId="2F956A6F" w14:textId="01348D9F" w:rsidR="00224D15" w:rsidRDefault="00224D15" w:rsidP="00224D15">
            <w:pPr>
              <w:jc w:val="center"/>
              <w:rPr>
                <w:rFonts w:ascii="Arial" w:hAnsi="Arial" w:cs="Arial"/>
                <w:sz w:val="22"/>
                <w:szCs w:val="22"/>
              </w:rPr>
            </w:pPr>
            <w:r>
              <w:rPr>
                <w:rFonts w:ascii="Arial" w:hAnsi="Arial" w:cs="Arial"/>
                <w:sz w:val="22"/>
                <w:szCs w:val="22"/>
              </w:rPr>
              <w:t>5.0</w:t>
            </w:r>
          </w:p>
        </w:tc>
        <w:tc>
          <w:tcPr>
            <w:tcW w:w="8297" w:type="dxa"/>
            <w:gridSpan w:val="3"/>
          </w:tcPr>
          <w:p w14:paraId="106D6E34" w14:textId="01A51C31" w:rsidR="00224D15" w:rsidRDefault="00224D15" w:rsidP="00371BCF">
            <w:pPr>
              <w:rPr>
                <w:rFonts w:ascii="Arial" w:hAnsi="Arial" w:cs="Arial"/>
                <w:sz w:val="22"/>
                <w:szCs w:val="22"/>
              </w:rPr>
            </w:pPr>
            <w:r>
              <w:rPr>
                <w:rFonts w:ascii="Arial" w:hAnsi="Arial" w:cs="Arial"/>
                <w:sz w:val="22"/>
                <w:szCs w:val="22"/>
              </w:rPr>
              <w:t>Introduced predators</w:t>
            </w:r>
          </w:p>
        </w:tc>
      </w:tr>
      <w:tr w:rsidR="00224D15" w14:paraId="481A8A3F" w14:textId="77777777" w:rsidTr="00884303">
        <w:tc>
          <w:tcPr>
            <w:tcW w:w="1073" w:type="dxa"/>
          </w:tcPr>
          <w:p w14:paraId="2E63B790" w14:textId="57169AEF" w:rsidR="00224D15" w:rsidRDefault="00224D15" w:rsidP="00224D15">
            <w:pPr>
              <w:jc w:val="center"/>
              <w:rPr>
                <w:rFonts w:ascii="Arial" w:hAnsi="Arial" w:cs="Arial"/>
                <w:sz w:val="22"/>
                <w:szCs w:val="22"/>
              </w:rPr>
            </w:pPr>
            <w:r>
              <w:rPr>
                <w:rFonts w:ascii="Arial" w:hAnsi="Arial" w:cs="Arial"/>
                <w:sz w:val="22"/>
                <w:szCs w:val="22"/>
              </w:rPr>
              <w:t>5.1</w:t>
            </w:r>
          </w:p>
        </w:tc>
        <w:tc>
          <w:tcPr>
            <w:tcW w:w="1586" w:type="dxa"/>
          </w:tcPr>
          <w:p w14:paraId="4285E09C" w14:textId="610BA2B6" w:rsidR="00224D15" w:rsidRPr="00F110D5" w:rsidRDefault="00224D15" w:rsidP="00224D15">
            <w:pPr>
              <w:rPr>
                <w:rFonts w:ascii="Arial" w:hAnsi="Arial" w:cs="Arial"/>
                <w:sz w:val="22"/>
                <w:szCs w:val="22"/>
              </w:rPr>
            </w:pPr>
            <w:r>
              <w:rPr>
                <w:rFonts w:ascii="Arial" w:hAnsi="Arial" w:cs="Arial"/>
                <w:sz w:val="22"/>
                <w:szCs w:val="22"/>
              </w:rPr>
              <w:t>Feral cats (</w:t>
            </w:r>
            <w:r w:rsidRPr="00A61776">
              <w:rPr>
                <w:rFonts w:ascii="Arial" w:hAnsi="Arial" w:cs="Arial"/>
                <w:i/>
                <w:sz w:val="22"/>
                <w:szCs w:val="22"/>
              </w:rPr>
              <w:t>Felis catus</w:t>
            </w:r>
            <w:r>
              <w:rPr>
                <w:rFonts w:ascii="Arial" w:hAnsi="Arial" w:cs="Arial"/>
                <w:sz w:val="22"/>
                <w:szCs w:val="22"/>
              </w:rPr>
              <w:t>), foxes (</w:t>
            </w:r>
            <w:r w:rsidRPr="00A61776">
              <w:rPr>
                <w:rFonts w:ascii="Arial" w:hAnsi="Arial" w:cs="Arial"/>
                <w:i/>
                <w:sz w:val="22"/>
                <w:szCs w:val="22"/>
              </w:rPr>
              <w:t>Vulpes vulpes</w:t>
            </w:r>
            <w:r>
              <w:rPr>
                <w:rFonts w:ascii="Arial" w:hAnsi="Arial" w:cs="Arial"/>
                <w:sz w:val="22"/>
                <w:szCs w:val="22"/>
              </w:rPr>
              <w:t>) and black rats (</w:t>
            </w:r>
            <w:r w:rsidRPr="00A61776">
              <w:rPr>
                <w:rFonts w:ascii="Arial" w:hAnsi="Arial" w:cs="Arial"/>
                <w:i/>
                <w:sz w:val="22"/>
                <w:szCs w:val="22"/>
              </w:rPr>
              <w:t>Rattus rattus</w:t>
            </w:r>
            <w:r>
              <w:rPr>
                <w:rFonts w:ascii="Arial" w:hAnsi="Arial" w:cs="Arial"/>
                <w:sz w:val="22"/>
                <w:szCs w:val="22"/>
              </w:rPr>
              <w:t>)</w:t>
            </w:r>
          </w:p>
        </w:tc>
        <w:tc>
          <w:tcPr>
            <w:tcW w:w="1256" w:type="dxa"/>
          </w:tcPr>
          <w:p w14:paraId="25069D96" w14:textId="740208A0" w:rsidR="00224D15" w:rsidRPr="00F110D5" w:rsidRDefault="0088334E" w:rsidP="00224D15">
            <w:pPr>
              <w:rPr>
                <w:rFonts w:ascii="Arial" w:hAnsi="Arial" w:cs="Arial"/>
                <w:sz w:val="22"/>
                <w:szCs w:val="22"/>
              </w:rPr>
            </w:pPr>
            <w:r>
              <w:rPr>
                <w:rFonts w:ascii="Arial" w:hAnsi="Arial" w:cs="Arial"/>
                <w:sz w:val="22"/>
                <w:szCs w:val="22"/>
              </w:rPr>
              <w:t>Suspected</w:t>
            </w:r>
            <w:r w:rsidR="00224D15">
              <w:rPr>
                <w:rFonts w:ascii="Arial" w:hAnsi="Arial" w:cs="Arial"/>
                <w:sz w:val="22"/>
                <w:szCs w:val="22"/>
              </w:rPr>
              <w:t xml:space="preserve"> past and current</w:t>
            </w:r>
          </w:p>
        </w:tc>
        <w:tc>
          <w:tcPr>
            <w:tcW w:w="5455" w:type="dxa"/>
          </w:tcPr>
          <w:p w14:paraId="09D83FF7" w14:textId="7FA363F1" w:rsidR="00224D15" w:rsidRDefault="00224D15" w:rsidP="00371BCF">
            <w:pPr>
              <w:rPr>
                <w:rFonts w:ascii="Arial" w:hAnsi="Arial" w:cs="Arial"/>
                <w:sz w:val="22"/>
                <w:szCs w:val="22"/>
              </w:rPr>
            </w:pPr>
            <w:r>
              <w:rPr>
                <w:rFonts w:ascii="Arial" w:hAnsi="Arial" w:cs="Arial"/>
                <w:sz w:val="22"/>
                <w:szCs w:val="22"/>
              </w:rPr>
              <w:t xml:space="preserve">Both feral cats and foxes have been recorded preying on bats </w:t>
            </w:r>
            <w:r w:rsidRPr="007026BF">
              <w:rPr>
                <w:rFonts w:ascii="Arial" w:hAnsi="Arial" w:cs="Arial"/>
                <w:sz w:val="22"/>
                <w:szCs w:val="22"/>
              </w:rPr>
              <w:t>as they exit caves, sometimes taking significant numbers (Lumsd</w:t>
            </w:r>
            <w:r>
              <w:rPr>
                <w:rFonts w:ascii="Arial" w:hAnsi="Arial" w:cs="Arial"/>
                <w:sz w:val="22"/>
                <w:szCs w:val="22"/>
              </w:rPr>
              <w:t>en &amp; Jemison 2019). Dwyer (1966</w:t>
            </w:r>
            <w:r w:rsidRPr="007026BF">
              <w:rPr>
                <w:rFonts w:ascii="Arial" w:hAnsi="Arial" w:cs="Arial"/>
                <w:sz w:val="22"/>
                <w:szCs w:val="22"/>
              </w:rPr>
              <w:t>) re</w:t>
            </w:r>
            <w:r>
              <w:rPr>
                <w:rFonts w:ascii="Arial" w:hAnsi="Arial" w:cs="Arial"/>
                <w:sz w:val="22"/>
                <w:szCs w:val="22"/>
              </w:rPr>
              <w:t>ported the accumulated remains of 476 Eastern Bent-wing Bats taken by a fox at a cave in NSW over a two year period. The impact of introduced predators on the Southern Bent-wing Bat is unknown, however a fox and numerous fox scats have been observed in the Warrnambool maternity cave (Lumsden &amp; Jemison 2019). Black rats have been observed in both maternity caves, and are likely to prey on bats. Cats have been trapped in and around the Naracoorte maternity cave (Lumsden &amp; Jemison 2019).</w:t>
            </w:r>
          </w:p>
        </w:tc>
      </w:tr>
      <w:tr w:rsidR="00224D15" w14:paraId="3DB46F5B" w14:textId="77777777" w:rsidTr="00884303">
        <w:tc>
          <w:tcPr>
            <w:tcW w:w="1073" w:type="dxa"/>
          </w:tcPr>
          <w:p w14:paraId="25CB12CC" w14:textId="74B2B111" w:rsidR="00224D15" w:rsidRPr="00823BE9" w:rsidRDefault="00224D15" w:rsidP="00224D15">
            <w:pPr>
              <w:jc w:val="center"/>
              <w:rPr>
                <w:rFonts w:ascii="Arial" w:hAnsi="Arial" w:cs="Arial"/>
                <w:sz w:val="22"/>
                <w:szCs w:val="22"/>
              </w:rPr>
            </w:pPr>
            <w:r>
              <w:rPr>
                <w:rFonts w:ascii="Arial" w:hAnsi="Arial" w:cs="Arial"/>
                <w:sz w:val="22"/>
                <w:szCs w:val="22"/>
              </w:rPr>
              <w:t>6</w:t>
            </w:r>
            <w:r w:rsidRPr="00823BE9">
              <w:rPr>
                <w:rFonts w:ascii="Arial" w:hAnsi="Arial" w:cs="Arial"/>
                <w:sz w:val="22"/>
                <w:szCs w:val="22"/>
              </w:rPr>
              <w:t>.0</w:t>
            </w:r>
          </w:p>
        </w:tc>
        <w:tc>
          <w:tcPr>
            <w:tcW w:w="8297" w:type="dxa"/>
            <w:gridSpan w:val="3"/>
          </w:tcPr>
          <w:p w14:paraId="2D19468E" w14:textId="7D167191" w:rsidR="00224D15" w:rsidRPr="00823BE9" w:rsidRDefault="00224D15" w:rsidP="00224D15">
            <w:pPr>
              <w:rPr>
                <w:rFonts w:ascii="Arial" w:hAnsi="Arial" w:cs="Arial"/>
                <w:sz w:val="22"/>
                <w:szCs w:val="22"/>
              </w:rPr>
            </w:pPr>
            <w:r>
              <w:rPr>
                <w:rFonts w:ascii="Arial" w:hAnsi="Arial" w:cs="Arial"/>
                <w:sz w:val="22"/>
                <w:szCs w:val="22"/>
              </w:rPr>
              <w:t>Infrastructure</w:t>
            </w:r>
          </w:p>
        </w:tc>
      </w:tr>
      <w:tr w:rsidR="00224D15" w14:paraId="34F6ECF6" w14:textId="77777777" w:rsidTr="00884303">
        <w:tc>
          <w:tcPr>
            <w:tcW w:w="1073" w:type="dxa"/>
          </w:tcPr>
          <w:p w14:paraId="4E20D19F" w14:textId="576133FE" w:rsidR="00224D15" w:rsidRPr="00752E60" w:rsidRDefault="00224D15" w:rsidP="00224D15">
            <w:pPr>
              <w:jc w:val="center"/>
              <w:rPr>
                <w:rFonts w:ascii="Arial" w:hAnsi="Arial" w:cs="Arial"/>
                <w:color w:val="0070C0"/>
                <w:sz w:val="22"/>
                <w:szCs w:val="22"/>
              </w:rPr>
            </w:pPr>
            <w:r>
              <w:rPr>
                <w:rFonts w:ascii="Arial" w:hAnsi="Arial" w:cs="Arial"/>
                <w:sz w:val="22"/>
                <w:szCs w:val="22"/>
              </w:rPr>
              <w:t>6</w:t>
            </w:r>
            <w:r w:rsidRPr="00823BE9">
              <w:rPr>
                <w:rFonts w:ascii="Arial" w:hAnsi="Arial" w:cs="Arial"/>
                <w:sz w:val="22"/>
                <w:szCs w:val="22"/>
              </w:rPr>
              <w:t>.1</w:t>
            </w:r>
          </w:p>
        </w:tc>
        <w:tc>
          <w:tcPr>
            <w:tcW w:w="1586" w:type="dxa"/>
          </w:tcPr>
          <w:p w14:paraId="5C169940" w14:textId="7130087E" w:rsidR="00224D15" w:rsidRPr="00F77FAD" w:rsidRDefault="00224D15" w:rsidP="00224D15">
            <w:pPr>
              <w:rPr>
                <w:rFonts w:ascii="Arial" w:hAnsi="Arial" w:cs="Arial"/>
                <w:sz w:val="22"/>
                <w:szCs w:val="22"/>
              </w:rPr>
            </w:pPr>
            <w:r>
              <w:rPr>
                <w:rFonts w:ascii="Arial" w:hAnsi="Arial" w:cs="Arial"/>
                <w:sz w:val="22"/>
                <w:szCs w:val="22"/>
              </w:rPr>
              <w:t>Inappropriate fencing</w:t>
            </w:r>
          </w:p>
        </w:tc>
        <w:tc>
          <w:tcPr>
            <w:tcW w:w="1256" w:type="dxa"/>
          </w:tcPr>
          <w:p w14:paraId="6A0219F1" w14:textId="44EDC003" w:rsidR="00224D15" w:rsidRPr="00F77FAD" w:rsidRDefault="00371BCF" w:rsidP="00371BCF">
            <w:pPr>
              <w:rPr>
                <w:rFonts w:ascii="Arial" w:hAnsi="Arial" w:cs="Arial"/>
                <w:sz w:val="22"/>
                <w:szCs w:val="22"/>
              </w:rPr>
            </w:pPr>
            <w:r>
              <w:rPr>
                <w:rFonts w:ascii="Arial" w:hAnsi="Arial" w:cs="Arial"/>
                <w:sz w:val="22"/>
                <w:szCs w:val="22"/>
              </w:rPr>
              <w:t xml:space="preserve">Suspected </w:t>
            </w:r>
            <w:r w:rsidR="00224D15">
              <w:rPr>
                <w:rFonts w:ascii="Arial" w:hAnsi="Arial" w:cs="Arial"/>
                <w:sz w:val="22"/>
                <w:szCs w:val="22"/>
              </w:rPr>
              <w:t xml:space="preserve">past and </w:t>
            </w:r>
            <w:r>
              <w:rPr>
                <w:rFonts w:ascii="Arial" w:hAnsi="Arial" w:cs="Arial"/>
                <w:sz w:val="22"/>
                <w:szCs w:val="22"/>
              </w:rPr>
              <w:t>current</w:t>
            </w:r>
          </w:p>
        </w:tc>
        <w:tc>
          <w:tcPr>
            <w:tcW w:w="5455" w:type="dxa"/>
          </w:tcPr>
          <w:p w14:paraId="6DAA2FC1" w14:textId="031EC4AE" w:rsidR="00224D15" w:rsidRPr="00ED6ACE" w:rsidRDefault="00224D15" w:rsidP="00224D15">
            <w:pPr>
              <w:rPr>
                <w:rFonts w:ascii="Arial" w:hAnsi="Arial" w:cs="Arial"/>
                <w:sz w:val="22"/>
                <w:szCs w:val="22"/>
              </w:rPr>
            </w:pPr>
            <w:r>
              <w:rPr>
                <w:rFonts w:ascii="Arial" w:hAnsi="Arial" w:cs="Arial"/>
                <w:sz w:val="21"/>
                <w:szCs w:val="21"/>
                <w:lang w:eastAsia="en-AU"/>
              </w:rPr>
              <w:t>Bats are known to become trapped in barb wire. B</w:t>
            </w:r>
            <w:r>
              <w:rPr>
                <w:rFonts w:ascii="Arial" w:hAnsi="Arial" w:cs="Arial"/>
                <w:sz w:val="22"/>
                <w:szCs w:val="22"/>
              </w:rPr>
              <w:t xml:space="preserve">arb wire fences placed in flight paths to/from a roost site may result </w:t>
            </w:r>
            <w:r>
              <w:rPr>
                <w:rFonts w:ascii="Arial" w:hAnsi="Arial" w:cs="Arial"/>
                <w:sz w:val="21"/>
                <w:szCs w:val="21"/>
                <w:lang w:eastAsia="en-AU"/>
              </w:rPr>
              <w:t>in locally significant levels of mortality (</w:t>
            </w:r>
            <w:r w:rsidRPr="00706092">
              <w:rPr>
                <w:rFonts w:ascii="Arial" w:hAnsi="Arial" w:cs="Arial"/>
                <w:sz w:val="22"/>
                <w:szCs w:val="22"/>
              </w:rPr>
              <w:t>Lumsden &amp; Jemison 2019</w:t>
            </w:r>
            <w:r>
              <w:rPr>
                <w:rFonts w:ascii="Arial" w:hAnsi="Arial" w:cs="Arial"/>
                <w:sz w:val="22"/>
                <w:szCs w:val="22"/>
              </w:rPr>
              <w:t>).</w:t>
            </w:r>
            <w:r>
              <w:rPr>
                <w:rFonts w:ascii="Arial" w:hAnsi="Arial" w:cs="Arial"/>
                <w:sz w:val="21"/>
                <w:szCs w:val="21"/>
                <w:lang w:eastAsia="en-AU"/>
              </w:rPr>
              <w:t xml:space="preserve"> </w:t>
            </w:r>
          </w:p>
        </w:tc>
      </w:tr>
      <w:tr w:rsidR="00224D15" w14:paraId="096721BF" w14:textId="77777777" w:rsidTr="00884303">
        <w:tc>
          <w:tcPr>
            <w:tcW w:w="1073" w:type="dxa"/>
          </w:tcPr>
          <w:p w14:paraId="26474355" w14:textId="47146F8A" w:rsidR="00224D15" w:rsidRPr="00823BE9" w:rsidRDefault="00224D15" w:rsidP="00224D15">
            <w:pPr>
              <w:jc w:val="center"/>
              <w:rPr>
                <w:rFonts w:ascii="Arial" w:hAnsi="Arial" w:cs="Arial"/>
                <w:sz w:val="22"/>
                <w:szCs w:val="22"/>
              </w:rPr>
            </w:pPr>
            <w:r>
              <w:rPr>
                <w:rFonts w:ascii="Arial" w:hAnsi="Arial" w:cs="Arial"/>
                <w:sz w:val="22"/>
                <w:szCs w:val="22"/>
              </w:rPr>
              <w:t>6.2</w:t>
            </w:r>
          </w:p>
        </w:tc>
        <w:tc>
          <w:tcPr>
            <w:tcW w:w="1586" w:type="dxa"/>
          </w:tcPr>
          <w:p w14:paraId="16EED6A5" w14:textId="28251394" w:rsidR="00224D15" w:rsidRPr="00F77FAD" w:rsidRDefault="00224D15" w:rsidP="00224D15">
            <w:pPr>
              <w:rPr>
                <w:rFonts w:ascii="Arial" w:hAnsi="Arial" w:cs="Arial"/>
                <w:sz w:val="22"/>
                <w:szCs w:val="22"/>
              </w:rPr>
            </w:pPr>
            <w:r>
              <w:rPr>
                <w:rFonts w:ascii="Arial" w:hAnsi="Arial" w:cs="Arial"/>
                <w:sz w:val="22"/>
                <w:szCs w:val="22"/>
              </w:rPr>
              <w:t xml:space="preserve">Windfarms </w:t>
            </w:r>
          </w:p>
        </w:tc>
        <w:tc>
          <w:tcPr>
            <w:tcW w:w="1256" w:type="dxa"/>
          </w:tcPr>
          <w:p w14:paraId="63AD2559" w14:textId="4A7C3A69" w:rsidR="00224D15" w:rsidRPr="00F77FAD" w:rsidRDefault="00224D15" w:rsidP="00224D15">
            <w:pPr>
              <w:rPr>
                <w:rFonts w:ascii="Arial" w:hAnsi="Arial" w:cs="Arial"/>
                <w:sz w:val="22"/>
                <w:szCs w:val="22"/>
              </w:rPr>
            </w:pPr>
            <w:r>
              <w:rPr>
                <w:rFonts w:ascii="Arial" w:hAnsi="Arial" w:cs="Arial"/>
                <w:sz w:val="22"/>
                <w:szCs w:val="22"/>
              </w:rPr>
              <w:t>P</w:t>
            </w:r>
            <w:r w:rsidRPr="00F110D5">
              <w:rPr>
                <w:rFonts w:ascii="Arial" w:hAnsi="Arial" w:cs="Arial"/>
                <w:sz w:val="22"/>
                <w:szCs w:val="22"/>
              </w:rPr>
              <w:t>otential</w:t>
            </w:r>
          </w:p>
        </w:tc>
        <w:tc>
          <w:tcPr>
            <w:tcW w:w="5455" w:type="dxa"/>
          </w:tcPr>
          <w:p w14:paraId="4ACC06CD" w14:textId="7C8BA330" w:rsidR="00224D15" w:rsidRDefault="00224D15" w:rsidP="00224D15">
            <w:pPr>
              <w:spacing w:after="120"/>
              <w:rPr>
                <w:rFonts w:ascii="Arial" w:hAnsi="Arial" w:cs="Arial"/>
                <w:sz w:val="22"/>
                <w:szCs w:val="22"/>
              </w:rPr>
            </w:pPr>
            <w:r>
              <w:rPr>
                <w:rFonts w:ascii="Arial" w:hAnsi="Arial" w:cs="Arial"/>
                <w:sz w:val="22"/>
                <w:szCs w:val="22"/>
              </w:rPr>
              <w:t>Windfarm developments pose a number of risks to bats, including cave destruction, mortalities due to collisions, barotrauma (a result of changing air pressure around moving blades), and altered access to foraging areas (Kerr &amp; Bonifacio 2009). The impact of windfarms on the Southern Bent-wing Bat are unknown, but any windfarms close to a roosting site may potentially have a major impact on that population (</w:t>
            </w:r>
            <w:r w:rsidRPr="00706092">
              <w:rPr>
                <w:rFonts w:ascii="Arial" w:hAnsi="Arial" w:cs="Arial"/>
                <w:sz w:val="22"/>
                <w:szCs w:val="22"/>
              </w:rPr>
              <w:t>Lumsden &amp; Jemison 2019</w:t>
            </w:r>
            <w:r>
              <w:rPr>
                <w:rFonts w:ascii="Arial" w:hAnsi="Arial" w:cs="Arial"/>
                <w:sz w:val="22"/>
                <w:szCs w:val="22"/>
              </w:rPr>
              <w:t>).</w:t>
            </w:r>
          </w:p>
          <w:p w14:paraId="047EA406" w14:textId="1594D740" w:rsidR="00224D15" w:rsidRPr="00ED6ACE" w:rsidRDefault="00224D15" w:rsidP="00371BCF">
            <w:pPr>
              <w:rPr>
                <w:rFonts w:ascii="Arial" w:hAnsi="Arial" w:cs="Arial"/>
                <w:sz w:val="22"/>
                <w:szCs w:val="22"/>
              </w:rPr>
            </w:pPr>
            <w:r>
              <w:rPr>
                <w:rFonts w:ascii="Arial" w:hAnsi="Arial" w:cs="Arial"/>
                <w:sz w:val="22"/>
                <w:szCs w:val="22"/>
              </w:rPr>
              <w:t xml:space="preserve">International studies suggest that there may be cumulative impacts of windfarms on migratory species, with impacts greater at particular times of the year or under </w:t>
            </w:r>
            <w:r w:rsidRPr="007026BF">
              <w:rPr>
                <w:rFonts w:ascii="Arial" w:hAnsi="Arial" w:cs="Arial"/>
                <w:sz w:val="22"/>
                <w:szCs w:val="22"/>
              </w:rPr>
              <w:t>certain weather conditions (Johnson et al. 2004; Kunz et al 2007). Th</w:t>
            </w:r>
            <w:r>
              <w:rPr>
                <w:rFonts w:ascii="Arial" w:hAnsi="Arial" w:cs="Arial"/>
                <w:sz w:val="22"/>
                <w:szCs w:val="22"/>
              </w:rPr>
              <w:t>e risk increases with proximity of the windfarm to an important site, particularly a maternity site</w:t>
            </w:r>
            <w:r w:rsidR="00371BCF">
              <w:rPr>
                <w:rFonts w:ascii="Arial" w:hAnsi="Arial" w:cs="Arial"/>
                <w:sz w:val="22"/>
                <w:szCs w:val="22"/>
              </w:rPr>
              <w:t>,</w:t>
            </w:r>
            <w:r>
              <w:rPr>
                <w:rFonts w:ascii="Arial" w:hAnsi="Arial" w:cs="Arial"/>
                <w:sz w:val="22"/>
                <w:szCs w:val="22"/>
              </w:rPr>
              <w:t xml:space="preserve"> or migration path.</w:t>
            </w:r>
          </w:p>
        </w:tc>
      </w:tr>
      <w:tr w:rsidR="00371BCF" w14:paraId="631AB2F4" w14:textId="77777777" w:rsidTr="00884303">
        <w:tc>
          <w:tcPr>
            <w:tcW w:w="1073" w:type="dxa"/>
          </w:tcPr>
          <w:p w14:paraId="13749CAA" w14:textId="6B361067" w:rsidR="00371BCF" w:rsidRDefault="00371BCF" w:rsidP="00371BCF">
            <w:pPr>
              <w:jc w:val="center"/>
              <w:rPr>
                <w:rFonts w:ascii="Arial" w:hAnsi="Arial" w:cs="Arial"/>
                <w:sz w:val="22"/>
                <w:szCs w:val="22"/>
              </w:rPr>
            </w:pPr>
            <w:r>
              <w:rPr>
                <w:rFonts w:ascii="Arial" w:hAnsi="Arial" w:cs="Arial"/>
                <w:sz w:val="22"/>
                <w:szCs w:val="22"/>
              </w:rPr>
              <w:t>7</w:t>
            </w:r>
            <w:r w:rsidRPr="00F110D5">
              <w:rPr>
                <w:rFonts w:ascii="Arial" w:hAnsi="Arial" w:cs="Arial"/>
                <w:sz w:val="22"/>
                <w:szCs w:val="22"/>
              </w:rPr>
              <w:t>.0</w:t>
            </w:r>
          </w:p>
        </w:tc>
        <w:tc>
          <w:tcPr>
            <w:tcW w:w="8297" w:type="dxa"/>
            <w:gridSpan w:val="3"/>
          </w:tcPr>
          <w:p w14:paraId="7BAAD0D7" w14:textId="0E705F53" w:rsidR="00371BCF" w:rsidRPr="00823BE9" w:rsidRDefault="00371BCF" w:rsidP="00371BCF">
            <w:pPr>
              <w:rPr>
                <w:rFonts w:ascii="Arial" w:hAnsi="Arial" w:cs="Arial"/>
                <w:sz w:val="22"/>
                <w:szCs w:val="22"/>
              </w:rPr>
            </w:pPr>
            <w:r>
              <w:rPr>
                <w:rFonts w:ascii="Arial" w:hAnsi="Arial" w:cs="Arial"/>
                <w:sz w:val="22"/>
                <w:szCs w:val="22"/>
              </w:rPr>
              <w:t>Fire</w:t>
            </w:r>
          </w:p>
        </w:tc>
      </w:tr>
      <w:tr w:rsidR="00371BCF" w14:paraId="2FE56723" w14:textId="77777777" w:rsidTr="00371BCF">
        <w:tc>
          <w:tcPr>
            <w:tcW w:w="1073" w:type="dxa"/>
          </w:tcPr>
          <w:p w14:paraId="12501562" w14:textId="14203F06" w:rsidR="00371BCF" w:rsidRDefault="00371BCF" w:rsidP="00371BCF">
            <w:pPr>
              <w:jc w:val="center"/>
              <w:rPr>
                <w:rFonts w:ascii="Arial" w:hAnsi="Arial" w:cs="Arial"/>
                <w:sz w:val="22"/>
                <w:szCs w:val="22"/>
              </w:rPr>
            </w:pPr>
            <w:r>
              <w:rPr>
                <w:rFonts w:ascii="Arial" w:hAnsi="Arial" w:cs="Arial"/>
                <w:sz w:val="22"/>
                <w:szCs w:val="22"/>
              </w:rPr>
              <w:t>7</w:t>
            </w:r>
            <w:r w:rsidRPr="00F110D5">
              <w:rPr>
                <w:rFonts w:ascii="Arial" w:hAnsi="Arial" w:cs="Arial"/>
                <w:sz w:val="22"/>
                <w:szCs w:val="22"/>
              </w:rPr>
              <w:t>.1</w:t>
            </w:r>
          </w:p>
        </w:tc>
        <w:tc>
          <w:tcPr>
            <w:tcW w:w="1586" w:type="dxa"/>
          </w:tcPr>
          <w:p w14:paraId="085A074A" w14:textId="74CCD771" w:rsidR="00371BCF" w:rsidRPr="00823BE9" w:rsidRDefault="00371BCF" w:rsidP="00371BCF">
            <w:pPr>
              <w:rPr>
                <w:rFonts w:ascii="Arial" w:hAnsi="Arial" w:cs="Arial"/>
                <w:sz w:val="22"/>
                <w:szCs w:val="22"/>
              </w:rPr>
            </w:pPr>
            <w:r>
              <w:rPr>
                <w:rFonts w:ascii="Arial" w:hAnsi="Arial" w:cs="Arial"/>
                <w:sz w:val="22"/>
                <w:szCs w:val="22"/>
              </w:rPr>
              <w:t>Severe bushfire</w:t>
            </w:r>
          </w:p>
        </w:tc>
        <w:tc>
          <w:tcPr>
            <w:tcW w:w="1256" w:type="dxa"/>
          </w:tcPr>
          <w:p w14:paraId="00D65297" w14:textId="7171FA71" w:rsidR="00371BCF" w:rsidRPr="00823BE9" w:rsidRDefault="00371BCF" w:rsidP="00371BCF">
            <w:pPr>
              <w:rPr>
                <w:rFonts w:ascii="Arial" w:hAnsi="Arial" w:cs="Arial"/>
                <w:sz w:val="22"/>
                <w:szCs w:val="22"/>
              </w:rPr>
            </w:pPr>
            <w:r>
              <w:rPr>
                <w:rFonts w:ascii="Arial" w:hAnsi="Arial" w:cs="Arial"/>
                <w:sz w:val="22"/>
                <w:szCs w:val="22"/>
              </w:rPr>
              <w:t>Potential</w:t>
            </w:r>
          </w:p>
        </w:tc>
        <w:tc>
          <w:tcPr>
            <w:tcW w:w="5455" w:type="dxa"/>
          </w:tcPr>
          <w:p w14:paraId="255102CE" w14:textId="251B591D" w:rsidR="00371BCF" w:rsidRPr="00823BE9" w:rsidRDefault="00DE5268" w:rsidP="00DE5268">
            <w:pPr>
              <w:rPr>
                <w:rFonts w:ascii="Arial" w:hAnsi="Arial" w:cs="Arial"/>
                <w:sz w:val="22"/>
                <w:szCs w:val="22"/>
              </w:rPr>
            </w:pPr>
            <w:r>
              <w:rPr>
                <w:rFonts w:ascii="Arial" w:hAnsi="Arial" w:cs="Arial"/>
                <w:sz w:val="22"/>
                <w:szCs w:val="22"/>
              </w:rPr>
              <w:t>The impact of fire on bats is not well understood. S</w:t>
            </w:r>
            <w:r w:rsidR="00371BCF">
              <w:rPr>
                <w:rFonts w:ascii="Arial" w:hAnsi="Arial" w:cs="Arial"/>
                <w:sz w:val="22"/>
                <w:szCs w:val="22"/>
              </w:rPr>
              <w:t>evere bushfire has been shown to reduce the relative abundance of Eastern Bent-wing Bats (J</w:t>
            </w:r>
            <w:r w:rsidR="00371BCF" w:rsidRPr="007026BF">
              <w:rPr>
                <w:rFonts w:ascii="Arial" w:hAnsi="Arial" w:cs="Arial"/>
                <w:sz w:val="22"/>
                <w:szCs w:val="22"/>
              </w:rPr>
              <w:t>emison et al. 2012)</w:t>
            </w:r>
            <w:r w:rsidR="00371BCF">
              <w:rPr>
                <w:rFonts w:ascii="Arial" w:hAnsi="Arial" w:cs="Arial"/>
                <w:sz w:val="22"/>
                <w:szCs w:val="22"/>
              </w:rPr>
              <w:t>. Fire could impact roosting bats if smoke was drawn into the caves, and could potentially impact foraging habitat and prey availability (Lumsden &amp; Jemison 2019).</w:t>
            </w:r>
          </w:p>
        </w:tc>
      </w:tr>
      <w:tr w:rsidR="00371BCF" w14:paraId="5407195C" w14:textId="77777777" w:rsidTr="00884303">
        <w:tc>
          <w:tcPr>
            <w:tcW w:w="1073" w:type="dxa"/>
          </w:tcPr>
          <w:p w14:paraId="6B682013" w14:textId="247399FA" w:rsidR="00371BCF" w:rsidRPr="00F110D5" w:rsidRDefault="00371BCF" w:rsidP="00371BCF">
            <w:pPr>
              <w:jc w:val="center"/>
              <w:rPr>
                <w:rFonts w:ascii="Arial" w:hAnsi="Arial" w:cs="Arial"/>
                <w:sz w:val="22"/>
                <w:szCs w:val="22"/>
              </w:rPr>
            </w:pPr>
            <w:r>
              <w:rPr>
                <w:rFonts w:ascii="Arial" w:hAnsi="Arial" w:cs="Arial"/>
                <w:sz w:val="22"/>
                <w:szCs w:val="22"/>
              </w:rPr>
              <w:t>8.0</w:t>
            </w:r>
          </w:p>
        </w:tc>
        <w:tc>
          <w:tcPr>
            <w:tcW w:w="8297" w:type="dxa"/>
            <w:gridSpan w:val="3"/>
          </w:tcPr>
          <w:p w14:paraId="1B16C819" w14:textId="6C8D9189" w:rsidR="00371BCF" w:rsidRPr="00F110D5" w:rsidRDefault="00371BCF" w:rsidP="00371BCF">
            <w:pPr>
              <w:rPr>
                <w:rFonts w:ascii="Arial" w:hAnsi="Arial" w:cs="Arial"/>
                <w:sz w:val="22"/>
                <w:szCs w:val="22"/>
              </w:rPr>
            </w:pPr>
            <w:r w:rsidRPr="00823BE9">
              <w:rPr>
                <w:rFonts w:ascii="Arial" w:hAnsi="Arial" w:cs="Arial"/>
                <w:sz w:val="22"/>
                <w:szCs w:val="22"/>
              </w:rPr>
              <w:t>Accumulation of toxins</w:t>
            </w:r>
          </w:p>
        </w:tc>
      </w:tr>
      <w:tr w:rsidR="00371BCF" w14:paraId="1ADAD956" w14:textId="77777777" w:rsidTr="00884303">
        <w:tc>
          <w:tcPr>
            <w:tcW w:w="1073" w:type="dxa"/>
          </w:tcPr>
          <w:p w14:paraId="16036CF9" w14:textId="01E6CDC3" w:rsidR="00371BCF" w:rsidRPr="00F110D5" w:rsidRDefault="00371BCF" w:rsidP="00371BCF">
            <w:pPr>
              <w:jc w:val="center"/>
              <w:rPr>
                <w:rFonts w:ascii="Arial" w:hAnsi="Arial" w:cs="Arial"/>
                <w:sz w:val="22"/>
                <w:szCs w:val="22"/>
              </w:rPr>
            </w:pPr>
            <w:r>
              <w:rPr>
                <w:rFonts w:ascii="Arial" w:hAnsi="Arial" w:cs="Arial"/>
                <w:sz w:val="22"/>
                <w:szCs w:val="22"/>
              </w:rPr>
              <w:t>8.1</w:t>
            </w:r>
          </w:p>
        </w:tc>
        <w:tc>
          <w:tcPr>
            <w:tcW w:w="1586" w:type="dxa"/>
          </w:tcPr>
          <w:p w14:paraId="1C783C44" w14:textId="334FC528" w:rsidR="00371BCF" w:rsidRPr="00F110D5" w:rsidRDefault="00371BCF" w:rsidP="00371BCF">
            <w:pPr>
              <w:rPr>
                <w:rFonts w:ascii="Arial" w:hAnsi="Arial" w:cs="Arial"/>
                <w:sz w:val="22"/>
                <w:szCs w:val="22"/>
              </w:rPr>
            </w:pPr>
            <w:r>
              <w:rPr>
                <w:rFonts w:ascii="Arial" w:hAnsi="Arial" w:cs="Arial"/>
                <w:sz w:val="22"/>
                <w:szCs w:val="22"/>
              </w:rPr>
              <w:t xml:space="preserve">Accumulation of pesticides or other toxins </w:t>
            </w:r>
          </w:p>
        </w:tc>
        <w:tc>
          <w:tcPr>
            <w:tcW w:w="1256" w:type="dxa"/>
          </w:tcPr>
          <w:p w14:paraId="4BACABD5" w14:textId="164B6733" w:rsidR="00371BCF" w:rsidRPr="00F110D5" w:rsidRDefault="00371BCF" w:rsidP="00371BCF">
            <w:pPr>
              <w:rPr>
                <w:rFonts w:ascii="Arial" w:hAnsi="Arial" w:cs="Arial"/>
                <w:sz w:val="22"/>
                <w:szCs w:val="22"/>
              </w:rPr>
            </w:pPr>
            <w:r>
              <w:rPr>
                <w:rFonts w:ascii="Arial" w:hAnsi="Arial" w:cs="Arial"/>
                <w:sz w:val="22"/>
                <w:szCs w:val="22"/>
              </w:rPr>
              <w:t xml:space="preserve">Potential </w:t>
            </w:r>
          </w:p>
        </w:tc>
        <w:tc>
          <w:tcPr>
            <w:tcW w:w="5455" w:type="dxa"/>
          </w:tcPr>
          <w:p w14:paraId="65C2D6EF" w14:textId="77777777" w:rsidR="00371BCF" w:rsidRDefault="00371BCF" w:rsidP="00371BCF">
            <w:pPr>
              <w:spacing w:after="120"/>
              <w:rPr>
                <w:rFonts w:ascii="Arial" w:hAnsi="Arial" w:cs="Arial"/>
                <w:sz w:val="22"/>
                <w:szCs w:val="22"/>
              </w:rPr>
            </w:pPr>
            <w:r>
              <w:rPr>
                <w:rFonts w:ascii="Arial" w:hAnsi="Arial" w:cs="Arial"/>
                <w:sz w:val="22"/>
                <w:szCs w:val="22"/>
              </w:rPr>
              <w:t xml:space="preserve">A </w:t>
            </w:r>
            <w:r w:rsidRPr="005F5B3B">
              <w:rPr>
                <w:rFonts w:ascii="Arial" w:hAnsi="Arial" w:cs="Arial"/>
                <w:sz w:val="22"/>
                <w:szCs w:val="22"/>
              </w:rPr>
              <w:t>range of</w:t>
            </w:r>
            <w:r>
              <w:rPr>
                <w:rFonts w:ascii="Arial" w:hAnsi="Arial" w:cs="Arial"/>
                <w:sz w:val="22"/>
                <w:szCs w:val="22"/>
              </w:rPr>
              <w:t xml:space="preserve"> pesticide residues, including DDT and DDE, have been found in Southern Bent-wing Bats and bat guan</w:t>
            </w:r>
            <w:r w:rsidRPr="00FA73CF">
              <w:rPr>
                <w:rFonts w:ascii="Arial" w:hAnsi="Arial" w:cs="Arial"/>
                <w:sz w:val="22"/>
                <w:szCs w:val="22"/>
              </w:rPr>
              <w:t>o at both maternity sites (Mispagel et al. 2004; Allinson et al 2006). It is unknown if these chemicals have contributed to the decline in numbers of the subspecies, but sub-lethal exposure to DDE has been reported to increase metabolic rates, which may lead to reduced body weight and over-winter survival of the bats (Allinson et al 2</w:t>
            </w:r>
            <w:r w:rsidRPr="005F5B3B">
              <w:rPr>
                <w:rFonts w:ascii="Arial" w:hAnsi="Arial" w:cs="Arial"/>
                <w:sz w:val="22"/>
                <w:szCs w:val="22"/>
              </w:rPr>
              <w:t>006)</w:t>
            </w:r>
            <w:r>
              <w:rPr>
                <w:rFonts w:ascii="Arial" w:hAnsi="Arial" w:cs="Arial"/>
                <w:sz w:val="22"/>
                <w:szCs w:val="22"/>
              </w:rPr>
              <w:t>.</w:t>
            </w:r>
          </w:p>
          <w:p w14:paraId="3A48EDE2" w14:textId="7EBC6CA2" w:rsidR="00371BCF" w:rsidRPr="00F110D5" w:rsidRDefault="00371BCF" w:rsidP="00371BCF">
            <w:pPr>
              <w:rPr>
                <w:rFonts w:ascii="Arial" w:hAnsi="Arial" w:cs="Arial"/>
                <w:sz w:val="22"/>
                <w:szCs w:val="22"/>
              </w:rPr>
            </w:pPr>
            <w:r>
              <w:rPr>
                <w:rFonts w:ascii="Arial" w:hAnsi="Arial" w:cs="Arial"/>
                <w:sz w:val="22"/>
                <w:szCs w:val="22"/>
              </w:rPr>
              <w:t>Agricultural pesticides may also severely reduce the abundance of prey species, such as moths and their larvae (Lumsden &amp; Jemison 2019).</w:t>
            </w:r>
          </w:p>
        </w:tc>
      </w:tr>
    </w:tbl>
    <w:p w14:paraId="01FF6659" w14:textId="77777777" w:rsidR="001C6B82" w:rsidRDefault="001C6B82" w:rsidP="001C6B82">
      <w:pPr>
        <w:pStyle w:val="CAmajorheading"/>
        <w:keepNext w:val="0"/>
        <w:widowControl w:val="0"/>
      </w:pPr>
    </w:p>
    <w:p w14:paraId="71590D89" w14:textId="067CDD94" w:rsidR="00F328C0" w:rsidRDefault="002939A8" w:rsidP="001C6B82">
      <w:pPr>
        <w:pStyle w:val="CAmajorheading"/>
      </w:pPr>
      <w:r w:rsidRPr="003F4D21">
        <w:t xml:space="preserve">Assessment of available </w:t>
      </w:r>
      <w:r w:rsidR="00C11149">
        <w:t xml:space="preserve"> </w:t>
      </w:r>
      <w:r w:rsidRPr="003F4D21">
        <w:t>information</w:t>
      </w:r>
      <w:r w:rsidR="0009403D" w:rsidRPr="003F4D21">
        <w:t xml:space="preserve"> in relation to the EPBC Act C</w:t>
      </w:r>
      <w:r w:rsidR="003445DF" w:rsidRPr="003F4D21">
        <w:t>riteria and Regulations</w:t>
      </w:r>
    </w:p>
    <w:p w14:paraId="71590D8A" w14:textId="77777777" w:rsidR="003F4D21" w:rsidRDefault="003F4D21" w:rsidP="001C6B82">
      <w:pPr>
        <w:keepNext/>
        <w:rPr>
          <w:rFonts w:ascii="Arial" w:hAnsi="Arial" w:cs="Arial"/>
          <w:b/>
          <w:sz w:val="22"/>
          <w:szCs w:val="22"/>
        </w:rPr>
      </w:pP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71590D8D" w14:textId="77777777" w:rsidTr="00213CC4">
        <w:trPr>
          <w:trHeight w:val="606"/>
        </w:trPr>
        <w:tc>
          <w:tcPr>
            <w:tcW w:w="10117" w:type="dxa"/>
            <w:gridSpan w:val="5"/>
            <w:shd w:val="clear" w:color="auto" w:fill="595959" w:themeFill="text1" w:themeFillTint="A6"/>
            <w:vAlign w:val="center"/>
          </w:tcPr>
          <w:p w14:paraId="71590D8B" w14:textId="77777777" w:rsidR="003F4D21" w:rsidRPr="00506605" w:rsidRDefault="003F4D21" w:rsidP="00761A4B">
            <w:pPr>
              <w:keepNext/>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71590D8C" w14:textId="77777777" w:rsidR="003F4D21" w:rsidRPr="00213CC4" w:rsidRDefault="003F4D21" w:rsidP="00761A4B">
            <w:pPr>
              <w:keepNext/>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71590D95"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71590D8E" w14:textId="77777777" w:rsidR="003F4D21" w:rsidRPr="00715477" w:rsidRDefault="003F4D21" w:rsidP="00761A4B">
            <w:pPr>
              <w:keepNext/>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71590D8F" w14:textId="77777777" w:rsidR="003F4D21" w:rsidRPr="00715477" w:rsidRDefault="003F4D21" w:rsidP="00761A4B">
            <w:pPr>
              <w:keepNext/>
              <w:jc w:val="center"/>
              <w:rPr>
                <w:rFonts w:ascii="Arial" w:hAnsi="Arial" w:cs="Arial"/>
                <w:b/>
                <w:sz w:val="18"/>
                <w:szCs w:val="18"/>
              </w:rPr>
            </w:pPr>
            <w:r w:rsidRPr="00715477">
              <w:rPr>
                <w:rFonts w:ascii="Arial" w:hAnsi="Arial" w:cs="Arial"/>
                <w:b/>
                <w:sz w:val="18"/>
                <w:szCs w:val="18"/>
              </w:rPr>
              <w:t>Critically Endangered</w:t>
            </w:r>
          </w:p>
          <w:p w14:paraId="71590D90" w14:textId="77777777" w:rsidR="003F4D21" w:rsidRPr="00715477" w:rsidRDefault="003F4D21" w:rsidP="00761A4B">
            <w:pPr>
              <w:keepNext/>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D91" w14:textId="77777777" w:rsidR="003F4D21" w:rsidRPr="00715477" w:rsidRDefault="003F4D21" w:rsidP="00761A4B">
            <w:pPr>
              <w:keepNext/>
              <w:jc w:val="center"/>
              <w:rPr>
                <w:rFonts w:ascii="Arial" w:hAnsi="Arial" w:cs="Arial"/>
                <w:b/>
                <w:sz w:val="18"/>
                <w:szCs w:val="18"/>
              </w:rPr>
            </w:pPr>
            <w:r w:rsidRPr="00715477">
              <w:rPr>
                <w:rFonts w:ascii="Arial" w:hAnsi="Arial" w:cs="Arial"/>
                <w:b/>
                <w:sz w:val="18"/>
                <w:szCs w:val="18"/>
              </w:rPr>
              <w:t>Endangered</w:t>
            </w:r>
          </w:p>
          <w:p w14:paraId="71590D92" w14:textId="77777777" w:rsidR="003F4D21" w:rsidRPr="00715477" w:rsidRDefault="003F4D21" w:rsidP="00761A4B">
            <w:pPr>
              <w:keepNext/>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D93" w14:textId="77777777" w:rsidR="003F4D21" w:rsidRPr="00715477" w:rsidRDefault="003F4D21" w:rsidP="00761A4B">
            <w:pPr>
              <w:keepNext/>
              <w:jc w:val="center"/>
              <w:rPr>
                <w:rFonts w:ascii="Arial" w:hAnsi="Arial" w:cs="Arial"/>
                <w:b/>
                <w:sz w:val="18"/>
                <w:szCs w:val="18"/>
              </w:rPr>
            </w:pPr>
            <w:r w:rsidRPr="00715477">
              <w:rPr>
                <w:rFonts w:ascii="Arial" w:hAnsi="Arial" w:cs="Arial"/>
                <w:b/>
                <w:sz w:val="18"/>
                <w:szCs w:val="18"/>
              </w:rPr>
              <w:t>Vulnerable</w:t>
            </w:r>
          </w:p>
          <w:p w14:paraId="71590D94" w14:textId="77777777" w:rsidR="003F4D21" w:rsidRPr="00715477" w:rsidRDefault="003F4D21" w:rsidP="00761A4B">
            <w:pPr>
              <w:keepNext/>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71590D9A"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71590D96" w14:textId="77777777" w:rsidR="003F4D21" w:rsidRPr="00715477" w:rsidRDefault="003F4D21" w:rsidP="00761A4B">
            <w:pPr>
              <w:keepNext/>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71590D97" w14:textId="77777777" w:rsidR="003F4D21" w:rsidRPr="00715477" w:rsidRDefault="003F4D21" w:rsidP="00761A4B">
            <w:pPr>
              <w:keepNext/>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71590D98" w14:textId="77777777" w:rsidR="003F4D21" w:rsidRPr="00715477" w:rsidRDefault="003F4D21" w:rsidP="00761A4B">
            <w:pPr>
              <w:keepNext/>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71590D99" w14:textId="77777777" w:rsidR="003F4D21" w:rsidRPr="00715477" w:rsidRDefault="003F4D21" w:rsidP="00761A4B">
            <w:pPr>
              <w:keepNext/>
              <w:jc w:val="center"/>
              <w:rPr>
                <w:rFonts w:ascii="Arial" w:hAnsi="Arial" w:cs="Arial"/>
                <w:b/>
                <w:sz w:val="18"/>
                <w:szCs w:val="18"/>
              </w:rPr>
            </w:pPr>
            <w:r w:rsidRPr="00715477">
              <w:rPr>
                <w:rFonts w:ascii="Arial" w:hAnsi="Arial" w:cs="Arial"/>
                <w:b/>
                <w:sz w:val="18"/>
                <w:szCs w:val="18"/>
              </w:rPr>
              <w:t>≥ 50%</w:t>
            </w:r>
          </w:p>
        </w:tc>
      </w:tr>
      <w:tr w:rsidR="003F4D21" w:rsidRPr="00715477" w14:paraId="71590D9F"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71590D9B" w14:textId="77777777" w:rsidR="003F4D21" w:rsidRPr="00715477" w:rsidRDefault="003F4D21" w:rsidP="00761A4B">
            <w:pPr>
              <w:keepNext/>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71590D9C" w14:textId="77777777" w:rsidR="003F4D21" w:rsidRPr="00715477" w:rsidRDefault="003F4D21" w:rsidP="00761A4B">
            <w:pPr>
              <w:keepNext/>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9D" w14:textId="77777777" w:rsidR="003F4D21" w:rsidRPr="00715477" w:rsidRDefault="003F4D21" w:rsidP="00761A4B">
            <w:pPr>
              <w:keepNext/>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D9E" w14:textId="77777777" w:rsidR="003F4D21" w:rsidRPr="00715477" w:rsidRDefault="003F4D21" w:rsidP="00761A4B">
            <w:pPr>
              <w:keepNext/>
              <w:jc w:val="center"/>
              <w:rPr>
                <w:rFonts w:ascii="Arial" w:hAnsi="Arial" w:cs="Arial"/>
                <w:b/>
                <w:sz w:val="18"/>
                <w:szCs w:val="18"/>
              </w:rPr>
            </w:pPr>
            <w:r w:rsidRPr="00715477">
              <w:rPr>
                <w:rFonts w:ascii="Arial" w:hAnsi="Arial" w:cs="Arial"/>
                <w:b/>
                <w:sz w:val="18"/>
                <w:szCs w:val="18"/>
              </w:rPr>
              <w:t>≥ 30%</w:t>
            </w:r>
          </w:p>
        </w:tc>
      </w:tr>
      <w:tr w:rsidR="003F4D21" w:rsidRPr="00715477" w14:paraId="71590DAA"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71590DA0" w14:textId="431BE6B1" w:rsidR="003F4D21" w:rsidRPr="00715477" w:rsidRDefault="005A5609" w:rsidP="00761A4B">
            <w:pPr>
              <w:keepNext/>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71590EDA" wp14:editId="7C9033B0">
                      <wp:simplePos x="0" y="0"/>
                      <wp:positionH relativeFrom="column">
                        <wp:posOffset>2987040</wp:posOffset>
                      </wp:positionH>
                      <wp:positionV relativeFrom="paragraph">
                        <wp:posOffset>27305</wp:posOffset>
                      </wp:positionV>
                      <wp:extent cx="426720" cy="1706880"/>
                      <wp:effectExtent l="9525" t="10160" r="11430" b="698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6720" cy="170688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7D82E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33.6pt;height:134.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71590DA1" w14:textId="77777777" w:rsidR="003F4D21" w:rsidRPr="00715477" w:rsidRDefault="003F4D21" w:rsidP="00761A4B">
            <w:pPr>
              <w:keepNext/>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71590DA2" w14:textId="77777777" w:rsidR="003F4D21" w:rsidRPr="00715477" w:rsidRDefault="003F4D21" w:rsidP="00761A4B">
            <w:pPr>
              <w:keepNext/>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14:paraId="71590DA3" w14:textId="77777777" w:rsidR="003F4D21" w:rsidRPr="00715477" w:rsidRDefault="003F4D21" w:rsidP="00761A4B">
            <w:pPr>
              <w:keepNext/>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71590DA4" w14:textId="77777777" w:rsidR="003F4D21" w:rsidRPr="00715477" w:rsidRDefault="003F4D21" w:rsidP="00761A4B">
            <w:pPr>
              <w:keepNext/>
              <w:rPr>
                <w:rFonts w:ascii="Arial" w:hAnsi="Arial" w:cs="Arial"/>
                <w:sz w:val="18"/>
                <w:szCs w:val="18"/>
              </w:rPr>
            </w:pPr>
          </w:p>
          <w:p w14:paraId="71590DA5" w14:textId="77777777" w:rsidR="003F4D21" w:rsidRPr="006D0F95" w:rsidRDefault="003F4D21" w:rsidP="00761A4B">
            <w:pPr>
              <w:keepNext/>
              <w:tabs>
                <w:tab w:val="left" w:pos="459"/>
                <w:tab w:val="left" w:pos="1927"/>
              </w:tabs>
              <w:spacing w:after="240"/>
              <w:ind w:left="1502"/>
              <w:rPr>
                <w:rFonts w:ascii="Arial" w:hAnsi="Arial" w:cs="Arial"/>
                <w:sz w:val="18"/>
                <w:szCs w:val="18"/>
              </w:rPr>
            </w:pPr>
            <w:r w:rsidRPr="006D0F95">
              <w:rPr>
                <w:rFonts w:ascii="Arial" w:hAnsi="Arial" w:cs="Arial"/>
                <w:sz w:val="18"/>
                <w:szCs w:val="18"/>
              </w:rPr>
              <w:t>(a)</w:t>
            </w:r>
            <w:r w:rsidRPr="006D0F95">
              <w:rPr>
                <w:rFonts w:ascii="Arial" w:hAnsi="Arial" w:cs="Arial"/>
                <w:sz w:val="18"/>
                <w:szCs w:val="18"/>
              </w:rPr>
              <w:tab/>
              <w:t>direct observation [</w:t>
            </w:r>
            <w:r w:rsidRPr="006D0F95">
              <w:rPr>
                <w:rFonts w:ascii="Arial" w:hAnsi="Arial" w:cs="Arial"/>
                <w:i/>
                <w:sz w:val="18"/>
                <w:szCs w:val="18"/>
              </w:rPr>
              <w:t>except A3</w:t>
            </w:r>
            <w:r w:rsidRPr="006D0F95">
              <w:rPr>
                <w:rFonts w:ascii="Arial" w:hAnsi="Arial" w:cs="Arial"/>
                <w:sz w:val="18"/>
                <w:szCs w:val="18"/>
              </w:rPr>
              <w:t>]</w:t>
            </w:r>
          </w:p>
          <w:p w14:paraId="71590DA6" w14:textId="25BFDB81" w:rsidR="003F4D21" w:rsidRPr="006D0F95" w:rsidRDefault="005A5609" w:rsidP="00761A4B">
            <w:pPr>
              <w:keepNext/>
              <w:tabs>
                <w:tab w:val="left" w:pos="459"/>
              </w:tabs>
              <w:spacing w:after="240"/>
              <w:ind w:left="1927" w:hanging="425"/>
              <w:rPr>
                <w:rFonts w:ascii="Arial" w:hAnsi="Arial" w:cs="Arial"/>
                <w:sz w:val="18"/>
                <w:szCs w:val="18"/>
              </w:rPr>
            </w:pPr>
            <w:r w:rsidRPr="006D0F95">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71590EDC" wp14:editId="64337943">
                      <wp:simplePos x="0" y="0"/>
                      <wp:positionH relativeFrom="column">
                        <wp:posOffset>353060</wp:posOffset>
                      </wp:positionH>
                      <wp:positionV relativeFrom="paragraph">
                        <wp:posOffset>316865</wp:posOffset>
                      </wp:positionV>
                      <wp:extent cx="457200" cy="487680"/>
                      <wp:effectExtent l="254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87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590EF0" w14:textId="77777777" w:rsidR="00174563" w:rsidRPr="00CE7C59" w:rsidRDefault="00174563"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590EDC" id="_x0000_t202" coordsize="21600,21600" o:spt="202" path="m,l,21600r21600,l21600,xe">
                      <v:stroke joinstyle="miter"/>
                      <v:path gradientshapeok="t" o:connecttype="rect"/>
                    </v:shapetype>
                    <v:shape id="Text Box 2" o:spid="_x0000_s1026" type="#_x0000_t202" style="position:absolute;left:0;text-align:left;margin-left:27.8pt;margin-top:24.95pt;width:36pt;height:38.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" stroked="f">
                      <v:textbox>
                        <w:txbxContent>
                          <w:p w14:paraId="71590EF0" w14:textId="77777777" w:rsidR="00174563" w:rsidRPr="00CE7C59" w:rsidRDefault="00174563"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v:textbox>
                    </v:shape>
                  </w:pict>
                </mc:Fallback>
              </mc:AlternateContent>
            </w:r>
            <w:r w:rsidR="003F4D21" w:rsidRPr="006D0F95">
              <w:rPr>
                <w:rFonts w:ascii="Arial" w:hAnsi="Arial" w:cs="Arial"/>
                <w:sz w:val="18"/>
                <w:szCs w:val="18"/>
              </w:rPr>
              <w:t>(b)</w:t>
            </w:r>
            <w:r w:rsidR="003F4D21" w:rsidRPr="006D0F95">
              <w:rPr>
                <w:rFonts w:ascii="Arial" w:hAnsi="Arial" w:cs="Arial"/>
                <w:sz w:val="18"/>
                <w:szCs w:val="18"/>
              </w:rPr>
              <w:tab/>
              <w:t>an index of abundance appropriate to the taxon</w:t>
            </w:r>
          </w:p>
          <w:p w14:paraId="71590DA7" w14:textId="77777777" w:rsidR="003F4D21" w:rsidRPr="00715477" w:rsidRDefault="003F4D21" w:rsidP="00761A4B">
            <w:pPr>
              <w:keepNext/>
              <w:tabs>
                <w:tab w:val="left" w:pos="459"/>
              </w:tabs>
              <w:spacing w:after="240"/>
              <w:ind w:left="1927" w:hanging="425"/>
              <w:rPr>
                <w:rFonts w:ascii="Arial" w:hAnsi="Arial" w:cs="Arial"/>
                <w:sz w:val="18"/>
                <w:szCs w:val="18"/>
              </w:rPr>
            </w:pPr>
            <w:r w:rsidRPr="006D0F95">
              <w:rPr>
                <w:rFonts w:ascii="Arial" w:hAnsi="Arial" w:cs="Arial"/>
                <w:sz w:val="18"/>
                <w:szCs w:val="18"/>
              </w:rPr>
              <w:t>(c)</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71590DA8" w14:textId="77777777" w:rsidR="003F4D21" w:rsidRPr="00715477" w:rsidRDefault="003F4D21" w:rsidP="00761A4B">
            <w:pPr>
              <w:keepNext/>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71590DA9" w14:textId="77777777" w:rsidR="003F4D21" w:rsidRPr="00715477" w:rsidRDefault="003F4D21" w:rsidP="00761A4B">
            <w:pPr>
              <w:keepNext/>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71590DAB" w14:textId="072974DC" w:rsidR="003F4D21" w:rsidRDefault="003F4D21" w:rsidP="00017C0D">
      <w:pPr>
        <w:pStyle w:val="CAIntextheading1"/>
        <w:tabs>
          <w:tab w:val="clear" w:pos="426"/>
          <w:tab w:val="left" w:pos="0"/>
        </w:tabs>
        <w:spacing w:after="0"/>
        <w:ind w:left="0" w:firstLine="0"/>
        <w:jc w:val="both"/>
      </w:pPr>
      <w:r w:rsidRPr="001973B5">
        <w:t>Evidence</w:t>
      </w:r>
      <w:r>
        <w:t>:</w:t>
      </w:r>
      <w:r w:rsidR="00B16F33">
        <w:br/>
      </w:r>
    </w:p>
    <w:p w14:paraId="3437CD2D" w14:textId="4E663C70" w:rsidR="00192C9B" w:rsidRPr="00017C0D" w:rsidRDefault="008350A3" w:rsidP="00192C9B">
      <w:pPr>
        <w:autoSpaceDE w:val="0"/>
        <w:autoSpaceDN w:val="0"/>
        <w:adjustRightInd w:val="0"/>
        <w:rPr>
          <w:rFonts w:ascii="Arial" w:hAnsi="Arial" w:cs="Arial"/>
          <w:sz w:val="22"/>
          <w:szCs w:val="22"/>
        </w:rPr>
      </w:pPr>
      <w:r>
        <w:rPr>
          <w:rFonts w:ascii="Arial" w:hAnsi="Arial" w:cs="Arial"/>
          <w:sz w:val="22"/>
          <w:szCs w:val="22"/>
          <w:lang w:eastAsia="en-AU"/>
        </w:rPr>
        <w:t xml:space="preserve">This criterion considers population trends over the most recent three generation period (36 years), from 1983 to 2019. </w:t>
      </w:r>
      <w:r w:rsidR="00192C9B" w:rsidRPr="00017C0D">
        <w:rPr>
          <w:rFonts w:ascii="Arial" w:hAnsi="Arial" w:cs="Arial"/>
          <w:sz w:val="22"/>
          <w:szCs w:val="22"/>
          <w:lang w:eastAsia="en-AU"/>
        </w:rPr>
        <w:t>Estimates of overall population size are based on counts at the two main maternity caves, as the majority of individuals congregate in these caves over summer for breeding. However, not all bats migrate to the</w:t>
      </w:r>
      <w:r w:rsidR="00192C9B">
        <w:rPr>
          <w:rFonts w:ascii="Arial" w:hAnsi="Arial" w:cs="Arial"/>
          <w:sz w:val="22"/>
          <w:szCs w:val="22"/>
          <w:lang w:eastAsia="en-AU"/>
        </w:rPr>
        <w:t>se caves during</w:t>
      </w:r>
      <w:r w:rsidR="00192C9B" w:rsidRPr="00017C0D">
        <w:rPr>
          <w:rFonts w:ascii="Arial" w:hAnsi="Arial" w:cs="Arial"/>
          <w:sz w:val="22"/>
          <w:szCs w:val="22"/>
          <w:lang w:eastAsia="en-AU"/>
        </w:rPr>
        <w:t xml:space="preserve"> the breeding season,</w:t>
      </w:r>
      <w:r w:rsidR="00D8127A">
        <w:rPr>
          <w:rFonts w:ascii="Arial" w:hAnsi="Arial" w:cs="Arial"/>
          <w:sz w:val="22"/>
          <w:szCs w:val="22"/>
          <w:lang w:eastAsia="en-AU"/>
        </w:rPr>
        <w:t xml:space="preserve"> and consequently</w:t>
      </w:r>
      <w:r w:rsidR="00192C9B" w:rsidRPr="00017C0D">
        <w:rPr>
          <w:rFonts w:ascii="Arial" w:hAnsi="Arial" w:cs="Arial"/>
          <w:sz w:val="22"/>
          <w:szCs w:val="22"/>
          <w:lang w:eastAsia="en-AU"/>
        </w:rPr>
        <w:t xml:space="preserve"> population counts do not include the entire population. </w:t>
      </w:r>
      <w:r w:rsidR="00FB2586">
        <w:rPr>
          <w:rFonts w:ascii="Arial" w:hAnsi="Arial" w:cs="Arial"/>
          <w:sz w:val="22"/>
          <w:szCs w:val="22"/>
          <w:lang w:eastAsia="en-AU"/>
        </w:rPr>
        <w:t>T</w:t>
      </w:r>
      <w:r w:rsidR="00FB2586" w:rsidRPr="00017C0D">
        <w:rPr>
          <w:rFonts w:ascii="Arial" w:hAnsi="Arial" w:cs="Arial"/>
          <w:sz w:val="22"/>
          <w:szCs w:val="22"/>
          <w:lang w:eastAsia="en-AU"/>
        </w:rPr>
        <w:t>o obtain more accurate estimates</w:t>
      </w:r>
      <w:r w:rsidR="00D8127A">
        <w:rPr>
          <w:rFonts w:ascii="Arial" w:hAnsi="Arial" w:cs="Arial"/>
          <w:sz w:val="22"/>
          <w:szCs w:val="22"/>
          <w:lang w:eastAsia="en-AU"/>
        </w:rPr>
        <w:t>,</w:t>
      </w:r>
      <w:r w:rsidR="00476446">
        <w:rPr>
          <w:rFonts w:ascii="Arial" w:hAnsi="Arial" w:cs="Arial"/>
          <w:sz w:val="22"/>
          <w:szCs w:val="22"/>
          <w:lang w:eastAsia="en-AU"/>
        </w:rPr>
        <w:t xml:space="preserve"> </w:t>
      </w:r>
      <w:r w:rsidR="00FB2586">
        <w:rPr>
          <w:rFonts w:ascii="Arial" w:hAnsi="Arial" w:cs="Arial"/>
          <w:sz w:val="22"/>
          <w:szCs w:val="22"/>
          <w:lang w:eastAsia="en-AU"/>
        </w:rPr>
        <w:t>i</w:t>
      </w:r>
      <w:r w:rsidR="00192C9B" w:rsidRPr="00017C0D">
        <w:rPr>
          <w:rFonts w:ascii="Arial" w:hAnsi="Arial" w:cs="Arial"/>
          <w:sz w:val="22"/>
          <w:szCs w:val="22"/>
          <w:lang w:eastAsia="en-AU"/>
        </w:rPr>
        <w:t xml:space="preserve">ndividuals roosting in other caves at this time of the year </w:t>
      </w:r>
      <w:r w:rsidR="00D8127A">
        <w:rPr>
          <w:rFonts w:ascii="Arial" w:hAnsi="Arial" w:cs="Arial"/>
          <w:sz w:val="22"/>
          <w:szCs w:val="22"/>
          <w:lang w:eastAsia="en-AU"/>
        </w:rPr>
        <w:t xml:space="preserve">need to </w:t>
      </w:r>
      <w:r w:rsidR="00192C9B" w:rsidRPr="00017C0D">
        <w:rPr>
          <w:rFonts w:ascii="Arial" w:hAnsi="Arial" w:cs="Arial"/>
          <w:sz w:val="22"/>
          <w:szCs w:val="22"/>
          <w:lang w:eastAsia="en-AU"/>
        </w:rPr>
        <w:t>be considered (</w:t>
      </w:r>
      <w:r w:rsidR="00192C9B" w:rsidRPr="00017C0D">
        <w:rPr>
          <w:rFonts w:ascii="Arial" w:hAnsi="Arial" w:cs="Arial"/>
          <w:sz w:val="22"/>
          <w:szCs w:val="22"/>
        </w:rPr>
        <w:t>Lumsden &amp; Jemison 2019)</w:t>
      </w:r>
      <w:r w:rsidR="00192C9B" w:rsidRPr="00017C0D">
        <w:rPr>
          <w:rFonts w:ascii="Arial" w:hAnsi="Arial" w:cs="Arial"/>
          <w:sz w:val="22"/>
          <w:szCs w:val="22"/>
          <w:lang w:eastAsia="en-AU"/>
        </w:rPr>
        <w:t>.</w:t>
      </w:r>
    </w:p>
    <w:p w14:paraId="5BC6F8C2" w14:textId="77777777" w:rsidR="00192C9B" w:rsidRPr="00D83314" w:rsidRDefault="00192C9B" w:rsidP="00192C9B">
      <w:pPr>
        <w:pStyle w:val="CAIntextheading1"/>
        <w:tabs>
          <w:tab w:val="clear" w:pos="426"/>
          <w:tab w:val="left" w:pos="0"/>
        </w:tabs>
        <w:ind w:left="0" w:firstLine="0"/>
        <w:jc w:val="both"/>
        <w:rPr>
          <w:b w:val="0"/>
          <w:u w:val="single"/>
        </w:rPr>
      </w:pPr>
      <w:r w:rsidRPr="00D83314">
        <w:rPr>
          <w:b w:val="0"/>
          <w:u w:val="single"/>
        </w:rPr>
        <w:t>Warnambool maternity cave</w:t>
      </w:r>
      <w:r>
        <w:rPr>
          <w:b w:val="0"/>
          <w:u w:val="single"/>
        </w:rPr>
        <w:t xml:space="preserve"> (Victoria)</w:t>
      </w:r>
    </w:p>
    <w:p w14:paraId="7B421A44" w14:textId="7C94BCA1" w:rsidR="00192C9B" w:rsidRDefault="00192C9B" w:rsidP="00192C9B">
      <w:pPr>
        <w:pStyle w:val="CAIntextheading1"/>
        <w:tabs>
          <w:tab w:val="clear" w:pos="426"/>
          <w:tab w:val="left" w:pos="0"/>
        </w:tabs>
        <w:spacing w:after="0"/>
        <w:ind w:left="0" w:firstLine="0"/>
        <w:jc w:val="both"/>
        <w:rPr>
          <w:b w:val="0"/>
        </w:rPr>
      </w:pPr>
      <w:r w:rsidRPr="00017C0D">
        <w:rPr>
          <w:b w:val="0"/>
          <w:lang w:eastAsia="en-AU"/>
        </w:rPr>
        <w:t>In 1963</w:t>
      </w:r>
      <w:r w:rsidR="00D8127A" w:rsidRPr="00D8127A">
        <w:rPr>
          <w:b w:val="0"/>
          <w:lang w:eastAsia="en-AU"/>
        </w:rPr>
        <w:t>−19</w:t>
      </w:r>
      <w:r w:rsidRPr="00017C0D">
        <w:rPr>
          <w:b w:val="0"/>
          <w:lang w:eastAsia="en-AU"/>
        </w:rPr>
        <w:t>64, the maternity colony at Warrnambool was estimated to contain 10</w:t>
      </w:r>
      <w:r w:rsidR="00476446">
        <w:rPr>
          <w:b w:val="0"/>
          <w:lang w:eastAsia="en-AU"/>
        </w:rPr>
        <w:t xml:space="preserve"> </w:t>
      </w:r>
      <w:r w:rsidRPr="00017C0D">
        <w:rPr>
          <w:b w:val="0"/>
          <w:lang w:eastAsia="en-AU"/>
        </w:rPr>
        <w:t>000</w:t>
      </w:r>
      <w:r w:rsidR="00476446">
        <w:rPr>
          <w:b w:val="0"/>
          <w:lang w:eastAsia="en-AU"/>
        </w:rPr>
        <w:t xml:space="preserve"> – </w:t>
      </w:r>
      <w:r w:rsidRPr="00017C0D">
        <w:rPr>
          <w:b w:val="0"/>
          <w:lang w:eastAsia="en-AU"/>
        </w:rPr>
        <w:t>20</w:t>
      </w:r>
      <w:r w:rsidR="00476446">
        <w:rPr>
          <w:b w:val="0"/>
          <w:lang w:eastAsia="en-AU"/>
        </w:rPr>
        <w:t xml:space="preserve"> </w:t>
      </w:r>
      <w:r w:rsidRPr="00017C0D">
        <w:rPr>
          <w:b w:val="0"/>
          <w:lang w:eastAsia="en-AU"/>
        </w:rPr>
        <w:t>000</w:t>
      </w:r>
      <w:r w:rsidR="00476446">
        <w:rPr>
          <w:b w:val="0"/>
          <w:lang w:eastAsia="en-AU"/>
        </w:rPr>
        <w:t xml:space="preserve"> individuals</w:t>
      </w:r>
      <w:r>
        <w:rPr>
          <w:b w:val="0"/>
          <w:lang w:eastAsia="en-AU"/>
        </w:rPr>
        <w:t xml:space="preserve">, based on the </w:t>
      </w:r>
      <w:r>
        <w:rPr>
          <w:b w:val="0"/>
        </w:rPr>
        <w:t>estimated size</w:t>
      </w:r>
      <w:r w:rsidRPr="005F5B3B">
        <w:rPr>
          <w:b w:val="0"/>
        </w:rPr>
        <w:t xml:space="preserve"> of clusters of bats on the ceiling of the cave</w:t>
      </w:r>
      <w:r w:rsidRPr="00017C0D">
        <w:rPr>
          <w:b w:val="0"/>
          <w:lang w:eastAsia="en-AU"/>
        </w:rPr>
        <w:t xml:space="preserve"> (Dwyer </w:t>
      </w:r>
      <w:r>
        <w:rPr>
          <w:b w:val="0"/>
          <w:lang w:eastAsia="en-AU"/>
        </w:rPr>
        <w:t>&amp;</w:t>
      </w:r>
      <w:r w:rsidRPr="00017C0D">
        <w:rPr>
          <w:b w:val="0"/>
          <w:lang w:eastAsia="en-AU"/>
        </w:rPr>
        <w:t xml:space="preserve"> Hamilton-Smith 1965). </w:t>
      </w:r>
      <w:r>
        <w:rPr>
          <w:b w:val="0"/>
        </w:rPr>
        <w:t xml:space="preserve">Dwyer and Hamilton-Smith (1965) described the estimates as highly variable, however considered them satisfactory to determine general population size. </w:t>
      </w:r>
    </w:p>
    <w:p w14:paraId="675D0717" w14:textId="77777777" w:rsidR="001874CD" w:rsidRDefault="001874CD" w:rsidP="001874CD">
      <w:pPr>
        <w:autoSpaceDE w:val="0"/>
        <w:autoSpaceDN w:val="0"/>
        <w:adjustRightInd w:val="0"/>
        <w:rPr>
          <w:rFonts w:ascii="Arial" w:hAnsi="Arial" w:cs="Arial"/>
          <w:sz w:val="22"/>
          <w:szCs w:val="22"/>
          <w:lang w:eastAsia="en-AU"/>
        </w:rPr>
      </w:pPr>
    </w:p>
    <w:p w14:paraId="5DDFEF82" w14:textId="016473A9" w:rsidR="00192C9B" w:rsidRDefault="00192C9B" w:rsidP="001874CD">
      <w:pPr>
        <w:autoSpaceDE w:val="0"/>
        <w:autoSpaceDN w:val="0"/>
        <w:adjustRightInd w:val="0"/>
        <w:rPr>
          <w:rFonts w:ascii="Arial" w:hAnsi="Arial" w:cs="Arial"/>
          <w:sz w:val="22"/>
          <w:szCs w:val="22"/>
          <w:lang w:eastAsia="en-AU"/>
        </w:rPr>
      </w:pPr>
      <w:r w:rsidRPr="001874CD">
        <w:rPr>
          <w:rFonts w:ascii="Arial" w:hAnsi="Arial" w:cs="Arial"/>
          <w:sz w:val="22"/>
          <w:szCs w:val="22"/>
          <w:lang w:eastAsia="en-AU"/>
        </w:rPr>
        <w:t>In 2003</w:t>
      </w:r>
      <w:r w:rsidR="00D8127A">
        <w:rPr>
          <w:rFonts w:ascii="Arial" w:hAnsi="Arial" w:cs="Arial"/>
          <w:sz w:val="22"/>
          <w:szCs w:val="22"/>
          <w:lang w:eastAsia="en-AU"/>
        </w:rPr>
        <w:t>−</w:t>
      </w:r>
      <w:r w:rsidRPr="001874CD">
        <w:rPr>
          <w:rFonts w:ascii="Arial" w:hAnsi="Arial" w:cs="Arial"/>
          <w:sz w:val="22"/>
          <w:szCs w:val="22"/>
          <w:lang w:eastAsia="en-AU"/>
        </w:rPr>
        <w:t xml:space="preserve">2004, numbers </w:t>
      </w:r>
      <w:r w:rsidR="0072101E">
        <w:rPr>
          <w:rFonts w:ascii="Arial" w:hAnsi="Arial" w:cs="Arial"/>
          <w:sz w:val="22"/>
          <w:szCs w:val="22"/>
          <w:lang w:eastAsia="en-AU"/>
        </w:rPr>
        <w:t xml:space="preserve">at </w:t>
      </w:r>
      <w:r w:rsidR="00D8127A">
        <w:rPr>
          <w:rFonts w:ascii="Arial" w:hAnsi="Arial" w:cs="Arial"/>
          <w:sz w:val="22"/>
          <w:szCs w:val="22"/>
          <w:lang w:eastAsia="en-AU"/>
        </w:rPr>
        <w:t xml:space="preserve">Warrnambool </w:t>
      </w:r>
      <w:r w:rsidRPr="001874CD">
        <w:rPr>
          <w:rFonts w:ascii="Arial" w:hAnsi="Arial" w:cs="Arial"/>
          <w:sz w:val="22"/>
          <w:szCs w:val="22"/>
          <w:lang w:eastAsia="en-AU"/>
        </w:rPr>
        <w:t>were estimated at 10</w:t>
      </w:r>
      <w:r w:rsidR="00476446">
        <w:rPr>
          <w:rFonts w:ascii="Arial" w:hAnsi="Arial" w:cs="Arial"/>
          <w:sz w:val="22"/>
          <w:szCs w:val="22"/>
          <w:lang w:eastAsia="en-AU"/>
        </w:rPr>
        <w:t xml:space="preserve"> </w:t>
      </w:r>
      <w:r w:rsidRPr="001874CD">
        <w:rPr>
          <w:rFonts w:ascii="Arial" w:hAnsi="Arial" w:cs="Arial"/>
          <w:sz w:val="22"/>
          <w:szCs w:val="22"/>
          <w:lang w:eastAsia="en-AU"/>
        </w:rPr>
        <w:t>000</w:t>
      </w:r>
      <w:r w:rsidR="00476446">
        <w:rPr>
          <w:rFonts w:ascii="Arial" w:hAnsi="Arial" w:cs="Arial"/>
          <w:sz w:val="22"/>
          <w:szCs w:val="22"/>
          <w:lang w:eastAsia="en-AU"/>
        </w:rPr>
        <w:t xml:space="preserve"> </w:t>
      </w:r>
      <w:r w:rsidR="0072101E">
        <w:rPr>
          <w:b/>
          <w:lang w:eastAsia="en-AU"/>
        </w:rPr>
        <w:t>–</w:t>
      </w:r>
      <w:r w:rsidR="00476446">
        <w:rPr>
          <w:b/>
          <w:lang w:eastAsia="en-AU"/>
        </w:rPr>
        <w:t xml:space="preserve"> </w:t>
      </w:r>
      <w:r w:rsidRPr="001874CD">
        <w:rPr>
          <w:rFonts w:ascii="Arial" w:hAnsi="Arial" w:cs="Arial"/>
          <w:sz w:val="22"/>
          <w:szCs w:val="22"/>
          <w:lang w:eastAsia="en-AU"/>
        </w:rPr>
        <w:t>15</w:t>
      </w:r>
      <w:r w:rsidR="00476446">
        <w:rPr>
          <w:rFonts w:ascii="Arial" w:hAnsi="Arial" w:cs="Arial"/>
          <w:sz w:val="22"/>
          <w:szCs w:val="22"/>
          <w:lang w:eastAsia="en-AU"/>
        </w:rPr>
        <w:t xml:space="preserve"> </w:t>
      </w:r>
      <w:r w:rsidRPr="001874CD">
        <w:rPr>
          <w:rFonts w:ascii="Arial" w:hAnsi="Arial" w:cs="Arial"/>
          <w:sz w:val="22"/>
          <w:szCs w:val="22"/>
          <w:lang w:eastAsia="en-AU"/>
        </w:rPr>
        <w:t xml:space="preserve">000 individuals, based </w:t>
      </w:r>
      <w:r w:rsidRPr="00C06849">
        <w:rPr>
          <w:rFonts w:ascii="Arial" w:hAnsi="Arial" w:cs="Arial"/>
          <w:sz w:val="22"/>
          <w:szCs w:val="22"/>
          <w:lang w:eastAsia="en-AU"/>
        </w:rPr>
        <w:t>on exit counts (Grant &amp; Reardon 2004; Gray 2000). Vid</w:t>
      </w:r>
      <w:r w:rsidRPr="001874CD">
        <w:rPr>
          <w:rFonts w:ascii="Arial" w:hAnsi="Arial" w:cs="Arial"/>
          <w:sz w:val="22"/>
          <w:szCs w:val="22"/>
          <w:lang w:eastAsia="en-AU"/>
        </w:rPr>
        <w:t xml:space="preserve">eo-recorded exit counts taken </w:t>
      </w:r>
      <w:r w:rsidR="00476446">
        <w:rPr>
          <w:rFonts w:ascii="Arial" w:hAnsi="Arial" w:cs="Arial"/>
          <w:sz w:val="22"/>
          <w:szCs w:val="22"/>
          <w:lang w:eastAsia="en-AU"/>
        </w:rPr>
        <w:t>during</w:t>
      </w:r>
      <w:r w:rsidRPr="001874CD">
        <w:rPr>
          <w:rFonts w:ascii="Arial" w:hAnsi="Arial" w:cs="Arial"/>
          <w:sz w:val="22"/>
          <w:szCs w:val="22"/>
          <w:lang w:eastAsia="en-AU"/>
        </w:rPr>
        <w:t xml:space="preserve"> summer between 2000 and 2004 suggest a decline from 15</w:t>
      </w:r>
      <w:r w:rsidR="00476446">
        <w:rPr>
          <w:rFonts w:ascii="Arial" w:hAnsi="Arial" w:cs="Arial"/>
          <w:sz w:val="22"/>
          <w:szCs w:val="22"/>
          <w:lang w:eastAsia="en-AU"/>
        </w:rPr>
        <w:t xml:space="preserve"> </w:t>
      </w:r>
      <w:r w:rsidRPr="001874CD">
        <w:rPr>
          <w:rFonts w:ascii="Arial" w:hAnsi="Arial" w:cs="Arial"/>
          <w:sz w:val="22"/>
          <w:szCs w:val="22"/>
          <w:lang w:eastAsia="en-AU"/>
        </w:rPr>
        <w:t>000 individuals to less than 1</w:t>
      </w:r>
      <w:r w:rsidR="00476446">
        <w:rPr>
          <w:rFonts w:ascii="Arial" w:hAnsi="Arial" w:cs="Arial"/>
          <w:sz w:val="22"/>
          <w:szCs w:val="22"/>
          <w:lang w:eastAsia="en-AU"/>
        </w:rPr>
        <w:t xml:space="preserve">0 </w:t>
      </w:r>
      <w:r w:rsidRPr="001874CD">
        <w:rPr>
          <w:rFonts w:ascii="Arial" w:hAnsi="Arial" w:cs="Arial"/>
          <w:sz w:val="22"/>
          <w:szCs w:val="22"/>
          <w:lang w:eastAsia="en-AU"/>
        </w:rPr>
        <w:t>000 individ</w:t>
      </w:r>
      <w:r w:rsidR="00646DFC">
        <w:rPr>
          <w:rFonts w:ascii="Arial" w:hAnsi="Arial" w:cs="Arial"/>
          <w:sz w:val="22"/>
          <w:szCs w:val="22"/>
          <w:lang w:eastAsia="en-AU"/>
        </w:rPr>
        <w:t>uals over this period (C Grant</w:t>
      </w:r>
      <w:r w:rsidRPr="001874CD">
        <w:rPr>
          <w:rFonts w:ascii="Arial" w:hAnsi="Arial" w:cs="Arial"/>
          <w:sz w:val="22"/>
          <w:szCs w:val="22"/>
          <w:lang w:eastAsia="en-AU"/>
        </w:rPr>
        <w:t xml:space="preserve"> pers. comm. 2010</w:t>
      </w:r>
      <w:r w:rsidR="00646DFC">
        <w:rPr>
          <w:rFonts w:ascii="Arial" w:hAnsi="Arial" w:cs="Arial"/>
          <w:sz w:val="22"/>
          <w:szCs w:val="22"/>
          <w:lang w:eastAsia="en-AU"/>
        </w:rPr>
        <w:t>, cited in Lumsden &amp; Jemison 2019</w:t>
      </w:r>
      <w:r w:rsidRPr="001874CD">
        <w:rPr>
          <w:rFonts w:ascii="Arial" w:hAnsi="Arial" w:cs="Arial"/>
          <w:sz w:val="22"/>
          <w:szCs w:val="22"/>
          <w:lang w:eastAsia="en-AU"/>
        </w:rPr>
        <w:t xml:space="preserve">). </w:t>
      </w:r>
      <w:r w:rsidR="001874CD" w:rsidRPr="001874CD">
        <w:rPr>
          <w:rFonts w:ascii="Arial" w:hAnsi="Arial" w:cs="Arial"/>
          <w:sz w:val="22"/>
          <w:szCs w:val="22"/>
          <w:lang w:eastAsia="en-AU"/>
        </w:rPr>
        <w:t xml:space="preserve">Further estimates are required to determine if the population has continued to decline. </w:t>
      </w:r>
    </w:p>
    <w:p w14:paraId="54347A21" w14:textId="73E7CB74" w:rsidR="005C0268" w:rsidRDefault="005C0268" w:rsidP="005C0268">
      <w:pPr>
        <w:pStyle w:val="CAIntextheading1"/>
        <w:tabs>
          <w:tab w:val="clear" w:pos="426"/>
          <w:tab w:val="left" w:pos="0"/>
        </w:tabs>
        <w:spacing w:after="0"/>
        <w:ind w:left="0" w:firstLine="0"/>
        <w:jc w:val="both"/>
        <w:rPr>
          <w:b w:val="0"/>
        </w:rPr>
      </w:pPr>
      <w:r>
        <w:rPr>
          <w:b w:val="0"/>
        </w:rPr>
        <w:t xml:space="preserve">Assuming that the population size has not increased since 2004, the population size at this site </w:t>
      </w:r>
      <w:r w:rsidR="0057089A">
        <w:rPr>
          <w:b w:val="0"/>
        </w:rPr>
        <w:t xml:space="preserve">is </w:t>
      </w:r>
      <w:r w:rsidR="00A932A0">
        <w:rPr>
          <w:b w:val="0"/>
        </w:rPr>
        <w:t>estimated</w:t>
      </w:r>
      <w:r w:rsidR="0057089A">
        <w:rPr>
          <w:b w:val="0"/>
        </w:rPr>
        <w:t xml:space="preserve"> to</w:t>
      </w:r>
      <w:r>
        <w:rPr>
          <w:b w:val="0"/>
        </w:rPr>
        <w:t xml:space="preserve"> have declined by at least 30 percent over</w:t>
      </w:r>
      <w:r w:rsidR="00D8127A">
        <w:rPr>
          <w:b w:val="0"/>
        </w:rPr>
        <w:t xml:space="preserve"> the past three generations (30−</w:t>
      </w:r>
      <w:r>
        <w:rPr>
          <w:b w:val="0"/>
        </w:rPr>
        <w:t>36 years).</w:t>
      </w:r>
    </w:p>
    <w:p w14:paraId="2B7CFD62" w14:textId="77777777" w:rsidR="005C0268" w:rsidRDefault="005C0268" w:rsidP="00192C9B">
      <w:pPr>
        <w:autoSpaceDE w:val="0"/>
        <w:autoSpaceDN w:val="0"/>
        <w:adjustRightInd w:val="0"/>
        <w:rPr>
          <w:rFonts w:ascii="Arial" w:hAnsi="Arial" w:cs="Arial"/>
          <w:sz w:val="22"/>
          <w:szCs w:val="22"/>
          <w:u w:val="single"/>
          <w:lang w:eastAsia="en-AU"/>
        </w:rPr>
      </w:pPr>
    </w:p>
    <w:p w14:paraId="1FF354D6" w14:textId="77777777" w:rsidR="00192C9B" w:rsidRPr="00D83314" w:rsidRDefault="00192C9B" w:rsidP="00192C9B">
      <w:pPr>
        <w:autoSpaceDE w:val="0"/>
        <w:autoSpaceDN w:val="0"/>
        <w:adjustRightInd w:val="0"/>
        <w:rPr>
          <w:rFonts w:ascii="Arial" w:hAnsi="Arial" w:cs="Arial"/>
          <w:sz w:val="22"/>
          <w:szCs w:val="22"/>
          <w:u w:val="single"/>
          <w:lang w:eastAsia="en-AU"/>
        </w:rPr>
      </w:pPr>
      <w:r w:rsidRPr="00D83314">
        <w:rPr>
          <w:rFonts w:ascii="Arial" w:hAnsi="Arial" w:cs="Arial"/>
          <w:sz w:val="22"/>
          <w:szCs w:val="22"/>
          <w:u w:val="single"/>
          <w:lang w:eastAsia="en-AU"/>
        </w:rPr>
        <w:t>Naracoorte maternity cave</w:t>
      </w:r>
      <w:r>
        <w:rPr>
          <w:rFonts w:ascii="Arial" w:hAnsi="Arial" w:cs="Arial"/>
          <w:sz w:val="22"/>
          <w:szCs w:val="22"/>
          <w:u w:val="single"/>
          <w:lang w:eastAsia="en-AU"/>
        </w:rPr>
        <w:t xml:space="preserve"> (South Australia)</w:t>
      </w:r>
    </w:p>
    <w:p w14:paraId="7B02117F" w14:textId="77777777" w:rsidR="0057089A" w:rsidRDefault="0057089A" w:rsidP="00F70EF7">
      <w:pPr>
        <w:autoSpaceDE w:val="0"/>
        <w:autoSpaceDN w:val="0"/>
        <w:adjustRightInd w:val="0"/>
        <w:rPr>
          <w:rFonts w:ascii="Arial" w:hAnsi="Arial" w:cs="Arial"/>
          <w:sz w:val="22"/>
          <w:szCs w:val="22"/>
          <w:lang w:eastAsia="en-AU"/>
        </w:rPr>
      </w:pPr>
    </w:p>
    <w:p w14:paraId="6C151A10" w14:textId="09C982A1" w:rsidR="007E3013" w:rsidRPr="0072101E" w:rsidRDefault="001874CD" w:rsidP="0072101E">
      <w:pPr>
        <w:autoSpaceDE w:val="0"/>
        <w:autoSpaceDN w:val="0"/>
        <w:adjustRightInd w:val="0"/>
        <w:rPr>
          <w:rFonts w:ascii="Arial" w:hAnsi="Arial" w:cs="Arial"/>
          <w:sz w:val="22"/>
          <w:szCs w:val="22"/>
          <w:lang w:eastAsia="en-AU"/>
        </w:rPr>
      </w:pPr>
      <w:r w:rsidRPr="0072101E">
        <w:rPr>
          <w:rFonts w:ascii="Arial" w:hAnsi="Arial" w:cs="Arial"/>
          <w:sz w:val="22"/>
          <w:szCs w:val="22"/>
          <w:lang w:eastAsia="en-AU"/>
        </w:rPr>
        <w:t>In November</w:t>
      </w:r>
      <w:r w:rsidR="0072101E" w:rsidRPr="0072101E">
        <w:rPr>
          <w:rFonts w:ascii="Arial" w:hAnsi="Arial" w:cs="Arial"/>
          <w:sz w:val="22"/>
          <w:szCs w:val="22"/>
          <w:lang w:eastAsia="en-AU"/>
        </w:rPr>
        <w:t xml:space="preserve"> to </w:t>
      </w:r>
      <w:r w:rsidRPr="0072101E">
        <w:rPr>
          <w:rFonts w:ascii="Arial" w:hAnsi="Arial" w:cs="Arial"/>
          <w:sz w:val="22"/>
          <w:szCs w:val="22"/>
          <w:lang w:eastAsia="en-AU"/>
        </w:rPr>
        <w:t>December 1963, numbers at Naracoorte were estimated at 100</w:t>
      </w:r>
      <w:r w:rsidR="00476446" w:rsidRPr="0072101E">
        <w:rPr>
          <w:rFonts w:ascii="Arial" w:hAnsi="Arial" w:cs="Arial"/>
          <w:sz w:val="22"/>
          <w:szCs w:val="22"/>
          <w:lang w:eastAsia="en-AU"/>
        </w:rPr>
        <w:t xml:space="preserve"> </w:t>
      </w:r>
      <w:r w:rsidRPr="0072101E">
        <w:rPr>
          <w:rFonts w:ascii="Arial" w:hAnsi="Arial" w:cs="Arial"/>
          <w:sz w:val="22"/>
          <w:szCs w:val="22"/>
          <w:lang w:eastAsia="en-AU"/>
        </w:rPr>
        <w:t>000</w:t>
      </w:r>
      <w:r w:rsidR="00476446" w:rsidRPr="0072101E">
        <w:rPr>
          <w:rFonts w:ascii="Arial" w:hAnsi="Arial" w:cs="Arial"/>
          <w:sz w:val="22"/>
          <w:szCs w:val="22"/>
          <w:lang w:eastAsia="en-AU"/>
        </w:rPr>
        <w:t xml:space="preserve"> – </w:t>
      </w:r>
      <w:r w:rsidRPr="0072101E">
        <w:rPr>
          <w:rFonts w:ascii="Arial" w:hAnsi="Arial" w:cs="Arial"/>
          <w:sz w:val="22"/>
          <w:szCs w:val="22"/>
          <w:lang w:eastAsia="en-AU"/>
        </w:rPr>
        <w:t>200</w:t>
      </w:r>
      <w:r w:rsidR="00476446" w:rsidRPr="0072101E">
        <w:rPr>
          <w:rFonts w:ascii="Arial" w:hAnsi="Arial" w:cs="Arial"/>
          <w:sz w:val="22"/>
          <w:szCs w:val="22"/>
          <w:lang w:eastAsia="en-AU"/>
        </w:rPr>
        <w:t xml:space="preserve"> </w:t>
      </w:r>
      <w:r w:rsidRPr="0072101E">
        <w:rPr>
          <w:rFonts w:ascii="Arial" w:hAnsi="Arial" w:cs="Arial"/>
          <w:sz w:val="22"/>
          <w:szCs w:val="22"/>
          <w:lang w:eastAsia="en-AU"/>
        </w:rPr>
        <w:t xml:space="preserve">000 </w:t>
      </w:r>
      <w:r w:rsidR="00866061" w:rsidRPr="0072101E">
        <w:rPr>
          <w:rFonts w:ascii="Arial" w:hAnsi="Arial" w:cs="Arial"/>
          <w:sz w:val="22"/>
          <w:szCs w:val="22"/>
          <w:lang w:eastAsia="en-AU"/>
        </w:rPr>
        <w:t xml:space="preserve">individuals </w:t>
      </w:r>
      <w:r w:rsidRPr="0072101E">
        <w:rPr>
          <w:rFonts w:ascii="Arial" w:hAnsi="Arial" w:cs="Arial"/>
          <w:sz w:val="22"/>
          <w:szCs w:val="22"/>
          <w:lang w:eastAsia="en-AU"/>
        </w:rPr>
        <w:t xml:space="preserve">based on a mark-recapture study </w:t>
      </w:r>
      <w:r w:rsidR="00866061" w:rsidRPr="0072101E">
        <w:rPr>
          <w:rFonts w:ascii="Arial" w:hAnsi="Arial" w:cs="Arial"/>
          <w:sz w:val="22"/>
          <w:szCs w:val="22"/>
          <w:lang w:eastAsia="en-AU"/>
        </w:rPr>
        <w:t>(Dwyer &amp; Hamilston-Smith 1965). In 1967</w:t>
      </w:r>
      <w:r w:rsidR="00F70EF7" w:rsidRPr="0072101E">
        <w:rPr>
          <w:rFonts w:ascii="Arial" w:hAnsi="Arial" w:cs="Arial"/>
          <w:sz w:val="22"/>
          <w:szCs w:val="22"/>
          <w:lang w:eastAsia="en-AU"/>
        </w:rPr>
        <w:t>, numbers declined to around 60</w:t>
      </w:r>
      <w:r w:rsidR="00476446" w:rsidRPr="0072101E">
        <w:rPr>
          <w:rFonts w:ascii="Arial" w:hAnsi="Arial" w:cs="Arial"/>
          <w:sz w:val="22"/>
          <w:szCs w:val="22"/>
          <w:lang w:eastAsia="en-AU"/>
        </w:rPr>
        <w:t xml:space="preserve"> </w:t>
      </w:r>
      <w:r w:rsidR="00F70EF7" w:rsidRPr="0072101E">
        <w:rPr>
          <w:rFonts w:ascii="Arial" w:hAnsi="Arial" w:cs="Arial"/>
          <w:sz w:val="22"/>
          <w:szCs w:val="22"/>
          <w:lang w:eastAsia="en-AU"/>
        </w:rPr>
        <w:t xml:space="preserve">000 due to </w:t>
      </w:r>
      <w:r w:rsidR="00315ECC" w:rsidRPr="0072101E">
        <w:rPr>
          <w:rFonts w:ascii="Arial" w:hAnsi="Arial" w:cs="Arial"/>
          <w:sz w:val="22"/>
          <w:szCs w:val="22"/>
          <w:lang w:eastAsia="en-AU"/>
        </w:rPr>
        <w:t>a viral</w:t>
      </w:r>
      <w:r w:rsidR="00866061" w:rsidRPr="0072101E">
        <w:rPr>
          <w:rFonts w:ascii="Arial" w:hAnsi="Arial" w:cs="Arial"/>
          <w:sz w:val="22"/>
          <w:szCs w:val="22"/>
          <w:lang w:eastAsia="en-AU"/>
        </w:rPr>
        <w:t xml:space="preserve"> epidemic</w:t>
      </w:r>
      <w:r w:rsidR="00F70EF7" w:rsidRPr="0072101E">
        <w:rPr>
          <w:rFonts w:ascii="Arial" w:hAnsi="Arial" w:cs="Arial"/>
          <w:sz w:val="22"/>
          <w:szCs w:val="22"/>
          <w:lang w:eastAsia="en-AU"/>
        </w:rPr>
        <w:t xml:space="preserve"> and</w:t>
      </w:r>
      <w:r w:rsidR="00866061" w:rsidRPr="0072101E">
        <w:rPr>
          <w:rFonts w:ascii="Arial" w:hAnsi="Arial" w:cs="Arial"/>
          <w:sz w:val="22"/>
          <w:szCs w:val="22"/>
          <w:lang w:eastAsia="en-AU"/>
        </w:rPr>
        <w:t xml:space="preserve"> drought (</w:t>
      </w:r>
      <w:r w:rsidR="00646DFC" w:rsidRPr="0072101E">
        <w:rPr>
          <w:rFonts w:ascii="Arial" w:hAnsi="Arial" w:cs="Arial"/>
          <w:sz w:val="22"/>
          <w:szCs w:val="22"/>
          <w:lang w:eastAsia="en-AU"/>
        </w:rPr>
        <w:t xml:space="preserve">E Hamilton-Smith </w:t>
      </w:r>
      <w:r w:rsidR="00866061" w:rsidRPr="0072101E">
        <w:rPr>
          <w:rFonts w:ascii="Arial" w:hAnsi="Arial" w:cs="Arial"/>
          <w:sz w:val="22"/>
          <w:szCs w:val="22"/>
          <w:lang w:eastAsia="en-AU"/>
        </w:rPr>
        <w:t>pers. comm. 2010</w:t>
      </w:r>
      <w:r w:rsidR="00646DFC" w:rsidRPr="0072101E">
        <w:rPr>
          <w:rFonts w:ascii="Arial" w:hAnsi="Arial" w:cs="Arial"/>
          <w:sz w:val="22"/>
          <w:szCs w:val="22"/>
          <w:lang w:eastAsia="en-AU"/>
        </w:rPr>
        <w:t>, cited in Lumsden &amp; Jemison 2019</w:t>
      </w:r>
      <w:r w:rsidR="00866061" w:rsidRPr="0072101E">
        <w:rPr>
          <w:rFonts w:ascii="Arial" w:hAnsi="Arial" w:cs="Arial"/>
          <w:sz w:val="22"/>
          <w:szCs w:val="22"/>
          <w:lang w:eastAsia="en-AU"/>
        </w:rPr>
        <w:t>)</w:t>
      </w:r>
      <w:r w:rsidR="00704C50" w:rsidRPr="0072101E">
        <w:rPr>
          <w:rFonts w:ascii="Arial" w:hAnsi="Arial" w:cs="Arial"/>
          <w:sz w:val="22"/>
          <w:szCs w:val="22"/>
          <w:lang w:eastAsia="en-AU"/>
        </w:rPr>
        <w:t xml:space="preserve">. However, in </w:t>
      </w:r>
      <w:r w:rsidR="00F70EF7" w:rsidRPr="0072101E">
        <w:rPr>
          <w:rFonts w:ascii="Arial" w:hAnsi="Arial" w:cs="Arial"/>
          <w:sz w:val="22"/>
          <w:szCs w:val="22"/>
          <w:lang w:eastAsia="en-AU"/>
        </w:rPr>
        <w:t>the</w:t>
      </w:r>
      <w:r w:rsidR="00704C50" w:rsidRPr="0072101E">
        <w:rPr>
          <w:rFonts w:ascii="Arial" w:hAnsi="Arial" w:cs="Arial"/>
          <w:sz w:val="22"/>
          <w:szCs w:val="22"/>
          <w:lang w:eastAsia="en-AU"/>
        </w:rPr>
        <w:t xml:space="preserve"> early 1980s and</w:t>
      </w:r>
      <w:r w:rsidR="00315ECC" w:rsidRPr="0072101E">
        <w:rPr>
          <w:rFonts w:ascii="Arial" w:hAnsi="Arial" w:cs="Arial"/>
          <w:sz w:val="22"/>
          <w:szCs w:val="22"/>
          <w:lang w:eastAsia="en-AU"/>
        </w:rPr>
        <w:t xml:space="preserve"> mid-1990s</w:t>
      </w:r>
      <w:r w:rsidR="00866061" w:rsidRPr="0072101E">
        <w:rPr>
          <w:rFonts w:ascii="Arial" w:hAnsi="Arial" w:cs="Arial"/>
          <w:sz w:val="22"/>
          <w:szCs w:val="22"/>
          <w:lang w:eastAsia="en-AU"/>
        </w:rPr>
        <w:t xml:space="preserve"> </w:t>
      </w:r>
      <w:r w:rsidR="00315ECC" w:rsidRPr="0072101E">
        <w:rPr>
          <w:rFonts w:ascii="Arial" w:hAnsi="Arial" w:cs="Arial"/>
          <w:sz w:val="22"/>
          <w:szCs w:val="22"/>
          <w:lang w:eastAsia="en-AU"/>
        </w:rPr>
        <w:t xml:space="preserve">the population </w:t>
      </w:r>
      <w:r w:rsidR="00704C50" w:rsidRPr="0072101E">
        <w:rPr>
          <w:rFonts w:ascii="Arial" w:hAnsi="Arial" w:cs="Arial"/>
          <w:sz w:val="22"/>
          <w:szCs w:val="22"/>
          <w:lang w:eastAsia="en-AU"/>
        </w:rPr>
        <w:t xml:space="preserve">was assessed qualitatively several times, with estimates suggesting that numbers had returned </w:t>
      </w:r>
      <w:r w:rsidR="00315ECC" w:rsidRPr="0072101E">
        <w:rPr>
          <w:rFonts w:ascii="Arial" w:hAnsi="Arial" w:cs="Arial"/>
          <w:sz w:val="22"/>
          <w:szCs w:val="22"/>
          <w:lang w:eastAsia="en-AU"/>
        </w:rPr>
        <w:t>to the early 1960s level (</w:t>
      </w:r>
      <w:r w:rsidR="00646DFC" w:rsidRPr="0072101E">
        <w:rPr>
          <w:rFonts w:ascii="Arial" w:hAnsi="Arial" w:cs="Arial"/>
          <w:sz w:val="22"/>
          <w:szCs w:val="22"/>
          <w:lang w:eastAsia="en-AU"/>
        </w:rPr>
        <w:t xml:space="preserve">E </w:t>
      </w:r>
      <w:r w:rsidR="00F70EF7" w:rsidRPr="0072101E">
        <w:rPr>
          <w:rFonts w:ascii="Arial" w:hAnsi="Arial" w:cs="Arial"/>
          <w:sz w:val="22"/>
          <w:szCs w:val="22"/>
          <w:lang w:eastAsia="en-AU"/>
        </w:rPr>
        <w:t>Hamilton-Smith pers. comm. 2010</w:t>
      </w:r>
      <w:r w:rsidR="00646DFC" w:rsidRPr="0072101E">
        <w:rPr>
          <w:rFonts w:ascii="Arial" w:hAnsi="Arial" w:cs="Arial"/>
          <w:sz w:val="22"/>
          <w:szCs w:val="22"/>
          <w:lang w:eastAsia="en-AU"/>
        </w:rPr>
        <w:t xml:space="preserve"> and </w:t>
      </w:r>
      <w:r w:rsidR="00F70EF7" w:rsidRPr="0072101E">
        <w:rPr>
          <w:rFonts w:ascii="Arial" w:hAnsi="Arial" w:cs="Arial"/>
          <w:sz w:val="22"/>
          <w:szCs w:val="22"/>
          <w:lang w:eastAsia="en-AU"/>
        </w:rPr>
        <w:t>confirmed by other cavers during this period</w:t>
      </w:r>
      <w:r w:rsidR="00646DFC" w:rsidRPr="0072101E">
        <w:rPr>
          <w:rFonts w:ascii="Arial" w:hAnsi="Arial" w:cs="Arial"/>
          <w:sz w:val="22"/>
          <w:szCs w:val="22"/>
          <w:lang w:eastAsia="en-AU"/>
        </w:rPr>
        <w:t>, cited in Lumsden &amp; Jemison 2019</w:t>
      </w:r>
      <w:r w:rsidR="00315ECC" w:rsidRPr="0072101E">
        <w:rPr>
          <w:rFonts w:ascii="Arial" w:hAnsi="Arial" w:cs="Arial"/>
          <w:sz w:val="22"/>
          <w:szCs w:val="22"/>
        </w:rPr>
        <w:t>).</w:t>
      </w:r>
      <w:r w:rsidR="00315ECC" w:rsidRPr="0072101E">
        <w:rPr>
          <w:rFonts w:ascii="Arial" w:hAnsi="Arial" w:cs="Arial"/>
          <w:sz w:val="22"/>
          <w:szCs w:val="22"/>
          <w:lang w:eastAsia="en-AU"/>
        </w:rPr>
        <w:t xml:space="preserve"> In 2000, a mark-recapture study estimated 65</w:t>
      </w:r>
      <w:r w:rsidR="00476446" w:rsidRPr="0072101E">
        <w:rPr>
          <w:rFonts w:ascii="Arial" w:hAnsi="Arial" w:cs="Arial"/>
          <w:sz w:val="22"/>
          <w:szCs w:val="22"/>
          <w:lang w:eastAsia="en-AU"/>
        </w:rPr>
        <w:t xml:space="preserve"> </w:t>
      </w:r>
      <w:r w:rsidR="00315ECC" w:rsidRPr="0072101E">
        <w:rPr>
          <w:rFonts w:ascii="Arial" w:hAnsi="Arial" w:cs="Arial"/>
          <w:sz w:val="22"/>
          <w:szCs w:val="22"/>
          <w:lang w:eastAsia="en-AU"/>
        </w:rPr>
        <w:t xml:space="preserve">000 individuals in the population, </w:t>
      </w:r>
      <w:r w:rsidR="007E3013" w:rsidRPr="0072101E">
        <w:rPr>
          <w:rFonts w:ascii="Arial" w:hAnsi="Arial" w:cs="Arial"/>
          <w:sz w:val="22"/>
          <w:szCs w:val="22"/>
          <w:lang w:eastAsia="en-AU"/>
        </w:rPr>
        <w:t>but</w:t>
      </w:r>
      <w:r w:rsidR="00315ECC" w:rsidRPr="0072101E">
        <w:rPr>
          <w:rFonts w:ascii="Arial" w:hAnsi="Arial" w:cs="Arial"/>
          <w:sz w:val="22"/>
          <w:szCs w:val="22"/>
          <w:lang w:eastAsia="en-AU"/>
        </w:rPr>
        <w:t xml:space="preserve"> there was high uncertainty around this estimate (Reardon 2001). </w:t>
      </w:r>
    </w:p>
    <w:p w14:paraId="0E3112ED" w14:textId="77777777" w:rsidR="007E3013" w:rsidRPr="00C06849" w:rsidRDefault="007E3013" w:rsidP="00315ECC">
      <w:pPr>
        <w:autoSpaceDE w:val="0"/>
        <w:autoSpaceDN w:val="0"/>
        <w:adjustRightInd w:val="0"/>
        <w:rPr>
          <w:rFonts w:ascii="Arial" w:hAnsi="Arial" w:cs="Arial"/>
          <w:sz w:val="21"/>
          <w:szCs w:val="21"/>
          <w:lang w:eastAsia="en-AU"/>
        </w:rPr>
      </w:pPr>
    </w:p>
    <w:p w14:paraId="6DC68AA4" w14:textId="70454883" w:rsidR="005C0268" w:rsidRPr="0072101E" w:rsidRDefault="0072101E" w:rsidP="005C0268">
      <w:pPr>
        <w:autoSpaceDE w:val="0"/>
        <w:autoSpaceDN w:val="0"/>
        <w:adjustRightInd w:val="0"/>
        <w:rPr>
          <w:rFonts w:ascii="Arial" w:hAnsi="Arial" w:cs="Arial"/>
          <w:sz w:val="22"/>
          <w:szCs w:val="22"/>
          <w:lang w:eastAsia="en-AU"/>
        </w:rPr>
      </w:pPr>
      <w:r>
        <w:rPr>
          <w:rFonts w:ascii="Arial" w:hAnsi="Arial" w:cs="Arial"/>
          <w:sz w:val="22"/>
          <w:szCs w:val="22"/>
          <w:lang w:eastAsia="en-AU"/>
        </w:rPr>
        <w:t>In order t</w:t>
      </w:r>
      <w:r w:rsidR="007E3013" w:rsidRPr="0072101E">
        <w:rPr>
          <w:rFonts w:ascii="Arial" w:hAnsi="Arial" w:cs="Arial"/>
          <w:sz w:val="22"/>
          <w:szCs w:val="22"/>
          <w:lang w:eastAsia="en-AU"/>
        </w:rPr>
        <w:t xml:space="preserve">o provide more precise estimates and reduce disturbance to the bats </w:t>
      </w:r>
      <w:r w:rsidR="00B00FA1" w:rsidRPr="0072101E">
        <w:rPr>
          <w:rFonts w:ascii="Arial" w:hAnsi="Arial" w:cs="Arial"/>
          <w:sz w:val="22"/>
          <w:szCs w:val="22"/>
          <w:lang w:eastAsia="en-AU"/>
        </w:rPr>
        <w:t xml:space="preserve">caused </w:t>
      </w:r>
      <w:r w:rsidR="007E3013" w:rsidRPr="0072101E">
        <w:rPr>
          <w:rFonts w:ascii="Arial" w:hAnsi="Arial" w:cs="Arial"/>
          <w:sz w:val="22"/>
          <w:szCs w:val="22"/>
          <w:lang w:eastAsia="en-AU"/>
        </w:rPr>
        <w:t>by</w:t>
      </w:r>
      <w:r w:rsidR="00F70EF7" w:rsidRPr="0072101E">
        <w:rPr>
          <w:rFonts w:ascii="Arial" w:hAnsi="Arial" w:cs="Arial"/>
          <w:sz w:val="22"/>
          <w:szCs w:val="22"/>
          <w:lang w:eastAsia="en-AU"/>
        </w:rPr>
        <w:t xml:space="preserve"> mark-recapture, </w:t>
      </w:r>
      <w:r w:rsidR="007E3013" w:rsidRPr="0072101E">
        <w:rPr>
          <w:rFonts w:ascii="Arial" w:hAnsi="Arial" w:cs="Arial"/>
          <w:sz w:val="22"/>
          <w:szCs w:val="22"/>
          <w:lang w:eastAsia="en-AU"/>
        </w:rPr>
        <w:t xml:space="preserve">an alternative </w:t>
      </w:r>
      <w:r w:rsidR="00315ECC" w:rsidRPr="0072101E">
        <w:rPr>
          <w:rFonts w:ascii="Arial" w:hAnsi="Arial" w:cs="Arial"/>
          <w:sz w:val="22"/>
          <w:szCs w:val="22"/>
          <w:lang w:eastAsia="en-AU"/>
        </w:rPr>
        <w:t xml:space="preserve">survey technique was </w:t>
      </w:r>
      <w:r w:rsidR="007E3013" w:rsidRPr="0072101E">
        <w:rPr>
          <w:rFonts w:ascii="Arial" w:hAnsi="Arial" w:cs="Arial"/>
          <w:sz w:val="22"/>
          <w:szCs w:val="22"/>
          <w:lang w:eastAsia="en-AU"/>
        </w:rPr>
        <w:t xml:space="preserve">subsequently </w:t>
      </w:r>
      <w:r w:rsidR="00315ECC" w:rsidRPr="0072101E">
        <w:rPr>
          <w:rFonts w:ascii="Arial" w:hAnsi="Arial" w:cs="Arial"/>
          <w:sz w:val="22"/>
          <w:szCs w:val="22"/>
          <w:lang w:eastAsia="en-AU"/>
        </w:rPr>
        <w:t>developed, with exit counts undertaken using video recording (Grant &amp; Reardon 2004).</w:t>
      </w:r>
      <w:r w:rsidR="007E3013" w:rsidRPr="0072101E">
        <w:rPr>
          <w:rFonts w:ascii="Arial" w:hAnsi="Arial" w:cs="Arial"/>
          <w:sz w:val="22"/>
          <w:szCs w:val="22"/>
          <w:lang w:eastAsia="en-AU"/>
        </w:rPr>
        <w:t xml:space="preserve"> These counts revealed a steady decline in numbers from 35</w:t>
      </w:r>
      <w:r w:rsidR="00476446" w:rsidRPr="0072101E">
        <w:rPr>
          <w:rFonts w:ascii="Arial" w:hAnsi="Arial" w:cs="Arial"/>
          <w:sz w:val="22"/>
          <w:szCs w:val="22"/>
          <w:lang w:eastAsia="en-AU"/>
        </w:rPr>
        <w:t xml:space="preserve"> </w:t>
      </w:r>
      <w:r w:rsidR="007E3013" w:rsidRPr="0072101E">
        <w:rPr>
          <w:rFonts w:ascii="Arial" w:hAnsi="Arial" w:cs="Arial"/>
          <w:sz w:val="22"/>
          <w:szCs w:val="22"/>
          <w:lang w:eastAsia="en-AU"/>
        </w:rPr>
        <w:t>000 to 20</w:t>
      </w:r>
      <w:r w:rsidR="00476446" w:rsidRPr="0072101E">
        <w:rPr>
          <w:rFonts w:ascii="Arial" w:hAnsi="Arial" w:cs="Arial"/>
          <w:sz w:val="22"/>
          <w:szCs w:val="22"/>
          <w:lang w:eastAsia="en-AU"/>
        </w:rPr>
        <w:t xml:space="preserve"> </w:t>
      </w:r>
      <w:r w:rsidR="007E3013" w:rsidRPr="0072101E">
        <w:rPr>
          <w:rFonts w:ascii="Arial" w:hAnsi="Arial" w:cs="Arial"/>
          <w:sz w:val="22"/>
          <w:szCs w:val="22"/>
          <w:lang w:eastAsia="en-AU"/>
        </w:rPr>
        <w:t>000 over the period 2001−2009 (Bourne 2010; Kerr &amp; Bonaficio 2009).</w:t>
      </w:r>
      <w:r w:rsidR="007E5E4B" w:rsidRPr="0072101E">
        <w:rPr>
          <w:rFonts w:ascii="Arial" w:hAnsi="Arial" w:cs="Arial"/>
          <w:sz w:val="22"/>
          <w:szCs w:val="22"/>
          <w:lang w:eastAsia="en-AU"/>
        </w:rPr>
        <w:t xml:space="preserve"> The survey technique was</w:t>
      </w:r>
      <w:r w:rsidR="00F70EF7" w:rsidRPr="0072101E">
        <w:rPr>
          <w:rFonts w:ascii="Arial" w:hAnsi="Arial" w:cs="Arial"/>
          <w:sz w:val="22"/>
          <w:szCs w:val="22"/>
          <w:lang w:eastAsia="en-AU"/>
        </w:rPr>
        <w:t xml:space="preserve"> </w:t>
      </w:r>
      <w:r>
        <w:rPr>
          <w:rFonts w:ascii="Arial" w:hAnsi="Arial" w:cs="Arial"/>
          <w:sz w:val="22"/>
          <w:szCs w:val="22"/>
          <w:lang w:eastAsia="en-AU"/>
        </w:rPr>
        <w:t xml:space="preserve">then </w:t>
      </w:r>
      <w:r w:rsidR="00F70EF7" w:rsidRPr="0072101E">
        <w:rPr>
          <w:rFonts w:ascii="Arial" w:hAnsi="Arial" w:cs="Arial"/>
          <w:sz w:val="22"/>
          <w:szCs w:val="22"/>
          <w:lang w:eastAsia="en-AU"/>
        </w:rPr>
        <w:t>refined</w:t>
      </w:r>
      <w:r w:rsidR="007E5E4B" w:rsidRPr="0072101E">
        <w:rPr>
          <w:rFonts w:ascii="Arial" w:hAnsi="Arial" w:cs="Arial"/>
          <w:sz w:val="22"/>
          <w:szCs w:val="22"/>
          <w:lang w:eastAsia="en-AU"/>
        </w:rPr>
        <w:t xml:space="preserve"> further using an automated counting system based on thermal imaging technology (Lear </w:t>
      </w:r>
      <w:r w:rsidR="007E5E4B" w:rsidRPr="0072101E">
        <w:rPr>
          <w:rFonts w:ascii="Arial" w:hAnsi="Arial" w:cs="Arial"/>
          <w:iCs/>
          <w:sz w:val="22"/>
          <w:szCs w:val="22"/>
          <w:lang w:eastAsia="en-AU"/>
        </w:rPr>
        <w:t>et al</w:t>
      </w:r>
      <w:r w:rsidR="007E5E4B" w:rsidRPr="0072101E">
        <w:rPr>
          <w:rFonts w:ascii="Arial" w:hAnsi="Arial" w:cs="Arial"/>
          <w:sz w:val="22"/>
          <w:szCs w:val="22"/>
          <w:lang w:eastAsia="en-AU"/>
        </w:rPr>
        <w:t xml:space="preserve">. 2012). </w:t>
      </w:r>
      <w:r w:rsidR="00F70EF7" w:rsidRPr="0072101E">
        <w:rPr>
          <w:rFonts w:ascii="Arial" w:hAnsi="Arial" w:cs="Arial"/>
          <w:sz w:val="22"/>
          <w:szCs w:val="22"/>
          <w:lang w:eastAsia="en-AU"/>
        </w:rPr>
        <w:t>Using this technique, e</w:t>
      </w:r>
      <w:r w:rsidR="007E5E4B" w:rsidRPr="0072101E">
        <w:rPr>
          <w:rFonts w:ascii="Arial" w:hAnsi="Arial" w:cs="Arial"/>
          <w:sz w:val="22"/>
          <w:szCs w:val="22"/>
          <w:lang w:eastAsia="en-AU"/>
        </w:rPr>
        <w:t>xit counts undertaken several times a week during the</w:t>
      </w:r>
      <w:r w:rsidR="00F70EF7" w:rsidRPr="0072101E">
        <w:rPr>
          <w:rFonts w:ascii="Arial" w:hAnsi="Arial" w:cs="Arial"/>
          <w:sz w:val="22"/>
          <w:szCs w:val="22"/>
          <w:lang w:eastAsia="en-AU"/>
        </w:rPr>
        <w:t xml:space="preserve"> 2011/12 breeding season</w:t>
      </w:r>
      <w:r w:rsidR="007E5E4B" w:rsidRPr="0072101E">
        <w:rPr>
          <w:rFonts w:ascii="Arial" w:hAnsi="Arial" w:cs="Arial"/>
          <w:sz w:val="22"/>
          <w:szCs w:val="22"/>
          <w:lang w:eastAsia="en-AU"/>
        </w:rPr>
        <w:t xml:space="preserve"> recorded 25</w:t>
      </w:r>
      <w:r w:rsidR="00476446" w:rsidRPr="0072101E">
        <w:rPr>
          <w:rFonts w:ascii="Arial" w:hAnsi="Arial" w:cs="Arial"/>
          <w:sz w:val="22"/>
          <w:szCs w:val="22"/>
          <w:lang w:eastAsia="en-AU"/>
        </w:rPr>
        <w:t xml:space="preserve"> </w:t>
      </w:r>
      <w:r w:rsidR="007E5E4B" w:rsidRPr="0072101E">
        <w:rPr>
          <w:rFonts w:ascii="Arial" w:hAnsi="Arial" w:cs="Arial"/>
          <w:sz w:val="22"/>
          <w:szCs w:val="22"/>
          <w:lang w:eastAsia="en-AU"/>
        </w:rPr>
        <w:t>000</w:t>
      </w:r>
      <w:r w:rsidR="00476446" w:rsidRPr="0072101E">
        <w:rPr>
          <w:rFonts w:ascii="Arial" w:hAnsi="Arial" w:cs="Arial"/>
          <w:sz w:val="22"/>
          <w:szCs w:val="22"/>
          <w:lang w:eastAsia="en-AU"/>
        </w:rPr>
        <w:t xml:space="preserve"> – </w:t>
      </w:r>
      <w:r w:rsidR="007E5E4B" w:rsidRPr="0072101E">
        <w:rPr>
          <w:rFonts w:ascii="Arial" w:hAnsi="Arial" w:cs="Arial"/>
          <w:sz w:val="22"/>
          <w:szCs w:val="22"/>
          <w:lang w:eastAsia="en-AU"/>
        </w:rPr>
        <w:t>37</w:t>
      </w:r>
      <w:r w:rsidR="00476446" w:rsidRPr="0072101E">
        <w:rPr>
          <w:rFonts w:ascii="Arial" w:hAnsi="Arial" w:cs="Arial"/>
          <w:sz w:val="22"/>
          <w:szCs w:val="22"/>
          <w:lang w:eastAsia="en-AU"/>
        </w:rPr>
        <w:t xml:space="preserve"> </w:t>
      </w:r>
      <w:r w:rsidR="007E5E4B" w:rsidRPr="0072101E">
        <w:rPr>
          <w:rFonts w:ascii="Arial" w:hAnsi="Arial" w:cs="Arial"/>
          <w:sz w:val="22"/>
          <w:szCs w:val="22"/>
          <w:lang w:eastAsia="en-AU"/>
        </w:rPr>
        <w:t>000</w:t>
      </w:r>
      <w:r w:rsidR="00F70EF7" w:rsidRPr="0072101E">
        <w:rPr>
          <w:rFonts w:ascii="Arial" w:hAnsi="Arial" w:cs="Arial"/>
          <w:sz w:val="22"/>
          <w:szCs w:val="22"/>
          <w:lang w:eastAsia="en-AU"/>
        </w:rPr>
        <w:t xml:space="preserve"> individuals</w:t>
      </w:r>
      <w:r w:rsidR="007E5E4B" w:rsidRPr="0072101E">
        <w:rPr>
          <w:rFonts w:ascii="Arial" w:hAnsi="Arial" w:cs="Arial"/>
          <w:sz w:val="22"/>
          <w:szCs w:val="22"/>
          <w:lang w:eastAsia="en-AU"/>
        </w:rPr>
        <w:t xml:space="preserve"> (Lear 2012b). It is unclear whether these counts represent an</w:t>
      </w:r>
      <w:r w:rsidR="00E61CA8" w:rsidRPr="0072101E">
        <w:rPr>
          <w:rFonts w:ascii="Arial" w:hAnsi="Arial" w:cs="Arial"/>
          <w:sz w:val="22"/>
          <w:szCs w:val="22"/>
          <w:lang w:eastAsia="en-AU"/>
        </w:rPr>
        <w:t xml:space="preserve"> increase in numbers since 2009</w:t>
      </w:r>
      <w:r w:rsidR="007E5E4B" w:rsidRPr="0072101E">
        <w:rPr>
          <w:rFonts w:ascii="Arial" w:hAnsi="Arial" w:cs="Arial"/>
          <w:sz w:val="22"/>
          <w:szCs w:val="22"/>
          <w:lang w:eastAsia="en-AU"/>
        </w:rPr>
        <w:t xml:space="preserve"> or a more accurate estimate</w:t>
      </w:r>
      <w:r w:rsidR="00E61CA8" w:rsidRPr="0072101E">
        <w:rPr>
          <w:rFonts w:ascii="Arial" w:hAnsi="Arial" w:cs="Arial"/>
          <w:sz w:val="22"/>
          <w:szCs w:val="22"/>
          <w:lang w:eastAsia="en-AU"/>
        </w:rPr>
        <w:t>,</w:t>
      </w:r>
      <w:r w:rsidR="007E5E4B" w:rsidRPr="0072101E">
        <w:rPr>
          <w:rFonts w:ascii="Arial" w:hAnsi="Arial" w:cs="Arial"/>
          <w:sz w:val="22"/>
          <w:szCs w:val="22"/>
          <w:lang w:eastAsia="en-AU"/>
        </w:rPr>
        <w:t xml:space="preserve"> as counts from previous years were typically estimated on only one to three occasions per summer (Lear 2012b). </w:t>
      </w:r>
    </w:p>
    <w:p w14:paraId="29239B39" w14:textId="129259A3" w:rsidR="002C20AA" w:rsidRDefault="00E11EEA" w:rsidP="002C20AA">
      <w:pPr>
        <w:pStyle w:val="CAIntextheading1"/>
        <w:tabs>
          <w:tab w:val="clear" w:pos="426"/>
          <w:tab w:val="left" w:pos="0"/>
        </w:tabs>
        <w:spacing w:after="0"/>
        <w:ind w:left="0" w:firstLine="0"/>
        <w:jc w:val="both"/>
        <w:rPr>
          <w:b w:val="0"/>
        </w:rPr>
      </w:pPr>
      <w:r>
        <w:rPr>
          <w:b w:val="0"/>
        </w:rPr>
        <w:t>Bas</w:t>
      </w:r>
      <w:r w:rsidR="002C20AA">
        <w:rPr>
          <w:b w:val="0"/>
        </w:rPr>
        <w:t>e</w:t>
      </w:r>
      <w:r>
        <w:rPr>
          <w:b w:val="0"/>
        </w:rPr>
        <w:t>d on</w:t>
      </w:r>
      <w:r w:rsidR="0072101E">
        <w:rPr>
          <w:b w:val="0"/>
        </w:rPr>
        <w:t xml:space="preserve"> middle</w:t>
      </w:r>
      <w:r w:rsidR="00776C2C">
        <w:rPr>
          <w:b w:val="0"/>
        </w:rPr>
        <w:t xml:space="preserve"> estimates from the early 1980s</w:t>
      </w:r>
      <w:r w:rsidR="000B3340">
        <w:rPr>
          <w:b w:val="0"/>
        </w:rPr>
        <w:t xml:space="preserve"> (150 000 individuals)</w:t>
      </w:r>
      <w:r w:rsidR="00776C2C">
        <w:rPr>
          <w:b w:val="0"/>
        </w:rPr>
        <w:t xml:space="preserve"> and 2011/12</w:t>
      </w:r>
      <w:r w:rsidR="000B3340">
        <w:rPr>
          <w:b w:val="0"/>
        </w:rPr>
        <w:t xml:space="preserve"> (31 000 individuals)</w:t>
      </w:r>
      <w:r w:rsidR="00776C2C">
        <w:rPr>
          <w:b w:val="0"/>
        </w:rPr>
        <w:t xml:space="preserve">, and assuming the population size has not changed since the last estimate, </w:t>
      </w:r>
      <w:r>
        <w:rPr>
          <w:b w:val="0"/>
        </w:rPr>
        <w:t>o</w:t>
      </w:r>
      <w:r w:rsidR="005C0268">
        <w:rPr>
          <w:b w:val="0"/>
        </w:rPr>
        <w:t>ver the past three generation</w:t>
      </w:r>
      <w:r w:rsidR="00776C2C">
        <w:rPr>
          <w:b w:val="0"/>
        </w:rPr>
        <w:t xml:space="preserve"> period</w:t>
      </w:r>
      <w:r w:rsidR="005C0268">
        <w:rPr>
          <w:b w:val="0"/>
        </w:rPr>
        <w:t xml:space="preserve"> (</w:t>
      </w:r>
      <w:r w:rsidR="00776C2C">
        <w:rPr>
          <w:b w:val="0"/>
        </w:rPr>
        <w:t>1983−2019</w:t>
      </w:r>
      <w:r w:rsidR="005C0268">
        <w:rPr>
          <w:b w:val="0"/>
        </w:rPr>
        <w:t>) the population size</w:t>
      </w:r>
      <w:r>
        <w:rPr>
          <w:b w:val="0"/>
        </w:rPr>
        <w:t xml:space="preserve"> at</w:t>
      </w:r>
      <w:r w:rsidR="008350A3">
        <w:rPr>
          <w:b w:val="0"/>
        </w:rPr>
        <w:t xml:space="preserve"> Naracoorte </w:t>
      </w:r>
      <w:r w:rsidR="0057089A">
        <w:rPr>
          <w:b w:val="0"/>
        </w:rPr>
        <w:t xml:space="preserve">is </w:t>
      </w:r>
      <w:r w:rsidR="00A932A0">
        <w:rPr>
          <w:b w:val="0"/>
        </w:rPr>
        <w:t>estimated</w:t>
      </w:r>
      <w:r w:rsidR="005C0268">
        <w:rPr>
          <w:b w:val="0"/>
        </w:rPr>
        <w:t xml:space="preserve"> to have declined</w:t>
      </w:r>
      <w:r w:rsidR="002C20AA">
        <w:rPr>
          <w:b w:val="0"/>
        </w:rPr>
        <w:t xml:space="preserve"> by</w:t>
      </w:r>
      <w:r w:rsidR="00776C2C">
        <w:rPr>
          <w:b w:val="0"/>
        </w:rPr>
        <w:t xml:space="preserve"> around</w:t>
      </w:r>
      <w:r w:rsidR="002C20AA">
        <w:rPr>
          <w:b w:val="0"/>
        </w:rPr>
        <w:t xml:space="preserve"> </w:t>
      </w:r>
      <w:r w:rsidR="006B0EC9">
        <w:rPr>
          <w:b w:val="0"/>
        </w:rPr>
        <w:t>79 p</w:t>
      </w:r>
      <w:r w:rsidR="002C20AA">
        <w:rPr>
          <w:b w:val="0"/>
        </w:rPr>
        <w:t>ercent</w:t>
      </w:r>
      <w:r w:rsidR="000B3340">
        <w:rPr>
          <w:b w:val="0"/>
        </w:rPr>
        <w:t xml:space="preserve"> (but ranging from 63 to 88 percent if upper and lower population estimates are used).</w:t>
      </w:r>
    </w:p>
    <w:p w14:paraId="366F0C9B" w14:textId="77777777" w:rsidR="005C0268" w:rsidRDefault="005C0268" w:rsidP="005C0268">
      <w:pPr>
        <w:autoSpaceDE w:val="0"/>
        <w:autoSpaceDN w:val="0"/>
        <w:adjustRightInd w:val="0"/>
        <w:rPr>
          <w:b/>
          <w:u w:val="single"/>
        </w:rPr>
      </w:pPr>
    </w:p>
    <w:p w14:paraId="2153E74E" w14:textId="465CF46C" w:rsidR="00776C2C" w:rsidRPr="00FB2586" w:rsidRDefault="001874CD" w:rsidP="00776C2C">
      <w:pPr>
        <w:autoSpaceDE w:val="0"/>
        <w:autoSpaceDN w:val="0"/>
        <w:adjustRightInd w:val="0"/>
        <w:rPr>
          <w:rFonts w:ascii="Arial" w:hAnsi="Arial" w:cs="Arial"/>
          <w:sz w:val="22"/>
          <w:szCs w:val="22"/>
          <w:u w:val="single"/>
        </w:rPr>
      </w:pPr>
      <w:r w:rsidRPr="00FB2586">
        <w:rPr>
          <w:rFonts w:ascii="Arial" w:hAnsi="Arial" w:cs="Arial"/>
          <w:sz w:val="22"/>
          <w:szCs w:val="22"/>
          <w:u w:val="single"/>
        </w:rPr>
        <w:t>Conclusion</w:t>
      </w:r>
      <w:r w:rsidR="00FB2586">
        <w:rPr>
          <w:rFonts w:ascii="Arial" w:hAnsi="Arial" w:cs="Arial"/>
          <w:sz w:val="22"/>
          <w:szCs w:val="22"/>
          <w:u w:val="single"/>
        </w:rPr>
        <w:t>s</w:t>
      </w:r>
    </w:p>
    <w:p w14:paraId="76F9934E" w14:textId="77777777" w:rsidR="0057089A" w:rsidRDefault="0057089A" w:rsidP="0057089A"/>
    <w:p w14:paraId="7F5C58B8" w14:textId="10E5E58D" w:rsidR="0057089A" w:rsidRDefault="00EB1AE9" w:rsidP="0057089A">
      <w:pPr>
        <w:rPr>
          <w:rFonts w:ascii="Arial" w:hAnsi="Arial" w:cs="Arial"/>
          <w:sz w:val="22"/>
          <w:szCs w:val="22"/>
        </w:rPr>
      </w:pPr>
      <w:r w:rsidRPr="0057089A">
        <w:rPr>
          <w:rFonts w:ascii="Arial" w:hAnsi="Arial" w:cs="Arial"/>
          <w:sz w:val="22"/>
          <w:szCs w:val="22"/>
        </w:rPr>
        <w:t>Based on</w:t>
      </w:r>
      <w:r w:rsidR="00FB2586" w:rsidRPr="0057089A">
        <w:rPr>
          <w:rFonts w:ascii="Arial" w:hAnsi="Arial" w:cs="Arial"/>
          <w:sz w:val="22"/>
          <w:szCs w:val="22"/>
        </w:rPr>
        <w:t xml:space="preserve"> the available dat</w:t>
      </w:r>
      <w:r w:rsidRPr="0057089A">
        <w:rPr>
          <w:rFonts w:ascii="Arial" w:hAnsi="Arial" w:cs="Arial"/>
          <w:sz w:val="22"/>
          <w:szCs w:val="22"/>
        </w:rPr>
        <w:t>a</w:t>
      </w:r>
      <w:r w:rsidR="000B3340">
        <w:rPr>
          <w:rFonts w:ascii="Arial" w:hAnsi="Arial" w:cs="Arial"/>
          <w:sz w:val="22"/>
          <w:szCs w:val="22"/>
        </w:rPr>
        <w:t xml:space="preserve"> from both maternity colonies</w:t>
      </w:r>
      <w:r w:rsidRPr="0057089A">
        <w:rPr>
          <w:rFonts w:ascii="Arial" w:hAnsi="Arial" w:cs="Arial"/>
          <w:sz w:val="22"/>
          <w:szCs w:val="22"/>
        </w:rPr>
        <w:t xml:space="preserve">, the total population size of the Southern Bent-wing Bat </w:t>
      </w:r>
      <w:r w:rsidR="00A932A0">
        <w:rPr>
          <w:rFonts w:ascii="Arial" w:hAnsi="Arial" w:cs="Arial"/>
          <w:sz w:val="22"/>
          <w:szCs w:val="22"/>
        </w:rPr>
        <w:t xml:space="preserve">is estimated </w:t>
      </w:r>
      <w:r w:rsidR="0057089A" w:rsidRPr="0057089A">
        <w:rPr>
          <w:rFonts w:ascii="Arial" w:hAnsi="Arial" w:cs="Arial"/>
          <w:sz w:val="22"/>
          <w:szCs w:val="22"/>
        </w:rPr>
        <w:t>to</w:t>
      </w:r>
      <w:r w:rsidR="003C2EB7" w:rsidRPr="0057089A">
        <w:rPr>
          <w:rFonts w:ascii="Arial" w:hAnsi="Arial" w:cs="Arial"/>
          <w:sz w:val="22"/>
          <w:szCs w:val="22"/>
        </w:rPr>
        <w:t xml:space="preserve"> have</w:t>
      </w:r>
      <w:r w:rsidRPr="0057089A">
        <w:rPr>
          <w:rFonts w:ascii="Arial" w:hAnsi="Arial" w:cs="Arial"/>
          <w:sz w:val="22"/>
          <w:szCs w:val="22"/>
        </w:rPr>
        <w:t xml:space="preserve"> declined from around 165</w:t>
      </w:r>
      <w:r w:rsidR="00476446">
        <w:rPr>
          <w:rFonts w:ascii="Arial" w:hAnsi="Arial" w:cs="Arial"/>
          <w:sz w:val="22"/>
          <w:szCs w:val="22"/>
        </w:rPr>
        <w:t xml:space="preserve"> </w:t>
      </w:r>
      <w:r w:rsidRPr="0057089A">
        <w:rPr>
          <w:rFonts w:ascii="Arial" w:hAnsi="Arial" w:cs="Arial"/>
          <w:sz w:val="22"/>
          <w:szCs w:val="22"/>
        </w:rPr>
        <w:t>000 to around 41</w:t>
      </w:r>
      <w:r w:rsidR="00476446">
        <w:rPr>
          <w:rFonts w:ascii="Arial" w:hAnsi="Arial" w:cs="Arial"/>
          <w:sz w:val="22"/>
          <w:szCs w:val="22"/>
        </w:rPr>
        <w:t xml:space="preserve"> </w:t>
      </w:r>
      <w:r w:rsidRPr="0057089A">
        <w:rPr>
          <w:rFonts w:ascii="Arial" w:hAnsi="Arial" w:cs="Arial"/>
          <w:sz w:val="22"/>
          <w:szCs w:val="22"/>
        </w:rPr>
        <w:t xml:space="preserve">000 over the </w:t>
      </w:r>
      <w:r w:rsidR="00FB2586" w:rsidRPr="0057089A">
        <w:rPr>
          <w:rFonts w:ascii="Arial" w:hAnsi="Arial" w:cs="Arial"/>
          <w:sz w:val="22"/>
          <w:szCs w:val="22"/>
        </w:rPr>
        <w:t xml:space="preserve">past three </w:t>
      </w:r>
      <w:r w:rsidRPr="0057089A">
        <w:rPr>
          <w:rFonts w:ascii="Arial" w:hAnsi="Arial" w:cs="Arial"/>
          <w:sz w:val="22"/>
          <w:szCs w:val="22"/>
        </w:rPr>
        <w:t>generation</w:t>
      </w:r>
      <w:r w:rsidR="00012FF5">
        <w:rPr>
          <w:rFonts w:ascii="Arial" w:hAnsi="Arial" w:cs="Arial"/>
          <w:sz w:val="22"/>
          <w:szCs w:val="22"/>
        </w:rPr>
        <w:t xml:space="preserve"> period</w:t>
      </w:r>
      <w:r w:rsidRPr="0057089A">
        <w:rPr>
          <w:rFonts w:ascii="Arial" w:hAnsi="Arial" w:cs="Arial"/>
          <w:sz w:val="22"/>
          <w:szCs w:val="22"/>
        </w:rPr>
        <w:t xml:space="preserve"> (30</w:t>
      </w:r>
      <w:r w:rsidR="00FE65EA">
        <w:rPr>
          <w:rFonts w:ascii="Arial" w:hAnsi="Arial" w:cs="Arial"/>
          <w:sz w:val="22"/>
          <w:szCs w:val="22"/>
        </w:rPr>
        <w:t>−</w:t>
      </w:r>
      <w:r w:rsidRPr="0057089A">
        <w:rPr>
          <w:rFonts w:ascii="Arial" w:hAnsi="Arial" w:cs="Arial"/>
          <w:sz w:val="22"/>
          <w:szCs w:val="22"/>
        </w:rPr>
        <w:t>36 years). This represents a</w:t>
      </w:r>
      <w:r w:rsidR="003C2EB7" w:rsidRPr="0057089A">
        <w:rPr>
          <w:rFonts w:ascii="Arial" w:hAnsi="Arial" w:cs="Arial"/>
          <w:sz w:val="22"/>
          <w:szCs w:val="22"/>
        </w:rPr>
        <w:t xml:space="preserve">n overall </w:t>
      </w:r>
      <w:r w:rsidR="00012FF5">
        <w:rPr>
          <w:rFonts w:ascii="Arial" w:hAnsi="Arial" w:cs="Arial"/>
          <w:sz w:val="22"/>
          <w:szCs w:val="22"/>
        </w:rPr>
        <w:t xml:space="preserve">past </w:t>
      </w:r>
      <w:r w:rsidR="003C2EB7" w:rsidRPr="0057089A">
        <w:rPr>
          <w:rFonts w:ascii="Arial" w:hAnsi="Arial" w:cs="Arial"/>
          <w:sz w:val="22"/>
          <w:szCs w:val="22"/>
        </w:rPr>
        <w:t xml:space="preserve">decline of </w:t>
      </w:r>
      <w:r w:rsidR="003C5FE8">
        <w:rPr>
          <w:rFonts w:ascii="Arial" w:hAnsi="Arial" w:cs="Arial"/>
          <w:sz w:val="22"/>
          <w:szCs w:val="22"/>
        </w:rPr>
        <w:t xml:space="preserve">around </w:t>
      </w:r>
      <w:r w:rsidR="003C2EB7" w:rsidRPr="0057089A">
        <w:rPr>
          <w:rFonts w:ascii="Arial" w:hAnsi="Arial" w:cs="Arial"/>
          <w:sz w:val="22"/>
          <w:szCs w:val="22"/>
        </w:rPr>
        <w:t>75</w:t>
      </w:r>
      <w:r w:rsidR="00313140" w:rsidRPr="0057089A">
        <w:rPr>
          <w:rFonts w:ascii="Arial" w:hAnsi="Arial" w:cs="Arial"/>
          <w:sz w:val="22"/>
          <w:szCs w:val="22"/>
        </w:rPr>
        <w:t xml:space="preserve"> percent</w:t>
      </w:r>
      <w:r w:rsidR="0057089A">
        <w:rPr>
          <w:rFonts w:ascii="Arial" w:hAnsi="Arial" w:cs="Arial"/>
          <w:sz w:val="22"/>
          <w:szCs w:val="22"/>
        </w:rPr>
        <w:t>, which meets the threshold for E</w:t>
      </w:r>
      <w:r w:rsidR="00A932A0">
        <w:rPr>
          <w:rFonts w:ascii="Arial" w:hAnsi="Arial" w:cs="Arial"/>
          <w:sz w:val="22"/>
          <w:szCs w:val="22"/>
        </w:rPr>
        <w:t>ndangered under subcriterion A2</w:t>
      </w:r>
      <w:r w:rsidR="00BA51F3">
        <w:rPr>
          <w:rFonts w:ascii="Arial" w:hAnsi="Arial" w:cs="Arial"/>
          <w:sz w:val="22"/>
          <w:szCs w:val="22"/>
        </w:rPr>
        <w:t>(</w:t>
      </w:r>
      <w:r w:rsidR="00A932A0">
        <w:rPr>
          <w:rFonts w:ascii="Arial" w:hAnsi="Arial" w:cs="Arial"/>
          <w:sz w:val="22"/>
          <w:szCs w:val="22"/>
        </w:rPr>
        <w:t>b</w:t>
      </w:r>
      <w:r w:rsidR="00BA51F3">
        <w:rPr>
          <w:rFonts w:ascii="Arial" w:hAnsi="Arial" w:cs="Arial"/>
          <w:sz w:val="22"/>
          <w:szCs w:val="22"/>
        </w:rPr>
        <w:t>)</w:t>
      </w:r>
      <w:r w:rsidR="00313140" w:rsidRPr="0057089A">
        <w:rPr>
          <w:rFonts w:ascii="Arial" w:hAnsi="Arial" w:cs="Arial"/>
          <w:sz w:val="22"/>
          <w:szCs w:val="22"/>
        </w:rPr>
        <w:t>.</w:t>
      </w:r>
    </w:p>
    <w:p w14:paraId="518D4EE6" w14:textId="77777777" w:rsidR="0057089A" w:rsidRDefault="0057089A" w:rsidP="0057089A">
      <w:pPr>
        <w:rPr>
          <w:rFonts w:ascii="Arial" w:hAnsi="Arial" w:cs="Arial"/>
          <w:sz w:val="22"/>
          <w:szCs w:val="22"/>
        </w:rPr>
      </w:pPr>
    </w:p>
    <w:p w14:paraId="3D6C18A0" w14:textId="62706B3A" w:rsidR="0057089A" w:rsidRPr="0057089A" w:rsidRDefault="00665245" w:rsidP="0057089A">
      <w:pPr>
        <w:rPr>
          <w:rFonts w:ascii="Arial" w:hAnsi="Arial" w:cs="Arial"/>
          <w:sz w:val="22"/>
          <w:szCs w:val="22"/>
        </w:rPr>
      </w:pPr>
      <w:r>
        <w:rPr>
          <w:rFonts w:ascii="Arial" w:hAnsi="Arial" w:cs="Arial"/>
          <w:sz w:val="22"/>
          <w:szCs w:val="22"/>
        </w:rPr>
        <w:t>A risk-assessment for White-nose Syndrome in bats in Australia</w:t>
      </w:r>
      <w:r w:rsidR="00012FF5">
        <w:rPr>
          <w:rFonts w:ascii="Arial" w:hAnsi="Arial" w:cs="Arial"/>
          <w:sz w:val="22"/>
          <w:szCs w:val="22"/>
        </w:rPr>
        <w:t xml:space="preserve"> concluded that it was</w:t>
      </w:r>
      <w:r w:rsidR="0057089A" w:rsidRPr="0057089A">
        <w:rPr>
          <w:rFonts w:ascii="Arial" w:hAnsi="Arial" w:cs="Arial"/>
          <w:sz w:val="22"/>
          <w:szCs w:val="22"/>
        </w:rPr>
        <w:t xml:space="preserve"> </w:t>
      </w:r>
      <w:r>
        <w:rPr>
          <w:rFonts w:ascii="Arial" w:hAnsi="Arial" w:cs="Arial"/>
          <w:sz w:val="22"/>
          <w:szCs w:val="22"/>
        </w:rPr>
        <w:t>“almost certain”</w:t>
      </w:r>
      <w:r w:rsidR="0057089A" w:rsidRPr="0057089A">
        <w:rPr>
          <w:rFonts w:ascii="Arial" w:hAnsi="Arial" w:cs="Arial"/>
          <w:sz w:val="22"/>
          <w:szCs w:val="22"/>
        </w:rPr>
        <w:t xml:space="preserve"> that White-nosed Syndrome will be introdu</w:t>
      </w:r>
      <w:r w:rsidR="0057089A" w:rsidRPr="00012FF5">
        <w:rPr>
          <w:rFonts w:ascii="Arial" w:hAnsi="Arial" w:cs="Arial"/>
          <w:sz w:val="22"/>
          <w:szCs w:val="22"/>
        </w:rPr>
        <w:t>ced into Australia in the next 10 years</w:t>
      </w:r>
      <w:r w:rsidRPr="00012FF5">
        <w:rPr>
          <w:rFonts w:ascii="Arial" w:hAnsi="Arial" w:cs="Arial"/>
          <w:sz w:val="22"/>
          <w:szCs w:val="22"/>
        </w:rPr>
        <w:t>, and</w:t>
      </w:r>
      <w:r w:rsidR="00012FF5" w:rsidRPr="00012FF5">
        <w:rPr>
          <w:rFonts w:ascii="Arial" w:hAnsi="Arial" w:cs="Arial"/>
          <w:sz w:val="22"/>
          <w:szCs w:val="22"/>
        </w:rPr>
        <w:t xml:space="preserve"> that</w:t>
      </w:r>
      <w:r w:rsidRPr="00012FF5">
        <w:rPr>
          <w:rFonts w:ascii="Arial" w:hAnsi="Arial" w:cs="Arial"/>
          <w:sz w:val="22"/>
          <w:szCs w:val="22"/>
        </w:rPr>
        <w:t xml:space="preserve"> </w:t>
      </w:r>
      <w:r w:rsidR="00012FF5" w:rsidRPr="00012FF5">
        <w:rPr>
          <w:rFonts w:ascii="Arial" w:hAnsi="Arial" w:cs="Arial"/>
          <w:sz w:val="22"/>
          <w:szCs w:val="22"/>
        </w:rPr>
        <w:t xml:space="preserve">it was </w:t>
      </w:r>
      <w:r w:rsidRPr="00012FF5">
        <w:rPr>
          <w:rFonts w:ascii="Arial" w:hAnsi="Arial" w:cs="Arial"/>
          <w:sz w:val="22"/>
          <w:szCs w:val="22"/>
        </w:rPr>
        <w:t>“likely” that Australian bats will be exposed to it</w:t>
      </w:r>
      <w:r w:rsidR="0057089A" w:rsidRPr="00012FF5">
        <w:rPr>
          <w:rFonts w:ascii="Arial" w:hAnsi="Arial" w:cs="Arial"/>
          <w:sz w:val="22"/>
          <w:szCs w:val="22"/>
        </w:rPr>
        <w:t xml:space="preserve"> (Holz et al. 2016)</w:t>
      </w:r>
      <w:r w:rsidR="00DC57C9" w:rsidRPr="00012FF5">
        <w:rPr>
          <w:rFonts w:ascii="Arial" w:hAnsi="Arial" w:cs="Arial"/>
          <w:sz w:val="22"/>
          <w:szCs w:val="22"/>
        </w:rPr>
        <w:t xml:space="preserve">. </w:t>
      </w:r>
      <w:r w:rsidR="00012FF5" w:rsidRPr="00012FF5">
        <w:rPr>
          <w:rFonts w:ascii="Arial" w:hAnsi="Arial" w:cs="Arial"/>
          <w:sz w:val="22"/>
          <w:szCs w:val="22"/>
        </w:rPr>
        <w:t xml:space="preserve">The pathogen was assessed as likely to reduce the population size of the Southern Bent-wing Bat by </w:t>
      </w:r>
      <w:r w:rsidRPr="00012FF5">
        <w:rPr>
          <w:rFonts w:ascii="Arial" w:hAnsi="Arial" w:cs="Arial"/>
          <w:sz w:val="22"/>
          <w:szCs w:val="22"/>
        </w:rPr>
        <w:t xml:space="preserve">30−50 </w:t>
      </w:r>
      <w:r w:rsidR="00DC57C9" w:rsidRPr="00012FF5">
        <w:rPr>
          <w:rFonts w:ascii="Arial" w:hAnsi="Arial" w:cs="Arial"/>
          <w:sz w:val="22"/>
          <w:szCs w:val="22"/>
        </w:rPr>
        <w:t>percent</w:t>
      </w:r>
      <w:r w:rsidR="00487CAC">
        <w:rPr>
          <w:rFonts w:ascii="Arial" w:hAnsi="Arial" w:cs="Arial"/>
          <w:sz w:val="22"/>
          <w:szCs w:val="22"/>
        </w:rPr>
        <w:t xml:space="preserve"> (a timeframe for this reduction was not provided in the risk-assessment)</w:t>
      </w:r>
      <w:r w:rsidR="00DC57C9" w:rsidRPr="00012FF5">
        <w:rPr>
          <w:rFonts w:ascii="Arial" w:hAnsi="Arial" w:cs="Arial"/>
          <w:sz w:val="22"/>
          <w:szCs w:val="22"/>
        </w:rPr>
        <w:t xml:space="preserve">, which meets the threshold for </w:t>
      </w:r>
      <w:r w:rsidR="00012FF5" w:rsidRPr="00012FF5">
        <w:rPr>
          <w:rFonts w:ascii="Arial" w:hAnsi="Arial" w:cs="Arial"/>
          <w:sz w:val="22"/>
          <w:szCs w:val="22"/>
        </w:rPr>
        <w:t xml:space="preserve">Vulnerable </w:t>
      </w:r>
      <w:r w:rsidR="00DC57C9" w:rsidRPr="00012FF5">
        <w:rPr>
          <w:rFonts w:ascii="Arial" w:hAnsi="Arial" w:cs="Arial"/>
          <w:sz w:val="22"/>
          <w:szCs w:val="22"/>
        </w:rPr>
        <w:t>under</w:t>
      </w:r>
      <w:r w:rsidR="00DC57C9">
        <w:rPr>
          <w:rFonts w:ascii="Arial" w:hAnsi="Arial" w:cs="Arial"/>
          <w:sz w:val="22"/>
          <w:szCs w:val="22"/>
        </w:rPr>
        <w:t xml:space="preserve"> subcriterion A3</w:t>
      </w:r>
      <w:r w:rsidR="00BA51F3">
        <w:rPr>
          <w:rFonts w:ascii="Arial" w:hAnsi="Arial" w:cs="Arial"/>
          <w:sz w:val="22"/>
          <w:szCs w:val="22"/>
        </w:rPr>
        <w:t>(e)</w:t>
      </w:r>
      <w:r w:rsidR="00DC57C9" w:rsidRPr="0057089A">
        <w:rPr>
          <w:rFonts w:ascii="Arial" w:hAnsi="Arial" w:cs="Arial"/>
          <w:sz w:val="22"/>
          <w:szCs w:val="22"/>
        </w:rPr>
        <w:t>.</w:t>
      </w:r>
    </w:p>
    <w:p w14:paraId="4DAE573A" w14:textId="105DCFAF" w:rsidR="00792FF7" w:rsidRDefault="00792FF7" w:rsidP="00D634A9">
      <w:pPr>
        <w:pStyle w:val="CAIntextheading1"/>
        <w:tabs>
          <w:tab w:val="clear" w:pos="426"/>
          <w:tab w:val="left" w:pos="0"/>
        </w:tabs>
        <w:spacing w:after="360"/>
        <w:ind w:left="0" w:firstLine="0"/>
        <w:jc w:val="both"/>
        <w:rPr>
          <w:b w:val="0"/>
        </w:rPr>
      </w:pPr>
      <w:r w:rsidRPr="004964E0">
        <w:rPr>
          <w:b w:val="0"/>
        </w:rPr>
        <w:t xml:space="preserve">The data presented above appear to demonstrate that the </w:t>
      </w:r>
      <w:r w:rsidR="008704CD">
        <w:rPr>
          <w:b w:val="0"/>
        </w:rPr>
        <w:t>sub</w:t>
      </w:r>
      <w:r w:rsidRPr="004964E0">
        <w:rPr>
          <w:b w:val="0"/>
        </w:rPr>
        <w:t xml:space="preserve">species is </w:t>
      </w:r>
      <w:r w:rsidRPr="004964E0">
        <w:rPr>
          <w:b w:val="0"/>
          <w:bCs/>
        </w:rPr>
        <w:t xml:space="preserve">eligible for listing as </w:t>
      </w:r>
      <w:r w:rsidRPr="00152C29">
        <w:rPr>
          <w:bCs/>
        </w:rPr>
        <w:t>Endangered unde</w:t>
      </w:r>
      <w:r w:rsidRPr="00A932A0">
        <w:rPr>
          <w:bCs/>
        </w:rPr>
        <w:t xml:space="preserve">r </w:t>
      </w:r>
      <w:r w:rsidR="00526978" w:rsidRPr="00A932A0">
        <w:rPr>
          <w:bCs/>
        </w:rPr>
        <w:t>Criterion 1 A2</w:t>
      </w:r>
      <w:r w:rsidR="00BA51F3">
        <w:rPr>
          <w:bCs/>
        </w:rPr>
        <w:t>(</w:t>
      </w:r>
      <w:r w:rsidR="00476446" w:rsidRPr="00A932A0">
        <w:rPr>
          <w:bCs/>
        </w:rPr>
        <w:t>b</w:t>
      </w:r>
      <w:r w:rsidR="00BA51F3">
        <w:rPr>
          <w:bCs/>
        </w:rPr>
        <w:t>)</w:t>
      </w:r>
      <w:r w:rsidR="00012FF5">
        <w:rPr>
          <w:bCs/>
        </w:rPr>
        <w:t xml:space="preserve">, </w:t>
      </w:r>
      <w:r w:rsidR="00152C29" w:rsidRPr="00012FF5">
        <w:rPr>
          <w:b w:val="0"/>
          <w:bCs/>
        </w:rPr>
        <w:t xml:space="preserve">and </w:t>
      </w:r>
      <w:r w:rsidR="00012FF5" w:rsidRPr="00012FF5">
        <w:rPr>
          <w:b w:val="0"/>
          <w:bCs/>
        </w:rPr>
        <w:t>as</w:t>
      </w:r>
      <w:r w:rsidR="00012FF5">
        <w:rPr>
          <w:bCs/>
        </w:rPr>
        <w:t xml:space="preserve"> Vulnerable under Criterion 1 </w:t>
      </w:r>
      <w:r w:rsidR="00152C29" w:rsidRPr="00A932A0">
        <w:rPr>
          <w:bCs/>
        </w:rPr>
        <w:t>A3</w:t>
      </w:r>
      <w:r w:rsidR="00BA51F3">
        <w:rPr>
          <w:bCs/>
        </w:rPr>
        <w:t>(</w:t>
      </w:r>
      <w:r w:rsidR="00152C29" w:rsidRPr="00A932A0">
        <w:rPr>
          <w:bCs/>
        </w:rPr>
        <w:t>e</w:t>
      </w:r>
      <w:r w:rsidR="00BA51F3">
        <w:rPr>
          <w:bCs/>
        </w:rPr>
        <w:t>)</w:t>
      </w:r>
      <w:r w:rsidRPr="00A932A0">
        <w:rPr>
          <w:b w:val="0"/>
        </w:rPr>
        <w:t>.</w:t>
      </w:r>
      <w:r w:rsidRPr="00526978">
        <w:rPr>
          <w:b w:val="0"/>
        </w:rPr>
        <w:t xml:space="preserve"> Ho</w:t>
      </w:r>
      <w:r w:rsidRPr="004964E0">
        <w:rPr>
          <w:b w:val="0"/>
        </w:rPr>
        <w:t xml:space="preserve">wever, the purpose of this consultation document is to elicit additional information to better understand the </w:t>
      </w:r>
      <w:r w:rsidR="008704CD">
        <w:rPr>
          <w:b w:val="0"/>
        </w:rPr>
        <w:t>sub</w:t>
      </w:r>
      <w:r w:rsidRPr="004964E0">
        <w:rPr>
          <w:b w:val="0"/>
        </w:rPr>
        <w:t>species’ status. This conclusion should therefore be considered to be tentative at this stage, as it may be changed as a result of responses to this consultation process.</w:t>
      </w: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71590DB8" w14:textId="77777777" w:rsidTr="00C371E6">
        <w:trPr>
          <w:trHeight w:val="350"/>
        </w:trPr>
        <w:tc>
          <w:tcPr>
            <w:tcW w:w="9407" w:type="dxa"/>
            <w:gridSpan w:val="4"/>
            <w:tcBorders>
              <w:bottom w:val="nil"/>
            </w:tcBorders>
            <w:shd w:val="clear" w:color="auto" w:fill="595959" w:themeFill="text1" w:themeFillTint="A6"/>
            <w:vAlign w:val="center"/>
          </w:tcPr>
          <w:p w14:paraId="71590DB7" w14:textId="3769BE70" w:rsidR="003F4D21" w:rsidRPr="0064488C" w:rsidRDefault="00C371E6" w:rsidP="00761A4B">
            <w:pPr>
              <w:keepNext/>
              <w:tabs>
                <w:tab w:val="left" w:pos="284"/>
              </w:tabs>
              <w:ind w:left="1452" w:hanging="1452"/>
              <w:rPr>
                <w:rFonts w:ascii="Arial" w:hAnsi="Arial" w:cs="Arial"/>
                <w:b/>
                <w:color w:val="FFFFFF" w:themeColor="background1"/>
                <w:sz w:val="22"/>
                <w:szCs w:val="22"/>
              </w:rPr>
            </w:pPr>
            <w:r>
              <w:rPr>
                <w:rFonts w:ascii="Arial" w:hAnsi="Arial" w:cs="Arial"/>
                <w:sz w:val="22"/>
                <w:szCs w:val="22"/>
              </w:rPr>
              <w:br w:type="page"/>
            </w:r>
            <w:r w:rsidR="003F4D21" w:rsidRPr="0064488C">
              <w:rPr>
                <w:rFonts w:ascii="Arial" w:hAnsi="Arial" w:cs="Arial"/>
                <w:b/>
                <w:color w:val="FFFFFF" w:themeColor="background1"/>
                <w:sz w:val="22"/>
                <w:szCs w:val="22"/>
              </w:rPr>
              <w:t>Criterion 2.</w:t>
            </w:r>
            <w:r w:rsidR="003F4D21"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71590DC0" w14:textId="77777777" w:rsidTr="00C371E6">
        <w:tc>
          <w:tcPr>
            <w:tcW w:w="3455" w:type="dxa"/>
            <w:tcBorders>
              <w:top w:val="nil"/>
              <w:bottom w:val="nil"/>
              <w:right w:val="nil"/>
            </w:tcBorders>
          </w:tcPr>
          <w:p w14:paraId="71590DB9" w14:textId="77777777" w:rsidR="003F4D21" w:rsidRPr="00715477" w:rsidRDefault="003F4D21" w:rsidP="00761A4B">
            <w:pPr>
              <w:keepNext/>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71590DBA" w14:textId="77777777" w:rsidR="003F4D21" w:rsidRPr="00715477" w:rsidRDefault="003F4D21" w:rsidP="00761A4B">
            <w:pPr>
              <w:keepNext/>
              <w:jc w:val="center"/>
              <w:rPr>
                <w:rFonts w:ascii="Arial" w:hAnsi="Arial" w:cs="Arial"/>
                <w:b/>
                <w:sz w:val="18"/>
                <w:szCs w:val="18"/>
              </w:rPr>
            </w:pPr>
            <w:r w:rsidRPr="00715477">
              <w:rPr>
                <w:rFonts w:ascii="Arial" w:hAnsi="Arial" w:cs="Arial"/>
                <w:b/>
                <w:sz w:val="18"/>
                <w:szCs w:val="18"/>
              </w:rPr>
              <w:t>Critically Endangered</w:t>
            </w:r>
          </w:p>
          <w:p w14:paraId="71590DBB" w14:textId="77777777" w:rsidR="003F4D21" w:rsidRPr="00715477" w:rsidRDefault="003F4D21" w:rsidP="00761A4B">
            <w:pPr>
              <w:keepNext/>
              <w:jc w:val="center"/>
              <w:rPr>
                <w:rFonts w:ascii="Arial" w:hAnsi="Arial" w:cs="Arial"/>
                <w:b/>
                <w:sz w:val="18"/>
                <w:szCs w:val="18"/>
              </w:rPr>
            </w:pPr>
            <w:r w:rsidRPr="00715477">
              <w:rPr>
                <w:rFonts w:ascii="Arial" w:hAnsi="Arial" w:cs="Arial"/>
                <w:b/>
                <w:sz w:val="18"/>
                <w:szCs w:val="18"/>
              </w:rPr>
              <w:t>Very restricted</w:t>
            </w:r>
          </w:p>
        </w:tc>
        <w:tc>
          <w:tcPr>
            <w:tcW w:w="193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BC" w14:textId="77777777" w:rsidR="003F4D21" w:rsidRPr="00715477" w:rsidRDefault="003F4D21" w:rsidP="00761A4B">
            <w:pPr>
              <w:keepNext/>
              <w:jc w:val="center"/>
              <w:rPr>
                <w:rFonts w:ascii="Arial" w:hAnsi="Arial" w:cs="Arial"/>
                <w:b/>
                <w:sz w:val="18"/>
                <w:szCs w:val="18"/>
              </w:rPr>
            </w:pPr>
            <w:r w:rsidRPr="00715477">
              <w:rPr>
                <w:rFonts w:ascii="Arial" w:hAnsi="Arial" w:cs="Arial"/>
                <w:b/>
                <w:sz w:val="18"/>
                <w:szCs w:val="18"/>
              </w:rPr>
              <w:t>Endangered</w:t>
            </w:r>
          </w:p>
          <w:p w14:paraId="71590DBD" w14:textId="77777777" w:rsidR="003F4D21" w:rsidRPr="00715477" w:rsidRDefault="003F4D21" w:rsidP="00761A4B">
            <w:pPr>
              <w:keepNext/>
              <w:jc w:val="center"/>
              <w:rPr>
                <w:rFonts w:ascii="Arial" w:hAnsi="Arial" w:cs="Arial"/>
                <w:b/>
                <w:sz w:val="18"/>
                <w:szCs w:val="18"/>
              </w:rPr>
            </w:pPr>
            <w:r w:rsidRPr="00715477">
              <w:rPr>
                <w:rFonts w:ascii="Arial" w:hAnsi="Arial" w:cs="Arial"/>
                <w:b/>
                <w:sz w:val="18"/>
                <w:szCs w:val="18"/>
              </w:rPr>
              <w:t>Restricted</w:t>
            </w:r>
          </w:p>
        </w:tc>
        <w:tc>
          <w:tcPr>
            <w:tcW w:w="1983" w:type="dxa"/>
            <w:tcBorders>
              <w:top w:val="single" w:sz="4" w:space="0" w:color="FFFFFF" w:themeColor="background1"/>
              <w:left w:val="single" w:sz="4" w:space="0" w:color="FFFFFF" w:themeColor="background1"/>
              <w:bottom w:val="nil"/>
            </w:tcBorders>
            <w:shd w:val="clear" w:color="auto" w:fill="FFFF00"/>
          </w:tcPr>
          <w:p w14:paraId="71590DBE" w14:textId="77777777" w:rsidR="003F4D21" w:rsidRPr="00715477" w:rsidRDefault="003F4D21" w:rsidP="00761A4B">
            <w:pPr>
              <w:keepNext/>
              <w:jc w:val="center"/>
              <w:rPr>
                <w:rFonts w:ascii="Arial" w:hAnsi="Arial" w:cs="Arial"/>
                <w:b/>
                <w:sz w:val="18"/>
                <w:szCs w:val="18"/>
              </w:rPr>
            </w:pPr>
            <w:r w:rsidRPr="00715477">
              <w:rPr>
                <w:rFonts w:ascii="Arial" w:hAnsi="Arial" w:cs="Arial"/>
                <w:b/>
                <w:sz w:val="18"/>
                <w:szCs w:val="18"/>
              </w:rPr>
              <w:t>Vulnerable</w:t>
            </w:r>
          </w:p>
          <w:p w14:paraId="71590DBF" w14:textId="77777777" w:rsidR="003F4D21" w:rsidRPr="00715477" w:rsidRDefault="003F4D21" w:rsidP="00761A4B">
            <w:pPr>
              <w:keepNext/>
              <w:jc w:val="center"/>
              <w:rPr>
                <w:rFonts w:ascii="Arial" w:hAnsi="Arial" w:cs="Arial"/>
                <w:b/>
                <w:sz w:val="18"/>
                <w:szCs w:val="18"/>
              </w:rPr>
            </w:pPr>
            <w:r w:rsidRPr="00715477">
              <w:rPr>
                <w:rFonts w:ascii="Arial" w:hAnsi="Arial" w:cs="Arial"/>
                <w:b/>
                <w:sz w:val="18"/>
                <w:szCs w:val="18"/>
              </w:rPr>
              <w:t>Limited</w:t>
            </w:r>
          </w:p>
        </w:tc>
      </w:tr>
      <w:tr w:rsidR="003F4D21" w:rsidRPr="00715477" w14:paraId="71590DC5" w14:textId="77777777" w:rsidTr="00C371E6">
        <w:tc>
          <w:tcPr>
            <w:tcW w:w="3455" w:type="dxa"/>
            <w:tcBorders>
              <w:top w:val="nil"/>
              <w:left w:val="single" w:sz="4" w:space="0" w:color="auto"/>
              <w:bottom w:val="single" w:sz="4" w:space="0" w:color="FFFFFF" w:themeColor="background1"/>
              <w:right w:val="nil"/>
            </w:tcBorders>
            <w:shd w:val="clear" w:color="auto" w:fill="BFBFBF" w:themeFill="background1" w:themeFillShade="BF"/>
          </w:tcPr>
          <w:p w14:paraId="71590DC1" w14:textId="77777777" w:rsidR="003F4D21" w:rsidRPr="00715477" w:rsidRDefault="003F4D21" w:rsidP="00761A4B">
            <w:pPr>
              <w:keepNext/>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71590DC2" w14:textId="77777777" w:rsidR="003F4D21" w:rsidRPr="00715477" w:rsidRDefault="003F4D21" w:rsidP="00761A4B">
            <w:pPr>
              <w:keepNext/>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30"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C3" w14:textId="77777777" w:rsidR="003F4D21" w:rsidRPr="00715477" w:rsidRDefault="003F4D21" w:rsidP="00761A4B">
            <w:pPr>
              <w:keepNext/>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1983" w:type="dxa"/>
            <w:tcBorders>
              <w:top w:val="nil"/>
              <w:left w:val="single" w:sz="4" w:space="0" w:color="FFFFFF" w:themeColor="background1"/>
              <w:bottom w:val="single" w:sz="4" w:space="0" w:color="FFFFFF" w:themeColor="background1"/>
            </w:tcBorders>
            <w:shd w:val="clear" w:color="auto" w:fill="FFFF66"/>
          </w:tcPr>
          <w:p w14:paraId="71590DC4" w14:textId="77777777" w:rsidR="003F4D21" w:rsidRPr="00715477" w:rsidRDefault="003F4D21" w:rsidP="00761A4B">
            <w:pPr>
              <w:keepNext/>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71590DCA" w14:textId="77777777" w:rsidTr="00C371E6">
        <w:tc>
          <w:tcPr>
            <w:tcW w:w="3455" w:type="dxa"/>
            <w:tcBorders>
              <w:top w:val="single" w:sz="4" w:space="0" w:color="FFFFFF" w:themeColor="background1"/>
              <w:left w:val="single" w:sz="4" w:space="0" w:color="auto"/>
              <w:bottom w:val="nil"/>
              <w:right w:val="nil"/>
            </w:tcBorders>
            <w:shd w:val="clear" w:color="auto" w:fill="BFBFBF" w:themeFill="background1" w:themeFillShade="BF"/>
          </w:tcPr>
          <w:p w14:paraId="71590DC6" w14:textId="77777777" w:rsidR="003F4D21" w:rsidRPr="00715477" w:rsidRDefault="003F4D21" w:rsidP="00761A4B">
            <w:pPr>
              <w:keepNext/>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71590DC7" w14:textId="77777777" w:rsidR="003F4D21" w:rsidRPr="00715477" w:rsidRDefault="003F4D21" w:rsidP="00761A4B">
            <w:pPr>
              <w:keepNext/>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3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DC8" w14:textId="77777777" w:rsidR="003F4D21" w:rsidRPr="00715477" w:rsidRDefault="003F4D21" w:rsidP="00761A4B">
            <w:pPr>
              <w:keepNext/>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1983" w:type="dxa"/>
            <w:tcBorders>
              <w:top w:val="single" w:sz="4" w:space="0" w:color="FFFFFF" w:themeColor="background1"/>
              <w:left w:val="single" w:sz="4" w:space="0" w:color="FFFFFF" w:themeColor="background1"/>
              <w:bottom w:val="nil"/>
            </w:tcBorders>
            <w:shd w:val="clear" w:color="auto" w:fill="FFFF66"/>
          </w:tcPr>
          <w:p w14:paraId="71590DC9" w14:textId="77777777" w:rsidR="003F4D21" w:rsidRPr="00715477" w:rsidRDefault="003F4D21" w:rsidP="00761A4B">
            <w:pPr>
              <w:keepNext/>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71590DCC" w14:textId="77777777" w:rsidTr="00C371E6">
        <w:tc>
          <w:tcPr>
            <w:tcW w:w="9407" w:type="dxa"/>
            <w:gridSpan w:val="4"/>
            <w:tcBorders>
              <w:top w:val="nil"/>
              <w:bottom w:val="nil"/>
            </w:tcBorders>
          </w:tcPr>
          <w:p w14:paraId="71590DCB" w14:textId="77777777" w:rsidR="003F4D21" w:rsidRPr="00715477" w:rsidRDefault="003F4D21" w:rsidP="00761A4B">
            <w:pPr>
              <w:keepNext/>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71590DD1" w14:textId="77777777" w:rsidTr="00C371E6">
        <w:tc>
          <w:tcPr>
            <w:tcW w:w="3455" w:type="dxa"/>
            <w:tcBorders>
              <w:top w:val="nil"/>
              <w:bottom w:val="single" w:sz="4" w:space="0" w:color="FFFFFF" w:themeColor="background1"/>
              <w:right w:val="single" w:sz="4" w:space="0" w:color="FFFFFF" w:themeColor="background1"/>
            </w:tcBorders>
            <w:shd w:val="clear" w:color="auto" w:fill="BFBFBF" w:themeFill="background1" w:themeFillShade="BF"/>
          </w:tcPr>
          <w:p w14:paraId="71590DCD" w14:textId="77777777" w:rsidR="003F4D21" w:rsidRPr="00715477" w:rsidRDefault="003F4D21" w:rsidP="00761A4B">
            <w:pPr>
              <w:keepNext/>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DCE" w14:textId="77777777" w:rsidR="003F4D21" w:rsidRPr="00715477" w:rsidRDefault="003F4D21" w:rsidP="00761A4B">
            <w:pPr>
              <w:keepNext/>
              <w:jc w:val="center"/>
              <w:rPr>
                <w:rFonts w:ascii="Arial" w:hAnsi="Arial" w:cs="Arial"/>
                <w:b/>
                <w:sz w:val="18"/>
                <w:szCs w:val="18"/>
              </w:rPr>
            </w:pPr>
            <w:r w:rsidRPr="00715477">
              <w:rPr>
                <w:rFonts w:ascii="Arial" w:hAnsi="Arial" w:cs="Arial"/>
                <w:b/>
                <w:sz w:val="18"/>
                <w:szCs w:val="18"/>
              </w:rPr>
              <w:t>= 1</w:t>
            </w:r>
          </w:p>
        </w:tc>
        <w:tc>
          <w:tcPr>
            <w:tcW w:w="1930"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DCF" w14:textId="77777777" w:rsidR="003F4D21" w:rsidRPr="00715477" w:rsidRDefault="003F4D21" w:rsidP="00761A4B">
            <w:pPr>
              <w:keepNext/>
              <w:jc w:val="center"/>
              <w:rPr>
                <w:rFonts w:ascii="Arial" w:hAnsi="Arial" w:cs="Arial"/>
                <w:b/>
                <w:sz w:val="18"/>
                <w:szCs w:val="18"/>
              </w:rPr>
            </w:pPr>
            <w:r w:rsidRPr="00715477">
              <w:rPr>
                <w:rFonts w:ascii="Arial" w:hAnsi="Arial" w:cs="Arial"/>
                <w:b/>
                <w:sz w:val="18"/>
                <w:szCs w:val="18"/>
              </w:rPr>
              <w:t>≤ 5</w:t>
            </w:r>
          </w:p>
        </w:tc>
        <w:tc>
          <w:tcPr>
            <w:tcW w:w="1983" w:type="dxa"/>
            <w:tcBorders>
              <w:top w:val="nil"/>
              <w:left w:val="single" w:sz="4" w:space="0" w:color="FFFFFF" w:themeColor="background1"/>
              <w:bottom w:val="single" w:sz="4" w:space="0" w:color="FFFFFF" w:themeColor="background1"/>
            </w:tcBorders>
            <w:shd w:val="clear" w:color="auto" w:fill="FFFF66"/>
            <w:vAlign w:val="center"/>
          </w:tcPr>
          <w:p w14:paraId="71590DD0" w14:textId="77777777" w:rsidR="003F4D21" w:rsidRPr="00715477" w:rsidRDefault="003F4D21" w:rsidP="00761A4B">
            <w:pPr>
              <w:keepNext/>
              <w:jc w:val="center"/>
              <w:rPr>
                <w:rFonts w:ascii="Arial" w:hAnsi="Arial" w:cs="Arial"/>
                <w:b/>
                <w:sz w:val="18"/>
                <w:szCs w:val="18"/>
              </w:rPr>
            </w:pPr>
            <w:r w:rsidRPr="00715477">
              <w:rPr>
                <w:rFonts w:ascii="Arial" w:hAnsi="Arial" w:cs="Arial"/>
                <w:b/>
                <w:sz w:val="18"/>
                <w:szCs w:val="18"/>
              </w:rPr>
              <w:t>≤ 10</w:t>
            </w:r>
          </w:p>
        </w:tc>
      </w:tr>
      <w:tr w:rsidR="003F4D21" w:rsidRPr="00715477" w14:paraId="71590DD3" w14:textId="77777777" w:rsidTr="00C371E6">
        <w:tc>
          <w:tcPr>
            <w:tcW w:w="9407" w:type="dxa"/>
            <w:gridSpan w:val="4"/>
            <w:tcBorders>
              <w:top w:val="single" w:sz="4" w:space="0" w:color="FFFFFF" w:themeColor="background1"/>
              <w:bottom w:val="single" w:sz="4" w:space="0" w:color="FFFFFF" w:themeColor="background1"/>
            </w:tcBorders>
            <w:shd w:val="clear" w:color="auto" w:fill="BFBFBF" w:themeFill="background1" w:themeFillShade="BF"/>
          </w:tcPr>
          <w:p w14:paraId="71590DD2" w14:textId="77777777" w:rsidR="003F4D21" w:rsidRPr="00715477" w:rsidRDefault="003F4D21" w:rsidP="00761A4B">
            <w:pPr>
              <w:keepNext/>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71590DD5" w14:textId="77777777" w:rsidTr="00C371E6">
        <w:tc>
          <w:tcPr>
            <w:tcW w:w="9407" w:type="dxa"/>
            <w:gridSpan w:val="4"/>
            <w:tcBorders>
              <w:top w:val="single" w:sz="4" w:space="0" w:color="FFFFFF" w:themeColor="background1"/>
            </w:tcBorders>
            <w:shd w:val="clear" w:color="auto" w:fill="BFBFBF" w:themeFill="background1" w:themeFillShade="BF"/>
          </w:tcPr>
          <w:p w14:paraId="71590DD4" w14:textId="77777777" w:rsidR="003F4D21" w:rsidRPr="00715477" w:rsidRDefault="003F4D21" w:rsidP="00761A4B">
            <w:pPr>
              <w:keepNext/>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5627B680" w14:textId="77777777" w:rsidR="00FE65EA" w:rsidRDefault="00FE65EA" w:rsidP="00FE65EA">
      <w:pPr>
        <w:pStyle w:val="CAIntextheading1"/>
        <w:spacing w:after="0"/>
      </w:pPr>
      <w:r w:rsidRPr="001973B5">
        <w:t>Evidence</w:t>
      </w:r>
      <w:r>
        <w:t>:</w:t>
      </w:r>
    </w:p>
    <w:p w14:paraId="6298E248" w14:textId="77777777" w:rsidR="00FE65EA" w:rsidRDefault="00FE65EA" w:rsidP="003F4D21">
      <w:pPr>
        <w:rPr>
          <w:rFonts w:ascii="Arial" w:hAnsi="Arial" w:cs="Arial"/>
          <w:sz w:val="22"/>
          <w:szCs w:val="22"/>
          <w:lang w:eastAsia="en-AU"/>
        </w:rPr>
      </w:pPr>
    </w:p>
    <w:p w14:paraId="166BA807" w14:textId="544EBB05" w:rsidR="00C371E6" w:rsidRDefault="00C371E6" w:rsidP="003F4D21">
      <w:pPr>
        <w:rPr>
          <w:rFonts w:ascii="Arial" w:hAnsi="Arial"/>
          <w:sz w:val="22"/>
        </w:rPr>
      </w:pPr>
      <w:r w:rsidRPr="00746C2C">
        <w:rPr>
          <w:rFonts w:ascii="Arial" w:hAnsi="Arial" w:cs="Arial"/>
          <w:sz w:val="22"/>
          <w:szCs w:val="22"/>
          <w:lang w:eastAsia="en-AU"/>
        </w:rPr>
        <w:t xml:space="preserve">The </w:t>
      </w:r>
      <w:r w:rsidR="003F1D39">
        <w:rPr>
          <w:rFonts w:ascii="Arial" w:hAnsi="Arial" w:cs="Arial"/>
          <w:sz w:val="22"/>
          <w:szCs w:val="22"/>
        </w:rPr>
        <w:t>Extent of O</w:t>
      </w:r>
      <w:r w:rsidRPr="00746C2C">
        <w:rPr>
          <w:rFonts w:ascii="Arial" w:hAnsi="Arial" w:cs="Arial"/>
          <w:sz w:val="22"/>
          <w:szCs w:val="22"/>
        </w:rPr>
        <w:t>ccurrence</w:t>
      </w:r>
      <w:r w:rsidRPr="00746C2C">
        <w:rPr>
          <w:rFonts w:ascii="Arial" w:hAnsi="Arial" w:cs="Arial"/>
          <w:sz w:val="22"/>
          <w:szCs w:val="22"/>
          <w:lang w:eastAsia="en-AU"/>
        </w:rPr>
        <w:t xml:space="preserve"> </w:t>
      </w:r>
      <w:r w:rsidR="003F1D39">
        <w:rPr>
          <w:rFonts w:ascii="Arial" w:hAnsi="Arial" w:cs="Arial"/>
          <w:sz w:val="22"/>
          <w:szCs w:val="22"/>
          <w:lang w:eastAsia="en-AU"/>
        </w:rPr>
        <w:t xml:space="preserve">(EOO) </w:t>
      </w:r>
      <w:r>
        <w:rPr>
          <w:rFonts w:ascii="Arial" w:hAnsi="Arial" w:cs="Arial"/>
          <w:sz w:val="22"/>
          <w:szCs w:val="22"/>
        </w:rPr>
        <w:t xml:space="preserve">is estimated at </w:t>
      </w:r>
      <w:r w:rsidR="00454937">
        <w:rPr>
          <w:rFonts w:ascii="Arial" w:hAnsi="Arial" w:cs="Arial"/>
          <w:sz w:val="22"/>
          <w:szCs w:val="22"/>
        </w:rPr>
        <w:t>19 452</w:t>
      </w:r>
      <w:r w:rsidRPr="00746C2C">
        <w:rPr>
          <w:rFonts w:ascii="Arial" w:hAnsi="Arial" w:cs="Arial"/>
          <w:sz w:val="22"/>
          <w:szCs w:val="22"/>
        </w:rPr>
        <w:t xml:space="preserve"> km</w:t>
      </w:r>
      <w:r w:rsidRPr="00746C2C">
        <w:rPr>
          <w:rFonts w:ascii="Arial" w:hAnsi="Arial" w:cs="Arial"/>
          <w:sz w:val="22"/>
          <w:szCs w:val="22"/>
          <w:vertAlign w:val="superscript"/>
        </w:rPr>
        <w:t>2</w:t>
      </w:r>
      <w:r w:rsidR="003F1D39">
        <w:rPr>
          <w:rFonts w:ascii="Arial" w:hAnsi="Arial" w:cs="Arial"/>
          <w:sz w:val="22"/>
          <w:szCs w:val="22"/>
        </w:rPr>
        <w:t>, and the Area of O</w:t>
      </w:r>
      <w:r w:rsidRPr="00746C2C">
        <w:rPr>
          <w:rFonts w:ascii="Arial" w:hAnsi="Arial" w:cs="Arial"/>
          <w:sz w:val="22"/>
          <w:szCs w:val="22"/>
        </w:rPr>
        <w:t xml:space="preserve">ccupancy </w:t>
      </w:r>
      <w:r w:rsidR="003F1D39">
        <w:rPr>
          <w:rFonts w:ascii="Arial" w:hAnsi="Arial" w:cs="Arial"/>
          <w:sz w:val="22"/>
          <w:szCs w:val="22"/>
        </w:rPr>
        <w:t xml:space="preserve">(AOO) </w:t>
      </w:r>
      <w:r w:rsidRPr="00746C2C">
        <w:rPr>
          <w:rFonts w:ascii="Arial" w:hAnsi="Arial" w:cs="Arial"/>
          <w:sz w:val="22"/>
          <w:szCs w:val="22"/>
        </w:rPr>
        <w:t xml:space="preserve">estimated at </w:t>
      </w:r>
      <w:r w:rsidR="00E22C60">
        <w:rPr>
          <w:rFonts w:ascii="Arial" w:hAnsi="Arial" w:cs="Arial"/>
          <w:sz w:val="22"/>
          <w:szCs w:val="22"/>
        </w:rPr>
        <w:t>8 </w:t>
      </w:r>
      <w:r w:rsidR="00825A7E">
        <w:rPr>
          <w:rFonts w:ascii="Arial" w:hAnsi="Arial" w:cs="Arial"/>
          <w:sz w:val="22"/>
          <w:szCs w:val="22"/>
        </w:rPr>
        <w:t>km</w:t>
      </w:r>
      <w:r w:rsidRPr="00746C2C">
        <w:rPr>
          <w:rFonts w:ascii="Arial" w:hAnsi="Arial" w:cs="Arial"/>
          <w:sz w:val="22"/>
          <w:szCs w:val="22"/>
          <w:vertAlign w:val="superscript"/>
        </w:rPr>
        <w:t>2</w:t>
      </w:r>
      <w:r w:rsidR="00BA51F3">
        <w:rPr>
          <w:rFonts w:ascii="Arial" w:hAnsi="Arial" w:cs="Arial"/>
          <w:sz w:val="22"/>
          <w:szCs w:val="22"/>
        </w:rPr>
        <w:t xml:space="preserve"> which meets the threshold for Critically Endangered under subcriterion B2</w:t>
      </w:r>
      <w:r w:rsidRPr="00746C2C">
        <w:rPr>
          <w:rFonts w:ascii="Arial" w:hAnsi="Arial" w:cs="Arial"/>
          <w:sz w:val="22"/>
          <w:szCs w:val="22"/>
        </w:rPr>
        <w:t xml:space="preserve">. </w:t>
      </w:r>
      <w:r w:rsidRPr="00746C2C">
        <w:rPr>
          <w:rFonts w:ascii="Arial" w:hAnsi="Arial" w:cs="Arial"/>
          <w:color w:val="000000"/>
          <w:sz w:val="22"/>
          <w:szCs w:val="22"/>
        </w:rPr>
        <w:t xml:space="preserve">These figures are based on the mapping of </w:t>
      </w:r>
      <w:r w:rsidR="00454937">
        <w:rPr>
          <w:rFonts w:ascii="Arial" w:hAnsi="Arial" w:cs="Arial"/>
          <w:color w:val="000000"/>
          <w:sz w:val="22"/>
          <w:szCs w:val="22"/>
        </w:rPr>
        <w:t xml:space="preserve">roost sites </w:t>
      </w:r>
      <w:r w:rsidRPr="00746C2C">
        <w:rPr>
          <w:rFonts w:ascii="Arial" w:hAnsi="Arial" w:cs="Arial"/>
          <w:color w:val="000000"/>
          <w:sz w:val="22"/>
          <w:szCs w:val="22"/>
        </w:rPr>
        <w:t>from 199</w:t>
      </w:r>
      <w:r w:rsidR="00825A7E">
        <w:rPr>
          <w:rFonts w:ascii="Arial" w:hAnsi="Arial" w:cs="Arial"/>
          <w:color w:val="000000"/>
          <w:sz w:val="22"/>
          <w:szCs w:val="22"/>
        </w:rPr>
        <w:t>8</w:t>
      </w:r>
      <w:r w:rsidRPr="00746C2C">
        <w:rPr>
          <w:rFonts w:ascii="Arial" w:hAnsi="Arial" w:cs="Arial"/>
          <w:color w:val="000000"/>
          <w:sz w:val="22"/>
          <w:szCs w:val="22"/>
        </w:rPr>
        <w:t xml:space="preserve"> to 201</w:t>
      </w:r>
      <w:r w:rsidR="00825A7E">
        <w:rPr>
          <w:rFonts w:ascii="Arial" w:hAnsi="Arial" w:cs="Arial"/>
          <w:color w:val="000000"/>
          <w:sz w:val="22"/>
          <w:szCs w:val="22"/>
        </w:rPr>
        <w:t>8</w:t>
      </w:r>
      <w:r w:rsidRPr="00746C2C">
        <w:rPr>
          <w:rFonts w:ascii="Arial" w:hAnsi="Arial" w:cs="Arial"/>
          <w:color w:val="000000"/>
          <w:sz w:val="22"/>
          <w:szCs w:val="22"/>
        </w:rPr>
        <w:t xml:space="preserve">, obtained </w:t>
      </w:r>
      <w:r w:rsidR="00825A7E">
        <w:rPr>
          <w:rFonts w:ascii="Arial" w:hAnsi="Arial" w:cs="Arial"/>
          <w:color w:val="000000"/>
          <w:sz w:val="22"/>
          <w:szCs w:val="22"/>
        </w:rPr>
        <w:t>primarily from state governments and</w:t>
      </w:r>
      <w:r w:rsidRPr="00746C2C">
        <w:rPr>
          <w:rFonts w:ascii="Arial" w:hAnsi="Arial" w:cs="Arial"/>
          <w:color w:val="000000"/>
          <w:sz w:val="22"/>
          <w:szCs w:val="22"/>
        </w:rPr>
        <w:t xml:space="preserve"> museums</w:t>
      </w:r>
      <w:r w:rsidR="00761A4B">
        <w:rPr>
          <w:rFonts w:ascii="Arial" w:hAnsi="Arial" w:cs="Arial"/>
          <w:color w:val="000000"/>
          <w:sz w:val="22"/>
          <w:szCs w:val="22"/>
        </w:rPr>
        <w:t xml:space="preserve"> </w:t>
      </w:r>
      <w:r w:rsidR="00761A4B" w:rsidRPr="00761A4B">
        <w:rPr>
          <w:rFonts w:ascii="Arial" w:hAnsi="Arial" w:cs="Arial"/>
          <w:color w:val="000000"/>
          <w:sz w:val="22"/>
          <w:szCs w:val="22"/>
        </w:rPr>
        <w:t>(DoEE 2018</w:t>
      </w:r>
      <w:r w:rsidR="00761A4B">
        <w:rPr>
          <w:rFonts w:ascii="Arial" w:hAnsi="Arial" w:cs="Arial"/>
          <w:color w:val="000000"/>
          <w:sz w:val="22"/>
          <w:szCs w:val="22"/>
        </w:rPr>
        <w:t>)</w:t>
      </w:r>
      <w:r w:rsidR="00761A4B" w:rsidRPr="00746C2C">
        <w:rPr>
          <w:rFonts w:ascii="Arial" w:hAnsi="Arial" w:cs="Arial"/>
          <w:color w:val="000000"/>
          <w:sz w:val="22"/>
          <w:szCs w:val="22"/>
        </w:rPr>
        <w:t>.</w:t>
      </w:r>
      <w:r w:rsidRPr="00746C2C">
        <w:rPr>
          <w:rFonts w:ascii="Arial" w:hAnsi="Arial" w:cs="Arial"/>
          <w:color w:val="000000"/>
          <w:sz w:val="22"/>
          <w:szCs w:val="22"/>
        </w:rPr>
        <w:t xml:space="preserve"> The EOO was calculated using a minimum convex hull, and the AOO calculated</w:t>
      </w:r>
      <w:r w:rsidR="00E22C60">
        <w:rPr>
          <w:rFonts w:ascii="Arial" w:hAnsi="Arial" w:cs="Arial"/>
          <w:color w:val="000000"/>
          <w:sz w:val="22"/>
          <w:szCs w:val="22"/>
        </w:rPr>
        <w:t xml:space="preserve"> </w:t>
      </w:r>
      <w:r w:rsidRPr="00746C2C">
        <w:rPr>
          <w:rFonts w:ascii="Arial" w:hAnsi="Arial" w:cs="Arial"/>
          <w:color w:val="000000"/>
          <w:sz w:val="22"/>
          <w:szCs w:val="22"/>
        </w:rPr>
        <w:t>using 2x2 km grid cell</w:t>
      </w:r>
      <w:r w:rsidR="0056719B">
        <w:rPr>
          <w:rFonts w:ascii="Arial" w:hAnsi="Arial" w:cs="Arial"/>
          <w:color w:val="000000"/>
          <w:sz w:val="22"/>
          <w:szCs w:val="22"/>
        </w:rPr>
        <w:t>s around maternity roosts only (being the smallest area essential at any stage to the survival of existing populations)</w:t>
      </w:r>
      <w:r w:rsidRPr="00746C2C">
        <w:rPr>
          <w:rFonts w:ascii="Arial" w:hAnsi="Arial" w:cs="Arial"/>
          <w:color w:val="000000"/>
          <w:sz w:val="22"/>
          <w:szCs w:val="22"/>
        </w:rPr>
        <w:t>,</w:t>
      </w:r>
      <w:r w:rsidR="00A63FD0">
        <w:rPr>
          <w:rFonts w:ascii="Arial" w:hAnsi="Arial" w:cs="Arial"/>
          <w:color w:val="000000"/>
          <w:sz w:val="22"/>
          <w:szCs w:val="22"/>
        </w:rPr>
        <w:t xml:space="preserve"> </w:t>
      </w:r>
      <w:r w:rsidR="00372966">
        <w:rPr>
          <w:rFonts w:ascii="Arial" w:hAnsi="Arial" w:cs="Arial"/>
          <w:color w:val="000000"/>
          <w:sz w:val="22"/>
          <w:szCs w:val="22"/>
        </w:rPr>
        <w:t xml:space="preserve">based on </w:t>
      </w:r>
      <w:r w:rsidRPr="00746C2C">
        <w:rPr>
          <w:rFonts w:ascii="Arial" w:hAnsi="Arial" w:cs="Arial"/>
          <w:color w:val="000000"/>
          <w:sz w:val="22"/>
          <w:szCs w:val="22"/>
        </w:rPr>
        <w:t>the IUCN Red List Guidelines 201</w:t>
      </w:r>
      <w:r w:rsidR="00454937">
        <w:rPr>
          <w:rFonts w:ascii="Arial" w:hAnsi="Arial" w:cs="Arial"/>
          <w:color w:val="000000"/>
          <w:sz w:val="22"/>
          <w:szCs w:val="22"/>
        </w:rPr>
        <w:t>7</w:t>
      </w:r>
      <w:r w:rsidR="00761A4B">
        <w:rPr>
          <w:rFonts w:ascii="Arial" w:hAnsi="Arial" w:cs="Arial"/>
          <w:color w:val="000000"/>
          <w:sz w:val="22"/>
          <w:szCs w:val="22"/>
        </w:rPr>
        <w:t>.</w:t>
      </w:r>
      <w:r w:rsidR="00494F92">
        <w:rPr>
          <w:rFonts w:ascii="Arial" w:hAnsi="Arial" w:cs="Arial"/>
          <w:color w:val="000000"/>
          <w:sz w:val="22"/>
          <w:szCs w:val="22"/>
        </w:rPr>
        <w:t xml:space="preserve"> </w:t>
      </w:r>
    </w:p>
    <w:p w14:paraId="3B19CE2A" w14:textId="77777777" w:rsidR="00C371E6" w:rsidRDefault="00C371E6" w:rsidP="003F4D21">
      <w:pPr>
        <w:rPr>
          <w:rFonts w:ascii="Arial" w:hAnsi="Arial"/>
          <w:sz w:val="22"/>
        </w:rPr>
      </w:pPr>
    </w:p>
    <w:p w14:paraId="311177AC" w14:textId="30802165" w:rsidR="00BA51F3" w:rsidRDefault="0056719B" w:rsidP="003F4D21">
      <w:pPr>
        <w:rPr>
          <w:rFonts w:ascii="Arial" w:hAnsi="Arial"/>
          <w:sz w:val="22"/>
        </w:rPr>
      </w:pPr>
      <w:r>
        <w:rPr>
          <w:rFonts w:ascii="Arial" w:hAnsi="Arial"/>
          <w:sz w:val="22"/>
        </w:rPr>
        <w:t xml:space="preserve">The term </w:t>
      </w:r>
      <w:r w:rsidR="003F4AAC">
        <w:rPr>
          <w:rFonts w:ascii="Arial" w:hAnsi="Arial"/>
          <w:sz w:val="22"/>
        </w:rPr>
        <w:t>‘location’</w:t>
      </w:r>
      <w:r>
        <w:rPr>
          <w:rFonts w:ascii="Arial" w:hAnsi="Arial"/>
          <w:sz w:val="22"/>
        </w:rPr>
        <w:t xml:space="preserve"> is</w:t>
      </w:r>
      <w:r w:rsidR="003F4AAC">
        <w:rPr>
          <w:rFonts w:ascii="Arial" w:hAnsi="Arial"/>
          <w:sz w:val="22"/>
        </w:rPr>
        <w:t xml:space="preserve"> define</w:t>
      </w:r>
      <w:r>
        <w:rPr>
          <w:rFonts w:ascii="Arial" w:hAnsi="Arial"/>
          <w:sz w:val="22"/>
        </w:rPr>
        <w:t xml:space="preserve">d in the </w:t>
      </w:r>
      <w:r w:rsidRPr="00746C2C">
        <w:rPr>
          <w:rFonts w:ascii="Arial" w:hAnsi="Arial" w:cs="Arial"/>
          <w:color w:val="000000"/>
          <w:sz w:val="22"/>
          <w:szCs w:val="22"/>
        </w:rPr>
        <w:t>IUCN Red List Guidelines 201</w:t>
      </w:r>
      <w:r>
        <w:rPr>
          <w:rFonts w:ascii="Arial" w:hAnsi="Arial" w:cs="Arial"/>
          <w:color w:val="000000"/>
          <w:sz w:val="22"/>
          <w:szCs w:val="22"/>
        </w:rPr>
        <w:t>7 as</w:t>
      </w:r>
      <w:r w:rsidR="003F4AAC">
        <w:rPr>
          <w:rFonts w:ascii="Arial" w:hAnsi="Arial"/>
          <w:sz w:val="22"/>
        </w:rPr>
        <w:t xml:space="preserve"> a geographically or ecologically distinct area in which a single threatening event (based on the most serious plausible threat) can rapidly affect all individuals</w:t>
      </w:r>
      <w:r w:rsidR="0075095E">
        <w:rPr>
          <w:rFonts w:ascii="Arial" w:hAnsi="Arial"/>
          <w:sz w:val="22"/>
        </w:rPr>
        <w:t xml:space="preserve"> of the taxon present</w:t>
      </w:r>
      <w:r w:rsidR="003F4AAC">
        <w:rPr>
          <w:rFonts w:ascii="Arial" w:hAnsi="Arial"/>
          <w:sz w:val="22"/>
        </w:rPr>
        <w:t>.</w:t>
      </w:r>
      <w:r w:rsidR="0075095E">
        <w:rPr>
          <w:rFonts w:ascii="Arial" w:hAnsi="Arial"/>
          <w:sz w:val="22"/>
        </w:rPr>
        <w:t xml:space="preserve"> </w:t>
      </w:r>
      <w:r w:rsidR="001E5CEE">
        <w:rPr>
          <w:rFonts w:ascii="Arial" w:hAnsi="Arial"/>
          <w:sz w:val="22"/>
        </w:rPr>
        <w:t xml:space="preserve">Although </w:t>
      </w:r>
      <w:r w:rsidR="0075095E">
        <w:rPr>
          <w:rFonts w:ascii="Arial" w:hAnsi="Arial"/>
          <w:sz w:val="22"/>
        </w:rPr>
        <w:t>there are two maternity sites of the Southern Bent-wing Bat</w:t>
      </w:r>
      <w:r w:rsidR="001E5CEE">
        <w:rPr>
          <w:rFonts w:ascii="Arial" w:hAnsi="Arial"/>
          <w:sz w:val="22"/>
        </w:rPr>
        <w:t>,</w:t>
      </w:r>
      <w:r w:rsidR="005A510A">
        <w:rPr>
          <w:rFonts w:ascii="Arial" w:hAnsi="Arial"/>
          <w:sz w:val="22"/>
        </w:rPr>
        <w:t xml:space="preserve"> a single threat (the potential introduction of White-nosed Syndrome) could rapidly and severely impact the whole population due to movements of</w:t>
      </w:r>
      <w:r w:rsidR="0075095E">
        <w:rPr>
          <w:rFonts w:ascii="Arial" w:hAnsi="Arial"/>
          <w:sz w:val="22"/>
        </w:rPr>
        <w:t xml:space="preserve"> the</w:t>
      </w:r>
      <w:r w:rsidR="005A510A">
        <w:rPr>
          <w:rFonts w:ascii="Arial" w:hAnsi="Arial"/>
          <w:sz w:val="22"/>
        </w:rPr>
        <w:t xml:space="preserve"> bats between caves</w:t>
      </w:r>
      <w:r w:rsidR="00B618B0">
        <w:rPr>
          <w:rFonts w:ascii="Arial" w:hAnsi="Arial"/>
          <w:sz w:val="22"/>
        </w:rPr>
        <w:t>. T</w:t>
      </w:r>
      <w:r w:rsidR="0075095E">
        <w:rPr>
          <w:rFonts w:ascii="Arial" w:hAnsi="Arial"/>
          <w:sz w:val="22"/>
        </w:rPr>
        <w:t>herefore the subspecies is classified as occurring in a single location, which meets subcriterion (a).</w:t>
      </w:r>
      <w:r w:rsidR="005A510A">
        <w:rPr>
          <w:rFonts w:ascii="Arial" w:hAnsi="Arial"/>
          <w:sz w:val="22"/>
        </w:rPr>
        <w:t xml:space="preserve"> </w:t>
      </w:r>
      <w:r w:rsidR="001A042F">
        <w:rPr>
          <w:rFonts w:ascii="Arial" w:hAnsi="Arial"/>
          <w:sz w:val="22"/>
        </w:rPr>
        <w:t>The range is fragmente</w:t>
      </w:r>
      <w:r w:rsidR="001E5CEE">
        <w:rPr>
          <w:rFonts w:ascii="Arial" w:hAnsi="Arial"/>
          <w:sz w:val="22"/>
        </w:rPr>
        <w:t>d, but not severely fragmented because</w:t>
      </w:r>
      <w:r w:rsidR="001A042F">
        <w:rPr>
          <w:rFonts w:ascii="Arial" w:hAnsi="Arial"/>
          <w:sz w:val="22"/>
        </w:rPr>
        <w:t xml:space="preserve"> the majority of the population does not occur in many subpopulations. </w:t>
      </w:r>
    </w:p>
    <w:p w14:paraId="67D4B7EF" w14:textId="77777777" w:rsidR="00BA51F3" w:rsidRDefault="00BA51F3" w:rsidP="003F4D21">
      <w:pPr>
        <w:rPr>
          <w:rFonts w:ascii="Arial" w:hAnsi="Arial"/>
          <w:sz w:val="22"/>
        </w:rPr>
      </w:pPr>
    </w:p>
    <w:p w14:paraId="57F86C49" w14:textId="18000AA0" w:rsidR="004C2EB7" w:rsidRDefault="00152C29" w:rsidP="003F4D21">
      <w:pPr>
        <w:rPr>
          <w:rFonts w:ascii="Arial" w:hAnsi="Arial"/>
          <w:sz w:val="22"/>
        </w:rPr>
      </w:pPr>
      <w:r>
        <w:rPr>
          <w:rFonts w:ascii="Arial" w:hAnsi="Arial"/>
          <w:sz w:val="22"/>
        </w:rPr>
        <w:t>Th</w:t>
      </w:r>
      <w:r w:rsidR="00A63FD0">
        <w:rPr>
          <w:rFonts w:ascii="Arial" w:hAnsi="Arial"/>
          <w:sz w:val="22"/>
        </w:rPr>
        <w:t>ere</w:t>
      </w:r>
      <w:r>
        <w:rPr>
          <w:rFonts w:ascii="Arial" w:hAnsi="Arial"/>
          <w:sz w:val="22"/>
        </w:rPr>
        <w:t xml:space="preserve"> is a projected</w:t>
      </w:r>
      <w:r w:rsidR="001A042F">
        <w:rPr>
          <w:rFonts w:ascii="Arial" w:hAnsi="Arial"/>
          <w:sz w:val="22"/>
        </w:rPr>
        <w:t xml:space="preserve"> continuing decline in the </w:t>
      </w:r>
      <w:r w:rsidR="00EF3D93">
        <w:rPr>
          <w:rFonts w:ascii="Arial" w:hAnsi="Arial"/>
          <w:sz w:val="22"/>
        </w:rPr>
        <w:t xml:space="preserve">EOO, </w:t>
      </w:r>
      <w:r w:rsidR="001A042F">
        <w:rPr>
          <w:rFonts w:ascii="Arial" w:hAnsi="Arial"/>
          <w:sz w:val="22"/>
        </w:rPr>
        <w:t>number of mature individuals</w:t>
      </w:r>
      <w:r>
        <w:rPr>
          <w:rFonts w:ascii="Arial" w:hAnsi="Arial"/>
          <w:sz w:val="22"/>
        </w:rPr>
        <w:t xml:space="preserve"> and extent</w:t>
      </w:r>
      <w:r w:rsidR="00EF3D93">
        <w:rPr>
          <w:rFonts w:ascii="Arial" w:hAnsi="Arial"/>
          <w:sz w:val="22"/>
        </w:rPr>
        <w:t>/</w:t>
      </w:r>
      <w:r>
        <w:rPr>
          <w:rFonts w:ascii="Arial" w:hAnsi="Arial"/>
          <w:sz w:val="22"/>
        </w:rPr>
        <w:t>quality of foraging habitat</w:t>
      </w:r>
      <w:r w:rsidR="00A63FD0">
        <w:rPr>
          <w:rFonts w:ascii="Arial" w:hAnsi="Arial"/>
          <w:sz w:val="22"/>
        </w:rPr>
        <w:t>,</w:t>
      </w:r>
      <w:r>
        <w:rPr>
          <w:rFonts w:ascii="Arial" w:hAnsi="Arial"/>
          <w:sz w:val="22"/>
        </w:rPr>
        <w:t xml:space="preserve"> due to </w:t>
      </w:r>
      <w:r w:rsidR="00A63FD0">
        <w:rPr>
          <w:rFonts w:ascii="Arial" w:hAnsi="Arial"/>
          <w:sz w:val="22"/>
        </w:rPr>
        <w:t xml:space="preserve">likely impacts from </w:t>
      </w:r>
      <w:r>
        <w:rPr>
          <w:rFonts w:ascii="Arial" w:hAnsi="Arial"/>
          <w:sz w:val="22"/>
        </w:rPr>
        <w:t>climate change</w:t>
      </w:r>
      <w:r w:rsidR="00A63FD0">
        <w:rPr>
          <w:rFonts w:ascii="Arial" w:hAnsi="Arial"/>
          <w:sz w:val="22"/>
        </w:rPr>
        <w:t xml:space="preserve"> and disease</w:t>
      </w:r>
      <w:r w:rsidR="001A042F">
        <w:rPr>
          <w:rFonts w:ascii="Arial" w:hAnsi="Arial"/>
          <w:sz w:val="22"/>
        </w:rPr>
        <w:t xml:space="preserve">. </w:t>
      </w:r>
      <w:r w:rsidR="00BA51F3">
        <w:rPr>
          <w:rFonts w:ascii="Arial" w:hAnsi="Arial"/>
          <w:sz w:val="22"/>
        </w:rPr>
        <w:t xml:space="preserve">This meets subcriterion (b)(i,iii,v). </w:t>
      </w:r>
      <w:r w:rsidR="001E5CEE">
        <w:rPr>
          <w:rFonts w:ascii="Arial" w:hAnsi="Arial"/>
          <w:sz w:val="22"/>
        </w:rPr>
        <w:t>The subspecies is not known to undergo extreme fluctuations.</w:t>
      </w:r>
    </w:p>
    <w:p w14:paraId="79305627" w14:textId="236F1350" w:rsidR="008704CD" w:rsidRDefault="00BA51F3" w:rsidP="00EF26BC">
      <w:pPr>
        <w:pStyle w:val="CAIntextheading1"/>
        <w:tabs>
          <w:tab w:val="clear" w:pos="426"/>
          <w:tab w:val="left" w:pos="0"/>
        </w:tabs>
        <w:ind w:left="0" w:firstLine="0"/>
        <w:jc w:val="both"/>
        <w:rPr>
          <w:b w:val="0"/>
        </w:rPr>
      </w:pPr>
      <w:r>
        <w:rPr>
          <w:b w:val="0"/>
        </w:rPr>
        <w:t>The information</w:t>
      </w:r>
      <w:r w:rsidR="008704CD" w:rsidRPr="004964E0">
        <w:rPr>
          <w:b w:val="0"/>
        </w:rPr>
        <w:t xml:space="preserve"> presented above appear to demonstrate that the </w:t>
      </w:r>
      <w:r w:rsidR="008704CD">
        <w:rPr>
          <w:b w:val="0"/>
        </w:rPr>
        <w:t>sub</w:t>
      </w:r>
      <w:r w:rsidR="008704CD" w:rsidRPr="004964E0">
        <w:rPr>
          <w:b w:val="0"/>
        </w:rPr>
        <w:t xml:space="preserve">species is </w:t>
      </w:r>
      <w:r w:rsidR="008704CD" w:rsidRPr="004964E0">
        <w:rPr>
          <w:b w:val="0"/>
          <w:bCs/>
        </w:rPr>
        <w:t xml:space="preserve">eligible for listing as </w:t>
      </w:r>
      <w:r w:rsidR="008704CD" w:rsidRPr="00152C29">
        <w:rPr>
          <w:bCs/>
        </w:rPr>
        <w:t>Critically Endanger</w:t>
      </w:r>
      <w:r w:rsidR="008704CD" w:rsidRPr="00EF3D93">
        <w:rPr>
          <w:bCs/>
        </w:rPr>
        <w:t xml:space="preserve">ed under Criterion </w:t>
      </w:r>
      <w:r w:rsidR="00584410" w:rsidRPr="00EF3D93">
        <w:rPr>
          <w:bCs/>
        </w:rPr>
        <w:t>2 B2</w:t>
      </w:r>
      <w:r>
        <w:rPr>
          <w:bCs/>
        </w:rPr>
        <w:t>(</w:t>
      </w:r>
      <w:r w:rsidR="008704CD" w:rsidRPr="00EF3D93">
        <w:rPr>
          <w:bCs/>
        </w:rPr>
        <w:t>a</w:t>
      </w:r>
      <w:r>
        <w:rPr>
          <w:bCs/>
        </w:rPr>
        <w:t>)</w:t>
      </w:r>
      <w:r w:rsidR="0057089A" w:rsidRPr="00EF3D93">
        <w:rPr>
          <w:bCs/>
        </w:rPr>
        <w:t>,</w:t>
      </w:r>
      <w:r>
        <w:rPr>
          <w:bCs/>
        </w:rPr>
        <w:t>(</w:t>
      </w:r>
      <w:r w:rsidR="0057089A" w:rsidRPr="00EF3D93">
        <w:rPr>
          <w:bCs/>
        </w:rPr>
        <w:t>b</w:t>
      </w:r>
      <w:r>
        <w:rPr>
          <w:bCs/>
        </w:rPr>
        <w:t>)</w:t>
      </w:r>
      <w:r w:rsidR="0057089A" w:rsidRPr="00EF3D93">
        <w:rPr>
          <w:bCs/>
        </w:rPr>
        <w:t>(</w:t>
      </w:r>
      <w:r w:rsidR="00EF3D93" w:rsidRPr="00EF3D93">
        <w:rPr>
          <w:bCs/>
        </w:rPr>
        <w:t>i,</w:t>
      </w:r>
      <w:r w:rsidR="0057089A" w:rsidRPr="00EF3D93">
        <w:rPr>
          <w:bCs/>
        </w:rPr>
        <w:t>iii,v)</w:t>
      </w:r>
      <w:r w:rsidR="008704CD" w:rsidRPr="00EF3D93">
        <w:rPr>
          <w:b w:val="0"/>
        </w:rPr>
        <w:t>.</w:t>
      </w:r>
      <w:r w:rsidR="008704CD" w:rsidRPr="00526978">
        <w:rPr>
          <w:b w:val="0"/>
        </w:rPr>
        <w:t xml:space="preserve"> Ho</w:t>
      </w:r>
      <w:r w:rsidR="008704CD" w:rsidRPr="004964E0">
        <w:rPr>
          <w:b w:val="0"/>
        </w:rPr>
        <w:t xml:space="preserve">wever, the purpose of this consultation document is to elicit additional information to better understand the </w:t>
      </w:r>
      <w:r w:rsidR="008704CD">
        <w:rPr>
          <w:b w:val="0"/>
        </w:rPr>
        <w:t>sub</w:t>
      </w:r>
      <w:r w:rsidR="008704CD" w:rsidRPr="004964E0">
        <w:rPr>
          <w:b w:val="0"/>
        </w:rPr>
        <w:t>species’ status. This conclusion should therefore be considered to be tentative at this stage, as it may be changed as a result of responses to this consultation process.</w:t>
      </w:r>
    </w:p>
    <w:p w14:paraId="3AC760BE" w14:textId="77777777" w:rsidR="004C2EB7" w:rsidRDefault="004C2EB7" w:rsidP="003F4D21">
      <w:pPr>
        <w:rPr>
          <w:rFonts w:ascii="Arial" w:hAnsi="Arial"/>
          <w:sz w:val="22"/>
        </w:rPr>
      </w:pP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71590DE9"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71590DE8" w14:textId="77777777" w:rsidR="003F4D21" w:rsidRPr="00506605" w:rsidRDefault="003F4D21" w:rsidP="00761A4B">
            <w:pPr>
              <w:keepNext/>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71590DF1" w14:textId="77777777" w:rsidTr="00C55755">
        <w:tc>
          <w:tcPr>
            <w:tcW w:w="3601" w:type="dxa"/>
            <w:gridSpan w:val="2"/>
            <w:tcBorders>
              <w:top w:val="nil"/>
              <w:left w:val="single" w:sz="4" w:space="0" w:color="auto"/>
              <w:bottom w:val="nil"/>
              <w:right w:val="nil"/>
            </w:tcBorders>
          </w:tcPr>
          <w:p w14:paraId="71590DEA" w14:textId="77777777" w:rsidR="003F4D21" w:rsidRPr="00715477" w:rsidRDefault="003F4D21" w:rsidP="00761A4B">
            <w:pPr>
              <w:keepNext/>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71590DEB" w14:textId="77777777" w:rsidR="003F4D21" w:rsidRPr="00715477" w:rsidRDefault="003F4D21" w:rsidP="00761A4B">
            <w:pPr>
              <w:keepNext/>
              <w:jc w:val="center"/>
              <w:rPr>
                <w:rFonts w:ascii="Arial" w:hAnsi="Arial" w:cs="Arial"/>
                <w:b/>
                <w:sz w:val="18"/>
                <w:szCs w:val="18"/>
              </w:rPr>
            </w:pPr>
            <w:r w:rsidRPr="00715477">
              <w:rPr>
                <w:rFonts w:ascii="Arial" w:hAnsi="Arial" w:cs="Arial"/>
                <w:b/>
                <w:sz w:val="18"/>
                <w:szCs w:val="18"/>
              </w:rPr>
              <w:t>Critically Endangered</w:t>
            </w:r>
          </w:p>
          <w:p w14:paraId="71590DEC" w14:textId="77777777" w:rsidR="003F4D21" w:rsidRPr="00715477" w:rsidRDefault="003F4D21" w:rsidP="00761A4B">
            <w:pPr>
              <w:keepNext/>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71590DED" w14:textId="77777777" w:rsidR="003F4D21" w:rsidRPr="00715477" w:rsidRDefault="003F4D21" w:rsidP="00761A4B">
            <w:pPr>
              <w:keepNext/>
              <w:jc w:val="center"/>
              <w:rPr>
                <w:rFonts w:ascii="Arial" w:hAnsi="Arial" w:cs="Arial"/>
                <w:b/>
                <w:sz w:val="18"/>
                <w:szCs w:val="18"/>
              </w:rPr>
            </w:pPr>
            <w:r w:rsidRPr="00715477">
              <w:rPr>
                <w:rFonts w:ascii="Arial" w:hAnsi="Arial" w:cs="Arial"/>
                <w:b/>
                <w:sz w:val="18"/>
                <w:szCs w:val="18"/>
              </w:rPr>
              <w:t>Endangered</w:t>
            </w:r>
          </w:p>
          <w:p w14:paraId="71590DEE" w14:textId="77777777" w:rsidR="003F4D21" w:rsidRPr="00715477" w:rsidRDefault="003F4D21" w:rsidP="00761A4B">
            <w:pPr>
              <w:keepNext/>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71590DEF" w14:textId="77777777" w:rsidR="003F4D21" w:rsidRPr="00715477" w:rsidRDefault="003F4D21" w:rsidP="00761A4B">
            <w:pPr>
              <w:keepNext/>
              <w:jc w:val="center"/>
              <w:rPr>
                <w:rFonts w:ascii="Arial" w:hAnsi="Arial" w:cs="Arial"/>
                <w:b/>
                <w:sz w:val="18"/>
                <w:szCs w:val="18"/>
              </w:rPr>
            </w:pPr>
            <w:r w:rsidRPr="00715477">
              <w:rPr>
                <w:rFonts w:ascii="Arial" w:hAnsi="Arial" w:cs="Arial"/>
                <w:b/>
                <w:sz w:val="18"/>
                <w:szCs w:val="18"/>
              </w:rPr>
              <w:t>Vulnerable</w:t>
            </w:r>
          </w:p>
          <w:p w14:paraId="71590DF0" w14:textId="77777777" w:rsidR="003F4D21" w:rsidRPr="00715477" w:rsidRDefault="003F4D21" w:rsidP="00761A4B">
            <w:pPr>
              <w:keepNext/>
              <w:jc w:val="center"/>
              <w:rPr>
                <w:rFonts w:ascii="Arial" w:hAnsi="Arial" w:cs="Arial"/>
                <w:b/>
                <w:sz w:val="18"/>
                <w:szCs w:val="18"/>
              </w:rPr>
            </w:pPr>
            <w:r w:rsidRPr="00715477">
              <w:rPr>
                <w:rFonts w:ascii="Arial" w:hAnsi="Arial" w:cs="Arial"/>
                <w:b/>
                <w:sz w:val="18"/>
                <w:szCs w:val="18"/>
              </w:rPr>
              <w:t>Limited</w:t>
            </w:r>
          </w:p>
        </w:tc>
      </w:tr>
      <w:tr w:rsidR="003F4D21" w:rsidRPr="00715477" w14:paraId="71590DF6"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71590DF2" w14:textId="77777777" w:rsidR="003F4D21" w:rsidRPr="00715477" w:rsidRDefault="003F4D21" w:rsidP="00761A4B">
            <w:pPr>
              <w:keepNext/>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71590DF3" w14:textId="77777777" w:rsidR="003F4D21" w:rsidRPr="00715477" w:rsidRDefault="003F4D21" w:rsidP="00761A4B">
            <w:pPr>
              <w:keepNext/>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71590DF4" w14:textId="77777777" w:rsidR="003F4D21" w:rsidRPr="00715477" w:rsidRDefault="003F4D21" w:rsidP="00761A4B">
            <w:pPr>
              <w:keepNext/>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71590DF5" w14:textId="77777777" w:rsidR="003F4D21" w:rsidRPr="00715477" w:rsidRDefault="003F4D21" w:rsidP="00761A4B">
            <w:pPr>
              <w:keepNext/>
              <w:jc w:val="center"/>
              <w:rPr>
                <w:sz w:val="18"/>
                <w:szCs w:val="18"/>
              </w:rPr>
            </w:pPr>
            <w:r w:rsidRPr="00715477">
              <w:rPr>
                <w:rFonts w:ascii="Arial" w:hAnsi="Arial" w:cs="Arial"/>
                <w:b/>
                <w:sz w:val="18"/>
                <w:szCs w:val="18"/>
              </w:rPr>
              <w:t xml:space="preserve">&lt; 10,000 </w:t>
            </w:r>
          </w:p>
        </w:tc>
      </w:tr>
      <w:tr w:rsidR="003F4D21" w:rsidRPr="00715477" w14:paraId="71590DFB"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71590DF7" w14:textId="77777777" w:rsidR="003F4D21" w:rsidRPr="00715477" w:rsidRDefault="003F4D21" w:rsidP="00761A4B">
            <w:pPr>
              <w:keepNext/>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71590DF8" w14:textId="77777777" w:rsidR="003F4D21" w:rsidRPr="00715477" w:rsidRDefault="003F4D21" w:rsidP="00761A4B">
            <w:pPr>
              <w:keepNext/>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71590DF9" w14:textId="77777777" w:rsidR="003F4D21" w:rsidRPr="00715477" w:rsidRDefault="003F4D21" w:rsidP="00761A4B">
            <w:pPr>
              <w:keepNext/>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71590DFA" w14:textId="77777777" w:rsidR="003F4D21" w:rsidRPr="00715477" w:rsidRDefault="003F4D21" w:rsidP="00761A4B">
            <w:pPr>
              <w:keepNext/>
              <w:jc w:val="center"/>
              <w:rPr>
                <w:rFonts w:ascii="Arial" w:hAnsi="Arial" w:cs="Arial"/>
                <w:b/>
                <w:sz w:val="18"/>
                <w:szCs w:val="18"/>
              </w:rPr>
            </w:pPr>
          </w:p>
        </w:tc>
      </w:tr>
      <w:tr w:rsidR="003F4D21" w:rsidRPr="003D4002" w14:paraId="71590E06"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71590DFC" w14:textId="77777777" w:rsidR="003F4D21" w:rsidRPr="00715477" w:rsidRDefault="003F4D21" w:rsidP="00761A4B">
            <w:pPr>
              <w:keepNext/>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71590DFD" w14:textId="77777777" w:rsidR="003F4D21" w:rsidRDefault="003F4D21" w:rsidP="00761A4B">
            <w:pPr>
              <w:keepNext/>
              <w:jc w:val="center"/>
              <w:rPr>
                <w:rFonts w:ascii="Arial" w:hAnsi="Arial" w:cs="Arial"/>
                <w:b/>
                <w:sz w:val="18"/>
                <w:szCs w:val="18"/>
              </w:rPr>
            </w:pPr>
            <w:r>
              <w:rPr>
                <w:rFonts w:ascii="Arial" w:hAnsi="Arial" w:cs="Arial"/>
                <w:b/>
                <w:sz w:val="18"/>
                <w:szCs w:val="18"/>
              </w:rPr>
              <w:t>Very high rate</w:t>
            </w:r>
          </w:p>
          <w:p w14:paraId="71590DFE" w14:textId="77777777" w:rsidR="003F4D21" w:rsidRDefault="003F4D21" w:rsidP="00761A4B">
            <w:pPr>
              <w:keepNext/>
              <w:jc w:val="center"/>
              <w:rPr>
                <w:rFonts w:ascii="Arial" w:hAnsi="Arial" w:cs="Arial"/>
                <w:b/>
                <w:sz w:val="18"/>
                <w:szCs w:val="18"/>
              </w:rPr>
            </w:pPr>
            <w:r w:rsidRPr="003D4002">
              <w:rPr>
                <w:rFonts w:ascii="Arial" w:hAnsi="Arial" w:cs="Arial"/>
                <w:b/>
                <w:sz w:val="18"/>
                <w:szCs w:val="18"/>
              </w:rPr>
              <w:t>25% in 3 years or 1 generation</w:t>
            </w:r>
          </w:p>
          <w:p w14:paraId="71590DFF" w14:textId="77777777" w:rsidR="003F4D21" w:rsidRPr="003D4002" w:rsidRDefault="003F4D21" w:rsidP="00761A4B">
            <w:pPr>
              <w:keepNext/>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71590E00" w14:textId="77777777" w:rsidR="003F4D21" w:rsidRDefault="003F4D21" w:rsidP="00761A4B">
            <w:pPr>
              <w:keepNext/>
              <w:jc w:val="center"/>
              <w:rPr>
                <w:rFonts w:ascii="Arial" w:hAnsi="Arial" w:cs="Arial"/>
                <w:b/>
                <w:sz w:val="18"/>
                <w:szCs w:val="18"/>
              </w:rPr>
            </w:pPr>
            <w:r>
              <w:rPr>
                <w:rFonts w:ascii="Arial" w:hAnsi="Arial" w:cs="Arial"/>
                <w:b/>
                <w:sz w:val="18"/>
                <w:szCs w:val="18"/>
              </w:rPr>
              <w:t>High rate</w:t>
            </w:r>
          </w:p>
          <w:p w14:paraId="71590E01" w14:textId="77777777" w:rsidR="003F4D21" w:rsidRDefault="003F4D21" w:rsidP="00761A4B">
            <w:pPr>
              <w:keepNext/>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71590E02" w14:textId="77777777" w:rsidR="003F4D21" w:rsidRPr="003D4002" w:rsidRDefault="003F4D21" w:rsidP="00761A4B">
            <w:pPr>
              <w:keepNext/>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71590E03" w14:textId="77777777" w:rsidR="003F4D21" w:rsidRDefault="003F4D21" w:rsidP="00761A4B">
            <w:pPr>
              <w:keepNext/>
              <w:jc w:val="center"/>
              <w:rPr>
                <w:rFonts w:ascii="Arial" w:hAnsi="Arial" w:cs="Arial"/>
                <w:b/>
                <w:sz w:val="18"/>
                <w:szCs w:val="18"/>
              </w:rPr>
            </w:pPr>
            <w:r>
              <w:rPr>
                <w:rFonts w:ascii="Arial" w:hAnsi="Arial" w:cs="Arial"/>
                <w:b/>
                <w:sz w:val="18"/>
                <w:szCs w:val="18"/>
              </w:rPr>
              <w:t>Substantial rate</w:t>
            </w:r>
          </w:p>
          <w:p w14:paraId="71590E04" w14:textId="77777777" w:rsidR="003F4D21" w:rsidRDefault="003F4D21" w:rsidP="00761A4B">
            <w:pPr>
              <w:keepNext/>
              <w:jc w:val="center"/>
              <w:rPr>
                <w:rFonts w:ascii="Arial" w:hAnsi="Arial" w:cs="Arial"/>
                <w:b/>
                <w:sz w:val="18"/>
                <w:szCs w:val="18"/>
              </w:rPr>
            </w:pPr>
            <w:r w:rsidRPr="003D4002">
              <w:rPr>
                <w:rFonts w:ascii="Arial" w:hAnsi="Arial" w:cs="Arial"/>
                <w:b/>
                <w:sz w:val="18"/>
                <w:szCs w:val="18"/>
              </w:rPr>
              <w:t>10% in 10 years or 3 generations</w:t>
            </w:r>
          </w:p>
          <w:p w14:paraId="71590E05" w14:textId="77777777" w:rsidR="003F4D21" w:rsidRPr="003D4002" w:rsidRDefault="003F4D21" w:rsidP="00761A4B">
            <w:pPr>
              <w:keepNext/>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71590E0B"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71590E07" w14:textId="77777777" w:rsidR="003F4D21" w:rsidRPr="00715477" w:rsidRDefault="003F4D21" w:rsidP="00761A4B">
            <w:pPr>
              <w:keepNext/>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14:paraId="71590E08" w14:textId="77777777" w:rsidR="003F4D21" w:rsidRPr="00715477" w:rsidRDefault="003F4D21" w:rsidP="00761A4B">
            <w:pPr>
              <w:keepNext/>
              <w:rPr>
                <w:rFonts w:ascii="Arial" w:hAnsi="Arial" w:cs="Arial"/>
                <w:sz w:val="18"/>
                <w:szCs w:val="18"/>
              </w:rPr>
            </w:pPr>
          </w:p>
        </w:tc>
        <w:tc>
          <w:tcPr>
            <w:tcW w:w="1929" w:type="dxa"/>
            <w:tcBorders>
              <w:top w:val="nil"/>
              <w:left w:val="nil"/>
              <w:bottom w:val="nil"/>
              <w:right w:val="nil"/>
            </w:tcBorders>
          </w:tcPr>
          <w:p w14:paraId="71590E09" w14:textId="77777777" w:rsidR="003F4D21" w:rsidRPr="00715477" w:rsidRDefault="003F4D21" w:rsidP="00761A4B">
            <w:pPr>
              <w:keepNext/>
              <w:rPr>
                <w:rFonts w:ascii="Arial" w:hAnsi="Arial" w:cs="Arial"/>
                <w:sz w:val="18"/>
                <w:szCs w:val="18"/>
              </w:rPr>
            </w:pPr>
          </w:p>
        </w:tc>
        <w:tc>
          <w:tcPr>
            <w:tcW w:w="2007" w:type="dxa"/>
            <w:tcBorders>
              <w:top w:val="nil"/>
              <w:left w:val="nil"/>
              <w:bottom w:val="nil"/>
              <w:right w:val="single" w:sz="4" w:space="0" w:color="auto"/>
            </w:tcBorders>
          </w:tcPr>
          <w:p w14:paraId="71590E0A" w14:textId="77777777" w:rsidR="003F4D21" w:rsidRPr="00715477" w:rsidRDefault="003F4D21" w:rsidP="00761A4B">
            <w:pPr>
              <w:keepNext/>
              <w:rPr>
                <w:rFonts w:ascii="Arial" w:hAnsi="Arial" w:cs="Arial"/>
                <w:sz w:val="18"/>
                <w:szCs w:val="18"/>
              </w:rPr>
            </w:pPr>
          </w:p>
        </w:tc>
      </w:tr>
      <w:tr w:rsidR="003F4D21" w:rsidRPr="00715477" w14:paraId="71590E11"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71590E0C" w14:textId="77777777" w:rsidR="003F4D21" w:rsidRPr="00715477" w:rsidRDefault="003F4D21" w:rsidP="00761A4B">
            <w:pPr>
              <w:keepNext/>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71590E0D" w14:textId="77777777" w:rsidR="003F4D21" w:rsidRPr="00715477" w:rsidRDefault="003F4D21" w:rsidP="00761A4B">
            <w:pPr>
              <w:keepNext/>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0E" w14:textId="77777777" w:rsidR="003F4D21" w:rsidRPr="00715477" w:rsidRDefault="003F4D21" w:rsidP="00761A4B">
            <w:pPr>
              <w:keepNext/>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0F" w14:textId="77777777" w:rsidR="003F4D21" w:rsidRPr="00715477" w:rsidRDefault="003F4D21" w:rsidP="00761A4B">
            <w:pPr>
              <w:keepNext/>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71590E10" w14:textId="77777777" w:rsidR="003F4D21" w:rsidRPr="00715477" w:rsidRDefault="003F4D21" w:rsidP="00761A4B">
            <w:pPr>
              <w:keepNext/>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71590E17"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71590E12" w14:textId="77777777" w:rsidR="003F4D21" w:rsidRPr="00715477" w:rsidRDefault="003F4D21" w:rsidP="00761A4B">
            <w:pPr>
              <w:keepNext/>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71590E13" w14:textId="77777777" w:rsidR="003F4D21" w:rsidRPr="00715477" w:rsidRDefault="003F4D21" w:rsidP="00761A4B">
            <w:pPr>
              <w:keepNext/>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71590E14" w14:textId="77777777" w:rsidR="003F4D21" w:rsidRPr="00715477" w:rsidRDefault="003F4D21" w:rsidP="00761A4B">
            <w:pPr>
              <w:keepNext/>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71590E15" w14:textId="77777777" w:rsidR="003F4D21" w:rsidRPr="00715477" w:rsidRDefault="003F4D21" w:rsidP="00761A4B">
            <w:pPr>
              <w:keepNext/>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71590E16" w14:textId="77777777" w:rsidR="003F4D21" w:rsidRPr="00715477" w:rsidRDefault="003F4D21" w:rsidP="00761A4B">
            <w:pPr>
              <w:keepNext/>
              <w:jc w:val="center"/>
              <w:rPr>
                <w:rFonts w:ascii="Arial" w:hAnsi="Arial" w:cs="Arial"/>
                <w:b/>
                <w:sz w:val="18"/>
                <w:szCs w:val="18"/>
              </w:rPr>
            </w:pPr>
            <w:r>
              <w:rPr>
                <w:rFonts w:ascii="Arial" w:hAnsi="Arial" w:cs="Arial"/>
                <w:b/>
                <w:sz w:val="18"/>
                <w:szCs w:val="18"/>
              </w:rPr>
              <w:t>100%</w:t>
            </w:r>
          </w:p>
        </w:tc>
      </w:tr>
      <w:tr w:rsidR="003F4D21" w:rsidRPr="00715477" w14:paraId="71590E1C"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71590E18" w14:textId="77777777" w:rsidR="003F4D21" w:rsidRPr="00715477" w:rsidRDefault="003F4D21" w:rsidP="00761A4B">
            <w:pPr>
              <w:keepNext/>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71590E19" w14:textId="77777777" w:rsidR="003F4D21" w:rsidRPr="00715477" w:rsidRDefault="003F4D21" w:rsidP="00761A4B">
            <w:pPr>
              <w:keepNext/>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71590E1A" w14:textId="77777777" w:rsidR="003F4D21" w:rsidRPr="00715477" w:rsidRDefault="003F4D21" w:rsidP="00761A4B">
            <w:pPr>
              <w:keepNext/>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71590E1B" w14:textId="77777777" w:rsidR="003F4D21" w:rsidRPr="00715477" w:rsidRDefault="003F4D21" w:rsidP="00761A4B">
            <w:pPr>
              <w:keepNext/>
              <w:tabs>
                <w:tab w:val="left" w:pos="426"/>
              </w:tabs>
              <w:ind w:left="426" w:hanging="426"/>
              <w:rPr>
                <w:rFonts w:ascii="Arial" w:hAnsi="Arial" w:cs="Arial"/>
                <w:sz w:val="18"/>
                <w:szCs w:val="18"/>
              </w:rPr>
            </w:pPr>
          </w:p>
        </w:tc>
      </w:tr>
    </w:tbl>
    <w:p w14:paraId="247F6586" w14:textId="32030267" w:rsidR="00152BB1" w:rsidRDefault="00C55755" w:rsidP="006B0EC9">
      <w:pPr>
        <w:pStyle w:val="CAIntextheading1"/>
      </w:pPr>
      <w:r w:rsidRPr="001973B5">
        <w:t>Evidence</w:t>
      </w:r>
      <w:r>
        <w:t>:</w:t>
      </w:r>
    </w:p>
    <w:p w14:paraId="194A6221" w14:textId="59D52175" w:rsidR="00B618B0" w:rsidRDefault="00776C2C" w:rsidP="00B618B0">
      <w:pPr>
        <w:pStyle w:val="CAIntextheading1"/>
        <w:tabs>
          <w:tab w:val="clear" w:pos="426"/>
          <w:tab w:val="left" w:pos="0"/>
        </w:tabs>
        <w:ind w:left="0" w:firstLine="0"/>
        <w:jc w:val="both"/>
        <w:rPr>
          <w:b w:val="0"/>
        </w:rPr>
      </w:pPr>
      <w:r w:rsidRPr="00FE65EA">
        <w:rPr>
          <w:b w:val="0"/>
        </w:rPr>
        <w:t>The most recent population estimates</w:t>
      </w:r>
      <w:r w:rsidR="0057089A" w:rsidRPr="00FE65EA">
        <w:rPr>
          <w:b w:val="0"/>
        </w:rPr>
        <w:t xml:space="preserve"> for the subspecies are</w:t>
      </w:r>
      <w:r w:rsidRPr="00FE65EA">
        <w:rPr>
          <w:b w:val="0"/>
        </w:rPr>
        <w:t xml:space="preserve"> 10</w:t>
      </w:r>
      <w:r w:rsidR="00EC4EAF" w:rsidRPr="00FE65EA">
        <w:rPr>
          <w:b w:val="0"/>
        </w:rPr>
        <w:t xml:space="preserve"> </w:t>
      </w:r>
      <w:r w:rsidRPr="00FE65EA">
        <w:rPr>
          <w:b w:val="0"/>
        </w:rPr>
        <w:t>000 individuals in 2004 for the Warnambool site, and</w:t>
      </w:r>
      <w:r w:rsidR="006A44D6" w:rsidRPr="00FE65EA">
        <w:rPr>
          <w:b w:val="0"/>
        </w:rPr>
        <w:t xml:space="preserve"> 25</w:t>
      </w:r>
      <w:r w:rsidR="00EC4EAF" w:rsidRPr="00FE65EA">
        <w:rPr>
          <w:b w:val="0"/>
        </w:rPr>
        <w:t xml:space="preserve"> </w:t>
      </w:r>
      <w:r w:rsidR="006A44D6" w:rsidRPr="00FE65EA">
        <w:rPr>
          <w:b w:val="0"/>
        </w:rPr>
        <w:t>000</w:t>
      </w:r>
      <w:r w:rsidR="00EC4EAF" w:rsidRPr="00FE65EA">
        <w:rPr>
          <w:b w:val="0"/>
        </w:rPr>
        <w:t xml:space="preserve"> – </w:t>
      </w:r>
      <w:r w:rsidRPr="00FE65EA">
        <w:rPr>
          <w:b w:val="0"/>
        </w:rPr>
        <w:t>37</w:t>
      </w:r>
      <w:r w:rsidR="00EC4EAF" w:rsidRPr="00FE65EA">
        <w:rPr>
          <w:b w:val="0"/>
        </w:rPr>
        <w:t xml:space="preserve"> </w:t>
      </w:r>
      <w:r w:rsidRPr="00FE65EA">
        <w:rPr>
          <w:b w:val="0"/>
        </w:rPr>
        <w:t>000 in 2011/12 for the Nara</w:t>
      </w:r>
      <w:r w:rsidR="003F1D39">
        <w:rPr>
          <w:b w:val="0"/>
        </w:rPr>
        <w:t xml:space="preserve">coorte site (see Criterion 1). </w:t>
      </w:r>
      <w:r w:rsidRPr="00FE65EA">
        <w:rPr>
          <w:b w:val="0"/>
        </w:rPr>
        <w:t xml:space="preserve">This results in a total population size of approximately </w:t>
      </w:r>
      <w:r w:rsidR="006B0EC9" w:rsidRPr="00FE65EA">
        <w:rPr>
          <w:b w:val="0"/>
        </w:rPr>
        <w:t>41</w:t>
      </w:r>
      <w:r w:rsidR="00EC4EAF" w:rsidRPr="00FE65EA">
        <w:rPr>
          <w:b w:val="0"/>
        </w:rPr>
        <w:t xml:space="preserve"> </w:t>
      </w:r>
      <w:r w:rsidRPr="00FE65EA">
        <w:rPr>
          <w:b w:val="0"/>
        </w:rPr>
        <w:t>000</w:t>
      </w:r>
      <w:r w:rsidR="00EC4EAF" w:rsidRPr="00FE65EA">
        <w:rPr>
          <w:b w:val="0"/>
        </w:rPr>
        <w:t xml:space="preserve"> individuals</w:t>
      </w:r>
      <w:r w:rsidRPr="00FE65EA">
        <w:rPr>
          <w:b w:val="0"/>
        </w:rPr>
        <w:t>.</w:t>
      </w:r>
    </w:p>
    <w:p w14:paraId="2B07E7A8" w14:textId="642CB04C" w:rsidR="00776C2C" w:rsidRPr="00B618B0" w:rsidRDefault="00B618B0" w:rsidP="00B618B0">
      <w:pPr>
        <w:pStyle w:val="CAIntextheading1"/>
        <w:tabs>
          <w:tab w:val="clear" w:pos="426"/>
          <w:tab w:val="left" w:pos="0"/>
        </w:tabs>
        <w:ind w:left="0" w:firstLine="0"/>
        <w:jc w:val="both"/>
        <w:rPr>
          <w:b w:val="0"/>
        </w:rPr>
      </w:pPr>
      <w:r w:rsidRPr="00B618B0">
        <w:rPr>
          <w:b w:val="0"/>
        </w:rPr>
        <w:t>The Warnambool maternity colony is comprised of breeding females, non-breeding females and males, which typically represent around 30−40 percent, 30−40 percent and 30 percent of the adult population respectively (L Lumsden &amp; P Gray 2001, unpublished data).</w:t>
      </w:r>
      <w:r>
        <w:rPr>
          <w:b w:val="0"/>
        </w:rPr>
        <w:t xml:space="preserve"> </w:t>
      </w:r>
      <w:r w:rsidR="006A44D6" w:rsidRPr="00B618B0">
        <w:rPr>
          <w:b w:val="0"/>
        </w:rPr>
        <w:t xml:space="preserve">Assuming that approximately 35 percent of the individuals in the maternity caves are non-breeding females, the total number of mature individuals </w:t>
      </w:r>
      <w:r>
        <w:rPr>
          <w:b w:val="0"/>
        </w:rPr>
        <w:t xml:space="preserve">in the population </w:t>
      </w:r>
      <w:r w:rsidR="006A44D6" w:rsidRPr="00B618B0">
        <w:rPr>
          <w:b w:val="0"/>
        </w:rPr>
        <w:t>is estimated to be 27</w:t>
      </w:r>
      <w:r w:rsidR="00EC4EAF" w:rsidRPr="00B618B0">
        <w:rPr>
          <w:b w:val="0"/>
        </w:rPr>
        <w:t xml:space="preserve"> </w:t>
      </w:r>
      <w:r w:rsidR="006A44D6" w:rsidRPr="00B618B0">
        <w:rPr>
          <w:b w:val="0"/>
        </w:rPr>
        <w:t xml:space="preserve">000, which is not limited. </w:t>
      </w:r>
    </w:p>
    <w:p w14:paraId="54F38736" w14:textId="78B91D26" w:rsidR="001F387A" w:rsidRDefault="001F387A" w:rsidP="00EF26BC">
      <w:pPr>
        <w:pStyle w:val="CAIntextheading1"/>
        <w:tabs>
          <w:tab w:val="clear" w:pos="426"/>
          <w:tab w:val="left" w:pos="0"/>
        </w:tabs>
        <w:ind w:left="0" w:firstLine="0"/>
        <w:jc w:val="both"/>
        <w:rPr>
          <w:b w:val="0"/>
        </w:rPr>
      </w:pPr>
      <w:r w:rsidRPr="006A44D6">
        <w:rPr>
          <w:b w:val="0"/>
        </w:rPr>
        <w:t xml:space="preserve">The </w:t>
      </w:r>
      <w:r w:rsidR="006A44D6">
        <w:rPr>
          <w:b w:val="0"/>
        </w:rPr>
        <w:t>information</w:t>
      </w:r>
      <w:r w:rsidRPr="006A44D6">
        <w:rPr>
          <w:b w:val="0"/>
        </w:rPr>
        <w:t xml:space="preserve"> presented above appear</w:t>
      </w:r>
      <w:r w:rsidR="006A44D6">
        <w:rPr>
          <w:b w:val="0"/>
        </w:rPr>
        <w:t>s</w:t>
      </w:r>
      <w:r w:rsidRPr="006A44D6">
        <w:rPr>
          <w:b w:val="0"/>
        </w:rPr>
        <w:t xml:space="preserve"> to demonstrate the </w:t>
      </w:r>
      <w:r w:rsidR="006A44D6">
        <w:rPr>
          <w:b w:val="0"/>
        </w:rPr>
        <w:t>sub</w:t>
      </w:r>
      <w:r w:rsidRPr="006A44D6">
        <w:rPr>
          <w:b w:val="0"/>
        </w:rPr>
        <w:t xml:space="preserve">species is not eligible for listing under this criterion. However, the purpose of this consultation document is to elicit additional information to better understand the </w:t>
      </w:r>
      <w:r w:rsidR="006A44D6">
        <w:rPr>
          <w:b w:val="0"/>
        </w:rPr>
        <w:t>sub</w:t>
      </w:r>
      <w:r w:rsidRPr="006A44D6">
        <w:rPr>
          <w:b w:val="0"/>
        </w:rPr>
        <w:t>species’ status. This conclusion should therefore be considered to be tentative at this stage, as it may be changed as a result of responses to this consultation process.</w:t>
      </w:r>
    </w:p>
    <w:tbl>
      <w:tblPr>
        <w:tblW w:w="9634" w:type="dxa"/>
        <w:tblCellMar>
          <w:left w:w="0" w:type="dxa"/>
          <w:right w:w="0" w:type="dxa"/>
        </w:tblCellMar>
        <w:tblLook w:val="04A0" w:firstRow="1" w:lastRow="0" w:firstColumn="1" w:lastColumn="0" w:noHBand="0" w:noVBand="1"/>
      </w:tblPr>
      <w:tblGrid>
        <w:gridCol w:w="3823"/>
        <w:gridCol w:w="2126"/>
        <w:gridCol w:w="1559"/>
        <w:gridCol w:w="2126"/>
      </w:tblGrid>
      <w:tr w:rsidR="00560B00" w14:paraId="7B2C6492" w14:textId="77777777" w:rsidTr="00560B00">
        <w:trPr>
          <w:trHeight w:val="350"/>
        </w:trPr>
        <w:tc>
          <w:tcPr>
            <w:tcW w:w="9634" w:type="dxa"/>
            <w:gridSpan w:val="4"/>
            <w:tcBorders>
              <w:top w:val="single" w:sz="8" w:space="0" w:color="auto"/>
              <w:left w:val="single" w:sz="8" w:space="0" w:color="auto"/>
              <w:bottom w:val="nil"/>
              <w:right w:val="single" w:sz="8" w:space="0" w:color="auto"/>
            </w:tcBorders>
            <w:shd w:val="clear" w:color="auto" w:fill="595959"/>
            <w:tcMar>
              <w:top w:w="57" w:type="dxa"/>
              <w:left w:w="85" w:type="dxa"/>
              <w:bottom w:w="57" w:type="dxa"/>
              <w:right w:w="108" w:type="dxa"/>
            </w:tcMar>
            <w:vAlign w:val="center"/>
            <w:hideMark/>
          </w:tcPr>
          <w:p w14:paraId="2B7679D3" w14:textId="77777777" w:rsidR="00560B00" w:rsidRDefault="00560B00" w:rsidP="00560B00">
            <w:pPr>
              <w:rPr>
                <w:rFonts w:ascii="Arial" w:hAnsi="Arial" w:cs="Arial"/>
                <w:b/>
                <w:bCs/>
                <w:color w:val="FFFFFF"/>
              </w:rPr>
            </w:pPr>
            <w:r>
              <w:rPr>
                <w:rFonts w:ascii="Arial" w:hAnsi="Arial" w:cs="Arial"/>
                <w:b/>
                <w:bCs/>
                <w:color w:val="FFFFFF"/>
              </w:rPr>
              <w:t xml:space="preserve">Criterion 4.     Number of mature individuals </w:t>
            </w:r>
          </w:p>
        </w:tc>
      </w:tr>
      <w:tr w:rsidR="00560B00" w14:paraId="2FB4FBB5" w14:textId="77777777" w:rsidTr="00560B00">
        <w:trPr>
          <w:trHeight w:val="524"/>
        </w:trPr>
        <w:tc>
          <w:tcPr>
            <w:tcW w:w="3823" w:type="dxa"/>
            <w:tcBorders>
              <w:top w:val="nil"/>
              <w:left w:val="single" w:sz="8" w:space="0" w:color="auto"/>
              <w:bottom w:val="nil"/>
              <w:right w:val="nil"/>
            </w:tcBorders>
            <w:tcMar>
              <w:top w:w="57" w:type="dxa"/>
              <w:left w:w="85" w:type="dxa"/>
              <w:bottom w:w="57" w:type="dxa"/>
              <w:right w:w="108" w:type="dxa"/>
            </w:tcMar>
          </w:tcPr>
          <w:p w14:paraId="711B3BD5" w14:textId="77777777" w:rsidR="00560B00" w:rsidRDefault="00560B00" w:rsidP="00560B00">
            <w:pPr>
              <w:rPr>
                <w:rFonts w:ascii="Arial" w:hAnsi="Arial" w:cs="Arial"/>
                <w:sz w:val="18"/>
                <w:szCs w:val="18"/>
              </w:rPr>
            </w:pPr>
          </w:p>
        </w:tc>
        <w:tc>
          <w:tcPr>
            <w:tcW w:w="2126" w:type="dxa"/>
            <w:tcBorders>
              <w:top w:val="single" w:sz="8" w:space="0" w:color="FFFFFF"/>
              <w:left w:val="nil"/>
              <w:bottom w:val="single" w:sz="8" w:space="0" w:color="FFFFFF"/>
              <w:right w:val="single" w:sz="8" w:space="0" w:color="FFFFFF"/>
            </w:tcBorders>
            <w:shd w:val="clear" w:color="auto" w:fill="FF0000"/>
            <w:tcMar>
              <w:top w:w="57" w:type="dxa"/>
              <w:left w:w="85" w:type="dxa"/>
              <w:bottom w:w="57" w:type="dxa"/>
              <w:right w:w="108" w:type="dxa"/>
            </w:tcMar>
            <w:hideMark/>
          </w:tcPr>
          <w:p w14:paraId="3CD351E4" w14:textId="77777777" w:rsidR="00560B00" w:rsidRDefault="00560B00" w:rsidP="00560B00">
            <w:pPr>
              <w:jc w:val="center"/>
              <w:rPr>
                <w:rFonts w:ascii="Arial" w:hAnsi="Arial" w:cs="Arial"/>
                <w:b/>
                <w:bCs/>
                <w:sz w:val="18"/>
                <w:szCs w:val="18"/>
              </w:rPr>
            </w:pPr>
            <w:r>
              <w:rPr>
                <w:rFonts w:ascii="Arial" w:hAnsi="Arial" w:cs="Arial"/>
                <w:b/>
                <w:bCs/>
                <w:sz w:val="18"/>
                <w:szCs w:val="18"/>
              </w:rPr>
              <w:t>Critically Endangered</w:t>
            </w:r>
          </w:p>
          <w:p w14:paraId="11F966E1" w14:textId="77777777" w:rsidR="00560B00" w:rsidRDefault="00560B00" w:rsidP="00560B00">
            <w:pPr>
              <w:jc w:val="center"/>
              <w:rPr>
                <w:rFonts w:ascii="Arial" w:hAnsi="Arial" w:cs="Arial"/>
                <w:b/>
                <w:bCs/>
                <w:sz w:val="18"/>
                <w:szCs w:val="18"/>
              </w:rPr>
            </w:pPr>
            <w:r>
              <w:rPr>
                <w:rFonts w:ascii="Arial" w:hAnsi="Arial" w:cs="Arial"/>
                <w:b/>
                <w:bCs/>
                <w:sz w:val="18"/>
                <w:szCs w:val="18"/>
              </w:rPr>
              <w:t>Extremely low</w:t>
            </w:r>
          </w:p>
        </w:tc>
        <w:tc>
          <w:tcPr>
            <w:tcW w:w="1559" w:type="dxa"/>
            <w:tcBorders>
              <w:top w:val="single" w:sz="8" w:space="0" w:color="FFFFFF"/>
              <w:left w:val="nil"/>
              <w:bottom w:val="single" w:sz="8" w:space="0" w:color="FFFFFF"/>
              <w:right w:val="single" w:sz="8" w:space="0" w:color="FFFFFF"/>
            </w:tcBorders>
            <w:shd w:val="clear" w:color="auto" w:fill="FF6600"/>
            <w:tcMar>
              <w:top w:w="57" w:type="dxa"/>
              <w:left w:w="85" w:type="dxa"/>
              <w:bottom w:w="57" w:type="dxa"/>
              <w:right w:w="108" w:type="dxa"/>
            </w:tcMar>
            <w:hideMark/>
          </w:tcPr>
          <w:p w14:paraId="27EC916B" w14:textId="77777777" w:rsidR="00560B00" w:rsidRDefault="00560B00" w:rsidP="00560B00">
            <w:pPr>
              <w:jc w:val="center"/>
              <w:rPr>
                <w:rFonts w:ascii="Arial" w:hAnsi="Arial" w:cs="Arial"/>
                <w:b/>
                <w:bCs/>
                <w:sz w:val="18"/>
                <w:szCs w:val="18"/>
              </w:rPr>
            </w:pPr>
            <w:r>
              <w:rPr>
                <w:rFonts w:ascii="Arial" w:hAnsi="Arial" w:cs="Arial"/>
                <w:b/>
                <w:bCs/>
                <w:sz w:val="18"/>
                <w:szCs w:val="18"/>
              </w:rPr>
              <w:t>Endangered</w:t>
            </w:r>
          </w:p>
          <w:p w14:paraId="39937AE1" w14:textId="77777777" w:rsidR="00560B00" w:rsidRDefault="00560B00" w:rsidP="00560B00">
            <w:pPr>
              <w:jc w:val="center"/>
              <w:rPr>
                <w:rFonts w:ascii="Arial" w:hAnsi="Arial" w:cs="Arial"/>
                <w:b/>
                <w:bCs/>
                <w:sz w:val="18"/>
                <w:szCs w:val="18"/>
              </w:rPr>
            </w:pPr>
            <w:r>
              <w:rPr>
                <w:rFonts w:ascii="Arial" w:hAnsi="Arial" w:cs="Arial"/>
                <w:b/>
                <w:bCs/>
                <w:sz w:val="18"/>
                <w:szCs w:val="18"/>
              </w:rPr>
              <w:t>Very Low</w:t>
            </w:r>
          </w:p>
        </w:tc>
        <w:tc>
          <w:tcPr>
            <w:tcW w:w="2126" w:type="dxa"/>
            <w:tcBorders>
              <w:top w:val="single" w:sz="8" w:space="0" w:color="FFFFFF"/>
              <w:left w:val="nil"/>
              <w:bottom w:val="single" w:sz="8" w:space="0" w:color="FFFFFF"/>
              <w:right w:val="single" w:sz="8" w:space="0" w:color="auto"/>
            </w:tcBorders>
            <w:shd w:val="clear" w:color="auto" w:fill="FFFF00"/>
            <w:tcMar>
              <w:top w:w="57" w:type="dxa"/>
              <w:left w:w="85" w:type="dxa"/>
              <w:bottom w:w="57" w:type="dxa"/>
              <w:right w:w="108" w:type="dxa"/>
            </w:tcMar>
            <w:hideMark/>
          </w:tcPr>
          <w:p w14:paraId="69DDEEBD" w14:textId="77777777" w:rsidR="00560B00" w:rsidRDefault="00560B00" w:rsidP="00560B00">
            <w:pPr>
              <w:jc w:val="center"/>
              <w:rPr>
                <w:rFonts w:ascii="Arial" w:hAnsi="Arial" w:cs="Arial"/>
                <w:b/>
                <w:bCs/>
                <w:sz w:val="18"/>
                <w:szCs w:val="18"/>
              </w:rPr>
            </w:pPr>
            <w:r>
              <w:rPr>
                <w:rFonts w:ascii="Arial" w:hAnsi="Arial" w:cs="Arial"/>
                <w:b/>
                <w:bCs/>
                <w:sz w:val="18"/>
                <w:szCs w:val="18"/>
              </w:rPr>
              <w:t>Vulnerable</w:t>
            </w:r>
          </w:p>
          <w:p w14:paraId="021CC32C" w14:textId="77777777" w:rsidR="00560B00" w:rsidRDefault="00560B00" w:rsidP="00560B00">
            <w:pPr>
              <w:jc w:val="center"/>
              <w:rPr>
                <w:rFonts w:ascii="Arial" w:hAnsi="Arial" w:cs="Arial"/>
                <w:b/>
                <w:bCs/>
                <w:sz w:val="18"/>
                <w:szCs w:val="18"/>
              </w:rPr>
            </w:pPr>
            <w:r>
              <w:rPr>
                <w:rFonts w:ascii="Arial" w:hAnsi="Arial" w:cs="Arial"/>
                <w:b/>
                <w:bCs/>
                <w:sz w:val="18"/>
                <w:szCs w:val="18"/>
              </w:rPr>
              <w:t>Low</w:t>
            </w:r>
          </w:p>
          <w:p w14:paraId="247821CA" w14:textId="77777777" w:rsidR="00560B00" w:rsidRDefault="00560B00" w:rsidP="00560B00">
            <w:pPr>
              <w:jc w:val="center"/>
              <w:rPr>
                <w:rFonts w:ascii="Arial" w:hAnsi="Arial" w:cs="Arial"/>
                <w:b/>
                <w:bCs/>
                <w:sz w:val="18"/>
                <w:szCs w:val="18"/>
              </w:rPr>
            </w:pPr>
            <w:r>
              <w:rPr>
                <w:rFonts w:ascii="Arial" w:hAnsi="Arial" w:cs="Arial"/>
                <w:b/>
                <w:bCs/>
                <w:sz w:val="18"/>
                <w:szCs w:val="18"/>
              </w:rPr>
              <w:t>(Medium-term future)</w:t>
            </w:r>
            <w:r>
              <w:rPr>
                <w:rFonts w:ascii="Arial" w:hAnsi="Arial" w:cs="Arial"/>
                <w:b/>
                <w:bCs/>
                <w:sz w:val="18"/>
                <w:szCs w:val="18"/>
                <w:vertAlign w:val="superscript"/>
              </w:rPr>
              <w:t>1</w:t>
            </w:r>
          </w:p>
        </w:tc>
      </w:tr>
      <w:tr w:rsidR="00560B00" w14:paraId="6603CAA9" w14:textId="77777777" w:rsidTr="00560B00">
        <w:trPr>
          <w:trHeight w:val="442"/>
        </w:trPr>
        <w:tc>
          <w:tcPr>
            <w:tcW w:w="3823" w:type="dxa"/>
            <w:tcBorders>
              <w:top w:val="nil"/>
              <w:left w:val="single" w:sz="8" w:space="0" w:color="auto"/>
              <w:bottom w:val="nil"/>
              <w:right w:val="single" w:sz="8" w:space="0" w:color="FFFFFF"/>
            </w:tcBorders>
            <w:shd w:val="clear" w:color="auto" w:fill="BFBFBF"/>
            <w:tcMar>
              <w:top w:w="57" w:type="dxa"/>
              <w:left w:w="85" w:type="dxa"/>
              <w:bottom w:w="57" w:type="dxa"/>
              <w:right w:w="108" w:type="dxa"/>
            </w:tcMar>
            <w:vAlign w:val="center"/>
            <w:hideMark/>
          </w:tcPr>
          <w:p w14:paraId="4D291782" w14:textId="77777777" w:rsidR="00560B00" w:rsidRDefault="00560B00" w:rsidP="00560B00">
            <w:pPr>
              <w:rPr>
                <w:rFonts w:ascii="Arial" w:hAnsi="Arial" w:cs="Arial"/>
                <w:sz w:val="18"/>
                <w:szCs w:val="18"/>
              </w:rPr>
            </w:pPr>
            <w:r>
              <w:rPr>
                <w:rFonts w:ascii="Arial" w:hAnsi="Arial" w:cs="Arial"/>
                <w:sz w:val="18"/>
                <w:szCs w:val="18"/>
              </w:rPr>
              <w:t>Number of mature individuals</w:t>
            </w:r>
          </w:p>
        </w:tc>
        <w:tc>
          <w:tcPr>
            <w:tcW w:w="2126" w:type="dxa"/>
            <w:tcBorders>
              <w:top w:val="nil"/>
              <w:left w:val="nil"/>
              <w:bottom w:val="single" w:sz="8" w:space="0" w:color="FFFFFF"/>
              <w:right w:val="single" w:sz="8" w:space="0" w:color="FFFFFF"/>
            </w:tcBorders>
            <w:shd w:val="clear" w:color="auto" w:fill="FF7C80"/>
            <w:tcMar>
              <w:top w:w="57" w:type="dxa"/>
              <w:left w:w="85" w:type="dxa"/>
              <w:bottom w:w="57" w:type="dxa"/>
              <w:right w:w="108" w:type="dxa"/>
            </w:tcMar>
            <w:vAlign w:val="center"/>
            <w:hideMark/>
          </w:tcPr>
          <w:p w14:paraId="3C77BE61" w14:textId="77777777" w:rsidR="00560B00" w:rsidRDefault="00560B00" w:rsidP="00560B00">
            <w:pPr>
              <w:jc w:val="center"/>
              <w:rPr>
                <w:rFonts w:ascii="Arial" w:hAnsi="Arial" w:cs="Arial"/>
                <w:b/>
                <w:bCs/>
                <w:sz w:val="18"/>
                <w:szCs w:val="18"/>
              </w:rPr>
            </w:pPr>
            <w:r>
              <w:rPr>
                <w:rFonts w:ascii="Arial" w:hAnsi="Arial" w:cs="Arial"/>
                <w:b/>
                <w:bCs/>
                <w:sz w:val="18"/>
                <w:szCs w:val="18"/>
              </w:rPr>
              <w:t>&lt; 50</w:t>
            </w:r>
          </w:p>
        </w:tc>
        <w:tc>
          <w:tcPr>
            <w:tcW w:w="1559" w:type="dxa"/>
            <w:tcBorders>
              <w:top w:val="nil"/>
              <w:left w:val="nil"/>
              <w:bottom w:val="single" w:sz="8" w:space="0" w:color="FFFFFF"/>
              <w:right w:val="single" w:sz="8" w:space="0" w:color="FFFFFF"/>
            </w:tcBorders>
            <w:shd w:val="clear" w:color="auto" w:fill="FF9933"/>
            <w:tcMar>
              <w:top w:w="57" w:type="dxa"/>
              <w:left w:w="85" w:type="dxa"/>
              <w:bottom w:w="57" w:type="dxa"/>
              <w:right w:w="108" w:type="dxa"/>
            </w:tcMar>
            <w:vAlign w:val="center"/>
            <w:hideMark/>
          </w:tcPr>
          <w:p w14:paraId="58CF5525" w14:textId="77777777" w:rsidR="00560B00" w:rsidRDefault="00560B00" w:rsidP="00560B00">
            <w:pPr>
              <w:jc w:val="center"/>
              <w:rPr>
                <w:sz w:val="18"/>
                <w:szCs w:val="18"/>
              </w:rPr>
            </w:pPr>
            <w:r>
              <w:rPr>
                <w:rFonts w:ascii="Arial" w:hAnsi="Arial" w:cs="Arial"/>
                <w:b/>
                <w:bCs/>
                <w:sz w:val="18"/>
                <w:szCs w:val="18"/>
              </w:rPr>
              <w:t>&lt; 250</w:t>
            </w:r>
          </w:p>
        </w:tc>
        <w:tc>
          <w:tcPr>
            <w:tcW w:w="2126" w:type="dxa"/>
            <w:tcBorders>
              <w:top w:val="nil"/>
              <w:left w:val="nil"/>
              <w:bottom w:val="single" w:sz="8" w:space="0" w:color="FFFFFF"/>
              <w:right w:val="single" w:sz="8" w:space="0" w:color="auto"/>
            </w:tcBorders>
            <w:shd w:val="clear" w:color="auto" w:fill="FFFF66"/>
            <w:tcMar>
              <w:top w:w="57" w:type="dxa"/>
              <w:left w:w="85" w:type="dxa"/>
              <w:bottom w:w="57" w:type="dxa"/>
              <w:right w:w="108" w:type="dxa"/>
            </w:tcMar>
            <w:vAlign w:val="center"/>
            <w:hideMark/>
          </w:tcPr>
          <w:p w14:paraId="25025857" w14:textId="77777777" w:rsidR="00560B00" w:rsidRDefault="00560B00" w:rsidP="00560B00">
            <w:pPr>
              <w:jc w:val="center"/>
              <w:rPr>
                <w:rFonts w:ascii="Calibri" w:hAnsi="Calibri"/>
                <w:sz w:val="18"/>
                <w:szCs w:val="18"/>
              </w:rPr>
            </w:pPr>
            <w:r>
              <w:rPr>
                <w:rFonts w:ascii="Arial" w:hAnsi="Arial" w:cs="Arial"/>
                <w:b/>
                <w:bCs/>
                <w:sz w:val="18"/>
                <w:szCs w:val="18"/>
              </w:rPr>
              <w:t>&lt; 1,000</w:t>
            </w:r>
          </w:p>
        </w:tc>
      </w:tr>
      <w:tr w:rsidR="00560B00" w14:paraId="47A20242" w14:textId="77777777" w:rsidTr="00560B00">
        <w:trPr>
          <w:trHeight w:val="442"/>
        </w:trPr>
        <w:tc>
          <w:tcPr>
            <w:tcW w:w="3823" w:type="dxa"/>
            <w:tcBorders>
              <w:top w:val="nil"/>
              <w:left w:val="single" w:sz="8" w:space="0" w:color="auto"/>
              <w:bottom w:val="single" w:sz="8" w:space="0" w:color="auto"/>
              <w:right w:val="single" w:sz="8" w:space="0" w:color="FFFFFF"/>
            </w:tcBorders>
            <w:shd w:val="clear" w:color="auto" w:fill="BFBFBF"/>
            <w:tcMar>
              <w:top w:w="57" w:type="dxa"/>
              <w:left w:w="85" w:type="dxa"/>
              <w:bottom w:w="57" w:type="dxa"/>
              <w:right w:w="108" w:type="dxa"/>
            </w:tcMar>
            <w:vAlign w:val="center"/>
            <w:hideMark/>
          </w:tcPr>
          <w:p w14:paraId="3A82930E" w14:textId="77777777" w:rsidR="00560B00" w:rsidRDefault="00560B00" w:rsidP="00560B00">
            <w:pPr>
              <w:rPr>
                <w:rFonts w:ascii="Arial" w:hAnsi="Arial" w:cs="Arial"/>
                <w:sz w:val="18"/>
                <w:szCs w:val="18"/>
              </w:rPr>
            </w:pPr>
            <w:r>
              <w:rPr>
                <w:rFonts w:ascii="Arial" w:hAnsi="Arial" w:cs="Arial"/>
                <w:sz w:val="18"/>
                <w:szCs w:val="18"/>
              </w:rPr>
              <w:t>D2</w:t>
            </w:r>
            <w:r>
              <w:rPr>
                <w:rFonts w:ascii="Arial" w:hAnsi="Arial" w:cs="Arial"/>
                <w:b/>
                <w:bCs/>
                <w:sz w:val="18"/>
                <w:szCs w:val="18"/>
                <w:vertAlign w:val="superscript"/>
              </w:rPr>
              <w:t>1</w:t>
            </w:r>
            <w:r>
              <w:rPr>
                <w:rFonts w:ascii="Arial" w:hAnsi="Arial" w:cs="Arial"/>
                <w:sz w:val="18"/>
                <w:szCs w:val="18"/>
              </w:rPr>
              <w:t xml:space="preserve"> Only applies to the Vulnerable category</w:t>
            </w:r>
          </w:p>
          <w:p w14:paraId="3E505BE0" w14:textId="77777777" w:rsidR="00560B00" w:rsidRDefault="00560B00" w:rsidP="00560B00">
            <w:pPr>
              <w:rPr>
                <w:rFonts w:ascii="Arial" w:hAnsi="Arial" w:cs="Arial"/>
                <w:sz w:val="18"/>
                <w:szCs w:val="18"/>
              </w:rPr>
            </w:pPr>
            <w:r>
              <w:rPr>
                <w:rFonts w:ascii="Arial" w:hAnsi="Arial" w:cs="Arial"/>
                <w:sz w:val="18"/>
                <w:szCs w:val="18"/>
              </w:rPr>
              <w:t>Restricted area of occupancy or</w:t>
            </w:r>
          </w:p>
          <w:p w14:paraId="2BE16769" w14:textId="77777777" w:rsidR="00560B00" w:rsidRDefault="00560B00" w:rsidP="00560B00">
            <w:pPr>
              <w:rPr>
                <w:rFonts w:ascii="Arial" w:hAnsi="Arial" w:cs="Arial"/>
                <w:sz w:val="18"/>
                <w:szCs w:val="18"/>
              </w:rPr>
            </w:pPr>
            <w:r>
              <w:rPr>
                <w:rFonts w:ascii="Arial" w:hAnsi="Arial" w:cs="Arial"/>
                <w:sz w:val="18"/>
                <w:szCs w:val="18"/>
              </w:rPr>
              <w:t>number of locations with a plausible</w:t>
            </w:r>
          </w:p>
          <w:p w14:paraId="0148E21E" w14:textId="77777777" w:rsidR="00560B00" w:rsidRDefault="00560B00" w:rsidP="00560B00">
            <w:pPr>
              <w:rPr>
                <w:rFonts w:ascii="Arial" w:hAnsi="Arial" w:cs="Arial"/>
                <w:sz w:val="18"/>
                <w:szCs w:val="18"/>
              </w:rPr>
            </w:pPr>
            <w:r>
              <w:rPr>
                <w:rFonts w:ascii="Arial" w:hAnsi="Arial" w:cs="Arial"/>
                <w:sz w:val="18"/>
                <w:szCs w:val="18"/>
              </w:rPr>
              <w:t>future threat that could drive the</w:t>
            </w:r>
          </w:p>
          <w:p w14:paraId="64174A80" w14:textId="77777777" w:rsidR="00560B00" w:rsidRDefault="00560B00" w:rsidP="00560B00">
            <w:pPr>
              <w:rPr>
                <w:rFonts w:ascii="Arial" w:hAnsi="Arial" w:cs="Arial"/>
                <w:sz w:val="18"/>
                <w:szCs w:val="18"/>
              </w:rPr>
            </w:pPr>
            <w:r>
              <w:rPr>
                <w:rFonts w:ascii="Arial" w:hAnsi="Arial" w:cs="Arial"/>
                <w:sz w:val="18"/>
                <w:szCs w:val="18"/>
              </w:rPr>
              <w:t>species to critically endangered or</w:t>
            </w:r>
          </w:p>
          <w:p w14:paraId="6C91F3C7" w14:textId="77777777" w:rsidR="00560B00" w:rsidRDefault="00560B00" w:rsidP="00560B00">
            <w:pPr>
              <w:rPr>
                <w:rFonts w:ascii="Arial" w:hAnsi="Arial" w:cs="Arial"/>
                <w:sz w:val="18"/>
                <w:szCs w:val="18"/>
              </w:rPr>
            </w:pPr>
            <w:r>
              <w:rPr>
                <w:rFonts w:ascii="Arial" w:hAnsi="Arial" w:cs="Arial"/>
                <w:sz w:val="18"/>
                <w:szCs w:val="18"/>
              </w:rPr>
              <w:t>Extinct in a very short time</w:t>
            </w:r>
          </w:p>
        </w:tc>
        <w:tc>
          <w:tcPr>
            <w:tcW w:w="2126" w:type="dxa"/>
            <w:tcBorders>
              <w:top w:val="nil"/>
              <w:left w:val="nil"/>
              <w:bottom w:val="single" w:sz="8" w:space="0" w:color="auto"/>
              <w:right w:val="single" w:sz="8" w:space="0" w:color="FFFFFF"/>
            </w:tcBorders>
            <w:shd w:val="clear" w:color="auto" w:fill="FF7C80"/>
            <w:tcMar>
              <w:top w:w="57" w:type="dxa"/>
              <w:left w:w="85" w:type="dxa"/>
              <w:bottom w:w="57" w:type="dxa"/>
              <w:right w:w="108" w:type="dxa"/>
            </w:tcMar>
            <w:vAlign w:val="center"/>
            <w:hideMark/>
          </w:tcPr>
          <w:p w14:paraId="36421872" w14:textId="77777777" w:rsidR="00560B00" w:rsidRDefault="00560B00" w:rsidP="00560B00">
            <w:pPr>
              <w:jc w:val="center"/>
              <w:rPr>
                <w:rFonts w:ascii="Arial" w:hAnsi="Arial" w:cs="Arial"/>
                <w:b/>
                <w:bCs/>
                <w:sz w:val="18"/>
                <w:szCs w:val="18"/>
              </w:rPr>
            </w:pPr>
            <w:r>
              <w:rPr>
                <w:rFonts w:ascii="Arial" w:hAnsi="Arial" w:cs="Arial"/>
                <w:b/>
                <w:bCs/>
                <w:sz w:val="18"/>
                <w:szCs w:val="18"/>
              </w:rPr>
              <w:t>-</w:t>
            </w:r>
          </w:p>
        </w:tc>
        <w:tc>
          <w:tcPr>
            <w:tcW w:w="1559" w:type="dxa"/>
            <w:tcBorders>
              <w:top w:val="nil"/>
              <w:left w:val="nil"/>
              <w:bottom w:val="single" w:sz="8" w:space="0" w:color="auto"/>
              <w:right w:val="single" w:sz="8" w:space="0" w:color="FFFFFF"/>
            </w:tcBorders>
            <w:shd w:val="clear" w:color="auto" w:fill="FF9933"/>
            <w:tcMar>
              <w:top w:w="57" w:type="dxa"/>
              <w:left w:w="85" w:type="dxa"/>
              <w:bottom w:w="57" w:type="dxa"/>
              <w:right w:w="108" w:type="dxa"/>
            </w:tcMar>
            <w:vAlign w:val="center"/>
            <w:hideMark/>
          </w:tcPr>
          <w:p w14:paraId="20B0B0B2" w14:textId="77777777" w:rsidR="00560B00" w:rsidRDefault="00560B00" w:rsidP="00560B00">
            <w:pPr>
              <w:jc w:val="center"/>
              <w:rPr>
                <w:rFonts w:ascii="Arial" w:hAnsi="Arial" w:cs="Arial"/>
                <w:b/>
                <w:bCs/>
                <w:sz w:val="18"/>
                <w:szCs w:val="18"/>
              </w:rPr>
            </w:pPr>
            <w:r>
              <w:rPr>
                <w:rFonts w:ascii="Arial" w:hAnsi="Arial" w:cs="Arial"/>
                <w:b/>
                <w:bCs/>
                <w:sz w:val="18"/>
                <w:szCs w:val="18"/>
              </w:rPr>
              <w:t>-</w:t>
            </w:r>
          </w:p>
        </w:tc>
        <w:tc>
          <w:tcPr>
            <w:tcW w:w="2126" w:type="dxa"/>
            <w:tcBorders>
              <w:top w:val="nil"/>
              <w:left w:val="nil"/>
              <w:bottom w:val="single" w:sz="8" w:space="0" w:color="auto"/>
              <w:right w:val="single" w:sz="8" w:space="0" w:color="auto"/>
            </w:tcBorders>
            <w:shd w:val="clear" w:color="auto" w:fill="FFFF66"/>
            <w:tcMar>
              <w:top w:w="57" w:type="dxa"/>
              <w:left w:w="85" w:type="dxa"/>
              <w:bottom w:w="57" w:type="dxa"/>
              <w:right w:w="108" w:type="dxa"/>
            </w:tcMar>
            <w:vAlign w:val="center"/>
            <w:hideMark/>
          </w:tcPr>
          <w:p w14:paraId="357769FE" w14:textId="77777777" w:rsidR="00560B00" w:rsidRDefault="00560B00" w:rsidP="00560B00">
            <w:pPr>
              <w:jc w:val="center"/>
              <w:rPr>
                <w:rFonts w:ascii="Arial" w:hAnsi="Arial" w:cs="Arial"/>
                <w:sz w:val="18"/>
                <w:szCs w:val="18"/>
              </w:rPr>
            </w:pPr>
            <w:r>
              <w:rPr>
                <w:rFonts w:ascii="Arial" w:hAnsi="Arial" w:cs="Arial"/>
                <w:b/>
                <w:bCs/>
                <w:sz w:val="18"/>
                <w:szCs w:val="18"/>
              </w:rPr>
              <w:t xml:space="preserve">D2. </w:t>
            </w:r>
            <w:r>
              <w:rPr>
                <w:rFonts w:ascii="Arial" w:hAnsi="Arial" w:cs="Arial"/>
                <w:sz w:val="18"/>
                <w:szCs w:val="18"/>
              </w:rPr>
              <w:t>Typically: area of</w:t>
            </w:r>
          </w:p>
          <w:p w14:paraId="4129FA22" w14:textId="77777777" w:rsidR="00560B00" w:rsidRDefault="00560B00" w:rsidP="00560B00">
            <w:pPr>
              <w:jc w:val="center"/>
              <w:rPr>
                <w:rFonts w:ascii="Arial" w:hAnsi="Arial" w:cs="Arial"/>
                <w:sz w:val="18"/>
                <w:szCs w:val="18"/>
              </w:rPr>
            </w:pPr>
            <w:r>
              <w:rPr>
                <w:rFonts w:ascii="Arial" w:hAnsi="Arial" w:cs="Arial"/>
                <w:sz w:val="18"/>
                <w:szCs w:val="18"/>
              </w:rPr>
              <w:t>occupancy &lt; 20 km</w:t>
            </w:r>
            <w:r>
              <w:rPr>
                <w:rFonts w:ascii="Arial" w:hAnsi="Arial" w:cs="Arial"/>
                <w:sz w:val="18"/>
                <w:szCs w:val="18"/>
                <w:vertAlign w:val="superscript"/>
              </w:rPr>
              <w:t>2</w:t>
            </w:r>
            <w:r>
              <w:rPr>
                <w:rFonts w:ascii="Arial" w:hAnsi="Arial" w:cs="Arial"/>
                <w:sz w:val="18"/>
                <w:szCs w:val="18"/>
              </w:rPr>
              <w:t xml:space="preserve"> or</w:t>
            </w:r>
          </w:p>
          <w:p w14:paraId="026DC16C" w14:textId="77777777" w:rsidR="00560B00" w:rsidRDefault="00560B00" w:rsidP="00560B00">
            <w:pPr>
              <w:jc w:val="center"/>
              <w:rPr>
                <w:rFonts w:ascii="Arial" w:hAnsi="Arial" w:cs="Arial"/>
                <w:b/>
                <w:bCs/>
                <w:sz w:val="18"/>
                <w:szCs w:val="18"/>
              </w:rPr>
            </w:pPr>
            <w:r>
              <w:rPr>
                <w:rFonts w:ascii="Arial" w:hAnsi="Arial" w:cs="Arial"/>
                <w:sz w:val="18"/>
                <w:szCs w:val="18"/>
              </w:rPr>
              <w:t>number of locations ≤ 5</w:t>
            </w:r>
          </w:p>
        </w:tc>
      </w:tr>
    </w:tbl>
    <w:p w14:paraId="11583048" w14:textId="77777777" w:rsidR="00560B00" w:rsidRDefault="00560B00" w:rsidP="00560B00">
      <w:pPr>
        <w:spacing w:before="240"/>
        <w:rPr>
          <w:rFonts w:ascii="Arial" w:eastAsiaTheme="minorHAnsi" w:hAnsi="Arial" w:cs="Arial"/>
          <w:i/>
          <w:iCs/>
          <w:sz w:val="18"/>
          <w:szCs w:val="18"/>
        </w:rPr>
      </w:pPr>
      <w:r>
        <w:rPr>
          <w:rFonts w:ascii="Arial" w:hAnsi="Arial" w:cs="Arial"/>
          <w:i/>
          <w:iCs/>
          <w:sz w:val="18"/>
          <w:szCs w:val="18"/>
          <w:vertAlign w:val="superscript"/>
        </w:rPr>
        <w:t>1</w:t>
      </w:r>
      <w:r>
        <w:rPr>
          <w:rFonts w:ascii="Arial" w:hAnsi="Arial" w:cs="Arial"/>
          <w:i/>
          <w:iCs/>
          <w:sz w:val="18"/>
          <w:szCs w:val="18"/>
        </w:rPr>
        <w:t xml:space="preserve"> The IUCN Red List Criterion D allows for species to be listed as Vulnerable under Criterion D2. The corresponding Criterion 4 in the EPBC Regulations does not currently include the provision for listing a species under D2. As such, a species cannot currently be listed under the EPBC Act under Criterion D2 only. However, assessments may include information relevant to D2. This information will not be considered by the Committee in making its recommendation of the species’ eligibility for listing under the EPBC Act, but may assist other jurisdictions to adopt the assessment outcome under the </w:t>
      </w:r>
      <w:hyperlink r:id="rId14" w:history="1">
        <w:r>
          <w:rPr>
            <w:rStyle w:val="Hyperlink"/>
            <w:rFonts w:ascii="Arial" w:hAnsi="Arial" w:cs="Arial"/>
            <w:i/>
            <w:iCs/>
            <w:sz w:val="18"/>
            <w:szCs w:val="18"/>
          </w:rPr>
          <w:t>common assessment method</w:t>
        </w:r>
      </w:hyperlink>
      <w:r>
        <w:rPr>
          <w:rFonts w:ascii="Arial" w:hAnsi="Arial" w:cs="Arial"/>
          <w:i/>
          <w:iCs/>
          <w:sz w:val="18"/>
          <w:szCs w:val="18"/>
        </w:rPr>
        <w:t>.</w:t>
      </w:r>
    </w:p>
    <w:p w14:paraId="71590E39" w14:textId="77777777" w:rsidR="003F4D21" w:rsidRPr="001803F5" w:rsidRDefault="003F4D21" w:rsidP="001803F5">
      <w:pPr>
        <w:pStyle w:val="CAIntextheading1"/>
      </w:pPr>
      <w:r w:rsidRPr="009975EA">
        <w:t>Evidence</w:t>
      </w:r>
      <w:r>
        <w:t>:</w:t>
      </w:r>
    </w:p>
    <w:p w14:paraId="4892F5CF" w14:textId="344162F6" w:rsidR="001F387A" w:rsidRDefault="007E1DFB" w:rsidP="003F4D21">
      <w:pPr>
        <w:spacing w:after="240"/>
        <w:rPr>
          <w:rFonts w:ascii="Arial" w:hAnsi="Arial" w:cs="Arial"/>
          <w:sz w:val="22"/>
          <w:szCs w:val="22"/>
        </w:rPr>
      </w:pPr>
      <w:r w:rsidRPr="006A44D6">
        <w:rPr>
          <w:rFonts w:ascii="Arial" w:hAnsi="Arial" w:cs="Arial"/>
          <w:sz w:val="22"/>
          <w:szCs w:val="22"/>
        </w:rPr>
        <w:t>The total p</w:t>
      </w:r>
      <w:r w:rsidR="001F387A" w:rsidRPr="006A44D6">
        <w:rPr>
          <w:rFonts w:ascii="Arial" w:hAnsi="Arial" w:cs="Arial"/>
          <w:sz w:val="22"/>
          <w:szCs w:val="22"/>
        </w:rPr>
        <w:t xml:space="preserve">opulation size of the Southern </w:t>
      </w:r>
      <w:r w:rsidRPr="006A44D6">
        <w:rPr>
          <w:rFonts w:ascii="Arial" w:hAnsi="Arial" w:cs="Arial"/>
          <w:sz w:val="22"/>
          <w:szCs w:val="22"/>
        </w:rPr>
        <w:t>Bent-wing bat is</w:t>
      </w:r>
      <w:r w:rsidR="004C2EB7" w:rsidRPr="006A44D6">
        <w:rPr>
          <w:rFonts w:ascii="Arial" w:hAnsi="Arial" w:cs="Arial"/>
          <w:sz w:val="22"/>
          <w:szCs w:val="22"/>
        </w:rPr>
        <w:t xml:space="preserve"> estimated </w:t>
      </w:r>
      <w:r w:rsidR="00EC4EAF">
        <w:rPr>
          <w:rFonts w:ascii="Arial" w:hAnsi="Arial" w:cs="Arial"/>
          <w:sz w:val="22"/>
          <w:szCs w:val="22"/>
        </w:rPr>
        <w:t>to be</w:t>
      </w:r>
      <w:r w:rsidRPr="006A44D6">
        <w:rPr>
          <w:rFonts w:ascii="Arial" w:hAnsi="Arial" w:cs="Arial"/>
          <w:sz w:val="22"/>
          <w:szCs w:val="22"/>
        </w:rPr>
        <w:t xml:space="preserve"> </w:t>
      </w:r>
      <w:r w:rsidR="006A44D6" w:rsidRPr="006A44D6">
        <w:rPr>
          <w:rFonts w:ascii="Arial" w:hAnsi="Arial" w:cs="Arial"/>
          <w:sz w:val="22"/>
          <w:szCs w:val="22"/>
        </w:rPr>
        <w:t>27</w:t>
      </w:r>
      <w:r w:rsidR="00EC4EAF">
        <w:rPr>
          <w:rFonts w:ascii="Arial" w:hAnsi="Arial" w:cs="Arial"/>
          <w:sz w:val="22"/>
          <w:szCs w:val="22"/>
        </w:rPr>
        <w:t xml:space="preserve"> </w:t>
      </w:r>
      <w:r w:rsidR="006A44D6" w:rsidRPr="006A44D6">
        <w:rPr>
          <w:rFonts w:ascii="Arial" w:hAnsi="Arial" w:cs="Arial"/>
          <w:sz w:val="22"/>
          <w:szCs w:val="22"/>
        </w:rPr>
        <w:t>000</w:t>
      </w:r>
      <w:r w:rsidR="00EC4EAF">
        <w:rPr>
          <w:rFonts w:ascii="Arial" w:hAnsi="Arial" w:cs="Arial"/>
          <w:sz w:val="22"/>
          <w:szCs w:val="22"/>
        </w:rPr>
        <w:t xml:space="preserve"> mature individuals</w:t>
      </w:r>
      <w:r w:rsidR="006A44D6" w:rsidRPr="006A44D6">
        <w:rPr>
          <w:rFonts w:ascii="Arial" w:hAnsi="Arial" w:cs="Arial"/>
          <w:sz w:val="22"/>
          <w:szCs w:val="22"/>
        </w:rPr>
        <w:t xml:space="preserve"> </w:t>
      </w:r>
      <w:r w:rsidR="00B56B6B" w:rsidRPr="006A44D6">
        <w:rPr>
          <w:rFonts w:ascii="Arial" w:hAnsi="Arial" w:cs="Arial"/>
          <w:sz w:val="22"/>
          <w:szCs w:val="22"/>
        </w:rPr>
        <w:t>(see Criterion</w:t>
      </w:r>
      <w:r w:rsidR="006A44D6" w:rsidRPr="006A44D6">
        <w:rPr>
          <w:rFonts w:ascii="Arial" w:hAnsi="Arial" w:cs="Arial"/>
          <w:sz w:val="22"/>
          <w:szCs w:val="22"/>
        </w:rPr>
        <w:t xml:space="preserve"> 3</w:t>
      </w:r>
      <w:r w:rsidR="00B56B6B" w:rsidRPr="006A44D6">
        <w:rPr>
          <w:rFonts w:ascii="Arial" w:hAnsi="Arial" w:cs="Arial"/>
          <w:sz w:val="22"/>
          <w:szCs w:val="22"/>
        </w:rPr>
        <w:t>)</w:t>
      </w:r>
      <w:r w:rsidR="006A44D6" w:rsidRPr="006A44D6">
        <w:rPr>
          <w:rFonts w:ascii="Arial" w:hAnsi="Arial" w:cs="Arial"/>
          <w:sz w:val="22"/>
          <w:szCs w:val="22"/>
        </w:rPr>
        <w:t xml:space="preserve">, which is not low. </w:t>
      </w:r>
      <w:r w:rsidR="00B56B6B">
        <w:rPr>
          <w:rFonts w:ascii="Arial" w:hAnsi="Arial" w:cs="Arial"/>
          <w:sz w:val="22"/>
          <w:szCs w:val="22"/>
        </w:rPr>
        <w:t xml:space="preserve"> </w:t>
      </w:r>
    </w:p>
    <w:p w14:paraId="6FA3619B" w14:textId="0FFC27A7" w:rsidR="006A44D6" w:rsidRPr="007A62D9" w:rsidRDefault="007A62D9" w:rsidP="00550E15">
      <w:pPr>
        <w:rPr>
          <w:rFonts w:ascii="Arial" w:hAnsi="Arial" w:cs="Arial"/>
          <w:sz w:val="22"/>
          <w:szCs w:val="22"/>
        </w:rPr>
      </w:pPr>
      <w:r w:rsidRPr="007A62D9">
        <w:rPr>
          <w:rFonts w:ascii="Arial" w:hAnsi="Arial" w:cs="Arial"/>
          <w:sz w:val="22"/>
          <w:szCs w:val="22"/>
        </w:rPr>
        <w:t xml:space="preserve">The information presented above appears to demonstrate the subspecies is not eligible for listing under this criterion. </w:t>
      </w:r>
      <w:r w:rsidR="006A44D6" w:rsidRPr="007A62D9">
        <w:rPr>
          <w:rFonts w:ascii="Arial" w:hAnsi="Arial" w:cs="Arial"/>
          <w:sz w:val="22"/>
          <w:szCs w:val="22"/>
        </w:rPr>
        <w:t>However, the purpose of this consultation document is to elicit additional information to better understand the subspecies’ status. This conclusion should therefore be considered to be tentative at this stage, as it may be changed as a result of responses to this consultation process.</w:t>
      </w:r>
    </w:p>
    <w:p w14:paraId="584F9B3E" w14:textId="77777777" w:rsidR="005417F4" w:rsidRDefault="005417F4" w:rsidP="00EF26BC">
      <w:pPr>
        <w:spacing w:after="120"/>
        <w:rPr>
          <w:rFonts w:ascii="Arial" w:hAnsi="Arial"/>
          <w:b/>
          <w:sz w:val="22"/>
        </w:rPr>
      </w:pP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71590E45"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71590E44"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71590E4D" w14:textId="77777777" w:rsidTr="003F4D21">
        <w:trPr>
          <w:trHeight w:val="439"/>
        </w:trPr>
        <w:tc>
          <w:tcPr>
            <w:tcW w:w="3510" w:type="dxa"/>
            <w:tcBorders>
              <w:top w:val="nil"/>
              <w:left w:val="single" w:sz="4" w:space="0" w:color="auto"/>
              <w:bottom w:val="nil"/>
              <w:right w:val="nil"/>
            </w:tcBorders>
          </w:tcPr>
          <w:p w14:paraId="71590E46" w14:textId="77777777"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71590E4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71590E48"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71590E4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71590E4A"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71590E4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71590E4C"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71590E52"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71590E4E"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71590E4F"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71590E50"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71590E51"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71590E53" w14:textId="77777777" w:rsidR="003F4D21" w:rsidRDefault="003F4D21" w:rsidP="001803F5">
      <w:pPr>
        <w:pStyle w:val="CAIntextheading1"/>
      </w:pPr>
      <w:r w:rsidRPr="009975EA">
        <w:t>Evidence</w:t>
      </w:r>
      <w:r>
        <w:t>:</w:t>
      </w:r>
    </w:p>
    <w:p w14:paraId="5330E616" w14:textId="47EF66CF" w:rsidR="001F387A" w:rsidRDefault="004D62A0" w:rsidP="00EC4EAF">
      <w:pPr>
        <w:spacing w:after="360"/>
        <w:rPr>
          <w:rFonts w:ascii="Arial" w:hAnsi="Arial" w:cs="Arial"/>
          <w:color w:val="0000FF"/>
          <w:sz w:val="22"/>
          <w:szCs w:val="22"/>
        </w:rPr>
      </w:pPr>
      <w:r w:rsidRPr="0080084E">
        <w:rPr>
          <w:rFonts w:ascii="Arial" w:hAnsi="Arial"/>
          <w:sz w:val="22"/>
        </w:rPr>
        <w:t>P</w:t>
      </w:r>
      <w:r w:rsidRPr="00861BA4">
        <w:rPr>
          <w:rFonts w:ascii="Arial" w:hAnsi="Arial"/>
          <w:sz w:val="22"/>
        </w:rPr>
        <w:t xml:space="preserve">opulation viability analysis </w:t>
      </w:r>
      <w:r w:rsidR="007E1DFB">
        <w:rPr>
          <w:rFonts w:ascii="Arial" w:hAnsi="Arial"/>
          <w:sz w:val="22"/>
        </w:rPr>
        <w:t xml:space="preserve">for the Southern Bent-wing bat </w:t>
      </w:r>
      <w:r>
        <w:rPr>
          <w:rFonts w:ascii="Arial" w:hAnsi="Arial"/>
          <w:sz w:val="22"/>
        </w:rPr>
        <w:t xml:space="preserve">appears not to have been </w:t>
      </w:r>
      <w:r w:rsidRPr="00861BA4">
        <w:rPr>
          <w:rFonts w:ascii="Arial" w:hAnsi="Arial"/>
          <w:sz w:val="22"/>
        </w:rPr>
        <w:t>undertaken</w:t>
      </w:r>
      <w:r w:rsidR="00FE65EA">
        <w:rPr>
          <w:rFonts w:ascii="Arial" w:hAnsi="Arial"/>
          <w:sz w:val="22"/>
        </w:rPr>
        <w:t>;</w:t>
      </w:r>
      <w:r>
        <w:rPr>
          <w:rFonts w:ascii="Arial" w:hAnsi="Arial" w:cs="Arial"/>
          <w:sz w:val="22"/>
          <w:szCs w:val="22"/>
        </w:rPr>
        <w:t xml:space="preserve"> there are insufficient data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w:t>
      </w:r>
      <w:r w:rsidR="00E46341">
        <w:rPr>
          <w:rFonts w:ascii="Arial" w:hAnsi="Arial" w:cs="Arial"/>
          <w:sz w:val="22"/>
          <w:szCs w:val="22"/>
        </w:rPr>
        <w:t>sub</w:t>
      </w:r>
      <w:r w:rsidRPr="003659B1">
        <w:rPr>
          <w:rFonts w:ascii="Arial" w:hAnsi="Arial" w:cs="Arial"/>
          <w:sz w:val="22"/>
          <w:szCs w:val="22"/>
        </w:rPr>
        <w:t>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71590E67" w14:textId="77777777" w:rsidR="004109D9" w:rsidRPr="00615CF6" w:rsidRDefault="00615CF6" w:rsidP="001803F5">
      <w:pPr>
        <w:pStyle w:val="CAmajorheading"/>
        <w:rPr>
          <w:lang w:eastAsia="en-AU"/>
        </w:rPr>
      </w:pPr>
      <w:r w:rsidRPr="00615CF6">
        <w:rPr>
          <w:lang w:eastAsia="en-AU"/>
        </w:rPr>
        <w:t>Conservation Actions</w:t>
      </w:r>
    </w:p>
    <w:p w14:paraId="71590E68" w14:textId="77777777" w:rsidR="00615CF6" w:rsidRPr="00F328C0" w:rsidRDefault="00615CF6" w:rsidP="00FD1B36">
      <w:pPr>
        <w:pStyle w:val="CAIntextheading1"/>
      </w:pPr>
      <w:r w:rsidRPr="00F8093E">
        <w:t>Recovery Plan</w:t>
      </w:r>
    </w:p>
    <w:p w14:paraId="695BBA55" w14:textId="7A00885A" w:rsidR="0027056D" w:rsidRDefault="00F81AB9" w:rsidP="008C3F42">
      <w:pPr>
        <w:keepNext/>
        <w:keepLines/>
        <w:rPr>
          <w:rFonts w:ascii="Arial" w:hAnsi="Arial" w:cs="Arial"/>
          <w:sz w:val="22"/>
          <w:szCs w:val="22"/>
        </w:rPr>
      </w:pPr>
      <w:r w:rsidRPr="008C3F42">
        <w:rPr>
          <w:rFonts w:ascii="Arial" w:hAnsi="Arial" w:cs="Arial"/>
          <w:sz w:val="22"/>
          <w:szCs w:val="22"/>
        </w:rPr>
        <w:t>A</w:t>
      </w:r>
      <w:r w:rsidR="00FE65EA">
        <w:rPr>
          <w:rFonts w:ascii="Arial" w:hAnsi="Arial" w:cs="Arial"/>
          <w:sz w:val="22"/>
          <w:szCs w:val="22"/>
        </w:rPr>
        <w:t xml:space="preserve"> draft</w:t>
      </w:r>
      <w:r w:rsidRPr="008C3F42">
        <w:rPr>
          <w:rFonts w:ascii="Arial" w:hAnsi="Arial" w:cs="Arial"/>
          <w:sz w:val="22"/>
          <w:szCs w:val="22"/>
        </w:rPr>
        <w:t xml:space="preserve"> National Recovery Plan for the Southern Bent-wing Bat has been prepared by the Victoria</w:t>
      </w:r>
      <w:r w:rsidR="008A137D" w:rsidRPr="008C3F42">
        <w:rPr>
          <w:rFonts w:ascii="Arial" w:hAnsi="Arial" w:cs="Arial"/>
          <w:sz w:val="22"/>
          <w:szCs w:val="22"/>
        </w:rPr>
        <w:t>n</w:t>
      </w:r>
      <w:r w:rsidRPr="008C3F42">
        <w:rPr>
          <w:rFonts w:ascii="Arial" w:hAnsi="Arial" w:cs="Arial"/>
          <w:sz w:val="22"/>
          <w:szCs w:val="22"/>
        </w:rPr>
        <w:t xml:space="preserve"> Department of Environment, Land, Water and Planning</w:t>
      </w:r>
      <w:r w:rsidR="004E20EE">
        <w:rPr>
          <w:rFonts w:ascii="Arial" w:hAnsi="Arial" w:cs="Arial"/>
          <w:sz w:val="22"/>
          <w:szCs w:val="22"/>
        </w:rPr>
        <w:t xml:space="preserve"> (Lumsden &amp; Jemison 2019)</w:t>
      </w:r>
      <w:r w:rsidRPr="008C3F42">
        <w:rPr>
          <w:rFonts w:ascii="Arial" w:hAnsi="Arial" w:cs="Arial"/>
          <w:sz w:val="22"/>
          <w:szCs w:val="22"/>
        </w:rPr>
        <w:t xml:space="preserve">. </w:t>
      </w:r>
      <w:r w:rsidR="00FE65EA">
        <w:rPr>
          <w:rFonts w:ascii="Arial" w:hAnsi="Arial" w:cs="Arial"/>
          <w:sz w:val="22"/>
          <w:szCs w:val="22"/>
        </w:rPr>
        <w:t xml:space="preserve">The plan </w:t>
      </w:r>
      <w:r w:rsidRPr="008C3F42">
        <w:rPr>
          <w:rFonts w:ascii="Arial" w:hAnsi="Arial" w:cs="Arial"/>
          <w:sz w:val="22"/>
          <w:szCs w:val="22"/>
        </w:rPr>
        <w:t>is</w:t>
      </w:r>
      <w:r w:rsidR="00F8093E">
        <w:rPr>
          <w:rFonts w:ascii="Arial" w:hAnsi="Arial" w:cs="Arial"/>
          <w:sz w:val="22"/>
          <w:szCs w:val="22"/>
        </w:rPr>
        <w:t xml:space="preserve"> currently</w:t>
      </w:r>
      <w:r w:rsidRPr="008C3F42">
        <w:rPr>
          <w:rFonts w:ascii="Arial" w:hAnsi="Arial" w:cs="Arial"/>
          <w:sz w:val="22"/>
          <w:szCs w:val="22"/>
        </w:rPr>
        <w:t xml:space="preserve"> </w:t>
      </w:r>
      <w:r w:rsidR="00F8093E">
        <w:rPr>
          <w:rFonts w:ascii="Arial" w:hAnsi="Arial" w:cs="Arial"/>
          <w:sz w:val="22"/>
          <w:szCs w:val="22"/>
        </w:rPr>
        <w:t xml:space="preserve">being finalised and </w:t>
      </w:r>
      <w:r w:rsidR="00837822">
        <w:rPr>
          <w:rFonts w:ascii="Arial" w:hAnsi="Arial" w:cs="Arial"/>
          <w:sz w:val="22"/>
          <w:szCs w:val="22"/>
        </w:rPr>
        <w:t xml:space="preserve">expected to be published in 2019. </w:t>
      </w:r>
    </w:p>
    <w:p w14:paraId="7CB4CB76" w14:textId="77777777" w:rsidR="0027056D" w:rsidRDefault="0027056D" w:rsidP="008C3F42">
      <w:pPr>
        <w:keepNext/>
        <w:keepLines/>
        <w:rPr>
          <w:rFonts w:ascii="Arial" w:hAnsi="Arial" w:cs="Arial"/>
          <w:sz w:val="22"/>
          <w:szCs w:val="22"/>
        </w:rPr>
      </w:pPr>
    </w:p>
    <w:p w14:paraId="6A376D1E" w14:textId="7F084E67" w:rsidR="008C3F42" w:rsidRDefault="008C3F42" w:rsidP="008C3F42">
      <w:pPr>
        <w:keepNext/>
        <w:keepLines/>
        <w:rPr>
          <w:rFonts w:ascii="Arial" w:hAnsi="Arial" w:cs="Arial"/>
          <w:sz w:val="22"/>
          <w:szCs w:val="22"/>
        </w:rPr>
      </w:pPr>
      <w:r>
        <w:rPr>
          <w:rFonts w:ascii="Arial" w:hAnsi="Arial" w:cs="Arial"/>
          <w:sz w:val="22"/>
          <w:szCs w:val="22"/>
        </w:rPr>
        <w:t xml:space="preserve">The Conservation Actions below are based on </w:t>
      </w:r>
      <w:r w:rsidR="001423E2">
        <w:rPr>
          <w:rFonts w:ascii="Arial" w:hAnsi="Arial" w:cs="Arial"/>
          <w:sz w:val="22"/>
          <w:szCs w:val="22"/>
        </w:rPr>
        <w:t>the actions in the draft recovery plan</w:t>
      </w:r>
      <w:r>
        <w:rPr>
          <w:rFonts w:ascii="Arial" w:hAnsi="Arial" w:cs="Arial"/>
          <w:sz w:val="22"/>
          <w:szCs w:val="22"/>
        </w:rPr>
        <w:t>.</w:t>
      </w:r>
    </w:p>
    <w:p w14:paraId="71590E6A" w14:textId="77777777" w:rsidR="00FD1B36" w:rsidRDefault="00FD1B36" w:rsidP="00761A4B">
      <w:pPr>
        <w:pStyle w:val="CAIntextheading1"/>
      </w:pPr>
      <w:r w:rsidRPr="00FD59D0">
        <w:t>Primary Conservation Actions</w:t>
      </w:r>
    </w:p>
    <w:p w14:paraId="6FC9BFB6" w14:textId="4961BCB8" w:rsidR="00761A4B" w:rsidRDefault="00C03095" w:rsidP="005D3CAF">
      <w:pPr>
        <w:pStyle w:val="CAIntextheading1"/>
        <w:numPr>
          <w:ilvl w:val="0"/>
          <w:numId w:val="13"/>
        </w:numPr>
        <w:spacing w:before="0" w:after="160"/>
        <w:ind w:left="357" w:hanging="357"/>
        <w:rPr>
          <w:b w:val="0"/>
        </w:rPr>
      </w:pPr>
      <w:r w:rsidRPr="00761A4B">
        <w:rPr>
          <w:b w:val="0"/>
        </w:rPr>
        <w:t>Protect all maternity sites, key non-breeding sites</w:t>
      </w:r>
      <w:r w:rsidR="00A46CF9">
        <w:rPr>
          <w:b w:val="0"/>
        </w:rPr>
        <w:t xml:space="preserve"> and key foraging areas</w:t>
      </w:r>
      <w:r w:rsidRPr="00761A4B">
        <w:rPr>
          <w:b w:val="0"/>
        </w:rPr>
        <w:t>.</w:t>
      </w:r>
    </w:p>
    <w:p w14:paraId="0425BC88" w14:textId="0D96F1B1" w:rsidR="00C03095" w:rsidRPr="00761A4B" w:rsidRDefault="00C03095" w:rsidP="005D3CAF">
      <w:pPr>
        <w:pStyle w:val="CAIntextheading1"/>
        <w:numPr>
          <w:ilvl w:val="0"/>
          <w:numId w:val="13"/>
        </w:numPr>
        <w:spacing w:before="0" w:after="160"/>
        <w:ind w:left="357" w:hanging="357"/>
        <w:rPr>
          <w:b w:val="0"/>
        </w:rPr>
      </w:pPr>
      <w:r w:rsidRPr="00761A4B">
        <w:rPr>
          <w:b w:val="0"/>
        </w:rPr>
        <w:t>Undertake long-term monitoring to assess</w:t>
      </w:r>
      <w:r w:rsidR="00D878B5" w:rsidRPr="00761A4B">
        <w:rPr>
          <w:b w:val="0"/>
        </w:rPr>
        <w:t xml:space="preserve"> changes in </w:t>
      </w:r>
      <w:r w:rsidR="00A46CF9">
        <w:rPr>
          <w:b w:val="0"/>
        </w:rPr>
        <w:t xml:space="preserve">population </w:t>
      </w:r>
      <w:r w:rsidRPr="00761A4B">
        <w:rPr>
          <w:b w:val="0"/>
        </w:rPr>
        <w:t>status</w:t>
      </w:r>
      <w:r w:rsidR="00FD59D0" w:rsidRPr="00761A4B">
        <w:rPr>
          <w:b w:val="0"/>
        </w:rPr>
        <w:t>,</w:t>
      </w:r>
      <w:r w:rsidR="00D878B5" w:rsidRPr="00761A4B">
        <w:rPr>
          <w:b w:val="0"/>
        </w:rPr>
        <w:t xml:space="preserve"> evaluate the success of management actions</w:t>
      </w:r>
      <w:r w:rsidR="00FD59D0" w:rsidRPr="00761A4B">
        <w:rPr>
          <w:b w:val="0"/>
        </w:rPr>
        <w:t>, and inform adaptive management</w:t>
      </w:r>
      <w:r w:rsidR="00D878B5" w:rsidRPr="00761A4B">
        <w:rPr>
          <w:b w:val="0"/>
        </w:rPr>
        <w:t xml:space="preserve">. </w:t>
      </w:r>
    </w:p>
    <w:p w14:paraId="16CDB226" w14:textId="72C2D77C" w:rsidR="00FD59D0" w:rsidRDefault="00FD59D0" w:rsidP="005D3CAF">
      <w:pPr>
        <w:pStyle w:val="CAIntextheading1"/>
        <w:numPr>
          <w:ilvl w:val="0"/>
          <w:numId w:val="13"/>
        </w:numPr>
        <w:spacing w:before="0" w:after="160"/>
        <w:ind w:left="357" w:hanging="357"/>
        <w:rPr>
          <w:b w:val="0"/>
        </w:rPr>
      </w:pPr>
      <w:r>
        <w:rPr>
          <w:b w:val="0"/>
        </w:rPr>
        <w:t>Determine the main cause(s) of the decline in population</w:t>
      </w:r>
      <w:r w:rsidR="008D62D0">
        <w:rPr>
          <w:b w:val="0"/>
        </w:rPr>
        <w:t>.</w:t>
      </w:r>
    </w:p>
    <w:p w14:paraId="32F2CB6E" w14:textId="77777777" w:rsidR="001C6B82" w:rsidRDefault="001C6B82" w:rsidP="001C6B82">
      <w:pPr>
        <w:pStyle w:val="CAheadingintext"/>
      </w:pPr>
      <w:r w:rsidRPr="001A5C89">
        <w:t>Conservation and Management priorities</w:t>
      </w:r>
    </w:p>
    <w:p w14:paraId="277301B2" w14:textId="7FB9DB6B" w:rsidR="001C6B82" w:rsidRDefault="001C6B82" w:rsidP="005B45F5">
      <w:pPr>
        <w:pStyle w:val="CAdotmajor"/>
        <w:tabs>
          <w:tab w:val="clear" w:pos="786"/>
          <w:tab w:val="num" w:pos="360"/>
        </w:tabs>
        <w:spacing w:after="160" w:line="240" w:lineRule="auto"/>
        <w:ind w:left="360" w:hanging="357"/>
        <w:rPr>
          <w:lang w:eastAsia="en-AU"/>
        </w:rPr>
      </w:pPr>
      <w:r w:rsidRPr="00AA5591">
        <w:t xml:space="preserve">Habitat loss </w:t>
      </w:r>
      <w:r w:rsidR="002C32E7">
        <w:t>and modification</w:t>
      </w:r>
    </w:p>
    <w:p w14:paraId="785C6A8E" w14:textId="0D60F763" w:rsidR="00E155DE" w:rsidRDefault="0027056D" w:rsidP="005B45F5">
      <w:pPr>
        <w:pStyle w:val="CAdotmajor"/>
        <w:numPr>
          <w:ilvl w:val="0"/>
          <w:numId w:val="11"/>
        </w:numPr>
        <w:spacing w:after="160" w:line="240" w:lineRule="auto"/>
        <w:ind w:left="1428" w:hanging="357"/>
      </w:pPr>
      <w:r>
        <w:t>P</w:t>
      </w:r>
      <w:r w:rsidR="001963A9">
        <w:t xml:space="preserve">rotect all </w:t>
      </w:r>
      <w:r w:rsidR="00B5538E">
        <w:t xml:space="preserve">maternity </w:t>
      </w:r>
      <w:r w:rsidR="00E155DE">
        <w:t>sites and</w:t>
      </w:r>
      <w:r w:rsidR="001963A9">
        <w:t xml:space="preserve"> key non-breeding </w:t>
      </w:r>
      <w:r w:rsidR="00B5538E">
        <w:t>sites</w:t>
      </w:r>
      <w:r w:rsidR="00E155DE">
        <w:t xml:space="preserve"> from loss and damage.</w:t>
      </w:r>
    </w:p>
    <w:p w14:paraId="0C4C0759" w14:textId="009A072D" w:rsidR="00EE02B5" w:rsidRDefault="00E155DE" w:rsidP="005B45F5">
      <w:pPr>
        <w:pStyle w:val="CAdotmajor"/>
        <w:numPr>
          <w:ilvl w:val="0"/>
          <w:numId w:val="11"/>
        </w:numPr>
        <w:spacing w:after="160" w:line="240" w:lineRule="auto"/>
        <w:ind w:left="1428" w:hanging="357"/>
      </w:pPr>
      <w:r>
        <w:t xml:space="preserve">Protect all </w:t>
      </w:r>
      <w:r w:rsidR="001963A9">
        <w:t>key foraging areas</w:t>
      </w:r>
      <w:r w:rsidR="0027056D">
        <w:t xml:space="preserve"> from clearing and degradation; implement management actions to increase the condition and extent of foraging habitat, including restoring connectivity with </w:t>
      </w:r>
      <w:r w:rsidR="00172B88">
        <w:t>key ro</w:t>
      </w:r>
      <w:r w:rsidR="0027056D">
        <w:t>osting sites.</w:t>
      </w:r>
    </w:p>
    <w:p w14:paraId="6B53BAD3" w14:textId="14D29538" w:rsidR="00D26E30" w:rsidRDefault="00D26E30" w:rsidP="005B45F5">
      <w:pPr>
        <w:pStyle w:val="CAdotmajor"/>
        <w:numPr>
          <w:ilvl w:val="0"/>
          <w:numId w:val="11"/>
        </w:numPr>
        <w:spacing w:after="160" w:line="240" w:lineRule="auto"/>
        <w:ind w:left="1428" w:hanging="357"/>
      </w:pPr>
      <w:r>
        <w:t xml:space="preserve">Establish </w:t>
      </w:r>
      <w:r w:rsidRPr="00C710EE">
        <w:t>conservation covenants</w:t>
      </w:r>
      <w:r>
        <w:t>, or management agreements,</w:t>
      </w:r>
      <w:r w:rsidRPr="00C710EE">
        <w:t xml:space="preserve"> on private land </w:t>
      </w:r>
      <w:r w:rsidR="00F52885">
        <w:t>containing</w:t>
      </w:r>
      <w:r w:rsidRPr="00C710EE">
        <w:t xml:space="preserve"> important roost </w:t>
      </w:r>
      <w:r>
        <w:t xml:space="preserve">or foraging </w:t>
      </w:r>
      <w:r w:rsidRPr="00C710EE">
        <w:t xml:space="preserve">sites. </w:t>
      </w:r>
    </w:p>
    <w:p w14:paraId="5DA9802A" w14:textId="568C06C5" w:rsidR="00385F04" w:rsidRDefault="001963A9" w:rsidP="005B45F5">
      <w:pPr>
        <w:pStyle w:val="CAdotmajor"/>
        <w:numPr>
          <w:ilvl w:val="0"/>
          <w:numId w:val="11"/>
        </w:numPr>
        <w:spacing w:after="160" w:line="240" w:lineRule="auto"/>
        <w:ind w:left="1428" w:hanging="357"/>
      </w:pPr>
      <w:r>
        <w:t>P</w:t>
      </w:r>
      <w:r w:rsidR="00B16728">
        <w:t xml:space="preserve">rovide a list of </w:t>
      </w:r>
      <w:r w:rsidR="00B32AAF">
        <w:t>the locations of all maternity sites, key non-breeding sites, and key foraging areas</w:t>
      </w:r>
      <w:r w:rsidR="00B16728">
        <w:t xml:space="preserve"> to local councils for inclusion in </w:t>
      </w:r>
      <w:r w:rsidR="00B32AAF">
        <w:t xml:space="preserve">their </w:t>
      </w:r>
      <w:r w:rsidR="00B16728">
        <w:t>planning processes.</w:t>
      </w:r>
    </w:p>
    <w:p w14:paraId="385C99FC" w14:textId="77777777" w:rsidR="00D26E30" w:rsidRDefault="00D26E30" w:rsidP="005B45F5">
      <w:pPr>
        <w:pStyle w:val="CAdotmajor"/>
        <w:numPr>
          <w:ilvl w:val="0"/>
          <w:numId w:val="11"/>
        </w:numPr>
        <w:spacing w:after="160" w:line="240" w:lineRule="auto"/>
        <w:ind w:left="1423" w:hanging="357"/>
      </w:pPr>
      <w:r>
        <w:t xml:space="preserve">Investigate and trial options for restoring caves previously used by the bats, but rendered unsuitable due to guano mining or other anthropogenic activities. </w:t>
      </w:r>
    </w:p>
    <w:p w14:paraId="32A6F558" w14:textId="4316EDD2" w:rsidR="002C32E7" w:rsidRDefault="002C32E7" w:rsidP="005B45F5">
      <w:pPr>
        <w:pStyle w:val="CAdotmajor"/>
        <w:tabs>
          <w:tab w:val="clear" w:pos="786"/>
          <w:tab w:val="num" w:pos="360"/>
        </w:tabs>
        <w:spacing w:after="160" w:line="240" w:lineRule="auto"/>
        <w:ind w:left="360" w:hanging="357"/>
      </w:pPr>
      <w:r>
        <w:t>Disease</w:t>
      </w:r>
      <w:r w:rsidR="00D31962" w:rsidRPr="00D31962">
        <w:t xml:space="preserve"> </w:t>
      </w:r>
    </w:p>
    <w:p w14:paraId="7F35B1FB" w14:textId="46A2EAAB" w:rsidR="00CF52D2" w:rsidRDefault="002C32E7" w:rsidP="005B45F5">
      <w:pPr>
        <w:pStyle w:val="CAdotmajor"/>
        <w:numPr>
          <w:ilvl w:val="0"/>
          <w:numId w:val="11"/>
        </w:numPr>
        <w:spacing w:after="160" w:line="240" w:lineRule="auto"/>
        <w:ind w:left="1428" w:hanging="357"/>
      </w:pPr>
      <w:r>
        <w:t>Develop and publicise a hygiene protocol for White-nose</w:t>
      </w:r>
      <w:r w:rsidR="00E84C1D">
        <w:t xml:space="preserve"> S</w:t>
      </w:r>
      <w:r>
        <w:t>yndrome</w:t>
      </w:r>
      <w:r w:rsidR="00E84C1D">
        <w:t xml:space="preserve"> for researchers and cavers</w:t>
      </w:r>
      <w:r w:rsidR="001A5C89">
        <w:t>.</w:t>
      </w:r>
    </w:p>
    <w:p w14:paraId="4A1F0A95" w14:textId="52732F41" w:rsidR="002C32E7" w:rsidRDefault="00CF52D2" w:rsidP="005B45F5">
      <w:pPr>
        <w:pStyle w:val="CAdotmajor"/>
        <w:numPr>
          <w:ilvl w:val="0"/>
          <w:numId w:val="11"/>
        </w:numPr>
        <w:spacing w:after="160" w:line="240" w:lineRule="auto"/>
        <w:ind w:left="1428"/>
      </w:pPr>
      <w:r>
        <w:t xml:space="preserve">Enforce restrictions on items introduced into Australia that may contain soil or other materials capable of carrying the fungus that causes </w:t>
      </w:r>
      <w:r w:rsidR="00D31962">
        <w:t>White-nose Syndrome.</w:t>
      </w:r>
    </w:p>
    <w:p w14:paraId="59C1E24D" w14:textId="77777777" w:rsidR="00AB0049" w:rsidRDefault="00AB0049" w:rsidP="005B45F5">
      <w:pPr>
        <w:pStyle w:val="CAdotmajor"/>
        <w:tabs>
          <w:tab w:val="clear" w:pos="786"/>
          <w:tab w:val="num" w:pos="360"/>
        </w:tabs>
        <w:spacing w:after="160" w:line="240" w:lineRule="auto"/>
        <w:ind w:left="360"/>
      </w:pPr>
      <w:r>
        <w:t>Climate change</w:t>
      </w:r>
    </w:p>
    <w:p w14:paraId="7E1391E4" w14:textId="77777777" w:rsidR="00AB0049" w:rsidRDefault="00AB0049" w:rsidP="005B45F5">
      <w:pPr>
        <w:pStyle w:val="CAdotmajor"/>
        <w:numPr>
          <w:ilvl w:val="0"/>
          <w:numId w:val="11"/>
        </w:numPr>
        <w:tabs>
          <w:tab w:val="num" w:pos="1080"/>
        </w:tabs>
        <w:spacing w:after="160" w:line="240" w:lineRule="auto"/>
        <w:ind w:left="1428"/>
      </w:pPr>
      <w:r>
        <w:t>If microclimatic conditions within the maternity caves become suboptimal, artificially modify the temperature and humidity if feasible.</w:t>
      </w:r>
    </w:p>
    <w:p w14:paraId="2609FF9F" w14:textId="64D74871" w:rsidR="002C32E7" w:rsidRDefault="002C32E7" w:rsidP="005B45F5">
      <w:pPr>
        <w:pStyle w:val="CAdotmajor"/>
        <w:tabs>
          <w:tab w:val="clear" w:pos="786"/>
          <w:tab w:val="num" w:pos="360"/>
        </w:tabs>
        <w:spacing w:after="160" w:line="240" w:lineRule="auto"/>
        <w:ind w:left="360"/>
      </w:pPr>
      <w:r>
        <w:t>Human disturbance</w:t>
      </w:r>
    </w:p>
    <w:p w14:paraId="2CBAD22D" w14:textId="7389F6E3" w:rsidR="001902A2" w:rsidRDefault="002F3867" w:rsidP="005B45F5">
      <w:pPr>
        <w:pStyle w:val="CAdotmajor"/>
        <w:numPr>
          <w:ilvl w:val="0"/>
          <w:numId w:val="11"/>
        </w:numPr>
        <w:spacing w:after="160" w:line="240" w:lineRule="auto"/>
        <w:ind w:left="1428"/>
      </w:pPr>
      <w:r>
        <w:t>Erect and maintain signs to restrict or discourage</w:t>
      </w:r>
      <w:r w:rsidR="001902A2">
        <w:t xml:space="preserve"> </w:t>
      </w:r>
      <w:r>
        <w:t xml:space="preserve">human access to important </w:t>
      </w:r>
      <w:r w:rsidR="001902A2">
        <w:t>roost sites</w:t>
      </w:r>
      <w:r>
        <w:t xml:space="preserve">, and educate the public of the species’ threatened status and risks from human disturbance. </w:t>
      </w:r>
    </w:p>
    <w:p w14:paraId="4AE41938" w14:textId="54AE87F7" w:rsidR="0069596E" w:rsidRDefault="0069596E" w:rsidP="005B45F5">
      <w:pPr>
        <w:pStyle w:val="CAdotmajor"/>
        <w:numPr>
          <w:ilvl w:val="0"/>
          <w:numId w:val="11"/>
        </w:numPr>
        <w:spacing w:after="160" w:line="240" w:lineRule="auto"/>
        <w:ind w:left="1428"/>
      </w:pPr>
      <w:r>
        <w:t>In conjunction with caving organisations, develop and promote a code of conduct for cave visits</w:t>
      </w:r>
      <w:r w:rsidR="001A5C89">
        <w:t xml:space="preserve"> which includes a full assessment of the risk of disturbance to the bats for all proposed activities</w:t>
      </w:r>
      <w:r>
        <w:t xml:space="preserve">. </w:t>
      </w:r>
    </w:p>
    <w:p w14:paraId="3682E496" w14:textId="0E0EBC3E" w:rsidR="002C32E7" w:rsidRPr="00AA5591" w:rsidRDefault="002C32E7" w:rsidP="005B45F5">
      <w:pPr>
        <w:pStyle w:val="CAdotmajor"/>
        <w:tabs>
          <w:tab w:val="clear" w:pos="786"/>
          <w:tab w:val="num" w:pos="360"/>
        </w:tabs>
        <w:spacing w:after="160" w:line="240" w:lineRule="auto"/>
        <w:ind w:left="360"/>
      </w:pPr>
      <w:r>
        <w:t>Introduced predators</w:t>
      </w:r>
    </w:p>
    <w:p w14:paraId="568831EC" w14:textId="7FEA9087" w:rsidR="002C32E7" w:rsidRDefault="002C32E7" w:rsidP="005B45F5">
      <w:pPr>
        <w:pStyle w:val="CAdotmajor"/>
        <w:numPr>
          <w:ilvl w:val="0"/>
          <w:numId w:val="11"/>
        </w:numPr>
        <w:spacing w:after="160" w:line="240" w:lineRule="auto"/>
        <w:ind w:left="1428"/>
      </w:pPr>
      <w:r>
        <w:t xml:space="preserve">Control introduced feral predators </w:t>
      </w:r>
      <w:r w:rsidR="002F3867">
        <w:t>at maternity sties and</w:t>
      </w:r>
      <w:r w:rsidR="006058AA">
        <w:t xml:space="preserve"> important </w:t>
      </w:r>
      <w:r w:rsidR="002F3867">
        <w:t>non-breeding</w:t>
      </w:r>
      <w:r w:rsidR="006058AA">
        <w:t xml:space="preserve"> sites</w:t>
      </w:r>
      <w:r w:rsidR="002F3867">
        <w:t>, where regular monitoring for evidence of predation indicates that control measures are required.</w:t>
      </w:r>
    </w:p>
    <w:p w14:paraId="1BF2390A" w14:textId="6658461A" w:rsidR="002C32E7" w:rsidRDefault="002C32E7" w:rsidP="005B45F5">
      <w:pPr>
        <w:pStyle w:val="CAdotmajor"/>
        <w:tabs>
          <w:tab w:val="clear" w:pos="786"/>
          <w:tab w:val="num" w:pos="360"/>
        </w:tabs>
        <w:spacing w:after="160" w:line="240" w:lineRule="auto"/>
        <w:ind w:left="360"/>
      </w:pPr>
      <w:r>
        <w:t>Infrastructure</w:t>
      </w:r>
    </w:p>
    <w:p w14:paraId="27DD679B" w14:textId="06D7EAE8" w:rsidR="006058AA" w:rsidRDefault="006058AA" w:rsidP="005B45F5">
      <w:pPr>
        <w:pStyle w:val="CAdotmajor"/>
        <w:numPr>
          <w:ilvl w:val="0"/>
          <w:numId w:val="11"/>
        </w:numPr>
        <w:tabs>
          <w:tab w:val="num" w:pos="1080"/>
        </w:tabs>
        <w:spacing w:after="160" w:line="240" w:lineRule="auto"/>
        <w:ind w:left="1428"/>
      </w:pPr>
      <w:r>
        <w:t xml:space="preserve">Do not site wind turbines near important </w:t>
      </w:r>
      <w:r w:rsidR="00F25170">
        <w:t>sites</w:t>
      </w:r>
      <w:r w:rsidR="004C7C3A">
        <w:t xml:space="preserve"> or potential migration routes.</w:t>
      </w:r>
    </w:p>
    <w:p w14:paraId="2F7B2490" w14:textId="1B82F983" w:rsidR="002C32E7" w:rsidRDefault="002C32E7" w:rsidP="005B45F5">
      <w:pPr>
        <w:pStyle w:val="CAdotmajor"/>
        <w:tabs>
          <w:tab w:val="clear" w:pos="786"/>
          <w:tab w:val="num" w:pos="360"/>
        </w:tabs>
        <w:spacing w:after="160" w:line="240" w:lineRule="auto"/>
        <w:ind w:left="360"/>
      </w:pPr>
      <w:r>
        <w:t>Fire</w:t>
      </w:r>
    </w:p>
    <w:p w14:paraId="3087CD71" w14:textId="3EFC0FAF" w:rsidR="004C4AFC" w:rsidRDefault="004C4AFC" w:rsidP="005B45F5">
      <w:pPr>
        <w:pStyle w:val="CAdotmajor"/>
        <w:numPr>
          <w:ilvl w:val="0"/>
          <w:numId w:val="11"/>
        </w:numPr>
        <w:spacing w:after="160" w:line="240" w:lineRule="auto"/>
        <w:ind w:left="1428"/>
      </w:pPr>
      <w:r>
        <w:t>Provide the locations of maternity sites and key non-breeding sites to fire management authorities for inclusion in</w:t>
      </w:r>
      <w:r w:rsidR="00F25170">
        <w:t xml:space="preserve"> their</w:t>
      </w:r>
      <w:r>
        <w:t xml:space="preserve"> planning processes.</w:t>
      </w:r>
    </w:p>
    <w:p w14:paraId="0C90DCBF" w14:textId="7BA382F6" w:rsidR="00964031" w:rsidRDefault="004C4AFC" w:rsidP="005B45F5">
      <w:pPr>
        <w:pStyle w:val="CAdotmajor"/>
        <w:numPr>
          <w:ilvl w:val="0"/>
          <w:numId w:val="11"/>
        </w:numPr>
        <w:spacing w:after="160" w:line="240" w:lineRule="auto"/>
        <w:ind w:left="1428"/>
      </w:pPr>
      <w:r>
        <w:t>Manage risks to maternity sites, key non-breeding sites and key foraging habitat from fuel reduction burning</w:t>
      </w:r>
      <w:r w:rsidR="00C823CC">
        <w:t xml:space="preserve">, within the context of relevant state bushfire risk management policies. </w:t>
      </w:r>
    </w:p>
    <w:p w14:paraId="14AA8479" w14:textId="77777777" w:rsidR="00AB0049" w:rsidRDefault="00AB0049" w:rsidP="005B45F5">
      <w:pPr>
        <w:pStyle w:val="CAdotmajor"/>
        <w:tabs>
          <w:tab w:val="clear" w:pos="786"/>
          <w:tab w:val="num" w:pos="360"/>
        </w:tabs>
        <w:spacing w:after="160" w:line="240" w:lineRule="auto"/>
        <w:ind w:left="360"/>
      </w:pPr>
      <w:r>
        <w:t>Accumulation of toxins</w:t>
      </w:r>
    </w:p>
    <w:p w14:paraId="6CA8DAD1" w14:textId="77777777" w:rsidR="00AB0049" w:rsidRDefault="00AB0049" w:rsidP="005B45F5">
      <w:pPr>
        <w:pStyle w:val="CAdotmajor"/>
        <w:numPr>
          <w:ilvl w:val="0"/>
          <w:numId w:val="11"/>
        </w:numPr>
        <w:spacing w:after="160" w:line="240" w:lineRule="auto"/>
        <w:ind w:left="1428"/>
      </w:pPr>
      <w:r>
        <w:t>Constrain the use of pesticides that have secondary impacts on this subspecies.</w:t>
      </w:r>
    </w:p>
    <w:p w14:paraId="24DF667F" w14:textId="77777777" w:rsidR="00AB0049" w:rsidRDefault="00AB0049" w:rsidP="005B45F5">
      <w:pPr>
        <w:pStyle w:val="CAdotmajor"/>
        <w:numPr>
          <w:ilvl w:val="0"/>
          <w:numId w:val="11"/>
        </w:numPr>
        <w:spacing w:after="160" w:line="240" w:lineRule="auto"/>
        <w:ind w:left="1428"/>
      </w:pPr>
      <w:r>
        <w:t>Implement a public relations campaign to c</w:t>
      </w:r>
      <w:r w:rsidRPr="00F25170">
        <w:t xml:space="preserve">hange perceptions of landowners towards pesticide use and promote </w:t>
      </w:r>
      <w:r>
        <w:t xml:space="preserve">the use of </w:t>
      </w:r>
      <w:r w:rsidRPr="00F25170">
        <w:t>alternatives.</w:t>
      </w:r>
    </w:p>
    <w:p w14:paraId="0F4E38C7" w14:textId="77777777" w:rsidR="001C6B82" w:rsidRPr="00EF79D1" w:rsidRDefault="001C6B82" w:rsidP="005B45F5">
      <w:pPr>
        <w:pStyle w:val="CAdotmajor"/>
        <w:tabs>
          <w:tab w:val="clear" w:pos="786"/>
          <w:tab w:val="num" w:pos="360"/>
        </w:tabs>
        <w:spacing w:after="160" w:line="240" w:lineRule="auto"/>
        <w:ind w:left="360"/>
      </w:pPr>
      <w:r w:rsidRPr="00EF79D1">
        <w:t>Stakeholder Engagement</w:t>
      </w:r>
    </w:p>
    <w:p w14:paraId="094DEE8B" w14:textId="43BD5D23" w:rsidR="0051177E" w:rsidRDefault="0051177E" w:rsidP="005B45F5">
      <w:pPr>
        <w:pStyle w:val="CAdotmajor"/>
        <w:numPr>
          <w:ilvl w:val="0"/>
          <w:numId w:val="11"/>
        </w:numPr>
        <w:spacing w:after="160" w:line="240" w:lineRule="auto"/>
        <w:ind w:left="1428"/>
      </w:pPr>
      <w:r>
        <w:t xml:space="preserve">Continue to work with the landholder at the Warrnambool maternity site to implement management actions, including measures to reduce the risk of roof collapse </w:t>
      </w:r>
      <w:r w:rsidR="00EF79D1">
        <w:t>and</w:t>
      </w:r>
      <w:r>
        <w:t xml:space="preserve"> reduce impacts from human access and invasive predators.   </w:t>
      </w:r>
    </w:p>
    <w:p w14:paraId="296BEEE0" w14:textId="33AB4A98" w:rsidR="00D73AF6" w:rsidRPr="00D73AF6" w:rsidRDefault="00EF79D1" w:rsidP="005B45F5">
      <w:pPr>
        <w:pStyle w:val="CAdotmajor"/>
        <w:numPr>
          <w:ilvl w:val="0"/>
          <w:numId w:val="11"/>
        </w:numPr>
        <w:spacing w:after="160" w:line="240" w:lineRule="auto"/>
        <w:ind w:left="1428"/>
      </w:pPr>
      <w:r>
        <w:t>Increase public</w:t>
      </w:r>
      <w:r w:rsidR="00D73AF6" w:rsidRPr="00F25170">
        <w:t xml:space="preserve"> awareness </w:t>
      </w:r>
      <w:r>
        <w:t xml:space="preserve">(but do not publicise locations of individual roosting sites) </w:t>
      </w:r>
      <w:r w:rsidR="00D73AF6" w:rsidRPr="00F25170">
        <w:t>of the Southern Bent</w:t>
      </w:r>
      <w:r w:rsidR="00F25170">
        <w:t>-</w:t>
      </w:r>
      <w:r w:rsidR="00D73AF6" w:rsidRPr="00F25170">
        <w:t>wing Bat</w:t>
      </w:r>
      <w:r w:rsidR="00F25170">
        <w:t>,</w:t>
      </w:r>
      <w:r w:rsidR="00D73AF6" w:rsidRPr="00F25170">
        <w:t xml:space="preserve"> including its threatened status, conservation requirements, and benefits to the community.</w:t>
      </w:r>
    </w:p>
    <w:p w14:paraId="69E5CE52" w14:textId="52812021" w:rsidR="008F11D7" w:rsidRPr="00F25170" w:rsidRDefault="00EF79D1" w:rsidP="005B45F5">
      <w:pPr>
        <w:pStyle w:val="CAdotmajor"/>
        <w:numPr>
          <w:ilvl w:val="0"/>
          <w:numId w:val="11"/>
        </w:numPr>
        <w:spacing w:after="160" w:line="240" w:lineRule="auto"/>
        <w:ind w:left="1428"/>
      </w:pPr>
      <w:r>
        <w:t>Involve</w:t>
      </w:r>
      <w:r w:rsidR="008F11D7" w:rsidRPr="00F25170">
        <w:t xml:space="preserve"> community groups in the implementation of conservation actions.</w:t>
      </w:r>
    </w:p>
    <w:p w14:paraId="42338F8B" w14:textId="51A8CDFA" w:rsidR="00D73AF6" w:rsidRPr="00F25170" w:rsidRDefault="00F25170" w:rsidP="005B45F5">
      <w:pPr>
        <w:pStyle w:val="CAdotmajor"/>
        <w:numPr>
          <w:ilvl w:val="0"/>
          <w:numId w:val="11"/>
        </w:numPr>
        <w:spacing w:after="160" w:line="240" w:lineRule="auto"/>
        <w:ind w:left="1428"/>
      </w:pPr>
      <w:r>
        <w:t>Develop closer links with I</w:t>
      </w:r>
      <w:r w:rsidR="00A718A7" w:rsidRPr="00F25170">
        <w:t>ndigenous groups to ensure multi-objective management is undertaken at caves with cultural heritage values</w:t>
      </w:r>
      <w:r>
        <w:t>.</w:t>
      </w:r>
    </w:p>
    <w:p w14:paraId="54A9A569" w14:textId="4FFEE6FF" w:rsidR="001C6B82" w:rsidRPr="00962152" w:rsidRDefault="001C6B82" w:rsidP="005B45F5">
      <w:pPr>
        <w:pStyle w:val="CAheadingintext"/>
        <w:spacing w:before="0"/>
      </w:pPr>
      <w:r w:rsidRPr="001E7318">
        <w:t>Survey and Monitoring priorities</w:t>
      </w:r>
      <w:r w:rsidR="001B2A64" w:rsidRPr="0064139B">
        <w:t xml:space="preserve"> </w:t>
      </w:r>
    </w:p>
    <w:p w14:paraId="4F4B7F4F" w14:textId="6FE3603F" w:rsidR="0064139B" w:rsidRDefault="0064139B" w:rsidP="005B45F5">
      <w:pPr>
        <w:pStyle w:val="CAdotmajor"/>
        <w:tabs>
          <w:tab w:val="clear" w:pos="786"/>
          <w:tab w:val="num" w:pos="360"/>
        </w:tabs>
        <w:spacing w:after="160" w:line="240" w:lineRule="auto"/>
        <w:ind w:left="360"/>
      </w:pPr>
      <w:r>
        <w:t>Undertake</w:t>
      </w:r>
      <w:r w:rsidR="003F6555">
        <w:t xml:space="preserve"> systematic</w:t>
      </w:r>
      <w:r>
        <w:t xml:space="preserve"> surveys</w:t>
      </w:r>
      <w:r w:rsidR="003F6555">
        <w:t xml:space="preserve"> of caves,</w:t>
      </w:r>
      <w:r>
        <w:t xml:space="preserve"> </w:t>
      </w:r>
      <w:r w:rsidR="003F6555">
        <w:t xml:space="preserve">across all seasons, </w:t>
      </w:r>
      <w:r>
        <w:t>to locate</w:t>
      </w:r>
      <w:r w:rsidR="00F4531B">
        <w:t xml:space="preserve"> </w:t>
      </w:r>
      <w:r w:rsidR="0090038A">
        <w:t xml:space="preserve">additional </w:t>
      </w:r>
      <w:r w:rsidR="00BD6B46">
        <w:t>roost</w:t>
      </w:r>
      <w:r w:rsidR="0090038A">
        <w:t>ing</w:t>
      </w:r>
      <w:r w:rsidR="00BD6B46">
        <w:t xml:space="preserve"> sites. </w:t>
      </w:r>
    </w:p>
    <w:p w14:paraId="336C5997" w14:textId="5DD168D0" w:rsidR="00F11FDA" w:rsidRDefault="00F11FDA" w:rsidP="005B45F5">
      <w:pPr>
        <w:pStyle w:val="CAdotmajor"/>
        <w:tabs>
          <w:tab w:val="clear" w:pos="786"/>
          <w:tab w:val="num" w:pos="360"/>
        </w:tabs>
        <w:spacing w:after="160" w:line="240" w:lineRule="auto"/>
        <w:ind w:left="360"/>
      </w:pPr>
      <w:r>
        <w:t xml:space="preserve">Undertake regular </w:t>
      </w:r>
      <w:r w:rsidR="001E7318">
        <w:t>monitoring</w:t>
      </w:r>
      <w:r>
        <w:t xml:space="preserve"> to determine population size and </w:t>
      </w:r>
      <w:r w:rsidR="005D3CAF">
        <w:t>population trends</w:t>
      </w:r>
      <w:r>
        <w:t>:</w:t>
      </w:r>
    </w:p>
    <w:p w14:paraId="5EB5C368" w14:textId="0E53E399" w:rsidR="00F11FDA" w:rsidRDefault="008866D2" w:rsidP="005B45F5">
      <w:pPr>
        <w:pStyle w:val="CAdotmajor"/>
        <w:numPr>
          <w:ilvl w:val="0"/>
          <w:numId w:val="11"/>
        </w:numPr>
        <w:spacing w:after="160" w:line="240" w:lineRule="auto"/>
        <w:ind w:left="1428"/>
      </w:pPr>
      <w:r>
        <w:t>d</w:t>
      </w:r>
      <w:r w:rsidR="00F11FDA">
        <w:t xml:space="preserve">uring the breeding season – monitor </w:t>
      </w:r>
      <w:r w:rsidR="00CA10A6">
        <w:t xml:space="preserve">numbers (including proportion of </w:t>
      </w:r>
      <w:r w:rsidR="00780EC6">
        <w:t>each age, sex and reproductive class)</w:t>
      </w:r>
      <w:r w:rsidR="00CA10A6">
        <w:t xml:space="preserve"> at </w:t>
      </w:r>
      <w:r w:rsidR="00F11FDA">
        <w:t xml:space="preserve">the two </w:t>
      </w:r>
      <w:r w:rsidR="00780EC6">
        <w:t>main</w:t>
      </w:r>
      <w:r w:rsidR="00F11FDA">
        <w:t xml:space="preserve"> maternity sites at least monthly, with concurrent monitoring at other key roost sites, to determine total population size</w:t>
      </w:r>
      <w:r>
        <w:t>;</w:t>
      </w:r>
    </w:p>
    <w:p w14:paraId="6E01BA92" w14:textId="434F228C" w:rsidR="00F11FDA" w:rsidRDefault="008866D2" w:rsidP="005B45F5">
      <w:pPr>
        <w:pStyle w:val="CAdotmajor"/>
        <w:numPr>
          <w:ilvl w:val="0"/>
          <w:numId w:val="11"/>
        </w:numPr>
        <w:spacing w:after="160" w:line="240" w:lineRule="auto"/>
        <w:ind w:left="1428"/>
      </w:pPr>
      <w:r>
        <w:t>o</w:t>
      </w:r>
      <w:r w:rsidR="00F11FDA">
        <w:t xml:space="preserve">utside the breeding season – monitor </w:t>
      </w:r>
      <w:r w:rsidR="00CA10A6">
        <w:t xml:space="preserve">numbers at </w:t>
      </w:r>
      <w:r w:rsidR="00F11FDA">
        <w:t xml:space="preserve">key </w:t>
      </w:r>
      <w:r w:rsidR="00D75F6F">
        <w:t>roost</w:t>
      </w:r>
      <w:r w:rsidR="00F11FDA">
        <w:t xml:space="preserve"> sites to determine the t</w:t>
      </w:r>
      <w:r w:rsidR="00CA10A6">
        <w:t>otal over-wintering population,</w:t>
      </w:r>
      <w:r w:rsidR="00F11FDA">
        <w:t xml:space="preserve"> relative usage of each site and patterns of use, and whether there are regular migration routes and the timing of migration. </w:t>
      </w:r>
    </w:p>
    <w:p w14:paraId="5690E8F3" w14:textId="6F110823" w:rsidR="008F0BC5" w:rsidRDefault="008F0BC5" w:rsidP="005B45F5">
      <w:pPr>
        <w:pStyle w:val="CAsoilddotmpoint"/>
        <w:spacing w:before="0" w:after="160" w:line="240" w:lineRule="auto"/>
        <w:contextualSpacing w:val="0"/>
      </w:pPr>
      <w:r>
        <w:t>Regularly monitor the health of individuals</w:t>
      </w:r>
      <w:r w:rsidR="006234B4">
        <w:t xml:space="preserve"> (across different age, sex and reproductive classes)</w:t>
      </w:r>
      <w:r>
        <w:t xml:space="preserve"> at the two maternity sites and key roosting sites, to determine if ill-health</w:t>
      </w:r>
      <w:r w:rsidR="006234B4">
        <w:t xml:space="preserve">, </w:t>
      </w:r>
      <w:r>
        <w:t>disease</w:t>
      </w:r>
      <w:r w:rsidR="00973EEC">
        <w:t>, pesticides</w:t>
      </w:r>
      <w:r>
        <w:t xml:space="preserve"> </w:t>
      </w:r>
      <w:r w:rsidR="006234B4">
        <w:t xml:space="preserve">or malnutrition </w:t>
      </w:r>
      <w:r w:rsidR="00973EEC">
        <w:t>are</w:t>
      </w:r>
      <w:r>
        <w:t xml:space="preserve"> contributing to </w:t>
      </w:r>
      <w:r w:rsidR="001456E5">
        <w:t xml:space="preserve">the </w:t>
      </w:r>
      <w:r>
        <w:t>population decline</w:t>
      </w:r>
      <w:r w:rsidR="00B84054">
        <w:t xml:space="preserve">. </w:t>
      </w:r>
      <w:r w:rsidR="001456E5">
        <w:t>Also</w:t>
      </w:r>
      <w:r w:rsidR="00067166">
        <w:t xml:space="preserve"> m</w:t>
      </w:r>
      <w:r>
        <w:t>onitor the sites for the presence of white-nose syndrome or other disease-causing fun</w:t>
      </w:r>
      <w:r w:rsidR="00067166">
        <w:t>g</w:t>
      </w:r>
      <w:r>
        <w:t>i</w:t>
      </w:r>
      <w:r w:rsidR="00B84054">
        <w:t>, and mi</w:t>
      </w:r>
      <w:r w:rsidR="00E02A0F">
        <w:t>nimise disturbance</w:t>
      </w:r>
      <w:r w:rsidR="001456E5">
        <w:t xml:space="preserve"> during the health assessments</w:t>
      </w:r>
      <w:r w:rsidR="00B84054">
        <w:t xml:space="preserve">. </w:t>
      </w:r>
    </w:p>
    <w:p w14:paraId="658E9485" w14:textId="3644CBA6" w:rsidR="00CF52D2" w:rsidRDefault="00783BD0" w:rsidP="005B45F5">
      <w:pPr>
        <w:pStyle w:val="CAsoilddotmpoint"/>
        <w:spacing w:before="0" w:after="160" w:line="240" w:lineRule="auto"/>
        <w:contextualSpacing w:val="0"/>
      </w:pPr>
      <w:r>
        <w:t xml:space="preserve">Monitor breeding success </w:t>
      </w:r>
      <w:r w:rsidR="00157ADD">
        <w:t xml:space="preserve">(numbers born and proportion surviving to weaning age) </w:t>
      </w:r>
      <w:r>
        <w:t xml:space="preserve">at the </w:t>
      </w:r>
      <w:r w:rsidR="00CF52D2" w:rsidRPr="00CF52D2">
        <w:t>maternity sites annually</w:t>
      </w:r>
      <w:r w:rsidR="003C3966">
        <w:t>.</w:t>
      </w:r>
    </w:p>
    <w:p w14:paraId="741CA473" w14:textId="3786CC11" w:rsidR="00783BD0" w:rsidRDefault="00805420" w:rsidP="005B45F5">
      <w:pPr>
        <w:pStyle w:val="CAsoilddotmpoint"/>
        <w:spacing w:before="0" w:after="160" w:line="240" w:lineRule="auto"/>
        <w:contextualSpacing w:val="0"/>
      </w:pPr>
      <w:r>
        <w:t xml:space="preserve">Collect demographic data to determine the survival rates of different age, sex and reproductive classes in the maternity caves, to </w:t>
      </w:r>
      <w:r w:rsidR="00D75F6F">
        <w:t xml:space="preserve">determine </w:t>
      </w:r>
      <w:r w:rsidR="0062496D">
        <w:t>whether particular cohorts are disproportionately contributing to the current decline.</w:t>
      </w:r>
    </w:p>
    <w:p w14:paraId="0759F057" w14:textId="77777777" w:rsidR="001C6B82" w:rsidRPr="006A01F4" w:rsidRDefault="001C6B82" w:rsidP="00780833">
      <w:pPr>
        <w:pStyle w:val="CAheadingintext"/>
        <w:spacing w:before="0"/>
      </w:pPr>
      <w:r w:rsidRPr="003B3252">
        <w:t>Information and Research priorities</w:t>
      </w:r>
      <w:r w:rsidRPr="000D5E39">
        <w:t xml:space="preserve"> </w:t>
      </w:r>
    </w:p>
    <w:p w14:paraId="1CFCC184" w14:textId="253E1C3D" w:rsidR="00066214" w:rsidRDefault="00066214" w:rsidP="005B45F5">
      <w:pPr>
        <w:pStyle w:val="CAsoilddotmpoint"/>
        <w:spacing w:before="0" w:after="160" w:line="240" w:lineRule="auto"/>
        <w:ind w:left="357"/>
        <w:contextualSpacing w:val="0"/>
      </w:pPr>
      <w:r>
        <w:t>Refine monitoring techniques to more accurately estimate population numbers, survival rates and breeding success, while minimising disturbance.</w:t>
      </w:r>
    </w:p>
    <w:p w14:paraId="2498DDA2" w14:textId="14AB794C" w:rsidR="00430B9C" w:rsidRDefault="00B835F8" w:rsidP="005B45F5">
      <w:pPr>
        <w:pStyle w:val="CAsoilddotmpoint"/>
        <w:spacing w:before="0" w:after="160" w:line="240" w:lineRule="auto"/>
        <w:ind w:left="357"/>
        <w:contextualSpacing w:val="0"/>
      </w:pPr>
      <w:r>
        <w:t>D</w:t>
      </w:r>
      <w:r w:rsidR="00CC5DA3">
        <w:t xml:space="preserve">etermine the main cause(s) of the recent decline in </w:t>
      </w:r>
      <w:r w:rsidR="00430B9C">
        <w:t>population</w:t>
      </w:r>
      <w:r>
        <w:t>,</w:t>
      </w:r>
      <w:r w:rsidR="00CC5DA3">
        <w:t xml:space="preserve"> and </w:t>
      </w:r>
      <w:r w:rsidR="00430B9C">
        <w:t>assess</w:t>
      </w:r>
      <w:r w:rsidR="00CC5DA3">
        <w:t xml:space="preserve"> </w:t>
      </w:r>
      <w:r w:rsidR="00CF5A70">
        <w:t xml:space="preserve">the relative impact of </w:t>
      </w:r>
      <w:r w:rsidR="00794334">
        <w:t xml:space="preserve">each </w:t>
      </w:r>
      <w:r>
        <w:t>threat</w:t>
      </w:r>
      <w:r w:rsidR="00CC5DA3">
        <w:t xml:space="preserve"> to the subspecies</w:t>
      </w:r>
      <w:r w:rsidR="00FA3FB4">
        <w:t>.</w:t>
      </w:r>
      <w:r w:rsidR="00430B9C">
        <w:t xml:space="preserve"> </w:t>
      </w:r>
    </w:p>
    <w:p w14:paraId="6E147DA4" w14:textId="535D7794" w:rsidR="00FC1C2D" w:rsidRDefault="00494F75" w:rsidP="005B45F5">
      <w:pPr>
        <w:pStyle w:val="CAsoilddotmpoint"/>
        <w:spacing w:before="0" w:after="160" w:line="240" w:lineRule="auto"/>
        <w:ind w:left="357"/>
        <w:contextualSpacing w:val="0"/>
      </w:pPr>
      <w:r w:rsidRPr="00334930">
        <w:t xml:space="preserve">Assess </w:t>
      </w:r>
      <w:r w:rsidR="00334930" w:rsidRPr="00334930">
        <w:t xml:space="preserve">the </w:t>
      </w:r>
      <w:r w:rsidRPr="00334930">
        <w:t xml:space="preserve">effectiveness of measures taken to stabilise and reduce disturbance at </w:t>
      </w:r>
      <w:r w:rsidR="00430B9C" w:rsidRPr="00334930">
        <w:t xml:space="preserve">the </w:t>
      </w:r>
      <w:r w:rsidRPr="00334930">
        <w:t xml:space="preserve">Warrnambool </w:t>
      </w:r>
      <w:r w:rsidR="00430B9C" w:rsidRPr="00334930">
        <w:t xml:space="preserve">maternity </w:t>
      </w:r>
      <w:r w:rsidRPr="00334930">
        <w:t>site</w:t>
      </w:r>
      <w:r w:rsidR="0063587B">
        <w:t>.</w:t>
      </w:r>
      <w:r w:rsidR="00FC1C2D">
        <w:t xml:space="preserve"> If there is a high residual risk of collapse, investigate the feasibility and potential benefits/risks of constructing an artificial maternity cave.</w:t>
      </w:r>
    </w:p>
    <w:p w14:paraId="75F34A3F" w14:textId="77777777" w:rsidR="00CF5A70" w:rsidRDefault="00334930" w:rsidP="005B45F5">
      <w:pPr>
        <w:pStyle w:val="CAsoilddotmpoint"/>
        <w:spacing w:before="0" w:after="160" w:line="240" w:lineRule="auto"/>
        <w:ind w:left="357"/>
        <w:contextualSpacing w:val="0"/>
      </w:pPr>
      <w:r w:rsidRPr="00334930">
        <w:t xml:space="preserve">Identify key </w:t>
      </w:r>
      <w:r w:rsidR="00EB12A1" w:rsidRPr="00334930">
        <w:t xml:space="preserve">foraging areas, particularly around </w:t>
      </w:r>
      <w:r w:rsidRPr="00334930">
        <w:t xml:space="preserve">the </w:t>
      </w:r>
      <w:r w:rsidR="00EB12A1" w:rsidRPr="00334930">
        <w:t>maternity sites</w:t>
      </w:r>
      <w:r w:rsidR="00B8591B">
        <w:t xml:space="preserve">. </w:t>
      </w:r>
    </w:p>
    <w:p w14:paraId="76DC3504" w14:textId="427670DB" w:rsidR="006234B4" w:rsidRPr="00334930" w:rsidRDefault="006234B4" w:rsidP="005B45F5">
      <w:pPr>
        <w:pStyle w:val="CAsoilddotmpoint"/>
        <w:spacing w:before="0" w:after="160" w:line="240" w:lineRule="auto"/>
        <w:ind w:left="357"/>
        <w:contextualSpacing w:val="0"/>
      </w:pPr>
      <w:r>
        <w:t>Investigate</w:t>
      </w:r>
      <w:r w:rsidR="00794334">
        <w:t xml:space="preserve"> the subspecies’</w:t>
      </w:r>
      <w:r>
        <w:t xml:space="preserve"> dietary requirements</w:t>
      </w:r>
      <w:r w:rsidR="00CF5A70">
        <w:t xml:space="preserve"> and important </w:t>
      </w:r>
      <w:r w:rsidR="00E1783E">
        <w:t>invertebrate prey items</w:t>
      </w:r>
      <w:r w:rsidR="00CF5A70">
        <w:t>, and determine whether foraging resources are limiting</w:t>
      </w:r>
      <w:r>
        <w:t xml:space="preserve">. </w:t>
      </w:r>
    </w:p>
    <w:p w14:paraId="4A47A7FC" w14:textId="61AC5C9F" w:rsidR="0000712F" w:rsidRDefault="005663D8" w:rsidP="005B45F5">
      <w:pPr>
        <w:pStyle w:val="CAsoilddotmpoint"/>
        <w:spacing w:before="0" w:after="160" w:line="240" w:lineRule="auto"/>
        <w:ind w:left="357"/>
        <w:contextualSpacing w:val="0"/>
      </w:pPr>
      <w:r>
        <w:t xml:space="preserve">Collect baseline data on microclimatic conditions in </w:t>
      </w:r>
      <w:r w:rsidR="003B3252">
        <w:t>the maternity caves</w:t>
      </w:r>
      <w:r>
        <w:t xml:space="preserve"> and monitor over time. If conditions become sub-optimal</w:t>
      </w:r>
      <w:r w:rsidR="003B3252">
        <w:t>,</w:t>
      </w:r>
      <w:r>
        <w:t xml:space="preserve"> </w:t>
      </w:r>
      <w:r w:rsidR="00E63E6C">
        <w:t>examine</w:t>
      </w:r>
      <w:r>
        <w:t xml:space="preserve"> the feasibility of artificially modifying the temperature and humidity to increase survival and breeding success. Assess the use of free water within the cave as a source of water, and implications </w:t>
      </w:r>
      <w:r w:rsidR="00CF5A70">
        <w:t>i</w:t>
      </w:r>
      <w:r>
        <w:t xml:space="preserve">f this dries up. </w:t>
      </w:r>
    </w:p>
    <w:p w14:paraId="5098FD05" w14:textId="3B09F00C" w:rsidR="0063587B" w:rsidRDefault="0063587B" w:rsidP="005B45F5">
      <w:pPr>
        <w:pStyle w:val="CAsoilddotmpoint"/>
        <w:spacing w:before="0" w:after="160" w:line="240" w:lineRule="auto"/>
        <w:ind w:left="357"/>
        <w:contextualSpacing w:val="0"/>
      </w:pPr>
      <w:r>
        <w:t xml:space="preserve">Undertake research into possible designs for gates that can be installed at cave exits to prevent human access, and undertake trials to assess effectiveness. </w:t>
      </w:r>
    </w:p>
    <w:p w14:paraId="704F47E0" w14:textId="77777777" w:rsidR="00BB7C76" w:rsidRPr="00CF52D2" w:rsidRDefault="00BB7C76" w:rsidP="005B45F5">
      <w:pPr>
        <w:pStyle w:val="CAsoilddotmpoint"/>
        <w:spacing w:before="0" w:after="160" w:line="240" w:lineRule="auto"/>
        <w:ind w:left="357"/>
        <w:contextualSpacing w:val="0"/>
      </w:pPr>
      <w:r>
        <w:t>Develop a field identification tool to distinguish between the Southern Bent-wing Bat and the Eastern Bent-wing bat.</w:t>
      </w:r>
    </w:p>
    <w:p w14:paraId="463FACE5" w14:textId="0724E969" w:rsidR="00947245" w:rsidRDefault="00947245" w:rsidP="005B45F5">
      <w:pPr>
        <w:pStyle w:val="CAsoilddotmpoint"/>
        <w:spacing w:before="0" w:after="160" w:line="240" w:lineRule="auto"/>
        <w:ind w:left="357"/>
        <w:contextualSpacing w:val="0"/>
      </w:pPr>
      <w:r w:rsidRPr="00947245">
        <w:t>Collect and analyse genetic samples in central and</w:t>
      </w:r>
      <w:r w:rsidR="00FA3FB4">
        <w:t xml:space="preserve"> </w:t>
      </w:r>
      <w:r w:rsidRPr="00947245">
        <w:t>western Victoria, to</w:t>
      </w:r>
      <w:r w:rsidR="00FA3FB4">
        <w:t xml:space="preserve"> refine the distribution of the Southern Bent-wing Bat and Eastern Bent-wing Bat.</w:t>
      </w:r>
    </w:p>
    <w:p w14:paraId="507E3312" w14:textId="4FEB933B" w:rsidR="00947245" w:rsidRDefault="00947245" w:rsidP="005B45F5">
      <w:pPr>
        <w:pStyle w:val="CAsoilddotmpoint"/>
        <w:spacing w:before="0" w:after="160" w:line="240" w:lineRule="auto"/>
        <w:ind w:left="357"/>
        <w:contextualSpacing w:val="0"/>
      </w:pPr>
      <w:r w:rsidRPr="00947245">
        <w:t xml:space="preserve">Undertake genetic analyses to improve understanding of </w:t>
      </w:r>
      <w:r w:rsidR="00794334">
        <w:t xml:space="preserve">the subspecies’ </w:t>
      </w:r>
      <w:r w:rsidRPr="00947245">
        <w:t>population structure</w:t>
      </w:r>
      <w:r w:rsidR="00794334">
        <w:t xml:space="preserve"> and movement patterns, and the </w:t>
      </w:r>
      <w:r w:rsidRPr="00947245">
        <w:t>implications of low genetic variation</w:t>
      </w:r>
      <w:r w:rsidR="003B3252">
        <w:t xml:space="preserve">. </w:t>
      </w:r>
      <w:r w:rsidRPr="00947245">
        <w:t xml:space="preserve">Investigate </w:t>
      </w:r>
      <w:r w:rsidR="00A11A9D">
        <w:t xml:space="preserve">whether </w:t>
      </w:r>
      <w:r w:rsidRPr="00947245">
        <w:t xml:space="preserve">genetic </w:t>
      </w:r>
      <w:r w:rsidR="00794334">
        <w:t>material</w:t>
      </w:r>
      <w:r w:rsidR="00A11A9D">
        <w:t xml:space="preserve"> can be obtained</w:t>
      </w:r>
      <w:r w:rsidRPr="00947245">
        <w:t xml:space="preserve"> from faecal matter</w:t>
      </w:r>
      <w:r w:rsidR="003B3252">
        <w:t xml:space="preserve"> in order</w:t>
      </w:r>
      <w:r w:rsidRPr="00947245">
        <w:t xml:space="preserve"> to minimise disturbance</w:t>
      </w:r>
      <w:r w:rsidR="00BB7C76">
        <w:t>.</w:t>
      </w:r>
    </w:p>
    <w:p w14:paraId="5E254252" w14:textId="77777777" w:rsidR="00FD425B" w:rsidRPr="00FD425B" w:rsidRDefault="001F15B7" w:rsidP="00560B00">
      <w:pPr>
        <w:pStyle w:val="CAsoilddotmpoint"/>
        <w:spacing w:before="0" w:after="160" w:line="240" w:lineRule="auto"/>
        <w:ind w:left="357"/>
        <w:contextualSpacing w:val="0"/>
        <w:rPr>
          <w:b/>
          <w:bCs/>
        </w:rPr>
      </w:pPr>
      <w:r>
        <w:t xml:space="preserve">Maintain </w:t>
      </w:r>
      <w:r w:rsidR="00947245">
        <w:t xml:space="preserve">a </w:t>
      </w:r>
      <w:r>
        <w:t>database</w:t>
      </w:r>
      <w:r w:rsidR="00947245">
        <w:t xml:space="preserve"> </w:t>
      </w:r>
      <w:r w:rsidR="00A11A9D">
        <w:t xml:space="preserve">that includes for each roosting site: </w:t>
      </w:r>
      <w:r w:rsidR="00947245">
        <w:t>location</w:t>
      </w:r>
      <w:r w:rsidR="00A11A9D">
        <w:t xml:space="preserve">, </w:t>
      </w:r>
      <w:r w:rsidR="00F14B0F">
        <w:t>condition</w:t>
      </w:r>
      <w:r w:rsidR="00A11A9D">
        <w:t>,</w:t>
      </w:r>
      <w:r w:rsidR="00F14B0F">
        <w:t xml:space="preserve"> </w:t>
      </w:r>
      <w:r w:rsidR="00947245">
        <w:t xml:space="preserve">management needs, and monitoring </w:t>
      </w:r>
      <w:r w:rsidR="00A11A9D">
        <w:t>information</w:t>
      </w:r>
      <w:r w:rsidR="003B3252">
        <w:t xml:space="preserve"> (e.g. population size)</w:t>
      </w:r>
      <w:r w:rsidR="00947245">
        <w:t xml:space="preserve">. </w:t>
      </w:r>
      <w:r w:rsidR="00947245" w:rsidRPr="00947245">
        <w:t>Identify the most important roosting sites, those that require the most urgent management attention, and caves that were used in the past but</w:t>
      </w:r>
      <w:r w:rsidR="00CF5A70">
        <w:t xml:space="preserve"> have</w:t>
      </w:r>
      <w:r w:rsidR="00947245" w:rsidRPr="00947245">
        <w:t xml:space="preserve"> since been abandoned,</w:t>
      </w:r>
      <w:r w:rsidR="003B3252">
        <w:t xml:space="preserve"> in order</w:t>
      </w:r>
      <w:r w:rsidR="00947245" w:rsidRPr="00947245">
        <w:t xml:space="preserve"> to inform management strategies</w:t>
      </w:r>
      <w:r w:rsidR="00A11A9D">
        <w:t>.</w:t>
      </w:r>
    </w:p>
    <w:p w14:paraId="5A81F5F0" w14:textId="77777777" w:rsidR="00FD425B" w:rsidRDefault="00FD425B" w:rsidP="00B618B0">
      <w:pPr>
        <w:pStyle w:val="CAmajorheading"/>
        <w:spacing w:after="0"/>
        <w:rPr>
          <w:lang w:eastAsia="en-AU"/>
        </w:rPr>
      </w:pPr>
    </w:p>
    <w:p w14:paraId="5295A6A9" w14:textId="77777777" w:rsidR="001C6B82" w:rsidRDefault="001C6B82" w:rsidP="00B618B0">
      <w:pPr>
        <w:pStyle w:val="CAmajorheading"/>
        <w:spacing w:after="0"/>
        <w:rPr>
          <w:lang w:eastAsia="en-AU"/>
        </w:rPr>
      </w:pPr>
      <w:r w:rsidRPr="00C85042">
        <w:rPr>
          <w:lang w:eastAsia="en-AU"/>
        </w:rPr>
        <w:t>References cited in the advice</w:t>
      </w:r>
    </w:p>
    <w:p w14:paraId="7819B1B3" w14:textId="77777777" w:rsidR="00B618B0" w:rsidRPr="00C85042" w:rsidRDefault="00B618B0" w:rsidP="00B618B0">
      <w:pPr>
        <w:pStyle w:val="CAmajorheading"/>
        <w:spacing w:after="0"/>
        <w:rPr>
          <w:lang w:eastAsia="en-AU"/>
        </w:rPr>
      </w:pPr>
    </w:p>
    <w:p w14:paraId="6BF4BA8C" w14:textId="4A3F410B" w:rsidR="00C11F87" w:rsidRDefault="00D53285" w:rsidP="00CF03F9">
      <w:pPr>
        <w:spacing w:after="160"/>
        <w:ind w:left="720" w:hanging="720"/>
        <w:rPr>
          <w:rFonts w:ascii="Arial" w:hAnsi="Arial" w:cs="Arial"/>
          <w:sz w:val="22"/>
        </w:rPr>
      </w:pPr>
      <w:r>
        <w:rPr>
          <w:rFonts w:ascii="Arial" w:hAnsi="Arial" w:cs="Arial"/>
          <w:sz w:val="22"/>
        </w:rPr>
        <w:t>Allinson</w:t>
      </w:r>
      <w:r w:rsidR="00C11F87" w:rsidRPr="005F5B3B">
        <w:rPr>
          <w:rFonts w:ascii="Arial" w:hAnsi="Arial" w:cs="Arial"/>
          <w:sz w:val="22"/>
        </w:rPr>
        <w:t xml:space="preserve"> G</w:t>
      </w:r>
      <w:r>
        <w:rPr>
          <w:rFonts w:ascii="Arial" w:hAnsi="Arial" w:cs="Arial"/>
          <w:sz w:val="22"/>
        </w:rPr>
        <w:t>, Mispagel</w:t>
      </w:r>
      <w:r w:rsidR="00C11F87" w:rsidRPr="005F5B3B">
        <w:rPr>
          <w:rFonts w:ascii="Arial" w:hAnsi="Arial" w:cs="Arial"/>
          <w:sz w:val="22"/>
        </w:rPr>
        <w:t xml:space="preserve"> C</w:t>
      </w:r>
      <w:r>
        <w:rPr>
          <w:rFonts w:ascii="Arial" w:hAnsi="Arial" w:cs="Arial"/>
          <w:sz w:val="22"/>
        </w:rPr>
        <w:t>, Kajiwara N, Anan Y, Hashimoto J</w:t>
      </w:r>
      <w:r w:rsidR="00C11F87" w:rsidRPr="005F5B3B">
        <w:rPr>
          <w:rFonts w:ascii="Arial" w:hAnsi="Arial" w:cs="Arial"/>
          <w:sz w:val="22"/>
        </w:rPr>
        <w:t>, Laurenson L, Allinson M</w:t>
      </w:r>
      <w:r>
        <w:rPr>
          <w:rFonts w:ascii="Arial" w:hAnsi="Arial" w:cs="Arial"/>
          <w:sz w:val="22"/>
        </w:rPr>
        <w:t xml:space="preserve"> &amp; Tanabe</w:t>
      </w:r>
      <w:r w:rsidR="00C11F87" w:rsidRPr="005F5B3B">
        <w:rPr>
          <w:rFonts w:ascii="Arial" w:hAnsi="Arial" w:cs="Arial"/>
          <w:sz w:val="22"/>
        </w:rPr>
        <w:t xml:space="preserve"> S</w:t>
      </w:r>
      <w:r>
        <w:rPr>
          <w:rFonts w:ascii="Arial" w:hAnsi="Arial" w:cs="Arial"/>
          <w:sz w:val="22"/>
        </w:rPr>
        <w:t xml:space="preserve"> (2006)</w:t>
      </w:r>
      <w:r w:rsidR="00C11F87" w:rsidRPr="005F5B3B">
        <w:rPr>
          <w:rFonts w:ascii="Arial" w:hAnsi="Arial" w:cs="Arial"/>
          <w:sz w:val="22"/>
        </w:rPr>
        <w:t xml:space="preserve"> Organochlorine and trace metal residues in adult southern bent-wing bat (</w:t>
      </w:r>
      <w:r w:rsidR="00C11F87" w:rsidRPr="00D53285">
        <w:rPr>
          <w:rFonts w:ascii="Arial" w:hAnsi="Arial" w:cs="Arial"/>
          <w:i/>
          <w:sz w:val="22"/>
        </w:rPr>
        <w:t>Miniopterus schreibersii bassanii</w:t>
      </w:r>
      <w:r w:rsidR="00C11F87" w:rsidRPr="00D53285">
        <w:rPr>
          <w:rFonts w:ascii="Arial" w:hAnsi="Arial" w:cs="Arial"/>
          <w:sz w:val="22"/>
        </w:rPr>
        <w:t>)</w:t>
      </w:r>
      <w:r w:rsidR="00C11F87" w:rsidRPr="005F5B3B">
        <w:rPr>
          <w:rFonts w:ascii="Arial" w:hAnsi="Arial" w:cs="Arial"/>
          <w:sz w:val="22"/>
        </w:rPr>
        <w:t xml:space="preserve"> in southeastern Australia. </w:t>
      </w:r>
      <w:r w:rsidR="00C11F87" w:rsidRPr="00D53285">
        <w:rPr>
          <w:rFonts w:ascii="Arial" w:hAnsi="Arial" w:cs="Arial"/>
          <w:i/>
          <w:sz w:val="22"/>
        </w:rPr>
        <w:t>Chemosphere</w:t>
      </w:r>
      <w:r w:rsidR="00C11F87" w:rsidRPr="005F5B3B">
        <w:rPr>
          <w:rFonts w:ascii="Arial" w:hAnsi="Arial" w:cs="Arial"/>
          <w:sz w:val="22"/>
        </w:rPr>
        <w:t xml:space="preserve"> 64, 1464-1471. </w:t>
      </w:r>
    </w:p>
    <w:bookmarkStart w:id="2" w:name="baep-author-id3"/>
    <w:p w14:paraId="02815FD9" w14:textId="5A77C256" w:rsidR="00D756A1" w:rsidRPr="0071366C" w:rsidRDefault="00D756A1" w:rsidP="00CF03F9">
      <w:pPr>
        <w:spacing w:after="160"/>
        <w:ind w:left="720" w:hanging="720"/>
        <w:rPr>
          <w:rFonts w:ascii="Arial" w:hAnsi="Arial" w:cs="Arial"/>
          <w:sz w:val="22"/>
        </w:rPr>
      </w:pPr>
      <w:r w:rsidRPr="00D756A1">
        <w:rPr>
          <w:rFonts w:ascii="Arial" w:hAnsi="Arial" w:cs="Arial"/>
          <w:sz w:val="22"/>
        </w:rPr>
        <w:fldChar w:fldCharType="begin"/>
      </w:r>
      <w:r w:rsidRPr="00D756A1">
        <w:rPr>
          <w:rFonts w:ascii="Arial" w:hAnsi="Arial" w:cs="Arial"/>
          <w:sz w:val="22"/>
        </w:rPr>
        <w:instrText xml:space="preserve"> HYPERLINK "https://www.sciencedirect.com/science/article/pii/S1055790303003361" \l "!" </w:instrText>
      </w:r>
      <w:r w:rsidRPr="00D756A1">
        <w:rPr>
          <w:rFonts w:ascii="Arial" w:hAnsi="Arial" w:cs="Arial"/>
          <w:sz w:val="22"/>
        </w:rPr>
        <w:fldChar w:fldCharType="separate"/>
      </w:r>
      <w:r w:rsidRPr="00D756A1">
        <w:rPr>
          <w:rFonts w:ascii="Arial" w:hAnsi="Arial" w:cs="Arial"/>
          <w:sz w:val="22"/>
        </w:rPr>
        <w:t>Appleton BR,</w:t>
      </w:r>
      <w:r w:rsidRPr="00D756A1">
        <w:rPr>
          <w:sz w:val="22"/>
        </w:rPr>
        <w:t xml:space="preserve"> </w:t>
      </w:r>
      <w:r w:rsidRPr="00D756A1">
        <w:rPr>
          <w:rFonts w:ascii="Arial" w:hAnsi="Arial" w:cs="Arial"/>
          <w:sz w:val="22"/>
        </w:rPr>
        <w:fldChar w:fldCharType="end"/>
      </w:r>
      <w:bookmarkStart w:id="3" w:name="baep-author-id4"/>
      <w:bookmarkEnd w:id="2"/>
      <w:r w:rsidR="00D53285">
        <w:rPr>
          <w:rFonts w:ascii="Arial" w:hAnsi="Arial" w:cs="Arial"/>
          <w:sz w:val="22"/>
        </w:rPr>
        <w:t>McKenzie JA &amp;</w:t>
      </w:r>
      <w:r w:rsidRPr="00D756A1">
        <w:rPr>
          <w:rFonts w:ascii="Arial" w:hAnsi="Arial" w:cs="Arial"/>
          <w:sz w:val="22"/>
        </w:rPr>
        <w:t xml:space="preserve"> Christidis L (2004) </w:t>
      </w:r>
      <w:bookmarkEnd w:id="3"/>
      <w:r w:rsidRPr="00D756A1">
        <w:rPr>
          <w:rFonts w:ascii="Arial" w:hAnsi="Arial" w:cs="Arial"/>
          <w:sz w:val="22"/>
        </w:rPr>
        <w:t xml:space="preserve">Molecurlar systematics and biogeography of the bent-wing bat complex </w:t>
      </w:r>
      <w:r w:rsidRPr="00D756A1">
        <w:rPr>
          <w:rFonts w:ascii="Arial" w:hAnsi="Arial" w:cs="Arial"/>
          <w:i/>
          <w:sz w:val="22"/>
        </w:rPr>
        <w:t>Miniopterus schreibersii</w:t>
      </w:r>
      <w:r w:rsidRPr="00D756A1">
        <w:rPr>
          <w:rFonts w:ascii="Arial" w:hAnsi="Arial" w:cs="Arial"/>
          <w:sz w:val="22"/>
        </w:rPr>
        <w:t xml:space="preserve"> (Kuhl, 1817) (Chiroptera: Vespertilionidae)</w:t>
      </w:r>
      <w:r w:rsidR="0071366C">
        <w:rPr>
          <w:rFonts w:ascii="Arial" w:hAnsi="Arial" w:cs="Arial"/>
          <w:sz w:val="22"/>
        </w:rPr>
        <w:t xml:space="preserve">. </w:t>
      </w:r>
      <w:r w:rsidR="0071366C">
        <w:rPr>
          <w:rFonts w:ascii="Arial" w:hAnsi="Arial" w:cs="Arial"/>
          <w:i/>
          <w:sz w:val="22"/>
        </w:rPr>
        <w:t xml:space="preserve">Molecular phylogenetics and evolution </w:t>
      </w:r>
      <w:r w:rsidR="0071366C">
        <w:rPr>
          <w:rFonts w:ascii="Arial" w:hAnsi="Arial" w:cs="Arial"/>
          <w:sz w:val="22"/>
        </w:rPr>
        <w:t xml:space="preserve">31, </w:t>
      </w:r>
      <w:r w:rsidR="0071366C">
        <w:rPr>
          <w:rFonts w:ascii="Arial" w:hAnsi="Arial" w:cs="Arial"/>
          <w:color w:val="505050"/>
          <w:sz w:val="21"/>
          <w:szCs w:val="21"/>
          <w:lang w:val="en"/>
        </w:rPr>
        <w:t>431-439.</w:t>
      </w:r>
    </w:p>
    <w:p w14:paraId="5AB13688" w14:textId="4E68B9F2" w:rsidR="00DC267E" w:rsidRPr="00DC267E" w:rsidRDefault="00DC267E" w:rsidP="00CF03F9">
      <w:pPr>
        <w:spacing w:after="160"/>
        <w:ind w:left="720" w:hanging="720"/>
        <w:rPr>
          <w:rFonts w:ascii="Arial" w:hAnsi="Arial" w:cs="Arial"/>
          <w:sz w:val="22"/>
        </w:rPr>
      </w:pPr>
      <w:r>
        <w:rPr>
          <w:rFonts w:ascii="Arial" w:hAnsi="Arial" w:cs="Arial"/>
          <w:sz w:val="22"/>
        </w:rPr>
        <w:t>Armstrong KN (2011)</w:t>
      </w:r>
      <w:r w:rsidRPr="00DC267E">
        <w:rPr>
          <w:rFonts w:ascii="Arial" w:hAnsi="Arial" w:cs="Arial"/>
          <w:sz w:val="22"/>
        </w:rPr>
        <w:t xml:space="preserve"> The current status of bats in Western Australia. In</w:t>
      </w:r>
      <w:r w:rsidR="000446DC">
        <w:rPr>
          <w:rFonts w:ascii="Arial" w:hAnsi="Arial" w:cs="Arial"/>
          <w:sz w:val="22"/>
        </w:rPr>
        <w:t xml:space="preserve"> </w:t>
      </w:r>
      <w:r w:rsidR="000446DC" w:rsidRPr="00DC267E">
        <w:rPr>
          <w:rFonts w:ascii="Arial" w:hAnsi="Arial" w:cs="Arial"/>
          <w:sz w:val="22"/>
        </w:rPr>
        <w:t>B</w:t>
      </w:r>
      <w:r w:rsidR="000446DC">
        <w:rPr>
          <w:rFonts w:ascii="Arial" w:hAnsi="Arial" w:cs="Arial"/>
          <w:sz w:val="22"/>
        </w:rPr>
        <w:t xml:space="preserve"> Law, P</w:t>
      </w:r>
      <w:r w:rsidR="000446DC" w:rsidRPr="00DC267E">
        <w:rPr>
          <w:rFonts w:ascii="Arial" w:hAnsi="Arial" w:cs="Arial"/>
          <w:sz w:val="22"/>
        </w:rPr>
        <w:t xml:space="preserve"> Eby, D</w:t>
      </w:r>
      <w:r w:rsidR="000446DC">
        <w:rPr>
          <w:rFonts w:ascii="Arial" w:hAnsi="Arial" w:cs="Arial"/>
          <w:sz w:val="22"/>
        </w:rPr>
        <w:t xml:space="preserve"> </w:t>
      </w:r>
      <w:r w:rsidR="000446DC" w:rsidRPr="00DC267E">
        <w:rPr>
          <w:rFonts w:ascii="Arial" w:hAnsi="Arial" w:cs="Arial"/>
          <w:sz w:val="22"/>
        </w:rPr>
        <w:t>Lunney</w:t>
      </w:r>
      <w:r w:rsidR="000446DC">
        <w:rPr>
          <w:rFonts w:ascii="Arial" w:hAnsi="Arial" w:cs="Arial"/>
          <w:sz w:val="22"/>
        </w:rPr>
        <w:t xml:space="preserve"> &amp;  </w:t>
      </w:r>
      <w:r w:rsidR="000446DC" w:rsidRPr="00DC267E">
        <w:rPr>
          <w:rFonts w:ascii="Arial" w:hAnsi="Arial" w:cs="Arial"/>
          <w:sz w:val="22"/>
        </w:rPr>
        <w:t>Lumsden</w:t>
      </w:r>
      <w:r w:rsidR="000446DC">
        <w:rPr>
          <w:rFonts w:ascii="Arial" w:hAnsi="Arial" w:cs="Arial"/>
          <w:sz w:val="22"/>
        </w:rPr>
        <w:t xml:space="preserve"> (eds</w:t>
      </w:r>
      <w:r w:rsidR="000446DC" w:rsidRPr="00DC267E">
        <w:rPr>
          <w:rFonts w:ascii="Arial" w:hAnsi="Arial" w:cs="Arial"/>
          <w:sz w:val="22"/>
        </w:rPr>
        <w:t>)</w:t>
      </w:r>
      <w:r w:rsidR="000446DC">
        <w:rPr>
          <w:rFonts w:ascii="Arial" w:hAnsi="Arial" w:cs="Arial"/>
          <w:sz w:val="22"/>
        </w:rPr>
        <w:t xml:space="preserve"> </w:t>
      </w:r>
      <w:r w:rsidRPr="000446DC">
        <w:rPr>
          <w:rFonts w:ascii="Arial" w:hAnsi="Arial" w:cs="Arial"/>
          <w:i/>
          <w:sz w:val="22"/>
        </w:rPr>
        <w:t>The biology and conservation of Australasian bats</w:t>
      </w:r>
      <w:r w:rsidRPr="00DC267E">
        <w:rPr>
          <w:rFonts w:ascii="Arial" w:hAnsi="Arial" w:cs="Arial"/>
          <w:sz w:val="22"/>
        </w:rPr>
        <w:t>. Royal Zoologi</w:t>
      </w:r>
      <w:r>
        <w:rPr>
          <w:rFonts w:ascii="Arial" w:hAnsi="Arial" w:cs="Arial"/>
          <w:sz w:val="22"/>
        </w:rPr>
        <w:t xml:space="preserve">cal Society of New South Wales, </w:t>
      </w:r>
      <w:r w:rsidRPr="00DC267E">
        <w:rPr>
          <w:rFonts w:ascii="Arial" w:hAnsi="Arial" w:cs="Arial"/>
          <w:sz w:val="22"/>
        </w:rPr>
        <w:t>Sydney.</w:t>
      </w:r>
      <w:r w:rsidR="000446DC">
        <w:rPr>
          <w:rFonts w:ascii="Arial" w:hAnsi="Arial" w:cs="Arial"/>
          <w:sz w:val="22"/>
        </w:rPr>
        <w:t xml:space="preserve"> pp. 257-269.</w:t>
      </w:r>
    </w:p>
    <w:p w14:paraId="094F2ED1" w14:textId="100444EE" w:rsidR="00674DBC" w:rsidRDefault="00674DBC" w:rsidP="00CF03F9">
      <w:pPr>
        <w:spacing w:after="160"/>
        <w:ind w:left="720" w:hanging="720"/>
        <w:rPr>
          <w:rFonts w:ascii="Arial" w:hAnsi="Arial" w:cs="Arial"/>
          <w:sz w:val="22"/>
        </w:rPr>
      </w:pPr>
      <w:r w:rsidRPr="00674DBC">
        <w:rPr>
          <w:rFonts w:ascii="Arial" w:hAnsi="Arial" w:cs="Arial"/>
          <w:sz w:val="22"/>
        </w:rPr>
        <w:t>Baudinette RV, Wells RT, Sanderson KJ</w:t>
      </w:r>
      <w:r>
        <w:rPr>
          <w:rFonts w:ascii="Arial" w:hAnsi="Arial" w:cs="Arial"/>
          <w:sz w:val="22"/>
        </w:rPr>
        <w:t xml:space="preserve"> &amp;</w:t>
      </w:r>
      <w:r w:rsidRPr="00674DBC">
        <w:rPr>
          <w:rFonts w:ascii="Arial" w:hAnsi="Arial" w:cs="Arial"/>
          <w:sz w:val="22"/>
        </w:rPr>
        <w:t xml:space="preserve"> Clark B (1994) Microclimatic</w:t>
      </w:r>
      <w:r>
        <w:rPr>
          <w:rFonts w:ascii="Arial" w:hAnsi="Arial" w:cs="Arial"/>
          <w:sz w:val="22"/>
        </w:rPr>
        <w:t xml:space="preserve"> </w:t>
      </w:r>
      <w:r w:rsidRPr="00674DBC">
        <w:rPr>
          <w:rFonts w:ascii="Arial" w:hAnsi="Arial" w:cs="Arial"/>
          <w:sz w:val="22"/>
        </w:rPr>
        <w:t xml:space="preserve">conditions in maternity caves of the bent-wing bat, </w:t>
      </w:r>
      <w:r w:rsidRPr="00674DBC">
        <w:rPr>
          <w:rFonts w:ascii="Arial" w:hAnsi="Arial" w:cs="Arial"/>
          <w:i/>
          <w:sz w:val="22"/>
        </w:rPr>
        <w:t>Miniopterus schreibersii</w:t>
      </w:r>
      <w:r w:rsidRPr="00674DBC">
        <w:rPr>
          <w:rFonts w:ascii="Arial" w:hAnsi="Arial" w:cs="Arial"/>
          <w:sz w:val="22"/>
        </w:rPr>
        <w:t>: an</w:t>
      </w:r>
      <w:r>
        <w:rPr>
          <w:rFonts w:ascii="Arial" w:hAnsi="Arial" w:cs="Arial"/>
          <w:sz w:val="22"/>
        </w:rPr>
        <w:t xml:space="preserve"> </w:t>
      </w:r>
      <w:r w:rsidRPr="00674DBC">
        <w:rPr>
          <w:rFonts w:ascii="Arial" w:hAnsi="Arial" w:cs="Arial"/>
          <w:sz w:val="22"/>
        </w:rPr>
        <w:t xml:space="preserve">attempted restoration of a former maternity site. </w:t>
      </w:r>
      <w:r w:rsidRPr="00674DBC">
        <w:rPr>
          <w:rFonts w:ascii="Arial" w:hAnsi="Arial" w:cs="Arial"/>
          <w:i/>
          <w:sz w:val="22"/>
        </w:rPr>
        <w:t>Wildlife Research</w:t>
      </w:r>
      <w:r w:rsidRPr="00674DBC">
        <w:rPr>
          <w:rFonts w:ascii="Arial" w:hAnsi="Arial" w:cs="Arial"/>
          <w:sz w:val="22"/>
        </w:rPr>
        <w:t xml:space="preserve"> 21, 607-619.</w:t>
      </w:r>
    </w:p>
    <w:p w14:paraId="62137861" w14:textId="3DC3B050" w:rsidR="00D53285" w:rsidRDefault="00D53285" w:rsidP="00CF03F9">
      <w:pPr>
        <w:spacing w:after="160"/>
        <w:ind w:left="720" w:hanging="720"/>
        <w:rPr>
          <w:rFonts w:ascii="Arial" w:hAnsi="Arial" w:cs="Arial"/>
          <w:sz w:val="22"/>
        </w:rPr>
      </w:pPr>
      <w:r>
        <w:rPr>
          <w:rFonts w:ascii="Arial" w:hAnsi="Arial" w:cs="Arial"/>
          <w:sz w:val="22"/>
        </w:rPr>
        <w:t xml:space="preserve">Bourne </w:t>
      </w:r>
      <w:r w:rsidR="00C11F87" w:rsidRPr="005F5B3B">
        <w:rPr>
          <w:rFonts w:ascii="Arial" w:hAnsi="Arial" w:cs="Arial"/>
          <w:sz w:val="22"/>
        </w:rPr>
        <w:t xml:space="preserve">S (2010) Bat research at Naracoorte. </w:t>
      </w:r>
      <w:r w:rsidR="00C11F87" w:rsidRPr="00D53285">
        <w:rPr>
          <w:rFonts w:ascii="Arial" w:hAnsi="Arial" w:cs="Arial"/>
          <w:i/>
          <w:sz w:val="22"/>
        </w:rPr>
        <w:t>The Australasian Bat Society Newsletter</w:t>
      </w:r>
      <w:r w:rsidR="00C11F87" w:rsidRPr="005F5B3B">
        <w:rPr>
          <w:rFonts w:ascii="Arial" w:hAnsi="Arial" w:cs="Arial"/>
          <w:sz w:val="22"/>
        </w:rPr>
        <w:t xml:space="preserve"> 34, 24-29.</w:t>
      </w:r>
    </w:p>
    <w:p w14:paraId="7A203BD0" w14:textId="4F76DA82" w:rsidR="00C11F87" w:rsidRPr="005F5B3B" w:rsidRDefault="00D53285" w:rsidP="00CF03F9">
      <w:pPr>
        <w:spacing w:after="160"/>
        <w:ind w:left="720" w:hanging="720"/>
        <w:rPr>
          <w:rFonts w:ascii="Arial" w:hAnsi="Arial" w:cs="Arial"/>
          <w:sz w:val="22"/>
        </w:rPr>
      </w:pPr>
      <w:r>
        <w:rPr>
          <w:rFonts w:ascii="Arial" w:hAnsi="Arial" w:cs="Arial"/>
          <w:sz w:val="22"/>
        </w:rPr>
        <w:t>Bourne S &amp;</w:t>
      </w:r>
      <w:r w:rsidR="00C11F87" w:rsidRPr="005F5B3B">
        <w:rPr>
          <w:rFonts w:ascii="Arial" w:hAnsi="Arial" w:cs="Arial"/>
          <w:sz w:val="22"/>
        </w:rPr>
        <w:t xml:space="preserve"> Hamiliton-Smith</w:t>
      </w:r>
      <w:r>
        <w:rPr>
          <w:rFonts w:ascii="Arial" w:hAnsi="Arial" w:cs="Arial"/>
          <w:sz w:val="22"/>
        </w:rPr>
        <w:t xml:space="preserve"> E</w:t>
      </w:r>
      <w:r w:rsidR="00C11F87" w:rsidRPr="005F5B3B">
        <w:rPr>
          <w:rFonts w:ascii="Arial" w:hAnsi="Arial" w:cs="Arial"/>
          <w:sz w:val="22"/>
        </w:rPr>
        <w:t xml:space="preserve"> (2007) Miniopterus schreibersii bassanii and climate change.</w:t>
      </w:r>
      <w:r w:rsidR="00C11F87" w:rsidRPr="00D53285">
        <w:rPr>
          <w:rFonts w:ascii="Arial" w:hAnsi="Arial" w:cs="Arial"/>
          <w:i/>
          <w:sz w:val="22"/>
        </w:rPr>
        <w:t xml:space="preserve"> The Australasian Bat Society Newsletter</w:t>
      </w:r>
      <w:r w:rsidR="00C11F87" w:rsidRPr="005F5B3B">
        <w:rPr>
          <w:rFonts w:ascii="Arial" w:hAnsi="Arial" w:cs="Arial"/>
          <w:sz w:val="22"/>
        </w:rPr>
        <w:t xml:space="preserve"> 28, 67-69. </w:t>
      </w:r>
    </w:p>
    <w:p w14:paraId="3DAE74C7" w14:textId="40097935" w:rsidR="00C11F87" w:rsidRPr="005F5B3B" w:rsidRDefault="00CF10BA" w:rsidP="00CF03F9">
      <w:pPr>
        <w:spacing w:after="160"/>
        <w:ind w:left="720" w:hanging="720"/>
        <w:rPr>
          <w:rFonts w:ascii="Arial" w:hAnsi="Arial" w:cs="Arial"/>
          <w:sz w:val="22"/>
        </w:rPr>
      </w:pPr>
      <w:r>
        <w:rPr>
          <w:rFonts w:ascii="Arial" w:hAnsi="Arial" w:cs="Arial"/>
          <w:sz w:val="22"/>
        </w:rPr>
        <w:t>Cardinal B</w:t>
      </w:r>
      <w:r w:rsidR="00C11F87" w:rsidRPr="005F5B3B">
        <w:rPr>
          <w:rFonts w:ascii="Arial" w:hAnsi="Arial" w:cs="Arial"/>
          <w:sz w:val="22"/>
        </w:rPr>
        <w:t>R</w:t>
      </w:r>
      <w:r>
        <w:rPr>
          <w:rFonts w:ascii="Arial" w:hAnsi="Arial" w:cs="Arial"/>
          <w:sz w:val="22"/>
        </w:rPr>
        <w:t xml:space="preserve"> &amp; Christidis</w:t>
      </w:r>
      <w:r w:rsidR="00C11F87" w:rsidRPr="005F5B3B">
        <w:rPr>
          <w:rFonts w:ascii="Arial" w:hAnsi="Arial" w:cs="Arial"/>
          <w:sz w:val="22"/>
        </w:rPr>
        <w:t xml:space="preserve"> L</w:t>
      </w:r>
      <w:r>
        <w:rPr>
          <w:rFonts w:ascii="Arial" w:hAnsi="Arial" w:cs="Arial"/>
          <w:sz w:val="22"/>
        </w:rPr>
        <w:t xml:space="preserve"> (2000)</w:t>
      </w:r>
      <w:r w:rsidR="00C11F87" w:rsidRPr="005F5B3B">
        <w:rPr>
          <w:rFonts w:ascii="Arial" w:hAnsi="Arial" w:cs="Arial"/>
          <w:sz w:val="22"/>
        </w:rPr>
        <w:t xml:space="preserve"> Mitochondrial DNA and morphology reveal three geographically distinct lineages of the large bentwing bat (Miniopterus schreibersii) in Australia. </w:t>
      </w:r>
      <w:r w:rsidR="00C11F87" w:rsidRPr="00CF10BA">
        <w:rPr>
          <w:rFonts w:ascii="Arial" w:hAnsi="Arial" w:cs="Arial"/>
          <w:i/>
          <w:sz w:val="22"/>
        </w:rPr>
        <w:t>Australian Journal of Zoology</w:t>
      </w:r>
      <w:r w:rsidR="00C11F87" w:rsidRPr="005F5B3B">
        <w:rPr>
          <w:rFonts w:ascii="Arial" w:hAnsi="Arial" w:cs="Arial"/>
          <w:sz w:val="22"/>
        </w:rPr>
        <w:t xml:space="preserve"> 48, 1-19. </w:t>
      </w:r>
    </w:p>
    <w:p w14:paraId="361DD67F" w14:textId="07983D64" w:rsidR="0038056C" w:rsidRDefault="0038056C" w:rsidP="00CF03F9">
      <w:pPr>
        <w:pStyle w:val="CAminorheading"/>
        <w:spacing w:after="160"/>
        <w:ind w:left="720" w:hanging="720"/>
        <w:rPr>
          <w:b w:val="0"/>
          <w:color w:val="202020"/>
          <w:lang w:val="en"/>
        </w:rPr>
      </w:pPr>
      <w:r w:rsidRPr="00CF10BA">
        <w:rPr>
          <w:b w:val="0"/>
          <w:color w:val="202020"/>
          <w:lang w:val="en"/>
        </w:rPr>
        <w:t>Christ</w:t>
      </w:r>
      <w:r w:rsidR="00CF10BA">
        <w:rPr>
          <w:b w:val="0"/>
          <w:color w:val="202020"/>
          <w:lang w:val="en"/>
        </w:rPr>
        <w:t xml:space="preserve">idis L, Goodman SM, Naughton K &amp; </w:t>
      </w:r>
      <w:r w:rsidRPr="00CF10BA">
        <w:rPr>
          <w:b w:val="0"/>
          <w:color w:val="202020"/>
          <w:lang w:val="en"/>
        </w:rPr>
        <w:t xml:space="preserve">Appleton B (2014) Insights into the Evolution of a Cryptic Radiation of Bats: Dispersal and Ecological Radiation of Malagasy </w:t>
      </w:r>
      <w:r w:rsidRPr="00CF10BA">
        <w:rPr>
          <w:rStyle w:val="Emphasis"/>
          <w:b w:val="0"/>
          <w:color w:val="202020"/>
          <w:lang w:val="en"/>
        </w:rPr>
        <w:t>Miniopterus</w:t>
      </w:r>
      <w:r w:rsidRPr="00CF10BA">
        <w:rPr>
          <w:b w:val="0"/>
          <w:color w:val="202020"/>
          <w:lang w:val="en"/>
        </w:rPr>
        <w:t xml:space="preserve"> (Chiroptera: Miniopteridae). PLoS ONE 9(3): e92440. </w:t>
      </w:r>
      <w:hyperlink r:id="rId15" w:history="1">
        <w:r w:rsidR="00D53285" w:rsidRPr="0070302D">
          <w:rPr>
            <w:rStyle w:val="Hyperlink"/>
            <w:b w:val="0"/>
            <w:lang w:val="en"/>
          </w:rPr>
          <w:t>https://doi.org/10.1371/journal.pone.0092440</w:t>
        </w:r>
      </w:hyperlink>
      <w:r w:rsidR="00D53285">
        <w:rPr>
          <w:b w:val="0"/>
          <w:color w:val="202020"/>
          <w:lang w:val="en"/>
        </w:rPr>
        <w:t>.</w:t>
      </w:r>
    </w:p>
    <w:p w14:paraId="16528788" w14:textId="307FB250" w:rsidR="00C11F87" w:rsidRPr="005F5B3B" w:rsidRDefault="00CF10BA" w:rsidP="00CF03F9">
      <w:pPr>
        <w:spacing w:after="160"/>
        <w:ind w:left="720" w:hanging="720"/>
        <w:rPr>
          <w:rFonts w:ascii="Arial" w:hAnsi="Arial" w:cs="Arial"/>
          <w:sz w:val="22"/>
        </w:rPr>
      </w:pPr>
      <w:r>
        <w:rPr>
          <w:rFonts w:ascii="Arial" w:hAnsi="Arial" w:cs="Arial"/>
          <w:sz w:val="22"/>
        </w:rPr>
        <w:t>Churchill S</w:t>
      </w:r>
      <w:r w:rsidR="00C11F87" w:rsidRPr="005F5B3B">
        <w:rPr>
          <w:rFonts w:ascii="Arial" w:hAnsi="Arial" w:cs="Arial"/>
          <w:sz w:val="22"/>
        </w:rPr>
        <w:t xml:space="preserve"> (2008) </w:t>
      </w:r>
      <w:r w:rsidR="00C11F87" w:rsidRPr="00CF10BA">
        <w:rPr>
          <w:rFonts w:ascii="Arial" w:hAnsi="Arial" w:cs="Arial"/>
          <w:i/>
          <w:sz w:val="22"/>
        </w:rPr>
        <w:t>Australian Bats</w:t>
      </w:r>
      <w:r w:rsidR="00C11F87" w:rsidRPr="005F5B3B">
        <w:rPr>
          <w:rFonts w:ascii="Arial" w:hAnsi="Arial" w:cs="Arial"/>
          <w:sz w:val="22"/>
        </w:rPr>
        <w:t xml:space="preserve">. Allen and Unwin. Crows Nest, NSW. </w:t>
      </w:r>
    </w:p>
    <w:p w14:paraId="36E671D2" w14:textId="2D956648" w:rsidR="00761A4B" w:rsidRDefault="00761A4B" w:rsidP="00CF03F9">
      <w:pPr>
        <w:pStyle w:val="Bibliography"/>
        <w:spacing w:after="160"/>
        <w:ind w:left="720" w:hanging="720"/>
        <w:rPr>
          <w:rFonts w:ascii="Arial" w:hAnsi="Arial" w:cs="Arial"/>
          <w:noProof/>
          <w:sz w:val="22"/>
          <w:szCs w:val="22"/>
        </w:rPr>
      </w:pPr>
      <w:r w:rsidRPr="00991796">
        <w:rPr>
          <w:rFonts w:ascii="Arial" w:hAnsi="Arial" w:cs="Arial"/>
          <w:noProof/>
          <w:sz w:val="22"/>
          <w:szCs w:val="22"/>
        </w:rPr>
        <w:t>Department of the Environment</w:t>
      </w:r>
      <w:r>
        <w:rPr>
          <w:rFonts w:ascii="Arial" w:hAnsi="Arial" w:cs="Arial"/>
          <w:noProof/>
          <w:sz w:val="22"/>
          <w:szCs w:val="22"/>
        </w:rPr>
        <w:t xml:space="preserve"> and Energy (DoEE) (2018</w:t>
      </w:r>
      <w:r w:rsidRPr="00991796">
        <w:rPr>
          <w:rFonts w:ascii="Arial" w:hAnsi="Arial" w:cs="Arial"/>
          <w:noProof/>
          <w:sz w:val="22"/>
          <w:szCs w:val="22"/>
        </w:rPr>
        <w:t xml:space="preserve">). Area of Occupancy and Extent of Occurrence for </w:t>
      </w:r>
      <w:r>
        <w:rPr>
          <w:rFonts w:ascii="Arial" w:hAnsi="Arial" w:cs="Arial"/>
          <w:i/>
          <w:noProof/>
          <w:sz w:val="22"/>
          <w:szCs w:val="22"/>
        </w:rPr>
        <w:t>Miniopterus orianae bassanii</w:t>
      </w:r>
      <w:r w:rsidRPr="00991796">
        <w:rPr>
          <w:rFonts w:ascii="Arial" w:hAnsi="Arial" w:cs="Arial"/>
          <w:noProof/>
          <w:sz w:val="22"/>
          <w:szCs w:val="22"/>
        </w:rPr>
        <w:t>. Unpublished report, Australian Government Department of the Environment, Canberra</w:t>
      </w:r>
      <w:r>
        <w:rPr>
          <w:rFonts w:ascii="Arial" w:hAnsi="Arial" w:cs="Arial"/>
          <w:noProof/>
          <w:sz w:val="22"/>
          <w:szCs w:val="22"/>
        </w:rPr>
        <w:t>.</w:t>
      </w:r>
    </w:p>
    <w:p w14:paraId="3797F777" w14:textId="2825AA22" w:rsidR="00ED2952" w:rsidRDefault="00ED2952" w:rsidP="00CF03F9">
      <w:pPr>
        <w:spacing w:after="160"/>
        <w:ind w:left="720" w:hanging="720"/>
        <w:rPr>
          <w:rFonts w:ascii="Arial" w:hAnsi="Arial" w:cs="Arial"/>
          <w:sz w:val="22"/>
        </w:rPr>
      </w:pPr>
      <w:r w:rsidRPr="00E149E4">
        <w:rPr>
          <w:rFonts w:ascii="Arial" w:hAnsi="Arial" w:cs="Arial"/>
          <w:sz w:val="22"/>
        </w:rPr>
        <w:t xml:space="preserve">Dwyer PD (1963) The breeding biology of </w:t>
      </w:r>
      <w:r w:rsidRPr="00E149E4">
        <w:rPr>
          <w:rFonts w:ascii="Arial" w:hAnsi="Arial" w:cs="Arial"/>
          <w:i/>
          <w:sz w:val="22"/>
        </w:rPr>
        <w:t>Miniopterus schreibersi blepotis (</w:t>
      </w:r>
      <w:r w:rsidRPr="00E149E4">
        <w:rPr>
          <w:rFonts w:ascii="Arial" w:hAnsi="Arial" w:cs="Arial"/>
          <w:sz w:val="22"/>
        </w:rPr>
        <w:t>Temminck)</w:t>
      </w:r>
      <w:r w:rsidR="00E149E4">
        <w:rPr>
          <w:rFonts w:ascii="Arial" w:hAnsi="Arial" w:cs="Arial"/>
          <w:sz w:val="22"/>
        </w:rPr>
        <w:t xml:space="preserve"> </w:t>
      </w:r>
      <w:r w:rsidRPr="00E149E4">
        <w:rPr>
          <w:rFonts w:ascii="Arial" w:hAnsi="Arial" w:cs="Arial"/>
          <w:sz w:val="22"/>
        </w:rPr>
        <w:t xml:space="preserve">(Chiroptera) in north-eastern New South Wales. </w:t>
      </w:r>
      <w:r w:rsidRPr="00E149E4">
        <w:rPr>
          <w:rFonts w:ascii="Arial" w:hAnsi="Arial" w:cs="Arial"/>
          <w:i/>
          <w:sz w:val="22"/>
        </w:rPr>
        <w:t xml:space="preserve">Australian Journal of Zoology </w:t>
      </w:r>
      <w:r w:rsidRPr="00E149E4">
        <w:rPr>
          <w:rFonts w:ascii="Arial" w:hAnsi="Arial" w:cs="Arial"/>
          <w:sz w:val="22"/>
        </w:rPr>
        <w:t>11,</w:t>
      </w:r>
      <w:r w:rsidR="00E149E4">
        <w:rPr>
          <w:rFonts w:ascii="Arial" w:hAnsi="Arial" w:cs="Arial"/>
          <w:sz w:val="22"/>
        </w:rPr>
        <w:t xml:space="preserve"> </w:t>
      </w:r>
      <w:r w:rsidRPr="00E149E4">
        <w:rPr>
          <w:rFonts w:ascii="Arial" w:hAnsi="Arial" w:cs="Arial"/>
          <w:sz w:val="22"/>
        </w:rPr>
        <w:t>219-240.</w:t>
      </w:r>
    </w:p>
    <w:p w14:paraId="55B6B97B" w14:textId="5BFD5550" w:rsidR="00C11F87" w:rsidRPr="005F5B3B" w:rsidRDefault="00CF10BA" w:rsidP="00CF03F9">
      <w:pPr>
        <w:spacing w:after="160"/>
        <w:ind w:left="720" w:hanging="720"/>
        <w:rPr>
          <w:rFonts w:ascii="Arial" w:hAnsi="Arial" w:cs="Arial"/>
          <w:sz w:val="22"/>
        </w:rPr>
      </w:pPr>
      <w:r>
        <w:rPr>
          <w:rFonts w:ascii="Arial" w:hAnsi="Arial" w:cs="Arial"/>
          <w:sz w:val="22"/>
        </w:rPr>
        <w:t>Dwyer</w:t>
      </w:r>
      <w:r w:rsidR="00C11F87" w:rsidRPr="005F5B3B">
        <w:rPr>
          <w:rFonts w:ascii="Arial" w:hAnsi="Arial" w:cs="Arial"/>
          <w:sz w:val="22"/>
        </w:rPr>
        <w:t xml:space="preserve"> PD (1965) Flight patterns of some eastern Australian bats.</w:t>
      </w:r>
      <w:r w:rsidR="00C11F87" w:rsidRPr="00E149E4">
        <w:rPr>
          <w:rFonts w:ascii="Arial" w:hAnsi="Arial" w:cs="Arial"/>
          <w:i/>
          <w:sz w:val="22"/>
        </w:rPr>
        <w:t xml:space="preserve"> Victorian Naturalist </w:t>
      </w:r>
      <w:r w:rsidR="00C11F87" w:rsidRPr="005F5B3B">
        <w:rPr>
          <w:rFonts w:ascii="Arial" w:hAnsi="Arial" w:cs="Arial"/>
          <w:sz w:val="22"/>
        </w:rPr>
        <w:t xml:space="preserve">82, 36-41. </w:t>
      </w:r>
    </w:p>
    <w:p w14:paraId="2D44DEF4" w14:textId="64165A33" w:rsidR="00E45B7C" w:rsidRPr="00096AB1" w:rsidRDefault="00E45B7C" w:rsidP="00CF03F9">
      <w:pPr>
        <w:spacing w:after="160"/>
        <w:ind w:left="720" w:hanging="720"/>
        <w:rPr>
          <w:rFonts w:ascii="Arial" w:hAnsi="Arial" w:cs="Arial"/>
          <w:sz w:val="22"/>
        </w:rPr>
      </w:pPr>
      <w:r w:rsidRPr="00096AB1">
        <w:rPr>
          <w:rFonts w:ascii="Arial" w:hAnsi="Arial" w:cs="Arial"/>
          <w:sz w:val="22"/>
        </w:rPr>
        <w:t xml:space="preserve">Dwyer PD (1966) Mortality factors of the bent-winged bat. </w:t>
      </w:r>
      <w:r w:rsidRPr="00096AB1">
        <w:rPr>
          <w:rFonts w:ascii="Arial" w:hAnsi="Arial" w:cs="Arial"/>
          <w:i/>
          <w:sz w:val="22"/>
        </w:rPr>
        <w:t>Victorian Naturalis</w:t>
      </w:r>
      <w:r w:rsidRPr="00096AB1">
        <w:rPr>
          <w:rFonts w:ascii="Arial" w:hAnsi="Arial" w:cs="Arial"/>
          <w:sz w:val="22"/>
        </w:rPr>
        <w:t>t 83, 31-36.</w:t>
      </w:r>
    </w:p>
    <w:p w14:paraId="0C5916A4" w14:textId="462A01CB" w:rsidR="008139EF" w:rsidRPr="00E149E4" w:rsidRDefault="0052073C" w:rsidP="00CF03F9">
      <w:pPr>
        <w:spacing w:after="160"/>
        <w:ind w:left="720" w:hanging="720"/>
        <w:rPr>
          <w:rFonts w:ascii="Arial" w:hAnsi="Arial" w:cs="Arial"/>
          <w:sz w:val="22"/>
        </w:rPr>
      </w:pPr>
      <w:r>
        <w:rPr>
          <w:rFonts w:ascii="Arial" w:hAnsi="Arial" w:cs="Arial"/>
          <w:sz w:val="22"/>
        </w:rPr>
        <w:t>Dwyer P</w:t>
      </w:r>
      <w:r w:rsidR="008139EF" w:rsidRPr="00E149E4">
        <w:rPr>
          <w:rFonts w:ascii="Arial" w:hAnsi="Arial" w:cs="Arial"/>
          <w:sz w:val="22"/>
        </w:rPr>
        <w:t>D (1969) Population ranges of Miniopterus schreibersii (Chiroptera) in southeastern</w:t>
      </w:r>
      <w:r w:rsidR="00E149E4">
        <w:rPr>
          <w:rFonts w:ascii="Arial" w:hAnsi="Arial" w:cs="Arial"/>
          <w:sz w:val="22"/>
        </w:rPr>
        <w:t xml:space="preserve"> </w:t>
      </w:r>
      <w:r w:rsidR="008139EF" w:rsidRPr="00E149E4">
        <w:rPr>
          <w:rFonts w:ascii="Arial" w:hAnsi="Arial" w:cs="Arial"/>
          <w:sz w:val="22"/>
        </w:rPr>
        <w:t xml:space="preserve">Australia. </w:t>
      </w:r>
      <w:r w:rsidR="008139EF" w:rsidRPr="00E149E4">
        <w:rPr>
          <w:rFonts w:ascii="Arial" w:hAnsi="Arial" w:cs="Arial"/>
          <w:i/>
          <w:sz w:val="22"/>
        </w:rPr>
        <w:t>Australian Journal of Zoology</w:t>
      </w:r>
      <w:r w:rsidR="008139EF" w:rsidRPr="00E149E4">
        <w:rPr>
          <w:rFonts w:ascii="Arial" w:hAnsi="Arial" w:cs="Arial"/>
          <w:sz w:val="22"/>
        </w:rPr>
        <w:t xml:space="preserve"> 17, 665-686.</w:t>
      </w:r>
    </w:p>
    <w:p w14:paraId="4814DD0B" w14:textId="50C636BE" w:rsidR="00C11F87" w:rsidRPr="005F5B3B" w:rsidRDefault="00CF10BA" w:rsidP="00CF03F9">
      <w:pPr>
        <w:spacing w:after="160"/>
        <w:ind w:left="720" w:hanging="720"/>
        <w:rPr>
          <w:rFonts w:ascii="Arial" w:hAnsi="Arial" w:cs="Arial"/>
          <w:sz w:val="22"/>
        </w:rPr>
      </w:pPr>
      <w:r>
        <w:rPr>
          <w:rFonts w:ascii="Arial" w:hAnsi="Arial" w:cs="Arial"/>
          <w:sz w:val="22"/>
        </w:rPr>
        <w:t>Dwyer P</w:t>
      </w:r>
      <w:r w:rsidR="00C11F87" w:rsidRPr="005F5B3B">
        <w:rPr>
          <w:rFonts w:ascii="Arial" w:hAnsi="Arial" w:cs="Arial"/>
          <w:sz w:val="22"/>
        </w:rPr>
        <w:t>D</w:t>
      </w:r>
      <w:r>
        <w:rPr>
          <w:rFonts w:ascii="Arial" w:hAnsi="Arial" w:cs="Arial"/>
          <w:sz w:val="22"/>
        </w:rPr>
        <w:t xml:space="preserve"> &amp; Hamilton-Smith </w:t>
      </w:r>
      <w:r w:rsidR="00C11F87" w:rsidRPr="005F5B3B">
        <w:rPr>
          <w:rFonts w:ascii="Arial" w:hAnsi="Arial" w:cs="Arial"/>
          <w:sz w:val="22"/>
        </w:rPr>
        <w:t>E (1965) Breeding caves and maternity colonies of the bent-winged bat in south-eastern Australia.</w:t>
      </w:r>
      <w:r w:rsidR="00C11F87" w:rsidRPr="00CF10BA">
        <w:rPr>
          <w:rFonts w:ascii="Arial" w:hAnsi="Arial" w:cs="Arial"/>
          <w:i/>
          <w:sz w:val="22"/>
        </w:rPr>
        <w:t xml:space="preserve"> Helictite</w:t>
      </w:r>
      <w:r w:rsidR="00C11F87" w:rsidRPr="005F5B3B">
        <w:rPr>
          <w:rFonts w:ascii="Arial" w:hAnsi="Arial" w:cs="Arial"/>
          <w:sz w:val="22"/>
        </w:rPr>
        <w:t xml:space="preserve"> 4, 3-21. </w:t>
      </w:r>
    </w:p>
    <w:p w14:paraId="1E8B7AE1" w14:textId="6E570A2A" w:rsidR="008944E6" w:rsidRDefault="008944E6" w:rsidP="00CF03F9">
      <w:pPr>
        <w:spacing w:after="160"/>
        <w:ind w:left="720" w:hanging="720"/>
        <w:rPr>
          <w:rFonts w:ascii="Arial" w:hAnsi="Arial" w:cs="Arial"/>
          <w:sz w:val="22"/>
        </w:rPr>
      </w:pPr>
      <w:r w:rsidRPr="008944E6">
        <w:rPr>
          <w:rFonts w:ascii="Arial" w:hAnsi="Arial" w:cs="Arial"/>
          <w:sz w:val="22"/>
        </w:rPr>
        <w:t>Grant C (2004) Radiotracking of Miniopterus schreibersii at Naracoorte, South Australia.</w:t>
      </w:r>
      <w:r w:rsidR="0013129B">
        <w:rPr>
          <w:rFonts w:ascii="Arial" w:hAnsi="Arial" w:cs="Arial"/>
          <w:sz w:val="22"/>
        </w:rPr>
        <w:t xml:space="preserve"> </w:t>
      </w:r>
      <w:r w:rsidRPr="008944E6">
        <w:rPr>
          <w:rFonts w:ascii="Arial" w:hAnsi="Arial" w:cs="Arial"/>
          <w:sz w:val="22"/>
        </w:rPr>
        <w:t>Department for Environment and Heritage, Mt Gambier.</w:t>
      </w:r>
      <w:r>
        <w:rPr>
          <w:rFonts w:ascii="Arial" w:hAnsi="Arial" w:cs="Arial"/>
          <w:sz w:val="22"/>
        </w:rPr>
        <w:t xml:space="preserve"> </w:t>
      </w:r>
    </w:p>
    <w:p w14:paraId="6A214926" w14:textId="272629C5" w:rsidR="00C06849" w:rsidRDefault="00C06849" w:rsidP="00CF03F9">
      <w:pPr>
        <w:spacing w:after="160"/>
        <w:ind w:left="720" w:hanging="720"/>
        <w:rPr>
          <w:rFonts w:ascii="Arial" w:hAnsi="Arial" w:cs="Arial"/>
          <w:sz w:val="22"/>
        </w:rPr>
      </w:pPr>
      <w:r w:rsidRPr="00C06849">
        <w:rPr>
          <w:rFonts w:ascii="Arial" w:hAnsi="Arial" w:cs="Arial"/>
          <w:sz w:val="22"/>
        </w:rPr>
        <w:t>Grant C</w:t>
      </w:r>
      <w:r>
        <w:rPr>
          <w:rFonts w:ascii="Arial" w:hAnsi="Arial" w:cs="Arial"/>
          <w:sz w:val="22"/>
        </w:rPr>
        <w:t xml:space="preserve"> &amp; Reardon T (2004)</w:t>
      </w:r>
      <w:r w:rsidRPr="00C06849">
        <w:rPr>
          <w:rFonts w:ascii="Arial" w:hAnsi="Arial" w:cs="Arial"/>
          <w:sz w:val="22"/>
        </w:rPr>
        <w:t xml:space="preserve"> The use of video taping of fly-outs for the population</w:t>
      </w:r>
      <w:r>
        <w:rPr>
          <w:rFonts w:ascii="Arial" w:hAnsi="Arial" w:cs="Arial"/>
          <w:sz w:val="22"/>
        </w:rPr>
        <w:t xml:space="preserve"> </w:t>
      </w:r>
      <w:r w:rsidRPr="00C06849">
        <w:rPr>
          <w:rFonts w:ascii="Arial" w:hAnsi="Arial" w:cs="Arial"/>
          <w:sz w:val="22"/>
        </w:rPr>
        <w:t>assessment of cave-dwelling bats</w:t>
      </w:r>
      <w:r>
        <w:rPr>
          <w:rFonts w:ascii="Arial" w:hAnsi="Arial" w:cs="Arial"/>
          <w:sz w:val="22"/>
        </w:rPr>
        <w:t>,</w:t>
      </w:r>
      <w:r w:rsidRPr="00C06849">
        <w:rPr>
          <w:rFonts w:ascii="Arial" w:hAnsi="Arial" w:cs="Arial"/>
          <w:sz w:val="22"/>
        </w:rPr>
        <w:t xml:space="preserve"> </w:t>
      </w:r>
      <w:r w:rsidRPr="00C06849">
        <w:rPr>
          <w:rFonts w:ascii="Arial" w:hAnsi="Arial" w:cs="Arial"/>
          <w:i/>
          <w:sz w:val="22"/>
        </w:rPr>
        <w:t>Abstracts of the 11th Australasian Bat Conference</w:t>
      </w:r>
      <w:r w:rsidRPr="00C06849">
        <w:rPr>
          <w:rFonts w:ascii="Arial" w:hAnsi="Arial" w:cs="Arial"/>
          <w:sz w:val="22"/>
        </w:rPr>
        <w:t>, Toowoomba.</w:t>
      </w:r>
    </w:p>
    <w:p w14:paraId="0085E6FF" w14:textId="7F30740A" w:rsidR="00C06849" w:rsidRDefault="00C06849" w:rsidP="00CF03F9">
      <w:pPr>
        <w:spacing w:after="160"/>
        <w:ind w:left="720" w:hanging="720"/>
        <w:rPr>
          <w:rFonts w:ascii="Arial" w:hAnsi="Arial" w:cs="Arial"/>
          <w:sz w:val="22"/>
        </w:rPr>
      </w:pPr>
      <w:r w:rsidRPr="00C06849">
        <w:rPr>
          <w:rFonts w:ascii="Arial" w:hAnsi="Arial" w:cs="Arial"/>
          <w:sz w:val="22"/>
        </w:rPr>
        <w:t>Gray P (2000) Cave microclimate and population estimates of Southern Bent-wing Bats</w:t>
      </w:r>
      <w:r>
        <w:rPr>
          <w:rFonts w:ascii="Arial" w:hAnsi="Arial" w:cs="Arial"/>
          <w:sz w:val="22"/>
        </w:rPr>
        <w:t xml:space="preserve"> </w:t>
      </w:r>
      <w:r w:rsidRPr="00C06849">
        <w:rPr>
          <w:rFonts w:ascii="Arial" w:hAnsi="Arial" w:cs="Arial"/>
          <w:sz w:val="22"/>
        </w:rPr>
        <w:t>(</w:t>
      </w:r>
      <w:r w:rsidRPr="00C06849">
        <w:rPr>
          <w:rFonts w:ascii="Arial" w:hAnsi="Arial" w:cs="Arial"/>
          <w:i/>
          <w:sz w:val="22"/>
        </w:rPr>
        <w:t>Miniopterus schreibersii bassanii</w:t>
      </w:r>
      <w:r w:rsidRPr="00C06849">
        <w:rPr>
          <w:rFonts w:ascii="Arial" w:hAnsi="Arial" w:cs="Arial"/>
          <w:sz w:val="22"/>
        </w:rPr>
        <w:t>) at Starlight Cave, Warrnambool: Unpublished</w:t>
      </w:r>
      <w:r>
        <w:rPr>
          <w:rFonts w:ascii="Arial" w:hAnsi="Arial" w:cs="Arial"/>
          <w:sz w:val="22"/>
        </w:rPr>
        <w:t xml:space="preserve"> </w:t>
      </w:r>
      <w:r w:rsidRPr="00C06849">
        <w:rPr>
          <w:rFonts w:ascii="Arial" w:hAnsi="Arial" w:cs="Arial"/>
          <w:sz w:val="22"/>
        </w:rPr>
        <w:t>Report, South-West TAFE, Warrnambool.</w:t>
      </w:r>
    </w:p>
    <w:p w14:paraId="5F9DE452" w14:textId="2BFB82E7" w:rsidR="00C11F87" w:rsidRDefault="00CF10BA" w:rsidP="00CF03F9">
      <w:pPr>
        <w:spacing w:after="160"/>
        <w:ind w:left="720" w:hanging="720"/>
        <w:rPr>
          <w:rFonts w:ascii="Arial" w:hAnsi="Arial" w:cs="Arial"/>
          <w:sz w:val="22"/>
        </w:rPr>
      </w:pPr>
      <w:r>
        <w:rPr>
          <w:rFonts w:ascii="Arial" w:hAnsi="Arial" w:cs="Arial"/>
          <w:sz w:val="22"/>
        </w:rPr>
        <w:t>Hall</w:t>
      </w:r>
      <w:r w:rsidR="00C11F87" w:rsidRPr="005F5B3B">
        <w:rPr>
          <w:rFonts w:ascii="Arial" w:hAnsi="Arial" w:cs="Arial"/>
          <w:sz w:val="22"/>
        </w:rPr>
        <w:t xml:space="preserve"> LS (1982) The effect of cave microclimate on winter roosting behaviour in the bat, </w:t>
      </w:r>
      <w:r w:rsidR="00C11F87" w:rsidRPr="00CF10BA">
        <w:rPr>
          <w:rFonts w:ascii="Arial" w:hAnsi="Arial" w:cs="Arial"/>
          <w:i/>
          <w:sz w:val="22"/>
        </w:rPr>
        <w:t>Miniopterus schreibersii blepotis. Australian Journal of Ecology</w:t>
      </w:r>
      <w:r w:rsidR="00C11F87" w:rsidRPr="005F5B3B">
        <w:rPr>
          <w:rFonts w:ascii="Arial" w:hAnsi="Arial" w:cs="Arial"/>
          <w:sz w:val="22"/>
        </w:rPr>
        <w:t xml:space="preserve"> 7, 129-136. </w:t>
      </w:r>
    </w:p>
    <w:p w14:paraId="10B41CA3" w14:textId="0288EFF5" w:rsidR="00100D01" w:rsidRPr="005F5B3B" w:rsidRDefault="00541961" w:rsidP="00CF03F9">
      <w:pPr>
        <w:spacing w:after="160"/>
        <w:ind w:left="720" w:hanging="720"/>
        <w:rPr>
          <w:rFonts w:ascii="Arial" w:hAnsi="Arial" w:cs="Arial"/>
          <w:sz w:val="22"/>
        </w:rPr>
      </w:pPr>
      <w:r>
        <w:rPr>
          <w:rFonts w:ascii="Arial" w:hAnsi="Arial" w:cs="Arial"/>
          <w:sz w:val="22"/>
        </w:rPr>
        <w:t xml:space="preserve">Hamilton-Smith </w:t>
      </w:r>
      <w:r w:rsidR="00100D01" w:rsidRPr="00100D01">
        <w:rPr>
          <w:rFonts w:ascii="Arial" w:hAnsi="Arial" w:cs="Arial"/>
          <w:sz w:val="22"/>
        </w:rPr>
        <w:t>E</w:t>
      </w:r>
      <w:r>
        <w:rPr>
          <w:rFonts w:ascii="Arial" w:hAnsi="Arial" w:cs="Arial"/>
          <w:sz w:val="22"/>
        </w:rPr>
        <w:t xml:space="preserve"> (1998)</w:t>
      </w:r>
      <w:r w:rsidR="00100D01" w:rsidRPr="00100D01">
        <w:rPr>
          <w:rFonts w:ascii="Arial" w:hAnsi="Arial" w:cs="Arial"/>
          <w:sz w:val="22"/>
        </w:rPr>
        <w:t xml:space="preserve"> Much ado about very little: bat (</w:t>
      </w:r>
      <w:r w:rsidR="00100D01" w:rsidRPr="00541961">
        <w:rPr>
          <w:rFonts w:ascii="Arial" w:hAnsi="Arial" w:cs="Arial"/>
          <w:i/>
          <w:sz w:val="22"/>
        </w:rPr>
        <w:t>Miniopterus schreibersii</w:t>
      </w:r>
      <w:r w:rsidR="00100D01" w:rsidRPr="00100D01">
        <w:rPr>
          <w:rFonts w:ascii="Arial" w:hAnsi="Arial" w:cs="Arial"/>
          <w:sz w:val="22"/>
        </w:rPr>
        <w:t>) guano</w:t>
      </w:r>
      <w:r>
        <w:rPr>
          <w:rFonts w:ascii="Arial" w:hAnsi="Arial" w:cs="Arial"/>
          <w:sz w:val="22"/>
        </w:rPr>
        <w:t xml:space="preserve"> </w:t>
      </w:r>
      <w:r w:rsidR="00100D01" w:rsidRPr="00100D01">
        <w:rPr>
          <w:rFonts w:ascii="Arial" w:hAnsi="Arial" w:cs="Arial"/>
          <w:sz w:val="22"/>
        </w:rPr>
        <w:t xml:space="preserve">mining at Naracoorte, South Australia. </w:t>
      </w:r>
      <w:r w:rsidR="00100D01" w:rsidRPr="00541961">
        <w:rPr>
          <w:rFonts w:ascii="Arial" w:hAnsi="Arial" w:cs="Arial"/>
          <w:i/>
          <w:sz w:val="22"/>
        </w:rPr>
        <w:t xml:space="preserve">Australian Zoologist </w:t>
      </w:r>
      <w:r w:rsidR="00100D01" w:rsidRPr="00100D01">
        <w:rPr>
          <w:rFonts w:ascii="Arial" w:hAnsi="Arial" w:cs="Arial"/>
          <w:sz w:val="22"/>
        </w:rPr>
        <w:t>30, 387-391.</w:t>
      </w:r>
    </w:p>
    <w:p w14:paraId="45DD38F0" w14:textId="7A483AC9" w:rsidR="00107B66" w:rsidRDefault="00107B66" w:rsidP="00CF03F9">
      <w:pPr>
        <w:spacing w:after="160"/>
        <w:ind w:left="720" w:hanging="720"/>
        <w:rPr>
          <w:rFonts w:ascii="Arial" w:hAnsi="Arial" w:cs="Arial"/>
          <w:sz w:val="22"/>
          <w:szCs w:val="22"/>
        </w:rPr>
      </w:pPr>
      <w:r>
        <w:rPr>
          <w:rFonts w:ascii="Arial" w:hAnsi="Arial" w:cs="Arial"/>
          <w:sz w:val="22"/>
          <w:szCs w:val="22"/>
        </w:rPr>
        <w:t>Holz</w:t>
      </w:r>
      <w:r w:rsidRPr="00107B66">
        <w:rPr>
          <w:rFonts w:ascii="Arial" w:hAnsi="Arial" w:cs="Arial"/>
          <w:sz w:val="22"/>
          <w:szCs w:val="22"/>
        </w:rPr>
        <w:t xml:space="preserve"> P, Hufschmid J, Boardman W, Cassey P, Firestone S, Lumsden L, Prowse T,</w:t>
      </w:r>
      <w:r>
        <w:rPr>
          <w:rFonts w:ascii="Arial" w:hAnsi="Arial" w:cs="Arial"/>
          <w:sz w:val="22"/>
          <w:szCs w:val="22"/>
        </w:rPr>
        <w:t xml:space="preserve"> </w:t>
      </w:r>
      <w:r w:rsidRPr="00107B66">
        <w:rPr>
          <w:rFonts w:ascii="Arial" w:hAnsi="Arial" w:cs="Arial"/>
          <w:sz w:val="22"/>
          <w:szCs w:val="22"/>
        </w:rPr>
        <w:t>Reardon T</w:t>
      </w:r>
      <w:r>
        <w:rPr>
          <w:rFonts w:ascii="Arial" w:hAnsi="Arial" w:cs="Arial"/>
          <w:sz w:val="22"/>
          <w:szCs w:val="22"/>
        </w:rPr>
        <w:t xml:space="preserve"> &amp;</w:t>
      </w:r>
      <w:r w:rsidRPr="00107B66">
        <w:rPr>
          <w:rFonts w:ascii="Arial" w:hAnsi="Arial" w:cs="Arial"/>
          <w:sz w:val="22"/>
          <w:szCs w:val="22"/>
        </w:rPr>
        <w:t xml:space="preserve"> Stevenson M (2016) Qualitative risk assessment: White-nose</w:t>
      </w:r>
      <w:r>
        <w:rPr>
          <w:rFonts w:ascii="Arial" w:hAnsi="Arial" w:cs="Arial"/>
          <w:sz w:val="22"/>
          <w:szCs w:val="22"/>
        </w:rPr>
        <w:t xml:space="preserve"> </w:t>
      </w:r>
      <w:r w:rsidRPr="00107B66">
        <w:rPr>
          <w:rFonts w:ascii="Arial" w:hAnsi="Arial" w:cs="Arial"/>
          <w:sz w:val="22"/>
          <w:szCs w:val="22"/>
        </w:rPr>
        <w:t>syndrome in bats in Australia. A report prepared for Wildlife Health Australia.</w:t>
      </w:r>
    </w:p>
    <w:p w14:paraId="32390DD5" w14:textId="52DE2847" w:rsidR="00365B8E" w:rsidRDefault="008714B6" w:rsidP="00CF03F9">
      <w:pPr>
        <w:spacing w:after="160"/>
        <w:ind w:left="720" w:hanging="720"/>
        <w:rPr>
          <w:rFonts w:ascii="Arial" w:hAnsi="Arial" w:cs="Arial"/>
          <w:sz w:val="22"/>
          <w:szCs w:val="22"/>
        </w:rPr>
      </w:pPr>
      <w:r w:rsidRPr="0075425C">
        <w:rPr>
          <w:rFonts w:ascii="Arial" w:hAnsi="Arial" w:cs="Arial"/>
          <w:sz w:val="22"/>
          <w:szCs w:val="22"/>
        </w:rPr>
        <w:t>Jackson</w:t>
      </w:r>
      <w:r>
        <w:rPr>
          <w:rFonts w:ascii="Arial" w:hAnsi="Arial" w:cs="Arial"/>
          <w:sz w:val="22"/>
          <w:szCs w:val="22"/>
        </w:rPr>
        <w:t xml:space="preserve"> </w:t>
      </w:r>
      <w:r w:rsidRPr="0075425C">
        <w:rPr>
          <w:rFonts w:ascii="Arial" w:hAnsi="Arial" w:cs="Arial"/>
          <w:sz w:val="22"/>
          <w:szCs w:val="22"/>
        </w:rPr>
        <w:t xml:space="preserve">S </w:t>
      </w:r>
      <w:r>
        <w:rPr>
          <w:rFonts w:ascii="Arial" w:hAnsi="Arial" w:cs="Arial"/>
          <w:sz w:val="22"/>
          <w:szCs w:val="22"/>
        </w:rPr>
        <w:t>&amp;</w:t>
      </w:r>
      <w:r w:rsidRPr="0075425C">
        <w:rPr>
          <w:rFonts w:ascii="Arial" w:hAnsi="Arial" w:cs="Arial"/>
          <w:sz w:val="22"/>
          <w:szCs w:val="22"/>
        </w:rPr>
        <w:t xml:space="preserve"> Groves</w:t>
      </w:r>
      <w:r>
        <w:rPr>
          <w:rFonts w:ascii="Arial" w:hAnsi="Arial" w:cs="Arial"/>
          <w:sz w:val="22"/>
          <w:szCs w:val="22"/>
        </w:rPr>
        <w:t xml:space="preserve"> C (2015) </w:t>
      </w:r>
      <w:r w:rsidRPr="002D3A65">
        <w:rPr>
          <w:rFonts w:ascii="Arial" w:hAnsi="Arial" w:cs="Arial"/>
          <w:i/>
          <w:sz w:val="22"/>
          <w:szCs w:val="22"/>
        </w:rPr>
        <w:t>Taxonomy of Australian Mammals</w:t>
      </w:r>
      <w:r w:rsidRPr="0075425C">
        <w:rPr>
          <w:rFonts w:ascii="Arial" w:hAnsi="Arial" w:cs="Arial"/>
          <w:sz w:val="22"/>
          <w:szCs w:val="22"/>
        </w:rPr>
        <w:t>. CSIRO Publishing,</w:t>
      </w:r>
      <w:r>
        <w:rPr>
          <w:rFonts w:ascii="Arial" w:hAnsi="Arial" w:cs="Arial"/>
          <w:sz w:val="22"/>
          <w:szCs w:val="22"/>
        </w:rPr>
        <w:t xml:space="preserve"> Victoria. 536 pp.</w:t>
      </w:r>
    </w:p>
    <w:p w14:paraId="430D5DDD" w14:textId="43462185" w:rsidR="0070620D" w:rsidRPr="0070620D" w:rsidRDefault="0070620D" w:rsidP="00CF03F9">
      <w:pPr>
        <w:spacing w:after="160"/>
        <w:ind w:left="720" w:hanging="720"/>
        <w:rPr>
          <w:rFonts w:ascii="Arial" w:hAnsi="Arial" w:cs="Arial"/>
          <w:sz w:val="22"/>
          <w:szCs w:val="22"/>
        </w:rPr>
      </w:pPr>
      <w:r w:rsidRPr="0070620D">
        <w:rPr>
          <w:rFonts w:ascii="Arial" w:hAnsi="Arial" w:cs="Arial"/>
          <w:sz w:val="22"/>
          <w:szCs w:val="22"/>
        </w:rPr>
        <w:t>Jemiso</w:t>
      </w:r>
      <w:r>
        <w:rPr>
          <w:rFonts w:ascii="Arial" w:hAnsi="Arial" w:cs="Arial"/>
          <w:sz w:val="22"/>
          <w:szCs w:val="22"/>
        </w:rPr>
        <w:t xml:space="preserve">n </w:t>
      </w:r>
      <w:r w:rsidRPr="0070620D">
        <w:rPr>
          <w:rFonts w:ascii="Arial" w:hAnsi="Arial" w:cs="Arial"/>
          <w:sz w:val="22"/>
          <w:szCs w:val="22"/>
        </w:rPr>
        <w:t>ML, Lumsden LF, Nelson JL, Scroggie MP</w:t>
      </w:r>
      <w:r>
        <w:rPr>
          <w:rFonts w:ascii="Arial" w:hAnsi="Arial" w:cs="Arial"/>
          <w:sz w:val="22"/>
          <w:szCs w:val="22"/>
        </w:rPr>
        <w:t xml:space="preserve"> &amp;</w:t>
      </w:r>
      <w:r w:rsidRPr="0070620D">
        <w:rPr>
          <w:rFonts w:ascii="Arial" w:hAnsi="Arial" w:cs="Arial"/>
          <w:sz w:val="22"/>
          <w:szCs w:val="22"/>
        </w:rPr>
        <w:t xml:space="preserve"> Chick RR (2012)</w:t>
      </w:r>
      <w:r>
        <w:rPr>
          <w:rFonts w:ascii="Arial" w:hAnsi="Arial" w:cs="Arial"/>
          <w:sz w:val="22"/>
          <w:szCs w:val="22"/>
        </w:rPr>
        <w:t xml:space="preserve"> </w:t>
      </w:r>
      <w:r w:rsidRPr="0070620D">
        <w:rPr>
          <w:rFonts w:ascii="Arial" w:hAnsi="Arial" w:cs="Arial"/>
          <w:i/>
          <w:sz w:val="22"/>
          <w:szCs w:val="22"/>
        </w:rPr>
        <w:t>Assessing the impact of the 2009 Kilmore East-Murrindindi Complex fire on microbats</w:t>
      </w:r>
      <w:r w:rsidRPr="0070620D">
        <w:rPr>
          <w:rFonts w:ascii="Arial" w:hAnsi="Arial" w:cs="Arial"/>
          <w:sz w:val="22"/>
          <w:szCs w:val="22"/>
        </w:rPr>
        <w:t>. Department of Sustainability and Environment, Heidelberg, Victoria.</w:t>
      </w:r>
    </w:p>
    <w:p w14:paraId="5E28C47B" w14:textId="72D6B668" w:rsidR="00800663" w:rsidRDefault="00800663" w:rsidP="00CF03F9">
      <w:pPr>
        <w:spacing w:after="160"/>
        <w:ind w:left="720" w:hanging="720"/>
        <w:rPr>
          <w:rFonts w:ascii="Arial" w:hAnsi="Arial" w:cs="Arial"/>
          <w:sz w:val="22"/>
          <w:szCs w:val="22"/>
        </w:rPr>
      </w:pPr>
      <w:r w:rsidRPr="00800663">
        <w:rPr>
          <w:rFonts w:ascii="Arial" w:hAnsi="Arial" w:cs="Arial"/>
          <w:sz w:val="22"/>
          <w:szCs w:val="22"/>
        </w:rPr>
        <w:t>J</w:t>
      </w:r>
      <w:r>
        <w:rPr>
          <w:rFonts w:ascii="Arial" w:hAnsi="Arial" w:cs="Arial"/>
          <w:sz w:val="22"/>
          <w:szCs w:val="22"/>
        </w:rPr>
        <w:t xml:space="preserve">ohnson </w:t>
      </w:r>
      <w:r w:rsidRPr="00800663">
        <w:rPr>
          <w:rFonts w:ascii="Arial" w:hAnsi="Arial" w:cs="Arial"/>
          <w:sz w:val="22"/>
          <w:szCs w:val="22"/>
        </w:rPr>
        <w:t>GD, Perlik MK, Erickson WP</w:t>
      </w:r>
      <w:r>
        <w:rPr>
          <w:rFonts w:ascii="Arial" w:hAnsi="Arial" w:cs="Arial"/>
          <w:sz w:val="22"/>
          <w:szCs w:val="22"/>
        </w:rPr>
        <w:t xml:space="preserve"> &amp;</w:t>
      </w:r>
      <w:r w:rsidRPr="00800663">
        <w:rPr>
          <w:rFonts w:ascii="Arial" w:hAnsi="Arial" w:cs="Arial"/>
          <w:sz w:val="22"/>
          <w:szCs w:val="22"/>
        </w:rPr>
        <w:t xml:space="preserve"> Strickland MD (2004) Bat activity,</w:t>
      </w:r>
      <w:r>
        <w:rPr>
          <w:rFonts w:ascii="Arial" w:hAnsi="Arial" w:cs="Arial"/>
          <w:sz w:val="22"/>
          <w:szCs w:val="22"/>
        </w:rPr>
        <w:t xml:space="preserve"> </w:t>
      </w:r>
      <w:r w:rsidRPr="00800663">
        <w:rPr>
          <w:rFonts w:ascii="Arial" w:hAnsi="Arial" w:cs="Arial"/>
          <w:sz w:val="22"/>
          <w:szCs w:val="22"/>
        </w:rPr>
        <w:t xml:space="preserve">composition, and collision mortality at a large wind farm in Minnesota. </w:t>
      </w:r>
      <w:r w:rsidRPr="00800663">
        <w:rPr>
          <w:rFonts w:ascii="Arial" w:hAnsi="Arial" w:cs="Arial"/>
          <w:i/>
          <w:sz w:val="22"/>
          <w:szCs w:val="22"/>
        </w:rPr>
        <w:t>Wildllife Society Bulletin</w:t>
      </w:r>
      <w:r w:rsidRPr="00800663">
        <w:rPr>
          <w:rFonts w:ascii="Arial" w:hAnsi="Arial" w:cs="Arial"/>
          <w:sz w:val="22"/>
          <w:szCs w:val="22"/>
        </w:rPr>
        <w:t xml:space="preserve"> 32, 1278-1288</w:t>
      </w:r>
      <w:r>
        <w:rPr>
          <w:rFonts w:ascii="Arial" w:hAnsi="Arial" w:cs="Arial"/>
          <w:sz w:val="22"/>
          <w:szCs w:val="22"/>
        </w:rPr>
        <w:t>.</w:t>
      </w:r>
    </w:p>
    <w:p w14:paraId="5FF2C77A" w14:textId="5D067FBE" w:rsidR="008714B6" w:rsidRDefault="00365B8E" w:rsidP="00CF03F9">
      <w:pPr>
        <w:spacing w:after="160"/>
        <w:ind w:left="720" w:hanging="720"/>
        <w:rPr>
          <w:rFonts w:ascii="Arial" w:hAnsi="Arial" w:cs="Arial"/>
          <w:sz w:val="22"/>
          <w:szCs w:val="22"/>
        </w:rPr>
      </w:pPr>
      <w:r w:rsidRPr="00365B8E">
        <w:rPr>
          <w:rFonts w:ascii="Arial" w:hAnsi="Arial" w:cs="Arial"/>
          <w:sz w:val="22"/>
          <w:szCs w:val="22"/>
        </w:rPr>
        <w:t>Kerr GD</w:t>
      </w:r>
      <w:r>
        <w:rPr>
          <w:rFonts w:ascii="Arial" w:hAnsi="Arial" w:cs="Arial"/>
          <w:sz w:val="22"/>
          <w:szCs w:val="22"/>
        </w:rPr>
        <w:t xml:space="preserve"> &amp;</w:t>
      </w:r>
      <w:r w:rsidRPr="00365B8E">
        <w:rPr>
          <w:rFonts w:ascii="Arial" w:hAnsi="Arial" w:cs="Arial"/>
          <w:sz w:val="22"/>
          <w:szCs w:val="22"/>
        </w:rPr>
        <w:t xml:space="preserve"> Bonifacio</w:t>
      </w:r>
      <w:r>
        <w:rPr>
          <w:rFonts w:ascii="Arial" w:hAnsi="Arial" w:cs="Arial"/>
          <w:sz w:val="22"/>
          <w:szCs w:val="22"/>
        </w:rPr>
        <w:t xml:space="preserve"> RS</w:t>
      </w:r>
      <w:r w:rsidRPr="00365B8E">
        <w:rPr>
          <w:rFonts w:ascii="Arial" w:hAnsi="Arial" w:cs="Arial"/>
          <w:sz w:val="22"/>
          <w:szCs w:val="22"/>
        </w:rPr>
        <w:t xml:space="preserve"> (2009) Regional Action Plan for the Southern Bent-wing Bat</w:t>
      </w:r>
      <w:r>
        <w:rPr>
          <w:rFonts w:ascii="Arial" w:hAnsi="Arial" w:cs="Arial"/>
          <w:sz w:val="22"/>
          <w:szCs w:val="22"/>
        </w:rPr>
        <w:t xml:space="preserve"> </w:t>
      </w:r>
      <w:r w:rsidRPr="00365B8E">
        <w:rPr>
          <w:rFonts w:ascii="Arial" w:hAnsi="Arial" w:cs="Arial"/>
          <w:i/>
          <w:sz w:val="22"/>
          <w:szCs w:val="22"/>
        </w:rPr>
        <w:t>Miniopterus schreibersii bassanii</w:t>
      </w:r>
      <w:r w:rsidRPr="00365B8E">
        <w:rPr>
          <w:rFonts w:ascii="Arial" w:hAnsi="Arial" w:cs="Arial"/>
          <w:sz w:val="22"/>
          <w:szCs w:val="22"/>
        </w:rPr>
        <w:t xml:space="preserve"> in the South East of South Australia</w:t>
      </w:r>
      <w:r>
        <w:rPr>
          <w:rFonts w:ascii="Arial" w:hAnsi="Arial" w:cs="Arial"/>
          <w:sz w:val="22"/>
          <w:szCs w:val="22"/>
        </w:rPr>
        <w:t xml:space="preserve">. </w:t>
      </w:r>
      <w:r w:rsidRPr="00365B8E">
        <w:rPr>
          <w:rFonts w:ascii="Arial" w:hAnsi="Arial" w:cs="Arial"/>
          <w:sz w:val="22"/>
          <w:szCs w:val="22"/>
        </w:rPr>
        <w:t>Department for</w:t>
      </w:r>
      <w:r>
        <w:rPr>
          <w:rFonts w:ascii="Arial" w:hAnsi="Arial" w:cs="Arial"/>
          <w:sz w:val="22"/>
          <w:szCs w:val="22"/>
        </w:rPr>
        <w:t xml:space="preserve"> Environment and Heritage, South Australia. </w:t>
      </w:r>
    </w:p>
    <w:p w14:paraId="3F0E28EF" w14:textId="2467351D" w:rsidR="00800663" w:rsidRPr="00DB4419" w:rsidRDefault="00800663" w:rsidP="00CF03F9">
      <w:pPr>
        <w:spacing w:after="160"/>
        <w:ind w:left="720" w:hanging="720"/>
        <w:rPr>
          <w:rFonts w:ascii="Arial" w:hAnsi="Arial" w:cs="Arial"/>
          <w:sz w:val="22"/>
          <w:szCs w:val="22"/>
        </w:rPr>
      </w:pPr>
      <w:r w:rsidRPr="00DB4419">
        <w:rPr>
          <w:rFonts w:ascii="Arial" w:hAnsi="Arial" w:cs="Arial"/>
          <w:sz w:val="22"/>
          <w:szCs w:val="22"/>
        </w:rPr>
        <w:t>Kunz TH, Arnett EB, Erickson WP, Hoar AR, Johnson GD, Larkin RP,</w:t>
      </w:r>
      <w:r w:rsidR="00DB4419">
        <w:rPr>
          <w:rFonts w:ascii="Arial" w:hAnsi="Arial" w:cs="Arial"/>
          <w:sz w:val="22"/>
          <w:szCs w:val="22"/>
        </w:rPr>
        <w:t xml:space="preserve"> </w:t>
      </w:r>
      <w:r w:rsidRPr="00DB4419">
        <w:rPr>
          <w:rFonts w:ascii="Arial" w:hAnsi="Arial" w:cs="Arial"/>
          <w:sz w:val="22"/>
          <w:szCs w:val="22"/>
        </w:rPr>
        <w:t>Strickland MD, Thresher R</w:t>
      </w:r>
      <w:r w:rsidR="0070620D">
        <w:rPr>
          <w:rFonts w:ascii="Arial" w:hAnsi="Arial" w:cs="Arial"/>
          <w:sz w:val="22"/>
          <w:szCs w:val="22"/>
        </w:rPr>
        <w:t>W &amp;</w:t>
      </w:r>
      <w:r w:rsidRPr="00DB4419">
        <w:rPr>
          <w:rFonts w:ascii="Arial" w:hAnsi="Arial" w:cs="Arial"/>
          <w:sz w:val="22"/>
          <w:szCs w:val="22"/>
        </w:rPr>
        <w:t xml:space="preserve"> Tuttle MD (2007) Ecological impacts of</w:t>
      </w:r>
      <w:r w:rsidR="00DB4419">
        <w:rPr>
          <w:rFonts w:ascii="Arial" w:hAnsi="Arial" w:cs="Arial"/>
          <w:sz w:val="22"/>
          <w:szCs w:val="22"/>
        </w:rPr>
        <w:t xml:space="preserve"> </w:t>
      </w:r>
      <w:r w:rsidRPr="00DB4419">
        <w:rPr>
          <w:rFonts w:ascii="Arial" w:hAnsi="Arial" w:cs="Arial"/>
          <w:sz w:val="22"/>
          <w:szCs w:val="22"/>
        </w:rPr>
        <w:t>wind energy development on bats: questions, research needs, and hypotheses.</w:t>
      </w:r>
      <w:r w:rsidR="00DB4419">
        <w:rPr>
          <w:rFonts w:ascii="Arial" w:hAnsi="Arial" w:cs="Arial"/>
          <w:sz w:val="22"/>
          <w:szCs w:val="22"/>
        </w:rPr>
        <w:t xml:space="preserve"> </w:t>
      </w:r>
      <w:r w:rsidRPr="00DB4419">
        <w:rPr>
          <w:rFonts w:ascii="Arial" w:hAnsi="Arial" w:cs="Arial"/>
          <w:i/>
          <w:sz w:val="22"/>
          <w:szCs w:val="22"/>
        </w:rPr>
        <w:t>Frontiers in Ecology and the Environment</w:t>
      </w:r>
      <w:r w:rsidRPr="00DB4419">
        <w:rPr>
          <w:rFonts w:ascii="Arial" w:hAnsi="Arial" w:cs="Arial"/>
          <w:sz w:val="22"/>
          <w:szCs w:val="22"/>
        </w:rPr>
        <w:t xml:space="preserve"> 5, 315-324.</w:t>
      </w:r>
    </w:p>
    <w:p w14:paraId="0E988043" w14:textId="1D4530B8" w:rsidR="00A56BB6" w:rsidRPr="00886746" w:rsidRDefault="00A56BB6" w:rsidP="00CF03F9">
      <w:pPr>
        <w:autoSpaceDE w:val="0"/>
        <w:autoSpaceDN w:val="0"/>
        <w:adjustRightInd w:val="0"/>
        <w:spacing w:after="160"/>
        <w:ind w:left="720" w:hanging="720"/>
        <w:rPr>
          <w:rFonts w:ascii="Arial" w:hAnsi="Arial" w:cs="Arial"/>
          <w:sz w:val="22"/>
          <w:szCs w:val="22"/>
        </w:rPr>
      </w:pPr>
      <w:r w:rsidRPr="00886746">
        <w:rPr>
          <w:rFonts w:ascii="Arial" w:hAnsi="Arial" w:cs="Arial"/>
          <w:sz w:val="22"/>
          <w:szCs w:val="22"/>
          <w:lang w:eastAsia="en-AU"/>
        </w:rPr>
        <w:t>Lear K (2012a) July 2012 Southern Bent-wing Bat (</w:t>
      </w:r>
      <w:r w:rsidRPr="00886746">
        <w:rPr>
          <w:rFonts w:ascii="Arial" w:hAnsi="Arial" w:cs="Arial"/>
          <w:i/>
          <w:iCs/>
          <w:sz w:val="22"/>
          <w:szCs w:val="22"/>
          <w:lang w:eastAsia="en-AU"/>
        </w:rPr>
        <w:t xml:space="preserve">Miniopterus schreibersii bassanii) </w:t>
      </w:r>
      <w:r w:rsidRPr="00886746">
        <w:rPr>
          <w:rFonts w:ascii="Arial" w:hAnsi="Arial" w:cs="Arial"/>
          <w:sz w:val="22"/>
          <w:szCs w:val="22"/>
          <w:lang w:eastAsia="en-AU"/>
        </w:rPr>
        <w:t>winter</w:t>
      </w:r>
      <w:r w:rsidR="00886746" w:rsidRPr="00886746">
        <w:rPr>
          <w:rFonts w:ascii="Arial" w:hAnsi="Arial" w:cs="Arial"/>
          <w:sz w:val="22"/>
          <w:szCs w:val="22"/>
          <w:lang w:eastAsia="en-AU"/>
        </w:rPr>
        <w:t xml:space="preserve"> </w:t>
      </w:r>
      <w:r w:rsidRPr="00886746">
        <w:rPr>
          <w:rFonts w:ascii="Arial" w:hAnsi="Arial" w:cs="Arial"/>
          <w:sz w:val="22"/>
          <w:szCs w:val="22"/>
          <w:lang w:eastAsia="en-AU"/>
        </w:rPr>
        <w:t>survey report. Unpublished report.</w:t>
      </w:r>
    </w:p>
    <w:p w14:paraId="1C7C75A2" w14:textId="2937F00E" w:rsidR="00DD1EAD" w:rsidRDefault="00DD1EAD" w:rsidP="00CF03F9">
      <w:pPr>
        <w:autoSpaceDE w:val="0"/>
        <w:autoSpaceDN w:val="0"/>
        <w:adjustRightInd w:val="0"/>
        <w:spacing w:after="160"/>
        <w:ind w:left="720" w:hanging="720"/>
        <w:rPr>
          <w:rFonts w:ascii="Arial" w:hAnsi="Arial" w:cs="Arial"/>
          <w:sz w:val="22"/>
          <w:szCs w:val="22"/>
          <w:lang w:eastAsia="en-AU"/>
        </w:rPr>
      </w:pPr>
      <w:r>
        <w:rPr>
          <w:rFonts w:ascii="Arial" w:hAnsi="Arial" w:cs="Arial"/>
          <w:sz w:val="22"/>
          <w:szCs w:val="22"/>
          <w:lang w:eastAsia="en-AU"/>
        </w:rPr>
        <w:t xml:space="preserve">Lear </w:t>
      </w:r>
      <w:r w:rsidRPr="00DD1EAD">
        <w:rPr>
          <w:rFonts w:ascii="Arial" w:hAnsi="Arial" w:cs="Arial"/>
          <w:sz w:val="22"/>
          <w:szCs w:val="22"/>
          <w:lang w:eastAsia="en-AU"/>
        </w:rPr>
        <w:t>K (2012b) Population monitoring of the Southern Bent-wing Bat (</w:t>
      </w:r>
      <w:r w:rsidRPr="00DD1EAD">
        <w:rPr>
          <w:rFonts w:ascii="Arial" w:hAnsi="Arial" w:cs="Arial"/>
          <w:i/>
          <w:sz w:val="22"/>
          <w:szCs w:val="22"/>
          <w:lang w:eastAsia="en-AU"/>
        </w:rPr>
        <w:t>Miniopterus schreibersii bassanii</w:t>
      </w:r>
      <w:r w:rsidRPr="00DD1EAD">
        <w:rPr>
          <w:rFonts w:ascii="Arial" w:hAnsi="Arial" w:cs="Arial"/>
          <w:sz w:val="22"/>
          <w:szCs w:val="22"/>
          <w:lang w:eastAsia="en-AU"/>
        </w:rPr>
        <w:t>) and community outreach in south east South Australia.</w:t>
      </w:r>
      <w:r>
        <w:rPr>
          <w:rFonts w:ascii="Arial" w:hAnsi="Arial" w:cs="Arial"/>
          <w:sz w:val="22"/>
          <w:szCs w:val="22"/>
          <w:lang w:eastAsia="en-AU"/>
        </w:rPr>
        <w:t xml:space="preserve"> </w:t>
      </w:r>
      <w:r w:rsidRPr="00DD1EAD">
        <w:rPr>
          <w:rFonts w:ascii="Arial" w:hAnsi="Arial" w:cs="Arial"/>
          <w:sz w:val="22"/>
          <w:szCs w:val="22"/>
          <w:lang w:eastAsia="en-AU"/>
        </w:rPr>
        <w:t xml:space="preserve">Unpublished report. </w:t>
      </w:r>
    </w:p>
    <w:p w14:paraId="29553C1E" w14:textId="6ACB5EAB" w:rsidR="00C06849" w:rsidRPr="00C06849" w:rsidRDefault="00C06849" w:rsidP="00CF03F9">
      <w:pPr>
        <w:autoSpaceDE w:val="0"/>
        <w:autoSpaceDN w:val="0"/>
        <w:adjustRightInd w:val="0"/>
        <w:spacing w:after="160"/>
        <w:ind w:left="720" w:hanging="720"/>
        <w:rPr>
          <w:rFonts w:ascii="Arial" w:hAnsi="Arial" w:cs="Arial"/>
          <w:sz w:val="22"/>
          <w:szCs w:val="22"/>
          <w:lang w:eastAsia="en-AU"/>
        </w:rPr>
      </w:pPr>
      <w:r>
        <w:rPr>
          <w:rFonts w:ascii="Arial" w:hAnsi="Arial" w:cs="Arial"/>
          <w:sz w:val="22"/>
          <w:szCs w:val="22"/>
          <w:lang w:eastAsia="en-AU"/>
        </w:rPr>
        <w:t>Lear</w:t>
      </w:r>
      <w:r w:rsidRPr="00C06849">
        <w:rPr>
          <w:rFonts w:ascii="Arial" w:hAnsi="Arial" w:cs="Arial"/>
          <w:sz w:val="22"/>
          <w:szCs w:val="22"/>
          <w:lang w:eastAsia="en-AU"/>
        </w:rPr>
        <w:t xml:space="preserve"> KM, Reardon</w:t>
      </w:r>
      <w:r>
        <w:rPr>
          <w:rFonts w:ascii="Arial" w:hAnsi="Arial" w:cs="Arial"/>
          <w:sz w:val="22"/>
          <w:szCs w:val="22"/>
          <w:lang w:eastAsia="en-AU"/>
        </w:rPr>
        <w:t xml:space="preserve"> T &amp;</w:t>
      </w:r>
      <w:r w:rsidRPr="00C06849">
        <w:rPr>
          <w:rFonts w:ascii="Arial" w:hAnsi="Arial" w:cs="Arial"/>
          <w:sz w:val="22"/>
          <w:szCs w:val="22"/>
          <w:lang w:eastAsia="en-AU"/>
        </w:rPr>
        <w:t xml:space="preserve"> Lumsden L (2012) Population fluctuations of the maternity</w:t>
      </w:r>
      <w:r>
        <w:rPr>
          <w:rFonts w:ascii="Arial" w:hAnsi="Arial" w:cs="Arial"/>
          <w:sz w:val="22"/>
          <w:szCs w:val="22"/>
          <w:lang w:eastAsia="en-AU"/>
        </w:rPr>
        <w:t xml:space="preserve"> </w:t>
      </w:r>
      <w:r w:rsidRPr="00C06849">
        <w:rPr>
          <w:rFonts w:ascii="Arial" w:hAnsi="Arial" w:cs="Arial"/>
          <w:sz w:val="22"/>
          <w:szCs w:val="22"/>
          <w:lang w:eastAsia="en-AU"/>
        </w:rPr>
        <w:t>colony of Southern Bent-wing Bats (</w:t>
      </w:r>
      <w:r w:rsidRPr="00C06849">
        <w:rPr>
          <w:rFonts w:ascii="Arial" w:hAnsi="Arial" w:cs="Arial"/>
          <w:i/>
          <w:sz w:val="22"/>
          <w:szCs w:val="22"/>
          <w:lang w:eastAsia="en-AU"/>
        </w:rPr>
        <w:t>Miniopterus schreibersii bassanii</w:t>
      </w:r>
      <w:r w:rsidRPr="00C06849">
        <w:rPr>
          <w:rFonts w:ascii="Arial" w:hAnsi="Arial" w:cs="Arial"/>
          <w:sz w:val="22"/>
          <w:szCs w:val="22"/>
          <w:lang w:eastAsia="en-AU"/>
        </w:rPr>
        <w:t>) at Naracoorte</w:t>
      </w:r>
      <w:r>
        <w:rPr>
          <w:rFonts w:ascii="Arial" w:hAnsi="Arial" w:cs="Arial"/>
          <w:sz w:val="22"/>
          <w:szCs w:val="22"/>
          <w:lang w:eastAsia="en-AU"/>
        </w:rPr>
        <w:t xml:space="preserve"> </w:t>
      </w:r>
      <w:r w:rsidRPr="00C06849">
        <w:rPr>
          <w:rFonts w:ascii="Arial" w:hAnsi="Arial" w:cs="Arial"/>
          <w:sz w:val="22"/>
          <w:szCs w:val="22"/>
          <w:lang w:eastAsia="en-AU"/>
        </w:rPr>
        <w:t>Caves National Park, South Australia. Abstracts from the 15th Australasian Bat</w:t>
      </w:r>
      <w:r>
        <w:rPr>
          <w:rFonts w:ascii="Arial" w:hAnsi="Arial" w:cs="Arial"/>
          <w:sz w:val="22"/>
          <w:szCs w:val="22"/>
          <w:lang w:eastAsia="en-AU"/>
        </w:rPr>
        <w:t xml:space="preserve"> </w:t>
      </w:r>
      <w:r w:rsidRPr="00C06849">
        <w:rPr>
          <w:rFonts w:ascii="Arial" w:hAnsi="Arial" w:cs="Arial"/>
          <w:sz w:val="22"/>
          <w:szCs w:val="22"/>
          <w:lang w:eastAsia="en-AU"/>
        </w:rPr>
        <w:t xml:space="preserve">Society Conference. </w:t>
      </w:r>
      <w:r w:rsidRPr="00C06849">
        <w:rPr>
          <w:rFonts w:ascii="Arial" w:hAnsi="Arial" w:cs="Arial"/>
          <w:i/>
          <w:sz w:val="22"/>
          <w:szCs w:val="22"/>
          <w:lang w:eastAsia="en-AU"/>
        </w:rPr>
        <w:t xml:space="preserve">Australasian Bat Society Newsletter </w:t>
      </w:r>
      <w:r w:rsidRPr="00C06849">
        <w:rPr>
          <w:rFonts w:ascii="Arial" w:hAnsi="Arial" w:cs="Arial"/>
          <w:sz w:val="22"/>
          <w:szCs w:val="22"/>
          <w:lang w:eastAsia="en-AU"/>
        </w:rPr>
        <w:t>38, 25.</w:t>
      </w:r>
    </w:p>
    <w:p w14:paraId="7EF2B248" w14:textId="45F00AAA" w:rsidR="003A5E6B" w:rsidRDefault="003A5E6B" w:rsidP="00CF03F9">
      <w:pPr>
        <w:autoSpaceDE w:val="0"/>
        <w:autoSpaceDN w:val="0"/>
        <w:adjustRightInd w:val="0"/>
        <w:spacing w:after="160"/>
        <w:ind w:left="720" w:hanging="720"/>
        <w:rPr>
          <w:rFonts w:ascii="Arial" w:hAnsi="Arial" w:cs="Arial"/>
          <w:sz w:val="22"/>
          <w:szCs w:val="22"/>
          <w:lang w:eastAsia="en-AU"/>
        </w:rPr>
      </w:pPr>
      <w:r w:rsidRPr="003A5E6B">
        <w:rPr>
          <w:rFonts w:ascii="Arial" w:hAnsi="Arial" w:cs="Arial"/>
          <w:sz w:val="22"/>
          <w:szCs w:val="22"/>
          <w:lang w:eastAsia="en-AU"/>
        </w:rPr>
        <w:t>Lewis ID (1977) Discover Naracoorte Caves. Subterranean Foundation Australia.</w:t>
      </w:r>
      <w:r>
        <w:rPr>
          <w:rFonts w:ascii="Arial" w:hAnsi="Arial" w:cs="Arial"/>
          <w:sz w:val="22"/>
          <w:szCs w:val="22"/>
          <w:lang w:eastAsia="en-AU"/>
        </w:rPr>
        <w:t xml:space="preserve"> </w:t>
      </w:r>
      <w:r w:rsidRPr="003A5E6B">
        <w:rPr>
          <w:rFonts w:ascii="Arial" w:hAnsi="Arial" w:cs="Arial"/>
          <w:sz w:val="22"/>
          <w:szCs w:val="22"/>
          <w:lang w:eastAsia="en-AU"/>
        </w:rPr>
        <w:t>Adelaide.</w:t>
      </w:r>
    </w:p>
    <w:p w14:paraId="6E6C7A61" w14:textId="3FAE7A94" w:rsidR="00C11F87" w:rsidRPr="005F5B3B" w:rsidRDefault="00CF10BA" w:rsidP="00CF03F9">
      <w:pPr>
        <w:spacing w:after="160"/>
        <w:ind w:left="720" w:hanging="720"/>
        <w:rPr>
          <w:rFonts w:ascii="Arial" w:hAnsi="Arial" w:cs="Arial"/>
          <w:sz w:val="22"/>
        </w:rPr>
      </w:pPr>
      <w:r>
        <w:rPr>
          <w:rFonts w:ascii="Arial" w:hAnsi="Arial" w:cs="Arial"/>
          <w:sz w:val="22"/>
        </w:rPr>
        <w:t>Lumsden</w:t>
      </w:r>
      <w:r w:rsidR="00C11F87" w:rsidRPr="005F5B3B">
        <w:rPr>
          <w:rFonts w:ascii="Arial" w:hAnsi="Arial" w:cs="Arial"/>
          <w:sz w:val="22"/>
        </w:rPr>
        <w:t xml:space="preserve"> L</w:t>
      </w:r>
      <w:r>
        <w:rPr>
          <w:rFonts w:ascii="Arial" w:hAnsi="Arial" w:cs="Arial"/>
          <w:sz w:val="22"/>
        </w:rPr>
        <w:t xml:space="preserve"> &amp;</w:t>
      </w:r>
      <w:r w:rsidR="00C11F87" w:rsidRPr="005F5B3B">
        <w:rPr>
          <w:rFonts w:ascii="Arial" w:hAnsi="Arial" w:cs="Arial"/>
          <w:sz w:val="22"/>
        </w:rPr>
        <w:t xml:space="preserve"> Gray P</w:t>
      </w:r>
      <w:r>
        <w:rPr>
          <w:rFonts w:ascii="Arial" w:hAnsi="Arial" w:cs="Arial"/>
          <w:sz w:val="22"/>
        </w:rPr>
        <w:t xml:space="preserve"> (2001)</w:t>
      </w:r>
      <w:r w:rsidR="00C11F87" w:rsidRPr="005F5B3B">
        <w:rPr>
          <w:rFonts w:ascii="Arial" w:hAnsi="Arial" w:cs="Arial"/>
          <w:sz w:val="22"/>
        </w:rPr>
        <w:t xml:space="preserve"> Longevity record for a Southern Bent-wing Bat </w:t>
      </w:r>
      <w:r w:rsidR="00C11F87" w:rsidRPr="00CF10BA">
        <w:rPr>
          <w:rFonts w:ascii="Arial" w:hAnsi="Arial" w:cs="Arial"/>
          <w:i/>
          <w:sz w:val="22"/>
        </w:rPr>
        <w:t>Miniopterus schreibersii bassanii</w:t>
      </w:r>
      <w:r w:rsidR="00C11F87" w:rsidRPr="005F5B3B">
        <w:rPr>
          <w:rFonts w:ascii="Arial" w:hAnsi="Arial" w:cs="Arial"/>
          <w:sz w:val="22"/>
        </w:rPr>
        <w:t xml:space="preserve">. </w:t>
      </w:r>
      <w:r w:rsidR="00C11F87" w:rsidRPr="00CF10BA">
        <w:rPr>
          <w:rFonts w:ascii="Arial" w:hAnsi="Arial" w:cs="Arial"/>
          <w:i/>
          <w:sz w:val="22"/>
        </w:rPr>
        <w:t xml:space="preserve">The Australasian Bat Society Newsletter </w:t>
      </w:r>
      <w:r w:rsidR="00C11F87" w:rsidRPr="005F5B3B">
        <w:rPr>
          <w:rFonts w:ascii="Arial" w:hAnsi="Arial" w:cs="Arial"/>
          <w:sz w:val="22"/>
        </w:rPr>
        <w:t xml:space="preserve">16, 43-44. </w:t>
      </w:r>
    </w:p>
    <w:p w14:paraId="6740818F" w14:textId="705BB617" w:rsidR="00512F69" w:rsidRPr="00262FEF" w:rsidRDefault="00512F69" w:rsidP="00CF03F9">
      <w:pPr>
        <w:pStyle w:val="CAmajorheading"/>
        <w:spacing w:after="160"/>
        <w:ind w:left="720" w:hanging="720"/>
        <w:rPr>
          <w:b w:val="0"/>
          <w:sz w:val="22"/>
          <w:u w:val="none"/>
        </w:rPr>
      </w:pPr>
      <w:r w:rsidRPr="00E149E4">
        <w:rPr>
          <w:b w:val="0"/>
          <w:sz w:val="22"/>
          <w:u w:val="none"/>
        </w:rPr>
        <w:t>Lumsde</w:t>
      </w:r>
      <w:r w:rsidR="00742464" w:rsidRPr="00E149E4">
        <w:rPr>
          <w:b w:val="0"/>
          <w:sz w:val="22"/>
          <w:u w:val="none"/>
        </w:rPr>
        <w:t>n</w:t>
      </w:r>
      <w:r w:rsidR="00E149E4" w:rsidRPr="00E149E4">
        <w:rPr>
          <w:b w:val="0"/>
          <w:sz w:val="22"/>
          <w:u w:val="none"/>
        </w:rPr>
        <w:t xml:space="preserve"> LF &amp; Jemison</w:t>
      </w:r>
      <w:r w:rsidR="00742464" w:rsidRPr="00E149E4">
        <w:rPr>
          <w:b w:val="0"/>
          <w:sz w:val="22"/>
          <w:u w:val="none"/>
        </w:rPr>
        <w:t xml:space="preserve"> ML </w:t>
      </w:r>
      <w:r w:rsidR="00262FEF" w:rsidRPr="00E149E4">
        <w:rPr>
          <w:b w:val="0"/>
          <w:sz w:val="22"/>
          <w:u w:val="none"/>
        </w:rPr>
        <w:t>(</w:t>
      </w:r>
      <w:r w:rsidR="00742464" w:rsidRPr="00E149E4">
        <w:rPr>
          <w:b w:val="0"/>
          <w:sz w:val="22"/>
          <w:u w:val="none"/>
        </w:rPr>
        <w:t>201</w:t>
      </w:r>
      <w:r w:rsidR="00262FEF" w:rsidRPr="00E149E4">
        <w:rPr>
          <w:b w:val="0"/>
          <w:sz w:val="22"/>
          <w:u w:val="none"/>
        </w:rPr>
        <w:t>9)</w:t>
      </w:r>
      <w:r w:rsidRPr="00E149E4">
        <w:rPr>
          <w:b w:val="0"/>
          <w:sz w:val="22"/>
          <w:u w:val="none"/>
        </w:rPr>
        <w:t xml:space="preserve">. </w:t>
      </w:r>
      <w:r w:rsidR="00E149E4">
        <w:rPr>
          <w:b w:val="0"/>
          <w:sz w:val="22"/>
          <w:u w:val="none"/>
        </w:rPr>
        <w:t xml:space="preserve">Draft </w:t>
      </w:r>
      <w:r w:rsidRPr="00E149E4">
        <w:rPr>
          <w:b w:val="0"/>
          <w:sz w:val="22"/>
          <w:u w:val="none"/>
        </w:rPr>
        <w:t xml:space="preserve">National Recovery Plan for the Southern Bent-wing Bat </w:t>
      </w:r>
      <w:r w:rsidRPr="00E149E4">
        <w:rPr>
          <w:b w:val="0"/>
          <w:i/>
          <w:sz w:val="22"/>
          <w:u w:val="none"/>
        </w:rPr>
        <w:t xml:space="preserve">Miniopterus </w:t>
      </w:r>
      <w:r w:rsidR="004F50A2" w:rsidRPr="00E149E4">
        <w:rPr>
          <w:b w:val="0"/>
          <w:i/>
          <w:sz w:val="22"/>
          <w:u w:val="none"/>
        </w:rPr>
        <w:t xml:space="preserve">orianae </w:t>
      </w:r>
      <w:r w:rsidRPr="00E149E4">
        <w:rPr>
          <w:b w:val="0"/>
          <w:i/>
          <w:sz w:val="22"/>
          <w:u w:val="none"/>
        </w:rPr>
        <w:t>bassanii</w:t>
      </w:r>
      <w:r w:rsidR="00262FEF" w:rsidRPr="00E149E4">
        <w:rPr>
          <w:b w:val="0"/>
          <w:sz w:val="22"/>
          <w:u w:val="none"/>
        </w:rPr>
        <w:t>. Report prepared for the Australian Government Department of Environment and Energy, Canberra.</w:t>
      </w:r>
      <w:r w:rsidR="00262FEF">
        <w:rPr>
          <w:b w:val="0"/>
          <w:sz w:val="22"/>
          <w:u w:val="none"/>
        </w:rPr>
        <w:t xml:space="preserve"> </w:t>
      </w:r>
    </w:p>
    <w:p w14:paraId="04D0CCB8" w14:textId="1499A1C0" w:rsidR="00D53285" w:rsidRDefault="00D53285" w:rsidP="00CF03F9">
      <w:pPr>
        <w:spacing w:after="160"/>
        <w:ind w:left="720" w:hanging="720"/>
        <w:rPr>
          <w:rFonts w:ascii="Arial" w:hAnsi="Arial" w:cs="Arial"/>
          <w:sz w:val="22"/>
          <w:szCs w:val="22"/>
        </w:rPr>
      </w:pPr>
      <w:r>
        <w:rPr>
          <w:rFonts w:ascii="Arial" w:hAnsi="Arial" w:cs="Arial"/>
          <w:sz w:val="22"/>
          <w:szCs w:val="22"/>
        </w:rPr>
        <w:t>Maeda</w:t>
      </w:r>
      <w:r w:rsidRPr="00CF10BA">
        <w:rPr>
          <w:rFonts w:ascii="Arial" w:hAnsi="Arial" w:cs="Arial"/>
          <w:sz w:val="22"/>
          <w:szCs w:val="22"/>
        </w:rPr>
        <w:t xml:space="preserve"> K (1982) Studies on the classification of </w:t>
      </w:r>
      <w:r w:rsidRPr="00CF10BA">
        <w:rPr>
          <w:rFonts w:ascii="Arial" w:hAnsi="Arial" w:cs="Arial"/>
          <w:i/>
          <w:sz w:val="22"/>
          <w:szCs w:val="22"/>
        </w:rPr>
        <w:t>Miniopterus</w:t>
      </w:r>
      <w:r w:rsidRPr="00CF10BA">
        <w:rPr>
          <w:rFonts w:ascii="Arial" w:hAnsi="Arial" w:cs="Arial"/>
          <w:sz w:val="22"/>
          <w:szCs w:val="22"/>
        </w:rPr>
        <w:t xml:space="preserve"> in Eurasia, Australia and Melanesia. </w:t>
      </w:r>
      <w:r w:rsidRPr="00CF10BA">
        <w:rPr>
          <w:rFonts w:ascii="Arial" w:hAnsi="Arial" w:cs="Arial"/>
          <w:i/>
          <w:sz w:val="22"/>
          <w:szCs w:val="22"/>
        </w:rPr>
        <w:t>Honyurui kagaku</w:t>
      </w:r>
      <w:r w:rsidRPr="00CF10BA">
        <w:rPr>
          <w:rFonts w:ascii="Arial" w:hAnsi="Arial" w:cs="Arial"/>
          <w:sz w:val="22"/>
          <w:szCs w:val="22"/>
        </w:rPr>
        <w:t xml:space="preserve"> (</w:t>
      </w:r>
      <w:r w:rsidRPr="00CF10BA">
        <w:rPr>
          <w:rFonts w:ascii="Arial" w:hAnsi="Arial" w:cs="Arial"/>
          <w:i/>
          <w:sz w:val="22"/>
          <w:szCs w:val="22"/>
        </w:rPr>
        <w:t>Mammalian Science</w:t>
      </w:r>
      <w:r w:rsidRPr="00CF10BA">
        <w:rPr>
          <w:rFonts w:ascii="Arial" w:hAnsi="Arial" w:cs="Arial"/>
          <w:sz w:val="22"/>
          <w:szCs w:val="22"/>
        </w:rPr>
        <w:t xml:space="preserve">). </w:t>
      </w:r>
      <w:r w:rsidRPr="00CF10BA">
        <w:rPr>
          <w:rFonts w:ascii="Arial" w:hAnsi="Arial" w:cs="Arial"/>
          <w:i/>
          <w:sz w:val="22"/>
          <w:szCs w:val="22"/>
        </w:rPr>
        <w:t>Supplement</w:t>
      </w:r>
      <w:r w:rsidRPr="00CF10BA">
        <w:rPr>
          <w:rFonts w:ascii="Arial" w:hAnsi="Arial" w:cs="Arial"/>
          <w:sz w:val="22"/>
          <w:szCs w:val="22"/>
        </w:rPr>
        <w:t xml:space="preserve"> 1, 1-176</w:t>
      </w:r>
      <w:r>
        <w:rPr>
          <w:rFonts w:ascii="Arial" w:hAnsi="Arial" w:cs="Arial"/>
          <w:sz w:val="22"/>
          <w:szCs w:val="22"/>
        </w:rPr>
        <w:t>.</w:t>
      </w:r>
    </w:p>
    <w:p w14:paraId="48A3DEB0" w14:textId="040C5645" w:rsidR="00EA5D16" w:rsidRDefault="00EA5D16" w:rsidP="00CF03F9">
      <w:pPr>
        <w:spacing w:after="160"/>
        <w:ind w:left="720" w:hanging="720"/>
        <w:rPr>
          <w:rFonts w:ascii="Arial" w:hAnsi="Arial" w:cs="Arial"/>
          <w:sz w:val="22"/>
        </w:rPr>
      </w:pPr>
      <w:r>
        <w:rPr>
          <w:rFonts w:ascii="Arial" w:hAnsi="Arial" w:cs="Arial"/>
          <w:sz w:val="22"/>
        </w:rPr>
        <w:t>Miller-Butterworth</w:t>
      </w:r>
      <w:r w:rsidRPr="00EA5D16">
        <w:rPr>
          <w:rFonts w:ascii="Arial" w:hAnsi="Arial" w:cs="Arial"/>
          <w:sz w:val="22"/>
        </w:rPr>
        <w:t xml:space="preserve"> CM, Murphy</w:t>
      </w:r>
      <w:r>
        <w:rPr>
          <w:rFonts w:ascii="Arial" w:hAnsi="Arial" w:cs="Arial"/>
          <w:sz w:val="22"/>
        </w:rPr>
        <w:t xml:space="preserve"> W</w:t>
      </w:r>
      <w:r w:rsidRPr="00EA5D16">
        <w:rPr>
          <w:rFonts w:ascii="Arial" w:hAnsi="Arial" w:cs="Arial"/>
          <w:sz w:val="22"/>
        </w:rPr>
        <w:t>J, O'Brien SJ, Jacobs DS, Springer</w:t>
      </w:r>
      <w:r>
        <w:rPr>
          <w:rFonts w:ascii="Arial" w:hAnsi="Arial" w:cs="Arial"/>
          <w:sz w:val="22"/>
        </w:rPr>
        <w:t xml:space="preserve"> </w:t>
      </w:r>
      <w:r w:rsidRPr="00EA5D16">
        <w:rPr>
          <w:rFonts w:ascii="Arial" w:hAnsi="Arial" w:cs="Arial"/>
          <w:sz w:val="22"/>
        </w:rPr>
        <w:t>MS</w:t>
      </w:r>
      <w:r>
        <w:rPr>
          <w:rFonts w:ascii="Arial" w:hAnsi="Arial" w:cs="Arial"/>
          <w:sz w:val="22"/>
        </w:rPr>
        <w:t xml:space="preserve"> &amp; </w:t>
      </w:r>
      <w:r w:rsidRPr="00EA5D16">
        <w:rPr>
          <w:rFonts w:ascii="Arial" w:hAnsi="Arial" w:cs="Arial"/>
          <w:sz w:val="22"/>
        </w:rPr>
        <w:t>Teeling EC</w:t>
      </w:r>
      <w:r>
        <w:rPr>
          <w:rFonts w:ascii="Arial" w:hAnsi="Arial" w:cs="Arial"/>
          <w:sz w:val="22"/>
        </w:rPr>
        <w:t xml:space="preserve"> (2007)</w:t>
      </w:r>
      <w:r w:rsidRPr="00EA5D16">
        <w:rPr>
          <w:rFonts w:ascii="Arial" w:hAnsi="Arial" w:cs="Arial"/>
          <w:sz w:val="22"/>
        </w:rPr>
        <w:t xml:space="preserve"> A family matter: Con</w:t>
      </w:r>
      <w:r>
        <w:rPr>
          <w:rFonts w:ascii="Arial" w:hAnsi="Arial" w:cs="Arial"/>
          <w:sz w:val="22"/>
        </w:rPr>
        <w:t>clusive resolution of the taxono</w:t>
      </w:r>
      <w:r w:rsidRPr="00EA5D16">
        <w:rPr>
          <w:rFonts w:ascii="Arial" w:hAnsi="Arial" w:cs="Arial"/>
          <w:sz w:val="22"/>
        </w:rPr>
        <w:t>mic position</w:t>
      </w:r>
      <w:r>
        <w:rPr>
          <w:rFonts w:ascii="Arial" w:hAnsi="Arial" w:cs="Arial"/>
          <w:sz w:val="22"/>
        </w:rPr>
        <w:t xml:space="preserve"> </w:t>
      </w:r>
      <w:r w:rsidRPr="00EA5D16">
        <w:rPr>
          <w:rFonts w:ascii="Arial" w:hAnsi="Arial" w:cs="Arial"/>
          <w:sz w:val="22"/>
        </w:rPr>
        <w:t xml:space="preserve">of the long-fingered bats, Miniopterus. </w:t>
      </w:r>
      <w:r w:rsidRPr="00EA5D16">
        <w:rPr>
          <w:rFonts w:ascii="Arial" w:hAnsi="Arial" w:cs="Arial"/>
          <w:i/>
          <w:sz w:val="22"/>
        </w:rPr>
        <w:t xml:space="preserve">Molecular Biology and Evolution </w:t>
      </w:r>
      <w:r w:rsidRPr="00EA5D16">
        <w:rPr>
          <w:rFonts w:ascii="Arial" w:hAnsi="Arial" w:cs="Arial"/>
          <w:sz w:val="22"/>
        </w:rPr>
        <w:t>24, 1553-1561.</w:t>
      </w:r>
    </w:p>
    <w:p w14:paraId="09635EC9" w14:textId="51A2EAB7" w:rsidR="00C11F87" w:rsidRPr="005F5B3B" w:rsidRDefault="00C11F87" w:rsidP="00CF03F9">
      <w:pPr>
        <w:spacing w:after="160"/>
        <w:ind w:left="720" w:hanging="720"/>
        <w:rPr>
          <w:rFonts w:ascii="Arial" w:hAnsi="Arial" w:cs="Arial"/>
          <w:sz w:val="22"/>
        </w:rPr>
      </w:pPr>
      <w:r w:rsidRPr="005F5B3B">
        <w:rPr>
          <w:rFonts w:ascii="Arial" w:hAnsi="Arial" w:cs="Arial"/>
          <w:sz w:val="22"/>
        </w:rPr>
        <w:t>Mispagel</w:t>
      </w:r>
      <w:r w:rsidR="003C7642">
        <w:rPr>
          <w:rFonts w:ascii="Arial" w:hAnsi="Arial" w:cs="Arial"/>
          <w:sz w:val="22"/>
        </w:rPr>
        <w:t xml:space="preserve"> C, Allinson</w:t>
      </w:r>
      <w:r w:rsidRPr="005F5B3B">
        <w:rPr>
          <w:rFonts w:ascii="Arial" w:hAnsi="Arial" w:cs="Arial"/>
          <w:sz w:val="22"/>
        </w:rPr>
        <w:t xml:space="preserve"> M, Allinson G</w:t>
      </w:r>
      <w:r w:rsidR="003C7642">
        <w:rPr>
          <w:rFonts w:ascii="Arial" w:hAnsi="Arial" w:cs="Arial"/>
          <w:sz w:val="22"/>
        </w:rPr>
        <w:t>, Iseki</w:t>
      </w:r>
      <w:r w:rsidRPr="005F5B3B">
        <w:rPr>
          <w:rFonts w:ascii="Arial" w:hAnsi="Arial" w:cs="Arial"/>
          <w:sz w:val="22"/>
        </w:rPr>
        <w:t xml:space="preserve"> N</w:t>
      </w:r>
      <w:r w:rsidR="003C7642">
        <w:rPr>
          <w:rFonts w:ascii="Arial" w:hAnsi="Arial" w:cs="Arial"/>
          <w:sz w:val="22"/>
        </w:rPr>
        <w:t>, Grant</w:t>
      </w:r>
      <w:r w:rsidRPr="005F5B3B">
        <w:rPr>
          <w:rFonts w:ascii="Arial" w:hAnsi="Arial" w:cs="Arial"/>
          <w:sz w:val="22"/>
        </w:rPr>
        <w:t xml:space="preserve"> C</w:t>
      </w:r>
      <w:r w:rsidR="003C7642">
        <w:rPr>
          <w:rFonts w:ascii="Arial" w:hAnsi="Arial" w:cs="Arial"/>
          <w:sz w:val="22"/>
        </w:rPr>
        <w:t xml:space="preserve"> &amp;</w:t>
      </w:r>
      <w:r w:rsidRPr="005F5B3B">
        <w:rPr>
          <w:rFonts w:ascii="Arial" w:hAnsi="Arial" w:cs="Arial"/>
          <w:sz w:val="22"/>
        </w:rPr>
        <w:t xml:space="preserve"> Morita M</w:t>
      </w:r>
      <w:r w:rsidR="003C7642">
        <w:rPr>
          <w:rFonts w:ascii="Arial" w:hAnsi="Arial" w:cs="Arial"/>
          <w:sz w:val="22"/>
        </w:rPr>
        <w:t xml:space="preserve"> (2004)</w:t>
      </w:r>
      <w:r w:rsidRPr="005F5B3B">
        <w:rPr>
          <w:rFonts w:ascii="Arial" w:hAnsi="Arial" w:cs="Arial"/>
          <w:sz w:val="22"/>
        </w:rPr>
        <w:t xml:space="preserve"> DDT and metabolites residues in the southern bent-wing bat (</w:t>
      </w:r>
      <w:r w:rsidRPr="003C7642">
        <w:rPr>
          <w:rFonts w:ascii="Arial" w:hAnsi="Arial" w:cs="Arial"/>
          <w:i/>
          <w:sz w:val="22"/>
        </w:rPr>
        <w:t>Miniopterus schreibersii bassanii</w:t>
      </w:r>
      <w:r w:rsidRPr="005F5B3B">
        <w:rPr>
          <w:rFonts w:ascii="Arial" w:hAnsi="Arial" w:cs="Arial"/>
          <w:sz w:val="22"/>
        </w:rPr>
        <w:t xml:space="preserve">) of south-eastern Australia. </w:t>
      </w:r>
      <w:r w:rsidRPr="003C7642">
        <w:rPr>
          <w:rFonts w:ascii="Arial" w:hAnsi="Arial" w:cs="Arial"/>
          <w:i/>
          <w:sz w:val="22"/>
        </w:rPr>
        <w:t>Chemosphere</w:t>
      </w:r>
      <w:r w:rsidRPr="005F5B3B">
        <w:rPr>
          <w:rFonts w:ascii="Arial" w:hAnsi="Arial" w:cs="Arial"/>
          <w:sz w:val="22"/>
        </w:rPr>
        <w:t xml:space="preserve"> 55, 997-1003. </w:t>
      </w:r>
    </w:p>
    <w:p w14:paraId="41709D20" w14:textId="3ABFA594" w:rsidR="009B633B" w:rsidRPr="009B633B" w:rsidRDefault="009B633B" w:rsidP="00CF03F9">
      <w:pPr>
        <w:spacing w:after="160"/>
        <w:ind w:left="720" w:hanging="720"/>
        <w:rPr>
          <w:rFonts w:ascii="Arial" w:hAnsi="Arial" w:cs="Arial"/>
          <w:sz w:val="22"/>
        </w:rPr>
      </w:pPr>
      <w:r>
        <w:rPr>
          <w:rFonts w:ascii="Arial" w:hAnsi="Arial" w:cs="Arial"/>
          <w:sz w:val="22"/>
        </w:rPr>
        <w:t>Mott</w:t>
      </w:r>
      <w:r w:rsidRPr="009B633B">
        <w:rPr>
          <w:rFonts w:ascii="Arial" w:hAnsi="Arial" w:cs="Arial"/>
          <w:sz w:val="22"/>
        </w:rPr>
        <w:t xml:space="preserve"> K</w:t>
      </w:r>
      <w:r>
        <w:rPr>
          <w:rFonts w:ascii="Arial" w:hAnsi="Arial" w:cs="Arial"/>
          <w:sz w:val="22"/>
        </w:rPr>
        <w:t xml:space="preserve"> &amp;</w:t>
      </w:r>
      <w:r w:rsidRPr="009B633B">
        <w:rPr>
          <w:rFonts w:ascii="Arial" w:hAnsi="Arial" w:cs="Arial"/>
          <w:sz w:val="22"/>
        </w:rPr>
        <w:t xml:space="preserve"> Aslin F</w:t>
      </w:r>
      <w:r>
        <w:rPr>
          <w:rFonts w:ascii="Arial" w:hAnsi="Arial" w:cs="Arial"/>
          <w:sz w:val="22"/>
        </w:rPr>
        <w:t xml:space="preserve"> (2000)</w:t>
      </w:r>
      <w:r w:rsidRPr="009B633B">
        <w:rPr>
          <w:rFonts w:ascii="Arial" w:hAnsi="Arial" w:cs="Arial"/>
          <w:sz w:val="22"/>
        </w:rPr>
        <w:t xml:space="preserve"> Distribution of </w:t>
      </w:r>
      <w:r w:rsidRPr="009B633B">
        <w:rPr>
          <w:rFonts w:ascii="Arial" w:hAnsi="Arial" w:cs="Arial"/>
          <w:i/>
          <w:sz w:val="22"/>
        </w:rPr>
        <w:t>Miniopterus schreibersii</w:t>
      </w:r>
      <w:r w:rsidRPr="009B633B">
        <w:rPr>
          <w:rFonts w:ascii="Arial" w:hAnsi="Arial" w:cs="Arial"/>
          <w:sz w:val="22"/>
        </w:rPr>
        <w:t xml:space="preserve"> in wintering sites throughout the south east of South Australia. Project 7/82. National Parks Foundation of South Australia.</w:t>
      </w:r>
    </w:p>
    <w:p w14:paraId="60739806" w14:textId="2B0890EB" w:rsidR="009B633B" w:rsidRDefault="00C11F87" w:rsidP="00CF03F9">
      <w:pPr>
        <w:autoSpaceDE w:val="0"/>
        <w:autoSpaceDN w:val="0"/>
        <w:adjustRightInd w:val="0"/>
        <w:spacing w:after="160"/>
        <w:ind w:left="720" w:hanging="720"/>
        <w:rPr>
          <w:rFonts w:ascii="Arial" w:hAnsi="Arial" w:cs="Arial"/>
          <w:sz w:val="22"/>
        </w:rPr>
      </w:pPr>
      <w:r w:rsidRPr="005F5B3B">
        <w:rPr>
          <w:rFonts w:ascii="Arial" w:hAnsi="Arial" w:cs="Arial"/>
          <w:sz w:val="22"/>
        </w:rPr>
        <w:t>Puechmaille S</w:t>
      </w:r>
      <w:r w:rsidR="003C7642">
        <w:rPr>
          <w:rFonts w:ascii="Arial" w:hAnsi="Arial" w:cs="Arial"/>
          <w:sz w:val="22"/>
        </w:rPr>
        <w:t>J</w:t>
      </w:r>
      <w:r w:rsidRPr="005F5B3B">
        <w:rPr>
          <w:rFonts w:ascii="Arial" w:hAnsi="Arial" w:cs="Arial"/>
          <w:sz w:val="22"/>
        </w:rPr>
        <w:t>, Verdeyroux</w:t>
      </w:r>
      <w:r w:rsidR="003C7642">
        <w:rPr>
          <w:rFonts w:ascii="Arial" w:hAnsi="Arial" w:cs="Arial"/>
          <w:sz w:val="22"/>
        </w:rPr>
        <w:t xml:space="preserve"> P</w:t>
      </w:r>
      <w:r w:rsidRPr="005F5B3B">
        <w:rPr>
          <w:rFonts w:ascii="Arial" w:hAnsi="Arial" w:cs="Arial"/>
          <w:sz w:val="22"/>
        </w:rPr>
        <w:t>, Fuller H, Ar Gouilh M, Bekaert M</w:t>
      </w:r>
      <w:r w:rsidR="003C7642">
        <w:rPr>
          <w:rFonts w:ascii="Arial" w:hAnsi="Arial" w:cs="Arial"/>
          <w:sz w:val="22"/>
        </w:rPr>
        <w:t xml:space="preserve"> &amp; </w:t>
      </w:r>
      <w:r w:rsidRPr="005F5B3B">
        <w:rPr>
          <w:rFonts w:ascii="Arial" w:hAnsi="Arial" w:cs="Arial"/>
          <w:sz w:val="22"/>
        </w:rPr>
        <w:t>Teeling EC (2010) White-nosed syndrome fungus (</w:t>
      </w:r>
      <w:r w:rsidRPr="003C7642">
        <w:rPr>
          <w:rFonts w:ascii="Arial" w:hAnsi="Arial" w:cs="Arial"/>
          <w:i/>
          <w:sz w:val="22"/>
        </w:rPr>
        <w:t>Geomyces destructans</w:t>
      </w:r>
      <w:r w:rsidRPr="005F5B3B">
        <w:rPr>
          <w:rFonts w:ascii="Arial" w:hAnsi="Arial" w:cs="Arial"/>
          <w:sz w:val="22"/>
        </w:rPr>
        <w:t xml:space="preserve">) in bat, France. </w:t>
      </w:r>
      <w:r w:rsidRPr="003C7642">
        <w:rPr>
          <w:rFonts w:ascii="Arial" w:hAnsi="Arial" w:cs="Arial"/>
          <w:i/>
          <w:sz w:val="22"/>
        </w:rPr>
        <w:t>Emerging Infectious Diseases</w:t>
      </w:r>
      <w:r w:rsidRPr="005F5B3B">
        <w:rPr>
          <w:rFonts w:ascii="Arial" w:hAnsi="Arial" w:cs="Arial"/>
          <w:sz w:val="22"/>
        </w:rPr>
        <w:t xml:space="preserve"> 16.</w:t>
      </w:r>
    </w:p>
    <w:p w14:paraId="38AEC115" w14:textId="695E27F3" w:rsidR="00C06849" w:rsidRPr="00C06849" w:rsidRDefault="00C06849" w:rsidP="00CF03F9">
      <w:pPr>
        <w:autoSpaceDE w:val="0"/>
        <w:autoSpaceDN w:val="0"/>
        <w:adjustRightInd w:val="0"/>
        <w:spacing w:after="160"/>
        <w:ind w:left="720" w:hanging="720"/>
        <w:rPr>
          <w:rFonts w:ascii="Arial" w:hAnsi="Arial" w:cs="Arial"/>
          <w:sz w:val="22"/>
        </w:rPr>
      </w:pPr>
      <w:r w:rsidRPr="00C06849">
        <w:rPr>
          <w:rFonts w:ascii="Arial" w:hAnsi="Arial" w:cs="Arial"/>
          <w:sz w:val="22"/>
        </w:rPr>
        <w:t>Reardon TB (2001) Progress report on bat studies in the south-east of South Australia,</w:t>
      </w:r>
      <w:r>
        <w:rPr>
          <w:rFonts w:ascii="Arial" w:hAnsi="Arial" w:cs="Arial"/>
          <w:sz w:val="22"/>
        </w:rPr>
        <w:t xml:space="preserve"> </w:t>
      </w:r>
      <w:r w:rsidRPr="00C06849">
        <w:rPr>
          <w:rFonts w:ascii="Arial" w:hAnsi="Arial" w:cs="Arial"/>
          <w:sz w:val="22"/>
        </w:rPr>
        <w:t>unpublished report.</w:t>
      </w:r>
    </w:p>
    <w:p w14:paraId="34B610DD" w14:textId="61CF748A" w:rsidR="003D4AB7" w:rsidRPr="003D4AB7" w:rsidRDefault="003D4AB7" w:rsidP="00CF03F9">
      <w:pPr>
        <w:autoSpaceDE w:val="0"/>
        <w:autoSpaceDN w:val="0"/>
        <w:adjustRightInd w:val="0"/>
        <w:spacing w:after="160"/>
        <w:ind w:left="720" w:hanging="720"/>
        <w:rPr>
          <w:rFonts w:ascii="Arial" w:hAnsi="Arial" w:cs="Arial"/>
          <w:sz w:val="22"/>
          <w:szCs w:val="22"/>
          <w:lang w:eastAsia="en-AU"/>
        </w:rPr>
      </w:pPr>
      <w:r>
        <w:rPr>
          <w:rFonts w:ascii="Arial" w:hAnsi="Arial" w:cs="Arial"/>
          <w:sz w:val="22"/>
          <w:szCs w:val="22"/>
          <w:lang w:eastAsia="en-AU"/>
        </w:rPr>
        <w:t xml:space="preserve">Reinhold </w:t>
      </w:r>
      <w:r w:rsidRPr="003D4AB7">
        <w:rPr>
          <w:rFonts w:ascii="Arial" w:hAnsi="Arial" w:cs="Arial"/>
          <w:sz w:val="22"/>
          <w:szCs w:val="22"/>
          <w:lang w:eastAsia="en-AU"/>
        </w:rPr>
        <w:t>L, Reardon T</w:t>
      </w:r>
      <w:r>
        <w:rPr>
          <w:rFonts w:ascii="Arial" w:hAnsi="Arial" w:cs="Arial"/>
          <w:sz w:val="22"/>
          <w:szCs w:val="22"/>
          <w:lang w:eastAsia="en-AU"/>
        </w:rPr>
        <w:t xml:space="preserve"> &amp;</w:t>
      </w:r>
      <w:r w:rsidRPr="003D4AB7">
        <w:rPr>
          <w:rFonts w:ascii="Arial" w:hAnsi="Arial" w:cs="Arial"/>
          <w:sz w:val="22"/>
          <w:szCs w:val="22"/>
          <w:lang w:eastAsia="en-AU"/>
        </w:rPr>
        <w:t xml:space="preserve"> Lara</w:t>
      </w:r>
      <w:r>
        <w:rPr>
          <w:rFonts w:ascii="Arial" w:hAnsi="Arial" w:cs="Arial"/>
          <w:sz w:val="22"/>
          <w:szCs w:val="22"/>
          <w:lang w:eastAsia="en-AU"/>
        </w:rPr>
        <w:t xml:space="preserve"> M</w:t>
      </w:r>
      <w:r w:rsidRPr="003D4AB7">
        <w:rPr>
          <w:rFonts w:ascii="Arial" w:hAnsi="Arial" w:cs="Arial"/>
          <w:sz w:val="22"/>
          <w:szCs w:val="22"/>
          <w:lang w:eastAsia="en-AU"/>
        </w:rPr>
        <w:t xml:space="preserve"> (2000) Molecular and morphometrical systematics of</w:t>
      </w:r>
      <w:r>
        <w:rPr>
          <w:rFonts w:ascii="Arial" w:hAnsi="Arial" w:cs="Arial"/>
          <w:sz w:val="22"/>
          <w:szCs w:val="22"/>
          <w:lang w:eastAsia="en-AU"/>
        </w:rPr>
        <w:t xml:space="preserve"> </w:t>
      </w:r>
      <w:r w:rsidRPr="003D4AB7">
        <w:rPr>
          <w:rFonts w:ascii="Arial" w:hAnsi="Arial" w:cs="Arial"/>
          <w:sz w:val="22"/>
          <w:szCs w:val="22"/>
          <w:lang w:eastAsia="en-AU"/>
        </w:rPr>
        <w:t xml:space="preserve">the Australo-Papuan </w:t>
      </w:r>
      <w:r w:rsidRPr="003D4AB7">
        <w:rPr>
          <w:rFonts w:ascii="Arial" w:hAnsi="Arial" w:cs="Arial"/>
          <w:i/>
          <w:iCs/>
          <w:sz w:val="22"/>
          <w:szCs w:val="22"/>
          <w:lang w:eastAsia="en-AU"/>
        </w:rPr>
        <w:t xml:space="preserve">Miniopterus </w:t>
      </w:r>
      <w:r w:rsidRPr="003D4AB7">
        <w:rPr>
          <w:rFonts w:ascii="Arial" w:hAnsi="Arial" w:cs="Arial"/>
          <w:sz w:val="22"/>
          <w:szCs w:val="22"/>
          <w:lang w:eastAsia="en-AU"/>
        </w:rPr>
        <w:t xml:space="preserve">(Chiroptera: Vespertilionidae): </w:t>
      </w:r>
      <w:r w:rsidRPr="003D4AB7">
        <w:rPr>
          <w:rFonts w:ascii="Arial" w:hAnsi="Arial" w:cs="Arial"/>
          <w:i/>
          <w:iCs/>
          <w:sz w:val="22"/>
          <w:szCs w:val="22"/>
          <w:lang w:eastAsia="en-AU"/>
        </w:rPr>
        <w:t>Spoken paper at the</w:t>
      </w:r>
      <w:r w:rsidR="00CF03F9">
        <w:rPr>
          <w:rFonts w:ascii="Arial" w:hAnsi="Arial" w:cs="Arial"/>
          <w:i/>
          <w:iCs/>
          <w:sz w:val="22"/>
          <w:szCs w:val="22"/>
          <w:lang w:eastAsia="en-AU"/>
        </w:rPr>
        <w:t xml:space="preserve"> </w:t>
      </w:r>
      <w:r w:rsidRPr="003D4AB7">
        <w:rPr>
          <w:rFonts w:ascii="Arial" w:hAnsi="Arial" w:cs="Arial"/>
          <w:i/>
          <w:iCs/>
          <w:sz w:val="22"/>
          <w:szCs w:val="22"/>
          <w:lang w:eastAsia="en-AU"/>
        </w:rPr>
        <w:t>9th Australasian Bat Conference</w:t>
      </w:r>
      <w:r w:rsidRPr="003D4AB7">
        <w:rPr>
          <w:rFonts w:ascii="Arial" w:hAnsi="Arial" w:cs="Arial"/>
          <w:sz w:val="22"/>
          <w:szCs w:val="22"/>
          <w:lang w:eastAsia="en-AU"/>
        </w:rPr>
        <w:t>, Paterson, NSW.</w:t>
      </w:r>
    </w:p>
    <w:p w14:paraId="2EF32EDA" w14:textId="52A1E483" w:rsidR="00ED6168" w:rsidRPr="00ED6168" w:rsidRDefault="00ED6168" w:rsidP="00CF03F9">
      <w:pPr>
        <w:autoSpaceDE w:val="0"/>
        <w:autoSpaceDN w:val="0"/>
        <w:adjustRightInd w:val="0"/>
        <w:spacing w:after="160"/>
        <w:ind w:left="720" w:hanging="720"/>
        <w:rPr>
          <w:rFonts w:ascii="Arial" w:hAnsi="Arial" w:cs="Arial"/>
          <w:sz w:val="22"/>
          <w:szCs w:val="22"/>
          <w:lang w:eastAsia="en-AU"/>
        </w:rPr>
      </w:pPr>
      <w:r>
        <w:rPr>
          <w:rFonts w:ascii="Arial" w:hAnsi="Arial" w:cs="Arial"/>
          <w:sz w:val="22"/>
          <w:szCs w:val="22"/>
          <w:lang w:eastAsia="en-AU"/>
        </w:rPr>
        <w:t>Simpson</w:t>
      </w:r>
      <w:r w:rsidRPr="00ED6168">
        <w:rPr>
          <w:rFonts w:ascii="Arial" w:hAnsi="Arial" w:cs="Arial"/>
          <w:sz w:val="22"/>
          <w:szCs w:val="22"/>
          <w:lang w:eastAsia="en-AU"/>
        </w:rPr>
        <w:t xml:space="preserve"> K</w:t>
      </w:r>
      <w:r>
        <w:rPr>
          <w:rFonts w:ascii="Arial" w:hAnsi="Arial" w:cs="Arial"/>
          <w:sz w:val="22"/>
          <w:szCs w:val="22"/>
          <w:lang w:eastAsia="en-AU"/>
        </w:rPr>
        <w:t>G</w:t>
      </w:r>
      <w:r w:rsidRPr="00ED6168">
        <w:rPr>
          <w:rFonts w:ascii="Arial" w:hAnsi="Arial" w:cs="Arial"/>
          <w:sz w:val="22"/>
          <w:szCs w:val="22"/>
          <w:lang w:eastAsia="en-AU"/>
        </w:rPr>
        <w:t xml:space="preserve"> </w:t>
      </w:r>
      <w:r>
        <w:rPr>
          <w:rFonts w:ascii="Arial" w:hAnsi="Arial" w:cs="Arial"/>
          <w:sz w:val="22"/>
          <w:szCs w:val="22"/>
          <w:lang w:eastAsia="en-AU"/>
        </w:rPr>
        <w:t xml:space="preserve">&amp; </w:t>
      </w:r>
      <w:r w:rsidRPr="00ED6168">
        <w:rPr>
          <w:rFonts w:ascii="Arial" w:hAnsi="Arial" w:cs="Arial"/>
          <w:sz w:val="22"/>
          <w:szCs w:val="22"/>
          <w:lang w:eastAsia="en-AU"/>
        </w:rPr>
        <w:t>Smith GT (1964) Bat mandible from Mt. Widderin Cave, Skipton,</w:t>
      </w:r>
      <w:r>
        <w:rPr>
          <w:rFonts w:ascii="Arial" w:hAnsi="Arial" w:cs="Arial"/>
          <w:sz w:val="22"/>
          <w:szCs w:val="22"/>
          <w:lang w:eastAsia="en-AU"/>
        </w:rPr>
        <w:t xml:space="preserve"> </w:t>
      </w:r>
      <w:r w:rsidRPr="00ED6168">
        <w:rPr>
          <w:rFonts w:ascii="Arial" w:hAnsi="Arial" w:cs="Arial"/>
          <w:sz w:val="22"/>
          <w:szCs w:val="22"/>
          <w:lang w:eastAsia="en-AU"/>
        </w:rPr>
        <w:t xml:space="preserve">Victoria. </w:t>
      </w:r>
      <w:r w:rsidRPr="00ED6168">
        <w:rPr>
          <w:rFonts w:ascii="Arial" w:hAnsi="Arial" w:cs="Arial"/>
          <w:i/>
          <w:sz w:val="22"/>
          <w:szCs w:val="22"/>
          <w:lang w:eastAsia="en-AU"/>
        </w:rPr>
        <w:t>Victorian Naturalist</w:t>
      </w:r>
      <w:r w:rsidRPr="00ED6168">
        <w:rPr>
          <w:rFonts w:ascii="Arial" w:hAnsi="Arial" w:cs="Arial"/>
          <w:sz w:val="22"/>
          <w:szCs w:val="22"/>
          <w:lang w:eastAsia="en-AU"/>
        </w:rPr>
        <w:t xml:space="preserve"> 81, 78-79.</w:t>
      </w:r>
    </w:p>
    <w:p w14:paraId="6583A7A3" w14:textId="19D2811B" w:rsidR="00DC7D02" w:rsidRPr="00DC7D02" w:rsidRDefault="00DC7D02" w:rsidP="00CF03F9">
      <w:pPr>
        <w:autoSpaceDE w:val="0"/>
        <w:autoSpaceDN w:val="0"/>
        <w:adjustRightInd w:val="0"/>
        <w:spacing w:after="160"/>
        <w:ind w:left="720" w:hanging="720"/>
        <w:rPr>
          <w:rFonts w:ascii="Arial" w:hAnsi="Arial" w:cs="Arial"/>
          <w:sz w:val="22"/>
          <w:szCs w:val="22"/>
          <w:lang w:eastAsia="en-AU"/>
        </w:rPr>
      </w:pPr>
      <w:r w:rsidRPr="00DC7D02">
        <w:rPr>
          <w:rFonts w:ascii="Arial" w:hAnsi="Arial" w:cs="Arial"/>
          <w:sz w:val="22"/>
          <w:szCs w:val="22"/>
          <w:lang w:eastAsia="en-AU"/>
        </w:rPr>
        <w:t>Slade CP</w:t>
      </w:r>
      <w:r>
        <w:rPr>
          <w:rFonts w:ascii="Arial" w:hAnsi="Arial" w:cs="Arial"/>
          <w:sz w:val="22"/>
          <w:szCs w:val="22"/>
          <w:lang w:eastAsia="en-AU"/>
        </w:rPr>
        <w:t xml:space="preserve"> &amp;</w:t>
      </w:r>
      <w:r w:rsidRPr="00DC7D02">
        <w:rPr>
          <w:rFonts w:ascii="Arial" w:hAnsi="Arial" w:cs="Arial"/>
          <w:sz w:val="22"/>
          <w:szCs w:val="22"/>
          <w:lang w:eastAsia="en-AU"/>
        </w:rPr>
        <w:t xml:space="preserve"> Law BS (2008) An experimental test of gating derelict mines to conserve</w:t>
      </w:r>
      <w:r>
        <w:rPr>
          <w:rFonts w:ascii="Arial" w:hAnsi="Arial" w:cs="Arial"/>
          <w:sz w:val="22"/>
          <w:szCs w:val="22"/>
          <w:lang w:eastAsia="en-AU"/>
        </w:rPr>
        <w:t xml:space="preserve"> </w:t>
      </w:r>
      <w:r w:rsidRPr="00DC7D02">
        <w:rPr>
          <w:rFonts w:ascii="Arial" w:hAnsi="Arial" w:cs="Arial"/>
          <w:sz w:val="22"/>
          <w:szCs w:val="22"/>
          <w:lang w:eastAsia="en-AU"/>
        </w:rPr>
        <w:t xml:space="preserve">bat roost habitat in southeastern Australia. </w:t>
      </w:r>
      <w:r w:rsidRPr="00DC7D02">
        <w:rPr>
          <w:rFonts w:ascii="Arial" w:hAnsi="Arial" w:cs="Arial"/>
          <w:i/>
          <w:sz w:val="22"/>
          <w:szCs w:val="22"/>
          <w:lang w:eastAsia="en-AU"/>
        </w:rPr>
        <w:t>Acta Chiropterologica</w:t>
      </w:r>
      <w:r w:rsidRPr="00DC7D02">
        <w:rPr>
          <w:rFonts w:ascii="Arial" w:hAnsi="Arial" w:cs="Arial"/>
          <w:sz w:val="22"/>
          <w:szCs w:val="22"/>
          <w:lang w:eastAsia="en-AU"/>
        </w:rPr>
        <w:t xml:space="preserve"> 10, 367-376.</w:t>
      </w:r>
    </w:p>
    <w:p w14:paraId="12E69C47" w14:textId="06C2FA73" w:rsidR="0013129B" w:rsidRDefault="0013129B" w:rsidP="00CF03F9">
      <w:pPr>
        <w:autoSpaceDE w:val="0"/>
        <w:autoSpaceDN w:val="0"/>
        <w:adjustRightInd w:val="0"/>
        <w:spacing w:after="160"/>
        <w:ind w:left="720" w:hanging="720"/>
        <w:rPr>
          <w:rFonts w:ascii="Arial" w:hAnsi="Arial" w:cs="Arial"/>
          <w:sz w:val="22"/>
          <w:szCs w:val="22"/>
        </w:rPr>
      </w:pPr>
      <w:r>
        <w:rPr>
          <w:rFonts w:ascii="Arial" w:hAnsi="Arial" w:cs="Arial"/>
          <w:sz w:val="22"/>
          <w:szCs w:val="22"/>
        </w:rPr>
        <w:t xml:space="preserve">Stratman </w:t>
      </w:r>
      <w:r w:rsidRPr="0013129B">
        <w:rPr>
          <w:rFonts w:ascii="Arial" w:hAnsi="Arial" w:cs="Arial"/>
          <w:sz w:val="22"/>
          <w:szCs w:val="22"/>
        </w:rPr>
        <w:t>BR (2005)</w:t>
      </w:r>
      <w:r w:rsidRPr="0013129B">
        <w:rPr>
          <w:rFonts w:ascii="Arial" w:hAnsi="Arial" w:cs="Arial"/>
          <w:i/>
          <w:sz w:val="22"/>
          <w:szCs w:val="22"/>
        </w:rPr>
        <w:t xml:space="preserve"> Comparison of pine plantations and native remnant vegetation as habitat for insectivorous bats in south-eastern South Australia</w:t>
      </w:r>
      <w:r>
        <w:rPr>
          <w:rFonts w:ascii="Arial" w:hAnsi="Arial" w:cs="Arial"/>
          <w:sz w:val="22"/>
          <w:szCs w:val="22"/>
        </w:rPr>
        <w:t>.</w:t>
      </w:r>
      <w:r w:rsidRPr="0013129B">
        <w:rPr>
          <w:rFonts w:ascii="Arial" w:hAnsi="Arial" w:cs="Arial"/>
          <w:sz w:val="22"/>
          <w:szCs w:val="22"/>
        </w:rPr>
        <w:t xml:space="preserve"> School of Ecology and</w:t>
      </w:r>
      <w:r>
        <w:rPr>
          <w:rFonts w:ascii="Arial" w:hAnsi="Arial" w:cs="Arial"/>
          <w:sz w:val="22"/>
          <w:szCs w:val="22"/>
        </w:rPr>
        <w:t xml:space="preserve"> </w:t>
      </w:r>
      <w:r w:rsidRPr="0013129B">
        <w:rPr>
          <w:rFonts w:ascii="Arial" w:hAnsi="Arial" w:cs="Arial"/>
          <w:sz w:val="22"/>
          <w:szCs w:val="22"/>
        </w:rPr>
        <w:t>Environment, Deakin University</w:t>
      </w:r>
      <w:r>
        <w:rPr>
          <w:rFonts w:ascii="Arial" w:hAnsi="Arial" w:cs="Arial"/>
          <w:sz w:val="22"/>
          <w:szCs w:val="22"/>
        </w:rPr>
        <w:t>.</w:t>
      </w:r>
      <w:r w:rsidRPr="003C7642">
        <w:rPr>
          <w:rFonts w:ascii="Arial" w:hAnsi="Arial" w:cs="Arial"/>
          <w:sz w:val="22"/>
          <w:szCs w:val="22"/>
        </w:rPr>
        <w:t xml:space="preserve"> </w:t>
      </w:r>
    </w:p>
    <w:p w14:paraId="598667E7" w14:textId="34060A76" w:rsidR="00D53285" w:rsidRDefault="00D53285" w:rsidP="00CF03F9">
      <w:pPr>
        <w:autoSpaceDE w:val="0"/>
        <w:autoSpaceDN w:val="0"/>
        <w:adjustRightInd w:val="0"/>
        <w:spacing w:after="160"/>
        <w:ind w:left="720" w:hanging="720"/>
        <w:rPr>
          <w:rFonts w:ascii="Arial" w:hAnsi="Arial" w:cs="Arial"/>
          <w:sz w:val="22"/>
          <w:szCs w:val="22"/>
        </w:rPr>
      </w:pPr>
      <w:r w:rsidRPr="003C7642">
        <w:rPr>
          <w:rFonts w:ascii="Arial" w:hAnsi="Arial" w:cs="Arial"/>
          <w:sz w:val="22"/>
          <w:szCs w:val="22"/>
        </w:rPr>
        <w:t>Tian L</w:t>
      </w:r>
      <w:r>
        <w:rPr>
          <w:rFonts w:ascii="Arial" w:hAnsi="Arial" w:cs="Arial"/>
          <w:sz w:val="22"/>
          <w:szCs w:val="22"/>
        </w:rPr>
        <w:t>, Lian</w:t>
      </w:r>
      <w:r w:rsidRPr="003C7642">
        <w:rPr>
          <w:rFonts w:ascii="Arial" w:hAnsi="Arial" w:cs="Arial"/>
          <w:sz w:val="22"/>
          <w:szCs w:val="22"/>
        </w:rPr>
        <w:t>, B</w:t>
      </w:r>
      <w:r>
        <w:rPr>
          <w:rFonts w:ascii="Arial" w:hAnsi="Arial" w:cs="Arial"/>
          <w:sz w:val="22"/>
          <w:szCs w:val="22"/>
        </w:rPr>
        <w:t>, Maeda</w:t>
      </w:r>
      <w:r w:rsidRPr="003C7642">
        <w:rPr>
          <w:rFonts w:ascii="Arial" w:hAnsi="Arial" w:cs="Arial"/>
          <w:sz w:val="22"/>
          <w:szCs w:val="22"/>
        </w:rPr>
        <w:t xml:space="preserve"> K, Metzner W</w:t>
      </w:r>
      <w:r>
        <w:rPr>
          <w:rFonts w:ascii="Arial" w:hAnsi="Arial" w:cs="Arial"/>
          <w:sz w:val="22"/>
          <w:szCs w:val="22"/>
        </w:rPr>
        <w:t xml:space="preserve"> &amp;</w:t>
      </w:r>
      <w:r w:rsidRPr="003C7642">
        <w:rPr>
          <w:rFonts w:ascii="Arial" w:hAnsi="Arial" w:cs="Arial"/>
          <w:sz w:val="22"/>
          <w:szCs w:val="22"/>
        </w:rPr>
        <w:t xml:space="preserve"> Zhang S (2004) Molecular studies on the classification of </w:t>
      </w:r>
      <w:r w:rsidRPr="003C7642">
        <w:rPr>
          <w:rFonts w:ascii="Arial" w:hAnsi="Arial" w:cs="Arial"/>
          <w:i/>
          <w:sz w:val="22"/>
          <w:szCs w:val="22"/>
        </w:rPr>
        <w:t>Miniopterus schreibersii</w:t>
      </w:r>
      <w:r w:rsidRPr="003C7642">
        <w:rPr>
          <w:rFonts w:ascii="Arial" w:hAnsi="Arial" w:cs="Arial"/>
          <w:sz w:val="22"/>
          <w:szCs w:val="22"/>
        </w:rPr>
        <w:t xml:space="preserve"> (Chiroptera: Vespertilionidae) inferred from mitochondrial cytochrome </w:t>
      </w:r>
      <w:r w:rsidRPr="003C7642">
        <w:rPr>
          <w:rFonts w:ascii="Arial" w:hAnsi="Arial" w:cs="Arial"/>
          <w:i/>
          <w:sz w:val="22"/>
          <w:szCs w:val="22"/>
        </w:rPr>
        <w:t>b</w:t>
      </w:r>
      <w:r w:rsidRPr="003C7642">
        <w:rPr>
          <w:rFonts w:ascii="Arial" w:hAnsi="Arial" w:cs="Arial"/>
          <w:sz w:val="22"/>
          <w:szCs w:val="22"/>
        </w:rPr>
        <w:t xml:space="preserve"> sequences. </w:t>
      </w:r>
      <w:r w:rsidRPr="003C7642">
        <w:rPr>
          <w:rFonts w:ascii="Arial" w:hAnsi="Arial" w:cs="Arial"/>
          <w:i/>
          <w:sz w:val="22"/>
          <w:szCs w:val="22"/>
        </w:rPr>
        <w:t>Folia Zoologica</w:t>
      </w:r>
      <w:r w:rsidRPr="003C7642">
        <w:rPr>
          <w:rFonts w:ascii="Arial" w:hAnsi="Arial" w:cs="Arial"/>
          <w:sz w:val="22"/>
          <w:szCs w:val="22"/>
        </w:rPr>
        <w:t xml:space="preserve"> 53, 303-311</w:t>
      </w:r>
      <w:r>
        <w:rPr>
          <w:rFonts w:ascii="Arial" w:hAnsi="Arial" w:cs="Arial"/>
          <w:sz w:val="22"/>
          <w:szCs w:val="22"/>
        </w:rPr>
        <w:t>.</w:t>
      </w:r>
    </w:p>
    <w:p w14:paraId="222B7073" w14:textId="77777777" w:rsidR="008714B6" w:rsidRDefault="008714B6" w:rsidP="00CF03F9">
      <w:pPr>
        <w:spacing w:after="160"/>
        <w:ind w:left="720" w:hanging="720"/>
        <w:rPr>
          <w:rFonts w:ascii="Arial" w:hAnsi="Arial" w:cs="Arial"/>
          <w:sz w:val="22"/>
          <w:szCs w:val="22"/>
        </w:rPr>
      </w:pPr>
      <w:r>
        <w:rPr>
          <w:rFonts w:ascii="Arial" w:hAnsi="Arial" w:cs="Arial"/>
          <w:sz w:val="22"/>
          <w:szCs w:val="22"/>
        </w:rPr>
        <w:t xml:space="preserve">Woinarski JCZ, Burbidge AA &amp; Harrison PL (2014) </w:t>
      </w:r>
      <w:r>
        <w:rPr>
          <w:rFonts w:ascii="Arial" w:hAnsi="Arial" w:cs="Arial"/>
          <w:i/>
          <w:sz w:val="22"/>
          <w:szCs w:val="22"/>
        </w:rPr>
        <w:t>The Action Plan for Australian Mammals 2012</w:t>
      </w:r>
      <w:r>
        <w:rPr>
          <w:rFonts w:ascii="Arial" w:hAnsi="Arial" w:cs="Arial"/>
          <w:sz w:val="22"/>
          <w:szCs w:val="22"/>
        </w:rPr>
        <w:t>. CSIRO Publishing, Collingwood.</w:t>
      </w:r>
    </w:p>
    <w:p w14:paraId="256F6798" w14:textId="46B5B606" w:rsidR="00785775" w:rsidRDefault="00785775" w:rsidP="00CF03F9">
      <w:pPr>
        <w:autoSpaceDE w:val="0"/>
        <w:autoSpaceDN w:val="0"/>
        <w:adjustRightInd w:val="0"/>
        <w:spacing w:after="160"/>
        <w:ind w:left="720" w:hanging="720"/>
        <w:rPr>
          <w:rFonts w:ascii="Arial" w:hAnsi="Arial" w:cs="Arial"/>
          <w:sz w:val="22"/>
          <w:szCs w:val="22"/>
          <w:lang w:eastAsia="en-AU"/>
        </w:rPr>
      </w:pPr>
      <w:r w:rsidRPr="003C7642">
        <w:rPr>
          <w:rFonts w:ascii="Arial" w:hAnsi="Arial" w:cs="Arial"/>
          <w:sz w:val="22"/>
          <w:szCs w:val="22"/>
          <w:lang w:eastAsia="en-AU"/>
        </w:rPr>
        <w:t>Woo</w:t>
      </w:r>
      <w:r w:rsidR="003C7642">
        <w:rPr>
          <w:rFonts w:ascii="Arial" w:hAnsi="Arial" w:cs="Arial"/>
          <w:sz w:val="22"/>
          <w:szCs w:val="22"/>
          <w:lang w:eastAsia="en-AU"/>
        </w:rPr>
        <w:t xml:space="preserve">d R &amp; Appleton B (2010) </w:t>
      </w:r>
      <w:r w:rsidRPr="003C7642">
        <w:rPr>
          <w:rFonts w:ascii="Arial" w:hAnsi="Arial" w:cs="Arial"/>
          <w:sz w:val="22"/>
          <w:szCs w:val="22"/>
          <w:lang w:eastAsia="en-AU"/>
        </w:rPr>
        <w:t>Taxonomy, population genetics and conservation of the</w:t>
      </w:r>
      <w:r w:rsidR="00077F48">
        <w:rPr>
          <w:rFonts w:ascii="Arial" w:hAnsi="Arial" w:cs="Arial"/>
          <w:sz w:val="22"/>
          <w:szCs w:val="22"/>
          <w:lang w:eastAsia="en-AU"/>
        </w:rPr>
        <w:t xml:space="preserve"> </w:t>
      </w:r>
      <w:r w:rsidRPr="003C7642">
        <w:rPr>
          <w:rFonts w:ascii="Arial" w:hAnsi="Arial" w:cs="Arial"/>
          <w:sz w:val="22"/>
          <w:szCs w:val="22"/>
          <w:lang w:eastAsia="en-AU"/>
        </w:rPr>
        <w:t>Critically Endangered Southern Bent-wing Bat (</w:t>
      </w:r>
      <w:r w:rsidRPr="003C7642">
        <w:rPr>
          <w:rFonts w:ascii="Arial" w:hAnsi="Arial" w:cs="Arial"/>
          <w:i/>
          <w:iCs/>
          <w:sz w:val="22"/>
          <w:szCs w:val="22"/>
          <w:lang w:eastAsia="en-AU"/>
        </w:rPr>
        <w:t>Miniopterus schreibersii bassanii</w:t>
      </w:r>
      <w:r w:rsidRPr="003C7642">
        <w:rPr>
          <w:rFonts w:ascii="Arial" w:hAnsi="Arial" w:cs="Arial"/>
          <w:sz w:val="22"/>
          <w:szCs w:val="22"/>
          <w:lang w:eastAsia="en-AU"/>
        </w:rPr>
        <w:t>).</w:t>
      </w:r>
      <w:r w:rsidR="003C7642">
        <w:rPr>
          <w:rFonts w:ascii="Arial" w:hAnsi="Arial" w:cs="Arial"/>
          <w:sz w:val="22"/>
          <w:szCs w:val="22"/>
          <w:lang w:eastAsia="en-AU"/>
        </w:rPr>
        <w:t xml:space="preserve"> </w:t>
      </w:r>
      <w:r w:rsidRPr="003C7642">
        <w:rPr>
          <w:rFonts w:ascii="Arial" w:hAnsi="Arial" w:cs="Arial"/>
          <w:sz w:val="22"/>
          <w:szCs w:val="22"/>
          <w:lang w:eastAsia="en-AU"/>
        </w:rPr>
        <w:t xml:space="preserve">Abstract from the 14th Australasian Bat Society Conference, Darwin July 2010. </w:t>
      </w:r>
      <w:r w:rsidRPr="003C7642">
        <w:rPr>
          <w:rFonts w:ascii="Arial" w:hAnsi="Arial" w:cs="Arial"/>
          <w:i/>
          <w:iCs/>
          <w:sz w:val="22"/>
          <w:szCs w:val="22"/>
          <w:lang w:eastAsia="en-AU"/>
        </w:rPr>
        <w:t>The</w:t>
      </w:r>
      <w:r w:rsidR="003C7642">
        <w:rPr>
          <w:rFonts w:ascii="Arial" w:hAnsi="Arial" w:cs="Arial"/>
          <w:i/>
          <w:iCs/>
          <w:sz w:val="22"/>
          <w:szCs w:val="22"/>
          <w:lang w:eastAsia="en-AU"/>
        </w:rPr>
        <w:t xml:space="preserve"> </w:t>
      </w:r>
      <w:r w:rsidRPr="003C7642">
        <w:rPr>
          <w:rFonts w:ascii="Arial" w:hAnsi="Arial" w:cs="Arial"/>
          <w:i/>
          <w:iCs/>
          <w:sz w:val="22"/>
          <w:szCs w:val="22"/>
          <w:lang w:eastAsia="en-AU"/>
        </w:rPr>
        <w:t xml:space="preserve">Australasian Bat Society Newsletter </w:t>
      </w:r>
      <w:r w:rsidRPr="003C7642">
        <w:rPr>
          <w:rFonts w:ascii="Arial" w:hAnsi="Arial" w:cs="Arial"/>
          <w:bCs/>
          <w:sz w:val="22"/>
          <w:szCs w:val="22"/>
          <w:lang w:eastAsia="en-AU"/>
        </w:rPr>
        <w:t>35</w:t>
      </w:r>
      <w:r w:rsidRPr="003C7642">
        <w:rPr>
          <w:rFonts w:ascii="Arial" w:hAnsi="Arial" w:cs="Arial"/>
          <w:sz w:val="22"/>
          <w:szCs w:val="22"/>
          <w:lang w:eastAsia="en-AU"/>
        </w:rPr>
        <w:t>, 17.</w:t>
      </w:r>
    </w:p>
    <w:p w14:paraId="661AAFD8" w14:textId="77777777" w:rsidR="003C7642" w:rsidRPr="003C7642" w:rsidRDefault="003C7642" w:rsidP="00CF03F9">
      <w:pPr>
        <w:autoSpaceDE w:val="0"/>
        <w:autoSpaceDN w:val="0"/>
        <w:adjustRightInd w:val="0"/>
        <w:spacing w:after="160"/>
        <w:ind w:left="720" w:hanging="720"/>
        <w:rPr>
          <w:rFonts w:ascii="Arial" w:hAnsi="Arial" w:cs="Arial"/>
          <w:sz w:val="22"/>
          <w:szCs w:val="22"/>
        </w:rPr>
      </w:pPr>
    </w:p>
    <w:p w14:paraId="2348BAFB" w14:textId="670BF44C" w:rsidR="006F59DE" w:rsidRDefault="006F59DE">
      <w:pPr>
        <w:rPr>
          <w:rFonts w:ascii="Arial" w:hAnsi="Arial" w:cs="Arial"/>
          <w:sz w:val="22"/>
        </w:rPr>
      </w:pPr>
      <w:r>
        <w:rPr>
          <w:rFonts w:ascii="Arial" w:hAnsi="Arial" w:cs="Arial"/>
          <w:sz w:val="22"/>
        </w:rPr>
        <w:br w:type="page"/>
      </w:r>
    </w:p>
    <w:p w14:paraId="23D26FDD" w14:textId="77777777" w:rsidR="00596BCB" w:rsidRPr="00121E1E" w:rsidRDefault="00596BCB" w:rsidP="000322B9">
      <w:pPr>
        <w:pStyle w:val="Normal12ptCharCharCharCharCharChar"/>
        <w:spacing w:before="240" w:after="240"/>
        <w:rPr>
          <w:rFonts w:ascii="Arial" w:hAnsi="Arial" w:cs="Arial"/>
          <w:b/>
          <w:bCs/>
          <w:sz w:val="22"/>
          <w:szCs w:val="22"/>
          <w:u w:val="single"/>
        </w:rPr>
      </w:pPr>
      <w:r w:rsidRPr="005830B7">
        <w:rPr>
          <w:rFonts w:ascii="Arial" w:hAnsi="Arial" w:cs="Arial"/>
          <w:b/>
          <w:sz w:val="22"/>
          <w:szCs w:val="22"/>
          <w:u w:val="single"/>
        </w:rPr>
        <w:t>Collective list of questions – your views</w:t>
      </w:r>
    </w:p>
    <w:p w14:paraId="31A9EE06" w14:textId="77777777" w:rsidR="000322B9" w:rsidRDefault="000322B9" w:rsidP="000322B9">
      <w:pPr>
        <w:pStyle w:val="TSSC"/>
        <w:numPr>
          <w:ilvl w:val="0"/>
          <w:numId w:val="0"/>
        </w:numPr>
        <w:tabs>
          <w:tab w:val="clear" w:pos="567"/>
          <w:tab w:val="left" w:pos="720"/>
        </w:tabs>
        <w:ind w:left="1560" w:hanging="1560"/>
        <w:rPr>
          <w:rFonts w:ascii="Arial" w:hAnsi="Arial" w:cs="Arial"/>
          <w:sz w:val="22"/>
          <w:szCs w:val="22"/>
        </w:rPr>
      </w:pPr>
      <w:r>
        <w:rPr>
          <w:rFonts w:ascii="Arial" w:hAnsi="Arial" w:cs="Arial"/>
          <w:b/>
          <w:sz w:val="22"/>
          <w:szCs w:val="22"/>
        </w:rPr>
        <w:t xml:space="preserve">SECTION A </w:t>
      </w:r>
      <w:r>
        <w:rPr>
          <w:rFonts w:ascii="Arial" w:hAnsi="Arial" w:cs="Arial"/>
          <w:b/>
          <w:sz w:val="22"/>
          <w:szCs w:val="22"/>
        </w:rPr>
        <w:tab/>
        <w:t>GENERAL</w:t>
      </w:r>
    </w:p>
    <w:p w14:paraId="5F1D386A" w14:textId="77777777" w:rsidR="000322B9" w:rsidRDefault="000322B9" w:rsidP="000322B9">
      <w:pPr>
        <w:pStyle w:val="ListParagraph"/>
        <w:numPr>
          <w:ilvl w:val="0"/>
          <w:numId w:val="15"/>
        </w:numPr>
        <w:autoSpaceDE w:val="0"/>
        <w:autoSpaceDN w:val="0"/>
        <w:adjustRightInd w:val="0"/>
        <w:rPr>
          <w:rFonts w:ascii="Arial" w:hAnsi="Arial" w:cs="Arial"/>
          <w:sz w:val="22"/>
          <w:szCs w:val="22"/>
        </w:rPr>
      </w:pPr>
      <w:r>
        <w:rPr>
          <w:rFonts w:ascii="Arial" w:hAnsi="Arial" w:cs="Arial"/>
          <w:sz w:val="22"/>
          <w:szCs w:val="22"/>
        </w:rPr>
        <w:t>Is the information used to assess the nationally threatened status of the species robust? Have all the underlying assumptions been made explicit? Please provide justification for your response.</w:t>
      </w:r>
    </w:p>
    <w:p w14:paraId="7F0A2B59" w14:textId="77777777" w:rsidR="000322B9" w:rsidRDefault="000322B9" w:rsidP="000322B9">
      <w:pPr>
        <w:pStyle w:val="ListParagraph"/>
        <w:autoSpaceDE w:val="0"/>
        <w:autoSpaceDN w:val="0"/>
        <w:adjustRightInd w:val="0"/>
        <w:ind w:left="360"/>
        <w:rPr>
          <w:rFonts w:ascii="Arial" w:hAnsi="Arial" w:cs="Arial"/>
          <w:sz w:val="22"/>
          <w:szCs w:val="22"/>
        </w:rPr>
      </w:pPr>
    </w:p>
    <w:p w14:paraId="442DE44D" w14:textId="77777777" w:rsidR="000322B9" w:rsidRDefault="000322B9" w:rsidP="000322B9">
      <w:pPr>
        <w:pStyle w:val="ListParagraph"/>
        <w:numPr>
          <w:ilvl w:val="0"/>
          <w:numId w:val="15"/>
        </w:numPr>
        <w:autoSpaceDE w:val="0"/>
        <w:autoSpaceDN w:val="0"/>
        <w:adjustRightInd w:val="0"/>
        <w:rPr>
          <w:rFonts w:ascii="Arial" w:hAnsi="Arial" w:cs="Arial"/>
          <w:sz w:val="22"/>
          <w:szCs w:val="22"/>
        </w:rPr>
      </w:pPr>
      <w:r>
        <w:rPr>
          <w:rFonts w:ascii="Arial" w:hAnsi="Arial" w:cs="Arial"/>
          <w:sz w:val="22"/>
          <w:szCs w:val="22"/>
        </w:rPr>
        <w:t>Can you provide additional data or information relevant to this assessment?</w:t>
      </w:r>
    </w:p>
    <w:p w14:paraId="2F9C3843" w14:textId="77777777" w:rsidR="000322B9" w:rsidRDefault="000322B9" w:rsidP="000322B9">
      <w:pPr>
        <w:pStyle w:val="ListParagraph"/>
        <w:autoSpaceDE w:val="0"/>
        <w:autoSpaceDN w:val="0"/>
        <w:adjustRightInd w:val="0"/>
        <w:ind w:left="360"/>
        <w:rPr>
          <w:rFonts w:ascii="Arial" w:hAnsi="Arial" w:cs="Arial"/>
          <w:sz w:val="22"/>
          <w:szCs w:val="22"/>
        </w:rPr>
      </w:pPr>
    </w:p>
    <w:p w14:paraId="17273776" w14:textId="77777777" w:rsidR="000322B9" w:rsidRDefault="000322B9" w:rsidP="000322B9">
      <w:pPr>
        <w:pStyle w:val="ListParagraph"/>
        <w:numPr>
          <w:ilvl w:val="0"/>
          <w:numId w:val="15"/>
        </w:numPr>
        <w:autoSpaceDE w:val="0"/>
        <w:autoSpaceDN w:val="0"/>
        <w:adjustRightInd w:val="0"/>
        <w:rPr>
          <w:rFonts w:ascii="Arial" w:hAnsi="Arial" w:cs="Arial"/>
          <w:sz w:val="22"/>
          <w:szCs w:val="22"/>
        </w:rPr>
      </w:pPr>
      <w:r>
        <w:rPr>
          <w:rFonts w:ascii="Arial" w:hAnsi="Arial" w:cs="Arial"/>
          <w:sz w:val="22"/>
          <w:szCs w:val="22"/>
        </w:rPr>
        <w:t>Have you been involved in previous state, territory or national assessments of this species/subspecies? If so, in what capacity?</w:t>
      </w:r>
    </w:p>
    <w:p w14:paraId="56876A87" w14:textId="77777777" w:rsidR="000322B9" w:rsidRDefault="000322B9" w:rsidP="000322B9">
      <w:pPr>
        <w:autoSpaceDE w:val="0"/>
        <w:autoSpaceDN w:val="0"/>
        <w:adjustRightInd w:val="0"/>
        <w:rPr>
          <w:rFonts w:ascii="Arial" w:hAnsi="Arial" w:cs="Arial"/>
          <w:sz w:val="22"/>
          <w:szCs w:val="22"/>
        </w:rPr>
      </w:pPr>
    </w:p>
    <w:p w14:paraId="240EB3E2" w14:textId="77777777" w:rsidR="000322B9" w:rsidRDefault="000322B9" w:rsidP="000322B9">
      <w:pPr>
        <w:shd w:val="clear" w:color="auto" w:fill="D9D9D9" w:themeFill="background1" w:themeFillShade="D9"/>
        <w:autoSpaceDE w:val="0"/>
        <w:autoSpaceDN w:val="0"/>
        <w:adjustRightInd w:val="0"/>
        <w:jc w:val="center"/>
        <w:rPr>
          <w:rFonts w:ascii="Arial" w:hAnsi="Arial" w:cs="Arial"/>
          <w:b/>
          <w:sz w:val="22"/>
          <w:szCs w:val="22"/>
        </w:rPr>
      </w:pPr>
    </w:p>
    <w:p w14:paraId="63179BB9" w14:textId="77777777" w:rsidR="000322B9" w:rsidRDefault="000322B9" w:rsidP="000322B9">
      <w:pPr>
        <w:shd w:val="clear" w:color="auto" w:fill="D9D9D9" w:themeFill="background1" w:themeFillShade="D9"/>
        <w:autoSpaceDE w:val="0"/>
        <w:autoSpaceDN w:val="0"/>
        <w:adjustRightInd w:val="0"/>
        <w:jc w:val="center"/>
        <w:rPr>
          <w:rFonts w:ascii="Arial" w:hAnsi="Arial" w:cs="Arial"/>
          <w:b/>
          <w:sz w:val="22"/>
          <w:szCs w:val="22"/>
        </w:rPr>
      </w:pPr>
      <w:r>
        <w:rPr>
          <w:rFonts w:ascii="Arial" w:hAnsi="Arial" w:cs="Arial"/>
          <w:b/>
          <w:sz w:val="22"/>
          <w:szCs w:val="22"/>
        </w:rPr>
        <w:t>PART 1 – INFORMATION TO ASSIST LISTING ASSESSMENT</w:t>
      </w:r>
    </w:p>
    <w:p w14:paraId="1BBDF202" w14:textId="77777777" w:rsidR="000322B9" w:rsidRDefault="000322B9" w:rsidP="000322B9">
      <w:pPr>
        <w:shd w:val="clear" w:color="auto" w:fill="D9D9D9" w:themeFill="background1" w:themeFillShade="D9"/>
        <w:autoSpaceDE w:val="0"/>
        <w:autoSpaceDN w:val="0"/>
        <w:adjustRightInd w:val="0"/>
        <w:jc w:val="center"/>
        <w:rPr>
          <w:rFonts w:ascii="Arial" w:hAnsi="Arial" w:cs="Arial"/>
          <w:b/>
          <w:sz w:val="22"/>
          <w:szCs w:val="22"/>
        </w:rPr>
      </w:pPr>
    </w:p>
    <w:p w14:paraId="60F9FC7C" w14:textId="77777777" w:rsidR="000322B9" w:rsidRDefault="000322B9" w:rsidP="000322B9">
      <w:pPr>
        <w:autoSpaceDE w:val="0"/>
        <w:autoSpaceDN w:val="0"/>
        <w:adjustRightInd w:val="0"/>
        <w:rPr>
          <w:rFonts w:ascii="Arial" w:hAnsi="Arial" w:cs="Arial"/>
          <w:sz w:val="22"/>
          <w:szCs w:val="22"/>
        </w:rPr>
      </w:pPr>
    </w:p>
    <w:p w14:paraId="7157FF01" w14:textId="77777777" w:rsidR="000322B9" w:rsidRDefault="000322B9" w:rsidP="000322B9">
      <w:pPr>
        <w:autoSpaceDE w:val="0"/>
        <w:autoSpaceDN w:val="0"/>
        <w:adjustRightInd w:val="0"/>
        <w:ind w:left="1560" w:hanging="1560"/>
        <w:rPr>
          <w:rFonts w:ascii="Arial" w:hAnsi="Arial" w:cs="Arial"/>
          <w:b/>
          <w:sz w:val="22"/>
          <w:szCs w:val="22"/>
        </w:rPr>
      </w:pPr>
      <w:r>
        <w:rPr>
          <w:rFonts w:ascii="Arial" w:hAnsi="Arial" w:cs="Arial"/>
          <w:b/>
          <w:sz w:val="22"/>
          <w:szCs w:val="22"/>
        </w:rPr>
        <w:t>SECTION B</w:t>
      </w:r>
      <w:r>
        <w:rPr>
          <w:rFonts w:ascii="Arial" w:hAnsi="Arial" w:cs="Arial"/>
          <w:b/>
          <w:sz w:val="22"/>
          <w:szCs w:val="22"/>
        </w:rPr>
        <w:tab/>
        <w:t>DO YOU HAVE ADDITIONAL INFORMATION ON THE ECOLOGY OR BIOLOGY OF THE SPECIES? (If no, skip to section C)</w:t>
      </w:r>
    </w:p>
    <w:p w14:paraId="57DEC106" w14:textId="77777777" w:rsidR="000322B9" w:rsidRDefault="000322B9" w:rsidP="000322B9">
      <w:pPr>
        <w:autoSpaceDE w:val="0"/>
        <w:autoSpaceDN w:val="0"/>
        <w:adjustRightInd w:val="0"/>
        <w:ind w:left="1560" w:hanging="1560"/>
        <w:rPr>
          <w:rFonts w:ascii="Arial" w:hAnsi="Arial" w:cs="Arial"/>
          <w:b/>
          <w:sz w:val="22"/>
          <w:szCs w:val="22"/>
        </w:rPr>
      </w:pPr>
    </w:p>
    <w:p w14:paraId="179FE02B" w14:textId="77777777" w:rsidR="000322B9" w:rsidRDefault="000322B9" w:rsidP="000322B9">
      <w:pPr>
        <w:autoSpaceDE w:val="0"/>
        <w:autoSpaceDN w:val="0"/>
        <w:adjustRightInd w:val="0"/>
        <w:rPr>
          <w:rFonts w:ascii="Arial" w:hAnsi="Arial" w:cs="Arial"/>
          <w:b/>
          <w:bCs/>
          <w:sz w:val="22"/>
          <w:szCs w:val="22"/>
        </w:rPr>
      </w:pPr>
      <w:r>
        <w:rPr>
          <w:rFonts w:ascii="Arial" w:hAnsi="Arial" w:cs="Arial"/>
          <w:b/>
          <w:bCs/>
          <w:sz w:val="22"/>
          <w:szCs w:val="22"/>
        </w:rPr>
        <w:t>Biological information</w:t>
      </w:r>
    </w:p>
    <w:p w14:paraId="6B67950E" w14:textId="77777777" w:rsidR="000322B9" w:rsidRDefault="000322B9" w:rsidP="000322B9">
      <w:pPr>
        <w:autoSpaceDE w:val="0"/>
        <w:autoSpaceDN w:val="0"/>
        <w:adjustRightInd w:val="0"/>
        <w:rPr>
          <w:rFonts w:ascii="Arial" w:hAnsi="Arial" w:cs="Arial"/>
          <w:b/>
          <w:bCs/>
          <w:sz w:val="22"/>
          <w:szCs w:val="22"/>
        </w:rPr>
      </w:pPr>
    </w:p>
    <w:p w14:paraId="7FCE2634" w14:textId="77777777" w:rsidR="000322B9" w:rsidRDefault="000322B9" w:rsidP="000322B9">
      <w:pPr>
        <w:pStyle w:val="ListParagraph"/>
        <w:numPr>
          <w:ilvl w:val="0"/>
          <w:numId w:val="15"/>
        </w:numPr>
        <w:autoSpaceDE w:val="0"/>
        <w:autoSpaceDN w:val="0"/>
        <w:adjustRightInd w:val="0"/>
        <w:rPr>
          <w:rFonts w:ascii="Arial" w:hAnsi="Arial" w:cs="Arial"/>
          <w:sz w:val="22"/>
          <w:szCs w:val="22"/>
        </w:rPr>
      </w:pPr>
      <w:r>
        <w:rPr>
          <w:rFonts w:ascii="Arial" w:hAnsi="Arial" w:cs="Arial"/>
          <w:sz w:val="22"/>
          <w:szCs w:val="22"/>
        </w:rPr>
        <w:t>Can you provide any additional or alternative references, information or estimates on longevity, average life span and generation length?</w:t>
      </w:r>
    </w:p>
    <w:p w14:paraId="229C9D4B" w14:textId="77777777" w:rsidR="000322B9" w:rsidRDefault="000322B9" w:rsidP="000322B9">
      <w:pPr>
        <w:pStyle w:val="ListParagraph"/>
        <w:autoSpaceDE w:val="0"/>
        <w:autoSpaceDN w:val="0"/>
        <w:adjustRightInd w:val="0"/>
        <w:ind w:left="360"/>
        <w:rPr>
          <w:rFonts w:ascii="Arial" w:hAnsi="Arial" w:cs="Arial"/>
          <w:sz w:val="22"/>
          <w:szCs w:val="22"/>
        </w:rPr>
      </w:pPr>
    </w:p>
    <w:p w14:paraId="6D4AF839" w14:textId="77777777" w:rsidR="000322B9" w:rsidRDefault="000322B9" w:rsidP="000322B9">
      <w:pPr>
        <w:pStyle w:val="ListParagraph"/>
        <w:numPr>
          <w:ilvl w:val="0"/>
          <w:numId w:val="15"/>
        </w:numPr>
        <w:autoSpaceDE w:val="0"/>
        <w:autoSpaceDN w:val="0"/>
        <w:adjustRightInd w:val="0"/>
        <w:rPr>
          <w:rFonts w:ascii="Arial" w:hAnsi="Arial" w:cs="Arial"/>
          <w:sz w:val="22"/>
          <w:szCs w:val="22"/>
        </w:rPr>
      </w:pPr>
      <w:r>
        <w:rPr>
          <w:rFonts w:ascii="Arial" w:hAnsi="Arial" w:cs="Arial"/>
          <w:sz w:val="22"/>
          <w:szCs w:val="22"/>
        </w:rPr>
        <w:t>Do you have any additional information in the ecology or biology of the species not in the current advice/plan?</w:t>
      </w:r>
    </w:p>
    <w:p w14:paraId="70218276" w14:textId="77777777" w:rsidR="000322B9" w:rsidRDefault="000322B9" w:rsidP="000322B9">
      <w:pPr>
        <w:autoSpaceDE w:val="0"/>
        <w:autoSpaceDN w:val="0"/>
        <w:adjustRightInd w:val="0"/>
        <w:rPr>
          <w:rFonts w:ascii="Arial" w:hAnsi="Arial" w:cs="Arial"/>
          <w:sz w:val="22"/>
          <w:szCs w:val="22"/>
        </w:rPr>
      </w:pPr>
    </w:p>
    <w:p w14:paraId="5096EE77" w14:textId="77777777" w:rsidR="000322B9" w:rsidRDefault="000322B9" w:rsidP="000322B9">
      <w:pPr>
        <w:autoSpaceDE w:val="0"/>
        <w:autoSpaceDN w:val="0"/>
        <w:adjustRightInd w:val="0"/>
        <w:ind w:left="1560" w:hanging="1560"/>
        <w:rPr>
          <w:rFonts w:ascii="Arial" w:hAnsi="Arial" w:cs="Arial"/>
          <w:b/>
          <w:sz w:val="22"/>
          <w:szCs w:val="22"/>
        </w:rPr>
      </w:pPr>
      <w:r>
        <w:rPr>
          <w:rFonts w:ascii="Arial" w:hAnsi="Arial" w:cs="Arial"/>
          <w:b/>
          <w:sz w:val="22"/>
          <w:szCs w:val="22"/>
        </w:rPr>
        <w:t>SECTION C</w:t>
      </w:r>
      <w:r>
        <w:rPr>
          <w:rFonts w:ascii="Arial" w:hAnsi="Arial" w:cs="Arial"/>
          <w:sz w:val="22"/>
          <w:szCs w:val="22"/>
        </w:rPr>
        <w:tab/>
      </w:r>
      <w:r>
        <w:rPr>
          <w:rFonts w:ascii="Arial" w:hAnsi="Arial" w:cs="Arial"/>
          <w:b/>
          <w:sz w:val="22"/>
          <w:szCs w:val="22"/>
        </w:rPr>
        <w:t>ARE YOU AWARE OF THE STATUS OF THE TOTAL NATIONAL POPULATION OF THE SPECIES? (If no, skip to section D)</w:t>
      </w:r>
    </w:p>
    <w:p w14:paraId="49471FF9" w14:textId="77777777" w:rsidR="000322B9" w:rsidRDefault="000322B9" w:rsidP="000322B9">
      <w:pPr>
        <w:autoSpaceDE w:val="0"/>
        <w:autoSpaceDN w:val="0"/>
        <w:adjustRightInd w:val="0"/>
        <w:rPr>
          <w:rFonts w:ascii="Arial" w:hAnsi="Arial" w:cs="Arial"/>
          <w:sz w:val="22"/>
          <w:szCs w:val="22"/>
        </w:rPr>
      </w:pPr>
    </w:p>
    <w:p w14:paraId="48A27E01" w14:textId="77777777" w:rsidR="000322B9" w:rsidRDefault="000322B9" w:rsidP="000322B9">
      <w:pPr>
        <w:autoSpaceDE w:val="0"/>
        <w:autoSpaceDN w:val="0"/>
        <w:adjustRightInd w:val="0"/>
        <w:rPr>
          <w:rFonts w:ascii="Arial,Bold" w:hAnsi="Arial,Bold" w:cs="Arial,Bold"/>
          <w:b/>
          <w:bCs/>
          <w:sz w:val="22"/>
          <w:szCs w:val="22"/>
        </w:rPr>
      </w:pPr>
      <w:r>
        <w:rPr>
          <w:rFonts w:ascii="Arial,Bold" w:hAnsi="Arial,Bold" w:cs="Arial,Bold"/>
          <w:b/>
          <w:bCs/>
          <w:sz w:val="22"/>
          <w:szCs w:val="22"/>
        </w:rPr>
        <w:t>Population size</w:t>
      </w:r>
    </w:p>
    <w:p w14:paraId="1CC8D172" w14:textId="77777777" w:rsidR="000322B9" w:rsidRDefault="000322B9" w:rsidP="000322B9">
      <w:pPr>
        <w:autoSpaceDE w:val="0"/>
        <w:autoSpaceDN w:val="0"/>
        <w:adjustRightInd w:val="0"/>
        <w:rPr>
          <w:rFonts w:ascii="Arial,Bold" w:hAnsi="Arial,Bold" w:cs="Arial,Bold"/>
          <w:b/>
          <w:bCs/>
          <w:sz w:val="22"/>
          <w:szCs w:val="22"/>
        </w:rPr>
      </w:pPr>
    </w:p>
    <w:p w14:paraId="5F17B729" w14:textId="77777777" w:rsidR="000322B9" w:rsidRDefault="000322B9" w:rsidP="000322B9">
      <w:pPr>
        <w:pStyle w:val="ListParagraph"/>
        <w:numPr>
          <w:ilvl w:val="0"/>
          <w:numId w:val="15"/>
        </w:numPr>
        <w:autoSpaceDE w:val="0"/>
        <w:autoSpaceDN w:val="0"/>
        <w:adjustRightInd w:val="0"/>
        <w:rPr>
          <w:rFonts w:ascii="Arial" w:hAnsi="Arial" w:cs="Arial"/>
          <w:sz w:val="22"/>
          <w:szCs w:val="22"/>
        </w:rPr>
      </w:pPr>
      <w:r>
        <w:rPr>
          <w:rFonts w:ascii="Arial" w:hAnsi="Arial" w:cs="Arial"/>
          <w:sz w:val="22"/>
          <w:szCs w:val="22"/>
        </w:rPr>
        <w:t>Has the survey effort for this taxon been adequate to determine its national adult population size? If not, please provide justification for your response.</w:t>
      </w:r>
    </w:p>
    <w:p w14:paraId="2BDA9B4E" w14:textId="77777777" w:rsidR="000322B9" w:rsidRDefault="000322B9" w:rsidP="000322B9">
      <w:pPr>
        <w:pStyle w:val="ListParagraph"/>
        <w:autoSpaceDE w:val="0"/>
        <w:autoSpaceDN w:val="0"/>
        <w:adjustRightInd w:val="0"/>
        <w:ind w:left="360"/>
        <w:rPr>
          <w:rFonts w:ascii="Arial" w:hAnsi="Arial" w:cs="Arial"/>
          <w:sz w:val="22"/>
          <w:szCs w:val="22"/>
        </w:rPr>
      </w:pPr>
    </w:p>
    <w:p w14:paraId="7C84B907" w14:textId="77777777" w:rsidR="000322B9" w:rsidRDefault="000322B9" w:rsidP="000322B9">
      <w:pPr>
        <w:pStyle w:val="ListParagraph"/>
        <w:numPr>
          <w:ilvl w:val="0"/>
          <w:numId w:val="15"/>
        </w:numPr>
        <w:autoSpaceDE w:val="0"/>
        <w:autoSpaceDN w:val="0"/>
        <w:adjustRightInd w:val="0"/>
        <w:rPr>
          <w:rFonts w:ascii="Arial" w:hAnsi="Arial" w:cs="Arial"/>
          <w:sz w:val="22"/>
          <w:szCs w:val="22"/>
        </w:rPr>
      </w:pPr>
      <w:r>
        <w:rPr>
          <w:rFonts w:ascii="Arial" w:hAnsi="Arial" w:cs="Arial"/>
          <w:sz w:val="22"/>
          <w:szCs w:val="22"/>
        </w:rPr>
        <w:t>Do you consider the way the population size has been derived to be appropriate? Are there any assumptions and unquantified biases in the estimates? Did the estimates measure relative or absolute abundance? Do you accept the estimate of the total population size of the species? If not, please provide justification for your response.</w:t>
      </w:r>
    </w:p>
    <w:p w14:paraId="0ABB3C81" w14:textId="77777777" w:rsidR="000322B9" w:rsidRDefault="000322B9" w:rsidP="000322B9">
      <w:pPr>
        <w:pStyle w:val="ListParagraph"/>
        <w:autoSpaceDE w:val="0"/>
        <w:autoSpaceDN w:val="0"/>
        <w:adjustRightInd w:val="0"/>
        <w:ind w:left="360"/>
        <w:rPr>
          <w:rFonts w:ascii="Arial" w:hAnsi="Arial" w:cs="Arial"/>
          <w:sz w:val="22"/>
          <w:szCs w:val="22"/>
        </w:rPr>
      </w:pPr>
    </w:p>
    <w:p w14:paraId="4C0CD730" w14:textId="77777777" w:rsidR="000322B9" w:rsidRDefault="000322B9" w:rsidP="000322B9">
      <w:pPr>
        <w:pStyle w:val="ListParagraph"/>
        <w:numPr>
          <w:ilvl w:val="0"/>
          <w:numId w:val="15"/>
        </w:numPr>
        <w:autoSpaceDE w:val="0"/>
        <w:autoSpaceDN w:val="0"/>
        <w:adjustRightInd w:val="0"/>
        <w:rPr>
          <w:rFonts w:ascii="Arial" w:hAnsi="Arial" w:cs="Arial"/>
          <w:sz w:val="22"/>
          <w:szCs w:val="22"/>
        </w:rPr>
      </w:pPr>
      <w:r>
        <w:rPr>
          <w:rFonts w:ascii="Arial" w:hAnsi="Arial" w:cs="Arial"/>
          <w:sz w:val="22"/>
          <w:szCs w:val="22"/>
        </w:rPr>
        <w:t>If not, can you provide a further estimate of the current population size of mature adults of the species (national extent)? Please provide supporting justification or other information.</w:t>
      </w:r>
    </w:p>
    <w:p w14:paraId="23A81A5D" w14:textId="77777777" w:rsidR="000322B9" w:rsidRDefault="000322B9" w:rsidP="000322B9">
      <w:pPr>
        <w:pStyle w:val="ListParagraph"/>
        <w:autoSpaceDE w:val="0"/>
        <w:autoSpaceDN w:val="0"/>
        <w:adjustRightInd w:val="0"/>
        <w:ind w:left="360"/>
        <w:rPr>
          <w:rFonts w:ascii="Arial" w:hAnsi="Arial" w:cs="Arial"/>
          <w:sz w:val="22"/>
          <w:szCs w:val="22"/>
        </w:rPr>
      </w:pPr>
    </w:p>
    <w:p w14:paraId="03083808" w14:textId="77777777" w:rsidR="000322B9" w:rsidRDefault="000322B9" w:rsidP="000322B9">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 single number, you may wish to provide an estimated range. If so, please choose one of the ranges suggested in the table below of possible subspecies numbers, and also choose the level of confidence you have in this estimate:</w:t>
      </w:r>
    </w:p>
    <w:p w14:paraId="6D5A4101" w14:textId="77777777" w:rsidR="000322B9" w:rsidRDefault="000322B9" w:rsidP="000322B9">
      <w:pPr>
        <w:autoSpaceDE w:val="0"/>
        <w:autoSpaceDN w:val="0"/>
        <w:adjustRightInd w:val="0"/>
        <w:ind w:left="1560" w:hanging="1560"/>
        <w:rPr>
          <w:rFonts w:ascii="Arial" w:hAnsi="Arial" w:cs="Arial"/>
          <w:b/>
          <w:sz w:val="22"/>
          <w:szCs w:val="22"/>
        </w:rPr>
      </w:pPr>
    </w:p>
    <w:p w14:paraId="3A7CA2C0" w14:textId="77777777" w:rsidR="000322B9" w:rsidRDefault="000322B9" w:rsidP="000322B9">
      <w:pPr>
        <w:pStyle w:val="ListParagraph"/>
        <w:autoSpaceDE w:val="0"/>
        <w:autoSpaceDN w:val="0"/>
        <w:adjustRightInd w:val="0"/>
        <w:ind w:left="360"/>
        <w:rPr>
          <w:rFonts w:ascii="Arial" w:hAnsi="Arial" w:cs="Arial"/>
          <w:sz w:val="22"/>
          <w:szCs w:val="22"/>
        </w:rPr>
      </w:pPr>
      <w:r>
        <w:rPr>
          <w:rFonts w:ascii="Arial" w:hAnsi="Arial" w:cs="Arial"/>
          <w:sz w:val="22"/>
          <w:szCs w:val="22"/>
        </w:rPr>
        <w:t>Number of mature individuals is estimated to be in the range of:</w:t>
      </w:r>
    </w:p>
    <w:p w14:paraId="5A7C72FE" w14:textId="29AAC716" w:rsidR="000322B9" w:rsidRPr="00E953DB" w:rsidRDefault="000322B9" w:rsidP="000322B9">
      <w:pPr>
        <w:pStyle w:val="ListParagraph"/>
        <w:autoSpaceDE w:val="0"/>
        <w:autoSpaceDN w:val="0"/>
        <w:adjustRightInd w:val="0"/>
        <w:ind w:left="360"/>
        <w:rPr>
          <w:rFonts w:ascii="Arial" w:hAnsi="Arial" w:cs="Arial"/>
          <w:color w:val="FF0000"/>
          <w:sz w:val="22"/>
          <w:szCs w:val="22"/>
        </w:rPr>
      </w:pPr>
      <w:r>
        <w:rPr>
          <w:rFonts w:ascii="Arial" w:hAnsi="Arial" w:cs="Arial"/>
          <w:sz w:val="44"/>
          <w:szCs w:val="44"/>
        </w:rPr>
        <w:t>□</w:t>
      </w:r>
      <w:r>
        <w:rPr>
          <w:rFonts w:ascii="Arial" w:hAnsi="Arial" w:cs="Arial"/>
          <w:sz w:val="22"/>
          <w:szCs w:val="22"/>
        </w:rPr>
        <w:t xml:space="preserve"> 1</w:t>
      </w:r>
      <w:r w:rsidR="00CE3599">
        <w:rPr>
          <w:rFonts w:ascii="Arial" w:hAnsi="Arial" w:cs="Arial"/>
          <w:sz w:val="22"/>
          <w:szCs w:val="22"/>
        </w:rPr>
        <w:t>5 000</w:t>
      </w:r>
      <w:r>
        <w:rPr>
          <w:rFonts w:ascii="Arial" w:hAnsi="Arial" w:cs="Arial"/>
          <w:sz w:val="22"/>
          <w:szCs w:val="22"/>
        </w:rPr>
        <w:t>–</w:t>
      </w:r>
      <w:r w:rsidR="00CE3599">
        <w:rPr>
          <w:rFonts w:ascii="Arial" w:hAnsi="Arial" w:cs="Arial"/>
          <w:sz w:val="22"/>
          <w:szCs w:val="22"/>
        </w:rPr>
        <w:t>20 00</w:t>
      </w:r>
      <w:r>
        <w:rPr>
          <w:rFonts w:ascii="Arial" w:hAnsi="Arial" w:cs="Arial"/>
          <w:sz w:val="22"/>
          <w:szCs w:val="22"/>
        </w:rPr>
        <w:t xml:space="preserve">0 </w:t>
      </w:r>
      <w:r>
        <w:rPr>
          <w:rFonts w:ascii="Arial" w:hAnsi="Arial" w:cs="Arial"/>
          <w:sz w:val="44"/>
          <w:szCs w:val="44"/>
        </w:rPr>
        <w:t>□</w:t>
      </w:r>
      <w:r>
        <w:rPr>
          <w:rFonts w:ascii="Arial" w:hAnsi="Arial" w:cs="Arial"/>
          <w:sz w:val="22"/>
          <w:szCs w:val="22"/>
        </w:rPr>
        <w:t xml:space="preserve"> </w:t>
      </w:r>
      <w:r w:rsidR="00CE3599">
        <w:rPr>
          <w:rFonts w:ascii="Arial" w:hAnsi="Arial" w:cs="Arial"/>
          <w:sz w:val="22"/>
          <w:szCs w:val="22"/>
        </w:rPr>
        <w:t>20 001</w:t>
      </w:r>
      <w:r>
        <w:rPr>
          <w:rFonts w:ascii="Arial" w:hAnsi="Arial" w:cs="Arial"/>
          <w:sz w:val="22"/>
          <w:szCs w:val="22"/>
        </w:rPr>
        <w:t>–2</w:t>
      </w:r>
      <w:r w:rsidR="00CE3599">
        <w:rPr>
          <w:rFonts w:ascii="Arial" w:hAnsi="Arial" w:cs="Arial"/>
          <w:sz w:val="22"/>
          <w:szCs w:val="22"/>
        </w:rPr>
        <w:t>5 000</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w:t>
      </w:r>
      <w:r w:rsidR="00CE3599">
        <w:rPr>
          <w:rFonts w:ascii="Arial" w:hAnsi="Arial" w:cs="Arial"/>
          <w:sz w:val="22"/>
          <w:szCs w:val="22"/>
        </w:rPr>
        <w:t>25 001</w:t>
      </w:r>
      <w:r>
        <w:rPr>
          <w:rFonts w:ascii="Arial" w:hAnsi="Arial" w:cs="Arial"/>
          <w:sz w:val="22"/>
          <w:szCs w:val="22"/>
        </w:rPr>
        <w:t>–</w:t>
      </w:r>
      <w:r w:rsidR="00CE3599">
        <w:rPr>
          <w:rFonts w:ascii="Arial" w:hAnsi="Arial" w:cs="Arial"/>
          <w:sz w:val="22"/>
          <w:szCs w:val="22"/>
        </w:rPr>
        <w:t>30 000</w:t>
      </w:r>
      <w:r>
        <w:rPr>
          <w:rFonts w:ascii="Arial" w:hAnsi="Arial" w:cs="Arial"/>
          <w:sz w:val="44"/>
          <w:szCs w:val="44"/>
        </w:rPr>
        <w:t xml:space="preserve"> □</w:t>
      </w:r>
      <w:r w:rsidR="00CE3599">
        <w:rPr>
          <w:rFonts w:ascii="Arial" w:hAnsi="Arial" w:cs="Arial"/>
          <w:sz w:val="44"/>
          <w:szCs w:val="44"/>
        </w:rPr>
        <w:t xml:space="preserve"> </w:t>
      </w:r>
      <w:r w:rsidR="00CE3599">
        <w:rPr>
          <w:rFonts w:ascii="Arial" w:hAnsi="Arial" w:cs="Arial"/>
          <w:sz w:val="22"/>
          <w:szCs w:val="22"/>
        </w:rPr>
        <w:t>30 001–35 000</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&gt;</w:t>
      </w:r>
      <w:r w:rsidR="00CE3599">
        <w:rPr>
          <w:rFonts w:ascii="Arial" w:hAnsi="Arial" w:cs="Arial"/>
          <w:sz w:val="22"/>
          <w:szCs w:val="22"/>
        </w:rPr>
        <w:t>35 000</w:t>
      </w:r>
    </w:p>
    <w:p w14:paraId="735472E8" w14:textId="77777777" w:rsidR="000322B9" w:rsidRDefault="000322B9" w:rsidP="000322B9">
      <w:pPr>
        <w:pStyle w:val="ListParagraph"/>
        <w:autoSpaceDE w:val="0"/>
        <w:autoSpaceDN w:val="0"/>
        <w:adjustRightInd w:val="0"/>
        <w:ind w:left="360"/>
        <w:rPr>
          <w:rFonts w:ascii="Arial" w:hAnsi="Arial" w:cs="Arial"/>
          <w:sz w:val="22"/>
          <w:szCs w:val="22"/>
        </w:rPr>
      </w:pPr>
    </w:p>
    <w:p w14:paraId="09C9190F" w14:textId="77777777" w:rsidR="000322B9" w:rsidRDefault="000322B9" w:rsidP="000322B9">
      <w:pPr>
        <w:pStyle w:val="ListParagraph"/>
        <w:autoSpaceDE w:val="0"/>
        <w:autoSpaceDN w:val="0"/>
        <w:adjustRightInd w:val="0"/>
        <w:ind w:left="360"/>
        <w:rPr>
          <w:rFonts w:ascii="Arial" w:hAnsi="Arial" w:cs="Arial"/>
          <w:sz w:val="22"/>
          <w:szCs w:val="22"/>
        </w:rPr>
      </w:pPr>
      <w:r>
        <w:rPr>
          <w:rFonts w:ascii="Arial" w:hAnsi="Arial" w:cs="Arial"/>
          <w:sz w:val="22"/>
          <w:szCs w:val="22"/>
        </w:rPr>
        <w:t>Level of your confidence in this estimate:</w:t>
      </w:r>
    </w:p>
    <w:p w14:paraId="02D301C9" w14:textId="77777777" w:rsidR="000322B9" w:rsidRDefault="000322B9" w:rsidP="000322B9">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14:paraId="73F82B5F" w14:textId="77777777" w:rsidR="000322B9" w:rsidRDefault="000322B9" w:rsidP="000322B9">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12A4D3ED" w14:textId="77777777" w:rsidR="000322B9" w:rsidRDefault="000322B9" w:rsidP="000322B9">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information suggests this range</w:t>
      </w:r>
    </w:p>
    <w:p w14:paraId="5862F19B" w14:textId="77777777" w:rsidR="000322B9" w:rsidRDefault="000322B9" w:rsidP="000322B9">
      <w:pPr>
        <w:pStyle w:val="ListParagraph"/>
        <w:autoSpaceDE w:val="0"/>
        <w:autoSpaceDN w:val="0"/>
        <w:adjustRightInd w:val="0"/>
        <w:ind w:left="360"/>
        <w:rPr>
          <w:rFonts w:ascii="Arial" w:hAnsi="Arial" w:cs="Arial"/>
          <w:sz w:val="22"/>
          <w:szCs w:val="22"/>
        </w:rPr>
      </w:pPr>
      <w:r>
        <w:rPr>
          <w:rFonts w:ascii="Arial" w:hAnsi="Arial" w:cs="Arial"/>
          <w:sz w:val="44"/>
          <w:szCs w:val="44"/>
        </w:rPr>
        <w:t xml:space="preserve">□ </w:t>
      </w:r>
      <w:r>
        <w:rPr>
          <w:rFonts w:ascii="Arial" w:hAnsi="Arial" w:cs="Arial"/>
          <w:sz w:val="22"/>
          <w:szCs w:val="22"/>
        </w:rPr>
        <w:t>95–100% - high level of certainty, information indicates quantity within this range</w:t>
      </w:r>
    </w:p>
    <w:p w14:paraId="66DB9E39" w14:textId="77777777" w:rsidR="000322B9" w:rsidRDefault="000322B9" w:rsidP="000322B9">
      <w:pPr>
        <w:pStyle w:val="ListParagraph"/>
        <w:autoSpaceDE w:val="0"/>
        <w:autoSpaceDN w:val="0"/>
        <w:adjustRightInd w:val="0"/>
        <w:ind w:left="360"/>
        <w:rPr>
          <w:rFonts w:ascii="Arial" w:hAnsi="Arial" w:cs="Arial"/>
          <w:sz w:val="22"/>
          <w:szCs w:val="22"/>
        </w:rPr>
      </w:pPr>
      <w:r>
        <w:rPr>
          <w:rFonts w:ascii="Arial" w:hAnsi="Arial" w:cs="Arial"/>
          <w:sz w:val="44"/>
          <w:szCs w:val="44"/>
        </w:rPr>
        <w:t xml:space="preserve">□ </w:t>
      </w:r>
      <w:r>
        <w:rPr>
          <w:rFonts w:ascii="Arial" w:hAnsi="Arial" w:cs="Arial"/>
          <w:sz w:val="22"/>
          <w:szCs w:val="22"/>
        </w:rPr>
        <w:t>99–100% - very high level of certainty, data are accurate within this range</w:t>
      </w:r>
    </w:p>
    <w:p w14:paraId="1251E586" w14:textId="77777777" w:rsidR="000322B9" w:rsidRDefault="000322B9" w:rsidP="000322B9">
      <w:pPr>
        <w:autoSpaceDE w:val="0"/>
        <w:autoSpaceDN w:val="0"/>
        <w:adjustRightInd w:val="0"/>
        <w:rPr>
          <w:rFonts w:ascii="Arial" w:hAnsi="Arial" w:cs="Arial"/>
          <w:sz w:val="22"/>
          <w:szCs w:val="22"/>
        </w:rPr>
      </w:pPr>
    </w:p>
    <w:p w14:paraId="6ADEFFF9" w14:textId="77777777" w:rsidR="000322B9" w:rsidRDefault="000322B9" w:rsidP="000322B9">
      <w:pPr>
        <w:autoSpaceDE w:val="0"/>
        <w:autoSpaceDN w:val="0"/>
        <w:adjustRightInd w:val="0"/>
        <w:ind w:left="1560" w:hanging="1560"/>
        <w:rPr>
          <w:rFonts w:ascii="Arial" w:hAnsi="Arial" w:cs="Arial"/>
          <w:b/>
          <w:sz w:val="22"/>
          <w:szCs w:val="22"/>
        </w:rPr>
      </w:pPr>
      <w:r>
        <w:rPr>
          <w:rFonts w:ascii="Arial" w:hAnsi="Arial" w:cs="Arial"/>
          <w:b/>
          <w:sz w:val="22"/>
          <w:szCs w:val="22"/>
        </w:rPr>
        <w:t>SECTION D</w:t>
      </w:r>
      <w:r>
        <w:rPr>
          <w:rFonts w:ascii="Arial" w:hAnsi="Arial" w:cs="Arial"/>
          <w:sz w:val="22"/>
          <w:szCs w:val="22"/>
        </w:rPr>
        <w:tab/>
      </w:r>
      <w:r>
        <w:rPr>
          <w:rFonts w:ascii="Arial" w:hAnsi="Arial" w:cs="Arial"/>
          <w:b/>
          <w:sz w:val="22"/>
          <w:szCs w:val="22"/>
        </w:rPr>
        <w:t>ARE YOU AWARE OF TRENDS IN THE OVERALL POPULATION OF THE SPECIES? (If no, skip to section E)</w:t>
      </w:r>
    </w:p>
    <w:p w14:paraId="080ED970" w14:textId="77777777" w:rsidR="000322B9" w:rsidRDefault="000322B9" w:rsidP="000322B9">
      <w:pPr>
        <w:autoSpaceDE w:val="0"/>
        <w:autoSpaceDN w:val="0"/>
        <w:adjustRightInd w:val="0"/>
        <w:ind w:left="1560" w:hanging="1560"/>
        <w:rPr>
          <w:rFonts w:ascii="Arial" w:hAnsi="Arial" w:cs="Arial"/>
          <w:b/>
          <w:sz w:val="22"/>
          <w:szCs w:val="22"/>
        </w:rPr>
      </w:pPr>
    </w:p>
    <w:p w14:paraId="3CB85968" w14:textId="77777777" w:rsidR="000322B9" w:rsidRDefault="000322B9" w:rsidP="000322B9">
      <w:pPr>
        <w:pStyle w:val="ListParagraph"/>
        <w:numPr>
          <w:ilvl w:val="0"/>
          <w:numId w:val="15"/>
        </w:numPr>
        <w:autoSpaceDE w:val="0"/>
        <w:autoSpaceDN w:val="0"/>
        <w:adjustRightInd w:val="0"/>
        <w:rPr>
          <w:rFonts w:ascii="Arial" w:hAnsi="Arial" w:cs="Arial"/>
          <w:sz w:val="22"/>
          <w:szCs w:val="22"/>
        </w:rPr>
      </w:pPr>
      <w:r>
        <w:rPr>
          <w:rFonts w:ascii="Arial" w:hAnsi="Arial" w:cs="Arial"/>
          <w:sz w:val="22"/>
          <w:szCs w:val="22"/>
        </w:rPr>
        <w:t>Does the current and predicted rate of decline used in the assessment seem reasonable? Do you consider that the way this estimate has been derived is appropriate? If not, please provide justification of your response.</w:t>
      </w:r>
    </w:p>
    <w:p w14:paraId="074ABBB5" w14:textId="77777777" w:rsidR="000322B9" w:rsidRDefault="000322B9" w:rsidP="000322B9">
      <w:pPr>
        <w:pStyle w:val="ListParagraph"/>
        <w:autoSpaceDE w:val="0"/>
        <w:autoSpaceDN w:val="0"/>
        <w:adjustRightInd w:val="0"/>
        <w:ind w:left="360"/>
        <w:rPr>
          <w:rFonts w:ascii="Arial" w:hAnsi="Arial" w:cs="Arial"/>
          <w:sz w:val="22"/>
          <w:szCs w:val="22"/>
        </w:rPr>
      </w:pPr>
    </w:p>
    <w:p w14:paraId="590FC8D2" w14:textId="77777777" w:rsidR="000322B9" w:rsidRDefault="000322B9" w:rsidP="000322B9">
      <w:pPr>
        <w:autoSpaceDE w:val="0"/>
        <w:autoSpaceDN w:val="0"/>
        <w:adjustRightInd w:val="0"/>
        <w:rPr>
          <w:rFonts w:ascii="Arial" w:hAnsi="Arial" w:cs="Arial"/>
          <w:sz w:val="22"/>
          <w:szCs w:val="22"/>
        </w:rPr>
      </w:pPr>
      <w:r>
        <w:rPr>
          <w:rFonts w:ascii="Arial,Bold" w:hAnsi="Arial,Bold" w:cs="Arial,Bold"/>
          <w:b/>
          <w:bCs/>
          <w:sz w:val="22"/>
          <w:szCs w:val="22"/>
        </w:rPr>
        <w:t>Evidence of total population size change</w:t>
      </w:r>
    </w:p>
    <w:p w14:paraId="4D9817B9" w14:textId="77777777" w:rsidR="000322B9" w:rsidRDefault="000322B9" w:rsidP="000322B9">
      <w:pPr>
        <w:autoSpaceDE w:val="0"/>
        <w:autoSpaceDN w:val="0"/>
        <w:adjustRightInd w:val="0"/>
        <w:rPr>
          <w:rFonts w:ascii="Arial,Bold" w:hAnsi="Arial,Bold" w:cs="Arial,Bold"/>
          <w:b/>
          <w:bCs/>
          <w:sz w:val="22"/>
          <w:szCs w:val="22"/>
        </w:rPr>
      </w:pPr>
    </w:p>
    <w:p w14:paraId="5ED30293" w14:textId="3FA6CC60" w:rsidR="000322B9" w:rsidRDefault="000322B9" w:rsidP="000322B9">
      <w:pPr>
        <w:pStyle w:val="ListParagraph"/>
        <w:numPr>
          <w:ilvl w:val="0"/>
          <w:numId w:val="15"/>
        </w:numPr>
        <w:autoSpaceDE w:val="0"/>
        <w:autoSpaceDN w:val="0"/>
        <w:adjustRightInd w:val="0"/>
        <w:rPr>
          <w:rFonts w:ascii="Arial,Italic" w:hAnsi="Arial,Italic" w:cs="Arial,Italic"/>
          <w:i/>
          <w:iCs/>
          <w:sz w:val="22"/>
          <w:szCs w:val="22"/>
        </w:rPr>
      </w:pPr>
      <w:r>
        <w:rPr>
          <w:rFonts w:ascii="Arial" w:hAnsi="Arial" w:cs="Arial"/>
          <w:sz w:val="22"/>
          <w:szCs w:val="22"/>
        </w:rPr>
        <w:t>Are you able to provide an estimate of the total popu</w:t>
      </w:r>
      <w:r w:rsidR="00CE3599">
        <w:rPr>
          <w:rFonts w:ascii="Arial" w:hAnsi="Arial" w:cs="Arial"/>
          <w:sz w:val="22"/>
          <w:szCs w:val="22"/>
        </w:rPr>
        <w:t>lation size during the early 198</w:t>
      </w:r>
      <w:r>
        <w:rPr>
          <w:rFonts w:ascii="Arial" w:hAnsi="Arial" w:cs="Arial"/>
          <w:sz w:val="22"/>
          <w:szCs w:val="22"/>
        </w:rPr>
        <w:t xml:space="preserve">0s </w:t>
      </w:r>
      <w:r>
        <w:rPr>
          <w:rFonts w:ascii="Arial,Italic" w:hAnsi="Arial,Italic" w:cs="Arial,Italic"/>
          <w:i/>
          <w:iCs/>
          <w:sz w:val="22"/>
          <w:szCs w:val="22"/>
        </w:rPr>
        <w:t>(at or soon after the start of the most recent three generation period)</w:t>
      </w:r>
      <w:r>
        <w:rPr>
          <w:rFonts w:ascii="Arial" w:hAnsi="Arial" w:cs="Arial"/>
          <w:sz w:val="22"/>
          <w:szCs w:val="22"/>
        </w:rPr>
        <w:t>? Please provide justification for your response.</w:t>
      </w:r>
    </w:p>
    <w:p w14:paraId="6016B098" w14:textId="77777777" w:rsidR="000322B9" w:rsidRDefault="000322B9" w:rsidP="000322B9">
      <w:pPr>
        <w:pStyle w:val="ListParagraph"/>
        <w:autoSpaceDE w:val="0"/>
        <w:autoSpaceDN w:val="0"/>
        <w:adjustRightInd w:val="0"/>
        <w:ind w:left="360"/>
        <w:rPr>
          <w:rFonts w:ascii="Arial,Italic" w:hAnsi="Arial,Italic" w:cs="Arial,Italic"/>
          <w:i/>
          <w:iCs/>
          <w:sz w:val="22"/>
          <w:szCs w:val="22"/>
        </w:rPr>
      </w:pPr>
    </w:p>
    <w:p w14:paraId="6181A656" w14:textId="77777777" w:rsidR="000322B9" w:rsidRDefault="000322B9" w:rsidP="000322B9">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 single number, you may wish to provide an estimated range. If so, please choose one of the ranges suggested in the table below of possible subspecies numbers, and also choose the level of confidence you have in this estimate.</w:t>
      </w:r>
    </w:p>
    <w:p w14:paraId="45D71964" w14:textId="77777777" w:rsidR="000322B9" w:rsidRDefault="000322B9" w:rsidP="000322B9">
      <w:pPr>
        <w:pStyle w:val="ListParagraph"/>
        <w:autoSpaceDE w:val="0"/>
        <w:autoSpaceDN w:val="0"/>
        <w:adjustRightInd w:val="0"/>
        <w:ind w:left="360"/>
        <w:rPr>
          <w:rFonts w:ascii="Arial" w:hAnsi="Arial" w:cs="Arial"/>
          <w:sz w:val="22"/>
          <w:szCs w:val="22"/>
        </w:rPr>
      </w:pPr>
    </w:p>
    <w:p w14:paraId="67F5FD99" w14:textId="77777777" w:rsidR="000322B9" w:rsidRDefault="000322B9" w:rsidP="000322B9">
      <w:pPr>
        <w:pStyle w:val="ListParagraph"/>
        <w:autoSpaceDE w:val="0"/>
        <w:autoSpaceDN w:val="0"/>
        <w:adjustRightInd w:val="0"/>
        <w:ind w:left="360"/>
        <w:rPr>
          <w:rFonts w:ascii="Arial" w:hAnsi="Arial" w:cs="Arial"/>
          <w:sz w:val="22"/>
          <w:szCs w:val="22"/>
        </w:rPr>
      </w:pPr>
      <w:r>
        <w:rPr>
          <w:rFonts w:ascii="Arial" w:hAnsi="Arial" w:cs="Arial"/>
          <w:sz w:val="22"/>
          <w:szCs w:val="22"/>
        </w:rPr>
        <w:t>Number of mature individuals is estimated to be in the range of:</w:t>
      </w:r>
    </w:p>
    <w:p w14:paraId="630EC27A" w14:textId="3295AD26" w:rsidR="000322B9" w:rsidRDefault="000322B9" w:rsidP="000322B9">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w:t>
      </w:r>
      <w:r w:rsidR="00A518D7">
        <w:rPr>
          <w:rFonts w:ascii="Arial" w:hAnsi="Arial" w:cs="Arial"/>
          <w:sz w:val="22"/>
          <w:szCs w:val="22"/>
        </w:rPr>
        <w:t xml:space="preserve">40 000–80 000 </w:t>
      </w:r>
      <w:r>
        <w:rPr>
          <w:rFonts w:ascii="Arial" w:hAnsi="Arial" w:cs="Arial"/>
          <w:sz w:val="22"/>
          <w:szCs w:val="22"/>
        </w:rPr>
        <w:t xml:space="preserve"> </w:t>
      </w:r>
      <w:r>
        <w:rPr>
          <w:rFonts w:ascii="Arial" w:hAnsi="Arial" w:cs="Arial"/>
          <w:sz w:val="44"/>
          <w:szCs w:val="44"/>
        </w:rPr>
        <w:t>□</w:t>
      </w:r>
      <w:r w:rsidR="00A518D7">
        <w:rPr>
          <w:rFonts w:ascii="Arial" w:hAnsi="Arial" w:cs="Arial"/>
          <w:sz w:val="22"/>
          <w:szCs w:val="22"/>
        </w:rPr>
        <w:t xml:space="preserve"> 80 001–120 000</w:t>
      </w:r>
      <w:r>
        <w:rPr>
          <w:rFonts w:ascii="Arial" w:hAnsi="Arial" w:cs="Arial"/>
          <w:sz w:val="22"/>
          <w:szCs w:val="22"/>
        </w:rPr>
        <w:t xml:space="preserve"> </w:t>
      </w:r>
      <w:r w:rsidR="00A518D7">
        <w:rPr>
          <w:rFonts w:ascii="Arial" w:hAnsi="Arial" w:cs="Arial"/>
          <w:sz w:val="22"/>
          <w:szCs w:val="22"/>
        </w:rPr>
        <w:t xml:space="preserve"> </w:t>
      </w:r>
      <w:r>
        <w:rPr>
          <w:rFonts w:ascii="Arial" w:hAnsi="Arial" w:cs="Arial"/>
          <w:sz w:val="44"/>
          <w:szCs w:val="44"/>
        </w:rPr>
        <w:t>□</w:t>
      </w:r>
      <w:r w:rsidR="00A518D7">
        <w:rPr>
          <w:rFonts w:ascii="Arial" w:hAnsi="Arial" w:cs="Arial"/>
          <w:sz w:val="22"/>
          <w:szCs w:val="22"/>
        </w:rPr>
        <w:t xml:space="preserve"> 120 001–160 000 </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&gt;</w:t>
      </w:r>
      <w:r w:rsidR="00A518D7">
        <w:rPr>
          <w:rFonts w:ascii="Arial" w:hAnsi="Arial" w:cs="Arial"/>
          <w:sz w:val="22"/>
          <w:szCs w:val="22"/>
        </w:rPr>
        <w:t>160 000</w:t>
      </w:r>
    </w:p>
    <w:p w14:paraId="4847B1BD" w14:textId="77777777" w:rsidR="000322B9" w:rsidRDefault="000322B9" w:rsidP="000322B9">
      <w:pPr>
        <w:pStyle w:val="ListParagraph"/>
        <w:autoSpaceDE w:val="0"/>
        <w:autoSpaceDN w:val="0"/>
        <w:adjustRightInd w:val="0"/>
        <w:ind w:left="360"/>
        <w:rPr>
          <w:rFonts w:ascii="Arial" w:hAnsi="Arial" w:cs="Arial"/>
          <w:sz w:val="22"/>
          <w:szCs w:val="22"/>
        </w:rPr>
      </w:pPr>
    </w:p>
    <w:p w14:paraId="017A7D53" w14:textId="77777777" w:rsidR="000322B9" w:rsidRDefault="000322B9" w:rsidP="000322B9">
      <w:pPr>
        <w:pStyle w:val="ListParagraph"/>
        <w:autoSpaceDE w:val="0"/>
        <w:autoSpaceDN w:val="0"/>
        <w:adjustRightInd w:val="0"/>
        <w:ind w:left="360"/>
        <w:rPr>
          <w:rFonts w:ascii="Arial" w:hAnsi="Arial" w:cs="Arial"/>
          <w:sz w:val="22"/>
          <w:szCs w:val="22"/>
        </w:rPr>
      </w:pPr>
      <w:r>
        <w:rPr>
          <w:rFonts w:ascii="Arial" w:hAnsi="Arial" w:cs="Arial"/>
          <w:sz w:val="22"/>
          <w:szCs w:val="22"/>
        </w:rPr>
        <w:t>Level of your confidence in this estimate:</w:t>
      </w:r>
    </w:p>
    <w:p w14:paraId="53268E93" w14:textId="77777777" w:rsidR="000322B9" w:rsidRDefault="000322B9" w:rsidP="000322B9">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14:paraId="09388ACD" w14:textId="77777777" w:rsidR="000322B9" w:rsidRDefault="000322B9" w:rsidP="000322B9">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5931A0E7" w14:textId="77777777" w:rsidR="000322B9" w:rsidRDefault="000322B9" w:rsidP="000322B9">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information suggests this range</w:t>
      </w:r>
    </w:p>
    <w:p w14:paraId="5FF6B43A" w14:textId="77777777" w:rsidR="000322B9" w:rsidRDefault="000322B9" w:rsidP="000322B9">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information indicates quantity within this range</w:t>
      </w:r>
    </w:p>
    <w:p w14:paraId="166D0E02" w14:textId="77777777" w:rsidR="000322B9" w:rsidRDefault="000322B9" w:rsidP="000322B9">
      <w:pPr>
        <w:pStyle w:val="ListParagraph"/>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are accurate within this range</w:t>
      </w:r>
    </w:p>
    <w:p w14:paraId="70BF1CA5" w14:textId="77777777" w:rsidR="000322B9" w:rsidRDefault="000322B9" w:rsidP="000322B9">
      <w:pPr>
        <w:autoSpaceDE w:val="0"/>
        <w:autoSpaceDN w:val="0"/>
        <w:adjustRightInd w:val="0"/>
        <w:rPr>
          <w:rFonts w:ascii="Arial,Italic" w:hAnsi="Arial,Italic" w:cs="Arial,Italic"/>
          <w:i/>
          <w:iCs/>
          <w:sz w:val="22"/>
          <w:szCs w:val="22"/>
        </w:rPr>
      </w:pPr>
    </w:p>
    <w:p w14:paraId="6EBACF70" w14:textId="2021EECE" w:rsidR="000322B9" w:rsidRDefault="000322B9" w:rsidP="000322B9">
      <w:pPr>
        <w:pStyle w:val="ListParagraph"/>
        <w:numPr>
          <w:ilvl w:val="0"/>
          <w:numId w:val="15"/>
        </w:numPr>
        <w:autoSpaceDE w:val="0"/>
        <w:autoSpaceDN w:val="0"/>
        <w:adjustRightInd w:val="0"/>
        <w:rPr>
          <w:rFonts w:ascii="Arial" w:hAnsi="Arial" w:cs="Arial"/>
          <w:sz w:val="22"/>
          <w:szCs w:val="22"/>
        </w:rPr>
      </w:pPr>
      <w:r>
        <w:rPr>
          <w:rFonts w:ascii="Arial" w:hAnsi="Arial" w:cs="Arial"/>
          <w:sz w:val="22"/>
          <w:szCs w:val="22"/>
        </w:rPr>
        <w:t>Are you able to comment on the extent of decline in the species/subspecies’ total population si</w:t>
      </w:r>
      <w:r w:rsidR="00A518D7">
        <w:rPr>
          <w:rFonts w:ascii="Arial" w:hAnsi="Arial" w:cs="Arial"/>
          <w:sz w:val="22"/>
          <w:szCs w:val="22"/>
        </w:rPr>
        <w:t>ze over the last 30–36</w:t>
      </w:r>
      <w:r>
        <w:rPr>
          <w:rFonts w:ascii="Arial" w:hAnsi="Arial" w:cs="Arial"/>
          <w:sz w:val="22"/>
          <w:szCs w:val="22"/>
        </w:rPr>
        <w:t xml:space="preserve"> years</w:t>
      </w:r>
      <w:r>
        <w:rPr>
          <w:rFonts w:ascii="Arial" w:hAnsi="Arial" w:cs="Arial"/>
          <w:color w:val="FF0000"/>
          <w:sz w:val="22"/>
          <w:szCs w:val="22"/>
        </w:rPr>
        <w:t xml:space="preserve"> </w:t>
      </w:r>
      <w:r w:rsidRPr="00830F92">
        <w:rPr>
          <w:rFonts w:ascii="Arial" w:hAnsi="Arial" w:cs="Arial"/>
          <w:sz w:val="22"/>
          <w:szCs w:val="22"/>
        </w:rPr>
        <w:t>(i.e. three generations)? P</w:t>
      </w:r>
      <w:r>
        <w:rPr>
          <w:rFonts w:ascii="Arial" w:hAnsi="Arial" w:cs="Arial"/>
          <w:sz w:val="22"/>
          <w:szCs w:val="22"/>
        </w:rPr>
        <w:t>lease provide justification for your response.</w:t>
      </w:r>
    </w:p>
    <w:p w14:paraId="0FB4F24D" w14:textId="77777777" w:rsidR="000322B9" w:rsidRPr="00C77247" w:rsidRDefault="000322B9" w:rsidP="000322B9">
      <w:pPr>
        <w:autoSpaceDE w:val="0"/>
        <w:autoSpaceDN w:val="0"/>
        <w:adjustRightInd w:val="0"/>
        <w:rPr>
          <w:rFonts w:ascii="Arial" w:hAnsi="Arial" w:cs="Arial"/>
          <w:sz w:val="22"/>
          <w:szCs w:val="22"/>
        </w:rPr>
      </w:pPr>
    </w:p>
    <w:p w14:paraId="2BC03C21" w14:textId="77777777" w:rsidR="000322B9" w:rsidRDefault="000322B9" w:rsidP="000322B9">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decline, you may wish to provide an estimated range. If so, please choose one of the ranges suggested in the table below of ranges of decline, and also choose the level of confidence you have in this estimated range.</w:t>
      </w:r>
    </w:p>
    <w:p w14:paraId="08CF94C2" w14:textId="77777777" w:rsidR="000322B9" w:rsidRDefault="000322B9" w:rsidP="000322B9">
      <w:pPr>
        <w:autoSpaceDE w:val="0"/>
        <w:autoSpaceDN w:val="0"/>
        <w:adjustRightInd w:val="0"/>
        <w:ind w:left="360"/>
        <w:rPr>
          <w:rFonts w:ascii="Arial" w:hAnsi="Arial" w:cs="Arial"/>
          <w:sz w:val="22"/>
          <w:szCs w:val="22"/>
        </w:rPr>
      </w:pPr>
    </w:p>
    <w:p w14:paraId="1E8A96FE" w14:textId="77777777" w:rsidR="000322B9" w:rsidRDefault="000322B9" w:rsidP="000322B9">
      <w:pPr>
        <w:autoSpaceDE w:val="0"/>
        <w:autoSpaceDN w:val="0"/>
        <w:adjustRightInd w:val="0"/>
        <w:ind w:left="360"/>
        <w:rPr>
          <w:rFonts w:ascii="Arial" w:hAnsi="Arial" w:cs="Arial"/>
          <w:sz w:val="22"/>
          <w:szCs w:val="22"/>
        </w:rPr>
      </w:pPr>
      <w:r>
        <w:rPr>
          <w:rFonts w:ascii="Arial" w:hAnsi="Arial" w:cs="Arial"/>
          <w:sz w:val="22"/>
          <w:szCs w:val="22"/>
        </w:rPr>
        <w:t>Decline estimated to be in the range of:</w:t>
      </w:r>
    </w:p>
    <w:p w14:paraId="45CF50CF" w14:textId="77777777" w:rsidR="000322B9" w:rsidRDefault="000322B9" w:rsidP="000322B9">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1–30% </w:t>
      </w:r>
      <w:r>
        <w:rPr>
          <w:rFonts w:ascii="Arial" w:hAnsi="Arial" w:cs="Arial"/>
          <w:sz w:val="44"/>
          <w:szCs w:val="44"/>
        </w:rPr>
        <w:t>□</w:t>
      </w:r>
      <w:r>
        <w:rPr>
          <w:rFonts w:ascii="Arial" w:hAnsi="Arial" w:cs="Arial"/>
          <w:sz w:val="22"/>
          <w:szCs w:val="22"/>
        </w:rPr>
        <w:t xml:space="preserve">31–50% </w:t>
      </w:r>
      <w:r>
        <w:rPr>
          <w:rFonts w:ascii="Arial" w:hAnsi="Arial" w:cs="Arial"/>
          <w:sz w:val="44"/>
          <w:szCs w:val="44"/>
        </w:rPr>
        <w:t>□</w:t>
      </w:r>
      <w:r>
        <w:rPr>
          <w:rFonts w:ascii="Arial" w:hAnsi="Arial" w:cs="Arial"/>
          <w:sz w:val="22"/>
          <w:szCs w:val="22"/>
        </w:rPr>
        <w:t xml:space="preserve">51–80% </w:t>
      </w:r>
      <w:r>
        <w:rPr>
          <w:rFonts w:ascii="Arial" w:hAnsi="Arial" w:cs="Arial"/>
          <w:sz w:val="44"/>
          <w:szCs w:val="44"/>
        </w:rPr>
        <w:t>□</w:t>
      </w:r>
      <w:r>
        <w:rPr>
          <w:rFonts w:ascii="Arial" w:hAnsi="Arial" w:cs="Arial"/>
          <w:sz w:val="22"/>
          <w:szCs w:val="22"/>
        </w:rPr>
        <w:t xml:space="preserve">81–100% </w:t>
      </w:r>
      <w:r>
        <w:rPr>
          <w:rFonts w:ascii="Arial" w:hAnsi="Arial" w:cs="Arial"/>
          <w:sz w:val="44"/>
          <w:szCs w:val="44"/>
        </w:rPr>
        <w:t>□</w:t>
      </w:r>
      <w:r>
        <w:rPr>
          <w:rFonts w:ascii="Arial" w:hAnsi="Arial" w:cs="Arial"/>
          <w:sz w:val="22"/>
          <w:szCs w:val="22"/>
        </w:rPr>
        <w:t>90–100%</w:t>
      </w:r>
    </w:p>
    <w:p w14:paraId="3D5BFA6E" w14:textId="77777777" w:rsidR="000322B9" w:rsidRDefault="000322B9" w:rsidP="000322B9">
      <w:pPr>
        <w:autoSpaceDE w:val="0"/>
        <w:autoSpaceDN w:val="0"/>
        <w:adjustRightInd w:val="0"/>
        <w:ind w:left="360"/>
        <w:rPr>
          <w:rFonts w:ascii="Arial" w:hAnsi="Arial" w:cs="Arial"/>
          <w:sz w:val="22"/>
          <w:szCs w:val="22"/>
        </w:rPr>
      </w:pPr>
    </w:p>
    <w:p w14:paraId="0CA310A7" w14:textId="77777777" w:rsidR="000322B9" w:rsidRDefault="000322B9" w:rsidP="000322B9">
      <w:pPr>
        <w:autoSpaceDE w:val="0"/>
        <w:autoSpaceDN w:val="0"/>
        <w:adjustRightInd w:val="0"/>
        <w:ind w:left="360"/>
        <w:rPr>
          <w:rFonts w:ascii="Arial" w:hAnsi="Arial" w:cs="Arial"/>
          <w:sz w:val="22"/>
          <w:szCs w:val="22"/>
        </w:rPr>
      </w:pPr>
      <w:r>
        <w:rPr>
          <w:rFonts w:ascii="Arial" w:hAnsi="Arial" w:cs="Arial"/>
          <w:sz w:val="22"/>
          <w:szCs w:val="22"/>
        </w:rPr>
        <w:t>Level of your confidence in this estimated decline:</w:t>
      </w:r>
    </w:p>
    <w:p w14:paraId="66C27D1B" w14:textId="77777777" w:rsidR="000322B9" w:rsidRDefault="000322B9" w:rsidP="000322B9">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information to go on</w:t>
      </w:r>
    </w:p>
    <w:p w14:paraId="4E46559E" w14:textId="77777777" w:rsidR="000322B9" w:rsidRDefault="000322B9" w:rsidP="000322B9">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7B4F5BF2" w14:textId="77777777" w:rsidR="000322B9" w:rsidRDefault="000322B9" w:rsidP="000322B9">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suggests this range of decline</w:t>
      </w:r>
    </w:p>
    <w:p w14:paraId="2E87530B" w14:textId="77777777" w:rsidR="000322B9" w:rsidRDefault="000322B9" w:rsidP="000322B9">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information indicates a decline within this range</w:t>
      </w:r>
    </w:p>
    <w:p w14:paraId="188997DA" w14:textId="77777777" w:rsidR="000322B9" w:rsidRDefault="000322B9" w:rsidP="000322B9">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are accurate within this range</w:t>
      </w:r>
    </w:p>
    <w:p w14:paraId="71934B47" w14:textId="77777777" w:rsidR="000322B9" w:rsidRDefault="000322B9" w:rsidP="000322B9">
      <w:pPr>
        <w:autoSpaceDE w:val="0"/>
        <w:autoSpaceDN w:val="0"/>
        <w:adjustRightInd w:val="0"/>
        <w:rPr>
          <w:rFonts w:ascii="Arial" w:hAnsi="Arial" w:cs="Arial"/>
          <w:sz w:val="22"/>
          <w:szCs w:val="22"/>
        </w:rPr>
      </w:pPr>
    </w:p>
    <w:p w14:paraId="3ABBCEC4" w14:textId="77777777" w:rsidR="000322B9" w:rsidRDefault="000322B9" w:rsidP="000322B9">
      <w:pPr>
        <w:pStyle w:val="ListParagraph"/>
        <w:numPr>
          <w:ilvl w:val="0"/>
          <w:numId w:val="15"/>
        </w:numPr>
        <w:autoSpaceDE w:val="0"/>
        <w:autoSpaceDN w:val="0"/>
        <w:adjustRightInd w:val="0"/>
        <w:rPr>
          <w:rFonts w:ascii="Arial" w:hAnsi="Arial" w:cs="Arial"/>
          <w:sz w:val="22"/>
          <w:szCs w:val="22"/>
        </w:rPr>
      </w:pPr>
      <w:r>
        <w:rPr>
          <w:rFonts w:ascii="Arial" w:hAnsi="Arial" w:cs="Arial"/>
          <w:sz w:val="22"/>
          <w:szCs w:val="22"/>
        </w:rPr>
        <w:t>Please provide (if known) any additional evidence which shows the population is stable, increasing or declining.</w:t>
      </w:r>
    </w:p>
    <w:p w14:paraId="51F8054D" w14:textId="77777777" w:rsidR="000322B9" w:rsidRDefault="000322B9" w:rsidP="000322B9">
      <w:pPr>
        <w:autoSpaceDE w:val="0"/>
        <w:autoSpaceDN w:val="0"/>
        <w:adjustRightInd w:val="0"/>
        <w:rPr>
          <w:rFonts w:ascii="Arial" w:hAnsi="Arial" w:cs="Arial"/>
          <w:sz w:val="22"/>
          <w:szCs w:val="22"/>
        </w:rPr>
      </w:pPr>
    </w:p>
    <w:p w14:paraId="32F03B7B" w14:textId="77777777" w:rsidR="000322B9" w:rsidRDefault="000322B9" w:rsidP="000322B9">
      <w:pPr>
        <w:autoSpaceDE w:val="0"/>
        <w:autoSpaceDN w:val="0"/>
        <w:adjustRightInd w:val="0"/>
        <w:ind w:left="1560" w:hanging="1560"/>
        <w:rPr>
          <w:rFonts w:ascii="Arial" w:hAnsi="Arial" w:cs="Arial"/>
          <w:b/>
          <w:sz w:val="22"/>
          <w:szCs w:val="22"/>
        </w:rPr>
      </w:pPr>
      <w:r>
        <w:rPr>
          <w:rFonts w:ascii="Arial" w:hAnsi="Arial" w:cs="Arial"/>
          <w:b/>
          <w:sz w:val="22"/>
          <w:szCs w:val="22"/>
        </w:rPr>
        <w:t>SECTION E</w:t>
      </w:r>
      <w:r>
        <w:rPr>
          <w:rFonts w:ascii="Arial" w:hAnsi="Arial" w:cs="Arial"/>
          <w:b/>
          <w:sz w:val="22"/>
          <w:szCs w:val="22"/>
        </w:rPr>
        <w:tab/>
        <w:t>ARE YOU AWARE OF INFORMATION ON THE TOTAL RANGE OF THE SPECIES? (If no, skip to section F)</w:t>
      </w:r>
    </w:p>
    <w:p w14:paraId="4526B5B9" w14:textId="77777777" w:rsidR="000322B9" w:rsidRDefault="000322B9" w:rsidP="000322B9">
      <w:pPr>
        <w:autoSpaceDE w:val="0"/>
        <w:autoSpaceDN w:val="0"/>
        <w:adjustRightInd w:val="0"/>
        <w:ind w:left="1560" w:hanging="1560"/>
        <w:rPr>
          <w:rFonts w:ascii="Arial" w:hAnsi="Arial" w:cs="Arial"/>
          <w:b/>
          <w:sz w:val="22"/>
          <w:szCs w:val="22"/>
        </w:rPr>
      </w:pPr>
    </w:p>
    <w:p w14:paraId="79166474" w14:textId="77777777" w:rsidR="000322B9" w:rsidRDefault="000322B9" w:rsidP="000322B9">
      <w:pPr>
        <w:autoSpaceDE w:val="0"/>
        <w:autoSpaceDN w:val="0"/>
        <w:adjustRightInd w:val="0"/>
        <w:rPr>
          <w:rFonts w:ascii="Arial,Bold" w:hAnsi="Arial,Bold" w:cs="Arial,Bold"/>
          <w:b/>
          <w:bCs/>
          <w:sz w:val="22"/>
          <w:szCs w:val="22"/>
        </w:rPr>
      </w:pPr>
      <w:r>
        <w:rPr>
          <w:rFonts w:ascii="Arial,Bold" w:hAnsi="Arial,Bold" w:cs="Arial,Bold"/>
          <w:b/>
          <w:bCs/>
          <w:sz w:val="22"/>
          <w:szCs w:val="22"/>
        </w:rPr>
        <w:t>Current Distribution/range/extent of occurrence, area of occupancy</w:t>
      </w:r>
    </w:p>
    <w:p w14:paraId="6B18A5B5" w14:textId="77777777" w:rsidR="000322B9" w:rsidRDefault="000322B9" w:rsidP="000322B9">
      <w:pPr>
        <w:autoSpaceDE w:val="0"/>
        <w:autoSpaceDN w:val="0"/>
        <w:adjustRightInd w:val="0"/>
        <w:rPr>
          <w:rFonts w:ascii="Arial,Bold" w:hAnsi="Arial,Bold" w:cs="Arial,Bold"/>
          <w:b/>
          <w:bCs/>
          <w:sz w:val="22"/>
          <w:szCs w:val="22"/>
        </w:rPr>
      </w:pPr>
    </w:p>
    <w:p w14:paraId="2B99FC6D" w14:textId="77777777" w:rsidR="000322B9" w:rsidRDefault="000322B9" w:rsidP="000322B9">
      <w:pPr>
        <w:pStyle w:val="ListParagraph"/>
        <w:numPr>
          <w:ilvl w:val="0"/>
          <w:numId w:val="15"/>
        </w:numPr>
        <w:autoSpaceDE w:val="0"/>
        <w:autoSpaceDN w:val="0"/>
        <w:adjustRightInd w:val="0"/>
        <w:rPr>
          <w:rFonts w:ascii="Arial" w:hAnsi="Arial" w:cs="Arial"/>
          <w:sz w:val="22"/>
          <w:szCs w:val="22"/>
        </w:rPr>
      </w:pPr>
      <w:r>
        <w:rPr>
          <w:rFonts w:ascii="Arial" w:hAnsi="Arial" w:cs="Arial"/>
          <w:sz w:val="22"/>
          <w:szCs w:val="22"/>
        </w:rPr>
        <w:t>Does the assessment consider the entire geographic extent and national extent of the species/subspecies? If not, please provide justification for your response.</w:t>
      </w:r>
    </w:p>
    <w:p w14:paraId="4D75BC2F" w14:textId="77777777" w:rsidR="000322B9" w:rsidRDefault="000322B9" w:rsidP="000322B9">
      <w:pPr>
        <w:pStyle w:val="ListParagraph"/>
        <w:autoSpaceDE w:val="0"/>
        <w:autoSpaceDN w:val="0"/>
        <w:adjustRightInd w:val="0"/>
        <w:ind w:left="360"/>
        <w:rPr>
          <w:rFonts w:ascii="Arial" w:hAnsi="Arial" w:cs="Arial"/>
          <w:sz w:val="22"/>
          <w:szCs w:val="22"/>
        </w:rPr>
      </w:pPr>
    </w:p>
    <w:p w14:paraId="38C14811" w14:textId="77777777" w:rsidR="000322B9" w:rsidRDefault="000322B9" w:rsidP="000322B9">
      <w:pPr>
        <w:pStyle w:val="ListParagraph"/>
        <w:numPr>
          <w:ilvl w:val="0"/>
          <w:numId w:val="15"/>
        </w:numPr>
        <w:autoSpaceDE w:val="0"/>
        <w:autoSpaceDN w:val="0"/>
        <w:adjustRightInd w:val="0"/>
        <w:rPr>
          <w:rFonts w:ascii="Arial" w:hAnsi="Arial" w:cs="Arial"/>
          <w:sz w:val="22"/>
          <w:szCs w:val="22"/>
        </w:rPr>
      </w:pPr>
      <w:r>
        <w:rPr>
          <w:rFonts w:ascii="Arial" w:hAnsi="Arial" w:cs="Arial"/>
          <w:sz w:val="22"/>
          <w:szCs w:val="22"/>
        </w:rPr>
        <w:t>Has the survey effort for this species/subspecies been adequate to determine its national distribution? If not, please provide justification for your response.</w:t>
      </w:r>
    </w:p>
    <w:p w14:paraId="69F68AB7" w14:textId="77777777" w:rsidR="000322B9" w:rsidRDefault="000322B9" w:rsidP="000322B9">
      <w:pPr>
        <w:pStyle w:val="ListParagraph"/>
        <w:autoSpaceDE w:val="0"/>
        <w:autoSpaceDN w:val="0"/>
        <w:adjustRightInd w:val="0"/>
        <w:ind w:left="360"/>
        <w:rPr>
          <w:rFonts w:ascii="Arial" w:hAnsi="Arial" w:cs="Arial"/>
          <w:sz w:val="22"/>
          <w:szCs w:val="22"/>
        </w:rPr>
      </w:pPr>
    </w:p>
    <w:p w14:paraId="323486D1" w14:textId="77777777" w:rsidR="000322B9" w:rsidRDefault="000322B9" w:rsidP="000322B9">
      <w:pPr>
        <w:pStyle w:val="ListParagraph"/>
        <w:numPr>
          <w:ilvl w:val="0"/>
          <w:numId w:val="15"/>
        </w:numPr>
        <w:autoSpaceDE w:val="0"/>
        <w:autoSpaceDN w:val="0"/>
        <w:adjustRightInd w:val="0"/>
        <w:rPr>
          <w:rFonts w:ascii="Arial" w:hAnsi="Arial" w:cs="Arial"/>
          <w:sz w:val="22"/>
          <w:szCs w:val="22"/>
        </w:rPr>
      </w:pPr>
      <w:r>
        <w:rPr>
          <w:rFonts w:ascii="Arial" w:hAnsi="Arial" w:cs="Arial"/>
          <w:sz w:val="22"/>
          <w:szCs w:val="22"/>
        </w:rPr>
        <w:t>Is the distribution described in the assessment accurate? If not, please provide justification for your response and provide alternate information.</w:t>
      </w:r>
    </w:p>
    <w:p w14:paraId="2424CED4" w14:textId="77777777" w:rsidR="000322B9" w:rsidRDefault="000322B9" w:rsidP="000322B9">
      <w:pPr>
        <w:pStyle w:val="ListParagraph"/>
        <w:autoSpaceDE w:val="0"/>
        <w:autoSpaceDN w:val="0"/>
        <w:adjustRightInd w:val="0"/>
        <w:ind w:left="360"/>
        <w:rPr>
          <w:rFonts w:ascii="Arial" w:hAnsi="Arial" w:cs="Arial"/>
          <w:sz w:val="22"/>
          <w:szCs w:val="22"/>
        </w:rPr>
      </w:pPr>
    </w:p>
    <w:p w14:paraId="331F58C2" w14:textId="77777777" w:rsidR="000322B9" w:rsidRDefault="000322B9" w:rsidP="000322B9">
      <w:pPr>
        <w:pStyle w:val="ListParagraph"/>
        <w:numPr>
          <w:ilvl w:val="0"/>
          <w:numId w:val="15"/>
        </w:numPr>
        <w:autoSpaceDE w:val="0"/>
        <w:autoSpaceDN w:val="0"/>
        <w:adjustRightInd w:val="0"/>
        <w:rPr>
          <w:rFonts w:ascii="Arial" w:hAnsi="Arial" w:cs="Arial"/>
          <w:sz w:val="22"/>
          <w:szCs w:val="22"/>
        </w:rPr>
      </w:pPr>
      <w:r>
        <w:rPr>
          <w:rFonts w:ascii="Arial" w:hAnsi="Arial" w:cs="Arial"/>
          <w:sz w:val="22"/>
          <w:szCs w:val="22"/>
        </w:rPr>
        <w:t>Do you agree that the way the current extent of occurrence and/or area of occupancy have been estimated is appropriate? Please provide justification for your response.</w:t>
      </w:r>
    </w:p>
    <w:p w14:paraId="549CD7BA" w14:textId="77777777" w:rsidR="000322B9" w:rsidRDefault="000322B9" w:rsidP="000322B9">
      <w:pPr>
        <w:pStyle w:val="ListParagraph"/>
        <w:autoSpaceDE w:val="0"/>
        <w:autoSpaceDN w:val="0"/>
        <w:adjustRightInd w:val="0"/>
        <w:ind w:left="360"/>
        <w:rPr>
          <w:rFonts w:ascii="Arial" w:hAnsi="Arial" w:cs="Arial"/>
          <w:sz w:val="22"/>
          <w:szCs w:val="22"/>
        </w:rPr>
      </w:pPr>
    </w:p>
    <w:p w14:paraId="200CDED4" w14:textId="77777777" w:rsidR="000322B9" w:rsidRDefault="000322B9" w:rsidP="000322B9">
      <w:pPr>
        <w:pStyle w:val="ListParagraph"/>
        <w:numPr>
          <w:ilvl w:val="0"/>
          <w:numId w:val="15"/>
        </w:numPr>
        <w:autoSpaceDE w:val="0"/>
        <w:autoSpaceDN w:val="0"/>
        <w:adjustRightInd w:val="0"/>
        <w:rPr>
          <w:rFonts w:ascii="Arial" w:hAnsi="Arial" w:cs="Arial"/>
          <w:sz w:val="22"/>
          <w:szCs w:val="22"/>
        </w:rPr>
      </w:pPr>
      <w:r>
        <w:rPr>
          <w:rFonts w:ascii="Arial" w:hAnsi="Arial" w:cs="Arial"/>
          <w:sz w:val="22"/>
          <w:szCs w:val="22"/>
        </w:rPr>
        <w:t>Can you provide estimates (or if you disagree with the estimates provided, alternative estimates) of the extent of occurrence and/or area of occupancy.</w:t>
      </w:r>
    </w:p>
    <w:p w14:paraId="28CD1FD8" w14:textId="77777777" w:rsidR="000322B9" w:rsidRDefault="000322B9" w:rsidP="000322B9">
      <w:pPr>
        <w:pStyle w:val="ListParagraph"/>
        <w:autoSpaceDE w:val="0"/>
        <w:autoSpaceDN w:val="0"/>
        <w:adjustRightInd w:val="0"/>
        <w:ind w:left="360"/>
        <w:rPr>
          <w:rFonts w:ascii="Arial" w:hAnsi="Arial" w:cs="Arial"/>
          <w:sz w:val="22"/>
          <w:szCs w:val="22"/>
        </w:rPr>
      </w:pPr>
    </w:p>
    <w:p w14:paraId="604B571E" w14:textId="77777777" w:rsidR="000322B9" w:rsidRDefault="000322B9" w:rsidP="000322B9">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extent of occurrence, you may wish to provide an estimated range. If so, please choose one of the ranges suggested in the table below of ranges of extent of occurrence, and also choose the level of confidence you have in this estimated range.</w:t>
      </w:r>
    </w:p>
    <w:p w14:paraId="4559F5D6" w14:textId="77777777" w:rsidR="000322B9" w:rsidRDefault="000322B9" w:rsidP="000322B9">
      <w:pPr>
        <w:autoSpaceDE w:val="0"/>
        <w:autoSpaceDN w:val="0"/>
        <w:adjustRightInd w:val="0"/>
        <w:rPr>
          <w:rFonts w:ascii="Arial" w:hAnsi="Arial" w:cs="Arial"/>
        </w:rPr>
      </w:pPr>
    </w:p>
    <w:p w14:paraId="2738E7B6" w14:textId="77777777" w:rsidR="000322B9" w:rsidRDefault="000322B9" w:rsidP="000322B9">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Current extent of occurrence </w:t>
      </w:r>
      <w:r>
        <w:rPr>
          <w:rFonts w:ascii="Arial" w:hAnsi="Arial" w:cs="Arial"/>
          <w:sz w:val="22"/>
          <w:szCs w:val="22"/>
        </w:rPr>
        <w:t>is estimated to be in the range of:</w:t>
      </w:r>
    </w:p>
    <w:p w14:paraId="4D1E0A35" w14:textId="77777777" w:rsidR="000322B9" w:rsidRDefault="000322B9" w:rsidP="000322B9">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100 – 5 000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5 001 – 20 000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&gt;20 000 km</w:t>
      </w:r>
      <w:r>
        <w:rPr>
          <w:rFonts w:ascii="Arial" w:hAnsi="Arial" w:cs="Arial"/>
          <w:sz w:val="22"/>
          <w:szCs w:val="22"/>
          <w:vertAlign w:val="superscript"/>
        </w:rPr>
        <w:t>2</w:t>
      </w:r>
    </w:p>
    <w:p w14:paraId="147A6BF9" w14:textId="77777777" w:rsidR="000322B9" w:rsidRDefault="000322B9" w:rsidP="000322B9">
      <w:pPr>
        <w:autoSpaceDE w:val="0"/>
        <w:autoSpaceDN w:val="0"/>
        <w:adjustRightInd w:val="0"/>
        <w:rPr>
          <w:rFonts w:ascii="Arial" w:hAnsi="Arial" w:cs="Arial"/>
          <w:sz w:val="22"/>
          <w:szCs w:val="22"/>
        </w:rPr>
      </w:pPr>
    </w:p>
    <w:p w14:paraId="378CE555" w14:textId="77777777" w:rsidR="000322B9" w:rsidRDefault="000322B9" w:rsidP="000322B9">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14:paraId="3346B85C" w14:textId="77777777" w:rsidR="000322B9" w:rsidRDefault="000322B9" w:rsidP="000322B9">
      <w:pPr>
        <w:autoSpaceDE w:val="0"/>
        <w:autoSpaceDN w:val="0"/>
        <w:adjustRightInd w:val="0"/>
        <w:ind w:firstLine="360"/>
        <w:rPr>
          <w:rFonts w:ascii="Arial" w:hAnsi="Arial" w:cs="Arial"/>
          <w:sz w:val="22"/>
          <w:szCs w:val="22"/>
        </w:rPr>
      </w:pPr>
      <w:r>
        <w:rPr>
          <w:rFonts w:ascii="Arial" w:hAnsi="Arial" w:cs="Arial"/>
          <w:sz w:val="44"/>
          <w:szCs w:val="44"/>
        </w:rPr>
        <w:t xml:space="preserve">□ </w:t>
      </w:r>
      <w:r>
        <w:rPr>
          <w:rFonts w:ascii="Arial" w:hAnsi="Arial" w:cs="Arial"/>
          <w:sz w:val="22"/>
          <w:szCs w:val="22"/>
        </w:rPr>
        <w:t>0–30% - low level of certainty/ a bit of a guess/ not much data to go on</w:t>
      </w:r>
    </w:p>
    <w:p w14:paraId="3B1B6A07" w14:textId="77777777" w:rsidR="000322B9" w:rsidRDefault="000322B9" w:rsidP="000322B9">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25BF68C2" w14:textId="77777777" w:rsidR="000322B9" w:rsidRDefault="000322B9" w:rsidP="000322B9">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3B22A8A1" w14:textId="77777777" w:rsidR="000322B9" w:rsidRDefault="000322B9" w:rsidP="000322B9">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14:paraId="3BABED46" w14:textId="77777777" w:rsidR="000322B9" w:rsidRDefault="000322B9" w:rsidP="000322B9">
      <w:pPr>
        <w:autoSpaceDE w:val="0"/>
        <w:autoSpaceDN w:val="0"/>
        <w:adjustRightInd w:val="0"/>
        <w:ind w:firstLine="360"/>
        <w:rPr>
          <w:rFonts w:ascii="Arial" w:hAnsi="Arial" w:cs="Arial"/>
          <w:sz w:val="22"/>
          <w:szCs w:val="22"/>
        </w:rPr>
      </w:pPr>
      <w:r>
        <w:rPr>
          <w:rFonts w:ascii="Arial" w:hAnsi="Arial" w:cs="Arial"/>
          <w:sz w:val="44"/>
          <w:szCs w:val="44"/>
        </w:rPr>
        <w:t xml:space="preserve">□ </w:t>
      </w:r>
      <w:r>
        <w:rPr>
          <w:rFonts w:ascii="Arial" w:hAnsi="Arial" w:cs="Arial"/>
          <w:sz w:val="22"/>
          <w:szCs w:val="22"/>
        </w:rPr>
        <w:t>99–100% - very high level of certainty, data is accurate within this range</w:t>
      </w:r>
    </w:p>
    <w:p w14:paraId="4DBA6687" w14:textId="77777777" w:rsidR="000322B9" w:rsidRDefault="000322B9" w:rsidP="000322B9">
      <w:pPr>
        <w:autoSpaceDE w:val="0"/>
        <w:autoSpaceDN w:val="0"/>
        <w:adjustRightInd w:val="0"/>
        <w:rPr>
          <w:rFonts w:ascii="Arial" w:hAnsi="Arial" w:cs="Arial"/>
          <w:sz w:val="22"/>
          <w:szCs w:val="22"/>
        </w:rPr>
      </w:pPr>
    </w:p>
    <w:p w14:paraId="02FC298E" w14:textId="77777777" w:rsidR="000322B9" w:rsidRDefault="000322B9" w:rsidP="000322B9">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area of occupancy, you may wish to provide an estimated range. If so, please choose one of the ranges suggested in the table below of ranges of area of occupancy, and also choose the level of confidence you have in this estimated range.</w:t>
      </w:r>
    </w:p>
    <w:p w14:paraId="1ED2DE44" w14:textId="77777777" w:rsidR="000322B9" w:rsidRDefault="000322B9" w:rsidP="000322B9">
      <w:pPr>
        <w:autoSpaceDE w:val="0"/>
        <w:autoSpaceDN w:val="0"/>
        <w:adjustRightInd w:val="0"/>
        <w:rPr>
          <w:rFonts w:ascii="Arial" w:hAnsi="Arial" w:cs="Arial"/>
        </w:rPr>
      </w:pPr>
    </w:p>
    <w:p w14:paraId="1AA59A98" w14:textId="77777777" w:rsidR="000322B9" w:rsidRDefault="000322B9" w:rsidP="000322B9">
      <w:pPr>
        <w:autoSpaceDE w:val="0"/>
        <w:autoSpaceDN w:val="0"/>
        <w:adjustRightInd w:val="0"/>
        <w:ind w:left="360"/>
        <w:rPr>
          <w:rFonts w:ascii="Arial" w:hAnsi="Arial" w:cs="Arial"/>
          <w:sz w:val="22"/>
          <w:szCs w:val="22"/>
        </w:rPr>
      </w:pPr>
      <w:r>
        <w:rPr>
          <w:rFonts w:ascii="Arial,Bold" w:hAnsi="Arial,Bold" w:cs="Arial,Bold"/>
          <w:b/>
          <w:bCs/>
          <w:sz w:val="22"/>
          <w:szCs w:val="22"/>
        </w:rPr>
        <w:t xml:space="preserve">Current area of occupancy </w:t>
      </w:r>
      <w:r>
        <w:rPr>
          <w:rFonts w:ascii="Arial" w:hAnsi="Arial" w:cs="Arial"/>
          <w:sz w:val="22"/>
          <w:szCs w:val="22"/>
        </w:rPr>
        <w:t>is estimated to be in the range of:</w:t>
      </w:r>
    </w:p>
    <w:p w14:paraId="5E287310" w14:textId="77777777" w:rsidR="000322B9" w:rsidRDefault="000322B9" w:rsidP="000322B9">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&lt;10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11 – 500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501 – 2000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&gt;2000 km</w:t>
      </w:r>
      <w:r>
        <w:rPr>
          <w:rFonts w:ascii="Arial" w:hAnsi="Arial" w:cs="Arial"/>
          <w:sz w:val="22"/>
          <w:szCs w:val="22"/>
          <w:vertAlign w:val="superscript"/>
        </w:rPr>
        <w:t>2</w:t>
      </w:r>
    </w:p>
    <w:p w14:paraId="50D30F58" w14:textId="77777777" w:rsidR="000322B9" w:rsidRDefault="000322B9" w:rsidP="000322B9">
      <w:pPr>
        <w:autoSpaceDE w:val="0"/>
        <w:autoSpaceDN w:val="0"/>
        <w:adjustRightInd w:val="0"/>
        <w:ind w:left="360"/>
        <w:rPr>
          <w:rFonts w:ascii="Arial" w:hAnsi="Arial" w:cs="Arial"/>
          <w:sz w:val="22"/>
          <w:szCs w:val="22"/>
        </w:rPr>
      </w:pPr>
    </w:p>
    <w:p w14:paraId="4C007756" w14:textId="77777777" w:rsidR="000322B9" w:rsidRDefault="000322B9" w:rsidP="000322B9">
      <w:pPr>
        <w:autoSpaceDE w:val="0"/>
        <w:autoSpaceDN w:val="0"/>
        <w:adjustRightInd w:val="0"/>
        <w:ind w:left="360"/>
        <w:rPr>
          <w:rFonts w:ascii="Arial" w:hAnsi="Arial" w:cs="Arial"/>
          <w:sz w:val="22"/>
          <w:szCs w:val="22"/>
        </w:rPr>
      </w:pPr>
      <w:r>
        <w:rPr>
          <w:rFonts w:ascii="Arial" w:hAnsi="Arial" w:cs="Arial"/>
          <w:sz w:val="22"/>
          <w:szCs w:val="22"/>
        </w:rPr>
        <w:t>Level of your confidence in this estimated extent of occurrence:</w:t>
      </w:r>
    </w:p>
    <w:p w14:paraId="48EF0C50" w14:textId="77777777" w:rsidR="000322B9" w:rsidRDefault="000322B9" w:rsidP="000322B9">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14:paraId="15B82C63" w14:textId="77777777" w:rsidR="000322B9" w:rsidRDefault="000322B9" w:rsidP="000322B9">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558B84D7" w14:textId="77777777" w:rsidR="000322B9" w:rsidRDefault="000322B9" w:rsidP="000322B9">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647412C1" w14:textId="77777777" w:rsidR="000322B9" w:rsidRDefault="000322B9" w:rsidP="000322B9">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14:paraId="54007078" w14:textId="77777777" w:rsidR="000322B9" w:rsidRDefault="000322B9" w:rsidP="000322B9">
      <w:pPr>
        <w:autoSpaceDE w:val="0"/>
        <w:autoSpaceDN w:val="0"/>
        <w:adjustRightInd w:val="0"/>
        <w:ind w:left="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14:paraId="2FE79D30" w14:textId="77777777" w:rsidR="000322B9" w:rsidRDefault="000322B9" w:rsidP="000322B9">
      <w:pPr>
        <w:autoSpaceDE w:val="0"/>
        <w:autoSpaceDN w:val="0"/>
        <w:adjustRightInd w:val="0"/>
        <w:ind w:left="1920" w:hanging="1560"/>
        <w:rPr>
          <w:rFonts w:ascii="Arial" w:hAnsi="Arial" w:cs="Arial"/>
          <w:b/>
          <w:sz w:val="22"/>
          <w:szCs w:val="22"/>
        </w:rPr>
      </w:pPr>
    </w:p>
    <w:p w14:paraId="6385FBFF" w14:textId="77777777" w:rsidR="000322B9" w:rsidRDefault="000322B9" w:rsidP="000322B9">
      <w:pPr>
        <w:autoSpaceDE w:val="0"/>
        <w:autoSpaceDN w:val="0"/>
        <w:adjustRightInd w:val="0"/>
        <w:ind w:left="1560" w:hanging="1560"/>
        <w:rPr>
          <w:rFonts w:ascii="Arial" w:hAnsi="Arial" w:cs="Arial"/>
          <w:b/>
          <w:sz w:val="22"/>
          <w:szCs w:val="22"/>
        </w:rPr>
      </w:pPr>
      <w:r>
        <w:rPr>
          <w:rFonts w:ascii="Arial" w:hAnsi="Arial" w:cs="Arial"/>
          <w:b/>
          <w:sz w:val="22"/>
          <w:szCs w:val="22"/>
        </w:rPr>
        <w:t>SECTION F</w:t>
      </w:r>
      <w:r>
        <w:rPr>
          <w:rFonts w:ascii="Arial" w:hAnsi="Arial" w:cs="Arial"/>
          <w:b/>
          <w:sz w:val="22"/>
          <w:szCs w:val="22"/>
        </w:rPr>
        <w:tab/>
        <w:t>ARE YOU AWARE OF TRENDS IN THE TOTAL RANGE OF THE SPECIES? (If no, skip to section G)</w:t>
      </w:r>
    </w:p>
    <w:p w14:paraId="2621635E" w14:textId="77777777" w:rsidR="000322B9" w:rsidRDefault="000322B9" w:rsidP="000322B9">
      <w:pPr>
        <w:autoSpaceDE w:val="0"/>
        <w:autoSpaceDN w:val="0"/>
        <w:adjustRightInd w:val="0"/>
        <w:rPr>
          <w:rFonts w:ascii="Arial" w:hAnsi="Arial" w:cs="Arial"/>
          <w:b/>
          <w:sz w:val="22"/>
          <w:szCs w:val="22"/>
        </w:rPr>
      </w:pPr>
    </w:p>
    <w:p w14:paraId="69EDDF0B" w14:textId="77777777" w:rsidR="000322B9" w:rsidRDefault="000322B9" w:rsidP="000322B9">
      <w:pPr>
        <w:autoSpaceDE w:val="0"/>
        <w:autoSpaceDN w:val="0"/>
        <w:adjustRightInd w:val="0"/>
        <w:rPr>
          <w:rFonts w:ascii="Arial,Bold" w:hAnsi="Arial,Bold" w:cs="Arial,Bold"/>
          <w:b/>
          <w:bCs/>
          <w:sz w:val="22"/>
          <w:szCs w:val="22"/>
        </w:rPr>
      </w:pPr>
      <w:r>
        <w:rPr>
          <w:rFonts w:ascii="Arial,Bold" w:hAnsi="Arial,Bold" w:cs="Arial,Bold"/>
          <w:b/>
          <w:bCs/>
          <w:sz w:val="22"/>
          <w:szCs w:val="22"/>
        </w:rPr>
        <w:t>Past Distribution/range/extent of occurrence, area of occupancy</w:t>
      </w:r>
    </w:p>
    <w:p w14:paraId="6592974A" w14:textId="77777777" w:rsidR="000322B9" w:rsidRDefault="000322B9" w:rsidP="000322B9">
      <w:pPr>
        <w:autoSpaceDE w:val="0"/>
        <w:autoSpaceDN w:val="0"/>
        <w:adjustRightInd w:val="0"/>
        <w:rPr>
          <w:rFonts w:ascii="Arial" w:hAnsi="Arial" w:cs="Arial"/>
          <w:sz w:val="22"/>
          <w:szCs w:val="22"/>
        </w:rPr>
      </w:pPr>
    </w:p>
    <w:p w14:paraId="43C2DA1C" w14:textId="77777777" w:rsidR="000322B9" w:rsidRDefault="000322B9" w:rsidP="000322B9">
      <w:pPr>
        <w:pStyle w:val="ListParagraph"/>
        <w:numPr>
          <w:ilvl w:val="0"/>
          <w:numId w:val="15"/>
        </w:numPr>
        <w:autoSpaceDE w:val="0"/>
        <w:autoSpaceDN w:val="0"/>
        <w:adjustRightInd w:val="0"/>
        <w:rPr>
          <w:rFonts w:ascii="Arial" w:hAnsi="Arial" w:cs="Arial"/>
          <w:sz w:val="22"/>
          <w:szCs w:val="22"/>
        </w:rPr>
      </w:pPr>
      <w:r>
        <w:rPr>
          <w:rFonts w:ascii="Arial" w:hAnsi="Arial" w:cs="Arial"/>
          <w:sz w:val="22"/>
          <w:szCs w:val="22"/>
        </w:rPr>
        <w:t>Do you consider that the way the historic distribution has been estimated is appropriate? Please provide justification for your response.</w:t>
      </w:r>
    </w:p>
    <w:p w14:paraId="2536310D" w14:textId="77777777" w:rsidR="000322B9" w:rsidRDefault="000322B9" w:rsidP="000322B9">
      <w:pPr>
        <w:pStyle w:val="ListParagraph"/>
        <w:autoSpaceDE w:val="0"/>
        <w:autoSpaceDN w:val="0"/>
        <w:adjustRightInd w:val="0"/>
        <w:ind w:left="360"/>
        <w:rPr>
          <w:rFonts w:ascii="Arial" w:hAnsi="Arial" w:cs="Arial"/>
          <w:sz w:val="22"/>
          <w:szCs w:val="22"/>
        </w:rPr>
      </w:pPr>
    </w:p>
    <w:p w14:paraId="2B048123" w14:textId="77777777" w:rsidR="000322B9" w:rsidRDefault="000322B9" w:rsidP="000322B9">
      <w:pPr>
        <w:pStyle w:val="ListParagraph"/>
        <w:numPr>
          <w:ilvl w:val="0"/>
          <w:numId w:val="15"/>
        </w:numPr>
        <w:autoSpaceDE w:val="0"/>
        <w:autoSpaceDN w:val="0"/>
        <w:adjustRightInd w:val="0"/>
        <w:rPr>
          <w:rFonts w:ascii="Arial" w:hAnsi="Arial" w:cs="Arial"/>
          <w:sz w:val="22"/>
          <w:szCs w:val="22"/>
        </w:rPr>
      </w:pPr>
      <w:r>
        <w:rPr>
          <w:rFonts w:ascii="Arial" w:hAnsi="Arial" w:cs="Arial"/>
          <w:sz w:val="22"/>
          <w:szCs w:val="22"/>
        </w:rPr>
        <w:t>Can you provide estimates (or if you disagree with the estimates provided, alternative estimates) of the former extent of occurrence and/or area of occupancy.</w:t>
      </w:r>
    </w:p>
    <w:p w14:paraId="66DAE524" w14:textId="77777777" w:rsidR="000322B9" w:rsidRDefault="000322B9" w:rsidP="000322B9">
      <w:pPr>
        <w:pStyle w:val="ListParagraph"/>
        <w:autoSpaceDE w:val="0"/>
        <w:autoSpaceDN w:val="0"/>
        <w:adjustRightInd w:val="0"/>
        <w:ind w:left="360"/>
        <w:rPr>
          <w:rFonts w:ascii="Arial" w:hAnsi="Arial" w:cs="Arial"/>
          <w:sz w:val="22"/>
          <w:szCs w:val="22"/>
        </w:rPr>
      </w:pPr>
    </w:p>
    <w:p w14:paraId="76959694" w14:textId="77777777" w:rsidR="000322B9" w:rsidRDefault="000322B9" w:rsidP="000322B9">
      <w:pPr>
        <w:pStyle w:val="ListParagraph"/>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past extent of occurrence, you may wish to provide an estimated range. If so, please choose one of the ranges suggested in the table below of ranges of past extent of occurrence, and also choose the level of confidence you have in this estimated range.</w:t>
      </w:r>
    </w:p>
    <w:p w14:paraId="63BE994F" w14:textId="77777777" w:rsidR="000322B9" w:rsidRDefault="000322B9" w:rsidP="000322B9">
      <w:pPr>
        <w:autoSpaceDE w:val="0"/>
        <w:autoSpaceDN w:val="0"/>
        <w:adjustRightInd w:val="0"/>
        <w:rPr>
          <w:rFonts w:ascii="Arial,Bold" w:hAnsi="Arial,Bold" w:cs="Arial,Bold"/>
          <w:b/>
          <w:bCs/>
          <w:sz w:val="22"/>
          <w:szCs w:val="22"/>
        </w:rPr>
      </w:pPr>
    </w:p>
    <w:p w14:paraId="220C5B1F" w14:textId="77777777" w:rsidR="000322B9" w:rsidRDefault="000322B9" w:rsidP="000322B9">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Past extent of occurrence </w:t>
      </w:r>
      <w:r>
        <w:rPr>
          <w:rFonts w:ascii="Arial" w:hAnsi="Arial" w:cs="Arial"/>
          <w:sz w:val="22"/>
          <w:szCs w:val="22"/>
        </w:rPr>
        <w:t>is estimated to be in the range of:</w:t>
      </w:r>
    </w:p>
    <w:p w14:paraId="4F106B8F" w14:textId="77777777" w:rsidR="000322B9" w:rsidRDefault="000322B9" w:rsidP="000322B9">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w:t>
      </w:r>
      <w:r>
        <w:rPr>
          <w:rFonts w:ascii="Arial" w:hAnsi="Arial" w:cs="Arial"/>
          <w:sz w:val="22"/>
          <w:szCs w:val="22"/>
        </w:rPr>
        <w:t xml:space="preserve"> 100 – 5 000 km</w:t>
      </w:r>
      <w:r>
        <w:rPr>
          <w:rFonts w:ascii="Arial" w:hAnsi="Arial" w:cs="Arial"/>
          <w:sz w:val="22"/>
          <w:szCs w:val="22"/>
          <w:vertAlign w:val="superscript"/>
        </w:rPr>
        <w:t>2</w:t>
      </w:r>
      <w:r>
        <w:rPr>
          <w:rFonts w:ascii="Arial" w:hAnsi="Arial" w:cs="Arial"/>
          <w:sz w:val="44"/>
          <w:szCs w:val="44"/>
        </w:rPr>
        <w:t xml:space="preserve"> □ </w:t>
      </w:r>
      <w:r>
        <w:rPr>
          <w:rFonts w:ascii="Arial" w:hAnsi="Arial" w:cs="Arial"/>
          <w:sz w:val="22"/>
          <w:szCs w:val="22"/>
        </w:rPr>
        <w:t>5 001 – 20 000 km</w:t>
      </w:r>
      <w:r>
        <w:rPr>
          <w:rFonts w:ascii="Arial" w:hAnsi="Arial" w:cs="Arial"/>
          <w:sz w:val="22"/>
          <w:szCs w:val="22"/>
          <w:vertAlign w:val="superscript"/>
        </w:rPr>
        <w:t xml:space="preserve">2 </w:t>
      </w:r>
      <w:r>
        <w:rPr>
          <w:rFonts w:ascii="Arial" w:hAnsi="Arial" w:cs="Arial"/>
          <w:sz w:val="44"/>
          <w:szCs w:val="44"/>
        </w:rPr>
        <w:t>□</w:t>
      </w:r>
      <w:r>
        <w:rPr>
          <w:rFonts w:ascii="Arial" w:hAnsi="Arial" w:cs="Arial"/>
          <w:sz w:val="22"/>
          <w:szCs w:val="22"/>
        </w:rPr>
        <w:t xml:space="preserve"> &gt;20 000 km</w:t>
      </w:r>
      <w:r>
        <w:rPr>
          <w:rFonts w:ascii="Arial" w:hAnsi="Arial" w:cs="Arial"/>
          <w:sz w:val="22"/>
          <w:szCs w:val="22"/>
          <w:vertAlign w:val="superscript"/>
        </w:rPr>
        <w:t>2</w:t>
      </w:r>
    </w:p>
    <w:p w14:paraId="43FB28BD" w14:textId="77777777" w:rsidR="000322B9" w:rsidRDefault="000322B9" w:rsidP="000322B9">
      <w:pPr>
        <w:autoSpaceDE w:val="0"/>
        <w:autoSpaceDN w:val="0"/>
        <w:adjustRightInd w:val="0"/>
        <w:ind w:firstLine="360"/>
        <w:rPr>
          <w:rFonts w:ascii="Arial" w:hAnsi="Arial" w:cs="Arial"/>
          <w:sz w:val="22"/>
          <w:szCs w:val="22"/>
        </w:rPr>
      </w:pPr>
    </w:p>
    <w:p w14:paraId="1556A1B2" w14:textId="77777777" w:rsidR="000322B9" w:rsidRDefault="000322B9" w:rsidP="000322B9">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14:paraId="3785E4A2" w14:textId="77777777" w:rsidR="000322B9" w:rsidRDefault="000322B9" w:rsidP="000322B9">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14:paraId="26A0F2D2" w14:textId="77777777" w:rsidR="000322B9" w:rsidRDefault="000322B9" w:rsidP="000322B9">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07901F36" w14:textId="77777777" w:rsidR="000322B9" w:rsidRDefault="000322B9" w:rsidP="000322B9">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3F0A0195" w14:textId="77777777" w:rsidR="000322B9" w:rsidRDefault="000322B9" w:rsidP="000322B9">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 high level of certainty, data indicates a decline within this range</w:t>
      </w:r>
    </w:p>
    <w:p w14:paraId="7DEB75FC" w14:textId="77777777" w:rsidR="000322B9" w:rsidRDefault="000322B9" w:rsidP="000322B9">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14:paraId="4D1A41FA" w14:textId="77777777" w:rsidR="000322B9" w:rsidRDefault="000322B9" w:rsidP="000322B9">
      <w:pPr>
        <w:autoSpaceDE w:val="0"/>
        <w:autoSpaceDN w:val="0"/>
        <w:adjustRightInd w:val="0"/>
        <w:ind w:firstLine="360"/>
        <w:rPr>
          <w:rFonts w:ascii="Arial" w:hAnsi="Arial" w:cs="Arial"/>
          <w:sz w:val="22"/>
          <w:szCs w:val="22"/>
        </w:rPr>
      </w:pPr>
    </w:p>
    <w:p w14:paraId="0361F05C" w14:textId="77777777" w:rsidR="000322B9" w:rsidRDefault="000322B9" w:rsidP="000322B9">
      <w:pPr>
        <w:autoSpaceDE w:val="0"/>
        <w:autoSpaceDN w:val="0"/>
        <w:adjustRightInd w:val="0"/>
        <w:ind w:left="360"/>
        <w:rPr>
          <w:rFonts w:ascii="Arial" w:hAnsi="Arial" w:cs="Arial"/>
          <w:sz w:val="22"/>
          <w:szCs w:val="22"/>
        </w:rPr>
      </w:pPr>
      <w:r>
        <w:rPr>
          <w:rFonts w:ascii="Arial" w:hAnsi="Arial" w:cs="Arial"/>
          <w:sz w:val="22"/>
          <w:szCs w:val="22"/>
        </w:rPr>
        <w:t>If, because of uncertainty, you are unable to provide an estimate of past area of occupancy, you may wish to provide an estimated range. If so, please choose one of the ranges suggested in the table below of ranges of past area of occupancy, and also choose the level of confidence you have in this estimated range:</w:t>
      </w:r>
    </w:p>
    <w:p w14:paraId="5F4EB969" w14:textId="77777777" w:rsidR="000322B9" w:rsidRDefault="000322B9" w:rsidP="000322B9">
      <w:pPr>
        <w:autoSpaceDE w:val="0"/>
        <w:autoSpaceDN w:val="0"/>
        <w:adjustRightInd w:val="0"/>
        <w:rPr>
          <w:rFonts w:ascii="Arial,Bold" w:hAnsi="Arial,Bold" w:cs="Arial,Bold"/>
          <w:b/>
          <w:bCs/>
          <w:sz w:val="22"/>
          <w:szCs w:val="22"/>
        </w:rPr>
      </w:pPr>
    </w:p>
    <w:p w14:paraId="6A2BCFA0" w14:textId="77777777" w:rsidR="000322B9" w:rsidRDefault="000322B9" w:rsidP="000322B9">
      <w:pPr>
        <w:autoSpaceDE w:val="0"/>
        <w:autoSpaceDN w:val="0"/>
        <w:adjustRightInd w:val="0"/>
        <w:ind w:firstLine="360"/>
        <w:rPr>
          <w:rFonts w:ascii="Arial" w:hAnsi="Arial" w:cs="Arial"/>
          <w:sz w:val="22"/>
          <w:szCs w:val="22"/>
        </w:rPr>
      </w:pPr>
      <w:r>
        <w:rPr>
          <w:rFonts w:ascii="Arial,Bold" w:hAnsi="Arial,Bold" w:cs="Arial,Bold"/>
          <w:b/>
          <w:bCs/>
          <w:sz w:val="22"/>
          <w:szCs w:val="22"/>
        </w:rPr>
        <w:t xml:space="preserve">Past area of occupancy </w:t>
      </w:r>
      <w:r>
        <w:rPr>
          <w:rFonts w:ascii="Arial" w:hAnsi="Arial" w:cs="Arial"/>
          <w:sz w:val="22"/>
          <w:szCs w:val="22"/>
        </w:rPr>
        <w:t>is estimated to be in the range of:</w:t>
      </w:r>
    </w:p>
    <w:p w14:paraId="2DC92F34" w14:textId="77777777" w:rsidR="000322B9" w:rsidRDefault="000322B9" w:rsidP="000322B9">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&lt;10 km</w:t>
      </w:r>
      <w:r>
        <w:rPr>
          <w:rFonts w:ascii="Arial" w:hAnsi="Arial" w:cs="Arial"/>
          <w:sz w:val="22"/>
          <w:szCs w:val="22"/>
          <w:vertAlign w:val="superscript"/>
        </w:rPr>
        <w:t xml:space="preserve">2 </w:t>
      </w:r>
      <w:r>
        <w:rPr>
          <w:rFonts w:ascii="Arial" w:hAnsi="Arial" w:cs="Arial"/>
          <w:sz w:val="44"/>
          <w:szCs w:val="44"/>
        </w:rPr>
        <w:t>□</w:t>
      </w:r>
      <w:r>
        <w:rPr>
          <w:rFonts w:ascii="Arial" w:hAnsi="Arial" w:cs="Arial"/>
          <w:sz w:val="22"/>
          <w:szCs w:val="22"/>
        </w:rPr>
        <w:t xml:space="preserve"> 11 – 500 km</w:t>
      </w:r>
      <w:r>
        <w:rPr>
          <w:rFonts w:ascii="Arial" w:hAnsi="Arial" w:cs="Arial"/>
          <w:sz w:val="22"/>
          <w:szCs w:val="22"/>
          <w:vertAlign w:val="superscript"/>
        </w:rPr>
        <w:t>2</w:t>
      </w:r>
      <w:r>
        <w:rPr>
          <w:rFonts w:ascii="Arial" w:hAnsi="Arial" w:cs="Arial"/>
          <w:sz w:val="22"/>
          <w:szCs w:val="22"/>
        </w:rPr>
        <w:t xml:space="preserve"> </w:t>
      </w:r>
      <w:r>
        <w:rPr>
          <w:rFonts w:ascii="Arial" w:hAnsi="Arial" w:cs="Arial"/>
          <w:sz w:val="44"/>
          <w:szCs w:val="44"/>
        </w:rPr>
        <w:t xml:space="preserve">□ </w:t>
      </w:r>
      <w:r>
        <w:rPr>
          <w:rFonts w:ascii="Arial" w:hAnsi="Arial" w:cs="Arial"/>
          <w:sz w:val="22"/>
          <w:szCs w:val="22"/>
        </w:rPr>
        <w:t>501 – 2000 km</w:t>
      </w:r>
      <w:r>
        <w:rPr>
          <w:rFonts w:ascii="Arial" w:hAnsi="Arial" w:cs="Arial"/>
          <w:sz w:val="22"/>
          <w:szCs w:val="22"/>
          <w:vertAlign w:val="superscript"/>
        </w:rPr>
        <w:t xml:space="preserve">2 </w:t>
      </w:r>
      <w:r>
        <w:rPr>
          <w:rFonts w:ascii="Arial" w:hAnsi="Arial" w:cs="Arial"/>
          <w:sz w:val="44"/>
          <w:szCs w:val="44"/>
        </w:rPr>
        <w:t xml:space="preserve">□ </w:t>
      </w:r>
      <w:r>
        <w:rPr>
          <w:rFonts w:ascii="Arial" w:hAnsi="Arial" w:cs="Arial"/>
          <w:sz w:val="22"/>
          <w:szCs w:val="22"/>
        </w:rPr>
        <w:t>&gt;2000 km</w:t>
      </w:r>
      <w:r>
        <w:rPr>
          <w:rFonts w:ascii="Arial" w:hAnsi="Arial" w:cs="Arial"/>
          <w:sz w:val="22"/>
          <w:szCs w:val="22"/>
          <w:vertAlign w:val="superscript"/>
        </w:rPr>
        <w:t>2</w:t>
      </w:r>
    </w:p>
    <w:p w14:paraId="1A249DF5" w14:textId="77777777" w:rsidR="000322B9" w:rsidRDefault="000322B9" w:rsidP="000322B9">
      <w:pPr>
        <w:autoSpaceDE w:val="0"/>
        <w:autoSpaceDN w:val="0"/>
        <w:adjustRightInd w:val="0"/>
        <w:ind w:firstLine="360"/>
        <w:rPr>
          <w:rFonts w:ascii="Arial" w:hAnsi="Arial" w:cs="Arial"/>
          <w:sz w:val="22"/>
          <w:szCs w:val="22"/>
        </w:rPr>
      </w:pPr>
    </w:p>
    <w:p w14:paraId="09CC7F19" w14:textId="77777777" w:rsidR="000322B9" w:rsidRDefault="000322B9" w:rsidP="000322B9">
      <w:pPr>
        <w:autoSpaceDE w:val="0"/>
        <w:autoSpaceDN w:val="0"/>
        <w:adjustRightInd w:val="0"/>
        <w:ind w:firstLine="360"/>
        <w:rPr>
          <w:rFonts w:ascii="Arial" w:hAnsi="Arial" w:cs="Arial"/>
          <w:sz w:val="22"/>
          <w:szCs w:val="22"/>
        </w:rPr>
      </w:pPr>
      <w:r>
        <w:rPr>
          <w:rFonts w:ascii="Arial" w:hAnsi="Arial" w:cs="Arial"/>
          <w:sz w:val="22"/>
          <w:szCs w:val="22"/>
        </w:rPr>
        <w:t>Level of your confidence in this estimated extent of occurrence:</w:t>
      </w:r>
    </w:p>
    <w:p w14:paraId="05349350" w14:textId="77777777" w:rsidR="000322B9" w:rsidRDefault="000322B9" w:rsidP="000322B9">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0–30% - low level of certainty/ a bit of a guess/ not much data to go on</w:t>
      </w:r>
    </w:p>
    <w:p w14:paraId="4D042480" w14:textId="77777777" w:rsidR="000322B9" w:rsidRDefault="000322B9" w:rsidP="000322B9">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31–50% - more than a guess, some level of supporting evidence</w:t>
      </w:r>
    </w:p>
    <w:p w14:paraId="32F9246F" w14:textId="77777777" w:rsidR="000322B9" w:rsidRDefault="000322B9" w:rsidP="000322B9">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51–95% - reasonably certain, data suggests this range of decline</w:t>
      </w:r>
    </w:p>
    <w:p w14:paraId="1AF77950" w14:textId="77777777" w:rsidR="000322B9" w:rsidRDefault="000322B9" w:rsidP="000322B9">
      <w:pPr>
        <w:autoSpaceDE w:val="0"/>
        <w:autoSpaceDN w:val="0"/>
        <w:adjustRightInd w:val="0"/>
        <w:ind w:firstLine="360"/>
        <w:rPr>
          <w:rFonts w:ascii="Arial" w:hAnsi="Arial" w:cs="Arial"/>
          <w:sz w:val="22"/>
          <w:szCs w:val="22"/>
        </w:rPr>
      </w:pPr>
      <w:r>
        <w:rPr>
          <w:rFonts w:ascii="Arial" w:hAnsi="Arial" w:cs="Arial"/>
          <w:sz w:val="44"/>
          <w:szCs w:val="44"/>
        </w:rPr>
        <w:t>□</w:t>
      </w:r>
      <w:r>
        <w:rPr>
          <w:rFonts w:ascii="Arial" w:hAnsi="Arial" w:cs="Arial"/>
          <w:sz w:val="22"/>
          <w:szCs w:val="22"/>
        </w:rPr>
        <w:t xml:space="preserve"> 95–100% -high level of certainty, data indicates a decline within this range</w:t>
      </w:r>
    </w:p>
    <w:p w14:paraId="22F5B460" w14:textId="77777777" w:rsidR="000322B9" w:rsidRDefault="000322B9" w:rsidP="000322B9">
      <w:pPr>
        <w:ind w:firstLine="360"/>
        <w:rPr>
          <w:sz w:val="22"/>
          <w:szCs w:val="22"/>
        </w:rPr>
      </w:pPr>
      <w:r>
        <w:rPr>
          <w:rFonts w:ascii="Arial" w:hAnsi="Arial" w:cs="Arial"/>
          <w:sz w:val="44"/>
          <w:szCs w:val="44"/>
        </w:rPr>
        <w:t>□</w:t>
      </w:r>
      <w:r>
        <w:rPr>
          <w:rFonts w:ascii="Arial" w:hAnsi="Arial" w:cs="Arial"/>
          <w:sz w:val="22"/>
          <w:szCs w:val="22"/>
        </w:rPr>
        <w:t xml:space="preserve"> 99–100% - very high level of certainty, data is accurate within this range</w:t>
      </w:r>
    </w:p>
    <w:p w14:paraId="47159733" w14:textId="77777777" w:rsidR="000322B9" w:rsidRDefault="000322B9" w:rsidP="000322B9">
      <w:pPr>
        <w:autoSpaceDE w:val="0"/>
        <w:autoSpaceDN w:val="0"/>
        <w:adjustRightInd w:val="0"/>
        <w:rPr>
          <w:rFonts w:ascii="Arial" w:hAnsi="Arial" w:cs="Arial"/>
          <w:sz w:val="22"/>
          <w:szCs w:val="22"/>
        </w:rPr>
      </w:pPr>
    </w:p>
    <w:p w14:paraId="22564E94" w14:textId="77777777" w:rsidR="000322B9" w:rsidRDefault="000322B9" w:rsidP="000322B9">
      <w:pPr>
        <w:shd w:val="clear" w:color="auto" w:fill="D9D9D9" w:themeFill="background1" w:themeFillShade="D9"/>
        <w:autoSpaceDE w:val="0"/>
        <w:autoSpaceDN w:val="0"/>
        <w:adjustRightInd w:val="0"/>
        <w:jc w:val="center"/>
        <w:rPr>
          <w:rFonts w:ascii="Arial" w:hAnsi="Arial" w:cs="Arial"/>
          <w:b/>
        </w:rPr>
      </w:pPr>
    </w:p>
    <w:p w14:paraId="64114F71" w14:textId="77777777" w:rsidR="000322B9" w:rsidRDefault="000322B9" w:rsidP="000322B9">
      <w:pPr>
        <w:shd w:val="clear" w:color="auto" w:fill="D9D9D9" w:themeFill="background1" w:themeFillShade="D9"/>
        <w:autoSpaceDE w:val="0"/>
        <w:autoSpaceDN w:val="0"/>
        <w:adjustRightInd w:val="0"/>
        <w:jc w:val="center"/>
        <w:rPr>
          <w:rFonts w:ascii="Arial" w:hAnsi="Arial" w:cs="Arial"/>
          <w:b/>
        </w:rPr>
      </w:pPr>
      <w:r>
        <w:rPr>
          <w:rFonts w:ascii="Arial" w:hAnsi="Arial" w:cs="Arial"/>
          <w:b/>
        </w:rPr>
        <w:t>PART 2 – INFORMATION FOR CONSERVATION ADVICE ON THREATS AND CONSERVATION ACTIONS</w:t>
      </w:r>
    </w:p>
    <w:p w14:paraId="07218D6D" w14:textId="77777777" w:rsidR="000322B9" w:rsidRDefault="000322B9" w:rsidP="000322B9">
      <w:pPr>
        <w:shd w:val="clear" w:color="auto" w:fill="D9D9D9" w:themeFill="background1" w:themeFillShade="D9"/>
        <w:autoSpaceDE w:val="0"/>
        <w:autoSpaceDN w:val="0"/>
        <w:adjustRightInd w:val="0"/>
        <w:jc w:val="center"/>
        <w:rPr>
          <w:rFonts w:ascii="Arial" w:hAnsi="Arial" w:cs="Arial"/>
          <w:b/>
        </w:rPr>
      </w:pPr>
    </w:p>
    <w:p w14:paraId="2D3B4D3D" w14:textId="77777777" w:rsidR="000322B9" w:rsidRDefault="000322B9" w:rsidP="000322B9">
      <w:pPr>
        <w:autoSpaceDE w:val="0"/>
        <w:autoSpaceDN w:val="0"/>
        <w:adjustRightInd w:val="0"/>
        <w:rPr>
          <w:rFonts w:ascii="Arial" w:hAnsi="Arial" w:cs="Arial"/>
          <w:sz w:val="22"/>
          <w:szCs w:val="22"/>
        </w:rPr>
      </w:pPr>
    </w:p>
    <w:p w14:paraId="570EF14E" w14:textId="77777777" w:rsidR="000322B9" w:rsidRDefault="000322B9" w:rsidP="000322B9">
      <w:pPr>
        <w:autoSpaceDE w:val="0"/>
        <w:autoSpaceDN w:val="0"/>
        <w:adjustRightInd w:val="0"/>
        <w:ind w:left="1560" w:hanging="1560"/>
        <w:rPr>
          <w:rFonts w:ascii="Arial" w:hAnsi="Arial" w:cs="Arial"/>
          <w:b/>
          <w:sz w:val="22"/>
          <w:szCs w:val="22"/>
        </w:rPr>
      </w:pPr>
      <w:r>
        <w:rPr>
          <w:rFonts w:ascii="Arial,Bold" w:hAnsi="Arial,Bold" w:cs="Arial,Bold"/>
          <w:b/>
          <w:bCs/>
          <w:sz w:val="22"/>
          <w:szCs w:val="22"/>
        </w:rPr>
        <w:t>SECTION G</w:t>
      </w:r>
      <w:r>
        <w:rPr>
          <w:rFonts w:ascii="Arial,Bold" w:hAnsi="Arial,Bold" w:cs="Arial,Bold"/>
          <w:b/>
          <w:bCs/>
          <w:sz w:val="22"/>
          <w:szCs w:val="22"/>
        </w:rPr>
        <w:tab/>
        <w:t xml:space="preserve">DO YOU HAVE INFORMATION ON THREATS TO THE SURVIVAL OF THE SPECIES? </w:t>
      </w:r>
      <w:r>
        <w:rPr>
          <w:rFonts w:ascii="Arial" w:hAnsi="Arial" w:cs="Arial"/>
          <w:b/>
          <w:sz w:val="22"/>
          <w:szCs w:val="22"/>
        </w:rPr>
        <w:t>(If no, skip to section H)</w:t>
      </w:r>
    </w:p>
    <w:p w14:paraId="734C167F" w14:textId="77777777" w:rsidR="000322B9" w:rsidRDefault="000322B9" w:rsidP="000322B9">
      <w:pPr>
        <w:autoSpaceDE w:val="0"/>
        <w:autoSpaceDN w:val="0"/>
        <w:adjustRightInd w:val="0"/>
        <w:ind w:left="1560" w:hanging="1560"/>
        <w:rPr>
          <w:rFonts w:ascii="Arial,Bold" w:hAnsi="Arial,Bold" w:cs="Arial,Bold"/>
          <w:b/>
          <w:bCs/>
          <w:sz w:val="22"/>
          <w:szCs w:val="22"/>
        </w:rPr>
      </w:pPr>
    </w:p>
    <w:p w14:paraId="49080C2F" w14:textId="77777777" w:rsidR="000322B9" w:rsidRDefault="000322B9" w:rsidP="000322B9">
      <w:pPr>
        <w:pStyle w:val="ListParagraph"/>
        <w:numPr>
          <w:ilvl w:val="0"/>
          <w:numId w:val="15"/>
        </w:numPr>
        <w:autoSpaceDE w:val="0"/>
        <w:autoSpaceDN w:val="0"/>
        <w:adjustRightInd w:val="0"/>
        <w:rPr>
          <w:rFonts w:ascii="Arial" w:hAnsi="Arial" w:cs="Arial"/>
          <w:sz w:val="22"/>
          <w:szCs w:val="22"/>
        </w:rPr>
      </w:pPr>
      <w:r>
        <w:rPr>
          <w:rFonts w:ascii="Arial" w:hAnsi="Arial" w:cs="Arial"/>
          <w:sz w:val="22"/>
          <w:szCs w:val="22"/>
        </w:rPr>
        <w:t>Do you consider that all major threats have been identified and described adequately?</w:t>
      </w:r>
    </w:p>
    <w:p w14:paraId="54C83F44" w14:textId="77777777" w:rsidR="000322B9" w:rsidRDefault="000322B9" w:rsidP="000322B9">
      <w:pPr>
        <w:pStyle w:val="ListParagraph"/>
        <w:autoSpaceDE w:val="0"/>
        <w:autoSpaceDN w:val="0"/>
        <w:adjustRightInd w:val="0"/>
        <w:ind w:left="360"/>
        <w:rPr>
          <w:rFonts w:ascii="Arial" w:hAnsi="Arial" w:cs="Arial"/>
          <w:sz w:val="22"/>
          <w:szCs w:val="22"/>
        </w:rPr>
      </w:pPr>
    </w:p>
    <w:p w14:paraId="212FE587" w14:textId="77777777" w:rsidR="000322B9" w:rsidRDefault="000322B9" w:rsidP="000322B9">
      <w:pPr>
        <w:pStyle w:val="ListParagraph"/>
        <w:numPr>
          <w:ilvl w:val="0"/>
          <w:numId w:val="15"/>
        </w:numPr>
        <w:autoSpaceDE w:val="0"/>
        <w:autoSpaceDN w:val="0"/>
        <w:adjustRightInd w:val="0"/>
        <w:rPr>
          <w:rFonts w:ascii="Arial" w:hAnsi="Arial" w:cs="Arial"/>
          <w:sz w:val="22"/>
          <w:szCs w:val="22"/>
        </w:rPr>
      </w:pPr>
      <w:r>
        <w:rPr>
          <w:rFonts w:ascii="Arial" w:hAnsi="Arial" w:cs="Arial"/>
          <w:sz w:val="22"/>
          <w:szCs w:val="22"/>
        </w:rPr>
        <w:t>To what degree are the identified threats likely to impact on the species/subspecies in the future?</w:t>
      </w:r>
    </w:p>
    <w:p w14:paraId="45852D01" w14:textId="77777777" w:rsidR="000322B9" w:rsidRDefault="000322B9" w:rsidP="000322B9">
      <w:pPr>
        <w:pStyle w:val="ListParagraph"/>
        <w:autoSpaceDE w:val="0"/>
        <w:autoSpaceDN w:val="0"/>
        <w:adjustRightInd w:val="0"/>
        <w:ind w:left="360"/>
        <w:rPr>
          <w:rFonts w:ascii="Arial" w:hAnsi="Arial" w:cs="Arial"/>
          <w:sz w:val="22"/>
          <w:szCs w:val="22"/>
        </w:rPr>
      </w:pPr>
    </w:p>
    <w:p w14:paraId="211C6BB6" w14:textId="77777777" w:rsidR="000322B9" w:rsidRDefault="000322B9" w:rsidP="000322B9">
      <w:pPr>
        <w:pStyle w:val="ListParagraph"/>
        <w:numPr>
          <w:ilvl w:val="0"/>
          <w:numId w:val="15"/>
        </w:numPr>
        <w:autoSpaceDE w:val="0"/>
        <w:autoSpaceDN w:val="0"/>
        <w:adjustRightInd w:val="0"/>
        <w:rPr>
          <w:rFonts w:ascii="Arial" w:hAnsi="Arial" w:cs="Arial"/>
          <w:sz w:val="22"/>
          <w:szCs w:val="22"/>
        </w:rPr>
      </w:pPr>
      <w:r>
        <w:rPr>
          <w:rFonts w:ascii="Arial" w:hAnsi="Arial" w:cs="Arial"/>
          <w:sz w:val="22"/>
          <w:szCs w:val="22"/>
        </w:rPr>
        <w:t>Are the threats impacting on different populations equally, or do the threats vary across different populations?</w:t>
      </w:r>
    </w:p>
    <w:p w14:paraId="5A5CF19E" w14:textId="77777777" w:rsidR="000322B9" w:rsidRDefault="000322B9" w:rsidP="000322B9">
      <w:pPr>
        <w:pStyle w:val="ListParagraph"/>
        <w:autoSpaceDE w:val="0"/>
        <w:autoSpaceDN w:val="0"/>
        <w:adjustRightInd w:val="0"/>
        <w:ind w:left="360"/>
        <w:rPr>
          <w:rFonts w:ascii="Arial" w:hAnsi="Arial" w:cs="Arial"/>
          <w:sz w:val="22"/>
          <w:szCs w:val="22"/>
        </w:rPr>
      </w:pPr>
    </w:p>
    <w:p w14:paraId="3AAE25B2" w14:textId="77777777" w:rsidR="000322B9" w:rsidRDefault="000322B9" w:rsidP="000322B9">
      <w:pPr>
        <w:pStyle w:val="ListParagraph"/>
        <w:numPr>
          <w:ilvl w:val="0"/>
          <w:numId w:val="15"/>
        </w:numPr>
        <w:autoSpaceDE w:val="0"/>
        <w:autoSpaceDN w:val="0"/>
        <w:adjustRightInd w:val="0"/>
        <w:rPr>
          <w:rFonts w:ascii="Arial" w:hAnsi="Arial" w:cs="Arial"/>
          <w:sz w:val="22"/>
          <w:szCs w:val="22"/>
        </w:rPr>
      </w:pPr>
      <w:r>
        <w:rPr>
          <w:rFonts w:ascii="Arial" w:hAnsi="Arial" w:cs="Arial"/>
          <w:sz w:val="22"/>
          <w:szCs w:val="22"/>
        </w:rPr>
        <w:t>Can you provide additional or alternative information on past, current or potential threats that may adversely affect the species/subspecies at any stage of its life cycle?</w:t>
      </w:r>
    </w:p>
    <w:p w14:paraId="45E8FBB3" w14:textId="77777777" w:rsidR="000322B9" w:rsidRDefault="000322B9" w:rsidP="000322B9">
      <w:pPr>
        <w:pStyle w:val="ListParagraph"/>
        <w:autoSpaceDE w:val="0"/>
        <w:autoSpaceDN w:val="0"/>
        <w:adjustRightInd w:val="0"/>
        <w:ind w:left="360"/>
        <w:rPr>
          <w:rFonts w:ascii="Arial" w:hAnsi="Arial" w:cs="Arial"/>
          <w:sz w:val="22"/>
          <w:szCs w:val="22"/>
        </w:rPr>
      </w:pPr>
    </w:p>
    <w:p w14:paraId="160CDA4C" w14:textId="77777777" w:rsidR="000322B9" w:rsidRDefault="000322B9" w:rsidP="000322B9">
      <w:pPr>
        <w:pStyle w:val="ListParagraph"/>
        <w:numPr>
          <w:ilvl w:val="0"/>
          <w:numId w:val="15"/>
        </w:numPr>
        <w:autoSpaceDE w:val="0"/>
        <w:autoSpaceDN w:val="0"/>
        <w:adjustRightInd w:val="0"/>
        <w:rPr>
          <w:rFonts w:ascii="Arial" w:hAnsi="Arial" w:cs="Arial"/>
          <w:sz w:val="22"/>
          <w:szCs w:val="22"/>
        </w:rPr>
      </w:pPr>
      <w:r>
        <w:rPr>
          <w:rFonts w:ascii="Arial" w:hAnsi="Arial" w:cs="Arial"/>
          <w:sz w:val="22"/>
          <w:szCs w:val="22"/>
        </w:rPr>
        <w:t>Can you provide supporting data/justification or other information for your responses to these questions about threats?</w:t>
      </w:r>
    </w:p>
    <w:p w14:paraId="061F480A" w14:textId="77777777" w:rsidR="000322B9" w:rsidRDefault="000322B9" w:rsidP="000322B9">
      <w:pPr>
        <w:autoSpaceDE w:val="0"/>
        <w:autoSpaceDN w:val="0"/>
        <w:adjustRightInd w:val="0"/>
        <w:ind w:left="1560" w:hanging="1560"/>
        <w:rPr>
          <w:rFonts w:ascii="Arial,Bold" w:hAnsi="Arial,Bold" w:cs="Arial,Bold"/>
          <w:b/>
          <w:bCs/>
          <w:sz w:val="22"/>
          <w:szCs w:val="22"/>
        </w:rPr>
      </w:pPr>
    </w:p>
    <w:p w14:paraId="791B6479" w14:textId="77777777" w:rsidR="000322B9" w:rsidRDefault="000322B9" w:rsidP="000322B9">
      <w:pPr>
        <w:autoSpaceDE w:val="0"/>
        <w:autoSpaceDN w:val="0"/>
        <w:adjustRightInd w:val="0"/>
        <w:ind w:left="1560" w:hanging="1560"/>
        <w:rPr>
          <w:rFonts w:ascii="Arial" w:hAnsi="Arial" w:cs="Arial"/>
          <w:b/>
          <w:sz w:val="22"/>
          <w:szCs w:val="22"/>
        </w:rPr>
      </w:pPr>
      <w:r>
        <w:rPr>
          <w:rFonts w:ascii="Arial,Bold" w:hAnsi="Arial,Bold" w:cs="Arial,Bold"/>
          <w:b/>
          <w:bCs/>
          <w:sz w:val="22"/>
          <w:szCs w:val="22"/>
        </w:rPr>
        <w:t xml:space="preserve">SECTION H </w:t>
      </w:r>
      <w:r>
        <w:rPr>
          <w:rFonts w:ascii="Arial,Bold" w:hAnsi="Arial,Bold" w:cs="Arial,Bold"/>
          <w:b/>
          <w:bCs/>
          <w:sz w:val="22"/>
          <w:szCs w:val="22"/>
        </w:rPr>
        <w:tab/>
        <w:t xml:space="preserve">DO YOU HAVE INFORMATION ON CURRENT OR FUTURE MANAGEMENT FOR THE RECOVERY OF THE SPECIES? </w:t>
      </w:r>
      <w:r>
        <w:rPr>
          <w:rFonts w:ascii="Arial" w:hAnsi="Arial" w:cs="Arial"/>
          <w:b/>
          <w:sz w:val="22"/>
          <w:szCs w:val="22"/>
        </w:rPr>
        <w:t>(If no, skip to section I)</w:t>
      </w:r>
    </w:p>
    <w:p w14:paraId="2AEA62AE" w14:textId="77777777" w:rsidR="000322B9" w:rsidRDefault="000322B9" w:rsidP="000322B9">
      <w:pPr>
        <w:autoSpaceDE w:val="0"/>
        <w:autoSpaceDN w:val="0"/>
        <w:adjustRightInd w:val="0"/>
        <w:ind w:left="1560" w:hanging="1560"/>
        <w:rPr>
          <w:rFonts w:ascii="Arial,Bold" w:hAnsi="Arial,Bold" w:cs="Arial,Bold"/>
          <w:b/>
          <w:bCs/>
          <w:sz w:val="22"/>
          <w:szCs w:val="22"/>
        </w:rPr>
      </w:pPr>
    </w:p>
    <w:p w14:paraId="7CD87643" w14:textId="77777777" w:rsidR="000322B9" w:rsidRDefault="000322B9" w:rsidP="000322B9">
      <w:pPr>
        <w:pStyle w:val="ListParagraph"/>
        <w:numPr>
          <w:ilvl w:val="0"/>
          <w:numId w:val="15"/>
        </w:numPr>
        <w:autoSpaceDE w:val="0"/>
        <w:autoSpaceDN w:val="0"/>
        <w:adjustRightInd w:val="0"/>
        <w:rPr>
          <w:rFonts w:ascii="Arial" w:hAnsi="Arial" w:cs="Arial"/>
          <w:sz w:val="22"/>
          <w:szCs w:val="22"/>
        </w:rPr>
      </w:pPr>
      <w:r>
        <w:rPr>
          <w:rFonts w:ascii="Arial" w:hAnsi="Arial" w:cs="Arial"/>
          <w:sz w:val="22"/>
          <w:szCs w:val="22"/>
        </w:rPr>
        <w:t>What planning, management and recovery actions are currently in place supporting protection and recovery of the species/subspecies? To what extent have they been effective?</w:t>
      </w:r>
    </w:p>
    <w:p w14:paraId="173DEC5E" w14:textId="77777777" w:rsidR="000322B9" w:rsidRDefault="000322B9" w:rsidP="000322B9">
      <w:pPr>
        <w:pStyle w:val="ListParagraph"/>
        <w:autoSpaceDE w:val="0"/>
        <w:autoSpaceDN w:val="0"/>
        <w:adjustRightInd w:val="0"/>
        <w:ind w:left="360"/>
        <w:rPr>
          <w:rFonts w:ascii="Arial" w:hAnsi="Arial" w:cs="Arial"/>
          <w:sz w:val="22"/>
          <w:szCs w:val="22"/>
        </w:rPr>
      </w:pPr>
    </w:p>
    <w:p w14:paraId="3DA187B9" w14:textId="77777777" w:rsidR="000322B9" w:rsidRDefault="000322B9" w:rsidP="000322B9">
      <w:pPr>
        <w:pStyle w:val="ListParagraph"/>
        <w:numPr>
          <w:ilvl w:val="0"/>
          <w:numId w:val="15"/>
        </w:numPr>
        <w:autoSpaceDE w:val="0"/>
        <w:autoSpaceDN w:val="0"/>
        <w:adjustRightInd w:val="0"/>
        <w:rPr>
          <w:rFonts w:ascii="Arial" w:hAnsi="Arial" w:cs="Arial"/>
          <w:sz w:val="22"/>
          <w:szCs w:val="22"/>
        </w:rPr>
      </w:pPr>
      <w:r>
        <w:rPr>
          <w:rFonts w:ascii="Arial" w:hAnsi="Arial" w:cs="Arial"/>
          <w:sz w:val="22"/>
          <w:szCs w:val="22"/>
        </w:rPr>
        <w:t>Can you recommend any additional or alternative specific threat abatement or conservation actions that would aid the protection and recovery of the species/subspecies?</w:t>
      </w:r>
    </w:p>
    <w:p w14:paraId="78E0992C" w14:textId="77777777" w:rsidR="000322B9" w:rsidRDefault="000322B9" w:rsidP="000322B9">
      <w:pPr>
        <w:pStyle w:val="ListParagraph"/>
        <w:autoSpaceDE w:val="0"/>
        <w:autoSpaceDN w:val="0"/>
        <w:adjustRightInd w:val="0"/>
        <w:ind w:left="360"/>
        <w:rPr>
          <w:rFonts w:ascii="Arial" w:hAnsi="Arial" w:cs="Arial"/>
          <w:sz w:val="22"/>
          <w:szCs w:val="22"/>
        </w:rPr>
      </w:pPr>
    </w:p>
    <w:p w14:paraId="5B612C70" w14:textId="77777777" w:rsidR="000322B9" w:rsidRDefault="000322B9" w:rsidP="000322B9">
      <w:pPr>
        <w:pStyle w:val="ListParagraph"/>
        <w:numPr>
          <w:ilvl w:val="0"/>
          <w:numId w:val="15"/>
        </w:numPr>
        <w:autoSpaceDE w:val="0"/>
        <w:autoSpaceDN w:val="0"/>
        <w:adjustRightInd w:val="0"/>
        <w:rPr>
          <w:rFonts w:ascii="Arial" w:hAnsi="Arial" w:cs="Arial"/>
          <w:sz w:val="22"/>
          <w:szCs w:val="22"/>
        </w:rPr>
      </w:pPr>
      <w:r>
        <w:rPr>
          <w:rFonts w:ascii="Arial" w:hAnsi="Arial" w:cs="Arial"/>
          <w:sz w:val="22"/>
          <w:szCs w:val="22"/>
        </w:rPr>
        <w:t>Would you recommend translocation (outside of the species’ historic range) as a viable option as a conservation actions for this species/subspecies?</w:t>
      </w:r>
    </w:p>
    <w:p w14:paraId="39F29D7A" w14:textId="77777777" w:rsidR="000322B9" w:rsidRDefault="000322B9" w:rsidP="000322B9">
      <w:pPr>
        <w:autoSpaceDE w:val="0"/>
        <w:autoSpaceDN w:val="0"/>
        <w:adjustRightInd w:val="0"/>
        <w:rPr>
          <w:rFonts w:ascii="Arial" w:hAnsi="Arial" w:cs="Arial"/>
          <w:sz w:val="22"/>
          <w:szCs w:val="22"/>
        </w:rPr>
      </w:pPr>
    </w:p>
    <w:p w14:paraId="2B903487" w14:textId="77777777" w:rsidR="000322B9" w:rsidRDefault="000322B9" w:rsidP="000322B9">
      <w:pPr>
        <w:keepNext/>
        <w:autoSpaceDE w:val="0"/>
        <w:autoSpaceDN w:val="0"/>
        <w:adjustRightInd w:val="0"/>
        <w:ind w:left="1560" w:hanging="1560"/>
        <w:rPr>
          <w:rFonts w:ascii="Arial" w:hAnsi="Arial" w:cs="Arial"/>
          <w:b/>
          <w:sz w:val="22"/>
          <w:szCs w:val="22"/>
        </w:rPr>
      </w:pPr>
      <w:r>
        <w:rPr>
          <w:rFonts w:ascii="Arial" w:hAnsi="Arial" w:cs="Arial"/>
          <w:b/>
          <w:sz w:val="22"/>
          <w:szCs w:val="22"/>
        </w:rPr>
        <w:t xml:space="preserve">SECTION I </w:t>
      </w:r>
      <w:r>
        <w:rPr>
          <w:rFonts w:ascii="Arial" w:hAnsi="Arial" w:cs="Arial"/>
          <w:b/>
          <w:sz w:val="22"/>
          <w:szCs w:val="22"/>
        </w:rPr>
        <w:tab/>
        <w:t>DO YOU HAVE INFORMATION ON STAKEHOLDERS IN THE RECOVERY OF THE SPECIES?</w:t>
      </w:r>
    </w:p>
    <w:p w14:paraId="563BE566" w14:textId="77777777" w:rsidR="000322B9" w:rsidRDefault="000322B9" w:rsidP="000322B9">
      <w:pPr>
        <w:keepNext/>
        <w:autoSpaceDE w:val="0"/>
        <w:autoSpaceDN w:val="0"/>
        <w:adjustRightInd w:val="0"/>
        <w:ind w:left="1560" w:hanging="1560"/>
        <w:rPr>
          <w:rFonts w:ascii="Arial" w:hAnsi="Arial" w:cs="Arial"/>
          <w:b/>
          <w:sz w:val="22"/>
          <w:szCs w:val="22"/>
        </w:rPr>
      </w:pPr>
    </w:p>
    <w:p w14:paraId="52DC6966" w14:textId="77777777" w:rsidR="000322B9" w:rsidRDefault="000322B9" w:rsidP="000322B9">
      <w:pPr>
        <w:pStyle w:val="ListParagraph"/>
        <w:numPr>
          <w:ilvl w:val="0"/>
          <w:numId w:val="15"/>
        </w:numPr>
        <w:autoSpaceDE w:val="0"/>
        <w:autoSpaceDN w:val="0"/>
        <w:adjustRightInd w:val="0"/>
        <w:rPr>
          <w:rFonts w:ascii="Arial" w:hAnsi="Arial" w:cs="Arial"/>
          <w:color w:val="000000"/>
          <w:sz w:val="22"/>
          <w:szCs w:val="22"/>
        </w:rPr>
      </w:pPr>
      <w:r>
        <w:rPr>
          <w:rFonts w:ascii="Arial" w:hAnsi="Arial" w:cs="Arial"/>
          <w:color w:val="000000"/>
          <w:sz w:val="22"/>
          <w:szCs w:val="22"/>
        </w:rPr>
        <w:t>Are you aware of other knowledge (e.g. traditional ecological knowledge) or individuals/groups with knowledge that may help better understand population trends/fluctuations, or critical areas of habitat?</w:t>
      </w:r>
    </w:p>
    <w:p w14:paraId="6CC444BF" w14:textId="77777777" w:rsidR="000322B9" w:rsidRDefault="000322B9" w:rsidP="000322B9">
      <w:pPr>
        <w:pStyle w:val="ListParagraph"/>
        <w:autoSpaceDE w:val="0"/>
        <w:autoSpaceDN w:val="0"/>
        <w:adjustRightInd w:val="0"/>
        <w:ind w:left="360"/>
        <w:rPr>
          <w:rFonts w:ascii="Arial" w:hAnsi="Arial" w:cs="Arial"/>
          <w:color w:val="000000"/>
          <w:sz w:val="22"/>
          <w:szCs w:val="22"/>
        </w:rPr>
      </w:pPr>
    </w:p>
    <w:p w14:paraId="408E334C" w14:textId="77777777" w:rsidR="000322B9" w:rsidRDefault="000322B9" w:rsidP="000322B9">
      <w:pPr>
        <w:pStyle w:val="ListParagraph"/>
        <w:numPr>
          <w:ilvl w:val="0"/>
          <w:numId w:val="15"/>
        </w:numPr>
        <w:autoSpaceDE w:val="0"/>
        <w:autoSpaceDN w:val="0"/>
        <w:adjustRightInd w:val="0"/>
        <w:rPr>
          <w:rFonts w:ascii="Arial" w:hAnsi="Arial" w:cs="Arial"/>
          <w:color w:val="000000"/>
          <w:sz w:val="22"/>
          <w:szCs w:val="22"/>
        </w:rPr>
      </w:pPr>
      <w:r>
        <w:rPr>
          <w:rFonts w:ascii="Arial" w:hAnsi="Arial" w:cs="Arial"/>
          <w:color w:val="000000"/>
          <w:sz w:val="22"/>
          <w:szCs w:val="22"/>
        </w:rPr>
        <w:t>Are you aware of any cultural or social importance or use that the species has?</w:t>
      </w:r>
    </w:p>
    <w:p w14:paraId="2A52B145" w14:textId="77777777" w:rsidR="000322B9" w:rsidRDefault="000322B9" w:rsidP="000322B9">
      <w:pPr>
        <w:pStyle w:val="ListParagraph"/>
        <w:autoSpaceDE w:val="0"/>
        <w:autoSpaceDN w:val="0"/>
        <w:adjustRightInd w:val="0"/>
        <w:ind w:left="360"/>
        <w:rPr>
          <w:rFonts w:ascii="Arial" w:hAnsi="Arial" w:cs="Arial"/>
          <w:color w:val="000000"/>
          <w:sz w:val="22"/>
          <w:szCs w:val="22"/>
        </w:rPr>
      </w:pPr>
    </w:p>
    <w:p w14:paraId="4167628F" w14:textId="77777777" w:rsidR="000322B9" w:rsidRDefault="000322B9" w:rsidP="000322B9">
      <w:pPr>
        <w:pStyle w:val="ListParagraph"/>
        <w:numPr>
          <w:ilvl w:val="0"/>
          <w:numId w:val="15"/>
        </w:numPr>
        <w:autoSpaceDE w:val="0"/>
        <w:autoSpaceDN w:val="0"/>
        <w:adjustRightInd w:val="0"/>
        <w:rPr>
          <w:rFonts w:ascii="Arial" w:hAnsi="Arial" w:cs="Arial"/>
          <w:color w:val="000000"/>
          <w:sz w:val="22"/>
          <w:szCs w:val="22"/>
        </w:rPr>
      </w:pPr>
      <w:r>
        <w:rPr>
          <w:rFonts w:ascii="Arial" w:hAnsi="Arial" w:cs="Arial"/>
          <w:sz w:val="22"/>
          <w:szCs w:val="22"/>
        </w:rPr>
        <w:t>What individuals or organisations are currently, or potentially could be, involved in management and recovery of the species/subspecies?</w:t>
      </w:r>
    </w:p>
    <w:p w14:paraId="363CCE28" w14:textId="77777777" w:rsidR="000322B9" w:rsidRDefault="000322B9" w:rsidP="000322B9">
      <w:pPr>
        <w:pStyle w:val="ListParagraph"/>
        <w:autoSpaceDE w:val="0"/>
        <w:autoSpaceDN w:val="0"/>
        <w:adjustRightInd w:val="0"/>
        <w:ind w:left="360"/>
        <w:rPr>
          <w:rFonts w:ascii="Arial" w:hAnsi="Arial" w:cs="Arial"/>
          <w:color w:val="000000"/>
          <w:sz w:val="22"/>
          <w:szCs w:val="22"/>
        </w:rPr>
      </w:pPr>
    </w:p>
    <w:p w14:paraId="55BDB5F0" w14:textId="77777777" w:rsidR="000322B9" w:rsidRDefault="000322B9" w:rsidP="000322B9">
      <w:pPr>
        <w:pStyle w:val="ListParagraph"/>
        <w:numPr>
          <w:ilvl w:val="0"/>
          <w:numId w:val="15"/>
        </w:numPr>
        <w:autoSpaceDE w:val="0"/>
        <w:autoSpaceDN w:val="0"/>
        <w:adjustRightInd w:val="0"/>
        <w:rPr>
          <w:rFonts w:ascii="Arial" w:hAnsi="Arial" w:cs="Arial"/>
          <w:color w:val="000000"/>
          <w:sz w:val="22"/>
          <w:szCs w:val="22"/>
        </w:rPr>
      </w:pPr>
      <w:r>
        <w:rPr>
          <w:rFonts w:ascii="Arial" w:hAnsi="Arial" w:cs="Arial"/>
          <w:color w:val="000000"/>
          <w:sz w:val="22"/>
          <w:szCs w:val="22"/>
        </w:rPr>
        <w:t xml:space="preserve">How aware of this species are land managers where the species is found? </w:t>
      </w:r>
    </w:p>
    <w:p w14:paraId="69F9971F" w14:textId="77777777" w:rsidR="000322B9" w:rsidRDefault="000322B9" w:rsidP="000322B9">
      <w:pPr>
        <w:pStyle w:val="ListParagraph"/>
        <w:autoSpaceDE w:val="0"/>
        <w:autoSpaceDN w:val="0"/>
        <w:adjustRightInd w:val="0"/>
        <w:ind w:left="360"/>
        <w:rPr>
          <w:rFonts w:ascii="Arial" w:hAnsi="Arial" w:cs="Arial"/>
          <w:color w:val="000000"/>
          <w:sz w:val="22"/>
          <w:szCs w:val="22"/>
        </w:rPr>
      </w:pPr>
    </w:p>
    <w:p w14:paraId="27275F6C" w14:textId="77777777" w:rsidR="000322B9" w:rsidRDefault="000322B9" w:rsidP="000322B9">
      <w:pPr>
        <w:pStyle w:val="ListParagraph"/>
        <w:numPr>
          <w:ilvl w:val="0"/>
          <w:numId w:val="15"/>
        </w:numPr>
        <w:autoSpaceDE w:val="0"/>
        <w:autoSpaceDN w:val="0"/>
        <w:adjustRightInd w:val="0"/>
        <w:rPr>
          <w:rFonts w:ascii="Arial" w:hAnsi="Arial" w:cs="Arial"/>
          <w:color w:val="000000"/>
          <w:sz w:val="22"/>
          <w:szCs w:val="22"/>
        </w:rPr>
      </w:pPr>
      <w:r>
        <w:rPr>
          <w:rFonts w:ascii="Arial" w:hAnsi="Arial" w:cs="Arial"/>
          <w:sz w:val="22"/>
          <w:szCs w:val="22"/>
        </w:rPr>
        <w:t>What level of awareness is there with individuals or organisations around the issues affecting the species/subspecies?</w:t>
      </w:r>
    </w:p>
    <w:p w14:paraId="2C847FF0" w14:textId="77777777" w:rsidR="000322B9" w:rsidRDefault="000322B9" w:rsidP="000322B9">
      <w:pPr>
        <w:pStyle w:val="ListParagraph"/>
        <w:autoSpaceDE w:val="0"/>
        <w:autoSpaceDN w:val="0"/>
        <w:adjustRightInd w:val="0"/>
        <w:ind w:left="360"/>
        <w:rPr>
          <w:rFonts w:ascii="Arial" w:hAnsi="Arial" w:cs="Arial"/>
          <w:color w:val="000000"/>
          <w:sz w:val="22"/>
          <w:szCs w:val="22"/>
        </w:rPr>
      </w:pPr>
    </w:p>
    <w:p w14:paraId="722CDB86" w14:textId="77777777" w:rsidR="000322B9" w:rsidRDefault="000322B9" w:rsidP="000322B9">
      <w:pPr>
        <w:pStyle w:val="ListParagraph"/>
        <w:numPr>
          <w:ilvl w:val="1"/>
          <w:numId w:val="15"/>
        </w:numPr>
        <w:autoSpaceDE w:val="0"/>
        <w:autoSpaceDN w:val="0"/>
        <w:adjustRightInd w:val="0"/>
        <w:rPr>
          <w:rFonts w:ascii="Arial" w:hAnsi="Arial" w:cs="Arial"/>
          <w:color w:val="000000"/>
          <w:sz w:val="22"/>
          <w:szCs w:val="22"/>
        </w:rPr>
      </w:pPr>
      <w:r>
        <w:rPr>
          <w:rFonts w:ascii="Arial" w:hAnsi="Arial" w:cs="Arial"/>
          <w:color w:val="000000"/>
          <w:sz w:val="22"/>
          <w:szCs w:val="22"/>
        </w:rPr>
        <w:t>Where there is awareness, what are these interests of these individuals/organisations?</w:t>
      </w:r>
    </w:p>
    <w:p w14:paraId="3DEE8C81" w14:textId="77777777" w:rsidR="000322B9" w:rsidRDefault="000322B9" w:rsidP="000322B9">
      <w:pPr>
        <w:pStyle w:val="ListParagraph"/>
        <w:autoSpaceDE w:val="0"/>
        <w:autoSpaceDN w:val="0"/>
        <w:adjustRightInd w:val="0"/>
        <w:ind w:left="1080"/>
        <w:rPr>
          <w:rFonts w:ascii="Arial" w:hAnsi="Arial" w:cs="Arial"/>
          <w:color w:val="000000"/>
          <w:sz w:val="22"/>
          <w:szCs w:val="22"/>
        </w:rPr>
      </w:pPr>
    </w:p>
    <w:p w14:paraId="03910F34" w14:textId="77777777" w:rsidR="000322B9" w:rsidRDefault="000322B9" w:rsidP="000322B9">
      <w:pPr>
        <w:pStyle w:val="ListParagraph"/>
        <w:numPr>
          <w:ilvl w:val="1"/>
          <w:numId w:val="15"/>
        </w:numPr>
        <w:autoSpaceDE w:val="0"/>
        <w:autoSpaceDN w:val="0"/>
        <w:adjustRightInd w:val="0"/>
        <w:rPr>
          <w:rFonts w:ascii="Arial" w:hAnsi="Arial" w:cs="Arial"/>
          <w:color w:val="000000"/>
          <w:sz w:val="22"/>
          <w:szCs w:val="22"/>
        </w:rPr>
      </w:pPr>
      <w:r>
        <w:rPr>
          <w:rFonts w:ascii="Arial" w:hAnsi="Arial" w:cs="Arial"/>
          <w:color w:val="000000"/>
          <w:sz w:val="22"/>
          <w:szCs w:val="22"/>
        </w:rPr>
        <w:t>Are there populations or areas of habitat that are particularly important to the community?</w:t>
      </w:r>
    </w:p>
    <w:p w14:paraId="6F00E54D" w14:textId="77777777" w:rsidR="000322B9" w:rsidRDefault="000322B9" w:rsidP="000322B9">
      <w:pPr>
        <w:autoSpaceDE w:val="0"/>
        <w:autoSpaceDN w:val="0"/>
        <w:adjustRightInd w:val="0"/>
      </w:pPr>
    </w:p>
    <w:p w14:paraId="1069A9A5" w14:textId="77777777" w:rsidR="000322B9" w:rsidRDefault="000322B9" w:rsidP="000322B9">
      <w:pPr>
        <w:shd w:val="clear" w:color="auto" w:fill="D9D9D9" w:themeFill="background1" w:themeFillShade="D9"/>
        <w:autoSpaceDE w:val="0"/>
        <w:autoSpaceDN w:val="0"/>
        <w:adjustRightInd w:val="0"/>
        <w:jc w:val="center"/>
        <w:rPr>
          <w:rFonts w:ascii="Arial" w:hAnsi="Arial" w:cs="Arial"/>
          <w:b/>
        </w:rPr>
      </w:pPr>
    </w:p>
    <w:p w14:paraId="409DDD5B" w14:textId="77777777" w:rsidR="000322B9" w:rsidRDefault="000322B9" w:rsidP="000322B9">
      <w:pPr>
        <w:shd w:val="clear" w:color="auto" w:fill="D9D9D9" w:themeFill="background1" w:themeFillShade="D9"/>
        <w:autoSpaceDE w:val="0"/>
        <w:autoSpaceDN w:val="0"/>
        <w:adjustRightInd w:val="0"/>
        <w:jc w:val="center"/>
        <w:rPr>
          <w:rFonts w:ascii="Arial" w:hAnsi="Arial" w:cs="Arial"/>
          <w:b/>
        </w:rPr>
      </w:pPr>
      <w:r>
        <w:rPr>
          <w:rFonts w:ascii="Arial" w:hAnsi="Arial" w:cs="Arial"/>
          <w:b/>
        </w:rPr>
        <w:t>PART 3 – ANY OTHER INFORMATION</w:t>
      </w:r>
    </w:p>
    <w:p w14:paraId="0341D1AA" w14:textId="77777777" w:rsidR="000322B9" w:rsidRDefault="000322B9" w:rsidP="000322B9">
      <w:pPr>
        <w:shd w:val="clear" w:color="auto" w:fill="D9D9D9" w:themeFill="background1" w:themeFillShade="D9"/>
        <w:autoSpaceDE w:val="0"/>
        <w:autoSpaceDN w:val="0"/>
        <w:adjustRightInd w:val="0"/>
        <w:jc w:val="center"/>
        <w:rPr>
          <w:rFonts w:ascii="Arial" w:hAnsi="Arial" w:cs="Arial"/>
          <w:b/>
        </w:rPr>
      </w:pPr>
    </w:p>
    <w:p w14:paraId="0F1525ED" w14:textId="77777777" w:rsidR="000322B9" w:rsidRDefault="000322B9" w:rsidP="000322B9">
      <w:pPr>
        <w:autoSpaceDE w:val="0"/>
        <w:autoSpaceDN w:val="0"/>
        <w:adjustRightInd w:val="0"/>
        <w:rPr>
          <w:rFonts w:ascii="Arial" w:hAnsi="Arial" w:cs="Arial"/>
          <w:sz w:val="22"/>
          <w:szCs w:val="22"/>
        </w:rPr>
      </w:pPr>
    </w:p>
    <w:p w14:paraId="395CAD4C" w14:textId="77777777" w:rsidR="000322B9" w:rsidRDefault="000322B9" w:rsidP="000322B9">
      <w:pPr>
        <w:pStyle w:val="ListParagraph"/>
        <w:numPr>
          <w:ilvl w:val="0"/>
          <w:numId w:val="15"/>
        </w:numPr>
        <w:autoSpaceDE w:val="0"/>
        <w:autoSpaceDN w:val="0"/>
        <w:adjustRightInd w:val="0"/>
        <w:rPr>
          <w:rFonts w:ascii="Arial" w:hAnsi="Arial" w:cs="Arial"/>
          <w:color w:val="000000"/>
          <w:sz w:val="22"/>
          <w:szCs w:val="22"/>
        </w:rPr>
      </w:pPr>
      <w:r>
        <w:rPr>
          <w:rFonts w:ascii="Arial" w:hAnsi="Arial" w:cs="Arial"/>
          <w:color w:val="000000"/>
          <w:sz w:val="22"/>
          <w:szCs w:val="22"/>
        </w:rPr>
        <w:t>Do you have comments on any other matters relevant to the assessment of this species?</w:t>
      </w:r>
    </w:p>
    <w:p w14:paraId="33710FEE" w14:textId="77777777" w:rsidR="000322B9" w:rsidRPr="00EF53FF" w:rsidRDefault="000322B9" w:rsidP="000322B9"/>
    <w:p w14:paraId="137CF6B4" w14:textId="77777777" w:rsidR="000322B9" w:rsidRPr="009779CB" w:rsidRDefault="000322B9" w:rsidP="000322B9"/>
    <w:p w14:paraId="3839FE02" w14:textId="77777777" w:rsidR="00596BCB" w:rsidRDefault="00596BCB" w:rsidP="00D53285">
      <w:pPr>
        <w:spacing w:after="240"/>
        <w:ind w:left="720" w:hanging="720"/>
        <w:rPr>
          <w:rFonts w:ascii="Arial" w:hAnsi="Arial" w:cs="Arial"/>
          <w:sz w:val="22"/>
        </w:rPr>
      </w:pPr>
    </w:p>
    <w:sectPr w:rsidR="00596BCB" w:rsidSect="003F5EA3">
      <w:headerReference w:type="even" r:id="rId16"/>
      <w:headerReference w:type="default" r:id="rId17"/>
      <w:footerReference w:type="even" r:id="rId18"/>
      <w:footerReference w:type="default" r:id="rId19"/>
      <w:headerReference w:type="first" r:id="rId20"/>
      <w:footerReference w:type="first" r:id="rId21"/>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590EE4" w14:textId="77777777" w:rsidR="00174563" w:rsidRDefault="00174563">
      <w:r>
        <w:separator/>
      </w:r>
    </w:p>
  </w:endnote>
  <w:endnote w:type="continuationSeparator" w:id="0">
    <w:p w14:paraId="71590EE5" w14:textId="77777777" w:rsidR="00174563" w:rsidRDefault="001745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Bold">
    <w:panose1 w:val="00000000000000000000"/>
    <w:charset w:val="00"/>
    <w:family w:val="auto"/>
    <w:notTrueType/>
    <w:pitch w:val="default"/>
    <w:sig w:usb0="00000003" w:usb1="00000000" w:usb2="00000000" w:usb3="00000000" w:csb0="00000001" w:csb1="00000000"/>
  </w:font>
  <w:font w:name="Arial,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7" w14:textId="77777777" w:rsidR="00174563" w:rsidRDefault="001745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90EE8" w14:textId="77777777" w:rsidR="00174563" w:rsidRDefault="0017456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5D7E63" w14:textId="77777777" w:rsidR="00174563" w:rsidRDefault="00174563" w:rsidP="00F33606">
    <w:pPr>
      <w:jc w:val="center"/>
      <w:rPr>
        <w:rFonts w:ascii="Arial" w:hAnsi="Arial" w:cs="Arial"/>
        <w:i/>
        <w:sz w:val="18"/>
        <w:szCs w:val="18"/>
      </w:rPr>
    </w:pPr>
  </w:p>
  <w:p w14:paraId="71590EE9" w14:textId="2FCD03FF" w:rsidR="00174563" w:rsidRDefault="00174563" w:rsidP="00F33606">
    <w:pPr>
      <w:jc w:val="center"/>
      <w:rPr>
        <w:rStyle w:val="Heading1Char"/>
        <w:rFonts w:ascii="Arial" w:hAnsi="Arial" w:cs="Arial"/>
        <w:sz w:val="18"/>
        <w:szCs w:val="18"/>
        <w:u w:val="none"/>
      </w:rPr>
    </w:pPr>
    <w:r w:rsidRPr="004F49E2">
      <w:rPr>
        <w:rFonts w:ascii="Arial" w:hAnsi="Arial" w:cs="Arial"/>
        <w:i/>
        <w:sz w:val="18"/>
        <w:szCs w:val="18"/>
      </w:rPr>
      <w:t>Miniopterus orianae bassanii</w:t>
    </w:r>
    <w:r w:rsidRPr="004F49E2">
      <w:rPr>
        <w:rFonts w:ascii="Arial" w:hAnsi="Arial" w:cs="Arial"/>
        <w:sz w:val="18"/>
        <w:szCs w:val="18"/>
      </w:rPr>
      <w:t xml:space="preserve"> </w:t>
    </w:r>
    <w:r w:rsidRPr="00420CB1">
      <w:rPr>
        <w:rFonts w:ascii="Arial" w:hAnsi="Arial" w:cs="Arial"/>
        <w:sz w:val="18"/>
        <w:szCs w:val="18"/>
      </w:rPr>
      <w:t>(</w:t>
    </w:r>
    <w:r>
      <w:rPr>
        <w:rFonts w:ascii="Arial" w:hAnsi="Arial" w:cs="Arial"/>
        <w:sz w:val="18"/>
        <w:szCs w:val="18"/>
      </w:rPr>
      <w:t>Southern Bent-wing Bat)</w:t>
    </w:r>
    <w:r>
      <w:rPr>
        <w:rStyle w:val="Heading1Char"/>
        <w:rFonts w:ascii="Arial" w:hAnsi="Arial" w:cs="Arial"/>
        <w:sz w:val="18"/>
        <w:szCs w:val="18"/>
        <w:u w:val="none"/>
      </w:rPr>
      <w:t xml:space="preserve"> consultation</w:t>
    </w:r>
  </w:p>
  <w:p w14:paraId="71590EEA" w14:textId="77777777" w:rsidR="00174563" w:rsidRPr="00F33606" w:rsidRDefault="00174563"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9C7797">
      <w:rPr>
        <w:rStyle w:val="PageNumber"/>
        <w:rFonts w:ascii="Arial" w:hAnsi="Arial" w:cs="Arial"/>
        <w:noProof/>
        <w:sz w:val="18"/>
        <w:szCs w:val="18"/>
      </w:rPr>
      <w:t>21</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9C7797">
      <w:rPr>
        <w:rStyle w:val="PageNumber"/>
        <w:rFonts w:ascii="Arial" w:hAnsi="Arial" w:cs="Arial"/>
        <w:noProof/>
        <w:sz w:val="18"/>
        <w:szCs w:val="18"/>
      </w:rPr>
      <w:t>24</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19BD10" w14:textId="77777777" w:rsidR="00174563" w:rsidRDefault="00174563" w:rsidP="00D040E8">
    <w:pPr>
      <w:jc w:val="center"/>
      <w:rPr>
        <w:rFonts w:ascii="Arial" w:hAnsi="Arial" w:cs="Arial"/>
        <w:i/>
        <w:sz w:val="18"/>
        <w:szCs w:val="18"/>
      </w:rPr>
    </w:pPr>
  </w:p>
  <w:p w14:paraId="71590EEC" w14:textId="10C68CF1" w:rsidR="00174563" w:rsidRDefault="00174563" w:rsidP="00D040E8">
    <w:pPr>
      <w:jc w:val="center"/>
      <w:rPr>
        <w:rStyle w:val="Heading1Char"/>
        <w:rFonts w:ascii="Arial" w:hAnsi="Arial" w:cs="Arial"/>
        <w:sz w:val="18"/>
        <w:szCs w:val="18"/>
        <w:u w:val="none"/>
      </w:rPr>
    </w:pPr>
    <w:r w:rsidRPr="004F49E2">
      <w:rPr>
        <w:rFonts w:ascii="Arial" w:hAnsi="Arial" w:cs="Arial"/>
        <w:i/>
        <w:sz w:val="18"/>
        <w:szCs w:val="18"/>
      </w:rPr>
      <w:t>Miniopterus orianae bassanii</w:t>
    </w:r>
    <w:r w:rsidRPr="004F49E2">
      <w:rPr>
        <w:rFonts w:ascii="Arial" w:hAnsi="Arial" w:cs="Arial"/>
        <w:sz w:val="18"/>
        <w:szCs w:val="18"/>
      </w:rPr>
      <w:t xml:space="preserve"> </w:t>
    </w:r>
    <w:r w:rsidRPr="00420CB1">
      <w:rPr>
        <w:rFonts w:ascii="Arial" w:hAnsi="Arial" w:cs="Arial"/>
        <w:sz w:val="18"/>
        <w:szCs w:val="18"/>
      </w:rPr>
      <w:t>(</w:t>
    </w:r>
    <w:r>
      <w:rPr>
        <w:rFonts w:ascii="Arial" w:hAnsi="Arial" w:cs="Arial"/>
        <w:sz w:val="18"/>
        <w:szCs w:val="18"/>
      </w:rPr>
      <w:t>Southern Bent-wing Bat)</w:t>
    </w:r>
    <w:r>
      <w:rPr>
        <w:rStyle w:val="Heading1Char"/>
        <w:rFonts w:ascii="Arial" w:hAnsi="Arial" w:cs="Arial"/>
        <w:sz w:val="18"/>
        <w:szCs w:val="18"/>
        <w:u w:val="none"/>
      </w:rPr>
      <w:t xml:space="preserve"> consultation document</w:t>
    </w:r>
  </w:p>
  <w:p w14:paraId="71590EED" w14:textId="77777777" w:rsidR="00174563" w:rsidRDefault="00174563" w:rsidP="00D040E8">
    <w:pPr>
      <w:jc w:val="center"/>
      <w:rPr>
        <w:rFonts w:ascii="Arial" w:hAnsi="Arial" w:cs="Arial"/>
        <w:sz w:val="18"/>
        <w:szCs w:val="18"/>
      </w:rPr>
    </w:pPr>
    <w:r w:rsidRPr="00D034DA">
      <w:rPr>
        <w:rFonts w:ascii="Arial" w:hAnsi="Arial" w:cs="Arial"/>
        <w:snapToGrid w:val="0"/>
        <w:sz w:val="18"/>
        <w:szCs w:val="18"/>
      </w:rPr>
      <w:t xml:space="preserve">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9C7797">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9C7797">
      <w:rPr>
        <w:rStyle w:val="PageNumber"/>
        <w:rFonts w:ascii="Arial" w:hAnsi="Arial" w:cs="Arial"/>
        <w:noProof/>
        <w:sz w:val="18"/>
        <w:szCs w:val="18"/>
      </w:rPr>
      <w:t>24</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590EE2" w14:textId="77777777" w:rsidR="00174563" w:rsidRDefault="00174563">
      <w:r>
        <w:separator/>
      </w:r>
    </w:p>
  </w:footnote>
  <w:footnote w:type="continuationSeparator" w:id="0">
    <w:p w14:paraId="71590EE3" w14:textId="77777777" w:rsidR="00174563" w:rsidRDefault="001745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7D41E" w14:textId="77777777" w:rsidR="009C7797" w:rsidRDefault="009C779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6" w14:textId="77777777" w:rsidR="00174563" w:rsidRPr="006115F8" w:rsidRDefault="00174563" w:rsidP="00F33606">
    <w:pPr>
      <w:tabs>
        <w:tab w:val="center" w:pos="4320"/>
        <w:tab w:val="right" w:pos="8640"/>
      </w:tabs>
      <w:jc w:val="center"/>
      <w:rPr>
        <w:rFonts w:ascii="Arial" w:hAnsi="Arial" w:cs="Arial"/>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0EEB" w14:textId="77777777" w:rsidR="00174563" w:rsidRDefault="00174563">
    <w:pPr>
      <w:pStyle w:val="Heading2"/>
      <w:jc w:val="center"/>
      <w:rPr>
        <w:color w:val="808080"/>
        <w:sz w:val="32"/>
      </w:rPr>
    </w:pPr>
    <w:r w:rsidRPr="003F5EA3">
      <w:rPr>
        <w:noProof/>
        <w:color w:val="808080"/>
        <w:sz w:val="32"/>
        <w:lang w:eastAsia="en-AU"/>
      </w:rPr>
      <w:drawing>
        <wp:inline distT="0" distB="0" distL="0" distR="0" wp14:anchorId="71590EEE" wp14:editId="71590EEF">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A2D223F"/>
    <w:multiLevelType w:val="hybridMultilevel"/>
    <w:tmpl w:val="C2FE0BFC"/>
    <w:lvl w:ilvl="0" w:tplc="325EB9E4">
      <w:start w:val="1"/>
      <w:numFmt w:val="bullet"/>
      <w:pStyle w:val="CAsoilddotmpoint"/>
      <w:lvlText w:val=""/>
      <w:lvlJc w:val="left"/>
      <w:pPr>
        <w:ind w:left="323" w:hanging="360"/>
      </w:pPr>
      <w:rPr>
        <w:rFonts w:ascii="Symbol" w:hAnsi="Symbol" w:hint="default"/>
      </w:rPr>
    </w:lvl>
    <w:lvl w:ilvl="1" w:tplc="0C090003">
      <w:start w:val="1"/>
      <w:numFmt w:val="bullet"/>
      <w:lvlText w:val="o"/>
      <w:lvlJc w:val="left"/>
      <w:pPr>
        <w:ind w:left="835" w:hanging="360"/>
      </w:pPr>
      <w:rPr>
        <w:rFonts w:ascii="Courier New" w:hAnsi="Courier New" w:cs="Courier New" w:hint="default"/>
      </w:rPr>
    </w:lvl>
    <w:lvl w:ilvl="2" w:tplc="0C090005" w:tentative="1">
      <w:start w:val="1"/>
      <w:numFmt w:val="bullet"/>
      <w:lvlText w:val=""/>
      <w:lvlJc w:val="left"/>
      <w:pPr>
        <w:ind w:left="1555" w:hanging="360"/>
      </w:pPr>
      <w:rPr>
        <w:rFonts w:ascii="Wingdings" w:hAnsi="Wingdings" w:hint="default"/>
      </w:rPr>
    </w:lvl>
    <w:lvl w:ilvl="3" w:tplc="0C090001" w:tentative="1">
      <w:start w:val="1"/>
      <w:numFmt w:val="bullet"/>
      <w:lvlText w:val=""/>
      <w:lvlJc w:val="left"/>
      <w:pPr>
        <w:ind w:left="2275" w:hanging="360"/>
      </w:pPr>
      <w:rPr>
        <w:rFonts w:ascii="Symbol" w:hAnsi="Symbol" w:hint="default"/>
      </w:rPr>
    </w:lvl>
    <w:lvl w:ilvl="4" w:tplc="0C090003" w:tentative="1">
      <w:start w:val="1"/>
      <w:numFmt w:val="bullet"/>
      <w:lvlText w:val="o"/>
      <w:lvlJc w:val="left"/>
      <w:pPr>
        <w:ind w:left="2995" w:hanging="360"/>
      </w:pPr>
      <w:rPr>
        <w:rFonts w:ascii="Courier New" w:hAnsi="Courier New" w:cs="Courier New" w:hint="default"/>
      </w:rPr>
    </w:lvl>
    <w:lvl w:ilvl="5" w:tplc="0C090005" w:tentative="1">
      <w:start w:val="1"/>
      <w:numFmt w:val="bullet"/>
      <w:lvlText w:val=""/>
      <w:lvlJc w:val="left"/>
      <w:pPr>
        <w:ind w:left="3715" w:hanging="360"/>
      </w:pPr>
      <w:rPr>
        <w:rFonts w:ascii="Wingdings" w:hAnsi="Wingdings" w:hint="default"/>
      </w:rPr>
    </w:lvl>
    <w:lvl w:ilvl="6" w:tplc="0C090001" w:tentative="1">
      <w:start w:val="1"/>
      <w:numFmt w:val="bullet"/>
      <w:lvlText w:val=""/>
      <w:lvlJc w:val="left"/>
      <w:pPr>
        <w:ind w:left="4435" w:hanging="360"/>
      </w:pPr>
      <w:rPr>
        <w:rFonts w:ascii="Symbol" w:hAnsi="Symbol" w:hint="default"/>
      </w:rPr>
    </w:lvl>
    <w:lvl w:ilvl="7" w:tplc="0C090003" w:tentative="1">
      <w:start w:val="1"/>
      <w:numFmt w:val="bullet"/>
      <w:lvlText w:val="o"/>
      <w:lvlJc w:val="left"/>
      <w:pPr>
        <w:ind w:left="5155" w:hanging="360"/>
      </w:pPr>
      <w:rPr>
        <w:rFonts w:ascii="Courier New" w:hAnsi="Courier New" w:cs="Courier New" w:hint="default"/>
      </w:rPr>
    </w:lvl>
    <w:lvl w:ilvl="8" w:tplc="0C090005" w:tentative="1">
      <w:start w:val="1"/>
      <w:numFmt w:val="bullet"/>
      <w:lvlText w:val=""/>
      <w:lvlJc w:val="left"/>
      <w:pPr>
        <w:ind w:left="5875" w:hanging="360"/>
      </w:pPr>
      <w:rPr>
        <w:rFonts w:ascii="Wingdings" w:hAnsi="Wingdings" w:hint="default"/>
      </w:rPr>
    </w:lvl>
  </w:abstractNum>
  <w:abstractNum w:abstractNumId="6"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7" w15:restartNumberingAfterBreak="0">
    <w:nsid w:val="18A36562"/>
    <w:multiLevelType w:val="hybridMultilevel"/>
    <w:tmpl w:val="61E28F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8F0654F"/>
    <w:multiLevelType w:val="hybridMultilevel"/>
    <w:tmpl w:val="24A6526E"/>
    <w:lvl w:ilvl="0" w:tplc="0C09000F">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9"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0" w15:restartNumberingAfterBreak="0">
    <w:nsid w:val="3098052F"/>
    <w:multiLevelType w:val="multilevel"/>
    <w:tmpl w:val="473EA67C"/>
    <w:lvl w:ilvl="0">
      <w:start w:val="1"/>
      <w:numFmt w:val="decimal"/>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2" w15:restartNumberingAfterBreak="0">
    <w:nsid w:val="4F2C0FD8"/>
    <w:multiLevelType w:val="hybridMultilevel"/>
    <w:tmpl w:val="13E6B80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14" w15:restartNumberingAfterBreak="0">
    <w:nsid w:val="6E9D4285"/>
    <w:multiLevelType w:val="hybridMultilevel"/>
    <w:tmpl w:val="07D83658"/>
    <w:lvl w:ilvl="0" w:tplc="0C090003">
      <w:start w:val="1"/>
      <w:numFmt w:val="bullet"/>
      <w:lvlText w:val="o"/>
      <w:lvlJc w:val="left"/>
      <w:pPr>
        <w:ind w:left="1854" w:hanging="360"/>
      </w:pPr>
      <w:rPr>
        <w:rFonts w:ascii="Courier New" w:hAnsi="Courier New" w:cs="Courier New" w:hint="default"/>
      </w:rPr>
    </w:lvl>
    <w:lvl w:ilvl="1" w:tplc="0C090003">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num w:numId="1">
    <w:abstractNumId w:val="9"/>
  </w:num>
  <w:num w:numId="2">
    <w:abstractNumId w:val="0"/>
  </w:num>
  <w:num w:numId="3">
    <w:abstractNumId w:val="2"/>
  </w:num>
  <w:num w:numId="4">
    <w:abstractNumId w:val="3"/>
  </w:num>
  <w:num w:numId="5">
    <w:abstractNumId w:val="4"/>
  </w:num>
  <w:num w:numId="6">
    <w:abstractNumId w:val="1"/>
  </w:num>
  <w:num w:numId="7">
    <w:abstractNumId w:val="11"/>
  </w:num>
  <w:num w:numId="8">
    <w:abstractNumId w:val="13"/>
  </w:num>
  <w:num w:numId="9">
    <w:abstractNumId w:val="6"/>
  </w:num>
  <w:num w:numId="10">
    <w:abstractNumId w:val="5"/>
  </w:num>
  <w:num w:numId="11">
    <w:abstractNumId w:val="14"/>
  </w:num>
  <w:num w:numId="12">
    <w:abstractNumId w:val="7"/>
  </w:num>
  <w:num w:numId="13">
    <w:abstractNumId w:val="12"/>
  </w:num>
  <w:num w:numId="14">
    <w:abstractNumId w:val="10"/>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420228"/>
    <w:rsid w:val="00000113"/>
    <w:rsid w:val="00002E28"/>
    <w:rsid w:val="0000712F"/>
    <w:rsid w:val="00012FF5"/>
    <w:rsid w:val="00015F67"/>
    <w:rsid w:val="00017C0D"/>
    <w:rsid w:val="00025701"/>
    <w:rsid w:val="000279C3"/>
    <w:rsid w:val="000322B9"/>
    <w:rsid w:val="000329C1"/>
    <w:rsid w:val="00036E06"/>
    <w:rsid w:val="00041235"/>
    <w:rsid w:val="000446DC"/>
    <w:rsid w:val="000479BF"/>
    <w:rsid w:val="0005187C"/>
    <w:rsid w:val="00055CB2"/>
    <w:rsid w:val="00056EBF"/>
    <w:rsid w:val="00057211"/>
    <w:rsid w:val="00057925"/>
    <w:rsid w:val="00061CE7"/>
    <w:rsid w:val="00062E62"/>
    <w:rsid w:val="00063273"/>
    <w:rsid w:val="000637EF"/>
    <w:rsid w:val="00063D8D"/>
    <w:rsid w:val="00064A65"/>
    <w:rsid w:val="000660D9"/>
    <w:rsid w:val="00066214"/>
    <w:rsid w:val="00066389"/>
    <w:rsid w:val="000669DC"/>
    <w:rsid w:val="00067166"/>
    <w:rsid w:val="000719F7"/>
    <w:rsid w:val="00075A57"/>
    <w:rsid w:val="00076AE8"/>
    <w:rsid w:val="00077F48"/>
    <w:rsid w:val="00084534"/>
    <w:rsid w:val="00087FD1"/>
    <w:rsid w:val="00090787"/>
    <w:rsid w:val="000920F6"/>
    <w:rsid w:val="0009355D"/>
    <w:rsid w:val="0009403D"/>
    <w:rsid w:val="000954EC"/>
    <w:rsid w:val="00096AB1"/>
    <w:rsid w:val="00097481"/>
    <w:rsid w:val="000A277F"/>
    <w:rsid w:val="000A5522"/>
    <w:rsid w:val="000B0A68"/>
    <w:rsid w:val="000B3340"/>
    <w:rsid w:val="000B5290"/>
    <w:rsid w:val="000D14F8"/>
    <w:rsid w:val="000D4016"/>
    <w:rsid w:val="000D4684"/>
    <w:rsid w:val="000E59E6"/>
    <w:rsid w:val="000E7DD5"/>
    <w:rsid w:val="000F0708"/>
    <w:rsid w:val="000F710E"/>
    <w:rsid w:val="00100D01"/>
    <w:rsid w:val="001024DD"/>
    <w:rsid w:val="00102C8E"/>
    <w:rsid w:val="001035E7"/>
    <w:rsid w:val="00104CF2"/>
    <w:rsid w:val="00105C8A"/>
    <w:rsid w:val="00107756"/>
    <w:rsid w:val="00107B66"/>
    <w:rsid w:val="00110606"/>
    <w:rsid w:val="001111B2"/>
    <w:rsid w:val="00112775"/>
    <w:rsid w:val="00113E14"/>
    <w:rsid w:val="00115212"/>
    <w:rsid w:val="00116F45"/>
    <w:rsid w:val="00120517"/>
    <w:rsid w:val="00121E1E"/>
    <w:rsid w:val="001220E1"/>
    <w:rsid w:val="0013129B"/>
    <w:rsid w:val="00137631"/>
    <w:rsid w:val="00137655"/>
    <w:rsid w:val="00137707"/>
    <w:rsid w:val="001404C2"/>
    <w:rsid w:val="00140FEA"/>
    <w:rsid w:val="001423E2"/>
    <w:rsid w:val="001456E5"/>
    <w:rsid w:val="00147598"/>
    <w:rsid w:val="00152BB1"/>
    <w:rsid w:val="00152C29"/>
    <w:rsid w:val="00156DBE"/>
    <w:rsid w:val="00157ADD"/>
    <w:rsid w:val="00162918"/>
    <w:rsid w:val="00171A75"/>
    <w:rsid w:val="00172B88"/>
    <w:rsid w:val="00172BD0"/>
    <w:rsid w:val="00174563"/>
    <w:rsid w:val="00175138"/>
    <w:rsid w:val="001800E0"/>
    <w:rsid w:val="001803F5"/>
    <w:rsid w:val="001874CD"/>
    <w:rsid w:val="001902A2"/>
    <w:rsid w:val="00190D63"/>
    <w:rsid w:val="001914D9"/>
    <w:rsid w:val="00192C9B"/>
    <w:rsid w:val="00194847"/>
    <w:rsid w:val="001963A9"/>
    <w:rsid w:val="001973B5"/>
    <w:rsid w:val="001A042F"/>
    <w:rsid w:val="001A0A23"/>
    <w:rsid w:val="001A29B4"/>
    <w:rsid w:val="001A33BE"/>
    <w:rsid w:val="001A3431"/>
    <w:rsid w:val="001A5092"/>
    <w:rsid w:val="001A5116"/>
    <w:rsid w:val="001A5C89"/>
    <w:rsid w:val="001A67B4"/>
    <w:rsid w:val="001A6B92"/>
    <w:rsid w:val="001B2487"/>
    <w:rsid w:val="001B2A64"/>
    <w:rsid w:val="001C5A2D"/>
    <w:rsid w:val="001C6B82"/>
    <w:rsid w:val="001C78A0"/>
    <w:rsid w:val="001D05BF"/>
    <w:rsid w:val="001D1127"/>
    <w:rsid w:val="001D2385"/>
    <w:rsid w:val="001D2E54"/>
    <w:rsid w:val="001D2EF9"/>
    <w:rsid w:val="001D3D6A"/>
    <w:rsid w:val="001D450C"/>
    <w:rsid w:val="001D49A1"/>
    <w:rsid w:val="001E5CEE"/>
    <w:rsid w:val="001E7318"/>
    <w:rsid w:val="001F1119"/>
    <w:rsid w:val="001F1576"/>
    <w:rsid w:val="001F15B7"/>
    <w:rsid w:val="001F387A"/>
    <w:rsid w:val="001F3B22"/>
    <w:rsid w:val="001F68F9"/>
    <w:rsid w:val="00204BFF"/>
    <w:rsid w:val="00205C7F"/>
    <w:rsid w:val="002067F2"/>
    <w:rsid w:val="002119E7"/>
    <w:rsid w:val="002129DE"/>
    <w:rsid w:val="00213CC4"/>
    <w:rsid w:val="00216073"/>
    <w:rsid w:val="002224FC"/>
    <w:rsid w:val="0022263F"/>
    <w:rsid w:val="00224D15"/>
    <w:rsid w:val="00226E45"/>
    <w:rsid w:val="00227528"/>
    <w:rsid w:val="0022777B"/>
    <w:rsid w:val="00231292"/>
    <w:rsid w:val="00240F7D"/>
    <w:rsid w:val="00241FA1"/>
    <w:rsid w:val="002454A8"/>
    <w:rsid w:val="0024640D"/>
    <w:rsid w:val="0025013F"/>
    <w:rsid w:val="00250926"/>
    <w:rsid w:val="00252CFE"/>
    <w:rsid w:val="002534BC"/>
    <w:rsid w:val="00254CE0"/>
    <w:rsid w:val="00254E78"/>
    <w:rsid w:val="00256F66"/>
    <w:rsid w:val="00260405"/>
    <w:rsid w:val="0026047A"/>
    <w:rsid w:val="00262FEF"/>
    <w:rsid w:val="00267C6A"/>
    <w:rsid w:val="0027056D"/>
    <w:rsid w:val="00271D64"/>
    <w:rsid w:val="00276E44"/>
    <w:rsid w:val="00277D1E"/>
    <w:rsid w:val="0028003E"/>
    <w:rsid w:val="0028018D"/>
    <w:rsid w:val="00280BDC"/>
    <w:rsid w:val="002833D2"/>
    <w:rsid w:val="00291B0E"/>
    <w:rsid w:val="00293164"/>
    <w:rsid w:val="002939A8"/>
    <w:rsid w:val="002A2B15"/>
    <w:rsid w:val="002A385F"/>
    <w:rsid w:val="002A5804"/>
    <w:rsid w:val="002B1013"/>
    <w:rsid w:val="002B2B88"/>
    <w:rsid w:val="002B7EA2"/>
    <w:rsid w:val="002C0060"/>
    <w:rsid w:val="002C0879"/>
    <w:rsid w:val="002C20AA"/>
    <w:rsid w:val="002C32E7"/>
    <w:rsid w:val="002C62D9"/>
    <w:rsid w:val="002C7886"/>
    <w:rsid w:val="002D063B"/>
    <w:rsid w:val="002D5313"/>
    <w:rsid w:val="002D6BA1"/>
    <w:rsid w:val="002D6F98"/>
    <w:rsid w:val="002E214D"/>
    <w:rsid w:val="002E7DDE"/>
    <w:rsid w:val="002E7F8F"/>
    <w:rsid w:val="002F0A52"/>
    <w:rsid w:val="002F3867"/>
    <w:rsid w:val="002F4741"/>
    <w:rsid w:val="002F4DC8"/>
    <w:rsid w:val="00302BDB"/>
    <w:rsid w:val="00303ECD"/>
    <w:rsid w:val="00311224"/>
    <w:rsid w:val="00313140"/>
    <w:rsid w:val="00315516"/>
    <w:rsid w:val="00315ECC"/>
    <w:rsid w:val="00316460"/>
    <w:rsid w:val="00323730"/>
    <w:rsid w:val="00324E9B"/>
    <w:rsid w:val="0032573F"/>
    <w:rsid w:val="00333C82"/>
    <w:rsid w:val="003346AE"/>
    <w:rsid w:val="00334930"/>
    <w:rsid w:val="003351E0"/>
    <w:rsid w:val="00337554"/>
    <w:rsid w:val="00343936"/>
    <w:rsid w:val="003445DF"/>
    <w:rsid w:val="0034720F"/>
    <w:rsid w:val="00347982"/>
    <w:rsid w:val="003504C4"/>
    <w:rsid w:val="003517C6"/>
    <w:rsid w:val="00351B7D"/>
    <w:rsid w:val="0035614B"/>
    <w:rsid w:val="003609F1"/>
    <w:rsid w:val="00360B63"/>
    <w:rsid w:val="00361987"/>
    <w:rsid w:val="003634F9"/>
    <w:rsid w:val="00365970"/>
    <w:rsid w:val="003659B1"/>
    <w:rsid w:val="00365B8E"/>
    <w:rsid w:val="00371BCF"/>
    <w:rsid w:val="00372966"/>
    <w:rsid w:val="00373110"/>
    <w:rsid w:val="003737AB"/>
    <w:rsid w:val="0038056C"/>
    <w:rsid w:val="00380BEE"/>
    <w:rsid w:val="003828CB"/>
    <w:rsid w:val="00385F04"/>
    <w:rsid w:val="00390ABC"/>
    <w:rsid w:val="003944CA"/>
    <w:rsid w:val="00395ED9"/>
    <w:rsid w:val="00396855"/>
    <w:rsid w:val="0039708C"/>
    <w:rsid w:val="003A021F"/>
    <w:rsid w:val="003A28F6"/>
    <w:rsid w:val="003A5E6B"/>
    <w:rsid w:val="003B2720"/>
    <w:rsid w:val="003B3252"/>
    <w:rsid w:val="003B4194"/>
    <w:rsid w:val="003B5A9E"/>
    <w:rsid w:val="003B7946"/>
    <w:rsid w:val="003C0C85"/>
    <w:rsid w:val="003C0D67"/>
    <w:rsid w:val="003C2E69"/>
    <w:rsid w:val="003C2EB7"/>
    <w:rsid w:val="003C3061"/>
    <w:rsid w:val="003C3966"/>
    <w:rsid w:val="003C5573"/>
    <w:rsid w:val="003C5FE8"/>
    <w:rsid w:val="003C6972"/>
    <w:rsid w:val="003C7642"/>
    <w:rsid w:val="003D060C"/>
    <w:rsid w:val="003D27B8"/>
    <w:rsid w:val="003D4AB7"/>
    <w:rsid w:val="003E1525"/>
    <w:rsid w:val="003E48B9"/>
    <w:rsid w:val="003E5921"/>
    <w:rsid w:val="003E6BD0"/>
    <w:rsid w:val="003F1D39"/>
    <w:rsid w:val="003F2127"/>
    <w:rsid w:val="003F282F"/>
    <w:rsid w:val="003F4463"/>
    <w:rsid w:val="003F4AAC"/>
    <w:rsid w:val="003F4D21"/>
    <w:rsid w:val="003F5EA3"/>
    <w:rsid w:val="003F6555"/>
    <w:rsid w:val="003F685D"/>
    <w:rsid w:val="003F72E3"/>
    <w:rsid w:val="003F7EA5"/>
    <w:rsid w:val="00401533"/>
    <w:rsid w:val="004039E4"/>
    <w:rsid w:val="004043A7"/>
    <w:rsid w:val="00405C09"/>
    <w:rsid w:val="004109D9"/>
    <w:rsid w:val="004121E7"/>
    <w:rsid w:val="00420228"/>
    <w:rsid w:val="00420CB1"/>
    <w:rsid w:val="00424584"/>
    <w:rsid w:val="004251C0"/>
    <w:rsid w:val="00430B9C"/>
    <w:rsid w:val="00431105"/>
    <w:rsid w:val="00433E42"/>
    <w:rsid w:val="00437655"/>
    <w:rsid w:val="00444FDB"/>
    <w:rsid w:val="0044620A"/>
    <w:rsid w:val="00450121"/>
    <w:rsid w:val="00454937"/>
    <w:rsid w:val="004552C8"/>
    <w:rsid w:val="00457318"/>
    <w:rsid w:val="00462486"/>
    <w:rsid w:val="00465C67"/>
    <w:rsid w:val="00465FFF"/>
    <w:rsid w:val="004665F8"/>
    <w:rsid w:val="00471798"/>
    <w:rsid w:val="00474C15"/>
    <w:rsid w:val="00476446"/>
    <w:rsid w:val="00480C00"/>
    <w:rsid w:val="00487CAC"/>
    <w:rsid w:val="004908DB"/>
    <w:rsid w:val="00490C47"/>
    <w:rsid w:val="004928B1"/>
    <w:rsid w:val="00494F75"/>
    <w:rsid w:val="00494F92"/>
    <w:rsid w:val="004964E0"/>
    <w:rsid w:val="004A0A38"/>
    <w:rsid w:val="004A0FDE"/>
    <w:rsid w:val="004A6C9D"/>
    <w:rsid w:val="004B1D49"/>
    <w:rsid w:val="004B1F15"/>
    <w:rsid w:val="004B2FA2"/>
    <w:rsid w:val="004C1A90"/>
    <w:rsid w:val="004C2C75"/>
    <w:rsid w:val="004C2EB7"/>
    <w:rsid w:val="004C3C82"/>
    <w:rsid w:val="004C4AFC"/>
    <w:rsid w:val="004C5904"/>
    <w:rsid w:val="004C74EE"/>
    <w:rsid w:val="004C7C3A"/>
    <w:rsid w:val="004D22EE"/>
    <w:rsid w:val="004D62A0"/>
    <w:rsid w:val="004E1118"/>
    <w:rsid w:val="004E19C3"/>
    <w:rsid w:val="004E20EE"/>
    <w:rsid w:val="004E335D"/>
    <w:rsid w:val="004E36C6"/>
    <w:rsid w:val="004E3A69"/>
    <w:rsid w:val="004E5FB4"/>
    <w:rsid w:val="004F1D97"/>
    <w:rsid w:val="004F3073"/>
    <w:rsid w:val="004F49E2"/>
    <w:rsid w:val="004F50A2"/>
    <w:rsid w:val="004F64E7"/>
    <w:rsid w:val="004F6E9D"/>
    <w:rsid w:val="004F7E61"/>
    <w:rsid w:val="005013BD"/>
    <w:rsid w:val="0050149A"/>
    <w:rsid w:val="005058B0"/>
    <w:rsid w:val="0051177E"/>
    <w:rsid w:val="00512A6F"/>
    <w:rsid w:val="00512F69"/>
    <w:rsid w:val="005138E9"/>
    <w:rsid w:val="005146E6"/>
    <w:rsid w:val="00516A70"/>
    <w:rsid w:val="00517571"/>
    <w:rsid w:val="00517C96"/>
    <w:rsid w:val="00517E90"/>
    <w:rsid w:val="0052073C"/>
    <w:rsid w:val="0052340E"/>
    <w:rsid w:val="0052457B"/>
    <w:rsid w:val="005255E2"/>
    <w:rsid w:val="00526978"/>
    <w:rsid w:val="00530252"/>
    <w:rsid w:val="00532BC3"/>
    <w:rsid w:val="00535EE6"/>
    <w:rsid w:val="00536169"/>
    <w:rsid w:val="00536214"/>
    <w:rsid w:val="00540E17"/>
    <w:rsid w:val="005416F2"/>
    <w:rsid w:val="005417F4"/>
    <w:rsid w:val="00541961"/>
    <w:rsid w:val="00544478"/>
    <w:rsid w:val="005501BC"/>
    <w:rsid w:val="00550E15"/>
    <w:rsid w:val="00552723"/>
    <w:rsid w:val="00557732"/>
    <w:rsid w:val="00560B00"/>
    <w:rsid w:val="00563E57"/>
    <w:rsid w:val="00564342"/>
    <w:rsid w:val="00564FD0"/>
    <w:rsid w:val="00565AED"/>
    <w:rsid w:val="005663D8"/>
    <w:rsid w:val="0056719B"/>
    <w:rsid w:val="005677F8"/>
    <w:rsid w:val="00567E27"/>
    <w:rsid w:val="0057089A"/>
    <w:rsid w:val="00570F9A"/>
    <w:rsid w:val="005718D1"/>
    <w:rsid w:val="005736C1"/>
    <w:rsid w:val="005800EF"/>
    <w:rsid w:val="005822A9"/>
    <w:rsid w:val="005830B7"/>
    <w:rsid w:val="0058399B"/>
    <w:rsid w:val="00584410"/>
    <w:rsid w:val="00591525"/>
    <w:rsid w:val="0059233B"/>
    <w:rsid w:val="00594DA5"/>
    <w:rsid w:val="005969C3"/>
    <w:rsid w:val="00596BCB"/>
    <w:rsid w:val="00597B3B"/>
    <w:rsid w:val="005A07EF"/>
    <w:rsid w:val="005A1AF0"/>
    <w:rsid w:val="005A1BF8"/>
    <w:rsid w:val="005A510A"/>
    <w:rsid w:val="005A5609"/>
    <w:rsid w:val="005A7196"/>
    <w:rsid w:val="005B4224"/>
    <w:rsid w:val="005B45F5"/>
    <w:rsid w:val="005C0268"/>
    <w:rsid w:val="005C50F4"/>
    <w:rsid w:val="005C5BD6"/>
    <w:rsid w:val="005C7D6D"/>
    <w:rsid w:val="005D3CAF"/>
    <w:rsid w:val="005D3CCE"/>
    <w:rsid w:val="005D3FD8"/>
    <w:rsid w:val="005D4B90"/>
    <w:rsid w:val="005D60D3"/>
    <w:rsid w:val="005E3854"/>
    <w:rsid w:val="005E4FF6"/>
    <w:rsid w:val="005E7430"/>
    <w:rsid w:val="005F002A"/>
    <w:rsid w:val="005F263B"/>
    <w:rsid w:val="005F37B3"/>
    <w:rsid w:val="005F5B02"/>
    <w:rsid w:val="005F5B33"/>
    <w:rsid w:val="005F5B3B"/>
    <w:rsid w:val="0060264C"/>
    <w:rsid w:val="006058AA"/>
    <w:rsid w:val="00605E3E"/>
    <w:rsid w:val="00606AD1"/>
    <w:rsid w:val="00606D62"/>
    <w:rsid w:val="0060766E"/>
    <w:rsid w:val="006115F8"/>
    <w:rsid w:val="00615CF6"/>
    <w:rsid w:val="00617B88"/>
    <w:rsid w:val="00620B9E"/>
    <w:rsid w:val="006234B4"/>
    <w:rsid w:val="006242A9"/>
    <w:rsid w:val="0062496D"/>
    <w:rsid w:val="006268D5"/>
    <w:rsid w:val="006308F6"/>
    <w:rsid w:val="006320C4"/>
    <w:rsid w:val="006324C4"/>
    <w:rsid w:val="00633AF7"/>
    <w:rsid w:val="0063587B"/>
    <w:rsid w:val="006371A1"/>
    <w:rsid w:val="0064067C"/>
    <w:rsid w:val="006411D2"/>
    <w:rsid w:val="0064139B"/>
    <w:rsid w:val="00642FC6"/>
    <w:rsid w:val="0064488C"/>
    <w:rsid w:val="00646DFC"/>
    <w:rsid w:val="00650B55"/>
    <w:rsid w:val="00652FE0"/>
    <w:rsid w:val="00661DDF"/>
    <w:rsid w:val="00661FF3"/>
    <w:rsid w:val="00662AEF"/>
    <w:rsid w:val="00662FBB"/>
    <w:rsid w:val="00665245"/>
    <w:rsid w:val="006658AC"/>
    <w:rsid w:val="00667DEE"/>
    <w:rsid w:val="00667EAB"/>
    <w:rsid w:val="00670FF9"/>
    <w:rsid w:val="00674DBC"/>
    <w:rsid w:val="0068145D"/>
    <w:rsid w:val="006823AF"/>
    <w:rsid w:val="006826F6"/>
    <w:rsid w:val="006929FE"/>
    <w:rsid w:val="0069308F"/>
    <w:rsid w:val="0069596E"/>
    <w:rsid w:val="00695985"/>
    <w:rsid w:val="0069720B"/>
    <w:rsid w:val="006A2F80"/>
    <w:rsid w:val="006A44D6"/>
    <w:rsid w:val="006A554C"/>
    <w:rsid w:val="006B0939"/>
    <w:rsid w:val="006B0EC9"/>
    <w:rsid w:val="006B169F"/>
    <w:rsid w:val="006B6A5E"/>
    <w:rsid w:val="006B6CF2"/>
    <w:rsid w:val="006C2087"/>
    <w:rsid w:val="006C6378"/>
    <w:rsid w:val="006D0F95"/>
    <w:rsid w:val="006D1DD0"/>
    <w:rsid w:val="006D3AA6"/>
    <w:rsid w:val="006E156B"/>
    <w:rsid w:val="006E26BA"/>
    <w:rsid w:val="006E27B7"/>
    <w:rsid w:val="006E6046"/>
    <w:rsid w:val="006E7198"/>
    <w:rsid w:val="006E7387"/>
    <w:rsid w:val="006F00A2"/>
    <w:rsid w:val="006F1BE1"/>
    <w:rsid w:val="006F2B00"/>
    <w:rsid w:val="006F3E4B"/>
    <w:rsid w:val="006F41E9"/>
    <w:rsid w:val="006F543E"/>
    <w:rsid w:val="006F59DE"/>
    <w:rsid w:val="006F7B7E"/>
    <w:rsid w:val="0070072F"/>
    <w:rsid w:val="00701ED4"/>
    <w:rsid w:val="007026BF"/>
    <w:rsid w:val="00703CF9"/>
    <w:rsid w:val="00704C50"/>
    <w:rsid w:val="00705F8A"/>
    <w:rsid w:val="00706092"/>
    <w:rsid w:val="0070620D"/>
    <w:rsid w:val="0071366C"/>
    <w:rsid w:val="0072101E"/>
    <w:rsid w:val="00723A04"/>
    <w:rsid w:val="00723D08"/>
    <w:rsid w:val="00726397"/>
    <w:rsid w:val="00731AC2"/>
    <w:rsid w:val="007355C9"/>
    <w:rsid w:val="00735C58"/>
    <w:rsid w:val="007365DE"/>
    <w:rsid w:val="00742464"/>
    <w:rsid w:val="00742742"/>
    <w:rsid w:val="007473BC"/>
    <w:rsid w:val="0075095E"/>
    <w:rsid w:val="007516EB"/>
    <w:rsid w:val="0075173E"/>
    <w:rsid w:val="00755BC6"/>
    <w:rsid w:val="00756D38"/>
    <w:rsid w:val="007570DC"/>
    <w:rsid w:val="00761A4B"/>
    <w:rsid w:val="00764CC3"/>
    <w:rsid w:val="00767523"/>
    <w:rsid w:val="00767CCC"/>
    <w:rsid w:val="007703B4"/>
    <w:rsid w:val="00770655"/>
    <w:rsid w:val="00771C0A"/>
    <w:rsid w:val="007761D8"/>
    <w:rsid w:val="00776C2C"/>
    <w:rsid w:val="00780833"/>
    <w:rsid w:val="00780EC6"/>
    <w:rsid w:val="00783BD0"/>
    <w:rsid w:val="00783E04"/>
    <w:rsid w:val="00785775"/>
    <w:rsid w:val="00792C8C"/>
    <w:rsid w:val="00792FF7"/>
    <w:rsid w:val="00794334"/>
    <w:rsid w:val="00796134"/>
    <w:rsid w:val="0079647D"/>
    <w:rsid w:val="007A110D"/>
    <w:rsid w:val="007A1943"/>
    <w:rsid w:val="007A62D9"/>
    <w:rsid w:val="007B20F8"/>
    <w:rsid w:val="007B2118"/>
    <w:rsid w:val="007B65AE"/>
    <w:rsid w:val="007C2EE6"/>
    <w:rsid w:val="007C416A"/>
    <w:rsid w:val="007C4339"/>
    <w:rsid w:val="007C4E3D"/>
    <w:rsid w:val="007D0BA2"/>
    <w:rsid w:val="007D17EE"/>
    <w:rsid w:val="007D1AC8"/>
    <w:rsid w:val="007D27B9"/>
    <w:rsid w:val="007D6F60"/>
    <w:rsid w:val="007D7E49"/>
    <w:rsid w:val="007E146B"/>
    <w:rsid w:val="007E1C1B"/>
    <w:rsid w:val="007E1DFB"/>
    <w:rsid w:val="007E3013"/>
    <w:rsid w:val="007E5E4B"/>
    <w:rsid w:val="007F4D37"/>
    <w:rsid w:val="00800663"/>
    <w:rsid w:val="008024A3"/>
    <w:rsid w:val="008040B8"/>
    <w:rsid w:val="008052A5"/>
    <w:rsid w:val="00805420"/>
    <w:rsid w:val="008060EB"/>
    <w:rsid w:val="0080639E"/>
    <w:rsid w:val="00807949"/>
    <w:rsid w:val="00807A0A"/>
    <w:rsid w:val="00810AA1"/>
    <w:rsid w:val="00810C63"/>
    <w:rsid w:val="00810FAC"/>
    <w:rsid w:val="008139EF"/>
    <w:rsid w:val="0081639A"/>
    <w:rsid w:val="00822D2B"/>
    <w:rsid w:val="00823BE9"/>
    <w:rsid w:val="00824BEE"/>
    <w:rsid w:val="00825A7E"/>
    <w:rsid w:val="00825EDD"/>
    <w:rsid w:val="008275BD"/>
    <w:rsid w:val="00832E57"/>
    <w:rsid w:val="008350A3"/>
    <w:rsid w:val="00835348"/>
    <w:rsid w:val="00837822"/>
    <w:rsid w:val="00840EDC"/>
    <w:rsid w:val="0084491E"/>
    <w:rsid w:val="00846DB8"/>
    <w:rsid w:val="0085016E"/>
    <w:rsid w:val="00855525"/>
    <w:rsid w:val="00857D0E"/>
    <w:rsid w:val="00860E65"/>
    <w:rsid w:val="00861BA4"/>
    <w:rsid w:val="008621B4"/>
    <w:rsid w:val="00864AF6"/>
    <w:rsid w:val="00866061"/>
    <w:rsid w:val="00867A15"/>
    <w:rsid w:val="008704CD"/>
    <w:rsid w:val="00870AA8"/>
    <w:rsid w:val="008714B6"/>
    <w:rsid w:val="00871AD6"/>
    <w:rsid w:val="0088334E"/>
    <w:rsid w:val="00884303"/>
    <w:rsid w:val="008848F1"/>
    <w:rsid w:val="008866D2"/>
    <w:rsid w:val="00886746"/>
    <w:rsid w:val="008878DB"/>
    <w:rsid w:val="008944E6"/>
    <w:rsid w:val="00894B88"/>
    <w:rsid w:val="008A0076"/>
    <w:rsid w:val="008A137D"/>
    <w:rsid w:val="008A1F38"/>
    <w:rsid w:val="008A2676"/>
    <w:rsid w:val="008A333A"/>
    <w:rsid w:val="008A3E6D"/>
    <w:rsid w:val="008A44D1"/>
    <w:rsid w:val="008B1251"/>
    <w:rsid w:val="008B130F"/>
    <w:rsid w:val="008B1F80"/>
    <w:rsid w:val="008B41C8"/>
    <w:rsid w:val="008B5D5A"/>
    <w:rsid w:val="008B615F"/>
    <w:rsid w:val="008B6D1E"/>
    <w:rsid w:val="008B6E3B"/>
    <w:rsid w:val="008C0E53"/>
    <w:rsid w:val="008C1409"/>
    <w:rsid w:val="008C1894"/>
    <w:rsid w:val="008C3F42"/>
    <w:rsid w:val="008C6EF2"/>
    <w:rsid w:val="008C70B3"/>
    <w:rsid w:val="008D087C"/>
    <w:rsid w:val="008D1BFB"/>
    <w:rsid w:val="008D4B23"/>
    <w:rsid w:val="008D5EB8"/>
    <w:rsid w:val="008D62D0"/>
    <w:rsid w:val="008D63E0"/>
    <w:rsid w:val="008E05C5"/>
    <w:rsid w:val="008E067B"/>
    <w:rsid w:val="008E5BC6"/>
    <w:rsid w:val="008F0BC5"/>
    <w:rsid w:val="008F11D7"/>
    <w:rsid w:val="008F30A3"/>
    <w:rsid w:val="008F57BB"/>
    <w:rsid w:val="008F7178"/>
    <w:rsid w:val="0090038A"/>
    <w:rsid w:val="009028D0"/>
    <w:rsid w:val="00902C26"/>
    <w:rsid w:val="0091021B"/>
    <w:rsid w:val="00911116"/>
    <w:rsid w:val="009132EF"/>
    <w:rsid w:val="0092035E"/>
    <w:rsid w:val="00922E4F"/>
    <w:rsid w:val="00925427"/>
    <w:rsid w:val="009304AA"/>
    <w:rsid w:val="009343EB"/>
    <w:rsid w:val="0093733D"/>
    <w:rsid w:val="00937754"/>
    <w:rsid w:val="0094073E"/>
    <w:rsid w:val="00944938"/>
    <w:rsid w:val="00946719"/>
    <w:rsid w:val="0094696A"/>
    <w:rsid w:val="00947245"/>
    <w:rsid w:val="009530D5"/>
    <w:rsid w:val="00953407"/>
    <w:rsid w:val="00953AA4"/>
    <w:rsid w:val="009545DC"/>
    <w:rsid w:val="009546D4"/>
    <w:rsid w:val="009608F8"/>
    <w:rsid w:val="0096377C"/>
    <w:rsid w:val="00964031"/>
    <w:rsid w:val="00964D4E"/>
    <w:rsid w:val="00965214"/>
    <w:rsid w:val="0096796F"/>
    <w:rsid w:val="00970680"/>
    <w:rsid w:val="009713C1"/>
    <w:rsid w:val="00973EEC"/>
    <w:rsid w:val="009772B5"/>
    <w:rsid w:val="00980E39"/>
    <w:rsid w:val="00994FEB"/>
    <w:rsid w:val="0099504B"/>
    <w:rsid w:val="0099586D"/>
    <w:rsid w:val="00997230"/>
    <w:rsid w:val="009975EA"/>
    <w:rsid w:val="009A3076"/>
    <w:rsid w:val="009A47CD"/>
    <w:rsid w:val="009A4C44"/>
    <w:rsid w:val="009A608D"/>
    <w:rsid w:val="009B3DE7"/>
    <w:rsid w:val="009B633B"/>
    <w:rsid w:val="009C701A"/>
    <w:rsid w:val="009C7797"/>
    <w:rsid w:val="009D051F"/>
    <w:rsid w:val="009D0A03"/>
    <w:rsid w:val="009D2662"/>
    <w:rsid w:val="009D39D5"/>
    <w:rsid w:val="009D423E"/>
    <w:rsid w:val="009D45F6"/>
    <w:rsid w:val="009D4715"/>
    <w:rsid w:val="009D5150"/>
    <w:rsid w:val="009D5C16"/>
    <w:rsid w:val="009E1F5B"/>
    <w:rsid w:val="009E2529"/>
    <w:rsid w:val="009E4CE1"/>
    <w:rsid w:val="009E5E7D"/>
    <w:rsid w:val="009E7EF6"/>
    <w:rsid w:val="00A01B38"/>
    <w:rsid w:val="00A02795"/>
    <w:rsid w:val="00A0347D"/>
    <w:rsid w:val="00A0369B"/>
    <w:rsid w:val="00A11A9D"/>
    <w:rsid w:val="00A22734"/>
    <w:rsid w:val="00A230F3"/>
    <w:rsid w:val="00A2313B"/>
    <w:rsid w:val="00A256C7"/>
    <w:rsid w:val="00A30B0A"/>
    <w:rsid w:val="00A30F0D"/>
    <w:rsid w:val="00A32EB0"/>
    <w:rsid w:val="00A44897"/>
    <w:rsid w:val="00A46CF9"/>
    <w:rsid w:val="00A471FC"/>
    <w:rsid w:val="00A518D7"/>
    <w:rsid w:val="00A530EC"/>
    <w:rsid w:val="00A53200"/>
    <w:rsid w:val="00A53CB0"/>
    <w:rsid w:val="00A5591C"/>
    <w:rsid w:val="00A55F67"/>
    <w:rsid w:val="00A56BB6"/>
    <w:rsid w:val="00A57783"/>
    <w:rsid w:val="00A57F68"/>
    <w:rsid w:val="00A61776"/>
    <w:rsid w:val="00A63FC8"/>
    <w:rsid w:val="00A63FD0"/>
    <w:rsid w:val="00A6774C"/>
    <w:rsid w:val="00A67882"/>
    <w:rsid w:val="00A718A7"/>
    <w:rsid w:val="00A73C44"/>
    <w:rsid w:val="00A7780A"/>
    <w:rsid w:val="00A801C3"/>
    <w:rsid w:val="00A81861"/>
    <w:rsid w:val="00A82416"/>
    <w:rsid w:val="00A932A0"/>
    <w:rsid w:val="00AA04B9"/>
    <w:rsid w:val="00AA13F0"/>
    <w:rsid w:val="00AA1AFA"/>
    <w:rsid w:val="00AA204A"/>
    <w:rsid w:val="00AA2550"/>
    <w:rsid w:val="00AA4B85"/>
    <w:rsid w:val="00AA5591"/>
    <w:rsid w:val="00AA5E42"/>
    <w:rsid w:val="00AB0049"/>
    <w:rsid w:val="00AB1872"/>
    <w:rsid w:val="00AB3DA5"/>
    <w:rsid w:val="00AB638E"/>
    <w:rsid w:val="00AB7827"/>
    <w:rsid w:val="00AB7829"/>
    <w:rsid w:val="00AC0DB5"/>
    <w:rsid w:val="00AC1790"/>
    <w:rsid w:val="00AD0AF7"/>
    <w:rsid w:val="00AD4B47"/>
    <w:rsid w:val="00AD7D68"/>
    <w:rsid w:val="00AE707E"/>
    <w:rsid w:val="00AF6713"/>
    <w:rsid w:val="00B00FA1"/>
    <w:rsid w:val="00B014A7"/>
    <w:rsid w:val="00B01B1D"/>
    <w:rsid w:val="00B03ED7"/>
    <w:rsid w:val="00B04BE4"/>
    <w:rsid w:val="00B06352"/>
    <w:rsid w:val="00B11181"/>
    <w:rsid w:val="00B11F48"/>
    <w:rsid w:val="00B158D5"/>
    <w:rsid w:val="00B16728"/>
    <w:rsid w:val="00B16F33"/>
    <w:rsid w:val="00B179BC"/>
    <w:rsid w:val="00B21591"/>
    <w:rsid w:val="00B227BD"/>
    <w:rsid w:val="00B2521F"/>
    <w:rsid w:val="00B26262"/>
    <w:rsid w:val="00B32539"/>
    <w:rsid w:val="00B32AAF"/>
    <w:rsid w:val="00B37C37"/>
    <w:rsid w:val="00B42683"/>
    <w:rsid w:val="00B42D0C"/>
    <w:rsid w:val="00B44E70"/>
    <w:rsid w:val="00B51177"/>
    <w:rsid w:val="00B5538E"/>
    <w:rsid w:val="00B56B6B"/>
    <w:rsid w:val="00B618B0"/>
    <w:rsid w:val="00B67828"/>
    <w:rsid w:val="00B70207"/>
    <w:rsid w:val="00B71C7E"/>
    <w:rsid w:val="00B7378A"/>
    <w:rsid w:val="00B744F8"/>
    <w:rsid w:val="00B75278"/>
    <w:rsid w:val="00B80310"/>
    <w:rsid w:val="00B81848"/>
    <w:rsid w:val="00B81EB8"/>
    <w:rsid w:val="00B831A3"/>
    <w:rsid w:val="00B835F8"/>
    <w:rsid w:val="00B84054"/>
    <w:rsid w:val="00B84184"/>
    <w:rsid w:val="00B8591B"/>
    <w:rsid w:val="00B91D83"/>
    <w:rsid w:val="00B93BF8"/>
    <w:rsid w:val="00BA071A"/>
    <w:rsid w:val="00BA18A6"/>
    <w:rsid w:val="00BA39F9"/>
    <w:rsid w:val="00BA51F3"/>
    <w:rsid w:val="00BA64C8"/>
    <w:rsid w:val="00BB028E"/>
    <w:rsid w:val="00BB0349"/>
    <w:rsid w:val="00BB3CA8"/>
    <w:rsid w:val="00BB7C76"/>
    <w:rsid w:val="00BD6B46"/>
    <w:rsid w:val="00BE3612"/>
    <w:rsid w:val="00BE3D56"/>
    <w:rsid w:val="00BF07E7"/>
    <w:rsid w:val="00BF0865"/>
    <w:rsid w:val="00C00D5F"/>
    <w:rsid w:val="00C03095"/>
    <w:rsid w:val="00C04D0C"/>
    <w:rsid w:val="00C06205"/>
    <w:rsid w:val="00C06231"/>
    <w:rsid w:val="00C06849"/>
    <w:rsid w:val="00C11149"/>
    <w:rsid w:val="00C117A7"/>
    <w:rsid w:val="00C11F87"/>
    <w:rsid w:val="00C14C53"/>
    <w:rsid w:val="00C15324"/>
    <w:rsid w:val="00C20CA4"/>
    <w:rsid w:val="00C20D99"/>
    <w:rsid w:val="00C218EF"/>
    <w:rsid w:val="00C2242A"/>
    <w:rsid w:val="00C22DE4"/>
    <w:rsid w:val="00C22F7A"/>
    <w:rsid w:val="00C35D98"/>
    <w:rsid w:val="00C36F52"/>
    <w:rsid w:val="00C371E6"/>
    <w:rsid w:val="00C42EB4"/>
    <w:rsid w:val="00C45E75"/>
    <w:rsid w:val="00C461F5"/>
    <w:rsid w:val="00C503A8"/>
    <w:rsid w:val="00C522F0"/>
    <w:rsid w:val="00C5333A"/>
    <w:rsid w:val="00C5412E"/>
    <w:rsid w:val="00C55755"/>
    <w:rsid w:val="00C55DF1"/>
    <w:rsid w:val="00C64075"/>
    <w:rsid w:val="00C64884"/>
    <w:rsid w:val="00C64E58"/>
    <w:rsid w:val="00C667C4"/>
    <w:rsid w:val="00C70598"/>
    <w:rsid w:val="00C710EE"/>
    <w:rsid w:val="00C714F4"/>
    <w:rsid w:val="00C727C8"/>
    <w:rsid w:val="00C77AC3"/>
    <w:rsid w:val="00C81910"/>
    <w:rsid w:val="00C823CC"/>
    <w:rsid w:val="00C82BE5"/>
    <w:rsid w:val="00C83B6B"/>
    <w:rsid w:val="00C85042"/>
    <w:rsid w:val="00C870C5"/>
    <w:rsid w:val="00C90315"/>
    <w:rsid w:val="00C90335"/>
    <w:rsid w:val="00C92587"/>
    <w:rsid w:val="00C946D3"/>
    <w:rsid w:val="00CA10A6"/>
    <w:rsid w:val="00CB0C72"/>
    <w:rsid w:val="00CB4A31"/>
    <w:rsid w:val="00CB7F26"/>
    <w:rsid w:val="00CC29C1"/>
    <w:rsid w:val="00CC4497"/>
    <w:rsid w:val="00CC466C"/>
    <w:rsid w:val="00CC5DA3"/>
    <w:rsid w:val="00CD5DDE"/>
    <w:rsid w:val="00CE3599"/>
    <w:rsid w:val="00CE371D"/>
    <w:rsid w:val="00CE5721"/>
    <w:rsid w:val="00CE6B12"/>
    <w:rsid w:val="00CF0229"/>
    <w:rsid w:val="00CF03F9"/>
    <w:rsid w:val="00CF10BA"/>
    <w:rsid w:val="00CF31F4"/>
    <w:rsid w:val="00CF4764"/>
    <w:rsid w:val="00CF52D2"/>
    <w:rsid w:val="00CF5A70"/>
    <w:rsid w:val="00CF5E39"/>
    <w:rsid w:val="00D002F9"/>
    <w:rsid w:val="00D00438"/>
    <w:rsid w:val="00D00B8E"/>
    <w:rsid w:val="00D034DA"/>
    <w:rsid w:val="00D040E8"/>
    <w:rsid w:val="00D04A4C"/>
    <w:rsid w:val="00D05EE4"/>
    <w:rsid w:val="00D07416"/>
    <w:rsid w:val="00D1400D"/>
    <w:rsid w:val="00D145BE"/>
    <w:rsid w:val="00D226BB"/>
    <w:rsid w:val="00D226F5"/>
    <w:rsid w:val="00D24361"/>
    <w:rsid w:val="00D26E30"/>
    <w:rsid w:val="00D313D0"/>
    <w:rsid w:val="00D31962"/>
    <w:rsid w:val="00D335CA"/>
    <w:rsid w:val="00D34FAF"/>
    <w:rsid w:val="00D37E89"/>
    <w:rsid w:val="00D41094"/>
    <w:rsid w:val="00D41164"/>
    <w:rsid w:val="00D45A2A"/>
    <w:rsid w:val="00D47341"/>
    <w:rsid w:val="00D4742A"/>
    <w:rsid w:val="00D52BA2"/>
    <w:rsid w:val="00D53285"/>
    <w:rsid w:val="00D542EA"/>
    <w:rsid w:val="00D55479"/>
    <w:rsid w:val="00D57182"/>
    <w:rsid w:val="00D634A9"/>
    <w:rsid w:val="00D636FC"/>
    <w:rsid w:val="00D73AF6"/>
    <w:rsid w:val="00D756A1"/>
    <w:rsid w:val="00D75F6F"/>
    <w:rsid w:val="00D76C50"/>
    <w:rsid w:val="00D76D6D"/>
    <w:rsid w:val="00D8127A"/>
    <w:rsid w:val="00D819E5"/>
    <w:rsid w:val="00D81C4C"/>
    <w:rsid w:val="00D83314"/>
    <w:rsid w:val="00D83382"/>
    <w:rsid w:val="00D8358E"/>
    <w:rsid w:val="00D839D2"/>
    <w:rsid w:val="00D8524B"/>
    <w:rsid w:val="00D878B5"/>
    <w:rsid w:val="00DA1554"/>
    <w:rsid w:val="00DA3C16"/>
    <w:rsid w:val="00DA5667"/>
    <w:rsid w:val="00DB1932"/>
    <w:rsid w:val="00DB3547"/>
    <w:rsid w:val="00DB4419"/>
    <w:rsid w:val="00DC1482"/>
    <w:rsid w:val="00DC267E"/>
    <w:rsid w:val="00DC57C9"/>
    <w:rsid w:val="00DC7D02"/>
    <w:rsid w:val="00DD1EAD"/>
    <w:rsid w:val="00DD2A02"/>
    <w:rsid w:val="00DE29A0"/>
    <w:rsid w:val="00DE5268"/>
    <w:rsid w:val="00DE5EBC"/>
    <w:rsid w:val="00DE69F6"/>
    <w:rsid w:val="00DE6D5C"/>
    <w:rsid w:val="00DE7A3B"/>
    <w:rsid w:val="00DF2307"/>
    <w:rsid w:val="00E02A0F"/>
    <w:rsid w:val="00E04564"/>
    <w:rsid w:val="00E05E8A"/>
    <w:rsid w:val="00E0799C"/>
    <w:rsid w:val="00E1054F"/>
    <w:rsid w:val="00E11EEA"/>
    <w:rsid w:val="00E12A9D"/>
    <w:rsid w:val="00E13B62"/>
    <w:rsid w:val="00E149E4"/>
    <w:rsid w:val="00E155DE"/>
    <w:rsid w:val="00E15DE0"/>
    <w:rsid w:val="00E1783E"/>
    <w:rsid w:val="00E17C75"/>
    <w:rsid w:val="00E22C60"/>
    <w:rsid w:val="00E2548F"/>
    <w:rsid w:val="00E267E6"/>
    <w:rsid w:val="00E30A51"/>
    <w:rsid w:val="00E34E1B"/>
    <w:rsid w:val="00E45B7C"/>
    <w:rsid w:val="00E46341"/>
    <w:rsid w:val="00E551B7"/>
    <w:rsid w:val="00E57688"/>
    <w:rsid w:val="00E6083B"/>
    <w:rsid w:val="00E61CA8"/>
    <w:rsid w:val="00E62134"/>
    <w:rsid w:val="00E63E6C"/>
    <w:rsid w:val="00E65342"/>
    <w:rsid w:val="00E73840"/>
    <w:rsid w:val="00E80F89"/>
    <w:rsid w:val="00E847FF"/>
    <w:rsid w:val="00E84C1D"/>
    <w:rsid w:val="00E84DBF"/>
    <w:rsid w:val="00E869C6"/>
    <w:rsid w:val="00E914E7"/>
    <w:rsid w:val="00E97DE0"/>
    <w:rsid w:val="00E97F39"/>
    <w:rsid w:val="00EA1F3D"/>
    <w:rsid w:val="00EA2F3D"/>
    <w:rsid w:val="00EA54E1"/>
    <w:rsid w:val="00EA5D16"/>
    <w:rsid w:val="00EB12A1"/>
    <w:rsid w:val="00EB1AE9"/>
    <w:rsid w:val="00EB4F57"/>
    <w:rsid w:val="00EB6128"/>
    <w:rsid w:val="00EB6140"/>
    <w:rsid w:val="00EB7756"/>
    <w:rsid w:val="00EC1305"/>
    <w:rsid w:val="00EC17D4"/>
    <w:rsid w:val="00EC4EAF"/>
    <w:rsid w:val="00EC68C9"/>
    <w:rsid w:val="00ED041C"/>
    <w:rsid w:val="00ED1205"/>
    <w:rsid w:val="00ED2952"/>
    <w:rsid w:val="00ED31A7"/>
    <w:rsid w:val="00ED528F"/>
    <w:rsid w:val="00ED6168"/>
    <w:rsid w:val="00ED6ACE"/>
    <w:rsid w:val="00EE02B5"/>
    <w:rsid w:val="00EE0C0C"/>
    <w:rsid w:val="00EE3910"/>
    <w:rsid w:val="00EE4C43"/>
    <w:rsid w:val="00EE6315"/>
    <w:rsid w:val="00EE69AB"/>
    <w:rsid w:val="00EF024E"/>
    <w:rsid w:val="00EF04BF"/>
    <w:rsid w:val="00EF074B"/>
    <w:rsid w:val="00EF0FA7"/>
    <w:rsid w:val="00EF26BC"/>
    <w:rsid w:val="00EF32A9"/>
    <w:rsid w:val="00EF3D93"/>
    <w:rsid w:val="00EF6023"/>
    <w:rsid w:val="00EF79D1"/>
    <w:rsid w:val="00F01B6F"/>
    <w:rsid w:val="00F05AE5"/>
    <w:rsid w:val="00F110D5"/>
    <w:rsid w:val="00F113FA"/>
    <w:rsid w:val="00F11FDA"/>
    <w:rsid w:val="00F14B0F"/>
    <w:rsid w:val="00F15CA6"/>
    <w:rsid w:val="00F2253B"/>
    <w:rsid w:val="00F23AC5"/>
    <w:rsid w:val="00F25170"/>
    <w:rsid w:val="00F262EE"/>
    <w:rsid w:val="00F30868"/>
    <w:rsid w:val="00F30979"/>
    <w:rsid w:val="00F31293"/>
    <w:rsid w:val="00F3188E"/>
    <w:rsid w:val="00F328C0"/>
    <w:rsid w:val="00F32E88"/>
    <w:rsid w:val="00F33606"/>
    <w:rsid w:val="00F33C34"/>
    <w:rsid w:val="00F35F2A"/>
    <w:rsid w:val="00F451F4"/>
    <w:rsid w:val="00F4531B"/>
    <w:rsid w:val="00F502CC"/>
    <w:rsid w:val="00F50411"/>
    <w:rsid w:val="00F52885"/>
    <w:rsid w:val="00F65892"/>
    <w:rsid w:val="00F65A8C"/>
    <w:rsid w:val="00F704BB"/>
    <w:rsid w:val="00F70EF7"/>
    <w:rsid w:val="00F734CA"/>
    <w:rsid w:val="00F76D14"/>
    <w:rsid w:val="00F77FAD"/>
    <w:rsid w:val="00F8093E"/>
    <w:rsid w:val="00F81AB9"/>
    <w:rsid w:val="00F81EA0"/>
    <w:rsid w:val="00F82D76"/>
    <w:rsid w:val="00F83C05"/>
    <w:rsid w:val="00F8553F"/>
    <w:rsid w:val="00F97130"/>
    <w:rsid w:val="00F97CEC"/>
    <w:rsid w:val="00FA3FB4"/>
    <w:rsid w:val="00FA49F0"/>
    <w:rsid w:val="00FA5643"/>
    <w:rsid w:val="00FA73CF"/>
    <w:rsid w:val="00FB0094"/>
    <w:rsid w:val="00FB2586"/>
    <w:rsid w:val="00FB3A60"/>
    <w:rsid w:val="00FB3FCB"/>
    <w:rsid w:val="00FB6892"/>
    <w:rsid w:val="00FC1C2D"/>
    <w:rsid w:val="00FC3493"/>
    <w:rsid w:val="00FC5355"/>
    <w:rsid w:val="00FD0916"/>
    <w:rsid w:val="00FD1B36"/>
    <w:rsid w:val="00FD1D90"/>
    <w:rsid w:val="00FD2D19"/>
    <w:rsid w:val="00FD425B"/>
    <w:rsid w:val="00FD4DF7"/>
    <w:rsid w:val="00FD59D0"/>
    <w:rsid w:val="00FE2630"/>
    <w:rsid w:val="00FE2A76"/>
    <w:rsid w:val="00FE65EA"/>
    <w:rsid w:val="00FF0370"/>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590D08"/>
  <w15:docId w15:val="{0AAEE52B-A903-4489-B175-24B0EF719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uiPriority w:val="22"/>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uiPriority w:val="99"/>
    <w:semiHidden/>
    <w:rsid w:val="003D27B8"/>
    <w:rPr>
      <w:sz w:val="16"/>
      <w:szCs w:val="16"/>
    </w:rPr>
  </w:style>
  <w:style w:type="paragraph" w:styleId="CommentText">
    <w:name w:val="annotation text"/>
    <w:basedOn w:val="Normal"/>
    <w:link w:val="CommentTextChar"/>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2"/>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3"/>
      </w:numPr>
      <w:contextualSpacing/>
    </w:pPr>
  </w:style>
  <w:style w:type="numbering" w:customStyle="1" w:styleId="BulletList">
    <w:name w:val="Bullet List"/>
    <w:uiPriority w:val="99"/>
    <w:rsid w:val="00C83B6B"/>
    <w:pPr>
      <w:numPr>
        <w:numId w:val="4"/>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5"/>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6"/>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7"/>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8"/>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spacing w:after="120" w:line="276" w:lineRule="auto"/>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9"/>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uiPriority w:val="99"/>
    <w:semiHidden/>
    <w:rsid w:val="004A0FDE"/>
    <w:rPr>
      <w:lang w:eastAsia="en-US"/>
    </w:rPr>
  </w:style>
  <w:style w:type="paragraph" w:customStyle="1" w:styleId="CAheadingintext">
    <w:name w:val="CA heading in text"/>
    <w:basedOn w:val="Normal"/>
    <w:link w:val="CAheadingintextChar"/>
    <w:qFormat/>
    <w:rsid w:val="001C6B82"/>
    <w:pPr>
      <w:keepNext/>
      <w:tabs>
        <w:tab w:val="left" w:pos="426"/>
      </w:tabs>
      <w:spacing w:before="240" w:after="120"/>
      <w:ind w:left="425" w:hanging="425"/>
    </w:pPr>
    <w:rPr>
      <w:rFonts w:ascii="Arial" w:hAnsi="Arial" w:cs="Arial"/>
      <w:b/>
      <w:sz w:val="22"/>
      <w:szCs w:val="22"/>
    </w:rPr>
  </w:style>
  <w:style w:type="character" w:customStyle="1" w:styleId="CAheadingintextChar">
    <w:name w:val="CA heading in text Char"/>
    <w:basedOn w:val="DefaultParagraphFont"/>
    <w:link w:val="CAheadingintext"/>
    <w:rsid w:val="001C6B82"/>
    <w:rPr>
      <w:rFonts w:ascii="Arial" w:hAnsi="Arial" w:cs="Arial"/>
      <w:b/>
      <w:sz w:val="22"/>
      <w:szCs w:val="22"/>
      <w:lang w:eastAsia="en-US"/>
    </w:rPr>
  </w:style>
  <w:style w:type="paragraph" w:customStyle="1" w:styleId="CAbulletminor">
    <w:name w:val="CA bullet minor"/>
    <w:basedOn w:val="CAbullet"/>
    <w:link w:val="CAbulletminorChar"/>
    <w:qFormat/>
    <w:rsid w:val="001C6B82"/>
    <w:pPr>
      <w:numPr>
        <w:numId w:val="0"/>
      </w:numPr>
      <w:ind w:left="1145" w:hanging="360"/>
      <w:contextualSpacing w:val="0"/>
    </w:pPr>
  </w:style>
  <w:style w:type="character" w:customStyle="1" w:styleId="CAbulletminorChar">
    <w:name w:val="CA bullet minor Char"/>
    <w:basedOn w:val="CAbulletChar"/>
    <w:link w:val="CAbulletminor"/>
    <w:rsid w:val="001C6B82"/>
    <w:rPr>
      <w:rFonts w:ascii="Arial" w:hAnsi="Arial" w:cs="Arial"/>
      <w:sz w:val="22"/>
      <w:szCs w:val="22"/>
      <w:lang w:eastAsia="en-US"/>
    </w:rPr>
  </w:style>
  <w:style w:type="paragraph" w:customStyle="1" w:styleId="CAtext0">
    <w:name w:val="CA text"/>
    <w:basedOn w:val="text"/>
    <w:link w:val="CAtextChar0"/>
    <w:qFormat/>
    <w:rsid w:val="001C6B82"/>
  </w:style>
  <w:style w:type="character" w:customStyle="1" w:styleId="CAtextChar0">
    <w:name w:val="CA text Char"/>
    <w:basedOn w:val="textChar"/>
    <w:link w:val="CAtext0"/>
    <w:rsid w:val="001C6B82"/>
    <w:rPr>
      <w:rFonts w:ascii="Arial" w:hAnsi="Arial" w:cs="Arial"/>
      <w:bCs/>
      <w:sz w:val="22"/>
      <w:szCs w:val="22"/>
      <w:lang w:eastAsia="en-US"/>
    </w:rPr>
  </w:style>
  <w:style w:type="paragraph" w:customStyle="1" w:styleId="CAsoilddotmpoint">
    <w:name w:val="CA soild dotmpoint"/>
    <w:basedOn w:val="ListParagraph"/>
    <w:link w:val="CAsoilddotmpointChar"/>
    <w:qFormat/>
    <w:rsid w:val="001C6B82"/>
    <w:pPr>
      <w:numPr>
        <w:numId w:val="10"/>
      </w:numPr>
      <w:spacing w:before="240" w:after="240" w:line="276" w:lineRule="auto"/>
    </w:pPr>
    <w:rPr>
      <w:rFonts w:ascii="Arial" w:hAnsi="Arial" w:cs="Arial"/>
      <w:sz w:val="22"/>
      <w:szCs w:val="22"/>
    </w:rPr>
  </w:style>
  <w:style w:type="character" w:customStyle="1" w:styleId="CAsoilddotmpointChar">
    <w:name w:val="CA soild dotmpoint Char"/>
    <w:basedOn w:val="DefaultParagraphFont"/>
    <w:link w:val="CAsoilddotmpoint"/>
    <w:rsid w:val="001C6B82"/>
    <w:rPr>
      <w:rFonts w:ascii="Arial" w:hAnsi="Arial" w:cs="Arial"/>
      <w:sz w:val="22"/>
      <w:szCs w:val="22"/>
      <w:lang w:eastAsia="en-US"/>
    </w:rPr>
  </w:style>
  <w:style w:type="character" w:customStyle="1" w:styleId="apple-converted-space">
    <w:name w:val="apple-converted-space"/>
    <w:basedOn w:val="DefaultParagraphFont"/>
    <w:rsid w:val="00C70598"/>
  </w:style>
  <w:style w:type="character" w:customStyle="1" w:styleId="CommentTextChar1">
    <w:name w:val="Comment Text Char1"/>
    <w:semiHidden/>
    <w:rsid w:val="00480C00"/>
    <w:rPr>
      <w:rFonts w:ascii="Calibri" w:hAnsi="Calibri"/>
      <w:lang w:eastAsia="en-US"/>
    </w:rPr>
  </w:style>
  <w:style w:type="character" w:customStyle="1" w:styleId="title-text">
    <w:name w:val="title-text"/>
    <w:basedOn w:val="DefaultParagraphFont"/>
    <w:rsid w:val="00D756A1"/>
  </w:style>
  <w:style w:type="character" w:customStyle="1" w:styleId="text2">
    <w:name w:val="text2"/>
    <w:basedOn w:val="DefaultParagraphFont"/>
    <w:rsid w:val="00D756A1"/>
  </w:style>
  <w:style w:type="character" w:customStyle="1" w:styleId="author-ref">
    <w:name w:val="author-ref"/>
    <w:basedOn w:val="DefaultParagraphFont"/>
    <w:rsid w:val="00D756A1"/>
  </w:style>
  <w:style w:type="paragraph" w:styleId="Bibliography">
    <w:name w:val="Bibliography"/>
    <w:basedOn w:val="Normal"/>
    <w:next w:val="Normal"/>
    <w:uiPriority w:val="37"/>
    <w:semiHidden/>
    <w:unhideWhenUsed/>
    <w:rsid w:val="00761A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99217880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hyperlink" Target="http://environment.gov.au/privacy-policy"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mailto:species.consultation@environment.gov.au" TargetMode="External"/><Relationship Id="rId12" Type="http://schemas.openxmlformats.org/officeDocument/2006/relationships/hyperlink" Target="http://www.environment.gov.au/biodiversity/threatened/ca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5" Type="http://schemas.openxmlformats.org/officeDocument/2006/relationships/footnotes" Target="footnotes.xml"/><Relationship Id="rId15" Type="http://schemas.openxmlformats.org/officeDocument/2006/relationships/hyperlink" Target="https://doi.org/10.1371/journal.pone.0092440" TargetMode="External"/><Relationship Id="rId23" Type="http://schemas.openxmlformats.org/officeDocument/2006/relationships/theme" Target="theme/theme1.xml"/><Relationship Id="rId10" Type="http://schemas.openxmlformats.org/officeDocument/2006/relationships/hyperlink" Target="http://www.environment.gov.au/biodiversity/threatened/nominations.html"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hyperlink" Target="http://www.environment.gov.au/biodiversity/threatened/cam"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86D444C.dotm</Template>
  <TotalTime>1</TotalTime>
  <Pages>24</Pages>
  <Words>10126</Words>
  <Characters>56068</Characters>
  <Application>Microsoft Office Word</Application>
  <DocSecurity>4</DocSecurity>
  <Lines>467</Lines>
  <Paragraphs>132</Paragraphs>
  <ScaleCrop>false</ScaleCrop>
  <HeadingPairs>
    <vt:vector size="2" baseType="variant">
      <vt:variant>
        <vt:lpstr>Title</vt:lpstr>
      </vt:variant>
      <vt:variant>
        <vt:i4>1</vt:i4>
      </vt:variant>
    </vt:vector>
  </HeadingPairs>
  <TitlesOfParts>
    <vt:vector size="1" baseType="lpstr">
      <vt:lpstr/>
    </vt:vector>
  </TitlesOfParts>
  <Company>The Department of the Environment</Company>
  <LinksUpToDate>false</LinksUpToDate>
  <CharactersWithSpaces>66062</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Miniopterus orianae bassanii (Southern Bent-wing Bat)</dc:title>
  <dc:creator>Department of the Environment and Energy</dc:creator>
  <cp:lastModifiedBy>Durack, Bec</cp:lastModifiedBy>
  <cp:revision>2</cp:revision>
  <dcterms:created xsi:type="dcterms:W3CDTF">2019-05-17T03:13:00Z</dcterms:created>
  <dcterms:modified xsi:type="dcterms:W3CDTF">2019-05-17T03:13:00Z</dcterms:modified>
</cp:coreProperties>
</file>