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45F037" w14:textId="4AC00826" w:rsidR="003C4B0D" w:rsidRDefault="003C4B0D" w:rsidP="00860E65">
      <w:pPr>
        <w:jc w:val="center"/>
        <w:rPr>
          <w:rFonts w:ascii="Arial" w:hAnsi="Arial" w:cs="Arial"/>
          <w:b/>
          <w:sz w:val="28"/>
          <w:szCs w:val="28"/>
        </w:rPr>
      </w:pPr>
    </w:p>
    <w:p w14:paraId="67AE5642"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67AE5643" w14:textId="77777777" w:rsidR="00860E65" w:rsidRDefault="00860E65" w:rsidP="00860E65">
      <w:pPr>
        <w:jc w:val="center"/>
        <w:rPr>
          <w:rFonts w:ascii="Arial" w:hAnsi="Arial" w:cs="Arial"/>
          <w:sz w:val="28"/>
          <w:szCs w:val="28"/>
        </w:rPr>
      </w:pPr>
    </w:p>
    <w:p w14:paraId="67AE5644" w14:textId="74779F93" w:rsidR="00860E65" w:rsidRPr="003A6857" w:rsidRDefault="003C4B0D" w:rsidP="00860E65">
      <w:pPr>
        <w:pStyle w:val="Title"/>
        <w:rPr>
          <w:rFonts w:ascii="Arial" w:hAnsi="Arial" w:cs="Arial"/>
          <w:sz w:val="24"/>
          <w:szCs w:val="24"/>
          <w:lang w:val="en-US"/>
        </w:rPr>
      </w:pPr>
      <w:r>
        <w:rPr>
          <w:rFonts w:ascii="Arial" w:hAnsi="Arial" w:cs="Arial"/>
          <w:i/>
          <w:iCs/>
          <w:sz w:val="24"/>
          <w:szCs w:val="24"/>
        </w:rPr>
        <w:t>Dasycercus cristicauda</w:t>
      </w:r>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crest-tailed mulgara)</w:t>
      </w:r>
    </w:p>
    <w:p w14:paraId="67AE5645"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67AE5646" w14:textId="6079B78F"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B17EFC" w:rsidRPr="00B17EFC">
        <w:rPr>
          <w:rFonts w:ascii="Arial" w:hAnsi="Arial" w:cs="Arial"/>
          <w:i/>
          <w:iCs/>
          <w:sz w:val="22"/>
          <w:szCs w:val="22"/>
        </w:rPr>
        <w:t xml:space="preserve">Dasycercus cristicauda </w:t>
      </w:r>
      <w:r w:rsidR="00B17EFC" w:rsidRPr="00B17EFC">
        <w:rPr>
          <w:rFonts w:ascii="Arial" w:hAnsi="Arial" w:cs="Arial"/>
          <w:iCs/>
          <w:sz w:val="22"/>
          <w:szCs w:val="22"/>
        </w:rPr>
        <w:t xml:space="preserve">(crest-tailed mulgara) </w:t>
      </w:r>
      <w:r w:rsidRPr="00B17EFC">
        <w:rPr>
          <w:rFonts w:ascii="Arial" w:hAnsi="Arial" w:cs="Arial"/>
          <w:sz w:val="22"/>
          <w:szCs w:val="22"/>
        </w:rPr>
        <w:t>for</w:t>
      </w:r>
      <w:r>
        <w:rPr>
          <w:rFonts w:ascii="Arial" w:hAnsi="Arial" w:cs="Arial"/>
          <w:sz w:val="22"/>
          <w:szCs w:val="22"/>
        </w:rPr>
        <w:t xml:space="preserve">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and </w:t>
      </w:r>
    </w:p>
    <w:p w14:paraId="67AE5647" w14:textId="62732735"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67AE5648" w14:textId="103A7DB1"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 xml:space="preserve">eholders and the general public </w:t>
      </w:r>
      <w:r w:rsidR="001A5A22">
        <w:rPr>
          <w:rFonts w:ascii="Arial" w:hAnsi="Arial" w:cs="Arial"/>
          <w:sz w:val="22"/>
          <w:szCs w:val="22"/>
        </w:rPr>
        <w:t>is</w:t>
      </w:r>
      <w:r w:rsidR="00860E65">
        <w:rPr>
          <w:rFonts w:ascii="Arial" w:hAnsi="Arial" w:cs="Arial"/>
          <w:sz w:val="22"/>
          <w:szCs w:val="22"/>
        </w:rPr>
        <w:t xml:space="preserv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67AE5649"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67AE564A"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13"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67AE564B" w14:textId="77777777" w:rsidR="00860E65" w:rsidRDefault="00860E65" w:rsidP="00860E65">
      <w:pPr>
        <w:rPr>
          <w:rFonts w:ascii="Arial" w:hAnsi="Arial" w:cs="Arial"/>
          <w:sz w:val="22"/>
          <w:szCs w:val="22"/>
        </w:rPr>
      </w:pPr>
    </w:p>
    <w:p w14:paraId="67AE564C"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67AE564D" w14:textId="77777777" w:rsidR="00860E65" w:rsidRDefault="00860E65" w:rsidP="00860E65">
      <w:pPr>
        <w:rPr>
          <w:rFonts w:ascii="Arial" w:hAnsi="Arial" w:cs="Arial"/>
          <w:color w:val="000000"/>
          <w:sz w:val="22"/>
          <w:szCs w:val="22"/>
        </w:rPr>
      </w:pPr>
    </w:p>
    <w:p w14:paraId="67AE564E"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67AE564F"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lastRenderedPageBreak/>
        <w:t>Marine and Freshwater Species Conservation Section</w:t>
      </w:r>
    </w:p>
    <w:p w14:paraId="67AE5650"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67AE5651"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67AE5652"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67AE5653"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67AE5654" w14:textId="77777777" w:rsidR="00860E65" w:rsidRDefault="00860E65" w:rsidP="00860E65">
      <w:pPr>
        <w:rPr>
          <w:rFonts w:ascii="Arial" w:hAnsi="Arial" w:cs="Arial"/>
          <w:color w:val="000000"/>
          <w:sz w:val="22"/>
          <w:szCs w:val="22"/>
        </w:rPr>
      </w:pPr>
    </w:p>
    <w:p w14:paraId="67AE5655" w14:textId="582A0C98"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922B2B">
        <w:rPr>
          <w:rFonts w:ascii="Arial" w:hAnsi="Arial" w:cs="Arial"/>
          <w:b/>
          <w:sz w:val="22"/>
          <w:szCs w:val="22"/>
        </w:rPr>
        <w:t>Friday 1 June 2018</w:t>
      </w:r>
      <w:bookmarkStart w:id="0" w:name="_GoBack"/>
      <w:bookmarkEnd w:id="0"/>
    </w:p>
    <w:tbl>
      <w:tblPr>
        <w:tblW w:w="9854" w:type="dxa"/>
        <w:tblLayout w:type="fixed"/>
        <w:tblLook w:val="04A0" w:firstRow="1" w:lastRow="0" w:firstColumn="1" w:lastColumn="0" w:noHBand="0" w:noVBand="1"/>
      </w:tblPr>
      <w:tblGrid>
        <w:gridCol w:w="9039"/>
        <w:gridCol w:w="815"/>
      </w:tblGrid>
      <w:tr w:rsidR="00860E65" w:rsidRPr="00CE5A35" w14:paraId="67AE5658"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67AE5656"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67AE5657"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67AE565B" w14:textId="77777777" w:rsidTr="006115F8">
        <w:tc>
          <w:tcPr>
            <w:tcW w:w="9039" w:type="dxa"/>
            <w:tcBorders>
              <w:top w:val="single" w:sz="4" w:space="0" w:color="auto"/>
              <w:left w:val="single" w:sz="4" w:space="0" w:color="auto"/>
              <w:bottom w:val="single" w:sz="4" w:space="0" w:color="auto"/>
              <w:right w:val="single" w:sz="4" w:space="0" w:color="auto"/>
            </w:tcBorders>
          </w:tcPr>
          <w:p w14:paraId="67AE5659"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67AE565A" w14:textId="77777777" w:rsidR="00860E65" w:rsidRPr="00AE557F" w:rsidRDefault="00856AFA" w:rsidP="00856AFA">
            <w:pPr>
              <w:jc w:val="center"/>
              <w:rPr>
                <w:rFonts w:ascii="Arial" w:hAnsi="Arial" w:cs="Arial"/>
                <w:sz w:val="22"/>
                <w:szCs w:val="22"/>
              </w:rPr>
            </w:pPr>
            <w:r>
              <w:rPr>
                <w:rFonts w:ascii="Arial" w:hAnsi="Arial" w:cs="Arial"/>
                <w:sz w:val="22"/>
                <w:szCs w:val="22"/>
              </w:rPr>
              <w:t>2</w:t>
            </w:r>
          </w:p>
        </w:tc>
      </w:tr>
      <w:tr w:rsidR="00860E65" w:rsidRPr="00CE5A35" w14:paraId="67AE565E" w14:textId="77777777" w:rsidTr="006115F8">
        <w:tc>
          <w:tcPr>
            <w:tcW w:w="9039" w:type="dxa"/>
            <w:tcBorders>
              <w:top w:val="single" w:sz="4" w:space="0" w:color="auto"/>
              <w:left w:val="single" w:sz="4" w:space="0" w:color="auto"/>
              <w:bottom w:val="single" w:sz="4" w:space="0" w:color="auto"/>
              <w:right w:val="single" w:sz="4" w:space="0" w:color="auto"/>
            </w:tcBorders>
          </w:tcPr>
          <w:p w14:paraId="67AE565C"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67AE565D" w14:textId="77777777" w:rsidR="00860E65" w:rsidRPr="00CB0F7C" w:rsidRDefault="00856AFA" w:rsidP="00856AFA">
            <w:pPr>
              <w:jc w:val="center"/>
              <w:rPr>
                <w:rFonts w:ascii="Arial" w:hAnsi="Arial" w:cs="Arial"/>
                <w:sz w:val="22"/>
                <w:szCs w:val="22"/>
              </w:rPr>
            </w:pPr>
            <w:r w:rsidRPr="00CB0F7C">
              <w:rPr>
                <w:rFonts w:ascii="Arial" w:hAnsi="Arial" w:cs="Arial"/>
                <w:sz w:val="22"/>
                <w:szCs w:val="22"/>
              </w:rPr>
              <w:t>2</w:t>
            </w:r>
          </w:p>
        </w:tc>
      </w:tr>
      <w:tr w:rsidR="00860E65" w:rsidRPr="00CE5A35" w14:paraId="67AE5661" w14:textId="77777777" w:rsidTr="006115F8">
        <w:tc>
          <w:tcPr>
            <w:tcW w:w="9039" w:type="dxa"/>
            <w:tcBorders>
              <w:top w:val="single" w:sz="4" w:space="0" w:color="auto"/>
              <w:left w:val="single" w:sz="4" w:space="0" w:color="auto"/>
              <w:bottom w:val="single" w:sz="4" w:space="0" w:color="auto"/>
              <w:right w:val="single" w:sz="4" w:space="0" w:color="auto"/>
            </w:tcBorders>
          </w:tcPr>
          <w:p w14:paraId="67AE565F" w14:textId="77777777" w:rsidR="00860E65" w:rsidRPr="00CE5A35" w:rsidRDefault="00860E65" w:rsidP="001F012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67AE5660" w14:textId="77777777" w:rsidR="00860E65" w:rsidRPr="00CB0F7C" w:rsidRDefault="00856AFA" w:rsidP="00856AFA">
            <w:pPr>
              <w:jc w:val="center"/>
              <w:rPr>
                <w:rFonts w:ascii="Arial" w:hAnsi="Arial" w:cs="Arial"/>
                <w:sz w:val="22"/>
                <w:szCs w:val="22"/>
              </w:rPr>
            </w:pPr>
            <w:r w:rsidRPr="00CB0F7C">
              <w:rPr>
                <w:rFonts w:ascii="Arial" w:hAnsi="Arial" w:cs="Arial"/>
                <w:sz w:val="22"/>
                <w:szCs w:val="22"/>
              </w:rPr>
              <w:t>3</w:t>
            </w:r>
          </w:p>
        </w:tc>
      </w:tr>
      <w:tr w:rsidR="00860E65" w:rsidRPr="00CE5A35" w14:paraId="67AE5664" w14:textId="77777777" w:rsidTr="006115F8">
        <w:tc>
          <w:tcPr>
            <w:tcW w:w="9039" w:type="dxa"/>
            <w:tcBorders>
              <w:top w:val="single" w:sz="4" w:space="0" w:color="auto"/>
              <w:left w:val="single" w:sz="4" w:space="0" w:color="auto"/>
              <w:bottom w:val="single" w:sz="4" w:space="0" w:color="auto"/>
              <w:right w:val="single" w:sz="4" w:space="0" w:color="auto"/>
            </w:tcBorders>
          </w:tcPr>
          <w:p w14:paraId="67AE5662"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67AE5663" w14:textId="26793899" w:rsidR="00860E65" w:rsidRPr="00CB0F7C" w:rsidRDefault="00FD72AB" w:rsidP="00A411C5">
            <w:pPr>
              <w:jc w:val="center"/>
              <w:rPr>
                <w:rFonts w:ascii="Arial" w:hAnsi="Arial" w:cs="Arial"/>
                <w:sz w:val="22"/>
                <w:szCs w:val="22"/>
              </w:rPr>
            </w:pPr>
            <w:r>
              <w:rPr>
                <w:rFonts w:ascii="Arial" w:hAnsi="Arial" w:cs="Arial"/>
                <w:sz w:val="22"/>
                <w:szCs w:val="22"/>
              </w:rPr>
              <w:t>1</w:t>
            </w:r>
            <w:r w:rsidR="00A411C5">
              <w:rPr>
                <w:rFonts w:ascii="Arial" w:hAnsi="Arial" w:cs="Arial"/>
                <w:sz w:val="22"/>
                <w:szCs w:val="22"/>
              </w:rPr>
              <w:t>1</w:t>
            </w:r>
          </w:p>
        </w:tc>
      </w:tr>
      <w:tr w:rsidR="00860E65" w:rsidRPr="00CE5A35" w14:paraId="67AE5667" w14:textId="77777777" w:rsidTr="006115F8">
        <w:tc>
          <w:tcPr>
            <w:tcW w:w="9039" w:type="dxa"/>
            <w:tcBorders>
              <w:top w:val="single" w:sz="4" w:space="0" w:color="auto"/>
              <w:left w:val="single" w:sz="4" w:space="0" w:color="auto"/>
              <w:bottom w:val="single" w:sz="4" w:space="0" w:color="auto"/>
              <w:right w:val="single" w:sz="4" w:space="0" w:color="auto"/>
            </w:tcBorders>
          </w:tcPr>
          <w:p w14:paraId="67AE5665"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67AE5666" w14:textId="33C127C7" w:rsidR="00860E65" w:rsidRPr="00CB0F7C" w:rsidRDefault="00CB0F7C" w:rsidP="00FD72AB">
            <w:pPr>
              <w:jc w:val="center"/>
              <w:rPr>
                <w:rFonts w:ascii="Arial" w:hAnsi="Arial" w:cs="Arial"/>
                <w:sz w:val="22"/>
                <w:szCs w:val="22"/>
              </w:rPr>
            </w:pPr>
            <w:r w:rsidRPr="00CB0F7C">
              <w:rPr>
                <w:rFonts w:ascii="Arial" w:hAnsi="Arial" w:cs="Arial"/>
                <w:sz w:val="22"/>
                <w:szCs w:val="22"/>
              </w:rPr>
              <w:t>1</w:t>
            </w:r>
            <w:r w:rsidR="00A411C5">
              <w:rPr>
                <w:rFonts w:ascii="Arial" w:hAnsi="Arial" w:cs="Arial"/>
                <w:sz w:val="22"/>
                <w:szCs w:val="22"/>
              </w:rPr>
              <w:t>3</w:t>
            </w:r>
          </w:p>
        </w:tc>
      </w:tr>
      <w:tr w:rsidR="00860E65" w:rsidRPr="00CE5A35" w14:paraId="67AE566A" w14:textId="77777777" w:rsidTr="006115F8">
        <w:tc>
          <w:tcPr>
            <w:tcW w:w="9039" w:type="dxa"/>
            <w:tcBorders>
              <w:top w:val="single" w:sz="4" w:space="0" w:color="auto"/>
              <w:left w:val="single" w:sz="4" w:space="0" w:color="auto"/>
              <w:bottom w:val="single" w:sz="4" w:space="0" w:color="auto"/>
              <w:right w:val="single" w:sz="4" w:space="0" w:color="auto"/>
            </w:tcBorders>
          </w:tcPr>
          <w:p w14:paraId="67AE5668"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67AE5669" w14:textId="5A65577E" w:rsidR="00860E65" w:rsidRPr="00CB0F7C" w:rsidRDefault="00CB0F7C" w:rsidP="00A411C5">
            <w:pPr>
              <w:jc w:val="center"/>
              <w:rPr>
                <w:rFonts w:ascii="Arial" w:hAnsi="Arial" w:cs="Arial"/>
                <w:sz w:val="22"/>
                <w:szCs w:val="22"/>
              </w:rPr>
            </w:pPr>
            <w:r w:rsidRPr="00CB0F7C">
              <w:rPr>
                <w:rFonts w:ascii="Arial" w:hAnsi="Arial" w:cs="Arial"/>
                <w:sz w:val="22"/>
                <w:szCs w:val="22"/>
              </w:rPr>
              <w:t>1</w:t>
            </w:r>
            <w:r w:rsidR="00A411C5">
              <w:rPr>
                <w:rFonts w:ascii="Arial" w:hAnsi="Arial" w:cs="Arial"/>
                <w:sz w:val="22"/>
                <w:szCs w:val="22"/>
              </w:rPr>
              <w:t>6</w:t>
            </w:r>
          </w:p>
        </w:tc>
      </w:tr>
    </w:tbl>
    <w:p w14:paraId="67AE566B"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67AE566C"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67AE566D" w14:textId="77777777" w:rsidR="00860E65" w:rsidRDefault="00300FFD" w:rsidP="00860E65">
      <w:pPr>
        <w:spacing w:after="200"/>
        <w:rPr>
          <w:rFonts w:ascii="Arial" w:hAnsi="Arial" w:cs="Arial"/>
          <w:sz w:val="22"/>
          <w:szCs w:val="22"/>
        </w:rPr>
      </w:pPr>
      <w:hyperlink r:id="rId14"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67AE566E"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5"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67AE566F"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6"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67AE5670"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w:t>
      </w:r>
      <w:r w:rsidRPr="007D3CBD">
        <w:rPr>
          <w:rFonts w:ascii="Arial" w:hAnsi="Arial" w:cs="Arial"/>
          <w:sz w:val="22"/>
          <w:szCs w:val="22"/>
        </w:rPr>
        <w:lastRenderedPageBreak/>
        <w:t xml:space="preserve">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7"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67AE5671"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67AE5672"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67AE5673"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67AE5674"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7AE5675"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67AE5676" w14:textId="337CB95B" w:rsidR="00860E65" w:rsidRPr="008040B8" w:rsidRDefault="008958AD" w:rsidP="00860E65">
      <w:pPr>
        <w:jc w:val="center"/>
        <w:rPr>
          <w:rFonts w:ascii="Arial" w:hAnsi="Arial" w:cs="Arial"/>
          <w:i/>
          <w:sz w:val="32"/>
          <w:szCs w:val="32"/>
        </w:rPr>
      </w:pPr>
      <w:r>
        <w:rPr>
          <w:rStyle w:val="Heading1Char"/>
          <w:rFonts w:ascii="Arial" w:hAnsi="Arial" w:cs="Arial"/>
          <w:i/>
          <w:sz w:val="32"/>
          <w:szCs w:val="32"/>
          <w:u w:val="none"/>
        </w:rPr>
        <w:lastRenderedPageBreak/>
        <w:t>Dasycercus cristicauda</w:t>
      </w:r>
    </w:p>
    <w:p w14:paraId="67AE5677" w14:textId="77777777" w:rsidR="00860E65" w:rsidRPr="00424584" w:rsidRDefault="00860E65" w:rsidP="00860E65">
      <w:pPr>
        <w:jc w:val="center"/>
        <w:rPr>
          <w:rFonts w:ascii="Arial" w:hAnsi="Arial" w:cs="Arial"/>
          <w:sz w:val="22"/>
          <w:szCs w:val="22"/>
        </w:rPr>
      </w:pPr>
    </w:p>
    <w:p w14:paraId="67AE5678" w14:textId="61107FC7" w:rsidR="00860E65" w:rsidRPr="00E80F89" w:rsidRDefault="008958AD" w:rsidP="00860E65">
      <w:pPr>
        <w:jc w:val="center"/>
        <w:rPr>
          <w:rFonts w:ascii="Arial" w:hAnsi="Arial" w:cs="Arial"/>
          <w:sz w:val="20"/>
          <w:szCs w:val="20"/>
        </w:rPr>
      </w:pPr>
      <w:r>
        <w:rPr>
          <w:rStyle w:val="Heading1Char"/>
          <w:rFonts w:ascii="Arial" w:hAnsi="Arial" w:cs="Arial"/>
          <w:sz w:val="22"/>
          <w:szCs w:val="22"/>
          <w:u w:val="none"/>
        </w:rPr>
        <w:t>crest-tailed mulgara</w:t>
      </w:r>
    </w:p>
    <w:p w14:paraId="67AE5679" w14:textId="77777777" w:rsidR="00860E65" w:rsidRDefault="00860E65" w:rsidP="00856AFA">
      <w:pPr>
        <w:spacing w:before="120" w:after="120"/>
        <w:rPr>
          <w:rFonts w:ascii="Arial" w:hAnsi="Arial" w:cs="Arial"/>
          <w:sz w:val="22"/>
          <w:szCs w:val="22"/>
        </w:rPr>
      </w:pPr>
    </w:p>
    <w:p w14:paraId="67AE567A" w14:textId="77777777" w:rsidR="004A7442" w:rsidRDefault="004A7442" w:rsidP="004A7442">
      <w:pPr>
        <w:spacing w:before="120" w:after="120"/>
        <w:rPr>
          <w:rFonts w:ascii="Arial" w:hAnsi="Arial" w:cs="Arial"/>
          <w:i/>
          <w:iCs/>
          <w:sz w:val="22"/>
          <w:szCs w:val="22"/>
        </w:rPr>
      </w:pPr>
      <w:r>
        <w:rPr>
          <w:rFonts w:ascii="Arial" w:hAnsi="Arial" w:cs="Arial"/>
          <w:i/>
          <w:iCs/>
          <w:sz w:val="22"/>
          <w:szCs w:val="22"/>
        </w:rPr>
        <w:t xml:space="preserve">Note: The information contained in this Conservation Advice was primarily sourced from ‘The Action Plan for Australian Mammals 2012’ (Woinarski et al., 2014). Any substantive additions obtained during the consultation on the draft </w:t>
      </w:r>
      <w:r w:rsidR="00F97F30">
        <w:rPr>
          <w:rFonts w:ascii="Arial" w:hAnsi="Arial" w:cs="Arial"/>
          <w:i/>
          <w:iCs/>
          <w:sz w:val="22"/>
          <w:szCs w:val="22"/>
        </w:rPr>
        <w:t>will be</w:t>
      </w:r>
      <w:r>
        <w:rPr>
          <w:rFonts w:ascii="Arial" w:hAnsi="Arial" w:cs="Arial"/>
          <w:i/>
          <w:iCs/>
          <w:sz w:val="22"/>
          <w:szCs w:val="22"/>
        </w:rPr>
        <w:t xml:space="preserve"> cited within the advice. Readers may note that Conservation Advices resulting from the Action Plan for Australian Mammals show minor differences in formatting relative to other Conservation Advices</w:t>
      </w:r>
      <w:r w:rsidRPr="004B31BF">
        <w:rPr>
          <w:rFonts w:ascii="Arial" w:hAnsi="Arial" w:cs="Arial"/>
          <w:iCs/>
          <w:sz w:val="22"/>
          <w:szCs w:val="22"/>
        </w:rPr>
        <w:t xml:space="preserve">. </w:t>
      </w:r>
      <w:r w:rsidRPr="004B31BF">
        <w:rPr>
          <w:rFonts w:ascii="Arial" w:hAnsi="Arial" w:cs="Arial"/>
          <w:i/>
          <w:iCs/>
          <w:sz w:val="22"/>
          <w:szCs w:val="22"/>
        </w:rPr>
        <w:t>These reflect the desire to efficiently prepare</w:t>
      </w:r>
      <w:r>
        <w:rPr>
          <w:rFonts w:ascii="Arial" w:hAnsi="Arial" w:cs="Arial"/>
          <w:i/>
          <w:iCs/>
          <w:sz w:val="22"/>
          <w:szCs w:val="22"/>
        </w:rPr>
        <w:t xml:space="preserve"> </w:t>
      </w:r>
      <w:r w:rsidRPr="004B31BF">
        <w:rPr>
          <w:rFonts w:ascii="Arial" w:hAnsi="Arial" w:cs="Arial"/>
          <w:i/>
          <w:iCs/>
          <w:sz w:val="22"/>
          <w:szCs w:val="22"/>
        </w:rPr>
        <w:t xml:space="preserve">a large number of advices by adopting the presentation approach of the Action Plan for Australian Mammals, and do not reflect any difference in the evidence used to develop the recommendation. </w:t>
      </w:r>
    </w:p>
    <w:p w14:paraId="67AE567B" w14:textId="77777777" w:rsidR="00856AFA" w:rsidRPr="00704CD1" w:rsidRDefault="00856AFA" w:rsidP="00856AFA">
      <w:pPr>
        <w:spacing w:before="120" w:after="120"/>
        <w:rPr>
          <w:rFonts w:ascii="Arial" w:hAnsi="Arial" w:cs="Arial"/>
          <w:i/>
          <w:iCs/>
          <w:sz w:val="22"/>
          <w:szCs w:val="22"/>
        </w:rPr>
      </w:pPr>
    </w:p>
    <w:p w14:paraId="67AE567C" w14:textId="77777777"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14:paraId="67AE567D" w14:textId="3FBA7EA4" w:rsidR="00FD2D19" w:rsidRPr="008958AD" w:rsidRDefault="008040B8" w:rsidP="00AB638E">
      <w:pPr>
        <w:spacing w:after="240"/>
        <w:rPr>
          <w:rFonts w:ascii="Arial" w:hAnsi="Arial" w:cs="Arial"/>
          <w:color w:val="FF0000"/>
          <w:sz w:val="22"/>
          <w:szCs w:val="22"/>
        </w:rPr>
      </w:pPr>
      <w:r w:rsidRPr="008958AD">
        <w:rPr>
          <w:rFonts w:ascii="Arial" w:hAnsi="Arial" w:cs="Arial"/>
          <w:iCs/>
          <w:sz w:val="22"/>
          <w:szCs w:val="22"/>
        </w:rPr>
        <w:t xml:space="preserve">Conventionally accepted as </w:t>
      </w:r>
      <w:r w:rsidR="008958AD" w:rsidRPr="008958AD">
        <w:rPr>
          <w:rFonts w:ascii="Arial" w:hAnsi="Arial" w:cs="Arial"/>
          <w:i/>
          <w:color w:val="000000"/>
          <w:sz w:val="22"/>
          <w:szCs w:val="22"/>
        </w:rPr>
        <w:t xml:space="preserve">Dasycercus cristicauda </w:t>
      </w:r>
      <w:r w:rsidR="008958AD" w:rsidRPr="008958AD">
        <w:rPr>
          <w:rFonts w:ascii="Arial" w:hAnsi="Arial" w:cs="Arial"/>
          <w:color w:val="000000"/>
          <w:sz w:val="22"/>
          <w:szCs w:val="22"/>
        </w:rPr>
        <w:t>(</w:t>
      </w:r>
      <w:r w:rsidR="008958AD" w:rsidRPr="008958AD">
        <w:rPr>
          <w:rFonts w:ascii="Arial" w:hAnsi="Arial" w:cs="Arial"/>
          <w:sz w:val="22"/>
          <w:szCs w:val="22"/>
        </w:rPr>
        <w:t xml:space="preserve">Krefft, 1867). There are no known subspecies. </w:t>
      </w:r>
    </w:p>
    <w:p w14:paraId="772A360B" w14:textId="2D46DAAF" w:rsidR="008958AD" w:rsidRDefault="008958AD" w:rsidP="00710072">
      <w:pPr>
        <w:spacing w:after="240"/>
        <w:rPr>
          <w:rFonts w:ascii="Arial" w:hAnsi="Arial" w:cs="Arial"/>
          <w:color w:val="000000"/>
          <w:sz w:val="22"/>
          <w:szCs w:val="22"/>
        </w:rPr>
      </w:pPr>
      <w:r w:rsidRPr="008958AD">
        <w:rPr>
          <w:rFonts w:ascii="Arial" w:hAnsi="Arial" w:cs="Arial"/>
          <w:color w:val="000000"/>
          <w:sz w:val="22"/>
          <w:szCs w:val="22"/>
        </w:rPr>
        <w:t xml:space="preserve">The taxonomy of </w:t>
      </w:r>
      <w:r w:rsidRPr="008958AD">
        <w:rPr>
          <w:rFonts w:ascii="Arial" w:hAnsi="Arial" w:cs="Arial"/>
          <w:i/>
          <w:color w:val="000000"/>
          <w:sz w:val="22"/>
          <w:szCs w:val="22"/>
        </w:rPr>
        <w:t>Dasycercus</w:t>
      </w:r>
      <w:r w:rsidRPr="008958AD">
        <w:rPr>
          <w:rFonts w:ascii="Arial" w:hAnsi="Arial" w:cs="Arial"/>
          <w:color w:val="000000"/>
          <w:sz w:val="22"/>
          <w:szCs w:val="22"/>
        </w:rPr>
        <w:t xml:space="preserve"> has been confusing, but </w:t>
      </w:r>
      <w:r w:rsidR="00080172">
        <w:rPr>
          <w:rFonts w:ascii="Arial" w:hAnsi="Arial" w:cs="Arial"/>
          <w:color w:val="000000"/>
          <w:sz w:val="22"/>
          <w:szCs w:val="22"/>
        </w:rPr>
        <w:t xml:space="preserve">was </w:t>
      </w:r>
      <w:r w:rsidR="00EC4D54">
        <w:rPr>
          <w:rFonts w:ascii="Arial" w:hAnsi="Arial" w:cs="Arial"/>
          <w:color w:val="000000"/>
          <w:sz w:val="22"/>
          <w:szCs w:val="22"/>
        </w:rPr>
        <w:t>considered</w:t>
      </w:r>
      <w:r w:rsidRPr="008958AD">
        <w:rPr>
          <w:rFonts w:ascii="Arial" w:hAnsi="Arial" w:cs="Arial"/>
          <w:color w:val="000000"/>
          <w:sz w:val="22"/>
          <w:szCs w:val="22"/>
        </w:rPr>
        <w:t xml:space="preserve"> resolved</w:t>
      </w:r>
      <w:r w:rsidR="00080172">
        <w:rPr>
          <w:rFonts w:ascii="Arial" w:hAnsi="Arial" w:cs="Arial"/>
          <w:color w:val="000000"/>
          <w:sz w:val="22"/>
          <w:szCs w:val="22"/>
        </w:rPr>
        <w:t xml:space="preserve"> </w:t>
      </w:r>
      <w:r w:rsidR="00EC4D54">
        <w:rPr>
          <w:rFonts w:ascii="Arial" w:hAnsi="Arial" w:cs="Arial"/>
          <w:color w:val="000000"/>
          <w:sz w:val="22"/>
          <w:szCs w:val="22"/>
        </w:rPr>
        <w:t>by</w:t>
      </w:r>
      <w:r w:rsidRPr="008958AD">
        <w:rPr>
          <w:rFonts w:ascii="Arial" w:hAnsi="Arial" w:cs="Arial"/>
          <w:color w:val="000000"/>
          <w:sz w:val="22"/>
          <w:szCs w:val="22"/>
        </w:rPr>
        <w:t xml:space="preserve"> Woolley </w:t>
      </w:r>
      <w:r w:rsidR="00EC4D54">
        <w:rPr>
          <w:rFonts w:ascii="Arial" w:hAnsi="Arial" w:cs="Arial"/>
          <w:color w:val="000000"/>
          <w:sz w:val="22"/>
          <w:szCs w:val="22"/>
        </w:rPr>
        <w:t>(</w:t>
      </w:r>
      <w:r w:rsidRPr="008958AD">
        <w:rPr>
          <w:rFonts w:ascii="Arial" w:hAnsi="Arial" w:cs="Arial"/>
          <w:color w:val="000000"/>
          <w:sz w:val="22"/>
          <w:szCs w:val="22"/>
        </w:rPr>
        <w:t xml:space="preserve">2005). Historically, three species, </w:t>
      </w:r>
      <w:r w:rsidRPr="008958AD">
        <w:rPr>
          <w:rFonts w:ascii="Arial" w:hAnsi="Arial" w:cs="Arial"/>
          <w:i/>
          <w:color w:val="000000"/>
          <w:sz w:val="22"/>
          <w:szCs w:val="22"/>
        </w:rPr>
        <w:t>D. cristicauda, D. hillieri</w:t>
      </w:r>
      <w:r w:rsidRPr="008958AD">
        <w:rPr>
          <w:rFonts w:ascii="Arial" w:hAnsi="Arial" w:cs="Arial"/>
          <w:color w:val="000000"/>
          <w:sz w:val="22"/>
          <w:szCs w:val="22"/>
        </w:rPr>
        <w:t xml:space="preserve"> and </w:t>
      </w:r>
      <w:r w:rsidRPr="008958AD">
        <w:rPr>
          <w:rFonts w:ascii="Arial" w:hAnsi="Arial" w:cs="Arial"/>
          <w:i/>
          <w:color w:val="000000"/>
          <w:sz w:val="22"/>
          <w:szCs w:val="22"/>
        </w:rPr>
        <w:t>D. blythi</w:t>
      </w:r>
      <w:r w:rsidRPr="008958AD">
        <w:rPr>
          <w:rFonts w:ascii="Arial" w:hAnsi="Arial" w:cs="Arial"/>
          <w:color w:val="000000"/>
          <w:sz w:val="22"/>
          <w:szCs w:val="22"/>
        </w:rPr>
        <w:t xml:space="preserve">, have been described; were then synonymised (under </w:t>
      </w:r>
      <w:r w:rsidRPr="008958AD">
        <w:rPr>
          <w:rFonts w:ascii="Arial" w:hAnsi="Arial" w:cs="Arial"/>
          <w:i/>
          <w:color w:val="000000"/>
          <w:sz w:val="22"/>
          <w:szCs w:val="22"/>
        </w:rPr>
        <w:t>D. cristicauda</w:t>
      </w:r>
      <w:r w:rsidRPr="008958AD">
        <w:rPr>
          <w:rFonts w:ascii="Arial" w:hAnsi="Arial" w:cs="Arial"/>
          <w:color w:val="000000"/>
          <w:sz w:val="22"/>
          <w:szCs w:val="22"/>
        </w:rPr>
        <w:t xml:space="preserve">); and re-split (to mulgara </w:t>
      </w:r>
      <w:r w:rsidRPr="008958AD">
        <w:rPr>
          <w:rFonts w:ascii="Arial" w:hAnsi="Arial" w:cs="Arial"/>
          <w:i/>
          <w:color w:val="000000"/>
          <w:sz w:val="22"/>
          <w:szCs w:val="22"/>
        </w:rPr>
        <w:t>D. cristicauda</w:t>
      </w:r>
      <w:r w:rsidRPr="008958AD">
        <w:rPr>
          <w:rFonts w:ascii="Arial" w:hAnsi="Arial" w:cs="Arial"/>
          <w:color w:val="000000"/>
          <w:sz w:val="22"/>
          <w:szCs w:val="22"/>
        </w:rPr>
        <w:t xml:space="preserve"> and ampurta </w:t>
      </w:r>
      <w:r w:rsidR="005D62C0">
        <w:rPr>
          <w:rFonts w:ascii="Arial" w:hAnsi="Arial" w:cs="Arial"/>
          <w:i/>
          <w:color w:val="000000"/>
          <w:sz w:val="22"/>
          <w:szCs w:val="22"/>
        </w:rPr>
        <w:t>D. </w:t>
      </w:r>
      <w:r w:rsidRPr="008958AD">
        <w:rPr>
          <w:rFonts w:ascii="Arial" w:hAnsi="Arial" w:cs="Arial"/>
          <w:i/>
          <w:color w:val="000000"/>
          <w:sz w:val="22"/>
          <w:szCs w:val="22"/>
        </w:rPr>
        <w:t>hillieri</w:t>
      </w:r>
      <w:r w:rsidRPr="008958AD">
        <w:rPr>
          <w:rFonts w:ascii="Arial" w:hAnsi="Arial" w:cs="Arial"/>
          <w:color w:val="000000"/>
          <w:sz w:val="22"/>
          <w:szCs w:val="22"/>
        </w:rPr>
        <w:t xml:space="preserve">). However, Woolley (2005) demonstrated that the correct names for the two species were crest-tailed mulgara </w:t>
      </w:r>
      <w:r w:rsidRPr="008958AD">
        <w:rPr>
          <w:rFonts w:ascii="Arial" w:hAnsi="Arial" w:cs="Arial"/>
          <w:i/>
          <w:color w:val="000000"/>
          <w:sz w:val="22"/>
          <w:szCs w:val="22"/>
        </w:rPr>
        <w:t>D. cristicauda</w:t>
      </w:r>
      <w:r w:rsidRPr="008958AD">
        <w:rPr>
          <w:rFonts w:ascii="Arial" w:hAnsi="Arial" w:cs="Arial"/>
          <w:color w:val="000000"/>
          <w:sz w:val="22"/>
          <w:szCs w:val="22"/>
        </w:rPr>
        <w:t xml:space="preserve"> and brush-tailed mulgara </w:t>
      </w:r>
      <w:r w:rsidRPr="008958AD">
        <w:rPr>
          <w:rFonts w:ascii="Arial" w:hAnsi="Arial" w:cs="Arial"/>
          <w:i/>
          <w:color w:val="000000"/>
          <w:sz w:val="22"/>
          <w:szCs w:val="22"/>
        </w:rPr>
        <w:t>D. blythi</w:t>
      </w:r>
      <w:r w:rsidRPr="008958AD">
        <w:rPr>
          <w:rFonts w:ascii="Arial" w:hAnsi="Arial" w:cs="Arial"/>
          <w:color w:val="000000"/>
          <w:sz w:val="22"/>
          <w:szCs w:val="22"/>
        </w:rPr>
        <w:t xml:space="preserve">, and that there was no straightforward linkage between the previously applied ascription of names and the current classification (in many to most cases, what was referred to previously as </w:t>
      </w:r>
      <w:r w:rsidRPr="008958AD">
        <w:rPr>
          <w:rFonts w:ascii="Arial" w:hAnsi="Arial" w:cs="Arial"/>
          <w:i/>
          <w:color w:val="000000"/>
          <w:sz w:val="22"/>
          <w:szCs w:val="22"/>
        </w:rPr>
        <w:t>D. cristicauda</w:t>
      </w:r>
      <w:r w:rsidRPr="008958AD">
        <w:rPr>
          <w:rFonts w:ascii="Arial" w:hAnsi="Arial" w:cs="Arial"/>
          <w:color w:val="000000"/>
          <w:sz w:val="22"/>
          <w:szCs w:val="22"/>
        </w:rPr>
        <w:t xml:space="preserve"> is now considered to be </w:t>
      </w:r>
      <w:r w:rsidRPr="008958AD">
        <w:rPr>
          <w:rFonts w:ascii="Arial" w:hAnsi="Arial" w:cs="Arial"/>
          <w:i/>
          <w:color w:val="000000"/>
          <w:sz w:val="22"/>
          <w:szCs w:val="22"/>
        </w:rPr>
        <w:t>D. blythi</w:t>
      </w:r>
      <w:r w:rsidRPr="008958AD">
        <w:rPr>
          <w:rFonts w:ascii="Arial" w:hAnsi="Arial" w:cs="Arial"/>
          <w:color w:val="000000"/>
          <w:sz w:val="22"/>
          <w:szCs w:val="22"/>
        </w:rPr>
        <w:t xml:space="preserve">, and what was previously referred to as </w:t>
      </w:r>
      <w:r w:rsidRPr="008958AD">
        <w:rPr>
          <w:rFonts w:ascii="Arial" w:hAnsi="Arial" w:cs="Arial"/>
          <w:i/>
          <w:color w:val="000000"/>
          <w:sz w:val="22"/>
          <w:szCs w:val="22"/>
        </w:rPr>
        <w:t>D. hillieri</w:t>
      </w:r>
      <w:r w:rsidRPr="008958AD">
        <w:rPr>
          <w:rFonts w:ascii="Arial" w:hAnsi="Arial" w:cs="Arial"/>
          <w:color w:val="000000"/>
          <w:sz w:val="22"/>
          <w:szCs w:val="22"/>
        </w:rPr>
        <w:t xml:space="preserve"> is now </w:t>
      </w:r>
      <w:r w:rsidRPr="008958AD">
        <w:rPr>
          <w:rFonts w:ascii="Arial" w:hAnsi="Arial" w:cs="Arial"/>
          <w:i/>
          <w:color w:val="000000"/>
          <w:sz w:val="22"/>
          <w:szCs w:val="22"/>
        </w:rPr>
        <w:t>D.</w:t>
      </w:r>
      <w:r w:rsidR="00BF5AB0">
        <w:rPr>
          <w:rFonts w:ascii="Arial" w:hAnsi="Arial" w:cs="Arial"/>
          <w:i/>
          <w:color w:val="000000"/>
          <w:sz w:val="22"/>
          <w:szCs w:val="22"/>
        </w:rPr>
        <w:t> </w:t>
      </w:r>
      <w:r w:rsidRPr="008958AD">
        <w:rPr>
          <w:rFonts w:ascii="Arial" w:hAnsi="Arial" w:cs="Arial"/>
          <w:i/>
          <w:color w:val="000000"/>
          <w:sz w:val="22"/>
          <w:szCs w:val="22"/>
        </w:rPr>
        <w:t>cristicauda</w:t>
      </w:r>
      <w:r w:rsidRPr="008958AD">
        <w:rPr>
          <w:rFonts w:ascii="Arial" w:hAnsi="Arial" w:cs="Arial"/>
          <w:color w:val="000000"/>
          <w:sz w:val="22"/>
          <w:szCs w:val="22"/>
        </w:rPr>
        <w:t xml:space="preserve">); with the issue further clouded by co-occurrence across some regions. Many </w:t>
      </w:r>
      <w:r w:rsidRPr="008958AD">
        <w:rPr>
          <w:rFonts w:ascii="Arial" w:hAnsi="Arial" w:cs="Arial"/>
          <w:color w:val="000000"/>
          <w:sz w:val="22"/>
          <w:szCs w:val="22"/>
        </w:rPr>
        <w:lastRenderedPageBreak/>
        <w:t>observations or studies in which voucher specimens were not collected are now ambiguous; however Woolley (2006) provided interpretation of the currently-accepted nomenclature to names used in a series of previous studies.</w:t>
      </w:r>
    </w:p>
    <w:p w14:paraId="405581BD" w14:textId="7A2A5ACF" w:rsidR="00EC4D54" w:rsidRPr="008958AD" w:rsidRDefault="00EC4D54" w:rsidP="008958AD">
      <w:pPr>
        <w:rPr>
          <w:rFonts w:ascii="Arial" w:hAnsi="Arial" w:cs="Arial"/>
          <w:color w:val="000000"/>
          <w:sz w:val="22"/>
          <w:szCs w:val="22"/>
        </w:rPr>
      </w:pPr>
      <w:r>
        <w:rPr>
          <w:rFonts w:ascii="Arial" w:hAnsi="Arial" w:cs="Arial"/>
          <w:color w:val="000000"/>
          <w:sz w:val="22"/>
          <w:szCs w:val="22"/>
        </w:rPr>
        <w:t>This assessment uses the taxonomy presented by Woolley (2005). However, it is worth noting that this taxonomy is not universally accepted across the species range. In particular, the taxonomy of the species along the Canning Stock Route in Western Australia is considered controversial by some experts</w:t>
      </w:r>
      <w:r w:rsidR="00BF5AB0">
        <w:rPr>
          <w:rFonts w:ascii="Arial" w:hAnsi="Arial" w:cs="Arial"/>
          <w:color w:val="000000"/>
          <w:sz w:val="22"/>
          <w:szCs w:val="22"/>
        </w:rPr>
        <w:t xml:space="preserve"> (DEWNR, pers. comm., 2018)</w:t>
      </w:r>
      <w:r>
        <w:rPr>
          <w:rFonts w:ascii="Arial" w:hAnsi="Arial" w:cs="Arial"/>
          <w:color w:val="000000"/>
          <w:sz w:val="22"/>
          <w:szCs w:val="22"/>
        </w:rPr>
        <w:t xml:space="preserve">. </w:t>
      </w:r>
    </w:p>
    <w:p w14:paraId="29684819" w14:textId="77777777" w:rsidR="008958AD" w:rsidRDefault="008958AD" w:rsidP="008958AD">
      <w:pPr>
        <w:rPr>
          <w:color w:val="000000"/>
        </w:rPr>
      </w:pPr>
    </w:p>
    <w:p w14:paraId="67AE5680" w14:textId="547A17FD" w:rsidR="00615CF6" w:rsidRPr="00615CF6" w:rsidRDefault="00710072" w:rsidP="00615CF6">
      <w:pPr>
        <w:rPr>
          <w:rFonts w:ascii="Arial" w:hAnsi="Arial" w:cs="Arial"/>
          <w:b/>
          <w:sz w:val="22"/>
          <w:szCs w:val="22"/>
          <w:u w:val="single"/>
        </w:rPr>
      </w:pPr>
      <w:r>
        <w:rPr>
          <w:rFonts w:ascii="Arial" w:hAnsi="Arial" w:cs="Arial"/>
          <w:b/>
          <w:sz w:val="22"/>
          <w:szCs w:val="22"/>
          <w:u w:val="single"/>
        </w:rPr>
        <w:t>Species</w:t>
      </w:r>
      <w:r w:rsidR="00615CF6" w:rsidRPr="00E95E0E">
        <w:rPr>
          <w:rFonts w:ascii="Arial" w:hAnsi="Arial" w:cs="Arial"/>
          <w:b/>
          <w:sz w:val="22"/>
          <w:szCs w:val="22"/>
          <w:u w:val="single"/>
        </w:rPr>
        <w:t xml:space="preserve"> Information</w:t>
      </w:r>
    </w:p>
    <w:p w14:paraId="67AE5681" w14:textId="77777777" w:rsidR="00424584" w:rsidRDefault="007D7E49" w:rsidP="00615CF6">
      <w:pPr>
        <w:spacing w:before="120" w:after="120"/>
        <w:rPr>
          <w:rFonts w:ascii="Arial" w:hAnsi="Arial" w:cs="Arial"/>
          <w:b/>
          <w:sz w:val="22"/>
          <w:szCs w:val="22"/>
        </w:rPr>
      </w:pPr>
      <w:r w:rsidRPr="00C77AC3">
        <w:rPr>
          <w:rFonts w:ascii="Arial" w:hAnsi="Arial" w:cs="Arial"/>
          <w:b/>
          <w:sz w:val="22"/>
          <w:szCs w:val="22"/>
        </w:rPr>
        <w:t>Description</w:t>
      </w:r>
    </w:p>
    <w:p w14:paraId="4EF27D28" w14:textId="2EF4B2AA" w:rsidR="000301AF" w:rsidRDefault="000301AF" w:rsidP="000301AF">
      <w:pPr>
        <w:autoSpaceDE w:val="0"/>
        <w:autoSpaceDN w:val="0"/>
        <w:adjustRightInd w:val="0"/>
        <w:rPr>
          <w:rFonts w:ascii="Arial" w:hAnsi="Arial" w:cs="Arial"/>
          <w:color w:val="000000"/>
          <w:sz w:val="22"/>
          <w:szCs w:val="22"/>
          <w:lang w:eastAsia="en-AU"/>
        </w:rPr>
      </w:pPr>
      <w:r w:rsidRPr="000301AF">
        <w:rPr>
          <w:rFonts w:ascii="Arial" w:hAnsi="Arial" w:cs="Arial"/>
          <w:color w:val="000000"/>
          <w:sz w:val="22"/>
          <w:szCs w:val="22"/>
          <w:lang w:eastAsia="en-AU"/>
        </w:rPr>
        <w:t>The crest-tailed mulgara, family Dasyuridae, is a carnivorous marsupial with a distinctive fin-like crest of black hairs on the tail. The coat is tan to ginger above and creamy white on the belly. Females have eight nipples in the pouch. The hind foot has long hair that folds over a third of the sole from</w:t>
      </w:r>
      <w:r w:rsidR="001A5A22">
        <w:rPr>
          <w:rFonts w:ascii="Arial" w:hAnsi="Arial" w:cs="Arial"/>
          <w:color w:val="000000"/>
          <w:sz w:val="22"/>
          <w:szCs w:val="22"/>
          <w:lang w:eastAsia="en-AU"/>
        </w:rPr>
        <w:t xml:space="preserve"> the</w:t>
      </w:r>
      <w:r w:rsidRPr="000301AF">
        <w:rPr>
          <w:rFonts w:ascii="Arial" w:hAnsi="Arial" w:cs="Arial"/>
          <w:color w:val="000000"/>
          <w:sz w:val="22"/>
          <w:szCs w:val="22"/>
          <w:lang w:eastAsia="en-AU"/>
        </w:rPr>
        <w:t xml:space="preserve"> lateral side. Males are up to 230 mm long with a 125 mm long tail and weigh up to 185 g. Females are up to 170 mm long with a 110 mm long tail and weigh up to 120 g (Masters, 2008). </w:t>
      </w:r>
    </w:p>
    <w:p w14:paraId="6CFB3BC7" w14:textId="77777777" w:rsidR="000301AF" w:rsidRDefault="000301AF" w:rsidP="000301AF">
      <w:pPr>
        <w:autoSpaceDE w:val="0"/>
        <w:autoSpaceDN w:val="0"/>
        <w:adjustRightInd w:val="0"/>
        <w:rPr>
          <w:rFonts w:ascii="Arial" w:hAnsi="Arial" w:cs="Arial"/>
          <w:color w:val="000000"/>
          <w:sz w:val="22"/>
          <w:szCs w:val="22"/>
          <w:lang w:eastAsia="en-AU"/>
        </w:rPr>
      </w:pPr>
    </w:p>
    <w:p w14:paraId="2BFD1226" w14:textId="1C6FF7BA" w:rsidR="000301AF" w:rsidRPr="000301AF" w:rsidRDefault="000301AF" w:rsidP="000301AF">
      <w:pPr>
        <w:autoSpaceDE w:val="0"/>
        <w:autoSpaceDN w:val="0"/>
        <w:adjustRightInd w:val="0"/>
        <w:rPr>
          <w:rFonts w:ascii="Arial" w:hAnsi="Arial" w:cs="Arial"/>
          <w:color w:val="000000"/>
          <w:sz w:val="22"/>
          <w:szCs w:val="22"/>
          <w:lang w:eastAsia="en-AU"/>
        </w:rPr>
      </w:pPr>
      <w:r>
        <w:rPr>
          <w:rFonts w:ascii="Arial" w:hAnsi="Arial" w:cs="Arial"/>
          <w:color w:val="000000"/>
          <w:sz w:val="22"/>
          <w:szCs w:val="22"/>
          <w:lang w:eastAsia="en-AU"/>
        </w:rPr>
        <w:t xml:space="preserve">It can be distinguished from the brush-tailed mulgara by </w:t>
      </w:r>
      <w:r w:rsidR="001A5A22">
        <w:rPr>
          <w:rFonts w:ascii="Arial" w:hAnsi="Arial" w:cs="Arial"/>
          <w:color w:val="000000"/>
          <w:sz w:val="22"/>
          <w:szCs w:val="22"/>
          <w:lang w:eastAsia="en-AU"/>
        </w:rPr>
        <w:t xml:space="preserve">generally </w:t>
      </w:r>
      <w:r>
        <w:rPr>
          <w:rFonts w:ascii="Arial" w:hAnsi="Arial" w:cs="Arial"/>
          <w:color w:val="000000"/>
          <w:sz w:val="22"/>
          <w:szCs w:val="22"/>
          <w:lang w:eastAsia="en-AU"/>
        </w:rPr>
        <w:t xml:space="preserve">being more brightly </w:t>
      </w:r>
      <w:r w:rsidR="00956582">
        <w:rPr>
          <w:rFonts w:ascii="Arial" w:hAnsi="Arial" w:cs="Arial"/>
          <w:color w:val="000000"/>
          <w:sz w:val="22"/>
          <w:szCs w:val="22"/>
          <w:lang w:eastAsia="en-AU"/>
        </w:rPr>
        <w:t>coloured</w:t>
      </w:r>
      <w:r>
        <w:rPr>
          <w:rFonts w:ascii="Arial" w:hAnsi="Arial" w:cs="Arial"/>
          <w:color w:val="000000"/>
          <w:sz w:val="22"/>
          <w:szCs w:val="22"/>
          <w:lang w:eastAsia="en-AU"/>
        </w:rPr>
        <w:t xml:space="preserve"> </w:t>
      </w:r>
      <w:r w:rsidR="00AB7016">
        <w:rPr>
          <w:rFonts w:ascii="Arial" w:hAnsi="Arial" w:cs="Arial"/>
          <w:color w:val="000000"/>
          <w:sz w:val="22"/>
          <w:szCs w:val="22"/>
          <w:lang w:eastAsia="en-AU"/>
        </w:rPr>
        <w:t xml:space="preserve">(fur tan to ginger above as opposed to light sandy brown in the brush-tailed mulgara) </w:t>
      </w:r>
      <w:r>
        <w:rPr>
          <w:rFonts w:ascii="Arial" w:hAnsi="Arial" w:cs="Arial"/>
          <w:color w:val="000000"/>
          <w:sz w:val="22"/>
          <w:szCs w:val="22"/>
          <w:lang w:eastAsia="en-AU"/>
        </w:rPr>
        <w:t xml:space="preserve">and larger, and by the form of its tail </w:t>
      </w:r>
      <w:r w:rsidR="001A5A22">
        <w:rPr>
          <w:rFonts w:ascii="Arial" w:hAnsi="Arial" w:cs="Arial"/>
          <w:color w:val="000000"/>
          <w:sz w:val="22"/>
          <w:szCs w:val="22"/>
          <w:lang w:eastAsia="en-AU"/>
        </w:rPr>
        <w:t>(</w:t>
      </w:r>
      <w:r>
        <w:rPr>
          <w:rFonts w:ascii="Arial" w:hAnsi="Arial" w:cs="Arial"/>
          <w:color w:val="000000"/>
          <w:sz w:val="22"/>
          <w:szCs w:val="22"/>
          <w:lang w:eastAsia="en-AU"/>
        </w:rPr>
        <w:t>Masters 2008). The brush-tailed mulgara</w:t>
      </w:r>
      <w:r w:rsidR="001A5A22">
        <w:rPr>
          <w:rFonts w:ascii="Arial" w:hAnsi="Arial" w:cs="Arial"/>
          <w:color w:val="000000"/>
          <w:sz w:val="22"/>
          <w:szCs w:val="22"/>
          <w:lang w:eastAsia="en-AU"/>
        </w:rPr>
        <w:t>’s tail</w:t>
      </w:r>
      <w:r>
        <w:rPr>
          <w:rFonts w:ascii="Arial" w:hAnsi="Arial" w:cs="Arial"/>
          <w:color w:val="000000"/>
          <w:sz w:val="22"/>
          <w:szCs w:val="22"/>
          <w:lang w:eastAsia="en-AU"/>
        </w:rPr>
        <w:t xml:space="preserve"> is short, generally fattened at the base and c</w:t>
      </w:r>
      <w:r w:rsidR="0000106F">
        <w:rPr>
          <w:rFonts w:ascii="Arial" w:hAnsi="Arial" w:cs="Arial"/>
          <w:color w:val="000000"/>
          <w:sz w:val="22"/>
          <w:szCs w:val="22"/>
          <w:lang w:eastAsia="en-AU"/>
        </w:rPr>
        <w:t xml:space="preserve">overed </w:t>
      </w:r>
      <w:r>
        <w:rPr>
          <w:rFonts w:ascii="Arial" w:hAnsi="Arial" w:cs="Arial"/>
          <w:color w:val="000000"/>
          <w:sz w:val="22"/>
          <w:szCs w:val="22"/>
          <w:lang w:eastAsia="en-AU"/>
        </w:rPr>
        <w:t>in</w:t>
      </w:r>
      <w:r w:rsidR="0000106F">
        <w:rPr>
          <w:rFonts w:ascii="Arial" w:hAnsi="Arial" w:cs="Arial"/>
          <w:color w:val="000000"/>
          <w:sz w:val="22"/>
          <w:szCs w:val="22"/>
          <w:lang w:eastAsia="en-AU"/>
        </w:rPr>
        <w:t xml:space="preserve"> </w:t>
      </w:r>
      <w:r w:rsidR="001A5A22">
        <w:rPr>
          <w:rFonts w:ascii="Arial" w:hAnsi="Arial" w:cs="Arial"/>
          <w:color w:val="000000"/>
          <w:sz w:val="22"/>
          <w:szCs w:val="22"/>
          <w:lang w:eastAsia="en-AU"/>
        </w:rPr>
        <w:t>black hairs for much</w:t>
      </w:r>
      <w:r>
        <w:rPr>
          <w:rFonts w:ascii="Arial" w:hAnsi="Arial" w:cs="Arial"/>
          <w:color w:val="000000"/>
          <w:sz w:val="22"/>
          <w:szCs w:val="22"/>
          <w:lang w:eastAsia="en-AU"/>
        </w:rPr>
        <w:t xml:space="preserve"> of its length (Woolley 2008). </w:t>
      </w:r>
    </w:p>
    <w:p w14:paraId="04D8925B" w14:textId="77777777" w:rsidR="000301AF" w:rsidRDefault="000301AF" w:rsidP="001B1F90">
      <w:pPr>
        <w:pStyle w:val="CAheading"/>
        <w:spacing w:after="0"/>
        <w:rPr>
          <w:b w:val="0"/>
          <w:color w:val="000000"/>
          <w:lang w:eastAsia="en-AU"/>
        </w:rPr>
      </w:pPr>
    </w:p>
    <w:p w14:paraId="67AE5684" w14:textId="47B84FC2" w:rsidR="007D7E49" w:rsidRPr="00BC3428" w:rsidRDefault="007D7E49" w:rsidP="00642A1C">
      <w:pPr>
        <w:pStyle w:val="CAheading"/>
        <w:spacing w:after="0"/>
      </w:pPr>
      <w:r w:rsidRPr="00BC3428">
        <w:t>Distribution</w:t>
      </w:r>
      <w:r w:rsidRPr="00BC3428">
        <w:rPr>
          <w:color w:val="0000FF"/>
        </w:rPr>
        <w:t xml:space="preserve"> </w:t>
      </w:r>
    </w:p>
    <w:p w14:paraId="369960E0" w14:textId="77777777" w:rsidR="00642A1C" w:rsidRPr="00642A1C" w:rsidRDefault="00642A1C" w:rsidP="00642A1C">
      <w:pPr>
        <w:autoSpaceDE w:val="0"/>
        <w:autoSpaceDN w:val="0"/>
        <w:adjustRightInd w:val="0"/>
        <w:rPr>
          <w:rFonts w:ascii="Arial" w:hAnsi="Arial" w:cs="Arial"/>
          <w:color w:val="000000"/>
          <w:lang w:eastAsia="en-AU"/>
        </w:rPr>
      </w:pPr>
    </w:p>
    <w:p w14:paraId="635FFA5E" w14:textId="5F749A1F" w:rsidR="00C4522F" w:rsidRDefault="007B1DD5" w:rsidP="00642A1C">
      <w:pPr>
        <w:rPr>
          <w:rFonts w:ascii="Arial" w:hAnsi="Arial" w:cs="Arial"/>
          <w:sz w:val="22"/>
          <w:szCs w:val="22"/>
        </w:rPr>
      </w:pPr>
      <w:r w:rsidRPr="00642A1C">
        <w:rPr>
          <w:rFonts w:ascii="Arial" w:hAnsi="Arial" w:cs="Arial"/>
          <w:sz w:val="22"/>
          <w:szCs w:val="22"/>
        </w:rPr>
        <w:t xml:space="preserve">Records since 1990 indicate that the crest-tailed mulgara has a more restricted contemporary range than previously </w:t>
      </w:r>
      <w:r w:rsidR="00CC6F48">
        <w:rPr>
          <w:rFonts w:ascii="Arial" w:hAnsi="Arial" w:cs="Arial"/>
          <w:sz w:val="22"/>
          <w:szCs w:val="22"/>
        </w:rPr>
        <w:t>thought</w:t>
      </w:r>
      <w:r w:rsidRPr="00642A1C">
        <w:rPr>
          <w:rFonts w:ascii="Arial" w:hAnsi="Arial" w:cs="Arial"/>
          <w:sz w:val="22"/>
          <w:szCs w:val="22"/>
        </w:rPr>
        <w:t>, although a lack of survey effort in suitable habitat may be a factor (Woolley et al., 2013).</w:t>
      </w:r>
      <w:r>
        <w:rPr>
          <w:rFonts w:ascii="Arial" w:hAnsi="Arial" w:cs="Arial"/>
          <w:sz w:val="22"/>
          <w:szCs w:val="22"/>
        </w:rPr>
        <w:t xml:space="preserve"> </w:t>
      </w:r>
      <w:r>
        <w:rPr>
          <w:rFonts w:ascii="Arial" w:hAnsi="Arial" w:cs="Arial"/>
          <w:color w:val="000000"/>
          <w:sz w:val="22"/>
          <w:szCs w:val="22"/>
          <w:lang w:eastAsia="en-AU"/>
        </w:rPr>
        <w:t>The current range may be restricted to the</w:t>
      </w:r>
      <w:r w:rsidR="00642A1C" w:rsidRPr="00642A1C">
        <w:rPr>
          <w:rFonts w:ascii="Arial" w:hAnsi="Arial" w:cs="Arial"/>
          <w:color w:val="000000"/>
          <w:sz w:val="22"/>
          <w:szCs w:val="22"/>
          <w:lang w:eastAsia="en-AU"/>
        </w:rPr>
        <w:t xml:space="preserve"> southern</w:t>
      </w:r>
      <w:r w:rsidR="00BD7C4C">
        <w:rPr>
          <w:rFonts w:ascii="Arial" w:hAnsi="Arial" w:cs="Arial"/>
          <w:color w:val="000000"/>
          <w:sz w:val="22"/>
          <w:szCs w:val="22"/>
          <w:lang w:eastAsia="en-AU"/>
        </w:rPr>
        <w:t xml:space="preserve"> parts of the</w:t>
      </w:r>
      <w:r w:rsidR="00642A1C" w:rsidRPr="00642A1C">
        <w:rPr>
          <w:rFonts w:ascii="Arial" w:hAnsi="Arial" w:cs="Arial"/>
          <w:color w:val="000000"/>
          <w:sz w:val="22"/>
          <w:szCs w:val="22"/>
          <w:lang w:eastAsia="en-AU"/>
        </w:rPr>
        <w:t xml:space="preserve"> Simpson Desert where the borders of the Northern Territory</w:t>
      </w:r>
      <w:r w:rsidR="00BD7C4C">
        <w:rPr>
          <w:rFonts w:ascii="Arial" w:hAnsi="Arial" w:cs="Arial"/>
          <w:color w:val="000000"/>
          <w:sz w:val="22"/>
          <w:szCs w:val="22"/>
          <w:lang w:eastAsia="en-AU"/>
        </w:rPr>
        <w:t xml:space="preserve"> (NT)</w:t>
      </w:r>
      <w:r w:rsidR="00642A1C" w:rsidRPr="00642A1C">
        <w:rPr>
          <w:rFonts w:ascii="Arial" w:hAnsi="Arial" w:cs="Arial"/>
          <w:color w:val="000000"/>
          <w:sz w:val="22"/>
          <w:szCs w:val="22"/>
          <w:lang w:eastAsia="en-AU"/>
        </w:rPr>
        <w:t>, Queensland</w:t>
      </w:r>
      <w:r w:rsidR="0079065C">
        <w:rPr>
          <w:rFonts w:ascii="Arial" w:hAnsi="Arial" w:cs="Arial"/>
          <w:color w:val="000000"/>
          <w:sz w:val="22"/>
          <w:szCs w:val="22"/>
          <w:lang w:eastAsia="en-AU"/>
        </w:rPr>
        <w:t xml:space="preserve"> (Qld)</w:t>
      </w:r>
      <w:r w:rsidR="00642A1C" w:rsidRPr="00642A1C">
        <w:rPr>
          <w:rFonts w:ascii="Arial" w:hAnsi="Arial" w:cs="Arial"/>
          <w:color w:val="000000"/>
          <w:sz w:val="22"/>
          <w:szCs w:val="22"/>
          <w:lang w:eastAsia="en-AU"/>
        </w:rPr>
        <w:t xml:space="preserve"> and South </w:t>
      </w:r>
      <w:r w:rsidR="00642A1C" w:rsidRPr="00642A1C">
        <w:rPr>
          <w:rFonts w:ascii="Arial" w:hAnsi="Arial" w:cs="Arial"/>
          <w:color w:val="000000"/>
          <w:sz w:val="22"/>
          <w:szCs w:val="22"/>
          <w:lang w:eastAsia="en-AU"/>
        </w:rPr>
        <w:lastRenderedPageBreak/>
        <w:t xml:space="preserve">Australia </w:t>
      </w:r>
      <w:r w:rsidR="00BD7C4C">
        <w:rPr>
          <w:rFonts w:ascii="Arial" w:hAnsi="Arial" w:cs="Arial"/>
          <w:color w:val="000000"/>
          <w:sz w:val="22"/>
          <w:szCs w:val="22"/>
          <w:lang w:eastAsia="en-AU"/>
        </w:rPr>
        <w:t xml:space="preserve">(SA) </w:t>
      </w:r>
      <w:r w:rsidR="00642A1C" w:rsidRPr="00642A1C">
        <w:rPr>
          <w:rFonts w:ascii="Arial" w:hAnsi="Arial" w:cs="Arial"/>
          <w:color w:val="000000"/>
          <w:sz w:val="22"/>
          <w:szCs w:val="22"/>
          <w:lang w:eastAsia="en-AU"/>
        </w:rPr>
        <w:t>converge,</w:t>
      </w:r>
      <w:r w:rsidR="00BD7C4C">
        <w:rPr>
          <w:rFonts w:ascii="Arial" w:hAnsi="Arial" w:cs="Arial"/>
          <w:color w:val="000000"/>
          <w:sz w:val="22"/>
          <w:szCs w:val="22"/>
          <w:lang w:eastAsia="en-AU"/>
        </w:rPr>
        <w:t xml:space="preserve"> </w:t>
      </w:r>
      <w:r w:rsidR="00642A1C" w:rsidRPr="00642A1C">
        <w:rPr>
          <w:rFonts w:ascii="Arial" w:hAnsi="Arial" w:cs="Arial"/>
          <w:color w:val="000000"/>
          <w:sz w:val="22"/>
          <w:szCs w:val="22"/>
          <w:lang w:eastAsia="en-AU"/>
        </w:rPr>
        <w:t>the Tirari and Strzelecki Deserts</w:t>
      </w:r>
      <w:r>
        <w:rPr>
          <w:rFonts w:ascii="Arial" w:hAnsi="Arial" w:cs="Arial"/>
          <w:color w:val="000000"/>
          <w:sz w:val="22"/>
          <w:szCs w:val="22"/>
          <w:lang w:eastAsia="en-AU"/>
        </w:rPr>
        <w:t xml:space="preserve"> to the east of Lake Eyre, and the western </w:t>
      </w:r>
      <w:r w:rsidR="00BD7C4C">
        <w:rPr>
          <w:rFonts w:ascii="Arial" w:hAnsi="Arial" w:cs="Arial"/>
          <w:color w:val="000000"/>
          <w:sz w:val="22"/>
          <w:szCs w:val="22"/>
          <w:lang w:eastAsia="en-AU"/>
        </w:rPr>
        <w:t xml:space="preserve">Lake Eyre </w:t>
      </w:r>
      <w:r>
        <w:rPr>
          <w:rFonts w:ascii="Arial" w:hAnsi="Arial" w:cs="Arial"/>
          <w:color w:val="000000"/>
          <w:sz w:val="22"/>
          <w:szCs w:val="22"/>
          <w:lang w:eastAsia="en-AU"/>
        </w:rPr>
        <w:t xml:space="preserve">region </w:t>
      </w:r>
      <w:r w:rsidR="00642A1C" w:rsidRPr="00642A1C">
        <w:rPr>
          <w:rFonts w:ascii="Arial" w:hAnsi="Arial" w:cs="Arial"/>
          <w:color w:val="000000"/>
          <w:sz w:val="22"/>
          <w:szCs w:val="22"/>
          <w:lang w:eastAsia="en-AU"/>
        </w:rPr>
        <w:t>(Masters 2008; Woolley et al., 2013</w:t>
      </w:r>
      <w:r>
        <w:rPr>
          <w:rFonts w:ascii="Arial" w:hAnsi="Arial" w:cs="Arial"/>
          <w:color w:val="000000"/>
          <w:sz w:val="22"/>
          <w:szCs w:val="22"/>
          <w:lang w:eastAsia="en-AU"/>
        </w:rPr>
        <w:t>; Woinarski et al., 2014)</w:t>
      </w:r>
      <w:r w:rsidR="00AB7016">
        <w:rPr>
          <w:rFonts w:ascii="Arial" w:hAnsi="Arial" w:cs="Arial"/>
          <w:color w:val="000000"/>
          <w:sz w:val="22"/>
          <w:szCs w:val="22"/>
          <w:lang w:eastAsia="en-AU"/>
        </w:rPr>
        <w:t>; in addition to recent potential range expansions in the Strezlecki region of SA (Southgate 2015) and Sturt National Park in NSW (UNSW Sydney, 2017)</w:t>
      </w:r>
      <w:r w:rsidR="00642A1C" w:rsidRPr="00642A1C">
        <w:rPr>
          <w:rFonts w:ascii="Arial" w:hAnsi="Arial" w:cs="Arial"/>
          <w:color w:val="000000"/>
          <w:sz w:val="22"/>
          <w:szCs w:val="22"/>
          <w:lang w:eastAsia="en-AU"/>
        </w:rPr>
        <w:t>.</w:t>
      </w:r>
      <w:r w:rsidR="00C4522F">
        <w:rPr>
          <w:rFonts w:ascii="Arial" w:hAnsi="Arial" w:cs="Arial"/>
          <w:color w:val="000000"/>
          <w:sz w:val="22"/>
          <w:szCs w:val="22"/>
          <w:lang w:eastAsia="en-AU"/>
        </w:rPr>
        <w:t xml:space="preserve"> </w:t>
      </w:r>
    </w:p>
    <w:p w14:paraId="78E5EA1F" w14:textId="17499239" w:rsidR="000C4572" w:rsidRDefault="000C4572" w:rsidP="000C4572">
      <w:pPr>
        <w:pStyle w:val="NormalWeb"/>
        <w:rPr>
          <w:rFonts w:ascii="Arial" w:hAnsi="Arial" w:cs="Arial"/>
          <w:color w:val="000000"/>
          <w:sz w:val="22"/>
          <w:szCs w:val="22"/>
        </w:rPr>
      </w:pPr>
      <w:r w:rsidRPr="00904F9D">
        <w:rPr>
          <w:rFonts w:ascii="Arial" w:hAnsi="Arial" w:cs="Arial"/>
          <w:sz w:val="22"/>
          <w:szCs w:val="22"/>
          <w:lang w:val="en"/>
        </w:rPr>
        <w:t>Systematic surveys have found evidence of the crest-tailed mulgara at 137 of 289 sites in the ce</w:t>
      </w:r>
      <w:r w:rsidRPr="0079065C">
        <w:rPr>
          <w:rFonts w:ascii="Arial" w:hAnsi="Arial" w:cs="Arial"/>
          <w:sz w:val="22"/>
          <w:szCs w:val="22"/>
          <w:lang w:val="en"/>
        </w:rPr>
        <w:t>ntral portion of the Simpson Desert in so</w:t>
      </w:r>
      <w:r w:rsidRPr="007B1DD5">
        <w:rPr>
          <w:rFonts w:ascii="Arial" w:hAnsi="Arial" w:cs="Arial"/>
          <w:sz w:val="22"/>
          <w:szCs w:val="22"/>
          <w:lang w:val="en"/>
        </w:rPr>
        <w:t xml:space="preserve">uth-west </w:t>
      </w:r>
      <w:r w:rsidR="001B32EB">
        <w:rPr>
          <w:rFonts w:ascii="Arial" w:hAnsi="Arial" w:cs="Arial"/>
          <w:sz w:val="22"/>
          <w:szCs w:val="22"/>
          <w:lang w:val="en"/>
        </w:rPr>
        <w:t>Qld</w:t>
      </w:r>
      <w:r w:rsidR="001B32EB" w:rsidRPr="007B1DD5">
        <w:rPr>
          <w:rFonts w:ascii="Arial" w:hAnsi="Arial" w:cs="Arial"/>
          <w:sz w:val="22"/>
          <w:szCs w:val="22"/>
          <w:lang w:val="en"/>
        </w:rPr>
        <w:t xml:space="preserve"> </w:t>
      </w:r>
      <w:r w:rsidRPr="007B1DD5">
        <w:rPr>
          <w:rFonts w:ascii="Arial" w:hAnsi="Arial" w:cs="Arial"/>
          <w:sz w:val="22"/>
          <w:szCs w:val="22"/>
          <w:lang w:val="en"/>
        </w:rPr>
        <w:t xml:space="preserve">and north-east SA (Foulkes &amp; Canty 2000). </w:t>
      </w:r>
      <w:r w:rsidR="0079065C" w:rsidRPr="007B1DD5">
        <w:rPr>
          <w:rFonts w:ascii="Arial" w:hAnsi="Arial" w:cs="Arial"/>
          <w:sz w:val="22"/>
          <w:szCs w:val="22"/>
          <w:lang w:val="en"/>
        </w:rPr>
        <w:t>The "mulgara" population studied at Ethabuka Station (Qld) may possibly be this species (Chen et al.</w:t>
      </w:r>
      <w:r w:rsidR="007B1DD5">
        <w:rPr>
          <w:rFonts w:ascii="Arial" w:hAnsi="Arial" w:cs="Arial"/>
          <w:sz w:val="22"/>
          <w:szCs w:val="22"/>
          <w:lang w:val="en"/>
        </w:rPr>
        <w:t>,</w:t>
      </w:r>
      <w:r w:rsidR="0079065C" w:rsidRPr="007B1DD5">
        <w:rPr>
          <w:rFonts w:ascii="Arial" w:hAnsi="Arial" w:cs="Arial"/>
          <w:sz w:val="22"/>
          <w:szCs w:val="22"/>
          <w:lang w:val="en"/>
        </w:rPr>
        <w:t xml:space="preserve"> 1998).</w:t>
      </w:r>
      <w:r w:rsidRPr="007B1DD5">
        <w:rPr>
          <w:rFonts w:ascii="Arial" w:hAnsi="Arial" w:cs="Arial"/>
          <w:sz w:val="22"/>
          <w:szCs w:val="22"/>
          <w:lang w:val="en"/>
        </w:rPr>
        <w:t xml:space="preserve"> </w:t>
      </w:r>
      <w:r w:rsidRPr="007B1DD5">
        <w:rPr>
          <w:rFonts w:ascii="Arial" w:hAnsi="Arial" w:cs="Arial"/>
          <w:sz w:val="22"/>
          <w:szCs w:val="22"/>
        </w:rPr>
        <w:t>Tra</w:t>
      </w:r>
      <w:r w:rsidRPr="00AB1A1D">
        <w:rPr>
          <w:rFonts w:ascii="Arial" w:hAnsi="Arial" w:cs="Arial"/>
          <w:sz w:val="22"/>
          <w:szCs w:val="22"/>
        </w:rPr>
        <w:t xml:space="preserve">cks of </w:t>
      </w:r>
      <w:r w:rsidRPr="00AB1A1D">
        <w:rPr>
          <w:rFonts w:ascii="Arial" w:hAnsi="Arial" w:cs="Arial"/>
          <w:i/>
          <w:sz w:val="22"/>
          <w:szCs w:val="22"/>
        </w:rPr>
        <w:t>Dasycercus</w:t>
      </w:r>
      <w:r w:rsidR="001A5A22">
        <w:rPr>
          <w:rFonts w:ascii="Arial" w:hAnsi="Arial" w:cs="Arial"/>
          <w:i/>
          <w:sz w:val="22"/>
          <w:szCs w:val="22"/>
        </w:rPr>
        <w:t>,</w:t>
      </w:r>
      <w:r w:rsidRPr="00AB1A1D">
        <w:rPr>
          <w:rFonts w:ascii="Arial" w:hAnsi="Arial" w:cs="Arial"/>
          <w:sz w:val="22"/>
          <w:szCs w:val="22"/>
        </w:rPr>
        <w:t xml:space="preserve"> most pro</w:t>
      </w:r>
      <w:r w:rsidRPr="007B1DD5">
        <w:rPr>
          <w:rFonts w:ascii="Arial" w:hAnsi="Arial" w:cs="Arial"/>
          <w:sz w:val="22"/>
          <w:szCs w:val="22"/>
        </w:rPr>
        <w:t>bably attributable to the crest-tailed mulgara</w:t>
      </w:r>
      <w:r w:rsidR="001A5A22">
        <w:rPr>
          <w:rFonts w:ascii="Arial" w:hAnsi="Arial" w:cs="Arial"/>
          <w:sz w:val="22"/>
          <w:szCs w:val="22"/>
        </w:rPr>
        <w:t xml:space="preserve">, have been </w:t>
      </w:r>
      <w:r w:rsidRPr="007B1DD5">
        <w:rPr>
          <w:rFonts w:ascii="Arial" w:hAnsi="Arial" w:cs="Arial"/>
          <w:sz w:val="22"/>
          <w:szCs w:val="22"/>
        </w:rPr>
        <w:t xml:space="preserve">recorded </w:t>
      </w:r>
      <w:r w:rsidR="00BD7C4C" w:rsidRPr="007B1DD5">
        <w:rPr>
          <w:rFonts w:ascii="Arial" w:hAnsi="Arial" w:cs="Arial"/>
          <w:sz w:val="22"/>
          <w:szCs w:val="22"/>
        </w:rPr>
        <w:t>near</w:t>
      </w:r>
      <w:r w:rsidRPr="007B1DD5">
        <w:rPr>
          <w:rFonts w:ascii="Arial" w:hAnsi="Arial" w:cs="Arial"/>
          <w:sz w:val="22"/>
          <w:szCs w:val="22"/>
        </w:rPr>
        <w:t xml:space="preserve"> the western and eastern side of Lake Eyre (Southgate 2006) extending to the </w:t>
      </w:r>
      <w:r w:rsidRPr="007B1DD5">
        <w:rPr>
          <w:rFonts w:ascii="Arial" w:hAnsi="Arial" w:cs="Arial"/>
          <w:color w:val="000000"/>
          <w:sz w:val="22"/>
          <w:szCs w:val="22"/>
          <w:lang w:val="en-US"/>
        </w:rPr>
        <w:t>southern edge of Anna Creek and Etadunna Stations</w:t>
      </w:r>
      <w:r w:rsidR="00732A9D">
        <w:rPr>
          <w:rFonts w:ascii="Arial" w:hAnsi="Arial" w:cs="Arial"/>
          <w:color w:val="000000"/>
          <w:sz w:val="22"/>
          <w:szCs w:val="22"/>
          <w:lang w:val="en-US"/>
        </w:rPr>
        <w:t>,</w:t>
      </w:r>
      <w:r w:rsidRPr="007B1DD5">
        <w:rPr>
          <w:rFonts w:ascii="Arial" w:hAnsi="Arial" w:cs="Arial"/>
          <w:color w:val="000000"/>
          <w:sz w:val="22"/>
          <w:szCs w:val="22"/>
          <w:lang w:val="en-US"/>
        </w:rPr>
        <w:t xml:space="preserve"> or </w:t>
      </w:r>
      <w:r w:rsidRPr="007B1DD5">
        <w:rPr>
          <w:rFonts w:ascii="Arial" w:hAnsi="Arial" w:cs="Arial"/>
          <w:sz w:val="22"/>
          <w:szCs w:val="22"/>
        </w:rPr>
        <w:t>around 29</w:t>
      </w:r>
      <w:r w:rsidRPr="007B1DD5">
        <w:rPr>
          <w:rFonts w:ascii="Arial" w:hAnsi="Arial" w:cs="Arial"/>
          <w:sz w:val="22"/>
          <w:szCs w:val="22"/>
          <w:vertAlign w:val="superscript"/>
        </w:rPr>
        <w:t xml:space="preserve">o </w:t>
      </w:r>
      <w:r w:rsidR="007B1DD5" w:rsidRPr="007B1DD5">
        <w:rPr>
          <w:rFonts w:ascii="Arial" w:hAnsi="Arial" w:cs="Arial"/>
          <w:sz w:val="22"/>
          <w:szCs w:val="22"/>
        </w:rPr>
        <w:t>S;</w:t>
      </w:r>
      <w:r w:rsidR="004C475F">
        <w:rPr>
          <w:rFonts w:ascii="Arial" w:hAnsi="Arial" w:cs="Arial"/>
          <w:sz w:val="22"/>
          <w:szCs w:val="22"/>
        </w:rPr>
        <w:t xml:space="preserve"> </w:t>
      </w:r>
      <w:r w:rsidR="007B1DD5" w:rsidRPr="007B1DD5">
        <w:rPr>
          <w:rFonts w:ascii="Arial" w:hAnsi="Arial" w:cs="Arial"/>
          <w:sz w:val="22"/>
          <w:szCs w:val="22"/>
        </w:rPr>
        <w:t>t</w:t>
      </w:r>
      <w:r w:rsidRPr="007B1DD5">
        <w:rPr>
          <w:rFonts w:ascii="Arial" w:hAnsi="Arial" w:cs="Arial"/>
          <w:sz w:val="22"/>
          <w:szCs w:val="22"/>
        </w:rPr>
        <w:t>rapping in this region has confirmed the presence of the crest-tailed mulgara</w:t>
      </w:r>
      <w:r w:rsidR="007B1DD5" w:rsidRPr="007B1DD5">
        <w:rPr>
          <w:rFonts w:ascii="Arial" w:hAnsi="Arial" w:cs="Arial"/>
          <w:sz w:val="22"/>
          <w:szCs w:val="22"/>
        </w:rPr>
        <w:t xml:space="preserve"> (Woinarski et al., 2014)</w:t>
      </w:r>
      <w:r w:rsidRPr="007B1DD5">
        <w:rPr>
          <w:rFonts w:ascii="Arial" w:hAnsi="Arial" w:cs="Arial"/>
          <w:color w:val="000000"/>
          <w:sz w:val="22"/>
          <w:szCs w:val="22"/>
          <w:lang w:val="en-US"/>
        </w:rPr>
        <w:t xml:space="preserve">. </w:t>
      </w:r>
      <w:r w:rsidR="004C475F">
        <w:rPr>
          <w:rFonts w:ascii="Arial" w:hAnsi="Arial" w:cs="Arial"/>
          <w:sz w:val="22"/>
          <w:szCs w:val="22"/>
        </w:rPr>
        <w:t>Surveys conducted in 2015 also detected signs of the species at 23 of 77 sample plots in the Strzelecki region of South Australia (Southgate 2015).</w:t>
      </w:r>
      <w:r w:rsidR="004C475F" w:rsidRPr="007B1DD5">
        <w:rPr>
          <w:rFonts w:ascii="Arial" w:hAnsi="Arial" w:cs="Arial"/>
          <w:color w:val="000000"/>
          <w:sz w:val="22"/>
          <w:szCs w:val="22"/>
          <w:lang w:val="en-US"/>
        </w:rPr>
        <w:t xml:space="preserve"> </w:t>
      </w:r>
      <w:r w:rsidR="00A411C5">
        <w:rPr>
          <w:rFonts w:ascii="Arial" w:hAnsi="Arial" w:cs="Arial"/>
          <w:color w:val="000000"/>
          <w:sz w:val="22"/>
          <w:szCs w:val="22"/>
          <w:lang w:val="en-US"/>
        </w:rPr>
        <w:t>Conversely, Letnic et al. (2016) state that it is unclear whether their 2015 observations of the species in the Strzelecki region constitute an irruption of unknown refugial population</w:t>
      </w:r>
      <w:r w:rsidR="001B32EB">
        <w:rPr>
          <w:rFonts w:ascii="Arial" w:hAnsi="Arial" w:cs="Arial"/>
          <w:color w:val="000000"/>
          <w:sz w:val="22"/>
          <w:szCs w:val="22"/>
          <w:lang w:val="en-US"/>
        </w:rPr>
        <w:t>s</w:t>
      </w:r>
      <w:r w:rsidR="00A411C5">
        <w:rPr>
          <w:rFonts w:ascii="Arial" w:hAnsi="Arial" w:cs="Arial"/>
          <w:color w:val="000000"/>
          <w:sz w:val="22"/>
          <w:szCs w:val="22"/>
          <w:lang w:val="en-US"/>
        </w:rPr>
        <w:t xml:space="preserve"> or a range expansion. </w:t>
      </w:r>
      <w:r w:rsidRPr="007B1DD5">
        <w:rPr>
          <w:rFonts w:ascii="Arial" w:hAnsi="Arial" w:cs="Arial"/>
          <w:color w:val="000000"/>
          <w:sz w:val="22"/>
          <w:szCs w:val="22"/>
          <w:lang w:val="en-US"/>
        </w:rPr>
        <w:t>Further sign</w:t>
      </w:r>
      <w:r w:rsidR="001A5A22">
        <w:rPr>
          <w:rFonts w:ascii="Arial" w:hAnsi="Arial" w:cs="Arial"/>
          <w:color w:val="000000"/>
          <w:sz w:val="22"/>
          <w:szCs w:val="22"/>
          <w:lang w:val="en-US"/>
        </w:rPr>
        <w:t xml:space="preserve">s of the species have </w:t>
      </w:r>
      <w:r w:rsidR="00A411C5">
        <w:rPr>
          <w:rFonts w:ascii="Arial" w:hAnsi="Arial" w:cs="Arial"/>
          <w:color w:val="000000"/>
          <w:sz w:val="22"/>
          <w:szCs w:val="22"/>
          <w:lang w:val="en-US"/>
        </w:rPr>
        <w:t xml:space="preserve">also </w:t>
      </w:r>
      <w:r w:rsidR="001A5A22">
        <w:rPr>
          <w:rFonts w:ascii="Arial" w:hAnsi="Arial" w:cs="Arial"/>
          <w:color w:val="000000"/>
          <w:sz w:val="22"/>
          <w:szCs w:val="22"/>
          <w:lang w:val="en-US"/>
        </w:rPr>
        <w:t>been</w:t>
      </w:r>
      <w:r w:rsidRPr="007B1DD5">
        <w:rPr>
          <w:rFonts w:ascii="Arial" w:hAnsi="Arial" w:cs="Arial"/>
          <w:color w:val="000000"/>
          <w:sz w:val="22"/>
          <w:szCs w:val="22"/>
          <w:lang w:val="en-US"/>
        </w:rPr>
        <w:t xml:space="preserve"> recorded</w:t>
      </w:r>
      <w:r w:rsidRPr="007B1DD5">
        <w:rPr>
          <w:rFonts w:ascii="Arial" w:hAnsi="Arial" w:cs="Arial"/>
          <w:sz w:val="22"/>
          <w:szCs w:val="22"/>
        </w:rPr>
        <w:t xml:space="preserve"> near Goyder Channel, SA, between Lake Eyre North and Lake Eyre Sout</w:t>
      </w:r>
      <w:r w:rsidR="001A5A22">
        <w:rPr>
          <w:rFonts w:ascii="Arial" w:hAnsi="Arial" w:cs="Arial"/>
          <w:sz w:val="22"/>
          <w:szCs w:val="22"/>
        </w:rPr>
        <w:t xml:space="preserve">h (Southgate </w:t>
      </w:r>
      <w:r w:rsidR="00B254C0">
        <w:rPr>
          <w:rFonts w:ascii="Arial" w:hAnsi="Arial" w:cs="Arial"/>
          <w:sz w:val="22"/>
          <w:szCs w:val="22"/>
        </w:rPr>
        <w:t>&amp;</w:t>
      </w:r>
      <w:r w:rsidR="001A5A22">
        <w:rPr>
          <w:rFonts w:ascii="Arial" w:hAnsi="Arial" w:cs="Arial"/>
          <w:sz w:val="22"/>
          <w:szCs w:val="22"/>
        </w:rPr>
        <w:t xml:space="preserve"> Moseby 2011). However, n</w:t>
      </w:r>
      <w:r w:rsidRPr="007B1DD5">
        <w:rPr>
          <w:rFonts w:ascii="Arial" w:hAnsi="Arial" w:cs="Arial"/>
          <w:sz w:val="22"/>
          <w:szCs w:val="22"/>
        </w:rPr>
        <w:t>o sign</w:t>
      </w:r>
      <w:r w:rsidR="001A5A22">
        <w:rPr>
          <w:rFonts w:ascii="Arial" w:hAnsi="Arial" w:cs="Arial"/>
          <w:sz w:val="22"/>
          <w:szCs w:val="22"/>
        </w:rPr>
        <w:t>s</w:t>
      </w:r>
      <w:r w:rsidRPr="007B1DD5">
        <w:rPr>
          <w:rFonts w:ascii="Arial" w:hAnsi="Arial" w:cs="Arial"/>
          <w:sz w:val="22"/>
          <w:szCs w:val="22"/>
        </w:rPr>
        <w:t xml:space="preserve"> of </w:t>
      </w:r>
      <w:r w:rsidRPr="007B1DD5">
        <w:rPr>
          <w:rFonts w:ascii="Arial" w:hAnsi="Arial" w:cs="Arial"/>
          <w:i/>
          <w:sz w:val="22"/>
          <w:szCs w:val="22"/>
        </w:rPr>
        <w:t>Dasycercus</w:t>
      </w:r>
      <w:r w:rsidR="001A5A22">
        <w:rPr>
          <w:rFonts w:ascii="Arial" w:hAnsi="Arial" w:cs="Arial"/>
          <w:sz w:val="22"/>
          <w:szCs w:val="22"/>
        </w:rPr>
        <w:t xml:space="preserve"> were</w:t>
      </w:r>
      <w:r w:rsidRPr="007B1DD5">
        <w:rPr>
          <w:rFonts w:ascii="Arial" w:hAnsi="Arial" w:cs="Arial"/>
          <w:sz w:val="22"/>
          <w:szCs w:val="22"/>
        </w:rPr>
        <w:t xml:space="preserve"> recorded at</w:t>
      </w:r>
      <w:r w:rsidRPr="00BC3428">
        <w:rPr>
          <w:rFonts w:ascii="Arial" w:hAnsi="Arial" w:cs="Arial"/>
          <w:sz w:val="22"/>
          <w:szCs w:val="22"/>
        </w:rPr>
        <w:t xml:space="preserve"> over 100 </w:t>
      </w:r>
      <w:r w:rsidR="00A411C5">
        <w:rPr>
          <w:rFonts w:ascii="Arial" w:hAnsi="Arial" w:cs="Arial"/>
          <w:sz w:val="22"/>
          <w:szCs w:val="22"/>
        </w:rPr>
        <w:t>plots sampled further south (</w:t>
      </w:r>
      <w:r w:rsidRPr="00BC3428">
        <w:rPr>
          <w:rFonts w:ascii="Arial" w:hAnsi="Arial" w:cs="Arial"/>
          <w:sz w:val="22"/>
          <w:szCs w:val="22"/>
        </w:rPr>
        <w:t>Southgate pers. comm., c</w:t>
      </w:r>
      <w:r>
        <w:rPr>
          <w:rFonts w:ascii="Arial" w:hAnsi="Arial" w:cs="Arial"/>
          <w:sz w:val="22"/>
          <w:szCs w:val="22"/>
        </w:rPr>
        <w:t>ited in Woinarski et al., 2014).</w:t>
      </w:r>
    </w:p>
    <w:p w14:paraId="318BE2F4" w14:textId="2423F910" w:rsidR="00C4522F" w:rsidRPr="00642A1C" w:rsidRDefault="00C4522F" w:rsidP="00904F9D">
      <w:pPr>
        <w:pStyle w:val="NormalWeb"/>
        <w:rPr>
          <w:rFonts w:ascii="Arial" w:hAnsi="Arial" w:cs="Arial"/>
          <w:sz w:val="22"/>
          <w:szCs w:val="22"/>
        </w:rPr>
      </w:pPr>
      <w:r w:rsidRPr="00642A1C">
        <w:rPr>
          <w:rFonts w:ascii="Arial" w:hAnsi="Arial" w:cs="Arial"/>
          <w:sz w:val="22"/>
          <w:szCs w:val="22"/>
        </w:rPr>
        <w:t xml:space="preserve">Historically, the species was known from the Canning Stock Route and near Rawlinna on the Nullarbor Plain in </w:t>
      </w:r>
      <w:r w:rsidR="001B32EB">
        <w:rPr>
          <w:rFonts w:ascii="Arial" w:hAnsi="Arial" w:cs="Arial"/>
          <w:sz w:val="22"/>
          <w:szCs w:val="22"/>
        </w:rPr>
        <w:t>WA</w:t>
      </w:r>
      <w:r w:rsidRPr="00642A1C">
        <w:rPr>
          <w:rFonts w:ascii="Arial" w:hAnsi="Arial" w:cs="Arial"/>
          <w:sz w:val="22"/>
          <w:szCs w:val="22"/>
        </w:rPr>
        <w:t>, Ooldea on the eastern edge of the Nullarbor Plain and the Musg</w:t>
      </w:r>
      <w:r w:rsidRPr="00904F9D">
        <w:rPr>
          <w:rFonts w:ascii="Arial" w:hAnsi="Arial" w:cs="Arial"/>
          <w:sz w:val="22"/>
          <w:szCs w:val="22"/>
        </w:rPr>
        <w:t xml:space="preserve">rave Ranges in </w:t>
      </w:r>
      <w:r w:rsidR="001B32EB">
        <w:rPr>
          <w:rFonts w:ascii="Arial" w:hAnsi="Arial" w:cs="Arial"/>
          <w:sz w:val="22"/>
          <w:szCs w:val="22"/>
        </w:rPr>
        <w:t>SA</w:t>
      </w:r>
      <w:r w:rsidRPr="00904F9D">
        <w:rPr>
          <w:rFonts w:ascii="Arial" w:hAnsi="Arial" w:cs="Arial"/>
          <w:sz w:val="22"/>
          <w:szCs w:val="22"/>
        </w:rPr>
        <w:t xml:space="preserve">, and Sandringham Station in </w:t>
      </w:r>
      <w:r w:rsidR="001B32EB">
        <w:rPr>
          <w:rFonts w:ascii="Arial" w:hAnsi="Arial" w:cs="Arial"/>
          <w:sz w:val="22"/>
          <w:szCs w:val="22"/>
        </w:rPr>
        <w:t>Qld</w:t>
      </w:r>
      <w:r w:rsidR="001B32EB" w:rsidRPr="00904F9D">
        <w:rPr>
          <w:rFonts w:ascii="Arial" w:hAnsi="Arial" w:cs="Arial"/>
          <w:sz w:val="22"/>
          <w:szCs w:val="22"/>
        </w:rPr>
        <w:t xml:space="preserve"> </w:t>
      </w:r>
      <w:r w:rsidRPr="00904F9D">
        <w:rPr>
          <w:rFonts w:ascii="Arial" w:hAnsi="Arial" w:cs="Arial"/>
          <w:sz w:val="22"/>
          <w:szCs w:val="22"/>
        </w:rPr>
        <w:t xml:space="preserve">(Woolley et al., 2013). </w:t>
      </w:r>
      <w:r w:rsidR="00904F9D" w:rsidRPr="00904F9D">
        <w:rPr>
          <w:rFonts w:ascii="Arial" w:hAnsi="Arial" w:cs="Arial"/>
          <w:sz w:val="22"/>
          <w:szCs w:val="22"/>
          <w:lang w:val="en"/>
        </w:rPr>
        <w:t>The species was last recorded in Sandringham Station (</w:t>
      </w:r>
      <w:r w:rsidR="001B32EB">
        <w:rPr>
          <w:rFonts w:ascii="Arial" w:hAnsi="Arial" w:cs="Arial"/>
          <w:sz w:val="22"/>
          <w:szCs w:val="22"/>
          <w:lang w:val="en"/>
        </w:rPr>
        <w:t>Qld</w:t>
      </w:r>
      <w:r w:rsidR="00904F9D" w:rsidRPr="00904F9D">
        <w:rPr>
          <w:rFonts w:ascii="Arial" w:hAnsi="Arial" w:cs="Arial"/>
          <w:sz w:val="22"/>
          <w:szCs w:val="22"/>
          <w:lang w:val="en"/>
        </w:rPr>
        <w:t>) in 1968</w:t>
      </w:r>
      <w:r w:rsidR="000C4572">
        <w:rPr>
          <w:rFonts w:ascii="Arial" w:hAnsi="Arial" w:cs="Arial"/>
          <w:sz w:val="22"/>
          <w:szCs w:val="22"/>
          <w:lang w:val="en"/>
        </w:rPr>
        <w:t>,</w:t>
      </w:r>
      <w:r w:rsidR="00904F9D" w:rsidRPr="00904F9D">
        <w:rPr>
          <w:rFonts w:ascii="Arial" w:hAnsi="Arial" w:cs="Arial"/>
          <w:sz w:val="22"/>
          <w:szCs w:val="22"/>
          <w:lang w:val="en"/>
        </w:rPr>
        <w:t xml:space="preserve"> and subsequent surveys in 1971 and the 1990s were unsuccessful</w:t>
      </w:r>
      <w:r w:rsidR="00CC6F48">
        <w:rPr>
          <w:rFonts w:ascii="Arial" w:hAnsi="Arial" w:cs="Arial"/>
          <w:sz w:val="22"/>
          <w:szCs w:val="22"/>
          <w:lang w:val="en"/>
        </w:rPr>
        <w:t xml:space="preserve"> in finding any individuals</w:t>
      </w:r>
      <w:r w:rsidR="00904F9D" w:rsidRPr="00904F9D">
        <w:rPr>
          <w:rFonts w:ascii="Arial" w:hAnsi="Arial" w:cs="Arial"/>
          <w:sz w:val="22"/>
          <w:szCs w:val="22"/>
          <w:lang w:val="en"/>
        </w:rPr>
        <w:t xml:space="preserve"> (Woolley 1990; Masters 2012). </w:t>
      </w:r>
      <w:r w:rsidR="00CC6F48">
        <w:rPr>
          <w:rFonts w:ascii="Arial" w:hAnsi="Arial" w:cs="Arial"/>
          <w:sz w:val="22"/>
          <w:szCs w:val="22"/>
          <w:lang w:val="en"/>
        </w:rPr>
        <w:t xml:space="preserve">Confusion over the full distribution of </w:t>
      </w:r>
      <w:r w:rsidR="00CC6F48">
        <w:rPr>
          <w:rFonts w:ascii="Arial" w:hAnsi="Arial" w:cs="Arial"/>
          <w:sz w:val="22"/>
          <w:szCs w:val="22"/>
        </w:rPr>
        <w:t>t</w:t>
      </w:r>
      <w:r w:rsidRPr="00904F9D">
        <w:rPr>
          <w:rFonts w:ascii="Arial" w:hAnsi="Arial" w:cs="Arial"/>
          <w:sz w:val="22"/>
          <w:szCs w:val="22"/>
        </w:rPr>
        <w:t>he brush-tailed mulgara has</w:t>
      </w:r>
      <w:r w:rsidR="00CC6F48">
        <w:rPr>
          <w:rFonts w:ascii="Arial" w:hAnsi="Arial" w:cs="Arial"/>
          <w:sz w:val="22"/>
          <w:szCs w:val="22"/>
        </w:rPr>
        <w:t xml:space="preserve"> also occurred as it has</w:t>
      </w:r>
      <w:r w:rsidRPr="00904F9D">
        <w:rPr>
          <w:rFonts w:ascii="Arial" w:hAnsi="Arial" w:cs="Arial"/>
          <w:sz w:val="22"/>
          <w:szCs w:val="22"/>
        </w:rPr>
        <w:t xml:space="preserve"> been misidentified as the crest-tailed mulgara in the Little Sandy D</w:t>
      </w:r>
      <w:r w:rsidRPr="00642A1C">
        <w:rPr>
          <w:rFonts w:ascii="Arial" w:hAnsi="Arial" w:cs="Arial"/>
          <w:sz w:val="22"/>
          <w:szCs w:val="22"/>
        </w:rPr>
        <w:t xml:space="preserve">esert (Start et al., 2013, cited in Woolley et al., 2013) and the Pilbara (Thompson &amp; Thompson, 2008, cited in Woolley et al., </w:t>
      </w:r>
      <w:r w:rsidRPr="00710072">
        <w:rPr>
          <w:rFonts w:ascii="Arial" w:hAnsi="Arial" w:cs="Arial"/>
          <w:sz w:val="22"/>
          <w:szCs w:val="22"/>
        </w:rPr>
        <w:t xml:space="preserve">2013). </w:t>
      </w:r>
      <w:r w:rsidR="00136E66" w:rsidRPr="00710072">
        <w:rPr>
          <w:rFonts w:ascii="Arial" w:hAnsi="Arial" w:cs="Arial"/>
          <w:sz w:val="22"/>
          <w:szCs w:val="22"/>
        </w:rPr>
        <w:t xml:space="preserve">The crest-tailed </w:t>
      </w:r>
      <w:r w:rsidR="00136E66" w:rsidRPr="00710072">
        <w:rPr>
          <w:rFonts w:ascii="Arial" w:hAnsi="Arial" w:cs="Arial"/>
          <w:sz w:val="22"/>
          <w:szCs w:val="22"/>
        </w:rPr>
        <w:lastRenderedPageBreak/>
        <w:t xml:space="preserve">mulgara </w:t>
      </w:r>
      <w:r w:rsidR="00FC2FA7" w:rsidRPr="00710072">
        <w:rPr>
          <w:rFonts w:ascii="Arial" w:hAnsi="Arial" w:cs="Arial"/>
          <w:sz w:val="22"/>
          <w:szCs w:val="22"/>
        </w:rPr>
        <w:t>has been presumed</w:t>
      </w:r>
      <w:r w:rsidR="00136E66" w:rsidRPr="00710072">
        <w:rPr>
          <w:rFonts w:ascii="Arial" w:hAnsi="Arial" w:cs="Arial"/>
          <w:sz w:val="22"/>
          <w:szCs w:val="22"/>
        </w:rPr>
        <w:t xml:space="preserve"> extinct in </w:t>
      </w:r>
      <w:r w:rsidR="00710072" w:rsidRPr="00710072">
        <w:rPr>
          <w:rFonts w:ascii="Arial" w:hAnsi="Arial" w:cs="Arial"/>
          <w:sz w:val="22"/>
          <w:szCs w:val="22"/>
        </w:rPr>
        <w:t>NSW</w:t>
      </w:r>
      <w:r w:rsidR="00FC2FA7" w:rsidRPr="00710072">
        <w:rPr>
          <w:rFonts w:ascii="Arial" w:hAnsi="Arial" w:cs="Arial"/>
          <w:sz w:val="22"/>
          <w:szCs w:val="22"/>
        </w:rPr>
        <w:t xml:space="preserve"> for more than a century</w:t>
      </w:r>
      <w:r w:rsidR="00136E66" w:rsidRPr="00710072">
        <w:rPr>
          <w:rFonts w:ascii="Arial" w:hAnsi="Arial" w:cs="Arial"/>
          <w:sz w:val="22"/>
          <w:szCs w:val="22"/>
        </w:rPr>
        <w:t xml:space="preserve">, however </w:t>
      </w:r>
      <w:r w:rsidR="00FC2FA7" w:rsidRPr="00710072">
        <w:rPr>
          <w:rFonts w:ascii="Arial" w:hAnsi="Arial" w:cs="Arial"/>
          <w:sz w:val="22"/>
          <w:szCs w:val="22"/>
        </w:rPr>
        <w:t>recent scientific monitoring discovered the species in the deserts of Sturt National Park (UNSW Sydney, 2017)</w:t>
      </w:r>
      <w:r w:rsidR="00136E66" w:rsidRPr="00710072">
        <w:rPr>
          <w:rFonts w:ascii="Arial" w:hAnsi="Arial" w:cs="Arial"/>
          <w:sz w:val="22"/>
          <w:szCs w:val="22"/>
        </w:rPr>
        <w:t>.</w:t>
      </w:r>
    </w:p>
    <w:p w14:paraId="6B4A8A64" w14:textId="0D205980" w:rsidR="00642A1C" w:rsidRPr="00642A1C" w:rsidRDefault="00642A1C" w:rsidP="00642A1C">
      <w:pPr>
        <w:autoSpaceDE w:val="0"/>
        <w:autoSpaceDN w:val="0"/>
        <w:adjustRightInd w:val="0"/>
        <w:rPr>
          <w:rFonts w:ascii="Arial" w:hAnsi="Arial" w:cs="Arial"/>
          <w:color w:val="000000"/>
          <w:sz w:val="22"/>
          <w:szCs w:val="22"/>
          <w:lang w:eastAsia="en-AU"/>
        </w:rPr>
      </w:pPr>
      <w:r w:rsidRPr="00642A1C">
        <w:rPr>
          <w:rFonts w:ascii="Arial" w:hAnsi="Arial" w:cs="Arial"/>
          <w:color w:val="000000"/>
          <w:sz w:val="22"/>
          <w:szCs w:val="22"/>
          <w:lang w:eastAsia="en-AU"/>
        </w:rPr>
        <w:t>T</w:t>
      </w:r>
      <w:r w:rsidR="00904F9D">
        <w:rPr>
          <w:rFonts w:ascii="Arial" w:hAnsi="Arial" w:cs="Arial"/>
          <w:color w:val="000000"/>
          <w:sz w:val="22"/>
          <w:szCs w:val="22"/>
          <w:lang w:eastAsia="en-AU"/>
        </w:rPr>
        <w:t>he crest-tailed mulgara</w:t>
      </w:r>
      <w:r w:rsidRPr="00642A1C">
        <w:rPr>
          <w:rFonts w:ascii="Arial" w:hAnsi="Arial" w:cs="Arial"/>
          <w:color w:val="000000"/>
          <w:sz w:val="22"/>
          <w:szCs w:val="22"/>
          <w:lang w:eastAsia="en-AU"/>
        </w:rPr>
        <w:t xml:space="preserve"> occurs within the Simpson Strzelecki Dunefields and Channel Country IBRA Bioregions</w:t>
      </w:r>
      <w:r w:rsidR="00BD7C4C">
        <w:rPr>
          <w:rFonts w:ascii="Arial" w:hAnsi="Arial" w:cs="Arial"/>
          <w:color w:val="000000"/>
          <w:sz w:val="22"/>
          <w:szCs w:val="22"/>
          <w:lang w:eastAsia="en-AU"/>
        </w:rPr>
        <w:t>,</w:t>
      </w:r>
      <w:r w:rsidRPr="00642A1C">
        <w:rPr>
          <w:rFonts w:ascii="Arial" w:hAnsi="Arial" w:cs="Arial"/>
          <w:color w:val="000000"/>
          <w:sz w:val="22"/>
          <w:szCs w:val="22"/>
          <w:lang w:eastAsia="en-AU"/>
        </w:rPr>
        <w:t xml:space="preserve"> and </w:t>
      </w:r>
      <w:r w:rsidR="00BD7C4C">
        <w:rPr>
          <w:rFonts w:ascii="Arial" w:hAnsi="Arial" w:cs="Arial"/>
          <w:color w:val="000000"/>
          <w:sz w:val="22"/>
          <w:szCs w:val="22"/>
          <w:lang w:eastAsia="en-AU"/>
        </w:rPr>
        <w:t xml:space="preserve">within </w:t>
      </w:r>
      <w:r w:rsidRPr="00642A1C">
        <w:rPr>
          <w:rFonts w:ascii="Arial" w:hAnsi="Arial" w:cs="Arial"/>
          <w:color w:val="000000"/>
          <w:sz w:val="22"/>
          <w:szCs w:val="22"/>
          <w:lang w:eastAsia="en-AU"/>
        </w:rPr>
        <w:t xml:space="preserve">the South Australian Arid Lands, Desert Channels </w:t>
      </w:r>
      <w:r w:rsidR="00BD7C4C">
        <w:rPr>
          <w:rFonts w:ascii="Arial" w:hAnsi="Arial" w:cs="Arial"/>
          <w:color w:val="000000"/>
          <w:sz w:val="22"/>
          <w:szCs w:val="22"/>
          <w:lang w:eastAsia="en-AU"/>
        </w:rPr>
        <w:t xml:space="preserve">Queensland </w:t>
      </w:r>
      <w:r w:rsidRPr="00642A1C">
        <w:rPr>
          <w:rFonts w:ascii="Arial" w:hAnsi="Arial" w:cs="Arial"/>
          <w:color w:val="000000"/>
          <w:sz w:val="22"/>
          <w:szCs w:val="22"/>
          <w:lang w:eastAsia="en-AU"/>
        </w:rPr>
        <w:t>and Northern Territory Natural Resource Management</w:t>
      </w:r>
      <w:r w:rsidR="00BD7C4C">
        <w:rPr>
          <w:rFonts w:ascii="Arial" w:hAnsi="Arial" w:cs="Arial"/>
          <w:color w:val="000000"/>
          <w:sz w:val="22"/>
          <w:szCs w:val="22"/>
          <w:lang w:eastAsia="en-AU"/>
        </w:rPr>
        <w:t xml:space="preserve"> (NRM)</w:t>
      </w:r>
      <w:r w:rsidRPr="00642A1C">
        <w:rPr>
          <w:rFonts w:ascii="Arial" w:hAnsi="Arial" w:cs="Arial"/>
          <w:color w:val="000000"/>
          <w:sz w:val="22"/>
          <w:szCs w:val="22"/>
          <w:lang w:eastAsia="en-AU"/>
        </w:rPr>
        <w:t xml:space="preserve"> Regions. The distribution of this species is not known to overlap with any EPBC Act-listed threatened ecological community. </w:t>
      </w:r>
    </w:p>
    <w:p w14:paraId="11961806" w14:textId="77777777" w:rsidR="00642A1C" w:rsidRDefault="00642A1C" w:rsidP="00642A1C">
      <w:pPr>
        <w:rPr>
          <w:rFonts w:ascii="Arial" w:hAnsi="Arial" w:cs="Arial"/>
          <w:color w:val="000000"/>
          <w:sz w:val="22"/>
          <w:szCs w:val="22"/>
          <w:lang w:eastAsia="en-AU"/>
        </w:rPr>
      </w:pPr>
    </w:p>
    <w:p w14:paraId="6CD106F9" w14:textId="3D1B689E" w:rsidR="00642A1C" w:rsidRDefault="00642A1C" w:rsidP="00642A1C">
      <w:pPr>
        <w:rPr>
          <w:rFonts w:ascii="Arial" w:hAnsi="Arial" w:cs="Arial"/>
          <w:color w:val="0000FF"/>
          <w:sz w:val="22"/>
          <w:szCs w:val="22"/>
          <w:lang w:eastAsia="en-AU"/>
        </w:rPr>
      </w:pPr>
      <w:r w:rsidRPr="00642A1C">
        <w:rPr>
          <w:rFonts w:ascii="Arial" w:hAnsi="Arial" w:cs="Arial"/>
          <w:color w:val="000000"/>
          <w:sz w:val="22"/>
          <w:szCs w:val="22"/>
          <w:lang w:eastAsia="en-AU"/>
        </w:rPr>
        <w:t xml:space="preserve">The Department of the Environment has prepared survey guidelines for </w:t>
      </w:r>
      <w:r w:rsidRPr="00642A1C">
        <w:rPr>
          <w:rFonts w:ascii="Arial" w:hAnsi="Arial" w:cs="Arial"/>
          <w:i/>
          <w:iCs/>
          <w:color w:val="000000"/>
          <w:sz w:val="22"/>
          <w:szCs w:val="22"/>
          <w:lang w:eastAsia="en-AU"/>
        </w:rPr>
        <w:t>Dasycercus cristicauda</w:t>
      </w:r>
      <w:r w:rsidRPr="00642A1C">
        <w:rPr>
          <w:rFonts w:ascii="Arial" w:hAnsi="Arial" w:cs="Arial"/>
          <w:color w:val="000000"/>
          <w:sz w:val="22"/>
          <w:szCs w:val="22"/>
          <w:lang w:eastAsia="en-AU"/>
        </w:rPr>
        <w:t xml:space="preserve">. At the time of preparation of the guidelines, the species was known as </w:t>
      </w:r>
      <w:r w:rsidRPr="00642A1C">
        <w:rPr>
          <w:rFonts w:ascii="Arial" w:hAnsi="Arial" w:cs="Arial"/>
          <w:i/>
          <w:iCs/>
          <w:color w:val="000000"/>
          <w:sz w:val="22"/>
          <w:szCs w:val="22"/>
          <w:lang w:eastAsia="en-AU"/>
        </w:rPr>
        <w:t>Dasycercus hillier</w:t>
      </w:r>
      <w:r w:rsidR="00945BD4">
        <w:rPr>
          <w:rFonts w:ascii="Arial" w:hAnsi="Arial" w:cs="Arial"/>
          <w:i/>
          <w:iCs/>
          <w:color w:val="000000"/>
          <w:sz w:val="22"/>
          <w:szCs w:val="22"/>
          <w:lang w:eastAsia="en-AU"/>
        </w:rPr>
        <w:t>i</w:t>
      </w:r>
      <w:r w:rsidRPr="00642A1C">
        <w:rPr>
          <w:rFonts w:ascii="Arial" w:hAnsi="Arial" w:cs="Arial"/>
          <w:i/>
          <w:iCs/>
          <w:color w:val="000000"/>
          <w:sz w:val="22"/>
          <w:szCs w:val="22"/>
          <w:lang w:eastAsia="en-AU"/>
        </w:rPr>
        <w:t xml:space="preserve"> </w:t>
      </w:r>
      <w:r w:rsidRPr="00642A1C">
        <w:rPr>
          <w:rFonts w:ascii="Arial" w:hAnsi="Arial" w:cs="Arial"/>
          <w:color w:val="000000"/>
          <w:sz w:val="22"/>
          <w:szCs w:val="22"/>
          <w:lang w:eastAsia="en-AU"/>
        </w:rPr>
        <w:t xml:space="preserve">and relevant information for </w:t>
      </w:r>
      <w:r w:rsidRPr="00642A1C">
        <w:rPr>
          <w:rFonts w:ascii="Arial" w:hAnsi="Arial" w:cs="Arial"/>
          <w:i/>
          <w:iCs/>
          <w:color w:val="000000"/>
          <w:sz w:val="22"/>
          <w:szCs w:val="22"/>
          <w:lang w:eastAsia="en-AU"/>
        </w:rPr>
        <w:t xml:space="preserve">D. cristicauda </w:t>
      </w:r>
      <w:r w:rsidRPr="00642A1C">
        <w:rPr>
          <w:rFonts w:ascii="Arial" w:hAnsi="Arial" w:cs="Arial"/>
          <w:color w:val="000000"/>
          <w:sz w:val="22"/>
          <w:szCs w:val="22"/>
          <w:lang w:eastAsia="en-AU"/>
        </w:rPr>
        <w:t>is under that section of the guidelines</w:t>
      </w:r>
      <w:r w:rsidRPr="00642A1C">
        <w:rPr>
          <w:rFonts w:ascii="Arial" w:hAnsi="Arial" w:cs="Arial"/>
          <w:color w:val="0000FF"/>
          <w:sz w:val="22"/>
          <w:szCs w:val="22"/>
          <w:lang w:eastAsia="en-AU"/>
        </w:rPr>
        <w:t xml:space="preserve">. </w:t>
      </w:r>
      <w:r w:rsidRPr="00642A1C">
        <w:rPr>
          <w:rFonts w:ascii="Arial" w:hAnsi="Arial" w:cs="Arial"/>
          <w:color w:val="000000"/>
          <w:sz w:val="22"/>
          <w:szCs w:val="22"/>
          <w:lang w:eastAsia="en-AU"/>
        </w:rPr>
        <w:t xml:space="preserve">The survey guidelines are intended to provide guidance for stakeholders on the effort and methods considered appropriate when conducting a presence/absence survey for species listed as threatened under the EPBC Act. </w:t>
      </w:r>
      <w:hyperlink r:id="rId18" w:history="1">
        <w:r w:rsidRPr="00D70FB6">
          <w:rPr>
            <w:rStyle w:val="Hyperlink"/>
            <w:rFonts w:ascii="Arial" w:hAnsi="Arial" w:cs="Arial"/>
            <w:sz w:val="22"/>
            <w:szCs w:val="22"/>
            <w:lang w:eastAsia="en-AU"/>
          </w:rPr>
          <w:t>http://www.environment.gov.au/epbc/publications/threatened-mammals.html</w:t>
        </w:r>
      </w:hyperlink>
      <w:r>
        <w:rPr>
          <w:rFonts w:ascii="Arial" w:hAnsi="Arial" w:cs="Arial"/>
          <w:color w:val="0000FF"/>
          <w:sz w:val="22"/>
          <w:szCs w:val="22"/>
          <w:lang w:eastAsia="en-AU"/>
        </w:rPr>
        <w:t>.</w:t>
      </w:r>
    </w:p>
    <w:p w14:paraId="46246AAE" w14:textId="77777777" w:rsidR="00642A1C" w:rsidRDefault="00642A1C" w:rsidP="00642A1C">
      <w:pPr>
        <w:rPr>
          <w:rFonts w:ascii="Arial" w:hAnsi="Arial" w:cs="Arial"/>
          <w:color w:val="000000"/>
          <w:sz w:val="22"/>
          <w:szCs w:val="22"/>
          <w:lang w:eastAsia="en-AU"/>
        </w:rPr>
      </w:pPr>
    </w:p>
    <w:p w14:paraId="67AE5687" w14:textId="77777777" w:rsidR="00E6083B" w:rsidRPr="00BC3428" w:rsidRDefault="00E6083B" w:rsidP="00AB638E">
      <w:pPr>
        <w:pStyle w:val="CAheading"/>
      </w:pPr>
      <w:r w:rsidRPr="00BC3428">
        <w:t>Cultural Significance</w:t>
      </w:r>
    </w:p>
    <w:p w14:paraId="67AE568A" w14:textId="29327307" w:rsidR="00323730" w:rsidRDefault="00A713FF" w:rsidP="00A713FF">
      <w:pPr>
        <w:autoSpaceDE w:val="0"/>
        <w:autoSpaceDN w:val="0"/>
        <w:adjustRightInd w:val="0"/>
        <w:rPr>
          <w:rFonts w:ascii="Arial" w:hAnsi="Arial" w:cs="Arial"/>
          <w:color w:val="000000"/>
          <w:sz w:val="22"/>
          <w:szCs w:val="22"/>
          <w:lang w:eastAsia="en-AU"/>
        </w:rPr>
      </w:pPr>
      <w:r w:rsidRPr="00A713FF">
        <w:rPr>
          <w:rFonts w:ascii="Arial" w:hAnsi="Arial" w:cs="Arial"/>
          <w:color w:val="000000"/>
          <w:sz w:val="22"/>
          <w:szCs w:val="22"/>
          <w:lang w:eastAsia="en-AU"/>
        </w:rPr>
        <w:t>The brush-tailed mulgara and the crest-tailed mulgara are an Indigenous food resource (</w:t>
      </w:r>
      <w:r w:rsidR="001B32EB" w:rsidRPr="00A713FF">
        <w:rPr>
          <w:rFonts w:ascii="Arial" w:hAnsi="Arial" w:cs="Arial"/>
          <w:color w:val="000000"/>
          <w:sz w:val="22"/>
          <w:szCs w:val="22"/>
          <w:lang w:eastAsia="en-AU"/>
        </w:rPr>
        <w:t>Burbidge et al., 1988</w:t>
      </w:r>
      <w:r w:rsidR="001B32EB">
        <w:rPr>
          <w:rFonts w:ascii="Arial" w:hAnsi="Arial" w:cs="Arial"/>
          <w:color w:val="000000"/>
          <w:sz w:val="22"/>
          <w:szCs w:val="22"/>
          <w:lang w:eastAsia="en-AU"/>
        </w:rPr>
        <w:t xml:space="preserve">; </w:t>
      </w:r>
      <w:r w:rsidRPr="00A713FF">
        <w:rPr>
          <w:rFonts w:ascii="Arial" w:hAnsi="Arial" w:cs="Arial"/>
          <w:color w:val="000000"/>
          <w:sz w:val="22"/>
          <w:szCs w:val="22"/>
          <w:lang w:eastAsia="en-AU"/>
        </w:rPr>
        <w:t>Woolley et al., 2013).There are more than 50 recorded Indigenous names for the crest-tailed mulgara, distributed across 15 Indigenous languages in the Northern Territory, Western Australia and South Australia (Burbidge et al., 1988). Indigenous people from these areas also acquired ecological knowledge of the species, such as preferred habitat, shelter and diet (Burbidge et al., 1988).</w:t>
      </w:r>
    </w:p>
    <w:p w14:paraId="2CA312EE" w14:textId="77777777" w:rsidR="00A713FF" w:rsidRPr="00323730" w:rsidRDefault="00A713FF" w:rsidP="00A713FF">
      <w:pPr>
        <w:autoSpaceDE w:val="0"/>
        <w:autoSpaceDN w:val="0"/>
        <w:adjustRightInd w:val="0"/>
        <w:rPr>
          <w:rFonts w:ascii="Arial" w:hAnsi="Arial" w:cs="Arial"/>
          <w:color w:val="0000FF"/>
          <w:sz w:val="22"/>
          <w:szCs w:val="22"/>
        </w:rPr>
      </w:pPr>
    </w:p>
    <w:p w14:paraId="5FE07EFB" w14:textId="77777777" w:rsidR="00945BD4" w:rsidRDefault="00945BD4" w:rsidP="00AB638E">
      <w:pPr>
        <w:pStyle w:val="CAheading"/>
      </w:pPr>
      <w:r>
        <w:br w:type="page"/>
      </w:r>
    </w:p>
    <w:p w14:paraId="67AE568B" w14:textId="1C861BAD" w:rsidR="00424584" w:rsidRPr="007D7E49" w:rsidRDefault="007D7E49" w:rsidP="00AB638E">
      <w:pPr>
        <w:pStyle w:val="CAheading"/>
      </w:pPr>
      <w:r w:rsidRPr="007D7E49">
        <w:lastRenderedPageBreak/>
        <w:t>Relevant Biology/Ecology</w:t>
      </w:r>
    </w:p>
    <w:p w14:paraId="54451ADE" w14:textId="289406FC" w:rsidR="00BA2725" w:rsidRPr="00BA2725" w:rsidRDefault="00BC3428" w:rsidP="00BA2725">
      <w:pPr>
        <w:rPr>
          <w:rFonts w:ascii="Arial" w:hAnsi="Arial" w:cs="Arial"/>
          <w:sz w:val="22"/>
          <w:szCs w:val="22"/>
        </w:rPr>
      </w:pPr>
      <w:r w:rsidRPr="006E12AD">
        <w:rPr>
          <w:rFonts w:ascii="Arial" w:hAnsi="Arial" w:cs="Arial"/>
          <w:sz w:val="22"/>
          <w:szCs w:val="22"/>
        </w:rPr>
        <w:t xml:space="preserve">The </w:t>
      </w:r>
      <w:r w:rsidR="006E12AD">
        <w:rPr>
          <w:rFonts w:ascii="Arial" w:hAnsi="Arial" w:cs="Arial"/>
          <w:sz w:val="22"/>
          <w:szCs w:val="22"/>
        </w:rPr>
        <w:t>c</w:t>
      </w:r>
      <w:r w:rsidRPr="006E12AD">
        <w:rPr>
          <w:rFonts w:ascii="Arial" w:hAnsi="Arial" w:cs="Arial"/>
          <w:sz w:val="22"/>
          <w:szCs w:val="22"/>
        </w:rPr>
        <w:t xml:space="preserve">rest-tailed </w:t>
      </w:r>
      <w:r w:rsidR="006E12AD">
        <w:rPr>
          <w:rFonts w:ascii="Arial" w:hAnsi="Arial" w:cs="Arial"/>
          <w:sz w:val="22"/>
          <w:szCs w:val="22"/>
        </w:rPr>
        <w:t>m</w:t>
      </w:r>
      <w:r w:rsidRPr="006E12AD">
        <w:rPr>
          <w:rFonts w:ascii="Arial" w:hAnsi="Arial" w:cs="Arial"/>
          <w:sz w:val="22"/>
          <w:szCs w:val="22"/>
        </w:rPr>
        <w:t>ulgara is a mostly nocturnal marsupial, with a diet comprising a broad range of invertebrates and small vertebrates (Masters 2008).</w:t>
      </w:r>
      <w:r w:rsidR="00BA2725">
        <w:rPr>
          <w:rFonts w:ascii="Arial" w:hAnsi="Arial" w:cs="Arial"/>
          <w:sz w:val="22"/>
          <w:szCs w:val="22"/>
        </w:rPr>
        <w:t xml:space="preserve"> </w:t>
      </w:r>
      <w:r w:rsidRPr="006E12AD">
        <w:rPr>
          <w:rFonts w:ascii="Arial" w:hAnsi="Arial" w:cs="Arial"/>
          <w:sz w:val="22"/>
          <w:szCs w:val="22"/>
        </w:rPr>
        <w:t>During the day it shelters in</w:t>
      </w:r>
      <w:r w:rsidR="00BA2725" w:rsidRPr="00BA2725">
        <w:rPr>
          <w:rFonts w:ascii="Arial" w:hAnsi="Arial" w:cs="Arial"/>
          <w:sz w:val="22"/>
          <w:szCs w:val="22"/>
        </w:rPr>
        <w:t xml:space="preserve"> </w:t>
      </w:r>
      <w:r w:rsidR="00BA2725">
        <w:rPr>
          <w:rFonts w:ascii="Arial" w:hAnsi="Arial" w:cs="Arial"/>
          <w:sz w:val="22"/>
          <w:szCs w:val="22"/>
          <w:lang w:val="en"/>
        </w:rPr>
        <w:t xml:space="preserve">complicated, extensive burrow systems </w:t>
      </w:r>
      <w:r w:rsidR="00BA2725" w:rsidRPr="00BA2725">
        <w:rPr>
          <w:rFonts w:ascii="Arial" w:hAnsi="Arial" w:cs="Arial"/>
          <w:sz w:val="22"/>
          <w:szCs w:val="22"/>
          <w:lang w:val="en"/>
        </w:rPr>
        <w:t xml:space="preserve">with multiple entrances (Woolley 1990). The burrows are </w:t>
      </w:r>
      <w:r w:rsidR="00BA2725" w:rsidRPr="006E12AD">
        <w:rPr>
          <w:rFonts w:ascii="Arial" w:hAnsi="Arial" w:cs="Arial"/>
          <w:sz w:val="22"/>
          <w:szCs w:val="22"/>
        </w:rPr>
        <w:t>typically located at the base of grass clumps or bushes (Woolley 1990)</w:t>
      </w:r>
      <w:r w:rsidR="00BA2725">
        <w:rPr>
          <w:rFonts w:ascii="Arial" w:hAnsi="Arial" w:cs="Arial"/>
          <w:sz w:val="22"/>
          <w:szCs w:val="22"/>
        </w:rPr>
        <w:t xml:space="preserve">, </w:t>
      </w:r>
      <w:r w:rsidR="00BA2725" w:rsidRPr="00BA2725">
        <w:rPr>
          <w:rFonts w:ascii="Arial" w:hAnsi="Arial" w:cs="Arial"/>
          <w:sz w:val="22"/>
          <w:szCs w:val="22"/>
          <w:lang w:val="en"/>
        </w:rPr>
        <w:t>predominantly on the eastern side of dunes (Foulkes &amp; Canty 2000).</w:t>
      </w:r>
      <w:r w:rsidR="00BA2725">
        <w:rPr>
          <w:rFonts w:ascii="Arial" w:hAnsi="Arial" w:cs="Arial"/>
          <w:sz w:val="22"/>
          <w:szCs w:val="22"/>
          <w:lang w:val="en"/>
        </w:rPr>
        <w:t xml:space="preserve"> </w:t>
      </w:r>
      <w:r w:rsidR="00BA2725" w:rsidRPr="00BA2725">
        <w:rPr>
          <w:rFonts w:ascii="Arial" w:hAnsi="Arial" w:cs="Arial"/>
          <w:sz w:val="22"/>
          <w:szCs w:val="22"/>
          <w:lang w:val="en"/>
        </w:rPr>
        <w:t>Latrines are commonly located near the burrow entrance, with scats being up to 90 mm long and 6 mm wide (Masters 2012).</w:t>
      </w:r>
    </w:p>
    <w:p w14:paraId="7F229D64" w14:textId="77777777" w:rsidR="00BA2725" w:rsidRDefault="00BA2725" w:rsidP="00BC3428">
      <w:pPr>
        <w:rPr>
          <w:rFonts w:ascii="Arial" w:hAnsi="Arial" w:cs="Arial"/>
          <w:sz w:val="22"/>
          <w:szCs w:val="22"/>
        </w:rPr>
      </w:pPr>
    </w:p>
    <w:p w14:paraId="13110C5B" w14:textId="11D0A923" w:rsidR="00BC3428" w:rsidRDefault="00BA2725" w:rsidP="00BC3428">
      <w:pPr>
        <w:rPr>
          <w:rFonts w:ascii="Arial" w:hAnsi="Arial" w:cs="Arial"/>
          <w:sz w:val="22"/>
          <w:szCs w:val="22"/>
        </w:rPr>
      </w:pPr>
      <w:r>
        <w:rPr>
          <w:rFonts w:ascii="Arial" w:hAnsi="Arial" w:cs="Arial"/>
          <w:sz w:val="22"/>
          <w:szCs w:val="22"/>
        </w:rPr>
        <w:t>The species is mostly found on</w:t>
      </w:r>
      <w:r w:rsidR="00DE33ED">
        <w:rPr>
          <w:rFonts w:ascii="Arial" w:hAnsi="Arial" w:cs="Arial"/>
          <w:sz w:val="22"/>
          <w:szCs w:val="22"/>
        </w:rPr>
        <w:t xml:space="preserve"> sand dunes</w:t>
      </w:r>
      <w:r w:rsidR="00BC3428" w:rsidRPr="006E12AD">
        <w:rPr>
          <w:rFonts w:ascii="Arial" w:hAnsi="Arial" w:cs="Arial"/>
          <w:sz w:val="22"/>
          <w:szCs w:val="22"/>
        </w:rPr>
        <w:t xml:space="preserve"> with </w:t>
      </w:r>
      <w:r w:rsidR="00DE33ED">
        <w:rPr>
          <w:rFonts w:ascii="Arial" w:hAnsi="Arial" w:cs="Arial"/>
          <w:sz w:val="22"/>
          <w:szCs w:val="22"/>
        </w:rPr>
        <w:t xml:space="preserve">a </w:t>
      </w:r>
      <w:r w:rsidR="00BC3428" w:rsidRPr="006E12AD">
        <w:rPr>
          <w:rFonts w:ascii="Arial" w:hAnsi="Arial" w:cs="Arial"/>
          <w:sz w:val="22"/>
          <w:szCs w:val="22"/>
        </w:rPr>
        <w:t>sparse</w:t>
      </w:r>
      <w:r w:rsidR="00DE33ED">
        <w:rPr>
          <w:rFonts w:ascii="Arial" w:hAnsi="Arial" w:cs="Arial"/>
          <w:sz w:val="22"/>
          <w:szCs w:val="22"/>
        </w:rPr>
        <w:t xml:space="preserve"> cover of</w:t>
      </w:r>
      <w:r w:rsidR="00BC3428" w:rsidRPr="006E12AD">
        <w:rPr>
          <w:rFonts w:ascii="Arial" w:hAnsi="Arial" w:cs="Arial"/>
          <w:sz w:val="22"/>
          <w:szCs w:val="22"/>
        </w:rPr>
        <w:t xml:space="preserve"> veg</w:t>
      </w:r>
      <w:r w:rsidR="00DE33ED">
        <w:rPr>
          <w:rFonts w:ascii="Arial" w:hAnsi="Arial" w:cs="Arial"/>
          <w:sz w:val="22"/>
          <w:szCs w:val="22"/>
        </w:rPr>
        <w:t>etation (such as cane g</w:t>
      </w:r>
      <w:r w:rsidR="00BC3428" w:rsidRPr="006E12AD">
        <w:rPr>
          <w:rFonts w:ascii="Arial" w:hAnsi="Arial" w:cs="Arial"/>
          <w:sz w:val="22"/>
          <w:szCs w:val="22"/>
        </w:rPr>
        <w:t>rass</w:t>
      </w:r>
      <w:r w:rsidR="00DE33ED">
        <w:rPr>
          <w:rFonts w:ascii="Arial" w:hAnsi="Arial" w:cs="Arial"/>
          <w:sz w:val="22"/>
          <w:szCs w:val="22"/>
        </w:rPr>
        <w:t xml:space="preserve"> </w:t>
      </w:r>
      <w:r w:rsidR="00DE33ED" w:rsidRPr="00DE33ED">
        <w:rPr>
          <w:rFonts w:ascii="Arial" w:hAnsi="Arial" w:cs="Arial"/>
          <w:i/>
          <w:sz w:val="22"/>
          <w:szCs w:val="22"/>
        </w:rPr>
        <w:t>Zygochloa paradoxa</w:t>
      </w:r>
      <w:r>
        <w:rPr>
          <w:rFonts w:ascii="Arial" w:hAnsi="Arial" w:cs="Arial"/>
          <w:sz w:val="22"/>
          <w:szCs w:val="22"/>
        </w:rPr>
        <w:t>), or</w:t>
      </w:r>
      <w:r w:rsidR="00BC3428" w:rsidRPr="006E12AD">
        <w:rPr>
          <w:rFonts w:ascii="Arial" w:hAnsi="Arial" w:cs="Arial"/>
          <w:sz w:val="22"/>
          <w:szCs w:val="22"/>
        </w:rPr>
        <w:t xml:space="preserve"> in herblands and sparse grasslands bordering salt lakes</w:t>
      </w:r>
      <w:r w:rsidR="00DE33ED">
        <w:rPr>
          <w:rFonts w:ascii="Arial" w:hAnsi="Arial" w:cs="Arial"/>
          <w:sz w:val="22"/>
          <w:szCs w:val="22"/>
        </w:rPr>
        <w:t xml:space="preserve"> with nitre bush </w:t>
      </w:r>
      <w:r w:rsidR="00DE33ED" w:rsidRPr="00DE33ED">
        <w:rPr>
          <w:rFonts w:ascii="Arial" w:hAnsi="Arial" w:cs="Arial"/>
          <w:i/>
          <w:sz w:val="22"/>
          <w:szCs w:val="22"/>
        </w:rPr>
        <w:t>Nitraria billardieri</w:t>
      </w:r>
      <w:r w:rsidR="00BC3428" w:rsidRPr="006E12AD">
        <w:rPr>
          <w:rFonts w:ascii="Arial" w:hAnsi="Arial" w:cs="Arial"/>
          <w:sz w:val="22"/>
          <w:szCs w:val="22"/>
        </w:rPr>
        <w:t xml:space="preserve"> (Masters 2008; Pavey </w:t>
      </w:r>
      <w:r w:rsidR="00BC3428" w:rsidRPr="00DE33ED">
        <w:rPr>
          <w:rFonts w:ascii="Arial" w:hAnsi="Arial" w:cs="Arial"/>
          <w:sz w:val="22"/>
          <w:szCs w:val="22"/>
        </w:rPr>
        <w:t>et al.</w:t>
      </w:r>
      <w:r w:rsidR="001B1F90">
        <w:rPr>
          <w:rFonts w:ascii="Arial" w:hAnsi="Arial" w:cs="Arial"/>
          <w:sz w:val="22"/>
          <w:szCs w:val="22"/>
        </w:rPr>
        <w:t>,</w:t>
      </w:r>
      <w:r w:rsidR="00BC3428" w:rsidRPr="00DE33ED">
        <w:rPr>
          <w:rFonts w:ascii="Arial" w:hAnsi="Arial" w:cs="Arial"/>
          <w:sz w:val="22"/>
          <w:szCs w:val="22"/>
        </w:rPr>
        <w:t xml:space="preserve"> 2011). </w:t>
      </w:r>
      <w:r w:rsidR="00DE33ED">
        <w:rPr>
          <w:rFonts w:ascii="Arial" w:hAnsi="Arial" w:cs="Arial"/>
          <w:sz w:val="22"/>
          <w:szCs w:val="22"/>
        </w:rPr>
        <w:t xml:space="preserve">This contrasts with the habitat of the brush-tailed mulgara, which is generally </w:t>
      </w:r>
      <w:r w:rsidR="00DE33ED" w:rsidRPr="00DE33ED">
        <w:rPr>
          <w:rFonts w:ascii="Arial" w:hAnsi="Arial" w:cs="Arial"/>
          <w:i/>
          <w:sz w:val="22"/>
          <w:szCs w:val="22"/>
        </w:rPr>
        <w:t xml:space="preserve">Triodia </w:t>
      </w:r>
      <w:r w:rsidR="00DE33ED">
        <w:rPr>
          <w:rFonts w:ascii="Arial" w:hAnsi="Arial" w:cs="Arial"/>
          <w:sz w:val="22"/>
          <w:szCs w:val="22"/>
        </w:rPr>
        <w:t xml:space="preserve">spp. (spinifex) grasslands with medium to dense cover (Masters 2008). </w:t>
      </w:r>
      <w:r w:rsidR="004337BB">
        <w:rPr>
          <w:rFonts w:ascii="Arial" w:hAnsi="Arial" w:cs="Arial"/>
          <w:sz w:val="22"/>
          <w:szCs w:val="22"/>
        </w:rPr>
        <w:t>The two mulgara species generally occupy distinct habitats; in an area of sympatry</w:t>
      </w:r>
      <w:r w:rsidR="00DE33ED">
        <w:rPr>
          <w:rFonts w:ascii="Arial" w:hAnsi="Arial" w:cs="Arial"/>
          <w:sz w:val="22"/>
          <w:szCs w:val="22"/>
        </w:rPr>
        <w:t xml:space="preserve"> the b</w:t>
      </w:r>
      <w:r w:rsidR="001B1F90">
        <w:rPr>
          <w:rFonts w:ascii="Arial" w:hAnsi="Arial" w:cs="Arial"/>
          <w:sz w:val="22"/>
          <w:szCs w:val="22"/>
        </w:rPr>
        <w:t>rush-tailed m</w:t>
      </w:r>
      <w:r w:rsidR="00BC3428" w:rsidRPr="00DE33ED">
        <w:rPr>
          <w:rFonts w:ascii="Arial" w:hAnsi="Arial" w:cs="Arial"/>
          <w:sz w:val="22"/>
          <w:szCs w:val="22"/>
        </w:rPr>
        <w:t xml:space="preserve">ulgara </w:t>
      </w:r>
      <w:r w:rsidR="00D60F59">
        <w:rPr>
          <w:rFonts w:ascii="Arial" w:hAnsi="Arial" w:cs="Arial"/>
          <w:sz w:val="22"/>
          <w:szCs w:val="22"/>
        </w:rPr>
        <w:t xml:space="preserve">was recorded to </w:t>
      </w:r>
      <w:r w:rsidR="00BC3428" w:rsidRPr="00DE33ED">
        <w:rPr>
          <w:rFonts w:ascii="Arial" w:hAnsi="Arial" w:cs="Arial"/>
          <w:sz w:val="22"/>
          <w:szCs w:val="22"/>
        </w:rPr>
        <w:t>occup</w:t>
      </w:r>
      <w:r w:rsidR="00D60F59">
        <w:rPr>
          <w:rFonts w:ascii="Arial" w:hAnsi="Arial" w:cs="Arial"/>
          <w:sz w:val="22"/>
          <w:szCs w:val="22"/>
        </w:rPr>
        <w:t>y</w:t>
      </w:r>
      <w:r w:rsidR="00BC3428" w:rsidRPr="00DE33ED">
        <w:rPr>
          <w:rFonts w:ascii="Arial" w:hAnsi="Arial" w:cs="Arial"/>
          <w:sz w:val="22"/>
          <w:szCs w:val="22"/>
        </w:rPr>
        <w:t xml:space="preserve"> sand plain</w:t>
      </w:r>
      <w:r w:rsidR="00D60F59">
        <w:rPr>
          <w:rFonts w:ascii="Arial" w:hAnsi="Arial" w:cs="Arial"/>
          <w:sz w:val="22"/>
          <w:szCs w:val="22"/>
        </w:rPr>
        <w:t>s</w:t>
      </w:r>
      <w:r w:rsidR="00BC3428" w:rsidRPr="00DE33ED">
        <w:rPr>
          <w:rFonts w:ascii="Arial" w:hAnsi="Arial" w:cs="Arial"/>
          <w:sz w:val="22"/>
          <w:szCs w:val="22"/>
        </w:rPr>
        <w:t xml:space="preserve"> and gibber plain</w:t>
      </w:r>
      <w:r w:rsidR="00D60F59">
        <w:rPr>
          <w:rFonts w:ascii="Arial" w:hAnsi="Arial" w:cs="Arial"/>
          <w:sz w:val="22"/>
          <w:szCs w:val="22"/>
        </w:rPr>
        <w:t>s</w:t>
      </w:r>
      <w:r w:rsidR="00BC3428" w:rsidRPr="00DE33ED">
        <w:rPr>
          <w:rFonts w:ascii="Arial" w:hAnsi="Arial" w:cs="Arial"/>
          <w:sz w:val="22"/>
          <w:szCs w:val="22"/>
        </w:rPr>
        <w:t xml:space="preserve">, </w:t>
      </w:r>
      <w:r w:rsidR="004337BB">
        <w:rPr>
          <w:rFonts w:ascii="Arial" w:hAnsi="Arial" w:cs="Arial"/>
          <w:sz w:val="22"/>
          <w:szCs w:val="22"/>
        </w:rPr>
        <w:t xml:space="preserve">while </w:t>
      </w:r>
      <w:r w:rsidR="00BC3428" w:rsidRPr="00DE33ED">
        <w:rPr>
          <w:rFonts w:ascii="Arial" w:hAnsi="Arial" w:cs="Arial"/>
          <w:sz w:val="22"/>
          <w:szCs w:val="22"/>
        </w:rPr>
        <w:t>the</w:t>
      </w:r>
      <w:r w:rsidR="00DE33ED">
        <w:rPr>
          <w:rFonts w:ascii="Arial" w:hAnsi="Arial" w:cs="Arial"/>
          <w:sz w:val="22"/>
          <w:szCs w:val="22"/>
        </w:rPr>
        <w:t xml:space="preserve"> c</w:t>
      </w:r>
      <w:r w:rsidR="001B1F90">
        <w:rPr>
          <w:rFonts w:ascii="Arial" w:hAnsi="Arial" w:cs="Arial"/>
          <w:sz w:val="22"/>
          <w:szCs w:val="22"/>
        </w:rPr>
        <w:t>rest-tailed m</w:t>
      </w:r>
      <w:r w:rsidR="00BC3428" w:rsidRPr="00DE33ED">
        <w:rPr>
          <w:rFonts w:ascii="Arial" w:hAnsi="Arial" w:cs="Arial"/>
          <w:sz w:val="22"/>
          <w:szCs w:val="22"/>
        </w:rPr>
        <w:t>ulgara occupied sand ridges with tussock grasses (Woolley 2005; Pavey et al. 20</w:t>
      </w:r>
      <w:r w:rsidR="00BC3428" w:rsidRPr="006E12AD">
        <w:rPr>
          <w:rFonts w:ascii="Arial" w:hAnsi="Arial" w:cs="Arial"/>
          <w:sz w:val="22"/>
          <w:szCs w:val="22"/>
        </w:rPr>
        <w:t>11).</w:t>
      </w:r>
    </w:p>
    <w:p w14:paraId="08CBAB81" w14:textId="1F189FD9" w:rsidR="007B1DD5" w:rsidRPr="006E12AD" w:rsidRDefault="007B1DD5" w:rsidP="00BC3428">
      <w:pPr>
        <w:rPr>
          <w:rFonts w:ascii="Arial" w:hAnsi="Arial" w:cs="Arial"/>
          <w:sz w:val="22"/>
          <w:szCs w:val="22"/>
        </w:rPr>
      </w:pPr>
    </w:p>
    <w:p w14:paraId="24F16C50" w14:textId="059E1929" w:rsidR="00D60F59" w:rsidRDefault="007B1DD5" w:rsidP="007B1DD5">
      <w:pPr>
        <w:rPr>
          <w:rFonts w:ascii="Arial" w:hAnsi="Arial" w:cs="Arial"/>
          <w:sz w:val="22"/>
          <w:szCs w:val="22"/>
        </w:rPr>
      </w:pPr>
      <w:r w:rsidRPr="00642A1C">
        <w:rPr>
          <w:rFonts w:ascii="Arial" w:hAnsi="Arial" w:cs="Arial"/>
          <w:color w:val="000000"/>
          <w:sz w:val="22"/>
          <w:szCs w:val="22"/>
          <w:lang w:eastAsia="en-AU"/>
        </w:rPr>
        <w:t xml:space="preserve">The crest-tailed mulgara </w:t>
      </w:r>
      <w:r w:rsidR="00945BD4">
        <w:rPr>
          <w:rFonts w:ascii="Arial" w:hAnsi="Arial" w:cs="Arial"/>
          <w:color w:val="000000"/>
          <w:sz w:val="22"/>
          <w:szCs w:val="22"/>
          <w:lang w:eastAsia="en-AU"/>
        </w:rPr>
        <w:t xml:space="preserve">occurs </w:t>
      </w:r>
      <w:r>
        <w:rPr>
          <w:rFonts w:ascii="Arial" w:hAnsi="Arial" w:cs="Arial"/>
          <w:color w:val="000000"/>
          <w:sz w:val="22"/>
          <w:szCs w:val="22"/>
          <w:lang w:eastAsia="en-AU"/>
        </w:rPr>
        <w:t>sparse</w:t>
      </w:r>
      <w:r w:rsidR="00945BD4">
        <w:rPr>
          <w:rFonts w:ascii="Arial" w:hAnsi="Arial" w:cs="Arial"/>
          <w:color w:val="000000"/>
          <w:sz w:val="22"/>
          <w:szCs w:val="22"/>
          <w:lang w:eastAsia="en-AU"/>
        </w:rPr>
        <w:t>ly</w:t>
      </w:r>
      <w:r>
        <w:rPr>
          <w:rFonts w:ascii="Arial" w:hAnsi="Arial" w:cs="Arial"/>
          <w:color w:val="000000"/>
          <w:sz w:val="22"/>
          <w:szCs w:val="22"/>
          <w:lang w:eastAsia="en-AU"/>
        </w:rPr>
        <w:t xml:space="preserve"> but </w:t>
      </w:r>
      <w:r w:rsidR="00945BD4">
        <w:rPr>
          <w:rFonts w:ascii="Arial" w:hAnsi="Arial" w:cs="Arial"/>
          <w:color w:val="000000"/>
          <w:sz w:val="22"/>
          <w:szCs w:val="22"/>
          <w:lang w:eastAsia="en-AU"/>
        </w:rPr>
        <w:t xml:space="preserve">is </w:t>
      </w:r>
      <w:r>
        <w:rPr>
          <w:rFonts w:ascii="Arial" w:hAnsi="Arial" w:cs="Arial"/>
          <w:color w:val="000000"/>
          <w:sz w:val="22"/>
          <w:szCs w:val="22"/>
          <w:lang w:eastAsia="en-AU"/>
        </w:rPr>
        <w:t xml:space="preserve">widespread within its distribution. It </w:t>
      </w:r>
      <w:r w:rsidR="00D60F59" w:rsidRPr="00D60F59">
        <w:rPr>
          <w:rFonts w:ascii="Arial" w:hAnsi="Arial" w:cs="Arial"/>
          <w:sz w:val="22"/>
          <w:szCs w:val="22"/>
        </w:rPr>
        <w:t>occurs in higher densities in the central part of the Simpson Desert, where vegetation cover is low and surface water is scarce, compared with surrounding pastoral properties on the fringes of the Simpson Desert (Masters 2012). Population densities fluctuate seasonally and populations may persist at locations at very low densities during periods of depressed resource availability.</w:t>
      </w:r>
      <w:r w:rsidR="009323BE">
        <w:rPr>
          <w:rFonts w:ascii="Arial" w:hAnsi="Arial" w:cs="Arial"/>
          <w:sz w:val="22"/>
          <w:szCs w:val="22"/>
        </w:rPr>
        <w:t xml:space="preserve"> Movement patterns are poorly known but it is probably sedentary (Masters 1998).</w:t>
      </w:r>
    </w:p>
    <w:p w14:paraId="2B43B256" w14:textId="15B779F3" w:rsidR="00C66E7B" w:rsidRDefault="00C66E7B" w:rsidP="007B1DD5">
      <w:pPr>
        <w:rPr>
          <w:rFonts w:ascii="Arial" w:hAnsi="Arial" w:cs="Arial"/>
          <w:sz w:val="22"/>
          <w:szCs w:val="22"/>
        </w:rPr>
      </w:pPr>
    </w:p>
    <w:p w14:paraId="5DD4CD87" w14:textId="27AABD86" w:rsidR="00BC3428" w:rsidRPr="00BA2725" w:rsidRDefault="00BA2725" w:rsidP="00E30A82">
      <w:pPr>
        <w:rPr>
          <w:rFonts w:ascii="Arial" w:hAnsi="Arial" w:cs="Arial"/>
          <w:sz w:val="22"/>
          <w:szCs w:val="22"/>
          <w:lang w:val="en"/>
        </w:rPr>
      </w:pPr>
      <w:r>
        <w:rPr>
          <w:rFonts w:ascii="Arial" w:hAnsi="Arial" w:cs="Arial"/>
          <w:sz w:val="22"/>
          <w:szCs w:val="22"/>
          <w:lang w:val="en"/>
        </w:rPr>
        <w:t>The c</w:t>
      </w:r>
      <w:r w:rsidRPr="00BA2725">
        <w:rPr>
          <w:rFonts w:ascii="Arial" w:hAnsi="Arial" w:cs="Arial"/>
          <w:sz w:val="22"/>
          <w:szCs w:val="22"/>
          <w:lang w:val="en"/>
        </w:rPr>
        <w:t>rest-tailed</w:t>
      </w:r>
      <w:r>
        <w:rPr>
          <w:rFonts w:ascii="Arial" w:hAnsi="Arial" w:cs="Arial"/>
          <w:sz w:val="22"/>
          <w:szCs w:val="22"/>
          <w:lang w:val="en"/>
        </w:rPr>
        <w:t xml:space="preserve"> m</w:t>
      </w:r>
      <w:r w:rsidRPr="00BA2725">
        <w:rPr>
          <w:rFonts w:ascii="Arial" w:hAnsi="Arial" w:cs="Arial"/>
          <w:sz w:val="22"/>
          <w:szCs w:val="22"/>
          <w:lang w:val="en"/>
        </w:rPr>
        <w:t xml:space="preserve">ulgara has a lifespan in captivity of five years, but under natural conditions </w:t>
      </w:r>
      <w:r w:rsidR="001B32EB">
        <w:rPr>
          <w:rFonts w:ascii="Arial" w:hAnsi="Arial" w:cs="Arial"/>
          <w:sz w:val="22"/>
          <w:szCs w:val="22"/>
          <w:lang w:val="en"/>
        </w:rPr>
        <w:t>it is</w:t>
      </w:r>
      <w:r w:rsidRPr="00BA2725">
        <w:rPr>
          <w:rFonts w:ascii="Arial" w:hAnsi="Arial" w:cs="Arial"/>
          <w:sz w:val="22"/>
          <w:szCs w:val="22"/>
          <w:lang w:val="en"/>
        </w:rPr>
        <w:t xml:space="preserve"> likely to live for only 2-3 years. Based on knowledge of </w:t>
      </w:r>
      <w:r>
        <w:rPr>
          <w:rFonts w:ascii="Arial" w:hAnsi="Arial" w:cs="Arial"/>
          <w:sz w:val="22"/>
          <w:szCs w:val="22"/>
          <w:lang w:val="en"/>
        </w:rPr>
        <w:t>the b</w:t>
      </w:r>
      <w:r w:rsidRPr="00BA2725">
        <w:rPr>
          <w:rFonts w:ascii="Arial" w:hAnsi="Arial" w:cs="Arial"/>
          <w:sz w:val="22"/>
          <w:szCs w:val="22"/>
          <w:lang w:val="en"/>
        </w:rPr>
        <w:t>rush-tail</w:t>
      </w:r>
      <w:r>
        <w:rPr>
          <w:rFonts w:ascii="Arial" w:hAnsi="Arial" w:cs="Arial"/>
          <w:sz w:val="22"/>
          <w:szCs w:val="22"/>
          <w:lang w:val="en"/>
        </w:rPr>
        <w:t>ed</w:t>
      </w:r>
      <w:r w:rsidR="001B32EB">
        <w:rPr>
          <w:rFonts w:ascii="Arial" w:hAnsi="Arial" w:cs="Arial"/>
          <w:sz w:val="22"/>
          <w:szCs w:val="22"/>
          <w:lang w:val="en"/>
        </w:rPr>
        <w:t xml:space="preserve"> </w:t>
      </w:r>
      <w:r w:rsidR="00E30A82">
        <w:rPr>
          <w:rFonts w:ascii="Arial" w:hAnsi="Arial" w:cs="Arial"/>
          <w:sz w:val="22"/>
          <w:szCs w:val="22"/>
          <w:lang w:val="en"/>
        </w:rPr>
        <w:t>m</w:t>
      </w:r>
      <w:r w:rsidRPr="00BA2725">
        <w:rPr>
          <w:rFonts w:ascii="Arial" w:hAnsi="Arial" w:cs="Arial"/>
          <w:sz w:val="22"/>
          <w:szCs w:val="22"/>
          <w:lang w:val="en"/>
        </w:rPr>
        <w:t>ulga</w:t>
      </w:r>
      <w:r>
        <w:rPr>
          <w:rFonts w:ascii="Arial" w:hAnsi="Arial" w:cs="Arial"/>
          <w:sz w:val="22"/>
          <w:szCs w:val="22"/>
          <w:lang w:val="en"/>
        </w:rPr>
        <w:t>ra,</w:t>
      </w:r>
      <w:r w:rsidR="001B32EB">
        <w:rPr>
          <w:rFonts w:ascii="Arial" w:hAnsi="Arial" w:cs="Arial"/>
          <w:sz w:val="22"/>
          <w:szCs w:val="22"/>
          <w:lang w:val="en"/>
        </w:rPr>
        <w:t xml:space="preserve"> </w:t>
      </w:r>
      <w:r w:rsidRPr="00BA2725">
        <w:rPr>
          <w:rFonts w:ascii="Arial" w:hAnsi="Arial" w:cs="Arial"/>
          <w:sz w:val="22"/>
          <w:szCs w:val="22"/>
          <w:lang w:val="en"/>
        </w:rPr>
        <w:t>females</w:t>
      </w:r>
      <w:r w:rsidR="001B32EB">
        <w:rPr>
          <w:rFonts w:ascii="Arial" w:hAnsi="Arial" w:cs="Arial"/>
          <w:sz w:val="22"/>
          <w:szCs w:val="22"/>
          <w:lang w:val="en"/>
        </w:rPr>
        <w:t xml:space="preserve"> </w:t>
      </w:r>
      <w:r w:rsidRPr="00BA2725">
        <w:rPr>
          <w:rFonts w:ascii="Arial" w:hAnsi="Arial" w:cs="Arial"/>
          <w:sz w:val="22"/>
          <w:szCs w:val="22"/>
          <w:lang w:val="en"/>
        </w:rPr>
        <w:t>probabl</w:t>
      </w:r>
      <w:r w:rsidR="001B32EB">
        <w:rPr>
          <w:rFonts w:ascii="Arial" w:hAnsi="Arial" w:cs="Arial"/>
          <w:sz w:val="22"/>
          <w:szCs w:val="22"/>
          <w:lang w:val="en"/>
        </w:rPr>
        <w:t xml:space="preserve">y </w:t>
      </w:r>
      <w:r w:rsidRPr="00BA2725">
        <w:rPr>
          <w:rFonts w:ascii="Arial" w:hAnsi="Arial" w:cs="Arial"/>
          <w:sz w:val="22"/>
          <w:szCs w:val="22"/>
          <w:lang w:val="en"/>
        </w:rPr>
        <w:t>mature</w:t>
      </w:r>
      <w:r w:rsidR="001B32EB">
        <w:rPr>
          <w:rFonts w:ascii="Arial" w:hAnsi="Arial" w:cs="Arial"/>
          <w:sz w:val="22"/>
          <w:szCs w:val="22"/>
          <w:lang w:val="en"/>
        </w:rPr>
        <w:t xml:space="preserve"> </w:t>
      </w:r>
      <w:r w:rsidRPr="00BA2725">
        <w:rPr>
          <w:rFonts w:ascii="Arial" w:hAnsi="Arial" w:cs="Arial"/>
          <w:sz w:val="22"/>
          <w:szCs w:val="22"/>
          <w:lang w:val="en"/>
        </w:rPr>
        <w:t>in their first year but produce litte</w:t>
      </w:r>
      <w:r w:rsidR="00B254C0">
        <w:rPr>
          <w:rFonts w:ascii="Arial" w:hAnsi="Arial" w:cs="Arial"/>
          <w:sz w:val="22"/>
          <w:szCs w:val="22"/>
          <w:lang w:val="en"/>
        </w:rPr>
        <w:t>rs of up to eight, rather than the</w:t>
      </w:r>
      <w:r w:rsidRPr="00BA2725">
        <w:rPr>
          <w:rFonts w:ascii="Arial" w:hAnsi="Arial" w:cs="Arial"/>
          <w:sz w:val="22"/>
          <w:szCs w:val="22"/>
          <w:lang w:val="en"/>
        </w:rPr>
        <w:t xml:space="preserve"> m</w:t>
      </w:r>
      <w:r>
        <w:rPr>
          <w:rFonts w:ascii="Arial" w:hAnsi="Arial" w:cs="Arial"/>
          <w:sz w:val="22"/>
          <w:szCs w:val="22"/>
          <w:lang w:val="en"/>
        </w:rPr>
        <w:t>aximum of six recorded for the b</w:t>
      </w:r>
      <w:r w:rsidRPr="00BA2725">
        <w:rPr>
          <w:rFonts w:ascii="Arial" w:hAnsi="Arial" w:cs="Arial"/>
          <w:sz w:val="22"/>
          <w:szCs w:val="22"/>
          <w:lang w:val="en"/>
        </w:rPr>
        <w:t>rush-tail</w:t>
      </w:r>
      <w:r>
        <w:rPr>
          <w:rFonts w:ascii="Arial" w:hAnsi="Arial" w:cs="Arial"/>
          <w:sz w:val="22"/>
          <w:szCs w:val="22"/>
          <w:lang w:val="en"/>
        </w:rPr>
        <w:t>ed m</w:t>
      </w:r>
      <w:r w:rsidRPr="00BA2725">
        <w:rPr>
          <w:rFonts w:ascii="Arial" w:hAnsi="Arial" w:cs="Arial"/>
          <w:sz w:val="22"/>
          <w:szCs w:val="22"/>
          <w:lang w:val="en"/>
        </w:rPr>
        <w:t xml:space="preserve">ulgara (Masters 2012). </w:t>
      </w:r>
      <w:r w:rsidR="00E30A82">
        <w:rPr>
          <w:rFonts w:ascii="Arial" w:hAnsi="Arial" w:cs="Arial"/>
          <w:sz w:val="22"/>
          <w:szCs w:val="22"/>
          <w:lang w:val="en"/>
        </w:rPr>
        <w:t>It</w:t>
      </w:r>
      <w:r w:rsidRPr="00BA2725">
        <w:rPr>
          <w:rFonts w:ascii="Arial" w:hAnsi="Arial" w:cs="Arial"/>
          <w:sz w:val="22"/>
          <w:szCs w:val="22"/>
          <w:lang w:val="en"/>
        </w:rPr>
        <w:t> is a seasonal annual breeder, producing one litter of two to</w:t>
      </w:r>
      <w:r w:rsidR="00E30A82">
        <w:rPr>
          <w:rFonts w:ascii="Arial" w:hAnsi="Arial" w:cs="Arial"/>
          <w:sz w:val="22"/>
          <w:szCs w:val="22"/>
          <w:lang w:val="en"/>
        </w:rPr>
        <w:t xml:space="preserve"> eight in early winter to early s</w:t>
      </w:r>
      <w:r w:rsidRPr="00BA2725">
        <w:rPr>
          <w:rFonts w:ascii="Arial" w:hAnsi="Arial" w:cs="Arial"/>
          <w:sz w:val="22"/>
          <w:szCs w:val="22"/>
          <w:lang w:val="en"/>
        </w:rPr>
        <w:t xml:space="preserve">pring (Woolley </w:t>
      </w:r>
      <w:r w:rsidR="00E30A82">
        <w:rPr>
          <w:rFonts w:ascii="Arial" w:hAnsi="Arial" w:cs="Arial"/>
          <w:sz w:val="22"/>
          <w:szCs w:val="22"/>
          <w:lang w:val="en"/>
        </w:rPr>
        <w:t xml:space="preserve">1990; Masters 2008). At </w:t>
      </w:r>
      <w:r w:rsidR="00E30A82">
        <w:rPr>
          <w:rFonts w:ascii="Arial" w:hAnsi="Arial" w:cs="Arial"/>
          <w:sz w:val="22"/>
          <w:szCs w:val="22"/>
          <w:lang w:val="en"/>
        </w:rPr>
        <w:lastRenderedPageBreak/>
        <w:t>Uluru, b</w:t>
      </w:r>
      <w:r w:rsidRPr="00BA2725">
        <w:rPr>
          <w:rFonts w:ascii="Arial" w:hAnsi="Arial" w:cs="Arial"/>
          <w:sz w:val="22"/>
          <w:szCs w:val="22"/>
          <w:lang w:val="en"/>
        </w:rPr>
        <w:t>rush-tail</w:t>
      </w:r>
      <w:r w:rsidR="00E30A82">
        <w:rPr>
          <w:rFonts w:ascii="Arial" w:hAnsi="Arial" w:cs="Arial"/>
          <w:sz w:val="22"/>
          <w:szCs w:val="22"/>
          <w:lang w:val="en"/>
        </w:rPr>
        <w:t>ed m</w:t>
      </w:r>
      <w:r w:rsidRPr="00BA2725">
        <w:rPr>
          <w:rFonts w:ascii="Arial" w:hAnsi="Arial" w:cs="Arial"/>
          <w:sz w:val="22"/>
          <w:szCs w:val="22"/>
          <w:lang w:val="en"/>
        </w:rPr>
        <w:t>ulgara pouch young (mean litter size 5.1, mode = 6, n</w:t>
      </w:r>
      <w:r w:rsidR="001B32EB">
        <w:rPr>
          <w:rFonts w:ascii="Arial" w:hAnsi="Arial" w:cs="Arial"/>
          <w:sz w:val="22"/>
          <w:szCs w:val="22"/>
          <w:lang w:val="en"/>
        </w:rPr>
        <w:t xml:space="preserve"> </w:t>
      </w:r>
      <w:r w:rsidRPr="00BA2725">
        <w:rPr>
          <w:rFonts w:ascii="Arial" w:hAnsi="Arial" w:cs="Arial"/>
          <w:sz w:val="22"/>
          <w:szCs w:val="22"/>
          <w:lang w:val="en"/>
        </w:rPr>
        <w:t>=</w:t>
      </w:r>
      <w:r w:rsidR="001B32EB">
        <w:rPr>
          <w:rFonts w:ascii="Arial" w:hAnsi="Arial" w:cs="Arial"/>
          <w:sz w:val="22"/>
          <w:szCs w:val="22"/>
          <w:lang w:val="en"/>
        </w:rPr>
        <w:t xml:space="preserve"> </w:t>
      </w:r>
      <w:r w:rsidRPr="00BA2725">
        <w:rPr>
          <w:rFonts w:ascii="Arial" w:hAnsi="Arial" w:cs="Arial"/>
          <w:sz w:val="22"/>
          <w:szCs w:val="22"/>
          <w:lang w:val="en"/>
        </w:rPr>
        <w:t>9) were recorded in August and September and juveniles were captured from August to December (Masters 1998).</w:t>
      </w:r>
      <w:r w:rsidR="001B1F90">
        <w:rPr>
          <w:rFonts w:ascii="Arial" w:hAnsi="Arial" w:cs="Arial"/>
          <w:sz w:val="22"/>
          <w:szCs w:val="22"/>
        </w:rPr>
        <w:t xml:space="preserve"> G</w:t>
      </w:r>
      <w:r w:rsidR="00BC3428" w:rsidRPr="006E12AD">
        <w:rPr>
          <w:rFonts w:ascii="Arial" w:hAnsi="Arial" w:cs="Arial"/>
          <w:sz w:val="22"/>
          <w:szCs w:val="22"/>
        </w:rPr>
        <w:t>eneration length is taken here to be 2 years.</w:t>
      </w:r>
    </w:p>
    <w:p w14:paraId="15DC90C4" w14:textId="77777777" w:rsidR="00BC3428" w:rsidRPr="006E12AD" w:rsidRDefault="00BC3428" w:rsidP="00425F86">
      <w:pPr>
        <w:pStyle w:val="CAheading"/>
        <w:spacing w:after="0"/>
      </w:pPr>
    </w:p>
    <w:p w14:paraId="67AE568D" w14:textId="77777777" w:rsidR="003445DF" w:rsidRPr="007D7E49" w:rsidRDefault="007D7E49" w:rsidP="00AB638E">
      <w:pPr>
        <w:pStyle w:val="CAheading"/>
      </w:pPr>
      <w:r w:rsidRPr="007D7E49">
        <w:t>Threats</w:t>
      </w:r>
    </w:p>
    <w:p w14:paraId="302F9F29" w14:textId="5C357281" w:rsidR="0010101A" w:rsidRPr="0010101A" w:rsidRDefault="0010101A" w:rsidP="00F743DE">
      <w:pPr>
        <w:spacing w:after="240"/>
        <w:rPr>
          <w:rFonts w:ascii="Arial" w:hAnsi="Arial" w:cs="Arial"/>
          <w:sz w:val="22"/>
          <w:szCs w:val="22"/>
        </w:rPr>
      </w:pPr>
      <w:r w:rsidRPr="0010101A">
        <w:rPr>
          <w:rFonts w:ascii="Arial" w:hAnsi="Arial" w:cs="Arial"/>
          <w:sz w:val="22"/>
          <w:szCs w:val="22"/>
        </w:rPr>
        <w:t>The main identified threats to the crest-tailed mulgara are predation by</w:t>
      </w:r>
      <w:r w:rsidR="001E4268">
        <w:rPr>
          <w:rFonts w:ascii="Arial" w:hAnsi="Arial" w:cs="Arial"/>
          <w:sz w:val="22"/>
          <w:szCs w:val="22"/>
        </w:rPr>
        <w:t xml:space="preserve"> feral</w:t>
      </w:r>
      <w:r w:rsidRPr="0010101A">
        <w:rPr>
          <w:rFonts w:ascii="Arial" w:hAnsi="Arial" w:cs="Arial"/>
          <w:sz w:val="22"/>
          <w:szCs w:val="22"/>
        </w:rPr>
        <w:t xml:space="preserve"> cats (</w:t>
      </w:r>
      <w:r w:rsidRPr="0010101A">
        <w:rPr>
          <w:rFonts w:ascii="Arial" w:hAnsi="Arial" w:cs="Arial"/>
          <w:i/>
          <w:iCs/>
          <w:sz w:val="22"/>
          <w:szCs w:val="22"/>
        </w:rPr>
        <w:t>Felis catus</w:t>
      </w:r>
      <w:r w:rsidRPr="0010101A">
        <w:rPr>
          <w:rFonts w:ascii="Arial" w:hAnsi="Arial" w:cs="Arial"/>
          <w:sz w:val="22"/>
          <w:szCs w:val="22"/>
        </w:rPr>
        <w:t>) and foxes (</w:t>
      </w:r>
      <w:r w:rsidRPr="0010101A">
        <w:rPr>
          <w:rFonts w:ascii="Arial" w:hAnsi="Arial" w:cs="Arial"/>
          <w:i/>
          <w:iCs/>
          <w:sz w:val="22"/>
          <w:szCs w:val="22"/>
        </w:rPr>
        <w:t>Vulpes vulpes</w:t>
      </w:r>
      <w:r w:rsidRPr="0010101A">
        <w:rPr>
          <w:rFonts w:ascii="Arial" w:hAnsi="Arial" w:cs="Arial"/>
          <w:sz w:val="22"/>
          <w:szCs w:val="22"/>
        </w:rPr>
        <w:t>) (Masters 2012); grazing and habitat degradation by livestock, rabbits (</w:t>
      </w:r>
      <w:r w:rsidRPr="0010101A">
        <w:rPr>
          <w:rFonts w:ascii="Arial" w:hAnsi="Arial" w:cs="Arial"/>
          <w:i/>
          <w:iCs/>
          <w:sz w:val="22"/>
          <w:szCs w:val="22"/>
        </w:rPr>
        <w:t>Oryctolagus cuniculus</w:t>
      </w:r>
      <w:r w:rsidRPr="0010101A">
        <w:rPr>
          <w:rFonts w:ascii="Arial" w:hAnsi="Arial" w:cs="Arial"/>
          <w:sz w:val="22"/>
          <w:szCs w:val="22"/>
        </w:rPr>
        <w:t>) and camels (</w:t>
      </w:r>
      <w:r w:rsidRPr="0010101A">
        <w:rPr>
          <w:rFonts w:ascii="Arial" w:hAnsi="Arial" w:cs="Arial"/>
          <w:i/>
          <w:iCs/>
          <w:sz w:val="22"/>
          <w:szCs w:val="22"/>
        </w:rPr>
        <w:t>Camelus dromedarius</w:t>
      </w:r>
      <w:r w:rsidR="00C66E7B">
        <w:rPr>
          <w:rFonts w:ascii="Arial" w:hAnsi="Arial" w:cs="Arial"/>
          <w:sz w:val="22"/>
          <w:szCs w:val="22"/>
        </w:rPr>
        <w:t>) (Masters</w:t>
      </w:r>
      <w:r w:rsidRPr="0010101A">
        <w:rPr>
          <w:rFonts w:ascii="Arial" w:hAnsi="Arial" w:cs="Arial"/>
          <w:sz w:val="22"/>
          <w:szCs w:val="22"/>
        </w:rPr>
        <w:t xml:space="preserve"> 2012); and </w:t>
      </w:r>
      <w:r w:rsidR="00945BD4">
        <w:rPr>
          <w:rFonts w:ascii="Arial" w:hAnsi="Arial" w:cs="Arial"/>
          <w:sz w:val="22"/>
          <w:szCs w:val="22"/>
        </w:rPr>
        <w:t>changed</w:t>
      </w:r>
      <w:r w:rsidR="00945BD4" w:rsidRPr="0010101A">
        <w:rPr>
          <w:rFonts w:ascii="Arial" w:hAnsi="Arial" w:cs="Arial"/>
          <w:sz w:val="22"/>
          <w:szCs w:val="22"/>
        </w:rPr>
        <w:t xml:space="preserve"> </w:t>
      </w:r>
      <w:r w:rsidRPr="0010101A">
        <w:rPr>
          <w:rFonts w:ascii="Arial" w:hAnsi="Arial" w:cs="Arial"/>
          <w:sz w:val="22"/>
          <w:szCs w:val="22"/>
        </w:rPr>
        <w:t>fire regimes (Woolley et al., 2013). Predation pressure is probably greatest a few years after heavy summer rainfall when predators have increased in numbers and rodent populations begin to crash (Masters 2012). The species’ strict annual breeding cycle and sedentary habit make it sensitive to the impacts of annual climate variance, fire and disturbance on habitat quality</w:t>
      </w:r>
      <w:r w:rsidR="00C66E7B">
        <w:rPr>
          <w:rFonts w:ascii="Arial" w:hAnsi="Arial" w:cs="Arial"/>
          <w:sz w:val="22"/>
          <w:szCs w:val="22"/>
        </w:rPr>
        <w:t xml:space="preserve"> and food availability (Masters</w:t>
      </w:r>
      <w:r w:rsidRPr="0010101A">
        <w:rPr>
          <w:rFonts w:ascii="Arial" w:hAnsi="Arial" w:cs="Arial"/>
          <w:sz w:val="22"/>
          <w:szCs w:val="22"/>
        </w:rPr>
        <w:t xml:space="preserve"> 1998). </w:t>
      </w:r>
    </w:p>
    <w:p w14:paraId="67AE5691" w14:textId="6062084A" w:rsidR="00F743DE" w:rsidRPr="007D7E49" w:rsidRDefault="00F743DE" w:rsidP="00F743DE">
      <w:pPr>
        <w:spacing w:after="240"/>
      </w:pPr>
      <w:r>
        <w:rPr>
          <w:rFonts w:ascii="Arial" w:hAnsi="Arial" w:cs="Arial"/>
          <w:sz w:val="22"/>
          <w:szCs w:val="22"/>
        </w:rPr>
        <w:t xml:space="preserve">Threats to the </w:t>
      </w:r>
      <w:r w:rsidR="00BC3428">
        <w:rPr>
          <w:rFonts w:ascii="Arial" w:hAnsi="Arial" w:cs="Arial"/>
          <w:sz w:val="22"/>
          <w:szCs w:val="22"/>
        </w:rPr>
        <w:t>crest-tailed mulgara</w:t>
      </w:r>
      <w:r w:rsidR="0010101A">
        <w:rPr>
          <w:rFonts w:ascii="Arial" w:hAnsi="Arial" w:cs="Arial"/>
          <w:sz w:val="22"/>
          <w:szCs w:val="22"/>
        </w:rPr>
        <w:t>, and their impact on the species,</w:t>
      </w:r>
      <w:r>
        <w:rPr>
          <w:rFonts w:ascii="Arial" w:hAnsi="Arial" w:cs="Arial"/>
          <w:color w:val="000000"/>
          <w:sz w:val="22"/>
          <w:szCs w:val="22"/>
        </w:rPr>
        <w:t xml:space="preserve"> </w:t>
      </w:r>
      <w:r>
        <w:rPr>
          <w:rFonts w:ascii="Arial" w:hAnsi="Arial" w:cs="Arial"/>
          <w:sz w:val="22"/>
          <w:szCs w:val="22"/>
        </w:rPr>
        <w:t xml:space="preserve">are outlined in the table below </w:t>
      </w:r>
      <w:r w:rsidRPr="00B84613">
        <w:rPr>
          <w:rFonts w:ascii="Arial" w:hAnsi="Arial" w:cs="Arial"/>
          <w:sz w:val="22"/>
          <w:szCs w:val="22"/>
        </w:rPr>
        <w:t xml:space="preserve">(Woinarski et al., </w:t>
      </w:r>
      <w:r>
        <w:rPr>
          <w:rFonts w:ascii="Arial" w:hAnsi="Arial" w:cs="Arial"/>
          <w:sz w:val="22"/>
          <w:szCs w:val="22"/>
        </w:rPr>
        <w:t>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744"/>
        <w:gridCol w:w="2268"/>
        <w:gridCol w:w="3261"/>
      </w:tblGrid>
      <w:tr w:rsidR="00BC3428" w:rsidRPr="00BC3428" w14:paraId="25027EF2" w14:textId="77777777" w:rsidTr="00B254C0">
        <w:trPr>
          <w:cantSplit/>
          <w:tblHeader/>
        </w:trPr>
        <w:tc>
          <w:tcPr>
            <w:tcW w:w="1908" w:type="dxa"/>
            <w:shd w:val="clear" w:color="auto" w:fill="C0C0C0"/>
          </w:tcPr>
          <w:p w14:paraId="412BBCB9" w14:textId="77777777" w:rsidR="00BC3428" w:rsidRPr="00BC3428" w:rsidRDefault="00BC3428" w:rsidP="00A0426E">
            <w:pPr>
              <w:rPr>
                <w:rFonts w:ascii="Arial" w:hAnsi="Arial" w:cs="Arial"/>
                <w:b/>
                <w:color w:val="000000"/>
                <w:sz w:val="22"/>
                <w:szCs w:val="22"/>
              </w:rPr>
            </w:pPr>
            <w:r w:rsidRPr="00BC3428">
              <w:rPr>
                <w:rFonts w:ascii="Arial" w:hAnsi="Arial" w:cs="Arial"/>
                <w:b/>
                <w:color w:val="000000"/>
                <w:sz w:val="22"/>
                <w:szCs w:val="22"/>
              </w:rPr>
              <w:t>Threat factor</w:t>
            </w:r>
          </w:p>
        </w:tc>
        <w:tc>
          <w:tcPr>
            <w:tcW w:w="1744" w:type="dxa"/>
            <w:shd w:val="clear" w:color="auto" w:fill="C0C0C0"/>
          </w:tcPr>
          <w:p w14:paraId="45F3E20B" w14:textId="77777777" w:rsidR="00BC3428" w:rsidRPr="00BC3428" w:rsidRDefault="00BC3428" w:rsidP="00A0426E">
            <w:pPr>
              <w:rPr>
                <w:rFonts w:ascii="Arial" w:hAnsi="Arial" w:cs="Arial"/>
                <w:b/>
                <w:color w:val="000000"/>
                <w:sz w:val="22"/>
                <w:szCs w:val="22"/>
              </w:rPr>
            </w:pPr>
            <w:r w:rsidRPr="00BC3428">
              <w:rPr>
                <w:rFonts w:ascii="Arial" w:hAnsi="Arial" w:cs="Arial"/>
                <w:b/>
                <w:color w:val="000000"/>
                <w:sz w:val="22"/>
                <w:szCs w:val="22"/>
              </w:rPr>
              <w:t>Consequence rating</w:t>
            </w:r>
          </w:p>
        </w:tc>
        <w:tc>
          <w:tcPr>
            <w:tcW w:w="2268" w:type="dxa"/>
            <w:shd w:val="clear" w:color="auto" w:fill="C0C0C0"/>
          </w:tcPr>
          <w:p w14:paraId="38339BDC" w14:textId="77777777" w:rsidR="00BC3428" w:rsidRPr="00BC3428" w:rsidRDefault="00BC3428" w:rsidP="00A0426E">
            <w:pPr>
              <w:rPr>
                <w:rFonts w:ascii="Arial" w:hAnsi="Arial" w:cs="Arial"/>
                <w:b/>
                <w:color w:val="000000"/>
                <w:sz w:val="22"/>
                <w:szCs w:val="22"/>
              </w:rPr>
            </w:pPr>
            <w:r w:rsidRPr="00BC3428">
              <w:rPr>
                <w:rFonts w:ascii="Arial" w:hAnsi="Arial" w:cs="Arial"/>
                <w:b/>
                <w:color w:val="000000"/>
                <w:sz w:val="22"/>
                <w:szCs w:val="22"/>
              </w:rPr>
              <w:t>Extent over which threat may operate</w:t>
            </w:r>
          </w:p>
        </w:tc>
        <w:tc>
          <w:tcPr>
            <w:tcW w:w="3261" w:type="dxa"/>
            <w:shd w:val="clear" w:color="auto" w:fill="C0C0C0"/>
          </w:tcPr>
          <w:p w14:paraId="2EEF14EC" w14:textId="77777777" w:rsidR="00BC3428" w:rsidRPr="00BC3428" w:rsidRDefault="00BC3428" w:rsidP="00A0426E">
            <w:pPr>
              <w:rPr>
                <w:rFonts w:ascii="Arial" w:hAnsi="Arial" w:cs="Arial"/>
                <w:b/>
                <w:color w:val="000000"/>
                <w:sz w:val="22"/>
                <w:szCs w:val="22"/>
              </w:rPr>
            </w:pPr>
            <w:r w:rsidRPr="00BC3428">
              <w:rPr>
                <w:rFonts w:ascii="Arial" w:hAnsi="Arial" w:cs="Arial"/>
                <w:b/>
                <w:color w:val="000000"/>
                <w:sz w:val="22"/>
                <w:szCs w:val="22"/>
              </w:rPr>
              <w:t xml:space="preserve">Evidence base </w:t>
            </w:r>
          </w:p>
        </w:tc>
      </w:tr>
      <w:tr w:rsidR="00BC3428" w:rsidRPr="00BC3428" w14:paraId="5AD8E6AA" w14:textId="77777777" w:rsidTr="00B254C0">
        <w:trPr>
          <w:cantSplit/>
          <w:trHeight w:val="718"/>
        </w:trPr>
        <w:tc>
          <w:tcPr>
            <w:tcW w:w="1908" w:type="dxa"/>
          </w:tcPr>
          <w:p w14:paraId="6BCCE241" w14:textId="4C914CF6" w:rsidR="00BC3428" w:rsidRPr="00BC3428" w:rsidRDefault="00BC3428" w:rsidP="001E4268">
            <w:pPr>
              <w:rPr>
                <w:rFonts w:ascii="Arial" w:hAnsi="Arial" w:cs="Arial"/>
                <w:color w:val="000000"/>
                <w:sz w:val="22"/>
                <w:szCs w:val="22"/>
              </w:rPr>
            </w:pPr>
            <w:r w:rsidRPr="00BC3428">
              <w:rPr>
                <w:rFonts w:ascii="Arial" w:hAnsi="Arial" w:cs="Arial"/>
                <w:color w:val="000000"/>
                <w:sz w:val="22"/>
                <w:szCs w:val="22"/>
              </w:rPr>
              <w:t xml:space="preserve">Predation by </w:t>
            </w:r>
            <w:r w:rsidR="001E4268">
              <w:rPr>
                <w:rFonts w:ascii="Arial" w:hAnsi="Arial" w:cs="Arial"/>
                <w:color w:val="000000"/>
                <w:sz w:val="22"/>
                <w:szCs w:val="22"/>
              </w:rPr>
              <w:t xml:space="preserve">feral cats and </w:t>
            </w:r>
            <w:r w:rsidR="0010101A">
              <w:rPr>
                <w:rFonts w:ascii="Arial" w:hAnsi="Arial" w:cs="Arial"/>
                <w:color w:val="000000"/>
                <w:sz w:val="22"/>
                <w:szCs w:val="22"/>
              </w:rPr>
              <w:t>f</w:t>
            </w:r>
            <w:r w:rsidRPr="00BC3428">
              <w:rPr>
                <w:rFonts w:ascii="Arial" w:hAnsi="Arial" w:cs="Arial"/>
                <w:color w:val="000000"/>
                <w:sz w:val="22"/>
                <w:szCs w:val="22"/>
              </w:rPr>
              <w:t>oxes</w:t>
            </w:r>
          </w:p>
        </w:tc>
        <w:tc>
          <w:tcPr>
            <w:tcW w:w="1744" w:type="dxa"/>
          </w:tcPr>
          <w:p w14:paraId="2E10B760" w14:textId="4C2902A4" w:rsidR="00BC3428" w:rsidRPr="00BC3428" w:rsidRDefault="003C4DD5" w:rsidP="00A0426E">
            <w:pPr>
              <w:rPr>
                <w:rFonts w:ascii="Arial" w:hAnsi="Arial" w:cs="Arial"/>
                <w:color w:val="000000"/>
                <w:sz w:val="22"/>
                <w:szCs w:val="22"/>
              </w:rPr>
            </w:pPr>
            <w:r w:rsidRPr="00BC3428">
              <w:rPr>
                <w:rFonts w:ascii="Arial" w:hAnsi="Arial" w:cs="Arial"/>
                <w:color w:val="000000"/>
                <w:sz w:val="22"/>
                <w:szCs w:val="22"/>
              </w:rPr>
              <w:t>M</w:t>
            </w:r>
            <w:r w:rsidR="00BC3428" w:rsidRPr="00BC3428">
              <w:rPr>
                <w:rFonts w:ascii="Arial" w:hAnsi="Arial" w:cs="Arial"/>
                <w:color w:val="000000"/>
                <w:sz w:val="22"/>
                <w:szCs w:val="22"/>
              </w:rPr>
              <w:t>oderate</w:t>
            </w:r>
          </w:p>
        </w:tc>
        <w:tc>
          <w:tcPr>
            <w:tcW w:w="2268" w:type="dxa"/>
          </w:tcPr>
          <w:p w14:paraId="525796BF" w14:textId="15C9AE78" w:rsidR="00BC3428" w:rsidRPr="00BC3428" w:rsidRDefault="003C4DD5" w:rsidP="00A0426E">
            <w:pPr>
              <w:rPr>
                <w:rFonts w:ascii="Arial" w:hAnsi="Arial" w:cs="Arial"/>
                <w:color w:val="000000"/>
                <w:sz w:val="22"/>
                <w:szCs w:val="22"/>
              </w:rPr>
            </w:pPr>
            <w:r w:rsidRPr="00BC3428">
              <w:rPr>
                <w:rFonts w:ascii="Arial" w:hAnsi="Arial" w:cs="Arial"/>
                <w:color w:val="000000"/>
                <w:sz w:val="22"/>
                <w:szCs w:val="22"/>
              </w:rPr>
              <w:t>Entire</w:t>
            </w:r>
          </w:p>
        </w:tc>
        <w:tc>
          <w:tcPr>
            <w:tcW w:w="3261" w:type="dxa"/>
          </w:tcPr>
          <w:p w14:paraId="55FAD346" w14:textId="77777777" w:rsidR="001E4268" w:rsidRPr="00E0429E" w:rsidRDefault="001E4268" w:rsidP="001E4268">
            <w:pPr>
              <w:rPr>
                <w:rFonts w:ascii="Arial" w:hAnsi="Arial" w:cs="Arial"/>
                <w:color w:val="000000"/>
                <w:sz w:val="22"/>
                <w:szCs w:val="22"/>
              </w:rPr>
            </w:pPr>
            <w:r w:rsidRPr="00E0429E">
              <w:rPr>
                <w:rFonts w:ascii="Arial" w:hAnsi="Arial" w:cs="Arial"/>
                <w:color w:val="000000"/>
                <w:sz w:val="22"/>
                <w:szCs w:val="22"/>
              </w:rPr>
              <w:t>Predation by feral cats and foxes has been implicated in the extinction of several mammal species in arid regions of Australia (Johnson</w:t>
            </w:r>
          </w:p>
          <w:p w14:paraId="053EF20F" w14:textId="0BA7C56B" w:rsidR="00BC3428" w:rsidRPr="003C4DD5" w:rsidRDefault="001E4268" w:rsidP="001E4268">
            <w:pPr>
              <w:rPr>
                <w:rFonts w:ascii="Arial" w:hAnsi="Arial" w:cs="Arial"/>
                <w:color w:val="000000"/>
                <w:sz w:val="22"/>
                <w:szCs w:val="22"/>
              </w:rPr>
            </w:pPr>
            <w:r w:rsidRPr="00E0429E">
              <w:rPr>
                <w:rFonts w:ascii="Arial" w:hAnsi="Arial" w:cs="Arial"/>
                <w:color w:val="000000"/>
                <w:sz w:val="22"/>
                <w:szCs w:val="22"/>
              </w:rPr>
              <w:t xml:space="preserve">2006). </w:t>
            </w:r>
            <w:r w:rsidRPr="00E0429E">
              <w:rPr>
                <w:rFonts w:ascii="Arial" w:hAnsi="Arial" w:cs="Arial"/>
                <w:sz w:val="22"/>
                <w:szCs w:val="22"/>
              </w:rPr>
              <w:t>Pavey et al. (2011) suggest that both the brush-tailed mulgara and the crest-tailed mulgara may be at risk from cat and fox predation due to their low overall abundance. Furthermore, a</w:t>
            </w:r>
            <w:r w:rsidR="005D62C0" w:rsidRPr="00E0429E">
              <w:rPr>
                <w:rFonts w:ascii="Arial" w:hAnsi="Arial" w:cs="Arial"/>
                <w:color w:val="000000"/>
                <w:sz w:val="22"/>
                <w:szCs w:val="22"/>
              </w:rPr>
              <w:t xml:space="preserve">nalysis of predator scats has indicated that the brush-tailed mulgara is </w:t>
            </w:r>
            <w:r w:rsidR="005D62C0" w:rsidRPr="00E0429E">
              <w:rPr>
                <w:rFonts w:ascii="Arial" w:hAnsi="Arial" w:cs="Arial"/>
                <w:color w:val="000000"/>
                <w:sz w:val="22"/>
                <w:szCs w:val="22"/>
              </w:rPr>
              <w:lastRenderedPageBreak/>
              <w:t xml:space="preserve">a </w:t>
            </w:r>
            <w:r w:rsidRPr="00E0429E">
              <w:rPr>
                <w:rFonts w:ascii="Arial" w:hAnsi="Arial" w:cs="Arial"/>
                <w:color w:val="000000"/>
                <w:sz w:val="22"/>
                <w:szCs w:val="22"/>
              </w:rPr>
              <w:t xml:space="preserve">known </w:t>
            </w:r>
            <w:r w:rsidR="005D62C0" w:rsidRPr="00E0429E">
              <w:rPr>
                <w:rFonts w:ascii="Arial" w:hAnsi="Arial" w:cs="Arial"/>
                <w:color w:val="000000"/>
                <w:sz w:val="22"/>
                <w:szCs w:val="22"/>
              </w:rPr>
              <w:t>prey item for feral cats (Paltridge, 2002).</w:t>
            </w:r>
          </w:p>
        </w:tc>
      </w:tr>
      <w:tr w:rsidR="00BC3428" w:rsidRPr="00BC3428" w14:paraId="791611D7" w14:textId="77777777" w:rsidTr="00B254C0">
        <w:trPr>
          <w:cantSplit/>
          <w:trHeight w:val="718"/>
        </w:trPr>
        <w:tc>
          <w:tcPr>
            <w:tcW w:w="1908" w:type="dxa"/>
          </w:tcPr>
          <w:p w14:paraId="622BBF78" w14:textId="52B8BF45" w:rsidR="00BC3428" w:rsidRPr="00BC3428" w:rsidRDefault="00BC3428" w:rsidP="00945BD4">
            <w:pPr>
              <w:rPr>
                <w:rFonts w:ascii="Arial" w:hAnsi="Arial" w:cs="Arial"/>
                <w:color w:val="000000"/>
                <w:sz w:val="22"/>
                <w:szCs w:val="22"/>
              </w:rPr>
            </w:pPr>
            <w:r w:rsidRPr="00BC3428">
              <w:rPr>
                <w:rFonts w:ascii="Arial" w:hAnsi="Arial" w:cs="Arial"/>
                <w:color w:val="000000"/>
                <w:sz w:val="22"/>
                <w:szCs w:val="22"/>
              </w:rPr>
              <w:lastRenderedPageBreak/>
              <w:t xml:space="preserve">Habitat change due to livestock and </w:t>
            </w:r>
            <w:r w:rsidR="00945BD4">
              <w:rPr>
                <w:rFonts w:ascii="Arial" w:hAnsi="Arial" w:cs="Arial"/>
                <w:color w:val="000000"/>
                <w:sz w:val="22"/>
                <w:szCs w:val="22"/>
              </w:rPr>
              <w:t>introduced</w:t>
            </w:r>
            <w:r w:rsidR="00945BD4" w:rsidRPr="00BC3428">
              <w:rPr>
                <w:rFonts w:ascii="Arial" w:hAnsi="Arial" w:cs="Arial"/>
                <w:color w:val="000000"/>
                <w:sz w:val="22"/>
                <w:szCs w:val="22"/>
              </w:rPr>
              <w:t xml:space="preserve"> </w:t>
            </w:r>
            <w:r w:rsidRPr="00BC3428">
              <w:rPr>
                <w:rFonts w:ascii="Arial" w:hAnsi="Arial" w:cs="Arial"/>
                <w:color w:val="000000"/>
                <w:sz w:val="22"/>
                <w:szCs w:val="22"/>
              </w:rPr>
              <w:t>herbivores</w:t>
            </w:r>
          </w:p>
        </w:tc>
        <w:tc>
          <w:tcPr>
            <w:tcW w:w="1744" w:type="dxa"/>
          </w:tcPr>
          <w:p w14:paraId="435D3FDA" w14:textId="4C7D6B77" w:rsidR="00BC3428" w:rsidRPr="00BC3428" w:rsidRDefault="003C4DD5" w:rsidP="00A0426E">
            <w:pPr>
              <w:rPr>
                <w:rFonts w:ascii="Arial" w:hAnsi="Arial" w:cs="Arial"/>
                <w:color w:val="000000"/>
                <w:sz w:val="22"/>
                <w:szCs w:val="22"/>
              </w:rPr>
            </w:pPr>
            <w:r w:rsidRPr="00BC3428">
              <w:rPr>
                <w:rFonts w:ascii="Arial" w:hAnsi="Arial" w:cs="Arial"/>
                <w:color w:val="000000"/>
                <w:sz w:val="22"/>
                <w:szCs w:val="22"/>
              </w:rPr>
              <w:t>Severe</w:t>
            </w:r>
          </w:p>
        </w:tc>
        <w:tc>
          <w:tcPr>
            <w:tcW w:w="2268" w:type="dxa"/>
          </w:tcPr>
          <w:p w14:paraId="6B675F31" w14:textId="7F14554B" w:rsidR="00BC3428" w:rsidRPr="00BC3428" w:rsidRDefault="003C4DD5" w:rsidP="00A0426E">
            <w:pPr>
              <w:rPr>
                <w:rFonts w:ascii="Arial" w:hAnsi="Arial" w:cs="Arial"/>
                <w:color w:val="000000"/>
                <w:sz w:val="22"/>
                <w:szCs w:val="22"/>
              </w:rPr>
            </w:pPr>
            <w:r w:rsidRPr="00BC3428">
              <w:rPr>
                <w:rFonts w:ascii="Arial" w:hAnsi="Arial" w:cs="Arial"/>
                <w:color w:val="000000"/>
                <w:sz w:val="22"/>
                <w:szCs w:val="22"/>
              </w:rPr>
              <w:t>Large</w:t>
            </w:r>
          </w:p>
        </w:tc>
        <w:tc>
          <w:tcPr>
            <w:tcW w:w="3261" w:type="dxa"/>
          </w:tcPr>
          <w:p w14:paraId="12BC2B33" w14:textId="6FDBBA8F" w:rsidR="00B96364" w:rsidRPr="00F82E85" w:rsidRDefault="00D01C18" w:rsidP="00B96364">
            <w:pPr>
              <w:spacing w:after="120"/>
              <w:rPr>
                <w:rFonts w:ascii="Arial" w:hAnsi="Arial" w:cs="Arial"/>
                <w:sz w:val="22"/>
                <w:szCs w:val="22"/>
                <w:lang w:val="en"/>
              </w:rPr>
            </w:pPr>
            <w:r>
              <w:rPr>
                <w:rFonts w:ascii="Arial" w:hAnsi="Arial" w:cs="Arial"/>
                <w:color w:val="000000"/>
                <w:sz w:val="22"/>
                <w:szCs w:val="22"/>
              </w:rPr>
              <w:t>There is s</w:t>
            </w:r>
            <w:r w:rsidR="003C4DD5" w:rsidRPr="00F82E85">
              <w:rPr>
                <w:rFonts w:ascii="Arial" w:hAnsi="Arial" w:cs="Arial"/>
                <w:color w:val="000000"/>
                <w:sz w:val="22"/>
                <w:szCs w:val="22"/>
              </w:rPr>
              <w:t>ome direct and correlative evidence</w:t>
            </w:r>
            <w:r>
              <w:rPr>
                <w:rFonts w:ascii="Arial" w:hAnsi="Arial" w:cs="Arial"/>
                <w:color w:val="000000"/>
                <w:sz w:val="22"/>
                <w:szCs w:val="22"/>
              </w:rPr>
              <w:t xml:space="preserve"> of habitat change caused by introduced herbivores negatively impacting small desert mammals</w:t>
            </w:r>
            <w:r w:rsidR="003C4DD5" w:rsidRPr="00F82E85">
              <w:rPr>
                <w:rFonts w:ascii="Arial" w:hAnsi="Arial" w:cs="Arial"/>
                <w:color w:val="000000"/>
                <w:sz w:val="22"/>
                <w:szCs w:val="22"/>
              </w:rPr>
              <w:t xml:space="preserve">, including correlative responses </w:t>
            </w:r>
            <w:r>
              <w:rPr>
                <w:rFonts w:ascii="Arial" w:hAnsi="Arial" w:cs="Arial"/>
                <w:color w:val="000000"/>
                <w:sz w:val="22"/>
                <w:szCs w:val="22"/>
              </w:rPr>
              <w:t>between increases in crest-tailed mulgara numbers and</w:t>
            </w:r>
            <w:r w:rsidRPr="00F82E85">
              <w:rPr>
                <w:rFonts w:ascii="Arial" w:hAnsi="Arial" w:cs="Arial"/>
                <w:color w:val="000000"/>
                <w:sz w:val="22"/>
                <w:szCs w:val="22"/>
              </w:rPr>
              <w:t xml:space="preserve"> </w:t>
            </w:r>
            <w:r w:rsidR="003C4DD5" w:rsidRPr="00F82E85">
              <w:rPr>
                <w:rFonts w:ascii="Arial" w:hAnsi="Arial" w:cs="Arial"/>
                <w:color w:val="000000"/>
                <w:sz w:val="22"/>
                <w:szCs w:val="22"/>
              </w:rPr>
              <w:t>reduction</w:t>
            </w:r>
            <w:r>
              <w:rPr>
                <w:rFonts w:ascii="Arial" w:hAnsi="Arial" w:cs="Arial"/>
                <w:color w:val="000000"/>
                <w:sz w:val="22"/>
                <w:szCs w:val="22"/>
              </w:rPr>
              <w:t>s</w:t>
            </w:r>
            <w:r w:rsidR="003C4DD5" w:rsidRPr="00F82E85">
              <w:rPr>
                <w:rFonts w:ascii="Arial" w:hAnsi="Arial" w:cs="Arial"/>
                <w:color w:val="000000"/>
                <w:sz w:val="22"/>
                <w:szCs w:val="22"/>
              </w:rPr>
              <w:t xml:space="preserve"> in rabbit abundance (</w:t>
            </w:r>
            <w:r>
              <w:rPr>
                <w:rFonts w:ascii="Arial" w:hAnsi="Arial" w:cs="Arial"/>
                <w:color w:val="000000"/>
                <w:sz w:val="22"/>
                <w:szCs w:val="22"/>
              </w:rPr>
              <w:t>Pedler et al., 2016</w:t>
            </w:r>
            <w:r w:rsidR="00B96364" w:rsidRPr="00F82E85">
              <w:rPr>
                <w:rFonts w:ascii="Arial" w:hAnsi="Arial" w:cs="Arial"/>
                <w:color w:val="000000"/>
                <w:sz w:val="22"/>
                <w:szCs w:val="22"/>
              </w:rPr>
              <w:t xml:space="preserve">). </w:t>
            </w:r>
            <w:r w:rsidR="00B96364" w:rsidRPr="00F82E85">
              <w:rPr>
                <w:rFonts w:ascii="Arial" w:hAnsi="Arial" w:cs="Arial"/>
                <w:sz w:val="22"/>
                <w:szCs w:val="22"/>
                <w:lang w:val="en"/>
              </w:rPr>
              <w:t xml:space="preserve">Abundance of the crest-tailed mulgara has </w:t>
            </w:r>
            <w:r>
              <w:rPr>
                <w:rFonts w:ascii="Arial" w:hAnsi="Arial" w:cs="Arial"/>
                <w:sz w:val="22"/>
                <w:szCs w:val="22"/>
                <w:lang w:val="en"/>
              </w:rPr>
              <w:t xml:space="preserve">also </w:t>
            </w:r>
            <w:r w:rsidR="00B96364" w:rsidRPr="00F82E85">
              <w:rPr>
                <w:rFonts w:ascii="Arial" w:hAnsi="Arial" w:cs="Arial"/>
                <w:sz w:val="22"/>
                <w:szCs w:val="22"/>
                <w:lang w:val="en"/>
              </w:rPr>
              <w:t>been recorded to decline as that of the camel increases (Reid et al., 1993)</w:t>
            </w:r>
            <w:r w:rsidR="001E1144">
              <w:rPr>
                <w:rFonts w:ascii="Arial" w:hAnsi="Arial" w:cs="Arial"/>
                <w:sz w:val="22"/>
                <w:szCs w:val="22"/>
                <w:lang w:val="en"/>
              </w:rPr>
              <w:t>, however there is insuffi</w:t>
            </w:r>
            <w:r>
              <w:rPr>
                <w:rFonts w:ascii="Arial" w:hAnsi="Arial" w:cs="Arial"/>
                <w:sz w:val="22"/>
                <w:szCs w:val="22"/>
                <w:lang w:val="en"/>
              </w:rPr>
              <w:t>cient evidence to determine a direct causal relationship</w:t>
            </w:r>
            <w:r w:rsidR="00B96364" w:rsidRPr="00F82E85">
              <w:rPr>
                <w:rFonts w:ascii="Arial" w:hAnsi="Arial" w:cs="Arial"/>
                <w:sz w:val="22"/>
                <w:szCs w:val="22"/>
                <w:lang w:val="en"/>
              </w:rPr>
              <w:t>.</w:t>
            </w:r>
          </w:p>
          <w:p w14:paraId="77BBC233" w14:textId="05CDBD99" w:rsidR="00BC3428" w:rsidRPr="00F82E85" w:rsidRDefault="00B96364" w:rsidP="00B96364">
            <w:pPr>
              <w:rPr>
                <w:rFonts w:ascii="Arial" w:hAnsi="Arial" w:cs="Arial"/>
                <w:color w:val="000000"/>
                <w:sz w:val="22"/>
                <w:szCs w:val="22"/>
              </w:rPr>
            </w:pPr>
            <w:r w:rsidRPr="00F82E85">
              <w:rPr>
                <w:rFonts w:ascii="Arial" w:hAnsi="Arial" w:cs="Arial"/>
                <w:sz w:val="22"/>
                <w:szCs w:val="22"/>
                <w:lang w:val="en"/>
              </w:rPr>
              <w:t>Cattle damage dunes and vegetation, which may cause detrimental habitat change (Masters 2012). A site’s cumulative grazing history has been observed to alter flora composition within arid dune systems (Frank et al.</w:t>
            </w:r>
            <w:r w:rsidR="009A7A3B">
              <w:rPr>
                <w:rFonts w:ascii="Arial" w:hAnsi="Arial" w:cs="Arial"/>
                <w:sz w:val="22"/>
                <w:szCs w:val="22"/>
                <w:lang w:val="en"/>
              </w:rPr>
              <w:t>,</w:t>
            </w:r>
            <w:r w:rsidRPr="00F82E85">
              <w:rPr>
                <w:rFonts w:ascii="Arial" w:hAnsi="Arial" w:cs="Arial"/>
                <w:sz w:val="22"/>
                <w:szCs w:val="22"/>
                <w:lang w:val="en"/>
              </w:rPr>
              <w:t xml:space="preserve"> 2013).</w:t>
            </w:r>
          </w:p>
        </w:tc>
      </w:tr>
      <w:tr w:rsidR="00BC3428" w:rsidRPr="00BC3428" w14:paraId="78B9EFC9" w14:textId="77777777" w:rsidTr="00B254C0">
        <w:trPr>
          <w:cantSplit/>
          <w:trHeight w:val="718"/>
        </w:trPr>
        <w:tc>
          <w:tcPr>
            <w:tcW w:w="1908" w:type="dxa"/>
          </w:tcPr>
          <w:p w14:paraId="5EB753EC" w14:textId="47798263" w:rsidR="00BC3428" w:rsidRPr="00BC3428" w:rsidRDefault="00D01C18" w:rsidP="00A0426E">
            <w:pPr>
              <w:rPr>
                <w:rFonts w:ascii="Arial" w:hAnsi="Arial" w:cs="Arial"/>
                <w:color w:val="000000"/>
                <w:sz w:val="22"/>
                <w:szCs w:val="22"/>
              </w:rPr>
            </w:pPr>
            <w:r>
              <w:rPr>
                <w:rFonts w:ascii="Arial" w:hAnsi="Arial" w:cs="Arial"/>
                <w:color w:val="000000"/>
                <w:sz w:val="22"/>
                <w:szCs w:val="22"/>
              </w:rPr>
              <w:t>Changed</w:t>
            </w:r>
            <w:r w:rsidRPr="00BC3428">
              <w:rPr>
                <w:rFonts w:ascii="Arial" w:hAnsi="Arial" w:cs="Arial"/>
                <w:color w:val="000000"/>
                <w:sz w:val="22"/>
                <w:szCs w:val="22"/>
              </w:rPr>
              <w:t xml:space="preserve"> </w:t>
            </w:r>
            <w:r w:rsidR="00BC3428" w:rsidRPr="00BC3428">
              <w:rPr>
                <w:rFonts w:ascii="Arial" w:hAnsi="Arial" w:cs="Arial"/>
                <w:color w:val="000000"/>
                <w:sz w:val="22"/>
                <w:szCs w:val="22"/>
              </w:rPr>
              <w:t>fire regimes</w:t>
            </w:r>
          </w:p>
        </w:tc>
        <w:tc>
          <w:tcPr>
            <w:tcW w:w="1744" w:type="dxa"/>
          </w:tcPr>
          <w:p w14:paraId="3A1B7773" w14:textId="59D72CF3" w:rsidR="00BC3428" w:rsidRPr="00BC3428" w:rsidRDefault="003C4DD5" w:rsidP="00A0426E">
            <w:pPr>
              <w:rPr>
                <w:rFonts w:ascii="Arial" w:hAnsi="Arial" w:cs="Arial"/>
                <w:color w:val="000000"/>
                <w:sz w:val="22"/>
                <w:szCs w:val="22"/>
              </w:rPr>
            </w:pPr>
            <w:r w:rsidRPr="00BC3428">
              <w:rPr>
                <w:rFonts w:ascii="Arial" w:hAnsi="Arial" w:cs="Arial"/>
                <w:color w:val="000000"/>
                <w:sz w:val="22"/>
                <w:szCs w:val="22"/>
              </w:rPr>
              <w:t>Moderate</w:t>
            </w:r>
          </w:p>
        </w:tc>
        <w:tc>
          <w:tcPr>
            <w:tcW w:w="2268" w:type="dxa"/>
          </w:tcPr>
          <w:p w14:paraId="4AC25423" w14:textId="07DD75A2" w:rsidR="00BC3428" w:rsidRPr="00BC3428" w:rsidRDefault="00961123" w:rsidP="00A0426E">
            <w:pPr>
              <w:rPr>
                <w:rFonts w:ascii="Arial" w:hAnsi="Arial" w:cs="Arial"/>
                <w:color w:val="000000"/>
                <w:sz w:val="22"/>
                <w:szCs w:val="22"/>
              </w:rPr>
            </w:pPr>
            <w:r>
              <w:rPr>
                <w:rFonts w:ascii="Arial" w:hAnsi="Arial" w:cs="Arial"/>
                <w:color w:val="000000"/>
                <w:sz w:val="22"/>
                <w:szCs w:val="22"/>
              </w:rPr>
              <w:t>Large</w:t>
            </w:r>
          </w:p>
        </w:tc>
        <w:tc>
          <w:tcPr>
            <w:tcW w:w="3261" w:type="dxa"/>
          </w:tcPr>
          <w:p w14:paraId="154C1A6F" w14:textId="47CFFB37" w:rsidR="00961123" w:rsidRPr="00E0429E" w:rsidRDefault="003C4DD5" w:rsidP="00961123">
            <w:pPr>
              <w:spacing w:after="240"/>
              <w:rPr>
                <w:rFonts w:ascii="Arial" w:hAnsi="Arial" w:cs="Arial"/>
                <w:color w:val="000000"/>
                <w:sz w:val="22"/>
                <w:szCs w:val="22"/>
              </w:rPr>
            </w:pPr>
            <w:r w:rsidRPr="00E0429E">
              <w:rPr>
                <w:rFonts w:ascii="Arial" w:hAnsi="Arial" w:cs="Arial"/>
                <w:color w:val="000000"/>
                <w:sz w:val="22"/>
                <w:szCs w:val="22"/>
              </w:rPr>
              <w:t>Responses to fire are not well defined</w:t>
            </w:r>
            <w:r w:rsidR="00961123" w:rsidRPr="00E0429E">
              <w:rPr>
                <w:rFonts w:ascii="Arial" w:hAnsi="Arial" w:cs="Arial"/>
                <w:color w:val="000000"/>
                <w:sz w:val="22"/>
                <w:szCs w:val="22"/>
              </w:rPr>
              <w:t xml:space="preserve">. Wildfire is rare to infrequent throughout most of crest-tailed mulgara distribution, however, when fires happen they can operate over a large extent. For example, much of the Simpson </w:t>
            </w:r>
            <w:r w:rsidR="00961123" w:rsidRPr="00E0429E">
              <w:rPr>
                <w:rFonts w:ascii="Arial" w:hAnsi="Arial" w:cs="Arial"/>
                <w:color w:val="000000"/>
                <w:sz w:val="22"/>
                <w:szCs w:val="22"/>
              </w:rPr>
              <w:lastRenderedPageBreak/>
              <w:t xml:space="preserve">Desert burnt in 2011. Areas of the </w:t>
            </w:r>
            <w:r w:rsidR="001E1144" w:rsidRPr="00E0429E">
              <w:rPr>
                <w:rFonts w:ascii="Arial" w:hAnsi="Arial" w:cs="Arial"/>
                <w:color w:val="000000"/>
                <w:sz w:val="22"/>
                <w:szCs w:val="22"/>
              </w:rPr>
              <w:t>species</w:t>
            </w:r>
            <w:r w:rsidR="00961123" w:rsidRPr="00E0429E">
              <w:rPr>
                <w:rFonts w:ascii="Arial" w:hAnsi="Arial" w:cs="Arial"/>
                <w:color w:val="000000"/>
                <w:sz w:val="22"/>
                <w:szCs w:val="22"/>
              </w:rPr>
              <w:t xml:space="preserve"> former range in the Great Sandy Desert/</w:t>
            </w:r>
            <w:r w:rsidR="001E1144" w:rsidRPr="00E0429E">
              <w:rPr>
                <w:rFonts w:ascii="Arial" w:hAnsi="Arial" w:cs="Arial"/>
                <w:color w:val="000000"/>
                <w:sz w:val="22"/>
                <w:szCs w:val="22"/>
              </w:rPr>
              <w:t>Canning</w:t>
            </w:r>
            <w:r w:rsidR="00961123" w:rsidRPr="00E0429E">
              <w:rPr>
                <w:rFonts w:ascii="Arial" w:hAnsi="Arial" w:cs="Arial"/>
                <w:color w:val="000000"/>
                <w:sz w:val="22"/>
                <w:szCs w:val="22"/>
              </w:rPr>
              <w:t xml:space="preserve"> Stock Route are also subject to large scale wildfire on a more frequent basis.</w:t>
            </w:r>
            <w:r w:rsidR="00D01C18" w:rsidRPr="00E0429E">
              <w:rPr>
                <w:rFonts w:ascii="Arial" w:hAnsi="Arial" w:cs="Arial"/>
                <w:color w:val="000000"/>
                <w:sz w:val="22"/>
                <w:szCs w:val="22"/>
              </w:rPr>
              <w:t xml:space="preserve"> While fire may not pose a significant threat across a lot of the species range, in less arid areas (such as the Great Sandy Desert) it may be an issue when rapid plant growth follows monsoonal rains</w:t>
            </w:r>
            <w:r w:rsidR="00B721A9" w:rsidRPr="00E0429E">
              <w:rPr>
                <w:rFonts w:ascii="Arial" w:hAnsi="Arial" w:cs="Arial"/>
                <w:color w:val="000000"/>
                <w:sz w:val="22"/>
                <w:szCs w:val="22"/>
              </w:rPr>
              <w:t>,</w:t>
            </w:r>
            <w:r w:rsidR="00D01C18" w:rsidRPr="00E0429E">
              <w:rPr>
                <w:rFonts w:ascii="Arial" w:hAnsi="Arial" w:cs="Arial"/>
                <w:color w:val="000000"/>
                <w:sz w:val="22"/>
                <w:szCs w:val="22"/>
              </w:rPr>
              <w:t xml:space="preserve"> and</w:t>
            </w:r>
            <w:r w:rsidR="00B721A9" w:rsidRPr="00E0429E">
              <w:rPr>
                <w:rFonts w:ascii="Arial" w:hAnsi="Arial" w:cs="Arial"/>
                <w:color w:val="000000"/>
                <w:sz w:val="22"/>
                <w:szCs w:val="22"/>
              </w:rPr>
              <w:t xml:space="preserve"> where</w:t>
            </w:r>
            <w:r w:rsidR="00D01C18" w:rsidRPr="00E0429E">
              <w:rPr>
                <w:rFonts w:ascii="Arial" w:hAnsi="Arial" w:cs="Arial"/>
                <w:color w:val="000000"/>
                <w:sz w:val="22"/>
                <w:szCs w:val="22"/>
              </w:rPr>
              <w:t xml:space="preserve"> local Indigenous communities maintain burning practices</w:t>
            </w:r>
            <w:r w:rsidR="00B721A9" w:rsidRPr="00E0429E">
              <w:rPr>
                <w:rFonts w:ascii="Arial" w:hAnsi="Arial" w:cs="Arial"/>
                <w:color w:val="000000"/>
                <w:sz w:val="22"/>
                <w:szCs w:val="22"/>
              </w:rPr>
              <w:t xml:space="preserve"> (DEWNR, pers comm. 2018)</w:t>
            </w:r>
            <w:r w:rsidR="00D01C18" w:rsidRPr="00E0429E">
              <w:rPr>
                <w:rFonts w:ascii="Arial" w:hAnsi="Arial" w:cs="Arial"/>
                <w:color w:val="000000"/>
                <w:sz w:val="22"/>
                <w:szCs w:val="22"/>
              </w:rPr>
              <w:t>.</w:t>
            </w:r>
          </w:p>
          <w:p w14:paraId="1C22A8FF" w14:textId="14ECAF71" w:rsidR="00F87125" w:rsidRPr="00F82E85" w:rsidRDefault="00961123" w:rsidP="00961123">
            <w:pPr>
              <w:rPr>
                <w:rFonts w:ascii="Arial" w:hAnsi="Arial" w:cs="Arial"/>
                <w:color w:val="000000"/>
                <w:sz w:val="22"/>
                <w:szCs w:val="22"/>
              </w:rPr>
            </w:pPr>
            <w:r w:rsidRPr="00E0429E">
              <w:rPr>
                <w:rFonts w:ascii="Arial" w:hAnsi="Arial" w:cs="Arial"/>
                <w:color w:val="000000"/>
                <w:sz w:val="22"/>
                <w:szCs w:val="22"/>
              </w:rPr>
              <w:t>Furthermore, t</w:t>
            </w:r>
            <w:r w:rsidR="00F87125" w:rsidRPr="00E0429E">
              <w:rPr>
                <w:rFonts w:ascii="Arial" w:hAnsi="Arial" w:cs="Arial"/>
                <w:color w:val="000000"/>
                <w:sz w:val="22"/>
                <w:szCs w:val="22"/>
              </w:rPr>
              <w:t>here is a growing evidence base for interaction between predation and reduced ground cover caused by fire and grazing</w:t>
            </w:r>
            <w:r w:rsidRPr="00E0429E">
              <w:rPr>
                <w:rFonts w:ascii="Arial" w:hAnsi="Arial" w:cs="Arial"/>
                <w:color w:val="000000"/>
                <w:sz w:val="22"/>
                <w:szCs w:val="22"/>
              </w:rPr>
              <w:t xml:space="preserve">. </w:t>
            </w:r>
          </w:p>
        </w:tc>
      </w:tr>
      <w:tr w:rsidR="009323BE" w:rsidRPr="00BC3428" w14:paraId="30DB8369" w14:textId="77777777" w:rsidTr="00B254C0">
        <w:trPr>
          <w:cantSplit/>
          <w:trHeight w:val="718"/>
        </w:trPr>
        <w:tc>
          <w:tcPr>
            <w:tcW w:w="1908" w:type="dxa"/>
          </w:tcPr>
          <w:p w14:paraId="287379CF" w14:textId="09152E51" w:rsidR="009323BE" w:rsidRPr="00BC3428" w:rsidRDefault="009323BE" w:rsidP="00A0426E">
            <w:pPr>
              <w:rPr>
                <w:rFonts w:ascii="Arial" w:hAnsi="Arial" w:cs="Arial"/>
                <w:color w:val="000000"/>
                <w:sz w:val="22"/>
                <w:szCs w:val="22"/>
              </w:rPr>
            </w:pPr>
            <w:r>
              <w:rPr>
                <w:rFonts w:ascii="Arial" w:hAnsi="Arial" w:cs="Arial"/>
                <w:color w:val="000000"/>
                <w:sz w:val="22"/>
                <w:szCs w:val="22"/>
              </w:rPr>
              <w:lastRenderedPageBreak/>
              <w:t>Climate change</w:t>
            </w:r>
          </w:p>
        </w:tc>
        <w:tc>
          <w:tcPr>
            <w:tcW w:w="1744" w:type="dxa"/>
          </w:tcPr>
          <w:p w14:paraId="7114B1F1" w14:textId="0C9E9320" w:rsidR="009323BE" w:rsidRPr="00BC3428" w:rsidRDefault="009323BE" w:rsidP="00A0426E">
            <w:pPr>
              <w:rPr>
                <w:rFonts w:ascii="Arial" w:hAnsi="Arial" w:cs="Arial"/>
                <w:color w:val="000000"/>
                <w:sz w:val="22"/>
                <w:szCs w:val="22"/>
              </w:rPr>
            </w:pPr>
            <w:r>
              <w:rPr>
                <w:rFonts w:ascii="Arial" w:hAnsi="Arial" w:cs="Arial"/>
                <w:color w:val="000000"/>
                <w:sz w:val="22"/>
                <w:szCs w:val="22"/>
              </w:rPr>
              <w:t>Catastrophic</w:t>
            </w:r>
          </w:p>
        </w:tc>
        <w:tc>
          <w:tcPr>
            <w:tcW w:w="2268" w:type="dxa"/>
          </w:tcPr>
          <w:p w14:paraId="41FB7026" w14:textId="40EF37A0" w:rsidR="009323BE" w:rsidRPr="00BC3428" w:rsidRDefault="009323BE" w:rsidP="009323BE">
            <w:pPr>
              <w:rPr>
                <w:rFonts w:ascii="Arial" w:hAnsi="Arial" w:cs="Arial"/>
                <w:color w:val="000000"/>
                <w:sz w:val="22"/>
                <w:szCs w:val="22"/>
              </w:rPr>
            </w:pPr>
            <w:r>
              <w:rPr>
                <w:rFonts w:ascii="Arial" w:hAnsi="Arial" w:cs="Arial"/>
                <w:color w:val="000000"/>
                <w:sz w:val="22"/>
                <w:szCs w:val="22"/>
              </w:rPr>
              <w:t>Ent</w:t>
            </w:r>
            <w:r w:rsidR="009A7A3B">
              <w:rPr>
                <w:rFonts w:ascii="Arial" w:hAnsi="Arial" w:cs="Arial"/>
                <w:color w:val="000000"/>
                <w:sz w:val="22"/>
                <w:szCs w:val="22"/>
              </w:rPr>
              <w:t>i</w:t>
            </w:r>
            <w:r>
              <w:rPr>
                <w:rFonts w:ascii="Arial" w:hAnsi="Arial" w:cs="Arial"/>
                <w:color w:val="000000"/>
                <w:sz w:val="22"/>
                <w:szCs w:val="22"/>
              </w:rPr>
              <w:t>re (potential)</w:t>
            </w:r>
          </w:p>
        </w:tc>
        <w:tc>
          <w:tcPr>
            <w:tcW w:w="3261" w:type="dxa"/>
          </w:tcPr>
          <w:p w14:paraId="6681FB41" w14:textId="57132CC2" w:rsidR="009323BE" w:rsidRPr="009323BE" w:rsidRDefault="009323BE" w:rsidP="00A0426E">
            <w:pPr>
              <w:rPr>
                <w:rFonts w:ascii="Arial" w:hAnsi="Arial" w:cs="Arial"/>
                <w:sz w:val="22"/>
                <w:szCs w:val="22"/>
                <w:lang w:val="en"/>
              </w:rPr>
            </w:pPr>
            <w:r w:rsidRPr="009323BE">
              <w:rPr>
                <w:rFonts w:ascii="Arial" w:hAnsi="Arial" w:cs="Arial"/>
                <w:sz w:val="22"/>
                <w:szCs w:val="22"/>
                <w:lang w:val="en"/>
              </w:rPr>
              <w:t xml:space="preserve">Climate change is projected to cause higher mean temperatures, a decrease in </w:t>
            </w:r>
            <w:r w:rsidR="00B721A9">
              <w:rPr>
                <w:rFonts w:ascii="Arial" w:hAnsi="Arial" w:cs="Arial"/>
                <w:sz w:val="22"/>
                <w:szCs w:val="22"/>
                <w:lang w:val="en"/>
              </w:rPr>
              <w:t>overall</w:t>
            </w:r>
            <w:r w:rsidR="00B721A9" w:rsidRPr="009323BE">
              <w:rPr>
                <w:rFonts w:ascii="Arial" w:hAnsi="Arial" w:cs="Arial"/>
                <w:sz w:val="22"/>
                <w:szCs w:val="22"/>
                <w:lang w:val="en"/>
              </w:rPr>
              <w:t xml:space="preserve"> </w:t>
            </w:r>
            <w:r w:rsidRPr="009323BE">
              <w:rPr>
                <w:rFonts w:ascii="Arial" w:hAnsi="Arial" w:cs="Arial"/>
                <w:sz w:val="22"/>
                <w:szCs w:val="22"/>
                <w:lang w:val="en"/>
              </w:rPr>
              <w:t>rainfall and increase in occurrence of extreme weather</w:t>
            </w:r>
            <w:r w:rsidR="00B721A9">
              <w:rPr>
                <w:rFonts w:ascii="Arial" w:hAnsi="Arial" w:cs="Arial"/>
                <w:sz w:val="22"/>
                <w:szCs w:val="22"/>
                <w:lang w:val="en"/>
              </w:rPr>
              <w:t xml:space="preserve"> (e.g. severe storms and potential flood and/or drought events)</w:t>
            </w:r>
            <w:r w:rsidRPr="009323BE">
              <w:rPr>
                <w:rFonts w:ascii="Arial" w:hAnsi="Arial" w:cs="Arial"/>
                <w:sz w:val="22"/>
                <w:szCs w:val="22"/>
                <w:lang w:val="en"/>
              </w:rPr>
              <w:t xml:space="preserve">, which may affect breeding success due to </w:t>
            </w:r>
            <w:r>
              <w:rPr>
                <w:rFonts w:ascii="Arial" w:hAnsi="Arial" w:cs="Arial"/>
                <w:sz w:val="22"/>
                <w:szCs w:val="22"/>
                <w:lang w:val="en"/>
              </w:rPr>
              <w:t xml:space="preserve">a </w:t>
            </w:r>
            <w:r w:rsidRPr="009323BE">
              <w:rPr>
                <w:rFonts w:ascii="Arial" w:hAnsi="Arial" w:cs="Arial"/>
                <w:sz w:val="22"/>
                <w:szCs w:val="22"/>
                <w:lang w:val="en"/>
              </w:rPr>
              <w:t>decline in habitat and lack of prey (Masters 2012).</w:t>
            </w:r>
          </w:p>
          <w:p w14:paraId="660A368C" w14:textId="2390EBEB" w:rsidR="009323BE" w:rsidRPr="009323BE" w:rsidRDefault="009323BE" w:rsidP="00A0426E">
            <w:pPr>
              <w:rPr>
                <w:rFonts w:ascii="Arial" w:hAnsi="Arial" w:cs="Arial"/>
                <w:color w:val="000000"/>
                <w:sz w:val="22"/>
                <w:szCs w:val="22"/>
              </w:rPr>
            </w:pPr>
          </w:p>
        </w:tc>
      </w:tr>
      <w:tr w:rsidR="00BC3428" w:rsidRPr="00BC3428" w14:paraId="5AEE9C07" w14:textId="77777777" w:rsidTr="00B254C0">
        <w:trPr>
          <w:cantSplit/>
        </w:trPr>
        <w:tc>
          <w:tcPr>
            <w:tcW w:w="1908" w:type="dxa"/>
          </w:tcPr>
          <w:p w14:paraId="1030F838" w14:textId="77777777" w:rsidR="00BC3428" w:rsidRPr="00BC3428" w:rsidRDefault="00BC3428" w:rsidP="00A0426E">
            <w:pPr>
              <w:rPr>
                <w:rFonts w:ascii="Arial" w:hAnsi="Arial" w:cs="Arial"/>
                <w:color w:val="000000"/>
                <w:sz w:val="22"/>
                <w:szCs w:val="22"/>
              </w:rPr>
            </w:pPr>
            <w:r w:rsidRPr="00BC3428">
              <w:rPr>
                <w:rFonts w:ascii="Arial" w:hAnsi="Arial" w:cs="Arial"/>
                <w:color w:val="000000"/>
                <w:sz w:val="22"/>
                <w:szCs w:val="22"/>
              </w:rPr>
              <w:t>Poisoning by baits used for feral predators</w:t>
            </w:r>
          </w:p>
        </w:tc>
        <w:tc>
          <w:tcPr>
            <w:tcW w:w="1744" w:type="dxa"/>
          </w:tcPr>
          <w:p w14:paraId="41AF3C1C" w14:textId="7960731C" w:rsidR="00BC3428" w:rsidRPr="00BC3428" w:rsidRDefault="003C4DD5" w:rsidP="00A0426E">
            <w:pPr>
              <w:rPr>
                <w:rFonts w:ascii="Arial" w:hAnsi="Arial" w:cs="Arial"/>
                <w:color w:val="000000"/>
                <w:sz w:val="22"/>
                <w:szCs w:val="22"/>
              </w:rPr>
            </w:pPr>
            <w:r w:rsidRPr="00BC3428">
              <w:rPr>
                <w:rFonts w:ascii="Arial" w:hAnsi="Arial" w:cs="Arial"/>
                <w:color w:val="000000"/>
                <w:sz w:val="22"/>
                <w:szCs w:val="22"/>
              </w:rPr>
              <w:t>Minor</w:t>
            </w:r>
          </w:p>
        </w:tc>
        <w:tc>
          <w:tcPr>
            <w:tcW w:w="2268" w:type="dxa"/>
          </w:tcPr>
          <w:p w14:paraId="7AA1C7C0" w14:textId="48F53140" w:rsidR="00BC3428" w:rsidRPr="00BC3428" w:rsidRDefault="003C4DD5" w:rsidP="00A0426E">
            <w:pPr>
              <w:rPr>
                <w:rFonts w:ascii="Arial" w:hAnsi="Arial" w:cs="Arial"/>
                <w:color w:val="000000"/>
                <w:sz w:val="22"/>
                <w:szCs w:val="22"/>
              </w:rPr>
            </w:pPr>
            <w:r w:rsidRPr="00BC3428">
              <w:rPr>
                <w:rFonts w:ascii="Arial" w:hAnsi="Arial" w:cs="Arial"/>
                <w:color w:val="000000"/>
                <w:sz w:val="22"/>
                <w:szCs w:val="22"/>
              </w:rPr>
              <w:t>Minor</w:t>
            </w:r>
          </w:p>
        </w:tc>
        <w:tc>
          <w:tcPr>
            <w:tcW w:w="3261" w:type="dxa"/>
          </w:tcPr>
          <w:p w14:paraId="2B78F8D4" w14:textId="237CEC3A" w:rsidR="00BC3428" w:rsidRPr="00BC3428" w:rsidRDefault="003C4DD5" w:rsidP="00A0426E">
            <w:pPr>
              <w:rPr>
                <w:rFonts w:ascii="Arial" w:hAnsi="Arial" w:cs="Arial"/>
                <w:color w:val="000000"/>
                <w:sz w:val="22"/>
                <w:szCs w:val="22"/>
              </w:rPr>
            </w:pPr>
            <w:r w:rsidRPr="00BC3428">
              <w:rPr>
                <w:rFonts w:ascii="Arial" w:hAnsi="Arial" w:cs="Arial"/>
                <w:color w:val="000000"/>
                <w:sz w:val="22"/>
                <w:szCs w:val="22"/>
              </w:rPr>
              <w:t>Incidence unknown</w:t>
            </w:r>
          </w:p>
        </w:tc>
      </w:tr>
    </w:tbl>
    <w:p w14:paraId="67AE5693" w14:textId="77777777" w:rsidR="00BA64C8" w:rsidRDefault="00BA64C8" w:rsidP="00AB638E">
      <w:pPr>
        <w:spacing w:after="240"/>
        <w:rPr>
          <w:rFonts w:ascii="Arial" w:hAnsi="Arial" w:cs="Arial"/>
          <w:color w:val="0000FF"/>
          <w:sz w:val="22"/>
          <w:szCs w:val="22"/>
        </w:rPr>
      </w:pPr>
    </w:p>
    <w:p w14:paraId="30FEAA8A" w14:textId="77777777" w:rsidR="009A7A3B" w:rsidRDefault="009A7A3B" w:rsidP="00AB638E">
      <w:pPr>
        <w:pStyle w:val="CAheading"/>
        <w:spacing w:after="240"/>
        <w:rPr>
          <w:u w:val="single"/>
        </w:rPr>
      </w:pPr>
      <w:r>
        <w:rPr>
          <w:u w:val="single"/>
        </w:rPr>
        <w:br w:type="page"/>
      </w:r>
    </w:p>
    <w:p w14:paraId="67AE5694" w14:textId="72DA04FF" w:rsidR="00F328C0" w:rsidRDefault="002939A8" w:rsidP="00AB638E">
      <w:pPr>
        <w:pStyle w:val="CAheading"/>
        <w:spacing w:after="240"/>
        <w:rPr>
          <w:u w:val="single"/>
        </w:rPr>
      </w:pPr>
      <w:r w:rsidRPr="003F4D21">
        <w:rPr>
          <w:u w:val="single"/>
        </w:rPr>
        <w:lastRenderedPageBreak/>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67AE5698" w14:textId="77777777" w:rsidTr="00213CC4">
        <w:trPr>
          <w:trHeight w:val="606"/>
        </w:trPr>
        <w:tc>
          <w:tcPr>
            <w:tcW w:w="10117" w:type="dxa"/>
            <w:gridSpan w:val="5"/>
            <w:shd w:val="clear" w:color="auto" w:fill="595959" w:themeFill="text1" w:themeFillTint="A6"/>
            <w:vAlign w:val="center"/>
          </w:tcPr>
          <w:p w14:paraId="67AE5696"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67AE5697"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67AE56A0"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67AE5699"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67AE569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7AE569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67AE569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7AE569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67AE56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7AE569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67AE56A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67AE56A1"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67AE56A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67AE56A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67AE56A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67AE56A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67AE56A6"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67AE56A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67AE56A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67AE56A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67AE56B5"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67AE56AB" w14:textId="5D4738B0" w:rsidR="003F4D21" w:rsidRPr="00715477" w:rsidRDefault="00701C41"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67AE57BF" wp14:editId="3B1CDC96">
                      <wp:simplePos x="0" y="0"/>
                      <wp:positionH relativeFrom="column">
                        <wp:posOffset>2987040</wp:posOffset>
                      </wp:positionH>
                      <wp:positionV relativeFrom="paragraph">
                        <wp:posOffset>27305</wp:posOffset>
                      </wp:positionV>
                      <wp:extent cx="533400" cy="2133600"/>
                      <wp:effectExtent l="9525" t="11430" r="9525" b="762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5B6F1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67AE56AC"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67AE56AD"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67AE56AE"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67AE56AF" w14:textId="77777777" w:rsidR="003F4D21" w:rsidRPr="00715477" w:rsidRDefault="003F4D21" w:rsidP="003F4D21">
            <w:pPr>
              <w:rPr>
                <w:rFonts w:ascii="Arial" w:hAnsi="Arial" w:cs="Arial"/>
                <w:sz w:val="18"/>
                <w:szCs w:val="18"/>
              </w:rPr>
            </w:pPr>
          </w:p>
          <w:p w14:paraId="67AE56B0"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67AE56B1" w14:textId="4F9B051C" w:rsidR="003F4D21" w:rsidRPr="00715477" w:rsidRDefault="00701C41"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67AE57C1" wp14:editId="68B5B65D">
                      <wp:simplePos x="0" y="0"/>
                      <wp:positionH relativeFrom="column">
                        <wp:posOffset>352292</wp:posOffset>
                      </wp:positionH>
                      <wp:positionV relativeFrom="paragraph">
                        <wp:posOffset>312444</wp:posOffset>
                      </wp:positionV>
                      <wp:extent cx="646981" cy="609600"/>
                      <wp:effectExtent l="0" t="0" r="127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981"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AE57D2" w14:textId="77777777" w:rsidR="004D6686" w:rsidRPr="00CE7C59" w:rsidRDefault="004D6686"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AE57C1" id="_x0000_t202" coordsize="21600,21600" o:spt="202" path="m,l,21600r21600,l21600,xe">
                      <v:stroke joinstyle="miter"/>
                      <v:path gradientshapeok="t" o:connecttype="rect"/>
                    </v:shapetype>
                    <v:shape id="Text Box 2" o:spid="_x0000_s1026" type="#_x0000_t202" style="position:absolute;left:0;text-align:left;margin-left:27.75pt;margin-top:24.6pt;width:50.9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" stroked="f">
                      <v:textbox>
                        <w:txbxContent>
                          <w:p w14:paraId="67AE57D2" w14:textId="77777777" w:rsidR="004D6686" w:rsidRPr="00CE7C59" w:rsidRDefault="004D6686"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67AE56B2"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67AE56B3"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67AE56B4"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67AE56B6" w14:textId="77777777" w:rsidR="003F4D21" w:rsidRDefault="003F4D21" w:rsidP="003F4D21">
      <w:pPr>
        <w:rPr>
          <w:rFonts w:ascii="Arial" w:hAnsi="Arial" w:cs="Arial"/>
          <w:b/>
          <w:sz w:val="22"/>
          <w:szCs w:val="22"/>
        </w:rPr>
      </w:pPr>
    </w:p>
    <w:p w14:paraId="67AE56B7" w14:textId="77777777"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324864CA" w14:textId="77777777" w:rsidR="000916C7" w:rsidRDefault="000916C7" w:rsidP="000916C7"/>
    <w:p w14:paraId="5A694265" w14:textId="24337CB9" w:rsidR="00E323D6" w:rsidRDefault="00D26A96" w:rsidP="000916C7">
      <w:pPr>
        <w:rPr>
          <w:rFonts w:ascii="Arial" w:hAnsi="Arial" w:cs="Arial"/>
          <w:sz w:val="22"/>
          <w:szCs w:val="22"/>
        </w:rPr>
      </w:pPr>
      <w:r>
        <w:rPr>
          <w:rFonts w:ascii="Arial" w:hAnsi="Arial" w:cs="Arial"/>
          <w:sz w:val="22"/>
          <w:szCs w:val="22"/>
        </w:rPr>
        <w:t xml:space="preserve">There are no reliable estimates of </w:t>
      </w:r>
      <w:r w:rsidR="009B08C6">
        <w:rPr>
          <w:rFonts w:ascii="Arial" w:hAnsi="Arial" w:cs="Arial"/>
          <w:sz w:val="22"/>
          <w:szCs w:val="22"/>
        </w:rPr>
        <w:t xml:space="preserve">population trends for </w:t>
      </w:r>
      <w:r w:rsidR="00C24F85">
        <w:rPr>
          <w:rFonts w:ascii="Arial" w:hAnsi="Arial" w:cs="Arial"/>
          <w:sz w:val="22"/>
          <w:szCs w:val="22"/>
        </w:rPr>
        <w:t>the crest-tailed mulgara</w:t>
      </w:r>
      <w:r w:rsidR="00F3540C">
        <w:rPr>
          <w:rFonts w:ascii="Arial" w:hAnsi="Arial" w:cs="Arial"/>
          <w:sz w:val="22"/>
          <w:szCs w:val="22"/>
        </w:rPr>
        <w:t>, however p</w:t>
      </w:r>
      <w:r w:rsidR="00F3540C" w:rsidRPr="00E323D6">
        <w:rPr>
          <w:rFonts w:ascii="Arial" w:hAnsi="Arial" w:cs="Arial"/>
          <w:sz w:val="22"/>
          <w:szCs w:val="22"/>
        </w:rPr>
        <w:t xml:space="preserve">opulation densities </w:t>
      </w:r>
      <w:r w:rsidR="00F3540C">
        <w:rPr>
          <w:rFonts w:ascii="Arial" w:hAnsi="Arial" w:cs="Arial"/>
          <w:sz w:val="22"/>
          <w:szCs w:val="22"/>
        </w:rPr>
        <w:t xml:space="preserve">may </w:t>
      </w:r>
      <w:r w:rsidR="00F3540C" w:rsidRPr="00E323D6">
        <w:rPr>
          <w:rFonts w:ascii="Arial" w:hAnsi="Arial" w:cs="Arial"/>
          <w:sz w:val="22"/>
          <w:szCs w:val="22"/>
        </w:rPr>
        <w:t>fluctuate seasonally and populations may persist at locations at very low densities during periods of depressed resource availability (</w:t>
      </w:r>
      <w:r w:rsidR="00F3540C">
        <w:rPr>
          <w:rFonts w:ascii="Arial" w:hAnsi="Arial" w:cs="Arial"/>
          <w:sz w:val="22"/>
          <w:szCs w:val="22"/>
        </w:rPr>
        <w:t>DotE</w:t>
      </w:r>
      <w:r w:rsidR="00F3540C" w:rsidRPr="00E323D6">
        <w:rPr>
          <w:rFonts w:ascii="Arial" w:hAnsi="Arial" w:cs="Arial"/>
          <w:sz w:val="22"/>
          <w:szCs w:val="22"/>
        </w:rPr>
        <w:t xml:space="preserve"> 2015)</w:t>
      </w:r>
      <w:r w:rsidR="00E4768D">
        <w:rPr>
          <w:rFonts w:ascii="Arial" w:hAnsi="Arial" w:cs="Arial"/>
          <w:sz w:val="22"/>
          <w:szCs w:val="22"/>
        </w:rPr>
        <w:t>.</w:t>
      </w:r>
      <w:r w:rsidR="00940E4A">
        <w:rPr>
          <w:rFonts w:ascii="Arial" w:hAnsi="Arial" w:cs="Arial"/>
          <w:sz w:val="22"/>
          <w:szCs w:val="22"/>
        </w:rPr>
        <w:t xml:space="preserve"> </w:t>
      </w:r>
      <w:r w:rsidR="00F3540C">
        <w:rPr>
          <w:rFonts w:ascii="Arial" w:hAnsi="Arial" w:cs="Arial"/>
          <w:sz w:val="22"/>
          <w:szCs w:val="22"/>
        </w:rPr>
        <w:t>S</w:t>
      </w:r>
      <w:r w:rsidR="00F3540C" w:rsidRPr="00940E4A">
        <w:rPr>
          <w:rFonts w:ascii="Arial" w:hAnsi="Arial" w:cs="Arial"/>
          <w:sz w:val="22"/>
          <w:szCs w:val="22"/>
        </w:rPr>
        <w:t xml:space="preserve">ome decline in population </w:t>
      </w:r>
      <w:r w:rsidR="001E1144" w:rsidRPr="00940E4A">
        <w:rPr>
          <w:rFonts w:ascii="Arial" w:hAnsi="Arial" w:cs="Arial"/>
          <w:sz w:val="22"/>
          <w:szCs w:val="22"/>
        </w:rPr>
        <w:t>size</w:t>
      </w:r>
      <w:r w:rsidR="001E1144">
        <w:rPr>
          <w:rFonts w:ascii="Arial" w:hAnsi="Arial" w:cs="Arial"/>
          <w:sz w:val="22"/>
          <w:szCs w:val="22"/>
        </w:rPr>
        <w:t xml:space="preserve"> may</w:t>
      </w:r>
      <w:r w:rsidR="00082E47">
        <w:rPr>
          <w:rFonts w:ascii="Arial" w:hAnsi="Arial" w:cs="Arial"/>
          <w:sz w:val="22"/>
          <w:szCs w:val="22"/>
        </w:rPr>
        <w:t xml:space="preserve"> </w:t>
      </w:r>
      <w:r w:rsidR="004D6686">
        <w:rPr>
          <w:rFonts w:ascii="Arial" w:hAnsi="Arial" w:cs="Arial"/>
          <w:sz w:val="22"/>
          <w:szCs w:val="22"/>
        </w:rPr>
        <w:t xml:space="preserve">have </w:t>
      </w:r>
      <w:r w:rsidR="00082E47">
        <w:rPr>
          <w:rFonts w:ascii="Arial" w:hAnsi="Arial" w:cs="Arial"/>
          <w:sz w:val="22"/>
          <w:szCs w:val="22"/>
        </w:rPr>
        <w:t>occur</w:t>
      </w:r>
      <w:r w:rsidR="004D6686">
        <w:rPr>
          <w:rFonts w:ascii="Arial" w:hAnsi="Arial" w:cs="Arial"/>
          <w:sz w:val="22"/>
          <w:szCs w:val="22"/>
        </w:rPr>
        <w:t>red</w:t>
      </w:r>
      <w:r w:rsidR="00082E47">
        <w:rPr>
          <w:rFonts w:ascii="Arial" w:hAnsi="Arial" w:cs="Arial"/>
          <w:sz w:val="22"/>
          <w:szCs w:val="22"/>
        </w:rPr>
        <w:t xml:space="preserve"> as a result of</w:t>
      </w:r>
      <w:r w:rsidR="00F3540C">
        <w:rPr>
          <w:rFonts w:ascii="Arial" w:hAnsi="Arial" w:cs="Arial"/>
          <w:sz w:val="22"/>
          <w:szCs w:val="22"/>
        </w:rPr>
        <w:t xml:space="preserve"> predation by foxes and feral cats</w:t>
      </w:r>
      <w:r w:rsidR="00082E47">
        <w:rPr>
          <w:rFonts w:ascii="Arial" w:hAnsi="Arial" w:cs="Arial"/>
          <w:sz w:val="22"/>
          <w:szCs w:val="22"/>
        </w:rPr>
        <w:t>, however there is no direct evidence to support this for the crest-tailed mulgara</w:t>
      </w:r>
      <w:r w:rsidR="00F3540C">
        <w:rPr>
          <w:rFonts w:ascii="Arial" w:hAnsi="Arial" w:cs="Arial"/>
          <w:sz w:val="22"/>
          <w:szCs w:val="22"/>
        </w:rPr>
        <w:t>.</w:t>
      </w:r>
      <w:r w:rsidR="00F3540C" w:rsidRPr="00E323D6">
        <w:rPr>
          <w:rFonts w:ascii="Arial" w:hAnsi="Arial" w:cs="Arial"/>
          <w:sz w:val="22"/>
          <w:szCs w:val="22"/>
        </w:rPr>
        <w:t xml:space="preserve"> </w:t>
      </w:r>
      <w:r w:rsidR="000836DC">
        <w:rPr>
          <w:rFonts w:ascii="Arial" w:hAnsi="Arial" w:cs="Arial"/>
          <w:sz w:val="22"/>
          <w:szCs w:val="22"/>
        </w:rPr>
        <w:t>Woinarski et al.</w:t>
      </w:r>
      <w:r w:rsidR="000836DC" w:rsidRPr="00E4768D">
        <w:rPr>
          <w:rFonts w:ascii="Arial" w:hAnsi="Arial" w:cs="Arial"/>
          <w:sz w:val="22"/>
          <w:szCs w:val="22"/>
        </w:rPr>
        <w:t xml:space="preserve"> </w:t>
      </w:r>
      <w:r w:rsidR="000836DC">
        <w:rPr>
          <w:rFonts w:ascii="Arial" w:hAnsi="Arial" w:cs="Arial"/>
          <w:sz w:val="22"/>
          <w:szCs w:val="22"/>
        </w:rPr>
        <w:t>(</w:t>
      </w:r>
      <w:r w:rsidR="000836DC" w:rsidRPr="00E4768D">
        <w:rPr>
          <w:rFonts w:ascii="Arial" w:hAnsi="Arial" w:cs="Arial"/>
          <w:sz w:val="22"/>
          <w:szCs w:val="22"/>
        </w:rPr>
        <w:t>2014</w:t>
      </w:r>
      <w:r w:rsidR="000836DC">
        <w:rPr>
          <w:rFonts w:ascii="Arial" w:hAnsi="Arial" w:cs="Arial"/>
          <w:sz w:val="22"/>
          <w:szCs w:val="22"/>
        </w:rPr>
        <w:t>) also suggest that t</w:t>
      </w:r>
      <w:r w:rsidR="00E4768D" w:rsidRPr="00E4768D">
        <w:rPr>
          <w:rFonts w:ascii="Arial" w:hAnsi="Arial" w:cs="Arial"/>
          <w:sz w:val="22"/>
          <w:szCs w:val="22"/>
        </w:rPr>
        <w:t>he population size fluctuates with rainfall conditions</w:t>
      </w:r>
      <w:r w:rsidR="000836DC">
        <w:rPr>
          <w:rFonts w:ascii="Arial" w:hAnsi="Arial" w:cs="Arial"/>
          <w:sz w:val="22"/>
          <w:szCs w:val="22"/>
        </w:rPr>
        <w:t>, however they</w:t>
      </w:r>
      <w:r w:rsidR="00E4768D" w:rsidRPr="00E4768D">
        <w:rPr>
          <w:rFonts w:ascii="Arial" w:hAnsi="Arial" w:cs="Arial"/>
          <w:sz w:val="22"/>
          <w:szCs w:val="22"/>
        </w:rPr>
        <w:t xml:space="preserve"> inferred </w:t>
      </w:r>
      <w:r w:rsidR="00082E47">
        <w:rPr>
          <w:rFonts w:ascii="Arial" w:hAnsi="Arial" w:cs="Arial"/>
          <w:sz w:val="22"/>
          <w:szCs w:val="22"/>
        </w:rPr>
        <w:t xml:space="preserve">(at the </w:t>
      </w:r>
      <w:r w:rsidR="00082E47">
        <w:rPr>
          <w:rFonts w:ascii="Arial" w:hAnsi="Arial" w:cs="Arial"/>
          <w:sz w:val="22"/>
          <w:szCs w:val="22"/>
        </w:rPr>
        <w:lastRenderedPageBreak/>
        <w:t xml:space="preserve">time) </w:t>
      </w:r>
      <w:r w:rsidR="000836DC">
        <w:rPr>
          <w:rFonts w:ascii="Arial" w:hAnsi="Arial" w:cs="Arial"/>
          <w:sz w:val="22"/>
          <w:szCs w:val="22"/>
        </w:rPr>
        <w:t xml:space="preserve">that the species </w:t>
      </w:r>
      <w:r w:rsidR="00082E47">
        <w:rPr>
          <w:rFonts w:ascii="Arial" w:hAnsi="Arial" w:cs="Arial"/>
          <w:sz w:val="22"/>
          <w:szCs w:val="22"/>
        </w:rPr>
        <w:t>wa</w:t>
      </w:r>
      <w:r w:rsidR="000836DC">
        <w:rPr>
          <w:rFonts w:ascii="Arial" w:hAnsi="Arial" w:cs="Arial"/>
          <w:sz w:val="22"/>
          <w:szCs w:val="22"/>
        </w:rPr>
        <w:t xml:space="preserve">s likely </w:t>
      </w:r>
      <w:r w:rsidR="00E4768D" w:rsidRPr="00E4768D">
        <w:rPr>
          <w:rFonts w:ascii="Arial" w:hAnsi="Arial" w:cs="Arial"/>
          <w:sz w:val="22"/>
          <w:szCs w:val="22"/>
        </w:rPr>
        <w:t xml:space="preserve">to be undergoing continuing decline at a rate that </w:t>
      </w:r>
      <w:r w:rsidR="00082E47">
        <w:rPr>
          <w:rFonts w:ascii="Arial" w:hAnsi="Arial" w:cs="Arial"/>
          <w:sz w:val="22"/>
          <w:szCs w:val="22"/>
        </w:rPr>
        <w:t>wa</w:t>
      </w:r>
      <w:r w:rsidR="00E4768D" w:rsidRPr="00E4768D">
        <w:rPr>
          <w:rFonts w:ascii="Arial" w:hAnsi="Arial" w:cs="Arial"/>
          <w:sz w:val="22"/>
          <w:szCs w:val="22"/>
        </w:rPr>
        <w:t>s l</w:t>
      </w:r>
      <w:r w:rsidR="00E4768D">
        <w:rPr>
          <w:rFonts w:ascii="Arial" w:hAnsi="Arial" w:cs="Arial"/>
          <w:sz w:val="22"/>
          <w:szCs w:val="22"/>
        </w:rPr>
        <w:t>ess than 10 percent in 10 years</w:t>
      </w:r>
      <w:r w:rsidR="00E4768D" w:rsidRPr="00E4768D">
        <w:rPr>
          <w:rFonts w:ascii="Arial" w:hAnsi="Arial" w:cs="Arial"/>
          <w:sz w:val="22"/>
          <w:szCs w:val="22"/>
        </w:rPr>
        <w:t>.</w:t>
      </w:r>
      <w:r w:rsidR="00F3540C">
        <w:rPr>
          <w:rFonts w:ascii="Arial" w:hAnsi="Arial" w:cs="Arial"/>
          <w:sz w:val="22"/>
          <w:szCs w:val="22"/>
        </w:rPr>
        <w:t xml:space="preserve"> Thus, based on the assessment conducted by Woinarski et al (2014), the species is not likely to experience/have experienced any substantial reductions (i.e. ≥30 %) in population size in any ten year period (past, current or future).</w:t>
      </w:r>
      <w:r w:rsidR="00E4768D">
        <w:rPr>
          <w:rFonts w:ascii="Arial" w:hAnsi="Arial" w:cs="Arial"/>
          <w:sz w:val="22"/>
          <w:szCs w:val="22"/>
        </w:rPr>
        <w:t xml:space="preserve"> </w:t>
      </w:r>
    </w:p>
    <w:p w14:paraId="0F684AAC" w14:textId="77777777" w:rsidR="00E323D6" w:rsidRDefault="00E323D6" w:rsidP="000916C7">
      <w:pPr>
        <w:rPr>
          <w:rFonts w:ascii="Arial" w:hAnsi="Arial" w:cs="Arial"/>
          <w:sz w:val="22"/>
          <w:szCs w:val="22"/>
        </w:rPr>
      </w:pPr>
    </w:p>
    <w:p w14:paraId="4335B347" w14:textId="58AA86AC" w:rsidR="009B08C6" w:rsidRDefault="000836DC" w:rsidP="000916C7">
      <w:pPr>
        <w:rPr>
          <w:rFonts w:ascii="Arial" w:hAnsi="Arial" w:cs="Arial"/>
          <w:sz w:val="22"/>
          <w:szCs w:val="22"/>
        </w:rPr>
      </w:pPr>
      <w:r>
        <w:rPr>
          <w:rFonts w:ascii="Arial" w:hAnsi="Arial" w:cs="Arial"/>
          <w:sz w:val="22"/>
          <w:szCs w:val="22"/>
        </w:rPr>
        <w:t>Both historic and recent information about crest-tailed mulgara populations are largely anecdotal and inferred population trends vary significantly.</w:t>
      </w:r>
      <w:r w:rsidR="00F6476E">
        <w:rPr>
          <w:rFonts w:ascii="Arial" w:hAnsi="Arial" w:cs="Arial"/>
          <w:sz w:val="22"/>
          <w:szCs w:val="22"/>
        </w:rPr>
        <w:t xml:space="preserve"> </w:t>
      </w:r>
      <w:r w:rsidRPr="003E7380">
        <w:rPr>
          <w:rFonts w:ascii="Arial" w:hAnsi="Arial" w:cs="Arial"/>
          <w:sz w:val="22"/>
          <w:szCs w:val="22"/>
        </w:rPr>
        <w:t xml:space="preserve">Finlayson (1961) noted that </w:t>
      </w:r>
      <w:r>
        <w:rPr>
          <w:rFonts w:ascii="Arial" w:hAnsi="Arial" w:cs="Arial"/>
          <w:sz w:val="22"/>
          <w:szCs w:val="22"/>
        </w:rPr>
        <w:t>b</w:t>
      </w:r>
      <w:r w:rsidRPr="003E7380">
        <w:rPr>
          <w:rFonts w:ascii="Arial" w:hAnsi="Arial" w:cs="Arial"/>
          <w:sz w:val="22"/>
          <w:szCs w:val="22"/>
        </w:rPr>
        <w:t xml:space="preserve">etween the 1930s and 1960s mulgaras (including this species, in part) were ‘everywhere much reduced’ across large segments of central Australia. </w:t>
      </w:r>
      <w:r>
        <w:rPr>
          <w:rFonts w:ascii="Arial" w:hAnsi="Arial" w:cs="Arial"/>
          <w:sz w:val="22"/>
          <w:szCs w:val="22"/>
        </w:rPr>
        <w:t>Similarly, o</w:t>
      </w:r>
      <w:r w:rsidRPr="003E7380">
        <w:rPr>
          <w:rFonts w:ascii="Arial" w:hAnsi="Arial" w:cs="Arial"/>
          <w:sz w:val="22"/>
          <w:szCs w:val="22"/>
        </w:rPr>
        <w:t>n the basis of documentation of Aboriginal knowledge across central Australia in the decades leading to the 1980s, Burbidge et al. (1988) noted that ‘most people said it had disappeared</w:t>
      </w:r>
      <w:r>
        <w:rPr>
          <w:rFonts w:ascii="Arial" w:hAnsi="Arial" w:cs="Arial"/>
          <w:sz w:val="22"/>
          <w:szCs w:val="22"/>
        </w:rPr>
        <w:t>, while</w:t>
      </w:r>
      <w:r w:rsidR="00F6476E">
        <w:rPr>
          <w:rFonts w:ascii="Arial" w:hAnsi="Arial" w:cs="Arial"/>
          <w:sz w:val="22"/>
          <w:szCs w:val="22"/>
        </w:rPr>
        <w:t xml:space="preserve"> </w:t>
      </w:r>
      <w:r>
        <w:rPr>
          <w:rFonts w:ascii="Arial" w:hAnsi="Arial" w:cs="Arial"/>
          <w:sz w:val="22"/>
          <w:szCs w:val="22"/>
        </w:rPr>
        <w:t>s</w:t>
      </w:r>
      <w:r w:rsidRPr="003E7380">
        <w:rPr>
          <w:rFonts w:ascii="Arial" w:hAnsi="Arial" w:cs="Arial"/>
          <w:sz w:val="22"/>
          <w:szCs w:val="22"/>
        </w:rPr>
        <w:t xml:space="preserve">ome said it was still around and relatively common in certain areas’. </w:t>
      </w:r>
      <w:r>
        <w:rPr>
          <w:rFonts w:ascii="Arial" w:hAnsi="Arial" w:cs="Arial"/>
          <w:sz w:val="22"/>
          <w:szCs w:val="22"/>
        </w:rPr>
        <w:t xml:space="preserve">Masters (2008) considered it to be ‘sparse’. </w:t>
      </w:r>
      <w:r w:rsidR="00E323D6">
        <w:rPr>
          <w:rFonts w:ascii="Arial" w:hAnsi="Arial" w:cs="Arial"/>
          <w:sz w:val="22"/>
          <w:szCs w:val="22"/>
        </w:rPr>
        <w:t>Conversely, i</w:t>
      </w:r>
      <w:r w:rsidR="00E323D6" w:rsidRPr="003E7380">
        <w:rPr>
          <w:rFonts w:ascii="Arial" w:hAnsi="Arial" w:cs="Arial"/>
          <w:sz w:val="22"/>
          <w:szCs w:val="22"/>
        </w:rPr>
        <w:t xml:space="preserve">n at least the north of South Australia, </w:t>
      </w:r>
      <w:r w:rsidR="00E323D6" w:rsidRPr="0043348A">
        <w:rPr>
          <w:rFonts w:ascii="Arial" w:hAnsi="Arial" w:cs="Arial"/>
          <w:sz w:val="22"/>
          <w:szCs w:val="22"/>
        </w:rPr>
        <w:t xml:space="preserve">Pedler </w:t>
      </w:r>
      <w:r w:rsidR="00E323D6" w:rsidRPr="0043348A">
        <w:rPr>
          <w:rStyle w:val="Emphasis"/>
          <w:rFonts w:ascii="Arial" w:hAnsi="Arial" w:cs="Arial"/>
          <w:i w:val="0"/>
          <w:sz w:val="22"/>
          <w:szCs w:val="22"/>
        </w:rPr>
        <w:t>et al</w:t>
      </w:r>
      <w:r w:rsidR="00E323D6">
        <w:rPr>
          <w:rStyle w:val="Emphasis"/>
          <w:rFonts w:ascii="Arial" w:hAnsi="Arial" w:cs="Arial"/>
          <w:i w:val="0"/>
          <w:sz w:val="22"/>
          <w:szCs w:val="22"/>
        </w:rPr>
        <w:t xml:space="preserve"> </w:t>
      </w:r>
      <w:r w:rsidR="00E323D6">
        <w:rPr>
          <w:rFonts w:ascii="Arial" w:hAnsi="Arial" w:cs="Arial"/>
          <w:sz w:val="22"/>
          <w:szCs w:val="22"/>
        </w:rPr>
        <w:t>(</w:t>
      </w:r>
      <w:r w:rsidR="00E323D6" w:rsidRPr="0043348A">
        <w:rPr>
          <w:rFonts w:ascii="Arial" w:hAnsi="Arial" w:cs="Arial"/>
          <w:sz w:val="22"/>
          <w:szCs w:val="22"/>
        </w:rPr>
        <w:t>2016)</w:t>
      </w:r>
      <w:r w:rsidR="00E323D6">
        <w:rPr>
          <w:rFonts w:ascii="Arial" w:hAnsi="Arial" w:cs="Arial"/>
          <w:sz w:val="22"/>
          <w:szCs w:val="22"/>
        </w:rPr>
        <w:t xml:space="preserve"> state that </w:t>
      </w:r>
      <w:r w:rsidR="00E323D6" w:rsidRPr="003E7380">
        <w:rPr>
          <w:rFonts w:ascii="Arial" w:hAnsi="Arial" w:cs="Arial"/>
          <w:sz w:val="22"/>
          <w:szCs w:val="22"/>
        </w:rPr>
        <w:t>the distribution of the species has increased substanti</w:t>
      </w:r>
      <w:r w:rsidR="00E323D6" w:rsidRPr="0043348A">
        <w:rPr>
          <w:rFonts w:ascii="Arial" w:hAnsi="Arial" w:cs="Arial"/>
          <w:sz w:val="22"/>
          <w:szCs w:val="22"/>
        </w:rPr>
        <w:t>ally in association with a decline in European rabbit (</w:t>
      </w:r>
      <w:r w:rsidR="00E323D6" w:rsidRPr="0043348A">
        <w:rPr>
          <w:rStyle w:val="Emphasis"/>
          <w:rFonts w:ascii="Arial" w:hAnsi="Arial" w:cs="Arial"/>
          <w:sz w:val="22"/>
          <w:szCs w:val="22"/>
        </w:rPr>
        <w:t>Oryctolagus cuniculus</w:t>
      </w:r>
      <w:r w:rsidR="00E323D6" w:rsidRPr="0043348A">
        <w:rPr>
          <w:rStyle w:val="Emphasis"/>
          <w:rFonts w:ascii="Arial" w:hAnsi="Arial" w:cs="Arial"/>
          <w:i w:val="0"/>
          <w:sz w:val="22"/>
          <w:szCs w:val="22"/>
        </w:rPr>
        <w:t>)</w:t>
      </w:r>
      <w:r w:rsidR="00E323D6" w:rsidRPr="0043348A">
        <w:rPr>
          <w:rFonts w:ascii="Arial" w:hAnsi="Arial" w:cs="Arial"/>
          <w:sz w:val="22"/>
          <w:szCs w:val="22"/>
        </w:rPr>
        <w:t xml:space="preserve"> numbers due to the spread of rabbit calicivirus, which has </w:t>
      </w:r>
      <w:r w:rsidR="00E323D6">
        <w:rPr>
          <w:rFonts w:ascii="Arial" w:hAnsi="Arial" w:cs="Arial"/>
          <w:sz w:val="22"/>
          <w:szCs w:val="22"/>
        </w:rPr>
        <w:t xml:space="preserve">in turn </w:t>
      </w:r>
      <w:r w:rsidR="00E323D6" w:rsidRPr="0043348A">
        <w:rPr>
          <w:rFonts w:ascii="Arial" w:hAnsi="Arial" w:cs="Arial"/>
          <w:sz w:val="22"/>
          <w:szCs w:val="22"/>
        </w:rPr>
        <w:t>reduced the abundance of foxes and feral cats.</w:t>
      </w:r>
    </w:p>
    <w:p w14:paraId="7A4070EF" w14:textId="77777777" w:rsidR="008D6344" w:rsidRPr="0043348A" w:rsidRDefault="008D6344" w:rsidP="000916C7"/>
    <w:p w14:paraId="67AE56BF" w14:textId="2D26602F" w:rsidR="006C6378" w:rsidRDefault="000836DC" w:rsidP="00532B13">
      <w:pPr>
        <w:spacing w:after="360"/>
        <w:rPr>
          <w:rFonts w:ascii="Arial" w:hAnsi="Arial" w:cs="Arial"/>
          <w:sz w:val="22"/>
          <w:szCs w:val="22"/>
        </w:rPr>
      </w:pPr>
      <w:r w:rsidRPr="000836DC">
        <w:rPr>
          <w:rFonts w:ascii="Arial" w:hAnsi="Arial" w:cs="Arial"/>
          <w:sz w:val="22"/>
          <w:szCs w:val="22"/>
        </w:rPr>
        <w:t>The data presented above appear to demonstrate the species is not eligible f</w:t>
      </w:r>
      <w:r>
        <w:rPr>
          <w:rFonts w:ascii="Arial" w:hAnsi="Arial" w:cs="Arial"/>
          <w:sz w:val="22"/>
          <w:szCs w:val="22"/>
        </w:rPr>
        <w:t>or listing under this criterion</w:t>
      </w:r>
      <w:r w:rsidR="00064A65" w:rsidRPr="0043348A">
        <w:rPr>
          <w:rFonts w:ascii="Arial" w:hAnsi="Arial" w:cs="Arial"/>
          <w:sz w:val="22"/>
          <w:szCs w:val="22"/>
        </w:rPr>
        <w:t>. However, the purpose of this consultation document is to elicit</w:t>
      </w:r>
      <w:r w:rsidR="00064A65" w:rsidRPr="003659B1">
        <w:rPr>
          <w:rFonts w:ascii="Arial" w:hAnsi="Arial" w:cs="Arial"/>
          <w:sz w:val="22"/>
          <w:szCs w:val="22"/>
        </w:rPr>
        <w:t xml:space="preserve"> additional information to better understand the species</w:t>
      </w:r>
      <w:r w:rsidR="00C64884">
        <w:rPr>
          <w:rFonts w:ascii="Arial" w:hAnsi="Arial" w:cs="Arial"/>
          <w:sz w:val="22"/>
          <w:szCs w:val="22"/>
        </w:rPr>
        <w:t>’</w:t>
      </w:r>
      <w:r w:rsidR="00064A65"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064A65">
        <w:rPr>
          <w:rFonts w:ascii="Arial" w:hAnsi="Arial" w:cs="Arial"/>
          <w:sz w:val="22"/>
          <w:szCs w:val="22"/>
        </w:rPr>
        <w:t>.</w:t>
      </w:r>
    </w:p>
    <w:p w14:paraId="52788966" w14:textId="3444C72A" w:rsidR="00E323D6" w:rsidRDefault="00E323D6"/>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67AE56C4" w14:textId="77777777" w:rsidTr="00E323D6">
        <w:trPr>
          <w:trHeight w:val="350"/>
        </w:trPr>
        <w:tc>
          <w:tcPr>
            <w:tcW w:w="9407" w:type="dxa"/>
            <w:gridSpan w:val="4"/>
            <w:tcBorders>
              <w:bottom w:val="nil"/>
            </w:tcBorders>
            <w:shd w:val="clear" w:color="auto" w:fill="595959" w:themeFill="text1" w:themeFillTint="A6"/>
            <w:vAlign w:val="center"/>
          </w:tcPr>
          <w:p w14:paraId="67AE56C3" w14:textId="52B3B01F"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67AE56CC" w14:textId="77777777" w:rsidTr="00E323D6">
        <w:tc>
          <w:tcPr>
            <w:tcW w:w="3455" w:type="dxa"/>
            <w:tcBorders>
              <w:top w:val="nil"/>
              <w:bottom w:val="nil"/>
              <w:right w:val="nil"/>
            </w:tcBorders>
          </w:tcPr>
          <w:p w14:paraId="67AE56C5"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67AE56C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7AE56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67AE56C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7AE56C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1983" w:type="dxa"/>
            <w:tcBorders>
              <w:top w:val="single" w:sz="4" w:space="0" w:color="FFFFFF" w:themeColor="background1"/>
              <w:left w:val="single" w:sz="4" w:space="0" w:color="FFFFFF" w:themeColor="background1"/>
              <w:bottom w:val="nil"/>
            </w:tcBorders>
            <w:shd w:val="clear" w:color="auto" w:fill="FFFF00"/>
          </w:tcPr>
          <w:p w14:paraId="67AE56C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7AE56C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67AE56D1" w14:textId="77777777" w:rsidTr="00E323D6">
        <w:tc>
          <w:tcPr>
            <w:tcW w:w="3455" w:type="dxa"/>
            <w:tcBorders>
              <w:top w:val="nil"/>
              <w:left w:val="single" w:sz="4" w:space="0" w:color="auto"/>
              <w:bottom w:val="single" w:sz="4" w:space="0" w:color="FFFFFF" w:themeColor="background1"/>
              <w:right w:val="nil"/>
            </w:tcBorders>
            <w:shd w:val="clear" w:color="auto" w:fill="BFBFBF" w:themeFill="background1" w:themeFillShade="BF"/>
          </w:tcPr>
          <w:p w14:paraId="67AE56CD"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67AE56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67AE56CF"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1983" w:type="dxa"/>
            <w:tcBorders>
              <w:top w:val="nil"/>
              <w:left w:val="single" w:sz="4" w:space="0" w:color="FFFFFF" w:themeColor="background1"/>
              <w:bottom w:val="single" w:sz="4" w:space="0" w:color="FFFFFF" w:themeColor="background1"/>
            </w:tcBorders>
            <w:shd w:val="clear" w:color="auto" w:fill="FFFF66"/>
          </w:tcPr>
          <w:p w14:paraId="67AE56D0"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67AE56D6" w14:textId="77777777" w:rsidTr="00E323D6">
        <w:tc>
          <w:tcPr>
            <w:tcW w:w="3455" w:type="dxa"/>
            <w:tcBorders>
              <w:top w:val="single" w:sz="4" w:space="0" w:color="FFFFFF" w:themeColor="background1"/>
              <w:left w:val="single" w:sz="4" w:space="0" w:color="auto"/>
              <w:bottom w:val="nil"/>
              <w:right w:val="nil"/>
            </w:tcBorders>
            <w:shd w:val="clear" w:color="auto" w:fill="BFBFBF" w:themeFill="background1" w:themeFillShade="BF"/>
          </w:tcPr>
          <w:p w14:paraId="67AE56D2"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lastRenderedPageBreak/>
              <w:t>B2.</w:t>
            </w:r>
            <w:r w:rsidRPr="00715477">
              <w:rPr>
                <w:rFonts w:ascii="Arial" w:hAnsi="Arial" w:cs="Arial"/>
                <w:sz w:val="18"/>
                <w:szCs w:val="18"/>
              </w:rPr>
              <w:tab/>
              <w:t>Area of occupancy (AOO)</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67AE56D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67AE56D4"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1983" w:type="dxa"/>
            <w:tcBorders>
              <w:top w:val="single" w:sz="4" w:space="0" w:color="FFFFFF" w:themeColor="background1"/>
              <w:left w:val="single" w:sz="4" w:space="0" w:color="FFFFFF" w:themeColor="background1"/>
              <w:bottom w:val="nil"/>
            </w:tcBorders>
            <w:shd w:val="clear" w:color="auto" w:fill="FFFF66"/>
          </w:tcPr>
          <w:p w14:paraId="67AE56D5"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67AE56D8" w14:textId="77777777" w:rsidTr="00E323D6">
        <w:tc>
          <w:tcPr>
            <w:tcW w:w="9407" w:type="dxa"/>
            <w:gridSpan w:val="4"/>
            <w:tcBorders>
              <w:top w:val="nil"/>
              <w:bottom w:val="nil"/>
            </w:tcBorders>
          </w:tcPr>
          <w:p w14:paraId="67AE56D7"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67AE56DD" w14:textId="77777777" w:rsidTr="00E323D6">
        <w:tc>
          <w:tcPr>
            <w:tcW w:w="3455" w:type="dxa"/>
            <w:tcBorders>
              <w:top w:val="nil"/>
              <w:bottom w:val="single" w:sz="4" w:space="0" w:color="FFFFFF" w:themeColor="background1"/>
              <w:right w:val="single" w:sz="4" w:space="0" w:color="FFFFFF" w:themeColor="background1"/>
            </w:tcBorders>
            <w:shd w:val="clear" w:color="auto" w:fill="BFBFBF" w:themeFill="background1" w:themeFillShade="BF"/>
          </w:tcPr>
          <w:p w14:paraId="67AE56D9"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67AE56D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67AE56D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1983" w:type="dxa"/>
            <w:tcBorders>
              <w:top w:val="nil"/>
              <w:left w:val="single" w:sz="4" w:space="0" w:color="FFFFFF" w:themeColor="background1"/>
              <w:bottom w:val="single" w:sz="4" w:space="0" w:color="FFFFFF" w:themeColor="background1"/>
            </w:tcBorders>
            <w:shd w:val="clear" w:color="auto" w:fill="FFFF66"/>
            <w:vAlign w:val="center"/>
          </w:tcPr>
          <w:p w14:paraId="67AE56D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67AE56DF" w14:textId="77777777" w:rsidTr="00E323D6">
        <w:tc>
          <w:tcPr>
            <w:tcW w:w="9407" w:type="dxa"/>
            <w:gridSpan w:val="4"/>
            <w:tcBorders>
              <w:top w:val="single" w:sz="4" w:space="0" w:color="FFFFFF" w:themeColor="background1"/>
              <w:bottom w:val="single" w:sz="4" w:space="0" w:color="FFFFFF" w:themeColor="background1"/>
            </w:tcBorders>
            <w:shd w:val="clear" w:color="auto" w:fill="BFBFBF" w:themeFill="background1" w:themeFillShade="BF"/>
          </w:tcPr>
          <w:p w14:paraId="67AE56DE"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67AE56E1" w14:textId="77777777" w:rsidTr="00E323D6">
        <w:tc>
          <w:tcPr>
            <w:tcW w:w="9407" w:type="dxa"/>
            <w:gridSpan w:val="4"/>
            <w:tcBorders>
              <w:top w:val="single" w:sz="4" w:space="0" w:color="FFFFFF" w:themeColor="background1"/>
            </w:tcBorders>
            <w:shd w:val="clear" w:color="auto" w:fill="BFBFBF" w:themeFill="background1" w:themeFillShade="BF"/>
          </w:tcPr>
          <w:p w14:paraId="67AE56E0"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67AE56E2" w14:textId="77777777" w:rsidR="003F4D21" w:rsidRDefault="003F4D21" w:rsidP="003F4D21">
      <w:pPr>
        <w:rPr>
          <w:rFonts w:ascii="Arial" w:hAnsi="Arial"/>
          <w:sz w:val="22"/>
        </w:rPr>
      </w:pPr>
    </w:p>
    <w:p w14:paraId="1BEFEECA" w14:textId="56C0F87A" w:rsidR="00EE110C" w:rsidRDefault="003F4D21" w:rsidP="00A32BFF">
      <w:pPr>
        <w:spacing w:after="240"/>
        <w:rPr>
          <w:rFonts w:ascii="Arial" w:hAnsi="Arial"/>
          <w:sz w:val="22"/>
        </w:rPr>
      </w:pPr>
      <w:r w:rsidRPr="009975EA">
        <w:rPr>
          <w:rFonts w:ascii="Arial" w:hAnsi="Arial"/>
          <w:b/>
          <w:sz w:val="22"/>
        </w:rPr>
        <w:t>Evidence</w:t>
      </w:r>
      <w:r>
        <w:rPr>
          <w:rFonts w:ascii="Arial" w:hAnsi="Arial"/>
          <w:b/>
          <w:sz w:val="22"/>
        </w:rPr>
        <w:t>:</w:t>
      </w:r>
    </w:p>
    <w:p w14:paraId="49104329" w14:textId="5AE8A975" w:rsidR="00CF6997" w:rsidRDefault="00956582" w:rsidP="00A32BFF">
      <w:pPr>
        <w:spacing w:after="240"/>
        <w:rPr>
          <w:rFonts w:ascii="Arial" w:hAnsi="Arial" w:cs="Arial"/>
          <w:sz w:val="22"/>
          <w:szCs w:val="22"/>
        </w:rPr>
      </w:pPr>
      <w:r w:rsidRPr="00876745">
        <w:rPr>
          <w:rFonts w:ascii="Arial" w:hAnsi="Arial" w:cs="Arial"/>
          <w:sz w:val="22"/>
          <w:szCs w:val="22"/>
        </w:rPr>
        <w:t xml:space="preserve">The extent of occurrence is estimated at </w:t>
      </w:r>
      <w:r w:rsidR="006B34D3">
        <w:rPr>
          <w:rFonts w:ascii="Arial" w:hAnsi="Arial" w:cs="Arial"/>
          <w:sz w:val="22"/>
          <w:szCs w:val="22"/>
        </w:rPr>
        <w:t>249 908</w:t>
      </w:r>
      <w:r w:rsidRPr="00876745">
        <w:rPr>
          <w:rFonts w:ascii="Arial" w:hAnsi="Arial" w:cs="Arial"/>
          <w:sz w:val="22"/>
          <w:szCs w:val="22"/>
        </w:rPr>
        <w:t xml:space="preserve"> km</w:t>
      </w:r>
      <w:r w:rsidRPr="00876745">
        <w:rPr>
          <w:rFonts w:ascii="Arial" w:hAnsi="Arial" w:cs="Arial"/>
          <w:sz w:val="22"/>
          <w:szCs w:val="22"/>
          <w:vertAlign w:val="superscript"/>
        </w:rPr>
        <w:t>2</w:t>
      </w:r>
      <w:r w:rsidRPr="00876745">
        <w:rPr>
          <w:rFonts w:ascii="Arial" w:hAnsi="Arial" w:cs="Arial"/>
          <w:sz w:val="22"/>
          <w:szCs w:val="22"/>
        </w:rPr>
        <w:t>, and the area of o</w:t>
      </w:r>
      <w:r>
        <w:rPr>
          <w:rFonts w:ascii="Arial" w:hAnsi="Arial" w:cs="Arial"/>
          <w:sz w:val="22"/>
          <w:szCs w:val="22"/>
        </w:rPr>
        <w:t xml:space="preserve">ccupancy estimated at </w:t>
      </w:r>
      <w:r w:rsidR="006B34D3">
        <w:rPr>
          <w:rFonts w:ascii="Arial" w:hAnsi="Arial" w:cs="Arial"/>
          <w:sz w:val="22"/>
          <w:szCs w:val="22"/>
        </w:rPr>
        <w:t>988</w:t>
      </w:r>
      <w:r w:rsidRPr="00876745">
        <w:rPr>
          <w:rFonts w:ascii="Arial" w:hAnsi="Arial" w:cs="Arial"/>
          <w:sz w:val="22"/>
          <w:szCs w:val="22"/>
        </w:rPr>
        <w:t xml:space="preserve"> km</w:t>
      </w:r>
      <w:r w:rsidRPr="00876745">
        <w:rPr>
          <w:rFonts w:ascii="Arial" w:hAnsi="Arial" w:cs="Arial"/>
          <w:sz w:val="22"/>
          <w:szCs w:val="22"/>
          <w:vertAlign w:val="superscript"/>
        </w:rPr>
        <w:t>2</w:t>
      </w:r>
      <w:r w:rsidRPr="00876745">
        <w:rPr>
          <w:rFonts w:ascii="Arial" w:hAnsi="Arial" w:cs="Arial"/>
          <w:sz w:val="22"/>
          <w:szCs w:val="22"/>
        </w:rPr>
        <w:t xml:space="preserve">. </w:t>
      </w:r>
      <w:r w:rsidR="00F743DE" w:rsidRPr="00876745">
        <w:rPr>
          <w:rFonts w:ascii="Arial" w:hAnsi="Arial" w:cs="Arial"/>
          <w:sz w:val="22"/>
          <w:szCs w:val="22"/>
        </w:rPr>
        <w:t>These figures are based on the mapping of</w:t>
      </w:r>
      <w:r w:rsidR="00876745" w:rsidRPr="00876745">
        <w:rPr>
          <w:rFonts w:ascii="Arial" w:hAnsi="Arial" w:cs="Arial"/>
          <w:sz w:val="22"/>
          <w:szCs w:val="22"/>
        </w:rPr>
        <w:t xml:space="preserve"> </w:t>
      </w:r>
      <w:r w:rsidR="00F743DE" w:rsidRPr="00876745">
        <w:rPr>
          <w:rFonts w:ascii="Arial" w:hAnsi="Arial" w:cs="Arial"/>
          <w:sz w:val="22"/>
          <w:szCs w:val="22"/>
        </w:rPr>
        <w:t>point records from 199</w:t>
      </w:r>
      <w:r w:rsidR="00876745" w:rsidRPr="00876745">
        <w:rPr>
          <w:rFonts w:ascii="Arial" w:hAnsi="Arial" w:cs="Arial"/>
          <w:sz w:val="22"/>
          <w:szCs w:val="22"/>
        </w:rPr>
        <w:t>7</w:t>
      </w:r>
      <w:r w:rsidR="00F743DE" w:rsidRPr="00876745">
        <w:rPr>
          <w:rFonts w:ascii="Arial" w:hAnsi="Arial" w:cs="Arial"/>
          <w:sz w:val="22"/>
          <w:szCs w:val="22"/>
        </w:rPr>
        <w:t xml:space="preserve"> to 201</w:t>
      </w:r>
      <w:r w:rsidR="00876745" w:rsidRPr="00876745">
        <w:rPr>
          <w:rFonts w:ascii="Arial" w:hAnsi="Arial" w:cs="Arial"/>
          <w:sz w:val="22"/>
          <w:szCs w:val="22"/>
        </w:rPr>
        <w:t>7</w:t>
      </w:r>
      <w:r w:rsidR="00F743DE" w:rsidRPr="00876745">
        <w:rPr>
          <w:rFonts w:ascii="Arial" w:hAnsi="Arial" w:cs="Arial"/>
          <w:sz w:val="22"/>
          <w:szCs w:val="22"/>
        </w:rPr>
        <w:t>, obtained from state governments, museums and CSIRO. The EOO was calculated using a minimum convex hull, and the AOO calculated using a 2x2 km grid cell method, based on the IUCN Red List Guidelines 2014 (DotE</w:t>
      </w:r>
      <w:r w:rsidR="00876745">
        <w:rPr>
          <w:rFonts w:ascii="Arial" w:hAnsi="Arial" w:cs="Arial"/>
          <w:sz w:val="22"/>
          <w:szCs w:val="22"/>
        </w:rPr>
        <w:t>E</w:t>
      </w:r>
      <w:r w:rsidR="00F743DE" w:rsidRPr="00876745">
        <w:rPr>
          <w:rFonts w:ascii="Arial" w:hAnsi="Arial" w:cs="Arial"/>
          <w:sz w:val="22"/>
          <w:szCs w:val="22"/>
        </w:rPr>
        <w:t xml:space="preserve"> 201</w:t>
      </w:r>
      <w:r w:rsidR="00876745">
        <w:rPr>
          <w:rFonts w:ascii="Arial" w:hAnsi="Arial" w:cs="Arial"/>
          <w:sz w:val="22"/>
          <w:szCs w:val="22"/>
        </w:rPr>
        <w:t>7</w:t>
      </w:r>
      <w:r w:rsidR="00F743DE" w:rsidRPr="00876745">
        <w:rPr>
          <w:rFonts w:ascii="Arial" w:hAnsi="Arial" w:cs="Arial"/>
          <w:sz w:val="22"/>
          <w:szCs w:val="22"/>
        </w:rPr>
        <w:t xml:space="preserve">). </w:t>
      </w:r>
      <w:r w:rsidR="001343E1">
        <w:rPr>
          <w:rFonts w:ascii="Arial" w:hAnsi="Arial" w:cs="Arial"/>
          <w:sz w:val="22"/>
          <w:szCs w:val="22"/>
        </w:rPr>
        <w:t>This calculation differs from Woinarski et al. (2014) who</w:t>
      </w:r>
      <w:r w:rsidR="00F743DE" w:rsidRPr="00876745">
        <w:rPr>
          <w:rFonts w:ascii="Arial" w:hAnsi="Arial" w:cs="Arial"/>
          <w:sz w:val="22"/>
          <w:szCs w:val="22"/>
        </w:rPr>
        <w:t xml:space="preserve"> estimated the</w:t>
      </w:r>
      <w:r w:rsidR="006B34D3">
        <w:rPr>
          <w:rFonts w:ascii="Arial" w:hAnsi="Arial" w:cs="Arial"/>
          <w:sz w:val="22"/>
          <w:szCs w:val="22"/>
        </w:rPr>
        <w:t xml:space="preserve"> EOO at</w:t>
      </w:r>
      <w:r w:rsidR="00F743DE" w:rsidRPr="00876745">
        <w:rPr>
          <w:rFonts w:ascii="Arial" w:hAnsi="Arial" w:cs="Arial"/>
          <w:sz w:val="22"/>
          <w:szCs w:val="22"/>
        </w:rPr>
        <w:t xml:space="preserve"> </w:t>
      </w:r>
      <w:r w:rsidR="006B34D3" w:rsidRPr="006B34D3">
        <w:rPr>
          <w:rFonts w:ascii="Arial" w:hAnsi="Arial" w:cs="Arial"/>
          <w:sz w:val="22"/>
          <w:szCs w:val="22"/>
        </w:rPr>
        <w:t>156 717 km</w:t>
      </w:r>
      <w:r w:rsidR="006B34D3" w:rsidRPr="006B34D3">
        <w:rPr>
          <w:rFonts w:ascii="Arial" w:hAnsi="Arial" w:cs="Arial"/>
          <w:sz w:val="22"/>
          <w:szCs w:val="22"/>
          <w:vertAlign w:val="superscript"/>
        </w:rPr>
        <w:t>2</w:t>
      </w:r>
      <w:r w:rsidR="006B34D3">
        <w:rPr>
          <w:rFonts w:ascii="Arial" w:hAnsi="Arial" w:cs="Arial"/>
          <w:sz w:val="22"/>
          <w:szCs w:val="22"/>
        </w:rPr>
        <w:t xml:space="preserve"> and the </w:t>
      </w:r>
      <w:r w:rsidR="00F743DE" w:rsidRPr="00876745">
        <w:rPr>
          <w:rFonts w:ascii="Arial" w:hAnsi="Arial" w:cs="Arial"/>
          <w:sz w:val="22"/>
          <w:szCs w:val="22"/>
        </w:rPr>
        <w:t>AOO at</w:t>
      </w:r>
      <w:r w:rsidR="0045766D" w:rsidRPr="00876745">
        <w:rPr>
          <w:rFonts w:ascii="Arial" w:hAnsi="Arial" w:cs="Arial"/>
          <w:sz w:val="22"/>
          <w:szCs w:val="22"/>
        </w:rPr>
        <w:t xml:space="preserve"> 840</w:t>
      </w:r>
      <w:r w:rsidR="00F743DE" w:rsidRPr="00876745">
        <w:rPr>
          <w:rFonts w:ascii="Arial" w:hAnsi="Arial" w:cs="Arial"/>
          <w:sz w:val="22"/>
          <w:szCs w:val="22"/>
        </w:rPr>
        <w:t xml:space="preserve"> km</w:t>
      </w:r>
      <w:r w:rsidR="00F743DE" w:rsidRPr="00876745">
        <w:rPr>
          <w:rFonts w:ascii="Arial" w:hAnsi="Arial" w:cs="Arial"/>
          <w:sz w:val="22"/>
          <w:szCs w:val="22"/>
          <w:vertAlign w:val="superscript"/>
        </w:rPr>
        <w:t>2</w:t>
      </w:r>
      <w:r w:rsidR="001343E1">
        <w:rPr>
          <w:rFonts w:ascii="Arial" w:hAnsi="Arial" w:cs="Arial"/>
          <w:sz w:val="22"/>
          <w:szCs w:val="22"/>
        </w:rPr>
        <w:t>, however they</w:t>
      </w:r>
      <w:r w:rsidR="00F743DE" w:rsidRPr="00876745">
        <w:rPr>
          <w:rFonts w:ascii="Arial" w:hAnsi="Arial" w:cs="Arial"/>
          <w:sz w:val="22"/>
          <w:szCs w:val="22"/>
        </w:rPr>
        <w:t xml:space="preserve"> considered this a significant underestimate due to limited sampling across the</w:t>
      </w:r>
      <w:r w:rsidR="001343E1">
        <w:rPr>
          <w:rFonts w:ascii="Arial" w:hAnsi="Arial" w:cs="Arial"/>
          <w:sz w:val="22"/>
          <w:szCs w:val="22"/>
        </w:rPr>
        <w:t xml:space="preserve"> occupied range</w:t>
      </w:r>
      <w:r w:rsidR="00876745">
        <w:rPr>
          <w:rFonts w:ascii="Arial" w:hAnsi="Arial" w:cs="Arial"/>
          <w:sz w:val="22"/>
          <w:szCs w:val="22"/>
        </w:rPr>
        <w:t xml:space="preserve"> and</w:t>
      </w:r>
      <w:r w:rsidR="001343E1">
        <w:rPr>
          <w:rFonts w:ascii="Arial" w:hAnsi="Arial" w:cs="Arial"/>
          <w:sz w:val="22"/>
          <w:szCs w:val="22"/>
        </w:rPr>
        <w:t xml:space="preserve"> proposed</w:t>
      </w:r>
      <w:r w:rsidR="00F743DE" w:rsidRPr="0045766D">
        <w:rPr>
          <w:rFonts w:ascii="Arial" w:hAnsi="Arial" w:cs="Arial"/>
          <w:sz w:val="22"/>
          <w:szCs w:val="22"/>
        </w:rPr>
        <w:t xml:space="preserve"> AOO was likely to be</w:t>
      </w:r>
      <w:r w:rsidR="0045766D" w:rsidRPr="0045766D">
        <w:rPr>
          <w:rFonts w:ascii="Arial" w:hAnsi="Arial" w:cs="Arial"/>
          <w:sz w:val="22"/>
          <w:szCs w:val="22"/>
        </w:rPr>
        <w:t xml:space="preserve"> ‘substantially &gt;</w:t>
      </w:r>
      <w:r w:rsidR="00F743DE" w:rsidRPr="0045766D">
        <w:rPr>
          <w:rFonts w:ascii="Arial" w:hAnsi="Arial" w:cs="Arial"/>
          <w:sz w:val="22"/>
          <w:szCs w:val="22"/>
        </w:rPr>
        <w:t>2000 km</w:t>
      </w:r>
      <w:r w:rsidR="00F743DE" w:rsidRPr="0045766D">
        <w:rPr>
          <w:rFonts w:ascii="Arial" w:hAnsi="Arial" w:cs="Arial"/>
          <w:sz w:val="22"/>
          <w:szCs w:val="22"/>
          <w:vertAlign w:val="superscript"/>
        </w:rPr>
        <w:t>2</w:t>
      </w:r>
      <w:r w:rsidR="003F6EE9" w:rsidRPr="00AA66F8">
        <w:rPr>
          <w:rFonts w:ascii="Arial" w:hAnsi="Arial" w:cs="Arial"/>
          <w:sz w:val="22"/>
          <w:szCs w:val="22"/>
        </w:rPr>
        <w:t>’</w:t>
      </w:r>
      <w:r w:rsidR="00F743DE" w:rsidRPr="0045766D">
        <w:rPr>
          <w:rFonts w:ascii="Arial" w:hAnsi="Arial" w:cs="Arial"/>
          <w:sz w:val="22"/>
          <w:szCs w:val="22"/>
        </w:rPr>
        <w:t>.</w:t>
      </w:r>
      <w:r w:rsidR="001343E1">
        <w:rPr>
          <w:rFonts w:ascii="Arial" w:hAnsi="Arial" w:cs="Arial"/>
          <w:sz w:val="22"/>
          <w:szCs w:val="22"/>
        </w:rPr>
        <w:t xml:space="preserve"> </w:t>
      </w:r>
      <w:r w:rsidR="005A0DEC">
        <w:rPr>
          <w:rFonts w:ascii="Arial" w:hAnsi="Arial" w:cs="Arial"/>
          <w:sz w:val="22"/>
          <w:szCs w:val="22"/>
        </w:rPr>
        <w:t xml:space="preserve">Furthermore, recent </w:t>
      </w:r>
      <w:r w:rsidR="006B34D3">
        <w:rPr>
          <w:rFonts w:ascii="Arial" w:hAnsi="Arial" w:cs="Arial"/>
          <w:sz w:val="22"/>
          <w:szCs w:val="22"/>
        </w:rPr>
        <w:t xml:space="preserve">surveys in South Australia </w:t>
      </w:r>
      <w:r w:rsidR="005A0DEC">
        <w:rPr>
          <w:rFonts w:ascii="Arial" w:hAnsi="Arial" w:cs="Arial"/>
          <w:sz w:val="22"/>
          <w:szCs w:val="22"/>
        </w:rPr>
        <w:t>suggest the species increased significantly following releases of the Rabbit Haemorrhagic Disease Virus, with EOO in that state increasing from 1 442 km</w:t>
      </w:r>
      <w:r w:rsidR="005A0DEC" w:rsidRPr="005A0DEC">
        <w:rPr>
          <w:rFonts w:ascii="Arial" w:hAnsi="Arial" w:cs="Arial"/>
          <w:sz w:val="22"/>
          <w:szCs w:val="22"/>
          <w:vertAlign w:val="superscript"/>
        </w:rPr>
        <w:t>2</w:t>
      </w:r>
      <w:r w:rsidR="005A0DEC">
        <w:rPr>
          <w:rFonts w:ascii="Arial" w:hAnsi="Arial" w:cs="Arial"/>
          <w:sz w:val="22"/>
          <w:szCs w:val="22"/>
        </w:rPr>
        <w:t xml:space="preserve"> to 133 312 km</w:t>
      </w:r>
      <w:r w:rsidR="005A0DEC" w:rsidRPr="005A0DEC">
        <w:rPr>
          <w:rFonts w:ascii="Arial" w:hAnsi="Arial" w:cs="Arial"/>
          <w:sz w:val="22"/>
          <w:szCs w:val="22"/>
          <w:vertAlign w:val="superscript"/>
        </w:rPr>
        <w:t>2</w:t>
      </w:r>
      <w:r w:rsidR="005A0DEC">
        <w:rPr>
          <w:rFonts w:ascii="Arial" w:hAnsi="Arial" w:cs="Arial"/>
          <w:sz w:val="22"/>
          <w:szCs w:val="22"/>
        </w:rPr>
        <w:t xml:space="preserve"> between 1995 and 2014 (Pedler et al., 2016). </w:t>
      </w:r>
      <w:r w:rsidR="00A32BFF">
        <w:rPr>
          <w:rFonts w:ascii="Arial" w:hAnsi="Arial" w:cs="Arial"/>
          <w:sz w:val="22"/>
          <w:szCs w:val="22"/>
        </w:rPr>
        <w:t>T</w:t>
      </w:r>
      <w:r w:rsidR="001343E1">
        <w:rPr>
          <w:rFonts w:ascii="Arial" w:hAnsi="Arial" w:cs="Arial"/>
          <w:sz w:val="22"/>
          <w:szCs w:val="22"/>
        </w:rPr>
        <w:t>his assessment uses the first</w:t>
      </w:r>
      <w:r w:rsidR="001343E1">
        <w:t xml:space="preserve"> </w:t>
      </w:r>
      <w:r w:rsidR="001343E1" w:rsidRPr="001343E1">
        <w:rPr>
          <w:rFonts w:ascii="Arial" w:hAnsi="Arial" w:cs="Arial"/>
          <w:sz w:val="22"/>
          <w:szCs w:val="22"/>
        </w:rPr>
        <w:t xml:space="preserve">figures </w:t>
      </w:r>
      <w:r w:rsidR="001343E1">
        <w:rPr>
          <w:rFonts w:ascii="Arial" w:hAnsi="Arial" w:cs="Arial"/>
          <w:sz w:val="22"/>
          <w:szCs w:val="22"/>
        </w:rPr>
        <w:t xml:space="preserve">presented, </w:t>
      </w:r>
      <w:r w:rsidR="001343E1" w:rsidRPr="001343E1">
        <w:rPr>
          <w:rFonts w:ascii="Arial" w:hAnsi="Arial" w:cs="Arial"/>
          <w:sz w:val="22"/>
          <w:szCs w:val="22"/>
        </w:rPr>
        <w:t>calculated by the Department of the Environment and Energy based on t</w:t>
      </w:r>
      <w:r w:rsidR="006B34D3">
        <w:rPr>
          <w:rFonts w:ascii="Arial" w:hAnsi="Arial" w:cs="Arial"/>
          <w:sz w:val="22"/>
          <w:szCs w:val="22"/>
        </w:rPr>
        <w:t>he most recent dataset</w:t>
      </w:r>
      <w:r w:rsidR="001343E1">
        <w:rPr>
          <w:rFonts w:ascii="Arial" w:hAnsi="Arial" w:cs="Arial"/>
          <w:sz w:val="22"/>
          <w:szCs w:val="22"/>
        </w:rPr>
        <w:t>.</w:t>
      </w:r>
    </w:p>
    <w:p w14:paraId="65AF6C6B" w14:textId="37143948" w:rsidR="00C649E5" w:rsidRDefault="00E4768D" w:rsidP="00A32BFF">
      <w:pPr>
        <w:spacing w:after="240"/>
        <w:rPr>
          <w:rFonts w:ascii="Arial" w:hAnsi="Arial" w:cs="Arial"/>
          <w:sz w:val="22"/>
          <w:szCs w:val="22"/>
        </w:rPr>
      </w:pPr>
      <w:r>
        <w:rPr>
          <w:rFonts w:ascii="Arial" w:hAnsi="Arial" w:cs="Arial"/>
          <w:sz w:val="22"/>
          <w:szCs w:val="22"/>
        </w:rPr>
        <w:t xml:space="preserve">The </w:t>
      </w:r>
      <w:r w:rsidRPr="00CF6997">
        <w:rPr>
          <w:rFonts w:ascii="Arial" w:hAnsi="Arial" w:cs="Arial"/>
          <w:i/>
          <w:sz w:val="22"/>
          <w:szCs w:val="22"/>
        </w:rPr>
        <w:t>Action Plan for Australian Mammals 2012</w:t>
      </w:r>
      <w:r>
        <w:rPr>
          <w:rFonts w:ascii="Arial" w:hAnsi="Arial" w:cs="Arial"/>
          <w:sz w:val="22"/>
          <w:szCs w:val="22"/>
        </w:rPr>
        <w:t xml:space="preserve"> estimated that the crest-tailed mulgara is present at ten locations (Woinarski et al., 2014). </w:t>
      </w:r>
      <w:r w:rsidR="00EB1C1F">
        <w:rPr>
          <w:rFonts w:ascii="Arial" w:hAnsi="Arial" w:cs="Arial"/>
          <w:sz w:val="22"/>
          <w:szCs w:val="22"/>
        </w:rPr>
        <w:t xml:space="preserve">However, this estimate does not account for the potential additional location represented by the rediscovery of the species in Sturt National Park in New South Wales. Furthermore, the Woinarski estimate was also derived prior to a 2015 survey for the crest-tailed mulgara in the Strzelecki region of SA, which extended the distribution </w:t>
      </w:r>
      <w:r w:rsidR="00EB1C1F">
        <w:rPr>
          <w:rFonts w:ascii="Arial" w:hAnsi="Arial" w:cs="Arial"/>
          <w:sz w:val="22"/>
          <w:szCs w:val="22"/>
        </w:rPr>
        <w:lastRenderedPageBreak/>
        <w:t xml:space="preserve">of the species by approximately 180km and may constitute an additional location (Pedler et al., 2016). </w:t>
      </w:r>
      <w:r w:rsidR="001343E1">
        <w:rPr>
          <w:rFonts w:ascii="Arial" w:hAnsi="Arial" w:cs="Arial"/>
          <w:sz w:val="22"/>
          <w:szCs w:val="22"/>
        </w:rPr>
        <w:t>According to IUCN guidel</w:t>
      </w:r>
      <w:r w:rsidR="001343E1" w:rsidRPr="001343E1">
        <w:rPr>
          <w:rFonts w:ascii="Arial" w:hAnsi="Arial" w:cs="Arial"/>
          <w:sz w:val="22"/>
          <w:szCs w:val="22"/>
        </w:rPr>
        <w:t xml:space="preserve">ines “The term ‘location’ defines a geographically or ecological distinct area in which a single threatening event can rapidly affect all individuals of the taxon present” (IUCN 2012). </w:t>
      </w:r>
      <w:r w:rsidR="003F6EE9">
        <w:rPr>
          <w:rFonts w:ascii="Arial" w:hAnsi="Arial" w:cs="Arial"/>
          <w:sz w:val="22"/>
          <w:szCs w:val="22"/>
        </w:rPr>
        <w:t xml:space="preserve">Woinarski et al. (2014) state in the </w:t>
      </w:r>
      <w:r w:rsidR="003F6EE9" w:rsidRPr="003F6EE9">
        <w:rPr>
          <w:rFonts w:ascii="Arial" w:hAnsi="Arial" w:cs="Arial"/>
          <w:i/>
          <w:sz w:val="22"/>
          <w:szCs w:val="22"/>
        </w:rPr>
        <w:t>Action Plan for Australian Mammals 2012</w:t>
      </w:r>
      <w:r w:rsidR="003F6EE9">
        <w:rPr>
          <w:rFonts w:ascii="Arial" w:hAnsi="Arial" w:cs="Arial"/>
          <w:sz w:val="22"/>
          <w:szCs w:val="22"/>
        </w:rPr>
        <w:t xml:space="preserve"> that their assessments adhere to the IUCN definition of a ‘location’. </w:t>
      </w:r>
      <w:r w:rsidR="00EB1C1F">
        <w:rPr>
          <w:rFonts w:ascii="Arial" w:hAnsi="Arial" w:cs="Arial"/>
          <w:sz w:val="22"/>
          <w:szCs w:val="22"/>
        </w:rPr>
        <w:t xml:space="preserve">In the case of the crest-tailed mulgara, the two threats that are likely to effect the species across its entire range are predation by feral cats and foxes, and climate change, and neither of these threats are </w:t>
      </w:r>
      <w:r w:rsidR="001E1144">
        <w:rPr>
          <w:rFonts w:ascii="Arial" w:hAnsi="Arial" w:cs="Arial"/>
          <w:sz w:val="22"/>
          <w:szCs w:val="22"/>
        </w:rPr>
        <w:t>likely</w:t>
      </w:r>
      <w:r w:rsidR="00EB1C1F">
        <w:rPr>
          <w:rFonts w:ascii="Arial" w:hAnsi="Arial" w:cs="Arial"/>
          <w:sz w:val="22"/>
          <w:szCs w:val="22"/>
        </w:rPr>
        <w:t xml:space="preserve"> to occur as a single threatening process which could rapidly affect all individuals.</w:t>
      </w:r>
    </w:p>
    <w:p w14:paraId="1BA4F7C7" w14:textId="76531315" w:rsidR="007B1790" w:rsidRPr="00E4768D" w:rsidRDefault="00082E47" w:rsidP="00A32BFF">
      <w:pPr>
        <w:spacing w:after="240"/>
        <w:rPr>
          <w:rFonts w:ascii="Arial" w:hAnsi="Arial" w:cs="Arial"/>
          <w:sz w:val="22"/>
          <w:szCs w:val="22"/>
        </w:rPr>
      </w:pPr>
      <w:r>
        <w:rPr>
          <w:rFonts w:ascii="Arial" w:hAnsi="Arial" w:cs="Arial"/>
          <w:sz w:val="22"/>
          <w:szCs w:val="22"/>
        </w:rPr>
        <w:t>Woinarski et al.</w:t>
      </w:r>
      <w:r w:rsidRPr="00E4768D">
        <w:rPr>
          <w:rFonts w:ascii="Arial" w:hAnsi="Arial" w:cs="Arial"/>
          <w:sz w:val="22"/>
          <w:szCs w:val="22"/>
        </w:rPr>
        <w:t xml:space="preserve"> </w:t>
      </w:r>
      <w:r>
        <w:rPr>
          <w:rFonts w:ascii="Arial" w:hAnsi="Arial" w:cs="Arial"/>
          <w:sz w:val="22"/>
          <w:szCs w:val="22"/>
        </w:rPr>
        <w:t>(</w:t>
      </w:r>
      <w:r w:rsidRPr="00E4768D">
        <w:rPr>
          <w:rFonts w:ascii="Arial" w:hAnsi="Arial" w:cs="Arial"/>
          <w:sz w:val="22"/>
          <w:szCs w:val="22"/>
        </w:rPr>
        <w:t>2014</w:t>
      </w:r>
      <w:r>
        <w:rPr>
          <w:rFonts w:ascii="Arial" w:hAnsi="Arial" w:cs="Arial"/>
          <w:sz w:val="22"/>
          <w:szCs w:val="22"/>
        </w:rPr>
        <w:t>) inferred that t</w:t>
      </w:r>
      <w:r w:rsidR="00AD14F4" w:rsidRPr="00E4768D">
        <w:rPr>
          <w:rFonts w:ascii="Arial" w:hAnsi="Arial" w:cs="Arial"/>
          <w:sz w:val="22"/>
          <w:szCs w:val="22"/>
        </w:rPr>
        <w:t xml:space="preserve">he </w:t>
      </w:r>
      <w:r w:rsidR="00AD14F4">
        <w:rPr>
          <w:rFonts w:ascii="Arial" w:hAnsi="Arial" w:cs="Arial"/>
          <w:sz w:val="22"/>
          <w:szCs w:val="22"/>
        </w:rPr>
        <w:t xml:space="preserve">crest-tailed mulgara </w:t>
      </w:r>
      <w:r>
        <w:rPr>
          <w:rFonts w:ascii="Arial" w:hAnsi="Arial" w:cs="Arial"/>
          <w:sz w:val="22"/>
          <w:szCs w:val="22"/>
        </w:rPr>
        <w:t>was</w:t>
      </w:r>
      <w:r w:rsidR="00AD14F4" w:rsidRPr="00E4768D">
        <w:rPr>
          <w:rFonts w:ascii="Arial" w:hAnsi="Arial" w:cs="Arial"/>
          <w:sz w:val="22"/>
          <w:szCs w:val="22"/>
        </w:rPr>
        <w:t xml:space="preserve"> undergoing continuing </w:t>
      </w:r>
      <w:r w:rsidR="00304EFF">
        <w:rPr>
          <w:rFonts w:ascii="Arial" w:hAnsi="Arial" w:cs="Arial"/>
          <w:sz w:val="22"/>
          <w:szCs w:val="22"/>
        </w:rPr>
        <w:t>population</w:t>
      </w:r>
      <w:r w:rsidR="00304EFF" w:rsidRPr="00E4768D">
        <w:rPr>
          <w:rFonts w:ascii="Arial" w:hAnsi="Arial" w:cs="Arial"/>
          <w:sz w:val="22"/>
          <w:szCs w:val="22"/>
        </w:rPr>
        <w:t xml:space="preserve"> </w:t>
      </w:r>
      <w:r w:rsidR="00AD14F4" w:rsidRPr="00E4768D">
        <w:rPr>
          <w:rFonts w:ascii="Arial" w:hAnsi="Arial" w:cs="Arial"/>
          <w:sz w:val="22"/>
          <w:szCs w:val="22"/>
        </w:rPr>
        <w:t xml:space="preserve">decline at a rate </w:t>
      </w:r>
      <w:r w:rsidR="00AD14F4">
        <w:rPr>
          <w:rFonts w:ascii="Arial" w:hAnsi="Arial" w:cs="Arial"/>
          <w:sz w:val="22"/>
          <w:szCs w:val="22"/>
        </w:rPr>
        <w:t xml:space="preserve">that </w:t>
      </w:r>
      <w:r>
        <w:rPr>
          <w:rFonts w:ascii="Arial" w:hAnsi="Arial" w:cs="Arial"/>
          <w:sz w:val="22"/>
          <w:szCs w:val="22"/>
        </w:rPr>
        <w:t xml:space="preserve">was </w:t>
      </w:r>
      <w:r w:rsidR="00AD14F4" w:rsidRPr="00E4768D">
        <w:rPr>
          <w:rFonts w:ascii="Arial" w:hAnsi="Arial" w:cs="Arial"/>
          <w:sz w:val="22"/>
          <w:szCs w:val="22"/>
        </w:rPr>
        <w:t>les</w:t>
      </w:r>
      <w:r w:rsidR="00AD14F4">
        <w:rPr>
          <w:rFonts w:ascii="Arial" w:hAnsi="Arial" w:cs="Arial"/>
          <w:sz w:val="22"/>
          <w:szCs w:val="22"/>
        </w:rPr>
        <w:t>s than 10 percent in 10 years</w:t>
      </w:r>
      <w:r>
        <w:rPr>
          <w:rFonts w:ascii="Arial" w:hAnsi="Arial" w:cs="Arial"/>
          <w:sz w:val="22"/>
          <w:szCs w:val="22"/>
        </w:rPr>
        <w:t xml:space="preserve">, however this inference was derived prior to documented range </w:t>
      </w:r>
      <w:r w:rsidR="001E1144">
        <w:rPr>
          <w:rFonts w:ascii="Arial" w:hAnsi="Arial" w:cs="Arial"/>
          <w:sz w:val="22"/>
          <w:szCs w:val="22"/>
        </w:rPr>
        <w:t>expansions</w:t>
      </w:r>
      <w:r>
        <w:rPr>
          <w:rFonts w:ascii="Arial" w:hAnsi="Arial" w:cs="Arial"/>
          <w:sz w:val="22"/>
          <w:szCs w:val="22"/>
        </w:rPr>
        <w:t xml:space="preserve"> in SA and rediscovery of the species in NSW</w:t>
      </w:r>
      <w:r w:rsidR="00AD14F4" w:rsidRPr="00E4768D">
        <w:rPr>
          <w:rFonts w:ascii="Arial" w:hAnsi="Arial" w:cs="Arial"/>
          <w:sz w:val="22"/>
          <w:szCs w:val="22"/>
        </w:rPr>
        <w:t>.</w:t>
      </w:r>
      <w:r w:rsidR="00AD14F4">
        <w:rPr>
          <w:rFonts w:ascii="Arial" w:hAnsi="Arial" w:cs="Arial"/>
          <w:sz w:val="22"/>
          <w:szCs w:val="22"/>
        </w:rPr>
        <w:t xml:space="preserve"> </w:t>
      </w:r>
      <w:r w:rsidR="001E1144">
        <w:rPr>
          <w:rFonts w:ascii="Arial" w:hAnsi="Arial" w:cs="Arial"/>
          <w:sz w:val="22"/>
          <w:szCs w:val="22"/>
        </w:rPr>
        <w:t>Furthermore</w:t>
      </w:r>
      <w:r w:rsidR="00C649E5">
        <w:rPr>
          <w:rFonts w:ascii="Arial" w:hAnsi="Arial" w:cs="Arial"/>
          <w:sz w:val="22"/>
          <w:szCs w:val="22"/>
        </w:rPr>
        <w:t>,</w:t>
      </w:r>
      <w:r w:rsidR="00304EFF">
        <w:rPr>
          <w:rFonts w:ascii="Arial" w:hAnsi="Arial" w:cs="Arial"/>
          <w:sz w:val="22"/>
          <w:szCs w:val="22"/>
        </w:rPr>
        <w:t xml:space="preserve"> while</w:t>
      </w:r>
      <w:r w:rsidR="00E4768D">
        <w:rPr>
          <w:rFonts w:ascii="Arial" w:hAnsi="Arial" w:cs="Arial"/>
          <w:sz w:val="22"/>
          <w:szCs w:val="22"/>
        </w:rPr>
        <w:t xml:space="preserve"> the species AOO is estimated to be &lt;2,000 km</w:t>
      </w:r>
      <w:r w:rsidR="00E4768D" w:rsidRPr="00E4768D">
        <w:rPr>
          <w:rFonts w:ascii="Arial" w:hAnsi="Arial" w:cs="Arial"/>
          <w:sz w:val="22"/>
          <w:szCs w:val="22"/>
          <w:vertAlign w:val="superscript"/>
        </w:rPr>
        <w:t>2</w:t>
      </w:r>
      <w:r w:rsidR="00E4768D">
        <w:rPr>
          <w:rFonts w:ascii="Arial" w:hAnsi="Arial" w:cs="Arial"/>
          <w:sz w:val="22"/>
          <w:szCs w:val="22"/>
        </w:rPr>
        <w:t xml:space="preserve"> </w:t>
      </w:r>
      <w:r w:rsidR="00AD14F4">
        <w:rPr>
          <w:rFonts w:ascii="Arial" w:hAnsi="Arial" w:cs="Arial"/>
          <w:sz w:val="22"/>
          <w:szCs w:val="22"/>
        </w:rPr>
        <w:t>and there has been an inferred continuing decline in mature individuals</w:t>
      </w:r>
      <w:r w:rsidR="00304EFF">
        <w:rPr>
          <w:rFonts w:ascii="Arial" w:hAnsi="Arial" w:cs="Arial"/>
          <w:sz w:val="22"/>
          <w:szCs w:val="22"/>
        </w:rPr>
        <w:t>, new distribution records suggest the species may occur at &gt;10 locations</w:t>
      </w:r>
      <w:r w:rsidR="00E4768D">
        <w:rPr>
          <w:rFonts w:ascii="Arial" w:hAnsi="Arial" w:cs="Arial"/>
          <w:sz w:val="22"/>
          <w:szCs w:val="22"/>
        </w:rPr>
        <w:t xml:space="preserve">. </w:t>
      </w:r>
    </w:p>
    <w:p w14:paraId="3958D26D" w14:textId="605F7C4A" w:rsidR="00AD14F4" w:rsidRDefault="00304EFF" w:rsidP="00961123">
      <w:pPr>
        <w:spacing w:after="360"/>
      </w:pPr>
      <w:r w:rsidRPr="00304EFF">
        <w:rPr>
          <w:rFonts w:ascii="Arial" w:hAnsi="Arial" w:cs="Arial"/>
          <w:sz w:val="22"/>
          <w:szCs w:val="22"/>
        </w:rPr>
        <w:t xml:space="preserve">The data presented above appear to demonstrate the species is not eligible for listing under this criterion. </w:t>
      </w:r>
      <w:r w:rsidR="004F6E9D" w:rsidRPr="003659B1">
        <w:rPr>
          <w:rFonts w:ascii="Arial" w:hAnsi="Arial" w:cs="Arial"/>
          <w:sz w:val="22"/>
          <w:szCs w:val="22"/>
        </w:rPr>
        <w:t xml:space="preserve">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tentative at this stage, as it may be changed as a result of responses to this consultation process</w:t>
      </w:r>
      <w:r w:rsidR="004F6E9D">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67AE56F7" w14:textId="77777777" w:rsidTr="00AD14F4">
        <w:trPr>
          <w:trHeight w:val="350"/>
        </w:trPr>
        <w:tc>
          <w:tcPr>
            <w:tcW w:w="9373" w:type="dxa"/>
            <w:gridSpan w:val="5"/>
            <w:tcBorders>
              <w:left w:val="single" w:sz="4" w:space="0" w:color="auto"/>
              <w:bottom w:val="nil"/>
              <w:right w:val="single" w:sz="4" w:space="0" w:color="auto"/>
            </w:tcBorders>
            <w:shd w:val="clear" w:color="auto" w:fill="595959" w:themeFill="text1" w:themeFillTint="A6"/>
            <w:vAlign w:val="center"/>
          </w:tcPr>
          <w:p w14:paraId="67AE56F6" w14:textId="50DFEB75"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67AE56FF" w14:textId="77777777" w:rsidTr="00AD14F4">
        <w:tc>
          <w:tcPr>
            <w:tcW w:w="3523" w:type="dxa"/>
            <w:gridSpan w:val="2"/>
            <w:tcBorders>
              <w:top w:val="nil"/>
              <w:left w:val="single" w:sz="4" w:space="0" w:color="auto"/>
              <w:bottom w:val="nil"/>
              <w:right w:val="nil"/>
            </w:tcBorders>
          </w:tcPr>
          <w:p w14:paraId="67AE56F8" w14:textId="77777777" w:rsidR="003F4D21" w:rsidRPr="00715477" w:rsidRDefault="003F4D21" w:rsidP="003F4D21">
            <w:pPr>
              <w:rPr>
                <w:rFonts w:ascii="Arial" w:hAnsi="Arial" w:cs="Arial"/>
                <w:sz w:val="18"/>
                <w:szCs w:val="18"/>
              </w:rPr>
            </w:pPr>
          </w:p>
        </w:tc>
        <w:tc>
          <w:tcPr>
            <w:tcW w:w="1995" w:type="dxa"/>
            <w:tcBorders>
              <w:top w:val="single" w:sz="4" w:space="0" w:color="FFFFFF" w:themeColor="background1"/>
              <w:left w:val="nil"/>
              <w:bottom w:val="nil"/>
              <w:right w:val="single" w:sz="4" w:space="0" w:color="FFFFFF" w:themeColor="background1"/>
            </w:tcBorders>
            <w:shd w:val="clear" w:color="auto" w:fill="FF0000"/>
          </w:tcPr>
          <w:p w14:paraId="67AE56F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7AE56F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67AE56F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7AE56F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00"/>
          </w:tcPr>
          <w:p w14:paraId="67AE56F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7AE56F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67AE5704" w14:textId="77777777" w:rsidTr="00AD14F4">
        <w:tc>
          <w:tcPr>
            <w:tcW w:w="3523"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67AE5700"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1995" w:type="dxa"/>
            <w:tcBorders>
              <w:top w:val="nil"/>
              <w:left w:val="nil"/>
              <w:bottom w:val="single" w:sz="4" w:space="0" w:color="FFFFFF" w:themeColor="background1"/>
              <w:right w:val="single" w:sz="4" w:space="0" w:color="FFFFFF" w:themeColor="background1"/>
            </w:tcBorders>
            <w:shd w:val="clear" w:color="auto" w:fill="FF7C80"/>
          </w:tcPr>
          <w:p w14:paraId="67AE570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67AE5702"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tcPr>
          <w:p w14:paraId="67AE5703"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67AE5709" w14:textId="77777777" w:rsidTr="00AD14F4">
        <w:tc>
          <w:tcPr>
            <w:tcW w:w="3523" w:type="dxa"/>
            <w:gridSpan w:val="2"/>
            <w:tcBorders>
              <w:top w:val="nil"/>
              <w:left w:val="single" w:sz="4" w:space="0" w:color="auto"/>
              <w:bottom w:val="single" w:sz="4" w:space="0" w:color="FFFFFF" w:themeColor="background1"/>
              <w:right w:val="nil"/>
            </w:tcBorders>
            <w:shd w:val="clear" w:color="auto" w:fill="auto"/>
          </w:tcPr>
          <w:p w14:paraId="67AE5705"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1995" w:type="dxa"/>
            <w:tcBorders>
              <w:top w:val="nil"/>
              <w:left w:val="nil"/>
              <w:bottom w:val="single" w:sz="4" w:space="0" w:color="FFFFFF" w:themeColor="background1"/>
              <w:right w:val="single" w:sz="4" w:space="0" w:color="FFFFFF" w:themeColor="background1"/>
            </w:tcBorders>
            <w:shd w:val="clear" w:color="auto" w:fill="auto"/>
          </w:tcPr>
          <w:p w14:paraId="67AE5706" w14:textId="77777777" w:rsidR="003F4D21" w:rsidRPr="00715477" w:rsidRDefault="003F4D21" w:rsidP="003F4D21">
            <w:pPr>
              <w:jc w:val="center"/>
              <w:rPr>
                <w:rFonts w:ascii="Arial" w:hAnsi="Arial" w:cs="Arial"/>
                <w:b/>
                <w:sz w:val="18"/>
                <w:szCs w:val="18"/>
              </w:rPr>
            </w:pP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67AE5707" w14:textId="77777777" w:rsidR="003F4D21" w:rsidRPr="00715477" w:rsidRDefault="003F4D21" w:rsidP="003F4D21">
            <w:pPr>
              <w:jc w:val="center"/>
              <w:rPr>
                <w:rFonts w:ascii="Arial" w:hAnsi="Arial" w:cs="Arial"/>
                <w:b/>
                <w:sz w:val="18"/>
                <w:szCs w:val="18"/>
              </w:rPr>
            </w:pP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auto"/>
          </w:tcPr>
          <w:p w14:paraId="67AE5708" w14:textId="77777777" w:rsidR="003F4D21" w:rsidRPr="00715477" w:rsidRDefault="003F4D21" w:rsidP="003F4D21">
            <w:pPr>
              <w:jc w:val="center"/>
              <w:rPr>
                <w:rFonts w:ascii="Arial" w:hAnsi="Arial" w:cs="Arial"/>
                <w:b/>
                <w:sz w:val="18"/>
                <w:szCs w:val="18"/>
              </w:rPr>
            </w:pPr>
          </w:p>
        </w:tc>
      </w:tr>
      <w:tr w:rsidR="003F4D21" w:rsidRPr="003D4002" w14:paraId="67AE5714" w14:textId="77777777" w:rsidTr="00AD14F4">
        <w:tc>
          <w:tcPr>
            <w:tcW w:w="3523"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67AE570A"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 xml:space="preserve">An observed, estimated or projected continuing decline of at </w:t>
            </w:r>
            <w:r>
              <w:rPr>
                <w:rFonts w:ascii="Arial" w:hAnsi="Arial" w:cs="Arial"/>
                <w:sz w:val="18"/>
                <w:szCs w:val="18"/>
              </w:rPr>
              <w:lastRenderedPageBreak/>
              <w:t>least (up to a max. of 100 years in future</w:t>
            </w:r>
            <w:r w:rsidR="004E1118">
              <w:rPr>
                <w:rFonts w:ascii="Arial" w:hAnsi="Arial" w:cs="Arial"/>
                <w:sz w:val="18"/>
                <w:szCs w:val="18"/>
              </w:rPr>
              <w:t>)</w:t>
            </w:r>
          </w:p>
        </w:tc>
        <w:tc>
          <w:tcPr>
            <w:tcW w:w="1995" w:type="dxa"/>
            <w:tcBorders>
              <w:top w:val="single" w:sz="4" w:space="0" w:color="FFFFFF" w:themeColor="background1"/>
              <w:left w:val="nil"/>
              <w:bottom w:val="nil"/>
              <w:right w:val="single" w:sz="4" w:space="0" w:color="FFFFFF" w:themeColor="background1"/>
            </w:tcBorders>
            <w:shd w:val="clear" w:color="auto" w:fill="FF7C80"/>
          </w:tcPr>
          <w:p w14:paraId="67AE570B" w14:textId="77777777" w:rsidR="003F4D21" w:rsidRDefault="003F4D21" w:rsidP="003F4D21">
            <w:pPr>
              <w:jc w:val="center"/>
              <w:rPr>
                <w:rFonts w:ascii="Arial" w:hAnsi="Arial" w:cs="Arial"/>
                <w:b/>
                <w:sz w:val="18"/>
                <w:szCs w:val="18"/>
              </w:rPr>
            </w:pPr>
            <w:r>
              <w:rPr>
                <w:rFonts w:ascii="Arial" w:hAnsi="Arial" w:cs="Arial"/>
                <w:b/>
                <w:sz w:val="18"/>
                <w:szCs w:val="18"/>
              </w:rPr>
              <w:lastRenderedPageBreak/>
              <w:t>Very high rate</w:t>
            </w:r>
          </w:p>
          <w:p w14:paraId="67AE570C"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67AE570D"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lastRenderedPageBreak/>
              <w:t>(whichever is longer)</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67AE570E" w14:textId="77777777" w:rsidR="003F4D21" w:rsidRDefault="003F4D21" w:rsidP="003F4D21">
            <w:pPr>
              <w:jc w:val="center"/>
              <w:rPr>
                <w:rFonts w:ascii="Arial" w:hAnsi="Arial" w:cs="Arial"/>
                <w:b/>
                <w:sz w:val="18"/>
                <w:szCs w:val="18"/>
              </w:rPr>
            </w:pPr>
            <w:r>
              <w:rPr>
                <w:rFonts w:ascii="Arial" w:hAnsi="Arial" w:cs="Arial"/>
                <w:b/>
                <w:sz w:val="18"/>
                <w:szCs w:val="18"/>
              </w:rPr>
              <w:lastRenderedPageBreak/>
              <w:t>High rate</w:t>
            </w:r>
          </w:p>
          <w:p w14:paraId="67AE570F"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67AE5710"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lastRenderedPageBreak/>
              <w:t>(whichever is longer)</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66"/>
          </w:tcPr>
          <w:p w14:paraId="67AE5711" w14:textId="77777777" w:rsidR="003F4D21" w:rsidRDefault="003F4D21" w:rsidP="003F4D21">
            <w:pPr>
              <w:jc w:val="center"/>
              <w:rPr>
                <w:rFonts w:ascii="Arial" w:hAnsi="Arial" w:cs="Arial"/>
                <w:b/>
                <w:sz w:val="18"/>
                <w:szCs w:val="18"/>
              </w:rPr>
            </w:pPr>
            <w:r>
              <w:rPr>
                <w:rFonts w:ascii="Arial" w:hAnsi="Arial" w:cs="Arial"/>
                <w:b/>
                <w:sz w:val="18"/>
                <w:szCs w:val="18"/>
              </w:rPr>
              <w:lastRenderedPageBreak/>
              <w:t>Substantial rate</w:t>
            </w:r>
          </w:p>
          <w:p w14:paraId="67AE5712"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67AE5713"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lastRenderedPageBreak/>
              <w:t>(whichever is longer)</w:t>
            </w:r>
          </w:p>
        </w:tc>
      </w:tr>
      <w:tr w:rsidR="003F4D21" w:rsidRPr="00715477" w14:paraId="67AE5719" w14:textId="77777777" w:rsidTr="00AD14F4">
        <w:tc>
          <w:tcPr>
            <w:tcW w:w="3523" w:type="dxa"/>
            <w:gridSpan w:val="2"/>
            <w:tcBorders>
              <w:top w:val="nil"/>
              <w:left w:val="single" w:sz="4" w:space="0" w:color="auto"/>
              <w:bottom w:val="nil"/>
              <w:right w:val="nil"/>
            </w:tcBorders>
            <w:shd w:val="clear" w:color="auto" w:fill="BFBFBF" w:themeFill="background1" w:themeFillShade="BF"/>
          </w:tcPr>
          <w:p w14:paraId="67AE5715" w14:textId="77777777" w:rsidR="003F4D21" w:rsidRPr="00715477" w:rsidRDefault="003F4D21" w:rsidP="003F4D21">
            <w:pPr>
              <w:ind w:left="426" w:hanging="426"/>
              <w:rPr>
                <w:rFonts w:ascii="Arial" w:hAnsi="Arial" w:cs="Arial"/>
                <w:sz w:val="18"/>
                <w:szCs w:val="18"/>
              </w:rPr>
            </w:pPr>
            <w:r>
              <w:rPr>
                <w:rFonts w:ascii="Arial" w:hAnsi="Arial" w:cs="Arial"/>
                <w:sz w:val="18"/>
                <w:szCs w:val="18"/>
              </w:rPr>
              <w:lastRenderedPageBreak/>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1995" w:type="dxa"/>
            <w:tcBorders>
              <w:top w:val="nil"/>
              <w:left w:val="nil"/>
              <w:bottom w:val="nil"/>
              <w:right w:val="nil"/>
            </w:tcBorders>
          </w:tcPr>
          <w:p w14:paraId="67AE5716" w14:textId="77777777" w:rsidR="003F4D21" w:rsidRPr="00715477" w:rsidRDefault="003F4D21" w:rsidP="003F4D21">
            <w:pPr>
              <w:rPr>
                <w:rFonts w:ascii="Arial" w:hAnsi="Arial" w:cs="Arial"/>
                <w:sz w:val="18"/>
                <w:szCs w:val="18"/>
              </w:rPr>
            </w:pPr>
          </w:p>
        </w:tc>
        <w:tc>
          <w:tcPr>
            <w:tcW w:w="1891" w:type="dxa"/>
            <w:tcBorders>
              <w:top w:val="nil"/>
              <w:left w:val="nil"/>
              <w:bottom w:val="nil"/>
              <w:right w:val="nil"/>
            </w:tcBorders>
          </w:tcPr>
          <w:p w14:paraId="67AE5717" w14:textId="77777777" w:rsidR="003F4D21" w:rsidRPr="00715477" w:rsidRDefault="003F4D21" w:rsidP="003F4D21">
            <w:pPr>
              <w:rPr>
                <w:rFonts w:ascii="Arial" w:hAnsi="Arial" w:cs="Arial"/>
                <w:sz w:val="18"/>
                <w:szCs w:val="18"/>
              </w:rPr>
            </w:pPr>
          </w:p>
        </w:tc>
        <w:tc>
          <w:tcPr>
            <w:tcW w:w="1964" w:type="dxa"/>
            <w:tcBorders>
              <w:top w:val="nil"/>
              <w:left w:val="nil"/>
              <w:bottom w:val="nil"/>
              <w:right w:val="single" w:sz="4" w:space="0" w:color="auto"/>
            </w:tcBorders>
          </w:tcPr>
          <w:p w14:paraId="67AE5718" w14:textId="77777777" w:rsidR="003F4D21" w:rsidRPr="00715477" w:rsidRDefault="003F4D21" w:rsidP="003F4D21">
            <w:pPr>
              <w:rPr>
                <w:rFonts w:ascii="Arial" w:hAnsi="Arial" w:cs="Arial"/>
                <w:sz w:val="18"/>
                <w:szCs w:val="18"/>
              </w:rPr>
            </w:pPr>
          </w:p>
        </w:tc>
      </w:tr>
      <w:tr w:rsidR="003F4D21" w:rsidRPr="00715477" w14:paraId="67AE571F" w14:textId="77777777" w:rsidTr="00AD14F4">
        <w:tc>
          <w:tcPr>
            <w:tcW w:w="414" w:type="dxa"/>
            <w:vMerge w:val="restart"/>
            <w:tcBorders>
              <w:top w:val="nil"/>
              <w:left w:val="single" w:sz="4" w:space="0" w:color="auto"/>
              <w:right w:val="nil"/>
            </w:tcBorders>
            <w:shd w:val="clear" w:color="auto" w:fill="D9D9D9" w:themeFill="background1" w:themeFillShade="D9"/>
            <w:vAlign w:val="center"/>
          </w:tcPr>
          <w:p w14:paraId="67AE571A" w14:textId="632F2743"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09"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67AE571B"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1995"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67AE571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67AE571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67AE571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67AE5725" w14:textId="77777777" w:rsidTr="00AD14F4">
        <w:tc>
          <w:tcPr>
            <w:tcW w:w="414"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67AE5720" w14:textId="77777777" w:rsidR="003F4D21" w:rsidRPr="00715477" w:rsidRDefault="003F4D21" w:rsidP="003F4D21">
            <w:pPr>
              <w:tabs>
                <w:tab w:val="left" w:pos="426"/>
              </w:tabs>
              <w:ind w:left="426" w:hanging="426"/>
              <w:rPr>
                <w:rFonts w:ascii="Arial" w:hAnsi="Arial" w:cs="Arial"/>
                <w:sz w:val="18"/>
                <w:szCs w:val="18"/>
              </w:rPr>
            </w:pPr>
          </w:p>
        </w:tc>
        <w:tc>
          <w:tcPr>
            <w:tcW w:w="31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67AE5721"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19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67AE5722"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8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67AE5723"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67AE5724"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67AE572A" w14:textId="77777777" w:rsidTr="00AD14F4">
        <w:tc>
          <w:tcPr>
            <w:tcW w:w="3523"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67AE5726"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1995" w:type="dxa"/>
            <w:tcBorders>
              <w:top w:val="single" w:sz="4" w:space="0" w:color="FFFFFF" w:themeColor="background1"/>
              <w:left w:val="single" w:sz="4" w:space="0" w:color="FFFFFF" w:themeColor="background1"/>
              <w:right w:val="nil"/>
            </w:tcBorders>
            <w:shd w:val="clear" w:color="auto" w:fill="auto"/>
          </w:tcPr>
          <w:p w14:paraId="67AE5727" w14:textId="77777777" w:rsidR="003F4D21" w:rsidRPr="00715477" w:rsidRDefault="003F4D21" w:rsidP="003F4D21">
            <w:pPr>
              <w:tabs>
                <w:tab w:val="left" w:pos="426"/>
              </w:tabs>
              <w:ind w:left="426" w:hanging="426"/>
              <w:rPr>
                <w:rFonts w:ascii="Arial" w:hAnsi="Arial" w:cs="Arial"/>
                <w:sz w:val="18"/>
                <w:szCs w:val="18"/>
              </w:rPr>
            </w:pPr>
          </w:p>
        </w:tc>
        <w:tc>
          <w:tcPr>
            <w:tcW w:w="1891" w:type="dxa"/>
            <w:tcBorders>
              <w:top w:val="single" w:sz="4" w:space="0" w:color="FFFFFF" w:themeColor="background1"/>
              <w:left w:val="nil"/>
              <w:right w:val="nil"/>
            </w:tcBorders>
            <w:shd w:val="clear" w:color="auto" w:fill="auto"/>
          </w:tcPr>
          <w:p w14:paraId="67AE5728" w14:textId="77777777" w:rsidR="003F4D21" w:rsidRPr="00715477" w:rsidRDefault="003F4D21" w:rsidP="003F4D21">
            <w:pPr>
              <w:tabs>
                <w:tab w:val="left" w:pos="426"/>
              </w:tabs>
              <w:ind w:left="426" w:hanging="426"/>
              <w:rPr>
                <w:rFonts w:ascii="Arial" w:hAnsi="Arial" w:cs="Arial"/>
                <w:sz w:val="18"/>
                <w:szCs w:val="18"/>
              </w:rPr>
            </w:pPr>
          </w:p>
        </w:tc>
        <w:tc>
          <w:tcPr>
            <w:tcW w:w="1964" w:type="dxa"/>
            <w:tcBorders>
              <w:top w:val="single" w:sz="4" w:space="0" w:color="FFFFFF" w:themeColor="background1"/>
              <w:left w:val="nil"/>
              <w:right w:val="single" w:sz="4" w:space="0" w:color="auto"/>
            </w:tcBorders>
            <w:shd w:val="clear" w:color="auto" w:fill="auto"/>
          </w:tcPr>
          <w:p w14:paraId="67AE5729" w14:textId="77777777" w:rsidR="003F4D21" w:rsidRPr="00715477" w:rsidRDefault="003F4D21" w:rsidP="003F4D21">
            <w:pPr>
              <w:tabs>
                <w:tab w:val="left" w:pos="426"/>
              </w:tabs>
              <w:ind w:left="426" w:hanging="426"/>
              <w:rPr>
                <w:rFonts w:ascii="Arial" w:hAnsi="Arial" w:cs="Arial"/>
                <w:sz w:val="18"/>
                <w:szCs w:val="18"/>
              </w:rPr>
            </w:pPr>
          </w:p>
        </w:tc>
      </w:tr>
    </w:tbl>
    <w:p w14:paraId="67AE572B" w14:textId="77777777" w:rsidR="00C55755" w:rsidRDefault="00C55755" w:rsidP="00C55755">
      <w:pPr>
        <w:rPr>
          <w:rFonts w:ascii="Arial" w:hAnsi="Arial" w:cs="Arial"/>
          <w:b/>
          <w:sz w:val="22"/>
          <w:szCs w:val="22"/>
        </w:rPr>
      </w:pPr>
    </w:p>
    <w:p w14:paraId="67AE572C" w14:textId="77777777" w:rsidR="00C55755" w:rsidRDefault="00C55755" w:rsidP="00C55755">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788EF7A1" w14:textId="02E24F08" w:rsidR="00961123" w:rsidRDefault="003432DD" w:rsidP="00DC66D9">
      <w:pPr>
        <w:spacing w:after="240"/>
        <w:rPr>
          <w:rFonts w:ascii="Arial" w:hAnsi="Arial" w:cs="Arial"/>
          <w:sz w:val="22"/>
          <w:szCs w:val="22"/>
        </w:rPr>
      </w:pPr>
      <w:r w:rsidRPr="001879E7">
        <w:rPr>
          <w:rFonts w:ascii="Arial" w:hAnsi="Arial" w:cs="Arial"/>
          <w:sz w:val="22"/>
          <w:szCs w:val="22"/>
        </w:rPr>
        <w:t>T</w:t>
      </w:r>
      <w:r w:rsidR="00940E4A" w:rsidRPr="001879E7">
        <w:rPr>
          <w:rFonts w:ascii="Arial" w:hAnsi="Arial" w:cs="Arial"/>
          <w:sz w:val="22"/>
          <w:szCs w:val="22"/>
        </w:rPr>
        <w:t>here is no relia</w:t>
      </w:r>
      <w:r w:rsidR="006F796E">
        <w:rPr>
          <w:rFonts w:ascii="Arial" w:hAnsi="Arial" w:cs="Arial"/>
          <w:sz w:val="22"/>
          <w:szCs w:val="22"/>
        </w:rPr>
        <w:t xml:space="preserve">ble estimate of population size. </w:t>
      </w:r>
      <w:r w:rsidR="00961123">
        <w:rPr>
          <w:rFonts w:ascii="Arial" w:hAnsi="Arial" w:cs="Arial"/>
          <w:sz w:val="22"/>
          <w:szCs w:val="22"/>
        </w:rPr>
        <w:t xml:space="preserve">The only recent </w:t>
      </w:r>
      <w:r w:rsidR="001E1144">
        <w:rPr>
          <w:rFonts w:ascii="Arial" w:hAnsi="Arial" w:cs="Arial"/>
          <w:sz w:val="22"/>
          <w:szCs w:val="22"/>
        </w:rPr>
        <w:t>published</w:t>
      </w:r>
      <w:r w:rsidR="00961123">
        <w:rPr>
          <w:rFonts w:ascii="Arial" w:hAnsi="Arial" w:cs="Arial"/>
          <w:sz w:val="22"/>
          <w:szCs w:val="22"/>
        </w:rPr>
        <w:t xml:space="preserve"> estimate of population size available is from Woinarski et al. (2014), who provide a low reliability estimate of 20 000 mature individuals.</w:t>
      </w:r>
    </w:p>
    <w:p w14:paraId="1E76CC57" w14:textId="2F54750B" w:rsidR="00DC66D9" w:rsidRDefault="00082E47" w:rsidP="00DC66D9">
      <w:pPr>
        <w:spacing w:after="240"/>
        <w:rPr>
          <w:rFonts w:ascii="Arial" w:hAnsi="Arial" w:cs="Arial"/>
          <w:sz w:val="22"/>
          <w:szCs w:val="22"/>
        </w:rPr>
      </w:pPr>
      <w:r>
        <w:rPr>
          <w:rFonts w:ascii="Arial" w:hAnsi="Arial" w:cs="Arial"/>
          <w:sz w:val="22"/>
          <w:szCs w:val="22"/>
        </w:rPr>
        <w:t>De</w:t>
      </w:r>
      <w:r w:rsidR="00961123">
        <w:rPr>
          <w:rFonts w:ascii="Arial" w:hAnsi="Arial" w:cs="Arial"/>
          <w:sz w:val="22"/>
          <w:szCs w:val="22"/>
        </w:rPr>
        <w:t>dicated m</w:t>
      </w:r>
      <w:r w:rsidR="00DC66D9" w:rsidRPr="00E323D6">
        <w:rPr>
          <w:rFonts w:ascii="Arial" w:hAnsi="Arial" w:cs="Arial"/>
          <w:sz w:val="22"/>
          <w:szCs w:val="22"/>
        </w:rPr>
        <w:t xml:space="preserve">onitoring for this species has been </w:t>
      </w:r>
      <w:r w:rsidR="00961123">
        <w:rPr>
          <w:rFonts w:ascii="Arial" w:hAnsi="Arial" w:cs="Arial"/>
          <w:sz w:val="22"/>
          <w:szCs w:val="22"/>
        </w:rPr>
        <w:t xml:space="preserve">largely </w:t>
      </w:r>
      <w:r w:rsidR="00DC66D9" w:rsidRPr="00E323D6">
        <w:rPr>
          <w:rFonts w:ascii="Arial" w:hAnsi="Arial" w:cs="Arial"/>
          <w:sz w:val="22"/>
          <w:szCs w:val="22"/>
        </w:rPr>
        <w:t xml:space="preserve">limited to: a 39 month study in the Simpson Desert, which resulted in the capture of only 23 individuals (on 20 monitoring plots and 49 survey sites) across five habitat types in a 700 000 ha area (Pavey et al., 2011); a monitoring survey on the western and eastern side of Lake Eyre which found </w:t>
      </w:r>
      <w:r w:rsidR="00DC66D9" w:rsidRPr="00AA66F8">
        <w:rPr>
          <w:rFonts w:ascii="Arial" w:hAnsi="Arial" w:cs="Arial"/>
          <w:i/>
          <w:sz w:val="22"/>
          <w:szCs w:val="22"/>
        </w:rPr>
        <w:t xml:space="preserve">Dasycercus </w:t>
      </w:r>
      <w:r w:rsidR="00DC66D9" w:rsidRPr="00AA66F8">
        <w:rPr>
          <w:rFonts w:ascii="Arial" w:hAnsi="Arial" w:cs="Arial"/>
          <w:sz w:val="22"/>
          <w:szCs w:val="22"/>
        </w:rPr>
        <w:t xml:space="preserve">signs </w:t>
      </w:r>
      <w:r w:rsidR="00DC66D9" w:rsidRPr="00E323D6">
        <w:rPr>
          <w:rFonts w:ascii="Arial" w:hAnsi="Arial" w:cs="Arial"/>
          <w:sz w:val="22"/>
          <w:szCs w:val="22"/>
        </w:rPr>
        <w:t xml:space="preserve">on 36 (29%) of 126 track-based 2 ha monitoring plots sampled </w:t>
      </w:r>
      <w:r w:rsidR="001B32EB">
        <w:rPr>
          <w:rFonts w:ascii="Arial" w:hAnsi="Arial" w:cs="Arial"/>
          <w:sz w:val="22"/>
          <w:szCs w:val="22"/>
        </w:rPr>
        <w:t>(</w:t>
      </w:r>
      <w:r w:rsidR="00DC66D9" w:rsidRPr="00E323D6">
        <w:rPr>
          <w:rFonts w:ascii="Arial" w:hAnsi="Arial" w:cs="Arial"/>
          <w:sz w:val="22"/>
          <w:szCs w:val="22"/>
        </w:rPr>
        <w:t>such track-based monitoring cannot distinguish between the mulgara species but trapping in this region has confirmed the presence of the crest-tailed mulgara</w:t>
      </w:r>
      <w:r w:rsidR="001B32EB">
        <w:rPr>
          <w:rFonts w:ascii="Arial" w:hAnsi="Arial" w:cs="Arial"/>
          <w:sz w:val="22"/>
          <w:szCs w:val="22"/>
        </w:rPr>
        <w:t>)</w:t>
      </w:r>
      <w:r w:rsidR="00DC66D9" w:rsidRPr="00E323D6">
        <w:rPr>
          <w:rFonts w:ascii="Arial" w:hAnsi="Arial" w:cs="Arial"/>
          <w:sz w:val="22"/>
          <w:szCs w:val="22"/>
        </w:rPr>
        <w:t xml:space="preserve"> (Woinarski et al., 2014); small mammal and reptile monitoring undertaken since 2009 at Kalamurina Wildlife Sanctuary, a 667 000 ha area in north-eastern South Australia, which has resulted in low annual trapping rates (0.03−0.14 per 100 trap nights) but track, scat and burrow evidence (recorded on 11−44% of monitoring sites annually) that suggests the species </w:t>
      </w:r>
      <w:r w:rsidR="001B32EB">
        <w:rPr>
          <w:rFonts w:ascii="Arial" w:hAnsi="Arial" w:cs="Arial"/>
          <w:sz w:val="22"/>
          <w:szCs w:val="22"/>
        </w:rPr>
        <w:t>is</w:t>
      </w:r>
      <w:r w:rsidR="001B32EB" w:rsidRPr="00E323D6">
        <w:rPr>
          <w:rFonts w:ascii="Arial" w:hAnsi="Arial" w:cs="Arial"/>
          <w:sz w:val="22"/>
          <w:szCs w:val="22"/>
        </w:rPr>
        <w:t xml:space="preserve"> </w:t>
      </w:r>
      <w:r w:rsidR="00DC66D9" w:rsidRPr="00E323D6">
        <w:rPr>
          <w:rFonts w:ascii="Arial" w:hAnsi="Arial" w:cs="Arial"/>
          <w:sz w:val="22"/>
          <w:szCs w:val="22"/>
        </w:rPr>
        <w:t xml:space="preserve">more widely distributed than trapping results indicate (AWC, pers. comm., 2016); and recent sampling in the Montara sand dune system at Sandringham Station </w:t>
      </w:r>
      <w:r w:rsidR="00DC66D9" w:rsidRPr="00E323D6">
        <w:rPr>
          <w:rFonts w:ascii="Arial" w:hAnsi="Arial" w:cs="Arial"/>
          <w:sz w:val="22"/>
          <w:szCs w:val="22"/>
        </w:rPr>
        <w:lastRenderedPageBreak/>
        <w:t>in Queensland, where the species was recorded in the 1970s</w:t>
      </w:r>
      <w:r w:rsidR="001B32EB">
        <w:rPr>
          <w:rFonts w:ascii="Arial" w:hAnsi="Arial" w:cs="Arial"/>
          <w:sz w:val="22"/>
          <w:szCs w:val="22"/>
        </w:rPr>
        <w:t>,</w:t>
      </w:r>
      <w:r w:rsidR="00DC66D9" w:rsidRPr="00E323D6">
        <w:rPr>
          <w:rFonts w:ascii="Arial" w:hAnsi="Arial" w:cs="Arial"/>
          <w:sz w:val="22"/>
          <w:szCs w:val="22"/>
        </w:rPr>
        <w:t xml:space="preserve"> which failed to record any animals (C. Dickman pers. comm., cited in Woinarski et al., 2014). </w:t>
      </w:r>
    </w:p>
    <w:p w14:paraId="3D6FE173" w14:textId="45FC110C" w:rsidR="00DC66D9" w:rsidRDefault="00DC66D9" w:rsidP="00DC66D9">
      <w:pPr>
        <w:spacing w:after="360"/>
        <w:rPr>
          <w:rFonts w:ascii="Arial" w:hAnsi="Arial" w:cs="Arial"/>
          <w:sz w:val="22"/>
          <w:szCs w:val="22"/>
        </w:rPr>
      </w:pPr>
      <w:r w:rsidRPr="001879E7">
        <w:rPr>
          <w:rFonts w:ascii="Arial" w:hAnsi="Arial" w:cs="Arial"/>
          <w:sz w:val="22"/>
          <w:szCs w:val="22"/>
        </w:rPr>
        <w:t>Woinarski et al. (2014) suspect</w:t>
      </w:r>
      <w:r w:rsidR="00082E47">
        <w:rPr>
          <w:rFonts w:ascii="Arial" w:hAnsi="Arial" w:cs="Arial"/>
          <w:sz w:val="22"/>
          <w:szCs w:val="22"/>
        </w:rPr>
        <w:t>ed</w:t>
      </w:r>
      <w:r w:rsidRPr="001879E7">
        <w:rPr>
          <w:rFonts w:ascii="Arial" w:hAnsi="Arial" w:cs="Arial"/>
          <w:sz w:val="22"/>
          <w:szCs w:val="22"/>
        </w:rPr>
        <w:t xml:space="preserve"> </w:t>
      </w:r>
      <w:r>
        <w:rPr>
          <w:rFonts w:ascii="Arial" w:hAnsi="Arial" w:cs="Arial"/>
          <w:sz w:val="22"/>
          <w:szCs w:val="22"/>
        </w:rPr>
        <w:t>that</w:t>
      </w:r>
      <w:r w:rsidRPr="006F796E">
        <w:rPr>
          <w:rFonts w:ascii="Arial" w:hAnsi="Arial" w:cs="Arial"/>
          <w:sz w:val="22"/>
          <w:szCs w:val="22"/>
        </w:rPr>
        <w:t xml:space="preserve"> there </w:t>
      </w:r>
      <w:r w:rsidR="00082E47">
        <w:rPr>
          <w:rFonts w:ascii="Arial" w:hAnsi="Arial" w:cs="Arial"/>
          <w:sz w:val="22"/>
          <w:szCs w:val="22"/>
        </w:rPr>
        <w:t>wer</w:t>
      </w:r>
      <w:r w:rsidRPr="006F796E">
        <w:rPr>
          <w:rFonts w:ascii="Arial" w:hAnsi="Arial" w:cs="Arial"/>
          <w:sz w:val="22"/>
          <w:szCs w:val="22"/>
        </w:rPr>
        <w:t>e ‘probably not substantially &gt;10 000 individuals during low rainfall years’ and that the largest subpopulation ‘may have &lt;1000 individuals’</w:t>
      </w:r>
      <w:r w:rsidR="00082E47">
        <w:rPr>
          <w:rFonts w:ascii="Arial" w:hAnsi="Arial" w:cs="Arial"/>
          <w:sz w:val="22"/>
          <w:szCs w:val="22"/>
        </w:rPr>
        <w:t>, however no direct evidence was provided to support thes</w:t>
      </w:r>
      <w:r w:rsidR="00317704">
        <w:rPr>
          <w:rFonts w:ascii="Arial" w:hAnsi="Arial" w:cs="Arial"/>
          <w:sz w:val="22"/>
          <w:szCs w:val="22"/>
        </w:rPr>
        <w:t>e</w:t>
      </w:r>
      <w:r w:rsidR="00082E47">
        <w:rPr>
          <w:rFonts w:ascii="Arial" w:hAnsi="Arial" w:cs="Arial"/>
          <w:sz w:val="22"/>
          <w:szCs w:val="22"/>
        </w:rPr>
        <w:t xml:space="preserve"> estimates.</w:t>
      </w:r>
      <w:r w:rsidRPr="006F796E">
        <w:rPr>
          <w:rFonts w:ascii="Arial" w:hAnsi="Arial" w:cs="Arial"/>
          <w:sz w:val="22"/>
          <w:szCs w:val="22"/>
        </w:rPr>
        <w:t xml:space="preserve"> </w:t>
      </w:r>
      <w:r w:rsidR="00434835">
        <w:rPr>
          <w:rFonts w:ascii="Arial" w:hAnsi="Arial" w:cs="Arial"/>
          <w:sz w:val="22"/>
          <w:szCs w:val="22"/>
        </w:rPr>
        <w:t xml:space="preserve">Conversely, </w:t>
      </w:r>
      <w:r w:rsidR="001E1144">
        <w:rPr>
          <w:rFonts w:ascii="Arial" w:hAnsi="Arial" w:cs="Arial"/>
          <w:sz w:val="22"/>
          <w:szCs w:val="22"/>
        </w:rPr>
        <w:t>estimates</w:t>
      </w:r>
      <w:r w:rsidR="00180A0C">
        <w:rPr>
          <w:rFonts w:ascii="Arial" w:hAnsi="Arial" w:cs="Arial"/>
          <w:sz w:val="22"/>
          <w:szCs w:val="22"/>
        </w:rPr>
        <w:t xml:space="preserve"> provided by the Northern Territory </w:t>
      </w:r>
      <w:r w:rsidR="00180A0C" w:rsidRPr="00180A0C">
        <w:rPr>
          <w:rFonts w:ascii="Arial" w:hAnsi="Arial" w:cs="Arial"/>
          <w:sz w:val="22"/>
          <w:szCs w:val="22"/>
        </w:rPr>
        <w:t>Department of Environment and Natural Resources</w:t>
      </w:r>
      <w:r w:rsidR="00434835">
        <w:rPr>
          <w:rFonts w:ascii="Arial" w:hAnsi="Arial" w:cs="Arial"/>
          <w:sz w:val="22"/>
          <w:szCs w:val="22"/>
        </w:rPr>
        <w:t xml:space="preserve"> </w:t>
      </w:r>
      <w:r w:rsidR="00180A0C">
        <w:rPr>
          <w:rFonts w:ascii="Arial" w:hAnsi="Arial" w:cs="Arial"/>
          <w:sz w:val="22"/>
          <w:szCs w:val="22"/>
        </w:rPr>
        <w:t xml:space="preserve">indicate that the Simpson Desert subpopulation alone may support between </w:t>
      </w:r>
      <w:r w:rsidR="00262ACE">
        <w:rPr>
          <w:rFonts w:ascii="Arial" w:hAnsi="Arial" w:cs="Arial"/>
          <w:sz w:val="22"/>
          <w:szCs w:val="22"/>
        </w:rPr>
        <w:t>12 670 and 63 351 mature individuals: providing a best estimate of 25 340 individuals, based on 1 mulgara per 5km</w:t>
      </w:r>
      <w:r w:rsidR="00262ACE" w:rsidRPr="00262ACE">
        <w:rPr>
          <w:rFonts w:ascii="Arial" w:hAnsi="Arial" w:cs="Arial"/>
          <w:sz w:val="22"/>
          <w:szCs w:val="22"/>
          <w:vertAlign w:val="superscript"/>
        </w:rPr>
        <w:t>2</w:t>
      </w:r>
      <w:r w:rsidR="00262ACE">
        <w:rPr>
          <w:rFonts w:ascii="Arial" w:hAnsi="Arial" w:cs="Arial"/>
          <w:sz w:val="22"/>
          <w:szCs w:val="22"/>
        </w:rPr>
        <w:t xml:space="preserve"> across a 126 702 km</w:t>
      </w:r>
      <w:r w:rsidR="00262ACE" w:rsidRPr="00262ACE">
        <w:rPr>
          <w:rFonts w:ascii="Arial" w:hAnsi="Arial" w:cs="Arial"/>
          <w:sz w:val="22"/>
          <w:szCs w:val="22"/>
          <w:vertAlign w:val="superscript"/>
        </w:rPr>
        <w:t>2</w:t>
      </w:r>
      <w:r w:rsidR="00262ACE">
        <w:rPr>
          <w:rFonts w:ascii="Arial" w:hAnsi="Arial" w:cs="Arial"/>
          <w:sz w:val="22"/>
          <w:szCs w:val="22"/>
        </w:rPr>
        <w:t xml:space="preserve"> area, with an estimated level of confidence of 50% (Ward, pers comm., 2018). </w:t>
      </w:r>
      <w:r w:rsidR="00082E47">
        <w:rPr>
          <w:rFonts w:ascii="Arial" w:hAnsi="Arial" w:cs="Arial"/>
          <w:sz w:val="22"/>
          <w:szCs w:val="22"/>
        </w:rPr>
        <w:t xml:space="preserve">Woinarski et al. (2014) </w:t>
      </w:r>
      <w:r w:rsidR="00317704">
        <w:rPr>
          <w:rFonts w:ascii="Arial" w:hAnsi="Arial" w:cs="Arial"/>
          <w:sz w:val="22"/>
          <w:szCs w:val="22"/>
        </w:rPr>
        <w:t>surmised that the</w:t>
      </w:r>
      <w:r w:rsidRPr="001879E7">
        <w:rPr>
          <w:rFonts w:ascii="Arial" w:hAnsi="Arial" w:cs="Arial"/>
          <w:sz w:val="22"/>
          <w:szCs w:val="22"/>
        </w:rPr>
        <w:t xml:space="preserve"> population size fluctuate</w:t>
      </w:r>
      <w:r w:rsidR="00317704">
        <w:rPr>
          <w:rFonts w:ascii="Arial" w:hAnsi="Arial" w:cs="Arial"/>
          <w:sz w:val="22"/>
          <w:szCs w:val="22"/>
        </w:rPr>
        <w:t>d</w:t>
      </w:r>
      <w:r w:rsidRPr="001879E7">
        <w:rPr>
          <w:rFonts w:ascii="Arial" w:hAnsi="Arial" w:cs="Arial"/>
          <w:sz w:val="22"/>
          <w:szCs w:val="22"/>
        </w:rPr>
        <w:t xml:space="preserve"> with rainfall conditions </w:t>
      </w:r>
      <w:r w:rsidR="00262ACE">
        <w:rPr>
          <w:rFonts w:ascii="Arial" w:hAnsi="Arial" w:cs="Arial"/>
          <w:sz w:val="22"/>
          <w:szCs w:val="22"/>
        </w:rPr>
        <w:t xml:space="preserve">but </w:t>
      </w:r>
      <w:r w:rsidR="00317704">
        <w:rPr>
          <w:rFonts w:ascii="Arial" w:hAnsi="Arial" w:cs="Arial"/>
          <w:sz w:val="22"/>
          <w:szCs w:val="22"/>
        </w:rPr>
        <w:t xml:space="preserve">did not consider </w:t>
      </w:r>
      <w:r w:rsidR="00262ACE">
        <w:rPr>
          <w:rFonts w:ascii="Arial" w:hAnsi="Arial" w:cs="Arial"/>
          <w:sz w:val="22"/>
          <w:szCs w:val="22"/>
        </w:rPr>
        <w:t>fluctuations to be ‘extreme</w:t>
      </w:r>
      <w:r w:rsidR="00262ACE" w:rsidRPr="001879E7">
        <w:rPr>
          <w:rFonts w:ascii="Arial" w:hAnsi="Arial" w:cs="Arial"/>
          <w:sz w:val="22"/>
          <w:szCs w:val="22"/>
        </w:rPr>
        <w:t>’</w:t>
      </w:r>
      <w:r w:rsidR="00262ACE">
        <w:rPr>
          <w:rFonts w:ascii="Arial" w:hAnsi="Arial" w:cs="Arial"/>
          <w:sz w:val="22"/>
          <w:szCs w:val="22"/>
        </w:rPr>
        <w:t>. The</w:t>
      </w:r>
      <w:r w:rsidR="00317704">
        <w:rPr>
          <w:rFonts w:ascii="Arial" w:hAnsi="Arial" w:cs="Arial"/>
          <w:sz w:val="22"/>
          <w:szCs w:val="22"/>
        </w:rPr>
        <w:t>y did however infer that the</w:t>
      </w:r>
      <w:r w:rsidR="00262ACE">
        <w:rPr>
          <w:rFonts w:ascii="Arial" w:hAnsi="Arial" w:cs="Arial"/>
          <w:sz w:val="22"/>
          <w:szCs w:val="22"/>
        </w:rPr>
        <w:t xml:space="preserve"> species </w:t>
      </w:r>
      <w:r w:rsidR="00317704">
        <w:rPr>
          <w:rFonts w:ascii="Arial" w:hAnsi="Arial" w:cs="Arial"/>
          <w:sz w:val="22"/>
          <w:szCs w:val="22"/>
        </w:rPr>
        <w:t>was</w:t>
      </w:r>
      <w:r w:rsidRPr="001879E7">
        <w:rPr>
          <w:rFonts w:ascii="Arial" w:hAnsi="Arial" w:cs="Arial"/>
          <w:sz w:val="22"/>
          <w:szCs w:val="22"/>
        </w:rPr>
        <w:t xml:space="preserve"> </w:t>
      </w:r>
      <w:r>
        <w:rPr>
          <w:rFonts w:ascii="Arial" w:hAnsi="Arial" w:cs="Arial"/>
          <w:sz w:val="22"/>
          <w:szCs w:val="22"/>
        </w:rPr>
        <w:t>undergoing continuing decline</w:t>
      </w:r>
      <w:r w:rsidRPr="001879E7">
        <w:rPr>
          <w:rFonts w:ascii="Arial" w:hAnsi="Arial" w:cs="Arial"/>
          <w:sz w:val="22"/>
          <w:szCs w:val="22"/>
        </w:rPr>
        <w:t xml:space="preserve"> at a rate that </w:t>
      </w:r>
      <w:r w:rsidR="00317704">
        <w:rPr>
          <w:rFonts w:ascii="Arial" w:hAnsi="Arial" w:cs="Arial"/>
          <w:sz w:val="22"/>
          <w:szCs w:val="22"/>
        </w:rPr>
        <w:t>wa</w:t>
      </w:r>
      <w:r w:rsidRPr="001879E7">
        <w:rPr>
          <w:rFonts w:ascii="Arial" w:hAnsi="Arial" w:cs="Arial"/>
          <w:sz w:val="22"/>
          <w:szCs w:val="22"/>
        </w:rPr>
        <w:t xml:space="preserve">s </w:t>
      </w:r>
      <w:r>
        <w:rPr>
          <w:rFonts w:ascii="Arial" w:hAnsi="Arial" w:cs="Arial"/>
          <w:sz w:val="22"/>
          <w:szCs w:val="22"/>
        </w:rPr>
        <w:t xml:space="preserve">less than 10 percent </w:t>
      </w:r>
      <w:r w:rsidRPr="001879E7">
        <w:rPr>
          <w:rFonts w:ascii="Arial" w:hAnsi="Arial" w:cs="Arial"/>
          <w:sz w:val="22"/>
          <w:szCs w:val="22"/>
        </w:rPr>
        <w:t>in 10 years</w:t>
      </w:r>
      <w:r w:rsidR="00317704">
        <w:rPr>
          <w:rFonts w:ascii="Arial" w:hAnsi="Arial" w:cs="Arial"/>
          <w:sz w:val="22"/>
          <w:szCs w:val="22"/>
        </w:rPr>
        <w:t xml:space="preserve"> </w:t>
      </w:r>
      <w:r w:rsidR="00A32BFF">
        <w:rPr>
          <w:rFonts w:ascii="Arial" w:hAnsi="Arial" w:cs="Arial"/>
          <w:sz w:val="22"/>
          <w:szCs w:val="22"/>
        </w:rPr>
        <w:t>(Woinarski et </w:t>
      </w:r>
      <w:r>
        <w:rPr>
          <w:rFonts w:ascii="Arial" w:hAnsi="Arial" w:cs="Arial"/>
          <w:sz w:val="22"/>
          <w:szCs w:val="22"/>
        </w:rPr>
        <w:t>al., 2014).</w:t>
      </w:r>
    </w:p>
    <w:p w14:paraId="108798B7" w14:textId="3EA56853" w:rsidR="006A26AA" w:rsidRDefault="000A4866" w:rsidP="00B57AFD">
      <w:pPr>
        <w:tabs>
          <w:tab w:val="left" w:pos="284"/>
        </w:tabs>
        <w:spacing w:after="240"/>
        <w:rPr>
          <w:rFonts w:ascii="Arial" w:hAnsi="Arial" w:cs="Arial"/>
          <w:sz w:val="22"/>
          <w:szCs w:val="22"/>
        </w:rPr>
      </w:pPr>
      <w:r w:rsidRPr="000A4866">
        <w:rPr>
          <w:rFonts w:ascii="Arial" w:hAnsi="Arial" w:cs="Arial"/>
          <w:sz w:val="22"/>
          <w:szCs w:val="22"/>
        </w:rPr>
        <w:t>The data presented above appear to demonstrate the species is not eligible for listing under this criterion.</w:t>
      </w:r>
      <w:r w:rsidR="004F6E9D" w:rsidRPr="003659B1">
        <w:rPr>
          <w:rFonts w:ascii="Arial" w:hAnsi="Arial" w:cs="Arial"/>
          <w:sz w:val="22"/>
          <w:szCs w:val="22"/>
        </w:rPr>
        <w:t xml:space="preserve">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tentative at this stage, as it may be changed as a result of responses to this consultation process</w:t>
      </w:r>
      <w:r w:rsidR="006A26AA">
        <w:rPr>
          <w:rFonts w:ascii="Arial" w:hAnsi="Arial" w:cs="Arial"/>
          <w:sz w:val="22"/>
          <w:szCs w:val="22"/>
        </w:rPr>
        <w:t>.</w:t>
      </w:r>
    </w:p>
    <w:tbl>
      <w:tblPr>
        <w:tblStyle w:val="TableGrid"/>
        <w:tblW w:w="9634" w:type="dxa"/>
        <w:jc w:val="center"/>
        <w:tblCellMar>
          <w:top w:w="57" w:type="dxa"/>
          <w:left w:w="85" w:type="dxa"/>
          <w:bottom w:w="57" w:type="dxa"/>
        </w:tblCellMar>
        <w:tblLook w:val="04A0" w:firstRow="1" w:lastRow="0" w:firstColumn="1" w:lastColumn="0" w:noHBand="0" w:noVBand="1"/>
      </w:tblPr>
      <w:tblGrid>
        <w:gridCol w:w="3823"/>
        <w:gridCol w:w="2126"/>
        <w:gridCol w:w="1559"/>
        <w:gridCol w:w="2126"/>
      </w:tblGrid>
      <w:tr w:rsidR="003F4D21" w:rsidRPr="00715477" w14:paraId="67AE573A" w14:textId="77777777" w:rsidTr="003F6EE9">
        <w:trPr>
          <w:trHeight w:val="350"/>
          <w:jc w:val="center"/>
        </w:trPr>
        <w:tc>
          <w:tcPr>
            <w:tcW w:w="9634" w:type="dxa"/>
            <w:gridSpan w:val="4"/>
            <w:tcBorders>
              <w:left w:val="single" w:sz="4" w:space="0" w:color="auto"/>
              <w:bottom w:val="nil"/>
              <w:right w:val="single" w:sz="4" w:space="0" w:color="auto"/>
            </w:tcBorders>
            <w:shd w:val="clear" w:color="auto" w:fill="595959" w:themeFill="text1" w:themeFillTint="A6"/>
            <w:vAlign w:val="center"/>
          </w:tcPr>
          <w:p w14:paraId="67AE5739" w14:textId="77F78E6C" w:rsidR="003F4D21" w:rsidRPr="00506605" w:rsidRDefault="006A26AA" w:rsidP="0064488C">
            <w:pPr>
              <w:tabs>
                <w:tab w:val="left" w:pos="284"/>
              </w:tabs>
              <w:rPr>
                <w:rFonts w:ascii="Arial" w:hAnsi="Arial" w:cs="Arial"/>
                <w:b/>
                <w:color w:val="FFFFFF" w:themeColor="background1"/>
                <w:sz w:val="22"/>
                <w:szCs w:val="22"/>
              </w:rPr>
            </w:pPr>
            <w:r>
              <w:rPr>
                <w:rFonts w:ascii="Arial" w:hAnsi="Arial" w:cs="Arial"/>
                <w:sz w:val="22"/>
                <w:szCs w:val="22"/>
              </w:rPr>
              <w:t xml:space="preserve"> </w:t>
            </w:r>
            <w:r w:rsidR="003F4D21" w:rsidRPr="00506605">
              <w:rPr>
                <w:rFonts w:ascii="Arial" w:hAnsi="Arial" w:cs="Arial"/>
                <w:b/>
                <w:color w:val="FFFFFF" w:themeColor="background1"/>
                <w:sz w:val="22"/>
                <w:szCs w:val="22"/>
              </w:rPr>
              <w:t>Criterion 4.</w:t>
            </w:r>
            <w:r w:rsidR="003F4D21"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003F4D21" w:rsidRPr="00506605">
              <w:rPr>
                <w:rFonts w:ascii="Arial" w:hAnsi="Arial" w:cs="Arial"/>
                <w:b/>
                <w:color w:val="FFFFFF" w:themeColor="background1"/>
                <w:sz w:val="22"/>
                <w:szCs w:val="22"/>
              </w:rPr>
              <w:t xml:space="preserve"> </w:t>
            </w:r>
          </w:p>
        </w:tc>
      </w:tr>
      <w:tr w:rsidR="003F4D21" w:rsidRPr="00715477" w14:paraId="67AE5742" w14:textId="77777777" w:rsidTr="003F6EE9">
        <w:trPr>
          <w:trHeight w:val="524"/>
          <w:jc w:val="center"/>
        </w:trPr>
        <w:tc>
          <w:tcPr>
            <w:tcW w:w="3823" w:type="dxa"/>
            <w:tcBorders>
              <w:top w:val="nil"/>
              <w:left w:val="single" w:sz="4" w:space="0" w:color="auto"/>
              <w:bottom w:val="nil"/>
              <w:right w:val="nil"/>
            </w:tcBorders>
          </w:tcPr>
          <w:p w14:paraId="67AE573B" w14:textId="77777777" w:rsidR="003F4D21" w:rsidRPr="00715477" w:rsidRDefault="003F4D21" w:rsidP="003F4D21">
            <w:pPr>
              <w:rPr>
                <w:rFonts w:ascii="Arial" w:hAnsi="Arial" w:cs="Arial"/>
                <w:sz w:val="18"/>
                <w:szCs w:val="18"/>
              </w:rPr>
            </w:pPr>
          </w:p>
        </w:tc>
        <w:tc>
          <w:tcPr>
            <w:tcW w:w="2126"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67AE573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7AE573D"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67AE573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7AE573F"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67AE574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1937642" w14:textId="77777777" w:rsidR="003F4D21" w:rsidRDefault="003F4D21" w:rsidP="003F4D21">
            <w:pPr>
              <w:jc w:val="center"/>
              <w:rPr>
                <w:rFonts w:ascii="Arial" w:hAnsi="Arial" w:cs="Arial"/>
                <w:b/>
                <w:sz w:val="18"/>
                <w:szCs w:val="18"/>
              </w:rPr>
            </w:pPr>
            <w:r>
              <w:rPr>
                <w:rFonts w:ascii="Arial" w:hAnsi="Arial" w:cs="Arial"/>
                <w:b/>
                <w:sz w:val="18"/>
                <w:szCs w:val="18"/>
              </w:rPr>
              <w:t>Low</w:t>
            </w:r>
          </w:p>
          <w:p w14:paraId="67AE5741" w14:textId="53285D20" w:rsidR="003F6EE9" w:rsidRPr="00715477" w:rsidRDefault="003F6EE9" w:rsidP="003F4D21">
            <w:pPr>
              <w:jc w:val="center"/>
              <w:rPr>
                <w:rFonts w:ascii="Arial" w:hAnsi="Arial" w:cs="Arial"/>
                <w:b/>
                <w:sz w:val="18"/>
                <w:szCs w:val="18"/>
              </w:rPr>
            </w:pPr>
            <w:r w:rsidRPr="003F6EE9">
              <w:rPr>
                <w:rFonts w:ascii="Arial" w:hAnsi="Arial" w:cs="Arial"/>
                <w:b/>
                <w:sz w:val="18"/>
                <w:szCs w:val="18"/>
              </w:rPr>
              <w:t>(Medium-term future)</w:t>
            </w:r>
            <w:r w:rsidRPr="003F6EE9">
              <w:rPr>
                <w:rFonts w:ascii="Arial" w:hAnsi="Arial" w:cs="Arial"/>
                <w:b/>
                <w:sz w:val="18"/>
                <w:szCs w:val="18"/>
                <w:vertAlign w:val="superscript"/>
              </w:rPr>
              <w:t>1</w:t>
            </w:r>
          </w:p>
        </w:tc>
      </w:tr>
      <w:tr w:rsidR="003F4D21" w:rsidRPr="00715477" w14:paraId="67AE5747" w14:textId="77777777" w:rsidTr="003F6EE9">
        <w:trPr>
          <w:trHeight w:val="442"/>
          <w:jc w:val="center"/>
        </w:trPr>
        <w:tc>
          <w:tcPr>
            <w:tcW w:w="3823" w:type="dxa"/>
            <w:tcBorders>
              <w:top w:val="nil"/>
              <w:left w:val="single" w:sz="4" w:space="0" w:color="auto"/>
              <w:bottom w:val="nil"/>
              <w:right w:val="single" w:sz="4" w:space="0" w:color="FFFFFF" w:themeColor="background1"/>
            </w:tcBorders>
            <w:shd w:val="clear" w:color="auto" w:fill="BFBFBF" w:themeFill="background1" w:themeFillShade="BF"/>
            <w:vAlign w:val="center"/>
          </w:tcPr>
          <w:p w14:paraId="67AE5743"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67AE5744"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67AE5745" w14:textId="77777777" w:rsidR="003F4D21" w:rsidRPr="00715477" w:rsidRDefault="003F4D21" w:rsidP="003F4D21">
            <w:pPr>
              <w:jc w:val="center"/>
              <w:rPr>
                <w:sz w:val="18"/>
                <w:szCs w:val="18"/>
              </w:rPr>
            </w:pPr>
            <w:r>
              <w:rPr>
                <w:rFonts w:ascii="Arial" w:hAnsi="Arial" w:cs="Arial"/>
                <w:b/>
                <w:sz w:val="18"/>
                <w:szCs w:val="18"/>
              </w:rPr>
              <w:t>&lt; 250</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67AE5746"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r w:rsidR="003F6EE9" w:rsidRPr="00715477" w14:paraId="7AF13D6D" w14:textId="77777777" w:rsidTr="003F6EE9">
        <w:trPr>
          <w:trHeight w:val="442"/>
          <w:jc w:val="center"/>
        </w:trPr>
        <w:tc>
          <w:tcPr>
            <w:tcW w:w="3823"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1A6B129B" w14:textId="562915CF" w:rsidR="003F6EE9" w:rsidRPr="003F6EE9" w:rsidRDefault="003F6EE9" w:rsidP="003F6EE9">
            <w:pPr>
              <w:tabs>
                <w:tab w:val="left" w:pos="426"/>
              </w:tabs>
              <w:rPr>
                <w:rFonts w:ascii="Arial" w:hAnsi="Arial" w:cs="Arial"/>
                <w:sz w:val="18"/>
                <w:szCs w:val="18"/>
              </w:rPr>
            </w:pPr>
            <w:r w:rsidRPr="003F6EE9">
              <w:rPr>
                <w:rFonts w:ascii="Arial" w:hAnsi="Arial" w:cs="Arial"/>
                <w:sz w:val="18"/>
                <w:szCs w:val="18"/>
              </w:rPr>
              <w:t>D2</w:t>
            </w:r>
            <w:r w:rsidRPr="003F6EE9">
              <w:rPr>
                <w:rFonts w:ascii="Arial" w:hAnsi="Arial" w:cs="Arial"/>
                <w:b/>
                <w:sz w:val="18"/>
                <w:szCs w:val="18"/>
                <w:vertAlign w:val="superscript"/>
              </w:rPr>
              <w:t>1</w:t>
            </w:r>
            <w:r>
              <w:rPr>
                <w:rFonts w:ascii="Arial" w:hAnsi="Arial" w:cs="Arial"/>
                <w:sz w:val="18"/>
                <w:szCs w:val="18"/>
              </w:rPr>
              <w:t xml:space="preserve"> Only applies to the Vulnerable </w:t>
            </w:r>
            <w:r w:rsidRPr="003F6EE9">
              <w:rPr>
                <w:rFonts w:ascii="Arial" w:hAnsi="Arial" w:cs="Arial"/>
                <w:sz w:val="18"/>
                <w:szCs w:val="18"/>
              </w:rPr>
              <w:t>category</w:t>
            </w:r>
          </w:p>
          <w:p w14:paraId="18B58D37" w14:textId="77777777" w:rsidR="003F6EE9" w:rsidRPr="003F6EE9" w:rsidRDefault="003F6EE9" w:rsidP="003F6EE9">
            <w:pPr>
              <w:tabs>
                <w:tab w:val="left" w:pos="426"/>
              </w:tabs>
              <w:rPr>
                <w:rFonts w:ascii="Arial" w:hAnsi="Arial" w:cs="Arial"/>
                <w:sz w:val="18"/>
                <w:szCs w:val="18"/>
              </w:rPr>
            </w:pPr>
            <w:r w:rsidRPr="003F6EE9">
              <w:rPr>
                <w:rFonts w:ascii="Arial" w:hAnsi="Arial" w:cs="Arial"/>
                <w:sz w:val="18"/>
                <w:szCs w:val="18"/>
              </w:rPr>
              <w:t>Restricted area of occupancy or</w:t>
            </w:r>
          </w:p>
          <w:p w14:paraId="07F746B5" w14:textId="77777777" w:rsidR="003F6EE9" w:rsidRPr="003F6EE9" w:rsidRDefault="003F6EE9" w:rsidP="003F6EE9">
            <w:pPr>
              <w:tabs>
                <w:tab w:val="left" w:pos="426"/>
              </w:tabs>
              <w:rPr>
                <w:rFonts w:ascii="Arial" w:hAnsi="Arial" w:cs="Arial"/>
                <w:sz w:val="18"/>
                <w:szCs w:val="18"/>
              </w:rPr>
            </w:pPr>
            <w:r w:rsidRPr="003F6EE9">
              <w:rPr>
                <w:rFonts w:ascii="Arial" w:hAnsi="Arial" w:cs="Arial"/>
                <w:sz w:val="18"/>
                <w:szCs w:val="18"/>
              </w:rPr>
              <w:t>number of locations with a plausible</w:t>
            </w:r>
          </w:p>
          <w:p w14:paraId="34604B6C" w14:textId="77777777" w:rsidR="003F6EE9" w:rsidRPr="003F6EE9" w:rsidRDefault="003F6EE9" w:rsidP="003F6EE9">
            <w:pPr>
              <w:tabs>
                <w:tab w:val="left" w:pos="426"/>
              </w:tabs>
              <w:rPr>
                <w:rFonts w:ascii="Arial" w:hAnsi="Arial" w:cs="Arial"/>
                <w:sz w:val="18"/>
                <w:szCs w:val="18"/>
              </w:rPr>
            </w:pPr>
            <w:r w:rsidRPr="003F6EE9">
              <w:rPr>
                <w:rFonts w:ascii="Arial" w:hAnsi="Arial" w:cs="Arial"/>
                <w:sz w:val="18"/>
                <w:szCs w:val="18"/>
              </w:rPr>
              <w:t>future threat that could drive the</w:t>
            </w:r>
          </w:p>
          <w:p w14:paraId="6D3A3484" w14:textId="77777777" w:rsidR="003F6EE9" w:rsidRPr="003F6EE9" w:rsidRDefault="003F6EE9" w:rsidP="003F6EE9">
            <w:pPr>
              <w:tabs>
                <w:tab w:val="left" w:pos="426"/>
              </w:tabs>
              <w:rPr>
                <w:rFonts w:ascii="Arial" w:hAnsi="Arial" w:cs="Arial"/>
                <w:sz w:val="18"/>
                <w:szCs w:val="18"/>
              </w:rPr>
            </w:pPr>
            <w:r w:rsidRPr="003F6EE9">
              <w:rPr>
                <w:rFonts w:ascii="Arial" w:hAnsi="Arial" w:cs="Arial"/>
                <w:sz w:val="18"/>
                <w:szCs w:val="18"/>
              </w:rPr>
              <w:t>species to critically endangered or</w:t>
            </w:r>
          </w:p>
          <w:p w14:paraId="06C3DCCC" w14:textId="6CFD9453" w:rsidR="003F6EE9" w:rsidRDefault="003F6EE9" w:rsidP="003F6EE9">
            <w:pPr>
              <w:tabs>
                <w:tab w:val="left" w:pos="426"/>
              </w:tabs>
              <w:rPr>
                <w:rFonts w:ascii="Arial" w:hAnsi="Arial" w:cs="Arial"/>
                <w:sz w:val="18"/>
                <w:szCs w:val="18"/>
              </w:rPr>
            </w:pPr>
            <w:r w:rsidRPr="003F6EE9">
              <w:rPr>
                <w:rFonts w:ascii="Arial" w:hAnsi="Arial" w:cs="Arial"/>
                <w:sz w:val="18"/>
                <w:szCs w:val="18"/>
              </w:rPr>
              <w:lastRenderedPageBreak/>
              <w:t>Extinct in a very short time</w:t>
            </w:r>
          </w:p>
        </w:tc>
        <w:tc>
          <w:tcPr>
            <w:tcW w:w="2126"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22FA296C" w14:textId="5FB00B8D" w:rsidR="003F6EE9" w:rsidRDefault="003F6EE9" w:rsidP="003F4D21">
            <w:pPr>
              <w:jc w:val="center"/>
              <w:rPr>
                <w:rFonts w:ascii="Arial" w:hAnsi="Arial" w:cs="Arial"/>
                <w:b/>
                <w:sz w:val="18"/>
                <w:szCs w:val="18"/>
              </w:rPr>
            </w:pPr>
            <w:r>
              <w:rPr>
                <w:rFonts w:ascii="Arial" w:hAnsi="Arial" w:cs="Arial"/>
                <w:b/>
                <w:sz w:val="18"/>
                <w:szCs w:val="18"/>
              </w:rPr>
              <w:lastRenderedPageBreak/>
              <w:t>-</w:t>
            </w:r>
          </w:p>
        </w:tc>
        <w:tc>
          <w:tcPr>
            <w:tcW w:w="1559"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213C742" w14:textId="7FB817BB" w:rsidR="003F6EE9" w:rsidRDefault="003F6EE9" w:rsidP="003F4D21">
            <w:pPr>
              <w:jc w:val="center"/>
              <w:rPr>
                <w:rFonts w:ascii="Arial" w:hAnsi="Arial" w:cs="Arial"/>
                <w:b/>
                <w:sz w:val="18"/>
                <w:szCs w:val="18"/>
              </w:rPr>
            </w:pPr>
            <w:r>
              <w:rPr>
                <w:rFonts w:ascii="Arial" w:hAnsi="Arial" w:cs="Arial"/>
                <w:b/>
                <w:sz w:val="18"/>
                <w:szCs w:val="18"/>
              </w:rPr>
              <w:t>-</w:t>
            </w:r>
          </w:p>
        </w:tc>
        <w:tc>
          <w:tcPr>
            <w:tcW w:w="2126"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62BE8ACF" w14:textId="77777777" w:rsidR="003F6EE9" w:rsidRPr="003F6EE9" w:rsidRDefault="003F6EE9" w:rsidP="003F6EE9">
            <w:pPr>
              <w:jc w:val="center"/>
              <w:rPr>
                <w:rFonts w:ascii="Arial" w:hAnsi="Arial" w:cs="Arial"/>
                <w:sz w:val="18"/>
                <w:szCs w:val="18"/>
              </w:rPr>
            </w:pPr>
            <w:r w:rsidRPr="003F6EE9">
              <w:rPr>
                <w:rFonts w:ascii="Arial" w:hAnsi="Arial" w:cs="Arial"/>
                <w:b/>
                <w:sz w:val="18"/>
                <w:szCs w:val="18"/>
              </w:rPr>
              <w:t xml:space="preserve">D2. </w:t>
            </w:r>
            <w:r w:rsidRPr="003F6EE9">
              <w:rPr>
                <w:rFonts w:ascii="Arial" w:hAnsi="Arial" w:cs="Arial"/>
                <w:sz w:val="18"/>
                <w:szCs w:val="18"/>
              </w:rPr>
              <w:t>Typically: area of</w:t>
            </w:r>
          </w:p>
          <w:p w14:paraId="42E014AB" w14:textId="77777777" w:rsidR="003F6EE9" w:rsidRPr="003F6EE9" w:rsidRDefault="003F6EE9" w:rsidP="003F6EE9">
            <w:pPr>
              <w:jc w:val="center"/>
              <w:rPr>
                <w:rFonts w:ascii="Arial" w:hAnsi="Arial" w:cs="Arial"/>
                <w:sz w:val="18"/>
                <w:szCs w:val="18"/>
              </w:rPr>
            </w:pPr>
            <w:r w:rsidRPr="003F6EE9">
              <w:rPr>
                <w:rFonts w:ascii="Arial" w:hAnsi="Arial" w:cs="Arial"/>
                <w:sz w:val="18"/>
                <w:szCs w:val="18"/>
              </w:rPr>
              <w:t>occupancy &lt; 20 km2 or</w:t>
            </w:r>
          </w:p>
          <w:p w14:paraId="7BD02390" w14:textId="2985CC6C" w:rsidR="003F6EE9" w:rsidRDefault="003F6EE9" w:rsidP="003F6EE9">
            <w:pPr>
              <w:jc w:val="center"/>
              <w:rPr>
                <w:rFonts w:ascii="Arial" w:hAnsi="Arial" w:cs="Arial"/>
                <w:b/>
                <w:sz w:val="18"/>
                <w:szCs w:val="18"/>
              </w:rPr>
            </w:pPr>
            <w:r w:rsidRPr="003F6EE9">
              <w:rPr>
                <w:rFonts w:ascii="Arial" w:hAnsi="Arial" w:cs="Arial"/>
                <w:sz w:val="18"/>
                <w:szCs w:val="18"/>
              </w:rPr>
              <w:t>number of locations ≤ 5</w:t>
            </w:r>
          </w:p>
        </w:tc>
      </w:tr>
    </w:tbl>
    <w:p w14:paraId="7543CF4E" w14:textId="440ADA2C" w:rsidR="003F6EE9" w:rsidRPr="003F6EE9" w:rsidRDefault="003F6EE9" w:rsidP="003F6EE9">
      <w:pPr>
        <w:spacing w:before="240"/>
        <w:rPr>
          <w:rFonts w:ascii="Arial" w:hAnsi="Arial"/>
          <w:i/>
          <w:sz w:val="18"/>
          <w:szCs w:val="18"/>
        </w:rPr>
      </w:pPr>
      <w:r w:rsidRPr="003F6EE9">
        <w:rPr>
          <w:rFonts w:ascii="Arial" w:hAnsi="Arial"/>
          <w:i/>
          <w:sz w:val="18"/>
          <w:szCs w:val="18"/>
          <w:vertAlign w:val="superscript"/>
        </w:rPr>
        <w:t>1</w:t>
      </w:r>
      <w:r w:rsidRPr="003F6EE9">
        <w:rPr>
          <w:rFonts w:ascii="Arial" w:hAnsi="Arial"/>
          <w:i/>
          <w:sz w:val="18"/>
          <w:szCs w:val="18"/>
        </w:rPr>
        <w:t xml:space="preserve"> </w:t>
      </w:r>
      <w:r w:rsidR="004849B8">
        <w:rPr>
          <w:rFonts w:ascii="Arial" w:hAnsi="Arial"/>
          <w:i/>
          <w:sz w:val="18"/>
          <w:szCs w:val="18"/>
        </w:rPr>
        <w:t>T</w:t>
      </w:r>
      <w:r w:rsidRPr="003F6EE9">
        <w:rPr>
          <w:rFonts w:ascii="Arial" w:hAnsi="Arial"/>
          <w:i/>
          <w:sz w:val="18"/>
          <w:szCs w:val="18"/>
        </w:rPr>
        <w:t>he IUCN Red List Criterion D allows for species to be listed as Vulnerable under Criterion D2. The corresponding Criterion 4 in the EPBC Regulations does not currently include the provision for listing a species under D2</w:t>
      </w:r>
      <w:r w:rsidR="004849B8">
        <w:rPr>
          <w:rFonts w:ascii="Arial" w:hAnsi="Arial"/>
          <w:i/>
          <w:sz w:val="18"/>
          <w:szCs w:val="18"/>
        </w:rPr>
        <w:t xml:space="preserve">. As such, </w:t>
      </w:r>
      <w:r w:rsidRPr="003F6EE9">
        <w:rPr>
          <w:rFonts w:ascii="Arial" w:hAnsi="Arial"/>
          <w:i/>
          <w:sz w:val="18"/>
          <w:szCs w:val="18"/>
        </w:rPr>
        <w:t>a</w:t>
      </w:r>
      <w:r w:rsidR="004849B8">
        <w:rPr>
          <w:rFonts w:ascii="Arial" w:hAnsi="Arial"/>
          <w:i/>
          <w:sz w:val="18"/>
          <w:szCs w:val="18"/>
        </w:rPr>
        <w:t> </w:t>
      </w:r>
      <w:r w:rsidRPr="003F6EE9">
        <w:rPr>
          <w:rFonts w:ascii="Arial" w:hAnsi="Arial"/>
          <w:i/>
          <w:sz w:val="18"/>
          <w:szCs w:val="18"/>
        </w:rPr>
        <w:t xml:space="preserve">species cannot </w:t>
      </w:r>
      <w:r w:rsidR="004849B8">
        <w:rPr>
          <w:rFonts w:ascii="Arial" w:hAnsi="Arial"/>
          <w:i/>
          <w:sz w:val="18"/>
          <w:szCs w:val="18"/>
        </w:rPr>
        <w:t xml:space="preserve">currently </w:t>
      </w:r>
      <w:r w:rsidRPr="003F6EE9">
        <w:rPr>
          <w:rFonts w:ascii="Arial" w:hAnsi="Arial"/>
          <w:i/>
          <w:sz w:val="18"/>
          <w:szCs w:val="18"/>
        </w:rPr>
        <w:t>be list</w:t>
      </w:r>
      <w:r w:rsidR="004849B8">
        <w:rPr>
          <w:rFonts w:ascii="Arial" w:hAnsi="Arial"/>
          <w:i/>
          <w:sz w:val="18"/>
          <w:szCs w:val="18"/>
        </w:rPr>
        <w:t>ed</w:t>
      </w:r>
      <w:r w:rsidRPr="003F6EE9">
        <w:rPr>
          <w:rFonts w:ascii="Arial" w:hAnsi="Arial"/>
          <w:i/>
          <w:sz w:val="18"/>
          <w:szCs w:val="18"/>
        </w:rPr>
        <w:t xml:space="preserve"> under the EPBC Act under Criterion D2 only</w:t>
      </w:r>
      <w:r w:rsidR="004849B8">
        <w:rPr>
          <w:rFonts w:ascii="Arial" w:hAnsi="Arial"/>
          <w:i/>
          <w:sz w:val="18"/>
          <w:szCs w:val="18"/>
        </w:rPr>
        <w:t>.</w:t>
      </w:r>
      <w:r w:rsidRPr="003F6EE9">
        <w:rPr>
          <w:rFonts w:ascii="Arial" w:hAnsi="Arial"/>
          <w:i/>
          <w:sz w:val="18"/>
          <w:szCs w:val="18"/>
        </w:rPr>
        <w:t xml:space="preserve"> </w:t>
      </w:r>
      <w:r w:rsidR="004849B8">
        <w:rPr>
          <w:rFonts w:ascii="Arial" w:hAnsi="Arial"/>
          <w:i/>
          <w:sz w:val="18"/>
          <w:szCs w:val="18"/>
        </w:rPr>
        <w:t>However, assessments</w:t>
      </w:r>
      <w:r w:rsidRPr="003F6EE9">
        <w:rPr>
          <w:rFonts w:ascii="Arial" w:hAnsi="Arial"/>
          <w:i/>
          <w:sz w:val="18"/>
          <w:szCs w:val="18"/>
        </w:rPr>
        <w:t xml:space="preserve"> </w:t>
      </w:r>
      <w:r w:rsidR="005579E6">
        <w:rPr>
          <w:rFonts w:ascii="Arial" w:hAnsi="Arial"/>
          <w:i/>
          <w:sz w:val="18"/>
          <w:szCs w:val="18"/>
        </w:rPr>
        <w:t xml:space="preserve">that demonstrate eligibility for listing under other criteria </w:t>
      </w:r>
      <w:r w:rsidRPr="003F6EE9">
        <w:rPr>
          <w:rFonts w:ascii="Arial" w:hAnsi="Arial"/>
          <w:i/>
          <w:sz w:val="18"/>
          <w:szCs w:val="18"/>
        </w:rPr>
        <w:t xml:space="preserve">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9" w:history="1">
        <w:r w:rsidRPr="004849B8">
          <w:rPr>
            <w:rStyle w:val="Hyperlink"/>
            <w:rFonts w:ascii="Arial" w:hAnsi="Arial"/>
            <w:i/>
            <w:sz w:val="18"/>
            <w:szCs w:val="18"/>
          </w:rPr>
          <w:t>common assessment method</w:t>
        </w:r>
      </w:hyperlink>
      <w:r w:rsidRPr="003F6EE9">
        <w:rPr>
          <w:rFonts w:ascii="Arial" w:hAnsi="Arial"/>
          <w:i/>
          <w:sz w:val="18"/>
          <w:szCs w:val="18"/>
        </w:rPr>
        <w:t>.</w:t>
      </w:r>
    </w:p>
    <w:p w14:paraId="67AE5748" w14:textId="77777777" w:rsidR="003F4D21" w:rsidRDefault="003F4D21" w:rsidP="003F4D21">
      <w:pPr>
        <w:rPr>
          <w:rFonts w:ascii="Arial" w:hAnsi="Arial"/>
          <w:sz w:val="22"/>
        </w:rPr>
      </w:pPr>
    </w:p>
    <w:p w14:paraId="67AE5749"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67AE574A" w14:textId="77777777" w:rsidR="003F4D21" w:rsidRDefault="003F4D21" w:rsidP="003F4D21">
      <w:pPr>
        <w:rPr>
          <w:rFonts w:ascii="Arial" w:hAnsi="Arial" w:cs="Arial"/>
          <w:b/>
          <w:sz w:val="22"/>
          <w:szCs w:val="22"/>
        </w:rPr>
      </w:pPr>
    </w:p>
    <w:p w14:paraId="6EA56D6B" w14:textId="5477DA70" w:rsidR="0013465C" w:rsidRDefault="00A07FD1" w:rsidP="006D1869">
      <w:pPr>
        <w:spacing w:after="240"/>
        <w:rPr>
          <w:rFonts w:ascii="Arial" w:hAnsi="Arial" w:cs="Arial"/>
          <w:sz w:val="22"/>
          <w:szCs w:val="22"/>
        </w:rPr>
      </w:pPr>
      <w:r w:rsidRPr="0036497D">
        <w:rPr>
          <w:rFonts w:ascii="Arial" w:hAnsi="Arial" w:cs="Arial"/>
          <w:sz w:val="22"/>
          <w:szCs w:val="22"/>
        </w:rPr>
        <w:t>The</w:t>
      </w:r>
      <w:r w:rsidR="00FB2E81">
        <w:rPr>
          <w:rFonts w:ascii="Arial" w:hAnsi="Arial" w:cs="Arial"/>
          <w:sz w:val="22"/>
          <w:szCs w:val="22"/>
        </w:rPr>
        <w:t>re is no reliable estimate of</w:t>
      </w:r>
      <w:r w:rsidRPr="0036497D">
        <w:rPr>
          <w:rFonts w:ascii="Arial" w:hAnsi="Arial" w:cs="Arial"/>
          <w:sz w:val="22"/>
          <w:szCs w:val="22"/>
        </w:rPr>
        <w:t xml:space="preserve"> population size</w:t>
      </w:r>
      <w:r w:rsidR="00FB2E81">
        <w:rPr>
          <w:rFonts w:ascii="Arial" w:hAnsi="Arial" w:cs="Arial"/>
          <w:sz w:val="22"/>
          <w:szCs w:val="22"/>
        </w:rPr>
        <w:t>, however it</w:t>
      </w:r>
      <w:r w:rsidRPr="0036497D">
        <w:rPr>
          <w:rFonts w:ascii="Arial" w:hAnsi="Arial" w:cs="Arial"/>
          <w:sz w:val="22"/>
          <w:szCs w:val="22"/>
        </w:rPr>
        <w:t xml:space="preserve"> is </w:t>
      </w:r>
      <w:r w:rsidR="0036497D">
        <w:rPr>
          <w:rFonts w:ascii="Arial" w:hAnsi="Arial" w:cs="Arial"/>
          <w:sz w:val="22"/>
          <w:szCs w:val="22"/>
        </w:rPr>
        <w:t xml:space="preserve">considered </w:t>
      </w:r>
      <w:r w:rsidR="001E1144">
        <w:rPr>
          <w:rFonts w:ascii="Arial" w:hAnsi="Arial" w:cs="Arial"/>
          <w:sz w:val="22"/>
          <w:szCs w:val="22"/>
        </w:rPr>
        <w:t>that there are</w:t>
      </w:r>
      <w:r w:rsidR="000A4866">
        <w:rPr>
          <w:rFonts w:ascii="Arial" w:hAnsi="Arial" w:cs="Arial"/>
          <w:sz w:val="22"/>
          <w:szCs w:val="22"/>
        </w:rPr>
        <w:t xml:space="preserve"> significantly </w:t>
      </w:r>
      <w:r w:rsidRPr="0036497D">
        <w:rPr>
          <w:rFonts w:ascii="Arial" w:hAnsi="Arial" w:cs="Arial"/>
          <w:sz w:val="22"/>
          <w:szCs w:val="22"/>
        </w:rPr>
        <w:t xml:space="preserve">greater than 1000 mature individuals (Woinarski et al., 2014). </w:t>
      </w:r>
    </w:p>
    <w:p w14:paraId="5B27DA54" w14:textId="579F541E" w:rsidR="004D3229" w:rsidRDefault="004D3229" w:rsidP="006D1869">
      <w:pPr>
        <w:spacing w:after="240"/>
        <w:rPr>
          <w:rFonts w:ascii="Arial" w:hAnsi="Arial" w:cs="Arial"/>
          <w:sz w:val="22"/>
          <w:szCs w:val="22"/>
        </w:rPr>
      </w:pPr>
      <w:r w:rsidRPr="004D3229">
        <w:rPr>
          <w:rFonts w:ascii="Arial" w:hAnsi="Arial" w:cs="Arial"/>
          <w:sz w:val="22"/>
          <w:szCs w:val="22"/>
        </w:rPr>
        <w:t xml:space="preserve">The </w:t>
      </w:r>
      <w:r>
        <w:rPr>
          <w:rFonts w:ascii="Arial" w:hAnsi="Arial" w:cs="Arial"/>
          <w:sz w:val="22"/>
          <w:szCs w:val="22"/>
        </w:rPr>
        <w:t>crest-tailed mulgara</w:t>
      </w:r>
      <w:r w:rsidRPr="004D3229">
        <w:rPr>
          <w:rFonts w:ascii="Arial" w:hAnsi="Arial" w:cs="Arial"/>
          <w:sz w:val="22"/>
          <w:szCs w:val="22"/>
        </w:rPr>
        <w:t xml:space="preserve"> exceeds the thresholds for listing under IUCN Criterion D2 as its AOO </w:t>
      </w:r>
      <w:r>
        <w:rPr>
          <w:rFonts w:ascii="Arial" w:hAnsi="Arial" w:cs="Arial"/>
          <w:sz w:val="22"/>
          <w:szCs w:val="22"/>
        </w:rPr>
        <w:t xml:space="preserve">is </w:t>
      </w:r>
      <w:r w:rsidRPr="004D3229">
        <w:rPr>
          <w:rFonts w:ascii="Arial" w:hAnsi="Arial" w:cs="Arial"/>
          <w:sz w:val="22"/>
          <w:szCs w:val="22"/>
        </w:rPr>
        <w:t>&gt;20km</w:t>
      </w:r>
      <w:r w:rsidRPr="00317704">
        <w:rPr>
          <w:rFonts w:ascii="Arial" w:hAnsi="Arial" w:cs="Arial"/>
          <w:sz w:val="22"/>
          <w:szCs w:val="22"/>
          <w:vertAlign w:val="superscript"/>
        </w:rPr>
        <w:t>2</w:t>
      </w:r>
      <w:r w:rsidRPr="004D3229">
        <w:rPr>
          <w:rFonts w:ascii="Arial" w:hAnsi="Arial" w:cs="Arial"/>
          <w:sz w:val="22"/>
          <w:szCs w:val="22"/>
        </w:rPr>
        <w:t xml:space="preserve"> and the number of locations is &gt;5.</w:t>
      </w:r>
    </w:p>
    <w:p w14:paraId="67AE5751" w14:textId="2FA7CB2B" w:rsidR="004F6E9D" w:rsidRDefault="004F6E9D" w:rsidP="006F796E">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w:t>
      </w:r>
      <w:r w:rsidR="00DC66D9">
        <w:rPr>
          <w:rFonts w:ascii="Arial" w:hAnsi="Arial" w:cs="Arial"/>
          <w:sz w:val="22"/>
          <w:szCs w:val="22"/>
        </w:rPr>
        <w:t>t</w:t>
      </w:r>
      <w:r w:rsidRPr="003659B1">
        <w:rPr>
          <w:rFonts w:ascii="Arial" w:hAnsi="Arial" w:cs="Arial"/>
          <w:sz w:val="22"/>
          <w:szCs w:val="22"/>
        </w:rPr>
        <w:t>he species is</w:t>
      </w:r>
      <w:r w:rsidR="00DC66D9">
        <w:rPr>
          <w:rFonts w:ascii="Arial" w:hAnsi="Arial" w:cs="Arial"/>
          <w:sz w:val="22"/>
          <w:szCs w:val="22"/>
        </w:rPr>
        <w:t xml:space="preserve"> not</w:t>
      </w:r>
      <w:r w:rsidRPr="003659B1">
        <w:rPr>
          <w:rFonts w:ascii="Arial" w:hAnsi="Arial" w:cs="Arial"/>
          <w:sz w:val="22"/>
          <w:szCs w:val="22"/>
        </w:rPr>
        <w:t xml:space="preserve">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67AE5756"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67AE5755"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67AE575E" w14:textId="77777777" w:rsidTr="003F4D21">
        <w:trPr>
          <w:trHeight w:val="439"/>
        </w:trPr>
        <w:tc>
          <w:tcPr>
            <w:tcW w:w="3510" w:type="dxa"/>
            <w:tcBorders>
              <w:top w:val="nil"/>
              <w:left w:val="single" w:sz="4" w:space="0" w:color="auto"/>
              <w:bottom w:val="nil"/>
              <w:right w:val="nil"/>
            </w:tcBorders>
          </w:tcPr>
          <w:p w14:paraId="67AE5757"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67AE575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7AE5759"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67AE575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7AE575B"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67AE575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7AE575D"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67AE5763"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67AE575F"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67AE5760"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67AE5761"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67AE5762"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67AE5764" w14:textId="77777777" w:rsidR="003F4D21" w:rsidRDefault="003F4D21" w:rsidP="003F4D21">
      <w:pPr>
        <w:rPr>
          <w:rFonts w:ascii="Arial" w:hAnsi="Arial"/>
          <w:b/>
          <w:sz w:val="22"/>
        </w:rPr>
      </w:pPr>
    </w:p>
    <w:p w14:paraId="67AE5765"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67AE5766" w14:textId="77777777" w:rsidR="003F4D21" w:rsidRDefault="003F4D21" w:rsidP="003F4D21">
      <w:pPr>
        <w:rPr>
          <w:rFonts w:ascii="Arial" w:hAnsi="Arial"/>
          <w:b/>
          <w:sz w:val="22"/>
        </w:rPr>
      </w:pPr>
    </w:p>
    <w:p w14:paraId="67AE576E" w14:textId="7FE5ADC2" w:rsidR="004F6E9D" w:rsidRDefault="005416F2"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sidR="00A07FD1">
        <w:rPr>
          <w:rFonts w:ascii="Arial" w:hAnsi="Arial"/>
          <w:sz w:val="22"/>
        </w:rPr>
        <w:t xml:space="preserve"> and</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67AE5771" w14:textId="77777777" w:rsidR="00816631" w:rsidRPr="00CB0F7C" w:rsidRDefault="00816631" w:rsidP="00816631">
      <w:pPr>
        <w:pStyle w:val="CAmajorheading"/>
      </w:pPr>
      <w:r w:rsidRPr="00CB0F7C">
        <w:t>Consideration for delisting</w:t>
      </w:r>
    </w:p>
    <w:p w14:paraId="1E5C9E8C" w14:textId="23EE4851" w:rsidR="00080621" w:rsidRDefault="00080621" w:rsidP="00DC146A">
      <w:pPr>
        <w:pStyle w:val="TSSC"/>
        <w:numPr>
          <w:ilvl w:val="0"/>
          <w:numId w:val="0"/>
        </w:numPr>
        <w:spacing w:before="240"/>
        <w:rPr>
          <w:rFonts w:ascii="Arial" w:hAnsi="Arial" w:cs="Arial"/>
          <w:sz w:val="22"/>
          <w:szCs w:val="22"/>
        </w:rPr>
      </w:pPr>
      <w:r>
        <w:rPr>
          <w:rFonts w:ascii="Arial" w:hAnsi="Arial" w:cs="Arial"/>
          <w:sz w:val="22"/>
          <w:szCs w:val="22"/>
        </w:rPr>
        <w:t>Under s186 of the EPBC Act (Amending list</w:t>
      </w:r>
      <w:r w:rsidR="00D81BF2">
        <w:rPr>
          <w:rFonts w:ascii="Arial" w:hAnsi="Arial" w:cs="Arial"/>
          <w:sz w:val="22"/>
          <w:szCs w:val="22"/>
        </w:rPr>
        <w:t xml:space="preserve"> of threatened native species), </w:t>
      </w:r>
      <w:r>
        <w:rPr>
          <w:rFonts w:ascii="Arial" w:hAnsi="Arial" w:cs="Arial"/>
          <w:sz w:val="22"/>
          <w:szCs w:val="22"/>
        </w:rPr>
        <w:t xml:space="preserve">the Commonwealth Minister for the Environment must take </w:t>
      </w:r>
      <w:r w:rsidR="00D81BF2">
        <w:rPr>
          <w:rFonts w:ascii="Arial" w:hAnsi="Arial" w:cs="Arial"/>
          <w:sz w:val="22"/>
          <w:szCs w:val="22"/>
        </w:rPr>
        <w:t xml:space="preserve">certain matters </w:t>
      </w:r>
      <w:r>
        <w:rPr>
          <w:rFonts w:ascii="Arial" w:hAnsi="Arial" w:cs="Arial"/>
          <w:sz w:val="22"/>
          <w:szCs w:val="22"/>
        </w:rPr>
        <w:t>into consideration before deleting native species from a category, as follows:</w:t>
      </w:r>
    </w:p>
    <w:p w14:paraId="623B153C" w14:textId="77777777" w:rsidR="00080621" w:rsidRPr="00050795" w:rsidRDefault="00080621" w:rsidP="00080621">
      <w:pPr>
        <w:pStyle w:val="subsection"/>
        <w:tabs>
          <w:tab w:val="clear" w:pos="1021"/>
          <w:tab w:val="right" w:pos="1276"/>
        </w:tabs>
        <w:ind w:hanging="567"/>
        <w:rPr>
          <w:rFonts w:ascii="Arial" w:hAnsi="Arial" w:cs="Arial"/>
          <w:szCs w:val="22"/>
          <w:lang w:eastAsia="en-US"/>
        </w:rPr>
      </w:pPr>
      <w:r w:rsidRPr="00050795">
        <w:rPr>
          <w:rFonts w:ascii="Arial" w:hAnsi="Arial" w:cs="Arial"/>
          <w:szCs w:val="22"/>
          <w:lang w:eastAsia="en-US"/>
        </w:rPr>
        <w:t>(2A)</w:t>
      </w:r>
      <w:r w:rsidRPr="00050795">
        <w:rPr>
          <w:rFonts w:ascii="Arial" w:hAnsi="Arial" w:cs="Arial"/>
          <w:szCs w:val="22"/>
          <w:lang w:eastAsia="en-US"/>
        </w:rPr>
        <w:tab/>
        <w:t>The Minister must not delete (whether as a result of a transfer or otherwise) a native species from a particular category unless satisfied that:</w:t>
      </w:r>
    </w:p>
    <w:p w14:paraId="0FAA775E" w14:textId="77777777" w:rsidR="00080621" w:rsidRPr="00050795" w:rsidRDefault="00080621" w:rsidP="00080621">
      <w:pPr>
        <w:pStyle w:val="paragraph"/>
        <w:rPr>
          <w:rFonts w:ascii="Arial" w:hAnsi="Arial" w:cs="Arial"/>
          <w:szCs w:val="22"/>
          <w:lang w:eastAsia="en-US"/>
        </w:rPr>
      </w:pPr>
      <w:r w:rsidRPr="00050795">
        <w:rPr>
          <w:rFonts w:ascii="Arial" w:hAnsi="Arial" w:cs="Arial"/>
          <w:szCs w:val="22"/>
          <w:lang w:eastAsia="en-US"/>
        </w:rPr>
        <w:tab/>
        <w:t>(a)</w:t>
      </w:r>
      <w:r w:rsidRPr="00050795">
        <w:rPr>
          <w:rFonts w:ascii="Arial" w:hAnsi="Arial" w:cs="Arial"/>
          <w:szCs w:val="22"/>
          <w:lang w:eastAsia="en-US"/>
        </w:rPr>
        <w:tab/>
        <w:t>the native species is no longer eligible to be included in that category; or</w:t>
      </w:r>
    </w:p>
    <w:p w14:paraId="19B1F916" w14:textId="77777777" w:rsidR="00080621" w:rsidRPr="00050795" w:rsidRDefault="00080621" w:rsidP="00080621">
      <w:pPr>
        <w:pStyle w:val="paragraph"/>
        <w:rPr>
          <w:rFonts w:ascii="Arial" w:hAnsi="Arial" w:cs="Arial"/>
          <w:szCs w:val="22"/>
          <w:lang w:eastAsia="en-US"/>
        </w:rPr>
      </w:pPr>
      <w:r w:rsidRPr="00050795">
        <w:rPr>
          <w:rFonts w:ascii="Arial" w:hAnsi="Arial" w:cs="Arial"/>
          <w:szCs w:val="22"/>
          <w:lang w:eastAsia="en-US"/>
        </w:rPr>
        <w:tab/>
        <w:t>(b)</w:t>
      </w:r>
      <w:r w:rsidRPr="00050795">
        <w:rPr>
          <w:rFonts w:ascii="Arial" w:hAnsi="Arial" w:cs="Arial"/>
          <w:szCs w:val="22"/>
          <w:lang w:eastAsia="en-US"/>
        </w:rPr>
        <w:tab/>
        <w:t>the inclusion of the native species in that category is not contributing, or will not contribute, to the survival of the native species.</w:t>
      </w:r>
    </w:p>
    <w:p w14:paraId="5BAD93B6" w14:textId="77777777" w:rsidR="00080621" w:rsidRPr="00050795" w:rsidRDefault="00080621" w:rsidP="00080621">
      <w:pPr>
        <w:pStyle w:val="subsection"/>
        <w:rPr>
          <w:rFonts w:ascii="Arial" w:hAnsi="Arial" w:cs="Arial"/>
          <w:szCs w:val="22"/>
          <w:lang w:eastAsia="en-US"/>
        </w:rPr>
      </w:pPr>
      <w:r w:rsidRPr="00050795">
        <w:rPr>
          <w:rFonts w:ascii="Arial" w:hAnsi="Arial" w:cs="Arial"/>
          <w:szCs w:val="22"/>
          <w:lang w:eastAsia="en-US"/>
        </w:rPr>
        <w:tab/>
        <w:t>(2B)</w:t>
      </w:r>
      <w:r w:rsidRPr="00050795">
        <w:rPr>
          <w:rFonts w:ascii="Arial" w:hAnsi="Arial" w:cs="Arial"/>
          <w:szCs w:val="22"/>
          <w:lang w:eastAsia="en-US"/>
        </w:rPr>
        <w:tab/>
        <w:t>In deciding whether to delete a native species from a particular category (whether as a result of a transfer or otherwise), the only matters the Minister may consider are matters relating to:</w:t>
      </w:r>
    </w:p>
    <w:p w14:paraId="2D089B57" w14:textId="77777777" w:rsidR="00080621" w:rsidRPr="00050795" w:rsidRDefault="00080621" w:rsidP="00080621">
      <w:pPr>
        <w:pStyle w:val="paragraph"/>
        <w:rPr>
          <w:rFonts w:ascii="Arial" w:hAnsi="Arial" w:cs="Arial"/>
          <w:szCs w:val="22"/>
          <w:lang w:eastAsia="en-US"/>
        </w:rPr>
      </w:pPr>
      <w:r w:rsidRPr="00050795">
        <w:rPr>
          <w:rFonts w:ascii="Arial" w:hAnsi="Arial" w:cs="Arial"/>
          <w:szCs w:val="22"/>
          <w:lang w:eastAsia="en-US"/>
        </w:rPr>
        <w:tab/>
        <w:t>(a)</w:t>
      </w:r>
      <w:r w:rsidRPr="00050795">
        <w:rPr>
          <w:rFonts w:ascii="Arial" w:hAnsi="Arial" w:cs="Arial"/>
          <w:szCs w:val="22"/>
          <w:lang w:eastAsia="en-US"/>
        </w:rPr>
        <w:tab/>
        <w:t>whether the native species is eligible to be included in that category; or</w:t>
      </w:r>
    </w:p>
    <w:p w14:paraId="3E3C1380" w14:textId="77777777" w:rsidR="00080621" w:rsidRPr="00050795" w:rsidRDefault="00080621" w:rsidP="00DC146A">
      <w:pPr>
        <w:pStyle w:val="paragraph"/>
        <w:spacing w:after="240"/>
        <w:rPr>
          <w:rFonts w:ascii="Arial" w:hAnsi="Arial" w:cs="Arial"/>
          <w:szCs w:val="22"/>
          <w:lang w:eastAsia="en-US"/>
        </w:rPr>
      </w:pPr>
      <w:r w:rsidRPr="00050795">
        <w:rPr>
          <w:rFonts w:ascii="Arial" w:hAnsi="Arial" w:cs="Arial"/>
          <w:szCs w:val="22"/>
          <w:lang w:eastAsia="en-US"/>
        </w:rPr>
        <w:tab/>
        <w:t>(b)</w:t>
      </w:r>
      <w:r w:rsidRPr="00050795">
        <w:rPr>
          <w:rFonts w:ascii="Arial" w:hAnsi="Arial" w:cs="Arial"/>
          <w:szCs w:val="22"/>
          <w:lang w:eastAsia="en-US"/>
        </w:rPr>
        <w:tab/>
        <w:t>the effect that the inclusion of the native species in that category is having, or could have, on the survival of the native species.</w:t>
      </w:r>
    </w:p>
    <w:p w14:paraId="67AE5776" w14:textId="65EB804C" w:rsidR="00816631" w:rsidRPr="00CB0F7C" w:rsidRDefault="00816631" w:rsidP="00816631">
      <w:pPr>
        <w:pStyle w:val="TSSC"/>
        <w:numPr>
          <w:ilvl w:val="0"/>
          <w:numId w:val="0"/>
        </w:numPr>
        <w:spacing w:after="0"/>
        <w:rPr>
          <w:rFonts w:ascii="Arial" w:hAnsi="Arial" w:cs="Arial"/>
          <w:sz w:val="22"/>
          <w:szCs w:val="22"/>
        </w:rPr>
      </w:pPr>
      <w:r w:rsidRPr="00CB0F7C">
        <w:rPr>
          <w:rFonts w:ascii="Arial" w:hAnsi="Arial" w:cs="Arial"/>
          <w:sz w:val="22"/>
          <w:szCs w:val="22"/>
        </w:rPr>
        <w:t>The</w:t>
      </w:r>
      <w:r w:rsidR="00A07FD1" w:rsidRPr="00CB0F7C">
        <w:rPr>
          <w:rFonts w:ascii="Arial" w:hAnsi="Arial" w:cs="Arial"/>
          <w:sz w:val="22"/>
          <w:szCs w:val="22"/>
        </w:rPr>
        <w:t xml:space="preserve"> crest-tailed mulgara</w:t>
      </w:r>
      <w:r w:rsidRPr="00CB0F7C">
        <w:rPr>
          <w:rFonts w:ascii="Arial" w:hAnsi="Arial" w:cs="Arial"/>
          <w:sz w:val="22"/>
          <w:szCs w:val="22"/>
        </w:rPr>
        <w:t xml:space="preserve"> is currently listed as </w:t>
      </w:r>
      <w:r w:rsidR="002A793C" w:rsidRPr="0011324E">
        <w:rPr>
          <w:rFonts w:ascii="Arial" w:hAnsi="Arial" w:cs="Arial"/>
          <w:sz w:val="22"/>
          <w:szCs w:val="22"/>
        </w:rPr>
        <w:t>Vulnerable</w:t>
      </w:r>
      <w:r w:rsidR="002A793C" w:rsidRPr="00CB0F7C">
        <w:rPr>
          <w:rFonts w:ascii="Arial" w:hAnsi="Arial" w:cs="Arial"/>
          <w:sz w:val="22"/>
          <w:szCs w:val="22"/>
        </w:rPr>
        <w:t xml:space="preserve"> u</w:t>
      </w:r>
      <w:r w:rsidRPr="00CB0F7C">
        <w:rPr>
          <w:rFonts w:ascii="Arial" w:hAnsi="Arial" w:cs="Arial"/>
          <w:sz w:val="22"/>
          <w:szCs w:val="22"/>
        </w:rPr>
        <w:t xml:space="preserve">nder the EPBC Act. The assessment presented in this Consultation Document suggests the species </w:t>
      </w:r>
      <w:r w:rsidR="00FD3000">
        <w:rPr>
          <w:rFonts w:ascii="Arial" w:hAnsi="Arial" w:cs="Arial"/>
          <w:sz w:val="22"/>
          <w:szCs w:val="22"/>
        </w:rPr>
        <w:t xml:space="preserve">may not meet any of the current </w:t>
      </w:r>
      <w:r w:rsidRPr="00CB0F7C">
        <w:rPr>
          <w:rFonts w:ascii="Arial" w:hAnsi="Arial" w:cs="Arial"/>
          <w:sz w:val="22"/>
          <w:szCs w:val="22"/>
        </w:rPr>
        <w:lastRenderedPageBreak/>
        <w:t xml:space="preserve">EPBC Act </w:t>
      </w:r>
      <w:r w:rsidR="00FD3000">
        <w:rPr>
          <w:rFonts w:ascii="Arial" w:hAnsi="Arial" w:cs="Arial"/>
          <w:sz w:val="22"/>
          <w:szCs w:val="22"/>
        </w:rPr>
        <w:t>listing criteria</w:t>
      </w:r>
      <w:r w:rsidRPr="00CB0F7C">
        <w:rPr>
          <w:rFonts w:ascii="Arial" w:hAnsi="Arial" w:cs="Arial"/>
          <w:sz w:val="22"/>
          <w:szCs w:val="22"/>
        </w:rPr>
        <w:t>. However, the</w:t>
      </w:r>
      <w:r w:rsidR="001804BB">
        <w:rPr>
          <w:rFonts w:ascii="Arial" w:hAnsi="Arial" w:cs="Arial"/>
          <w:sz w:val="22"/>
          <w:szCs w:val="22"/>
        </w:rPr>
        <w:t xml:space="preserve">re is uncertainty around several aspects of several criteria, with a lack of data available to determine the species population size, a reliable estimate of population trends, area of occupancy and the number of locations at which the species occurs. Assessing the species against the </w:t>
      </w:r>
      <w:r w:rsidR="001E1144">
        <w:rPr>
          <w:rFonts w:ascii="Arial" w:hAnsi="Arial" w:cs="Arial"/>
          <w:sz w:val="22"/>
          <w:szCs w:val="22"/>
        </w:rPr>
        <w:t>listing</w:t>
      </w:r>
      <w:r w:rsidR="001804BB">
        <w:rPr>
          <w:rFonts w:ascii="Arial" w:hAnsi="Arial" w:cs="Arial"/>
          <w:sz w:val="22"/>
          <w:szCs w:val="22"/>
        </w:rPr>
        <w:t xml:space="preserve"> criteria is further complicated as it is unknown whether</w:t>
      </w:r>
      <w:r w:rsidRPr="00CB0F7C">
        <w:rPr>
          <w:rFonts w:ascii="Arial" w:hAnsi="Arial" w:cs="Arial"/>
          <w:sz w:val="22"/>
          <w:szCs w:val="22"/>
        </w:rPr>
        <w:t xml:space="preserve"> the species </w:t>
      </w:r>
      <w:r w:rsidR="001804BB">
        <w:rPr>
          <w:rFonts w:ascii="Arial" w:hAnsi="Arial" w:cs="Arial"/>
          <w:sz w:val="22"/>
          <w:szCs w:val="22"/>
        </w:rPr>
        <w:t>is</w:t>
      </w:r>
      <w:r w:rsidRPr="00CB0F7C">
        <w:rPr>
          <w:rFonts w:ascii="Arial" w:hAnsi="Arial" w:cs="Arial"/>
          <w:sz w:val="22"/>
          <w:szCs w:val="22"/>
        </w:rPr>
        <w:t xml:space="preserve"> rare or </w:t>
      </w:r>
      <w:r w:rsidR="001804BB">
        <w:rPr>
          <w:rFonts w:ascii="Arial" w:hAnsi="Arial" w:cs="Arial"/>
          <w:sz w:val="22"/>
          <w:szCs w:val="22"/>
        </w:rPr>
        <w:t xml:space="preserve">whether </w:t>
      </w:r>
      <w:r w:rsidR="00434835">
        <w:rPr>
          <w:rFonts w:ascii="Arial" w:hAnsi="Arial" w:cs="Arial"/>
          <w:sz w:val="22"/>
          <w:szCs w:val="22"/>
        </w:rPr>
        <w:t xml:space="preserve">it may be </w:t>
      </w:r>
      <w:r w:rsidRPr="00CB0F7C">
        <w:rPr>
          <w:rFonts w:ascii="Arial" w:hAnsi="Arial" w:cs="Arial"/>
          <w:sz w:val="22"/>
          <w:szCs w:val="22"/>
        </w:rPr>
        <w:t xml:space="preserve">more common </w:t>
      </w:r>
      <w:r w:rsidR="0011324E">
        <w:rPr>
          <w:rFonts w:ascii="Arial" w:hAnsi="Arial" w:cs="Arial"/>
          <w:sz w:val="22"/>
          <w:szCs w:val="22"/>
        </w:rPr>
        <w:t>but difficult to detect</w:t>
      </w:r>
      <w:r w:rsidRPr="00CB0F7C">
        <w:rPr>
          <w:rFonts w:ascii="Arial" w:hAnsi="Arial" w:cs="Arial"/>
          <w:sz w:val="22"/>
          <w:szCs w:val="22"/>
        </w:rPr>
        <w:t xml:space="preserve">. </w:t>
      </w:r>
      <w:r w:rsidR="001804BB">
        <w:rPr>
          <w:rFonts w:ascii="Arial" w:hAnsi="Arial" w:cs="Arial"/>
          <w:sz w:val="22"/>
          <w:szCs w:val="22"/>
        </w:rPr>
        <w:t>Woinarski et al. (2014) inferred that the</w:t>
      </w:r>
      <w:r w:rsidR="001804BB" w:rsidRPr="00CB0F7C">
        <w:rPr>
          <w:rFonts w:ascii="Arial" w:hAnsi="Arial" w:cs="Arial"/>
          <w:sz w:val="22"/>
          <w:szCs w:val="22"/>
        </w:rPr>
        <w:t xml:space="preserve"> </w:t>
      </w:r>
      <w:r w:rsidRPr="00CB0F7C">
        <w:rPr>
          <w:rFonts w:ascii="Arial" w:hAnsi="Arial" w:cs="Arial"/>
          <w:sz w:val="22"/>
          <w:szCs w:val="22"/>
        </w:rPr>
        <w:t xml:space="preserve">population </w:t>
      </w:r>
      <w:r w:rsidR="001804BB">
        <w:rPr>
          <w:rFonts w:ascii="Arial" w:hAnsi="Arial" w:cs="Arial"/>
          <w:sz w:val="22"/>
          <w:szCs w:val="22"/>
        </w:rPr>
        <w:t>may</w:t>
      </w:r>
      <w:r w:rsidRPr="00CB0F7C">
        <w:rPr>
          <w:rFonts w:ascii="Arial" w:hAnsi="Arial" w:cs="Arial"/>
          <w:sz w:val="22"/>
          <w:szCs w:val="22"/>
        </w:rPr>
        <w:t xml:space="preserve"> be declining due to current and ongoing threats from feral cats, foxes and habitat degradation</w:t>
      </w:r>
      <w:r w:rsidR="001804BB">
        <w:rPr>
          <w:rFonts w:ascii="Arial" w:hAnsi="Arial" w:cs="Arial"/>
          <w:sz w:val="22"/>
          <w:szCs w:val="22"/>
        </w:rPr>
        <w:t>, however they were unable to provide any direct evidence</w:t>
      </w:r>
      <w:r w:rsidRPr="00CB0F7C">
        <w:rPr>
          <w:rFonts w:ascii="Arial" w:hAnsi="Arial" w:cs="Arial"/>
          <w:sz w:val="22"/>
          <w:szCs w:val="22"/>
        </w:rPr>
        <w:t xml:space="preserve">. </w:t>
      </w:r>
      <w:r w:rsidR="00DC7DB1">
        <w:rPr>
          <w:rFonts w:ascii="Arial" w:hAnsi="Arial" w:cs="Arial"/>
          <w:sz w:val="22"/>
          <w:szCs w:val="22"/>
        </w:rPr>
        <w:t xml:space="preserve">Conversely, Pedler et al. (2016) demonstrate that the distribution of the species has increased in South Australia. </w:t>
      </w:r>
      <w:r w:rsidRPr="00CB0F7C">
        <w:rPr>
          <w:rFonts w:ascii="Arial" w:hAnsi="Arial" w:cs="Arial"/>
          <w:sz w:val="22"/>
          <w:szCs w:val="22"/>
        </w:rPr>
        <w:t>Given the uncertainty in the assessment</w:t>
      </w:r>
      <w:r w:rsidR="001804BB">
        <w:rPr>
          <w:rFonts w:ascii="Arial" w:hAnsi="Arial" w:cs="Arial"/>
          <w:sz w:val="22"/>
          <w:szCs w:val="22"/>
        </w:rPr>
        <w:t>,</w:t>
      </w:r>
      <w:r w:rsidRPr="00CB0F7C">
        <w:rPr>
          <w:rFonts w:ascii="Arial" w:hAnsi="Arial" w:cs="Arial"/>
          <w:sz w:val="22"/>
          <w:szCs w:val="22"/>
        </w:rPr>
        <w:t xml:space="preserve"> and the suspected population trajectory, there appears to be insufficient evidence to demonstrate that the </w:t>
      </w:r>
      <w:r w:rsidR="006F796E" w:rsidRPr="00CB0F7C">
        <w:rPr>
          <w:rFonts w:ascii="Arial" w:hAnsi="Arial" w:cs="Arial"/>
          <w:sz w:val="22"/>
          <w:szCs w:val="22"/>
        </w:rPr>
        <w:t>crest-tailed mulgara</w:t>
      </w:r>
      <w:r w:rsidR="007D0176">
        <w:rPr>
          <w:rFonts w:ascii="Arial" w:hAnsi="Arial" w:cs="Arial"/>
          <w:sz w:val="22"/>
          <w:szCs w:val="22"/>
        </w:rPr>
        <w:t xml:space="preserve"> is</w:t>
      </w:r>
      <w:r w:rsidR="007D0176" w:rsidRPr="007D0176">
        <w:rPr>
          <w:rFonts w:ascii="Arial" w:hAnsi="Arial" w:cs="Arial"/>
          <w:sz w:val="22"/>
          <w:szCs w:val="22"/>
        </w:rPr>
        <w:t xml:space="preserve"> ineligible for listing</w:t>
      </w:r>
      <w:r w:rsidRPr="00CB0F7C">
        <w:rPr>
          <w:rFonts w:ascii="Arial" w:hAnsi="Arial" w:cs="Arial"/>
          <w:sz w:val="22"/>
          <w:szCs w:val="22"/>
        </w:rPr>
        <w:t xml:space="preserve"> as </w:t>
      </w:r>
      <w:r w:rsidR="0011324E">
        <w:rPr>
          <w:rFonts w:ascii="Arial" w:hAnsi="Arial" w:cs="Arial"/>
          <w:sz w:val="22"/>
          <w:szCs w:val="22"/>
        </w:rPr>
        <w:t>Vulnerable</w:t>
      </w:r>
      <w:r w:rsidRPr="00CB0F7C">
        <w:rPr>
          <w:rFonts w:ascii="Arial" w:hAnsi="Arial" w:cs="Arial"/>
          <w:sz w:val="22"/>
          <w:szCs w:val="22"/>
        </w:rPr>
        <w:t xml:space="preserve"> under the EPBC Act.  </w:t>
      </w:r>
    </w:p>
    <w:p w14:paraId="67AE5777" w14:textId="77777777" w:rsidR="00816631" w:rsidRPr="00CB0F7C" w:rsidRDefault="00816631" w:rsidP="00816631">
      <w:pPr>
        <w:pStyle w:val="TSSC"/>
        <w:numPr>
          <w:ilvl w:val="0"/>
          <w:numId w:val="0"/>
        </w:numPr>
        <w:spacing w:after="0"/>
        <w:rPr>
          <w:rFonts w:ascii="Arial" w:hAnsi="Arial" w:cs="Arial"/>
          <w:sz w:val="22"/>
          <w:szCs w:val="22"/>
        </w:rPr>
      </w:pPr>
    </w:p>
    <w:p w14:paraId="67AE5778" w14:textId="74D16796" w:rsidR="00816631" w:rsidRPr="00CB0F7C" w:rsidRDefault="00DC7DB1" w:rsidP="00CB0F7C">
      <w:pPr>
        <w:pStyle w:val="TSSC"/>
        <w:numPr>
          <w:ilvl w:val="0"/>
          <w:numId w:val="0"/>
        </w:numPr>
        <w:spacing w:after="360"/>
        <w:rPr>
          <w:rFonts w:ascii="Arial" w:hAnsi="Arial" w:cs="Arial"/>
          <w:sz w:val="22"/>
          <w:szCs w:val="22"/>
        </w:rPr>
      </w:pPr>
      <w:r>
        <w:rPr>
          <w:rFonts w:ascii="Arial" w:hAnsi="Arial" w:cs="Arial"/>
          <w:sz w:val="22"/>
          <w:szCs w:val="22"/>
        </w:rPr>
        <w:t xml:space="preserve">Furthermore, it is not clear whether or not </w:t>
      </w:r>
      <w:r w:rsidR="00DC146A">
        <w:rPr>
          <w:rFonts w:ascii="Arial" w:hAnsi="Arial" w:cs="Arial"/>
          <w:sz w:val="22"/>
          <w:szCs w:val="22"/>
        </w:rPr>
        <w:t>i</w:t>
      </w:r>
      <w:r w:rsidR="00816631" w:rsidRPr="00CB0F7C">
        <w:rPr>
          <w:rFonts w:ascii="Arial" w:hAnsi="Arial" w:cs="Arial"/>
          <w:sz w:val="22"/>
          <w:szCs w:val="22"/>
        </w:rPr>
        <w:t xml:space="preserve">nclusion of the </w:t>
      </w:r>
      <w:r w:rsidR="00CB0F7C" w:rsidRPr="00CB0F7C">
        <w:rPr>
          <w:rFonts w:ascii="Arial" w:hAnsi="Arial" w:cs="Arial"/>
          <w:sz w:val="22"/>
          <w:szCs w:val="22"/>
        </w:rPr>
        <w:t>crest-tailed mulgara</w:t>
      </w:r>
      <w:r w:rsidR="00816631" w:rsidRPr="00CB0F7C">
        <w:rPr>
          <w:rFonts w:ascii="Arial" w:hAnsi="Arial" w:cs="Arial"/>
          <w:sz w:val="22"/>
          <w:szCs w:val="22"/>
        </w:rPr>
        <w:t xml:space="preserve"> in the </w:t>
      </w:r>
      <w:r w:rsidR="00CB0F7C" w:rsidRPr="00CB0F7C">
        <w:rPr>
          <w:rFonts w:ascii="Arial" w:hAnsi="Arial" w:cs="Arial"/>
          <w:sz w:val="22"/>
          <w:szCs w:val="22"/>
        </w:rPr>
        <w:t>Vulnerable</w:t>
      </w:r>
      <w:r w:rsidR="00816631" w:rsidRPr="00CB0F7C">
        <w:rPr>
          <w:rFonts w:ascii="Arial" w:hAnsi="Arial" w:cs="Arial"/>
          <w:sz w:val="22"/>
          <w:szCs w:val="22"/>
        </w:rPr>
        <w:t xml:space="preserve"> category is contributing to the survival of the species</w:t>
      </w:r>
      <w:r>
        <w:rPr>
          <w:rFonts w:ascii="Arial" w:hAnsi="Arial" w:cs="Arial"/>
          <w:sz w:val="22"/>
          <w:szCs w:val="22"/>
        </w:rPr>
        <w:t>. T</w:t>
      </w:r>
      <w:r w:rsidR="00816631" w:rsidRPr="00CB0F7C">
        <w:rPr>
          <w:rFonts w:ascii="Arial" w:hAnsi="Arial" w:cs="Arial"/>
          <w:sz w:val="22"/>
          <w:szCs w:val="22"/>
        </w:rPr>
        <w:t>he EPBC Act requires project proponents to refer a proposal for assessment if it may have a significant impact on a threatened species</w:t>
      </w:r>
      <w:r>
        <w:rPr>
          <w:rFonts w:ascii="Arial" w:hAnsi="Arial" w:cs="Arial"/>
          <w:sz w:val="22"/>
          <w:szCs w:val="22"/>
        </w:rPr>
        <w:t>. Thus any proposals within the distribution of crest-tailed mulgara currently need to consider, and if necessary mitigate, any potentially significant impacts to the species</w:t>
      </w:r>
      <w:r w:rsidR="00816631" w:rsidRPr="00CB0F7C">
        <w:rPr>
          <w:rFonts w:ascii="Arial" w:hAnsi="Arial" w:cs="Arial"/>
          <w:sz w:val="22"/>
          <w:szCs w:val="22"/>
        </w:rPr>
        <w:t xml:space="preserve">. Where necessary, the Department </w:t>
      </w:r>
      <w:r>
        <w:rPr>
          <w:rFonts w:ascii="Arial" w:hAnsi="Arial" w:cs="Arial"/>
          <w:sz w:val="22"/>
          <w:szCs w:val="22"/>
        </w:rPr>
        <w:t>can issue</w:t>
      </w:r>
      <w:r w:rsidR="00816631" w:rsidRPr="00CB0F7C">
        <w:rPr>
          <w:rFonts w:ascii="Arial" w:hAnsi="Arial" w:cs="Arial"/>
          <w:sz w:val="22"/>
          <w:szCs w:val="22"/>
        </w:rPr>
        <w:t xml:space="preserve"> conditions requiring proponents to avoid, minimise or mitigate impacts on </w:t>
      </w:r>
      <w:r>
        <w:rPr>
          <w:rFonts w:ascii="Arial" w:hAnsi="Arial" w:cs="Arial"/>
          <w:sz w:val="22"/>
          <w:szCs w:val="22"/>
        </w:rPr>
        <w:t>listed</w:t>
      </w:r>
      <w:r w:rsidR="00816631" w:rsidRPr="00CB0F7C">
        <w:rPr>
          <w:rFonts w:ascii="Arial" w:hAnsi="Arial" w:cs="Arial"/>
          <w:sz w:val="22"/>
          <w:szCs w:val="22"/>
        </w:rPr>
        <w:t xml:space="preserve"> species. </w:t>
      </w:r>
      <w:r>
        <w:rPr>
          <w:rFonts w:ascii="Arial" w:hAnsi="Arial" w:cs="Arial"/>
          <w:sz w:val="22"/>
          <w:szCs w:val="22"/>
        </w:rPr>
        <w:t>Therefore, inclusion of the crest-tailed mulgara on the list of threatened species, could potentially have an impact on the survival of the species.</w:t>
      </w:r>
    </w:p>
    <w:p w14:paraId="67AE577C"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67AE577D" w14:textId="77777777" w:rsidR="00615CF6" w:rsidRDefault="00615CF6" w:rsidP="00615CF6">
      <w:pPr>
        <w:pStyle w:val="CAheading"/>
      </w:pPr>
      <w:r w:rsidRPr="00F328C0">
        <w:t>Recovery Plan</w:t>
      </w:r>
    </w:p>
    <w:p w14:paraId="67AE577E" w14:textId="653F10C8" w:rsidR="00615CF6" w:rsidRPr="00F36969" w:rsidRDefault="00BC3428" w:rsidP="00F36969">
      <w:pPr>
        <w:rPr>
          <w:rFonts w:ascii="Arial" w:hAnsi="Arial" w:cs="Arial"/>
          <w:sz w:val="22"/>
          <w:szCs w:val="22"/>
        </w:rPr>
      </w:pPr>
      <w:r w:rsidRPr="00747ABB">
        <w:rPr>
          <w:rFonts w:ascii="Arial" w:hAnsi="Arial" w:cs="Arial"/>
          <w:sz w:val="22"/>
          <w:szCs w:val="22"/>
        </w:rPr>
        <w:t xml:space="preserve">There is </w:t>
      </w:r>
      <w:r w:rsidR="00F36969" w:rsidRPr="00747ABB">
        <w:rPr>
          <w:rFonts w:ascii="Arial" w:hAnsi="Arial" w:cs="Arial"/>
          <w:sz w:val="22"/>
          <w:szCs w:val="22"/>
        </w:rPr>
        <w:t xml:space="preserve">currently </w:t>
      </w:r>
      <w:r w:rsidRPr="00747ABB">
        <w:rPr>
          <w:rFonts w:ascii="Arial" w:hAnsi="Arial" w:cs="Arial"/>
          <w:sz w:val="22"/>
          <w:szCs w:val="22"/>
        </w:rPr>
        <w:t>no recovery plan</w:t>
      </w:r>
      <w:r w:rsidR="00F36969" w:rsidRPr="00747ABB">
        <w:rPr>
          <w:rFonts w:ascii="Arial" w:hAnsi="Arial" w:cs="Arial"/>
          <w:sz w:val="22"/>
          <w:szCs w:val="22"/>
        </w:rPr>
        <w:t xml:space="preserve"> in place</w:t>
      </w:r>
      <w:r w:rsidR="00F36969" w:rsidRPr="00F36969">
        <w:rPr>
          <w:rFonts w:ascii="Arial" w:hAnsi="Arial" w:cs="Arial"/>
          <w:sz w:val="22"/>
          <w:szCs w:val="22"/>
        </w:rPr>
        <w:t xml:space="preserve"> for the crest-tailed mulgara</w:t>
      </w:r>
      <w:r w:rsidRPr="00F36969">
        <w:rPr>
          <w:rFonts w:ascii="Arial" w:hAnsi="Arial" w:cs="Arial"/>
          <w:sz w:val="22"/>
          <w:szCs w:val="22"/>
        </w:rPr>
        <w:t>.</w:t>
      </w:r>
      <w:r w:rsidR="00615CF6" w:rsidRPr="00F36969">
        <w:rPr>
          <w:rFonts w:ascii="Arial" w:hAnsi="Arial" w:cs="Arial"/>
          <w:sz w:val="22"/>
          <w:szCs w:val="22"/>
        </w:rPr>
        <w:t xml:space="preserve"> The purpose of this consultation </w:t>
      </w:r>
      <w:r w:rsidR="005416F2" w:rsidRPr="00F36969">
        <w:rPr>
          <w:rFonts w:ascii="Arial" w:hAnsi="Arial" w:cs="Arial"/>
          <w:sz w:val="22"/>
          <w:szCs w:val="22"/>
        </w:rPr>
        <w:t>document</w:t>
      </w:r>
      <w:r w:rsidR="00615CF6" w:rsidRPr="00F36969">
        <w:rPr>
          <w:rFonts w:ascii="Arial" w:hAnsi="Arial" w:cs="Arial"/>
          <w:sz w:val="22"/>
          <w:szCs w:val="22"/>
        </w:rPr>
        <w:t xml:space="preserve"> is to elicit additional</w:t>
      </w:r>
      <w:r w:rsidR="0011324E">
        <w:rPr>
          <w:rFonts w:ascii="Arial" w:hAnsi="Arial" w:cs="Arial"/>
          <w:sz w:val="22"/>
          <w:szCs w:val="22"/>
        </w:rPr>
        <w:t xml:space="preserve"> information to help inform the decision of </w:t>
      </w:r>
      <w:r w:rsidR="0011324E" w:rsidRPr="00F36969">
        <w:rPr>
          <w:rFonts w:ascii="Arial" w:hAnsi="Arial" w:cs="Arial"/>
          <w:sz w:val="22"/>
          <w:szCs w:val="22"/>
        </w:rPr>
        <w:t>whether there should be a</w:t>
      </w:r>
      <w:r w:rsidR="0011324E">
        <w:rPr>
          <w:rFonts w:ascii="Arial" w:hAnsi="Arial" w:cs="Arial"/>
          <w:sz w:val="22"/>
          <w:szCs w:val="22"/>
        </w:rPr>
        <w:t xml:space="preserve"> recovery plan for this species.</w:t>
      </w:r>
    </w:p>
    <w:p w14:paraId="67AE5782" w14:textId="5F5BAC1B" w:rsidR="00816631" w:rsidRDefault="00F36969" w:rsidP="00816631">
      <w:pPr>
        <w:pStyle w:val="CAIntextheading1"/>
      </w:pPr>
      <w:r>
        <w:lastRenderedPageBreak/>
        <w:t>P</w:t>
      </w:r>
      <w:r w:rsidR="00816631">
        <w:t>rimary Conservation Actions</w:t>
      </w:r>
    </w:p>
    <w:p w14:paraId="7C73FB88" w14:textId="3FEA5C67" w:rsidR="006A26AA" w:rsidRPr="00272245" w:rsidRDefault="00272245" w:rsidP="00BC3428">
      <w:pPr>
        <w:pStyle w:val="ListParagraph"/>
        <w:numPr>
          <w:ilvl w:val="0"/>
          <w:numId w:val="24"/>
        </w:numPr>
        <w:autoSpaceDE w:val="0"/>
        <w:autoSpaceDN w:val="0"/>
        <w:contextualSpacing w:val="0"/>
        <w:rPr>
          <w:rFonts w:ascii="Arial" w:hAnsi="Arial" w:cs="Arial"/>
          <w:color w:val="000000"/>
          <w:sz w:val="22"/>
          <w:szCs w:val="22"/>
          <w:lang w:val="en-US"/>
        </w:rPr>
      </w:pPr>
      <w:r w:rsidRPr="00272245">
        <w:rPr>
          <w:rFonts w:ascii="Arial" w:hAnsi="Arial" w:cs="Arial"/>
          <w:color w:val="000000"/>
          <w:sz w:val="22"/>
          <w:szCs w:val="22"/>
          <w:lang w:val="en-US"/>
        </w:rPr>
        <w:t xml:space="preserve">Control the numbers of foxes and feral cats within the species’ distribution. </w:t>
      </w:r>
    </w:p>
    <w:p w14:paraId="53AAEBC1" w14:textId="008C0E61" w:rsidR="00DC7DB1" w:rsidRPr="009A0D81" w:rsidRDefault="00272245" w:rsidP="009A0D81">
      <w:pPr>
        <w:pStyle w:val="ListParagraph"/>
        <w:numPr>
          <w:ilvl w:val="0"/>
          <w:numId w:val="24"/>
        </w:numPr>
        <w:autoSpaceDE w:val="0"/>
        <w:autoSpaceDN w:val="0"/>
        <w:contextualSpacing w:val="0"/>
        <w:rPr>
          <w:b/>
        </w:rPr>
      </w:pPr>
      <w:r w:rsidRPr="009A0D81">
        <w:rPr>
          <w:rFonts w:ascii="Arial" w:hAnsi="Arial" w:cs="Arial"/>
          <w:color w:val="000000"/>
          <w:sz w:val="22"/>
          <w:szCs w:val="22"/>
          <w:lang w:val="en-US"/>
        </w:rPr>
        <w:t xml:space="preserve">Undertake targeted surveys to </w:t>
      </w:r>
      <w:r w:rsidR="00956582" w:rsidRPr="009A0D81">
        <w:rPr>
          <w:rFonts w:ascii="Arial" w:hAnsi="Arial" w:cs="Arial"/>
          <w:color w:val="000000"/>
          <w:sz w:val="22"/>
          <w:szCs w:val="22"/>
          <w:lang w:val="en-US"/>
        </w:rPr>
        <w:t>assess</w:t>
      </w:r>
      <w:r w:rsidRPr="009A0D81">
        <w:rPr>
          <w:rFonts w:ascii="Arial" w:hAnsi="Arial" w:cs="Arial"/>
          <w:color w:val="000000"/>
          <w:sz w:val="22"/>
          <w:szCs w:val="22"/>
          <w:lang w:val="en-US"/>
        </w:rPr>
        <w:t xml:space="preserve"> population size and trends, </w:t>
      </w:r>
      <w:r w:rsidR="007F7FDE" w:rsidRPr="009A0D81">
        <w:rPr>
          <w:rFonts w:ascii="Arial" w:hAnsi="Arial" w:cs="Arial"/>
          <w:color w:val="000000"/>
          <w:sz w:val="22"/>
          <w:szCs w:val="22"/>
          <w:lang w:val="en-US"/>
        </w:rPr>
        <w:t xml:space="preserve">including resurveying of former locations in Western Australia (Canning Stock Route dune crests) with current knowledge of morphological and genetic identification features, </w:t>
      </w:r>
      <w:r w:rsidRPr="009A0D81">
        <w:rPr>
          <w:rFonts w:ascii="Arial" w:hAnsi="Arial" w:cs="Arial"/>
          <w:color w:val="000000"/>
          <w:sz w:val="22"/>
          <w:szCs w:val="22"/>
          <w:lang w:val="en-US"/>
        </w:rPr>
        <w:t>and assess the effectiveness of management actions.</w:t>
      </w:r>
    </w:p>
    <w:p w14:paraId="67AE5785" w14:textId="77777777" w:rsidR="00825EDD" w:rsidRDefault="00825EDD" w:rsidP="00825EDD">
      <w:pPr>
        <w:spacing w:before="240" w:after="240"/>
        <w:rPr>
          <w:rFonts w:ascii="Arial" w:hAnsi="Arial" w:cs="Arial"/>
          <w:b/>
          <w:sz w:val="22"/>
          <w:szCs w:val="22"/>
        </w:rPr>
      </w:pPr>
      <w:r>
        <w:rPr>
          <w:rFonts w:ascii="Arial" w:hAnsi="Arial" w:cs="Arial"/>
          <w:b/>
          <w:sz w:val="22"/>
          <w:szCs w:val="22"/>
        </w:rPr>
        <w:t xml:space="preserve">Conservation and Management </w:t>
      </w:r>
      <w:r w:rsidR="00DA5667">
        <w:rPr>
          <w:rFonts w:ascii="Arial" w:hAnsi="Arial" w:cs="Arial"/>
          <w:b/>
          <w:sz w:val="22"/>
          <w:szCs w:val="22"/>
        </w:rPr>
        <w:t>Priorities</w:t>
      </w:r>
    </w:p>
    <w:p w14:paraId="07688D3D" w14:textId="54D41F3B" w:rsidR="008C0DF6" w:rsidRDefault="008C0DF6" w:rsidP="008C0DF6">
      <w:pPr>
        <w:rPr>
          <w:rFonts w:ascii="Arial" w:hAnsi="Arial" w:cs="Arial"/>
          <w:sz w:val="22"/>
          <w:szCs w:val="22"/>
          <w:lang w:eastAsia="en-AU"/>
        </w:rPr>
      </w:pPr>
      <w:r w:rsidRPr="00272245">
        <w:rPr>
          <w:rFonts w:ascii="Arial" w:hAnsi="Arial" w:cs="Arial"/>
          <w:sz w:val="22"/>
          <w:szCs w:val="22"/>
        </w:rPr>
        <w:t>The crest-tailed mulgara is present in some conservation reserves, where it</w:t>
      </w:r>
      <w:r w:rsidRPr="00272245">
        <w:rPr>
          <w:rFonts w:ascii="Arial" w:hAnsi="Arial" w:cs="Arial"/>
          <w:sz w:val="22"/>
          <w:szCs w:val="22"/>
          <w:lang w:eastAsia="en-AU"/>
        </w:rPr>
        <w:t xml:space="preserve"> is protected from some threats. </w:t>
      </w:r>
      <w:r>
        <w:rPr>
          <w:rFonts w:ascii="Arial" w:hAnsi="Arial" w:cs="Arial"/>
          <w:sz w:val="22"/>
          <w:szCs w:val="22"/>
          <w:lang w:eastAsia="en-AU"/>
        </w:rPr>
        <w:t>Existing plans and management prescriptions that are relevant to this species include:</w:t>
      </w:r>
    </w:p>
    <w:p w14:paraId="17CFBAA1" w14:textId="77777777" w:rsidR="008C0DF6" w:rsidRPr="008C0DF6" w:rsidRDefault="008C0DF6" w:rsidP="008C0DF6">
      <w:pPr>
        <w:pStyle w:val="ListParagraph"/>
        <w:numPr>
          <w:ilvl w:val="0"/>
          <w:numId w:val="25"/>
        </w:numPr>
        <w:autoSpaceDE w:val="0"/>
        <w:autoSpaceDN w:val="0"/>
        <w:adjustRightInd w:val="0"/>
        <w:spacing w:after="89"/>
        <w:rPr>
          <w:rFonts w:ascii="Arial" w:hAnsi="Arial" w:cs="Arial"/>
          <w:color w:val="000000"/>
          <w:sz w:val="22"/>
          <w:szCs w:val="22"/>
          <w:lang w:eastAsia="en-AU"/>
        </w:rPr>
      </w:pPr>
      <w:r w:rsidRPr="008C0DF6">
        <w:rPr>
          <w:rFonts w:ascii="Arial" w:hAnsi="Arial" w:cs="Arial"/>
          <w:color w:val="000000"/>
          <w:sz w:val="22"/>
          <w:szCs w:val="22"/>
          <w:lang w:eastAsia="en-AU"/>
        </w:rPr>
        <w:t xml:space="preserve">National feral camel action plan (NRMMC, 2010) </w:t>
      </w:r>
    </w:p>
    <w:p w14:paraId="17376AD6" w14:textId="3096498B" w:rsidR="008C0DF6" w:rsidRPr="008C0DF6" w:rsidRDefault="008C0DF6" w:rsidP="008C0DF6">
      <w:pPr>
        <w:pStyle w:val="ListParagraph"/>
        <w:numPr>
          <w:ilvl w:val="0"/>
          <w:numId w:val="25"/>
        </w:numPr>
        <w:autoSpaceDE w:val="0"/>
        <w:autoSpaceDN w:val="0"/>
        <w:adjustRightInd w:val="0"/>
        <w:spacing w:after="89"/>
        <w:rPr>
          <w:rFonts w:ascii="Arial" w:hAnsi="Arial" w:cs="Arial"/>
          <w:color w:val="000000"/>
          <w:sz w:val="22"/>
          <w:szCs w:val="22"/>
          <w:lang w:eastAsia="en-AU"/>
        </w:rPr>
      </w:pPr>
      <w:r w:rsidRPr="008C0DF6">
        <w:rPr>
          <w:rFonts w:ascii="Arial" w:hAnsi="Arial" w:cs="Arial"/>
          <w:color w:val="000000"/>
          <w:sz w:val="22"/>
          <w:szCs w:val="22"/>
          <w:lang w:eastAsia="en-AU"/>
        </w:rPr>
        <w:t xml:space="preserve">Threat abatement plans for predation by foxes </w:t>
      </w:r>
      <w:r w:rsidR="00FD72AB" w:rsidRPr="008C0DF6">
        <w:rPr>
          <w:rFonts w:ascii="Arial" w:hAnsi="Arial" w:cs="Arial"/>
          <w:color w:val="000000"/>
          <w:sz w:val="22"/>
          <w:szCs w:val="22"/>
          <w:lang w:eastAsia="en-AU"/>
        </w:rPr>
        <w:t xml:space="preserve">and feral cats </w:t>
      </w:r>
      <w:r w:rsidR="00FD72AB">
        <w:rPr>
          <w:rFonts w:ascii="Arial" w:hAnsi="Arial" w:cs="Arial"/>
          <w:color w:val="000000"/>
          <w:sz w:val="22"/>
          <w:szCs w:val="22"/>
          <w:lang w:eastAsia="en-AU"/>
        </w:rPr>
        <w:t>(DEWHA, 2008a;</w:t>
      </w:r>
      <w:r w:rsidRPr="008C0DF6">
        <w:rPr>
          <w:rFonts w:ascii="Arial" w:hAnsi="Arial" w:cs="Arial"/>
          <w:color w:val="000000"/>
          <w:sz w:val="22"/>
          <w:szCs w:val="22"/>
          <w:lang w:eastAsia="en-AU"/>
        </w:rPr>
        <w:t xml:space="preserve"> 2008b) </w:t>
      </w:r>
    </w:p>
    <w:p w14:paraId="440A5DFF" w14:textId="056D2117" w:rsidR="008C0DF6" w:rsidRPr="008C0DF6" w:rsidRDefault="008C0DF6" w:rsidP="008C0DF6">
      <w:pPr>
        <w:pStyle w:val="ListParagraph"/>
        <w:numPr>
          <w:ilvl w:val="0"/>
          <w:numId w:val="25"/>
        </w:numPr>
        <w:autoSpaceDE w:val="0"/>
        <w:autoSpaceDN w:val="0"/>
        <w:adjustRightInd w:val="0"/>
        <w:rPr>
          <w:rFonts w:ascii="Arial" w:hAnsi="Arial" w:cs="Arial"/>
          <w:color w:val="000000"/>
          <w:sz w:val="22"/>
          <w:szCs w:val="22"/>
          <w:lang w:eastAsia="en-AU"/>
        </w:rPr>
      </w:pPr>
      <w:r w:rsidRPr="008C0DF6">
        <w:rPr>
          <w:rFonts w:ascii="Arial" w:hAnsi="Arial" w:cs="Arial"/>
          <w:color w:val="000000"/>
          <w:sz w:val="22"/>
          <w:szCs w:val="22"/>
          <w:lang w:eastAsia="en-AU"/>
        </w:rPr>
        <w:t xml:space="preserve">Threat abatement plan for competition and land degradation by rabbits (DEWHA, 2008c) </w:t>
      </w:r>
    </w:p>
    <w:p w14:paraId="0B302DF5" w14:textId="77777777" w:rsidR="008C0DF6" w:rsidRDefault="008C0DF6" w:rsidP="008C0DF6">
      <w:pPr>
        <w:rPr>
          <w:rFonts w:ascii="Arial" w:hAnsi="Arial" w:cs="Arial"/>
          <w:color w:val="000000"/>
          <w:sz w:val="22"/>
          <w:szCs w:val="22"/>
          <w:lang w:eastAsia="en-AU"/>
        </w:rPr>
      </w:pPr>
    </w:p>
    <w:p w14:paraId="6B3B1651" w14:textId="5CC4D9B3" w:rsidR="008C0DF6" w:rsidRPr="008C0DF6" w:rsidRDefault="008C0DF6" w:rsidP="008C0DF6">
      <w:pPr>
        <w:rPr>
          <w:rFonts w:ascii="Arial" w:hAnsi="Arial" w:cs="Arial"/>
          <w:sz w:val="22"/>
          <w:szCs w:val="22"/>
        </w:rPr>
      </w:pPr>
      <w:r w:rsidRPr="008C0DF6">
        <w:rPr>
          <w:rFonts w:ascii="Arial" w:hAnsi="Arial" w:cs="Arial"/>
          <w:color w:val="000000"/>
          <w:sz w:val="22"/>
          <w:szCs w:val="22"/>
          <w:lang w:eastAsia="en-AU"/>
        </w:rPr>
        <w:t>These prescriptions were current at the time of publishing; please refer to the relevant agency’s website for any updated versions.</w:t>
      </w:r>
    </w:p>
    <w:p w14:paraId="67AE5786" w14:textId="77777777" w:rsidR="00F97F30" w:rsidRPr="006B449C" w:rsidRDefault="00F97F30" w:rsidP="00F97F30">
      <w:pPr>
        <w:spacing w:before="240" w:after="240"/>
        <w:rPr>
          <w:rFonts w:ascii="Arial" w:hAnsi="Arial" w:cs="Arial"/>
          <w:sz w:val="22"/>
          <w:szCs w:val="22"/>
        </w:rPr>
      </w:pPr>
      <w:r>
        <w:rPr>
          <w:rFonts w:ascii="Arial" w:hAnsi="Arial" w:cs="Arial"/>
          <w:sz w:val="22"/>
          <w:szCs w:val="22"/>
        </w:rPr>
        <w:t xml:space="preserve">Recommended management actions are outlined in the table below </w:t>
      </w:r>
      <w:r w:rsidRPr="00B84613">
        <w:rPr>
          <w:rFonts w:ascii="Arial" w:hAnsi="Arial" w:cs="Arial"/>
          <w:sz w:val="22"/>
          <w:szCs w:val="22"/>
        </w:rPr>
        <w:t>(Woinarski et al., 2014)</w:t>
      </w:r>
      <w:r>
        <w:rPr>
          <w:rFonts w:ascii="Arial" w:hAnsi="Arial" w:cs="Arial"/>
          <w:sz w:val="22"/>
          <w:szCs w:val="22"/>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4173"/>
        <w:gridCol w:w="1639"/>
      </w:tblGrid>
      <w:tr w:rsidR="00BC3428" w:rsidRPr="00BC3428" w14:paraId="070C8C33" w14:textId="77777777" w:rsidTr="00A0426E">
        <w:tc>
          <w:tcPr>
            <w:tcW w:w="3510" w:type="dxa"/>
            <w:shd w:val="clear" w:color="auto" w:fill="C0C0C0"/>
          </w:tcPr>
          <w:p w14:paraId="606EB532" w14:textId="77777777" w:rsidR="00BC3428" w:rsidRPr="00BC3428" w:rsidRDefault="00BC3428" w:rsidP="00A0426E">
            <w:pPr>
              <w:rPr>
                <w:rFonts w:ascii="Arial" w:hAnsi="Arial" w:cs="Arial"/>
                <w:b/>
                <w:sz w:val="22"/>
                <w:szCs w:val="22"/>
              </w:rPr>
            </w:pPr>
            <w:r w:rsidRPr="00BC3428">
              <w:rPr>
                <w:rFonts w:ascii="Arial" w:hAnsi="Arial" w:cs="Arial"/>
                <w:b/>
                <w:sz w:val="22"/>
                <w:szCs w:val="22"/>
              </w:rPr>
              <w:t>Theme</w:t>
            </w:r>
          </w:p>
        </w:tc>
        <w:tc>
          <w:tcPr>
            <w:tcW w:w="4173" w:type="dxa"/>
            <w:shd w:val="clear" w:color="auto" w:fill="C0C0C0"/>
          </w:tcPr>
          <w:p w14:paraId="122A2658" w14:textId="77777777" w:rsidR="00BC3428" w:rsidRPr="00BC3428" w:rsidRDefault="00BC3428" w:rsidP="00A0426E">
            <w:pPr>
              <w:rPr>
                <w:rFonts w:ascii="Arial" w:hAnsi="Arial" w:cs="Arial"/>
                <w:b/>
                <w:sz w:val="22"/>
                <w:szCs w:val="22"/>
              </w:rPr>
            </w:pPr>
            <w:r w:rsidRPr="00BC3428">
              <w:rPr>
                <w:rFonts w:ascii="Arial" w:hAnsi="Arial" w:cs="Arial"/>
                <w:b/>
                <w:sz w:val="22"/>
                <w:szCs w:val="22"/>
              </w:rPr>
              <w:t>Specific actions</w:t>
            </w:r>
          </w:p>
        </w:tc>
        <w:tc>
          <w:tcPr>
            <w:tcW w:w="1639" w:type="dxa"/>
            <w:shd w:val="clear" w:color="auto" w:fill="C0C0C0"/>
          </w:tcPr>
          <w:p w14:paraId="760DB603" w14:textId="77777777" w:rsidR="00BC3428" w:rsidRPr="00BC3428" w:rsidRDefault="00BC3428" w:rsidP="00A0426E">
            <w:pPr>
              <w:rPr>
                <w:rFonts w:ascii="Arial" w:hAnsi="Arial" w:cs="Arial"/>
                <w:b/>
                <w:sz w:val="22"/>
                <w:szCs w:val="22"/>
              </w:rPr>
            </w:pPr>
            <w:r w:rsidRPr="00BC3428">
              <w:rPr>
                <w:rFonts w:ascii="Arial" w:hAnsi="Arial" w:cs="Arial"/>
                <w:b/>
                <w:sz w:val="22"/>
                <w:szCs w:val="22"/>
              </w:rPr>
              <w:t>Priority</w:t>
            </w:r>
          </w:p>
        </w:tc>
      </w:tr>
      <w:tr w:rsidR="00387430" w:rsidRPr="00BC3428" w14:paraId="077F350B" w14:textId="77777777" w:rsidTr="00A0426E">
        <w:tc>
          <w:tcPr>
            <w:tcW w:w="3510" w:type="dxa"/>
            <w:vMerge w:val="restart"/>
          </w:tcPr>
          <w:p w14:paraId="076B44CA" w14:textId="77777777" w:rsidR="00387430" w:rsidRPr="00BC3428" w:rsidRDefault="00387430" w:rsidP="00A0426E">
            <w:pPr>
              <w:rPr>
                <w:rFonts w:ascii="Arial" w:hAnsi="Arial" w:cs="Arial"/>
                <w:sz w:val="22"/>
                <w:szCs w:val="22"/>
              </w:rPr>
            </w:pPr>
            <w:r w:rsidRPr="00BC3428">
              <w:rPr>
                <w:rFonts w:ascii="Arial" w:hAnsi="Arial" w:cs="Arial"/>
                <w:sz w:val="22"/>
                <w:szCs w:val="22"/>
              </w:rPr>
              <w:t>Active mitigation of threats</w:t>
            </w:r>
          </w:p>
        </w:tc>
        <w:tc>
          <w:tcPr>
            <w:tcW w:w="4173" w:type="dxa"/>
          </w:tcPr>
          <w:p w14:paraId="393ABF11" w14:textId="772C71FA" w:rsidR="00387430" w:rsidRPr="00BC3428" w:rsidRDefault="00317704">
            <w:pPr>
              <w:rPr>
                <w:rFonts w:ascii="Arial" w:hAnsi="Arial" w:cs="Arial"/>
                <w:sz w:val="22"/>
                <w:szCs w:val="22"/>
              </w:rPr>
            </w:pPr>
            <w:r>
              <w:rPr>
                <w:rFonts w:ascii="Arial" w:hAnsi="Arial" w:cs="Arial"/>
                <w:sz w:val="22"/>
                <w:szCs w:val="22"/>
              </w:rPr>
              <w:t>Develop and i</w:t>
            </w:r>
            <w:r w:rsidR="00272245" w:rsidRPr="00BC3428">
              <w:rPr>
                <w:rFonts w:ascii="Arial" w:hAnsi="Arial" w:cs="Arial"/>
                <w:sz w:val="22"/>
                <w:szCs w:val="22"/>
              </w:rPr>
              <w:t xml:space="preserve">mplement </w:t>
            </w:r>
            <w:r>
              <w:rPr>
                <w:rFonts w:ascii="Arial" w:hAnsi="Arial" w:cs="Arial"/>
                <w:sz w:val="22"/>
                <w:szCs w:val="22"/>
              </w:rPr>
              <w:t>appropriate pest management programs</w:t>
            </w:r>
            <w:r w:rsidR="00272245" w:rsidRPr="00BC3428">
              <w:rPr>
                <w:rFonts w:ascii="Arial" w:hAnsi="Arial" w:cs="Arial"/>
                <w:sz w:val="22"/>
                <w:szCs w:val="22"/>
              </w:rPr>
              <w:t xml:space="preserve"> for non-native predators, that minimise adverse impacts</w:t>
            </w:r>
            <w:r w:rsidR="00387430" w:rsidRPr="00BC3428">
              <w:rPr>
                <w:rFonts w:ascii="Arial" w:hAnsi="Arial" w:cs="Arial"/>
                <w:sz w:val="22"/>
                <w:szCs w:val="22"/>
              </w:rPr>
              <w:t xml:space="preserve"> upon this species</w:t>
            </w:r>
          </w:p>
        </w:tc>
        <w:tc>
          <w:tcPr>
            <w:tcW w:w="1639" w:type="dxa"/>
          </w:tcPr>
          <w:p w14:paraId="1DC0C62C" w14:textId="5F77F6BF" w:rsidR="00387430" w:rsidRPr="00BC3428" w:rsidRDefault="00F82E85" w:rsidP="00A0426E">
            <w:pPr>
              <w:rPr>
                <w:rFonts w:ascii="Arial" w:hAnsi="Arial" w:cs="Arial"/>
                <w:sz w:val="22"/>
                <w:szCs w:val="22"/>
              </w:rPr>
            </w:pPr>
            <w:r>
              <w:rPr>
                <w:rFonts w:ascii="Arial" w:hAnsi="Arial" w:cs="Arial"/>
                <w:sz w:val="22"/>
                <w:szCs w:val="22"/>
              </w:rPr>
              <w:t>High</w:t>
            </w:r>
          </w:p>
        </w:tc>
      </w:tr>
      <w:tr w:rsidR="00387430" w:rsidRPr="00BC3428" w14:paraId="61FF0F43" w14:textId="77777777" w:rsidTr="00A0426E">
        <w:tc>
          <w:tcPr>
            <w:tcW w:w="3510" w:type="dxa"/>
            <w:vMerge/>
          </w:tcPr>
          <w:p w14:paraId="36229D2C" w14:textId="77777777" w:rsidR="00387430" w:rsidRPr="00BC3428" w:rsidRDefault="00387430" w:rsidP="00A0426E">
            <w:pPr>
              <w:rPr>
                <w:rFonts w:ascii="Arial" w:hAnsi="Arial" w:cs="Arial"/>
                <w:sz w:val="22"/>
                <w:szCs w:val="22"/>
              </w:rPr>
            </w:pPr>
          </w:p>
        </w:tc>
        <w:tc>
          <w:tcPr>
            <w:tcW w:w="4173" w:type="dxa"/>
          </w:tcPr>
          <w:p w14:paraId="68F460F9" w14:textId="7F1D81D9" w:rsidR="00387430" w:rsidRPr="00BC3428" w:rsidRDefault="00317704" w:rsidP="00A0426E">
            <w:pPr>
              <w:rPr>
                <w:rFonts w:ascii="Arial" w:hAnsi="Arial" w:cs="Arial"/>
                <w:sz w:val="22"/>
                <w:szCs w:val="22"/>
              </w:rPr>
            </w:pPr>
            <w:r>
              <w:rPr>
                <w:rFonts w:ascii="Arial" w:hAnsi="Arial" w:cs="Arial"/>
                <w:sz w:val="22"/>
                <w:szCs w:val="22"/>
              </w:rPr>
              <w:t>Develop and implement appropriate</w:t>
            </w:r>
            <w:r w:rsidRPr="00BC3428">
              <w:rPr>
                <w:rFonts w:ascii="Arial" w:hAnsi="Arial" w:cs="Arial"/>
                <w:sz w:val="22"/>
                <w:szCs w:val="22"/>
              </w:rPr>
              <w:t xml:space="preserve"> </w:t>
            </w:r>
            <w:r w:rsidR="00272245" w:rsidRPr="00BC3428">
              <w:rPr>
                <w:rFonts w:ascii="Arial" w:hAnsi="Arial" w:cs="Arial"/>
                <w:sz w:val="22"/>
                <w:szCs w:val="22"/>
              </w:rPr>
              <w:t>landscape-scale fire management, to increase heterogeneity and decrease incidence of frequent extensive and intense fire</w:t>
            </w:r>
          </w:p>
        </w:tc>
        <w:tc>
          <w:tcPr>
            <w:tcW w:w="1639" w:type="dxa"/>
          </w:tcPr>
          <w:p w14:paraId="02390EF2" w14:textId="1DE38F77" w:rsidR="00387430" w:rsidRPr="00BC3428" w:rsidRDefault="00272245" w:rsidP="00A0426E">
            <w:pPr>
              <w:rPr>
                <w:rFonts w:ascii="Arial" w:hAnsi="Arial" w:cs="Arial"/>
                <w:sz w:val="22"/>
                <w:szCs w:val="22"/>
              </w:rPr>
            </w:pPr>
            <w:r w:rsidRPr="00BC3428">
              <w:rPr>
                <w:rFonts w:ascii="Arial" w:hAnsi="Arial" w:cs="Arial"/>
                <w:sz w:val="22"/>
                <w:szCs w:val="22"/>
              </w:rPr>
              <w:t>Medium</w:t>
            </w:r>
          </w:p>
        </w:tc>
      </w:tr>
      <w:tr w:rsidR="00387430" w:rsidRPr="00BC3428" w14:paraId="62977DFF" w14:textId="77777777" w:rsidTr="00A0426E">
        <w:tc>
          <w:tcPr>
            <w:tcW w:w="3510" w:type="dxa"/>
            <w:vMerge/>
          </w:tcPr>
          <w:p w14:paraId="10F963C6" w14:textId="77777777" w:rsidR="00387430" w:rsidRPr="00BC3428" w:rsidRDefault="00387430" w:rsidP="00A0426E">
            <w:pPr>
              <w:rPr>
                <w:rFonts w:ascii="Arial" w:hAnsi="Arial" w:cs="Arial"/>
                <w:sz w:val="22"/>
                <w:szCs w:val="22"/>
              </w:rPr>
            </w:pPr>
          </w:p>
        </w:tc>
        <w:tc>
          <w:tcPr>
            <w:tcW w:w="4173" w:type="dxa"/>
          </w:tcPr>
          <w:p w14:paraId="4A7552A9" w14:textId="76C21D7C" w:rsidR="00387430" w:rsidRPr="00BC3428" w:rsidRDefault="00272245">
            <w:pPr>
              <w:rPr>
                <w:rFonts w:ascii="Arial" w:hAnsi="Arial" w:cs="Arial"/>
                <w:sz w:val="22"/>
                <w:szCs w:val="22"/>
              </w:rPr>
            </w:pPr>
            <w:r w:rsidRPr="00BC3428">
              <w:rPr>
                <w:rFonts w:ascii="Arial" w:hAnsi="Arial" w:cs="Arial"/>
                <w:sz w:val="22"/>
                <w:szCs w:val="22"/>
              </w:rPr>
              <w:t xml:space="preserve">Constrain grazing by livestock and </w:t>
            </w:r>
            <w:r w:rsidR="00317704">
              <w:rPr>
                <w:rFonts w:ascii="Arial" w:hAnsi="Arial" w:cs="Arial"/>
                <w:sz w:val="22"/>
                <w:szCs w:val="22"/>
              </w:rPr>
              <w:t xml:space="preserve">exotic </w:t>
            </w:r>
            <w:r w:rsidRPr="00BC3428">
              <w:rPr>
                <w:rFonts w:ascii="Arial" w:hAnsi="Arial" w:cs="Arial"/>
                <w:sz w:val="22"/>
                <w:szCs w:val="22"/>
              </w:rPr>
              <w:t xml:space="preserve">herbivores to within acceptable </w:t>
            </w:r>
            <w:r w:rsidRPr="00BC3428">
              <w:rPr>
                <w:rFonts w:ascii="Arial" w:hAnsi="Arial" w:cs="Arial"/>
                <w:sz w:val="22"/>
                <w:szCs w:val="22"/>
              </w:rPr>
              <w:lastRenderedPageBreak/>
              <w:t xml:space="preserve">limits in </w:t>
            </w:r>
            <w:r w:rsidR="00387430" w:rsidRPr="00BC3428">
              <w:rPr>
                <w:rFonts w:ascii="Arial" w:hAnsi="Arial" w:cs="Arial"/>
                <w:sz w:val="22"/>
                <w:szCs w:val="22"/>
              </w:rPr>
              <w:t xml:space="preserve">and around </w:t>
            </w:r>
            <w:r w:rsidR="00820CA6">
              <w:rPr>
                <w:rFonts w:ascii="Arial" w:hAnsi="Arial" w:cs="Arial"/>
                <w:sz w:val="22"/>
                <w:szCs w:val="22"/>
              </w:rPr>
              <w:t xml:space="preserve">known </w:t>
            </w:r>
            <w:r w:rsidR="00387430" w:rsidRPr="00BC3428">
              <w:rPr>
                <w:rFonts w:ascii="Arial" w:hAnsi="Arial" w:cs="Arial"/>
                <w:sz w:val="22"/>
                <w:szCs w:val="22"/>
              </w:rPr>
              <w:t>important subpopulations</w:t>
            </w:r>
          </w:p>
        </w:tc>
        <w:tc>
          <w:tcPr>
            <w:tcW w:w="1639" w:type="dxa"/>
          </w:tcPr>
          <w:p w14:paraId="11F0EBEC" w14:textId="6D0051C7" w:rsidR="00387430" w:rsidRPr="00BC3428" w:rsidRDefault="00F82E85" w:rsidP="00A0426E">
            <w:pPr>
              <w:rPr>
                <w:rFonts w:ascii="Arial" w:hAnsi="Arial" w:cs="Arial"/>
                <w:sz w:val="22"/>
                <w:szCs w:val="22"/>
              </w:rPr>
            </w:pPr>
            <w:r>
              <w:rPr>
                <w:rFonts w:ascii="Arial" w:hAnsi="Arial" w:cs="Arial"/>
                <w:sz w:val="22"/>
                <w:szCs w:val="22"/>
              </w:rPr>
              <w:lastRenderedPageBreak/>
              <w:t>High</w:t>
            </w:r>
          </w:p>
        </w:tc>
      </w:tr>
      <w:tr w:rsidR="00BC3428" w:rsidRPr="00BC3428" w14:paraId="74A61668" w14:textId="77777777" w:rsidTr="00A0426E">
        <w:tc>
          <w:tcPr>
            <w:tcW w:w="3510" w:type="dxa"/>
          </w:tcPr>
          <w:p w14:paraId="72334728" w14:textId="77777777" w:rsidR="00BC3428" w:rsidRPr="00BC3428" w:rsidRDefault="00BC3428" w:rsidP="00A0426E">
            <w:pPr>
              <w:rPr>
                <w:rFonts w:ascii="Arial" w:hAnsi="Arial" w:cs="Arial"/>
                <w:sz w:val="22"/>
                <w:szCs w:val="22"/>
              </w:rPr>
            </w:pPr>
            <w:r w:rsidRPr="00BC3428">
              <w:rPr>
                <w:rFonts w:ascii="Arial" w:hAnsi="Arial" w:cs="Arial"/>
                <w:sz w:val="22"/>
                <w:szCs w:val="22"/>
              </w:rPr>
              <w:t>Translocation</w:t>
            </w:r>
          </w:p>
        </w:tc>
        <w:tc>
          <w:tcPr>
            <w:tcW w:w="4173" w:type="dxa"/>
          </w:tcPr>
          <w:p w14:paraId="343DBE0C" w14:textId="162E4568" w:rsidR="00BC3428" w:rsidRPr="00BC3428" w:rsidRDefault="00272245">
            <w:pPr>
              <w:rPr>
                <w:rFonts w:ascii="Arial" w:hAnsi="Arial" w:cs="Arial"/>
                <w:sz w:val="22"/>
                <w:szCs w:val="22"/>
              </w:rPr>
            </w:pPr>
            <w:r w:rsidRPr="00BC3428">
              <w:rPr>
                <w:rFonts w:ascii="Arial" w:hAnsi="Arial" w:cs="Arial"/>
                <w:sz w:val="22"/>
                <w:szCs w:val="22"/>
              </w:rPr>
              <w:t xml:space="preserve">Re-introduce populations to currently unoccupied parts of former range in which </w:t>
            </w:r>
            <w:r w:rsidR="00820CA6">
              <w:rPr>
                <w:rFonts w:ascii="Arial" w:hAnsi="Arial" w:cs="Arial"/>
                <w:sz w:val="22"/>
                <w:szCs w:val="22"/>
              </w:rPr>
              <w:t xml:space="preserve">exotic </w:t>
            </w:r>
            <w:r w:rsidRPr="00BC3428">
              <w:rPr>
                <w:rFonts w:ascii="Arial" w:hAnsi="Arial" w:cs="Arial"/>
                <w:sz w:val="22"/>
                <w:szCs w:val="22"/>
              </w:rPr>
              <w:t>predators are now controlled</w:t>
            </w:r>
          </w:p>
        </w:tc>
        <w:tc>
          <w:tcPr>
            <w:tcW w:w="1639" w:type="dxa"/>
          </w:tcPr>
          <w:p w14:paraId="3FB09738" w14:textId="5314965F" w:rsidR="00BC3428" w:rsidRPr="00BC3428" w:rsidRDefault="00272245" w:rsidP="00A0426E">
            <w:pPr>
              <w:rPr>
                <w:rFonts w:ascii="Arial" w:hAnsi="Arial" w:cs="Arial"/>
                <w:sz w:val="22"/>
                <w:szCs w:val="22"/>
              </w:rPr>
            </w:pPr>
            <w:r w:rsidRPr="00BC3428">
              <w:rPr>
                <w:rFonts w:ascii="Arial" w:hAnsi="Arial" w:cs="Arial"/>
                <w:sz w:val="22"/>
                <w:szCs w:val="22"/>
              </w:rPr>
              <w:t>Low-medium</w:t>
            </w:r>
          </w:p>
        </w:tc>
      </w:tr>
      <w:tr w:rsidR="00BC3428" w:rsidRPr="00BC3428" w14:paraId="08D30608" w14:textId="77777777" w:rsidTr="00A0426E">
        <w:tc>
          <w:tcPr>
            <w:tcW w:w="3510" w:type="dxa"/>
          </w:tcPr>
          <w:p w14:paraId="44ADCC0F" w14:textId="77777777" w:rsidR="00BC3428" w:rsidRPr="00BC3428" w:rsidRDefault="00BC3428" w:rsidP="00A0426E">
            <w:pPr>
              <w:rPr>
                <w:rFonts w:ascii="Arial" w:hAnsi="Arial" w:cs="Arial"/>
                <w:sz w:val="22"/>
                <w:szCs w:val="22"/>
              </w:rPr>
            </w:pPr>
            <w:r w:rsidRPr="00BC3428">
              <w:rPr>
                <w:rFonts w:ascii="Arial" w:hAnsi="Arial" w:cs="Arial"/>
                <w:sz w:val="22"/>
                <w:szCs w:val="22"/>
              </w:rPr>
              <w:t>Community engagement</w:t>
            </w:r>
          </w:p>
        </w:tc>
        <w:tc>
          <w:tcPr>
            <w:tcW w:w="4173" w:type="dxa"/>
          </w:tcPr>
          <w:p w14:paraId="5A7A24CD" w14:textId="4BC297C2" w:rsidR="00BC3428" w:rsidRPr="00BC3428" w:rsidRDefault="00272245" w:rsidP="00A0426E">
            <w:pPr>
              <w:rPr>
                <w:rFonts w:ascii="Arial" w:hAnsi="Arial" w:cs="Arial"/>
                <w:sz w:val="22"/>
                <w:szCs w:val="22"/>
              </w:rPr>
            </w:pPr>
            <w:r w:rsidRPr="00BC3428">
              <w:rPr>
                <w:rFonts w:ascii="Arial" w:hAnsi="Arial" w:cs="Arial"/>
                <w:sz w:val="22"/>
                <w:szCs w:val="22"/>
              </w:rPr>
              <w:t>Seek conservation covenants on private land holding important subpopulations</w:t>
            </w:r>
            <w:r w:rsidR="00820CA6">
              <w:rPr>
                <w:rFonts w:ascii="Arial" w:hAnsi="Arial" w:cs="Arial"/>
                <w:sz w:val="22"/>
                <w:szCs w:val="22"/>
              </w:rPr>
              <w:t>, with particular focus implementing grazing and trampling management.</w:t>
            </w:r>
          </w:p>
        </w:tc>
        <w:tc>
          <w:tcPr>
            <w:tcW w:w="1639" w:type="dxa"/>
          </w:tcPr>
          <w:p w14:paraId="1AE2C602" w14:textId="294803F5" w:rsidR="00BC3428" w:rsidRPr="00BC3428" w:rsidRDefault="00272245" w:rsidP="00A0426E">
            <w:pPr>
              <w:rPr>
                <w:rFonts w:ascii="Arial" w:hAnsi="Arial" w:cs="Arial"/>
                <w:sz w:val="22"/>
                <w:szCs w:val="22"/>
              </w:rPr>
            </w:pPr>
            <w:r w:rsidRPr="00BC3428">
              <w:rPr>
                <w:rFonts w:ascii="Arial" w:hAnsi="Arial" w:cs="Arial"/>
                <w:sz w:val="22"/>
                <w:szCs w:val="22"/>
              </w:rPr>
              <w:t>Medium-high</w:t>
            </w:r>
          </w:p>
        </w:tc>
      </w:tr>
    </w:tbl>
    <w:p w14:paraId="67AE5787" w14:textId="77777777" w:rsidR="00CE6B12" w:rsidRDefault="00CE6B12" w:rsidP="00F35F2A">
      <w:pPr>
        <w:pStyle w:val="ListBullet"/>
        <w:numPr>
          <w:ilvl w:val="0"/>
          <w:numId w:val="0"/>
        </w:numPr>
        <w:spacing w:line="276" w:lineRule="auto"/>
        <w:rPr>
          <w:rFonts w:ascii="Arial" w:hAnsi="Arial" w:cs="Arial"/>
          <w:color w:val="0000FF"/>
          <w:sz w:val="22"/>
          <w:szCs w:val="22"/>
        </w:rPr>
      </w:pPr>
    </w:p>
    <w:p w14:paraId="67AE5788" w14:textId="77777777" w:rsidR="00825EDD"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4173"/>
        <w:gridCol w:w="1639"/>
      </w:tblGrid>
      <w:tr w:rsidR="00BC3428" w:rsidRPr="00BC3428" w14:paraId="65A1C3F5" w14:textId="77777777" w:rsidTr="00A0426E">
        <w:tc>
          <w:tcPr>
            <w:tcW w:w="3510" w:type="dxa"/>
            <w:shd w:val="clear" w:color="auto" w:fill="C0C0C0"/>
          </w:tcPr>
          <w:p w14:paraId="279DC229" w14:textId="77777777" w:rsidR="00BC3428" w:rsidRPr="00BC3428" w:rsidRDefault="00BC3428" w:rsidP="00A0426E">
            <w:pPr>
              <w:rPr>
                <w:rFonts w:ascii="Arial" w:hAnsi="Arial" w:cs="Arial"/>
                <w:b/>
                <w:sz w:val="22"/>
                <w:szCs w:val="22"/>
              </w:rPr>
            </w:pPr>
            <w:r w:rsidRPr="00BC3428">
              <w:rPr>
                <w:rFonts w:ascii="Arial" w:hAnsi="Arial" w:cs="Arial"/>
                <w:b/>
                <w:sz w:val="22"/>
                <w:szCs w:val="22"/>
              </w:rPr>
              <w:t>Theme</w:t>
            </w:r>
          </w:p>
        </w:tc>
        <w:tc>
          <w:tcPr>
            <w:tcW w:w="4173" w:type="dxa"/>
            <w:shd w:val="clear" w:color="auto" w:fill="C0C0C0"/>
          </w:tcPr>
          <w:p w14:paraId="6A2E6746" w14:textId="77777777" w:rsidR="00BC3428" w:rsidRPr="00BC3428" w:rsidRDefault="00BC3428" w:rsidP="00A0426E">
            <w:pPr>
              <w:rPr>
                <w:rFonts w:ascii="Arial" w:hAnsi="Arial" w:cs="Arial"/>
                <w:b/>
                <w:sz w:val="22"/>
                <w:szCs w:val="22"/>
              </w:rPr>
            </w:pPr>
            <w:r w:rsidRPr="00BC3428">
              <w:rPr>
                <w:rFonts w:ascii="Arial" w:hAnsi="Arial" w:cs="Arial"/>
                <w:b/>
                <w:sz w:val="22"/>
                <w:szCs w:val="22"/>
              </w:rPr>
              <w:t>Specific actions</w:t>
            </w:r>
          </w:p>
        </w:tc>
        <w:tc>
          <w:tcPr>
            <w:tcW w:w="1639" w:type="dxa"/>
            <w:shd w:val="clear" w:color="auto" w:fill="C0C0C0"/>
          </w:tcPr>
          <w:p w14:paraId="113CD41B" w14:textId="77777777" w:rsidR="00BC3428" w:rsidRPr="00BC3428" w:rsidRDefault="00BC3428" w:rsidP="00A0426E">
            <w:pPr>
              <w:rPr>
                <w:rFonts w:ascii="Arial" w:hAnsi="Arial" w:cs="Arial"/>
                <w:b/>
                <w:sz w:val="22"/>
                <w:szCs w:val="22"/>
              </w:rPr>
            </w:pPr>
            <w:r w:rsidRPr="00BC3428">
              <w:rPr>
                <w:rFonts w:ascii="Arial" w:hAnsi="Arial" w:cs="Arial"/>
                <w:b/>
                <w:sz w:val="22"/>
                <w:szCs w:val="22"/>
              </w:rPr>
              <w:t>Priority</w:t>
            </w:r>
          </w:p>
        </w:tc>
      </w:tr>
      <w:tr w:rsidR="00B72812" w:rsidRPr="00BC3428" w14:paraId="1CCA2991" w14:textId="77777777" w:rsidTr="00A0426E">
        <w:tc>
          <w:tcPr>
            <w:tcW w:w="3510" w:type="dxa"/>
          </w:tcPr>
          <w:p w14:paraId="2D943AC5" w14:textId="77777777" w:rsidR="00B72812" w:rsidRDefault="00B72812" w:rsidP="00A0426E">
            <w:pPr>
              <w:rPr>
                <w:rFonts w:ascii="Arial" w:hAnsi="Arial" w:cs="Arial"/>
                <w:sz w:val="22"/>
                <w:szCs w:val="22"/>
              </w:rPr>
            </w:pPr>
            <w:r w:rsidRPr="00BC3428">
              <w:rPr>
                <w:rFonts w:ascii="Arial" w:hAnsi="Arial" w:cs="Arial"/>
                <w:sz w:val="22"/>
                <w:szCs w:val="22"/>
              </w:rPr>
              <w:t>Establish or enhance monitoring program</w:t>
            </w:r>
          </w:p>
          <w:p w14:paraId="3FB4ECA3" w14:textId="4FFC8452" w:rsidR="00B72812" w:rsidRPr="00BC3428" w:rsidRDefault="00B72812" w:rsidP="00A0426E">
            <w:pPr>
              <w:rPr>
                <w:rFonts w:ascii="Arial" w:hAnsi="Arial" w:cs="Arial"/>
                <w:sz w:val="22"/>
                <w:szCs w:val="22"/>
              </w:rPr>
            </w:pPr>
          </w:p>
          <w:p w14:paraId="4CA8606F" w14:textId="0267BBBF" w:rsidR="00B72812" w:rsidRDefault="00B72812" w:rsidP="00A0426E">
            <w:pPr>
              <w:rPr>
                <w:rFonts w:ascii="Arial" w:hAnsi="Arial" w:cs="Arial"/>
                <w:sz w:val="22"/>
                <w:szCs w:val="22"/>
              </w:rPr>
            </w:pPr>
          </w:p>
          <w:p w14:paraId="26887FF2" w14:textId="6A6A12FF" w:rsidR="00B72812" w:rsidRDefault="00B72812" w:rsidP="00A0426E">
            <w:pPr>
              <w:rPr>
                <w:rFonts w:ascii="Arial" w:hAnsi="Arial" w:cs="Arial"/>
                <w:sz w:val="22"/>
                <w:szCs w:val="22"/>
              </w:rPr>
            </w:pPr>
          </w:p>
        </w:tc>
        <w:tc>
          <w:tcPr>
            <w:tcW w:w="4173" w:type="dxa"/>
          </w:tcPr>
          <w:p w14:paraId="5DA13DE8" w14:textId="4C5D4A6A" w:rsidR="00B72812" w:rsidRPr="00BC3428" w:rsidRDefault="00B72812" w:rsidP="00B27C1E">
            <w:pPr>
              <w:rPr>
                <w:rFonts w:ascii="Arial" w:hAnsi="Arial" w:cs="Arial"/>
                <w:sz w:val="22"/>
                <w:szCs w:val="22"/>
              </w:rPr>
            </w:pPr>
            <w:r w:rsidRPr="00BC3428">
              <w:rPr>
                <w:rFonts w:ascii="Arial" w:hAnsi="Arial" w:cs="Arial"/>
                <w:sz w:val="22"/>
                <w:szCs w:val="22"/>
              </w:rPr>
              <w:t xml:space="preserve">Design </w:t>
            </w:r>
            <w:r>
              <w:rPr>
                <w:rFonts w:ascii="Arial" w:hAnsi="Arial" w:cs="Arial"/>
                <w:sz w:val="22"/>
                <w:szCs w:val="22"/>
              </w:rPr>
              <w:t xml:space="preserve">and implement </w:t>
            </w:r>
            <w:r w:rsidRPr="00BC3428">
              <w:rPr>
                <w:rFonts w:ascii="Arial" w:hAnsi="Arial" w:cs="Arial"/>
                <w:sz w:val="22"/>
                <w:szCs w:val="22"/>
              </w:rPr>
              <w:t>an</w:t>
            </w:r>
            <w:r>
              <w:rPr>
                <w:rFonts w:ascii="Arial" w:hAnsi="Arial" w:cs="Arial"/>
                <w:sz w:val="22"/>
                <w:szCs w:val="22"/>
              </w:rPr>
              <w:t xml:space="preserve"> integrated monitoring program </w:t>
            </w:r>
            <w:r w:rsidRPr="00BC3428">
              <w:rPr>
                <w:rFonts w:ascii="Arial" w:hAnsi="Arial" w:cs="Arial"/>
                <w:sz w:val="22"/>
                <w:szCs w:val="22"/>
              </w:rPr>
              <w:t>across subpopulations</w:t>
            </w:r>
            <w:r>
              <w:rPr>
                <w:rFonts w:ascii="Arial" w:hAnsi="Arial" w:cs="Arial"/>
                <w:sz w:val="22"/>
                <w:szCs w:val="22"/>
              </w:rPr>
              <w:t>,</w:t>
            </w:r>
            <w:r w:rsidR="00B27C1E">
              <w:rPr>
                <w:rFonts w:ascii="Arial" w:hAnsi="Arial" w:cs="Arial"/>
                <w:sz w:val="22"/>
                <w:szCs w:val="22"/>
              </w:rPr>
              <w:t xml:space="preserve"> taking into consideration any nationally developed monitoring protocols. </w:t>
            </w:r>
          </w:p>
        </w:tc>
        <w:tc>
          <w:tcPr>
            <w:tcW w:w="1639" w:type="dxa"/>
          </w:tcPr>
          <w:p w14:paraId="0DD0C2B4" w14:textId="510C94D4" w:rsidR="00B72812" w:rsidRPr="00BC3428" w:rsidRDefault="00B72812" w:rsidP="00A0426E">
            <w:pPr>
              <w:rPr>
                <w:rFonts w:ascii="Arial" w:hAnsi="Arial" w:cs="Arial"/>
                <w:sz w:val="22"/>
                <w:szCs w:val="22"/>
              </w:rPr>
            </w:pPr>
            <w:r w:rsidRPr="00BC3428">
              <w:rPr>
                <w:rFonts w:ascii="Arial" w:hAnsi="Arial" w:cs="Arial"/>
                <w:sz w:val="22"/>
                <w:szCs w:val="22"/>
              </w:rPr>
              <w:t>Medium</w:t>
            </w:r>
            <w:r>
              <w:rPr>
                <w:rFonts w:ascii="Arial" w:hAnsi="Arial" w:cs="Arial"/>
                <w:sz w:val="22"/>
                <w:szCs w:val="22"/>
              </w:rPr>
              <w:t>-high</w:t>
            </w:r>
          </w:p>
        </w:tc>
      </w:tr>
      <w:tr w:rsidR="00B72812" w:rsidRPr="00BC3428" w14:paraId="1421C6A1" w14:textId="77777777" w:rsidTr="00A0426E">
        <w:tc>
          <w:tcPr>
            <w:tcW w:w="3510" w:type="dxa"/>
            <w:vMerge w:val="restart"/>
          </w:tcPr>
          <w:p w14:paraId="505B5B4F" w14:textId="4D22A79E" w:rsidR="00B72812" w:rsidRPr="00BC3428" w:rsidRDefault="00B72812" w:rsidP="00A0426E">
            <w:pPr>
              <w:rPr>
                <w:rFonts w:ascii="Arial" w:hAnsi="Arial" w:cs="Arial"/>
                <w:sz w:val="22"/>
                <w:szCs w:val="22"/>
              </w:rPr>
            </w:pPr>
            <w:r>
              <w:br w:type="page"/>
            </w:r>
          </w:p>
        </w:tc>
        <w:tc>
          <w:tcPr>
            <w:tcW w:w="4173" w:type="dxa"/>
          </w:tcPr>
          <w:p w14:paraId="5F3CBADC" w14:textId="77777777" w:rsidR="00B72812" w:rsidRPr="0036497D" w:rsidRDefault="00B72812" w:rsidP="0036497D">
            <w:pPr>
              <w:pStyle w:val="Default"/>
              <w:rPr>
                <w:rFonts w:ascii="Arial" w:hAnsi="Arial" w:cs="Arial"/>
              </w:rPr>
            </w:pPr>
            <w:r>
              <w:rPr>
                <w:rFonts w:ascii="Arial" w:hAnsi="Arial" w:cs="Arial"/>
                <w:sz w:val="22"/>
                <w:szCs w:val="22"/>
              </w:rPr>
              <w:t xml:space="preserve">Support/enhance existing monitoring programs such as the one in </w:t>
            </w:r>
          </w:p>
          <w:p w14:paraId="5BCAB44C" w14:textId="04FCD61C" w:rsidR="00B72812" w:rsidRPr="0036497D" w:rsidRDefault="00B72812" w:rsidP="0036497D">
            <w:pPr>
              <w:autoSpaceDE w:val="0"/>
              <w:autoSpaceDN w:val="0"/>
              <w:adjustRightInd w:val="0"/>
              <w:rPr>
                <w:rFonts w:ascii="Arial" w:hAnsi="Arial" w:cs="Arial"/>
                <w:color w:val="000000"/>
                <w:sz w:val="22"/>
                <w:szCs w:val="22"/>
                <w:lang w:eastAsia="en-AU"/>
              </w:rPr>
            </w:pPr>
            <w:r w:rsidRPr="0036497D">
              <w:rPr>
                <w:rFonts w:ascii="Arial" w:hAnsi="Arial" w:cs="Arial"/>
                <w:color w:val="000000"/>
                <w:sz w:val="22"/>
                <w:szCs w:val="22"/>
                <w:lang w:eastAsia="en-AU"/>
              </w:rPr>
              <w:t>south-west Queensland and adjacent parts of the Northern Territory (i.e. Dickman et al., 2001, 2011; Letnic et al., 2011; Pavey et al., 2011</w:t>
            </w:r>
            <w:r>
              <w:rPr>
                <w:rFonts w:ascii="Arial" w:hAnsi="Arial" w:cs="Arial"/>
                <w:color w:val="000000"/>
                <w:sz w:val="22"/>
                <w:szCs w:val="22"/>
                <w:lang w:eastAsia="en-AU"/>
              </w:rPr>
              <w:t>)</w:t>
            </w:r>
            <w:r w:rsidRPr="0036497D">
              <w:rPr>
                <w:rFonts w:ascii="Arial" w:hAnsi="Arial" w:cs="Arial"/>
                <w:color w:val="000000"/>
                <w:sz w:val="22"/>
                <w:szCs w:val="22"/>
                <w:lang w:eastAsia="en-AU"/>
              </w:rPr>
              <w:t xml:space="preserve"> </w:t>
            </w:r>
          </w:p>
        </w:tc>
        <w:tc>
          <w:tcPr>
            <w:tcW w:w="1639" w:type="dxa"/>
          </w:tcPr>
          <w:p w14:paraId="0A73B635" w14:textId="2F41FA91" w:rsidR="00B72812" w:rsidRPr="00BC3428" w:rsidRDefault="00B72812" w:rsidP="00A0426E">
            <w:pPr>
              <w:rPr>
                <w:rFonts w:ascii="Arial" w:hAnsi="Arial" w:cs="Arial"/>
                <w:sz w:val="22"/>
                <w:szCs w:val="22"/>
              </w:rPr>
            </w:pPr>
            <w:r w:rsidRPr="00BC3428">
              <w:rPr>
                <w:rFonts w:ascii="Arial" w:hAnsi="Arial" w:cs="Arial"/>
                <w:sz w:val="22"/>
                <w:szCs w:val="22"/>
              </w:rPr>
              <w:t>Medium</w:t>
            </w:r>
            <w:r>
              <w:rPr>
                <w:rFonts w:ascii="Arial" w:hAnsi="Arial" w:cs="Arial"/>
                <w:sz w:val="22"/>
                <w:szCs w:val="22"/>
              </w:rPr>
              <w:t>-high</w:t>
            </w:r>
          </w:p>
        </w:tc>
      </w:tr>
      <w:tr w:rsidR="00B72812" w:rsidRPr="00BC3428" w14:paraId="07B24B13" w14:textId="77777777" w:rsidTr="00A0426E">
        <w:tc>
          <w:tcPr>
            <w:tcW w:w="3510" w:type="dxa"/>
            <w:vMerge/>
          </w:tcPr>
          <w:p w14:paraId="4E2997FE" w14:textId="05F3C0BE" w:rsidR="00B72812" w:rsidRDefault="00B72812" w:rsidP="00A0426E">
            <w:pPr>
              <w:rPr>
                <w:rFonts w:ascii="Arial" w:hAnsi="Arial" w:cs="Arial"/>
                <w:sz w:val="22"/>
                <w:szCs w:val="22"/>
              </w:rPr>
            </w:pPr>
          </w:p>
        </w:tc>
        <w:tc>
          <w:tcPr>
            <w:tcW w:w="4173" w:type="dxa"/>
          </w:tcPr>
          <w:p w14:paraId="2CB8CDBB" w14:textId="2B1303A2" w:rsidR="00B72812" w:rsidRPr="00BC3428" w:rsidRDefault="00B72812" w:rsidP="00B72812">
            <w:pPr>
              <w:rPr>
                <w:rFonts w:ascii="Arial" w:hAnsi="Arial" w:cs="Arial"/>
                <w:sz w:val="22"/>
                <w:szCs w:val="22"/>
              </w:rPr>
            </w:pPr>
            <w:r w:rsidRPr="00BC3428">
              <w:rPr>
                <w:rFonts w:ascii="Arial" w:hAnsi="Arial" w:cs="Arial"/>
                <w:sz w:val="22"/>
                <w:szCs w:val="22"/>
              </w:rPr>
              <w:t xml:space="preserve">Monitor </w:t>
            </w:r>
            <w:r>
              <w:rPr>
                <w:rFonts w:ascii="Arial" w:hAnsi="Arial" w:cs="Arial"/>
                <w:sz w:val="22"/>
                <w:szCs w:val="22"/>
              </w:rPr>
              <w:t xml:space="preserve">the </w:t>
            </w:r>
            <w:r w:rsidRPr="00BC3428">
              <w:rPr>
                <w:rFonts w:ascii="Arial" w:hAnsi="Arial" w:cs="Arial"/>
                <w:sz w:val="22"/>
                <w:szCs w:val="22"/>
              </w:rPr>
              <w:t xml:space="preserve">abundance of </w:t>
            </w:r>
            <w:r>
              <w:rPr>
                <w:rFonts w:ascii="Arial" w:hAnsi="Arial" w:cs="Arial"/>
                <w:sz w:val="22"/>
                <w:szCs w:val="22"/>
              </w:rPr>
              <w:t>exotic</w:t>
            </w:r>
            <w:r w:rsidRPr="00BC3428">
              <w:rPr>
                <w:rFonts w:ascii="Arial" w:hAnsi="Arial" w:cs="Arial"/>
                <w:sz w:val="22"/>
                <w:szCs w:val="22"/>
              </w:rPr>
              <w:t xml:space="preserve"> predators at key subpopulations, in response to management actions</w:t>
            </w:r>
          </w:p>
        </w:tc>
        <w:tc>
          <w:tcPr>
            <w:tcW w:w="1639" w:type="dxa"/>
          </w:tcPr>
          <w:p w14:paraId="48B94C56" w14:textId="5D7E844B" w:rsidR="00B72812" w:rsidRDefault="00B72812" w:rsidP="00A0426E">
            <w:pPr>
              <w:rPr>
                <w:rFonts w:ascii="Arial" w:hAnsi="Arial" w:cs="Arial"/>
                <w:sz w:val="22"/>
                <w:szCs w:val="22"/>
              </w:rPr>
            </w:pPr>
            <w:r w:rsidRPr="00BC3428">
              <w:rPr>
                <w:rFonts w:ascii="Arial" w:hAnsi="Arial" w:cs="Arial"/>
                <w:sz w:val="22"/>
                <w:szCs w:val="22"/>
              </w:rPr>
              <w:t>Medium</w:t>
            </w:r>
          </w:p>
        </w:tc>
      </w:tr>
    </w:tbl>
    <w:p w14:paraId="296A185C" w14:textId="77777777" w:rsidR="00DC146A" w:rsidRDefault="00DC146A">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4173"/>
        <w:gridCol w:w="1639"/>
      </w:tblGrid>
      <w:tr w:rsidR="00B72812" w:rsidRPr="00BC3428" w14:paraId="6293FC90" w14:textId="77777777" w:rsidTr="00A0426E">
        <w:tc>
          <w:tcPr>
            <w:tcW w:w="3510" w:type="dxa"/>
            <w:vMerge w:val="restart"/>
          </w:tcPr>
          <w:p w14:paraId="22202838" w14:textId="3C65D35B" w:rsidR="00B72812" w:rsidRDefault="00B72812" w:rsidP="00A0426E">
            <w:pPr>
              <w:rPr>
                <w:rFonts w:ascii="Arial" w:hAnsi="Arial" w:cs="Arial"/>
                <w:sz w:val="22"/>
                <w:szCs w:val="22"/>
              </w:rPr>
            </w:pPr>
          </w:p>
        </w:tc>
        <w:tc>
          <w:tcPr>
            <w:tcW w:w="4173" w:type="dxa"/>
          </w:tcPr>
          <w:p w14:paraId="46B3B89F" w14:textId="064E0C58" w:rsidR="00B72812" w:rsidRDefault="00B72812" w:rsidP="00B72812">
            <w:pPr>
              <w:rPr>
                <w:rFonts w:ascii="Arial" w:hAnsi="Arial" w:cs="Arial"/>
                <w:sz w:val="22"/>
                <w:szCs w:val="22"/>
              </w:rPr>
            </w:pPr>
            <w:r w:rsidRPr="00BC3428">
              <w:rPr>
                <w:rFonts w:ascii="Arial" w:hAnsi="Arial" w:cs="Arial"/>
                <w:sz w:val="22"/>
                <w:szCs w:val="22"/>
              </w:rPr>
              <w:t xml:space="preserve">Monitor </w:t>
            </w:r>
            <w:r>
              <w:rPr>
                <w:rFonts w:ascii="Arial" w:hAnsi="Arial" w:cs="Arial"/>
                <w:sz w:val="22"/>
                <w:szCs w:val="22"/>
              </w:rPr>
              <w:t xml:space="preserve">the </w:t>
            </w:r>
            <w:r w:rsidRPr="00BC3428">
              <w:rPr>
                <w:rFonts w:ascii="Arial" w:hAnsi="Arial" w:cs="Arial"/>
                <w:sz w:val="22"/>
                <w:szCs w:val="22"/>
              </w:rPr>
              <w:t xml:space="preserve">abundance of </w:t>
            </w:r>
            <w:r>
              <w:rPr>
                <w:rFonts w:ascii="Arial" w:hAnsi="Arial" w:cs="Arial"/>
                <w:sz w:val="22"/>
                <w:szCs w:val="22"/>
              </w:rPr>
              <w:t>exotic</w:t>
            </w:r>
            <w:r w:rsidRPr="00BC3428">
              <w:rPr>
                <w:rFonts w:ascii="Arial" w:hAnsi="Arial" w:cs="Arial"/>
                <w:sz w:val="22"/>
                <w:szCs w:val="22"/>
              </w:rPr>
              <w:t xml:space="preserve"> herbivores, and vegetation condition, at key subpopulations, in response to management actions</w:t>
            </w:r>
          </w:p>
        </w:tc>
        <w:tc>
          <w:tcPr>
            <w:tcW w:w="1639" w:type="dxa"/>
          </w:tcPr>
          <w:p w14:paraId="77BE8227" w14:textId="7952D99D" w:rsidR="00B72812" w:rsidRPr="00BC3428" w:rsidRDefault="00B72812" w:rsidP="00A0426E">
            <w:pPr>
              <w:rPr>
                <w:rFonts w:ascii="Arial" w:hAnsi="Arial" w:cs="Arial"/>
                <w:sz w:val="22"/>
                <w:szCs w:val="22"/>
              </w:rPr>
            </w:pPr>
            <w:r w:rsidRPr="00BC3428">
              <w:rPr>
                <w:rFonts w:ascii="Arial" w:hAnsi="Arial" w:cs="Arial"/>
                <w:sz w:val="22"/>
                <w:szCs w:val="22"/>
              </w:rPr>
              <w:t>Low-medium</w:t>
            </w:r>
          </w:p>
        </w:tc>
      </w:tr>
      <w:tr w:rsidR="00B72812" w:rsidRPr="00BC3428" w14:paraId="789F81F6" w14:textId="77777777" w:rsidTr="00DC146A">
        <w:tc>
          <w:tcPr>
            <w:tcW w:w="3510" w:type="dxa"/>
            <w:vMerge/>
            <w:tcBorders>
              <w:bottom w:val="single" w:sz="4" w:space="0" w:color="auto"/>
            </w:tcBorders>
          </w:tcPr>
          <w:p w14:paraId="4D314DFD" w14:textId="36AFE36B" w:rsidR="00B72812" w:rsidRDefault="00B72812" w:rsidP="00A0426E">
            <w:pPr>
              <w:rPr>
                <w:rFonts w:ascii="Arial" w:hAnsi="Arial" w:cs="Arial"/>
                <w:sz w:val="22"/>
                <w:szCs w:val="22"/>
              </w:rPr>
            </w:pPr>
          </w:p>
        </w:tc>
        <w:tc>
          <w:tcPr>
            <w:tcW w:w="4173" w:type="dxa"/>
          </w:tcPr>
          <w:p w14:paraId="7789B866" w14:textId="658B4241" w:rsidR="00B72812" w:rsidRPr="00BC3428" w:rsidRDefault="00B72812" w:rsidP="00B72812">
            <w:pPr>
              <w:rPr>
                <w:rFonts w:ascii="Arial" w:hAnsi="Arial" w:cs="Arial"/>
                <w:sz w:val="22"/>
                <w:szCs w:val="22"/>
              </w:rPr>
            </w:pPr>
            <w:r>
              <w:rPr>
                <w:rFonts w:ascii="Arial" w:hAnsi="Arial" w:cs="Arial"/>
                <w:sz w:val="22"/>
                <w:szCs w:val="22"/>
              </w:rPr>
              <w:t>Monitor the i</w:t>
            </w:r>
            <w:r w:rsidRPr="00BC3428">
              <w:rPr>
                <w:rFonts w:ascii="Arial" w:hAnsi="Arial" w:cs="Arial"/>
                <w:sz w:val="22"/>
                <w:szCs w:val="22"/>
              </w:rPr>
              <w:t>ncidence of fire, and vegetation response, at key subpopulations</w:t>
            </w:r>
            <w:r>
              <w:rPr>
                <w:rFonts w:ascii="Arial" w:hAnsi="Arial" w:cs="Arial"/>
                <w:sz w:val="22"/>
                <w:szCs w:val="22"/>
              </w:rPr>
              <w:t xml:space="preserve"> using sandplot surveys, with camera and/or grooming traps</w:t>
            </w:r>
          </w:p>
        </w:tc>
        <w:tc>
          <w:tcPr>
            <w:tcW w:w="1639" w:type="dxa"/>
          </w:tcPr>
          <w:p w14:paraId="79742AEB" w14:textId="4D8CF0D7" w:rsidR="00B72812" w:rsidRDefault="00B72812" w:rsidP="00A0426E">
            <w:pPr>
              <w:rPr>
                <w:rFonts w:ascii="Arial" w:hAnsi="Arial" w:cs="Arial"/>
                <w:sz w:val="22"/>
                <w:szCs w:val="22"/>
              </w:rPr>
            </w:pPr>
            <w:r w:rsidRPr="00BC3428">
              <w:rPr>
                <w:rFonts w:ascii="Arial" w:hAnsi="Arial" w:cs="Arial"/>
                <w:sz w:val="22"/>
                <w:szCs w:val="22"/>
              </w:rPr>
              <w:t>Low-medium</w:t>
            </w:r>
          </w:p>
        </w:tc>
      </w:tr>
      <w:tr w:rsidR="00B27C1E" w:rsidRPr="00BC3428" w14:paraId="48EFA658" w14:textId="77777777" w:rsidTr="00DC146A">
        <w:tc>
          <w:tcPr>
            <w:tcW w:w="3510" w:type="dxa"/>
            <w:tcBorders>
              <w:top w:val="single" w:sz="4" w:space="0" w:color="auto"/>
              <w:left w:val="single" w:sz="4" w:space="0" w:color="auto"/>
              <w:bottom w:val="nil"/>
              <w:right w:val="single" w:sz="4" w:space="0" w:color="auto"/>
            </w:tcBorders>
          </w:tcPr>
          <w:p w14:paraId="3831275B" w14:textId="4FB911CA" w:rsidR="00B27C1E" w:rsidRPr="00BC3428" w:rsidRDefault="00B27C1E" w:rsidP="004D6686">
            <w:pPr>
              <w:rPr>
                <w:rFonts w:ascii="Arial" w:hAnsi="Arial" w:cs="Arial"/>
                <w:sz w:val="22"/>
                <w:szCs w:val="22"/>
              </w:rPr>
            </w:pPr>
            <w:r w:rsidRPr="00BC3428">
              <w:rPr>
                <w:rFonts w:ascii="Arial" w:hAnsi="Arial" w:cs="Arial"/>
                <w:sz w:val="22"/>
                <w:szCs w:val="22"/>
              </w:rPr>
              <w:t>Survey to better define distribution</w:t>
            </w:r>
            <w:r>
              <w:rPr>
                <w:rFonts w:ascii="Arial" w:hAnsi="Arial" w:cs="Arial"/>
                <w:sz w:val="22"/>
                <w:szCs w:val="22"/>
              </w:rPr>
              <w:t xml:space="preserve"> and abundance</w:t>
            </w:r>
          </w:p>
        </w:tc>
        <w:tc>
          <w:tcPr>
            <w:tcW w:w="4173" w:type="dxa"/>
            <w:tcBorders>
              <w:left w:val="single" w:sz="4" w:space="0" w:color="auto"/>
            </w:tcBorders>
          </w:tcPr>
          <w:p w14:paraId="50BF9E62" w14:textId="6F2B8B65" w:rsidR="00B27C1E" w:rsidRPr="00BC3428" w:rsidRDefault="00B27C1E" w:rsidP="00B27C1E">
            <w:pPr>
              <w:rPr>
                <w:rFonts w:ascii="Arial" w:hAnsi="Arial" w:cs="Arial"/>
                <w:sz w:val="22"/>
                <w:szCs w:val="22"/>
              </w:rPr>
            </w:pPr>
            <w:r w:rsidRPr="00BC3428">
              <w:rPr>
                <w:rFonts w:ascii="Arial" w:hAnsi="Arial" w:cs="Arial"/>
                <w:sz w:val="22"/>
                <w:szCs w:val="22"/>
              </w:rPr>
              <w:t>Undertake a targeted survey of all suitable habitat within</w:t>
            </w:r>
            <w:r>
              <w:rPr>
                <w:rFonts w:ascii="Arial" w:hAnsi="Arial" w:cs="Arial"/>
                <w:sz w:val="22"/>
                <w:szCs w:val="22"/>
              </w:rPr>
              <w:t xml:space="preserve"> the species’</w:t>
            </w:r>
            <w:r w:rsidRPr="00BC3428">
              <w:rPr>
                <w:rFonts w:ascii="Arial" w:hAnsi="Arial" w:cs="Arial"/>
                <w:sz w:val="22"/>
                <w:szCs w:val="22"/>
              </w:rPr>
              <w:t xml:space="preserve"> range</w:t>
            </w:r>
            <w:r>
              <w:rPr>
                <w:rFonts w:ascii="Arial" w:hAnsi="Arial" w:cs="Arial"/>
                <w:sz w:val="22"/>
                <w:szCs w:val="22"/>
              </w:rPr>
              <w:t>, using the method identified above.</w:t>
            </w:r>
          </w:p>
        </w:tc>
        <w:tc>
          <w:tcPr>
            <w:tcW w:w="1639" w:type="dxa"/>
          </w:tcPr>
          <w:p w14:paraId="622BE4A6" w14:textId="77777777" w:rsidR="00B27C1E" w:rsidRPr="00BC3428" w:rsidRDefault="00B27C1E" w:rsidP="004D6686">
            <w:pPr>
              <w:rPr>
                <w:rFonts w:ascii="Arial" w:hAnsi="Arial" w:cs="Arial"/>
                <w:sz w:val="22"/>
                <w:szCs w:val="22"/>
              </w:rPr>
            </w:pPr>
            <w:r w:rsidRPr="00BC3428">
              <w:rPr>
                <w:rFonts w:ascii="Arial" w:hAnsi="Arial" w:cs="Arial"/>
                <w:sz w:val="22"/>
                <w:szCs w:val="22"/>
              </w:rPr>
              <w:t>Medium</w:t>
            </w:r>
          </w:p>
        </w:tc>
      </w:tr>
      <w:tr w:rsidR="00B27C1E" w:rsidRPr="00BC3428" w14:paraId="3A27FA17" w14:textId="77777777" w:rsidTr="00DC146A">
        <w:tc>
          <w:tcPr>
            <w:tcW w:w="3510" w:type="dxa"/>
            <w:vMerge/>
            <w:tcBorders>
              <w:top w:val="nil"/>
            </w:tcBorders>
          </w:tcPr>
          <w:p w14:paraId="2CCD6958" w14:textId="77777777" w:rsidR="00B27C1E" w:rsidRPr="00BC3428" w:rsidRDefault="00B27C1E" w:rsidP="004D6686">
            <w:pPr>
              <w:rPr>
                <w:rFonts w:ascii="Arial" w:hAnsi="Arial" w:cs="Arial"/>
                <w:sz w:val="22"/>
                <w:szCs w:val="22"/>
              </w:rPr>
            </w:pPr>
          </w:p>
        </w:tc>
        <w:tc>
          <w:tcPr>
            <w:tcW w:w="4173" w:type="dxa"/>
          </w:tcPr>
          <w:p w14:paraId="5F4F139B" w14:textId="77777777" w:rsidR="00B27C1E" w:rsidRPr="00BC3428" w:rsidRDefault="00B27C1E" w:rsidP="004D6686">
            <w:pPr>
              <w:rPr>
                <w:rFonts w:ascii="Arial" w:hAnsi="Arial" w:cs="Arial"/>
                <w:sz w:val="22"/>
                <w:szCs w:val="22"/>
              </w:rPr>
            </w:pPr>
            <w:r>
              <w:rPr>
                <w:rFonts w:ascii="Arial" w:hAnsi="Arial" w:cs="Arial"/>
                <w:sz w:val="22"/>
                <w:szCs w:val="22"/>
              </w:rPr>
              <w:t>Identify an appropriate sampling regime for calculating population size (e.g. 20 minute / 2 hectare sandplot surveys)</w:t>
            </w:r>
          </w:p>
        </w:tc>
        <w:tc>
          <w:tcPr>
            <w:tcW w:w="1639" w:type="dxa"/>
          </w:tcPr>
          <w:p w14:paraId="77B01BD0" w14:textId="77777777" w:rsidR="00B27C1E" w:rsidRPr="00BC3428" w:rsidRDefault="00B27C1E" w:rsidP="004D6686">
            <w:pPr>
              <w:rPr>
                <w:rFonts w:ascii="Arial" w:hAnsi="Arial" w:cs="Arial"/>
                <w:sz w:val="22"/>
                <w:szCs w:val="22"/>
              </w:rPr>
            </w:pPr>
            <w:r>
              <w:rPr>
                <w:rFonts w:ascii="Arial" w:hAnsi="Arial" w:cs="Arial"/>
                <w:sz w:val="22"/>
                <w:szCs w:val="22"/>
              </w:rPr>
              <w:t>Medium</w:t>
            </w:r>
          </w:p>
        </w:tc>
      </w:tr>
      <w:tr w:rsidR="00B27C1E" w:rsidRPr="00BC3428" w14:paraId="164DF2CD" w14:textId="77777777" w:rsidTr="004D6686">
        <w:tc>
          <w:tcPr>
            <w:tcW w:w="3510" w:type="dxa"/>
            <w:vMerge/>
          </w:tcPr>
          <w:p w14:paraId="2AB22431" w14:textId="77777777" w:rsidR="00B27C1E" w:rsidRPr="00BC3428" w:rsidRDefault="00B27C1E" w:rsidP="004D6686">
            <w:pPr>
              <w:rPr>
                <w:rFonts w:ascii="Arial" w:hAnsi="Arial" w:cs="Arial"/>
                <w:sz w:val="22"/>
                <w:szCs w:val="22"/>
              </w:rPr>
            </w:pPr>
          </w:p>
        </w:tc>
        <w:tc>
          <w:tcPr>
            <w:tcW w:w="4173" w:type="dxa"/>
          </w:tcPr>
          <w:p w14:paraId="0F232B7E" w14:textId="77777777" w:rsidR="00B27C1E" w:rsidRPr="00BC3428" w:rsidRDefault="00B27C1E" w:rsidP="004D6686">
            <w:pPr>
              <w:rPr>
                <w:rFonts w:ascii="Arial" w:hAnsi="Arial" w:cs="Arial"/>
                <w:sz w:val="22"/>
                <w:szCs w:val="22"/>
              </w:rPr>
            </w:pPr>
            <w:r w:rsidRPr="00BC3428">
              <w:rPr>
                <w:rFonts w:ascii="Arial" w:hAnsi="Arial" w:cs="Arial"/>
                <w:sz w:val="22"/>
                <w:szCs w:val="22"/>
              </w:rPr>
              <w:t xml:space="preserve">Assess </w:t>
            </w:r>
            <w:r>
              <w:rPr>
                <w:rFonts w:ascii="Arial" w:hAnsi="Arial" w:cs="Arial"/>
                <w:sz w:val="22"/>
                <w:szCs w:val="22"/>
              </w:rPr>
              <w:t xml:space="preserve">the </w:t>
            </w:r>
            <w:r w:rsidRPr="00BC3428">
              <w:rPr>
                <w:rFonts w:ascii="Arial" w:hAnsi="Arial" w:cs="Arial"/>
                <w:sz w:val="22"/>
                <w:szCs w:val="22"/>
              </w:rPr>
              <w:t>population size (or relative abundance) of all subpopulations, and then prioritise subpopulations for management focus</w:t>
            </w:r>
          </w:p>
        </w:tc>
        <w:tc>
          <w:tcPr>
            <w:tcW w:w="1639" w:type="dxa"/>
          </w:tcPr>
          <w:p w14:paraId="53484362" w14:textId="77777777" w:rsidR="00B27C1E" w:rsidRPr="00BC3428" w:rsidRDefault="00B27C1E" w:rsidP="004D6686">
            <w:pPr>
              <w:rPr>
                <w:rFonts w:ascii="Arial" w:hAnsi="Arial" w:cs="Arial"/>
                <w:sz w:val="22"/>
                <w:szCs w:val="22"/>
              </w:rPr>
            </w:pPr>
            <w:r w:rsidRPr="00BC3428">
              <w:rPr>
                <w:rFonts w:ascii="Arial" w:hAnsi="Arial" w:cs="Arial"/>
                <w:sz w:val="22"/>
                <w:szCs w:val="22"/>
              </w:rPr>
              <w:t>Medium</w:t>
            </w:r>
          </w:p>
        </w:tc>
      </w:tr>
    </w:tbl>
    <w:p w14:paraId="688A9C60" w14:textId="6031B18D" w:rsidR="007F7FDE" w:rsidRDefault="00B27C1E">
      <w:r w:rsidDel="00B72812">
        <w:t xml:space="preserve"> </w:t>
      </w:r>
    </w:p>
    <w:p w14:paraId="67AE578A" w14:textId="4ADE1701"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4173"/>
        <w:gridCol w:w="1639"/>
      </w:tblGrid>
      <w:tr w:rsidR="00BC3428" w:rsidRPr="00BC3428" w14:paraId="717717A5" w14:textId="77777777" w:rsidTr="00A0426E">
        <w:tc>
          <w:tcPr>
            <w:tcW w:w="3510" w:type="dxa"/>
            <w:shd w:val="clear" w:color="auto" w:fill="C0C0C0"/>
          </w:tcPr>
          <w:p w14:paraId="003B7ADA" w14:textId="77777777" w:rsidR="00BC3428" w:rsidRPr="00BC3428" w:rsidRDefault="00BC3428" w:rsidP="00A0426E">
            <w:pPr>
              <w:rPr>
                <w:rFonts w:ascii="Arial" w:hAnsi="Arial" w:cs="Arial"/>
                <w:b/>
                <w:sz w:val="22"/>
                <w:szCs w:val="22"/>
              </w:rPr>
            </w:pPr>
            <w:r w:rsidRPr="00BC3428">
              <w:rPr>
                <w:rFonts w:ascii="Arial" w:hAnsi="Arial" w:cs="Arial"/>
                <w:b/>
                <w:sz w:val="22"/>
                <w:szCs w:val="22"/>
              </w:rPr>
              <w:t>Theme</w:t>
            </w:r>
          </w:p>
        </w:tc>
        <w:tc>
          <w:tcPr>
            <w:tcW w:w="4173" w:type="dxa"/>
            <w:shd w:val="clear" w:color="auto" w:fill="C0C0C0"/>
          </w:tcPr>
          <w:p w14:paraId="04E4A36A" w14:textId="77777777" w:rsidR="00BC3428" w:rsidRPr="00BC3428" w:rsidRDefault="00BC3428" w:rsidP="00A0426E">
            <w:pPr>
              <w:rPr>
                <w:rFonts w:ascii="Arial" w:hAnsi="Arial" w:cs="Arial"/>
                <w:b/>
                <w:sz w:val="22"/>
                <w:szCs w:val="22"/>
              </w:rPr>
            </w:pPr>
            <w:r w:rsidRPr="00BC3428">
              <w:rPr>
                <w:rFonts w:ascii="Arial" w:hAnsi="Arial" w:cs="Arial"/>
                <w:b/>
                <w:sz w:val="22"/>
                <w:szCs w:val="22"/>
              </w:rPr>
              <w:t>Specific actions</w:t>
            </w:r>
          </w:p>
        </w:tc>
        <w:tc>
          <w:tcPr>
            <w:tcW w:w="1639" w:type="dxa"/>
            <w:shd w:val="clear" w:color="auto" w:fill="C0C0C0"/>
          </w:tcPr>
          <w:p w14:paraId="525DBF0C" w14:textId="77777777" w:rsidR="00BC3428" w:rsidRPr="00BC3428" w:rsidRDefault="00BC3428" w:rsidP="00A0426E">
            <w:pPr>
              <w:rPr>
                <w:rFonts w:ascii="Arial" w:hAnsi="Arial" w:cs="Arial"/>
                <w:b/>
                <w:sz w:val="22"/>
                <w:szCs w:val="22"/>
              </w:rPr>
            </w:pPr>
            <w:r w:rsidRPr="00BC3428">
              <w:rPr>
                <w:rFonts w:ascii="Arial" w:hAnsi="Arial" w:cs="Arial"/>
                <w:b/>
                <w:sz w:val="22"/>
                <w:szCs w:val="22"/>
              </w:rPr>
              <w:t>Priority</w:t>
            </w:r>
          </w:p>
        </w:tc>
      </w:tr>
      <w:tr w:rsidR="00387430" w:rsidRPr="00BC3428" w14:paraId="6B379CA9" w14:textId="77777777" w:rsidTr="00A0426E">
        <w:tc>
          <w:tcPr>
            <w:tcW w:w="3510" w:type="dxa"/>
            <w:vMerge w:val="restart"/>
          </w:tcPr>
          <w:p w14:paraId="02D86975" w14:textId="77777777" w:rsidR="00387430" w:rsidRPr="00BC3428" w:rsidRDefault="00387430" w:rsidP="00A0426E">
            <w:pPr>
              <w:rPr>
                <w:rFonts w:ascii="Arial" w:hAnsi="Arial" w:cs="Arial"/>
                <w:sz w:val="22"/>
                <w:szCs w:val="22"/>
              </w:rPr>
            </w:pPr>
            <w:r w:rsidRPr="00BC3428">
              <w:rPr>
                <w:rFonts w:ascii="Arial" w:hAnsi="Arial" w:cs="Arial"/>
                <w:sz w:val="22"/>
                <w:szCs w:val="22"/>
              </w:rPr>
              <w:t>Assess relative impacts of threats</w:t>
            </w:r>
          </w:p>
        </w:tc>
        <w:tc>
          <w:tcPr>
            <w:tcW w:w="4173" w:type="dxa"/>
          </w:tcPr>
          <w:p w14:paraId="4352500C" w14:textId="0D71A1B2" w:rsidR="00387430" w:rsidRPr="00BC3428" w:rsidRDefault="00387430" w:rsidP="00A0426E">
            <w:pPr>
              <w:rPr>
                <w:rFonts w:ascii="Arial" w:hAnsi="Arial" w:cs="Arial"/>
                <w:sz w:val="22"/>
                <w:szCs w:val="22"/>
              </w:rPr>
            </w:pPr>
            <w:r>
              <w:rPr>
                <w:rFonts w:ascii="Arial" w:hAnsi="Arial" w:cs="Arial"/>
                <w:sz w:val="22"/>
                <w:szCs w:val="22"/>
              </w:rPr>
              <w:t>A</w:t>
            </w:r>
            <w:r w:rsidRPr="00BC3428">
              <w:rPr>
                <w:rFonts w:ascii="Arial" w:hAnsi="Arial" w:cs="Arial"/>
                <w:sz w:val="22"/>
                <w:szCs w:val="22"/>
              </w:rPr>
              <w:t>ssess</w:t>
            </w:r>
            <w:r>
              <w:rPr>
                <w:rFonts w:ascii="Arial" w:hAnsi="Arial" w:cs="Arial"/>
                <w:sz w:val="22"/>
                <w:szCs w:val="22"/>
              </w:rPr>
              <w:t xml:space="preserve"> the</w:t>
            </w:r>
            <w:r w:rsidRPr="00BC3428">
              <w:rPr>
                <w:rFonts w:ascii="Arial" w:hAnsi="Arial" w:cs="Arial"/>
                <w:sz w:val="22"/>
                <w:szCs w:val="22"/>
              </w:rPr>
              <w:t xml:space="preserve"> impacts of feral predators</w:t>
            </w:r>
          </w:p>
        </w:tc>
        <w:tc>
          <w:tcPr>
            <w:tcW w:w="1639" w:type="dxa"/>
          </w:tcPr>
          <w:p w14:paraId="47D5AC16" w14:textId="261FC308" w:rsidR="00387430" w:rsidRPr="00BC3428" w:rsidRDefault="00387430" w:rsidP="00A0426E">
            <w:pPr>
              <w:rPr>
                <w:rFonts w:ascii="Arial" w:hAnsi="Arial" w:cs="Arial"/>
                <w:sz w:val="22"/>
                <w:szCs w:val="22"/>
              </w:rPr>
            </w:pPr>
            <w:r w:rsidRPr="00BC3428">
              <w:rPr>
                <w:rFonts w:ascii="Arial" w:hAnsi="Arial" w:cs="Arial"/>
                <w:sz w:val="22"/>
                <w:szCs w:val="22"/>
              </w:rPr>
              <w:t>Medium-high</w:t>
            </w:r>
          </w:p>
        </w:tc>
      </w:tr>
      <w:tr w:rsidR="00387430" w:rsidRPr="00BC3428" w14:paraId="4CE87E06" w14:textId="77777777" w:rsidTr="00A0426E">
        <w:tc>
          <w:tcPr>
            <w:tcW w:w="3510" w:type="dxa"/>
            <w:vMerge/>
          </w:tcPr>
          <w:p w14:paraId="4F81E2F9" w14:textId="77777777" w:rsidR="00387430" w:rsidRPr="00BC3428" w:rsidRDefault="00387430" w:rsidP="00A0426E">
            <w:pPr>
              <w:rPr>
                <w:rFonts w:ascii="Arial" w:hAnsi="Arial" w:cs="Arial"/>
                <w:sz w:val="22"/>
                <w:szCs w:val="22"/>
              </w:rPr>
            </w:pPr>
          </w:p>
        </w:tc>
        <w:tc>
          <w:tcPr>
            <w:tcW w:w="4173" w:type="dxa"/>
          </w:tcPr>
          <w:p w14:paraId="44ED53BB" w14:textId="6DB58DAC" w:rsidR="00387430" w:rsidRPr="00BC3428" w:rsidRDefault="00387430" w:rsidP="00A0426E">
            <w:pPr>
              <w:rPr>
                <w:rFonts w:ascii="Arial" w:hAnsi="Arial" w:cs="Arial"/>
                <w:sz w:val="22"/>
                <w:szCs w:val="22"/>
              </w:rPr>
            </w:pPr>
            <w:r>
              <w:rPr>
                <w:rFonts w:ascii="Arial" w:hAnsi="Arial" w:cs="Arial"/>
                <w:sz w:val="22"/>
                <w:szCs w:val="22"/>
              </w:rPr>
              <w:t>A</w:t>
            </w:r>
            <w:r w:rsidRPr="00BC3428">
              <w:rPr>
                <w:rFonts w:ascii="Arial" w:hAnsi="Arial" w:cs="Arial"/>
                <w:sz w:val="22"/>
                <w:szCs w:val="22"/>
              </w:rPr>
              <w:t>ssess</w:t>
            </w:r>
            <w:r>
              <w:rPr>
                <w:rFonts w:ascii="Arial" w:hAnsi="Arial" w:cs="Arial"/>
                <w:sz w:val="22"/>
                <w:szCs w:val="22"/>
              </w:rPr>
              <w:t xml:space="preserve"> the</w:t>
            </w:r>
            <w:r w:rsidRPr="00BC3428">
              <w:rPr>
                <w:rFonts w:ascii="Arial" w:hAnsi="Arial" w:cs="Arial"/>
                <w:sz w:val="22"/>
                <w:szCs w:val="22"/>
              </w:rPr>
              <w:t xml:space="preserve"> impacts of livestock and feral herbivores</w:t>
            </w:r>
          </w:p>
        </w:tc>
        <w:tc>
          <w:tcPr>
            <w:tcW w:w="1639" w:type="dxa"/>
          </w:tcPr>
          <w:p w14:paraId="5FB20EA3" w14:textId="62F5F370" w:rsidR="00387430" w:rsidRPr="00BC3428" w:rsidRDefault="00387430" w:rsidP="00A0426E">
            <w:pPr>
              <w:rPr>
                <w:rFonts w:ascii="Arial" w:hAnsi="Arial" w:cs="Arial"/>
                <w:sz w:val="22"/>
                <w:szCs w:val="22"/>
              </w:rPr>
            </w:pPr>
            <w:r w:rsidRPr="00BC3428">
              <w:rPr>
                <w:rFonts w:ascii="Arial" w:hAnsi="Arial" w:cs="Arial"/>
                <w:sz w:val="22"/>
                <w:szCs w:val="22"/>
              </w:rPr>
              <w:t>Medium-high</w:t>
            </w:r>
          </w:p>
        </w:tc>
      </w:tr>
      <w:tr w:rsidR="00387430" w:rsidRPr="00BC3428" w14:paraId="44AB137D" w14:textId="77777777" w:rsidTr="00A0426E">
        <w:tc>
          <w:tcPr>
            <w:tcW w:w="3510" w:type="dxa"/>
            <w:vMerge/>
          </w:tcPr>
          <w:p w14:paraId="0E377ADC" w14:textId="77777777" w:rsidR="00387430" w:rsidRPr="00BC3428" w:rsidRDefault="00387430" w:rsidP="00A0426E">
            <w:pPr>
              <w:rPr>
                <w:rFonts w:ascii="Arial" w:hAnsi="Arial" w:cs="Arial"/>
                <w:sz w:val="22"/>
                <w:szCs w:val="22"/>
              </w:rPr>
            </w:pPr>
          </w:p>
        </w:tc>
        <w:tc>
          <w:tcPr>
            <w:tcW w:w="4173" w:type="dxa"/>
          </w:tcPr>
          <w:p w14:paraId="0170F2C3" w14:textId="43977EDA" w:rsidR="00387430" w:rsidRPr="00BC3428" w:rsidRDefault="00387430" w:rsidP="00A0426E">
            <w:pPr>
              <w:rPr>
                <w:rFonts w:ascii="Arial" w:hAnsi="Arial" w:cs="Arial"/>
                <w:sz w:val="22"/>
                <w:szCs w:val="22"/>
              </w:rPr>
            </w:pPr>
            <w:r>
              <w:rPr>
                <w:rFonts w:ascii="Arial" w:hAnsi="Arial" w:cs="Arial"/>
                <w:sz w:val="22"/>
                <w:szCs w:val="22"/>
              </w:rPr>
              <w:t>A</w:t>
            </w:r>
            <w:r w:rsidRPr="00BC3428">
              <w:rPr>
                <w:rFonts w:ascii="Arial" w:hAnsi="Arial" w:cs="Arial"/>
                <w:sz w:val="22"/>
                <w:szCs w:val="22"/>
              </w:rPr>
              <w:t xml:space="preserve">ssess </w:t>
            </w:r>
            <w:r>
              <w:rPr>
                <w:rFonts w:ascii="Arial" w:hAnsi="Arial" w:cs="Arial"/>
                <w:sz w:val="22"/>
                <w:szCs w:val="22"/>
              </w:rPr>
              <w:t xml:space="preserve">the </w:t>
            </w:r>
            <w:r w:rsidRPr="00BC3428">
              <w:rPr>
                <w:rFonts w:ascii="Arial" w:hAnsi="Arial" w:cs="Arial"/>
                <w:sz w:val="22"/>
                <w:szCs w:val="22"/>
              </w:rPr>
              <w:t>impacts of fire, and identify a preferred fire regime</w:t>
            </w:r>
          </w:p>
        </w:tc>
        <w:tc>
          <w:tcPr>
            <w:tcW w:w="1639" w:type="dxa"/>
          </w:tcPr>
          <w:p w14:paraId="651DD617" w14:textId="71FD547C" w:rsidR="00387430" w:rsidRPr="00BC3428" w:rsidRDefault="00387430" w:rsidP="00A0426E">
            <w:pPr>
              <w:rPr>
                <w:rFonts w:ascii="Arial" w:hAnsi="Arial" w:cs="Arial"/>
                <w:sz w:val="22"/>
                <w:szCs w:val="22"/>
              </w:rPr>
            </w:pPr>
            <w:r w:rsidRPr="00BC3428">
              <w:rPr>
                <w:rFonts w:ascii="Arial" w:hAnsi="Arial" w:cs="Arial"/>
                <w:sz w:val="22"/>
                <w:szCs w:val="22"/>
              </w:rPr>
              <w:t>Medium</w:t>
            </w:r>
          </w:p>
        </w:tc>
      </w:tr>
      <w:tr w:rsidR="00BC3428" w:rsidRPr="00BC3428" w14:paraId="41C28BD9" w14:textId="77777777" w:rsidTr="00A0426E">
        <w:tc>
          <w:tcPr>
            <w:tcW w:w="3510" w:type="dxa"/>
          </w:tcPr>
          <w:p w14:paraId="0F6310EF" w14:textId="77777777" w:rsidR="00BC3428" w:rsidRPr="00BC3428" w:rsidRDefault="00BC3428" w:rsidP="00A0426E">
            <w:pPr>
              <w:rPr>
                <w:rFonts w:ascii="Arial" w:hAnsi="Arial" w:cs="Arial"/>
                <w:sz w:val="22"/>
                <w:szCs w:val="22"/>
              </w:rPr>
            </w:pPr>
            <w:r w:rsidRPr="00BC3428">
              <w:rPr>
                <w:rFonts w:ascii="Arial" w:hAnsi="Arial" w:cs="Arial"/>
                <w:sz w:val="22"/>
                <w:szCs w:val="22"/>
              </w:rPr>
              <w:t>Assess relative effectiveness of threat mitigation options</w:t>
            </w:r>
          </w:p>
        </w:tc>
        <w:tc>
          <w:tcPr>
            <w:tcW w:w="4173" w:type="dxa"/>
          </w:tcPr>
          <w:p w14:paraId="668D575F" w14:textId="4167C528" w:rsidR="00BC3428" w:rsidRPr="00BC3428" w:rsidRDefault="00387430" w:rsidP="00A0426E">
            <w:pPr>
              <w:rPr>
                <w:rFonts w:ascii="Arial" w:hAnsi="Arial" w:cs="Arial"/>
                <w:sz w:val="22"/>
                <w:szCs w:val="22"/>
              </w:rPr>
            </w:pPr>
            <w:r>
              <w:rPr>
                <w:rFonts w:ascii="Arial" w:hAnsi="Arial" w:cs="Arial"/>
                <w:sz w:val="22"/>
                <w:szCs w:val="22"/>
              </w:rPr>
              <w:t>A</w:t>
            </w:r>
            <w:r w:rsidR="00BC3428" w:rsidRPr="00BC3428">
              <w:rPr>
                <w:rFonts w:ascii="Arial" w:hAnsi="Arial" w:cs="Arial"/>
                <w:sz w:val="22"/>
                <w:szCs w:val="22"/>
              </w:rPr>
              <w:t xml:space="preserve">ssess </w:t>
            </w:r>
            <w:r>
              <w:rPr>
                <w:rFonts w:ascii="Arial" w:hAnsi="Arial" w:cs="Arial"/>
                <w:sz w:val="22"/>
                <w:szCs w:val="22"/>
              </w:rPr>
              <w:t xml:space="preserve">the </w:t>
            </w:r>
            <w:r w:rsidR="00BC3428" w:rsidRPr="00BC3428">
              <w:rPr>
                <w:rFonts w:ascii="Arial" w:hAnsi="Arial" w:cs="Arial"/>
                <w:sz w:val="22"/>
                <w:szCs w:val="22"/>
              </w:rPr>
              <w:t>efficacy of a range of management regimes for non-native predators</w:t>
            </w:r>
          </w:p>
        </w:tc>
        <w:tc>
          <w:tcPr>
            <w:tcW w:w="1639" w:type="dxa"/>
          </w:tcPr>
          <w:p w14:paraId="575DBA57" w14:textId="56EF1123" w:rsidR="00BC3428" w:rsidRPr="00BC3428" w:rsidRDefault="00387430" w:rsidP="00A0426E">
            <w:pPr>
              <w:rPr>
                <w:rFonts w:ascii="Arial" w:hAnsi="Arial" w:cs="Arial"/>
                <w:sz w:val="22"/>
                <w:szCs w:val="22"/>
              </w:rPr>
            </w:pPr>
            <w:r w:rsidRPr="00BC3428">
              <w:rPr>
                <w:rFonts w:ascii="Arial" w:hAnsi="Arial" w:cs="Arial"/>
                <w:sz w:val="22"/>
                <w:szCs w:val="22"/>
              </w:rPr>
              <w:t>Medium</w:t>
            </w:r>
          </w:p>
        </w:tc>
      </w:tr>
      <w:tr w:rsidR="00BC3428" w:rsidRPr="00BC3428" w14:paraId="62729A19" w14:textId="77777777" w:rsidTr="00A0426E">
        <w:tc>
          <w:tcPr>
            <w:tcW w:w="3510" w:type="dxa"/>
          </w:tcPr>
          <w:p w14:paraId="5F7BE16A" w14:textId="77777777" w:rsidR="00BC3428" w:rsidRPr="00BC3428" w:rsidRDefault="00BC3428" w:rsidP="00A0426E">
            <w:pPr>
              <w:rPr>
                <w:rFonts w:ascii="Arial" w:hAnsi="Arial" w:cs="Arial"/>
                <w:sz w:val="22"/>
                <w:szCs w:val="22"/>
              </w:rPr>
            </w:pPr>
            <w:r w:rsidRPr="00BC3428">
              <w:rPr>
                <w:rFonts w:ascii="Arial" w:hAnsi="Arial" w:cs="Arial"/>
                <w:sz w:val="22"/>
                <w:szCs w:val="22"/>
              </w:rPr>
              <w:t>Resolve taxonomic uncertainties</w:t>
            </w:r>
          </w:p>
        </w:tc>
        <w:tc>
          <w:tcPr>
            <w:tcW w:w="4173" w:type="dxa"/>
          </w:tcPr>
          <w:p w14:paraId="2E839AB1" w14:textId="4D30D513" w:rsidR="00BC3428" w:rsidRPr="00BC3428" w:rsidRDefault="00387430" w:rsidP="00A0426E">
            <w:pPr>
              <w:rPr>
                <w:rFonts w:ascii="Arial" w:hAnsi="Arial" w:cs="Arial"/>
                <w:sz w:val="22"/>
                <w:szCs w:val="22"/>
              </w:rPr>
            </w:pPr>
            <w:r>
              <w:rPr>
                <w:rFonts w:ascii="Arial" w:hAnsi="Arial" w:cs="Arial"/>
                <w:sz w:val="22"/>
                <w:szCs w:val="22"/>
              </w:rPr>
              <w:t>C</w:t>
            </w:r>
            <w:r w:rsidR="00BC3428" w:rsidRPr="00BC3428">
              <w:rPr>
                <w:rFonts w:ascii="Arial" w:hAnsi="Arial" w:cs="Arial"/>
                <w:sz w:val="22"/>
                <w:szCs w:val="22"/>
              </w:rPr>
              <w:t xml:space="preserve">ontinue to use genetic and morphological testing to resolve distribution patterning of the two </w:t>
            </w:r>
            <w:r w:rsidR="00BC3428" w:rsidRPr="00BC3428">
              <w:rPr>
                <w:rFonts w:ascii="Arial" w:hAnsi="Arial" w:cs="Arial"/>
                <w:i/>
                <w:sz w:val="22"/>
                <w:szCs w:val="22"/>
              </w:rPr>
              <w:t>Dasycercus</w:t>
            </w:r>
            <w:r w:rsidR="00BC3428" w:rsidRPr="00BC3428">
              <w:rPr>
                <w:rFonts w:ascii="Arial" w:hAnsi="Arial" w:cs="Arial"/>
                <w:sz w:val="22"/>
                <w:szCs w:val="22"/>
              </w:rPr>
              <w:t xml:space="preserve"> species</w:t>
            </w:r>
          </w:p>
        </w:tc>
        <w:tc>
          <w:tcPr>
            <w:tcW w:w="1639" w:type="dxa"/>
          </w:tcPr>
          <w:p w14:paraId="09D24375" w14:textId="10EAC5BC" w:rsidR="00BC3428" w:rsidRPr="00BC3428" w:rsidRDefault="00387430" w:rsidP="00A0426E">
            <w:pPr>
              <w:rPr>
                <w:rFonts w:ascii="Arial" w:hAnsi="Arial" w:cs="Arial"/>
                <w:sz w:val="22"/>
                <w:szCs w:val="22"/>
              </w:rPr>
            </w:pPr>
            <w:r w:rsidRPr="00BC3428">
              <w:rPr>
                <w:rFonts w:ascii="Arial" w:hAnsi="Arial" w:cs="Arial"/>
                <w:sz w:val="22"/>
                <w:szCs w:val="22"/>
              </w:rPr>
              <w:t>Medium-high</w:t>
            </w:r>
          </w:p>
        </w:tc>
      </w:tr>
      <w:tr w:rsidR="00BC3428" w:rsidRPr="00BC3428" w14:paraId="3779BC60" w14:textId="77777777" w:rsidTr="00A0426E">
        <w:tc>
          <w:tcPr>
            <w:tcW w:w="3510" w:type="dxa"/>
          </w:tcPr>
          <w:p w14:paraId="093B529B" w14:textId="76FBB4F1" w:rsidR="00BC3428" w:rsidRPr="00BC3428" w:rsidRDefault="00BC3428" w:rsidP="00A0426E">
            <w:pPr>
              <w:rPr>
                <w:rFonts w:ascii="Arial" w:hAnsi="Arial" w:cs="Arial"/>
                <w:sz w:val="22"/>
                <w:szCs w:val="22"/>
              </w:rPr>
            </w:pPr>
            <w:r w:rsidRPr="00BC3428">
              <w:rPr>
                <w:rFonts w:ascii="Arial" w:hAnsi="Arial" w:cs="Arial"/>
                <w:sz w:val="22"/>
                <w:szCs w:val="22"/>
              </w:rPr>
              <w:t>Undertake research to develop new or enhance existing management mechanisms</w:t>
            </w:r>
          </w:p>
        </w:tc>
        <w:tc>
          <w:tcPr>
            <w:tcW w:w="4173" w:type="dxa"/>
          </w:tcPr>
          <w:p w14:paraId="43DCB3E3" w14:textId="4525694A" w:rsidR="00BC3428" w:rsidRPr="00BC3428" w:rsidRDefault="00387430" w:rsidP="00B72812">
            <w:pPr>
              <w:rPr>
                <w:rFonts w:ascii="Arial" w:hAnsi="Arial" w:cs="Arial"/>
                <w:sz w:val="22"/>
                <w:szCs w:val="22"/>
              </w:rPr>
            </w:pPr>
            <w:r>
              <w:rPr>
                <w:rFonts w:ascii="Arial" w:hAnsi="Arial" w:cs="Arial"/>
                <w:sz w:val="22"/>
                <w:szCs w:val="22"/>
              </w:rPr>
              <w:t>D</w:t>
            </w:r>
            <w:r w:rsidR="00BC3428" w:rsidRPr="00BC3428">
              <w:rPr>
                <w:rFonts w:ascii="Arial" w:hAnsi="Arial" w:cs="Arial"/>
                <w:sz w:val="22"/>
                <w:szCs w:val="22"/>
              </w:rPr>
              <w:t xml:space="preserve">evelop broad-scale, targeted feral </w:t>
            </w:r>
            <w:r>
              <w:rPr>
                <w:rFonts w:ascii="Arial" w:hAnsi="Arial" w:cs="Arial"/>
                <w:sz w:val="22"/>
                <w:szCs w:val="22"/>
              </w:rPr>
              <w:t>c</w:t>
            </w:r>
            <w:r w:rsidR="00BC3428" w:rsidRPr="00BC3428">
              <w:rPr>
                <w:rFonts w:ascii="Arial" w:hAnsi="Arial" w:cs="Arial"/>
                <w:sz w:val="22"/>
                <w:szCs w:val="22"/>
              </w:rPr>
              <w:t xml:space="preserve">at </w:t>
            </w:r>
            <w:r w:rsidR="00B72812">
              <w:rPr>
                <w:rFonts w:ascii="Arial" w:hAnsi="Arial" w:cs="Arial"/>
                <w:sz w:val="22"/>
                <w:szCs w:val="22"/>
              </w:rPr>
              <w:t>control</w:t>
            </w:r>
            <w:r w:rsidR="00B72812" w:rsidRPr="00BC3428">
              <w:rPr>
                <w:rFonts w:ascii="Arial" w:hAnsi="Arial" w:cs="Arial"/>
                <w:sz w:val="22"/>
                <w:szCs w:val="22"/>
              </w:rPr>
              <w:t xml:space="preserve"> </w:t>
            </w:r>
            <w:r w:rsidR="00BC3428" w:rsidRPr="00BC3428">
              <w:rPr>
                <w:rFonts w:ascii="Arial" w:hAnsi="Arial" w:cs="Arial"/>
                <w:sz w:val="22"/>
                <w:szCs w:val="22"/>
              </w:rPr>
              <w:t>technology</w:t>
            </w:r>
          </w:p>
        </w:tc>
        <w:tc>
          <w:tcPr>
            <w:tcW w:w="1639" w:type="dxa"/>
          </w:tcPr>
          <w:p w14:paraId="04EDF26C" w14:textId="22337E79" w:rsidR="00BC3428" w:rsidRPr="00BC3428" w:rsidRDefault="00387430" w:rsidP="00A0426E">
            <w:pPr>
              <w:rPr>
                <w:rFonts w:ascii="Arial" w:hAnsi="Arial" w:cs="Arial"/>
                <w:sz w:val="22"/>
                <w:szCs w:val="22"/>
              </w:rPr>
            </w:pPr>
            <w:r w:rsidRPr="00BC3428">
              <w:rPr>
                <w:rFonts w:ascii="Arial" w:hAnsi="Arial" w:cs="Arial"/>
                <w:sz w:val="22"/>
                <w:szCs w:val="22"/>
              </w:rPr>
              <w:t>Medium</w:t>
            </w:r>
          </w:p>
        </w:tc>
      </w:tr>
    </w:tbl>
    <w:p w14:paraId="62C7C04F" w14:textId="77777777" w:rsidR="00A0426E" w:rsidRDefault="00A0426E" w:rsidP="00A0426E">
      <w:pPr>
        <w:pStyle w:val="Normal12ptCharCharCharCharCharChar"/>
        <w:spacing w:before="240" w:after="0"/>
        <w:rPr>
          <w:rFonts w:ascii="Arial" w:hAnsi="Arial" w:cs="Arial"/>
          <w:b/>
          <w:bCs/>
          <w:sz w:val="22"/>
          <w:szCs w:val="22"/>
          <w:u w:val="single"/>
        </w:rPr>
      </w:pPr>
    </w:p>
    <w:p w14:paraId="67AE578D" w14:textId="76FDE1E7" w:rsidR="003B2720" w:rsidRPr="00450121" w:rsidRDefault="003B2720" w:rsidP="00A0426E">
      <w:pPr>
        <w:pStyle w:val="Normal12ptCharCharCharCharCharChar"/>
        <w:rPr>
          <w:rFonts w:ascii="Arial" w:hAnsi="Arial" w:cs="Arial"/>
          <w:b/>
          <w:bCs/>
          <w:sz w:val="22"/>
          <w:szCs w:val="22"/>
          <w:u w:val="single"/>
        </w:rPr>
      </w:pPr>
      <w:r w:rsidRPr="00450121">
        <w:rPr>
          <w:rFonts w:ascii="Arial" w:hAnsi="Arial" w:cs="Arial"/>
          <w:b/>
          <w:bCs/>
          <w:sz w:val="22"/>
          <w:szCs w:val="22"/>
          <w:u w:val="single"/>
        </w:rPr>
        <w:t>References cited in the advice</w:t>
      </w:r>
    </w:p>
    <w:p w14:paraId="67AE578E" w14:textId="77777777" w:rsidR="002A4C94" w:rsidRDefault="002A4C94" w:rsidP="00BC3428">
      <w:pPr>
        <w:rPr>
          <w:rFonts w:ascii="Arial" w:hAnsi="Arial" w:cs="Arial"/>
          <w:color w:val="FF0000"/>
          <w:sz w:val="22"/>
          <w:szCs w:val="22"/>
        </w:rPr>
      </w:pPr>
    </w:p>
    <w:p w14:paraId="7A2C47B5" w14:textId="1CE6180D" w:rsidR="008C0DF6" w:rsidRPr="008C0DF6" w:rsidRDefault="008C0DF6" w:rsidP="008C0DF6">
      <w:pPr>
        <w:autoSpaceDE w:val="0"/>
        <w:autoSpaceDN w:val="0"/>
        <w:adjustRightInd w:val="0"/>
        <w:ind w:left="720" w:hanging="720"/>
        <w:rPr>
          <w:rFonts w:ascii="Arial" w:hAnsi="Arial" w:cs="Arial"/>
          <w:color w:val="000000"/>
          <w:sz w:val="22"/>
          <w:szCs w:val="22"/>
          <w:lang w:eastAsia="en-AU"/>
        </w:rPr>
      </w:pPr>
      <w:r w:rsidRPr="008C0DF6">
        <w:rPr>
          <w:rFonts w:ascii="Arial" w:hAnsi="Arial" w:cs="Arial"/>
          <w:color w:val="000000"/>
          <w:sz w:val="22"/>
          <w:szCs w:val="22"/>
          <w:lang w:eastAsia="en-AU"/>
        </w:rPr>
        <w:t xml:space="preserve">Burbidge AA, Johnson KA, Fuller PJ and Southgate RI (1988). Aboriginal knowledge of the mammals of the central deserts of Australia. </w:t>
      </w:r>
      <w:r w:rsidRPr="008C0DF6">
        <w:rPr>
          <w:rFonts w:ascii="Arial" w:hAnsi="Arial" w:cs="Arial"/>
          <w:i/>
          <w:iCs/>
          <w:color w:val="000000"/>
          <w:sz w:val="22"/>
          <w:szCs w:val="22"/>
          <w:lang w:eastAsia="en-AU"/>
        </w:rPr>
        <w:t xml:space="preserve">Australian Wildlife Research </w:t>
      </w:r>
      <w:r w:rsidRPr="008C0DF6">
        <w:rPr>
          <w:rFonts w:ascii="Arial" w:hAnsi="Arial" w:cs="Arial"/>
          <w:iCs/>
          <w:color w:val="000000"/>
          <w:sz w:val="22"/>
          <w:szCs w:val="22"/>
          <w:lang w:eastAsia="en-AU"/>
        </w:rPr>
        <w:t>15</w:t>
      </w:r>
      <w:r w:rsidR="000473AF">
        <w:rPr>
          <w:rFonts w:ascii="Arial" w:hAnsi="Arial" w:cs="Arial"/>
          <w:iCs/>
          <w:color w:val="000000"/>
          <w:sz w:val="22"/>
          <w:szCs w:val="22"/>
          <w:lang w:eastAsia="en-AU"/>
        </w:rPr>
        <w:t>,</w:t>
      </w:r>
      <w:r w:rsidRPr="008C0DF6">
        <w:rPr>
          <w:rFonts w:ascii="Arial" w:hAnsi="Arial" w:cs="Arial"/>
          <w:i/>
          <w:iCs/>
          <w:color w:val="000000"/>
          <w:sz w:val="22"/>
          <w:szCs w:val="22"/>
          <w:lang w:eastAsia="en-AU"/>
        </w:rPr>
        <w:t xml:space="preserve"> </w:t>
      </w:r>
      <w:r w:rsidRPr="008C0DF6">
        <w:rPr>
          <w:rFonts w:ascii="Arial" w:hAnsi="Arial" w:cs="Arial"/>
          <w:color w:val="000000"/>
          <w:sz w:val="22"/>
          <w:szCs w:val="22"/>
          <w:lang w:eastAsia="en-AU"/>
        </w:rPr>
        <w:t xml:space="preserve">9-39. </w:t>
      </w:r>
    </w:p>
    <w:p w14:paraId="702F5BE2" w14:textId="77777777" w:rsidR="008C0DF6" w:rsidRDefault="008C0DF6" w:rsidP="008C0DF6">
      <w:pPr>
        <w:autoSpaceDE w:val="0"/>
        <w:autoSpaceDN w:val="0"/>
        <w:adjustRightInd w:val="0"/>
        <w:ind w:left="720" w:hanging="720"/>
        <w:rPr>
          <w:rFonts w:ascii="Arial" w:hAnsi="Arial" w:cs="Arial"/>
          <w:color w:val="000000"/>
          <w:sz w:val="22"/>
          <w:szCs w:val="22"/>
          <w:lang w:eastAsia="en-AU"/>
        </w:rPr>
      </w:pPr>
    </w:p>
    <w:p w14:paraId="0766B821" w14:textId="410B64E5" w:rsidR="00C4522F" w:rsidRPr="00C4522F" w:rsidRDefault="00C4522F" w:rsidP="008C0DF6">
      <w:pPr>
        <w:autoSpaceDE w:val="0"/>
        <w:autoSpaceDN w:val="0"/>
        <w:adjustRightInd w:val="0"/>
        <w:ind w:left="720" w:hanging="720"/>
        <w:rPr>
          <w:rFonts w:ascii="Arial" w:hAnsi="Arial" w:cs="Arial"/>
          <w:sz w:val="22"/>
          <w:szCs w:val="22"/>
          <w:lang w:val="en"/>
        </w:rPr>
      </w:pPr>
      <w:r>
        <w:rPr>
          <w:rFonts w:ascii="Arial" w:hAnsi="Arial" w:cs="Arial"/>
          <w:sz w:val="22"/>
          <w:szCs w:val="22"/>
          <w:lang w:val="en"/>
        </w:rPr>
        <w:t>Chen X</w:t>
      </w:r>
      <w:r w:rsidRPr="00C4522F">
        <w:rPr>
          <w:rFonts w:ascii="Arial" w:hAnsi="Arial" w:cs="Arial"/>
          <w:sz w:val="22"/>
          <w:szCs w:val="22"/>
          <w:lang w:val="en"/>
        </w:rPr>
        <w:t xml:space="preserve">, Dickman </w:t>
      </w:r>
      <w:r>
        <w:rPr>
          <w:rFonts w:ascii="Arial" w:hAnsi="Arial" w:cs="Arial"/>
          <w:sz w:val="22"/>
          <w:szCs w:val="22"/>
          <w:lang w:val="en"/>
        </w:rPr>
        <w:t xml:space="preserve">CR and </w:t>
      </w:r>
      <w:r w:rsidRPr="00C4522F">
        <w:rPr>
          <w:rFonts w:ascii="Arial" w:hAnsi="Arial" w:cs="Arial"/>
          <w:sz w:val="22"/>
          <w:szCs w:val="22"/>
          <w:lang w:val="en"/>
        </w:rPr>
        <w:t>Thompson</w:t>
      </w:r>
      <w:r>
        <w:rPr>
          <w:rFonts w:ascii="Arial" w:hAnsi="Arial" w:cs="Arial"/>
          <w:sz w:val="22"/>
          <w:szCs w:val="22"/>
          <w:lang w:val="en"/>
        </w:rPr>
        <w:t xml:space="preserve"> MB</w:t>
      </w:r>
      <w:r w:rsidRPr="00C4522F">
        <w:rPr>
          <w:rFonts w:ascii="Arial" w:hAnsi="Arial" w:cs="Arial"/>
          <w:sz w:val="22"/>
          <w:szCs w:val="22"/>
          <w:lang w:val="en"/>
        </w:rPr>
        <w:t xml:space="preserve"> (1998). Diet of the mulgara, </w:t>
      </w:r>
      <w:r w:rsidRPr="00C4522F">
        <w:rPr>
          <w:rFonts w:ascii="Arial" w:hAnsi="Arial" w:cs="Arial"/>
          <w:i/>
          <w:iCs/>
          <w:sz w:val="22"/>
          <w:szCs w:val="22"/>
          <w:lang w:val="en"/>
        </w:rPr>
        <w:t>Dasycercus cristicauda</w:t>
      </w:r>
      <w:r w:rsidRPr="00C4522F">
        <w:rPr>
          <w:rFonts w:ascii="Arial" w:hAnsi="Arial" w:cs="Arial"/>
          <w:sz w:val="22"/>
          <w:szCs w:val="22"/>
          <w:lang w:val="en"/>
        </w:rPr>
        <w:t xml:space="preserve"> (Marsupialia: Dasyuridae), in the Simpson Desert, central Australia. </w:t>
      </w:r>
      <w:r w:rsidRPr="00C4522F">
        <w:rPr>
          <w:rFonts w:ascii="Arial" w:hAnsi="Arial" w:cs="Arial"/>
          <w:i/>
          <w:iCs/>
          <w:sz w:val="22"/>
          <w:szCs w:val="22"/>
          <w:lang w:val="en"/>
        </w:rPr>
        <w:t>Wildlife Research</w:t>
      </w:r>
      <w:r w:rsidRPr="00C4522F">
        <w:rPr>
          <w:rFonts w:ascii="Arial" w:hAnsi="Arial" w:cs="Arial"/>
          <w:sz w:val="22"/>
          <w:szCs w:val="22"/>
          <w:lang w:val="en"/>
        </w:rPr>
        <w:t xml:space="preserve"> 25</w:t>
      </w:r>
      <w:r>
        <w:rPr>
          <w:rFonts w:ascii="Arial" w:hAnsi="Arial" w:cs="Arial"/>
          <w:sz w:val="22"/>
          <w:szCs w:val="22"/>
          <w:lang w:val="en"/>
        </w:rPr>
        <w:t xml:space="preserve">, </w:t>
      </w:r>
      <w:r w:rsidRPr="00C4522F">
        <w:rPr>
          <w:rFonts w:ascii="Arial" w:hAnsi="Arial" w:cs="Arial"/>
          <w:sz w:val="22"/>
          <w:szCs w:val="22"/>
          <w:lang w:val="en"/>
        </w:rPr>
        <w:t xml:space="preserve">233-242. </w:t>
      </w:r>
    </w:p>
    <w:p w14:paraId="7D3C079F" w14:textId="77777777" w:rsidR="00C4522F" w:rsidRDefault="00C4522F" w:rsidP="008C0DF6">
      <w:pPr>
        <w:autoSpaceDE w:val="0"/>
        <w:autoSpaceDN w:val="0"/>
        <w:adjustRightInd w:val="0"/>
        <w:ind w:left="720" w:hanging="720"/>
        <w:rPr>
          <w:rFonts w:ascii="Arial" w:hAnsi="Arial" w:cs="Arial"/>
          <w:sz w:val="18"/>
          <w:szCs w:val="18"/>
          <w:lang w:val="en"/>
        </w:rPr>
      </w:pPr>
    </w:p>
    <w:p w14:paraId="041A6458" w14:textId="0AB28243" w:rsidR="008C0DF6" w:rsidRPr="008C0DF6" w:rsidRDefault="008C0DF6" w:rsidP="008C0DF6">
      <w:pPr>
        <w:autoSpaceDE w:val="0"/>
        <w:autoSpaceDN w:val="0"/>
        <w:adjustRightInd w:val="0"/>
        <w:ind w:left="720" w:hanging="720"/>
        <w:rPr>
          <w:rFonts w:ascii="Arial" w:hAnsi="Arial" w:cs="Arial"/>
          <w:color w:val="000000"/>
          <w:sz w:val="22"/>
          <w:szCs w:val="22"/>
          <w:lang w:eastAsia="en-AU"/>
        </w:rPr>
      </w:pPr>
      <w:r w:rsidRPr="008C0DF6">
        <w:rPr>
          <w:rFonts w:ascii="Arial" w:hAnsi="Arial" w:cs="Arial"/>
          <w:color w:val="000000"/>
          <w:sz w:val="22"/>
          <w:szCs w:val="22"/>
          <w:lang w:eastAsia="en-AU"/>
        </w:rPr>
        <w:t xml:space="preserve">Department of the Environment, Water, Heritage and the Arts (DEWHA) (2008a). </w:t>
      </w:r>
      <w:r w:rsidRPr="008C0DF6">
        <w:rPr>
          <w:rFonts w:ascii="Arial" w:hAnsi="Arial" w:cs="Arial"/>
          <w:i/>
          <w:iCs/>
          <w:color w:val="000000"/>
          <w:sz w:val="22"/>
          <w:szCs w:val="22"/>
          <w:lang w:eastAsia="en-AU"/>
        </w:rPr>
        <w:t xml:space="preserve">Threat Abatement Plan for predation by the European red fox. </w:t>
      </w:r>
      <w:r w:rsidRPr="008C0DF6">
        <w:rPr>
          <w:rFonts w:ascii="Arial" w:hAnsi="Arial" w:cs="Arial"/>
          <w:color w:val="000000"/>
          <w:sz w:val="22"/>
          <w:szCs w:val="22"/>
          <w:lang w:eastAsia="en-AU"/>
        </w:rPr>
        <w:t xml:space="preserve">Viewed: 4 September 2013 </w:t>
      </w:r>
    </w:p>
    <w:p w14:paraId="03882CE2" w14:textId="77777777" w:rsidR="008C0DF6" w:rsidRPr="008C0DF6" w:rsidRDefault="008C0DF6" w:rsidP="008C0DF6">
      <w:pPr>
        <w:autoSpaceDE w:val="0"/>
        <w:autoSpaceDN w:val="0"/>
        <w:adjustRightInd w:val="0"/>
        <w:ind w:left="720"/>
        <w:rPr>
          <w:rFonts w:ascii="Arial" w:hAnsi="Arial" w:cs="Arial"/>
          <w:color w:val="000000"/>
          <w:sz w:val="22"/>
          <w:szCs w:val="22"/>
          <w:lang w:eastAsia="en-AU"/>
        </w:rPr>
      </w:pPr>
      <w:r w:rsidRPr="008C0DF6">
        <w:rPr>
          <w:rFonts w:ascii="Arial" w:hAnsi="Arial" w:cs="Arial"/>
          <w:color w:val="000000"/>
          <w:sz w:val="22"/>
          <w:szCs w:val="22"/>
          <w:lang w:eastAsia="en-AU"/>
        </w:rPr>
        <w:t xml:space="preserve">Available on the Internet at: </w:t>
      </w:r>
    </w:p>
    <w:p w14:paraId="1A2E9453" w14:textId="77777777" w:rsidR="008C0DF6" w:rsidRPr="008C0DF6" w:rsidRDefault="008C0DF6" w:rsidP="008C0DF6">
      <w:pPr>
        <w:autoSpaceDE w:val="0"/>
        <w:autoSpaceDN w:val="0"/>
        <w:adjustRightInd w:val="0"/>
        <w:ind w:left="720"/>
        <w:rPr>
          <w:rFonts w:ascii="Arial" w:hAnsi="Arial" w:cs="Arial"/>
          <w:color w:val="000000"/>
          <w:sz w:val="22"/>
          <w:szCs w:val="22"/>
          <w:lang w:eastAsia="en-AU"/>
        </w:rPr>
      </w:pPr>
      <w:r w:rsidRPr="008C0DF6">
        <w:rPr>
          <w:rFonts w:ascii="Arial" w:hAnsi="Arial" w:cs="Arial"/>
          <w:color w:val="0000FF"/>
          <w:sz w:val="22"/>
          <w:szCs w:val="22"/>
          <w:lang w:eastAsia="en-AU"/>
        </w:rPr>
        <w:t xml:space="preserve">http://www.environment.gov.au/biodiversity/threatened/publications/tap/foxes08.html </w:t>
      </w:r>
    </w:p>
    <w:p w14:paraId="63E4F34C" w14:textId="77777777" w:rsidR="008C0DF6" w:rsidRPr="00F329E6" w:rsidRDefault="008C0DF6" w:rsidP="008C0DF6">
      <w:pPr>
        <w:autoSpaceDE w:val="0"/>
        <w:autoSpaceDN w:val="0"/>
        <w:adjustRightInd w:val="0"/>
        <w:ind w:left="720" w:hanging="720"/>
        <w:rPr>
          <w:rFonts w:ascii="Arial" w:hAnsi="Arial" w:cs="Arial"/>
          <w:color w:val="000000"/>
          <w:sz w:val="22"/>
          <w:szCs w:val="22"/>
          <w:lang w:eastAsia="en-AU"/>
        </w:rPr>
      </w:pPr>
    </w:p>
    <w:p w14:paraId="23E537DF" w14:textId="77777777" w:rsidR="00A32BFF" w:rsidRDefault="008C0DF6" w:rsidP="00A32BFF">
      <w:pPr>
        <w:autoSpaceDE w:val="0"/>
        <w:autoSpaceDN w:val="0"/>
        <w:adjustRightInd w:val="0"/>
        <w:spacing w:after="240"/>
        <w:ind w:left="720" w:hanging="720"/>
        <w:rPr>
          <w:rFonts w:ascii="Arial" w:hAnsi="Arial" w:cs="Arial"/>
          <w:color w:val="000000"/>
          <w:sz w:val="22"/>
          <w:szCs w:val="22"/>
          <w:lang w:eastAsia="en-AU"/>
        </w:rPr>
      </w:pPr>
      <w:r w:rsidRPr="008C0DF6">
        <w:rPr>
          <w:rFonts w:ascii="Arial" w:hAnsi="Arial" w:cs="Arial"/>
          <w:color w:val="000000"/>
          <w:sz w:val="22"/>
          <w:szCs w:val="22"/>
          <w:lang w:eastAsia="en-AU"/>
        </w:rPr>
        <w:t xml:space="preserve">Department of the Environment, Water, Heritage and the Arts (DEWHA) (2008b). </w:t>
      </w:r>
      <w:r w:rsidRPr="008C0DF6">
        <w:rPr>
          <w:rFonts w:ascii="Arial" w:hAnsi="Arial" w:cs="Arial"/>
          <w:i/>
          <w:iCs/>
          <w:color w:val="000000"/>
          <w:sz w:val="22"/>
          <w:szCs w:val="22"/>
          <w:lang w:eastAsia="en-AU"/>
        </w:rPr>
        <w:t>Threat Abatement Plan for predation by feral cats</w:t>
      </w:r>
      <w:r w:rsidRPr="008C0DF6">
        <w:rPr>
          <w:rFonts w:ascii="Arial" w:hAnsi="Arial" w:cs="Arial"/>
          <w:color w:val="000000"/>
          <w:sz w:val="22"/>
          <w:szCs w:val="22"/>
          <w:lang w:eastAsia="en-AU"/>
        </w:rPr>
        <w:t>. Viewed: 4 September 2013</w:t>
      </w:r>
      <w:r w:rsidR="00A32BFF">
        <w:rPr>
          <w:rFonts w:ascii="Arial" w:hAnsi="Arial" w:cs="Arial"/>
          <w:color w:val="000000"/>
          <w:sz w:val="22"/>
          <w:szCs w:val="22"/>
          <w:lang w:eastAsia="en-AU"/>
        </w:rPr>
        <w:t>.</w:t>
      </w:r>
      <w:r w:rsidRPr="008C0DF6">
        <w:rPr>
          <w:rFonts w:ascii="Arial" w:hAnsi="Arial" w:cs="Arial"/>
          <w:color w:val="000000"/>
          <w:sz w:val="22"/>
          <w:szCs w:val="22"/>
          <w:lang w:eastAsia="en-AU"/>
        </w:rPr>
        <w:t xml:space="preserve"> </w:t>
      </w:r>
    </w:p>
    <w:p w14:paraId="6C5827BC" w14:textId="2B9D1DA6" w:rsidR="008C0DF6" w:rsidRPr="008C0DF6" w:rsidRDefault="008C0DF6" w:rsidP="00A32BFF">
      <w:pPr>
        <w:autoSpaceDE w:val="0"/>
        <w:autoSpaceDN w:val="0"/>
        <w:adjustRightInd w:val="0"/>
        <w:spacing w:after="240"/>
        <w:ind w:left="720"/>
        <w:rPr>
          <w:rFonts w:ascii="Arial" w:hAnsi="Arial" w:cs="Arial"/>
          <w:color w:val="000000"/>
          <w:sz w:val="22"/>
          <w:szCs w:val="22"/>
          <w:lang w:eastAsia="en-AU"/>
        </w:rPr>
      </w:pPr>
      <w:r w:rsidRPr="008C0DF6">
        <w:rPr>
          <w:rFonts w:ascii="Arial" w:hAnsi="Arial" w:cs="Arial"/>
          <w:color w:val="000000"/>
          <w:sz w:val="22"/>
          <w:szCs w:val="22"/>
          <w:lang w:eastAsia="en-AU"/>
        </w:rPr>
        <w:t>Available on the Internet at:</w:t>
      </w:r>
      <w:r w:rsidR="00A32BFF">
        <w:rPr>
          <w:rFonts w:ascii="Arial" w:hAnsi="Arial" w:cs="Arial"/>
          <w:color w:val="000000"/>
          <w:sz w:val="22"/>
          <w:szCs w:val="22"/>
          <w:lang w:eastAsia="en-AU"/>
        </w:rPr>
        <w:t xml:space="preserve"> </w:t>
      </w:r>
      <w:r w:rsidRPr="008C0DF6">
        <w:rPr>
          <w:rFonts w:ascii="Arial" w:hAnsi="Arial" w:cs="Arial"/>
          <w:color w:val="0000FF"/>
          <w:sz w:val="22"/>
          <w:szCs w:val="22"/>
          <w:lang w:eastAsia="en-AU"/>
        </w:rPr>
        <w:t xml:space="preserve">http://www.environment.gov.au/biodiversity/threatened/publications/tap/cats08.html </w:t>
      </w:r>
    </w:p>
    <w:p w14:paraId="0CF93C9B" w14:textId="77777777" w:rsidR="008C0DF6" w:rsidRPr="008C0DF6" w:rsidRDefault="008C0DF6" w:rsidP="008C0DF6">
      <w:pPr>
        <w:autoSpaceDE w:val="0"/>
        <w:autoSpaceDN w:val="0"/>
        <w:adjustRightInd w:val="0"/>
        <w:ind w:left="720" w:hanging="720"/>
        <w:rPr>
          <w:rFonts w:ascii="Arial" w:hAnsi="Arial" w:cs="Arial"/>
          <w:color w:val="000000"/>
          <w:sz w:val="22"/>
          <w:szCs w:val="22"/>
          <w:lang w:eastAsia="en-AU"/>
        </w:rPr>
      </w:pPr>
      <w:r w:rsidRPr="008C0DF6">
        <w:rPr>
          <w:rFonts w:ascii="Arial" w:hAnsi="Arial" w:cs="Arial"/>
          <w:color w:val="000000"/>
          <w:sz w:val="22"/>
          <w:szCs w:val="22"/>
          <w:lang w:eastAsia="en-AU"/>
        </w:rPr>
        <w:t xml:space="preserve">Department of the Environment, Water, Heritage and the Arts (DEWHA) (2008c). </w:t>
      </w:r>
      <w:r w:rsidRPr="008C0DF6">
        <w:rPr>
          <w:rFonts w:ascii="Arial" w:hAnsi="Arial" w:cs="Arial"/>
          <w:i/>
          <w:iCs/>
          <w:color w:val="000000"/>
          <w:sz w:val="22"/>
          <w:szCs w:val="22"/>
          <w:lang w:eastAsia="en-AU"/>
        </w:rPr>
        <w:t xml:space="preserve">Threat Abatement Plan for competition and land degradation by rabbits. </w:t>
      </w:r>
    </w:p>
    <w:p w14:paraId="5096B523" w14:textId="77777777" w:rsidR="008C0DF6" w:rsidRPr="008C0DF6" w:rsidRDefault="008C0DF6" w:rsidP="008C0DF6">
      <w:pPr>
        <w:autoSpaceDE w:val="0"/>
        <w:autoSpaceDN w:val="0"/>
        <w:adjustRightInd w:val="0"/>
        <w:ind w:left="720"/>
        <w:rPr>
          <w:rFonts w:ascii="Arial" w:hAnsi="Arial" w:cs="Arial"/>
          <w:color w:val="000000"/>
          <w:sz w:val="22"/>
          <w:szCs w:val="22"/>
          <w:lang w:eastAsia="en-AU"/>
        </w:rPr>
      </w:pPr>
      <w:r w:rsidRPr="008C0DF6">
        <w:rPr>
          <w:rFonts w:ascii="Arial" w:hAnsi="Arial" w:cs="Arial"/>
          <w:color w:val="000000"/>
          <w:sz w:val="22"/>
          <w:szCs w:val="22"/>
          <w:lang w:eastAsia="en-AU"/>
        </w:rPr>
        <w:t xml:space="preserve">Viewed: 4 September 2013 </w:t>
      </w:r>
    </w:p>
    <w:p w14:paraId="40AFEDB6" w14:textId="77777777" w:rsidR="008C0DF6" w:rsidRPr="008C0DF6" w:rsidRDefault="008C0DF6" w:rsidP="008C0DF6">
      <w:pPr>
        <w:autoSpaceDE w:val="0"/>
        <w:autoSpaceDN w:val="0"/>
        <w:adjustRightInd w:val="0"/>
        <w:ind w:left="720"/>
        <w:rPr>
          <w:rFonts w:ascii="Arial" w:hAnsi="Arial" w:cs="Arial"/>
          <w:color w:val="000000"/>
          <w:sz w:val="22"/>
          <w:szCs w:val="22"/>
          <w:lang w:eastAsia="en-AU"/>
        </w:rPr>
      </w:pPr>
      <w:r w:rsidRPr="008C0DF6">
        <w:rPr>
          <w:rFonts w:ascii="Arial" w:hAnsi="Arial" w:cs="Arial"/>
          <w:color w:val="000000"/>
          <w:sz w:val="22"/>
          <w:szCs w:val="22"/>
          <w:lang w:eastAsia="en-AU"/>
        </w:rPr>
        <w:t xml:space="preserve">Available on the Internet at: </w:t>
      </w:r>
    </w:p>
    <w:p w14:paraId="58F19920" w14:textId="77777777" w:rsidR="008C0DF6" w:rsidRPr="00F329E6" w:rsidRDefault="008C0DF6" w:rsidP="008C0DF6">
      <w:pPr>
        <w:spacing w:after="200"/>
        <w:ind w:firstLine="720"/>
        <w:rPr>
          <w:rFonts w:ascii="Arial" w:hAnsi="Arial" w:cs="Arial"/>
          <w:color w:val="0000FF"/>
          <w:sz w:val="22"/>
          <w:szCs w:val="22"/>
          <w:lang w:eastAsia="en-AU"/>
        </w:rPr>
      </w:pPr>
      <w:r w:rsidRPr="00F329E6">
        <w:rPr>
          <w:rFonts w:ascii="Arial" w:hAnsi="Arial" w:cs="Arial"/>
          <w:color w:val="0000FF"/>
          <w:sz w:val="22"/>
          <w:szCs w:val="22"/>
          <w:lang w:eastAsia="en-AU"/>
        </w:rPr>
        <w:t xml:space="preserve">http://www.environment.gov.au/biodiversity/threatened/publications/tap/rabbits08.html </w:t>
      </w:r>
    </w:p>
    <w:p w14:paraId="292C5D4B" w14:textId="034ED5F9" w:rsidR="0036497D" w:rsidRPr="0036497D" w:rsidRDefault="0036497D" w:rsidP="00F329E6">
      <w:pPr>
        <w:spacing w:after="200"/>
        <w:ind w:left="720" w:hanging="720"/>
        <w:rPr>
          <w:rFonts w:ascii="Arial" w:hAnsi="Arial" w:cs="Arial"/>
          <w:color w:val="000000"/>
          <w:sz w:val="22"/>
          <w:szCs w:val="22"/>
          <w:lang w:eastAsia="en-AU"/>
        </w:rPr>
      </w:pPr>
      <w:r w:rsidRPr="0036497D">
        <w:rPr>
          <w:rFonts w:ascii="Arial" w:hAnsi="Arial" w:cs="Arial"/>
          <w:color w:val="000000"/>
          <w:sz w:val="22"/>
          <w:szCs w:val="22"/>
          <w:lang w:eastAsia="en-AU"/>
        </w:rPr>
        <w:t xml:space="preserve">Dickman CR, Greenville AC, Tamayo B and Wardle GM (2011). Spatial dynamics of small mammals in central Australian desert habitats: the role of drought refugia. </w:t>
      </w:r>
      <w:r w:rsidRPr="0036497D">
        <w:rPr>
          <w:rFonts w:ascii="Arial" w:hAnsi="Arial" w:cs="Arial"/>
          <w:i/>
          <w:color w:val="000000"/>
          <w:sz w:val="22"/>
          <w:szCs w:val="22"/>
          <w:lang w:eastAsia="en-AU"/>
        </w:rPr>
        <w:t>Journal of Mammalogy</w:t>
      </w:r>
      <w:r w:rsidR="000473AF">
        <w:rPr>
          <w:rFonts w:ascii="Arial" w:hAnsi="Arial" w:cs="Arial"/>
          <w:color w:val="000000"/>
          <w:sz w:val="22"/>
          <w:szCs w:val="22"/>
          <w:lang w:eastAsia="en-AU"/>
        </w:rPr>
        <w:t xml:space="preserve"> 92(6),</w:t>
      </w:r>
      <w:r w:rsidR="00732A9D">
        <w:rPr>
          <w:rFonts w:ascii="Arial" w:hAnsi="Arial" w:cs="Arial"/>
          <w:color w:val="000000"/>
          <w:sz w:val="22"/>
          <w:szCs w:val="22"/>
          <w:lang w:eastAsia="en-AU"/>
        </w:rPr>
        <w:t xml:space="preserve"> </w:t>
      </w:r>
      <w:r w:rsidRPr="0036497D">
        <w:rPr>
          <w:rFonts w:ascii="Arial" w:hAnsi="Arial" w:cs="Arial"/>
          <w:color w:val="000000"/>
          <w:sz w:val="22"/>
          <w:szCs w:val="22"/>
          <w:lang w:eastAsia="en-AU"/>
        </w:rPr>
        <w:t xml:space="preserve">1193–1209. </w:t>
      </w:r>
    </w:p>
    <w:p w14:paraId="1A6C99C9" w14:textId="207AA63D" w:rsidR="0036497D" w:rsidRPr="00F329E6" w:rsidRDefault="0036497D" w:rsidP="0036497D">
      <w:pPr>
        <w:spacing w:after="200"/>
        <w:ind w:left="720" w:hanging="720"/>
        <w:rPr>
          <w:rFonts w:ascii="Arial" w:hAnsi="Arial" w:cs="Arial"/>
          <w:color w:val="000000"/>
          <w:sz w:val="22"/>
          <w:szCs w:val="22"/>
          <w:lang w:eastAsia="en-AU"/>
        </w:rPr>
      </w:pPr>
      <w:r w:rsidRPr="00F329E6">
        <w:rPr>
          <w:rFonts w:ascii="Arial" w:hAnsi="Arial" w:cs="Arial"/>
          <w:color w:val="000000"/>
          <w:sz w:val="22"/>
          <w:szCs w:val="22"/>
          <w:lang w:eastAsia="en-AU"/>
        </w:rPr>
        <w:lastRenderedPageBreak/>
        <w:t xml:space="preserve">Dickman CR, Haythornthwaite AS, McNaught GH, Mahon PS, Tamayo B and Letnic M (2001). Population dynamics of three species of dasyurid marsupials in arid central Australia: a 10-year study. </w:t>
      </w:r>
      <w:r w:rsidRPr="00F329E6">
        <w:rPr>
          <w:rFonts w:ascii="Arial" w:hAnsi="Arial" w:cs="Arial"/>
          <w:i/>
          <w:iCs/>
          <w:color w:val="000000"/>
          <w:sz w:val="22"/>
          <w:szCs w:val="22"/>
          <w:lang w:eastAsia="en-AU"/>
        </w:rPr>
        <w:t xml:space="preserve">Wildlife Research </w:t>
      </w:r>
      <w:r w:rsidR="000473AF">
        <w:rPr>
          <w:rFonts w:ascii="Arial" w:hAnsi="Arial" w:cs="Arial"/>
          <w:iCs/>
          <w:color w:val="000000"/>
          <w:sz w:val="22"/>
          <w:szCs w:val="22"/>
          <w:lang w:eastAsia="en-AU"/>
        </w:rPr>
        <w:t>28(5),</w:t>
      </w:r>
      <w:r w:rsidR="00732A9D">
        <w:rPr>
          <w:rFonts w:ascii="Arial" w:hAnsi="Arial" w:cs="Arial"/>
          <w:iCs/>
          <w:color w:val="000000"/>
          <w:sz w:val="22"/>
          <w:szCs w:val="22"/>
          <w:lang w:eastAsia="en-AU"/>
        </w:rPr>
        <w:t xml:space="preserve"> </w:t>
      </w:r>
      <w:r w:rsidRPr="00F329E6">
        <w:rPr>
          <w:rFonts w:ascii="Arial" w:hAnsi="Arial" w:cs="Arial"/>
          <w:color w:val="000000"/>
          <w:sz w:val="22"/>
          <w:szCs w:val="22"/>
          <w:lang w:eastAsia="en-AU"/>
        </w:rPr>
        <w:t xml:space="preserve">493–506. </w:t>
      </w:r>
    </w:p>
    <w:p w14:paraId="774C7290" w14:textId="153AE53B" w:rsidR="00BC3428" w:rsidRDefault="00BC3428" w:rsidP="0036497D">
      <w:pPr>
        <w:spacing w:after="200"/>
        <w:ind w:left="720" w:hanging="720"/>
        <w:rPr>
          <w:rFonts w:ascii="Arial" w:hAnsi="Arial" w:cs="Arial"/>
          <w:sz w:val="22"/>
          <w:szCs w:val="22"/>
        </w:rPr>
      </w:pPr>
      <w:r w:rsidRPr="00F329E6">
        <w:rPr>
          <w:rFonts w:ascii="Arial" w:hAnsi="Arial" w:cs="Arial"/>
          <w:sz w:val="22"/>
          <w:szCs w:val="22"/>
        </w:rPr>
        <w:t>Finlayson H</w:t>
      </w:r>
      <w:r w:rsidR="000473AF">
        <w:rPr>
          <w:rFonts w:ascii="Arial" w:hAnsi="Arial" w:cs="Arial"/>
          <w:sz w:val="22"/>
          <w:szCs w:val="22"/>
        </w:rPr>
        <w:t>H</w:t>
      </w:r>
      <w:r w:rsidRPr="00F329E6">
        <w:rPr>
          <w:rFonts w:ascii="Arial" w:hAnsi="Arial" w:cs="Arial"/>
          <w:sz w:val="22"/>
          <w:szCs w:val="22"/>
        </w:rPr>
        <w:t xml:space="preserve"> (1961). On central Australian mammals. Part IV. The distribution and status of central Australian species. </w:t>
      </w:r>
      <w:r w:rsidRPr="000473AF">
        <w:rPr>
          <w:rFonts w:ascii="Arial" w:hAnsi="Arial" w:cs="Arial"/>
          <w:i/>
          <w:sz w:val="22"/>
          <w:szCs w:val="22"/>
        </w:rPr>
        <w:t>Records of the South Australian Museum</w:t>
      </w:r>
      <w:r w:rsidRPr="00F329E6">
        <w:rPr>
          <w:rFonts w:ascii="Arial" w:hAnsi="Arial" w:cs="Arial"/>
          <w:sz w:val="22"/>
          <w:szCs w:val="22"/>
        </w:rPr>
        <w:t xml:space="preserve"> 14, 141-191.</w:t>
      </w:r>
    </w:p>
    <w:p w14:paraId="1015F0F8" w14:textId="582BAA01" w:rsidR="00C4522F" w:rsidRPr="00C4522F" w:rsidRDefault="00C4522F" w:rsidP="0036497D">
      <w:pPr>
        <w:spacing w:after="200"/>
        <w:ind w:left="720" w:hanging="720"/>
        <w:rPr>
          <w:rFonts w:ascii="Arial" w:hAnsi="Arial" w:cs="Arial"/>
          <w:sz w:val="22"/>
          <w:szCs w:val="22"/>
        </w:rPr>
      </w:pPr>
      <w:r>
        <w:rPr>
          <w:rFonts w:ascii="Arial" w:hAnsi="Arial" w:cs="Arial"/>
          <w:sz w:val="22"/>
          <w:szCs w:val="22"/>
          <w:lang w:val="en"/>
        </w:rPr>
        <w:t xml:space="preserve">Foulkes J and </w:t>
      </w:r>
      <w:r w:rsidRPr="00C4522F">
        <w:rPr>
          <w:rFonts w:ascii="Arial" w:hAnsi="Arial" w:cs="Arial"/>
          <w:sz w:val="22"/>
          <w:szCs w:val="22"/>
          <w:lang w:val="en"/>
        </w:rPr>
        <w:t>Canty</w:t>
      </w:r>
      <w:r>
        <w:rPr>
          <w:rFonts w:ascii="Arial" w:hAnsi="Arial" w:cs="Arial"/>
          <w:sz w:val="22"/>
          <w:szCs w:val="22"/>
          <w:lang w:val="en"/>
        </w:rPr>
        <w:t xml:space="preserve"> P</w:t>
      </w:r>
      <w:r w:rsidRPr="00C4522F">
        <w:rPr>
          <w:rFonts w:ascii="Arial" w:hAnsi="Arial" w:cs="Arial"/>
          <w:sz w:val="22"/>
          <w:szCs w:val="22"/>
          <w:lang w:val="en"/>
        </w:rPr>
        <w:t xml:space="preserve"> (2000). Distribution and habitat description of the Ampurta </w:t>
      </w:r>
      <w:r w:rsidRPr="00C4522F">
        <w:rPr>
          <w:rFonts w:ascii="Arial" w:hAnsi="Arial" w:cs="Arial"/>
          <w:i/>
          <w:iCs/>
          <w:sz w:val="22"/>
          <w:szCs w:val="22"/>
          <w:lang w:val="en"/>
        </w:rPr>
        <w:t>(Dasycercus "hillieri")</w:t>
      </w:r>
      <w:r w:rsidRPr="00C4522F">
        <w:rPr>
          <w:rFonts w:ascii="Arial" w:hAnsi="Arial" w:cs="Arial"/>
          <w:sz w:val="22"/>
          <w:szCs w:val="22"/>
          <w:lang w:val="en"/>
        </w:rPr>
        <w:t xml:space="preserve"> in the Simpson Desert. </w:t>
      </w:r>
      <w:r>
        <w:rPr>
          <w:rFonts w:ascii="Arial" w:hAnsi="Arial" w:cs="Arial"/>
          <w:bCs/>
          <w:sz w:val="22"/>
          <w:szCs w:val="22"/>
          <w:lang w:val="en"/>
        </w:rPr>
        <w:t>In</w:t>
      </w:r>
      <w:r w:rsidRPr="00C4522F">
        <w:rPr>
          <w:rFonts w:ascii="Arial" w:hAnsi="Arial" w:cs="Arial"/>
          <w:sz w:val="22"/>
          <w:szCs w:val="22"/>
          <w:lang w:val="en"/>
        </w:rPr>
        <w:t xml:space="preserve"> </w:t>
      </w:r>
      <w:r w:rsidRPr="00C4522F">
        <w:rPr>
          <w:rFonts w:ascii="Arial" w:hAnsi="Arial" w:cs="Arial"/>
          <w:i/>
          <w:iCs/>
          <w:sz w:val="22"/>
          <w:szCs w:val="22"/>
          <w:lang w:val="en"/>
        </w:rPr>
        <w:t>Newsletter of the Australian Mammal Society</w:t>
      </w:r>
      <w:r>
        <w:rPr>
          <w:rFonts w:ascii="Arial" w:hAnsi="Arial" w:cs="Arial"/>
          <w:sz w:val="22"/>
          <w:szCs w:val="22"/>
          <w:lang w:val="en"/>
        </w:rPr>
        <w:t xml:space="preserve">. November, </w:t>
      </w:r>
      <w:r w:rsidRPr="00C4522F">
        <w:rPr>
          <w:rFonts w:ascii="Arial" w:hAnsi="Arial" w:cs="Arial"/>
          <w:sz w:val="22"/>
          <w:szCs w:val="22"/>
          <w:lang w:val="en"/>
        </w:rPr>
        <w:t>9.</w:t>
      </w:r>
    </w:p>
    <w:p w14:paraId="23C1244E" w14:textId="77777777" w:rsidR="001E4268" w:rsidRDefault="0010101A" w:rsidP="001E4268">
      <w:pPr>
        <w:spacing w:after="200"/>
        <w:ind w:left="720" w:hanging="720"/>
      </w:pPr>
      <w:r w:rsidRPr="00F329E6">
        <w:rPr>
          <w:rFonts w:ascii="Arial" w:hAnsi="Arial" w:cs="Arial"/>
          <w:sz w:val="22"/>
          <w:szCs w:val="22"/>
        </w:rPr>
        <w:t xml:space="preserve">Frank ASK, Dickman CR, Wardle GM and Greenville AC (2013). Interactions of Grazing History, Cattle Removal and Time since Rain Drive Divergent Short-Term Responses by Desert Biota. </w:t>
      </w:r>
      <w:r w:rsidRPr="00F329E6">
        <w:rPr>
          <w:rFonts w:ascii="Arial" w:hAnsi="Arial" w:cs="Arial"/>
          <w:i/>
          <w:iCs/>
          <w:sz w:val="22"/>
          <w:szCs w:val="22"/>
        </w:rPr>
        <w:t>PLoS One</w:t>
      </w:r>
      <w:r w:rsidR="000473AF">
        <w:rPr>
          <w:rFonts w:ascii="Arial" w:hAnsi="Arial" w:cs="Arial"/>
          <w:iCs/>
          <w:sz w:val="22"/>
          <w:szCs w:val="22"/>
        </w:rPr>
        <w:t xml:space="preserve"> 8(7), </w:t>
      </w:r>
      <w:r w:rsidRPr="00F329E6">
        <w:rPr>
          <w:rFonts w:ascii="Arial" w:hAnsi="Arial" w:cs="Arial"/>
          <w:sz w:val="22"/>
          <w:szCs w:val="22"/>
        </w:rPr>
        <w:t>e68466.</w:t>
      </w:r>
      <w:r w:rsidR="001E4268" w:rsidRPr="001E4268">
        <w:t xml:space="preserve"> </w:t>
      </w:r>
    </w:p>
    <w:p w14:paraId="425C7B4A" w14:textId="7F42A9D4" w:rsidR="0010101A" w:rsidRPr="00F329E6" w:rsidRDefault="001E4268" w:rsidP="001E4268">
      <w:pPr>
        <w:spacing w:after="200"/>
        <w:ind w:left="720" w:hanging="720"/>
        <w:rPr>
          <w:rFonts w:ascii="Arial" w:hAnsi="Arial" w:cs="Arial"/>
          <w:sz w:val="22"/>
          <w:szCs w:val="22"/>
        </w:rPr>
      </w:pPr>
      <w:r>
        <w:rPr>
          <w:rFonts w:ascii="Arial" w:hAnsi="Arial" w:cs="Arial"/>
          <w:sz w:val="22"/>
          <w:szCs w:val="22"/>
        </w:rPr>
        <w:t xml:space="preserve">Johnson CN (2006). </w:t>
      </w:r>
      <w:r w:rsidRPr="001E4268">
        <w:rPr>
          <w:rFonts w:ascii="Arial" w:hAnsi="Arial" w:cs="Arial"/>
          <w:sz w:val="22"/>
          <w:szCs w:val="22"/>
        </w:rPr>
        <w:t>Australia’s Mammal Extinctions: a 50 000 Year</w:t>
      </w:r>
      <w:r>
        <w:rPr>
          <w:rFonts w:ascii="Arial" w:hAnsi="Arial" w:cs="Arial"/>
          <w:sz w:val="22"/>
          <w:szCs w:val="22"/>
        </w:rPr>
        <w:t xml:space="preserve"> </w:t>
      </w:r>
      <w:r w:rsidRPr="001E4268">
        <w:rPr>
          <w:rFonts w:ascii="Arial" w:hAnsi="Arial" w:cs="Arial"/>
          <w:sz w:val="22"/>
          <w:szCs w:val="22"/>
        </w:rPr>
        <w:t>Histor</w:t>
      </w:r>
      <w:r>
        <w:rPr>
          <w:rFonts w:ascii="Arial" w:hAnsi="Arial" w:cs="Arial"/>
          <w:sz w:val="22"/>
          <w:szCs w:val="22"/>
        </w:rPr>
        <w:t xml:space="preserve">y. </w:t>
      </w:r>
      <w:r w:rsidRPr="001E4268">
        <w:rPr>
          <w:rFonts w:ascii="Arial" w:hAnsi="Arial" w:cs="Arial"/>
          <w:sz w:val="22"/>
          <w:szCs w:val="22"/>
        </w:rPr>
        <w:t>Cambrid</w:t>
      </w:r>
      <w:r>
        <w:rPr>
          <w:rFonts w:ascii="Arial" w:hAnsi="Arial" w:cs="Arial"/>
          <w:sz w:val="22"/>
          <w:szCs w:val="22"/>
        </w:rPr>
        <w:t>ge University Press, Melbourne.</w:t>
      </w:r>
    </w:p>
    <w:p w14:paraId="133AA39C" w14:textId="655B452D" w:rsidR="00732A9D" w:rsidRDefault="00732A9D" w:rsidP="00BC3428">
      <w:pPr>
        <w:spacing w:after="200"/>
        <w:ind w:left="720" w:hanging="720"/>
        <w:rPr>
          <w:rFonts w:ascii="Arial" w:hAnsi="Arial" w:cs="Arial"/>
          <w:sz w:val="22"/>
          <w:szCs w:val="22"/>
        </w:rPr>
      </w:pPr>
      <w:r w:rsidRPr="00732A9D">
        <w:rPr>
          <w:rFonts w:ascii="Arial" w:hAnsi="Arial" w:cs="Arial"/>
          <w:sz w:val="22"/>
          <w:szCs w:val="22"/>
        </w:rPr>
        <w:t xml:space="preserve">IUCN. (2012). IUCN Red List Categories and Criteria: Version 3.1. Second edition. IUCN, Gland, Switzerland and Cambridge, UK. Available on the Internet at:  </w:t>
      </w:r>
      <w:hyperlink r:id="rId20" w:history="1">
        <w:r w:rsidRPr="00DD1F4A">
          <w:rPr>
            <w:rStyle w:val="Hyperlink"/>
            <w:rFonts w:ascii="Arial" w:hAnsi="Arial" w:cs="Arial"/>
            <w:sz w:val="22"/>
            <w:szCs w:val="22"/>
          </w:rPr>
          <w:t>http://www.iucnredlist.org/technical-documents/categories-and-criteria</w:t>
        </w:r>
      </w:hyperlink>
      <w:r w:rsidRPr="00732A9D">
        <w:rPr>
          <w:rFonts w:ascii="Arial" w:hAnsi="Arial" w:cs="Arial"/>
          <w:sz w:val="22"/>
          <w:szCs w:val="22"/>
        </w:rPr>
        <w:t>.</w:t>
      </w:r>
    </w:p>
    <w:p w14:paraId="4AD3F42D" w14:textId="1B4329A6" w:rsidR="00BC3428" w:rsidRDefault="000473AF" w:rsidP="00BC3428">
      <w:pPr>
        <w:spacing w:after="200"/>
        <w:ind w:left="720" w:hanging="720"/>
        <w:rPr>
          <w:rFonts w:ascii="Arial" w:hAnsi="Arial" w:cs="Arial"/>
          <w:sz w:val="22"/>
          <w:szCs w:val="22"/>
        </w:rPr>
      </w:pPr>
      <w:r>
        <w:rPr>
          <w:rFonts w:ascii="Arial" w:hAnsi="Arial" w:cs="Arial"/>
          <w:sz w:val="22"/>
          <w:szCs w:val="22"/>
        </w:rPr>
        <w:t>Letnic</w:t>
      </w:r>
      <w:r w:rsidR="00BC3428" w:rsidRPr="00F329E6">
        <w:rPr>
          <w:rFonts w:ascii="Arial" w:hAnsi="Arial" w:cs="Arial"/>
          <w:sz w:val="22"/>
          <w:szCs w:val="22"/>
        </w:rPr>
        <w:t xml:space="preserve"> M</w:t>
      </w:r>
      <w:r>
        <w:rPr>
          <w:rFonts w:ascii="Arial" w:hAnsi="Arial" w:cs="Arial"/>
          <w:sz w:val="22"/>
          <w:szCs w:val="22"/>
        </w:rPr>
        <w:t xml:space="preserve"> and Dickman CR</w:t>
      </w:r>
      <w:r w:rsidR="00BC3428" w:rsidRPr="00F329E6">
        <w:rPr>
          <w:rFonts w:ascii="Arial" w:hAnsi="Arial" w:cs="Arial"/>
          <w:sz w:val="22"/>
          <w:szCs w:val="22"/>
        </w:rPr>
        <w:t xml:space="preserve"> (2010). Resource pulses and mammalian dynamics: conceptual models for hummock grasslands and other Australian desert habitats. </w:t>
      </w:r>
      <w:r w:rsidR="00BC3428" w:rsidRPr="000473AF">
        <w:rPr>
          <w:rFonts w:ascii="Arial" w:hAnsi="Arial" w:cs="Arial"/>
          <w:i/>
          <w:sz w:val="22"/>
          <w:szCs w:val="22"/>
        </w:rPr>
        <w:t xml:space="preserve">Biological Reviews </w:t>
      </w:r>
      <w:r w:rsidR="00BC3428" w:rsidRPr="00F329E6">
        <w:rPr>
          <w:rFonts w:ascii="Arial" w:hAnsi="Arial" w:cs="Arial"/>
          <w:sz w:val="22"/>
          <w:szCs w:val="22"/>
        </w:rPr>
        <w:t>85, 501-521.</w:t>
      </w:r>
    </w:p>
    <w:p w14:paraId="27928246" w14:textId="553AFD15" w:rsidR="00A411C5" w:rsidRPr="00F329E6" w:rsidRDefault="00A411C5" w:rsidP="00A411C5">
      <w:pPr>
        <w:spacing w:after="200"/>
        <w:ind w:left="720" w:hanging="720"/>
        <w:rPr>
          <w:rFonts w:ascii="Arial" w:hAnsi="Arial" w:cs="Arial"/>
          <w:sz w:val="22"/>
          <w:szCs w:val="22"/>
        </w:rPr>
      </w:pPr>
      <w:r>
        <w:rPr>
          <w:rFonts w:ascii="Arial" w:hAnsi="Arial" w:cs="Arial"/>
          <w:sz w:val="22"/>
          <w:szCs w:val="22"/>
        </w:rPr>
        <w:t xml:space="preserve">Letnic M, Feit A, Mills C and Feit B (2016). </w:t>
      </w:r>
      <w:r w:rsidRPr="00A411C5">
        <w:rPr>
          <w:rFonts w:ascii="Arial" w:hAnsi="Arial" w:cs="Arial"/>
          <w:sz w:val="22"/>
          <w:szCs w:val="22"/>
        </w:rPr>
        <w:t>The crest-tailed mulgara (</w:t>
      </w:r>
      <w:r w:rsidRPr="00DC146A">
        <w:rPr>
          <w:rFonts w:ascii="Arial" w:hAnsi="Arial" w:cs="Arial"/>
          <w:i/>
          <w:sz w:val="22"/>
          <w:szCs w:val="22"/>
        </w:rPr>
        <w:t>Dasycercus cristicauda</w:t>
      </w:r>
      <w:r w:rsidRPr="00A411C5">
        <w:rPr>
          <w:rFonts w:ascii="Arial" w:hAnsi="Arial" w:cs="Arial"/>
          <w:sz w:val="22"/>
          <w:szCs w:val="22"/>
        </w:rPr>
        <w:t>) in the</w:t>
      </w:r>
      <w:r>
        <w:rPr>
          <w:rFonts w:ascii="Arial" w:hAnsi="Arial" w:cs="Arial"/>
          <w:sz w:val="22"/>
          <w:szCs w:val="22"/>
        </w:rPr>
        <w:t xml:space="preserve"> </w:t>
      </w:r>
      <w:r w:rsidRPr="00A411C5">
        <w:rPr>
          <w:rFonts w:ascii="Arial" w:hAnsi="Arial" w:cs="Arial"/>
          <w:sz w:val="22"/>
          <w:szCs w:val="22"/>
        </w:rPr>
        <w:t>south-eastern Strzelecki Desert</w:t>
      </w:r>
      <w:r>
        <w:rPr>
          <w:rFonts w:ascii="Arial" w:hAnsi="Arial" w:cs="Arial"/>
          <w:sz w:val="22"/>
          <w:szCs w:val="22"/>
        </w:rPr>
        <w:t xml:space="preserve">. </w:t>
      </w:r>
      <w:r w:rsidRPr="00A411C5">
        <w:rPr>
          <w:rFonts w:ascii="Arial" w:hAnsi="Arial" w:cs="Arial"/>
          <w:i/>
          <w:sz w:val="22"/>
          <w:szCs w:val="22"/>
        </w:rPr>
        <w:t>Australian Mammalogy</w:t>
      </w:r>
      <w:r>
        <w:rPr>
          <w:rFonts w:ascii="Arial" w:hAnsi="Arial" w:cs="Arial"/>
          <w:i/>
          <w:sz w:val="22"/>
          <w:szCs w:val="22"/>
        </w:rPr>
        <w:t xml:space="preserve"> </w:t>
      </w:r>
      <w:r>
        <w:rPr>
          <w:rFonts w:ascii="Arial" w:hAnsi="Arial" w:cs="Arial"/>
          <w:sz w:val="22"/>
          <w:szCs w:val="22"/>
        </w:rPr>
        <w:t>38, 241-245.</w:t>
      </w:r>
    </w:p>
    <w:p w14:paraId="44B09D3B" w14:textId="15A2250A" w:rsidR="00A411C5" w:rsidRPr="00F329E6" w:rsidRDefault="0036497D" w:rsidP="00A411C5">
      <w:pPr>
        <w:spacing w:after="200"/>
        <w:ind w:left="720" w:hanging="720"/>
        <w:rPr>
          <w:rFonts w:ascii="Arial" w:hAnsi="Arial" w:cs="Arial"/>
          <w:sz w:val="22"/>
          <w:szCs w:val="22"/>
        </w:rPr>
      </w:pPr>
      <w:r w:rsidRPr="00F329E6">
        <w:rPr>
          <w:rFonts w:ascii="Arial" w:hAnsi="Arial" w:cs="Arial"/>
          <w:sz w:val="22"/>
          <w:szCs w:val="22"/>
        </w:rPr>
        <w:t>Letnic M, Story P, Story G, Field J, Brown O and Dickman CR (2011)</w:t>
      </w:r>
      <w:r w:rsidR="000473AF">
        <w:rPr>
          <w:rFonts w:ascii="Arial" w:hAnsi="Arial" w:cs="Arial"/>
          <w:sz w:val="22"/>
          <w:szCs w:val="22"/>
        </w:rPr>
        <w:t>.</w:t>
      </w:r>
      <w:r w:rsidRPr="00F329E6">
        <w:rPr>
          <w:rFonts w:ascii="Arial" w:hAnsi="Arial" w:cs="Arial"/>
          <w:sz w:val="22"/>
          <w:szCs w:val="22"/>
        </w:rPr>
        <w:t xml:space="preserve"> Resource pulses, switching trophic control, and the dynamics of small mammal assemblages in arid Australia. </w:t>
      </w:r>
      <w:r w:rsidRPr="00F329E6">
        <w:rPr>
          <w:rFonts w:ascii="Arial" w:hAnsi="Arial" w:cs="Arial"/>
          <w:i/>
          <w:iCs/>
          <w:sz w:val="22"/>
          <w:szCs w:val="22"/>
        </w:rPr>
        <w:t xml:space="preserve">Journal of Mammalogy </w:t>
      </w:r>
      <w:r w:rsidRPr="000473AF">
        <w:rPr>
          <w:rFonts w:ascii="Arial" w:hAnsi="Arial" w:cs="Arial"/>
          <w:iCs/>
          <w:sz w:val="22"/>
          <w:szCs w:val="22"/>
        </w:rPr>
        <w:t>92(6)</w:t>
      </w:r>
      <w:r w:rsidR="00732A9D">
        <w:rPr>
          <w:rFonts w:ascii="Arial" w:hAnsi="Arial" w:cs="Arial"/>
          <w:iCs/>
          <w:sz w:val="22"/>
          <w:szCs w:val="22"/>
        </w:rPr>
        <w:t>,</w:t>
      </w:r>
      <w:r w:rsidR="00732A9D" w:rsidRPr="00F329E6">
        <w:rPr>
          <w:rFonts w:ascii="Arial" w:hAnsi="Arial" w:cs="Arial"/>
          <w:sz w:val="22"/>
          <w:szCs w:val="22"/>
        </w:rPr>
        <w:t xml:space="preserve"> 1210</w:t>
      </w:r>
      <w:r w:rsidRPr="00F329E6">
        <w:rPr>
          <w:rFonts w:ascii="Arial" w:hAnsi="Arial" w:cs="Arial"/>
          <w:sz w:val="22"/>
          <w:szCs w:val="22"/>
        </w:rPr>
        <w:t>–1222.</w:t>
      </w:r>
    </w:p>
    <w:p w14:paraId="536BA6B8" w14:textId="715FEC66" w:rsidR="0010101A" w:rsidRPr="00F329E6" w:rsidRDefault="0010101A" w:rsidP="00BC3428">
      <w:pPr>
        <w:spacing w:after="200"/>
        <w:ind w:left="720" w:hanging="720"/>
        <w:rPr>
          <w:rFonts w:ascii="Arial" w:hAnsi="Arial" w:cs="Arial"/>
          <w:sz w:val="22"/>
          <w:szCs w:val="22"/>
        </w:rPr>
      </w:pPr>
      <w:r w:rsidRPr="00F329E6">
        <w:rPr>
          <w:rFonts w:ascii="Arial" w:hAnsi="Arial" w:cs="Arial"/>
          <w:sz w:val="22"/>
          <w:szCs w:val="22"/>
        </w:rPr>
        <w:lastRenderedPageBreak/>
        <w:t xml:space="preserve">Masters P (1998). The mulgara </w:t>
      </w:r>
      <w:r w:rsidRPr="00F329E6">
        <w:rPr>
          <w:rFonts w:ascii="Arial" w:hAnsi="Arial" w:cs="Arial"/>
          <w:i/>
          <w:iCs/>
          <w:sz w:val="22"/>
          <w:szCs w:val="22"/>
        </w:rPr>
        <w:t xml:space="preserve">Dasycercus cristicauda </w:t>
      </w:r>
      <w:r w:rsidRPr="00F329E6">
        <w:rPr>
          <w:rFonts w:ascii="Arial" w:hAnsi="Arial" w:cs="Arial"/>
          <w:sz w:val="22"/>
          <w:szCs w:val="22"/>
        </w:rPr>
        <w:t xml:space="preserve">(Marsupialia: Dasyuridae) at Uluru National Park, Northern Territory. </w:t>
      </w:r>
      <w:r w:rsidRPr="00F329E6">
        <w:rPr>
          <w:rFonts w:ascii="Arial" w:hAnsi="Arial" w:cs="Arial"/>
          <w:i/>
          <w:iCs/>
          <w:sz w:val="22"/>
          <w:szCs w:val="22"/>
        </w:rPr>
        <w:t xml:space="preserve">Australian Mammalogy </w:t>
      </w:r>
      <w:r w:rsidRPr="000473AF">
        <w:rPr>
          <w:rFonts w:ascii="Arial" w:hAnsi="Arial" w:cs="Arial"/>
          <w:iCs/>
          <w:sz w:val="22"/>
          <w:szCs w:val="22"/>
        </w:rPr>
        <w:t>20</w:t>
      </w:r>
      <w:r w:rsidR="000473AF">
        <w:rPr>
          <w:rFonts w:ascii="Arial" w:hAnsi="Arial" w:cs="Arial"/>
          <w:iCs/>
          <w:sz w:val="22"/>
          <w:szCs w:val="22"/>
        </w:rPr>
        <w:t xml:space="preserve">, </w:t>
      </w:r>
      <w:r w:rsidRPr="000473AF">
        <w:rPr>
          <w:rFonts w:ascii="Arial" w:hAnsi="Arial" w:cs="Arial"/>
          <w:sz w:val="22"/>
          <w:szCs w:val="22"/>
        </w:rPr>
        <w:t>4</w:t>
      </w:r>
      <w:r w:rsidRPr="00F329E6">
        <w:rPr>
          <w:rFonts w:ascii="Arial" w:hAnsi="Arial" w:cs="Arial"/>
          <w:sz w:val="22"/>
          <w:szCs w:val="22"/>
        </w:rPr>
        <w:t>03–407.</w:t>
      </w:r>
    </w:p>
    <w:p w14:paraId="404B318C" w14:textId="53F5FE00" w:rsidR="00BC3428" w:rsidRPr="00F329E6" w:rsidRDefault="000473AF" w:rsidP="00BC3428">
      <w:pPr>
        <w:spacing w:after="200"/>
        <w:ind w:left="720" w:hanging="720"/>
        <w:rPr>
          <w:rFonts w:ascii="Arial" w:hAnsi="Arial" w:cs="Arial"/>
          <w:sz w:val="22"/>
          <w:szCs w:val="22"/>
        </w:rPr>
      </w:pPr>
      <w:r>
        <w:rPr>
          <w:rFonts w:ascii="Arial" w:hAnsi="Arial" w:cs="Arial"/>
          <w:sz w:val="22"/>
          <w:szCs w:val="22"/>
        </w:rPr>
        <w:t xml:space="preserve">Masters, PA </w:t>
      </w:r>
      <w:r w:rsidR="00BC3428" w:rsidRPr="00F329E6">
        <w:rPr>
          <w:rFonts w:ascii="Arial" w:hAnsi="Arial" w:cs="Arial"/>
          <w:sz w:val="22"/>
          <w:szCs w:val="22"/>
        </w:rPr>
        <w:t xml:space="preserve">(2008). Crest-tailed Mulgara </w:t>
      </w:r>
      <w:r w:rsidR="00BC3428" w:rsidRPr="00F329E6">
        <w:rPr>
          <w:rFonts w:ascii="Arial" w:hAnsi="Arial" w:cs="Arial"/>
          <w:i/>
          <w:sz w:val="22"/>
          <w:szCs w:val="22"/>
        </w:rPr>
        <w:t>Dasycercus cristicauda</w:t>
      </w:r>
      <w:r w:rsidR="000301AF" w:rsidRPr="00F329E6">
        <w:rPr>
          <w:rFonts w:ascii="Arial" w:hAnsi="Arial" w:cs="Arial"/>
          <w:sz w:val="22"/>
          <w:szCs w:val="22"/>
        </w:rPr>
        <w:t xml:space="preserve">. In </w:t>
      </w:r>
      <w:r w:rsidR="00BC3428" w:rsidRPr="00F329E6">
        <w:rPr>
          <w:rFonts w:ascii="Arial" w:hAnsi="Arial" w:cs="Arial"/>
          <w:i/>
          <w:sz w:val="22"/>
          <w:szCs w:val="22"/>
        </w:rPr>
        <w:t>The mammals of Australia</w:t>
      </w:r>
      <w:r w:rsidR="00BC3428" w:rsidRPr="00F329E6">
        <w:rPr>
          <w:rFonts w:ascii="Arial" w:hAnsi="Arial" w:cs="Arial"/>
          <w:sz w:val="22"/>
          <w:szCs w:val="22"/>
        </w:rPr>
        <w:t xml:space="preserve">. Third edition. </w:t>
      </w:r>
      <w:r w:rsidR="000301AF" w:rsidRPr="00F329E6">
        <w:rPr>
          <w:rFonts w:ascii="Arial" w:hAnsi="Arial" w:cs="Arial"/>
          <w:sz w:val="22"/>
          <w:szCs w:val="22"/>
        </w:rPr>
        <w:t>(Eds S. Van Dyck and R. Strahan</w:t>
      </w:r>
      <w:r w:rsidR="00BC3428" w:rsidRPr="00F329E6">
        <w:rPr>
          <w:rFonts w:ascii="Arial" w:hAnsi="Arial" w:cs="Arial"/>
          <w:sz w:val="22"/>
          <w:szCs w:val="22"/>
        </w:rPr>
        <w:t>)</w:t>
      </w:r>
      <w:r w:rsidR="000301AF" w:rsidRPr="00F329E6">
        <w:rPr>
          <w:rFonts w:ascii="Arial" w:hAnsi="Arial" w:cs="Arial"/>
          <w:sz w:val="22"/>
          <w:szCs w:val="22"/>
        </w:rPr>
        <w:t>, pp. 49-50. Reed New Holland, Sydney.</w:t>
      </w:r>
    </w:p>
    <w:p w14:paraId="70F06550" w14:textId="44A2829D" w:rsidR="0010101A" w:rsidRPr="00F329E6" w:rsidRDefault="0010101A" w:rsidP="00BC3428">
      <w:pPr>
        <w:spacing w:after="200"/>
        <w:ind w:left="720" w:hanging="720"/>
        <w:rPr>
          <w:rFonts w:ascii="Arial" w:hAnsi="Arial" w:cs="Arial"/>
          <w:sz w:val="22"/>
          <w:szCs w:val="22"/>
        </w:rPr>
      </w:pPr>
      <w:r w:rsidRPr="00F329E6">
        <w:rPr>
          <w:rFonts w:ascii="Arial" w:hAnsi="Arial" w:cs="Arial"/>
          <w:sz w:val="22"/>
          <w:szCs w:val="22"/>
        </w:rPr>
        <w:t xml:space="preserve">Masters P (2012). Crest-tailed Mulgara </w:t>
      </w:r>
      <w:r w:rsidRPr="00F329E6">
        <w:rPr>
          <w:rFonts w:ascii="Arial" w:hAnsi="Arial" w:cs="Arial"/>
          <w:i/>
          <w:iCs/>
          <w:sz w:val="22"/>
          <w:szCs w:val="22"/>
        </w:rPr>
        <w:t xml:space="preserve">Dasycercus cristicauda </w:t>
      </w:r>
      <w:r w:rsidRPr="00F329E6">
        <w:rPr>
          <w:rFonts w:ascii="Arial" w:hAnsi="Arial" w:cs="Arial"/>
          <w:sz w:val="22"/>
          <w:szCs w:val="22"/>
        </w:rPr>
        <w:t>(Krefft, 1867). In</w:t>
      </w:r>
      <w:r w:rsidR="000473AF">
        <w:rPr>
          <w:rFonts w:ascii="Arial" w:hAnsi="Arial" w:cs="Arial"/>
          <w:sz w:val="22"/>
          <w:szCs w:val="22"/>
        </w:rPr>
        <w:t xml:space="preserve"> </w:t>
      </w:r>
      <w:r w:rsidRPr="00F329E6">
        <w:rPr>
          <w:rFonts w:ascii="Arial" w:hAnsi="Arial" w:cs="Arial"/>
          <w:i/>
          <w:iCs/>
          <w:sz w:val="22"/>
          <w:szCs w:val="22"/>
        </w:rPr>
        <w:t>Queensland's Threatened Animals</w:t>
      </w:r>
      <w:r w:rsidR="000473AF">
        <w:rPr>
          <w:rFonts w:ascii="Arial" w:hAnsi="Arial" w:cs="Arial"/>
          <w:i/>
          <w:iCs/>
          <w:sz w:val="22"/>
          <w:szCs w:val="22"/>
        </w:rPr>
        <w:t xml:space="preserve"> </w:t>
      </w:r>
      <w:r w:rsidR="000473AF">
        <w:rPr>
          <w:rFonts w:ascii="Arial" w:hAnsi="Arial" w:cs="Arial"/>
          <w:iCs/>
          <w:sz w:val="22"/>
          <w:szCs w:val="22"/>
        </w:rPr>
        <w:t xml:space="preserve">(Eds </w:t>
      </w:r>
      <w:r w:rsidR="000473AF">
        <w:rPr>
          <w:rFonts w:ascii="Arial" w:hAnsi="Arial" w:cs="Arial"/>
          <w:sz w:val="22"/>
          <w:szCs w:val="22"/>
        </w:rPr>
        <w:t>LK</w:t>
      </w:r>
      <w:r w:rsidR="000473AF" w:rsidRPr="00F329E6">
        <w:rPr>
          <w:rFonts w:ascii="Arial" w:hAnsi="Arial" w:cs="Arial"/>
          <w:sz w:val="22"/>
          <w:szCs w:val="22"/>
        </w:rPr>
        <w:t xml:space="preserve"> Curtis,</w:t>
      </w:r>
      <w:r w:rsidR="000473AF">
        <w:rPr>
          <w:rFonts w:ascii="Arial" w:hAnsi="Arial" w:cs="Arial"/>
          <w:sz w:val="22"/>
          <w:szCs w:val="22"/>
        </w:rPr>
        <w:t xml:space="preserve"> AJ</w:t>
      </w:r>
      <w:r w:rsidR="000473AF" w:rsidRPr="00F329E6">
        <w:rPr>
          <w:rFonts w:ascii="Arial" w:hAnsi="Arial" w:cs="Arial"/>
          <w:sz w:val="22"/>
          <w:szCs w:val="22"/>
        </w:rPr>
        <w:t xml:space="preserve"> Dennis,</w:t>
      </w:r>
      <w:r w:rsidR="000473AF">
        <w:rPr>
          <w:rFonts w:ascii="Arial" w:hAnsi="Arial" w:cs="Arial"/>
          <w:sz w:val="22"/>
          <w:szCs w:val="22"/>
        </w:rPr>
        <w:t xml:space="preserve"> KR</w:t>
      </w:r>
      <w:r w:rsidR="000473AF" w:rsidRPr="00F329E6">
        <w:rPr>
          <w:rFonts w:ascii="Arial" w:hAnsi="Arial" w:cs="Arial"/>
          <w:sz w:val="22"/>
          <w:szCs w:val="22"/>
        </w:rPr>
        <w:t xml:space="preserve"> McDonald, </w:t>
      </w:r>
      <w:r w:rsidR="000473AF">
        <w:rPr>
          <w:rFonts w:ascii="Arial" w:hAnsi="Arial" w:cs="Arial"/>
          <w:sz w:val="22"/>
          <w:szCs w:val="22"/>
        </w:rPr>
        <w:t xml:space="preserve">PM </w:t>
      </w:r>
      <w:r w:rsidR="000473AF" w:rsidRPr="00F329E6">
        <w:rPr>
          <w:rFonts w:ascii="Arial" w:hAnsi="Arial" w:cs="Arial"/>
          <w:sz w:val="22"/>
          <w:szCs w:val="22"/>
        </w:rPr>
        <w:t xml:space="preserve">Kyne and </w:t>
      </w:r>
      <w:r w:rsidR="000473AF">
        <w:rPr>
          <w:rFonts w:ascii="Arial" w:hAnsi="Arial" w:cs="Arial"/>
          <w:sz w:val="22"/>
          <w:szCs w:val="22"/>
        </w:rPr>
        <w:t xml:space="preserve">SJS </w:t>
      </w:r>
      <w:r w:rsidR="000473AF" w:rsidRPr="00F329E6">
        <w:rPr>
          <w:rFonts w:ascii="Arial" w:hAnsi="Arial" w:cs="Arial"/>
          <w:sz w:val="22"/>
          <w:szCs w:val="22"/>
        </w:rPr>
        <w:t>Debus</w:t>
      </w:r>
      <w:r w:rsidR="000473AF">
        <w:rPr>
          <w:rFonts w:ascii="Arial" w:hAnsi="Arial" w:cs="Arial"/>
          <w:sz w:val="22"/>
          <w:szCs w:val="22"/>
        </w:rPr>
        <w:t xml:space="preserve">). </w:t>
      </w:r>
      <w:r w:rsidRPr="00F329E6">
        <w:rPr>
          <w:rFonts w:ascii="Arial" w:hAnsi="Arial" w:cs="Arial"/>
          <w:sz w:val="22"/>
          <w:szCs w:val="22"/>
        </w:rPr>
        <w:t>CSIRO Publishing.</w:t>
      </w:r>
    </w:p>
    <w:p w14:paraId="1FB8A17A" w14:textId="76157617" w:rsidR="00BC3428" w:rsidRPr="00F329E6" w:rsidRDefault="000473AF" w:rsidP="00BC3428">
      <w:pPr>
        <w:spacing w:after="200"/>
        <w:ind w:left="720" w:hanging="720"/>
        <w:rPr>
          <w:rFonts w:ascii="Arial" w:hAnsi="Arial" w:cs="Arial"/>
          <w:sz w:val="22"/>
          <w:szCs w:val="22"/>
        </w:rPr>
      </w:pPr>
      <w:r>
        <w:rPr>
          <w:rFonts w:ascii="Arial" w:hAnsi="Arial" w:cs="Arial"/>
          <w:sz w:val="22"/>
          <w:szCs w:val="22"/>
        </w:rPr>
        <w:t>Maxwell S, Burbidge AA</w:t>
      </w:r>
      <w:r w:rsidR="00BC3428" w:rsidRPr="00F329E6">
        <w:rPr>
          <w:rFonts w:ascii="Arial" w:hAnsi="Arial" w:cs="Arial"/>
          <w:sz w:val="22"/>
          <w:szCs w:val="22"/>
        </w:rPr>
        <w:t xml:space="preserve"> and Morris</w:t>
      </w:r>
      <w:r>
        <w:rPr>
          <w:rFonts w:ascii="Arial" w:hAnsi="Arial" w:cs="Arial"/>
          <w:sz w:val="22"/>
          <w:szCs w:val="22"/>
        </w:rPr>
        <w:t xml:space="preserve"> K (1996). </w:t>
      </w:r>
      <w:r w:rsidR="00BC3428" w:rsidRPr="000473AF">
        <w:rPr>
          <w:rFonts w:ascii="Arial" w:hAnsi="Arial" w:cs="Arial"/>
          <w:i/>
          <w:sz w:val="22"/>
          <w:szCs w:val="22"/>
        </w:rPr>
        <w:t>The 1996 action plan for Australian marsupials and monotremes</w:t>
      </w:r>
      <w:r>
        <w:rPr>
          <w:rFonts w:ascii="Arial" w:hAnsi="Arial" w:cs="Arial"/>
          <w:sz w:val="22"/>
          <w:szCs w:val="22"/>
        </w:rPr>
        <w:t>.</w:t>
      </w:r>
      <w:r w:rsidR="00BC3428" w:rsidRPr="00F329E6">
        <w:rPr>
          <w:rFonts w:ascii="Arial" w:hAnsi="Arial" w:cs="Arial"/>
          <w:sz w:val="22"/>
          <w:szCs w:val="22"/>
        </w:rPr>
        <w:t xml:space="preserve"> Wildlife Australia</w:t>
      </w:r>
      <w:r>
        <w:rPr>
          <w:rFonts w:ascii="Arial" w:hAnsi="Arial" w:cs="Arial"/>
          <w:sz w:val="22"/>
          <w:szCs w:val="22"/>
        </w:rPr>
        <w:t>,</w:t>
      </w:r>
      <w:r w:rsidR="00BC3428" w:rsidRPr="00F329E6">
        <w:rPr>
          <w:rFonts w:ascii="Arial" w:hAnsi="Arial" w:cs="Arial"/>
          <w:sz w:val="22"/>
          <w:szCs w:val="22"/>
        </w:rPr>
        <w:t xml:space="preserve"> Canberra.</w:t>
      </w:r>
    </w:p>
    <w:p w14:paraId="47E3A128" w14:textId="77777777" w:rsidR="000473AF" w:rsidRDefault="00F329E6" w:rsidP="000473AF">
      <w:pPr>
        <w:ind w:left="720" w:hanging="720"/>
        <w:rPr>
          <w:rFonts w:ascii="Arial" w:hAnsi="Arial" w:cs="Arial"/>
          <w:sz w:val="22"/>
          <w:szCs w:val="22"/>
        </w:rPr>
      </w:pPr>
      <w:r w:rsidRPr="00F329E6">
        <w:rPr>
          <w:rFonts w:ascii="Arial" w:hAnsi="Arial" w:cs="Arial"/>
          <w:sz w:val="22"/>
          <w:szCs w:val="22"/>
        </w:rPr>
        <w:t xml:space="preserve">Natural Resource Management Ministerial Council (NRMMC). </w:t>
      </w:r>
      <w:r w:rsidRPr="00F329E6">
        <w:rPr>
          <w:rFonts w:ascii="Arial" w:hAnsi="Arial" w:cs="Arial"/>
          <w:i/>
          <w:iCs/>
          <w:sz w:val="22"/>
          <w:szCs w:val="22"/>
        </w:rPr>
        <w:t xml:space="preserve">National Feral Camel Action Plan: A national strategy for the management of feral camels in Australia. </w:t>
      </w:r>
      <w:r w:rsidRPr="00F329E6">
        <w:rPr>
          <w:rFonts w:ascii="Arial" w:hAnsi="Arial" w:cs="Arial"/>
          <w:sz w:val="22"/>
          <w:szCs w:val="22"/>
        </w:rPr>
        <w:t>Prepared by the Vertebrate Pests Committee. Viewed: 4 September 2013</w:t>
      </w:r>
      <w:r w:rsidR="000473AF">
        <w:rPr>
          <w:rFonts w:ascii="Arial" w:hAnsi="Arial" w:cs="Arial"/>
          <w:sz w:val="22"/>
          <w:szCs w:val="22"/>
        </w:rPr>
        <w:t>.</w:t>
      </w:r>
    </w:p>
    <w:p w14:paraId="6899EFC1" w14:textId="172744EA" w:rsidR="001E4268" w:rsidRDefault="00F329E6" w:rsidP="001E4268">
      <w:pPr>
        <w:spacing w:after="200"/>
        <w:ind w:left="720"/>
        <w:rPr>
          <w:rFonts w:ascii="Arial" w:hAnsi="Arial" w:cs="Arial"/>
          <w:sz w:val="22"/>
          <w:szCs w:val="22"/>
        </w:rPr>
      </w:pPr>
      <w:r w:rsidRPr="00F329E6">
        <w:rPr>
          <w:rFonts w:ascii="Arial" w:hAnsi="Arial" w:cs="Arial"/>
          <w:sz w:val="22"/>
          <w:szCs w:val="22"/>
        </w:rPr>
        <w:t xml:space="preserve">Available on the Internet at: </w:t>
      </w:r>
      <w:hyperlink r:id="rId21" w:history="1">
        <w:r w:rsidR="001E4268" w:rsidRPr="00504BDF">
          <w:rPr>
            <w:rStyle w:val="Hyperlink"/>
            <w:rFonts w:ascii="Arial" w:hAnsi="Arial" w:cs="Arial"/>
            <w:sz w:val="22"/>
            <w:szCs w:val="22"/>
          </w:rPr>
          <w:t>http://www.environment.gov.au/biodiversity/invasive/ferals/camels/index.html</w:t>
        </w:r>
      </w:hyperlink>
    </w:p>
    <w:p w14:paraId="661224F7" w14:textId="7A358F30" w:rsidR="001E4268" w:rsidRDefault="001E4268" w:rsidP="001E4268">
      <w:pPr>
        <w:spacing w:after="200"/>
        <w:ind w:left="720" w:hanging="720"/>
        <w:rPr>
          <w:rFonts w:ascii="Arial" w:hAnsi="Arial" w:cs="Arial"/>
          <w:sz w:val="22"/>
          <w:szCs w:val="22"/>
        </w:rPr>
      </w:pPr>
      <w:r>
        <w:rPr>
          <w:rFonts w:ascii="Arial" w:hAnsi="Arial" w:cs="Arial"/>
          <w:sz w:val="22"/>
          <w:szCs w:val="22"/>
        </w:rPr>
        <w:t>Paltridge R</w:t>
      </w:r>
      <w:r w:rsidRPr="001E4268">
        <w:rPr>
          <w:rFonts w:ascii="Arial" w:hAnsi="Arial" w:cs="Arial"/>
          <w:sz w:val="22"/>
          <w:szCs w:val="22"/>
        </w:rPr>
        <w:t xml:space="preserve"> (2002). The diets of cats, foxes and dingoes in relation to prey</w:t>
      </w:r>
      <w:r>
        <w:rPr>
          <w:rFonts w:ascii="Arial" w:hAnsi="Arial" w:cs="Arial"/>
          <w:sz w:val="22"/>
          <w:szCs w:val="22"/>
        </w:rPr>
        <w:t xml:space="preserve"> </w:t>
      </w:r>
      <w:r w:rsidRPr="001E4268">
        <w:rPr>
          <w:rFonts w:ascii="Arial" w:hAnsi="Arial" w:cs="Arial"/>
          <w:sz w:val="22"/>
          <w:szCs w:val="22"/>
        </w:rPr>
        <w:t xml:space="preserve">availability in the Tanami Desert, Northern Territory. </w:t>
      </w:r>
      <w:r w:rsidRPr="001E4268">
        <w:rPr>
          <w:rFonts w:ascii="Arial" w:hAnsi="Arial" w:cs="Arial"/>
          <w:i/>
          <w:sz w:val="22"/>
          <w:szCs w:val="22"/>
        </w:rPr>
        <w:t>Wildlife Research</w:t>
      </w:r>
      <w:r>
        <w:rPr>
          <w:rFonts w:ascii="Arial" w:hAnsi="Arial" w:cs="Arial"/>
          <w:sz w:val="22"/>
          <w:szCs w:val="22"/>
        </w:rPr>
        <w:t xml:space="preserve"> </w:t>
      </w:r>
      <w:r w:rsidRPr="001E4268">
        <w:rPr>
          <w:rFonts w:ascii="Arial" w:hAnsi="Arial" w:cs="Arial"/>
          <w:sz w:val="22"/>
          <w:szCs w:val="22"/>
        </w:rPr>
        <w:t xml:space="preserve">29, 389–403. </w:t>
      </w:r>
    </w:p>
    <w:p w14:paraId="65E66BBE" w14:textId="612102A7" w:rsidR="00BC3428" w:rsidRPr="00F329E6" w:rsidRDefault="000473AF" w:rsidP="001E4268">
      <w:pPr>
        <w:spacing w:after="200"/>
        <w:ind w:left="720" w:hanging="720"/>
        <w:rPr>
          <w:rFonts w:ascii="Arial" w:hAnsi="Arial" w:cs="Arial"/>
          <w:sz w:val="22"/>
          <w:szCs w:val="22"/>
        </w:rPr>
      </w:pPr>
      <w:r>
        <w:rPr>
          <w:rFonts w:ascii="Arial" w:hAnsi="Arial" w:cs="Arial"/>
          <w:sz w:val="22"/>
          <w:szCs w:val="22"/>
        </w:rPr>
        <w:t>Pavey</w:t>
      </w:r>
      <w:r w:rsidR="004D3FE5">
        <w:rPr>
          <w:rFonts w:ascii="Arial" w:hAnsi="Arial" w:cs="Arial"/>
          <w:sz w:val="22"/>
          <w:szCs w:val="22"/>
        </w:rPr>
        <w:t xml:space="preserve"> C</w:t>
      </w:r>
      <w:r w:rsidR="00BC3428" w:rsidRPr="00F329E6">
        <w:rPr>
          <w:rFonts w:ascii="Arial" w:hAnsi="Arial" w:cs="Arial"/>
          <w:sz w:val="22"/>
          <w:szCs w:val="22"/>
        </w:rPr>
        <w:t>R, Nano CEM</w:t>
      </w:r>
      <w:r w:rsidR="004D3FE5">
        <w:rPr>
          <w:rFonts w:ascii="Arial" w:hAnsi="Arial" w:cs="Arial"/>
          <w:sz w:val="22"/>
          <w:szCs w:val="22"/>
        </w:rPr>
        <w:t>, Cooper</w:t>
      </w:r>
      <w:r w:rsidR="00BC3428" w:rsidRPr="00F329E6">
        <w:rPr>
          <w:rFonts w:ascii="Arial" w:hAnsi="Arial" w:cs="Arial"/>
          <w:sz w:val="22"/>
          <w:szCs w:val="22"/>
        </w:rPr>
        <w:t xml:space="preserve"> SJB, Cole JR and McDonald PJ (2011). Habitat use, population dynamics and species identification of mulgara, </w:t>
      </w:r>
      <w:r w:rsidR="00BC3428" w:rsidRPr="00F329E6">
        <w:rPr>
          <w:rFonts w:ascii="Arial" w:hAnsi="Arial" w:cs="Arial"/>
          <w:i/>
          <w:sz w:val="22"/>
          <w:szCs w:val="22"/>
        </w:rPr>
        <w:t xml:space="preserve">Dasycercus blythi </w:t>
      </w:r>
      <w:r w:rsidR="00BC3428" w:rsidRPr="00F329E6">
        <w:rPr>
          <w:rFonts w:ascii="Arial" w:hAnsi="Arial" w:cs="Arial"/>
          <w:sz w:val="22"/>
          <w:szCs w:val="22"/>
        </w:rPr>
        <w:t xml:space="preserve">and </w:t>
      </w:r>
      <w:r w:rsidR="00BC3428" w:rsidRPr="00F329E6">
        <w:rPr>
          <w:rFonts w:ascii="Arial" w:hAnsi="Arial" w:cs="Arial"/>
          <w:i/>
          <w:sz w:val="22"/>
          <w:szCs w:val="22"/>
        </w:rPr>
        <w:t>D. cristicauda</w:t>
      </w:r>
      <w:r w:rsidR="00BC3428" w:rsidRPr="00F329E6">
        <w:rPr>
          <w:rFonts w:ascii="Arial" w:hAnsi="Arial" w:cs="Arial"/>
          <w:sz w:val="22"/>
          <w:szCs w:val="22"/>
        </w:rPr>
        <w:t xml:space="preserve">, in a zone of sympatry in central Australia. </w:t>
      </w:r>
      <w:r w:rsidR="00BC3428" w:rsidRPr="00F329E6">
        <w:rPr>
          <w:rFonts w:ascii="Arial" w:hAnsi="Arial" w:cs="Arial"/>
          <w:i/>
          <w:sz w:val="22"/>
          <w:szCs w:val="22"/>
        </w:rPr>
        <w:t>Australian Journal of Zoology</w:t>
      </w:r>
      <w:r w:rsidR="00BC3428" w:rsidRPr="00F329E6">
        <w:rPr>
          <w:rFonts w:ascii="Arial" w:hAnsi="Arial" w:cs="Arial"/>
          <w:sz w:val="22"/>
          <w:szCs w:val="22"/>
        </w:rPr>
        <w:t xml:space="preserve"> </w:t>
      </w:r>
      <w:r w:rsidR="00BC3428" w:rsidRPr="004D3FE5">
        <w:rPr>
          <w:rFonts w:ascii="Arial" w:hAnsi="Arial" w:cs="Arial"/>
          <w:sz w:val="22"/>
          <w:szCs w:val="22"/>
        </w:rPr>
        <w:t>59</w:t>
      </w:r>
      <w:r w:rsidR="00BC3428" w:rsidRPr="00F329E6">
        <w:rPr>
          <w:rFonts w:ascii="Arial" w:hAnsi="Arial" w:cs="Arial"/>
          <w:sz w:val="22"/>
          <w:szCs w:val="22"/>
        </w:rPr>
        <w:t>, 156–169.</w:t>
      </w:r>
    </w:p>
    <w:p w14:paraId="14B54800" w14:textId="35C859E1" w:rsidR="0098061E" w:rsidRPr="0027709C" w:rsidRDefault="0098061E" w:rsidP="0098061E">
      <w:pPr>
        <w:spacing w:after="200"/>
        <w:ind w:left="720" w:hanging="720"/>
        <w:rPr>
          <w:rFonts w:ascii="Arial" w:hAnsi="Arial" w:cs="Arial"/>
          <w:color w:val="222222"/>
          <w:sz w:val="22"/>
          <w:szCs w:val="22"/>
        </w:rPr>
      </w:pPr>
      <w:r w:rsidRPr="00F329E6">
        <w:rPr>
          <w:rFonts w:ascii="Arial" w:hAnsi="Arial" w:cs="Arial"/>
          <w:sz w:val="22"/>
          <w:szCs w:val="22"/>
        </w:rPr>
        <w:t>Pedler RD, Brandle</w:t>
      </w:r>
      <w:r w:rsidR="004D3FE5">
        <w:rPr>
          <w:rFonts w:ascii="Arial" w:hAnsi="Arial" w:cs="Arial"/>
          <w:sz w:val="22"/>
          <w:szCs w:val="22"/>
        </w:rPr>
        <w:t xml:space="preserve"> R,</w:t>
      </w:r>
      <w:r w:rsidRPr="00F329E6">
        <w:rPr>
          <w:rFonts w:ascii="Arial" w:hAnsi="Arial" w:cs="Arial"/>
          <w:sz w:val="22"/>
          <w:szCs w:val="22"/>
        </w:rPr>
        <w:t xml:space="preserve"> Read JL, Southgate R, Bird P and Moseby KE (2016). Rabbit biocontrol and landscape-scale recovery of threatened desert mammals. </w:t>
      </w:r>
      <w:r w:rsidRPr="00F329E6">
        <w:rPr>
          <w:rFonts w:ascii="Arial" w:hAnsi="Arial" w:cs="Arial"/>
          <w:i/>
          <w:iCs/>
          <w:sz w:val="22"/>
          <w:szCs w:val="22"/>
        </w:rPr>
        <w:t>Conservation Biology</w:t>
      </w:r>
      <w:r w:rsidRPr="00F329E6">
        <w:rPr>
          <w:rFonts w:ascii="Arial" w:hAnsi="Arial" w:cs="Arial"/>
          <w:sz w:val="22"/>
          <w:szCs w:val="22"/>
        </w:rPr>
        <w:t xml:space="preserve"> </w:t>
      </w:r>
      <w:r w:rsidRPr="0027709C">
        <w:rPr>
          <w:rFonts w:ascii="Arial" w:hAnsi="Arial" w:cs="Arial"/>
          <w:color w:val="222222"/>
          <w:sz w:val="22"/>
          <w:szCs w:val="22"/>
        </w:rPr>
        <w:t>30(4), 774-782.</w:t>
      </w:r>
    </w:p>
    <w:p w14:paraId="715A36CF" w14:textId="5989D13E" w:rsidR="0027709C" w:rsidRPr="0027709C" w:rsidRDefault="0027709C" w:rsidP="0098061E">
      <w:pPr>
        <w:spacing w:after="200"/>
        <w:ind w:left="720" w:hanging="720"/>
        <w:rPr>
          <w:rFonts w:ascii="Arial" w:hAnsi="Arial" w:cs="Arial"/>
          <w:sz w:val="22"/>
          <w:szCs w:val="22"/>
        </w:rPr>
      </w:pPr>
      <w:r>
        <w:rPr>
          <w:rFonts w:ascii="Arial" w:hAnsi="Arial" w:cs="Arial"/>
          <w:sz w:val="22"/>
          <w:szCs w:val="22"/>
          <w:lang w:val="en"/>
        </w:rPr>
        <w:lastRenderedPageBreak/>
        <w:t xml:space="preserve">Reid JRW, </w:t>
      </w:r>
      <w:r w:rsidRPr="0027709C">
        <w:rPr>
          <w:rFonts w:ascii="Arial" w:hAnsi="Arial" w:cs="Arial"/>
          <w:sz w:val="22"/>
          <w:szCs w:val="22"/>
          <w:lang w:val="en"/>
        </w:rPr>
        <w:t>Kerle</w:t>
      </w:r>
      <w:r>
        <w:rPr>
          <w:rFonts w:ascii="Arial" w:hAnsi="Arial" w:cs="Arial"/>
          <w:sz w:val="22"/>
          <w:szCs w:val="22"/>
          <w:lang w:val="en"/>
        </w:rPr>
        <w:t xml:space="preserve"> JA and</w:t>
      </w:r>
      <w:r w:rsidRPr="0027709C">
        <w:rPr>
          <w:rFonts w:ascii="Arial" w:hAnsi="Arial" w:cs="Arial"/>
          <w:sz w:val="22"/>
          <w:szCs w:val="22"/>
          <w:lang w:val="en"/>
        </w:rPr>
        <w:t xml:space="preserve"> Baker</w:t>
      </w:r>
      <w:r>
        <w:rPr>
          <w:rFonts w:ascii="Arial" w:hAnsi="Arial" w:cs="Arial"/>
          <w:sz w:val="22"/>
          <w:szCs w:val="22"/>
          <w:lang w:val="en"/>
        </w:rPr>
        <w:t xml:space="preserve"> L</w:t>
      </w:r>
      <w:r w:rsidRPr="0027709C">
        <w:rPr>
          <w:rFonts w:ascii="Arial" w:hAnsi="Arial" w:cs="Arial"/>
          <w:sz w:val="22"/>
          <w:szCs w:val="22"/>
          <w:lang w:val="en"/>
        </w:rPr>
        <w:t xml:space="preserve"> (1993). Mammals. </w:t>
      </w:r>
      <w:r>
        <w:rPr>
          <w:rFonts w:ascii="Arial" w:hAnsi="Arial" w:cs="Arial"/>
          <w:sz w:val="22"/>
          <w:szCs w:val="22"/>
          <w:lang w:val="en"/>
        </w:rPr>
        <w:t xml:space="preserve">In </w:t>
      </w:r>
      <w:r w:rsidRPr="0027709C">
        <w:rPr>
          <w:rFonts w:ascii="Arial" w:hAnsi="Arial" w:cs="Arial"/>
          <w:i/>
          <w:iCs/>
          <w:sz w:val="22"/>
          <w:szCs w:val="22"/>
          <w:lang w:val="en"/>
        </w:rPr>
        <w:t>Uluru fauna. The distribution and abundance of vertebrate fauna of Uluru (Ayers Rock - Mount Olga) National Park, N.T. Kowari</w:t>
      </w:r>
      <w:r>
        <w:rPr>
          <w:rFonts w:ascii="Arial" w:hAnsi="Arial" w:cs="Arial"/>
          <w:sz w:val="22"/>
          <w:szCs w:val="22"/>
          <w:lang w:val="en"/>
        </w:rPr>
        <w:t xml:space="preserve"> (Eds JRW R</w:t>
      </w:r>
      <w:r w:rsidRPr="0027709C">
        <w:rPr>
          <w:rFonts w:ascii="Arial" w:hAnsi="Arial" w:cs="Arial"/>
          <w:sz w:val="22"/>
          <w:szCs w:val="22"/>
          <w:lang w:val="en"/>
        </w:rPr>
        <w:t xml:space="preserve">eid, </w:t>
      </w:r>
      <w:r>
        <w:rPr>
          <w:rFonts w:ascii="Arial" w:hAnsi="Arial" w:cs="Arial"/>
          <w:sz w:val="22"/>
          <w:szCs w:val="22"/>
          <w:lang w:val="en"/>
        </w:rPr>
        <w:t>JA Kerle &amp;</w:t>
      </w:r>
      <w:r w:rsidRPr="0027709C">
        <w:rPr>
          <w:rFonts w:ascii="Arial" w:hAnsi="Arial" w:cs="Arial"/>
          <w:sz w:val="22"/>
          <w:szCs w:val="22"/>
          <w:lang w:val="en"/>
        </w:rPr>
        <w:t xml:space="preserve"> </w:t>
      </w:r>
      <w:r>
        <w:rPr>
          <w:rFonts w:ascii="Arial" w:hAnsi="Arial" w:cs="Arial"/>
          <w:sz w:val="22"/>
          <w:szCs w:val="22"/>
          <w:lang w:val="en"/>
        </w:rPr>
        <w:t xml:space="preserve">SR </w:t>
      </w:r>
      <w:r w:rsidRPr="0027709C">
        <w:rPr>
          <w:rFonts w:ascii="Arial" w:hAnsi="Arial" w:cs="Arial"/>
          <w:sz w:val="22"/>
          <w:szCs w:val="22"/>
          <w:lang w:val="en"/>
        </w:rPr>
        <w:t>Morton</w:t>
      </w:r>
      <w:r>
        <w:rPr>
          <w:rFonts w:ascii="Arial" w:hAnsi="Arial" w:cs="Arial"/>
          <w:sz w:val="22"/>
          <w:szCs w:val="22"/>
          <w:lang w:val="en"/>
        </w:rPr>
        <w:t>),</w:t>
      </w:r>
      <w:r w:rsidRPr="0027709C">
        <w:rPr>
          <w:rFonts w:ascii="Arial" w:hAnsi="Arial" w:cs="Arial"/>
          <w:sz w:val="22"/>
          <w:szCs w:val="22"/>
          <w:lang w:val="en"/>
        </w:rPr>
        <w:t xml:space="preserve"> 4</w:t>
      </w:r>
      <w:r>
        <w:rPr>
          <w:rFonts w:ascii="Arial" w:hAnsi="Arial" w:cs="Arial"/>
          <w:sz w:val="22"/>
          <w:szCs w:val="22"/>
          <w:lang w:val="en"/>
        </w:rPr>
        <w:t>,</w:t>
      </w:r>
      <w:r w:rsidR="0011451F">
        <w:rPr>
          <w:rFonts w:ascii="Arial" w:hAnsi="Arial" w:cs="Arial"/>
          <w:sz w:val="22"/>
          <w:szCs w:val="22"/>
          <w:lang w:val="en"/>
        </w:rPr>
        <w:t xml:space="preserve"> pp</w:t>
      </w:r>
      <w:r>
        <w:rPr>
          <w:rFonts w:ascii="Arial" w:hAnsi="Arial" w:cs="Arial"/>
          <w:sz w:val="22"/>
          <w:szCs w:val="22"/>
          <w:lang w:val="en"/>
        </w:rPr>
        <w:t xml:space="preserve"> </w:t>
      </w:r>
      <w:r w:rsidR="0011451F">
        <w:rPr>
          <w:rFonts w:ascii="Arial" w:hAnsi="Arial" w:cs="Arial"/>
          <w:sz w:val="22"/>
          <w:szCs w:val="22"/>
          <w:lang w:val="en"/>
        </w:rPr>
        <w:t xml:space="preserve">69-78. ANPWS, </w:t>
      </w:r>
      <w:r w:rsidRPr="0027709C">
        <w:rPr>
          <w:rFonts w:ascii="Arial" w:hAnsi="Arial" w:cs="Arial"/>
          <w:sz w:val="22"/>
          <w:szCs w:val="22"/>
          <w:lang w:val="en"/>
        </w:rPr>
        <w:t>Canberra</w:t>
      </w:r>
      <w:r w:rsidR="0011451F">
        <w:rPr>
          <w:rFonts w:ascii="Arial" w:hAnsi="Arial" w:cs="Arial"/>
          <w:sz w:val="22"/>
          <w:szCs w:val="22"/>
          <w:lang w:val="en"/>
        </w:rPr>
        <w:t>.</w:t>
      </w:r>
    </w:p>
    <w:p w14:paraId="53C04B7D" w14:textId="497F8502" w:rsidR="00BC3428" w:rsidRPr="00F329E6" w:rsidRDefault="00BC3428" w:rsidP="00BC3428">
      <w:pPr>
        <w:pStyle w:val="Default"/>
        <w:spacing w:after="200"/>
        <w:ind w:left="720" w:hanging="720"/>
        <w:rPr>
          <w:rFonts w:ascii="Arial" w:hAnsi="Arial" w:cs="Arial"/>
          <w:sz w:val="22"/>
          <w:szCs w:val="22"/>
        </w:rPr>
      </w:pPr>
      <w:r w:rsidRPr="00F329E6">
        <w:rPr>
          <w:rFonts w:ascii="Arial" w:hAnsi="Arial" w:cs="Arial"/>
          <w:sz w:val="22"/>
          <w:szCs w:val="22"/>
        </w:rPr>
        <w:t xml:space="preserve">Southgate R (2006). </w:t>
      </w:r>
      <w:r w:rsidRPr="007B5516">
        <w:rPr>
          <w:rFonts w:ascii="Arial" w:hAnsi="Arial" w:cs="Arial"/>
          <w:sz w:val="22"/>
          <w:szCs w:val="22"/>
        </w:rPr>
        <w:t>Investigation of Dasycercus distribution on canegrass sand dunes in the Lake Eyre region. R</w:t>
      </w:r>
      <w:r w:rsidRPr="00F329E6">
        <w:rPr>
          <w:rFonts w:ascii="Arial" w:hAnsi="Arial" w:cs="Arial"/>
          <w:sz w:val="22"/>
          <w:szCs w:val="22"/>
        </w:rPr>
        <w:t>eport to the Department of Environment and Heritage (SA). Envisage Environmental Services.</w:t>
      </w:r>
    </w:p>
    <w:p w14:paraId="131CD0BB" w14:textId="4847D323" w:rsidR="00BC3428" w:rsidRDefault="00BC3428" w:rsidP="00BC3428">
      <w:pPr>
        <w:spacing w:after="200"/>
        <w:ind w:left="720" w:hanging="720"/>
        <w:rPr>
          <w:rFonts w:ascii="Arial" w:hAnsi="Arial" w:cs="Arial"/>
          <w:sz w:val="22"/>
          <w:szCs w:val="22"/>
        </w:rPr>
      </w:pPr>
      <w:r w:rsidRPr="00F329E6">
        <w:rPr>
          <w:rFonts w:ascii="Arial" w:hAnsi="Arial" w:cs="Arial"/>
          <w:sz w:val="22"/>
          <w:szCs w:val="22"/>
        </w:rPr>
        <w:t xml:space="preserve">Southgate R and Moseby K (2011). An expansion of Dusky Hopping Mouse </w:t>
      </w:r>
      <w:r w:rsidRPr="00F329E6">
        <w:rPr>
          <w:rFonts w:ascii="Arial" w:hAnsi="Arial" w:cs="Arial"/>
          <w:i/>
          <w:sz w:val="22"/>
          <w:szCs w:val="22"/>
        </w:rPr>
        <w:t>Notomys fuscus</w:t>
      </w:r>
      <w:r w:rsidRPr="00F329E6">
        <w:rPr>
          <w:rFonts w:ascii="Arial" w:hAnsi="Arial" w:cs="Arial"/>
          <w:sz w:val="22"/>
          <w:szCs w:val="22"/>
        </w:rPr>
        <w:t xml:space="preserve"> distribution inside the Dog Fence in northern South Australia. Report prepared for SA Arid Lands NRM Board.</w:t>
      </w:r>
    </w:p>
    <w:p w14:paraId="2B9233AA" w14:textId="255F9781" w:rsidR="004C475F" w:rsidRPr="00F329E6" w:rsidRDefault="004C475F" w:rsidP="00BC3428">
      <w:pPr>
        <w:spacing w:after="200"/>
        <w:ind w:left="720" w:hanging="720"/>
        <w:rPr>
          <w:rFonts w:ascii="Arial" w:hAnsi="Arial" w:cs="Arial"/>
          <w:sz w:val="22"/>
          <w:szCs w:val="22"/>
        </w:rPr>
      </w:pPr>
      <w:r>
        <w:rPr>
          <w:rFonts w:ascii="Arial" w:hAnsi="Arial" w:cs="Arial"/>
          <w:sz w:val="22"/>
          <w:szCs w:val="22"/>
        </w:rPr>
        <w:t xml:space="preserve">Southgate R (2015). </w:t>
      </w:r>
      <w:r w:rsidRPr="004C475F">
        <w:rPr>
          <w:rFonts w:ascii="Arial" w:hAnsi="Arial" w:cs="Arial"/>
          <w:sz w:val="22"/>
          <w:szCs w:val="22"/>
        </w:rPr>
        <w:t>2015 Ampurta monitoring – landholder update</w:t>
      </w:r>
      <w:r>
        <w:rPr>
          <w:rFonts w:ascii="Arial" w:hAnsi="Arial" w:cs="Arial"/>
          <w:sz w:val="22"/>
          <w:szCs w:val="22"/>
        </w:rPr>
        <w:t>. Report prepared for Caring for our Country and the South Australian Arid Lands NRM Board.</w:t>
      </w:r>
    </w:p>
    <w:p w14:paraId="5429A766" w14:textId="21D4F2B9" w:rsidR="00FC2FA7" w:rsidRDefault="00FC2FA7" w:rsidP="0098061E">
      <w:pPr>
        <w:spacing w:after="200"/>
        <w:ind w:left="720" w:hanging="720"/>
        <w:rPr>
          <w:rFonts w:ascii="Arial" w:hAnsi="Arial" w:cs="Arial"/>
          <w:sz w:val="22"/>
          <w:szCs w:val="22"/>
        </w:rPr>
      </w:pPr>
      <w:r>
        <w:rPr>
          <w:rFonts w:ascii="Arial" w:hAnsi="Arial" w:cs="Arial"/>
          <w:sz w:val="22"/>
          <w:szCs w:val="22"/>
        </w:rPr>
        <w:t>UNSW Sydney (University of New South Wales Sydney) (2017).</w:t>
      </w:r>
      <w:r w:rsidRPr="00FC2FA7">
        <w:t xml:space="preserve"> </w:t>
      </w:r>
      <w:r w:rsidRPr="00FC2FA7">
        <w:rPr>
          <w:rFonts w:ascii="Arial" w:hAnsi="Arial" w:cs="Arial"/>
          <w:i/>
          <w:sz w:val="22"/>
          <w:szCs w:val="22"/>
        </w:rPr>
        <w:t>Mammal long thought extinct in NSW resurfaces in state’s west</w:t>
      </w:r>
      <w:r>
        <w:rPr>
          <w:rFonts w:ascii="Arial" w:hAnsi="Arial" w:cs="Arial"/>
          <w:i/>
          <w:sz w:val="22"/>
          <w:szCs w:val="22"/>
        </w:rPr>
        <w:t>.</w:t>
      </w:r>
      <w:r>
        <w:rPr>
          <w:rFonts w:ascii="Arial" w:hAnsi="Arial" w:cs="Arial"/>
          <w:sz w:val="22"/>
          <w:szCs w:val="22"/>
        </w:rPr>
        <w:t xml:space="preserve"> Available on the internet at: </w:t>
      </w:r>
      <w:hyperlink r:id="rId22" w:history="1">
        <w:r w:rsidRPr="00504BDF">
          <w:rPr>
            <w:rStyle w:val="Hyperlink"/>
            <w:rFonts w:ascii="Arial" w:hAnsi="Arial" w:cs="Arial"/>
            <w:sz w:val="22"/>
            <w:szCs w:val="22"/>
          </w:rPr>
          <w:t>https://newsroom.unsw.edu.au/news/science-tech/mammal-long-thought-extinct-nsw-resurfaces-state%E2%80%99s-west</w:t>
        </w:r>
      </w:hyperlink>
      <w:r>
        <w:rPr>
          <w:rFonts w:ascii="Arial" w:hAnsi="Arial" w:cs="Arial"/>
          <w:sz w:val="22"/>
          <w:szCs w:val="22"/>
        </w:rPr>
        <w:t>.</w:t>
      </w:r>
    </w:p>
    <w:p w14:paraId="0F14E767" w14:textId="36B5C56E" w:rsidR="0098061E" w:rsidRPr="00F329E6" w:rsidRDefault="007B5516" w:rsidP="0098061E">
      <w:pPr>
        <w:spacing w:after="200"/>
        <w:ind w:left="720" w:hanging="720"/>
        <w:rPr>
          <w:rFonts w:ascii="Arial" w:hAnsi="Arial" w:cs="Arial"/>
          <w:sz w:val="22"/>
          <w:szCs w:val="22"/>
        </w:rPr>
      </w:pPr>
      <w:r>
        <w:rPr>
          <w:rFonts w:ascii="Arial" w:hAnsi="Arial" w:cs="Arial"/>
          <w:sz w:val="22"/>
          <w:szCs w:val="22"/>
        </w:rPr>
        <w:t xml:space="preserve">Woinarski </w:t>
      </w:r>
      <w:r w:rsidR="0098061E" w:rsidRPr="00F329E6">
        <w:rPr>
          <w:rFonts w:ascii="Arial" w:hAnsi="Arial" w:cs="Arial"/>
          <w:sz w:val="22"/>
          <w:szCs w:val="22"/>
        </w:rPr>
        <w:t>JCZ, Burbidge AA</w:t>
      </w:r>
      <w:r>
        <w:rPr>
          <w:rFonts w:ascii="Arial" w:hAnsi="Arial" w:cs="Arial"/>
          <w:sz w:val="22"/>
          <w:szCs w:val="22"/>
        </w:rPr>
        <w:t xml:space="preserve"> and</w:t>
      </w:r>
      <w:r w:rsidR="0098061E" w:rsidRPr="00F329E6">
        <w:rPr>
          <w:rFonts w:ascii="Arial" w:hAnsi="Arial" w:cs="Arial"/>
          <w:sz w:val="22"/>
          <w:szCs w:val="22"/>
        </w:rPr>
        <w:t xml:space="preserve"> Harrison PL (2014). </w:t>
      </w:r>
      <w:r w:rsidR="0098061E" w:rsidRPr="00F329E6">
        <w:rPr>
          <w:rFonts w:ascii="Arial" w:hAnsi="Arial" w:cs="Arial"/>
          <w:i/>
          <w:sz w:val="22"/>
          <w:szCs w:val="22"/>
        </w:rPr>
        <w:t>The action plan for Australian mammals 2012</w:t>
      </w:r>
      <w:r w:rsidR="0098061E" w:rsidRPr="00F329E6">
        <w:rPr>
          <w:rFonts w:ascii="Arial" w:hAnsi="Arial" w:cs="Arial"/>
          <w:sz w:val="22"/>
          <w:szCs w:val="22"/>
        </w:rPr>
        <w:t xml:space="preserve">. </w:t>
      </w:r>
      <w:r>
        <w:rPr>
          <w:rFonts w:ascii="Arial" w:hAnsi="Arial" w:cs="Arial"/>
          <w:sz w:val="22"/>
          <w:szCs w:val="22"/>
        </w:rPr>
        <w:t>CSIRO Publishing, Collingwood.</w:t>
      </w:r>
      <w:r w:rsidR="0098061E" w:rsidRPr="00F329E6">
        <w:rPr>
          <w:rFonts w:ascii="Arial" w:hAnsi="Arial" w:cs="Arial"/>
          <w:sz w:val="22"/>
          <w:szCs w:val="22"/>
        </w:rPr>
        <w:t xml:space="preserve"> </w:t>
      </w:r>
    </w:p>
    <w:p w14:paraId="114CA753" w14:textId="2A07DD1B" w:rsidR="00BC3428" w:rsidRPr="007B5516" w:rsidRDefault="00BC3428" w:rsidP="00BC3428">
      <w:pPr>
        <w:autoSpaceDE w:val="0"/>
        <w:autoSpaceDN w:val="0"/>
        <w:adjustRightInd w:val="0"/>
        <w:spacing w:after="200"/>
        <w:ind w:left="720" w:hanging="720"/>
        <w:rPr>
          <w:rFonts w:ascii="Arial" w:hAnsi="Arial" w:cs="Arial"/>
          <w:color w:val="000000"/>
          <w:sz w:val="22"/>
          <w:szCs w:val="22"/>
          <w:lang w:eastAsia="en-AU"/>
        </w:rPr>
      </w:pPr>
      <w:r w:rsidRPr="007B5516">
        <w:rPr>
          <w:rFonts w:ascii="Arial" w:hAnsi="Arial" w:cs="Arial"/>
          <w:sz w:val="22"/>
          <w:szCs w:val="22"/>
        </w:rPr>
        <w:t>Wool</w:t>
      </w:r>
      <w:r w:rsidR="007B5516">
        <w:rPr>
          <w:rFonts w:ascii="Arial" w:hAnsi="Arial" w:cs="Arial"/>
          <w:sz w:val="22"/>
          <w:szCs w:val="22"/>
        </w:rPr>
        <w:t>ley</w:t>
      </w:r>
      <w:r w:rsidRPr="007B5516">
        <w:rPr>
          <w:rFonts w:ascii="Arial" w:hAnsi="Arial" w:cs="Arial"/>
          <w:sz w:val="22"/>
          <w:szCs w:val="22"/>
        </w:rPr>
        <w:t xml:space="preserve"> PA (1990)</w:t>
      </w:r>
      <w:r w:rsidR="007B5516">
        <w:rPr>
          <w:rFonts w:ascii="Arial" w:hAnsi="Arial" w:cs="Arial"/>
          <w:sz w:val="22"/>
          <w:szCs w:val="22"/>
        </w:rPr>
        <w:t>.</w:t>
      </w:r>
      <w:r w:rsidRPr="007B5516">
        <w:rPr>
          <w:rFonts w:ascii="Arial" w:hAnsi="Arial" w:cs="Arial"/>
          <w:sz w:val="22"/>
          <w:szCs w:val="22"/>
        </w:rPr>
        <w:t xml:space="preserve"> Mulgaras, </w:t>
      </w:r>
      <w:r w:rsidRPr="007B5516">
        <w:rPr>
          <w:rFonts w:ascii="Arial" w:hAnsi="Arial" w:cs="Arial"/>
          <w:i/>
          <w:sz w:val="22"/>
          <w:szCs w:val="22"/>
        </w:rPr>
        <w:t>Dasycercus cristicauda</w:t>
      </w:r>
      <w:r w:rsidRPr="007B5516">
        <w:rPr>
          <w:rFonts w:ascii="Arial" w:hAnsi="Arial" w:cs="Arial"/>
          <w:sz w:val="22"/>
          <w:szCs w:val="22"/>
        </w:rPr>
        <w:t xml:space="preserve"> (Marsupialia: Dasyuridae); their burrows and records of attempts to collect live animals between 1966 and 1979. </w:t>
      </w:r>
      <w:r w:rsidRPr="007B5516">
        <w:rPr>
          <w:rFonts w:ascii="Arial" w:hAnsi="Arial" w:cs="Arial"/>
          <w:i/>
          <w:sz w:val="22"/>
          <w:szCs w:val="22"/>
        </w:rPr>
        <w:t>Australian Mammalogy</w:t>
      </w:r>
      <w:r w:rsidRPr="007B5516">
        <w:rPr>
          <w:rFonts w:ascii="Arial" w:hAnsi="Arial" w:cs="Arial"/>
          <w:sz w:val="22"/>
          <w:szCs w:val="22"/>
        </w:rPr>
        <w:t xml:space="preserve"> 13, 61-64.</w:t>
      </w:r>
    </w:p>
    <w:p w14:paraId="44BBCCAE" w14:textId="5189CE5A" w:rsidR="00BC3428" w:rsidRPr="007B5516" w:rsidRDefault="007B5516" w:rsidP="00BC3428">
      <w:pPr>
        <w:autoSpaceDE w:val="0"/>
        <w:autoSpaceDN w:val="0"/>
        <w:adjustRightInd w:val="0"/>
        <w:spacing w:after="200"/>
        <w:ind w:left="720" w:hanging="720"/>
        <w:rPr>
          <w:rFonts w:ascii="Arial" w:hAnsi="Arial" w:cs="Arial"/>
          <w:color w:val="000000"/>
          <w:sz w:val="22"/>
          <w:szCs w:val="22"/>
          <w:lang w:eastAsia="en-AU"/>
        </w:rPr>
      </w:pPr>
      <w:r w:rsidRPr="007B5516">
        <w:rPr>
          <w:rFonts w:ascii="Arial" w:hAnsi="Arial" w:cs="Arial"/>
          <w:sz w:val="22"/>
          <w:szCs w:val="22"/>
        </w:rPr>
        <w:t>Wool</w:t>
      </w:r>
      <w:r>
        <w:rPr>
          <w:rFonts w:ascii="Arial" w:hAnsi="Arial" w:cs="Arial"/>
          <w:sz w:val="22"/>
          <w:szCs w:val="22"/>
        </w:rPr>
        <w:t>ley</w:t>
      </w:r>
      <w:r w:rsidRPr="007B5516">
        <w:rPr>
          <w:rFonts w:ascii="Arial" w:hAnsi="Arial" w:cs="Arial"/>
          <w:sz w:val="22"/>
          <w:szCs w:val="22"/>
        </w:rPr>
        <w:t xml:space="preserve"> PA</w:t>
      </w:r>
      <w:r w:rsidR="00BC3428" w:rsidRPr="007B5516">
        <w:rPr>
          <w:rFonts w:ascii="Arial" w:hAnsi="Arial" w:cs="Arial"/>
          <w:color w:val="000000"/>
          <w:sz w:val="22"/>
          <w:szCs w:val="22"/>
          <w:lang w:eastAsia="en-AU"/>
        </w:rPr>
        <w:t xml:space="preserve"> (2005). The species of </w:t>
      </w:r>
      <w:r w:rsidR="00BC3428" w:rsidRPr="007B5516">
        <w:rPr>
          <w:rFonts w:ascii="Arial" w:hAnsi="Arial" w:cs="Arial"/>
          <w:i/>
          <w:color w:val="000000"/>
          <w:sz w:val="22"/>
          <w:szCs w:val="22"/>
          <w:lang w:eastAsia="en-AU"/>
        </w:rPr>
        <w:t xml:space="preserve">Dasycercus </w:t>
      </w:r>
      <w:r w:rsidR="00BC3428" w:rsidRPr="007B5516">
        <w:rPr>
          <w:rFonts w:ascii="Arial" w:hAnsi="Arial" w:cs="Arial"/>
          <w:color w:val="000000"/>
          <w:sz w:val="22"/>
          <w:szCs w:val="22"/>
          <w:lang w:eastAsia="en-AU"/>
        </w:rPr>
        <w:t xml:space="preserve">Peters, 1875 (Marsupialia: Dasyuridae).  </w:t>
      </w:r>
      <w:r w:rsidR="00BC3428" w:rsidRPr="007B5516">
        <w:rPr>
          <w:rFonts w:ascii="Arial" w:hAnsi="Arial" w:cs="Arial"/>
          <w:i/>
          <w:color w:val="000000"/>
          <w:sz w:val="22"/>
          <w:szCs w:val="22"/>
          <w:lang w:eastAsia="en-AU"/>
        </w:rPr>
        <w:t>Memoirs of Museum Victoria</w:t>
      </w:r>
      <w:r w:rsidR="00BC3428" w:rsidRPr="007B5516">
        <w:rPr>
          <w:rFonts w:ascii="Arial" w:hAnsi="Arial" w:cs="Arial"/>
          <w:color w:val="000000"/>
          <w:sz w:val="22"/>
          <w:szCs w:val="22"/>
          <w:lang w:eastAsia="en-AU"/>
        </w:rPr>
        <w:t xml:space="preserve"> 62, 213–221. </w:t>
      </w:r>
    </w:p>
    <w:p w14:paraId="73A80B85" w14:textId="0A97714C" w:rsidR="00BC3428" w:rsidRPr="007B5516" w:rsidRDefault="007B5516" w:rsidP="00BC3428">
      <w:pPr>
        <w:spacing w:after="200"/>
        <w:ind w:left="720" w:hanging="720"/>
        <w:rPr>
          <w:rFonts w:ascii="Arial" w:hAnsi="Arial" w:cs="Arial"/>
          <w:color w:val="000000"/>
          <w:sz w:val="22"/>
          <w:szCs w:val="22"/>
          <w:lang w:eastAsia="en-AU"/>
        </w:rPr>
      </w:pPr>
      <w:r w:rsidRPr="007B5516">
        <w:rPr>
          <w:rFonts w:ascii="Arial" w:hAnsi="Arial" w:cs="Arial"/>
          <w:sz w:val="22"/>
          <w:szCs w:val="22"/>
        </w:rPr>
        <w:lastRenderedPageBreak/>
        <w:t>Wool</w:t>
      </w:r>
      <w:r>
        <w:rPr>
          <w:rFonts w:ascii="Arial" w:hAnsi="Arial" w:cs="Arial"/>
          <w:sz w:val="22"/>
          <w:szCs w:val="22"/>
        </w:rPr>
        <w:t>ley</w:t>
      </w:r>
      <w:r w:rsidRPr="007B5516">
        <w:rPr>
          <w:rFonts w:ascii="Arial" w:hAnsi="Arial" w:cs="Arial"/>
          <w:sz w:val="22"/>
          <w:szCs w:val="22"/>
        </w:rPr>
        <w:t xml:space="preserve"> PA</w:t>
      </w:r>
      <w:r w:rsidRPr="007B5516">
        <w:rPr>
          <w:rFonts w:ascii="Arial" w:hAnsi="Arial" w:cs="Arial"/>
          <w:color w:val="000000"/>
          <w:sz w:val="22"/>
          <w:szCs w:val="22"/>
          <w:lang w:eastAsia="en-AU"/>
        </w:rPr>
        <w:t xml:space="preserve"> </w:t>
      </w:r>
      <w:r w:rsidR="00BC3428" w:rsidRPr="007B5516">
        <w:rPr>
          <w:rFonts w:ascii="Arial" w:hAnsi="Arial" w:cs="Arial"/>
          <w:color w:val="000000"/>
          <w:sz w:val="22"/>
          <w:szCs w:val="22"/>
          <w:lang w:eastAsia="en-AU"/>
        </w:rPr>
        <w:t>(2006). Studies on the Crest-Tailed Mulgara (</w:t>
      </w:r>
      <w:r w:rsidR="00BC3428" w:rsidRPr="007B5516">
        <w:rPr>
          <w:rFonts w:ascii="Arial" w:hAnsi="Arial" w:cs="Arial"/>
          <w:i/>
          <w:color w:val="000000"/>
          <w:sz w:val="22"/>
          <w:szCs w:val="22"/>
          <w:lang w:eastAsia="en-AU"/>
        </w:rPr>
        <w:t xml:space="preserve">Dasycercus cristicauda </w:t>
      </w:r>
      <w:r w:rsidR="00BC3428" w:rsidRPr="007B5516">
        <w:rPr>
          <w:rFonts w:ascii="Arial" w:hAnsi="Arial" w:cs="Arial"/>
          <w:color w:val="000000"/>
          <w:sz w:val="22"/>
          <w:szCs w:val="22"/>
          <w:lang w:eastAsia="en-AU"/>
        </w:rPr>
        <w:t xml:space="preserve">and the Brush-Tailed Mulgara </w:t>
      </w:r>
      <w:r w:rsidR="00BC3428" w:rsidRPr="007B5516">
        <w:rPr>
          <w:rFonts w:ascii="Arial" w:hAnsi="Arial" w:cs="Arial"/>
          <w:i/>
          <w:color w:val="000000"/>
          <w:sz w:val="22"/>
          <w:szCs w:val="22"/>
          <w:lang w:eastAsia="en-AU"/>
        </w:rPr>
        <w:t xml:space="preserve">Dasycercus blythi </w:t>
      </w:r>
      <w:r w:rsidR="00BC3428" w:rsidRPr="007B5516">
        <w:rPr>
          <w:rFonts w:ascii="Arial" w:hAnsi="Arial" w:cs="Arial"/>
          <w:color w:val="000000"/>
          <w:sz w:val="22"/>
          <w:szCs w:val="22"/>
          <w:lang w:eastAsia="en-AU"/>
        </w:rPr>
        <w:t xml:space="preserve">(Marsupialia: Dasyuridae). </w:t>
      </w:r>
      <w:r w:rsidR="00BC3428" w:rsidRPr="007B5516">
        <w:rPr>
          <w:rFonts w:ascii="Arial" w:hAnsi="Arial" w:cs="Arial"/>
          <w:i/>
          <w:color w:val="000000"/>
          <w:sz w:val="22"/>
          <w:szCs w:val="22"/>
          <w:lang w:eastAsia="en-AU"/>
        </w:rPr>
        <w:t>Australian Mammalogy</w:t>
      </w:r>
      <w:r w:rsidR="00BC3428" w:rsidRPr="007B5516">
        <w:rPr>
          <w:rFonts w:ascii="Arial" w:hAnsi="Arial" w:cs="Arial"/>
          <w:color w:val="000000"/>
          <w:sz w:val="22"/>
          <w:szCs w:val="22"/>
          <w:lang w:eastAsia="en-AU"/>
        </w:rPr>
        <w:t xml:space="preserve"> 28, 117–120.</w:t>
      </w:r>
    </w:p>
    <w:p w14:paraId="3AEB84B4" w14:textId="25D25B7F" w:rsidR="000301AF" w:rsidRPr="00BC3428" w:rsidRDefault="007B5516" w:rsidP="000301AF">
      <w:pPr>
        <w:spacing w:after="200"/>
        <w:ind w:left="720" w:hanging="720"/>
        <w:rPr>
          <w:rFonts w:ascii="Arial" w:hAnsi="Arial" w:cs="Arial"/>
          <w:sz w:val="22"/>
          <w:szCs w:val="22"/>
        </w:rPr>
      </w:pPr>
      <w:r w:rsidRPr="007B5516">
        <w:rPr>
          <w:rFonts w:ascii="Arial" w:hAnsi="Arial" w:cs="Arial"/>
          <w:sz w:val="22"/>
          <w:szCs w:val="22"/>
        </w:rPr>
        <w:t>Wool</w:t>
      </w:r>
      <w:r>
        <w:rPr>
          <w:rFonts w:ascii="Arial" w:hAnsi="Arial" w:cs="Arial"/>
          <w:sz w:val="22"/>
          <w:szCs w:val="22"/>
        </w:rPr>
        <w:t>ley</w:t>
      </w:r>
      <w:r w:rsidRPr="007B5516">
        <w:rPr>
          <w:rFonts w:ascii="Arial" w:hAnsi="Arial" w:cs="Arial"/>
          <w:sz w:val="22"/>
          <w:szCs w:val="22"/>
        </w:rPr>
        <w:t xml:space="preserve"> PA</w:t>
      </w:r>
      <w:r w:rsidR="000301AF" w:rsidRPr="00BC3428">
        <w:rPr>
          <w:rFonts w:ascii="Arial" w:hAnsi="Arial" w:cs="Arial"/>
          <w:sz w:val="22"/>
          <w:szCs w:val="22"/>
        </w:rPr>
        <w:t xml:space="preserve"> (2008). </w:t>
      </w:r>
      <w:r w:rsidR="000301AF">
        <w:rPr>
          <w:rFonts w:ascii="Arial" w:hAnsi="Arial" w:cs="Arial"/>
          <w:sz w:val="22"/>
          <w:szCs w:val="22"/>
        </w:rPr>
        <w:t>Brush</w:t>
      </w:r>
      <w:r w:rsidR="000301AF" w:rsidRPr="00BC3428">
        <w:rPr>
          <w:rFonts w:ascii="Arial" w:hAnsi="Arial" w:cs="Arial"/>
          <w:sz w:val="22"/>
          <w:szCs w:val="22"/>
        </w:rPr>
        <w:t xml:space="preserve">-tailed Mulgara </w:t>
      </w:r>
      <w:r w:rsidR="000301AF" w:rsidRPr="000301AF">
        <w:rPr>
          <w:rFonts w:ascii="Arial" w:hAnsi="Arial" w:cs="Arial"/>
          <w:i/>
          <w:sz w:val="22"/>
          <w:szCs w:val="22"/>
        </w:rPr>
        <w:t xml:space="preserve">Dasycercus </w:t>
      </w:r>
      <w:r w:rsidR="000301AF">
        <w:rPr>
          <w:rFonts w:ascii="Arial" w:hAnsi="Arial" w:cs="Arial"/>
          <w:i/>
          <w:sz w:val="22"/>
          <w:szCs w:val="22"/>
        </w:rPr>
        <w:t>blythi.</w:t>
      </w:r>
      <w:r w:rsidR="000301AF">
        <w:rPr>
          <w:rFonts w:ascii="Arial" w:hAnsi="Arial" w:cs="Arial"/>
          <w:sz w:val="22"/>
          <w:szCs w:val="22"/>
        </w:rPr>
        <w:t xml:space="preserve"> In </w:t>
      </w:r>
      <w:r w:rsidR="000301AF" w:rsidRPr="000301AF">
        <w:rPr>
          <w:rFonts w:ascii="Arial" w:hAnsi="Arial" w:cs="Arial"/>
          <w:i/>
          <w:sz w:val="22"/>
          <w:szCs w:val="22"/>
        </w:rPr>
        <w:t>The mammals of Australia</w:t>
      </w:r>
      <w:r w:rsidR="000301AF" w:rsidRPr="00BC3428">
        <w:rPr>
          <w:rFonts w:ascii="Arial" w:hAnsi="Arial" w:cs="Arial"/>
          <w:sz w:val="22"/>
          <w:szCs w:val="22"/>
        </w:rPr>
        <w:t xml:space="preserve">. Third edition. </w:t>
      </w:r>
      <w:r w:rsidR="000301AF">
        <w:rPr>
          <w:rFonts w:ascii="Arial" w:hAnsi="Arial" w:cs="Arial"/>
          <w:sz w:val="22"/>
          <w:szCs w:val="22"/>
        </w:rPr>
        <w:t>(Eds S. Van Dyck and R. Strahan</w:t>
      </w:r>
      <w:r w:rsidR="000301AF" w:rsidRPr="00BC3428">
        <w:rPr>
          <w:rFonts w:ascii="Arial" w:hAnsi="Arial" w:cs="Arial"/>
          <w:sz w:val="22"/>
          <w:szCs w:val="22"/>
        </w:rPr>
        <w:t>)</w:t>
      </w:r>
      <w:r w:rsidR="000301AF">
        <w:rPr>
          <w:rFonts w:ascii="Arial" w:hAnsi="Arial" w:cs="Arial"/>
          <w:sz w:val="22"/>
          <w:szCs w:val="22"/>
        </w:rPr>
        <w:t>, pp. 47-48. Reed New Holland, Sydney.</w:t>
      </w:r>
    </w:p>
    <w:p w14:paraId="6C38E78C" w14:textId="0A9D185F" w:rsidR="00BC3428" w:rsidRPr="0098061E" w:rsidRDefault="007B5516" w:rsidP="0098061E">
      <w:pPr>
        <w:spacing w:after="200"/>
        <w:ind w:left="720" w:hanging="720"/>
        <w:rPr>
          <w:rFonts w:ascii="Arial" w:hAnsi="Arial" w:cs="Arial"/>
          <w:sz w:val="22"/>
          <w:szCs w:val="22"/>
          <w:lang w:eastAsia="en-AU"/>
        </w:rPr>
      </w:pPr>
      <w:r w:rsidRPr="007B5516">
        <w:rPr>
          <w:rFonts w:ascii="Arial" w:hAnsi="Arial" w:cs="Arial"/>
          <w:sz w:val="22"/>
          <w:szCs w:val="22"/>
        </w:rPr>
        <w:t>Wool</w:t>
      </w:r>
      <w:r>
        <w:rPr>
          <w:rFonts w:ascii="Arial" w:hAnsi="Arial" w:cs="Arial"/>
          <w:sz w:val="22"/>
          <w:szCs w:val="22"/>
        </w:rPr>
        <w:t>ley</w:t>
      </w:r>
      <w:r w:rsidRPr="007B5516">
        <w:rPr>
          <w:rFonts w:ascii="Arial" w:hAnsi="Arial" w:cs="Arial"/>
          <w:sz w:val="22"/>
          <w:szCs w:val="22"/>
        </w:rPr>
        <w:t xml:space="preserve"> PA</w:t>
      </w:r>
      <w:r>
        <w:rPr>
          <w:rFonts w:ascii="Arial" w:hAnsi="Arial" w:cs="Arial"/>
          <w:sz w:val="22"/>
          <w:szCs w:val="22"/>
        </w:rPr>
        <w:t xml:space="preserve">, Haslem A </w:t>
      </w:r>
      <w:r w:rsidR="0098061E" w:rsidRPr="0098061E">
        <w:rPr>
          <w:rFonts w:ascii="Arial" w:hAnsi="Arial" w:cs="Arial"/>
          <w:sz w:val="22"/>
          <w:szCs w:val="22"/>
        </w:rPr>
        <w:t>and Westerman</w:t>
      </w:r>
      <w:r>
        <w:rPr>
          <w:rFonts w:ascii="Arial" w:hAnsi="Arial" w:cs="Arial"/>
          <w:sz w:val="22"/>
          <w:szCs w:val="22"/>
        </w:rPr>
        <w:t xml:space="preserve"> M</w:t>
      </w:r>
      <w:r w:rsidR="008843AB" w:rsidRPr="0098061E">
        <w:rPr>
          <w:rFonts w:ascii="Arial" w:hAnsi="Arial" w:cs="Arial"/>
          <w:sz w:val="22"/>
          <w:szCs w:val="22"/>
        </w:rPr>
        <w:t xml:space="preserve"> </w:t>
      </w:r>
      <w:r w:rsidR="0098061E" w:rsidRPr="0098061E">
        <w:rPr>
          <w:rFonts w:ascii="Arial" w:hAnsi="Arial" w:cs="Arial"/>
          <w:sz w:val="22"/>
          <w:szCs w:val="22"/>
        </w:rPr>
        <w:t xml:space="preserve">(2013). Past and present distribution of </w:t>
      </w:r>
      <w:r w:rsidR="0098061E" w:rsidRPr="00DC146A">
        <w:rPr>
          <w:rFonts w:ascii="Arial" w:hAnsi="Arial" w:cs="Arial"/>
          <w:i/>
          <w:sz w:val="22"/>
          <w:szCs w:val="22"/>
        </w:rPr>
        <w:t>Dasycercus</w:t>
      </w:r>
      <w:r w:rsidR="0098061E" w:rsidRPr="0098061E">
        <w:rPr>
          <w:rFonts w:ascii="Arial" w:hAnsi="Arial" w:cs="Arial"/>
          <w:sz w:val="22"/>
          <w:szCs w:val="22"/>
        </w:rPr>
        <w:t xml:space="preserve">: toward a better understanding of the identity of specimens in cave deposits and the conservation status of the currently recognised species </w:t>
      </w:r>
      <w:r w:rsidR="0098061E" w:rsidRPr="0098061E">
        <w:rPr>
          <w:rFonts w:ascii="Arial" w:hAnsi="Arial" w:cs="Arial"/>
          <w:i/>
          <w:sz w:val="22"/>
          <w:szCs w:val="22"/>
        </w:rPr>
        <w:t>D. blythi</w:t>
      </w:r>
      <w:r w:rsidR="0098061E" w:rsidRPr="0098061E">
        <w:rPr>
          <w:rFonts w:ascii="Arial" w:hAnsi="Arial" w:cs="Arial"/>
          <w:sz w:val="22"/>
          <w:szCs w:val="22"/>
        </w:rPr>
        <w:t xml:space="preserve"> and</w:t>
      </w:r>
      <w:r w:rsidR="0098061E" w:rsidRPr="0098061E">
        <w:rPr>
          <w:rFonts w:ascii="Arial" w:hAnsi="Arial" w:cs="Arial"/>
          <w:i/>
          <w:sz w:val="22"/>
          <w:szCs w:val="22"/>
        </w:rPr>
        <w:t xml:space="preserve"> D. cristicauda </w:t>
      </w:r>
      <w:r w:rsidR="0098061E" w:rsidRPr="0098061E">
        <w:rPr>
          <w:rFonts w:ascii="Arial" w:hAnsi="Arial" w:cs="Arial"/>
          <w:sz w:val="22"/>
          <w:szCs w:val="22"/>
        </w:rPr>
        <w:t xml:space="preserve">(Marsupialia: Dasyuridae). </w:t>
      </w:r>
      <w:r w:rsidR="00B65D4E" w:rsidRPr="00B65D4E">
        <w:rPr>
          <w:rFonts w:ascii="Arial" w:hAnsi="Arial" w:cs="Arial"/>
          <w:i/>
          <w:iCs/>
          <w:color w:val="222222"/>
          <w:sz w:val="22"/>
          <w:szCs w:val="22"/>
        </w:rPr>
        <w:t>Australian Journal of Zoology</w:t>
      </w:r>
      <w:r w:rsidR="00B65D4E" w:rsidRPr="00B65D4E">
        <w:rPr>
          <w:rFonts w:ascii="Arial" w:hAnsi="Arial" w:cs="Arial"/>
          <w:color w:val="222222"/>
          <w:sz w:val="22"/>
          <w:szCs w:val="22"/>
        </w:rPr>
        <w:t xml:space="preserve"> 61</w:t>
      </w:r>
      <w:r w:rsidR="00B65D4E">
        <w:rPr>
          <w:rFonts w:ascii="Arial" w:hAnsi="Arial" w:cs="Arial"/>
          <w:color w:val="222222"/>
          <w:sz w:val="22"/>
          <w:szCs w:val="22"/>
        </w:rPr>
        <w:t>(</w:t>
      </w:r>
      <w:r w:rsidR="00B65D4E" w:rsidRPr="00B65D4E">
        <w:rPr>
          <w:rFonts w:ascii="Arial" w:hAnsi="Arial" w:cs="Arial"/>
          <w:color w:val="222222"/>
          <w:sz w:val="22"/>
          <w:szCs w:val="22"/>
        </w:rPr>
        <w:t>4)</w:t>
      </w:r>
      <w:r w:rsidR="00B65D4E">
        <w:rPr>
          <w:rFonts w:ascii="Arial" w:hAnsi="Arial" w:cs="Arial"/>
          <w:color w:val="222222"/>
          <w:sz w:val="22"/>
          <w:szCs w:val="22"/>
        </w:rPr>
        <w:t>,</w:t>
      </w:r>
      <w:r w:rsidR="00B65D4E" w:rsidRPr="00B65D4E">
        <w:rPr>
          <w:rFonts w:ascii="Arial" w:hAnsi="Arial" w:cs="Arial"/>
          <w:color w:val="222222"/>
          <w:sz w:val="22"/>
          <w:szCs w:val="22"/>
        </w:rPr>
        <w:t xml:space="preserve"> 281-290.</w:t>
      </w:r>
    </w:p>
    <w:p w14:paraId="413AC655" w14:textId="77777777" w:rsidR="00A32BFF" w:rsidRDefault="00A32BFF" w:rsidP="00DF610C">
      <w:pPr>
        <w:pStyle w:val="Default"/>
        <w:rPr>
          <w:rFonts w:ascii="Arial" w:hAnsi="Arial" w:cs="Arial"/>
          <w:b/>
          <w:bCs/>
          <w:sz w:val="22"/>
          <w:szCs w:val="22"/>
          <w:u w:val="single"/>
        </w:rPr>
      </w:pPr>
      <w:r>
        <w:rPr>
          <w:rFonts w:ascii="Arial" w:hAnsi="Arial" w:cs="Arial"/>
          <w:b/>
          <w:bCs/>
          <w:sz w:val="22"/>
          <w:szCs w:val="22"/>
          <w:u w:val="single"/>
        </w:rPr>
        <w:br w:type="page"/>
      </w:r>
    </w:p>
    <w:p w14:paraId="449CB1C6" w14:textId="6D85CDF3" w:rsidR="00DF610C" w:rsidRDefault="00DF610C" w:rsidP="00DF610C">
      <w:pPr>
        <w:pStyle w:val="Default"/>
        <w:rPr>
          <w:rFonts w:ascii="Arial" w:hAnsi="Arial" w:cs="Arial"/>
          <w:b/>
          <w:bCs/>
          <w:sz w:val="22"/>
          <w:szCs w:val="22"/>
          <w:u w:val="single"/>
        </w:rPr>
      </w:pPr>
      <w:r>
        <w:rPr>
          <w:rFonts w:ascii="Arial" w:hAnsi="Arial" w:cs="Arial"/>
          <w:b/>
          <w:bCs/>
          <w:sz w:val="22"/>
          <w:szCs w:val="22"/>
          <w:u w:val="single"/>
        </w:rPr>
        <w:lastRenderedPageBreak/>
        <w:t>Other sources cited in the advice</w:t>
      </w:r>
    </w:p>
    <w:p w14:paraId="2E140658" w14:textId="77777777" w:rsidR="00A411C5" w:rsidRDefault="00A411C5" w:rsidP="00DF610C">
      <w:pPr>
        <w:pStyle w:val="Default"/>
      </w:pPr>
    </w:p>
    <w:p w14:paraId="27B4747E" w14:textId="5BCFF1D7" w:rsidR="00DF610C" w:rsidRDefault="00DF610C" w:rsidP="00DC146A">
      <w:pPr>
        <w:pStyle w:val="Normal12ptCharCharCharCharCharChar"/>
        <w:ind w:left="720" w:hanging="720"/>
        <w:rPr>
          <w:rFonts w:ascii="Arial" w:hAnsi="Arial" w:cs="Arial"/>
          <w:sz w:val="22"/>
          <w:szCs w:val="22"/>
        </w:rPr>
      </w:pPr>
      <w:r w:rsidRPr="00DF610C">
        <w:rPr>
          <w:rFonts w:ascii="Arial" w:hAnsi="Arial" w:cs="Arial"/>
          <w:sz w:val="22"/>
          <w:szCs w:val="22"/>
        </w:rPr>
        <w:t xml:space="preserve">Australian </w:t>
      </w:r>
      <w:r w:rsidR="00A32BFF">
        <w:rPr>
          <w:rFonts w:ascii="Arial" w:hAnsi="Arial" w:cs="Arial"/>
          <w:sz w:val="22"/>
          <w:szCs w:val="22"/>
        </w:rPr>
        <w:t>Wildlife Conservancy (AWC) (2017</w:t>
      </w:r>
      <w:r w:rsidRPr="00DF610C">
        <w:rPr>
          <w:rFonts w:ascii="Arial" w:hAnsi="Arial" w:cs="Arial"/>
          <w:sz w:val="22"/>
          <w:szCs w:val="22"/>
        </w:rPr>
        <w:t xml:space="preserve">). </w:t>
      </w:r>
      <w:r>
        <w:rPr>
          <w:rFonts w:ascii="Arial" w:hAnsi="Arial" w:cs="Arial"/>
          <w:sz w:val="22"/>
          <w:szCs w:val="22"/>
        </w:rPr>
        <w:t>Personal communication by email, 6 February 2017.</w:t>
      </w:r>
      <w:r w:rsidR="00A32BFF" w:rsidRPr="00A32BFF">
        <w:t xml:space="preserve"> </w:t>
      </w:r>
      <w:r w:rsidR="00A32BFF" w:rsidRPr="00A32BFF">
        <w:rPr>
          <w:rFonts w:ascii="Arial" w:hAnsi="Arial" w:cs="Arial"/>
          <w:sz w:val="22"/>
          <w:szCs w:val="22"/>
        </w:rPr>
        <w:t>Australian Wildlife Conservancy</w:t>
      </w:r>
    </w:p>
    <w:p w14:paraId="4BD2D4AF" w14:textId="5297FBB8" w:rsidR="007F7FDE" w:rsidRPr="007F7FDE" w:rsidRDefault="007F7FDE">
      <w:pPr>
        <w:pStyle w:val="Normal12ptCharCharCharCharCharChar"/>
        <w:ind w:left="720" w:hanging="720"/>
        <w:rPr>
          <w:rFonts w:ascii="Arial" w:hAnsi="Arial" w:cs="Arial"/>
          <w:sz w:val="22"/>
          <w:szCs w:val="22"/>
        </w:rPr>
      </w:pPr>
      <w:r>
        <w:rPr>
          <w:rFonts w:ascii="Arial" w:hAnsi="Arial" w:cs="Arial"/>
          <w:sz w:val="22"/>
          <w:szCs w:val="22"/>
        </w:rPr>
        <w:t>Ward S (2018). Personal communication by email, 1 March 2018. Director of</w:t>
      </w:r>
      <w:r w:rsidRPr="007F7FDE">
        <w:rPr>
          <w:rFonts w:ascii="Arial" w:hAnsi="Arial" w:cs="Arial"/>
          <w:sz w:val="22"/>
          <w:szCs w:val="22"/>
        </w:rPr>
        <w:t xml:space="preserve"> Species Conservation</w:t>
      </w:r>
      <w:r>
        <w:rPr>
          <w:rFonts w:ascii="Arial" w:hAnsi="Arial" w:cs="Arial"/>
          <w:sz w:val="22"/>
          <w:szCs w:val="22"/>
        </w:rPr>
        <w:t>,</w:t>
      </w:r>
      <w:r w:rsidRPr="007F7FDE">
        <w:rPr>
          <w:rFonts w:ascii="Arial" w:hAnsi="Arial" w:cs="Arial"/>
          <w:sz w:val="22"/>
          <w:szCs w:val="22"/>
        </w:rPr>
        <w:t xml:space="preserve"> Northern Territory</w:t>
      </w:r>
      <w:r>
        <w:rPr>
          <w:rFonts w:ascii="Arial" w:hAnsi="Arial" w:cs="Arial"/>
          <w:sz w:val="22"/>
          <w:szCs w:val="22"/>
        </w:rPr>
        <w:t xml:space="preserve"> </w:t>
      </w:r>
      <w:r w:rsidRPr="007F7FDE">
        <w:rPr>
          <w:rFonts w:ascii="Arial" w:hAnsi="Arial" w:cs="Arial"/>
          <w:sz w:val="22"/>
          <w:szCs w:val="22"/>
        </w:rPr>
        <w:t>Department of Environment and Natural Resources</w:t>
      </w:r>
      <w:r>
        <w:rPr>
          <w:rFonts w:ascii="Arial" w:hAnsi="Arial" w:cs="Arial"/>
          <w:sz w:val="22"/>
          <w:szCs w:val="22"/>
        </w:rPr>
        <w:t>.</w:t>
      </w:r>
    </w:p>
    <w:p w14:paraId="67AE5798" w14:textId="275E3E05" w:rsidR="00856AFA" w:rsidRDefault="00856AFA" w:rsidP="00856AFA">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14:paraId="693AE692" w14:textId="48C7D9A3" w:rsidR="007F7FDE" w:rsidRPr="007F7FDE" w:rsidRDefault="007F7FDE" w:rsidP="00DC146A">
      <w:pPr>
        <w:keepNext/>
        <w:spacing w:before="240" w:after="120" w:line="276" w:lineRule="auto"/>
        <w:ind w:left="993" w:hanging="993"/>
        <w:outlineLvl w:val="2"/>
        <w:rPr>
          <w:rFonts w:ascii="Calibri" w:eastAsia="Calibri" w:hAnsi="Calibri"/>
        </w:rPr>
      </w:pPr>
      <w:r w:rsidRPr="007F7FDE">
        <w:rPr>
          <w:rFonts w:ascii="Calibri" w:eastAsia="Calibri" w:hAnsi="Calibri"/>
        </w:rPr>
        <w:t xml:space="preserve">PART 1 – </w:t>
      </w:r>
      <w:r w:rsidRPr="007F7FDE">
        <w:rPr>
          <w:rFonts w:ascii="Calibri" w:eastAsia="Calibri" w:hAnsi="Calibri"/>
        </w:rPr>
        <w:tab/>
        <w:t>INFORMATION TO AID LISTING ASSESSMENT</w:t>
      </w:r>
    </w:p>
    <w:p w14:paraId="13AC6EF2" w14:textId="77777777" w:rsidR="007F7FDE" w:rsidRPr="00DC146A" w:rsidRDefault="007F7FDE" w:rsidP="00DC146A">
      <w:pPr>
        <w:pStyle w:val="ListNumber"/>
        <w:spacing w:before="240" w:after="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Do you have any additional information in the </w:t>
      </w:r>
      <w:r w:rsidRPr="00DC146A">
        <w:rPr>
          <w:rFonts w:ascii="Arial" w:eastAsia="Calibri" w:hAnsi="Arial" w:cs="Arial"/>
          <w:b/>
          <w:sz w:val="22"/>
          <w:szCs w:val="22"/>
        </w:rPr>
        <w:t>ecology or biology</w:t>
      </w:r>
      <w:r w:rsidRPr="00DC146A">
        <w:rPr>
          <w:rFonts w:ascii="Arial" w:eastAsia="Calibri" w:hAnsi="Arial" w:cs="Arial"/>
          <w:sz w:val="22"/>
          <w:szCs w:val="22"/>
        </w:rPr>
        <w:t xml:space="preserve"> of the species?</w:t>
      </w:r>
    </w:p>
    <w:p w14:paraId="5928EFB6" w14:textId="77777777" w:rsidR="007F7FDE" w:rsidRPr="00DC146A" w:rsidRDefault="007F7FDE" w:rsidP="00DC146A">
      <w:pPr>
        <w:pStyle w:val="ListNumber"/>
        <w:spacing w:before="240" w:after="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Can you provide any additional information or estimates on </w:t>
      </w:r>
      <w:r w:rsidRPr="00DC146A">
        <w:rPr>
          <w:rFonts w:ascii="Arial" w:eastAsia="Calibri" w:hAnsi="Arial" w:cs="Arial"/>
          <w:b/>
          <w:sz w:val="22"/>
          <w:szCs w:val="22"/>
        </w:rPr>
        <w:t>longevity, average life span or generation length</w:t>
      </w:r>
      <w:r w:rsidRPr="00DC146A">
        <w:rPr>
          <w:rFonts w:ascii="Arial" w:eastAsia="Calibri" w:hAnsi="Arial" w:cs="Arial"/>
          <w:sz w:val="22"/>
          <w:szCs w:val="22"/>
        </w:rPr>
        <w:t xml:space="preserve"> for the species?</w:t>
      </w:r>
    </w:p>
    <w:p w14:paraId="128102FE" w14:textId="77777777" w:rsidR="007F7FDE" w:rsidRPr="00DC146A" w:rsidRDefault="007F7FDE" w:rsidP="00DC146A">
      <w:pPr>
        <w:pStyle w:val="ListNumber"/>
        <w:spacing w:before="240" w:after="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Do you have additional information to support an </w:t>
      </w:r>
      <w:r w:rsidRPr="00DC146A">
        <w:rPr>
          <w:rFonts w:ascii="Arial" w:eastAsia="Calibri" w:hAnsi="Arial" w:cs="Arial"/>
          <w:b/>
          <w:sz w:val="22"/>
          <w:szCs w:val="22"/>
        </w:rPr>
        <w:t>estimate of the current population size</w:t>
      </w:r>
      <w:r w:rsidRPr="00DC146A">
        <w:rPr>
          <w:rFonts w:ascii="Arial" w:eastAsia="Calibri" w:hAnsi="Arial" w:cs="Arial"/>
          <w:sz w:val="22"/>
          <w:szCs w:val="22"/>
        </w:rPr>
        <w:t xml:space="preserve"> of mature adults of the species (national extent)? </w:t>
      </w:r>
    </w:p>
    <w:p w14:paraId="7A5C96FF" w14:textId="77777777" w:rsidR="007F7FDE" w:rsidRPr="00DC146A" w:rsidRDefault="007F7FDE" w:rsidP="00DC146A">
      <w:pPr>
        <w:pStyle w:val="ListNumber"/>
        <w:spacing w:before="240" w:after="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Do you have additional information on </w:t>
      </w:r>
      <w:r w:rsidRPr="00DC146A">
        <w:rPr>
          <w:rFonts w:ascii="Arial" w:eastAsia="Calibri" w:hAnsi="Arial" w:cs="Arial"/>
          <w:b/>
          <w:sz w:val="22"/>
          <w:szCs w:val="22"/>
        </w:rPr>
        <w:t>population trends</w:t>
      </w:r>
      <w:r w:rsidRPr="00DC146A">
        <w:rPr>
          <w:rFonts w:ascii="Arial" w:eastAsia="Calibri" w:hAnsi="Arial" w:cs="Arial"/>
          <w:sz w:val="22"/>
          <w:szCs w:val="22"/>
        </w:rPr>
        <w:t xml:space="preserve"> over 3 generations, or an historic population size for the species (national extent)? </w:t>
      </w:r>
    </w:p>
    <w:p w14:paraId="4D19B4D7" w14:textId="77777777" w:rsidR="007F7FDE" w:rsidRPr="00DC146A" w:rsidRDefault="007F7FDE" w:rsidP="00DC146A">
      <w:pPr>
        <w:pStyle w:val="ListNumber"/>
        <w:spacing w:before="240" w:after="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Do you have additional information on </w:t>
      </w:r>
      <w:r w:rsidRPr="00DC146A">
        <w:rPr>
          <w:rFonts w:ascii="Arial" w:eastAsia="Calibri" w:hAnsi="Arial" w:cs="Arial"/>
          <w:b/>
          <w:sz w:val="22"/>
          <w:szCs w:val="22"/>
        </w:rPr>
        <w:t>current range</w:t>
      </w:r>
      <w:r w:rsidRPr="00DC146A">
        <w:rPr>
          <w:rFonts w:ascii="Arial" w:eastAsia="Calibri" w:hAnsi="Arial" w:cs="Arial"/>
          <w:sz w:val="22"/>
          <w:szCs w:val="22"/>
        </w:rPr>
        <w:t xml:space="preserve"> (national extent) or </w:t>
      </w:r>
      <w:r w:rsidRPr="00DC146A">
        <w:rPr>
          <w:rFonts w:ascii="Arial" w:eastAsia="Calibri" w:hAnsi="Arial" w:cs="Arial"/>
          <w:b/>
          <w:sz w:val="22"/>
          <w:szCs w:val="22"/>
        </w:rPr>
        <w:t>location of populations</w:t>
      </w:r>
      <w:r w:rsidRPr="00DC146A">
        <w:rPr>
          <w:rFonts w:ascii="Arial" w:eastAsia="Calibri" w:hAnsi="Arial" w:cs="Arial"/>
          <w:sz w:val="22"/>
          <w:szCs w:val="22"/>
        </w:rPr>
        <w:t xml:space="preserve"> for the species?</w:t>
      </w:r>
    </w:p>
    <w:p w14:paraId="6E3B6DDA" w14:textId="77777777" w:rsidR="007F7FDE" w:rsidRPr="00DC146A" w:rsidRDefault="007F7FDE" w:rsidP="00DC146A">
      <w:pPr>
        <w:pStyle w:val="ListNumber"/>
        <w:spacing w:before="240" w:after="240" w:line="276" w:lineRule="auto"/>
        <w:ind w:left="357" w:hanging="357"/>
        <w:contextualSpacing w:val="0"/>
        <w:rPr>
          <w:rFonts w:ascii="Arial" w:eastAsia="Calibri" w:hAnsi="Arial" w:cs="Arial"/>
          <w:sz w:val="22"/>
          <w:szCs w:val="22"/>
          <w:lang w:eastAsia="en-AU"/>
        </w:rPr>
      </w:pPr>
      <w:r w:rsidRPr="00DC146A">
        <w:rPr>
          <w:rFonts w:ascii="Arial" w:eastAsia="Calibri" w:hAnsi="Arial" w:cs="Arial"/>
          <w:sz w:val="22"/>
          <w:szCs w:val="22"/>
        </w:rPr>
        <w:t xml:space="preserve">Can you provide additional information </w:t>
      </w:r>
      <w:r w:rsidRPr="00DC146A">
        <w:rPr>
          <w:rFonts w:ascii="Arial" w:eastAsia="Calibri" w:hAnsi="Arial" w:cs="Arial"/>
          <w:sz w:val="22"/>
          <w:szCs w:val="22"/>
          <w:lang w:eastAsia="en-AU"/>
        </w:rPr>
        <w:t xml:space="preserve">on any </w:t>
      </w:r>
      <w:r w:rsidRPr="00DC146A">
        <w:rPr>
          <w:rFonts w:ascii="Arial" w:eastAsia="Calibri" w:hAnsi="Arial" w:cs="Arial"/>
          <w:b/>
          <w:bCs/>
          <w:sz w:val="22"/>
          <w:szCs w:val="22"/>
          <w:lang w:eastAsia="en-AU"/>
        </w:rPr>
        <w:t xml:space="preserve">change in range </w:t>
      </w:r>
      <w:r w:rsidRPr="00DC146A">
        <w:rPr>
          <w:rFonts w:ascii="Arial" w:eastAsia="Calibri" w:hAnsi="Arial" w:cs="Arial"/>
          <w:sz w:val="22"/>
          <w:szCs w:val="22"/>
          <w:lang w:eastAsia="en-AU"/>
        </w:rPr>
        <w:t xml:space="preserve">or </w:t>
      </w:r>
      <w:r w:rsidRPr="00DC146A">
        <w:rPr>
          <w:rFonts w:ascii="Arial" w:eastAsia="Calibri" w:hAnsi="Arial" w:cs="Arial"/>
          <w:b/>
          <w:bCs/>
          <w:sz w:val="22"/>
          <w:szCs w:val="22"/>
          <w:lang w:eastAsia="en-AU"/>
        </w:rPr>
        <w:t xml:space="preserve">location of populations, </w:t>
      </w:r>
      <w:r w:rsidRPr="00DC146A">
        <w:rPr>
          <w:rFonts w:ascii="Arial" w:eastAsia="Calibri" w:hAnsi="Arial" w:cs="Arial"/>
          <w:sz w:val="22"/>
          <w:szCs w:val="22"/>
          <w:lang w:eastAsia="en-AU"/>
        </w:rPr>
        <w:t xml:space="preserve">or an </w:t>
      </w:r>
      <w:r w:rsidRPr="00DC146A">
        <w:rPr>
          <w:rFonts w:ascii="Arial" w:eastAsia="Calibri" w:hAnsi="Arial" w:cs="Arial"/>
          <w:b/>
          <w:sz w:val="22"/>
          <w:szCs w:val="22"/>
          <w:lang w:eastAsia="en-AU"/>
        </w:rPr>
        <w:t>historic range</w:t>
      </w:r>
      <w:r w:rsidRPr="00DC146A">
        <w:rPr>
          <w:rFonts w:ascii="Arial" w:eastAsia="Calibri" w:hAnsi="Arial" w:cs="Arial"/>
          <w:b/>
          <w:bCs/>
          <w:sz w:val="22"/>
          <w:szCs w:val="22"/>
          <w:lang w:eastAsia="en-AU"/>
        </w:rPr>
        <w:t xml:space="preserve"> </w:t>
      </w:r>
      <w:r w:rsidRPr="00DC146A">
        <w:rPr>
          <w:rFonts w:ascii="Arial" w:eastAsia="Calibri" w:hAnsi="Arial" w:cs="Arial"/>
          <w:sz w:val="22"/>
          <w:szCs w:val="22"/>
          <w:lang w:eastAsia="en-AU"/>
        </w:rPr>
        <w:t>(national extent)?</w:t>
      </w:r>
    </w:p>
    <w:p w14:paraId="78F2248D" w14:textId="77777777" w:rsidR="007F7FDE" w:rsidRPr="007F7FDE" w:rsidRDefault="007F7FDE" w:rsidP="00DC146A">
      <w:pPr>
        <w:keepNext/>
        <w:spacing w:before="240" w:after="120" w:line="276" w:lineRule="auto"/>
        <w:ind w:left="993" w:hanging="993"/>
        <w:outlineLvl w:val="2"/>
        <w:rPr>
          <w:rFonts w:ascii="Calibri" w:eastAsia="Calibri" w:hAnsi="Calibri"/>
        </w:rPr>
      </w:pPr>
      <w:r w:rsidRPr="007F7FDE">
        <w:rPr>
          <w:rFonts w:ascii="Calibri" w:eastAsia="Calibri" w:hAnsi="Calibri"/>
        </w:rPr>
        <w:lastRenderedPageBreak/>
        <w:t xml:space="preserve">PART 2 – </w:t>
      </w:r>
      <w:r w:rsidRPr="007F7FDE">
        <w:rPr>
          <w:rFonts w:ascii="Calibri" w:eastAsia="Calibri" w:hAnsi="Calibri"/>
        </w:rPr>
        <w:tab/>
        <w:t>INFORMATION FOR CONSERVATION ADVICE ON THREATS AND CONSERVATION ACTIONS</w:t>
      </w:r>
    </w:p>
    <w:p w14:paraId="7C7125D6" w14:textId="77777777" w:rsidR="007F7FDE" w:rsidRPr="00DC146A" w:rsidRDefault="007F7FDE" w:rsidP="00DC146A">
      <w:pPr>
        <w:pStyle w:val="ListNumber"/>
        <w:spacing w:before="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Do you further information on the historic, current or potential </w:t>
      </w:r>
      <w:r w:rsidRPr="00DC146A">
        <w:rPr>
          <w:rFonts w:ascii="Arial" w:eastAsia="Calibri" w:hAnsi="Arial" w:cs="Arial"/>
          <w:b/>
          <w:sz w:val="22"/>
          <w:szCs w:val="22"/>
        </w:rPr>
        <w:t>threats</w:t>
      </w:r>
      <w:r w:rsidRPr="00DC146A">
        <w:rPr>
          <w:rFonts w:ascii="Arial" w:eastAsia="Calibri" w:hAnsi="Arial" w:cs="Arial"/>
          <w:sz w:val="22"/>
          <w:szCs w:val="22"/>
        </w:rPr>
        <w:t xml:space="preserve"> facing the species?</w:t>
      </w:r>
    </w:p>
    <w:p w14:paraId="1BC5833F" w14:textId="77777777" w:rsidR="007F7FDE" w:rsidRPr="00DC146A" w:rsidRDefault="007F7FDE" w:rsidP="00DC146A">
      <w:pPr>
        <w:pStyle w:val="ListNumber"/>
        <w:spacing w:before="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Do you have further information on current or potential </w:t>
      </w:r>
      <w:r w:rsidRPr="00DC146A">
        <w:rPr>
          <w:rFonts w:ascii="Arial" w:eastAsia="Calibri" w:hAnsi="Arial" w:cs="Arial"/>
          <w:b/>
          <w:sz w:val="22"/>
          <w:szCs w:val="22"/>
        </w:rPr>
        <w:t>management actions</w:t>
      </w:r>
      <w:r w:rsidRPr="00DC146A">
        <w:rPr>
          <w:rFonts w:ascii="Arial" w:eastAsia="Calibri" w:hAnsi="Arial" w:cs="Arial"/>
          <w:sz w:val="22"/>
          <w:szCs w:val="22"/>
        </w:rPr>
        <w:t xml:space="preserve"> to support protection and recovery of the species? </w:t>
      </w:r>
    </w:p>
    <w:p w14:paraId="0348CF26" w14:textId="77777777" w:rsidR="007F7FDE" w:rsidRPr="00DC146A" w:rsidRDefault="007F7FDE" w:rsidP="00DC146A">
      <w:pPr>
        <w:pStyle w:val="ListNumber"/>
        <w:spacing w:before="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lang w:eastAsia="en-AU"/>
        </w:rPr>
        <w:t xml:space="preserve">Do you have further information on current or potential </w:t>
      </w:r>
      <w:r w:rsidRPr="00DC146A">
        <w:rPr>
          <w:rFonts w:ascii="Arial" w:eastAsia="Calibri" w:hAnsi="Arial" w:cs="Arial"/>
          <w:b/>
          <w:bCs/>
          <w:sz w:val="22"/>
          <w:szCs w:val="22"/>
          <w:lang w:eastAsia="en-AU"/>
        </w:rPr>
        <w:t xml:space="preserve">monitoring </w:t>
      </w:r>
      <w:r w:rsidRPr="00DC146A">
        <w:rPr>
          <w:rFonts w:ascii="Arial" w:eastAsia="Calibri" w:hAnsi="Arial" w:cs="Arial"/>
          <w:sz w:val="22"/>
          <w:szCs w:val="22"/>
          <w:lang w:eastAsia="en-AU"/>
        </w:rPr>
        <w:t xml:space="preserve">or </w:t>
      </w:r>
      <w:r w:rsidRPr="00DC146A">
        <w:rPr>
          <w:rFonts w:ascii="Arial" w:eastAsia="Calibri" w:hAnsi="Arial" w:cs="Arial"/>
          <w:b/>
          <w:bCs/>
          <w:sz w:val="22"/>
          <w:szCs w:val="22"/>
          <w:lang w:eastAsia="en-AU"/>
        </w:rPr>
        <w:t xml:space="preserve">research activities </w:t>
      </w:r>
      <w:r w:rsidRPr="00DC146A">
        <w:rPr>
          <w:rFonts w:ascii="Arial" w:eastAsia="Calibri" w:hAnsi="Arial" w:cs="Arial"/>
          <w:sz w:val="22"/>
          <w:szCs w:val="22"/>
          <w:lang w:eastAsia="en-AU"/>
        </w:rPr>
        <w:t>for the species?</w:t>
      </w:r>
    </w:p>
    <w:p w14:paraId="1B3F8E51" w14:textId="77777777" w:rsidR="007F7FDE" w:rsidRPr="00DC146A" w:rsidRDefault="007F7FDE" w:rsidP="00DC146A">
      <w:pPr>
        <w:pStyle w:val="ListNumber"/>
        <w:spacing w:before="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Are you aware of </w:t>
      </w:r>
      <w:r w:rsidRPr="00DC146A">
        <w:rPr>
          <w:rFonts w:ascii="Arial" w:eastAsia="Calibri" w:hAnsi="Arial" w:cs="Arial"/>
          <w:b/>
          <w:sz w:val="22"/>
          <w:szCs w:val="22"/>
        </w:rPr>
        <w:t>other knowledge</w:t>
      </w:r>
      <w:r w:rsidRPr="00DC146A">
        <w:rPr>
          <w:rFonts w:ascii="Arial" w:eastAsia="Calibri" w:hAnsi="Arial" w:cs="Arial"/>
          <w:sz w:val="22"/>
          <w:szCs w:val="22"/>
        </w:rPr>
        <w:t xml:space="preserve"> (e.g. traditional ecological knowledge) that may help better understand the threats and management actions to aid recovery of the species?</w:t>
      </w:r>
    </w:p>
    <w:p w14:paraId="70438507" w14:textId="77777777" w:rsidR="007F7FDE" w:rsidRPr="00DC146A" w:rsidRDefault="007F7FDE" w:rsidP="00DC146A">
      <w:pPr>
        <w:pStyle w:val="ListNumber"/>
        <w:spacing w:before="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Are you aware of any </w:t>
      </w:r>
      <w:r w:rsidRPr="00DC146A">
        <w:rPr>
          <w:rFonts w:ascii="Arial" w:eastAsia="Calibri" w:hAnsi="Arial" w:cs="Arial"/>
          <w:b/>
          <w:sz w:val="22"/>
          <w:szCs w:val="22"/>
        </w:rPr>
        <w:t>cultural importance</w:t>
      </w:r>
      <w:r w:rsidRPr="00DC146A">
        <w:rPr>
          <w:rFonts w:ascii="Arial" w:eastAsia="Calibri" w:hAnsi="Arial" w:cs="Arial"/>
          <w:sz w:val="22"/>
          <w:szCs w:val="22"/>
        </w:rPr>
        <w:t xml:space="preserve"> </w:t>
      </w:r>
      <w:r w:rsidRPr="00DC146A">
        <w:rPr>
          <w:rFonts w:ascii="Arial" w:eastAsia="Calibri" w:hAnsi="Arial" w:cs="Arial"/>
          <w:b/>
          <w:sz w:val="22"/>
          <w:szCs w:val="22"/>
        </w:rPr>
        <w:t>or use</w:t>
      </w:r>
      <w:r w:rsidRPr="00DC146A">
        <w:rPr>
          <w:rFonts w:ascii="Arial" w:eastAsia="Calibri" w:hAnsi="Arial" w:cs="Arial"/>
          <w:sz w:val="22"/>
          <w:szCs w:val="22"/>
        </w:rPr>
        <w:t xml:space="preserve"> that the species has?</w:t>
      </w:r>
    </w:p>
    <w:p w14:paraId="695358F3" w14:textId="77777777" w:rsidR="007F7FDE" w:rsidRPr="00DC146A" w:rsidRDefault="007F7FDE" w:rsidP="00DC146A">
      <w:pPr>
        <w:pStyle w:val="ListNumber"/>
        <w:spacing w:before="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What </w:t>
      </w:r>
      <w:r w:rsidRPr="00DC146A">
        <w:rPr>
          <w:rFonts w:ascii="Arial" w:eastAsia="Calibri" w:hAnsi="Arial" w:cs="Arial"/>
          <w:b/>
          <w:sz w:val="22"/>
          <w:szCs w:val="22"/>
        </w:rPr>
        <w:t>individuals or organisations</w:t>
      </w:r>
      <w:r w:rsidRPr="00DC146A">
        <w:rPr>
          <w:rFonts w:ascii="Arial" w:eastAsia="Calibri" w:hAnsi="Arial" w:cs="Arial"/>
          <w:sz w:val="22"/>
          <w:szCs w:val="22"/>
        </w:rPr>
        <w:t xml:space="preserve"> are currently, or potentially could be, involved in management and recovery of the species?</w:t>
      </w:r>
    </w:p>
    <w:p w14:paraId="3D884269" w14:textId="77777777" w:rsidR="007F7FDE" w:rsidRPr="007F7FDE" w:rsidRDefault="007F7FDE" w:rsidP="00DC146A">
      <w:pPr>
        <w:keepNext/>
        <w:spacing w:before="240" w:after="120" w:line="276" w:lineRule="auto"/>
        <w:ind w:left="993" w:hanging="993"/>
        <w:outlineLvl w:val="2"/>
        <w:rPr>
          <w:rFonts w:ascii="Calibri" w:eastAsia="Calibri" w:hAnsi="Calibri"/>
        </w:rPr>
      </w:pPr>
      <w:r w:rsidRPr="007F7FDE">
        <w:rPr>
          <w:rFonts w:ascii="Calibri" w:eastAsia="Calibri" w:hAnsi="Calibri"/>
        </w:rPr>
        <w:t>PART 3 –</w:t>
      </w:r>
      <w:r w:rsidRPr="007F7FDE">
        <w:rPr>
          <w:rFonts w:ascii="Calibri" w:eastAsia="Calibri" w:hAnsi="Calibri"/>
        </w:rPr>
        <w:tab/>
        <w:t>ANY OTHER INFORMATION</w:t>
      </w:r>
    </w:p>
    <w:p w14:paraId="67AE57BE" w14:textId="07351A94" w:rsidR="005A7196" w:rsidRPr="007F7FDE" w:rsidRDefault="007F7FDE" w:rsidP="00DC146A">
      <w:pPr>
        <w:pStyle w:val="ListNumber"/>
        <w:spacing w:before="240" w:line="276" w:lineRule="auto"/>
        <w:rPr>
          <w:rFonts w:ascii="Arial" w:hAnsi="Arial" w:cs="Arial"/>
          <w:sz w:val="22"/>
          <w:szCs w:val="22"/>
        </w:rPr>
      </w:pPr>
      <w:r w:rsidRPr="00DC146A">
        <w:rPr>
          <w:rFonts w:ascii="Arial" w:eastAsia="Calibri" w:hAnsi="Arial" w:cs="Arial"/>
          <w:sz w:val="22"/>
          <w:szCs w:val="22"/>
        </w:rPr>
        <w:t>Do you have comments on any other matters relevant to the assessment of this species?</w:t>
      </w:r>
    </w:p>
    <w:sectPr w:rsidR="005A7196" w:rsidRPr="007F7FDE" w:rsidSect="003F5EA3">
      <w:headerReference w:type="default" r:id="rId23"/>
      <w:footerReference w:type="even" r:id="rId24"/>
      <w:footerReference w:type="default" r:id="rId25"/>
      <w:headerReference w:type="first" r:id="rId26"/>
      <w:footerReference w:type="first" r:id="rId27"/>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96FA7C" w14:textId="77777777" w:rsidR="004D6686" w:rsidRDefault="004D6686">
      <w:r>
        <w:separator/>
      </w:r>
    </w:p>
  </w:endnote>
  <w:endnote w:type="continuationSeparator" w:id="0">
    <w:p w14:paraId="6582FC37" w14:textId="77777777" w:rsidR="004D6686" w:rsidRDefault="004D6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E57C7" w14:textId="77777777" w:rsidR="004D6686" w:rsidRDefault="004D6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AE57C8" w14:textId="77777777" w:rsidR="004D6686" w:rsidRDefault="004D668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E57C9" w14:textId="77777777" w:rsidR="004D6686" w:rsidRDefault="004D6686" w:rsidP="00F33606">
    <w:pPr>
      <w:jc w:val="center"/>
      <w:rPr>
        <w:rStyle w:val="Heading1Char"/>
        <w:rFonts w:ascii="Arial" w:hAnsi="Arial" w:cs="Arial"/>
        <w:i/>
        <w:sz w:val="18"/>
        <w:szCs w:val="18"/>
        <w:u w:val="none"/>
      </w:rPr>
    </w:pPr>
  </w:p>
  <w:p w14:paraId="67AE57CA" w14:textId="18275415" w:rsidR="004D6686" w:rsidRDefault="004D6686" w:rsidP="00F33606">
    <w:pPr>
      <w:jc w:val="center"/>
      <w:rPr>
        <w:rStyle w:val="Heading1Char"/>
        <w:rFonts w:ascii="Arial" w:hAnsi="Arial" w:cs="Arial"/>
        <w:sz w:val="18"/>
        <w:szCs w:val="18"/>
        <w:u w:val="none"/>
      </w:rPr>
    </w:pPr>
    <w:r w:rsidRPr="003C4B0D">
      <w:rPr>
        <w:rFonts w:ascii="Arial" w:hAnsi="Arial" w:cs="Arial"/>
        <w:i/>
        <w:iCs/>
        <w:sz w:val="18"/>
        <w:szCs w:val="18"/>
      </w:rPr>
      <w:t xml:space="preserve">Dasycercus cristicauda </w:t>
    </w:r>
    <w:r w:rsidRPr="003C4B0D">
      <w:rPr>
        <w:rFonts w:ascii="Arial" w:hAnsi="Arial" w:cs="Arial"/>
        <w:iCs/>
        <w:sz w:val="18"/>
        <w:szCs w:val="18"/>
      </w:rPr>
      <w:t>(crest-tailed mulgara)</w:t>
    </w:r>
    <w:r>
      <w:rPr>
        <w:rStyle w:val="Heading1Char"/>
        <w:rFonts w:ascii="Arial" w:hAnsi="Arial" w:cs="Arial"/>
        <w:sz w:val="18"/>
        <w:szCs w:val="18"/>
        <w:u w:val="none"/>
      </w:rPr>
      <w:t xml:space="preserve"> consultation</w:t>
    </w:r>
  </w:p>
  <w:p w14:paraId="67AE57CB" w14:textId="77777777" w:rsidR="004D6686" w:rsidRPr="00F33606" w:rsidRDefault="004D6686"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300FFD">
      <w:rPr>
        <w:rStyle w:val="PageNumber"/>
        <w:rFonts w:ascii="Arial" w:hAnsi="Arial" w:cs="Arial"/>
        <w:noProof/>
        <w:sz w:val="18"/>
        <w:szCs w:val="18"/>
      </w:rPr>
      <w:t>3</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300FFD">
      <w:rPr>
        <w:rStyle w:val="PageNumber"/>
        <w:rFonts w:ascii="Arial" w:hAnsi="Arial" w:cs="Arial"/>
        <w:noProof/>
        <w:sz w:val="18"/>
        <w:szCs w:val="18"/>
      </w:rPr>
      <w:t>17</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E57CD" w14:textId="77777777" w:rsidR="004D6686" w:rsidRDefault="004D6686" w:rsidP="00AE49C1">
    <w:pPr>
      <w:jc w:val="center"/>
      <w:rPr>
        <w:rStyle w:val="Heading1Char"/>
        <w:rFonts w:ascii="Arial" w:hAnsi="Arial" w:cs="Arial"/>
        <w:i/>
        <w:sz w:val="18"/>
        <w:szCs w:val="18"/>
        <w:u w:val="none"/>
      </w:rPr>
    </w:pPr>
  </w:p>
  <w:p w14:paraId="67AE57CE" w14:textId="70D3A5D8" w:rsidR="004D6686" w:rsidRDefault="004D6686" w:rsidP="00AE49C1">
    <w:pPr>
      <w:jc w:val="center"/>
      <w:rPr>
        <w:rStyle w:val="Heading1Char"/>
        <w:rFonts w:ascii="Arial" w:hAnsi="Arial" w:cs="Arial"/>
        <w:sz w:val="18"/>
        <w:szCs w:val="18"/>
        <w:u w:val="none"/>
      </w:rPr>
    </w:pPr>
    <w:r w:rsidRPr="003C4B0D">
      <w:rPr>
        <w:rFonts w:ascii="Arial" w:hAnsi="Arial" w:cs="Arial"/>
        <w:i/>
        <w:iCs/>
        <w:sz w:val="18"/>
        <w:szCs w:val="18"/>
      </w:rPr>
      <w:t xml:space="preserve">Dasycercus cristicauda </w:t>
    </w:r>
    <w:r w:rsidRPr="003C4B0D">
      <w:rPr>
        <w:rFonts w:ascii="Arial" w:hAnsi="Arial" w:cs="Arial"/>
        <w:iCs/>
        <w:sz w:val="18"/>
        <w:szCs w:val="18"/>
      </w:rPr>
      <w:t xml:space="preserve">(crest-tailed mulgara) </w:t>
    </w:r>
    <w:r w:rsidRPr="003C4B0D">
      <w:rPr>
        <w:rStyle w:val="Heading1Char"/>
        <w:rFonts w:ascii="Arial" w:hAnsi="Arial" w:cs="Arial"/>
        <w:sz w:val="18"/>
        <w:szCs w:val="18"/>
        <w:u w:val="none"/>
      </w:rPr>
      <w:t>co</w:t>
    </w:r>
    <w:r>
      <w:rPr>
        <w:rStyle w:val="Heading1Char"/>
        <w:rFonts w:ascii="Arial" w:hAnsi="Arial" w:cs="Arial"/>
        <w:sz w:val="18"/>
        <w:szCs w:val="18"/>
        <w:u w:val="none"/>
      </w:rPr>
      <w:t>nsultation</w:t>
    </w:r>
  </w:p>
  <w:p w14:paraId="67AE57CF" w14:textId="77777777" w:rsidR="004D6686" w:rsidRPr="00D034DA" w:rsidRDefault="004D6686"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300FFD">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300FFD">
      <w:rPr>
        <w:rStyle w:val="PageNumber"/>
        <w:rFonts w:ascii="Arial" w:hAnsi="Arial" w:cs="Arial"/>
        <w:noProof/>
        <w:sz w:val="18"/>
        <w:szCs w:val="18"/>
      </w:rPr>
      <w:t>17</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BE5F5C" w14:textId="77777777" w:rsidR="004D6686" w:rsidRDefault="004D6686">
      <w:r>
        <w:separator/>
      </w:r>
    </w:p>
  </w:footnote>
  <w:footnote w:type="continuationSeparator" w:id="0">
    <w:p w14:paraId="05C94C9E" w14:textId="77777777" w:rsidR="004D6686" w:rsidRDefault="004D66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E57C6" w14:textId="77777777" w:rsidR="004D6686" w:rsidRPr="006115F8" w:rsidRDefault="004D6686" w:rsidP="00F33606">
    <w:pPr>
      <w:tabs>
        <w:tab w:val="center" w:pos="4320"/>
        <w:tab w:val="right" w:pos="8640"/>
      </w:tabs>
      <w:jc w:val="center"/>
      <w:rPr>
        <w:rFonts w:ascii="Arial" w:hAnsi="Arial" w:cs="Arial"/>
        <w: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E57CC" w14:textId="68AD8957" w:rsidR="004D6686" w:rsidRDefault="004D6686">
    <w:pPr>
      <w:pStyle w:val="Heading2"/>
      <w:jc w:val="center"/>
      <w:rPr>
        <w:color w:val="808080"/>
        <w:sz w:val="32"/>
      </w:rPr>
    </w:pPr>
    <w:r w:rsidRPr="003C4B0D">
      <w:rPr>
        <w:rFonts w:ascii="Arial" w:hAnsi="Arial" w:cs="Arial"/>
        <w:b w:val="0"/>
        <w:noProof/>
        <w:sz w:val="28"/>
        <w:szCs w:val="28"/>
        <w:lang w:eastAsia="en-AU"/>
      </w:rPr>
      <w:drawing>
        <wp:inline distT="0" distB="0" distL="0" distR="0" wp14:anchorId="647AAEE3" wp14:editId="273F8437">
          <wp:extent cx="3841916" cy="731520"/>
          <wp:effectExtent l="0" t="0" r="0" b="0"/>
          <wp:docPr id="2" name="Picture 2"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7755" cy="74024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917A905C"/>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E06FCA"/>
    <w:multiLevelType w:val="hybridMultilevel"/>
    <w:tmpl w:val="E2BC0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A3F7530"/>
    <w:multiLevelType w:val="multilevel"/>
    <w:tmpl w:val="BAC82ED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2"/>
  </w:num>
  <w:num w:numId="4">
    <w:abstractNumId w:val="9"/>
  </w:num>
  <w:num w:numId="5">
    <w:abstractNumId w:val="16"/>
  </w:num>
  <w:num w:numId="6">
    <w:abstractNumId w:val="7"/>
  </w:num>
  <w:num w:numId="7">
    <w:abstractNumId w:val="19"/>
  </w:num>
  <w:num w:numId="8">
    <w:abstractNumId w:val="8"/>
  </w:num>
  <w:num w:numId="9">
    <w:abstractNumId w:val="13"/>
  </w:num>
  <w:num w:numId="10">
    <w:abstractNumId w:val="10"/>
  </w:num>
  <w:num w:numId="11">
    <w:abstractNumId w:val="11"/>
  </w:num>
  <w:num w:numId="12">
    <w:abstractNumId w:val="18"/>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displayBackgroundShape/>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420228"/>
    <w:rsid w:val="00000113"/>
    <w:rsid w:val="0000106F"/>
    <w:rsid w:val="00002E28"/>
    <w:rsid w:val="000279C3"/>
    <w:rsid w:val="000301AF"/>
    <w:rsid w:val="00036E06"/>
    <w:rsid w:val="00041235"/>
    <w:rsid w:val="00045FDE"/>
    <w:rsid w:val="000473AF"/>
    <w:rsid w:val="0005187C"/>
    <w:rsid w:val="00055CB2"/>
    <w:rsid w:val="00056EBF"/>
    <w:rsid w:val="00057925"/>
    <w:rsid w:val="00062E62"/>
    <w:rsid w:val="00063273"/>
    <w:rsid w:val="000637EF"/>
    <w:rsid w:val="00063D8D"/>
    <w:rsid w:val="00064A65"/>
    <w:rsid w:val="00066389"/>
    <w:rsid w:val="0007001A"/>
    <w:rsid w:val="00076AE8"/>
    <w:rsid w:val="00080172"/>
    <w:rsid w:val="00080621"/>
    <w:rsid w:val="00082E47"/>
    <w:rsid w:val="000836DC"/>
    <w:rsid w:val="00087FD1"/>
    <w:rsid w:val="000916C7"/>
    <w:rsid w:val="000920F6"/>
    <w:rsid w:val="0009403D"/>
    <w:rsid w:val="000954EC"/>
    <w:rsid w:val="000A277F"/>
    <w:rsid w:val="000A4866"/>
    <w:rsid w:val="000C4572"/>
    <w:rsid w:val="000D14F8"/>
    <w:rsid w:val="000E4036"/>
    <w:rsid w:val="000E59E6"/>
    <w:rsid w:val="000E7DD5"/>
    <w:rsid w:val="000F0708"/>
    <w:rsid w:val="000F710E"/>
    <w:rsid w:val="0010101A"/>
    <w:rsid w:val="001024DD"/>
    <w:rsid w:val="001035E7"/>
    <w:rsid w:val="00107756"/>
    <w:rsid w:val="00107ABC"/>
    <w:rsid w:val="0011324E"/>
    <w:rsid w:val="0011446A"/>
    <w:rsid w:val="0011451F"/>
    <w:rsid w:val="00115212"/>
    <w:rsid w:val="00116F45"/>
    <w:rsid w:val="00121E1E"/>
    <w:rsid w:val="001343E1"/>
    <w:rsid w:val="0013465C"/>
    <w:rsid w:val="00136E66"/>
    <w:rsid w:val="00137631"/>
    <w:rsid w:val="00137655"/>
    <w:rsid w:val="001404C2"/>
    <w:rsid w:val="00147598"/>
    <w:rsid w:val="00156DBE"/>
    <w:rsid w:val="00157B78"/>
    <w:rsid w:val="00171A75"/>
    <w:rsid w:val="00172BD0"/>
    <w:rsid w:val="00175138"/>
    <w:rsid w:val="001804BB"/>
    <w:rsid w:val="00180A0C"/>
    <w:rsid w:val="00186B62"/>
    <w:rsid w:val="001879E7"/>
    <w:rsid w:val="001914D9"/>
    <w:rsid w:val="00194847"/>
    <w:rsid w:val="001973B5"/>
    <w:rsid w:val="001A33BE"/>
    <w:rsid w:val="001A5A22"/>
    <w:rsid w:val="001A67B4"/>
    <w:rsid w:val="001B1F90"/>
    <w:rsid w:val="001B2487"/>
    <w:rsid w:val="001B32EB"/>
    <w:rsid w:val="001C1612"/>
    <w:rsid w:val="001C78A0"/>
    <w:rsid w:val="001D05BF"/>
    <w:rsid w:val="001D2385"/>
    <w:rsid w:val="001D3D6A"/>
    <w:rsid w:val="001D450C"/>
    <w:rsid w:val="001D49A1"/>
    <w:rsid w:val="001E1144"/>
    <w:rsid w:val="001E4268"/>
    <w:rsid w:val="001F012E"/>
    <w:rsid w:val="001F062E"/>
    <w:rsid w:val="001F68F9"/>
    <w:rsid w:val="00204BFF"/>
    <w:rsid w:val="002067F2"/>
    <w:rsid w:val="00212362"/>
    <w:rsid w:val="00213CC4"/>
    <w:rsid w:val="00216073"/>
    <w:rsid w:val="00240F7D"/>
    <w:rsid w:val="00241FA1"/>
    <w:rsid w:val="002454A8"/>
    <w:rsid w:val="00251FC6"/>
    <w:rsid w:val="00252CFE"/>
    <w:rsid w:val="00254CE0"/>
    <w:rsid w:val="00254E78"/>
    <w:rsid w:val="00260405"/>
    <w:rsid w:val="0026047A"/>
    <w:rsid w:val="00262ACE"/>
    <w:rsid w:val="00267C6A"/>
    <w:rsid w:val="00271D64"/>
    <w:rsid w:val="00272245"/>
    <w:rsid w:val="00276E44"/>
    <w:rsid w:val="0027709C"/>
    <w:rsid w:val="0028003E"/>
    <w:rsid w:val="0028018D"/>
    <w:rsid w:val="00280BDC"/>
    <w:rsid w:val="002939A8"/>
    <w:rsid w:val="002A2B15"/>
    <w:rsid w:val="002A385F"/>
    <w:rsid w:val="002A4C94"/>
    <w:rsid w:val="002A5804"/>
    <w:rsid w:val="002A793C"/>
    <w:rsid w:val="002B1013"/>
    <w:rsid w:val="002B7EA2"/>
    <w:rsid w:val="002C0879"/>
    <w:rsid w:val="002C62D9"/>
    <w:rsid w:val="002D5313"/>
    <w:rsid w:val="002D6BA1"/>
    <w:rsid w:val="002D6F98"/>
    <w:rsid w:val="002E214D"/>
    <w:rsid w:val="002E7DDE"/>
    <w:rsid w:val="002E7F8F"/>
    <w:rsid w:val="002F0A52"/>
    <w:rsid w:val="00300FFD"/>
    <w:rsid w:val="00302BDB"/>
    <w:rsid w:val="00303ECD"/>
    <w:rsid w:val="00304EFF"/>
    <w:rsid w:val="00311224"/>
    <w:rsid w:val="00315516"/>
    <w:rsid w:val="00316460"/>
    <w:rsid w:val="00317704"/>
    <w:rsid w:val="0032318F"/>
    <w:rsid w:val="00323730"/>
    <w:rsid w:val="00324E9B"/>
    <w:rsid w:val="00326847"/>
    <w:rsid w:val="00333C82"/>
    <w:rsid w:val="003351E0"/>
    <w:rsid w:val="003432DD"/>
    <w:rsid w:val="00343936"/>
    <w:rsid w:val="003445DF"/>
    <w:rsid w:val="0034720F"/>
    <w:rsid w:val="00347982"/>
    <w:rsid w:val="003517C6"/>
    <w:rsid w:val="0035614B"/>
    <w:rsid w:val="003609F1"/>
    <w:rsid w:val="00360B63"/>
    <w:rsid w:val="0036497D"/>
    <w:rsid w:val="003653AB"/>
    <w:rsid w:val="003659B1"/>
    <w:rsid w:val="00373110"/>
    <w:rsid w:val="003737AB"/>
    <w:rsid w:val="00387430"/>
    <w:rsid w:val="00390ABC"/>
    <w:rsid w:val="00395ED9"/>
    <w:rsid w:val="00396855"/>
    <w:rsid w:val="0039708C"/>
    <w:rsid w:val="003A021F"/>
    <w:rsid w:val="003A28F6"/>
    <w:rsid w:val="003B2720"/>
    <w:rsid w:val="003B5A9E"/>
    <w:rsid w:val="003C2E69"/>
    <w:rsid w:val="003C4B0D"/>
    <w:rsid w:val="003C4DD5"/>
    <w:rsid w:val="003C6972"/>
    <w:rsid w:val="003D27B8"/>
    <w:rsid w:val="003E7380"/>
    <w:rsid w:val="003F19FB"/>
    <w:rsid w:val="003F3934"/>
    <w:rsid w:val="003F4463"/>
    <w:rsid w:val="003F4692"/>
    <w:rsid w:val="003F4D21"/>
    <w:rsid w:val="003F5EA3"/>
    <w:rsid w:val="003F6EE9"/>
    <w:rsid w:val="003F72E3"/>
    <w:rsid w:val="003F7EA5"/>
    <w:rsid w:val="004039E4"/>
    <w:rsid w:val="00405C09"/>
    <w:rsid w:val="004109D9"/>
    <w:rsid w:val="004121E7"/>
    <w:rsid w:val="00420228"/>
    <w:rsid w:val="00420CB1"/>
    <w:rsid w:val="00424584"/>
    <w:rsid w:val="004251C0"/>
    <w:rsid w:val="00425F86"/>
    <w:rsid w:val="0043348A"/>
    <w:rsid w:val="004337BB"/>
    <w:rsid w:val="00434835"/>
    <w:rsid w:val="00444FDB"/>
    <w:rsid w:val="0044620A"/>
    <w:rsid w:val="00450121"/>
    <w:rsid w:val="0045766D"/>
    <w:rsid w:val="00465C67"/>
    <w:rsid w:val="004665F8"/>
    <w:rsid w:val="00471798"/>
    <w:rsid w:val="00474C15"/>
    <w:rsid w:val="00477ACA"/>
    <w:rsid w:val="004849B8"/>
    <w:rsid w:val="00486432"/>
    <w:rsid w:val="00487C66"/>
    <w:rsid w:val="00490C47"/>
    <w:rsid w:val="004928B1"/>
    <w:rsid w:val="004A7442"/>
    <w:rsid w:val="004B1D49"/>
    <w:rsid w:val="004B1F15"/>
    <w:rsid w:val="004C1A90"/>
    <w:rsid w:val="004C3C82"/>
    <w:rsid w:val="004C475F"/>
    <w:rsid w:val="004C5904"/>
    <w:rsid w:val="004D3229"/>
    <w:rsid w:val="004D3FE5"/>
    <w:rsid w:val="004D6686"/>
    <w:rsid w:val="004E1118"/>
    <w:rsid w:val="004E19C3"/>
    <w:rsid w:val="004F64E7"/>
    <w:rsid w:val="004F6E9D"/>
    <w:rsid w:val="005013BD"/>
    <w:rsid w:val="005058B0"/>
    <w:rsid w:val="00512A6F"/>
    <w:rsid w:val="005138E9"/>
    <w:rsid w:val="005146E6"/>
    <w:rsid w:val="00517C96"/>
    <w:rsid w:val="0052340E"/>
    <w:rsid w:val="0052457B"/>
    <w:rsid w:val="005255E2"/>
    <w:rsid w:val="00530252"/>
    <w:rsid w:val="00532B13"/>
    <w:rsid w:val="00536214"/>
    <w:rsid w:val="005416F2"/>
    <w:rsid w:val="00544478"/>
    <w:rsid w:val="005501BC"/>
    <w:rsid w:val="00557732"/>
    <w:rsid w:val="005579E6"/>
    <w:rsid w:val="00570F9A"/>
    <w:rsid w:val="005718D1"/>
    <w:rsid w:val="005736C1"/>
    <w:rsid w:val="00576ABF"/>
    <w:rsid w:val="005800EF"/>
    <w:rsid w:val="005830B7"/>
    <w:rsid w:val="00591525"/>
    <w:rsid w:val="0059233B"/>
    <w:rsid w:val="00594DA5"/>
    <w:rsid w:val="005969C3"/>
    <w:rsid w:val="005A07EF"/>
    <w:rsid w:val="005A0DEC"/>
    <w:rsid w:val="005A1AF0"/>
    <w:rsid w:val="005A7196"/>
    <w:rsid w:val="005B4224"/>
    <w:rsid w:val="005C5BD6"/>
    <w:rsid w:val="005C7D6D"/>
    <w:rsid w:val="005D3FD8"/>
    <w:rsid w:val="005D4B90"/>
    <w:rsid w:val="005D62C0"/>
    <w:rsid w:val="005E4CFD"/>
    <w:rsid w:val="005E7430"/>
    <w:rsid w:val="005F37B3"/>
    <w:rsid w:val="005F5B02"/>
    <w:rsid w:val="0060264C"/>
    <w:rsid w:val="00606AD1"/>
    <w:rsid w:val="0060766E"/>
    <w:rsid w:val="00607C21"/>
    <w:rsid w:val="006115F8"/>
    <w:rsid w:val="00615CF6"/>
    <w:rsid w:val="00625686"/>
    <w:rsid w:val="006308F6"/>
    <w:rsid w:val="006324C4"/>
    <w:rsid w:val="006411D2"/>
    <w:rsid w:val="00642A1C"/>
    <w:rsid w:val="00642FC6"/>
    <w:rsid w:val="0064488C"/>
    <w:rsid w:val="00661FF3"/>
    <w:rsid w:val="006658AC"/>
    <w:rsid w:val="00667DEE"/>
    <w:rsid w:val="00667EAB"/>
    <w:rsid w:val="0068145D"/>
    <w:rsid w:val="00681E57"/>
    <w:rsid w:val="006826F6"/>
    <w:rsid w:val="006929FE"/>
    <w:rsid w:val="00694019"/>
    <w:rsid w:val="0069720B"/>
    <w:rsid w:val="006A26AA"/>
    <w:rsid w:val="006A554C"/>
    <w:rsid w:val="006B0939"/>
    <w:rsid w:val="006B34D3"/>
    <w:rsid w:val="006B6CF2"/>
    <w:rsid w:val="006C2087"/>
    <w:rsid w:val="006C6378"/>
    <w:rsid w:val="006D1869"/>
    <w:rsid w:val="006E12AD"/>
    <w:rsid w:val="006E156B"/>
    <w:rsid w:val="006E26BA"/>
    <w:rsid w:val="006E7387"/>
    <w:rsid w:val="006F00A2"/>
    <w:rsid w:val="006F3E4B"/>
    <w:rsid w:val="006F41E9"/>
    <w:rsid w:val="006F543E"/>
    <w:rsid w:val="006F5875"/>
    <w:rsid w:val="006F796E"/>
    <w:rsid w:val="00701C41"/>
    <w:rsid w:val="00703CF9"/>
    <w:rsid w:val="00705F8A"/>
    <w:rsid w:val="00707752"/>
    <w:rsid w:val="00710072"/>
    <w:rsid w:val="00723D08"/>
    <w:rsid w:val="00731AC2"/>
    <w:rsid w:val="00732A9D"/>
    <w:rsid w:val="007355C9"/>
    <w:rsid w:val="007365DE"/>
    <w:rsid w:val="007473BC"/>
    <w:rsid w:val="00747ABB"/>
    <w:rsid w:val="00755BC6"/>
    <w:rsid w:val="007570DC"/>
    <w:rsid w:val="00764CC3"/>
    <w:rsid w:val="00767523"/>
    <w:rsid w:val="00767CCC"/>
    <w:rsid w:val="007703B4"/>
    <w:rsid w:val="00771C0A"/>
    <w:rsid w:val="007761D8"/>
    <w:rsid w:val="00782DF0"/>
    <w:rsid w:val="0079065C"/>
    <w:rsid w:val="00792C8C"/>
    <w:rsid w:val="00796134"/>
    <w:rsid w:val="007B1790"/>
    <w:rsid w:val="007B1DD5"/>
    <w:rsid w:val="007B2118"/>
    <w:rsid w:val="007B5516"/>
    <w:rsid w:val="007B65AE"/>
    <w:rsid w:val="007D0176"/>
    <w:rsid w:val="007D6F60"/>
    <w:rsid w:val="007D7E49"/>
    <w:rsid w:val="007E146B"/>
    <w:rsid w:val="007F7FDE"/>
    <w:rsid w:val="008040B8"/>
    <w:rsid w:val="008052A5"/>
    <w:rsid w:val="008060EB"/>
    <w:rsid w:val="0080639E"/>
    <w:rsid w:val="00807949"/>
    <w:rsid w:val="00807A0A"/>
    <w:rsid w:val="00810AA1"/>
    <w:rsid w:val="00810C63"/>
    <w:rsid w:val="00810FAC"/>
    <w:rsid w:val="00815856"/>
    <w:rsid w:val="00816631"/>
    <w:rsid w:val="00820CA6"/>
    <w:rsid w:val="00822D2B"/>
    <w:rsid w:val="00824BEE"/>
    <w:rsid w:val="00825EDD"/>
    <w:rsid w:val="00835348"/>
    <w:rsid w:val="00840EDC"/>
    <w:rsid w:val="0084491E"/>
    <w:rsid w:val="0085016E"/>
    <w:rsid w:val="00855525"/>
    <w:rsid w:val="00856AFA"/>
    <w:rsid w:val="00857D0E"/>
    <w:rsid w:val="00860E65"/>
    <w:rsid w:val="00861BA4"/>
    <w:rsid w:val="00870AA8"/>
    <w:rsid w:val="00871AD6"/>
    <w:rsid w:val="00876745"/>
    <w:rsid w:val="008843AB"/>
    <w:rsid w:val="008958AD"/>
    <w:rsid w:val="008A0076"/>
    <w:rsid w:val="008A2676"/>
    <w:rsid w:val="008A333A"/>
    <w:rsid w:val="008A3E6D"/>
    <w:rsid w:val="008B1251"/>
    <w:rsid w:val="008B130F"/>
    <w:rsid w:val="008B41C8"/>
    <w:rsid w:val="008B5D5A"/>
    <w:rsid w:val="008C0DF6"/>
    <w:rsid w:val="008C0E53"/>
    <w:rsid w:val="008C1409"/>
    <w:rsid w:val="008C70B3"/>
    <w:rsid w:val="008D087C"/>
    <w:rsid w:val="008D4B23"/>
    <w:rsid w:val="008D6344"/>
    <w:rsid w:val="008E05C5"/>
    <w:rsid w:val="008E28E2"/>
    <w:rsid w:val="008E65DA"/>
    <w:rsid w:val="008F1AA9"/>
    <w:rsid w:val="008F30A3"/>
    <w:rsid w:val="008F7178"/>
    <w:rsid w:val="00902C26"/>
    <w:rsid w:val="00904F9D"/>
    <w:rsid w:val="0091021B"/>
    <w:rsid w:val="00911116"/>
    <w:rsid w:val="00922B2B"/>
    <w:rsid w:val="00925427"/>
    <w:rsid w:val="009304AA"/>
    <w:rsid w:val="009323BE"/>
    <w:rsid w:val="009343EB"/>
    <w:rsid w:val="00937754"/>
    <w:rsid w:val="0094073E"/>
    <w:rsid w:val="00940E4A"/>
    <w:rsid w:val="00945BD4"/>
    <w:rsid w:val="00946719"/>
    <w:rsid w:val="0094696A"/>
    <w:rsid w:val="00947DBD"/>
    <w:rsid w:val="009530D5"/>
    <w:rsid w:val="00953407"/>
    <w:rsid w:val="009545DC"/>
    <w:rsid w:val="00956582"/>
    <w:rsid w:val="00961123"/>
    <w:rsid w:val="0096796F"/>
    <w:rsid w:val="00970680"/>
    <w:rsid w:val="009772B5"/>
    <w:rsid w:val="0098061E"/>
    <w:rsid w:val="0099504B"/>
    <w:rsid w:val="009975EA"/>
    <w:rsid w:val="009A0D81"/>
    <w:rsid w:val="009A47CD"/>
    <w:rsid w:val="009A7A3B"/>
    <w:rsid w:val="009B08C6"/>
    <w:rsid w:val="009C701A"/>
    <w:rsid w:val="009D051F"/>
    <w:rsid w:val="009D39D5"/>
    <w:rsid w:val="009D423E"/>
    <w:rsid w:val="009D45F6"/>
    <w:rsid w:val="009D4715"/>
    <w:rsid w:val="009D6FA0"/>
    <w:rsid w:val="009E4CE1"/>
    <w:rsid w:val="009E5E7D"/>
    <w:rsid w:val="009E7EF6"/>
    <w:rsid w:val="00A0347D"/>
    <w:rsid w:val="00A0426E"/>
    <w:rsid w:val="00A07FD1"/>
    <w:rsid w:val="00A230F3"/>
    <w:rsid w:val="00A2313B"/>
    <w:rsid w:val="00A256C7"/>
    <w:rsid w:val="00A30B0A"/>
    <w:rsid w:val="00A30F0D"/>
    <w:rsid w:val="00A30F62"/>
    <w:rsid w:val="00A32BFF"/>
    <w:rsid w:val="00A411C5"/>
    <w:rsid w:val="00A44897"/>
    <w:rsid w:val="00A471FC"/>
    <w:rsid w:val="00A5591C"/>
    <w:rsid w:val="00A57783"/>
    <w:rsid w:val="00A6774C"/>
    <w:rsid w:val="00A713FF"/>
    <w:rsid w:val="00A7780A"/>
    <w:rsid w:val="00A81861"/>
    <w:rsid w:val="00AA04B9"/>
    <w:rsid w:val="00AA13F0"/>
    <w:rsid w:val="00AA1AFA"/>
    <w:rsid w:val="00AA204A"/>
    <w:rsid w:val="00AA5591"/>
    <w:rsid w:val="00AA66F8"/>
    <w:rsid w:val="00AB1A1D"/>
    <w:rsid w:val="00AB638E"/>
    <w:rsid w:val="00AB7016"/>
    <w:rsid w:val="00AC1790"/>
    <w:rsid w:val="00AD0AF7"/>
    <w:rsid w:val="00AD14F4"/>
    <w:rsid w:val="00AD4B47"/>
    <w:rsid w:val="00AD7D68"/>
    <w:rsid w:val="00AE24B5"/>
    <w:rsid w:val="00AE49C1"/>
    <w:rsid w:val="00AE707E"/>
    <w:rsid w:val="00AF624F"/>
    <w:rsid w:val="00B01B1D"/>
    <w:rsid w:val="00B04BE4"/>
    <w:rsid w:val="00B06352"/>
    <w:rsid w:val="00B11181"/>
    <w:rsid w:val="00B158D5"/>
    <w:rsid w:val="00B179BC"/>
    <w:rsid w:val="00B17EFC"/>
    <w:rsid w:val="00B2521F"/>
    <w:rsid w:val="00B254C0"/>
    <w:rsid w:val="00B26262"/>
    <w:rsid w:val="00B27C1E"/>
    <w:rsid w:val="00B32539"/>
    <w:rsid w:val="00B37C37"/>
    <w:rsid w:val="00B44DFC"/>
    <w:rsid w:val="00B51177"/>
    <w:rsid w:val="00B57AFD"/>
    <w:rsid w:val="00B65D4E"/>
    <w:rsid w:val="00B67828"/>
    <w:rsid w:val="00B70207"/>
    <w:rsid w:val="00B721A9"/>
    <w:rsid w:val="00B72812"/>
    <w:rsid w:val="00B744F8"/>
    <w:rsid w:val="00B75278"/>
    <w:rsid w:val="00B81848"/>
    <w:rsid w:val="00B81EB8"/>
    <w:rsid w:val="00B96364"/>
    <w:rsid w:val="00BA18A6"/>
    <w:rsid w:val="00BA2725"/>
    <w:rsid w:val="00BA64C8"/>
    <w:rsid w:val="00BC3428"/>
    <w:rsid w:val="00BC7FEB"/>
    <w:rsid w:val="00BD7C4C"/>
    <w:rsid w:val="00BF07E7"/>
    <w:rsid w:val="00BF0865"/>
    <w:rsid w:val="00BF5AB0"/>
    <w:rsid w:val="00C04D0C"/>
    <w:rsid w:val="00C06205"/>
    <w:rsid w:val="00C06231"/>
    <w:rsid w:val="00C117A7"/>
    <w:rsid w:val="00C11F30"/>
    <w:rsid w:val="00C14C53"/>
    <w:rsid w:val="00C218EF"/>
    <w:rsid w:val="00C22F7A"/>
    <w:rsid w:val="00C24F85"/>
    <w:rsid w:val="00C35D98"/>
    <w:rsid w:val="00C4522F"/>
    <w:rsid w:val="00C45B1B"/>
    <w:rsid w:val="00C45E75"/>
    <w:rsid w:val="00C503A8"/>
    <w:rsid w:val="00C522F0"/>
    <w:rsid w:val="00C5333A"/>
    <w:rsid w:val="00C5412E"/>
    <w:rsid w:val="00C55755"/>
    <w:rsid w:val="00C55DF1"/>
    <w:rsid w:val="00C64075"/>
    <w:rsid w:val="00C64884"/>
    <w:rsid w:val="00C649E5"/>
    <w:rsid w:val="00C64E58"/>
    <w:rsid w:val="00C66E7B"/>
    <w:rsid w:val="00C77AC3"/>
    <w:rsid w:val="00C82BE5"/>
    <w:rsid w:val="00C83B6B"/>
    <w:rsid w:val="00C870C5"/>
    <w:rsid w:val="00CB0F7C"/>
    <w:rsid w:val="00CB4A31"/>
    <w:rsid w:val="00CB5F40"/>
    <w:rsid w:val="00CB7F26"/>
    <w:rsid w:val="00CC4497"/>
    <w:rsid w:val="00CC466C"/>
    <w:rsid w:val="00CC6F48"/>
    <w:rsid w:val="00CD50D5"/>
    <w:rsid w:val="00CE6B12"/>
    <w:rsid w:val="00CF31F4"/>
    <w:rsid w:val="00CF5E39"/>
    <w:rsid w:val="00CF6997"/>
    <w:rsid w:val="00D01C18"/>
    <w:rsid w:val="00D034DA"/>
    <w:rsid w:val="00D04A4C"/>
    <w:rsid w:val="00D07416"/>
    <w:rsid w:val="00D1400D"/>
    <w:rsid w:val="00D145BE"/>
    <w:rsid w:val="00D24361"/>
    <w:rsid w:val="00D268A6"/>
    <w:rsid w:val="00D26A96"/>
    <w:rsid w:val="00D34FAF"/>
    <w:rsid w:val="00D40F5B"/>
    <w:rsid w:val="00D41164"/>
    <w:rsid w:val="00D45A2A"/>
    <w:rsid w:val="00D47341"/>
    <w:rsid w:val="00D4742A"/>
    <w:rsid w:val="00D52BA2"/>
    <w:rsid w:val="00D55479"/>
    <w:rsid w:val="00D57182"/>
    <w:rsid w:val="00D60F59"/>
    <w:rsid w:val="00D636FC"/>
    <w:rsid w:val="00D81BF2"/>
    <w:rsid w:val="00D81C4C"/>
    <w:rsid w:val="00D83382"/>
    <w:rsid w:val="00D8524B"/>
    <w:rsid w:val="00DA1554"/>
    <w:rsid w:val="00DA5667"/>
    <w:rsid w:val="00DB3547"/>
    <w:rsid w:val="00DC146A"/>
    <w:rsid w:val="00DC1482"/>
    <w:rsid w:val="00DC66D9"/>
    <w:rsid w:val="00DC7DB1"/>
    <w:rsid w:val="00DD2A02"/>
    <w:rsid w:val="00DE29A0"/>
    <w:rsid w:val="00DE33ED"/>
    <w:rsid w:val="00DE6D5C"/>
    <w:rsid w:val="00DE7A3B"/>
    <w:rsid w:val="00DF2307"/>
    <w:rsid w:val="00DF610C"/>
    <w:rsid w:val="00DF6B0B"/>
    <w:rsid w:val="00E0429E"/>
    <w:rsid w:val="00E0799C"/>
    <w:rsid w:val="00E13B62"/>
    <w:rsid w:val="00E15DE0"/>
    <w:rsid w:val="00E30A51"/>
    <w:rsid w:val="00E30A82"/>
    <w:rsid w:val="00E323D6"/>
    <w:rsid w:val="00E4768D"/>
    <w:rsid w:val="00E57688"/>
    <w:rsid w:val="00E6083B"/>
    <w:rsid w:val="00E73840"/>
    <w:rsid w:val="00E80F89"/>
    <w:rsid w:val="00E847FF"/>
    <w:rsid w:val="00E84DBF"/>
    <w:rsid w:val="00E97DE0"/>
    <w:rsid w:val="00E97F39"/>
    <w:rsid w:val="00EB1C1F"/>
    <w:rsid w:val="00EB75F5"/>
    <w:rsid w:val="00EC17D4"/>
    <w:rsid w:val="00EC4D54"/>
    <w:rsid w:val="00EC68C9"/>
    <w:rsid w:val="00ED1205"/>
    <w:rsid w:val="00ED31A7"/>
    <w:rsid w:val="00ED528F"/>
    <w:rsid w:val="00EE110C"/>
    <w:rsid w:val="00EE1691"/>
    <w:rsid w:val="00EE4C43"/>
    <w:rsid w:val="00EF024E"/>
    <w:rsid w:val="00EF074B"/>
    <w:rsid w:val="00EF0FA7"/>
    <w:rsid w:val="00F01B6F"/>
    <w:rsid w:val="00F113FA"/>
    <w:rsid w:val="00F2253B"/>
    <w:rsid w:val="00F262EE"/>
    <w:rsid w:val="00F328C0"/>
    <w:rsid w:val="00F329E6"/>
    <w:rsid w:val="00F33606"/>
    <w:rsid w:val="00F33C34"/>
    <w:rsid w:val="00F3540C"/>
    <w:rsid w:val="00F35F2A"/>
    <w:rsid w:val="00F36969"/>
    <w:rsid w:val="00F451F4"/>
    <w:rsid w:val="00F6476E"/>
    <w:rsid w:val="00F65892"/>
    <w:rsid w:val="00F65A8C"/>
    <w:rsid w:val="00F743DE"/>
    <w:rsid w:val="00F76D14"/>
    <w:rsid w:val="00F80200"/>
    <w:rsid w:val="00F81EA0"/>
    <w:rsid w:val="00F82D76"/>
    <w:rsid w:val="00F82E85"/>
    <w:rsid w:val="00F87125"/>
    <w:rsid w:val="00F97CEC"/>
    <w:rsid w:val="00F97F30"/>
    <w:rsid w:val="00FB0094"/>
    <w:rsid w:val="00FB2E81"/>
    <w:rsid w:val="00FB3A60"/>
    <w:rsid w:val="00FC2FA7"/>
    <w:rsid w:val="00FC3489"/>
    <w:rsid w:val="00FD0916"/>
    <w:rsid w:val="00FD2D19"/>
    <w:rsid w:val="00FD3000"/>
    <w:rsid w:val="00FD4DF7"/>
    <w:rsid w:val="00FD72AB"/>
    <w:rsid w:val="00FE2630"/>
    <w:rsid w:val="00FE2A76"/>
    <w:rsid w:val="00FE30AD"/>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67AE5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subsection">
    <w:name w:val="subsection"/>
    <w:aliases w:val="ss"/>
    <w:rsid w:val="00080621"/>
    <w:pPr>
      <w:tabs>
        <w:tab w:val="right" w:pos="1021"/>
      </w:tabs>
      <w:spacing w:before="180"/>
      <w:ind w:left="1134" w:hanging="1134"/>
    </w:pPr>
    <w:rPr>
      <w:sz w:val="22"/>
      <w:szCs w:val="24"/>
    </w:rPr>
  </w:style>
  <w:style w:type="paragraph" w:customStyle="1" w:styleId="paragraph">
    <w:name w:val="paragraph"/>
    <w:aliases w:val="a"/>
    <w:rsid w:val="00080621"/>
    <w:pPr>
      <w:tabs>
        <w:tab w:val="right" w:pos="1531"/>
      </w:tabs>
      <w:spacing w:before="40"/>
      <w:ind w:left="1644" w:hanging="1644"/>
    </w:pPr>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41171914">
      <w:bodyDiv w:val="1"/>
      <w:marLeft w:val="0"/>
      <w:marRight w:val="0"/>
      <w:marTop w:val="0"/>
      <w:marBottom w:val="0"/>
      <w:divBdr>
        <w:top w:val="none" w:sz="0" w:space="0" w:color="auto"/>
        <w:left w:val="none" w:sz="0" w:space="0" w:color="auto"/>
        <w:bottom w:val="none" w:sz="0" w:space="0" w:color="auto"/>
        <w:right w:val="none" w:sz="0" w:space="0" w:color="auto"/>
      </w:divBdr>
      <w:divsChild>
        <w:div w:id="475949984">
          <w:marLeft w:val="0"/>
          <w:marRight w:val="0"/>
          <w:marTop w:val="0"/>
          <w:marBottom w:val="0"/>
          <w:divBdr>
            <w:top w:val="none" w:sz="0" w:space="0" w:color="auto"/>
            <w:left w:val="none" w:sz="0" w:space="0" w:color="auto"/>
            <w:bottom w:val="none" w:sz="0" w:space="0" w:color="auto"/>
            <w:right w:val="none" w:sz="0" w:space="0" w:color="auto"/>
          </w:divBdr>
          <w:divsChild>
            <w:div w:id="1280449275">
              <w:marLeft w:val="75"/>
              <w:marRight w:val="75"/>
              <w:marTop w:val="0"/>
              <w:marBottom w:val="0"/>
              <w:divBdr>
                <w:top w:val="none" w:sz="0" w:space="0" w:color="auto"/>
                <w:left w:val="none" w:sz="0" w:space="0" w:color="auto"/>
                <w:bottom w:val="none" w:sz="0" w:space="0" w:color="auto"/>
                <w:right w:val="none" w:sz="0" w:space="0" w:color="auto"/>
              </w:divBdr>
              <w:divsChild>
                <w:div w:id="150559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808060700">
      <w:bodyDiv w:val="1"/>
      <w:marLeft w:val="0"/>
      <w:marRight w:val="0"/>
      <w:marTop w:val="0"/>
      <w:marBottom w:val="0"/>
      <w:divBdr>
        <w:top w:val="none" w:sz="0" w:space="0" w:color="auto"/>
        <w:left w:val="none" w:sz="0" w:space="0" w:color="auto"/>
        <w:bottom w:val="none" w:sz="0" w:space="0" w:color="auto"/>
        <w:right w:val="none" w:sz="0" w:space="0" w:color="auto"/>
      </w:divBdr>
      <w:divsChild>
        <w:div w:id="1075471348">
          <w:marLeft w:val="0"/>
          <w:marRight w:val="0"/>
          <w:marTop w:val="0"/>
          <w:marBottom w:val="0"/>
          <w:divBdr>
            <w:top w:val="none" w:sz="0" w:space="0" w:color="auto"/>
            <w:left w:val="none" w:sz="0" w:space="0" w:color="auto"/>
            <w:bottom w:val="none" w:sz="0" w:space="0" w:color="auto"/>
            <w:right w:val="none" w:sz="0" w:space="0" w:color="auto"/>
          </w:divBdr>
          <w:divsChild>
            <w:div w:id="686635541">
              <w:marLeft w:val="75"/>
              <w:marRight w:val="75"/>
              <w:marTop w:val="0"/>
              <w:marBottom w:val="0"/>
              <w:divBdr>
                <w:top w:val="none" w:sz="0" w:space="0" w:color="auto"/>
                <w:left w:val="none" w:sz="0" w:space="0" w:color="auto"/>
                <w:bottom w:val="none" w:sz="0" w:space="0" w:color="auto"/>
                <w:right w:val="none" w:sz="0" w:space="0" w:color="auto"/>
              </w:divBdr>
              <w:divsChild>
                <w:div w:id="11240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34372053">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1717151">
      <w:bodyDiv w:val="1"/>
      <w:marLeft w:val="0"/>
      <w:marRight w:val="0"/>
      <w:marTop w:val="0"/>
      <w:marBottom w:val="0"/>
      <w:divBdr>
        <w:top w:val="none" w:sz="0" w:space="0" w:color="auto"/>
        <w:left w:val="none" w:sz="0" w:space="0" w:color="auto"/>
        <w:bottom w:val="none" w:sz="0" w:space="0" w:color="auto"/>
        <w:right w:val="none" w:sz="0" w:space="0" w:color="auto"/>
      </w:divBdr>
      <w:divsChild>
        <w:div w:id="692145606">
          <w:marLeft w:val="0"/>
          <w:marRight w:val="0"/>
          <w:marTop w:val="0"/>
          <w:marBottom w:val="0"/>
          <w:divBdr>
            <w:top w:val="none" w:sz="0" w:space="0" w:color="auto"/>
            <w:left w:val="none" w:sz="0" w:space="0" w:color="auto"/>
            <w:bottom w:val="none" w:sz="0" w:space="0" w:color="auto"/>
            <w:right w:val="none" w:sz="0" w:space="0" w:color="auto"/>
          </w:divBdr>
          <w:divsChild>
            <w:div w:id="48116801">
              <w:marLeft w:val="75"/>
              <w:marRight w:val="75"/>
              <w:marTop w:val="0"/>
              <w:marBottom w:val="0"/>
              <w:divBdr>
                <w:top w:val="none" w:sz="0" w:space="0" w:color="auto"/>
                <w:left w:val="none" w:sz="0" w:space="0" w:color="auto"/>
                <w:bottom w:val="none" w:sz="0" w:space="0" w:color="auto"/>
                <w:right w:val="none" w:sz="0" w:space="0" w:color="auto"/>
              </w:divBdr>
              <w:divsChild>
                <w:div w:id="157693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754738">
      <w:bodyDiv w:val="1"/>
      <w:marLeft w:val="0"/>
      <w:marRight w:val="0"/>
      <w:marTop w:val="0"/>
      <w:marBottom w:val="0"/>
      <w:divBdr>
        <w:top w:val="none" w:sz="0" w:space="0" w:color="auto"/>
        <w:left w:val="none" w:sz="0" w:space="0" w:color="auto"/>
        <w:bottom w:val="none" w:sz="0" w:space="0" w:color="auto"/>
        <w:right w:val="none" w:sz="0" w:space="0" w:color="auto"/>
      </w:divBdr>
      <w:divsChild>
        <w:div w:id="506402429">
          <w:marLeft w:val="0"/>
          <w:marRight w:val="0"/>
          <w:marTop w:val="0"/>
          <w:marBottom w:val="0"/>
          <w:divBdr>
            <w:top w:val="none" w:sz="0" w:space="0" w:color="auto"/>
            <w:left w:val="none" w:sz="0" w:space="0" w:color="auto"/>
            <w:bottom w:val="none" w:sz="0" w:space="0" w:color="auto"/>
            <w:right w:val="none" w:sz="0" w:space="0" w:color="auto"/>
          </w:divBdr>
          <w:divsChild>
            <w:div w:id="2012633569">
              <w:marLeft w:val="75"/>
              <w:marRight w:val="75"/>
              <w:marTop w:val="0"/>
              <w:marBottom w:val="0"/>
              <w:divBdr>
                <w:top w:val="none" w:sz="0" w:space="0" w:color="auto"/>
                <w:left w:val="none" w:sz="0" w:space="0" w:color="auto"/>
                <w:bottom w:val="none" w:sz="0" w:space="0" w:color="auto"/>
                <w:right w:val="none" w:sz="0" w:space="0" w:color="auto"/>
              </w:divBdr>
              <w:divsChild>
                <w:div w:id="72714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pecies.consultation@environment.gov.au" TargetMode="External"/><Relationship Id="rId18" Type="http://schemas.openxmlformats.org/officeDocument/2006/relationships/hyperlink" Target="http://www.environment.gov.au/epbc/publications/threatened-mammals.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environment.gov.au/biodiversity/invasive/ferals/camels/index.htm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nvironment.gov.au/biodiversity/threatened/recovery.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nvironment.gov.au/biodiversity/threatened/nominations.html" TargetMode="External"/><Relationship Id="rId20" Type="http://schemas.openxmlformats.org/officeDocument/2006/relationships/hyperlink" Target="http://www.iucnredlist.org/technical-documents/categories-and-criteri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environment.gov.au/biodiversity/threatened/pubs/guidelines-species.pdf"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environment.gov.au/biodiversity/threatened/ca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nvironment.gov.au/biodiversity/threatened/index.html" TargetMode="External"/><Relationship Id="rId22" Type="http://schemas.openxmlformats.org/officeDocument/2006/relationships/hyperlink" Target="https://newsroom.unsw.edu.au/news/science-tech/mammal-long-thought-extinct-nsw-resurfaces-state%E2%80%99s-west" TargetMode="Externa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001595915</RecordNumb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49E6DCE9993CCC4886F9AAE6E9B0E76B" ma:contentTypeVersion="7" ma:contentTypeDescription="SPIRE Document" ma:contentTypeScope="" ma:versionID="1bb66617792b391c1ee41ef9684de540">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9ec5ea965922893bebddee06a7ddcdf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customXsn xmlns="http://schemas.microsoft.com/office/2006/metadata/customXsn">
  <xsnLocation/>
  <cached>True</cached>
  <openByDefault>True</openByDefault>
  <xsnScope/>
</customXs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CE073-277C-4F5E-953F-1A62BDE02284}">
  <ds:schemaRefs>
    <ds:schemaRef ds:uri="http://schemas.microsoft.com/sharepoint/v4"/>
    <ds:schemaRef ds:uri="http://schemas.microsoft.com/office/infopath/2007/PartnerControls"/>
    <ds:schemaRef ds:uri="http://purl.org/dc/elements/1.1/"/>
    <ds:schemaRef ds:uri="http://schemas.microsoft.com/office/2006/documentManagement/types"/>
    <ds:schemaRef ds:uri="http://purl.org/dc/terms/"/>
    <ds:schemaRef ds:uri="http://purl.org/dc/dcmitype/"/>
    <ds:schemaRef ds:uri="http://www.w3.org/XML/1998/namespace"/>
    <ds:schemaRef ds:uri="http://schemas.microsoft.com/office/2006/metadata/properties"/>
    <ds:schemaRef ds:uri="344c6e69-c594-4ca4-b341-09ae9dfc1422"/>
    <ds:schemaRef ds:uri="http://schemas.openxmlformats.org/package/2006/metadata/core-properties"/>
  </ds:schemaRefs>
</ds:datastoreItem>
</file>

<file path=customXml/itemProps2.xml><?xml version="1.0" encoding="utf-8"?>
<ds:datastoreItem xmlns:ds="http://schemas.openxmlformats.org/officeDocument/2006/customXml" ds:itemID="{5B2288BE-8AF8-44AD-B38D-28BD72660D47}">
  <ds:schemaRefs>
    <ds:schemaRef ds:uri="http://schemas.microsoft.com/sharepoint/v3/contenttype/forms"/>
  </ds:schemaRefs>
</ds:datastoreItem>
</file>

<file path=customXml/itemProps3.xml><?xml version="1.0" encoding="utf-8"?>
<ds:datastoreItem xmlns:ds="http://schemas.openxmlformats.org/officeDocument/2006/customXml" ds:itemID="{6470C84F-663D-42B3-BC16-A0B26F1CE28A}">
  <ds:schemaRefs>
    <ds:schemaRef ds:uri="http://schemas.microsoft.com/sharepoint/events"/>
  </ds:schemaRefs>
</ds:datastoreItem>
</file>

<file path=customXml/itemProps4.xml><?xml version="1.0" encoding="utf-8"?>
<ds:datastoreItem xmlns:ds="http://schemas.openxmlformats.org/officeDocument/2006/customXml" ds:itemID="{BCE70401-C26A-4D41-988C-5B950C177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2ECA90C-80A2-4F19-B70F-13D4D205FBAE}">
  <ds:schemaRefs>
    <ds:schemaRef ds:uri="http://schemas.microsoft.com/office/2006/metadata/customXsn"/>
  </ds:schemaRefs>
</ds:datastoreItem>
</file>

<file path=customXml/itemProps6.xml><?xml version="1.0" encoding="utf-8"?>
<ds:datastoreItem xmlns:ds="http://schemas.openxmlformats.org/officeDocument/2006/customXml" ds:itemID="{BC600FB3-68DE-4456-99E3-EC57F4526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1E609BEF.dotm</Template>
  <TotalTime>0</TotalTime>
  <Pages>17</Pages>
  <Words>7450</Words>
  <Characters>43078</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Consultation Document on Dasycercus cristicauda (crest-tailed mulgara)</vt:lpstr>
    </vt:vector>
  </TitlesOfParts>
  <LinksUpToDate>false</LinksUpToDate>
  <CharactersWithSpaces>50428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Dasycercus cristicauda (crest-tailed mulgara)</dc:title>
  <dc:creator/>
  <cp:lastModifiedBy/>
  <cp:revision>1</cp:revision>
  <cp:lastPrinted>2009-07-15T05:37:00Z</cp:lastPrinted>
  <dcterms:created xsi:type="dcterms:W3CDTF">2017-12-12T05:11:00Z</dcterms:created>
  <dcterms:modified xsi:type="dcterms:W3CDTF">2018-04-18T03:41:00Z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0x0101009DB8618430E8D149BA674DA7B0E0C3F00049E6DCE9993CCC4886F9AAE6E9B0E76B</vt:lpwstr>
  </property>
  <property fmtid="{D5CDD505-2E9C-101B-9397-08002B2CF9AE}" pid="3" name="RecordPoint_SubmissionDate">
    <vt:lpwstr/>
  </property>
  <property fmtid="{D5CDD505-2E9C-101B-9397-08002B2CF9AE}" pid="4" name="RecordPoint_RecordNumberSubmitted">
    <vt:lpwstr>001595915</vt:lpwstr>
  </property>
  <property fmtid="{D5CDD505-2E9C-101B-9397-08002B2CF9AE}" pid="5" name="RecordPoint_ActiveItemSiteId">
    <vt:lpwstr>{8003c3b3-d20c-4e9a-bee9-0e2243d810ee}</vt:lpwstr>
  </property>
  <property fmtid="{D5CDD505-2E9C-101B-9397-08002B2CF9AE}" pid="6" name="RecordPoint_ActiveItemListId">
    <vt:lpwstr>{c2343697-786a-4864-9b9e-d8eda4729cc2}</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2018-03-30T09:28:15.0112063+11:00</vt:lpwstr>
  </property>
  <property fmtid="{D5CDD505-2E9C-101B-9397-08002B2CF9AE}" pid="10" name="RecordPoint_ActiveItemUniqueId">
    <vt:lpwstr>{9b82b7cb-6e4e-4139-a763-f81ab15f7f5f}</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ies>
</file>