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p>
    <w:p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A3556C">
        <w:rPr>
          <w:rFonts w:ascii="Arial" w:hAnsi="Arial" w:cs="Arial"/>
          <w:b/>
          <w:sz w:val="28"/>
          <w:szCs w:val="28"/>
        </w:rPr>
        <w:t xml:space="preserve"> — </w:t>
      </w:r>
      <w:r w:rsidR="00516610">
        <w:rPr>
          <w:rFonts w:ascii="Arial" w:hAnsi="Arial" w:cs="Arial"/>
          <w:b/>
          <w:sz w:val="28"/>
          <w:szCs w:val="28"/>
        </w:rPr>
        <w:t>4</w:t>
      </w:r>
      <w:r w:rsidR="00A3556C">
        <w:rPr>
          <w:rFonts w:ascii="Arial" w:hAnsi="Arial" w:cs="Arial"/>
          <w:b/>
          <w:sz w:val="28"/>
          <w:szCs w:val="28"/>
        </w:rPr>
        <w:t xml:space="preserve"> species</w:t>
      </w:r>
      <w:r w:rsidR="00A3556C" w:rsidRPr="00A3556C">
        <w:rPr>
          <w:rFonts w:ascii="Arial" w:hAnsi="Arial" w:cs="Arial"/>
          <w:b/>
          <w:sz w:val="28"/>
          <w:szCs w:val="28"/>
        </w:rPr>
        <w:t xml:space="preserve"> </w:t>
      </w:r>
      <w:r w:rsidR="00987245">
        <w:rPr>
          <w:rFonts w:ascii="Arial" w:hAnsi="Arial" w:cs="Arial"/>
          <w:b/>
          <w:sz w:val="28"/>
          <w:szCs w:val="28"/>
        </w:rPr>
        <w:t>assessed by</w:t>
      </w:r>
      <w:r w:rsidR="00A3556C">
        <w:rPr>
          <w:rFonts w:ascii="Arial" w:hAnsi="Arial" w:cs="Arial"/>
          <w:b/>
          <w:sz w:val="28"/>
          <w:szCs w:val="28"/>
        </w:rPr>
        <w:t xml:space="preserve"> </w:t>
      </w:r>
      <w:r w:rsidR="009156B8">
        <w:rPr>
          <w:rFonts w:ascii="Arial" w:hAnsi="Arial" w:cs="Arial"/>
          <w:b/>
          <w:sz w:val="28"/>
          <w:szCs w:val="28"/>
        </w:rPr>
        <w:t>N</w:t>
      </w:r>
      <w:r w:rsidR="00B24998">
        <w:rPr>
          <w:rFonts w:ascii="Arial" w:hAnsi="Arial" w:cs="Arial"/>
          <w:b/>
          <w:sz w:val="28"/>
          <w:szCs w:val="28"/>
        </w:rPr>
        <w:t xml:space="preserve">ew </w:t>
      </w:r>
      <w:r w:rsidR="009156B8">
        <w:rPr>
          <w:rFonts w:ascii="Arial" w:hAnsi="Arial" w:cs="Arial"/>
          <w:b/>
          <w:sz w:val="28"/>
          <w:szCs w:val="28"/>
        </w:rPr>
        <w:t>S</w:t>
      </w:r>
      <w:r w:rsidR="00B24998">
        <w:rPr>
          <w:rFonts w:ascii="Arial" w:hAnsi="Arial" w:cs="Arial"/>
          <w:b/>
          <w:sz w:val="28"/>
          <w:szCs w:val="28"/>
        </w:rPr>
        <w:t xml:space="preserve">outh </w:t>
      </w:r>
      <w:r w:rsidR="009156B8">
        <w:rPr>
          <w:rFonts w:ascii="Arial" w:hAnsi="Arial" w:cs="Arial"/>
          <w:b/>
          <w:sz w:val="28"/>
          <w:szCs w:val="28"/>
        </w:rPr>
        <w:t>W</w:t>
      </w:r>
      <w:r w:rsidR="00B24998">
        <w:rPr>
          <w:rFonts w:ascii="Arial" w:hAnsi="Arial" w:cs="Arial"/>
          <w:b/>
          <w:sz w:val="28"/>
          <w:szCs w:val="28"/>
        </w:rPr>
        <w:t>ales</w:t>
      </w:r>
      <w:r w:rsidR="00A3556C">
        <w:rPr>
          <w:rFonts w:ascii="Arial" w:hAnsi="Arial" w:cs="Arial"/>
          <w:b/>
          <w:sz w:val="28"/>
          <w:szCs w:val="28"/>
        </w:rPr>
        <w:t xml:space="preserve"> </w:t>
      </w:r>
    </w:p>
    <w:p w:rsidR="00CB7A80" w:rsidRDefault="00CB7A80" w:rsidP="002415C0">
      <w:pPr>
        <w:pStyle w:val="NormalWeb"/>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0A4259" w:rsidRDefault="00CB7A80" w:rsidP="000A4259">
      <w:pPr>
        <w:pStyle w:val="NormalWeb"/>
        <w:tabs>
          <w:tab w:val="left" w:pos="426"/>
        </w:tabs>
        <w:ind w:left="425" w:hanging="425"/>
        <w:rPr>
          <w:rFonts w:ascii="Arial" w:hAnsi="Arial" w:cs="Arial"/>
          <w:i/>
          <w:sz w:val="22"/>
          <w:szCs w:val="22"/>
        </w:rPr>
      </w:pPr>
      <w:r>
        <w:rPr>
          <w:rFonts w:ascii="Arial" w:hAnsi="Arial" w:cs="Arial"/>
          <w:sz w:val="22"/>
          <w:szCs w:val="22"/>
        </w:rPr>
        <w:t>1)</w:t>
      </w:r>
      <w:r>
        <w:rPr>
          <w:rFonts w:ascii="Arial" w:hAnsi="Arial" w:cs="Arial"/>
          <w:sz w:val="22"/>
          <w:szCs w:val="22"/>
        </w:rPr>
        <w:tab/>
        <w:t xml:space="preserve">the eligibility of </w:t>
      </w:r>
      <w:r w:rsidR="00516610">
        <w:rPr>
          <w:rFonts w:ascii="Arial" w:hAnsi="Arial" w:cs="Arial"/>
          <w:sz w:val="22"/>
          <w:szCs w:val="22"/>
        </w:rPr>
        <w:t>4</w:t>
      </w:r>
      <w:r>
        <w:rPr>
          <w:rFonts w:ascii="Arial" w:hAnsi="Arial" w:cs="Arial"/>
          <w:sz w:val="22"/>
          <w:szCs w:val="22"/>
        </w:rPr>
        <w:t xml:space="preserve"> species assessed </w:t>
      </w:r>
      <w:r w:rsidR="00277459">
        <w:rPr>
          <w:rFonts w:ascii="Arial" w:hAnsi="Arial" w:cs="Arial"/>
          <w:sz w:val="22"/>
          <w:szCs w:val="22"/>
        </w:rPr>
        <w:t>by the N</w:t>
      </w:r>
      <w:r w:rsidR="00CC6D40">
        <w:rPr>
          <w:rFonts w:ascii="Arial" w:hAnsi="Arial" w:cs="Arial"/>
          <w:sz w:val="22"/>
          <w:szCs w:val="22"/>
        </w:rPr>
        <w:t xml:space="preserve">ew </w:t>
      </w:r>
      <w:r w:rsidR="00277459">
        <w:rPr>
          <w:rFonts w:ascii="Arial" w:hAnsi="Arial" w:cs="Arial"/>
          <w:sz w:val="22"/>
          <w:szCs w:val="22"/>
        </w:rPr>
        <w:t>S</w:t>
      </w:r>
      <w:r w:rsidR="00CC6D40">
        <w:rPr>
          <w:rFonts w:ascii="Arial" w:hAnsi="Arial" w:cs="Arial"/>
          <w:sz w:val="22"/>
          <w:szCs w:val="22"/>
        </w:rPr>
        <w:t xml:space="preserve">outh </w:t>
      </w:r>
      <w:r w:rsidR="00277459">
        <w:rPr>
          <w:rFonts w:ascii="Arial" w:hAnsi="Arial" w:cs="Arial"/>
          <w:sz w:val="22"/>
          <w:szCs w:val="22"/>
        </w:rPr>
        <w:t>W</w:t>
      </w:r>
      <w:r w:rsidR="00CC6D40">
        <w:rPr>
          <w:rFonts w:ascii="Arial" w:hAnsi="Arial" w:cs="Arial"/>
          <w:sz w:val="22"/>
          <w:szCs w:val="22"/>
        </w:rPr>
        <w:t>ales</w:t>
      </w:r>
      <w:r w:rsidR="00277459">
        <w:rPr>
          <w:rFonts w:ascii="Arial" w:hAnsi="Arial" w:cs="Arial"/>
          <w:sz w:val="22"/>
          <w:szCs w:val="22"/>
        </w:rPr>
        <w:t xml:space="preserve"> Government </w:t>
      </w:r>
      <w:r>
        <w:rPr>
          <w:rFonts w:ascii="Arial" w:hAnsi="Arial" w:cs="Arial"/>
          <w:sz w:val="22"/>
          <w:szCs w:val="22"/>
        </w:rPr>
        <w:t xml:space="preserve">using the </w:t>
      </w:r>
      <w:hyperlink r:id="rId7" w:history="1">
        <w:r w:rsidRPr="00B23098">
          <w:rPr>
            <w:rStyle w:val="Hyperlink"/>
            <w:rFonts w:ascii="Arial" w:hAnsi="Arial" w:cs="Arial"/>
            <w:sz w:val="22"/>
            <w:szCs w:val="22"/>
          </w:rPr>
          <w:t>Common Assessment Method</w:t>
        </w:r>
      </w:hyperlink>
      <w:r>
        <w:rPr>
          <w:rStyle w:val="Hyperlink"/>
          <w:rFonts w:ascii="Arial" w:hAnsi="Arial" w:cs="Arial"/>
          <w:sz w:val="22"/>
          <w:szCs w:val="22"/>
        </w:rPr>
        <w:t xml:space="preserve"> </w:t>
      </w:r>
      <w:r w:rsidRPr="00247690">
        <w:rPr>
          <w:rFonts w:ascii="Arial" w:hAnsi="Arial" w:cs="Arial"/>
          <w:sz w:val="22"/>
          <w:szCs w:val="22"/>
        </w:rPr>
        <w:t>for</w:t>
      </w:r>
      <w:r>
        <w:rPr>
          <w:rFonts w:ascii="Arial" w:hAnsi="Arial" w:cs="Arial"/>
          <w:sz w:val="22"/>
          <w:szCs w:val="22"/>
        </w:rPr>
        <w:t xml:space="preserve"> inclusion o</w:t>
      </w:r>
      <w:r w:rsidRPr="00B61DDB">
        <w:rPr>
          <w:rFonts w:ascii="Arial" w:hAnsi="Arial" w:cs="Arial"/>
          <w:sz w:val="22"/>
          <w:szCs w:val="22"/>
        </w:rPr>
        <w:t xml:space="preserve">n the </w:t>
      </w:r>
      <w:r w:rsidR="002D2573" w:rsidRPr="002D2573">
        <w:rPr>
          <w:rFonts w:ascii="Arial" w:hAnsi="Arial" w:cs="Arial"/>
          <w:i/>
          <w:iCs/>
          <w:sz w:val="22"/>
          <w:szCs w:val="22"/>
          <w:lang w:val="en"/>
        </w:rPr>
        <w:t>Environment Protection and Biodiversity Conservation Act 1999</w:t>
      </w:r>
      <w:r w:rsidR="002D2573" w:rsidRPr="002D2573">
        <w:rPr>
          <w:rFonts w:ascii="Arial" w:hAnsi="Arial" w:cs="Arial"/>
          <w:sz w:val="22"/>
          <w:szCs w:val="22"/>
          <w:lang w:val="en"/>
        </w:rPr>
        <w:t xml:space="preserve"> </w:t>
      </w:r>
      <w:r w:rsidR="002D2573">
        <w:rPr>
          <w:rFonts w:ascii="Arial" w:hAnsi="Arial" w:cs="Arial"/>
          <w:sz w:val="22"/>
          <w:szCs w:val="22"/>
          <w:lang w:val="en"/>
        </w:rPr>
        <w:t>(</w:t>
      </w:r>
      <w:r w:rsidRPr="00B61DDB">
        <w:rPr>
          <w:rStyle w:val="HTMLAcronym"/>
          <w:rFonts w:ascii="Arial" w:hAnsi="Arial" w:cs="Arial"/>
          <w:sz w:val="22"/>
          <w:szCs w:val="22"/>
        </w:rPr>
        <w:t>EPBC</w:t>
      </w:r>
      <w:r w:rsidRPr="00B61DDB">
        <w:rPr>
          <w:rFonts w:ascii="Arial" w:hAnsi="Arial" w:cs="Arial"/>
          <w:sz w:val="22"/>
          <w:szCs w:val="22"/>
        </w:rPr>
        <w:t xml:space="preserve"> Act</w:t>
      </w:r>
      <w:r w:rsidR="002D2573">
        <w:rPr>
          <w:rFonts w:ascii="Arial" w:hAnsi="Arial" w:cs="Arial"/>
          <w:sz w:val="22"/>
          <w:szCs w:val="22"/>
        </w:rPr>
        <w: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w:t>
      </w:r>
      <w:r>
        <w:rPr>
          <w:rFonts w:ascii="Arial" w:hAnsi="Arial" w:cs="Arial"/>
          <w:sz w:val="22"/>
          <w:szCs w:val="22"/>
        </w:rPr>
        <w:tab/>
      </w:r>
    </w:p>
    <w:p w:rsidR="000A4259" w:rsidRDefault="000A4259" w:rsidP="000A4259">
      <w:pPr>
        <w:pStyle w:val="NormalWeb"/>
        <w:numPr>
          <w:ilvl w:val="0"/>
          <w:numId w:val="8"/>
        </w:numPr>
        <w:tabs>
          <w:tab w:val="left" w:pos="426"/>
        </w:tabs>
        <w:spacing w:after="120" w:afterAutospacing="0" w:line="276" w:lineRule="auto"/>
        <w:rPr>
          <w:rFonts w:ascii="Arial" w:hAnsi="Arial" w:cs="Arial"/>
          <w:i/>
          <w:sz w:val="22"/>
          <w:szCs w:val="22"/>
        </w:rPr>
      </w:pPr>
      <w:r>
        <w:rPr>
          <w:rFonts w:ascii="Arial" w:hAnsi="Arial" w:cs="Arial"/>
          <w:i/>
          <w:sz w:val="22"/>
          <w:szCs w:val="22"/>
        </w:rPr>
        <w:t xml:space="preserve">Plinthanthesis rodwayi </w:t>
      </w:r>
      <w:r>
        <w:rPr>
          <w:rFonts w:ascii="Arial" w:hAnsi="Arial" w:cs="Arial"/>
          <w:sz w:val="22"/>
          <w:szCs w:val="22"/>
        </w:rPr>
        <w:t>(Budawangs Wallaby-grass)</w:t>
      </w:r>
    </w:p>
    <w:p w:rsidR="00C249BA" w:rsidRDefault="00516610" w:rsidP="008B47C5">
      <w:pPr>
        <w:pStyle w:val="NormalWeb"/>
        <w:numPr>
          <w:ilvl w:val="0"/>
          <w:numId w:val="8"/>
        </w:numPr>
        <w:tabs>
          <w:tab w:val="left" w:pos="426"/>
        </w:tabs>
        <w:spacing w:after="120" w:afterAutospacing="0" w:line="276" w:lineRule="auto"/>
        <w:rPr>
          <w:rFonts w:ascii="Arial" w:hAnsi="Arial" w:cs="Arial"/>
          <w:i/>
          <w:sz w:val="22"/>
          <w:szCs w:val="22"/>
        </w:rPr>
      </w:pPr>
      <w:r>
        <w:rPr>
          <w:rFonts w:ascii="Arial" w:hAnsi="Arial" w:cs="Arial"/>
          <w:i/>
          <w:sz w:val="22"/>
          <w:szCs w:val="22"/>
        </w:rPr>
        <w:t>Galaxias tantangara</w:t>
      </w:r>
      <w:r w:rsidR="000A4259">
        <w:rPr>
          <w:rFonts w:ascii="Arial" w:hAnsi="Arial" w:cs="Arial"/>
          <w:sz w:val="22"/>
          <w:szCs w:val="22"/>
        </w:rPr>
        <w:t xml:space="preserve"> (Stocky Galaxias)</w:t>
      </w:r>
    </w:p>
    <w:p w:rsidR="00516610" w:rsidRDefault="00516610" w:rsidP="002415C0">
      <w:pPr>
        <w:pStyle w:val="NormalWeb"/>
        <w:numPr>
          <w:ilvl w:val="0"/>
          <w:numId w:val="8"/>
        </w:numPr>
        <w:tabs>
          <w:tab w:val="left" w:pos="426"/>
        </w:tabs>
        <w:spacing w:after="120" w:afterAutospacing="0" w:line="276" w:lineRule="auto"/>
        <w:rPr>
          <w:rFonts w:ascii="Arial" w:hAnsi="Arial" w:cs="Arial"/>
          <w:i/>
          <w:sz w:val="22"/>
          <w:szCs w:val="22"/>
        </w:rPr>
      </w:pPr>
      <w:r>
        <w:rPr>
          <w:rFonts w:ascii="Arial" w:hAnsi="Arial" w:cs="Arial"/>
          <w:i/>
          <w:sz w:val="22"/>
          <w:szCs w:val="22"/>
        </w:rPr>
        <w:t>Pimelea cremnophila</w:t>
      </w:r>
    </w:p>
    <w:p w:rsidR="00516610" w:rsidRDefault="00516610" w:rsidP="002415C0">
      <w:pPr>
        <w:pStyle w:val="NormalWeb"/>
        <w:numPr>
          <w:ilvl w:val="0"/>
          <w:numId w:val="8"/>
        </w:numPr>
        <w:tabs>
          <w:tab w:val="left" w:pos="426"/>
        </w:tabs>
        <w:spacing w:after="120" w:afterAutospacing="0" w:line="276" w:lineRule="auto"/>
        <w:rPr>
          <w:rFonts w:ascii="Arial" w:hAnsi="Arial" w:cs="Arial"/>
          <w:i/>
          <w:sz w:val="22"/>
          <w:szCs w:val="22"/>
        </w:rPr>
      </w:pPr>
      <w:r>
        <w:rPr>
          <w:rFonts w:ascii="Arial" w:hAnsi="Arial" w:cs="Arial"/>
          <w:i/>
          <w:sz w:val="22"/>
          <w:szCs w:val="22"/>
        </w:rPr>
        <w:t>Prostanthera staurophyll</w:t>
      </w:r>
      <w:r w:rsidR="00E80FB8">
        <w:rPr>
          <w:rFonts w:ascii="Arial" w:hAnsi="Arial" w:cs="Arial"/>
          <w:i/>
          <w:sz w:val="22"/>
          <w:szCs w:val="22"/>
        </w:rPr>
        <w:t>a</w:t>
      </w:r>
    </w:p>
    <w:p w:rsidR="00CB7A80" w:rsidRPr="00516610" w:rsidRDefault="00CB7A80" w:rsidP="00516610">
      <w:pPr>
        <w:pStyle w:val="NormalWeb"/>
        <w:tabs>
          <w:tab w:val="left" w:pos="426"/>
        </w:tabs>
        <w:spacing w:after="120" w:afterAutospacing="0" w:line="276" w:lineRule="auto"/>
        <w:rPr>
          <w:rFonts w:ascii="Arial" w:hAnsi="Arial" w:cs="Arial"/>
          <w:i/>
          <w:sz w:val="22"/>
          <w:szCs w:val="22"/>
        </w:rPr>
      </w:pPr>
      <w:r w:rsidRPr="00516610">
        <w:rPr>
          <w:rFonts w:ascii="Arial" w:hAnsi="Arial" w:cs="Arial"/>
          <w:sz w:val="22"/>
          <w:szCs w:val="22"/>
        </w:rPr>
        <w:t>2)</w:t>
      </w:r>
      <w:r w:rsidRPr="00516610">
        <w:rPr>
          <w:rFonts w:ascii="Arial" w:hAnsi="Arial" w:cs="Arial"/>
          <w:sz w:val="22"/>
          <w:szCs w:val="22"/>
        </w:rPr>
        <w:tab/>
        <w:t>the necessary conservation actions for the above species.</w:t>
      </w:r>
    </w:p>
    <w:p w:rsidR="00894EC8" w:rsidRDefault="00894EC8" w:rsidP="00894EC8">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894EC8" w:rsidRDefault="00894EC8" w:rsidP="00894EC8">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Act. The Threatened Species Scientific Committee (the Committee) undertakes the assessment of species to determine eligibility for inclusion in the list of threatened species and provides its recommendation to the Australian Government Minister for the Environment.</w:t>
      </w:r>
    </w:p>
    <w:p w:rsidR="00894EC8" w:rsidRDefault="00894EC8" w:rsidP="00894EC8">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94EC8" w:rsidRDefault="00894EC8" w:rsidP="00894EC8">
      <w:pPr>
        <w:rPr>
          <w:rFonts w:ascii="Arial" w:hAnsi="Arial" w:cs="Arial"/>
          <w:sz w:val="22"/>
          <w:szCs w:val="22"/>
        </w:rPr>
      </w:pPr>
    </w:p>
    <w:p w:rsidR="00894EC8" w:rsidRPr="004339D5" w:rsidRDefault="00894EC8" w:rsidP="00894EC8">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94EC8" w:rsidRDefault="00894EC8" w:rsidP="00894EC8">
      <w:pPr>
        <w:rPr>
          <w:rFonts w:ascii="Arial" w:hAnsi="Arial" w:cs="Arial"/>
          <w:color w:val="000000"/>
          <w:sz w:val="22"/>
          <w:szCs w:val="22"/>
        </w:rPr>
      </w:pPr>
    </w:p>
    <w:p w:rsidR="00894EC8" w:rsidRPr="00396A0C" w:rsidRDefault="00894EC8" w:rsidP="00894EC8">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r>
      <w:bookmarkStart w:id="0" w:name="_GoBack"/>
      <w:r w:rsidRPr="00396A0C">
        <w:rPr>
          <w:rFonts w:ascii="Arial" w:hAnsi="Arial" w:cs="Arial"/>
          <w:sz w:val="22"/>
          <w:szCs w:val="22"/>
          <w:lang w:val="en"/>
        </w:rPr>
        <w:t xml:space="preserve">Department of </w:t>
      </w:r>
      <w:r w:rsidR="001C34D7">
        <w:rPr>
          <w:rFonts w:ascii="Arial" w:hAnsi="Arial" w:cs="Arial"/>
          <w:sz w:val="22"/>
          <w:szCs w:val="22"/>
          <w:lang w:val="en"/>
        </w:rPr>
        <w:t xml:space="preserve">Agriculture, Water and </w:t>
      </w:r>
      <w:r w:rsidRPr="00396A0C">
        <w:rPr>
          <w:rFonts w:ascii="Arial" w:hAnsi="Arial" w:cs="Arial"/>
          <w:sz w:val="22"/>
          <w:szCs w:val="22"/>
          <w:lang w:val="en"/>
        </w:rPr>
        <w:t>the Environment</w:t>
      </w:r>
      <w:bookmarkEnd w:id="0"/>
      <w:r w:rsidRPr="00396A0C">
        <w:rPr>
          <w:rFonts w:ascii="Arial" w:hAnsi="Arial" w:cs="Arial"/>
          <w:sz w:val="22"/>
          <w:szCs w:val="22"/>
          <w:lang w:val="en"/>
        </w:rPr>
        <w:br/>
        <w:t>PO Box 787</w:t>
      </w:r>
      <w:r w:rsidRPr="00396A0C">
        <w:rPr>
          <w:rFonts w:ascii="Arial" w:hAnsi="Arial" w:cs="Arial"/>
          <w:sz w:val="22"/>
          <w:szCs w:val="22"/>
          <w:lang w:val="en"/>
        </w:rPr>
        <w:br/>
        <w:t>CANBERRA  ACT  2601</w:t>
      </w:r>
    </w:p>
    <w:p w:rsidR="00894EC8" w:rsidRDefault="00894EC8" w:rsidP="00894EC8">
      <w:pPr>
        <w:pStyle w:val="TSSC"/>
        <w:numPr>
          <w:ilvl w:val="0"/>
          <w:numId w:val="0"/>
        </w:numPr>
        <w:tabs>
          <w:tab w:val="clear" w:pos="567"/>
        </w:tabs>
        <w:rPr>
          <w:rFonts w:ascii="Arial" w:hAnsi="Arial" w:cs="Arial"/>
          <w:sz w:val="22"/>
          <w:szCs w:val="22"/>
        </w:rPr>
      </w:pPr>
    </w:p>
    <w:p w:rsidR="00894EC8" w:rsidRDefault="00894EC8" w:rsidP="00894EC8">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00658B">
        <w:rPr>
          <w:rFonts w:ascii="Arial" w:hAnsi="Arial" w:cs="Arial"/>
          <w:b/>
          <w:sz w:val="22"/>
          <w:szCs w:val="22"/>
        </w:rPr>
        <w:t>8</w:t>
      </w:r>
      <w:r w:rsidR="00090FA3" w:rsidRPr="00090FA3">
        <w:rPr>
          <w:rFonts w:ascii="Arial" w:hAnsi="Arial" w:cs="Arial"/>
          <w:b/>
          <w:sz w:val="22"/>
          <w:szCs w:val="22"/>
        </w:rPr>
        <w:t xml:space="preserve"> </w:t>
      </w:r>
      <w:r w:rsidR="00516610">
        <w:rPr>
          <w:rFonts w:ascii="Arial" w:hAnsi="Arial" w:cs="Arial"/>
          <w:b/>
          <w:sz w:val="22"/>
          <w:szCs w:val="22"/>
        </w:rPr>
        <w:t>May</w:t>
      </w:r>
      <w:r w:rsidR="001A5710" w:rsidRPr="00090FA3">
        <w:rPr>
          <w:rFonts w:ascii="Arial" w:hAnsi="Arial" w:cs="Arial"/>
          <w:b/>
          <w:sz w:val="22"/>
          <w:szCs w:val="22"/>
        </w:rPr>
        <w:t xml:space="preserve"> 2020</w:t>
      </w:r>
      <w:r w:rsidRPr="00090FA3">
        <w:rPr>
          <w:rFonts w:ascii="Arial" w:hAnsi="Arial" w:cs="Arial"/>
          <w:b/>
          <w:sz w:val="22"/>
          <w:szCs w:val="22"/>
        </w:rPr>
        <w:t>.</w:t>
      </w:r>
    </w:p>
    <w:p w:rsidR="00894EC8" w:rsidRPr="00BA49B4" w:rsidRDefault="00894EC8" w:rsidP="00894EC8">
      <w:pPr>
        <w:spacing w:after="200"/>
        <w:rPr>
          <w:rFonts w:ascii="Arial" w:hAnsi="Arial" w:cs="Arial"/>
          <w:b/>
          <w:sz w:val="22"/>
          <w:szCs w:val="22"/>
        </w:rPr>
      </w:pPr>
      <w:r>
        <w:rPr>
          <w:rFonts w:ascii="Arial" w:hAnsi="Arial" w:cs="Arial"/>
          <w:sz w:val="22"/>
          <w:szCs w:val="22"/>
        </w:rPr>
        <w:br w:type="column"/>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94EC8" w:rsidRPr="00FD5B5C" w:rsidRDefault="00894EC8" w:rsidP="00894EC8">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94EC8" w:rsidRDefault="00701AD1" w:rsidP="00894EC8">
      <w:pPr>
        <w:spacing w:after="200"/>
        <w:rPr>
          <w:rFonts w:ascii="Arial" w:hAnsi="Arial" w:cs="Arial"/>
          <w:sz w:val="22"/>
          <w:szCs w:val="22"/>
        </w:rPr>
      </w:pPr>
      <w:hyperlink r:id="rId9" w:history="1">
        <w:r w:rsidR="00894EC8" w:rsidRPr="00806CE6">
          <w:rPr>
            <w:rStyle w:val="Hyperlink"/>
            <w:rFonts w:ascii="Arial" w:hAnsi="Arial" w:cs="Arial"/>
            <w:sz w:val="22"/>
            <w:szCs w:val="22"/>
          </w:rPr>
          <w:t>http://www.environment.gov.au/biodiversity/threatened/index.html</w:t>
        </w:r>
      </w:hyperlink>
      <w:r w:rsidR="00894EC8">
        <w:rPr>
          <w:rFonts w:ascii="Arial" w:hAnsi="Arial" w:cs="Arial"/>
          <w:sz w:val="22"/>
          <w:szCs w:val="22"/>
        </w:rPr>
        <w:t>.</w:t>
      </w:r>
    </w:p>
    <w:p w:rsidR="00894EC8" w:rsidRDefault="00894EC8" w:rsidP="00894EC8">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94EC8" w:rsidRDefault="00894EC8" w:rsidP="00894EC8">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Pr>
          <w:rFonts w:ascii="Arial" w:hAnsi="Arial" w:cs="Arial"/>
          <w:sz w:val="22"/>
          <w:szCs w:val="22"/>
        </w:rPr>
        <w:t xml:space="preserve">for the Environment </w:t>
      </w:r>
      <w:r>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94EC8" w:rsidRPr="00BA49B4" w:rsidRDefault="00894EC8" w:rsidP="00894EC8">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94EC8" w:rsidRPr="00BA49B4" w:rsidRDefault="00894EC8" w:rsidP="00894EC8">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94EC8" w:rsidRDefault="00894EC8" w:rsidP="00894EC8">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Minister.</w:t>
      </w:r>
    </w:p>
    <w:p w:rsidR="00894EC8" w:rsidRPr="00616F58" w:rsidRDefault="00894EC8" w:rsidP="00894EC8">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94EC8" w:rsidRDefault="00894EC8" w:rsidP="00894EC8">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94EC8" w:rsidRDefault="00894EC8" w:rsidP="00894EC8">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As a result, any personal information that you have provided in connection with your comments may be shared between Commonwealth, State or Territory government entities to assist w</w:t>
      </w:r>
      <w:r w:rsidR="00234B29">
        <w:rPr>
          <w:rFonts w:ascii="Arial" w:hAnsi="Arial" w:cs="Arial"/>
          <w:sz w:val="22"/>
          <w:szCs w:val="22"/>
        </w:rPr>
        <w:t>ith their assessment processes.</w:t>
      </w:r>
    </w:p>
    <w:p w:rsidR="00894EC8" w:rsidRPr="007243A0" w:rsidRDefault="00894EC8" w:rsidP="00894EC8">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sidR="00234B29">
        <w:rPr>
          <w:rFonts w:ascii="Arial" w:hAnsi="Arial" w:cs="Arial"/>
          <w:sz w:val="22"/>
          <w:szCs w:val="22"/>
        </w:rPr>
        <w:t>.</w:t>
      </w:r>
    </w:p>
    <w:p w:rsidR="00894EC8" w:rsidRDefault="00894EC8" w:rsidP="00894EC8">
      <w:pPr>
        <w:spacing w:after="200"/>
        <w:rPr>
          <w:rFonts w:ascii="Arial" w:hAnsi="Arial" w:cs="Arial"/>
          <w:b/>
          <w:sz w:val="22"/>
          <w:szCs w:val="22"/>
        </w:rPr>
      </w:pPr>
    </w:p>
    <w:p w:rsidR="00894EC8" w:rsidRDefault="00894EC8" w:rsidP="00894EC8">
      <w:pPr>
        <w:spacing w:after="200"/>
      </w:pPr>
      <w:r w:rsidRPr="007D144E">
        <w:rPr>
          <w:rFonts w:ascii="Arial" w:hAnsi="Arial" w:cs="Arial"/>
          <w:b/>
          <w:sz w:val="22"/>
          <w:szCs w:val="22"/>
        </w:rPr>
        <w:t>Your details</w:t>
      </w:r>
    </w:p>
    <w:p w:rsidR="00894EC8" w:rsidRDefault="00894EC8" w:rsidP="00894EC8">
      <w:pPr>
        <w:spacing w:after="200"/>
        <w:rPr>
          <w:rFonts w:ascii="Arial" w:hAnsi="Arial" w:cs="Arial"/>
          <w:sz w:val="22"/>
          <w:szCs w:val="22"/>
        </w:rPr>
      </w:pPr>
      <w:r w:rsidRPr="007D144E">
        <w:rPr>
          <w:rFonts w:ascii="Arial" w:hAnsi="Arial" w:cs="Arial"/>
          <w:sz w:val="22"/>
          <w:szCs w:val="22"/>
        </w:rPr>
        <w:t>Name:</w:t>
      </w:r>
    </w:p>
    <w:p w:rsidR="00894EC8" w:rsidRDefault="00894EC8" w:rsidP="00894EC8">
      <w:pPr>
        <w:spacing w:after="200"/>
        <w:rPr>
          <w:rFonts w:ascii="Arial" w:hAnsi="Arial" w:cs="Arial"/>
          <w:sz w:val="22"/>
          <w:szCs w:val="22"/>
        </w:rPr>
      </w:pPr>
      <w:r>
        <w:rPr>
          <w:rFonts w:ascii="Arial" w:hAnsi="Arial" w:cs="Arial"/>
          <w:sz w:val="22"/>
          <w:szCs w:val="22"/>
        </w:rPr>
        <w:t>Organisation (if applicable):</w:t>
      </w:r>
    </w:p>
    <w:p w:rsidR="00894EC8" w:rsidRDefault="00894EC8" w:rsidP="00894EC8">
      <w:pPr>
        <w:spacing w:after="200"/>
        <w:rPr>
          <w:rFonts w:ascii="Arial" w:hAnsi="Arial" w:cs="Arial"/>
          <w:sz w:val="22"/>
          <w:szCs w:val="22"/>
        </w:rPr>
      </w:pPr>
      <w:r>
        <w:rPr>
          <w:rFonts w:ascii="Arial" w:hAnsi="Arial" w:cs="Arial"/>
          <w:sz w:val="22"/>
          <w:szCs w:val="22"/>
        </w:rPr>
        <w:t>Phone:</w:t>
      </w:r>
    </w:p>
    <w:p w:rsidR="004033A5" w:rsidRPr="004033A5" w:rsidRDefault="00894EC8" w:rsidP="00894EC8">
      <w:pPr>
        <w:pStyle w:val="TSSC"/>
        <w:numPr>
          <w:ilvl w:val="0"/>
          <w:numId w:val="0"/>
        </w:numPr>
        <w:tabs>
          <w:tab w:val="clear" w:pos="567"/>
          <w:tab w:val="left" w:pos="720"/>
        </w:tabs>
        <w:ind w:left="1560" w:hanging="1560"/>
        <w:rPr>
          <w:rFonts w:ascii="Arial" w:hAnsi="Arial" w:cs="Arial"/>
          <w:sz w:val="22"/>
          <w:szCs w:val="22"/>
        </w:rPr>
      </w:pPr>
      <w:r>
        <w:rPr>
          <w:rFonts w:ascii="Arial" w:hAnsi="Arial" w:cs="Arial"/>
          <w:sz w:val="22"/>
          <w:szCs w:val="22"/>
        </w:rPr>
        <w:t>Email:</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894EC8" w:rsidRDefault="00894EC8" w:rsidP="00894EC8">
      <w:pPr>
        <w:pStyle w:val="TSSC"/>
        <w:keepNext/>
        <w:numPr>
          <w:ilvl w:val="0"/>
          <w:numId w:val="0"/>
        </w:numPr>
        <w:tabs>
          <w:tab w:val="clear" w:pos="567"/>
          <w:tab w:val="left" w:pos="720"/>
        </w:tabs>
        <w:ind w:left="1559" w:hanging="1559"/>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894EC8" w:rsidRPr="00C5258D" w:rsidRDefault="00894EC8" w:rsidP="00894EC8">
      <w:pPr>
        <w:keepNext/>
        <w:spacing w:after="180" w:line="276" w:lineRule="auto"/>
        <w:rPr>
          <w:rFonts w:ascii="Arial" w:hAnsi="Arial" w:cs="Arial"/>
          <w:b/>
          <w:sz w:val="22"/>
          <w:szCs w:val="22"/>
          <w:u w:val="single"/>
        </w:rPr>
      </w:pPr>
    </w:p>
    <w:p w:rsidR="00894EC8" w:rsidRPr="004D3F58" w:rsidRDefault="00894EC8" w:rsidP="00894EC8">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rsidR="00894EC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rsidR="00894EC8" w:rsidRPr="00C5258D" w:rsidRDefault="00894EC8" w:rsidP="00894EC8">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w:t>
      </w:r>
      <w:r>
        <w:rPr>
          <w:rFonts w:ascii="Arial" w:hAnsi="Arial" w:cs="Arial"/>
          <w:sz w:val="22"/>
          <w:szCs w:val="22"/>
        </w:rPr>
        <w:t>sub/</w:t>
      </w:r>
      <w:r w:rsidRPr="00C5258D">
        <w:rPr>
          <w:rFonts w:ascii="Arial" w:hAnsi="Arial" w:cs="Arial"/>
          <w:sz w:val="22"/>
          <w:szCs w:val="22"/>
        </w:rPr>
        <w:t>species may enable plausible inferences to be made, if not available</w:t>
      </w:r>
      <w:r w:rsidR="001A5710">
        <w:rPr>
          <w:rFonts w:ascii="Arial" w:hAnsi="Arial" w:cs="Arial"/>
          <w:sz w:val="22"/>
          <w:szCs w:val="22"/>
        </w:rPr>
        <w:t xml:space="preserve"> for </w:t>
      </w:r>
      <w:r w:rsidR="001A5710">
        <w:rPr>
          <w:rFonts w:ascii="Arial" w:hAnsi="Arial" w:cs="Arial"/>
          <w:sz w:val="22"/>
          <w:szCs w:val="22"/>
          <w:lang w:val="en" w:eastAsia="en-AU"/>
        </w:rPr>
        <w:t>the species</w:t>
      </w:r>
      <w:r>
        <w:rPr>
          <w:rFonts w:ascii="Arial" w:hAnsi="Arial" w:cs="Arial"/>
          <w:sz w:val="22"/>
          <w:szCs w:val="22"/>
        </w:rPr>
        <w:t>.</w:t>
      </w:r>
      <w:r w:rsidRPr="00C5258D">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 xml:space="preserve"> (national extent)?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 xml:space="preserve"> (national extent)?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rsidR="00894EC8" w:rsidRPr="004D3F58" w:rsidRDefault="00894EC8" w:rsidP="00894EC8">
      <w:pPr>
        <w:pStyle w:val="Heading3"/>
        <w:tabs>
          <w:tab w:val="num" w:pos="426"/>
        </w:tabs>
        <w:spacing w:after="180" w:line="276" w:lineRule="auto"/>
        <w:ind w:left="1134" w:hanging="1134"/>
        <w:rPr>
          <w:rFonts w:ascii="Arial" w:hAnsi="Arial"/>
          <w:sz w:val="22"/>
          <w:szCs w:val="22"/>
        </w:rPr>
      </w:pPr>
    </w:p>
    <w:p w:rsidR="00894EC8" w:rsidRPr="004D3F58" w:rsidRDefault="00894EC8" w:rsidP="00894EC8">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 xml:space="preserve">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lang w:eastAsia="en-AU"/>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w:t>
      </w:r>
      <w:r>
        <w:rPr>
          <w:rFonts w:ascii="Arial" w:hAnsi="Arial" w:cs="Arial"/>
          <w:sz w:val="22"/>
          <w:szCs w:val="22"/>
        </w:rPr>
        <w:t>species</w:t>
      </w:r>
      <w:r w:rsidRPr="004D3F58">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 xml:space="preserve"> has?</w:t>
      </w:r>
    </w:p>
    <w:p w:rsidR="00894EC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rsidR="00894EC8" w:rsidRDefault="00894EC8" w:rsidP="00894EC8">
      <w:pPr>
        <w:pStyle w:val="Heading3"/>
        <w:tabs>
          <w:tab w:val="num" w:pos="426"/>
        </w:tabs>
        <w:spacing w:after="180" w:line="276" w:lineRule="auto"/>
        <w:ind w:left="1134" w:hanging="1134"/>
        <w:rPr>
          <w:rFonts w:ascii="Arial" w:hAnsi="Arial"/>
          <w:sz w:val="22"/>
          <w:szCs w:val="22"/>
        </w:rPr>
      </w:pPr>
    </w:p>
    <w:p w:rsidR="00894EC8" w:rsidRPr="00AC4DA9" w:rsidRDefault="00894EC8" w:rsidP="00894EC8">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rsidR="006B14DB" w:rsidRPr="00894EC8" w:rsidRDefault="00894EC8" w:rsidP="00932861">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comments on any other matters relevant to the assessment of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sectPr w:rsidR="006B14DB" w:rsidRPr="00894EC8" w:rsidSect="004033A5">
      <w:headerReference w:type="even" r:id="rId15"/>
      <w:headerReference w:type="default" r:id="rId16"/>
      <w:footerReference w:type="even" r:id="rId17"/>
      <w:footerReference w:type="default" r:id="rId18"/>
      <w:headerReference w:type="first" r:id="rId19"/>
      <w:footerReference w:type="first" r:id="rId20"/>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AD1" w:rsidRDefault="00701A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701AD1">
          <w:rPr>
            <w:rFonts w:ascii="Arial" w:hAnsi="Arial" w:cs="Arial"/>
            <w:noProof/>
            <w:sz w:val="22"/>
            <w:szCs w:val="22"/>
          </w:rPr>
          <w:t>2</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AD1" w:rsidRDefault="00701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F33CF7" w:rsidP="00E45765">
    <w:pPr>
      <w:pStyle w:val="Classification"/>
    </w:pPr>
    <w:r>
      <w:fldChar w:fldCharType="begin"/>
    </w:r>
    <w:r>
      <w:instrText xml:space="preserve"> DOCPROPERTY SecurityClassification \* MERGEFORMAT </w:instrText>
    </w:r>
    <w:r>
      <w:fldChar w:fldCharType="separate"/>
    </w:r>
    <w:r w:rsidR="00EA62D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AD1" w:rsidRDefault="00701AD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CB7A80" w:rsidP="00CB7A80">
    <w:pPr>
      <w:pStyle w:val="Header"/>
      <w:jc w:val="center"/>
    </w:pPr>
    <w:r w:rsidRPr="00612E5E">
      <w:rPr>
        <w:noProof/>
        <w:color w:val="808080"/>
        <w:sz w:val="32"/>
        <w:lang w:eastAsia="en-AU"/>
      </w:rPr>
      <w:drawing>
        <wp:inline distT="0" distB="0" distL="0" distR="0" wp14:anchorId="7B703785" wp14:editId="1B0ED345">
          <wp:extent cx="3749040" cy="713835"/>
          <wp:effectExtent l="0" t="0" r="0" b="0"/>
          <wp:docPr id="6" name="Picture 6"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0658B"/>
    <w:rsid w:val="00010210"/>
    <w:rsid w:val="00012D66"/>
    <w:rsid w:val="0001322A"/>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0FA3"/>
    <w:rsid w:val="00091608"/>
    <w:rsid w:val="00092715"/>
    <w:rsid w:val="0009333C"/>
    <w:rsid w:val="00096E2A"/>
    <w:rsid w:val="0009704F"/>
    <w:rsid w:val="000A0F11"/>
    <w:rsid w:val="000A125A"/>
    <w:rsid w:val="000A4259"/>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57D16"/>
    <w:rsid w:val="00160262"/>
    <w:rsid w:val="00167252"/>
    <w:rsid w:val="0016780A"/>
    <w:rsid w:val="00167BF7"/>
    <w:rsid w:val="001713FA"/>
    <w:rsid w:val="00173EBF"/>
    <w:rsid w:val="00175ED3"/>
    <w:rsid w:val="001842A2"/>
    <w:rsid w:val="00187FA8"/>
    <w:rsid w:val="00192F5E"/>
    <w:rsid w:val="00197772"/>
    <w:rsid w:val="001A51C8"/>
    <w:rsid w:val="001A5710"/>
    <w:rsid w:val="001B4CA8"/>
    <w:rsid w:val="001B5EA1"/>
    <w:rsid w:val="001C27F4"/>
    <w:rsid w:val="001C34D7"/>
    <w:rsid w:val="001C4F3D"/>
    <w:rsid w:val="001C6BB0"/>
    <w:rsid w:val="001C70E6"/>
    <w:rsid w:val="001D0CDC"/>
    <w:rsid w:val="001D1D82"/>
    <w:rsid w:val="001D1E20"/>
    <w:rsid w:val="001E1182"/>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4B29"/>
    <w:rsid w:val="00235928"/>
    <w:rsid w:val="002415C0"/>
    <w:rsid w:val="002473FC"/>
    <w:rsid w:val="00252E3C"/>
    <w:rsid w:val="0025601A"/>
    <w:rsid w:val="00262198"/>
    <w:rsid w:val="002639A4"/>
    <w:rsid w:val="00275E5C"/>
    <w:rsid w:val="00277459"/>
    <w:rsid w:val="00285F1B"/>
    <w:rsid w:val="00292B81"/>
    <w:rsid w:val="00296607"/>
    <w:rsid w:val="002A0531"/>
    <w:rsid w:val="002B18AE"/>
    <w:rsid w:val="002B2C47"/>
    <w:rsid w:val="002C1C93"/>
    <w:rsid w:val="002C5066"/>
    <w:rsid w:val="002C5813"/>
    <w:rsid w:val="002C6934"/>
    <w:rsid w:val="002D2573"/>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30DCE"/>
    <w:rsid w:val="00331D04"/>
    <w:rsid w:val="00331E11"/>
    <w:rsid w:val="00334761"/>
    <w:rsid w:val="00335FCD"/>
    <w:rsid w:val="003363AD"/>
    <w:rsid w:val="00337EBC"/>
    <w:rsid w:val="00341DCD"/>
    <w:rsid w:val="00342466"/>
    <w:rsid w:val="0034563E"/>
    <w:rsid w:val="003518D6"/>
    <w:rsid w:val="0035460C"/>
    <w:rsid w:val="003550FB"/>
    <w:rsid w:val="003556BD"/>
    <w:rsid w:val="003572D7"/>
    <w:rsid w:val="00365147"/>
    <w:rsid w:val="0037016E"/>
    <w:rsid w:val="003723F4"/>
    <w:rsid w:val="00372908"/>
    <w:rsid w:val="00383020"/>
    <w:rsid w:val="00386A16"/>
    <w:rsid w:val="00391360"/>
    <w:rsid w:val="00391F0F"/>
    <w:rsid w:val="00394D7E"/>
    <w:rsid w:val="003975FD"/>
    <w:rsid w:val="003B057D"/>
    <w:rsid w:val="003B55A1"/>
    <w:rsid w:val="003B60CC"/>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D5610"/>
    <w:rsid w:val="004D6B60"/>
    <w:rsid w:val="004E0EE5"/>
    <w:rsid w:val="004F4B53"/>
    <w:rsid w:val="004F6F6E"/>
    <w:rsid w:val="004F7169"/>
    <w:rsid w:val="00500D66"/>
    <w:rsid w:val="00500E4D"/>
    <w:rsid w:val="0050369A"/>
    <w:rsid w:val="0050637D"/>
    <w:rsid w:val="005139AD"/>
    <w:rsid w:val="00514C8E"/>
    <w:rsid w:val="00516610"/>
    <w:rsid w:val="00525363"/>
    <w:rsid w:val="00525FDF"/>
    <w:rsid w:val="00530B21"/>
    <w:rsid w:val="005313ED"/>
    <w:rsid w:val="00531DBF"/>
    <w:rsid w:val="00534997"/>
    <w:rsid w:val="00535C70"/>
    <w:rsid w:val="0054290F"/>
    <w:rsid w:val="005452DA"/>
    <w:rsid w:val="00545759"/>
    <w:rsid w:val="00545BE0"/>
    <w:rsid w:val="00546930"/>
    <w:rsid w:val="00550B08"/>
    <w:rsid w:val="005533A8"/>
    <w:rsid w:val="00554C6A"/>
    <w:rsid w:val="00554FEC"/>
    <w:rsid w:val="00561FE1"/>
    <w:rsid w:val="00562E85"/>
    <w:rsid w:val="0056332F"/>
    <w:rsid w:val="005656FC"/>
    <w:rsid w:val="00566E0B"/>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F10C4"/>
    <w:rsid w:val="006F40E9"/>
    <w:rsid w:val="006F5603"/>
    <w:rsid w:val="006F7856"/>
    <w:rsid w:val="006F7B87"/>
    <w:rsid w:val="00701400"/>
    <w:rsid w:val="00701AD1"/>
    <w:rsid w:val="007037CF"/>
    <w:rsid w:val="007167C0"/>
    <w:rsid w:val="00720481"/>
    <w:rsid w:val="00723B89"/>
    <w:rsid w:val="00724688"/>
    <w:rsid w:val="00731933"/>
    <w:rsid w:val="00733193"/>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17F1"/>
    <w:rsid w:val="007E24F6"/>
    <w:rsid w:val="007F66A4"/>
    <w:rsid w:val="007F7CA2"/>
    <w:rsid w:val="00800F64"/>
    <w:rsid w:val="00801050"/>
    <w:rsid w:val="00802F0B"/>
    <w:rsid w:val="008070DF"/>
    <w:rsid w:val="00810A67"/>
    <w:rsid w:val="00813D82"/>
    <w:rsid w:val="008205A4"/>
    <w:rsid w:val="0082559B"/>
    <w:rsid w:val="008313D0"/>
    <w:rsid w:val="00833CF7"/>
    <w:rsid w:val="00834CDE"/>
    <w:rsid w:val="00834EF4"/>
    <w:rsid w:val="00842464"/>
    <w:rsid w:val="00845601"/>
    <w:rsid w:val="00845BE4"/>
    <w:rsid w:val="00855C5C"/>
    <w:rsid w:val="008650A8"/>
    <w:rsid w:val="008749E4"/>
    <w:rsid w:val="00882E6F"/>
    <w:rsid w:val="00894EC8"/>
    <w:rsid w:val="00895828"/>
    <w:rsid w:val="008A3C96"/>
    <w:rsid w:val="008B2EB0"/>
    <w:rsid w:val="008B4019"/>
    <w:rsid w:val="008B47C5"/>
    <w:rsid w:val="008B5243"/>
    <w:rsid w:val="008B65C9"/>
    <w:rsid w:val="008B6C40"/>
    <w:rsid w:val="008C2D4A"/>
    <w:rsid w:val="008C63AF"/>
    <w:rsid w:val="008C6529"/>
    <w:rsid w:val="008D36E0"/>
    <w:rsid w:val="008D3900"/>
    <w:rsid w:val="008D5708"/>
    <w:rsid w:val="008D6CA6"/>
    <w:rsid w:val="008D6E1D"/>
    <w:rsid w:val="008E1975"/>
    <w:rsid w:val="008E1CC5"/>
    <w:rsid w:val="008E280C"/>
    <w:rsid w:val="008E44BE"/>
    <w:rsid w:val="008E66CD"/>
    <w:rsid w:val="008F10BF"/>
    <w:rsid w:val="008F39B4"/>
    <w:rsid w:val="008F4162"/>
    <w:rsid w:val="008F5BAA"/>
    <w:rsid w:val="00903E02"/>
    <w:rsid w:val="00904742"/>
    <w:rsid w:val="0091198A"/>
    <w:rsid w:val="00913175"/>
    <w:rsid w:val="009156B8"/>
    <w:rsid w:val="00916EDB"/>
    <w:rsid w:val="00920861"/>
    <w:rsid w:val="009208BE"/>
    <w:rsid w:val="00922B13"/>
    <w:rsid w:val="009242EF"/>
    <w:rsid w:val="00926C5D"/>
    <w:rsid w:val="00930BE7"/>
    <w:rsid w:val="00932291"/>
    <w:rsid w:val="00932861"/>
    <w:rsid w:val="00933A73"/>
    <w:rsid w:val="0093408E"/>
    <w:rsid w:val="0095100C"/>
    <w:rsid w:val="00952DDF"/>
    <w:rsid w:val="009610A3"/>
    <w:rsid w:val="00963B6A"/>
    <w:rsid w:val="00964B41"/>
    <w:rsid w:val="00970950"/>
    <w:rsid w:val="009812D4"/>
    <w:rsid w:val="009818D0"/>
    <w:rsid w:val="009821C3"/>
    <w:rsid w:val="00987245"/>
    <w:rsid w:val="00987DF2"/>
    <w:rsid w:val="00990566"/>
    <w:rsid w:val="009920D8"/>
    <w:rsid w:val="009952F5"/>
    <w:rsid w:val="009A3637"/>
    <w:rsid w:val="009B2E39"/>
    <w:rsid w:val="009B38BE"/>
    <w:rsid w:val="009B77CF"/>
    <w:rsid w:val="009C3B7A"/>
    <w:rsid w:val="009C3D0F"/>
    <w:rsid w:val="009C4C43"/>
    <w:rsid w:val="009D1FAB"/>
    <w:rsid w:val="009D65E6"/>
    <w:rsid w:val="009E1B19"/>
    <w:rsid w:val="009F2658"/>
    <w:rsid w:val="009F35E2"/>
    <w:rsid w:val="009F65F9"/>
    <w:rsid w:val="009F68BA"/>
    <w:rsid w:val="00A0289C"/>
    <w:rsid w:val="00A06277"/>
    <w:rsid w:val="00A079DC"/>
    <w:rsid w:val="00A111C2"/>
    <w:rsid w:val="00A1245F"/>
    <w:rsid w:val="00A23305"/>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D56C8"/>
    <w:rsid w:val="00AD58F2"/>
    <w:rsid w:val="00AF1F8E"/>
    <w:rsid w:val="00B00FA5"/>
    <w:rsid w:val="00B0512A"/>
    <w:rsid w:val="00B0529F"/>
    <w:rsid w:val="00B10248"/>
    <w:rsid w:val="00B116E7"/>
    <w:rsid w:val="00B1418B"/>
    <w:rsid w:val="00B21195"/>
    <w:rsid w:val="00B24998"/>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766D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35CF"/>
    <w:rsid w:val="00C249BA"/>
    <w:rsid w:val="00C2683F"/>
    <w:rsid w:val="00C3184D"/>
    <w:rsid w:val="00C34268"/>
    <w:rsid w:val="00C35E41"/>
    <w:rsid w:val="00C4205A"/>
    <w:rsid w:val="00C4714E"/>
    <w:rsid w:val="00C51CCA"/>
    <w:rsid w:val="00C54262"/>
    <w:rsid w:val="00C5504F"/>
    <w:rsid w:val="00C56120"/>
    <w:rsid w:val="00C57B55"/>
    <w:rsid w:val="00C57EA3"/>
    <w:rsid w:val="00C63376"/>
    <w:rsid w:val="00C74F97"/>
    <w:rsid w:val="00C756E7"/>
    <w:rsid w:val="00C76A8F"/>
    <w:rsid w:val="00C8276E"/>
    <w:rsid w:val="00C82CC0"/>
    <w:rsid w:val="00C82E43"/>
    <w:rsid w:val="00C840CA"/>
    <w:rsid w:val="00C842AC"/>
    <w:rsid w:val="00C8568B"/>
    <w:rsid w:val="00C911D6"/>
    <w:rsid w:val="00C96688"/>
    <w:rsid w:val="00CA0096"/>
    <w:rsid w:val="00CA0723"/>
    <w:rsid w:val="00CA0D89"/>
    <w:rsid w:val="00CA5088"/>
    <w:rsid w:val="00CB1690"/>
    <w:rsid w:val="00CB4294"/>
    <w:rsid w:val="00CB757B"/>
    <w:rsid w:val="00CB7A80"/>
    <w:rsid w:val="00CC04D5"/>
    <w:rsid w:val="00CC4365"/>
    <w:rsid w:val="00CC4F37"/>
    <w:rsid w:val="00CC6D40"/>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5EE3"/>
    <w:rsid w:val="00D50618"/>
    <w:rsid w:val="00D509E9"/>
    <w:rsid w:val="00D53B1C"/>
    <w:rsid w:val="00D61522"/>
    <w:rsid w:val="00D63B8B"/>
    <w:rsid w:val="00D6497E"/>
    <w:rsid w:val="00D7468D"/>
    <w:rsid w:val="00D8073A"/>
    <w:rsid w:val="00D82EFE"/>
    <w:rsid w:val="00D852CE"/>
    <w:rsid w:val="00D859FE"/>
    <w:rsid w:val="00DA1B12"/>
    <w:rsid w:val="00DA54C9"/>
    <w:rsid w:val="00DA6739"/>
    <w:rsid w:val="00DA6CAE"/>
    <w:rsid w:val="00DB11FE"/>
    <w:rsid w:val="00DB1A9E"/>
    <w:rsid w:val="00DB31D6"/>
    <w:rsid w:val="00DB37BF"/>
    <w:rsid w:val="00DB4005"/>
    <w:rsid w:val="00DC0F8D"/>
    <w:rsid w:val="00DC34EB"/>
    <w:rsid w:val="00DD202D"/>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61B2"/>
    <w:rsid w:val="00E71F65"/>
    <w:rsid w:val="00E744EA"/>
    <w:rsid w:val="00E74D29"/>
    <w:rsid w:val="00E80FB8"/>
    <w:rsid w:val="00E81FDC"/>
    <w:rsid w:val="00E83C74"/>
    <w:rsid w:val="00E83CEE"/>
    <w:rsid w:val="00E91F18"/>
    <w:rsid w:val="00E9226D"/>
    <w:rsid w:val="00E97505"/>
    <w:rsid w:val="00EA416C"/>
    <w:rsid w:val="00EA5941"/>
    <w:rsid w:val="00EA62DF"/>
    <w:rsid w:val="00EA7105"/>
    <w:rsid w:val="00EB19BA"/>
    <w:rsid w:val="00EB3F46"/>
    <w:rsid w:val="00EB47FB"/>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3CF7"/>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7149"/>
    <w:rsid w:val="00F87FFE"/>
    <w:rsid w:val="00F954C9"/>
    <w:rsid w:val="00FA0D74"/>
    <w:rsid w:val="00FA2700"/>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A32709CC.dotm</Template>
  <TotalTime>0</TotalTime>
  <Pages>4</Pages>
  <Words>1400</Words>
  <Characters>7980</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4 species assessed by New South Wales</dc:title>
  <dc:subject/>
  <dc:creator>Department of Agriculture, Water and the Environment</dc:creator>
  <cp:keywords/>
  <dc:description/>
  <cp:lastModifiedBy>Durack, Bec</cp:lastModifiedBy>
  <cp:revision>2</cp:revision>
  <dcterms:created xsi:type="dcterms:W3CDTF">2020-03-17T07:04:00Z</dcterms:created>
  <dcterms:modified xsi:type="dcterms:W3CDTF">2020-03-17T07:04:00Z</dcterms:modified>
</cp:coreProperties>
</file>