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A835A" w14:textId="77777777" w:rsidR="00AD1E27" w:rsidRPr="00A3738C" w:rsidRDefault="00AD1E27" w:rsidP="00AD1E27">
      <w:pPr>
        <w:pStyle w:val="Heading1"/>
        <w:tabs>
          <w:tab w:val="left" w:pos="3924"/>
        </w:tabs>
        <w:spacing w:line="240" w:lineRule="auto"/>
        <w:ind w:left="-567" w:right="-567"/>
        <w:jc w:val="center"/>
        <w:rPr>
          <w:kern w:val="20"/>
          <w:sz w:val="24"/>
          <w:szCs w:val="24"/>
        </w:rPr>
      </w:pPr>
      <w:bookmarkStart w:id="0" w:name="_Toc240434976"/>
      <w:r w:rsidRPr="00A3738C">
        <w:rPr>
          <w:kern w:val="20"/>
          <w:sz w:val="24"/>
          <w:szCs w:val="24"/>
        </w:rPr>
        <w:t>COVER SHEET FOR SUBMISSIONS</w:t>
      </w:r>
      <w:bookmarkEnd w:id="0"/>
    </w:p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211A6" w:rsidRPr="00287200" w14:paraId="5EFD6DD3" w14:textId="77777777" w:rsidTr="001170F1">
        <w:trPr>
          <w:trHeight w:val="1690"/>
        </w:trPr>
        <w:tc>
          <w:tcPr>
            <w:tcW w:w="9016" w:type="dxa"/>
          </w:tcPr>
          <w:p w14:paraId="126DE1A0" w14:textId="77777777" w:rsidR="006211A6" w:rsidRPr="00A62292" w:rsidRDefault="006211A6" w:rsidP="006B2FF2">
            <w:pPr>
              <w:pStyle w:val="Style2"/>
              <w:framePr w:hSpace="0" w:wrap="auto" w:vAnchor="margin" w:hAnchor="text" w:yAlign="inline"/>
            </w:pPr>
            <w:r w:rsidRPr="00A62292">
              <w:t>Overview</w:t>
            </w:r>
          </w:p>
          <w:p w14:paraId="65E0D7E2" w14:textId="171E4207" w:rsidR="00E441B8" w:rsidRDefault="006211A6" w:rsidP="00E441B8">
            <w:pPr>
              <w:spacing w:before="120" w:after="60"/>
              <w:rPr>
                <w:rFonts w:cs="Arial"/>
                <w:sz w:val="20"/>
              </w:rPr>
            </w:pPr>
            <w:r w:rsidRPr="00E441B8">
              <w:rPr>
                <w:rFonts w:cs="Arial"/>
              </w:rPr>
              <w:t xml:space="preserve">The </w:t>
            </w:r>
            <w:r w:rsidR="00E441B8" w:rsidRPr="00E441B8">
              <w:rPr>
                <w:rFonts w:cs="Arial"/>
              </w:rPr>
              <w:t xml:space="preserve">Department of </w:t>
            </w:r>
            <w:r w:rsidR="00B33C42">
              <w:rPr>
                <w:rFonts w:cs="Arial"/>
              </w:rPr>
              <w:t>Agriculture, Water and the Environment</w:t>
            </w:r>
            <w:r w:rsidRPr="00E441B8">
              <w:rPr>
                <w:rFonts w:cs="Arial"/>
              </w:rPr>
              <w:t xml:space="preserve"> is </w:t>
            </w:r>
            <w:r w:rsidR="00995232" w:rsidRPr="00E441B8">
              <w:rPr>
                <w:rFonts w:cs="Arial"/>
              </w:rPr>
              <w:t xml:space="preserve">consulting on the </w:t>
            </w:r>
            <w:r w:rsidR="00B33C42">
              <w:rPr>
                <w:rFonts w:cs="Arial"/>
              </w:rPr>
              <w:t xml:space="preserve">listing </w:t>
            </w:r>
            <w:r w:rsidR="00FB37C1">
              <w:rPr>
                <w:rFonts w:cs="Arial"/>
              </w:rPr>
              <w:t xml:space="preserve">eligibility </w:t>
            </w:r>
            <w:r w:rsidR="00B33C42">
              <w:rPr>
                <w:rFonts w:cs="Arial"/>
              </w:rPr>
              <w:t xml:space="preserve">for </w:t>
            </w:r>
            <w:r w:rsidR="00B33C42" w:rsidRPr="00B33C42">
              <w:rPr>
                <w:rFonts w:cs="Arial"/>
                <w:i/>
                <w:iCs/>
              </w:rPr>
              <w:t>Megaptera novaeangliae</w:t>
            </w:r>
            <w:r w:rsidR="00B33C42">
              <w:rPr>
                <w:rFonts w:cs="Arial"/>
              </w:rPr>
              <w:t xml:space="preserve"> Humpback Whale</w:t>
            </w:r>
            <w:r w:rsidR="00932481" w:rsidRPr="00D023B3">
              <w:rPr>
                <w:rFonts w:cs="Arial"/>
              </w:rPr>
              <w:t xml:space="preserve">. </w:t>
            </w:r>
          </w:p>
          <w:p w14:paraId="1C756702" w14:textId="3A854E19" w:rsidR="006211A6" w:rsidRPr="00B33C42" w:rsidRDefault="006211A6" w:rsidP="006143C1">
            <w:pPr>
              <w:spacing w:before="120" w:after="60"/>
              <w:rPr>
                <w:rFonts w:cs="Arial"/>
              </w:rPr>
            </w:pPr>
            <w:r w:rsidRPr="00B33C42">
              <w:rPr>
                <w:rFonts w:cs="Arial"/>
              </w:rPr>
              <w:t xml:space="preserve">The Department of </w:t>
            </w:r>
            <w:r w:rsidR="00B33C42" w:rsidRPr="00B33C42">
              <w:rPr>
                <w:rFonts w:cs="Arial"/>
              </w:rPr>
              <w:t>Agriculture, Water and the Environment</w:t>
            </w:r>
            <w:r w:rsidRPr="00B33C42">
              <w:rPr>
                <w:rFonts w:cs="Arial"/>
              </w:rPr>
              <w:t xml:space="preserve"> is</w:t>
            </w:r>
            <w:r w:rsidR="00E441B8" w:rsidRPr="00B33C42">
              <w:rPr>
                <w:rFonts w:cs="Arial"/>
              </w:rPr>
              <w:t xml:space="preserve"> inviting </w:t>
            </w:r>
            <w:r w:rsidR="00C36078" w:rsidRPr="00B33C42">
              <w:rPr>
                <w:rFonts w:cs="Arial"/>
              </w:rPr>
              <w:t>submissions</w:t>
            </w:r>
            <w:r w:rsidRPr="00B33C42">
              <w:rPr>
                <w:rFonts w:cs="Arial"/>
              </w:rPr>
              <w:t xml:space="preserve">. </w:t>
            </w:r>
            <w:r w:rsidR="00C36078" w:rsidRPr="00B33C42">
              <w:rPr>
                <w:rFonts w:cs="Arial"/>
              </w:rPr>
              <w:t xml:space="preserve">Submissions </w:t>
            </w:r>
            <w:r w:rsidRPr="00B33C42">
              <w:rPr>
                <w:rFonts w:cs="Arial"/>
              </w:rPr>
              <w:t xml:space="preserve">should be provided by </w:t>
            </w:r>
            <w:r w:rsidR="00B7528A" w:rsidRPr="00B33C42">
              <w:rPr>
                <w:rFonts w:cs="Arial"/>
                <w:b/>
                <w:i/>
              </w:rPr>
              <w:t xml:space="preserve">5pm on </w:t>
            </w:r>
            <w:r w:rsidR="006416C2">
              <w:rPr>
                <w:rFonts w:cs="Arial"/>
                <w:b/>
                <w:i/>
              </w:rPr>
              <w:t>2</w:t>
            </w:r>
            <w:r w:rsidR="006416C2">
              <w:rPr>
                <w:b/>
                <w:i/>
              </w:rPr>
              <w:t>6</w:t>
            </w:r>
            <w:r w:rsidR="00B33C42" w:rsidRPr="00B33C42">
              <w:rPr>
                <w:rFonts w:cs="Arial"/>
                <w:b/>
                <w:i/>
              </w:rPr>
              <w:t xml:space="preserve"> </w:t>
            </w:r>
            <w:r w:rsidR="006416C2">
              <w:rPr>
                <w:rFonts w:cs="Arial"/>
                <w:b/>
                <w:i/>
              </w:rPr>
              <w:t>M</w:t>
            </w:r>
            <w:r w:rsidR="006416C2">
              <w:rPr>
                <w:b/>
                <w:i/>
              </w:rPr>
              <w:t>arch</w:t>
            </w:r>
            <w:r w:rsidR="00B33C42" w:rsidRPr="00B33C42">
              <w:rPr>
                <w:rFonts w:cs="Arial"/>
                <w:b/>
                <w:i/>
              </w:rPr>
              <w:t xml:space="preserve"> 2021</w:t>
            </w:r>
            <w:r w:rsidRPr="00B33C42">
              <w:rPr>
                <w:rFonts w:cs="Arial"/>
                <w:i/>
              </w:rPr>
              <w:t>.</w:t>
            </w:r>
          </w:p>
        </w:tc>
      </w:tr>
      <w:tr w:rsidR="006211A6" w:rsidRPr="00287200" w14:paraId="165F96E1" w14:textId="77777777" w:rsidTr="001170F1">
        <w:trPr>
          <w:trHeight w:val="626"/>
        </w:trPr>
        <w:tc>
          <w:tcPr>
            <w:tcW w:w="9016" w:type="dxa"/>
          </w:tcPr>
          <w:p w14:paraId="3B6B1709" w14:textId="77777777" w:rsidR="006211A6" w:rsidRPr="00287200" w:rsidRDefault="006211A6" w:rsidP="006B2FF2">
            <w:pPr>
              <w:pStyle w:val="Style2"/>
              <w:framePr w:hSpace="0" w:wrap="auto" w:vAnchor="margin" w:hAnchor="text" w:yAlign="inline"/>
            </w:pPr>
            <w:r w:rsidRPr="001E08C9">
              <w:t>Contact details</w:t>
            </w:r>
          </w:p>
        </w:tc>
      </w:tr>
    </w:tbl>
    <w:p w14:paraId="6C2BEAB6" w14:textId="1A5F3719" w:rsidR="006B14DB" w:rsidRPr="00617681" w:rsidRDefault="00B33C42" w:rsidP="002208CC">
      <w:pPr>
        <w:pStyle w:val="Heading2"/>
        <w:ind w:left="-1418" w:right="-1180"/>
        <w:jc w:val="center"/>
        <w:rPr>
          <w:i/>
          <w:sz w:val="24"/>
          <w:szCs w:val="24"/>
        </w:rPr>
      </w:pPr>
      <w:r>
        <w:rPr>
          <w:b w:val="0"/>
        </w:rPr>
        <w:t xml:space="preserve">Listing assessment for </w:t>
      </w:r>
      <w:r w:rsidRPr="00AB55E0">
        <w:rPr>
          <w:b w:val="0"/>
          <w:i/>
          <w:iCs/>
        </w:rPr>
        <w:t>Megaptera novaeangliae</w:t>
      </w:r>
      <w:r>
        <w:rPr>
          <w:b w:val="0"/>
        </w:rPr>
        <w:t xml:space="preserve"> Humpback Whale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865"/>
        <w:gridCol w:w="1786"/>
        <w:gridCol w:w="4948"/>
      </w:tblGrid>
      <w:tr w:rsidR="00A3738C" w:rsidRPr="00287200" w14:paraId="4F8CC58C" w14:textId="77777777" w:rsidTr="004E6885">
        <w:trPr>
          <w:trHeight w:val="336"/>
          <w:jc w:val="center"/>
        </w:trPr>
        <w:tc>
          <w:tcPr>
            <w:tcW w:w="4068" w:type="dxa"/>
            <w:gridSpan w:val="3"/>
          </w:tcPr>
          <w:p w14:paraId="6BD83210" w14:textId="5A3847B5" w:rsidR="00A3738C" w:rsidRPr="00FD1F8E" w:rsidRDefault="004E6885" w:rsidP="004E6885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O</w:t>
            </w:r>
            <w:r w:rsidR="00A3738C" w:rsidRPr="00FD1F8E">
              <w:rPr>
                <w:rFonts w:cs="Arial"/>
                <w:b/>
                <w:sz w:val="20"/>
                <w:szCs w:val="20"/>
                <w:lang w:val="en-GB"/>
              </w:rPr>
              <w:t>rganisation</w:t>
            </w:r>
            <w:r>
              <w:rPr>
                <w:rFonts w:cs="Arial"/>
                <w:b/>
                <w:sz w:val="20"/>
                <w:szCs w:val="20"/>
                <w:lang w:val="en-GB"/>
              </w:rPr>
              <w:t xml:space="preserve"> </w:t>
            </w:r>
            <w:r w:rsidRPr="006B2FF2">
              <w:rPr>
                <w:rFonts w:cs="Arial"/>
                <w:sz w:val="16"/>
                <w:szCs w:val="20"/>
                <w:lang w:val="en-GB"/>
              </w:rPr>
              <w:t>(if applicable)</w:t>
            </w:r>
          </w:p>
        </w:tc>
        <w:tc>
          <w:tcPr>
            <w:tcW w:w="4948" w:type="dxa"/>
          </w:tcPr>
          <w:p w14:paraId="60058A05" w14:textId="77777777" w:rsidR="00A3738C" w:rsidRPr="00FD1F8E" w:rsidRDefault="00A3738C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4E6885" w:rsidRPr="00287200" w14:paraId="655F8F2F" w14:textId="77777777" w:rsidTr="004E6885">
        <w:trPr>
          <w:trHeight w:val="336"/>
          <w:jc w:val="center"/>
        </w:trPr>
        <w:tc>
          <w:tcPr>
            <w:tcW w:w="1417" w:type="dxa"/>
          </w:tcPr>
          <w:p w14:paraId="66835CA1" w14:textId="3C23C6D7" w:rsidR="004E6885" w:rsidRPr="00FD1F8E" w:rsidRDefault="004E6885" w:rsidP="00BA3CAC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865" w:type="dxa"/>
          </w:tcPr>
          <w:p w14:paraId="58858559" w14:textId="77777777" w:rsidR="004E6885" w:rsidRPr="00FD1F8E" w:rsidRDefault="004E6885" w:rsidP="00BA3CAC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86" w:type="dxa"/>
          </w:tcPr>
          <w:p w14:paraId="155980A6" w14:textId="77777777" w:rsidR="004E6885" w:rsidRPr="00FD1F8E" w:rsidRDefault="004E6885" w:rsidP="00BA3CAC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Name</w:t>
            </w:r>
            <w:r w:rsidRPr="006B2FF2">
              <w:rPr>
                <w:rFonts w:cs="Arial"/>
                <w:sz w:val="16"/>
                <w:szCs w:val="20"/>
                <w:lang w:val="en-GB"/>
              </w:rPr>
              <w:t xml:space="preserve"> (required)</w:t>
            </w:r>
          </w:p>
        </w:tc>
        <w:tc>
          <w:tcPr>
            <w:tcW w:w="4948" w:type="dxa"/>
          </w:tcPr>
          <w:p w14:paraId="25A92790" w14:textId="77777777" w:rsidR="004E6885" w:rsidRPr="00FD1F8E" w:rsidRDefault="004E6885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4E6885" w:rsidRPr="00287200" w14:paraId="59310665" w14:textId="77777777" w:rsidTr="004E6885">
        <w:trPr>
          <w:trHeight w:val="336"/>
          <w:jc w:val="center"/>
        </w:trPr>
        <w:tc>
          <w:tcPr>
            <w:tcW w:w="4068" w:type="dxa"/>
            <w:gridSpan w:val="3"/>
          </w:tcPr>
          <w:p w14:paraId="1E04F00B" w14:textId="77777777" w:rsidR="004E6885" w:rsidRDefault="004E6885" w:rsidP="00F817B4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 xml:space="preserve">Position within organisation </w:t>
            </w:r>
            <w:r w:rsidRPr="006B2FF2">
              <w:rPr>
                <w:rFonts w:cs="Arial"/>
                <w:sz w:val="16"/>
                <w:szCs w:val="20"/>
                <w:lang w:val="en-GB"/>
              </w:rPr>
              <w:t>(if applicable)</w:t>
            </w:r>
          </w:p>
        </w:tc>
        <w:tc>
          <w:tcPr>
            <w:tcW w:w="4948" w:type="dxa"/>
          </w:tcPr>
          <w:p w14:paraId="3E79940A" w14:textId="77777777" w:rsidR="004E6885" w:rsidRPr="00FD1F8E" w:rsidRDefault="004E6885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A3738C" w:rsidRPr="00287200" w14:paraId="7213D882" w14:textId="77777777" w:rsidTr="004E6885">
        <w:trPr>
          <w:trHeight w:val="336"/>
          <w:jc w:val="center"/>
        </w:trPr>
        <w:tc>
          <w:tcPr>
            <w:tcW w:w="4068" w:type="dxa"/>
            <w:gridSpan w:val="3"/>
          </w:tcPr>
          <w:p w14:paraId="48CF2476" w14:textId="43900903" w:rsidR="00A3738C" w:rsidRPr="00FD1F8E" w:rsidRDefault="004E6885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Postal address</w:t>
            </w:r>
            <w:r w:rsidRPr="006B2FF2">
              <w:rPr>
                <w:rFonts w:cs="Arial"/>
                <w:sz w:val="16"/>
                <w:szCs w:val="20"/>
                <w:lang w:val="en-GB"/>
              </w:rPr>
              <w:t xml:space="preserve"> (required)</w:t>
            </w:r>
          </w:p>
        </w:tc>
        <w:tc>
          <w:tcPr>
            <w:tcW w:w="4948" w:type="dxa"/>
          </w:tcPr>
          <w:p w14:paraId="4DB69F8E" w14:textId="77777777" w:rsidR="00A3738C" w:rsidRPr="00FD1F8E" w:rsidRDefault="00A3738C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A3738C" w:rsidRPr="00287200" w14:paraId="7079E96F" w14:textId="77777777" w:rsidTr="004E6885">
        <w:trPr>
          <w:trHeight w:val="431"/>
          <w:jc w:val="center"/>
        </w:trPr>
        <w:tc>
          <w:tcPr>
            <w:tcW w:w="4068" w:type="dxa"/>
            <w:gridSpan w:val="3"/>
          </w:tcPr>
          <w:p w14:paraId="7E65EFD4" w14:textId="07B688F1" w:rsidR="00A3738C" w:rsidRPr="00FD1F8E" w:rsidRDefault="004E6885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 w:rsidRPr="00FD1F8E">
              <w:rPr>
                <w:rFonts w:cs="Arial"/>
                <w:b/>
                <w:sz w:val="20"/>
                <w:szCs w:val="20"/>
                <w:lang w:val="en-GB"/>
              </w:rPr>
              <w:t>Email</w:t>
            </w:r>
            <w:r w:rsidDel="004E6885">
              <w:rPr>
                <w:rFonts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en-GB"/>
              </w:rPr>
              <w:t xml:space="preserve">address </w:t>
            </w:r>
            <w:r w:rsidRPr="00186AE5">
              <w:rPr>
                <w:rFonts w:cs="Arial"/>
                <w:sz w:val="16"/>
                <w:szCs w:val="20"/>
                <w:lang w:val="en-GB"/>
              </w:rPr>
              <w:t>(required)</w:t>
            </w:r>
          </w:p>
        </w:tc>
        <w:tc>
          <w:tcPr>
            <w:tcW w:w="4948" w:type="dxa"/>
          </w:tcPr>
          <w:p w14:paraId="27AE9AEB" w14:textId="77777777" w:rsidR="00A3738C" w:rsidRPr="00FD1F8E" w:rsidRDefault="00A3738C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BB2F4D" w:rsidRPr="00287200" w14:paraId="1A0D75A6" w14:textId="77777777" w:rsidTr="004E6885">
        <w:trPr>
          <w:trHeight w:val="481"/>
          <w:jc w:val="center"/>
        </w:trPr>
        <w:tc>
          <w:tcPr>
            <w:tcW w:w="4068" w:type="dxa"/>
            <w:gridSpan w:val="3"/>
          </w:tcPr>
          <w:p w14:paraId="0FFD2CC8" w14:textId="77777777" w:rsidR="00BB2F4D" w:rsidRDefault="00BB2F4D" w:rsidP="00BA3CAC">
            <w:pPr>
              <w:spacing w:before="120" w:after="12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 xml:space="preserve">Phone number </w:t>
            </w:r>
            <w:r w:rsidRPr="006B2FF2">
              <w:rPr>
                <w:rFonts w:cs="Arial"/>
                <w:sz w:val="16"/>
                <w:szCs w:val="20"/>
                <w:lang w:val="en-GB"/>
              </w:rPr>
              <w:t>(optional)</w:t>
            </w:r>
          </w:p>
        </w:tc>
        <w:tc>
          <w:tcPr>
            <w:tcW w:w="4948" w:type="dxa"/>
          </w:tcPr>
          <w:p w14:paraId="7EABA608" w14:textId="77777777" w:rsidR="00BB2F4D" w:rsidRPr="00FD1F8E" w:rsidRDefault="00BB2F4D" w:rsidP="00BA3CAC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116714C9" w14:textId="77777777" w:rsidR="000B0260" w:rsidRDefault="000B0260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22FC59A4" w14:textId="6DC07290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2D8BF846" w14:textId="77777777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2A85C10C" w14:textId="77777777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5FC32021" w14:textId="77777777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02217D03" w14:textId="77777777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5DEF7A08" w14:textId="77777777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p w14:paraId="19E92BE8" w14:textId="7D9C5EC3" w:rsidR="002E1556" w:rsidRDefault="002E1556" w:rsidP="000B0260">
      <w:pPr>
        <w:spacing w:before="200"/>
        <w:textAlignment w:val="baseline"/>
        <w:rPr>
          <w:rFonts w:eastAsia="Times New Roman" w:cs="Arial"/>
          <w:sz w:val="20"/>
          <w:lang w:eastAsia="en-AU"/>
        </w:rPr>
      </w:pPr>
    </w:p>
    <w:tbl>
      <w:tblPr>
        <w:tblpPr w:leftFromText="180" w:rightFromText="180" w:vertAnchor="text" w:horzAnchor="margin" w:tblpY="-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211A6" w:rsidRPr="006F5741" w14:paraId="3F73C475" w14:textId="77777777" w:rsidTr="002E1556">
        <w:tc>
          <w:tcPr>
            <w:tcW w:w="9016" w:type="dxa"/>
            <w:shd w:val="clear" w:color="auto" w:fill="auto"/>
            <w:vAlign w:val="center"/>
          </w:tcPr>
          <w:p w14:paraId="3A950E54" w14:textId="77777777" w:rsidR="00CB7108" w:rsidRPr="00657ADB" w:rsidRDefault="00CB7108" w:rsidP="002E1556">
            <w:pPr>
              <w:pStyle w:val="Style2"/>
              <w:framePr w:hSpace="0" w:wrap="auto" w:vAnchor="margin" w:hAnchor="text" w:yAlign="inline"/>
            </w:pPr>
            <w:r w:rsidRPr="00657ADB">
              <w:lastRenderedPageBreak/>
              <w:t>Confidentiality</w:t>
            </w:r>
            <w:r>
              <w:t xml:space="preserve"> and publication</w:t>
            </w:r>
          </w:p>
          <w:p w14:paraId="035385E9" w14:textId="00E81A68" w:rsidR="00CB7108" w:rsidRDefault="00CB7108" w:rsidP="002E1556">
            <w:pPr>
              <w:pStyle w:val="NormalWeb"/>
              <w:spacing w:before="200" w:after="200" w:line="276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</w:rPr>
              <w:t xml:space="preserve">Unless you indicate that </w:t>
            </w:r>
            <w:r w:rsidR="00F817B4">
              <w:rPr>
                <w:rFonts w:ascii="Arial" w:hAnsi="Arial" w:cs="Arial"/>
                <w:sz w:val="20"/>
              </w:rPr>
              <w:t>your</w:t>
            </w:r>
            <w:r>
              <w:rPr>
                <w:rFonts w:ascii="Arial" w:hAnsi="Arial" w:cs="Arial"/>
                <w:sz w:val="20"/>
              </w:rPr>
              <w:t xml:space="preserve"> submission </w:t>
            </w:r>
            <w:r w:rsidR="00F817B4">
              <w:rPr>
                <w:rFonts w:ascii="Arial" w:hAnsi="Arial" w:cs="Arial"/>
                <w:sz w:val="20"/>
              </w:rPr>
              <w:t>is</w:t>
            </w:r>
            <w:r>
              <w:rPr>
                <w:rFonts w:ascii="Arial" w:hAnsi="Arial" w:cs="Arial"/>
                <w:sz w:val="20"/>
              </w:rPr>
              <w:t xml:space="preserve"> confidential</w:t>
            </w:r>
            <w:r w:rsidR="00F817B4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it </w:t>
            </w:r>
            <w:r w:rsidRPr="00A76495">
              <w:rPr>
                <w:rFonts w:ascii="Arial" w:hAnsi="Arial" w:cs="Arial"/>
                <w:sz w:val="20"/>
              </w:rPr>
              <w:t>will be treated as a public document</w:t>
            </w:r>
            <w:r w:rsidR="00F817B4">
              <w:rPr>
                <w:rFonts w:ascii="Arial" w:hAnsi="Arial" w:cs="Arial"/>
                <w:sz w:val="20"/>
              </w:rPr>
              <w:t>. It</w:t>
            </w:r>
            <w:r w:rsidR="00C87462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  <w:szCs w:val="22"/>
              </w:rPr>
              <w:t>may be published in full on the Department’s website.</w:t>
            </w:r>
          </w:p>
          <w:p w14:paraId="3644E382" w14:textId="2278C490" w:rsidR="00C87462" w:rsidRDefault="00CB7108" w:rsidP="002E1556">
            <w:pPr>
              <w:pStyle w:val="NormalWeb"/>
              <w:spacing w:before="200" w:after="200" w:line="276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If you</w:t>
            </w:r>
            <w:r w:rsidR="00F817B4">
              <w:rPr>
                <w:rFonts w:ascii="Arial" w:hAnsi="Arial" w:cs="Arial"/>
                <w:sz w:val="20"/>
                <w:szCs w:val="22"/>
              </w:rPr>
              <w:t xml:space="preserve"> do</w:t>
            </w:r>
            <w:r>
              <w:rPr>
                <w:rFonts w:ascii="Arial" w:hAnsi="Arial" w:cs="Arial"/>
                <w:sz w:val="20"/>
                <w:szCs w:val="22"/>
              </w:rPr>
              <w:t xml:space="preserve"> indicate that your submission </w:t>
            </w:r>
            <w:r w:rsidR="00F817B4">
              <w:rPr>
                <w:rFonts w:ascii="Arial" w:hAnsi="Arial" w:cs="Arial"/>
                <w:sz w:val="20"/>
                <w:szCs w:val="22"/>
              </w:rPr>
              <w:t>is</w:t>
            </w:r>
            <w:r>
              <w:rPr>
                <w:rFonts w:ascii="Arial" w:hAnsi="Arial" w:cs="Arial"/>
                <w:sz w:val="20"/>
                <w:szCs w:val="22"/>
              </w:rPr>
              <w:t xml:space="preserve"> confidential, it will not be published</w:t>
            </w:r>
            <w:r w:rsidR="00F817B4">
              <w:rPr>
                <w:rFonts w:ascii="Arial" w:hAnsi="Arial" w:cs="Arial"/>
                <w:sz w:val="20"/>
                <w:szCs w:val="22"/>
              </w:rPr>
              <w:t xml:space="preserve"> on the Department’s website</w:t>
            </w:r>
            <w:r>
              <w:rPr>
                <w:rFonts w:ascii="Arial" w:hAnsi="Arial" w:cs="Arial"/>
                <w:sz w:val="20"/>
                <w:szCs w:val="22"/>
              </w:rPr>
              <w:t>.</w:t>
            </w:r>
          </w:p>
          <w:p w14:paraId="0BD8BDFC" w14:textId="0E198190" w:rsidR="00CB7108" w:rsidRPr="00C87462" w:rsidRDefault="00C87462" w:rsidP="002E1556">
            <w:pPr>
              <w:pStyle w:val="NormalWeb"/>
              <w:tabs>
                <w:tab w:val="left" w:pos="6833"/>
              </w:tabs>
              <w:spacing w:before="200"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this a </w:t>
            </w:r>
            <w:r w:rsidRPr="00C874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confidential submission</w:t>
            </w: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t>?</w:t>
            </w: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</w:r>
            <w:r w:rsidRPr="00C87462">
              <w:rPr>
                <w:rFonts w:ascii="Arial" w:hAnsi="Arial" w:cs="Arial"/>
                <w:b/>
                <w:sz w:val="20"/>
                <w:szCs w:val="20"/>
                <w:bdr w:val="single" w:sz="4" w:space="0" w:color="auto"/>
                <w:lang w:val="en-GB"/>
              </w:rPr>
              <w:t xml:space="preserve">    </w:t>
            </w: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Yes       </w:t>
            </w:r>
            <w:r w:rsidRPr="00C87462">
              <w:rPr>
                <w:rFonts w:ascii="Arial" w:hAnsi="Arial" w:cs="Arial"/>
                <w:b/>
                <w:sz w:val="20"/>
                <w:szCs w:val="20"/>
                <w:bdr w:val="single" w:sz="4" w:space="0" w:color="auto"/>
                <w:lang w:val="en-GB"/>
              </w:rPr>
              <w:t xml:space="preserve">    </w:t>
            </w: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No</w:t>
            </w:r>
            <w:r w:rsidRPr="00C87462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  <w:r w:rsidRPr="006B2FF2">
              <w:rPr>
                <w:rFonts w:ascii="Arial" w:hAnsi="Arial" w:cs="Arial"/>
                <w:bCs/>
                <w:sz w:val="16"/>
                <w:szCs w:val="20"/>
              </w:rPr>
              <w:t>(If yes, please clearly mark each page of your submission ‘confidential’)</w:t>
            </w:r>
          </w:p>
          <w:p w14:paraId="4F210813" w14:textId="5872C48F" w:rsidR="006211A6" w:rsidRDefault="00CB7108" w:rsidP="002E1556">
            <w:pPr>
              <w:pStyle w:val="NormalWeb"/>
              <w:spacing w:before="200" w:after="200" w:line="276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If your submission is published, the Department will include identifying details (author name</w:t>
            </w:r>
            <w:r w:rsidRPr="00037D99">
              <w:rPr>
                <w:rFonts w:ascii="Arial" w:hAnsi="Arial" w:cs="Arial"/>
                <w:sz w:val="20"/>
                <w:szCs w:val="22"/>
              </w:rPr>
              <w:t xml:space="preserve"> and state</w:t>
            </w:r>
            <w:r>
              <w:rPr>
                <w:rFonts w:ascii="Arial" w:hAnsi="Arial" w:cs="Arial"/>
                <w:sz w:val="20"/>
                <w:szCs w:val="22"/>
              </w:rPr>
              <w:t>/</w:t>
            </w:r>
            <w:r w:rsidRPr="00037D99">
              <w:rPr>
                <w:rFonts w:ascii="Arial" w:hAnsi="Arial" w:cs="Arial"/>
                <w:sz w:val="20"/>
                <w:szCs w:val="22"/>
              </w:rPr>
              <w:t>territory</w:t>
            </w:r>
            <w:r>
              <w:rPr>
                <w:rFonts w:ascii="Arial" w:hAnsi="Arial" w:cs="Arial"/>
                <w:sz w:val="20"/>
                <w:szCs w:val="22"/>
              </w:rPr>
              <w:t>)</w:t>
            </w:r>
            <w:r w:rsidRPr="00037D99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Contact</w:t>
            </w:r>
            <w:r w:rsidRPr="00186AE5">
              <w:rPr>
                <w:rFonts w:ascii="Arial" w:hAnsi="Arial" w:cs="Arial"/>
                <w:sz w:val="20"/>
              </w:rPr>
              <w:t xml:space="preserve"> information (such as names, signatures</w:t>
            </w:r>
            <w:r>
              <w:rPr>
                <w:rFonts w:ascii="Arial" w:hAnsi="Arial" w:cs="Arial"/>
                <w:sz w:val="20"/>
              </w:rPr>
              <w:t>,</w:t>
            </w:r>
            <w:r w:rsidR="00B665DF">
              <w:rPr>
                <w:rFonts w:ascii="Arial" w:hAnsi="Arial" w:cs="Arial"/>
                <w:sz w:val="20"/>
              </w:rPr>
              <w:t xml:space="preserve"> addresses or phone numbers)</w:t>
            </w:r>
            <w:r w:rsidRPr="00186AE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may</w:t>
            </w:r>
            <w:r w:rsidRPr="00186AE5">
              <w:rPr>
                <w:rFonts w:ascii="Arial" w:hAnsi="Arial" w:cs="Arial"/>
                <w:sz w:val="20"/>
              </w:rPr>
              <w:t xml:space="preserve"> be included</w:t>
            </w:r>
            <w:r>
              <w:rPr>
                <w:rFonts w:ascii="Arial" w:hAnsi="Arial" w:cs="Arial"/>
                <w:sz w:val="20"/>
              </w:rPr>
              <w:t xml:space="preserve"> in published submissions</w:t>
            </w:r>
            <w:r w:rsidRPr="00186AE5">
              <w:rPr>
                <w:rFonts w:ascii="Arial" w:hAnsi="Arial" w:cs="Arial"/>
                <w:sz w:val="20"/>
              </w:rPr>
              <w:t>.</w:t>
            </w:r>
          </w:p>
          <w:p w14:paraId="45E35770" w14:textId="144AA3DD" w:rsidR="00C87462" w:rsidRDefault="00C87462" w:rsidP="002E1556">
            <w:pPr>
              <w:spacing w:before="200"/>
              <w:textAlignment w:val="baseline"/>
              <w:rPr>
                <w:rFonts w:cs="Arial"/>
                <w:bCs/>
                <w:sz w:val="20"/>
                <w:szCs w:val="20"/>
              </w:rPr>
            </w:pPr>
            <w:r w:rsidRPr="00186AE5">
              <w:rPr>
                <w:rFonts w:eastAsia="Times New Roman" w:cs="Arial"/>
                <w:sz w:val="20"/>
                <w:lang w:eastAsia="en-AU"/>
              </w:rPr>
              <w:t xml:space="preserve">While the </w:t>
            </w:r>
            <w:r>
              <w:rPr>
                <w:rFonts w:eastAsia="Times New Roman" w:cs="Arial"/>
                <w:sz w:val="20"/>
                <w:lang w:eastAsia="en-AU"/>
              </w:rPr>
              <w:t>Department</w:t>
            </w:r>
            <w:r w:rsidRPr="00186AE5">
              <w:rPr>
                <w:rFonts w:eastAsia="Times New Roman" w:cs="Arial"/>
                <w:sz w:val="20"/>
                <w:lang w:eastAsia="en-AU"/>
              </w:rPr>
              <w:t xml:space="preserve"> values public consultation highly and seeks to be transparent, it is under no obligation to publish submissions it receives</w:t>
            </w:r>
            <w:r>
              <w:rPr>
                <w:rFonts w:eastAsia="Times New Roman" w:cs="Arial"/>
                <w:sz w:val="20"/>
                <w:lang w:eastAsia="en-AU"/>
              </w:rPr>
              <w:t>,</w:t>
            </w:r>
            <w:r w:rsidRPr="00186AE5">
              <w:rPr>
                <w:rFonts w:eastAsia="Times New Roman" w:cs="Arial"/>
                <w:sz w:val="20"/>
                <w:lang w:eastAsia="en-AU"/>
              </w:rPr>
              <w:t xml:space="preserve"> and </w:t>
            </w:r>
            <w:r>
              <w:rPr>
                <w:rFonts w:eastAsia="Times New Roman" w:cs="Arial"/>
                <w:sz w:val="20"/>
                <w:lang w:eastAsia="en-AU"/>
              </w:rPr>
              <w:t xml:space="preserve">it </w:t>
            </w:r>
            <w:r w:rsidRPr="00186AE5">
              <w:rPr>
                <w:rFonts w:eastAsia="Times New Roman" w:cs="Arial"/>
                <w:sz w:val="20"/>
                <w:lang w:eastAsia="en-AU"/>
              </w:rPr>
              <w:t>reserves the right not to pub</w:t>
            </w:r>
            <w:r w:rsidR="00B665DF">
              <w:rPr>
                <w:rFonts w:eastAsia="Times New Roman" w:cs="Arial"/>
                <w:sz w:val="20"/>
                <w:lang w:eastAsia="en-AU"/>
              </w:rPr>
              <w:t>lish submissions on its website.</w:t>
            </w:r>
          </w:p>
          <w:p w14:paraId="3D9E5009" w14:textId="77777777" w:rsidR="002E1556" w:rsidRDefault="002E1556" w:rsidP="002E1556">
            <w:pPr>
              <w:pStyle w:val="Style2"/>
              <w:framePr w:hSpace="0" w:wrap="auto" w:vAnchor="margin" w:hAnchor="text" w:yAlign="inline"/>
            </w:pPr>
            <w:r>
              <w:t>Privacy</w:t>
            </w:r>
          </w:p>
          <w:p w14:paraId="7D7135C5" w14:textId="77777777" w:rsidR="002E1556" w:rsidRDefault="002E1556" w:rsidP="002E1556">
            <w:pPr>
              <w:ind w:right="317"/>
              <w:rPr>
                <w:rFonts w:eastAsia="Times New Roman" w:cs="Arial"/>
                <w:sz w:val="20"/>
                <w:lang w:eastAsia="en-AU"/>
              </w:rPr>
            </w:pPr>
            <w:r w:rsidRPr="000B0260">
              <w:rPr>
                <w:rFonts w:eastAsia="Times New Roman" w:cs="Arial"/>
                <w:sz w:val="20"/>
                <w:lang w:eastAsia="en-AU"/>
              </w:rPr>
              <w:t>The Department will deal with personal information contained in, or provided in relation to, submissions in accordance with its Privacy Policy (</w:t>
            </w:r>
            <w:hyperlink r:id="rId12" w:history="1">
              <w:r w:rsidRPr="000B0260">
                <w:rPr>
                  <w:rFonts w:eastAsia="Times New Roman" w:cs="Arial"/>
                  <w:color w:val="0062A0"/>
                  <w:sz w:val="20"/>
                  <w:u w:val="single"/>
                  <w:lang w:eastAsia="en-AU"/>
                </w:rPr>
                <w:t>www.environment.gov.au/privacy-policy</w:t>
              </w:r>
            </w:hyperlink>
            <w:r w:rsidRPr="000B0260">
              <w:rPr>
                <w:rFonts w:eastAsia="Times New Roman" w:cs="Arial"/>
                <w:sz w:val="20"/>
                <w:lang w:eastAsia="en-AU"/>
              </w:rPr>
              <w:t>).</w:t>
            </w:r>
            <w:r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  <w:p w14:paraId="7B28B1DC" w14:textId="5A13D786" w:rsidR="002E1556" w:rsidRDefault="002E1556" w:rsidP="002E1556">
            <w:pPr>
              <w:ind w:right="317"/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Contact</w:t>
            </w:r>
            <w:r w:rsidRPr="000B0260">
              <w:rPr>
                <w:rFonts w:eastAsia="Times New Roman" w:cs="Arial"/>
                <w:sz w:val="20"/>
                <w:lang w:eastAsia="en-AU"/>
              </w:rPr>
              <w:t xml:space="preserve"> information is collected for the purposes of identifying authors </w:t>
            </w:r>
            <w:r w:rsidRPr="009655CE">
              <w:rPr>
                <w:rFonts w:eastAsia="Times New Roman" w:cs="Arial"/>
                <w:sz w:val="20"/>
                <w:lang w:eastAsia="en-AU"/>
              </w:rPr>
              <w:t>and in case</w:t>
            </w:r>
            <w:r>
              <w:rPr>
                <w:rFonts w:eastAsia="Times New Roman" w:cs="Arial"/>
                <w:sz w:val="20"/>
                <w:lang w:eastAsia="en-AU"/>
              </w:rPr>
              <w:t xml:space="preserve"> we</w:t>
            </w:r>
            <w:r w:rsidRPr="009655CE">
              <w:rPr>
                <w:rFonts w:eastAsia="Times New Roman" w:cs="Arial"/>
                <w:sz w:val="20"/>
                <w:lang w:eastAsia="en-AU"/>
              </w:rPr>
              <w:t xml:space="preserve"> </w:t>
            </w:r>
            <w:r w:rsidRPr="003500B7">
              <w:rPr>
                <w:rFonts w:eastAsia="Times New Roman" w:cs="Arial"/>
                <w:sz w:val="20"/>
                <w:lang w:eastAsia="en-AU"/>
              </w:rPr>
              <w:t>need</w:t>
            </w:r>
            <w:r w:rsidRPr="009655CE">
              <w:rPr>
                <w:rFonts w:eastAsia="Times New Roman" w:cs="Arial"/>
                <w:sz w:val="20"/>
                <w:lang w:eastAsia="en-AU"/>
              </w:rPr>
              <w:t xml:space="preserve"> to </w:t>
            </w:r>
            <w:r>
              <w:rPr>
                <w:rFonts w:eastAsia="Times New Roman" w:cs="Arial"/>
                <w:sz w:val="20"/>
                <w:lang w:eastAsia="en-AU"/>
              </w:rPr>
              <w:t>get in touch with</w:t>
            </w:r>
            <w:r w:rsidRPr="009655CE">
              <w:rPr>
                <w:rFonts w:eastAsia="Times New Roman" w:cs="Arial"/>
                <w:sz w:val="20"/>
                <w:lang w:eastAsia="en-AU"/>
              </w:rPr>
              <w:t xml:space="preserve"> you </w:t>
            </w:r>
            <w:r>
              <w:rPr>
                <w:rFonts w:eastAsia="Times New Roman" w:cs="Arial"/>
                <w:sz w:val="20"/>
                <w:lang w:eastAsia="en-AU"/>
              </w:rPr>
              <w:t>in relation to your submission</w:t>
            </w:r>
            <w:r w:rsidR="00B665DF">
              <w:rPr>
                <w:rFonts w:eastAsia="Times New Roman" w:cs="Arial"/>
                <w:sz w:val="20"/>
                <w:lang w:eastAsia="en-AU"/>
              </w:rPr>
              <w:t>.</w:t>
            </w:r>
          </w:p>
          <w:p w14:paraId="633C4951" w14:textId="77777777" w:rsidR="002E1556" w:rsidRPr="00C87462" w:rsidRDefault="002E1556" w:rsidP="002E1556">
            <w:pPr>
              <w:spacing w:after="0"/>
              <w:ind w:right="318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C87462">
              <w:rPr>
                <w:rFonts w:cs="Arial"/>
                <w:b/>
                <w:bCs/>
                <w:sz w:val="20"/>
                <w:szCs w:val="20"/>
                <w:u w:val="single"/>
                <w:lang w:eastAsia="en-AU"/>
              </w:rPr>
              <w:t>If you are making a submission which contains the personal information of another person</w:t>
            </w:r>
            <w:r w:rsidRPr="00C87462">
              <w:rPr>
                <w:rFonts w:cs="Arial"/>
                <w:bCs/>
                <w:sz w:val="20"/>
                <w:szCs w:val="20"/>
                <w:lang w:eastAsia="en-AU"/>
              </w:rPr>
              <w:t xml:space="preserve">, and you have </w:t>
            </w:r>
            <w:r w:rsidRPr="00C87462">
              <w:rPr>
                <w:rFonts w:cs="Arial"/>
                <w:bCs/>
                <w:i/>
                <w:sz w:val="20"/>
                <w:szCs w:val="20"/>
                <w:lang w:eastAsia="en-AU"/>
              </w:rPr>
              <w:t>not</w:t>
            </w:r>
            <w:r w:rsidRPr="00C87462">
              <w:rPr>
                <w:rFonts w:cs="Arial"/>
                <w:bCs/>
                <w:sz w:val="20"/>
                <w:szCs w:val="20"/>
                <w:lang w:eastAsia="en-AU"/>
              </w:rPr>
              <w:t xml:space="preserve"> obtained the person’s consent to their information:</w:t>
            </w:r>
          </w:p>
          <w:p w14:paraId="1AD5A722" w14:textId="77777777" w:rsidR="002E1556" w:rsidRPr="00C87462" w:rsidRDefault="002E1556" w:rsidP="002E1556">
            <w:pPr>
              <w:pStyle w:val="ListBullet"/>
              <w:spacing w:before="120" w:after="0" w:line="240" w:lineRule="auto"/>
              <w:ind w:right="318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C87462">
              <w:rPr>
                <w:sz w:val="20"/>
                <w:szCs w:val="20"/>
                <w:lang w:eastAsia="en-AU"/>
              </w:rPr>
              <w:t xml:space="preserve">being included in your submission; and </w:t>
            </w:r>
          </w:p>
          <w:p w14:paraId="11797CC0" w14:textId="77777777" w:rsidR="002E1556" w:rsidRPr="00C87462" w:rsidRDefault="002E1556" w:rsidP="002E1556">
            <w:pPr>
              <w:pStyle w:val="ListBullet"/>
              <w:spacing w:before="120" w:after="0" w:line="240" w:lineRule="auto"/>
              <w:ind w:right="318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C87462">
              <w:rPr>
                <w:sz w:val="20"/>
                <w:szCs w:val="20"/>
                <w:lang w:eastAsia="en-AU"/>
              </w:rPr>
              <w:t>being used and potentially published by the Department for the purposes set out in this notice,</w:t>
            </w:r>
          </w:p>
          <w:p w14:paraId="7CB38A78" w14:textId="77777777" w:rsidR="002E1556" w:rsidRPr="00C87462" w:rsidRDefault="002E1556" w:rsidP="002E1556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9" w:right="317"/>
              <w:rPr>
                <w:rFonts w:cs="Arial"/>
                <w:bCs/>
                <w:sz w:val="20"/>
                <w:szCs w:val="20"/>
                <w:lang w:eastAsia="en-AU"/>
              </w:rPr>
            </w:pPr>
          </w:p>
          <w:p w14:paraId="0ED40AB1" w14:textId="1EC1A822" w:rsidR="002E1556" w:rsidRPr="00C87462" w:rsidRDefault="00E441B8" w:rsidP="002E1556">
            <w:pPr>
              <w:ind w:right="317"/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cs="Arial"/>
                <w:bCs/>
                <w:sz w:val="20"/>
                <w:szCs w:val="20"/>
                <w:lang w:eastAsia="en-AU"/>
              </w:rPr>
              <w:t>p</w:t>
            </w:r>
            <w:r w:rsidR="002E1556" w:rsidRPr="00C87462">
              <w:rPr>
                <w:rFonts w:cs="Arial"/>
                <w:bCs/>
                <w:sz w:val="20"/>
                <w:szCs w:val="20"/>
                <w:lang w:eastAsia="en-AU"/>
              </w:rPr>
              <w:t>lease de-identify or otherwise remove the personal information before providing your submission to the Department.</w:t>
            </w:r>
          </w:p>
          <w:p w14:paraId="77AAEDC2" w14:textId="6DD699D9" w:rsidR="002E1556" w:rsidRDefault="002E1556" w:rsidP="002E1556">
            <w:pPr>
              <w:pStyle w:val="Style2"/>
              <w:framePr w:hSpace="0" w:wrap="auto" w:vAnchor="margin" w:hAnchor="text" w:yAlign="inline"/>
            </w:pPr>
            <w:r>
              <w:rPr>
                <w:lang w:eastAsia="en-AU"/>
              </w:rPr>
              <w:t>Liability</w:t>
            </w:r>
          </w:p>
          <w:p w14:paraId="737013EC" w14:textId="77777777" w:rsidR="002E1556" w:rsidRPr="00CB7108" w:rsidRDefault="002E1556" w:rsidP="002E1556">
            <w:pPr>
              <w:spacing w:before="200"/>
              <w:textAlignment w:val="baseline"/>
              <w:rPr>
                <w:rFonts w:cs="Arial"/>
                <w:sz w:val="20"/>
              </w:rPr>
            </w:pPr>
            <w:r w:rsidRPr="00CB7108">
              <w:rPr>
                <w:rFonts w:eastAsia="Times New Roman" w:cs="Arial"/>
                <w:sz w:val="20"/>
                <w:lang w:eastAsia="en-AU"/>
              </w:rPr>
              <w:t xml:space="preserve">The views contained in published submissions are the responsibility of the authors and should not be taken to represent the views of the </w:t>
            </w:r>
            <w:r>
              <w:rPr>
                <w:rFonts w:eastAsia="Times New Roman" w:cs="Arial"/>
                <w:sz w:val="20"/>
                <w:lang w:eastAsia="en-AU"/>
              </w:rPr>
              <w:t>Department</w:t>
            </w:r>
            <w:r w:rsidRPr="00CB7108">
              <w:rPr>
                <w:rFonts w:eastAsia="Times New Roman" w:cs="Arial"/>
                <w:sz w:val="20"/>
                <w:lang w:eastAsia="en-AU"/>
              </w:rPr>
              <w:t xml:space="preserve"> or the Australian Government. Publication does not in any way constitute endorsement of the views of the authors. </w:t>
            </w:r>
          </w:p>
          <w:p w14:paraId="2DB94D08" w14:textId="77777777" w:rsidR="002E1556" w:rsidRPr="00CB7108" w:rsidRDefault="002E1556" w:rsidP="002E1556">
            <w:pPr>
              <w:spacing w:before="200"/>
              <w:textAlignment w:val="baseline"/>
              <w:rPr>
                <w:rFonts w:cs="Arial"/>
                <w:sz w:val="20"/>
              </w:rPr>
            </w:pPr>
            <w:r w:rsidRPr="00CB7108">
              <w:rPr>
                <w:rFonts w:eastAsia="Times New Roman" w:cs="Arial"/>
                <w:sz w:val="20"/>
                <w:lang w:eastAsia="en-AU"/>
              </w:rPr>
              <w:t xml:space="preserve">The </w:t>
            </w:r>
            <w:r>
              <w:rPr>
                <w:rFonts w:eastAsia="Times New Roman" w:cs="Arial"/>
                <w:sz w:val="20"/>
                <w:lang w:eastAsia="en-AU"/>
              </w:rPr>
              <w:t>Department</w:t>
            </w:r>
            <w:r w:rsidRPr="00CB7108">
              <w:rPr>
                <w:rFonts w:eastAsia="Times New Roman" w:cs="Arial"/>
                <w:sz w:val="20"/>
                <w:lang w:eastAsia="en-AU"/>
              </w:rPr>
              <w:t xml:space="preserve"> does not verify the information contained in published submissions and makes no representation or warranty about the accuracy, reliability, currency or completeness of any material contained in submissions.</w:t>
            </w:r>
          </w:p>
          <w:p w14:paraId="38CCEEF8" w14:textId="5E422144" w:rsidR="002E1556" w:rsidRDefault="002E1556" w:rsidP="002E1556">
            <w:pPr>
              <w:spacing w:before="200"/>
              <w:textAlignment w:val="baseline"/>
              <w:rPr>
                <w:rFonts w:eastAsia="Times New Roman" w:cs="Arial"/>
                <w:sz w:val="20"/>
                <w:lang w:eastAsia="en-AU"/>
              </w:rPr>
            </w:pPr>
            <w:r w:rsidRPr="00CB7108">
              <w:rPr>
                <w:rFonts w:eastAsia="Times New Roman" w:cs="Arial"/>
                <w:sz w:val="20"/>
                <w:lang w:eastAsia="en-AU"/>
              </w:rPr>
              <w:t xml:space="preserve">The </w:t>
            </w:r>
            <w:r>
              <w:rPr>
                <w:rFonts w:eastAsia="Times New Roman" w:cs="Arial"/>
                <w:sz w:val="20"/>
                <w:lang w:eastAsia="en-AU"/>
              </w:rPr>
              <w:t>Department</w:t>
            </w:r>
            <w:r w:rsidRPr="00CB7108">
              <w:rPr>
                <w:rFonts w:eastAsia="Times New Roman" w:cs="Arial"/>
                <w:sz w:val="20"/>
                <w:lang w:eastAsia="en-AU"/>
              </w:rPr>
              <w:t xml:space="preserve"> disclaims liability, to the extent permitted by law, for any liabilities, losses, damages and costs arising from any information contained in published </w:t>
            </w:r>
            <w:r>
              <w:rPr>
                <w:rFonts w:eastAsia="Times New Roman" w:cs="Arial"/>
                <w:sz w:val="20"/>
                <w:lang w:eastAsia="en-AU"/>
              </w:rPr>
              <w:t>submissions.</w:t>
            </w:r>
          </w:p>
          <w:p w14:paraId="673C2FDD" w14:textId="5E422144" w:rsidR="00B665DF" w:rsidRDefault="00B665DF" w:rsidP="002E1556">
            <w:pPr>
              <w:spacing w:before="200"/>
              <w:textAlignment w:val="baseline"/>
              <w:rPr>
                <w:rFonts w:eastAsia="Times New Roman" w:cs="Arial"/>
                <w:b/>
                <w:lang w:eastAsia="en-AU"/>
              </w:rPr>
            </w:pPr>
          </w:p>
          <w:p w14:paraId="2B9E94E4" w14:textId="107AC2AA" w:rsidR="00AB0A1B" w:rsidRDefault="00AB0A1B" w:rsidP="002E1556">
            <w:pPr>
              <w:spacing w:before="200"/>
              <w:textAlignment w:val="baseline"/>
              <w:rPr>
                <w:rFonts w:eastAsia="Times New Roman" w:cs="Arial"/>
                <w:b/>
                <w:lang w:eastAsia="en-AU"/>
              </w:rPr>
            </w:pPr>
          </w:p>
          <w:p w14:paraId="6F14EAA6" w14:textId="77777777" w:rsidR="00AB0A1B" w:rsidRDefault="00AB0A1B" w:rsidP="002E1556">
            <w:pPr>
              <w:spacing w:before="200"/>
              <w:textAlignment w:val="baseline"/>
              <w:rPr>
                <w:rFonts w:eastAsia="Times New Roman" w:cs="Arial"/>
                <w:b/>
                <w:lang w:eastAsia="en-AU"/>
              </w:rPr>
            </w:pPr>
          </w:p>
          <w:p w14:paraId="28F86960" w14:textId="77777777" w:rsidR="002E1556" w:rsidRPr="001170F1" w:rsidRDefault="002E1556" w:rsidP="002E1556">
            <w:pPr>
              <w:spacing w:before="200"/>
              <w:textAlignment w:val="baseline"/>
              <w:rPr>
                <w:rFonts w:eastAsia="Times New Roman" w:cs="Arial"/>
                <w:b/>
                <w:lang w:eastAsia="en-AU"/>
              </w:rPr>
            </w:pPr>
            <w:r w:rsidRPr="001170F1">
              <w:rPr>
                <w:rFonts w:eastAsia="Times New Roman" w:cs="Arial"/>
                <w:b/>
                <w:lang w:eastAsia="en-AU"/>
              </w:rPr>
              <w:t>Freedom of Information</w:t>
            </w:r>
          </w:p>
          <w:p w14:paraId="413F963F" w14:textId="0E099428" w:rsidR="002E1556" w:rsidRPr="006B2FF2" w:rsidRDefault="002E1556" w:rsidP="002E1556">
            <w:pPr>
              <w:spacing w:before="200"/>
              <w:textAlignment w:val="baseline"/>
              <w:rPr>
                <w:rFonts w:cs="Arial"/>
                <w:bCs/>
                <w:sz w:val="20"/>
                <w:szCs w:val="20"/>
                <w:lang w:eastAsia="en-AU"/>
              </w:rPr>
            </w:pPr>
            <w:r w:rsidRPr="000B0260">
              <w:rPr>
                <w:rFonts w:eastAsia="Times New Roman" w:cs="Arial"/>
                <w:sz w:val="20"/>
                <w:lang w:eastAsia="en-AU"/>
              </w:rPr>
              <w:t xml:space="preserve">A request may be made under the </w:t>
            </w:r>
            <w:r w:rsidRPr="000B0260">
              <w:rPr>
                <w:rFonts w:eastAsia="Times New Roman" w:cs="Arial"/>
                <w:i/>
                <w:sz w:val="20"/>
                <w:lang w:eastAsia="en-AU"/>
              </w:rPr>
              <w:t>Freedom of Information Act 1982</w:t>
            </w:r>
            <w:r w:rsidRPr="000B0260">
              <w:rPr>
                <w:rFonts w:eastAsia="Times New Roman" w:cs="Arial"/>
                <w:sz w:val="20"/>
                <w:lang w:eastAsia="en-AU"/>
              </w:rPr>
              <w:t xml:space="preserve"> for access to a submission, including a submission marked ‘confidential’. Such requests</w:t>
            </w:r>
            <w:r>
              <w:rPr>
                <w:rFonts w:eastAsia="Times New Roman" w:cs="Arial"/>
                <w:sz w:val="20"/>
                <w:lang w:eastAsia="en-AU"/>
              </w:rPr>
              <w:t>, including determining whether information is exempt from release,</w:t>
            </w:r>
            <w:r w:rsidRPr="000B0260">
              <w:rPr>
                <w:rFonts w:eastAsia="Times New Roman" w:cs="Arial"/>
                <w:sz w:val="20"/>
                <w:lang w:eastAsia="en-AU"/>
              </w:rPr>
              <w:t xml:space="preserve"> will be </w:t>
            </w:r>
            <w:r>
              <w:rPr>
                <w:rFonts w:eastAsia="Times New Roman" w:cs="Arial"/>
                <w:sz w:val="20"/>
                <w:lang w:eastAsia="en-AU"/>
              </w:rPr>
              <w:t>handled</w:t>
            </w:r>
            <w:r w:rsidRPr="000B0260">
              <w:rPr>
                <w:rFonts w:eastAsia="Times New Roman" w:cs="Arial"/>
                <w:sz w:val="20"/>
                <w:lang w:eastAsia="en-AU"/>
              </w:rPr>
              <w:t xml:space="preserve"> in accordance with provisions of th</w:t>
            </w:r>
            <w:r>
              <w:rPr>
                <w:rFonts w:eastAsia="Times New Roman" w:cs="Arial"/>
                <w:sz w:val="20"/>
                <w:lang w:eastAsia="en-AU"/>
              </w:rPr>
              <w:t>e</w:t>
            </w:r>
            <w:r w:rsidRPr="000B0260">
              <w:rPr>
                <w:rFonts w:eastAsia="Times New Roman" w:cs="Arial"/>
                <w:sz w:val="20"/>
                <w:lang w:eastAsia="en-AU"/>
              </w:rPr>
              <w:t xml:space="preserve"> Act.</w:t>
            </w:r>
          </w:p>
        </w:tc>
      </w:tr>
    </w:tbl>
    <w:tbl>
      <w:tblPr>
        <w:tblpPr w:leftFromText="180" w:rightFromText="180" w:vertAnchor="page" w:horzAnchor="margin" w:tblpY="1801"/>
        <w:tblOverlap w:val="never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4E6885" w:rsidRPr="00BA08DD" w14:paraId="2F846DC5" w14:textId="77777777" w:rsidTr="004E6885">
        <w:tc>
          <w:tcPr>
            <w:tcW w:w="9073" w:type="dxa"/>
            <w:vAlign w:val="center"/>
          </w:tcPr>
          <w:p w14:paraId="5744809D" w14:textId="6638CBBC" w:rsidR="004E6885" w:rsidRPr="00C2220E" w:rsidRDefault="004E6885" w:rsidP="004E6885">
            <w:pPr>
              <w:spacing w:after="0" w:line="240" w:lineRule="auto"/>
              <w:textAlignment w:val="baseline"/>
              <w:rPr>
                <w:rFonts w:asciiTheme="minorHAnsi" w:eastAsia="Times New Roman" w:hAnsiTheme="minorHAnsi" w:cs="Arial"/>
                <w:sz w:val="16"/>
                <w:lang w:eastAsia="en-AU"/>
              </w:rPr>
            </w:pPr>
          </w:p>
          <w:p w14:paraId="45F100BF" w14:textId="77777777" w:rsidR="004E6885" w:rsidRPr="00287200" w:rsidRDefault="004E6885" w:rsidP="006B2FF2">
            <w:pPr>
              <w:pStyle w:val="Style2"/>
              <w:framePr w:hSpace="0" w:wrap="auto" w:vAnchor="margin" w:hAnchor="text" w:yAlign="inline"/>
            </w:pPr>
            <w:r w:rsidRPr="00287200">
              <w:t xml:space="preserve">Submission </w:t>
            </w:r>
            <w:r>
              <w:t>i</w:t>
            </w:r>
            <w:r w:rsidRPr="00287200">
              <w:t>nstructions</w:t>
            </w:r>
          </w:p>
          <w:p w14:paraId="49B683B7" w14:textId="6411ADC1" w:rsidR="004E6885" w:rsidRDefault="004E6885" w:rsidP="004E6885">
            <w:pPr>
              <w:pStyle w:val="ListBullet"/>
              <w:numPr>
                <w:ilvl w:val="0"/>
                <w:numId w:val="0"/>
              </w:numPr>
              <w:spacing w:after="110"/>
              <w:rPr>
                <w:sz w:val="20"/>
                <w:szCs w:val="20"/>
              </w:rPr>
            </w:pPr>
            <w:r w:rsidRPr="00E47064">
              <w:rPr>
                <w:sz w:val="20"/>
                <w:szCs w:val="20"/>
              </w:rPr>
              <w:t xml:space="preserve">Submissions are due by </w:t>
            </w:r>
            <w:r w:rsidR="00B7528A" w:rsidRPr="00932481">
              <w:rPr>
                <w:b/>
                <w:i/>
                <w:sz w:val="20"/>
                <w:szCs w:val="20"/>
              </w:rPr>
              <w:t xml:space="preserve">5pm </w:t>
            </w:r>
            <w:r w:rsidR="000E45CD">
              <w:rPr>
                <w:b/>
                <w:i/>
                <w:sz w:val="20"/>
                <w:szCs w:val="20"/>
              </w:rPr>
              <w:t>26 March</w:t>
            </w:r>
            <w:r w:rsidR="00C416C6" w:rsidRPr="00932481">
              <w:rPr>
                <w:b/>
                <w:i/>
                <w:sz w:val="20"/>
                <w:szCs w:val="20"/>
              </w:rPr>
              <w:t xml:space="preserve"> 2020</w:t>
            </w:r>
            <w:r w:rsidRPr="00B7528A">
              <w:rPr>
                <w:sz w:val="20"/>
                <w:szCs w:val="20"/>
              </w:rPr>
              <w:t>.</w:t>
            </w:r>
            <w:r w:rsidRPr="00D65846">
              <w:rPr>
                <w:sz w:val="20"/>
                <w:szCs w:val="20"/>
              </w:rPr>
              <w:t xml:space="preserve"> </w:t>
            </w:r>
            <w:r w:rsidRPr="00E47064">
              <w:rPr>
                <w:sz w:val="20"/>
                <w:szCs w:val="20"/>
              </w:rPr>
              <w:t>Any submissions received after this date will be considered at the</w:t>
            </w:r>
            <w:r>
              <w:rPr>
                <w:sz w:val="20"/>
                <w:szCs w:val="20"/>
              </w:rPr>
              <w:t xml:space="preserve"> Department’s </w:t>
            </w:r>
            <w:r w:rsidRPr="00E47064">
              <w:rPr>
                <w:sz w:val="20"/>
                <w:szCs w:val="20"/>
              </w:rPr>
              <w:t>discretion.</w:t>
            </w:r>
          </w:p>
          <w:p w14:paraId="79E7E5A2" w14:textId="77777777" w:rsidR="004E6885" w:rsidRPr="00704BBF" w:rsidRDefault="004E6885" w:rsidP="004E6885">
            <w:pPr>
              <w:pStyle w:val="ListBullet"/>
              <w:numPr>
                <w:ilvl w:val="0"/>
                <w:numId w:val="0"/>
              </w:numPr>
              <w:spacing w:after="110"/>
              <w:rPr>
                <w:sz w:val="20"/>
                <w:szCs w:val="20"/>
              </w:rPr>
            </w:pPr>
            <w:r w:rsidRPr="00704BBF">
              <w:rPr>
                <w:sz w:val="20"/>
                <w:szCs w:val="20"/>
              </w:rPr>
              <w:t>Where possible, submissions should be sent electronically, preferably in Microsoft Word or other text</w:t>
            </w:r>
            <w:r w:rsidRPr="00704BBF">
              <w:rPr>
                <w:sz w:val="20"/>
                <w:szCs w:val="20"/>
              </w:rPr>
              <w:noBreakHyphen/>
              <w:t xml:space="preserve">based formats, to the email address below. </w:t>
            </w:r>
          </w:p>
          <w:p w14:paraId="5061761B" w14:textId="029CDF5C" w:rsidR="004E6885" w:rsidRDefault="004E6885" w:rsidP="004E6885">
            <w:pPr>
              <w:pStyle w:val="ListBullet"/>
              <w:numPr>
                <w:ilvl w:val="0"/>
                <w:numId w:val="0"/>
              </w:numPr>
              <w:spacing w:after="110"/>
              <w:rPr>
                <w:sz w:val="20"/>
                <w:szCs w:val="20"/>
              </w:rPr>
            </w:pPr>
            <w:r w:rsidRPr="00704BBF">
              <w:rPr>
                <w:sz w:val="20"/>
                <w:szCs w:val="20"/>
              </w:rPr>
              <w:t xml:space="preserve">All submissions must include </w:t>
            </w:r>
            <w:r>
              <w:rPr>
                <w:sz w:val="20"/>
                <w:szCs w:val="20"/>
              </w:rPr>
              <w:t>this</w:t>
            </w:r>
            <w:r w:rsidRPr="00704BBF">
              <w:rPr>
                <w:sz w:val="20"/>
                <w:szCs w:val="20"/>
              </w:rPr>
              <w:t xml:space="preserve"> cover sheet</w:t>
            </w:r>
            <w:r>
              <w:rPr>
                <w:sz w:val="20"/>
                <w:szCs w:val="20"/>
              </w:rPr>
              <w:t>.</w:t>
            </w:r>
          </w:p>
          <w:p w14:paraId="45FCC632" w14:textId="496EAFE7" w:rsidR="004E6885" w:rsidRPr="00B33C42" w:rsidRDefault="004E6885" w:rsidP="004E6885">
            <w:pPr>
              <w:pStyle w:val="ListBullet"/>
              <w:numPr>
                <w:ilvl w:val="0"/>
                <w:numId w:val="0"/>
              </w:numPr>
              <w:spacing w:after="110"/>
              <w:rPr>
                <w:sz w:val="20"/>
                <w:szCs w:val="20"/>
              </w:rPr>
            </w:pPr>
            <w:r w:rsidRPr="00B33C42">
              <w:rPr>
                <w:sz w:val="20"/>
                <w:szCs w:val="20"/>
              </w:rPr>
              <w:t>Submissions should be sent to:</w:t>
            </w:r>
          </w:p>
          <w:p w14:paraId="6E544213" w14:textId="2FCE1C35" w:rsidR="00B7528A" w:rsidRPr="00B33C42" w:rsidRDefault="004E6885" w:rsidP="00B33C42">
            <w:pPr>
              <w:ind w:firstLine="731"/>
              <w:rPr>
                <w:sz w:val="20"/>
                <w:szCs w:val="20"/>
                <w:lang w:val="en-US"/>
              </w:rPr>
            </w:pPr>
            <w:r w:rsidRPr="00B33C42">
              <w:rPr>
                <w:sz w:val="20"/>
                <w:szCs w:val="20"/>
              </w:rPr>
              <w:t xml:space="preserve">Email:    </w:t>
            </w:r>
            <w:hyperlink r:id="rId13" w:history="1">
              <w:r w:rsidR="00B33C42" w:rsidRPr="005822A1">
                <w:rPr>
                  <w:rStyle w:val="Hyperlink"/>
                  <w:sz w:val="20"/>
                  <w:szCs w:val="20"/>
                  <w:lang w:val="en-US"/>
                </w:rPr>
                <w:t>species.consultation@awe.gov.au</w:t>
              </w:r>
            </w:hyperlink>
          </w:p>
          <w:p w14:paraId="41E384B9" w14:textId="27A8CDC5" w:rsidR="00B665DF" w:rsidRDefault="00E34111" w:rsidP="00B665DF">
            <w:pPr>
              <w:spacing w:after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Post:     </w:t>
            </w:r>
            <w:r w:rsidR="006143C1">
              <w:rPr>
                <w:sz w:val="20"/>
                <w:szCs w:val="20"/>
              </w:rPr>
              <w:t>The Director</w:t>
            </w:r>
          </w:p>
          <w:p w14:paraId="42482ED0" w14:textId="75B58308" w:rsidR="006143C1" w:rsidRDefault="006143C1" w:rsidP="00B665DF">
            <w:pPr>
              <w:spacing w:after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Migratory Species Section</w:t>
            </w:r>
          </w:p>
          <w:p w14:paraId="4F70C90F" w14:textId="68767389" w:rsidR="001D4CC2" w:rsidRDefault="001D4CC2" w:rsidP="001D4CC2">
            <w:pPr>
              <w:spacing w:after="0"/>
              <w:ind w:left="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Biodiversity Conservation Division</w:t>
            </w:r>
          </w:p>
          <w:p w14:paraId="242E8A6B" w14:textId="23D23972" w:rsidR="004E6885" w:rsidRDefault="00E34111" w:rsidP="00B665DF">
            <w:pPr>
              <w:spacing w:after="0"/>
              <w:ind w:left="720"/>
              <w:rPr>
                <w:rFonts w:cs="Arial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E34111">
              <w:rPr>
                <w:sz w:val="20"/>
                <w:szCs w:val="20"/>
              </w:rPr>
              <w:t>Department of</w:t>
            </w:r>
            <w:r w:rsidR="00AC33C8">
              <w:rPr>
                <w:sz w:val="20"/>
                <w:szCs w:val="20"/>
              </w:rPr>
              <w:t xml:space="preserve"> Agriculture, Water and</w:t>
            </w:r>
            <w:r w:rsidRPr="00E34111">
              <w:rPr>
                <w:sz w:val="20"/>
                <w:szCs w:val="20"/>
              </w:rPr>
              <w:t xml:space="preserve"> the Environment </w:t>
            </w:r>
            <w:r w:rsidRPr="00E341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</w:t>
            </w:r>
            <w:r w:rsidRPr="00E34111">
              <w:rPr>
                <w:sz w:val="20"/>
                <w:szCs w:val="20"/>
              </w:rPr>
              <w:t xml:space="preserve">GPO Box </w:t>
            </w:r>
            <w:r w:rsidR="001D4CC2">
              <w:rPr>
                <w:sz w:val="20"/>
                <w:szCs w:val="20"/>
              </w:rPr>
              <w:t>858</w:t>
            </w:r>
            <w:r w:rsidRPr="00E34111">
              <w:rPr>
                <w:sz w:val="20"/>
                <w:szCs w:val="20"/>
              </w:rPr>
              <w:t xml:space="preserve"> </w:t>
            </w:r>
            <w:r w:rsidRPr="00E341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</w:t>
            </w:r>
            <w:r w:rsidRPr="00E34111">
              <w:rPr>
                <w:sz w:val="20"/>
                <w:szCs w:val="20"/>
              </w:rPr>
              <w:t>CANBERRA  ACT  2601</w:t>
            </w:r>
            <w:r w:rsidR="004E6885">
              <w:rPr>
                <w:sz w:val="20"/>
                <w:szCs w:val="20"/>
              </w:rPr>
              <w:t xml:space="preserve"> </w:t>
            </w:r>
          </w:p>
          <w:p w14:paraId="26EB64BD" w14:textId="2880EE62" w:rsidR="00B665DF" w:rsidRPr="00B665DF" w:rsidRDefault="00B665DF" w:rsidP="00B665DF">
            <w:pPr>
              <w:spacing w:after="0"/>
              <w:ind w:left="720"/>
              <w:rPr>
                <w:rFonts w:cs="Arial"/>
              </w:rPr>
            </w:pPr>
          </w:p>
        </w:tc>
      </w:tr>
    </w:tbl>
    <w:p w14:paraId="0673E082" w14:textId="71114901" w:rsidR="00B7528A" w:rsidRDefault="00B7528A"/>
    <w:p w14:paraId="3F2A983C" w14:textId="77777777" w:rsidR="00B7528A" w:rsidRDefault="00B7528A">
      <w:pPr>
        <w:spacing w:after="0" w:line="240" w:lineRule="auto"/>
      </w:pPr>
      <w: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7028"/>
      </w:tblGrid>
      <w:tr w:rsidR="00E34111" w:rsidRPr="00E34111" w14:paraId="23F39B0D" w14:textId="77777777" w:rsidTr="006B5D1F">
        <w:trPr>
          <w:trHeight w:val="887"/>
        </w:trPr>
        <w:tc>
          <w:tcPr>
            <w:tcW w:w="9021" w:type="dxa"/>
            <w:gridSpan w:val="2"/>
          </w:tcPr>
          <w:p w14:paraId="2F8888C4" w14:textId="0409753C" w:rsidR="00E34111" w:rsidRPr="00E34111" w:rsidRDefault="00E34111" w:rsidP="00932481">
            <w:pPr>
              <w:pStyle w:val="Heading2"/>
              <w:rPr>
                <w:i/>
                <w:color w:val="365F91"/>
                <w:kern w:val="20"/>
                <w:sz w:val="20"/>
                <w:szCs w:val="20"/>
              </w:rPr>
            </w:pPr>
            <w:r w:rsidRPr="00E34111">
              <w:rPr>
                <w:bCs/>
                <w:i/>
                <w:iCs/>
                <w:color w:val="365F91"/>
                <w:kern w:val="20"/>
                <w:sz w:val="20"/>
                <w:szCs w:val="20"/>
              </w:rPr>
              <w:t xml:space="preserve">Name of </w:t>
            </w:r>
            <w:r w:rsidR="006143C1">
              <w:rPr>
                <w:bCs/>
                <w:i/>
                <w:iCs/>
                <w:color w:val="365F91"/>
                <w:kern w:val="20"/>
                <w:sz w:val="20"/>
                <w:szCs w:val="20"/>
              </w:rPr>
              <w:t>document</w:t>
            </w:r>
            <w:r w:rsidRPr="00E34111">
              <w:rPr>
                <w:bCs/>
                <w:i/>
                <w:iCs/>
                <w:color w:val="365F91"/>
                <w:kern w:val="20"/>
                <w:sz w:val="20"/>
                <w:szCs w:val="20"/>
              </w:rPr>
              <w:t>:</w:t>
            </w:r>
            <w:r w:rsidRPr="00E34111">
              <w:rPr>
                <w:i/>
                <w:color w:val="365F91"/>
                <w:kern w:val="20"/>
                <w:sz w:val="20"/>
                <w:szCs w:val="20"/>
              </w:rPr>
              <w:t xml:space="preserve"> </w:t>
            </w:r>
            <w:r w:rsidR="002E1556">
              <w:rPr>
                <w:i/>
                <w:color w:val="365F91"/>
                <w:kern w:val="20"/>
                <w:sz w:val="20"/>
                <w:szCs w:val="20"/>
              </w:rPr>
              <w:br/>
            </w:r>
            <w:r w:rsidR="00B33C42" w:rsidRPr="00B33C42">
              <w:t xml:space="preserve">Listing assessment for Megaptera </w:t>
            </w:r>
            <w:r w:rsidR="00B33C42" w:rsidRPr="00B33C42">
              <w:rPr>
                <w:bCs/>
                <w:i/>
                <w:iCs/>
                <w:lang w:val="en-US"/>
              </w:rPr>
              <w:t>novaeangliae</w:t>
            </w:r>
            <w:r w:rsidR="00B33C42" w:rsidRPr="00B33C42">
              <w:rPr>
                <w:bCs/>
                <w:lang w:val="en-US"/>
              </w:rPr>
              <w:t xml:space="preserve"> (Humpback Whale)</w:t>
            </w:r>
          </w:p>
        </w:tc>
      </w:tr>
      <w:tr w:rsidR="00E34111" w:rsidRPr="00E34111" w14:paraId="4D27923B" w14:textId="77777777" w:rsidTr="006B5D1F">
        <w:trPr>
          <w:trHeight w:val="557"/>
        </w:trPr>
        <w:tc>
          <w:tcPr>
            <w:tcW w:w="9021" w:type="dxa"/>
            <w:gridSpan w:val="2"/>
          </w:tcPr>
          <w:p w14:paraId="01A25F1D" w14:textId="237293E8" w:rsidR="00E34111" w:rsidRPr="00B665DF" w:rsidRDefault="00E34111" w:rsidP="009F05D1">
            <w:pPr>
              <w:rPr>
                <w:rFonts w:cs="Arial"/>
                <w:b/>
                <w:bCs/>
                <w:iCs/>
                <w:color w:val="1F4E79"/>
                <w:kern w:val="20"/>
                <w:sz w:val="20"/>
                <w:szCs w:val="20"/>
              </w:rPr>
            </w:pPr>
            <w:r w:rsidRPr="00E34111">
              <w:rPr>
                <w:rFonts w:cs="Arial"/>
                <w:b/>
                <w:bCs/>
                <w:iCs/>
                <w:color w:val="1F4E79"/>
                <w:kern w:val="20"/>
                <w:sz w:val="20"/>
                <w:szCs w:val="20"/>
              </w:rPr>
              <w:t>General/overall comments</w:t>
            </w:r>
          </w:p>
        </w:tc>
      </w:tr>
      <w:tr w:rsidR="00E34111" w:rsidRPr="00E34111" w14:paraId="52AFA398" w14:textId="77777777" w:rsidTr="006B5D1F">
        <w:trPr>
          <w:trHeight w:hRule="exact" w:val="4536"/>
        </w:trPr>
        <w:tc>
          <w:tcPr>
            <w:tcW w:w="9021" w:type="dxa"/>
            <w:gridSpan w:val="2"/>
          </w:tcPr>
          <w:p w14:paraId="0221D235" w14:textId="77777777" w:rsidR="00E34111" w:rsidRPr="00E34111" w:rsidRDefault="00E34111" w:rsidP="009F05D1">
            <w:pPr>
              <w:rPr>
                <w:rFonts w:cs="Arial"/>
                <w:b/>
                <w:bCs/>
                <w:iCs/>
                <w:color w:val="1F4E79"/>
                <w:kern w:val="20"/>
                <w:sz w:val="20"/>
                <w:szCs w:val="20"/>
              </w:rPr>
            </w:pPr>
          </w:p>
          <w:p w14:paraId="6689E1FD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</w:tc>
      </w:tr>
      <w:tr w:rsidR="00E34111" w:rsidRPr="00E34111" w14:paraId="1EA5DF19" w14:textId="77777777" w:rsidTr="006B5D1F">
        <w:tblPrEx>
          <w:tblLook w:val="04A0" w:firstRow="1" w:lastRow="0" w:firstColumn="1" w:lastColumn="0" w:noHBand="0" w:noVBand="1"/>
        </w:tblPrEx>
        <w:tc>
          <w:tcPr>
            <w:tcW w:w="9016" w:type="dxa"/>
            <w:gridSpan w:val="2"/>
          </w:tcPr>
          <w:p w14:paraId="0384F489" w14:textId="72DB4AF6" w:rsidR="00E34111" w:rsidRPr="00E34111" w:rsidRDefault="00E34111" w:rsidP="009F05D1">
            <w:pPr>
              <w:rPr>
                <w:rFonts w:cs="Arial"/>
                <w:b/>
                <w:color w:val="365F91"/>
                <w:kern w:val="20"/>
                <w:sz w:val="20"/>
                <w:szCs w:val="20"/>
              </w:rPr>
            </w:pPr>
            <w:r w:rsidRPr="00E34111"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 xml:space="preserve">Specific comments – please insert your specific comments below, listed against the part of the draft </w:t>
            </w:r>
            <w:r w:rsidR="006B5D1F"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 xml:space="preserve">guidance </w:t>
            </w:r>
            <w:r w:rsidRPr="00E34111"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>to which they apply</w:t>
            </w:r>
          </w:p>
        </w:tc>
      </w:tr>
      <w:tr w:rsidR="00E34111" w:rsidRPr="00E34111" w14:paraId="74282F6C" w14:textId="77777777" w:rsidTr="006B5D1F">
        <w:tblPrEx>
          <w:tblLook w:val="04A0" w:firstRow="1" w:lastRow="0" w:firstColumn="1" w:lastColumn="0" w:noHBand="0" w:noVBand="1"/>
        </w:tblPrEx>
        <w:tc>
          <w:tcPr>
            <w:tcW w:w="1993" w:type="dxa"/>
          </w:tcPr>
          <w:p w14:paraId="5C6C85D1" w14:textId="49547A4F" w:rsidR="00E34111" w:rsidRPr="00E34111" w:rsidRDefault="006B5D1F" w:rsidP="006B5D1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>R</w:t>
            </w:r>
            <w:r w:rsidR="00E34111" w:rsidRPr="00E34111"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>eference:</w:t>
            </w:r>
            <w:r w:rsidR="00E34111" w:rsidRPr="00E34111">
              <w:rPr>
                <w:rFonts w:cs="Arial"/>
                <w:b/>
                <w:i/>
                <w:color w:val="365F91"/>
                <w:kern w:val="20"/>
                <w:sz w:val="20"/>
                <w:szCs w:val="20"/>
              </w:rPr>
              <w:t xml:space="preserve"> </w:t>
            </w:r>
            <w:r w:rsidR="00884C32">
              <w:rPr>
                <w:rFonts w:cs="Arial"/>
                <w:i/>
                <w:sz w:val="20"/>
                <w:szCs w:val="20"/>
              </w:rPr>
              <w:br/>
              <w:t>[</w:t>
            </w:r>
            <w:proofErr w:type="spellStart"/>
            <w:r w:rsidR="00884C32">
              <w:rPr>
                <w:rFonts w:cs="Arial"/>
                <w:i/>
                <w:sz w:val="20"/>
                <w:szCs w:val="20"/>
              </w:rPr>
              <w:t>e.g</w:t>
            </w:r>
            <w:proofErr w:type="spellEnd"/>
            <w:r w:rsidR="00884C32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>Table 1</w:t>
            </w:r>
            <w:r w:rsidR="00801F45">
              <w:rPr>
                <w:rFonts w:cs="Arial"/>
                <w:i/>
                <w:sz w:val="20"/>
                <w:szCs w:val="20"/>
              </w:rPr>
              <w:t xml:space="preserve">, </w:t>
            </w:r>
            <w:r w:rsidR="00801F45">
              <w:rPr>
                <w:rFonts w:cs="Arial"/>
                <w:i/>
                <w:sz w:val="20"/>
                <w:szCs w:val="20"/>
              </w:rPr>
              <w:br/>
            </w:r>
            <w:r>
              <w:rPr>
                <w:rFonts w:cs="Arial"/>
                <w:i/>
                <w:sz w:val="20"/>
                <w:szCs w:val="20"/>
              </w:rPr>
              <w:t>page 3</w:t>
            </w:r>
            <w:r w:rsidR="00801F45">
              <w:rPr>
                <w:rFonts w:cs="Arial"/>
                <w:i/>
                <w:sz w:val="20"/>
                <w:szCs w:val="20"/>
              </w:rPr>
              <w:t>.</w:t>
            </w:r>
            <w:r>
              <w:rPr>
                <w:rFonts w:cs="Arial"/>
                <w:i/>
                <w:sz w:val="20"/>
                <w:szCs w:val="20"/>
              </w:rPr>
              <w:t xml:space="preserve"> Regent Parrot</w:t>
            </w:r>
            <w:r w:rsidR="00884C32">
              <w:rPr>
                <w:rFonts w:cs="Arial"/>
                <w:i/>
                <w:sz w:val="20"/>
                <w:szCs w:val="20"/>
              </w:rPr>
              <w:t>]</w:t>
            </w:r>
          </w:p>
        </w:tc>
        <w:tc>
          <w:tcPr>
            <w:tcW w:w="7023" w:type="dxa"/>
          </w:tcPr>
          <w:p w14:paraId="4A56848F" w14:textId="77777777" w:rsidR="00E34111" w:rsidRPr="00E34111" w:rsidRDefault="00E34111" w:rsidP="009F05D1">
            <w:pPr>
              <w:rPr>
                <w:rFonts w:cs="Arial"/>
                <w:b/>
                <w:sz w:val="20"/>
                <w:szCs w:val="20"/>
              </w:rPr>
            </w:pPr>
            <w:r w:rsidRPr="00E34111">
              <w:rPr>
                <w:rFonts w:cs="Arial"/>
                <w:b/>
                <w:color w:val="365F91"/>
                <w:kern w:val="20"/>
                <w:sz w:val="20"/>
                <w:szCs w:val="20"/>
              </w:rPr>
              <w:t>Comments</w:t>
            </w:r>
          </w:p>
        </w:tc>
      </w:tr>
      <w:tr w:rsidR="00E34111" w:rsidRPr="00E34111" w14:paraId="6E87FCDA" w14:textId="77777777" w:rsidTr="006B5D1F">
        <w:tblPrEx>
          <w:tblLook w:val="04A0" w:firstRow="1" w:lastRow="0" w:firstColumn="1" w:lastColumn="0" w:noHBand="0" w:noVBand="1"/>
        </w:tblPrEx>
        <w:tc>
          <w:tcPr>
            <w:tcW w:w="1993" w:type="dxa"/>
          </w:tcPr>
          <w:p w14:paraId="44B03B65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  <w:p w14:paraId="37E36097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  <w:p w14:paraId="28FD64F6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  <w:p w14:paraId="1C16FE9F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23" w:type="dxa"/>
          </w:tcPr>
          <w:p w14:paraId="3932D7A7" w14:textId="77777777" w:rsidR="00E34111" w:rsidRPr="00E34111" w:rsidRDefault="00E34111" w:rsidP="009F05D1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4076AE3" w14:textId="77777777" w:rsidR="00965BD1" w:rsidRPr="0026141E" w:rsidRDefault="00965BD1" w:rsidP="004631B4">
      <w:pPr>
        <w:rPr>
          <w:rFonts w:asciiTheme="minorHAnsi" w:hAnsiTheme="minorHAnsi"/>
          <w:sz w:val="20"/>
          <w:szCs w:val="20"/>
        </w:rPr>
      </w:pPr>
    </w:p>
    <w:sectPr w:rsidR="00965BD1" w:rsidRPr="0026141E" w:rsidSect="005E4BFC">
      <w:headerReference w:type="even" r:id="rId14"/>
      <w:headerReference w:type="default" r:id="rId15"/>
      <w:footerReference w:type="default" r:id="rId16"/>
      <w:pgSz w:w="11906" w:h="16838"/>
      <w:pgMar w:top="1702" w:right="1440" w:bottom="1440" w:left="1440" w:header="142" w:footer="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834E5" w14:textId="77777777" w:rsidR="008560F9" w:rsidRDefault="008560F9" w:rsidP="00A60185">
      <w:pPr>
        <w:spacing w:after="0" w:line="240" w:lineRule="auto"/>
      </w:pPr>
      <w:r>
        <w:separator/>
      </w:r>
    </w:p>
  </w:endnote>
  <w:endnote w:type="continuationSeparator" w:id="0">
    <w:p w14:paraId="28B476C0" w14:textId="77777777" w:rsidR="008560F9" w:rsidRDefault="008560F9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23EEC" w14:textId="77777777" w:rsidR="0041748B" w:rsidRDefault="0041748B" w:rsidP="002143AF">
    <w:pPr>
      <w:pStyle w:val="Footer"/>
    </w:pPr>
  </w:p>
  <w:p w14:paraId="34049770" w14:textId="77777777" w:rsidR="00100BEF" w:rsidRDefault="00100BE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FCA68" w14:textId="77777777" w:rsidR="008560F9" w:rsidRDefault="008560F9" w:rsidP="00A60185">
      <w:pPr>
        <w:spacing w:after="0" w:line="240" w:lineRule="auto"/>
      </w:pPr>
      <w:r>
        <w:separator/>
      </w:r>
    </w:p>
  </w:footnote>
  <w:footnote w:type="continuationSeparator" w:id="0">
    <w:p w14:paraId="12B195BA" w14:textId="77777777" w:rsidR="008560F9" w:rsidRDefault="008560F9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3EA88" w14:textId="77777777" w:rsidR="00100BEF" w:rsidRDefault="00F2531D" w:rsidP="00E45765">
    <w:pPr>
      <w:pStyle w:val="Classification"/>
    </w:pPr>
    <w:r>
      <w:fldChar w:fldCharType="begin"/>
    </w:r>
    <w:r w:rsidR="00166690">
      <w:instrText xml:space="preserve"> DOCPROPERTY SecurityClassification \* MERGEFORMAT </w:instrText>
    </w:r>
    <w:r>
      <w:fldChar w:fldCharType="separate"/>
    </w:r>
    <w:r w:rsidR="00732807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9A2B" w14:textId="34F77EB6" w:rsidR="00C64410" w:rsidRDefault="005E4BFC" w:rsidP="00C64410">
    <w:pPr>
      <w:pStyle w:val="Header"/>
      <w:jc w:val="center"/>
    </w:pPr>
    <w:r>
      <w:rPr>
        <w:rFonts w:asciiTheme="majorHAnsi" w:hAnsiTheme="majorHAnsi"/>
        <w:noProof/>
        <w:sz w:val="16"/>
        <w:szCs w:val="16"/>
        <w:lang w:eastAsia="en-AU"/>
      </w:rPr>
      <w:drawing>
        <wp:inline distT="0" distB="0" distL="0" distR="0" wp14:anchorId="101CFFAB" wp14:editId="54A54BA0">
          <wp:extent cx="2466975" cy="740404"/>
          <wp:effectExtent l="0" t="0" r="0" b="317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WE_Inline_BLACK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583" cy="748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0BE7446E"/>
    <w:multiLevelType w:val="multilevel"/>
    <w:tmpl w:val="DFD209D2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68"/>
      </w:pPr>
      <w:rPr>
        <w:rFonts w:ascii="Courier New" w:hAnsi="Courier New" w:cs="Courier New"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1F745BC2"/>
    <w:multiLevelType w:val="multilevel"/>
    <w:tmpl w:val="E5E89F92"/>
    <w:numStyleLink w:val="BulletList"/>
  </w:abstractNum>
  <w:abstractNum w:abstractNumId="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16230B"/>
    <w:multiLevelType w:val="hybridMultilevel"/>
    <w:tmpl w:val="39889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D2D64"/>
    <w:multiLevelType w:val="hybridMultilevel"/>
    <w:tmpl w:val="18E0A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56429"/>
    <w:multiLevelType w:val="multilevel"/>
    <w:tmpl w:val="E898CC72"/>
    <w:numStyleLink w:val="KeyPoints"/>
  </w:abstractNum>
  <w:abstractNum w:abstractNumId="8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ecurityClassificationInHeader" w:val="False"/>
  </w:docVars>
  <w:rsids>
    <w:rsidRoot w:val="00DD2E6F"/>
    <w:rsid w:val="00004AEE"/>
    <w:rsid w:val="00005CAA"/>
    <w:rsid w:val="00007630"/>
    <w:rsid w:val="00010210"/>
    <w:rsid w:val="00012D66"/>
    <w:rsid w:val="00015ADA"/>
    <w:rsid w:val="00020C99"/>
    <w:rsid w:val="000229F6"/>
    <w:rsid w:val="0002707B"/>
    <w:rsid w:val="00037D99"/>
    <w:rsid w:val="0005148E"/>
    <w:rsid w:val="000514B0"/>
    <w:rsid w:val="00054111"/>
    <w:rsid w:val="00072C5A"/>
    <w:rsid w:val="000759E5"/>
    <w:rsid w:val="00084AC6"/>
    <w:rsid w:val="0008779D"/>
    <w:rsid w:val="00091608"/>
    <w:rsid w:val="0009333C"/>
    <w:rsid w:val="0009704F"/>
    <w:rsid w:val="000A0F11"/>
    <w:rsid w:val="000A125A"/>
    <w:rsid w:val="000A146E"/>
    <w:rsid w:val="000A57CD"/>
    <w:rsid w:val="000B0260"/>
    <w:rsid w:val="000B2905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E45CD"/>
    <w:rsid w:val="000E476B"/>
    <w:rsid w:val="000F26A8"/>
    <w:rsid w:val="000F2CF2"/>
    <w:rsid w:val="000F4EF8"/>
    <w:rsid w:val="000F6E83"/>
    <w:rsid w:val="00100BEF"/>
    <w:rsid w:val="00100E4B"/>
    <w:rsid w:val="001015E2"/>
    <w:rsid w:val="00111326"/>
    <w:rsid w:val="0011498E"/>
    <w:rsid w:val="001170F1"/>
    <w:rsid w:val="001174C2"/>
    <w:rsid w:val="00117A45"/>
    <w:rsid w:val="001224AE"/>
    <w:rsid w:val="00124AB8"/>
    <w:rsid w:val="001337D4"/>
    <w:rsid w:val="00147C12"/>
    <w:rsid w:val="001527A1"/>
    <w:rsid w:val="001530DC"/>
    <w:rsid w:val="00154989"/>
    <w:rsid w:val="00155A9F"/>
    <w:rsid w:val="00156DF2"/>
    <w:rsid w:val="00157996"/>
    <w:rsid w:val="00160262"/>
    <w:rsid w:val="00160341"/>
    <w:rsid w:val="00165B53"/>
    <w:rsid w:val="00166690"/>
    <w:rsid w:val="0016780A"/>
    <w:rsid w:val="001713FA"/>
    <w:rsid w:val="00173EBF"/>
    <w:rsid w:val="00175B2E"/>
    <w:rsid w:val="00175ED3"/>
    <w:rsid w:val="001810C0"/>
    <w:rsid w:val="001842A2"/>
    <w:rsid w:val="00187FA8"/>
    <w:rsid w:val="00192F5E"/>
    <w:rsid w:val="00197772"/>
    <w:rsid w:val="001A11AB"/>
    <w:rsid w:val="001A51C8"/>
    <w:rsid w:val="001B4CA8"/>
    <w:rsid w:val="001B5EA1"/>
    <w:rsid w:val="001B6F5B"/>
    <w:rsid w:val="001C14D9"/>
    <w:rsid w:val="001C4F3D"/>
    <w:rsid w:val="001D0CDC"/>
    <w:rsid w:val="001D1D82"/>
    <w:rsid w:val="001D4CC2"/>
    <w:rsid w:val="001E08C9"/>
    <w:rsid w:val="001E1182"/>
    <w:rsid w:val="00202C90"/>
    <w:rsid w:val="00206A8E"/>
    <w:rsid w:val="0021302F"/>
    <w:rsid w:val="00213DE8"/>
    <w:rsid w:val="002143AF"/>
    <w:rsid w:val="00216118"/>
    <w:rsid w:val="00216276"/>
    <w:rsid w:val="002208CC"/>
    <w:rsid w:val="002209AB"/>
    <w:rsid w:val="002251E3"/>
    <w:rsid w:val="00227A95"/>
    <w:rsid w:val="002316BD"/>
    <w:rsid w:val="002473FC"/>
    <w:rsid w:val="00252E3C"/>
    <w:rsid w:val="00256035"/>
    <w:rsid w:val="0026141E"/>
    <w:rsid w:val="00262198"/>
    <w:rsid w:val="0027039C"/>
    <w:rsid w:val="00285A9E"/>
    <w:rsid w:val="00285F1B"/>
    <w:rsid w:val="00292B81"/>
    <w:rsid w:val="002930EB"/>
    <w:rsid w:val="002B18AE"/>
    <w:rsid w:val="002C1C93"/>
    <w:rsid w:val="002C2836"/>
    <w:rsid w:val="002C5066"/>
    <w:rsid w:val="002C5813"/>
    <w:rsid w:val="002D4AAC"/>
    <w:rsid w:val="002E1556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1F9"/>
    <w:rsid w:val="00331814"/>
    <w:rsid w:val="00331E11"/>
    <w:rsid w:val="00334761"/>
    <w:rsid w:val="00335623"/>
    <w:rsid w:val="00337EBC"/>
    <w:rsid w:val="00341DCD"/>
    <w:rsid w:val="0034563E"/>
    <w:rsid w:val="003500B7"/>
    <w:rsid w:val="003518D6"/>
    <w:rsid w:val="0035460C"/>
    <w:rsid w:val="003556BD"/>
    <w:rsid w:val="00360FC2"/>
    <w:rsid w:val="00365147"/>
    <w:rsid w:val="0037016E"/>
    <w:rsid w:val="00372908"/>
    <w:rsid w:val="00375A11"/>
    <w:rsid w:val="003764B9"/>
    <w:rsid w:val="00383020"/>
    <w:rsid w:val="00394D7E"/>
    <w:rsid w:val="00397192"/>
    <w:rsid w:val="003975FD"/>
    <w:rsid w:val="003A03D9"/>
    <w:rsid w:val="003B057D"/>
    <w:rsid w:val="003B60CC"/>
    <w:rsid w:val="003C0617"/>
    <w:rsid w:val="003C1B25"/>
    <w:rsid w:val="003C2443"/>
    <w:rsid w:val="003C5DA3"/>
    <w:rsid w:val="003D4BCD"/>
    <w:rsid w:val="003D6C2B"/>
    <w:rsid w:val="003E01D8"/>
    <w:rsid w:val="003E2100"/>
    <w:rsid w:val="003F6F5B"/>
    <w:rsid w:val="004012DD"/>
    <w:rsid w:val="00401DC3"/>
    <w:rsid w:val="0040342D"/>
    <w:rsid w:val="0041192D"/>
    <w:rsid w:val="00412A38"/>
    <w:rsid w:val="00413EE1"/>
    <w:rsid w:val="0041748B"/>
    <w:rsid w:val="0042128E"/>
    <w:rsid w:val="00432B60"/>
    <w:rsid w:val="004344D0"/>
    <w:rsid w:val="00440698"/>
    <w:rsid w:val="004540E2"/>
    <w:rsid w:val="00454454"/>
    <w:rsid w:val="004631B4"/>
    <w:rsid w:val="00466E8C"/>
    <w:rsid w:val="0046740C"/>
    <w:rsid w:val="00467924"/>
    <w:rsid w:val="004712A5"/>
    <w:rsid w:val="0047266F"/>
    <w:rsid w:val="00473D90"/>
    <w:rsid w:val="00476D6B"/>
    <w:rsid w:val="00477A8B"/>
    <w:rsid w:val="0048038E"/>
    <w:rsid w:val="00492C16"/>
    <w:rsid w:val="004943B7"/>
    <w:rsid w:val="004A0678"/>
    <w:rsid w:val="004A48A3"/>
    <w:rsid w:val="004A6BE4"/>
    <w:rsid w:val="004B0D92"/>
    <w:rsid w:val="004B0EC0"/>
    <w:rsid w:val="004B3276"/>
    <w:rsid w:val="004B66F1"/>
    <w:rsid w:val="004C3EA0"/>
    <w:rsid w:val="004E0971"/>
    <w:rsid w:val="004E415D"/>
    <w:rsid w:val="004E6885"/>
    <w:rsid w:val="004F25DE"/>
    <w:rsid w:val="004F3065"/>
    <w:rsid w:val="004F7169"/>
    <w:rsid w:val="00500D66"/>
    <w:rsid w:val="00503C2D"/>
    <w:rsid w:val="00514C8E"/>
    <w:rsid w:val="00531DBF"/>
    <w:rsid w:val="005367EE"/>
    <w:rsid w:val="00541C6D"/>
    <w:rsid w:val="00545759"/>
    <w:rsid w:val="00545BE0"/>
    <w:rsid w:val="00546930"/>
    <w:rsid w:val="00547A7E"/>
    <w:rsid w:val="00554C6A"/>
    <w:rsid w:val="00562E85"/>
    <w:rsid w:val="0056332F"/>
    <w:rsid w:val="005719B3"/>
    <w:rsid w:val="0057295E"/>
    <w:rsid w:val="00577102"/>
    <w:rsid w:val="00581C39"/>
    <w:rsid w:val="005903B6"/>
    <w:rsid w:val="005A0247"/>
    <w:rsid w:val="005A126E"/>
    <w:rsid w:val="005A452F"/>
    <w:rsid w:val="005B140D"/>
    <w:rsid w:val="005C1FEA"/>
    <w:rsid w:val="005C249B"/>
    <w:rsid w:val="005C3495"/>
    <w:rsid w:val="005E3DFC"/>
    <w:rsid w:val="005E4BFC"/>
    <w:rsid w:val="005E5942"/>
    <w:rsid w:val="005E60AF"/>
    <w:rsid w:val="005E7ED3"/>
    <w:rsid w:val="005F1DEA"/>
    <w:rsid w:val="005F449A"/>
    <w:rsid w:val="006027F5"/>
    <w:rsid w:val="00607FC9"/>
    <w:rsid w:val="006143C1"/>
    <w:rsid w:val="0061685C"/>
    <w:rsid w:val="00617681"/>
    <w:rsid w:val="006211A6"/>
    <w:rsid w:val="00622FE1"/>
    <w:rsid w:val="0062521C"/>
    <w:rsid w:val="006257B7"/>
    <w:rsid w:val="00630A2B"/>
    <w:rsid w:val="00632DC7"/>
    <w:rsid w:val="006357FB"/>
    <w:rsid w:val="006406FC"/>
    <w:rsid w:val="00640E57"/>
    <w:rsid w:val="006416C2"/>
    <w:rsid w:val="00646122"/>
    <w:rsid w:val="00653E16"/>
    <w:rsid w:val="00657220"/>
    <w:rsid w:val="00657362"/>
    <w:rsid w:val="00657ADB"/>
    <w:rsid w:val="0066104B"/>
    <w:rsid w:val="006655EE"/>
    <w:rsid w:val="00667C10"/>
    <w:rsid w:val="00667EF4"/>
    <w:rsid w:val="00674D5F"/>
    <w:rsid w:val="00676FCA"/>
    <w:rsid w:val="00677177"/>
    <w:rsid w:val="00681636"/>
    <w:rsid w:val="0068612E"/>
    <w:rsid w:val="00687C92"/>
    <w:rsid w:val="00687D1D"/>
    <w:rsid w:val="0069534E"/>
    <w:rsid w:val="0069669C"/>
    <w:rsid w:val="006A1200"/>
    <w:rsid w:val="006A4F4E"/>
    <w:rsid w:val="006A6C23"/>
    <w:rsid w:val="006A7ACB"/>
    <w:rsid w:val="006B11D4"/>
    <w:rsid w:val="006B14DB"/>
    <w:rsid w:val="006B21C4"/>
    <w:rsid w:val="006B2FF2"/>
    <w:rsid w:val="006B4E2C"/>
    <w:rsid w:val="006B53C8"/>
    <w:rsid w:val="006B5D1F"/>
    <w:rsid w:val="006C3365"/>
    <w:rsid w:val="006C379E"/>
    <w:rsid w:val="006C4A1A"/>
    <w:rsid w:val="006D0393"/>
    <w:rsid w:val="006D1A83"/>
    <w:rsid w:val="006E1CFE"/>
    <w:rsid w:val="006F10C4"/>
    <w:rsid w:val="006F37DA"/>
    <w:rsid w:val="006F40E9"/>
    <w:rsid w:val="006F5603"/>
    <w:rsid w:val="006F5741"/>
    <w:rsid w:val="006F7B87"/>
    <w:rsid w:val="00701400"/>
    <w:rsid w:val="007037CF"/>
    <w:rsid w:val="00704BBF"/>
    <w:rsid w:val="0070659C"/>
    <w:rsid w:val="007167C0"/>
    <w:rsid w:val="00720481"/>
    <w:rsid w:val="0072334A"/>
    <w:rsid w:val="00725F59"/>
    <w:rsid w:val="00732807"/>
    <w:rsid w:val="00733193"/>
    <w:rsid w:val="00744DDA"/>
    <w:rsid w:val="00745E03"/>
    <w:rsid w:val="00751010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6C6"/>
    <w:rsid w:val="0078187A"/>
    <w:rsid w:val="00782E71"/>
    <w:rsid w:val="0078426A"/>
    <w:rsid w:val="007926C6"/>
    <w:rsid w:val="00794ED8"/>
    <w:rsid w:val="007A2573"/>
    <w:rsid w:val="007B106C"/>
    <w:rsid w:val="007B1A4E"/>
    <w:rsid w:val="007B293C"/>
    <w:rsid w:val="007B3D05"/>
    <w:rsid w:val="007B5503"/>
    <w:rsid w:val="007C179C"/>
    <w:rsid w:val="007C6BB3"/>
    <w:rsid w:val="007D14B4"/>
    <w:rsid w:val="007D3AD7"/>
    <w:rsid w:val="007E1CF8"/>
    <w:rsid w:val="007E24F6"/>
    <w:rsid w:val="007F468E"/>
    <w:rsid w:val="007F5C9F"/>
    <w:rsid w:val="00800F64"/>
    <w:rsid w:val="00801050"/>
    <w:rsid w:val="00801F45"/>
    <w:rsid w:val="00802F0B"/>
    <w:rsid w:val="00810A67"/>
    <w:rsid w:val="0082193F"/>
    <w:rsid w:val="008222C2"/>
    <w:rsid w:val="00833CF7"/>
    <w:rsid w:val="00834CDE"/>
    <w:rsid w:val="00842464"/>
    <w:rsid w:val="00845601"/>
    <w:rsid w:val="00855C5C"/>
    <w:rsid w:val="008560F9"/>
    <w:rsid w:val="00861EE9"/>
    <w:rsid w:val="008801D0"/>
    <w:rsid w:val="00884C32"/>
    <w:rsid w:val="008A3C96"/>
    <w:rsid w:val="008A5E33"/>
    <w:rsid w:val="008B2B21"/>
    <w:rsid w:val="008B4019"/>
    <w:rsid w:val="008B65C9"/>
    <w:rsid w:val="008B759B"/>
    <w:rsid w:val="008C2D4A"/>
    <w:rsid w:val="008C5D1B"/>
    <w:rsid w:val="008D25CF"/>
    <w:rsid w:val="008D3900"/>
    <w:rsid w:val="008D6E1D"/>
    <w:rsid w:val="008F39B4"/>
    <w:rsid w:val="008F4162"/>
    <w:rsid w:val="008F4F5D"/>
    <w:rsid w:val="00903E02"/>
    <w:rsid w:val="00910769"/>
    <w:rsid w:val="00913175"/>
    <w:rsid w:val="009147F4"/>
    <w:rsid w:val="00916EDB"/>
    <w:rsid w:val="00920861"/>
    <w:rsid w:val="009229D5"/>
    <w:rsid w:val="00922B13"/>
    <w:rsid w:val="009242EF"/>
    <w:rsid w:val="00932291"/>
    <w:rsid w:val="00932481"/>
    <w:rsid w:val="00932861"/>
    <w:rsid w:val="0093408E"/>
    <w:rsid w:val="00940F73"/>
    <w:rsid w:val="00942269"/>
    <w:rsid w:val="00947E4B"/>
    <w:rsid w:val="00952DDF"/>
    <w:rsid w:val="00963B6A"/>
    <w:rsid w:val="00965BD1"/>
    <w:rsid w:val="00970950"/>
    <w:rsid w:val="009812D4"/>
    <w:rsid w:val="00986EE2"/>
    <w:rsid w:val="009920D8"/>
    <w:rsid w:val="00995232"/>
    <w:rsid w:val="009A2017"/>
    <w:rsid w:val="009B38BE"/>
    <w:rsid w:val="009C3D0F"/>
    <w:rsid w:val="009E0487"/>
    <w:rsid w:val="009E1B19"/>
    <w:rsid w:val="009E5A1D"/>
    <w:rsid w:val="009F33EA"/>
    <w:rsid w:val="009F35E2"/>
    <w:rsid w:val="009F42AA"/>
    <w:rsid w:val="009F6598"/>
    <w:rsid w:val="009F65F9"/>
    <w:rsid w:val="009F68BA"/>
    <w:rsid w:val="00A00C1C"/>
    <w:rsid w:val="00A06277"/>
    <w:rsid w:val="00A079DC"/>
    <w:rsid w:val="00A111C2"/>
    <w:rsid w:val="00A338E7"/>
    <w:rsid w:val="00A35CAA"/>
    <w:rsid w:val="00A36E7F"/>
    <w:rsid w:val="00A3738C"/>
    <w:rsid w:val="00A41153"/>
    <w:rsid w:val="00A41E65"/>
    <w:rsid w:val="00A43E0A"/>
    <w:rsid w:val="00A4769E"/>
    <w:rsid w:val="00A530C7"/>
    <w:rsid w:val="00A55F5B"/>
    <w:rsid w:val="00A5619D"/>
    <w:rsid w:val="00A60185"/>
    <w:rsid w:val="00A62292"/>
    <w:rsid w:val="00A64F7C"/>
    <w:rsid w:val="00A661EA"/>
    <w:rsid w:val="00A72D5F"/>
    <w:rsid w:val="00A830E5"/>
    <w:rsid w:val="00A87135"/>
    <w:rsid w:val="00A91657"/>
    <w:rsid w:val="00A93280"/>
    <w:rsid w:val="00A951EA"/>
    <w:rsid w:val="00A97FF7"/>
    <w:rsid w:val="00AA2548"/>
    <w:rsid w:val="00AA2F25"/>
    <w:rsid w:val="00AA4DC5"/>
    <w:rsid w:val="00AA58C4"/>
    <w:rsid w:val="00AA7003"/>
    <w:rsid w:val="00AB0A1B"/>
    <w:rsid w:val="00AB11C8"/>
    <w:rsid w:val="00AB31B7"/>
    <w:rsid w:val="00AB55E0"/>
    <w:rsid w:val="00AB6E86"/>
    <w:rsid w:val="00AC08A8"/>
    <w:rsid w:val="00AC2D8D"/>
    <w:rsid w:val="00AC33C8"/>
    <w:rsid w:val="00AD1E27"/>
    <w:rsid w:val="00AD44D7"/>
    <w:rsid w:val="00AD51C6"/>
    <w:rsid w:val="00AD56C8"/>
    <w:rsid w:val="00AD58F2"/>
    <w:rsid w:val="00AD7195"/>
    <w:rsid w:val="00AE68F2"/>
    <w:rsid w:val="00B0512A"/>
    <w:rsid w:val="00B0529F"/>
    <w:rsid w:val="00B1063A"/>
    <w:rsid w:val="00B1418B"/>
    <w:rsid w:val="00B150DE"/>
    <w:rsid w:val="00B21195"/>
    <w:rsid w:val="00B24B22"/>
    <w:rsid w:val="00B25310"/>
    <w:rsid w:val="00B32F8F"/>
    <w:rsid w:val="00B33C42"/>
    <w:rsid w:val="00B3492A"/>
    <w:rsid w:val="00B40EE8"/>
    <w:rsid w:val="00B54DE9"/>
    <w:rsid w:val="00B553EC"/>
    <w:rsid w:val="00B55E3F"/>
    <w:rsid w:val="00B66446"/>
    <w:rsid w:val="00B665DF"/>
    <w:rsid w:val="00B70066"/>
    <w:rsid w:val="00B7528A"/>
    <w:rsid w:val="00B81E5E"/>
    <w:rsid w:val="00B838B9"/>
    <w:rsid w:val="00B90A49"/>
    <w:rsid w:val="00B93DD0"/>
    <w:rsid w:val="00B97732"/>
    <w:rsid w:val="00BA08DD"/>
    <w:rsid w:val="00BA65A8"/>
    <w:rsid w:val="00BA6D19"/>
    <w:rsid w:val="00BA7329"/>
    <w:rsid w:val="00BA7461"/>
    <w:rsid w:val="00BA7DA9"/>
    <w:rsid w:val="00BB2F4D"/>
    <w:rsid w:val="00BC4215"/>
    <w:rsid w:val="00BD1A6F"/>
    <w:rsid w:val="00BE2BC9"/>
    <w:rsid w:val="00BE304F"/>
    <w:rsid w:val="00BE5CBF"/>
    <w:rsid w:val="00BE6D3C"/>
    <w:rsid w:val="00BE7852"/>
    <w:rsid w:val="00BF1D4C"/>
    <w:rsid w:val="00BF3F4E"/>
    <w:rsid w:val="00BF7CEE"/>
    <w:rsid w:val="00C011EF"/>
    <w:rsid w:val="00C03880"/>
    <w:rsid w:val="00C1325B"/>
    <w:rsid w:val="00C135CF"/>
    <w:rsid w:val="00C20680"/>
    <w:rsid w:val="00C2220E"/>
    <w:rsid w:val="00C2683F"/>
    <w:rsid w:val="00C30FE9"/>
    <w:rsid w:val="00C3184D"/>
    <w:rsid w:val="00C36078"/>
    <w:rsid w:val="00C416C6"/>
    <w:rsid w:val="00C4714E"/>
    <w:rsid w:val="00C51CCA"/>
    <w:rsid w:val="00C5504F"/>
    <w:rsid w:val="00C57B55"/>
    <w:rsid w:val="00C63376"/>
    <w:rsid w:val="00C64410"/>
    <w:rsid w:val="00C678E3"/>
    <w:rsid w:val="00C74F97"/>
    <w:rsid w:val="00C8276E"/>
    <w:rsid w:val="00C8344E"/>
    <w:rsid w:val="00C842AC"/>
    <w:rsid w:val="00C87462"/>
    <w:rsid w:val="00C96688"/>
    <w:rsid w:val="00CA0723"/>
    <w:rsid w:val="00CB1515"/>
    <w:rsid w:val="00CB1690"/>
    <w:rsid w:val="00CB2ED0"/>
    <w:rsid w:val="00CB7108"/>
    <w:rsid w:val="00CC4365"/>
    <w:rsid w:val="00CD04DF"/>
    <w:rsid w:val="00CD11B0"/>
    <w:rsid w:val="00CE50C2"/>
    <w:rsid w:val="00CE71C2"/>
    <w:rsid w:val="00CF2757"/>
    <w:rsid w:val="00CF42D5"/>
    <w:rsid w:val="00CF4EDA"/>
    <w:rsid w:val="00D021CB"/>
    <w:rsid w:val="00D023B3"/>
    <w:rsid w:val="00D10F1A"/>
    <w:rsid w:val="00D116F8"/>
    <w:rsid w:val="00D17596"/>
    <w:rsid w:val="00D22640"/>
    <w:rsid w:val="00D26D3A"/>
    <w:rsid w:val="00D45EE3"/>
    <w:rsid w:val="00D50618"/>
    <w:rsid w:val="00D509E9"/>
    <w:rsid w:val="00D53B1C"/>
    <w:rsid w:val="00D65846"/>
    <w:rsid w:val="00D72A62"/>
    <w:rsid w:val="00D74CDC"/>
    <w:rsid w:val="00D815D2"/>
    <w:rsid w:val="00D90830"/>
    <w:rsid w:val="00DA1B12"/>
    <w:rsid w:val="00DA54C9"/>
    <w:rsid w:val="00DA6739"/>
    <w:rsid w:val="00DA6CAE"/>
    <w:rsid w:val="00DB1718"/>
    <w:rsid w:val="00DB1A9E"/>
    <w:rsid w:val="00DB31D6"/>
    <w:rsid w:val="00DB4005"/>
    <w:rsid w:val="00DC1C15"/>
    <w:rsid w:val="00DC29E6"/>
    <w:rsid w:val="00DC34EB"/>
    <w:rsid w:val="00DC6F3E"/>
    <w:rsid w:val="00DD2E6F"/>
    <w:rsid w:val="00DE74D8"/>
    <w:rsid w:val="00DF1E5B"/>
    <w:rsid w:val="00DF2275"/>
    <w:rsid w:val="00DF3F5E"/>
    <w:rsid w:val="00DF5653"/>
    <w:rsid w:val="00E0596E"/>
    <w:rsid w:val="00E06F66"/>
    <w:rsid w:val="00E137E6"/>
    <w:rsid w:val="00E20CFF"/>
    <w:rsid w:val="00E32983"/>
    <w:rsid w:val="00E34111"/>
    <w:rsid w:val="00E356E5"/>
    <w:rsid w:val="00E36F81"/>
    <w:rsid w:val="00E3758F"/>
    <w:rsid w:val="00E441B8"/>
    <w:rsid w:val="00E44970"/>
    <w:rsid w:val="00E45765"/>
    <w:rsid w:val="00E5098C"/>
    <w:rsid w:val="00E54127"/>
    <w:rsid w:val="00E60213"/>
    <w:rsid w:val="00E61DC1"/>
    <w:rsid w:val="00E635CB"/>
    <w:rsid w:val="00E661B2"/>
    <w:rsid w:val="00E749C4"/>
    <w:rsid w:val="00E74D29"/>
    <w:rsid w:val="00E83C74"/>
    <w:rsid w:val="00E83CEE"/>
    <w:rsid w:val="00E91F18"/>
    <w:rsid w:val="00E9226D"/>
    <w:rsid w:val="00EA416C"/>
    <w:rsid w:val="00EA5941"/>
    <w:rsid w:val="00EB4470"/>
    <w:rsid w:val="00EB60CE"/>
    <w:rsid w:val="00EB7D53"/>
    <w:rsid w:val="00EE3146"/>
    <w:rsid w:val="00EF2D98"/>
    <w:rsid w:val="00EF3F8F"/>
    <w:rsid w:val="00EF50BB"/>
    <w:rsid w:val="00EF53FF"/>
    <w:rsid w:val="00F00192"/>
    <w:rsid w:val="00F01DF6"/>
    <w:rsid w:val="00F0340D"/>
    <w:rsid w:val="00F059A6"/>
    <w:rsid w:val="00F23756"/>
    <w:rsid w:val="00F24F9C"/>
    <w:rsid w:val="00F2523A"/>
    <w:rsid w:val="00F2531D"/>
    <w:rsid w:val="00F25FFA"/>
    <w:rsid w:val="00F310D2"/>
    <w:rsid w:val="00F36F3D"/>
    <w:rsid w:val="00F477BD"/>
    <w:rsid w:val="00F53491"/>
    <w:rsid w:val="00F62900"/>
    <w:rsid w:val="00F62DAC"/>
    <w:rsid w:val="00F65A1C"/>
    <w:rsid w:val="00F66F50"/>
    <w:rsid w:val="00F817B4"/>
    <w:rsid w:val="00F82FF8"/>
    <w:rsid w:val="00F8330D"/>
    <w:rsid w:val="00F84305"/>
    <w:rsid w:val="00F8485C"/>
    <w:rsid w:val="00F855C5"/>
    <w:rsid w:val="00F86BEB"/>
    <w:rsid w:val="00F87149"/>
    <w:rsid w:val="00F87FFE"/>
    <w:rsid w:val="00F90A68"/>
    <w:rsid w:val="00F945A5"/>
    <w:rsid w:val="00F954C9"/>
    <w:rsid w:val="00FA4CF0"/>
    <w:rsid w:val="00FA61AA"/>
    <w:rsid w:val="00FA69A4"/>
    <w:rsid w:val="00FB1279"/>
    <w:rsid w:val="00FB1495"/>
    <w:rsid w:val="00FB37C1"/>
    <w:rsid w:val="00FD04E0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94043B"/>
  <w15:docId w15:val="{9944233F-FDDA-4170-9E11-A604A217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body">
    <w:name w:val="Table body"/>
    <w:basedOn w:val="Normal"/>
    <w:link w:val="TablebodyChar1"/>
    <w:rsid w:val="0026141E"/>
    <w:pPr>
      <w:tabs>
        <w:tab w:val="left" w:pos="720"/>
      </w:tabs>
      <w:spacing w:before="40" w:after="40" w:line="240" w:lineRule="auto"/>
    </w:pPr>
    <w:rPr>
      <w:rFonts w:eastAsia="Times New Roman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6141E"/>
    <w:rPr>
      <w:rFonts w:eastAsia="Times New Roman" w:cs="Arial"/>
      <w:lang w:eastAsia="en-US"/>
    </w:rPr>
  </w:style>
  <w:style w:type="character" w:styleId="Hyperlink">
    <w:name w:val="Hyperlink"/>
    <w:basedOn w:val="DefaultParagraphFont"/>
    <w:uiPriority w:val="99"/>
    <w:unhideWhenUsed/>
    <w:rsid w:val="0026141E"/>
    <w:rPr>
      <w:strike w:val="0"/>
      <w:dstrike w:val="0"/>
      <w:color w:val="0062A0"/>
      <w:sz w:val="24"/>
      <w:szCs w:val="24"/>
      <w:u w:val="single"/>
      <w:effect w:val="none"/>
      <w:bdr w:val="none" w:sz="0" w:space="0" w:color="auto" w:frame="1"/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rsid w:val="0026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41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41E"/>
    <w:rPr>
      <w:b/>
      <w:bCs/>
      <w:lang w:eastAsia="en-US"/>
    </w:rPr>
  </w:style>
  <w:style w:type="paragraph" w:customStyle="1" w:styleId="TableTopRow">
    <w:name w:val="Table Top Row"/>
    <w:basedOn w:val="Normal"/>
    <w:link w:val="TableTopRowChar1"/>
    <w:rsid w:val="0026141E"/>
    <w:pPr>
      <w:tabs>
        <w:tab w:val="left" w:pos="720"/>
      </w:tabs>
      <w:spacing w:before="40" w:after="40" w:line="240" w:lineRule="auto"/>
      <w:jc w:val="center"/>
    </w:pPr>
    <w:rPr>
      <w:rFonts w:eastAsia="Times New Roman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6141E"/>
    <w:rPr>
      <w:rFonts w:eastAsia="Times New Roman" w:cs="Arial"/>
      <w:b/>
      <w:lang w:eastAsia="en-US"/>
    </w:rPr>
  </w:style>
  <w:style w:type="paragraph" w:customStyle="1" w:styleId="Style2">
    <w:name w:val="Style2"/>
    <w:basedOn w:val="Heading1"/>
    <w:link w:val="Style2Char"/>
    <w:autoRedefine/>
    <w:qFormat/>
    <w:rsid w:val="00F817B4"/>
    <w:pPr>
      <w:framePr w:hSpace="180" w:wrap="around" w:vAnchor="text" w:hAnchor="margin" w:y="-497"/>
      <w:spacing w:before="120" w:after="120" w:line="240" w:lineRule="auto"/>
    </w:pPr>
    <w:rPr>
      <w:rFonts w:eastAsia="Times New Roman"/>
      <w:caps w:val="0"/>
      <w:kern w:val="20"/>
    </w:rPr>
  </w:style>
  <w:style w:type="character" w:customStyle="1" w:styleId="Style2Char">
    <w:name w:val="Style2 Char"/>
    <w:basedOn w:val="Heading1Char"/>
    <w:link w:val="Style2"/>
    <w:locked/>
    <w:rsid w:val="00F817B4"/>
    <w:rPr>
      <w:rFonts w:eastAsia="Times New Roman" w:cs="Arial"/>
      <w:b/>
      <w:caps w:val="0"/>
      <w:kern w:val="20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A3738C"/>
    <w:pPr>
      <w:spacing w:after="24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9147F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F3F4E"/>
    <w:rPr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rsid w:val="00E34111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pecies.consultation@awe.gov.a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nvironment.gov.au/privacy-polic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9DB8618430E8D149BA674DA7B0E0C3F000545497EC4A6BD143832034E0ED8E4937" ma:contentTypeVersion="9" ma:contentTypeDescription="SPIRE Document" ma:contentTypeScope="" ma:versionID="9a6e9615ad62f993b159bf4e1a64bc6c">
  <xsd:schema xmlns:xsd="http://www.w3.org/2001/XMLSchema" xmlns:xs="http://www.w3.org/2001/XMLSchema" xmlns:p="http://schemas.microsoft.com/office/2006/metadata/properties" xmlns:ns2="344c6e69-c594-4ca4-b341-09ae9dfc1422" xmlns:ns3="http://schemas.microsoft.com/sharepoint/v4" targetNamespace="http://schemas.microsoft.com/office/2006/metadata/properties" ma:root="true" ma:fieldsID="ef787d53079b15267336a929c116c7a5" ns2:_="" ns3:_="">
    <xsd:import namespace="344c6e69-c594-4ca4-b341-09ae9dfc14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c6e69-c594-4ca4-b341-09ae9dfc1422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  <xsd:enumeration value="Climate Chan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81EF9-D562-4A21-A892-4AC9804981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2C4A0D-8D9B-4894-B847-3EC1F4B05E79}"/>
</file>

<file path=customXml/itemProps3.xml><?xml version="1.0" encoding="utf-8"?>
<ds:datastoreItem xmlns:ds="http://schemas.openxmlformats.org/officeDocument/2006/customXml" ds:itemID="{EF66EBF3-0161-4C37-945F-6A251D461098}">
  <ds:schemaRefs>
    <ds:schemaRef ds:uri="http://purl.org/dc/elements/1.1/"/>
    <ds:schemaRef ds:uri="http://schemas.microsoft.com/office/2006/documentManagement/types"/>
    <ds:schemaRef ds:uri="http://schemas.microsoft.com/sharepoint/v4"/>
    <ds:schemaRef ds:uri="http://purl.org/dc/terms/"/>
    <ds:schemaRef ds:uri="344c6e69-c594-4ca4-b341-09ae9dfc142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CBB891-DB60-4CCA-8728-185B69AE62C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DCFAA4-1FCE-4567-94D3-E96597BFC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639</Words>
  <Characters>3648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Listing Assessment-cover sheet for public submissions</vt:lpstr>
      <vt:lpstr>COVER SHEET FOR SUBMISSIONS</vt:lpstr>
      <vt:lpstr>    Listing assessment for Megaptera novaeangliae Humpback Whale</vt:lpstr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Listing Assessment-cover sheet for public submissions</dc:title>
  <dc:subject/>
  <dc:creator>Department of Agriculture, Water and the Environment</dc:creator>
  <cp:keywords/>
  <cp:lastModifiedBy>Bec Durack</cp:lastModifiedBy>
  <cp:revision>2</cp:revision>
  <dcterms:created xsi:type="dcterms:W3CDTF">2021-02-12T00:02:00Z</dcterms:created>
  <dcterms:modified xsi:type="dcterms:W3CDTF">2021-02-12T00:02:00Z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  <property fmtid="{D5CDD505-2E9C-101B-9397-08002B2CF9AE}" pid="3" name="RecordPoint_WorkflowType">
    <vt:lpwstr>ActiveSubmitStub</vt:lpwstr>
  </property>
  <property fmtid="{D5CDD505-2E9C-101B-9397-08002B2CF9AE}" pid="4" name="RecordPoint_ActiveItemSiteId">
    <vt:lpwstr>{8003c3b3-d20c-4e9a-bee9-0e2243d810ee}</vt:lpwstr>
  </property>
  <property fmtid="{D5CDD505-2E9C-101B-9397-08002B2CF9AE}" pid="5" name="RecordPoint_ActiveItemListId">
    <vt:lpwstr>{1af3b3c3-d897-45d1-a846-23e7197b1152}</vt:lpwstr>
  </property>
  <property fmtid="{D5CDD505-2E9C-101B-9397-08002B2CF9AE}" pid="6" name="RecordPoint_ActiveItemUniqueId">
    <vt:lpwstr>{b04160cb-3b70-4856-8028-32b3a3cb444b}</vt:lpwstr>
  </property>
  <property fmtid="{D5CDD505-2E9C-101B-9397-08002B2CF9AE}" pid="7" name="RecordPoint_ActiveItemWebId">
    <vt:lpwstr>{ce0940a8-fbdd-4d61-aa5f-5fccf7e3a693}</vt:lpwstr>
  </property>
</Properties>
</file>