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drawings/drawing2.xml" ContentType="application/vnd.openxmlformats-officedocument.drawingml.chartshap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90D08" w14:textId="1303A765" w:rsidR="00860E65" w:rsidRPr="003A6857" w:rsidRDefault="00860E65" w:rsidP="00860E65">
      <w:pPr>
        <w:jc w:val="center"/>
        <w:rPr>
          <w:rFonts w:ascii="Arial" w:hAnsi="Arial" w:cs="Arial"/>
          <w:b/>
          <w:sz w:val="28"/>
          <w:szCs w:val="28"/>
        </w:rPr>
      </w:pPr>
      <w:r w:rsidRPr="003A6857">
        <w:rPr>
          <w:rFonts w:ascii="Arial" w:hAnsi="Arial" w:cs="Arial"/>
          <w:b/>
          <w:sz w:val="28"/>
          <w:szCs w:val="28"/>
        </w:rPr>
        <w:t xml:space="preserve">Consultation Document on Eligibility </w:t>
      </w:r>
      <w:r w:rsidR="00E42E5C">
        <w:rPr>
          <w:rFonts w:ascii="Arial" w:hAnsi="Arial" w:cs="Arial"/>
          <w:b/>
          <w:sz w:val="28"/>
          <w:szCs w:val="28"/>
        </w:rPr>
        <w:t>for Delisting</w:t>
      </w:r>
    </w:p>
    <w:p w14:paraId="71590D09" w14:textId="77777777" w:rsidR="00860E65" w:rsidRDefault="00860E65" w:rsidP="00860E65">
      <w:pPr>
        <w:jc w:val="center"/>
        <w:rPr>
          <w:rFonts w:ascii="Arial" w:hAnsi="Arial" w:cs="Arial"/>
          <w:sz w:val="28"/>
          <w:szCs w:val="28"/>
        </w:rPr>
      </w:pPr>
    </w:p>
    <w:p w14:paraId="71590D0A" w14:textId="26F0B62A" w:rsidR="00860E65" w:rsidRPr="003A6857" w:rsidRDefault="0039262B" w:rsidP="00860E65">
      <w:pPr>
        <w:pStyle w:val="Title"/>
        <w:rPr>
          <w:rFonts w:ascii="Arial" w:hAnsi="Arial" w:cs="Arial"/>
          <w:sz w:val="24"/>
          <w:szCs w:val="24"/>
          <w:lang w:val="en-US"/>
        </w:rPr>
      </w:pPr>
      <w:r>
        <w:rPr>
          <w:rFonts w:ascii="Arial" w:hAnsi="Arial" w:cs="Arial"/>
          <w:i/>
          <w:iCs/>
          <w:sz w:val="24"/>
          <w:szCs w:val="24"/>
        </w:rPr>
        <w:t xml:space="preserve">Megaptera </w:t>
      </w:r>
      <w:r w:rsidRPr="0039262B">
        <w:rPr>
          <w:rFonts w:ascii="Arial" w:hAnsi="Arial" w:cs="Arial"/>
          <w:i/>
          <w:iCs/>
          <w:sz w:val="24"/>
          <w:szCs w:val="24"/>
        </w:rPr>
        <w:t xml:space="preserve">novaeangliae </w:t>
      </w:r>
      <w:r w:rsidR="00860E65" w:rsidRPr="003A6857">
        <w:rPr>
          <w:rFonts w:ascii="Arial" w:hAnsi="Arial" w:cs="Arial"/>
          <w:iCs/>
          <w:sz w:val="24"/>
          <w:szCs w:val="24"/>
        </w:rPr>
        <w:t>(</w:t>
      </w:r>
      <w:r>
        <w:rPr>
          <w:rFonts w:ascii="Arial" w:hAnsi="Arial" w:cs="Arial"/>
          <w:iCs/>
          <w:sz w:val="24"/>
          <w:szCs w:val="24"/>
        </w:rPr>
        <w:t xml:space="preserve">Humpback </w:t>
      </w:r>
      <w:r w:rsidR="005B14EA">
        <w:rPr>
          <w:rFonts w:ascii="Arial" w:hAnsi="Arial" w:cs="Arial"/>
          <w:iCs/>
          <w:sz w:val="24"/>
          <w:szCs w:val="24"/>
        </w:rPr>
        <w:t>Whale</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1FF71186" w:rsidR="00860E65" w:rsidRDefault="00860E65" w:rsidP="0080639E">
      <w:pPr>
        <w:pStyle w:val="NormalWeb"/>
        <w:tabs>
          <w:tab w:val="left" w:pos="426"/>
        </w:tabs>
        <w:spacing w:before="120" w:after="240"/>
        <w:ind w:left="426" w:hanging="426"/>
        <w:rPr>
          <w:rFonts w:ascii="Arial" w:hAnsi="Arial" w:cs="Arial"/>
          <w:sz w:val="22"/>
          <w:szCs w:val="22"/>
        </w:rPr>
      </w:pPr>
      <w:r w:rsidRPr="00964205">
        <w:rPr>
          <w:rFonts w:ascii="Arial" w:hAnsi="Arial" w:cs="Arial"/>
          <w:sz w:val="22"/>
          <w:szCs w:val="22"/>
        </w:rPr>
        <w:t>1)</w:t>
      </w:r>
      <w:r w:rsidR="0080639E" w:rsidRPr="00964205">
        <w:rPr>
          <w:rFonts w:ascii="Arial" w:hAnsi="Arial" w:cs="Arial"/>
          <w:sz w:val="22"/>
          <w:szCs w:val="22"/>
        </w:rPr>
        <w:tab/>
      </w:r>
      <w:r w:rsidRPr="00964205">
        <w:rPr>
          <w:rFonts w:ascii="Arial" w:hAnsi="Arial" w:cs="Arial"/>
          <w:sz w:val="22"/>
          <w:szCs w:val="22"/>
        </w:rPr>
        <w:t xml:space="preserve">the eligibility of </w:t>
      </w:r>
      <w:r w:rsidR="0039262B" w:rsidRPr="00964205">
        <w:rPr>
          <w:rFonts w:ascii="Arial" w:hAnsi="Arial" w:cs="Arial"/>
          <w:i/>
          <w:sz w:val="22"/>
          <w:szCs w:val="22"/>
        </w:rPr>
        <w:t>Megaptera novaeangliae</w:t>
      </w:r>
      <w:r w:rsidR="0039262B" w:rsidRPr="00964205">
        <w:rPr>
          <w:rFonts w:ascii="Arial" w:hAnsi="Arial" w:cs="Arial"/>
          <w:sz w:val="22"/>
          <w:szCs w:val="22"/>
        </w:rPr>
        <w:t xml:space="preserve"> </w:t>
      </w:r>
      <w:r w:rsidRPr="00964205">
        <w:rPr>
          <w:rFonts w:ascii="Arial" w:hAnsi="Arial" w:cs="Arial"/>
          <w:sz w:val="22"/>
          <w:szCs w:val="22"/>
        </w:rPr>
        <w:t>(</w:t>
      </w:r>
      <w:r w:rsidR="0039262B" w:rsidRPr="00964205">
        <w:rPr>
          <w:rFonts w:ascii="Arial" w:hAnsi="Arial" w:cs="Arial"/>
          <w:sz w:val="22"/>
          <w:szCs w:val="22"/>
        </w:rPr>
        <w:t xml:space="preserve">Humpback </w:t>
      </w:r>
      <w:r w:rsidR="0029411E">
        <w:rPr>
          <w:rFonts w:ascii="Arial" w:hAnsi="Arial" w:cs="Arial"/>
          <w:sz w:val="22"/>
          <w:szCs w:val="22"/>
        </w:rPr>
        <w:t>W</w:t>
      </w:r>
      <w:r w:rsidR="0039262B" w:rsidRPr="00964205">
        <w:rPr>
          <w:rFonts w:ascii="Arial" w:hAnsi="Arial" w:cs="Arial"/>
          <w:sz w:val="22"/>
          <w:szCs w:val="22"/>
        </w:rPr>
        <w:t>hale</w:t>
      </w:r>
      <w:r w:rsidRPr="00964205">
        <w:rPr>
          <w:rFonts w:ascii="Arial" w:hAnsi="Arial" w:cs="Arial"/>
          <w:sz w:val="22"/>
          <w:szCs w:val="22"/>
        </w:rPr>
        <w:t xml:space="preserve">) for </w:t>
      </w:r>
      <w:r w:rsidR="00964205" w:rsidRPr="00964205">
        <w:rPr>
          <w:rFonts w:ascii="Arial" w:hAnsi="Arial" w:cs="Arial"/>
          <w:sz w:val="22"/>
          <w:szCs w:val="22"/>
        </w:rPr>
        <w:t xml:space="preserve">removal from the </w:t>
      </w:r>
      <w:r w:rsidRPr="00964205">
        <w:rPr>
          <w:rStyle w:val="HTMLAcronym"/>
          <w:rFonts w:ascii="Arial" w:hAnsi="Arial" w:cs="Arial"/>
          <w:sz w:val="22"/>
          <w:szCs w:val="22"/>
        </w:rPr>
        <w:t>EPBC</w:t>
      </w:r>
      <w:r w:rsidRPr="00964205">
        <w:rPr>
          <w:rFonts w:ascii="Arial" w:hAnsi="Arial" w:cs="Arial"/>
          <w:sz w:val="22"/>
          <w:szCs w:val="22"/>
        </w:rPr>
        <w:t xml:space="preserve"> Act threatened species list</w:t>
      </w:r>
      <w:r w:rsidR="00A0748A">
        <w:rPr>
          <w:rFonts w:ascii="Arial" w:hAnsi="Arial" w:cs="Arial"/>
          <w:sz w:val="22"/>
          <w:szCs w:val="22"/>
        </w:rPr>
        <w:t>.</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 xml:space="preserve">eholders and the </w:t>
      </w:r>
      <w:proofErr w:type="gramStart"/>
      <w:r w:rsidR="00860E65">
        <w:rPr>
          <w:rFonts w:ascii="Arial" w:hAnsi="Arial" w:cs="Arial"/>
          <w:sz w:val="22"/>
          <w:szCs w:val="22"/>
        </w:rPr>
        <w:t>general public</w:t>
      </w:r>
      <w:proofErr w:type="gramEnd"/>
      <w:r w:rsidR="00860E65">
        <w:rPr>
          <w:rFonts w:ascii="Arial" w:hAnsi="Arial" w:cs="Arial"/>
          <w:sz w:val="22"/>
          <w:szCs w:val="22"/>
        </w:rPr>
        <w:t xml:space="preserve">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8CF29C1"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w:t>
      </w:r>
      <w:proofErr w:type="gramStart"/>
      <w:r w:rsidRPr="00616F58">
        <w:rPr>
          <w:rFonts w:ascii="Arial" w:hAnsi="Arial" w:cs="Arial"/>
          <w:sz w:val="22"/>
          <w:szCs w:val="22"/>
        </w:rPr>
        <w:t>community</w:t>
      </w:r>
      <w:proofErr w:type="gramEnd"/>
      <w:r w:rsidRPr="00616F58">
        <w:rPr>
          <w:rFonts w:ascii="Arial" w:hAnsi="Arial" w:cs="Arial"/>
          <w:sz w:val="22"/>
          <w:szCs w:val="22"/>
        </w:rPr>
        <w:t xml:space="preserve">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617E951"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005C3AC5" w:rsidRPr="00F249FE">
          <w:rPr>
            <w:rStyle w:val="Hyperlink"/>
            <w:rFonts w:ascii="Arial" w:hAnsi="Arial" w:cs="Arial"/>
            <w:sz w:val="22"/>
            <w:szCs w:val="22"/>
          </w:rPr>
          <w:t>species.consultation@awe.gov.au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C" w14:textId="339D9CCC" w:rsidR="00860E65" w:rsidRDefault="00207C1F" w:rsidP="00860E65">
      <w:pPr>
        <w:ind w:left="426"/>
        <w:rPr>
          <w:rFonts w:ascii="Arial" w:hAnsi="Arial" w:cs="Arial"/>
          <w:color w:val="000000"/>
          <w:sz w:val="22"/>
          <w:szCs w:val="22"/>
        </w:rPr>
      </w:pPr>
      <w:r>
        <w:rPr>
          <w:rFonts w:ascii="Arial" w:hAnsi="Arial" w:cs="Arial"/>
          <w:color w:val="000000"/>
          <w:sz w:val="22"/>
          <w:szCs w:val="22"/>
        </w:rPr>
        <w:t>Migratory Species Section</w:t>
      </w:r>
    </w:p>
    <w:p w14:paraId="4095152D" w14:textId="0D5E74C0" w:rsidR="00207C1F" w:rsidRPr="00B61DDB" w:rsidRDefault="00207C1F" w:rsidP="00860E65">
      <w:pPr>
        <w:ind w:left="426"/>
        <w:rPr>
          <w:rFonts w:ascii="Arial" w:hAnsi="Arial" w:cs="Arial"/>
          <w:color w:val="000000"/>
          <w:sz w:val="22"/>
          <w:szCs w:val="22"/>
        </w:rPr>
      </w:pPr>
      <w:r>
        <w:rPr>
          <w:rFonts w:ascii="Arial" w:hAnsi="Arial" w:cs="Arial"/>
          <w:color w:val="000000"/>
          <w:sz w:val="22"/>
          <w:szCs w:val="22"/>
        </w:rPr>
        <w:t>Biodiversity Conservation Division</w:t>
      </w:r>
    </w:p>
    <w:p w14:paraId="71590D1D" w14:textId="651FACDA"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w:t>
      </w:r>
      <w:r w:rsidR="00FB5D27">
        <w:rPr>
          <w:rFonts w:ascii="Arial" w:hAnsi="Arial" w:cs="Arial"/>
          <w:color w:val="000000"/>
          <w:sz w:val="22"/>
          <w:szCs w:val="22"/>
        </w:rPr>
        <w:t xml:space="preserve"> Agriculture, </w:t>
      </w:r>
      <w:proofErr w:type="gramStart"/>
      <w:r w:rsidR="00FB5D27">
        <w:rPr>
          <w:rFonts w:ascii="Arial" w:hAnsi="Arial" w:cs="Arial"/>
          <w:color w:val="000000"/>
          <w:sz w:val="22"/>
          <w:szCs w:val="22"/>
        </w:rPr>
        <w:t>Water</w:t>
      </w:r>
      <w:proofErr w:type="gramEnd"/>
      <w:r w:rsidR="00FB5D27">
        <w:rPr>
          <w:rFonts w:ascii="Arial" w:hAnsi="Arial" w:cs="Arial"/>
          <w:color w:val="000000"/>
          <w:sz w:val="22"/>
          <w:szCs w:val="22"/>
        </w:rPr>
        <w:t xml:space="preserve"> and</w:t>
      </w:r>
      <w:r w:rsidRPr="00B61DDB">
        <w:rPr>
          <w:rFonts w:ascii="Arial" w:hAnsi="Arial" w:cs="Arial"/>
          <w:color w:val="000000"/>
          <w:sz w:val="22"/>
          <w:szCs w:val="22"/>
        </w:rPr>
        <w:t xml:space="preserve"> the Environment</w:t>
      </w:r>
    </w:p>
    <w:p w14:paraId="71590D1E" w14:textId="26C74362"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PO Box </w:t>
      </w:r>
      <w:r w:rsidR="005C3AC5">
        <w:rPr>
          <w:rFonts w:ascii="Arial" w:hAnsi="Arial" w:cs="Arial"/>
          <w:color w:val="000000"/>
          <w:sz w:val="22"/>
          <w:szCs w:val="22"/>
        </w:rPr>
        <w:t>858</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26A9CDDD"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561E88">
        <w:rPr>
          <w:rFonts w:ascii="Arial" w:hAnsi="Arial" w:cs="Arial"/>
          <w:b/>
          <w:sz w:val="22"/>
          <w:szCs w:val="22"/>
        </w:rPr>
        <w:t>26 March</w:t>
      </w:r>
      <w:r w:rsidR="00207C1F">
        <w:rPr>
          <w:rFonts w:ascii="Arial" w:hAnsi="Arial" w:cs="Arial"/>
          <w:b/>
          <w:sz w:val="22"/>
          <w:szCs w:val="22"/>
        </w:rPr>
        <w:t xml:space="preserve"> 2021.</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56EA6FA7" w:rsidR="00860E65" w:rsidRPr="00AE557F" w:rsidRDefault="001C22EB" w:rsidP="00860E65">
            <w:pPr>
              <w:jc w:val="right"/>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7ACA3BAC" w:rsidR="00860E65" w:rsidRPr="00AE557F" w:rsidRDefault="001C22EB" w:rsidP="00860E65">
            <w:pPr>
              <w:jc w:val="right"/>
              <w:rPr>
                <w:rFonts w:ascii="Arial" w:hAnsi="Arial" w:cs="Arial"/>
                <w:sz w:val="22"/>
                <w:szCs w:val="22"/>
              </w:rPr>
            </w:pPr>
            <w:r>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638B1B46"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sidR="00EA4C56">
              <w:rPr>
                <w:rFonts w:ascii="Arial" w:hAnsi="Arial" w:cs="Arial"/>
                <w:iCs/>
                <w:sz w:val="22"/>
                <w:szCs w:val="22"/>
              </w:rPr>
              <w:t>the Humpback Whale and its eligibility for delisting</w:t>
            </w:r>
          </w:p>
        </w:tc>
        <w:tc>
          <w:tcPr>
            <w:tcW w:w="815" w:type="dxa"/>
            <w:tcBorders>
              <w:top w:val="single" w:sz="4" w:space="0" w:color="auto"/>
              <w:left w:val="single" w:sz="4" w:space="0" w:color="auto"/>
              <w:bottom w:val="single" w:sz="4" w:space="0" w:color="auto"/>
              <w:right w:val="single" w:sz="4" w:space="0" w:color="auto"/>
            </w:tcBorders>
          </w:tcPr>
          <w:p w14:paraId="71590D2C" w14:textId="3B6025CD" w:rsidR="00860E65" w:rsidRPr="00AE557F" w:rsidRDefault="001C22EB" w:rsidP="00860E65">
            <w:pPr>
              <w:jc w:val="right"/>
              <w:rPr>
                <w:rFonts w:ascii="Arial" w:hAnsi="Arial" w:cs="Arial"/>
                <w:sz w:val="22"/>
                <w:szCs w:val="22"/>
              </w:rPr>
            </w:pPr>
            <w:r>
              <w:rPr>
                <w:rFonts w:ascii="Arial" w:hAnsi="Arial" w:cs="Arial"/>
                <w:sz w:val="22"/>
                <w:szCs w:val="22"/>
              </w:rPr>
              <w:t>4</w:t>
            </w:r>
          </w:p>
        </w:tc>
      </w:tr>
      <w:tr w:rsidR="00C73BEF" w:rsidRPr="003A6279" w14:paraId="49F4FAB8" w14:textId="77777777" w:rsidTr="006115F8">
        <w:tc>
          <w:tcPr>
            <w:tcW w:w="9039" w:type="dxa"/>
            <w:tcBorders>
              <w:top w:val="single" w:sz="4" w:space="0" w:color="auto"/>
              <w:left w:val="single" w:sz="4" w:space="0" w:color="auto"/>
              <w:bottom w:val="single" w:sz="4" w:space="0" w:color="auto"/>
              <w:right w:val="single" w:sz="4" w:space="0" w:color="auto"/>
            </w:tcBorders>
          </w:tcPr>
          <w:p w14:paraId="7E07F272" w14:textId="279BD16D" w:rsidR="00C73BEF" w:rsidRPr="00F5576B" w:rsidRDefault="00C73BEF" w:rsidP="00F5576B">
            <w:pPr>
              <w:pStyle w:val="CAmajorheading"/>
              <w:spacing w:after="0"/>
              <w:rPr>
                <w:b w:val="0"/>
                <w:bCs/>
                <w:sz w:val="22"/>
                <w:u w:val="none"/>
              </w:rPr>
            </w:pPr>
            <w:r w:rsidRPr="00F5576B">
              <w:rPr>
                <w:b w:val="0"/>
                <w:bCs/>
                <w:sz w:val="22"/>
                <w:u w:val="none"/>
              </w:rPr>
              <w:t>Assessment of available information in relation to the EPBC Act Criteria and Regulations</w:t>
            </w:r>
          </w:p>
        </w:tc>
        <w:tc>
          <w:tcPr>
            <w:tcW w:w="815" w:type="dxa"/>
            <w:tcBorders>
              <w:top w:val="single" w:sz="4" w:space="0" w:color="auto"/>
              <w:left w:val="single" w:sz="4" w:space="0" w:color="auto"/>
              <w:bottom w:val="single" w:sz="4" w:space="0" w:color="auto"/>
              <w:right w:val="single" w:sz="4" w:space="0" w:color="auto"/>
            </w:tcBorders>
          </w:tcPr>
          <w:p w14:paraId="11ECF162" w14:textId="0EF984C6" w:rsidR="00C73BEF" w:rsidRPr="003A6279" w:rsidRDefault="003A6279" w:rsidP="00F5576B">
            <w:pPr>
              <w:jc w:val="right"/>
              <w:rPr>
                <w:rFonts w:ascii="Arial" w:hAnsi="Arial" w:cs="Arial"/>
                <w:sz w:val="22"/>
                <w:szCs w:val="22"/>
              </w:rPr>
            </w:pPr>
            <w:r w:rsidRPr="003A6279">
              <w:rPr>
                <w:rFonts w:ascii="Arial" w:hAnsi="Arial" w:cs="Arial"/>
                <w:sz w:val="22"/>
                <w:szCs w:val="22"/>
              </w:rPr>
              <w:t>10</w:t>
            </w:r>
          </w:p>
        </w:tc>
      </w:tr>
      <w:tr w:rsidR="00860E65" w:rsidRPr="003A6279"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257A8BCA" w:rsidR="00860E65" w:rsidRPr="00DE0C78" w:rsidRDefault="00DE0C78" w:rsidP="00DE0C78">
            <w:pPr>
              <w:rPr>
                <w:rFonts w:ascii="Arial" w:hAnsi="Arial" w:cs="Arial"/>
                <w:bCs/>
                <w:sz w:val="22"/>
                <w:szCs w:val="22"/>
              </w:rPr>
            </w:pPr>
            <w:r>
              <w:rPr>
                <w:rFonts w:ascii="Arial" w:hAnsi="Arial" w:cs="Arial"/>
                <w:bCs/>
                <w:sz w:val="22"/>
                <w:szCs w:val="22"/>
              </w:rPr>
              <w:t xml:space="preserve">Considerations for delisting </w:t>
            </w:r>
          </w:p>
        </w:tc>
        <w:tc>
          <w:tcPr>
            <w:tcW w:w="815" w:type="dxa"/>
            <w:tcBorders>
              <w:top w:val="single" w:sz="4" w:space="0" w:color="auto"/>
              <w:left w:val="single" w:sz="4" w:space="0" w:color="auto"/>
              <w:bottom w:val="single" w:sz="4" w:space="0" w:color="auto"/>
              <w:right w:val="single" w:sz="4" w:space="0" w:color="auto"/>
            </w:tcBorders>
          </w:tcPr>
          <w:p w14:paraId="71590D32" w14:textId="5E9EDD28" w:rsidR="00860E65" w:rsidRPr="003A6279" w:rsidRDefault="00DE0C78" w:rsidP="000F1500">
            <w:pPr>
              <w:jc w:val="right"/>
              <w:rPr>
                <w:rFonts w:ascii="Arial" w:hAnsi="Arial" w:cs="Arial"/>
                <w:sz w:val="22"/>
                <w:szCs w:val="22"/>
              </w:rPr>
            </w:pPr>
            <w:r w:rsidRPr="003A6279">
              <w:rPr>
                <w:rFonts w:ascii="Arial" w:hAnsi="Arial" w:cs="Arial"/>
                <w:sz w:val="22"/>
                <w:szCs w:val="22"/>
              </w:rPr>
              <w:t>16</w:t>
            </w:r>
          </w:p>
        </w:tc>
      </w:tr>
      <w:tr w:rsidR="00DE0C78" w:rsidRPr="003A6279" w14:paraId="56AC9F12" w14:textId="77777777" w:rsidTr="006115F8">
        <w:tc>
          <w:tcPr>
            <w:tcW w:w="9039" w:type="dxa"/>
            <w:tcBorders>
              <w:top w:val="single" w:sz="4" w:space="0" w:color="auto"/>
              <w:left w:val="single" w:sz="4" w:space="0" w:color="auto"/>
              <w:bottom w:val="single" w:sz="4" w:space="0" w:color="auto"/>
              <w:right w:val="single" w:sz="4" w:space="0" w:color="auto"/>
            </w:tcBorders>
          </w:tcPr>
          <w:p w14:paraId="30B32260" w14:textId="375F4F14" w:rsidR="00DE0C78" w:rsidRPr="007A23C7" w:rsidRDefault="00DE0C78" w:rsidP="00DE0C78">
            <w:pPr>
              <w:rPr>
                <w:rFonts w:ascii="Arial" w:hAnsi="Arial" w:cs="Arial"/>
                <w:bCs/>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633A827B" w14:textId="3EF827F4" w:rsidR="00DE0C78" w:rsidRPr="003A6279" w:rsidRDefault="002959A7" w:rsidP="00DE0C78">
            <w:pPr>
              <w:jc w:val="right"/>
              <w:rPr>
                <w:rFonts w:ascii="Arial" w:hAnsi="Arial" w:cs="Arial"/>
                <w:sz w:val="22"/>
                <w:szCs w:val="22"/>
              </w:rPr>
            </w:pPr>
            <w:r w:rsidRPr="003A6279">
              <w:rPr>
                <w:rFonts w:ascii="Arial" w:hAnsi="Arial" w:cs="Arial"/>
                <w:sz w:val="22"/>
                <w:szCs w:val="22"/>
              </w:rPr>
              <w:t>1</w:t>
            </w:r>
            <w:r w:rsidR="00EC3360">
              <w:rPr>
                <w:rFonts w:ascii="Arial" w:hAnsi="Arial" w:cs="Arial"/>
                <w:sz w:val="22"/>
                <w:szCs w:val="22"/>
              </w:rPr>
              <w:t>7</w:t>
            </w:r>
          </w:p>
        </w:tc>
      </w:tr>
      <w:tr w:rsidR="00EC3360" w:rsidRPr="003A6279" w14:paraId="77B53749" w14:textId="77777777" w:rsidTr="006115F8">
        <w:tc>
          <w:tcPr>
            <w:tcW w:w="9039" w:type="dxa"/>
            <w:tcBorders>
              <w:top w:val="single" w:sz="4" w:space="0" w:color="auto"/>
              <w:left w:val="single" w:sz="4" w:space="0" w:color="auto"/>
              <w:bottom w:val="single" w:sz="4" w:space="0" w:color="auto"/>
              <w:right w:val="single" w:sz="4" w:space="0" w:color="auto"/>
            </w:tcBorders>
          </w:tcPr>
          <w:p w14:paraId="2F0ECCF8" w14:textId="733E01B7" w:rsidR="00EC3360" w:rsidRPr="00AE557F" w:rsidRDefault="00EC3360" w:rsidP="00EC3360">
            <w:pPr>
              <w:rPr>
                <w:rFonts w:ascii="Arial" w:hAnsi="Arial" w:cs="Arial"/>
                <w:sz w:val="22"/>
                <w:szCs w:val="22"/>
              </w:rPr>
            </w:pPr>
            <w:r w:rsidRPr="007A23C7">
              <w:rPr>
                <w:rFonts w:ascii="Arial" w:hAnsi="Arial" w:cs="Arial"/>
                <w:bCs/>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65DA0315" w14:textId="2CD4CA35" w:rsidR="00EC3360" w:rsidRPr="003A6279" w:rsidRDefault="00EC3360" w:rsidP="00EC3360">
            <w:pPr>
              <w:jc w:val="right"/>
              <w:rPr>
                <w:rFonts w:ascii="Arial" w:hAnsi="Arial" w:cs="Arial"/>
                <w:sz w:val="22"/>
                <w:szCs w:val="22"/>
              </w:rPr>
            </w:pPr>
            <w:r w:rsidRPr="003A6279">
              <w:rPr>
                <w:rFonts w:ascii="Arial" w:hAnsi="Arial" w:cs="Arial"/>
                <w:sz w:val="22"/>
                <w:szCs w:val="22"/>
              </w:rPr>
              <w:t>1</w:t>
            </w:r>
            <w:r>
              <w:rPr>
                <w:rFonts w:ascii="Arial" w:hAnsi="Arial" w:cs="Arial"/>
                <w:sz w:val="22"/>
                <w:szCs w:val="22"/>
              </w:rPr>
              <w:t>8</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B0AD10D" w14:textId="0659060C" w:rsidR="00BB3993" w:rsidRPr="00FB5D27" w:rsidRDefault="00FB5D27" w:rsidP="00860E65">
      <w:pPr>
        <w:spacing w:after="200"/>
        <w:rPr>
          <w:rFonts w:ascii="Arial" w:hAnsi="Arial" w:cs="Arial"/>
          <w:sz w:val="22"/>
          <w:szCs w:val="22"/>
        </w:rPr>
      </w:pPr>
      <w:hyperlink r:id="rId8" w:history="1">
        <w:r w:rsidR="00BB3993" w:rsidRPr="00FB5D27">
          <w:rPr>
            <w:rStyle w:val="Hyperlink"/>
            <w:rFonts w:ascii="Arial" w:hAnsi="Arial" w:cs="Arial"/>
            <w:sz w:val="22"/>
            <w:szCs w:val="22"/>
          </w:rPr>
          <w:t>http://www.environment.gov.au/biodiversity/threatened</w:t>
        </w:r>
      </w:hyperlink>
      <w:r w:rsidR="00BB3993" w:rsidRPr="00FB5D27">
        <w:rPr>
          <w:rFonts w:ascii="Arial" w:hAnsi="Arial" w:cs="Arial"/>
          <w:sz w:val="22"/>
          <w:szCs w:val="22"/>
        </w:rPr>
        <w:t>.</w:t>
      </w:r>
    </w:p>
    <w:p w14:paraId="727CEFE4" w14:textId="77777777" w:rsidR="00FB2C14" w:rsidRPr="00BB3993" w:rsidRDefault="00860E65" w:rsidP="00FB2C14">
      <w:pPr>
        <w:rPr>
          <w:rFonts w:ascii="Arial" w:hAnsi="Arial" w:cs="Arial"/>
          <w:color w:val="1F497D"/>
          <w:sz w:val="22"/>
          <w:szCs w:val="22"/>
        </w:rPr>
      </w:pPr>
      <w:r w:rsidRPr="00BB3993">
        <w:rPr>
          <w:rFonts w:ascii="Arial" w:hAnsi="Arial" w:cs="Arial"/>
          <w:sz w:val="22"/>
          <w:szCs w:val="22"/>
        </w:rPr>
        <w:t xml:space="preserve">Public nominations to list threatened species under the EPBC Act are received annually by the department. </w:t>
      </w:r>
      <w:proofErr w:type="gramStart"/>
      <w:r w:rsidRPr="00BB3993">
        <w:rPr>
          <w:rFonts w:ascii="Arial" w:hAnsi="Arial" w:cs="Arial"/>
          <w:sz w:val="22"/>
          <w:szCs w:val="22"/>
        </w:rPr>
        <w:t>In order to</w:t>
      </w:r>
      <w:proofErr w:type="gramEnd"/>
      <w:r w:rsidRPr="00BB3993">
        <w:rPr>
          <w:rFonts w:ascii="Arial" w:hAnsi="Arial" w:cs="Arial"/>
          <w:sz w:val="22"/>
          <w:szCs w:val="22"/>
        </w:rPr>
        <w:t xml:space="preserve">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p>
    <w:p w14:paraId="657C179D" w14:textId="1264DC7A" w:rsidR="00472F3E" w:rsidRPr="00BB3993" w:rsidRDefault="00FB5D27" w:rsidP="00472F3E">
      <w:pPr>
        <w:rPr>
          <w:rFonts w:ascii="Arial" w:hAnsi="Arial" w:cs="Arial"/>
          <w:sz w:val="22"/>
          <w:szCs w:val="22"/>
        </w:rPr>
      </w:pPr>
      <w:hyperlink r:id="rId9" w:history="1">
        <w:r w:rsidR="00BB3993" w:rsidRPr="00BB3993">
          <w:rPr>
            <w:rStyle w:val="Hyperlink"/>
            <w:rFonts w:ascii="Arial" w:hAnsi="Arial" w:cs="Arial"/>
            <w:sz w:val="22"/>
            <w:szCs w:val="22"/>
          </w:rPr>
          <w:t>http://www.environment.gov.au/system/files/pages/d72dfd1a-f0d8-4699-8d43-5d95bbb02428/files/tssc-guidelines-assessing-species-2018.pdf</w:t>
        </w:r>
      </w:hyperlink>
    </w:p>
    <w:p w14:paraId="613B61E2" w14:textId="77777777" w:rsidR="00BB3993" w:rsidRPr="00BB3993" w:rsidRDefault="00BB3993" w:rsidP="00472F3E">
      <w:pPr>
        <w:rPr>
          <w:rFonts w:ascii="Arial" w:hAnsi="Arial" w:cs="Arial"/>
          <w:color w:val="1F497D"/>
          <w:sz w:val="22"/>
          <w:szCs w:val="22"/>
        </w:rPr>
      </w:pPr>
    </w:p>
    <w:p w14:paraId="71590D3B" w14:textId="389AFEF9" w:rsidR="00860E65" w:rsidRPr="00BB3993" w:rsidRDefault="00860E65" w:rsidP="00860E65">
      <w:pPr>
        <w:spacing w:after="200"/>
        <w:rPr>
          <w:rFonts w:ascii="Arial" w:hAnsi="Arial" w:cs="Arial"/>
          <w:sz w:val="22"/>
          <w:szCs w:val="22"/>
        </w:rPr>
      </w:pPr>
      <w:r w:rsidRPr="00BB3993">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0" w:history="1">
        <w:r w:rsidR="00BB3993" w:rsidRPr="00BB3993">
          <w:rPr>
            <w:rStyle w:val="Hyperlink"/>
            <w:rFonts w:ascii="Arial" w:hAnsi="Arial" w:cs="Arial"/>
            <w:sz w:val="22"/>
            <w:szCs w:val="22"/>
          </w:rPr>
          <w:t>http://www.environment.gov.au/biodiversity/threatened/nominations</w:t>
        </w:r>
      </w:hyperlink>
      <w:r w:rsidR="00BB3993" w:rsidRPr="00BB3993">
        <w:rPr>
          <w:rFonts w:ascii="Arial" w:hAnsi="Arial" w:cs="Arial"/>
          <w:sz w:val="22"/>
          <w:szCs w:val="22"/>
        </w:rPr>
        <w:t>.</w:t>
      </w:r>
    </w:p>
    <w:p w14:paraId="71590D3C" w14:textId="49EAF189" w:rsidR="00860E65" w:rsidRPr="00BB3993" w:rsidRDefault="00860E65" w:rsidP="00860E65">
      <w:pPr>
        <w:spacing w:after="200"/>
        <w:rPr>
          <w:rFonts w:ascii="Arial" w:hAnsi="Arial" w:cs="Arial"/>
          <w:sz w:val="22"/>
          <w:szCs w:val="22"/>
        </w:rPr>
      </w:pPr>
      <w:r w:rsidRPr="00BB3993">
        <w:rPr>
          <w:rFonts w:ascii="Arial" w:hAnsi="Arial" w:cs="Arial"/>
          <w:sz w:val="22"/>
          <w:szCs w:val="22"/>
        </w:rPr>
        <w:t xml:space="preserve">To promote the recovery of listed threatened species and ecological communities, conservation advices and where required,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1" w:history="1">
        <w:r w:rsidR="00BB3993" w:rsidRPr="000A066F">
          <w:rPr>
            <w:rStyle w:val="Hyperlink"/>
            <w:rFonts w:ascii="Arial" w:hAnsi="Arial" w:cs="Arial"/>
            <w:sz w:val="22"/>
            <w:szCs w:val="22"/>
          </w:rPr>
          <w:t>http://www.environment.gov.au/biodiversity/threatened/recovery-plans</w:t>
        </w:r>
      </w:hyperlink>
      <w:r w:rsidR="00BB3993">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1111B2">
        <w:rPr>
          <w:rFonts w:ascii="Arial" w:hAnsi="Arial" w:cs="Arial"/>
          <w:sz w:val="22"/>
          <w:szCs w:val="22"/>
        </w:rPr>
        <w:t>Cth</w:t>
      </w:r>
      <w:proofErr w:type="spellEnd"/>
      <w:r w:rsidRPr="001111B2">
        <w:rPr>
          <w:rFonts w:ascii="Arial" w:hAnsi="Arial" w:cs="Arial"/>
          <w:sz w:val="22"/>
          <w:szCs w:val="22"/>
        </w:rPr>
        <w:t>)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19C94DA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w:t>
      </w:r>
      <w:proofErr w:type="gramStart"/>
      <w:r w:rsidRPr="001111B2">
        <w:rPr>
          <w:rFonts w:ascii="Arial" w:hAnsi="Arial" w:cs="Arial"/>
          <w:sz w:val="22"/>
          <w:szCs w:val="22"/>
        </w:rPr>
        <w:t>making a decision</w:t>
      </w:r>
      <w:proofErr w:type="gramEnd"/>
      <w:r w:rsidRPr="001111B2">
        <w:rPr>
          <w:rFonts w:ascii="Arial" w:hAnsi="Arial" w:cs="Arial"/>
          <w:sz w:val="22"/>
          <w:szCs w:val="22"/>
        </w:rPr>
        <w:t xml:space="preserve">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31D95144"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7199F749" w:rsidR="00860E65" w:rsidRPr="008040B8" w:rsidRDefault="00C93E2C" w:rsidP="00860E65">
      <w:pPr>
        <w:jc w:val="center"/>
        <w:rPr>
          <w:rFonts w:ascii="Arial" w:hAnsi="Arial" w:cs="Arial"/>
          <w:i/>
          <w:sz w:val="32"/>
          <w:szCs w:val="32"/>
        </w:rPr>
      </w:pPr>
      <w:r w:rsidRPr="00C93E2C">
        <w:rPr>
          <w:rStyle w:val="Heading1Char"/>
          <w:rFonts w:ascii="Arial" w:hAnsi="Arial" w:cs="Arial"/>
          <w:i/>
          <w:sz w:val="32"/>
          <w:szCs w:val="32"/>
          <w:u w:val="none"/>
        </w:rPr>
        <w:t>Megaptera novaeangliae</w:t>
      </w:r>
    </w:p>
    <w:p w14:paraId="71590D43" w14:textId="77777777" w:rsidR="00860E65" w:rsidRPr="00424584" w:rsidRDefault="00860E65" w:rsidP="00860E65">
      <w:pPr>
        <w:jc w:val="center"/>
        <w:rPr>
          <w:rFonts w:ascii="Arial" w:hAnsi="Arial" w:cs="Arial"/>
          <w:sz w:val="22"/>
          <w:szCs w:val="22"/>
        </w:rPr>
      </w:pPr>
    </w:p>
    <w:p w14:paraId="71590D44" w14:textId="4336E0B6" w:rsidR="00860E65" w:rsidRPr="00E80F89" w:rsidRDefault="009E0D97" w:rsidP="00860E65">
      <w:pPr>
        <w:jc w:val="center"/>
        <w:rPr>
          <w:rFonts w:ascii="Arial" w:hAnsi="Arial" w:cs="Arial"/>
          <w:sz w:val="20"/>
          <w:szCs w:val="20"/>
        </w:rPr>
      </w:pPr>
      <w:r>
        <w:rPr>
          <w:rStyle w:val="Heading1Char"/>
          <w:rFonts w:ascii="Arial" w:hAnsi="Arial" w:cs="Arial"/>
          <w:sz w:val="22"/>
          <w:szCs w:val="22"/>
          <w:u w:val="none"/>
        </w:rPr>
        <w:t>Humpback Whale</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59C93D3E"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C93E2C" w:rsidRPr="00C93E2C">
        <w:rPr>
          <w:rFonts w:ascii="Arial" w:hAnsi="Arial" w:cs="Arial"/>
          <w:i/>
          <w:iCs/>
          <w:sz w:val="22"/>
          <w:szCs w:val="22"/>
        </w:rPr>
        <w:t xml:space="preserve">Megaptera novaeangliae </w:t>
      </w:r>
      <w:r w:rsidR="00C93E2C" w:rsidRPr="00C93E2C">
        <w:rPr>
          <w:rFonts w:ascii="Arial" w:hAnsi="Arial" w:cs="Arial"/>
          <w:iCs/>
          <w:sz w:val="22"/>
          <w:szCs w:val="22"/>
        </w:rPr>
        <w:t>(</w:t>
      </w:r>
      <w:r w:rsidR="009E0D97">
        <w:rPr>
          <w:rFonts w:ascii="Arial" w:hAnsi="Arial" w:cs="Arial"/>
          <w:iCs/>
          <w:sz w:val="22"/>
          <w:szCs w:val="22"/>
        </w:rPr>
        <w:t>Humpback Whale</w:t>
      </w:r>
      <w:r w:rsidR="00C93E2C" w:rsidRPr="00C93E2C">
        <w:rPr>
          <w:rFonts w:ascii="Arial" w:hAnsi="Arial" w:cs="Arial"/>
          <w:iCs/>
          <w:sz w:val="22"/>
          <w:szCs w:val="22"/>
        </w:rPr>
        <w:t>)</w:t>
      </w:r>
      <w:r w:rsidR="00CE3DEB">
        <w:rPr>
          <w:rFonts w:ascii="Arial" w:hAnsi="Arial" w:cs="Arial"/>
          <w:iCs/>
          <w:sz w:val="22"/>
          <w:szCs w:val="22"/>
        </w:rPr>
        <w:t xml:space="preserve"> </w:t>
      </w:r>
      <w:r w:rsidR="00847C41" w:rsidRPr="00847C41">
        <w:rPr>
          <w:rFonts w:ascii="Arial" w:hAnsi="Arial" w:cs="Arial"/>
          <w:iCs/>
          <w:sz w:val="22"/>
          <w:szCs w:val="22"/>
        </w:rPr>
        <w:t>(Borowski, 1781)</w:t>
      </w:r>
      <w:r w:rsidR="00847C41">
        <w:rPr>
          <w:rFonts w:ascii="Arial" w:hAnsi="Arial" w:cs="Arial"/>
          <w:iCs/>
          <w:sz w:val="22"/>
          <w:szCs w:val="22"/>
        </w:rPr>
        <w:t>.</w:t>
      </w:r>
      <w:r w:rsidR="00847C41" w:rsidRPr="00847C41">
        <w:rPr>
          <w:rFonts w:ascii="Arial" w:hAnsi="Arial" w:cs="Arial"/>
          <w:iCs/>
          <w:sz w:val="22"/>
          <w:szCs w:val="22"/>
          <w:highlight w:val="yellow"/>
        </w:rPr>
        <w:t xml:space="preserve"> </w:t>
      </w:r>
    </w:p>
    <w:p w14:paraId="71590D4A" w14:textId="77777777" w:rsidR="00615CF6" w:rsidRPr="00615CF6" w:rsidRDefault="00615CF6" w:rsidP="002B2B88">
      <w:pPr>
        <w:pStyle w:val="CAmajorheading"/>
      </w:pPr>
      <w:r w:rsidRPr="00E95E0E">
        <w:t>Species/Sub-species Information</w:t>
      </w:r>
    </w:p>
    <w:p w14:paraId="4B410CE6" w14:textId="77777777" w:rsidR="001C6B82" w:rsidRPr="00424584" w:rsidRDefault="001C6B82" w:rsidP="001C6B82">
      <w:pPr>
        <w:pStyle w:val="CAheadingintext"/>
      </w:pPr>
      <w:r w:rsidRPr="00C77AC3">
        <w:t>Description</w:t>
      </w:r>
    </w:p>
    <w:p w14:paraId="1998C0E1" w14:textId="25825768" w:rsidR="001C6B82" w:rsidRPr="00296F00" w:rsidRDefault="009E0D97" w:rsidP="002A0FF0">
      <w:pPr>
        <w:pStyle w:val="Normal12pt"/>
        <w:spacing w:after="240"/>
        <w:rPr>
          <w:rFonts w:ascii="Arial" w:hAnsi="Arial" w:cs="Arial"/>
          <w:sz w:val="22"/>
          <w:szCs w:val="22"/>
        </w:rPr>
      </w:pPr>
      <w:r>
        <w:rPr>
          <w:rFonts w:ascii="Arial" w:hAnsi="Arial" w:cs="Arial"/>
          <w:sz w:val="22"/>
          <w:szCs w:val="22"/>
        </w:rPr>
        <w:t>Humpback Whale</w:t>
      </w:r>
      <w:r w:rsidR="002A0FF0" w:rsidRPr="00296F00">
        <w:rPr>
          <w:rFonts w:ascii="Arial" w:hAnsi="Arial" w:cs="Arial"/>
          <w:sz w:val="22"/>
          <w:szCs w:val="22"/>
        </w:rPr>
        <w:t xml:space="preserve">s can be distinguished by their long pectoral fins (up to 5 m in length), tail fluke shape and pigmentation patterns </w:t>
      </w:r>
      <w:r w:rsidR="00296F00" w:rsidRPr="00296F00">
        <w:rPr>
          <w:rFonts w:ascii="Arial" w:hAnsi="Arial" w:cs="Arial"/>
          <w:sz w:val="22"/>
          <w:szCs w:val="22"/>
        </w:rPr>
        <w:fldChar w:fldCharType="begin"/>
      </w:r>
      <w:r w:rsidR="00296F00" w:rsidRPr="00296F00">
        <w:rPr>
          <w:rFonts w:ascii="Arial" w:hAnsi="Arial" w:cs="Arial"/>
          <w:sz w:val="22"/>
          <w:szCs w:val="22"/>
        </w:rPr>
        <w:instrText xml:space="preserve"> ADDIN EN.CITE &lt;EndNote&gt;&lt;Cite&gt;&lt;Author&gt;Winn&lt;/Author&gt;&lt;Year&gt;1985&lt;/Year&gt;&lt;RecNum&gt;33&lt;/RecNum&gt;&lt;DisplayText&gt;(Winn &amp;amp; Reichley 1985)&lt;/DisplayText&gt;&lt;record&gt;&lt;rec-number&gt;33&lt;/rec-number&gt;&lt;foreign-keys&gt;&lt;key app="EN" db-id="225vf0wr6ez204ep9ahpx5fcd0xwpfxfzf9d" timestamp="1574203480"&gt;33&lt;/key&gt;&lt;/foreign-keys&gt;&lt;ref-type name="Book Section"&gt;5&lt;/ref-type&gt;&lt;contributors&gt;&lt;authors&gt;&lt;author&gt;Winn, H.E.&lt;/author&gt;&lt;author&gt;Reichley, N.E&lt;/author&gt;&lt;/authors&gt;&lt;secondary-authors&gt;&lt;author&gt;Ridgway, S. H.&lt;/author&gt;&lt;author&gt;Harrison, R. &lt;/author&gt;&lt;/secondary-authors&gt;&lt;/contributors&gt;&lt;titles&gt;&lt;title&gt;&lt;style face="normal" font="default" size="100%"&gt;Humpback whale – &lt;/style&gt;&lt;style face="italic" font="default" size="100%"&gt;Megaptera novaeangliae &lt;/style&gt;&lt;style face="normal" font="default" size="100%"&gt;(Borowski, 1781)&lt;/style&gt;&lt;/title&gt;&lt;secondary-title&gt;Handbook of Marine Mammals. Vol. 3. The sirenians and Baleen Whales&lt;/secondary-title&gt;&lt;/titles&gt;&lt;pages&gt;241-273&lt;/pages&gt;&lt;dates&gt;&lt;year&gt;1985&lt;/year&gt;&lt;/dates&gt;&lt;pub-location&gt;London&lt;/pub-location&gt;&lt;publisher&gt;Academic Press&lt;/publisher&gt;&lt;urls&gt;&lt;/urls&gt;&lt;/record&gt;&lt;/Cite&gt;&lt;/EndNote&gt;</w:instrText>
      </w:r>
      <w:r w:rsidR="00296F00" w:rsidRPr="00296F00">
        <w:rPr>
          <w:rFonts w:ascii="Arial" w:hAnsi="Arial" w:cs="Arial"/>
          <w:sz w:val="22"/>
          <w:szCs w:val="22"/>
        </w:rPr>
        <w:fldChar w:fldCharType="separate"/>
      </w:r>
      <w:r w:rsidR="00296F00" w:rsidRPr="00296F00">
        <w:rPr>
          <w:rFonts w:ascii="Arial" w:hAnsi="Arial" w:cs="Arial"/>
          <w:noProof/>
          <w:sz w:val="22"/>
          <w:szCs w:val="22"/>
        </w:rPr>
        <w:t>(Winn &amp; Reichley 1985)</w:t>
      </w:r>
      <w:r w:rsidR="00296F00" w:rsidRPr="00296F00">
        <w:rPr>
          <w:rFonts w:ascii="Arial" w:hAnsi="Arial" w:cs="Arial"/>
          <w:sz w:val="22"/>
          <w:szCs w:val="22"/>
        </w:rPr>
        <w:fldChar w:fldCharType="end"/>
      </w:r>
      <w:r w:rsidR="002A0FF0" w:rsidRPr="00296F00">
        <w:rPr>
          <w:rFonts w:ascii="Arial" w:hAnsi="Arial" w:cs="Arial"/>
          <w:sz w:val="22"/>
          <w:szCs w:val="22"/>
        </w:rPr>
        <w:t xml:space="preserve">. The tail fluke shape and pigmentation pattern are unique to </w:t>
      </w:r>
      <w:proofErr w:type="gramStart"/>
      <w:r w:rsidR="002A0FF0" w:rsidRPr="00296F00">
        <w:rPr>
          <w:rFonts w:ascii="Arial" w:hAnsi="Arial" w:cs="Arial"/>
          <w:sz w:val="22"/>
          <w:szCs w:val="22"/>
        </w:rPr>
        <w:t>each individual</w:t>
      </w:r>
      <w:proofErr w:type="gramEnd"/>
      <w:r w:rsidR="002A0FF0" w:rsidRPr="00296F00">
        <w:rPr>
          <w:rFonts w:ascii="Arial" w:hAnsi="Arial" w:cs="Arial"/>
          <w:sz w:val="22"/>
          <w:szCs w:val="22"/>
        </w:rPr>
        <w:t xml:space="preserve"> and are used by researchers to reliably identify individuals for studies of population distribution, migratory patterns and population structure. Mature </w:t>
      </w:r>
      <w:r w:rsidR="0039753E">
        <w:rPr>
          <w:rFonts w:ascii="Arial" w:hAnsi="Arial" w:cs="Arial"/>
          <w:sz w:val="22"/>
          <w:szCs w:val="22"/>
        </w:rPr>
        <w:t>H</w:t>
      </w:r>
      <w:r w:rsidR="002A0FF0" w:rsidRPr="00296F00">
        <w:rPr>
          <w:rFonts w:ascii="Arial" w:hAnsi="Arial" w:cs="Arial"/>
          <w:sz w:val="22"/>
          <w:szCs w:val="22"/>
        </w:rPr>
        <w:t xml:space="preserve">umpback </w:t>
      </w:r>
      <w:r w:rsidR="0039753E">
        <w:rPr>
          <w:rFonts w:ascii="Arial" w:hAnsi="Arial" w:cs="Arial"/>
          <w:sz w:val="22"/>
          <w:szCs w:val="22"/>
        </w:rPr>
        <w:t>W</w:t>
      </w:r>
      <w:r w:rsidR="002A0FF0" w:rsidRPr="00296F00">
        <w:rPr>
          <w:rFonts w:ascii="Arial" w:hAnsi="Arial" w:cs="Arial"/>
          <w:sz w:val="22"/>
          <w:szCs w:val="22"/>
        </w:rPr>
        <w:t xml:space="preserve">hales are between 15-18 m and can weigh up to 40 tonnes </w:t>
      </w:r>
      <w:r w:rsidR="00296F00">
        <w:rPr>
          <w:rFonts w:ascii="Arial" w:hAnsi="Arial" w:cs="Arial"/>
          <w:sz w:val="22"/>
          <w:szCs w:val="22"/>
        </w:rPr>
        <w:fldChar w:fldCharType="begin"/>
      </w:r>
      <w:r w:rsidR="00296F00">
        <w:rPr>
          <w:rFonts w:ascii="Arial" w:hAnsi="Arial" w:cs="Arial"/>
          <w:sz w:val="22"/>
          <w:szCs w:val="22"/>
        </w:rPr>
        <w:instrText xml:space="preserve"> ADDIN EN.CITE &lt;EndNote&gt;&lt;Cite&gt;&lt;Author&gt;Winn&lt;/Author&gt;&lt;Year&gt;1985&lt;/Year&gt;&lt;RecNum&gt;33&lt;/RecNum&gt;&lt;DisplayText&gt;(Winn &amp;amp; Reichley 1985)&lt;/DisplayText&gt;&lt;record&gt;&lt;rec-number&gt;33&lt;/rec-number&gt;&lt;foreign-keys&gt;&lt;key app="EN" db-id="225vf0wr6ez204ep9ahpx5fcd0xwpfxfzf9d" timestamp="1574203480"&gt;33&lt;/key&gt;&lt;/foreign-keys&gt;&lt;ref-type name="Book Section"&gt;5&lt;/ref-type&gt;&lt;contributors&gt;&lt;authors&gt;&lt;author&gt;Winn, H.E.&lt;/author&gt;&lt;author&gt;Reichley, N.E&lt;/author&gt;&lt;/authors&gt;&lt;secondary-authors&gt;&lt;author&gt;Ridgway, S. H.&lt;/author&gt;&lt;author&gt;Harrison, R. &lt;/author&gt;&lt;/secondary-authors&gt;&lt;/contributors&gt;&lt;titles&gt;&lt;title&gt;&lt;style face="normal" font="default" size="100%"&gt;Humpback whale – &lt;/style&gt;&lt;style face="italic" font="default" size="100%"&gt;Megaptera novaeangliae &lt;/style&gt;&lt;style face="normal" font="default" size="100%"&gt;(Borowski, 1781)&lt;/style&gt;&lt;/title&gt;&lt;secondary-title&gt;Handbook of Marine Mammals. Vol. 3. The sirenians and Baleen Whales&lt;/secondary-title&gt;&lt;/titles&gt;&lt;pages&gt;241-273&lt;/pages&gt;&lt;dates&gt;&lt;year&gt;1985&lt;/year&gt;&lt;/dates&gt;&lt;pub-location&gt;London&lt;/pub-location&gt;&lt;publisher&gt;Academic Press&lt;/publisher&gt;&lt;urls&gt;&lt;/urls&gt;&lt;/record&gt;&lt;/Cite&gt;&lt;/EndNote&gt;</w:instrText>
      </w:r>
      <w:r w:rsidR="00296F00">
        <w:rPr>
          <w:rFonts w:ascii="Arial" w:hAnsi="Arial" w:cs="Arial"/>
          <w:sz w:val="22"/>
          <w:szCs w:val="22"/>
        </w:rPr>
        <w:fldChar w:fldCharType="separate"/>
      </w:r>
      <w:r w:rsidR="00296F00">
        <w:rPr>
          <w:rFonts w:ascii="Arial" w:hAnsi="Arial" w:cs="Arial"/>
          <w:noProof/>
          <w:sz w:val="22"/>
          <w:szCs w:val="22"/>
        </w:rPr>
        <w:t>(Winn &amp; Reichley 1985)</w:t>
      </w:r>
      <w:r w:rsidR="00296F00">
        <w:rPr>
          <w:rFonts w:ascii="Arial" w:hAnsi="Arial" w:cs="Arial"/>
          <w:sz w:val="22"/>
          <w:szCs w:val="22"/>
        </w:rPr>
        <w:fldChar w:fldCharType="end"/>
      </w:r>
      <w:r w:rsidR="002A0FF0" w:rsidRPr="00296F00">
        <w:rPr>
          <w:rFonts w:ascii="Arial" w:hAnsi="Arial" w:cs="Arial"/>
          <w:sz w:val="22"/>
          <w:szCs w:val="22"/>
        </w:rPr>
        <w:t xml:space="preserve">. </w:t>
      </w:r>
      <w:r>
        <w:rPr>
          <w:rFonts w:ascii="Arial" w:hAnsi="Arial" w:cs="Arial"/>
          <w:sz w:val="22"/>
          <w:szCs w:val="22"/>
        </w:rPr>
        <w:t>Humpback Whale</w:t>
      </w:r>
      <w:r w:rsidR="002A0FF0" w:rsidRPr="00296F00">
        <w:rPr>
          <w:rFonts w:ascii="Arial" w:hAnsi="Arial" w:cs="Arial"/>
          <w:sz w:val="22"/>
          <w:szCs w:val="22"/>
        </w:rPr>
        <w:t xml:space="preserve">s are filter feeders and have 14-22 widely spaced throat grooves and 270- 400 baleen plates that enable effective prey capture </w:t>
      </w:r>
      <w:r w:rsidR="00296F00">
        <w:rPr>
          <w:rFonts w:ascii="Arial" w:hAnsi="Arial" w:cs="Arial"/>
          <w:sz w:val="22"/>
          <w:szCs w:val="22"/>
        </w:rPr>
        <w:fldChar w:fldCharType="begin"/>
      </w:r>
      <w:r w:rsidR="00296F00">
        <w:rPr>
          <w:rFonts w:ascii="Arial" w:hAnsi="Arial" w:cs="Arial"/>
          <w:sz w:val="22"/>
          <w:szCs w:val="22"/>
        </w:rPr>
        <w:instrText xml:space="preserve"> ADDIN EN.CITE &lt;EndNote&gt;&lt;Cite&gt;&lt;Author&gt;Clapham&lt;/Author&gt;&lt;Year&gt;1999&lt;/Year&gt;&lt;RecNum&gt;23&lt;/RecNum&gt;&lt;DisplayText&gt;(Clapham &amp;amp; Mead 1999)&lt;/DisplayText&gt;&lt;record&gt;&lt;rec-number&gt;23&lt;/rec-number&gt;&lt;foreign-keys&gt;&lt;key app="EN" db-id="225vf0wr6ez204ep9ahpx5fcd0xwpfxfzf9d" timestamp="1573779284"&gt;23&lt;/key&gt;&lt;/foreign-keys&gt;&lt;ref-type name="Journal Article"&gt;17&lt;/ref-type&gt;&lt;contributors&gt;&lt;authors&gt;&lt;author&gt;Clapham, P.J.&lt;/author&gt;&lt;author&gt;Mead, J. G.&lt;/author&gt;&lt;/authors&gt;&lt;/contributors&gt;&lt;titles&gt;&lt;title&gt;&lt;style face="italic" font="default" size="100%"&gt;Megaptera novaeangliae&lt;/style&gt;&lt;/title&gt;&lt;secondary-title&gt;Mammalian Species&lt;/secondary-title&gt;&lt;/titles&gt;&lt;periodical&gt;&lt;full-title&gt;Mammalian Species&lt;/full-title&gt;&lt;/periodical&gt;&lt;pages&gt;1-9&lt;/pages&gt;&lt;volume&gt;604&lt;/volume&gt;&lt;dates&gt;&lt;year&gt;1999&lt;/year&gt;&lt;/dates&gt;&lt;urls&gt;&lt;/urls&gt;&lt;/record&gt;&lt;/Cite&gt;&lt;/EndNote&gt;</w:instrText>
      </w:r>
      <w:r w:rsidR="00296F00">
        <w:rPr>
          <w:rFonts w:ascii="Arial" w:hAnsi="Arial" w:cs="Arial"/>
          <w:sz w:val="22"/>
          <w:szCs w:val="22"/>
        </w:rPr>
        <w:fldChar w:fldCharType="separate"/>
      </w:r>
      <w:r w:rsidR="00296F00">
        <w:rPr>
          <w:rFonts w:ascii="Arial" w:hAnsi="Arial" w:cs="Arial"/>
          <w:noProof/>
          <w:sz w:val="22"/>
          <w:szCs w:val="22"/>
        </w:rPr>
        <w:t>(Clapham &amp; Mead 1999)</w:t>
      </w:r>
      <w:r w:rsidR="00296F00">
        <w:rPr>
          <w:rFonts w:ascii="Arial" w:hAnsi="Arial" w:cs="Arial"/>
          <w:sz w:val="22"/>
          <w:szCs w:val="22"/>
        </w:rPr>
        <w:fldChar w:fldCharType="end"/>
      </w:r>
      <w:r w:rsidR="002A0FF0" w:rsidRPr="00296F00">
        <w:rPr>
          <w:rFonts w:ascii="Arial" w:hAnsi="Arial" w:cs="Arial"/>
          <w:sz w:val="22"/>
          <w:szCs w:val="22"/>
        </w:rPr>
        <w:t xml:space="preserve">. Another characteristic of </w:t>
      </w:r>
      <w:r w:rsidR="0039753E">
        <w:rPr>
          <w:rFonts w:ascii="Arial" w:hAnsi="Arial" w:cs="Arial"/>
          <w:sz w:val="22"/>
          <w:szCs w:val="22"/>
        </w:rPr>
        <w:t>H</w:t>
      </w:r>
      <w:r w:rsidR="002A0FF0" w:rsidRPr="00296F00">
        <w:rPr>
          <w:rFonts w:ascii="Arial" w:hAnsi="Arial" w:cs="Arial"/>
          <w:sz w:val="22"/>
          <w:szCs w:val="22"/>
        </w:rPr>
        <w:t xml:space="preserve">umpback </w:t>
      </w:r>
      <w:r w:rsidR="0039753E">
        <w:rPr>
          <w:rFonts w:ascii="Arial" w:hAnsi="Arial" w:cs="Arial"/>
          <w:sz w:val="22"/>
          <w:szCs w:val="22"/>
        </w:rPr>
        <w:t>W</w:t>
      </w:r>
      <w:r w:rsidR="002A0FF0" w:rsidRPr="00296F00">
        <w:rPr>
          <w:rFonts w:ascii="Arial" w:hAnsi="Arial" w:cs="Arial"/>
          <w:sz w:val="22"/>
          <w:szCs w:val="22"/>
        </w:rPr>
        <w:t xml:space="preserve">hales are the protuberances or tubercles on the head, </w:t>
      </w:r>
      <w:proofErr w:type="gramStart"/>
      <w:r w:rsidR="002A0FF0" w:rsidRPr="00296F00">
        <w:rPr>
          <w:rFonts w:ascii="Arial" w:hAnsi="Arial" w:cs="Arial"/>
          <w:sz w:val="22"/>
          <w:szCs w:val="22"/>
        </w:rPr>
        <w:t>jaws</w:t>
      </w:r>
      <w:proofErr w:type="gramEnd"/>
      <w:r w:rsidR="002A0FF0" w:rsidRPr="00296F00">
        <w:rPr>
          <w:rFonts w:ascii="Arial" w:hAnsi="Arial" w:cs="Arial"/>
          <w:sz w:val="22"/>
          <w:szCs w:val="22"/>
        </w:rPr>
        <w:t xml:space="preserve"> and </w:t>
      </w:r>
      <w:r w:rsidR="003A075C">
        <w:rPr>
          <w:rFonts w:ascii="Arial" w:hAnsi="Arial" w:cs="Arial"/>
          <w:sz w:val="22"/>
          <w:szCs w:val="22"/>
        </w:rPr>
        <w:t>pectoral fins</w:t>
      </w:r>
      <w:r w:rsidR="001C6B82" w:rsidRPr="00296F00">
        <w:rPr>
          <w:rFonts w:ascii="Arial" w:hAnsi="Arial" w:cs="Arial"/>
          <w:sz w:val="22"/>
          <w:szCs w:val="22"/>
        </w:rPr>
        <w:t>.</w:t>
      </w:r>
    </w:p>
    <w:p w14:paraId="1BD5A871" w14:textId="77777777" w:rsidR="001C6B82" w:rsidRPr="007D7E49" w:rsidRDefault="001C6B82" w:rsidP="001C6B82">
      <w:pPr>
        <w:pStyle w:val="CAheadingintext"/>
      </w:pPr>
      <w:r w:rsidRPr="00C77AC3">
        <w:t>Distribution</w:t>
      </w:r>
      <w:r w:rsidRPr="006658AC">
        <w:rPr>
          <w:color w:val="0000FF"/>
        </w:rPr>
        <w:t xml:space="preserve"> </w:t>
      </w:r>
    </w:p>
    <w:p w14:paraId="3B54E686" w14:textId="1BD3C6CD" w:rsidR="0030468C" w:rsidRDefault="009E0D97" w:rsidP="00345DF6">
      <w:pPr>
        <w:autoSpaceDE w:val="0"/>
        <w:autoSpaceDN w:val="0"/>
        <w:adjustRightInd w:val="0"/>
        <w:rPr>
          <w:rFonts w:ascii="Arial" w:hAnsi="Arial" w:cs="Arial"/>
          <w:sz w:val="22"/>
          <w:szCs w:val="22"/>
        </w:rPr>
      </w:pPr>
      <w:r>
        <w:rPr>
          <w:rFonts w:ascii="Arial" w:hAnsi="Arial" w:cs="Arial"/>
          <w:sz w:val="22"/>
          <w:szCs w:val="22"/>
        </w:rPr>
        <w:t>Humpback Whale</w:t>
      </w:r>
      <w:r w:rsidR="001B6C0A" w:rsidRPr="00296F00">
        <w:rPr>
          <w:rFonts w:ascii="Arial" w:hAnsi="Arial" w:cs="Arial"/>
          <w:sz w:val="22"/>
          <w:szCs w:val="22"/>
        </w:rPr>
        <w:t>s are found in all ocean basins</w:t>
      </w:r>
      <w:r w:rsidR="00DD3058" w:rsidRPr="00296F00">
        <w:rPr>
          <w:rFonts w:ascii="Arial" w:hAnsi="Arial" w:cs="Arial"/>
          <w:sz w:val="22"/>
          <w:szCs w:val="22"/>
        </w:rPr>
        <w:t xml:space="preserve"> wor</w:t>
      </w:r>
      <w:r w:rsidR="00E10790" w:rsidRPr="00296F00">
        <w:rPr>
          <w:rFonts w:ascii="Arial" w:hAnsi="Arial" w:cs="Arial"/>
          <w:sz w:val="22"/>
          <w:szCs w:val="22"/>
        </w:rPr>
        <w:t>l</w:t>
      </w:r>
      <w:r w:rsidR="00DD3058" w:rsidRPr="00296F00">
        <w:rPr>
          <w:rFonts w:ascii="Arial" w:hAnsi="Arial" w:cs="Arial"/>
          <w:sz w:val="22"/>
          <w:szCs w:val="22"/>
        </w:rPr>
        <w:t>dwide</w:t>
      </w:r>
      <w:r w:rsidR="001B6C0A" w:rsidRPr="00296F00">
        <w:rPr>
          <w:rFonts w:ascii="Arial" w:hAnsi="Arial" w:cs="Arial"/>
          <w:sz w:val="22"/>
          <w:szCs w:val="22"/>
        </w:rPr>
        <w:t>. Across this range there are multiple s</w:t>
      </w:r>
      <w:r w:rsidR="00097E66">
        <w:rPr>
          <w:rFonts w:ascii="Arial" w:hAnsi="Arial" w:cs="Arial"/>
          <w:sz w:val="22"/>
          <w:szCs w:val="22"/>
        </w:rPr>
        <w:t>ubpopulations</w:t>
      </w:r>
      <w:r w:rsidR="00D5411E">
        <w:rPr>
          <w:rFonts w:ascii="Arial" w:hAnsi="Arial" w:cs="Arial"/>
          <w:sz w:val="22"/>
          <w:szCs w:val="22"/>
        </w:rPr>
        <w:t>. N</w:t>
      </w:r>
      <w:r w:rsidR="00097E66">
        <w:rPr>
          <w:rFonts w:ascii="Arial" w:hAnsi="Arial" w:cs="Arial"/>
          <w:sz w:val="22"/>
          <w:szCs w:val="22"/>
        </w:rPr>
        <w:t xml:space="preserve">ote that the terminology here follows </w:t>
      </w:r>
      <w:r w:rsidR="00097E66">
        <w:rPr>
          <w:rFonts w:ascii="Arial" w:hAnsi="Arial" w:cs="Arial"/>
          <w:sz w:val="22"/>
          <w:szCs w:val="22"/>
        </w:rPr>
        <w:fldChar w:fldCharType="begin"/>
      </w:r>
      <w:r w:rsidR="00F454C2">
        <w:rPr>
          <w:rFonts w:ascii="Arial" w:hAnsi="Arial" w:cs="Arial"/>
          <w:sz w:val="22"/>
          <w:szCs w:val="22"/>
        </w:rPr>
        <w:instrText xml:space="preserve"> ADDIN EN.CITE &lt;EndNote&gt;&lt;Cite&gt;&lt;Author&gt;IUCN Standards and Petitions Committee&lt;/Author&gt;&lt;Year&gt;2019&lt;/Year&gt;&lt;RecNum&gt;55&lt;/RecNum&gt;&lt;DisplayText&gt;(IUCN Standards and Petitions Committee 2019)&lt;/DisplayText&gt;&lt;record&gt;&lt;rec-number&gt;55&lt;/rec-number&gt;&lt;foreign-keys&gt;&lt;key app="EN" db-id="225vf0wr6ez204ep9ahpx5fcd0xwpfxfzf9d" timestamp="1585284182"&gt;55&lt;/key&gt;&lt;/foreign-keys&gt;&lt;ref-type name="Electronic Article"&gt;43&lt;/ref-type&gt;&lt;contributors&gt;&lt;authors&gt;&lt;author&gt;IUCN Standards and Petitions Committee,&lt;/author&gt;&lt;/authors&gt;&lt;/contributors&gt;&lt;titles&gt;&lt;title&gt;Guidelines for Using the IUCN Red List Categories and Criteria. Version 14&lt;/title&gt;&lt;/titles&gt;&lt;dates&gt;&lt;year&gt;2019&lt;/year&gt;&lt;/dates&gt;&lt;pub-location&gt;http://www.iucnredlist.org/documents/RedListGuidelines.pdf&lt;/pub-location&gt;&lt;urls&gt;&lt;related-urls&gt;&lt;url&gt;http://www.iucnredlist.org/documents/RedListGuidelines.pdf&lt;/url&gt;&lt;/related-urls&gt;&lt;/urls&gt;&lt;/record&gt;&lt;/Cite&gt;&lt;/EndNote&gt;</w:instrText>
      </w:r>
      <w:r w:rsidR="00097E66">
        <w:rPr>
          <w:rFonts w:ascii="Arial" w:hAnsi="Arial" w:cs="Arial"/>
          <w:sz w:val="22"/>
          <w:szCs w:val="22"/>
        </w:rPr>
        <w:fldChar w:fldCharType="separate"/>
      </w:r>
      <w:r w:rsidR="00F454C2">
        <w:rPr>
          <w:rFonts w:ascii="Arial" w:hAnsi="Arial" w:cs="Arial"/>
          <w:noProof/>
          <w:sz w:val="22"/>
          <w:szCs w:val="22"/>
        </w:rPr>
        <w:t>(IUCN Standards and Petitions Committee 2019)</w:t>
      </w:r>
      <w:r w:rsidR="00097E66">
        <w:rPr>
          <w:rFonts w:ascii="Arial" w:hAnsi="Arial" w:cs="Arial"/>
          <w:sz w:val="22"/>
          <w:szCs w:val="22"/>
        </w:rPr>
        <w:fldChar w:fldCharType="end"/>
      </w:r>
      <w:r w:rsidR="00D5411E">
        <w:rPr>
          <w:rFonts w:ascii="Arial" w:hAnsi="Arial" w:cs="Arial"/>
          <w:sz w:val="22"/>
          <w:szCs w:val="22"/>
        </w:rPr>
        <w:t xml:space="preserve">: all individual whales within Australian waters constitute the </w:t>
      </w:r>
      <w:r w:rsidR="00D5411E">
        <w:rPr>
          <w:rFonts w:ascii="Arial" w:hAnsi="Arial" w:cs="Arial"/>
          <w:i/>
          <w:iCs/>
          <w:sz w:val="22"/>
          <w:szCs w:val="22"/>
        </w:rPr>
        <w:t xml:space="preserve">population </w:t>
      </w:r>
      <w:r w:rsidR="00D5411E">
        <w:rPr>
          <w:rFonts w:ascii="Arial" w:hAnsi="Arial" w:cs="Arial"/>
          <w:sz w:val="22"/>
          <w:szCs w:val="22"/>
        </w:rPr>
        <w:t xml:space="preserve">while </w:t>
      </w:r>
      <w:r w:rsidR="00D5411E" w:rsidRPr="00296F00">
        <w:rPr>
          <w:rFonts w:ascii="Arial" w:hAnsi="Arial" w:cs="Arial"/>
          <w:sz w:val="22"/>
          <w:szCs w:val="22"/>
        </w:rPr>
        <w:t xml:space="preserve">genetically and demographically distinct </w:t>
      </w:r>
      <w:r w:rsidR="00D5411E">
        <w:rPr>
          <w:rFonts w:ascii="Arial" w:hAnsi="Arial" w:cs="Arial"/>
          <w:sz w:val="22"/>
          <w:szCs w:val="22"/>
        </w:rPr>
        <w:t xml:space="preserve">units are </w:t>
      </w:r>
      <w:r w:rsidR="00D5411E" w:rsidRPr="00D5411E">
        <w:rPr>
          <w:rFonts w:ascii="Arial" w:hAnsi="Arial" w:cs="Arial"/>
          <w:i/>
          <w:iCs/>
          <w:sz w:val="22"/>
          <w:szCs w:val="22"/>
        </w:rPr>
        <w:t>subpopulations</w:t>
      </w:r>
      <w:r w:rsidR="00D5411E">
        <w:rPr>
          <w:rFonts w:ascii="Arial" w:hAnsi="Arial" w:cs="Arial"/>
          <w:sz w:val="22"/>
          <w:szCs w:val="22"/>
        </w:rPr>
        <w:t xml:space="preserve">. These subpopulations are recognised </w:t>
      </w:r>
      <w:r w:rsidR="00DD3058" w:rsidRPr="00296F00">
        <w:rPr>
          <w:rFonts w:ascii="Arial" w:hAnsi="Arial" w:cs="Arial"/>
          <w:sz w:val="22"/>
          <w:szCs w:val="22"/>
        </w:rPr>
        <w:t>by the International Whaling Commiss</w:t>
      </w:r>
      <w:r w:rsidR="00296F00">
        <w:rPr>
          <w:rFonts w:ascii="Arial" w:hAnsi="Arial" w:cs="Arial"/>
          <w:sz w:val="22"/>
          <w:szCs w:val="22"/>
        </w:rPr>
        <w:t xml:space="preserve">ion </w:t>
      </w:r>
      <w:r w:rsidR="00DD3058" w:rsidRPr="00296F00">
        <w:rPr>
          <w:rFonts w:ascii="Arial" w:hAnsi="Arial" w:cs="Arial"/>
          <w:sz w:val="22"/>
          <w:szCs w:val="22"/>
        </w:rPr>
        <w:t>(IWC)</w:t>
      </w:r>
      <w:r w:rsidR="00D5411E">
        <w:rPr>
          <w:rFonts w:ascii="Arial" w:hAnsi="Arial" w:cs="Arial"/>
          <w:sz w:val="22"/>
          <w:szCs w:val="22"/>
        </w:rPr>
        <w:t xml:space="preserve"> which refers to them as </w:t>
      </w:r>
      <w:r w:rsidR="00D5411E">
        <w:rPr>
          <w:rFonts w:ascii="Arial" w:hAnsi="Arial" w:cs="Arial"/>
          <w:i/>
          <w:iCs/>
          <w:sz w:val="22"/>
          <w:szCs w:val="22"/>
        </w:rPr>
        <w:t>stocks</w:t>
      </w:r>
      <w:r w:rsidR="00D5411E">
        <w:rPr>
          <w:rFonts w:ascii="Arial" w:hAnsi="Arial" w:cs="Arial"/>
          <w:sz w:val="22"/>
          <w:szCs w:val="22"/>
        </w:rPr>
        <w:t xml:space="preserve"> </w:t>
      </w:r>
      <w:r w:rsidR="00DD3058" w:rsidRPr="00296F00">
        <w:rPr>
          <w:rFonts w:ascii="Arial" w:hAnsi="Arial" w:cs="Arial"/>
          <w:sz w:val="22"/>
          <w:szCs w:val="22"/>
        </w:rPr>
        <w:fldChar w:fldCharType="begin"/>
      </w:r>
      <w:r w:rsidR="00E33AB2" w:rsidRPr="00296F00">
        <w:rPr>
          <w:rFonts w:ascii="Arial" w:hAnsi="Arial" w:cs="Arial"/>
          <w:sz w:val="22"/>
          <w:szCs w:val="22"/>
        </w:rPr>
        <w:instrText xml:space="preserve"> ADDIN EN.CITE &lt;EndNote&gt;&lt;Cite&gt;&lt;Author&gt;Gales&lt;/Author&gt;&lt;Year&gt;2011&lt;/Year&gt;&lt;RecNum&gt;4&lt;/RecNum&gt;&lt;DisplayText&gt;(Gales et al. 2011)&lt;/DisplayText&gt;&lt;record&gt;&lt;rec-number&gt;4&lt;/rec-number&gt;&lt;foreign-keys&gt;&lt;key app="EN" db-id="225vf0wr6ez204ep9ahpx5fcd0xwpfxfzf9d" timestamp="1573003042"&gt;4&lt;/key&gt;&lt;/foreign-keys&gt;&lt;ref-type name="Journal Article"&gt;17&lt;/ref-type&gt;&lt;contributors&gt;&lt;authors&gt;&lt;author&gt;Gales, N.&lt;/author&gt;&lt;author&gt;Bannister, J.L.&lt;/author&gt;&lt;author&gt;Findlay, K.&lt;/author&gt;&lt;author&gt;Zerbini, A.N.&lt;/author&gt;&lt;author&gt;Donovan, G.P.&lt;/author&gt;&lt;/authors&gt;&lt;/contributors&gt;&lt;titles&gt;&lt;title&gt;Editorial&lt;/title&gt;&lt;secondary-title&gt;Journal of Cetacean Research and Management (Special Issue)&lt;/secondary-title&gt;&lt;/titles&gt;&lt;periodical&gt;&lt;full-title&gt;Journal of Cetacean Research and Management (Special Issue)&lt;/full-title&gt;&lt;/periodical&gt;&lt;pages&gt;iii-iv&lt;/pages&gt;&lt;volume&gt;3&lt;/volume&gt;&lt;dates&gt;&lt;year&gt;2011&lt;/year&gt;&lt;/dates&gt;&lt;urls&gt;&lt;/urls&gt;&lt;/record&gt;&lt;/Cite&gt;&lt;/EndNote&gt;</w:instrText>
      </w:r>
      <w:r w:rsidR="00DD3058" w:rsidRPr="00296F00">
        <w:rPr>
          <w:rFonts w:ascii="Arial" w:hAnsi="Arial" w:cs="Arial"/>
          <w:sz w:val="22"/>
          <w:szCs w:val="22"/>
        </w:rPr>
        <w:fldChar w:fldCharType="separate"/>
      </w:r>
      <w:r w:rsidR="00E33AB2" w:rsidRPr="00296F00">
        <w:rPr>
          <w:rFonts w:ascii="Arial" w:hAnsi="Arial" w:cs="Arial"/>
          <w:noProof/>
          <w:sz w:val="22"/>
          <w:szCs w:val="22"/>
        </w:rPr>
        <w:t>(Gales et al. 2011)</w:t>
      </w:r>
      <w:r w:rsidR="00DD3058" w:rsidRPr="00296F00">
        <w:rPr>
          <w:rFonts w:ascii="Arial" w:hAnsi="Arial" w:cs="Arial"/>
          <w:sz w:val="22"/>
          <w:szCs w:val="22"/>
        </w:rPr>
        <w:fldChar w:fldCharType="end"/>
      </w:r>
      <w:r w:rsidR="001B6C0A" w:rsidRPr="00296F00">
        <w:rPr>
          <w:rFonts w:ascii="Arial" w:hAnsi="Arial" w:cs="Arial"/>
          <w:sz w:val="22"/>
          <w:szCs w:val="22"/>
        </w:rPr>
        <w:t xml:space="preserve">. </w:t>
      </w:r>
      <w:r w:rsidR="00DD3058" w:rsidRPr="00296F00">
        <w:rPr>
          <w:rFonts w:ascii="Arial" w:hAnsi="Arial" w:cs="Arial"/>
          <w:sz w:val="22"/>
          <w:szCs w:val="22"/>
        </w:rPr>
        <w:t xml:space="preserve">Within Australian waters there are two such </w:t>
      </w:r>
      <w:r w:rsidR="00D5411E">
        <w:rPr>
          <w:rFonts w:ascii="Arial" w:hAnsi="Arial" w:cs="Arial"/>
          <w:sz w:val="22"/>
          <w:szCs w:val="22"/>
        </w:rPr>
        <w:t>subpopulations</w:t>
      </w:r>
      <w:r w:rsidR="0030468C">
        <w:rPr>
          <w:rFonts w:ascii="Arial" w:hAnsi="Arial" w:cs="Arial"/>
          <w:sz w:val="22"/>
          <w:szCs w:val="22"/>
        </w:rPr>
        <w:t>:</w:t>
      </w:r>
      <w:r w:rsidR="00DD3058" w:rsidRPr="00296F00">
        <w:rPr>
          <w:rFonts w:ascii="Arial" w:hAnsi="Arial" w:cs="Arial"/>
          <w:sz w:val="22"/>
          <w:szCs w:val="22"/>
        </w:rPr>
        <w:t xml:space="preserve"> one </w:t>
      </w:r>
      <w:r w:rsidR="0030468C">
        <w:rPr>
          <w:rFonts w:ascii="Arial" w:hAnsi="Arial" w:cs="Arial"/>
          <w:sz w:val="22"/>
          <w:szCs w:val="22"/>
        </w:rPr>
        <w:t xml:space="preserve">that migrates from the Southern Ocean northwards along the West Australian coast in winter to breed in the region between North West Cape (Exmouth) and </w:t>
      </w:r>
      <w:r w:rsidR="00865494">
        <w:rPr>
          <w:rFonts w:ascii="Arial" w:hAnsi="Arial" w:cs="Arial"/>
          <w:sz w:val="22"/>
          <w:szCs w:val="22"/>
        </w:rPr>
        <w:t>the Kimberley</w:t>
      </w:r>
      <w:r w:rsidR="0030468C">
        <w:rPr>
          <w:rFonts w:ascii="Arial" w:hAnsi="Arial" w:cs="Arial"/>
          <w:sz w:val="22"/>
          <w:szCs w:val="22"/>
        </w:rPr>
        <w:t xml:space="preserve">, </w:t>
      </w:r>
      <w:proofErr w:type="gramStart"/>
      <w:r w:rsidR="0030468C">
        <w:rPr>
          <w:rFonts w:ascii="Arial" w:hAnsi="Arial" w:cs="Arial"/>
          <w:sz w:val="22"/>
          <w:szCs w:val="22"/>
        </w:rPr>
        <w:t>and;</w:t>
      </w:r>
      <w:proofErr w:type="gramEnd"/>
      <w:r w:rsidR="0030468C">
        <w:rPr>
          <w:rFonts w:ascii="Arial" w:hAnsi="Arial" w:cs="Arial"/>
          <w:sz w:val="22"/>
          <w:szCs w:val="22"/>
        </w:rPr>
        <w:t xml:space="preserve"> one that migrates along the east of Australia to breed in the </w:t>
      </w:r>
      <w:r w:rsidR="00865494">
        <w:rPr>
          <w:rFonts w:ascii="Arial" w:hAnsi="Arial" w:cs="Arial"/>
          <w:sz w:val="22"/>
          <w:szCs w:val="22"/>
        </w:rPr>
        <w:t xml:space="preserve">Great Barrier Reef </w:t>
      </w:r>
      <w:r w:rsidR="0030468C">
        <w:rPr>
          <w:rFonts w:ascii="Arial" w:hAnsi="Arial" w:cs="Arial"/>
          <w:sz w:val="22"/>
          <w:szCs w:val="22"/>
        </w:rPr>
        <w:t>region.</w:t>
      </w:r>
    </w:p>
    <w:p w14:paraId="5714BDF0" w14:textId="77777777" w:rsidR="0030468C" w:rsidRDefault="0030468C" w:rsidP="00345DF6">
      <w:pPr>
        <w:autoSpaceDE w:val="0"/>
        <w:autoSpaceDN w:val="0"/>
        <w:adjustRightInd w:val="0"/>
        <w:rPr>
          <w:rFonts w:ascii="Arial" w:hAnsi="Arial" w:cs="Arial"/>
          <w:sz w:val="22"/>
          <w:szCs w:val="22"/>
        </w:rPr>
      </w:pPr>
    </w:p>
    <w:p w14:paraId="049895E8" w14:textId="1AA40498" w:rsidR="0030468C" w:rsidRDefault="00750439" w:rsidP="00345DF6">
      <w:pPr>
        <w:autoSpaceDE w:val="0"/>
        <w:autoSpaceDN w:val="0"/>
        <w:adjustRightInd w:val="0"/>
        <w:rPr>
          <w:rFonts w:ascii="Arial" w:hAnsi="Arial" w:cs="Arial"/>
          <w:sz w:val="22"/>
          <w:szCs w:val="22"/>
        </w:rPr>
      </w:pPr>
      <w:r>
        <w:rPr>
          <w:rFonts w:ascii="Arial" w:hAnsi="Arial" w:cs="Arial"/>
          <w:sz w:val="22"/>
          <w:szCs w:val="22"/>
        </w:rPr>
        <w:t xml:space="preserve">Different names have been used for these </w:t>
      </w:r>
      <w:r w:rsidR="005528CF">
        <w:rPr>
          <w:rFonts w:ascii="Arial" w:hAnsi="Arial" w:cs="Arial"/>
          <w:sz w:val="22"/>
          <w:szCs w:val="22"/>
        </w:rPr>
        <w:t>sub</w:t>
      </w:r>
      <w:r>
        <w:rPr>
          <w:rFonts w:ascii="Arial" w:hAnsi="Arial" w:cs="Arial"/>
          <w:sz w:val="22"/>
          <w:szCs w:val="22"/>
        </w:rPr>
        <w:t>populations</w:t>
      </w:r>
      <w:r w:rsidR="0030468C">
        <w:rPr>
          <w:rFonts w:ascii="Arial" w:hAnsi="Arial" w:cs="Arial"/>
          <w:sz w:val="22"/>
          <w:szCs w:val="22"/>
        </w:rPr>
        <w:t xml:space="preserve"> in </w:t>
      </w:r>
      <w:r>
        <w:rPr>
          <w:rFonts w:ascii="Arial" w:hAnsi="Arial" w:cs="Arial"/>
          <w:sz w:val="22"/>
          <w:szCs w:val="22"/>
        </w:rPr>
        <w:t xml:space="preserve">the </w:t>
      </w:r>
      <w:r w:rsidR="0030468C">
        <w:rPr>
          <w:rFonts w:ascii="Arial" w:hAnsi="Arial" w:cs="Arial"/>
          <w:sz w:val="22"/>
          <w:szCs w:val="22"/>
        </w:rPr>
        <w:t>scientific literature</w:t>
      </w:r>
      <w:r w:rsidR="00D5411E">
        <w:rPr>
          <w:rFonts w:ascii="Arial" w:hAnsi="Arial" w:cs="Arial"/>
          <w:sz w:val="22"/>
          <w:szCs w:val="22"/>
        </w:rPr>
        <w:t>. These are outlined in the paragraphs that follow, but f</w:t>
      </w:r>
      <w:r w:rsidR="0030468C">
        <w:rPr>
          <w:rFonts w:ascii="Arial" w:hAnsi="Arial" w:cs="Arial"/>
          <w:sz w:val="22"/>
          <w:szCs w:val="22"/>
        </w:rPr>
        <w:t>or readability for a broad audience this document will continue to refer to the West</w:t>
      </w:r>
      <w:r w:rsidR="003A075C">
        <w:rPr>
          <w:rFonts w:ascii="Arial" w:hAnsi="Arial" w:cs="Arial"/>
          <w:sz w:val="22"/>
          <w:szCs w:val="22"/>
        </w:rPr>
        <w:t>ern</w:t>
      </w:r>
      <w:r w:rsidR="0030468C">
        <w:rPr>
          <w:rFonts w:ascii="Arial" w:hAnsi="Arial" w:cs="Arial"/>
          <w:sz w:val="22"/>
          <w:szCs w:val="22"/>
        </w:rPr>
        <w:t xml:space="preserve"> Australian or Eastern Australian </w:t>
      </w:r>
      <w:r w:rsidR="005528CF">
        <w:rPr>
          <w:rFonts w:ascii="Arial" w:hAnsi="Arial" w:cs="Arial"/>
          <w:sz w:val="22"/>
          <w:szCs w:val="22"/>
        </w:rPr>
        <w:t>subpopulation</w:t>
      </w:r>
      <w:r w:rsidR="0030468C">
        <w:rPr>
          <w:rFonts w:ascii="Arial" w:hAnsi="Arial" w:cs="Arial"/>
          <w:sz w:val="22"/>
          <w:szCs w:val="22"/>
        </w:rPr>
        <w:t xml:space="preserve">s. </w:t>
      </w:r>
    </w:p>
    <w:p w14:paraId="758F48BF" w14:textId="77777777" w:rsidR="0030468C" w:rsidRDefault="0030468C" w:rsidP="00345DF6">
      <w:pPr>
        <w:autoSpaceDE w:val="0"/>
        <w:autoSpaceDN w:val="0"/>
        <w:adjustRightInd w:val="0"/>
        <w:rPr>
          <w:rFonts w:ascii="Arial" w:hAnsi="Arial" w:cs="Arial"/>
          <w:sz w:val="22"/>
          <w:szCs w:val="22"/>
        </w:rPr>
      </w:pPr>
    </w:p>
    <w:p w14:paraId="7BE7AF66" w14:textId="7069BAF2" w:rsidR="0030468C" w:rsidRDefault="0030468C" w:rsidP="00345DF6">
      <w:pPr>
        <w:autoSpaceDE w:val="0"/>
        <w:autoSpaceDN w:val="0"/>
        <w:adjustRightInd w:val="0"/>
        <w:rPr>
          <w:rFonts w:ascii="Arial" w:hAnsi="Arial" w:cs="Arial"/>
          <w:sz w:val="22"/>
          <w:szCs w:val="22"/>
        </w:rPr>
      </w:pPr>
      <w:r>
        <w:rPr>
          <w:rFonts w:ascii="Arial" w:hAnsi="Arial" w:cs="Arial"/>
          <w:sz w:val="22"/>
          <w:szCs w:val="22"/>
        </w:rPr>
        <w:t xml:space="preserve">Initially, the terminology </w:t>
      </w:r>
      <w:r w:rsidR="00750439">
        <w:rPr>
          <w:rFonts w:ascii="Arial" w:hAnsi="Arial" w:cs="Arial"/>
          <w:sz w:val="22"/>
          <w:szCs w:val="22"/>
        </w:rPr>
        <w:t xml:space="preserve">used to distinguish between </w:t>
      </w:r>
      <w:r w:rsidR="005528CF">
        <w:rPr>
          <w:rFonts w:ascii="Arial" w:hAnsi="Arial" w:cs="Arial"/>
          <w:sz w:val="22"/>
          <w:szCs w:val="22"/>
        </w:rPr>
        <w:t>subpopulation</w:t>
      </w:r>
      <w:r w:rsidR="00750439">
        <w:rPr>
          <w:rFonts w:ascii="Arial" w:hAnsi="Arial" w:cs="Arial"/>
          <w:sz w:val="22"/>
          <w:szCs w:val="22"/>
        </w:rPr>
        <w:t xml:space="preserve">s </w:t>
      </w:r>
      <w:r>
        <w:rPr>
          <w:rFonts w:ascii="Arial" w:hAnsi="Arial" w:cs="Arial"/>
          <w:sz w:val="22"/>
          <w:szCs w:val="22"/>
        </w:rPr>
        <w:t xml:space="preserve">reflected usage </w:t>
      </w:r>
      <w:r w:rsidR="00750439">
        <w:rPr>
          <w:rFonts w:ascii="Arial" w:hAnsi="Arial" w:cs="Arial"/>
          <w:sz w:val="22"/>
          <w:szCs w:val="22"/>
        </w:rPr>
        <w:t xml:space="preserve">by </w:t>
      </w:r>
      <w:r>
        <w:rPr>
          <w:rFonts w:ascii="Arial" w:hAnsi="Arial" w:cs="Arial"/>
          <w:sz w:val="22"/>
          <w:szCs w:val="22"/>
        </w:rPr>
        <w:t xml:space="preserve">the commercial whaling industry and thus centred on the </w:t>
      </w:r>
      <w:r w:rsidR="009C4368">
        <w:rPr>
          <w:rFonts w:ascii="Arial" w:hAnsi="Arial" w:cs="Arial"/>
          <w:sz w:val="22"/>
          <w:szCs w:val="22"/>
        </w:rPr>
        <w:t>subpopulation</w:t>
      </w:r>
      <w:r>
        <w:rPr>
          <w:rFonts w:ascii="Arial" w:hAnsi="Arial" w:cs="Arial"/>
          <w:sz w:val="22"/>
          <w:szCs w:val="22"/>
        </w:rPr>
        <w:t xml:space="preserve">s in the feeding grounds </w:t>
      </w:r>
      <w:r w:rsidR="00E26810">
        <w:rPr>
          <w:rFonts w:ascii="Arial" w:hAnsi="Arial" w:cs="Arial"/>
          <w:sz w:val="22"/>
          <w:szCs w:val="22"/>
        </w:rPr>
        <w:t xml:space="preserve">in the Southern Ocean </w:t>
      </w:r>
      <w:r>
        <w:rPr>
          <w:rFonts w:ascii="Arial" w:hAnsi="Arial" w:cs="Arial"/>
          <w:sz w:val="22"/>
          <w:szCs w:val="22"/>
        </w:rPr>
        <w:t xml:space="preserve">where they were hunted. Broadly, the Western Australian </w:t>
      </w:r>
      <w:r w:rsidR="009C4368">
        <w:rPr>
          <w:rFonts w:ascii="Arial" w:hAnsi="Arial" w:cs="Arial"/>
          <w:sz w:val="22"/>
          <w:szCs w:val="22"/>
        </w:rPr>
        <w:t>subpopulation</w:t>
      </w:r>
      <w:r>
        <w:rPr>
          <w:rFonts w:ascii="Arial" w:hAnsi="Arial" w:cs="Arial"/>
          <w:sz w:val="22"/>
          <w:szCs w:val="22"/>
        </w:rPr>
        <w:t xml:space="preserve"> was referred to as those whales feeding in Area </w:t>
      </w:r>
      <w:r w:rsidRPr="002813A8">
        <w:rPr>
          <w:rFonts w:ascii="Arial" w:hAnsi="Arial" w:cs="Arial"/>
          <w:sz w:val="22"/>
          <w:szCs w:val="22"/>
        </w:rPr>
        <w:t>IV (</w:t>
      </w:r>
      <w:r>
        <w:rPr>
          <w:rFonts w:ascii="Arial" w:hAnsi="Arial" w:cs="Arial"/>
          <w:sz w:val="22"/>
          <w:szCs w:val="22"/>
        </w:rPr>
        <w:t xml:space="preserve">70°E to 130°E), while the Eastern Australian </w:t>
      </w:r>
      <w:r w:rsidR="009C4368">
        <w:rPr>
          <w:rFonts w:ascii="Arial" w:hAnsi="Arial" w:cs="Arial"/>
          <w:sz w:val="22"/>
          <w:szCs w:val="22"/>
        </w:rPr>
        <w:t>subpopulation</w:t>
      </w:r>
      <w:r>
        <w:rPr>
          <w:rFonts w:ascii="Arial" w:hAnsi="Arial" w:cs="Arial"/>
          <w:sz w:val="22"/>
          <w:szCs w:val="22"/>
        </w:rPr>
        <w:t xml:space="preserve"> was that of </w:t>
      </w:r>
      <w:r w:rsidRPr="002813A8">
        <w:rPr>
          <w:rFonts w:ascii="Arial" w:hAnsi="Arial" w:cs="Arial"/>
          <w:sz w:val="22"/>
          <w:szCs w:val="22"/>
        </w:rPr>
        <w:t>Area V (130°E to 170°W)</w:t>
      </w:r>
      <w:r>
        <w:rPr>
          <w:rFonts w:ascii="Arial" w:hAnsi="Arial" w:cs="Arial"/>
          <w:sz w:val="22"/>
          <w:szCs w:val="22"/>
        </w:rPr>
        <w:t>. However, the feeding areas are not completely distinct</w:t>
      </w:r>
      <w:r w:rsidR="00CB2C6F">
        <w:rPr>
          <w:rFonts w:ascii="Arial" w:hAnsi="Arial" w:cs="Arial"/>
          <w:sz w:val="22"/>
          <w:szCs w:val="22"/>
        </w:rPr>
        <w:t>. T</w:t>
      </w:r>
      <w:r>
        <w:rPr>
          <w:rFonts w:ascii="Arial" w:hAnsi="Arial" w:cs="Arial"/>
          <w:sz w:val="22"/>
          <w:szCs w:val="22"/>
        </w:rPr>
        <w:t xml:space="preserve">here is some </w:t>
      </w:r>
      <w:r w:rsidR="00750439">
        <w:rPr>
          <w:rFonts w:ascii="Arial" w:hAnsi="Arial" w:cs="Arial"/>
          <w:sz w:val="22"/>
          <w:szCs w:val="22"/>
        </w:rPr>
        <w:t>overlap of</w:t>
      </w:r>
      <w:r w:rsidRPr="002813A8">
        <w:rPr>
          <w:rFonts w:ascii="Arial" w:hAnsi="Arial" w:cs="Arial"/>
          <w:sz w:val="22"/>
          <w:szCs w:val="22"/>
        </w:rPr>
        <w:t xml:space="preserve"> individuals </w:t>
      </w:r>
      <w:r w:rsidR="00750439">
        <w:rPr>
          <w:rFonts w:ascii="Arial" w:hAnsi="Arial" w:cs="Arial"/>
          <w:sz w:val="22"/>
          <w:szCs w:val="22"/>
        </w:rPr>
        <w:t>from the two</w:t>
      </w:r>
      <w:r w:rsidRPr="002813A8">
        <w:rPr>
          <w:rFonts w:ascii="Arial" w:hAnsi="Arial" w:cs="Arial"/>
          <w:sz w:val="22"/>
          <w:szCs w:val="22"/>
        </w:rPr>
        <w:t xml:space="preserve"> </w:t>
      </w:r>
      <w:r w:rsidR="009C4368">
        <w:rPr>
          <w:rFonts w:ascii="Arial" w:hAnsi="Arial" w:cs="Arial"/>
          <w:sz w:val="22"/>
          <w:szCs w:val="22"/>
        </w:rPr>
        <w:t>subpopulation</w:t>
      </w:r>
      <w:r w:rsidRPr="002813A8">
        <w:rPr>
          <w:rFonts w:ascii="Arial" w:hAnsi="Arial" w:cs="Arial"/>
          <w:sz w:val="22"/>
          <w:szCs w:val="22"/>
        </w:rPr>
        <w:t xml:space="preserve">s during the summer feeding season but it is limited and the </w:t>
      </w:r>
      <w:r w:rsidR="009C4368">
        <w:rPr>
          <w:rFonts w:ascii="Arial" w:hAnsi="Arial" w:cs="Arial"/>
          <w:sz w:val="22"/>
          <w:szCs w:val="22"/>
        </w:rPr>
        <w:t>subpopulation</w:t>
      </w:r>
      <w:r w:rsidRPr="002813A8">
        <w:rPr>
          <w:rFonts w:ascii="Arial" w:hAnsi="Arial" w:cs="Arial"/>
          <w:sz w:val="22"/>
          <w:szCs w:val="22"/>
        </w:rPr>
        <w:t xml:space="preserve">s remain separate in most years </w:t>
      </w:r>
      <w:r w:rsidRPr="002813A8">
        <w:rPr>
          <w:rFonts w:ascii="Arial" w:hAnsi="Arial" w:cs="Arial"/>
          <w:sz w:val="22"/>
          <w:szCs w:val="22"/>
        </w:rPr>
        <w:fldChar w:fldCharType="begin"/>
      </w:r>
      <w:r w:rsidR="00C66BB5">
        <w:rPr>
          <w:rFonts w:ascii="Arial" w:hAnsi="Arial" w:cs="Arial"/>
          <w:sz w:val="22"/>
          <w:szCs w:val="22"/>
        </w:rPr>
        <w:instrText xml:space="preserve"> ADDIN EN.CITE &lt;EndNote&gt;&lt;Cite&gt;&lt;Author&gt;Chittleborough&lt;/Author&gt;&lt;Year&gt;1965&lt;/Year&gt;&lt;RecNum&gt;12&lt;/RecNum&gt;&lt;DisplayText&gt;(Chittleborough 1965)&lt;/DisplayText&gt;&lt;record&gt;&lt;rec-number&gt;12&lt;/rec-number&gt;&lt;foreign-keys&gt;&lt;key app="EN" db-id="225vf0wr6ez204ep9ahpx5fcd0xwpfxfzf9d" timestamp="1573618704"&gt;12&lt;/key&gt;&lt;/foreign-keys&gt;&lt;ref-type name="Journal Article"&gt;17&lt;/ref-type&gt;&lt;contributors&gt;&lt;authors&gt;&lt;author&gt;Chittleborough, R. G.&lt;/author&gt;&lt;/authors&gt;&lt;/contributors&gt;&lt;titles&gt;&lt;title&gt;&lt;style face="normal" font="default" size="100%"&gt;Dynamics of two populations of the humpback whale &lt;/style&gt;&lt;style face="italic" font="default" size="100%"&gt;Megaptera noveangliae &lt;/style&gt;&lt;style face="normal" font="default" size="100%"&gt;(Borowski)&lt;/style&gt;&lt;/title&gt;&lt;secondary-title&gt;Australian Journal of Marine and Freshwater Research&lt;/secondary-title&gt;&lt;/titles&gt;&lt;periodical&gt;&lt;full-title&gt;Australian Journal of Marine and Freshwater Research&lt;/full-title&gt;&lt;/periodical&gt;&lt;pages&gt;33-128&lt;/pages&gt;&lt;volume&gt;16&lt;/volume&gt;&lt;dates&gt;&lt;year&gt;1965&lt;/year&gt;&lt;/dates&gt;&lt;urls&gt;&lt;/urls&gt;&lt;/record&gt;&lt;/Cite&gt;&lt;/EndNote&gt;</w:instrText>
      </w:r>
      <w:r w:rsidRPr="002813A8">
        <w:rPr>
          <w:rFonts w:ascii="Arial" w:hAnsi="Arial" w:cs="Arial"/>
          <w:sz w:val="22"/>
          <w:szCs w:val="22"/>
        </w:rPr>
        <w:fldChar w:fldCharType="separate"/>
      </w:r>
      <w:r w:rsidRPr="002813A8">
        <w:rPr>
          <w:rFonts w:ascii="Arial" w:hAnsi="Arial" w:cs="Arial"/>
          <w:noProof/>
          <w:sz w:val="22"/>
          <w:szCs w:val="22"/>
        </w:rPr>
        <w:t>(Chittleborough 1965)</w:t>
      </w:r>
      <w:r w:rsidRPr="002813A8">
        <w:rPr>
          <w:rFonts w:ascii="Arial" w:hAnsi="Arial" w:cs="Arial"/>
          <w:sz w:val="22"/>
          <w:szCs w:val="22"/>
        </w:rPr>
        <w:fldChar w:fldCharType="end"/>
      </w:r>
      <w:r w:rsidRPr="002813A8">
        <w:rPr>
          <w:rFonts w:ascii="Arial" w:hAnsi="Arial" w:cs="Arial"/>
          <w:sz w:val="22"/>
          <w:szCs w:val="22"/>
        </w:rPr>
        <w:t xml:space="preserve">. </w:t>
      </w:r>
      <w:r w:rsidRPr="002813A8">
        <w:rPr>
          <w:rFonts w:ascii="Arial" w:hAnsi="Arial" w:cs="Arial"/>
          <w:sz w:val="22"/>
          <w:szCs w:val="22"/>
        </w:rPr>
        <w:fldChar w:fldCharType="begin"/>
      </w:r>
      <w:r w:rsidRPr="002813A8">
        <w:rPr>
          <w:rFonts w:ascii="Arial" w:hAnsi="Arial" w:cs="Arial"/>
          <w:sz w:val="22"/>
          <w:szCs w:val="22"/>
        </w:rPr>
        <w:instrText xml:space="preserve"> ADDIN EN.CITE &lt;EndNote&gt;&lt;Cite AuthorYear="1"&gt;&lt;Author&gt;Schmitt&lt;/Author&gt;&lt;Year&gt;2014&lt;/Year&gt;&lt;RecNum&gt;17&lt;/RecNum&gt;&lt;DisplayText&gt;Schmitt et al. (2014)&lt;/DisplayText&gt;&lt;record&gt;&lt;rec-number&gt;17&lt;/rec-number&gt;&lt;foreign-keys&gt;&lt;key app="EN" db-id="225vf0wr6ez204ep9ahpx5fcd0xwpfxfzf9d" timestamp="1573705409"&gt;17&lt;/key&gt;&lt;/foreign-keys&gt;&lt;ref-type name="Journal Article"&gt;17&lt;/ref-type&gt;&lt;contributors&gt;&lt;authors&gt;&lt;author&gt;Schmitt, N.&lt;/author&gt;&lt;author&gt;Double, M. C.&lt;/author&gt;&lt;author&gt;Jarman, S. N.&lt;/author&gt;&lt;author&gt;Gales, N.&lt;/author&gt;&lt;author&gt;Marthick, J. R.&lt;/author&gt;&lt;author&gt;Polanowski, A. M&amp;gt;&lt;/author&gt;&lt;author&gt;Baker, C. S.&lt;/author&gt;&lt;author&gt;Steel, D.&lt;/author&gt;&lt;author&gt;Jenner, K. C. S.&lt;/author&gt;&lt;author&gt;Jenner, M.-N.&lt;/author&gt;&lt;author&gt;Gales, R.&lt;/author&gt;&lt;author&gt;Paton, D.&lt;/author&gt;&lt;author&gt;Peakall, R.&lt;/author&gt;&lt;/authors&gt;&lt;/contributors&gt;&lt;titles&gt;&lt;title&gt;&lt;style face="normal" font="default" size="100%"&gt;Low levels of genetic differentiation characterize Australian humpback whale (&lt;/style&gt;&lt;style face="italic" font="default" size="100%"&gt;Megaptera novaeangliae&lt;/style&gt;&lt;style face="normal" font="default" size="100%"&gt;) populations&lt;/style&gt;&lt;/title&gt;&lt;secondary-title&gt;Marine Mammal Science&lt;/secondary-title&gt;&lt;/titles&gt;&lt;periodical&gt;&lt;full-title&gt;Marine Mammal Science&lt;/full-title&gt;&lt;/periodical&gt;&lt;pages&gt;221-241&lt;/pages&gt;&lt;volume&gt;30&lt;/volume&gt;&lt;dates&gt;&lt;year&gt;2014&lt;/year&gt;&lt;/dates&gt;&lt;urls&gt;&lt;/urls&gt;&lt;/record&gt;&lt;/Cite&gt;&lt;/EndNote&gt;</w:instrText>
      </w:r>
      <w:r w:rsidRPr="002813A8">
        <w:rPr>
          <w:rFonts w:ascii="Arial" w:hAnsi="Arial" w:cs="Arial"/>
          <w:sz w:val="22"/>
          <w:szCs w:val="22"/>
        </w:rPr>
        <w:fldChar w:fldCharType="separate"/>
      </w:r>
      <w:r w:rsidRPr="002813A8">
        <w:rPr>
          <w:rFonts w:ascii="Arial" w:hAnsi="Arial" w:cs="Arial"/>
          <w:noProof/>
          <w:sz w:val="22"/>
          <w:szCs w:val="22"/>
        </w:rPr>
        <w:t>Schmitt et al. (2014)</w:t>
      </w:r>
      <w:r w:rsidRPr="002813A8">
        <w:rPr>
          <w:rFonts w:ascii="Arial" w:hAnsi="Arial" w:cs="Arial"/>
          <w:sz w:val="22"/>
          <w:szCs w:val="22"/>
        </w:rPr>
        <w:fldChar w:fldCharType="end"/>
      </w:r>
      <w:r w:rsidRPr="002813A8">
        <w:rPr>
          <w:rFonts w:ascii="Arial" w:hAnsi="Arial" w:cs="Arial"/>
          <w:sz w:val="22"/>
          <w:szCs w:val="22"/>
        </w:rPr>
        <w:t xml:space="preserve"> showed that there are low levels of genetic differentiation between the two </w:t>
      </w:r>
      <w:r w:rsidR="009C4368">
        <w:rPr>
          <w:rFonts w:ascii="Arial" w:hAnsi="Arial" w:cs="Arial"/>
          <w:sz w:val="22"/>
          <w:szCs w:val="22"/>
        </w:rPr>
        <w:t>subpopulation</w:t>
      </w:r>
      <w:r w:rsidRPr="002813A8">
        <w:rPr>
          <w:rFonts w:ascii="Arial" w:hAnsi="Arial" w:cs="Arial"/>
          <w:sz w:val="22"/>
          <w:szCs w:val="22"/>
        </w:rPr>
        <w:t xml:space="preserve">s but that the level of genetic exchange is insufficient to suggest demographic independence. They concluded that considering the two </w:t>
      </w:r>
      <w:r w:rsidR="009C4368">
        <w:rPr>
          <w:rFonts w:ascii="Arial" w:hAnsi="Arial" w:cs="Arial"/>
          <w:sz w:val="22"/>
          <w:szCs w:val="22"/>
        </w:rPr>
        <w:t>subpopulation</w:t>
      </w:r>
      <w:r w:rsidRPr="002813A8">
        <w:rPr>
          <w:rFonts w:ascii="Arial" w:hAnsi="Arial" w:cs="Arial"/>
          <w:sz w:val="22"/>
          <w:szCs w:val="22"/>
        </w:rPr>
        <w:t xml:space="preserve">s as separate management units is appropriate. </w:t>
      </w:r>
    </w:p>
    <w:p w14:paraId="0240D405" w14:textId="77777777" w:rsidR="0030468C" w:rsidRDefault="0030468C" w:rsidP="00345DF6">
      <w:pPr>
        <w:autoSpaceDE w:val="0"/>
        <w:autoSpaceDN w:val="0"/>
        <w:adjustRightInd w:val="0"/>
        <w:rPr>
          <w:rFonts w:ascii="Arial" w:hAnsi="Arial" w:cs="Arial"/>
          <w:sz w:val="22"/>
          <w:szCs w:val="22"/>
        </w:rPr>
      </w:pPr>
    </w:p>
    <w:p w14:paraId="4460E441" w14:textId="4577A591" w:rsidR="00C73E7B" w:rsidRPr="00296F00" w:rsidRDefault="00CB2C6F" w:rsidP="00345DF6">
      <w:pPr>
        <w:autoSpaceDE w:val="0"/>
        <w:autoSpaceDN w:val="0"/>
        <w:adjustRightInd w:val="0"/>
        <w:rPr>
          <w:rFonts w:ascii="Arial" w:hAnsi="Arial" w:cs="Arial"/>
          <w:sz w:val="22"/>
          <w:szCs w:val="22"/>
        </w:rPr>
      </w:pPr>
      <w:r>
        <w:rPr>
          <w:rFonts w:ascii="Arial" w:hAnsi="Arial" w:cs="Arial"/>
          <w:sz w:val="22"/>
          <w:szCs w:val="22"/>
        </w:rPr>
        <w:t xml:space="preserve">More recently, </w:t>
      </w:r>
      <w:r w:rsidR="00366EB0">
        <w:rPr>
          <w:rFonts w:ascii="Arial" w:hAnsi="Arial" w:cs="Arial"/>
          <w:sz w:val="22"/>
          <w:szCs w:val="22"/>
        </w:rPr>
        <w:t xml:space="preserve">naming terminology has </w:t>
      </w:r>
      <w:r>
        <w:rPr>
          <w:rFonts w:ascii="Arial" w:hAnsi="Arial" w:cs="Arial"/>
          <w:sz w:val="22"/>
          <w:szCs w:val="22"/>
        </w:rPr>
        <w:t>focus</w:t>
      </w:r>
      <w:r w:rsidR="00366EB0">
        <w:rPr>
          <w:rFonts w:ascii="Arial" w:hAnsi="Arial" w:cs="Arial"/>
          <w:sz w:val="22"/>
          <w:szCs w:val="22"/>
        </w:rPr>
        <w:t>ed</w:t>
      </w:r>
      <w:r>
        <w:rPr>
          <w:rFonts w:ascii="Arial" w:hAnsi="Arial" w:cs="Arial"/>
          <w:sz w:val="22"/>
          <w:szCs w:val="22"/>
        </w:rPr>
        <w:t xml:space="preserve"> on where breeding takes place and the IWC uses the terms Breeding Stock D (or BSD) for the Western Australian </w:t>
      </w:r>
      <w:r w:rsidR="009C4368">
        <w:rPr>
          <w:rFonts w:ascii="Arial" w:hAnsi="Arial" w:cs="Arial"/>
          <w:sz w:val="22"/>
          <w:szCs w:val="22"/>
        </w:rPr>
        <w:t>subpopulation</w:t>
      </w:r>
      <w:r>
        <w:rPr>
          <w:rFonts w:ascii="Arial" w:hAnsi="Arial" w:cs="Arial"/>
          <w:sz w:val="22"/>
          <w:szCs w:val="22"/>
        </w:rPr>
        <w:t xml:space="preserve"> and Breeding Stock E1 (or BSE1) for the Eastern Australian </w:t>
      </w:r>
      <w:r w:rsidR="009C4368">
        <w:rPr>
          <w:rFonts w:ascii="Arial" w:hAnsi="Arial" w:cs="Arial"/>
          <w:sz w:val="22"/>
          <w:szCs w:val="22"/>
        </w:rPr>
        <w:t>subpopulation</w:t>
      </w:r>
      <w:r>
        <w:rPr>
          <w:rFonts w:ascii="Arial" w:hAnsi="Arial" w:cs="Arial"/>
          <w:sz w:val="22"/>
          <w:szCs w:val="22"/>
        </w:rPr>
        <w:t xml:space="preserve">. The addition of the numeral “1” is a later recognition that </w:t>
      </w:r>
      <w:r w:rsidR="00FE70AC" w:rsidRPr="00296F00">
        <w:rPr>
          <w:rFonts w:ascii="Arial" w:hAnsi="Arial" w:cs="Arial"/>
          <w:sz w:val="22"/>
          <w:szCs w:val="22"/>
        </w:rPr>
        <w:t>Breeding Stock E extends across the Western Pacific Islands and is further subdivided</w:t>
      </w:r>
      <w:r>
        <w:rPr>
          <w:rFonts w:ascii="Arial" w:hAnsi="Arial" w:cs="Arial"/>
          <w:sz w:val="22"/>
          <w:szCs w:val="22"/>
        </w:rPr>
        <w:t xml:space="preserve">, such that the Australian component of the </w:t>
      </w:r>
      <w:r w:rsidR="009C4368">
        <w:rPr>
          <w:rFonts w:ascii="Arial" w:hAnsi="Arial" w:cs="Arial"/>
          <w:sz w:val="22"/>
          <w:szCs w:val="22"/>
        </w:rPr>
        <w:t>subpopulation</w:t>
      </w:r>
      <w:r>
        <w:rPr>
          <w:rFonts w:ascii="Arial" w:hAnsi="Arial" w:cs="Arial"/>
          <w:sz w:val="22"/>
          <w:szCs w:val="22"/>
        </w:rPr>
        <w:t xml:space="preserve"> is demographically distinct from other parts of Oceania </w:t>
      </w:r>
      <w:r w:rsidR="00AB6230" w:rsidRPr="00296F00">
        <w:rPr>
          <w:rFonts w:ascii="Arial" w:hAnsi="Arial" w:cs="Arial"/>
          <w:sz w:val="22"/>
          <w:szCs w:val="22"/>
        </w:rPr>
        <w:fldChar w:fldCharType="begin"/>
      </w:r>
      <w:r w:rsidR="00AB6230" w:rsidRPr="00296F00">
        <w:rPr>
          <w:rFonts w:ascii="Arial" w:hAnsi="Arial" w:cs="Arial"/>
          <w:sz w:val="22"/>
          <w:szCs w:val="22"/>
        </w:rPr>
        <w:instrText xml:space="preserve"> ADDIN EN.CITE &lt;EndNote&gt;&lt;Cite&gt;&lt;Author&gt;Baker&lt;/Author&gt;&lt;Year&gt;2011&lt;/Year&gt;&lt;RecNum&gt;5&lt;/RecNum&gt;&lt;DisplayText&gt;(Baker et al. 2011)&lt;/DisplayText&gt;&lt;record&gt;&lt;rec-number&gt;5&lt;/rec-number&gt;&lt;foreign-keys&gt;&lt;key app="EN" db-id="225vf0wr6ez204ep9ahpx5fcd0xwpfxfzf9d" timestamp="1573012210"&gt;5&lt;/key&gt;&lt;/foreign-keys&gt;&lt;ref-type name="Journal Article"&gt;17&lt;/ref-type&gt;&lt;contributors&gt;&lt;authors&gt;&lt;author&gt;Baker, C. S.&lt;/author&gt;&lt;author&gt;Bannister, J.L.&lt;/author&gt;&lt;author&gt;Barendse, J.&lt;/author&gt;&lt;author&gt;Butterworth, D.S.&lt;/author&gt;&lt;author&gt;Castro, C.&lt;/author&gt;&lt;author&gt;Cato, D.&lt;/author&gt;&lt;author&gt;Cerchio, S.&lt;/author&gt;&lt;author&gt;Childerhouse, S.&lt;/author&gt;&lt;author&gt;Clapham, P.J.&lt;/author&gt;&lt;author&gt;Collins,T.&lt;/author&gt;&lt;author&gt;Donovan, G.P.&lt;/author&gt;&lt;author&gt;Engel, M.&lt;/author&gt;&lt;author&gt;Findlay, K.&lt;/author&gt;&lt;author&gt;Forestell, P.&lt;/author&gt;&lt;author&gt;Gales, N.&lt;/author&gt;&lt;author&gt;Garrigue, C.&lt;/author&gt;&lt;author&gt;Holloway, S.&lt;/author&gt;&lt;author&gt;Jackson, J.&lt;/author&gt;&lt;author&gt;Kaufman, G.&lt;/author&gt;&lt;author&gt;Kinas, P.&lt;/author&gt;&lt;author&gt;Leaper, R.&lt;/author&gt;&lt;author&gt;Matsuoka, K.&lt;/author&gt;&lt;author&gt;Mattila, D.&lt;/author&gt;&lt;author&gt;Noad, M.&lt;/author&gt;&lt;author&gt;Olavarria, C.&lt;/author&gt;&lt;author&gt;Pastene, L.&lt;/author&gt;&lt;author&gt;Paton, D.&lt;/author&gt;&lt;author&gt;Peel, D.&lt;/author&gt;&lt;author&gt;Polacheck, T.&lt;/author&gt;&lt;author&gt;Pomilla, C.&lt;/author&gt;&lt;author&gt;Poole, M.&lt;/author&gt;&lt;author&gt;Rosenbaum, H.&lt;/author&gt;&lt;author&gt;Salgado Kent, C.&lt;/author&gt;&lt;author&gt;Secchi, E.&lt;/author&gt;&lt;author&gt;Wade, P.&lt;/author&gt;&lt;author&gt;Zerbini, A.N.&lt;/author&gt;&lt;/authors&gt;&lt;/contributors&gt;&lt;titles&gt;&lt;title&gt;Report of the Workshop on the Comprehensive Assessment of Southern Hemisphere humpback whales&lt;/title&gt;&lt;secondary-title&gt;Journal of Cetacean Research and Management (Special Issue)&lt;/secondary-title&gt;&lt;/titles&gt;&lt;periodical&gt;&lt;full-title&gt;Journal of Cetacean Research and Management (Special Issue)&lt;/full-title&gt;&lt;/periodical&gt;&lt;pages&gt;1-50&lt;/pages&gt;&lt;volume&gt;3&lt;/volume&gt;&lt;dates&gt;&lt;year&gt;2011&lt;/year&gt;&lt;/dates&gt;&lt;urls&gt;&lt;/urls&gt;&lt;/record&gt;&lt;/Cite&gt;&lt;/EndNote&gt;</w:instrText>
      </w:r>
      <w:r w:rsidR="00AB6230" w:rsidRPr="00296F00">
        <w:rPr>
          <w:rFonts w:ascii="Arial" w:hAnsi="Arial" w:cs="Arial"/>
          <w:sz w:val="22"/>
          <w:szCs w:val="22"/>
        </w:rPr>
        <w:fldChar w:fldCharType="separate"/>
      </w:r>
      <w:r w:rsidR="00AB6230" w:rsidRPr="00296F00">
        <w:rPr>
          <w:rFonts w:ascii="Arial" w:hAnsi="Arial" w:cs="Arial"/>
          <w:noProof/>
          <w:sz w:val="22"/>
          <w:szCs w:val="22"/>
        </w:rPr>
        <w:t>(Baker et al. 2011)</w:t>
      </w:r>
      <w:r w:rsidR="00AB6230" w:rsidRPr="00296F00">
        <w:rPr>
          <w:rFonts w:ascii="Arial" w:hAnsi="Arial" w:cs="Arial"/>
          <w:sz w:val="22"/>
          <w:szCs w:val="22"/>
        </w:rPr>
        <w:fldChar w:fldCharType="end"/>
      </w:r>
      <w:r>
        <w:rPr>
          <w:rFonts w:ascii="Arial" w:hAnsi="Arial" w:cs="Arial"/>
          <w:sz w:val="22"/>
          <w:szCs w:val="22"/>
        </w:rPr>
        <w:t xml:space="preserve">: </w:t>
      </w:r>
      <w:r w:rsidR="0042605B" w:rsidRPr="00296F00">
        <w:rPr>
          <w:rFonts w:ascii="Arial" w:hAnsi="Arial" w:cs="Arial"/>
          <w:sz w:val="22"/>
          <w:szCs w:val="22"/>
        </w:rPr>
        <w:t>E2 and E3</w:t>
      </w:r>
      <w:r w:rsidR="003E7B91" w:rsidRPr="00296F00">
        <w:rPr>
          <w:rFonts w:ascii="Arial" w:hAnsi="Arial" w:cs="Arial"/>
          <w:sz w:val="22"/>
          <w:szCs w:val="22"/>
        </w:rPr>
        <w:t xml:space="preserve">, found </w:t>
      </w:r>
      <w:r w:rsidR="0042605B" w:rsidRPr="00296F00">
        <w:rPr>
          <w:rFonts w:ascii="Arial" w:hAnsi="Arial" w:cs="Arial"/>
          <w:sz w:val="22"/>
          <w:szCs w:val="22"/>
        </w:rPr>
        <w:t xml:space="preserve">in New Caledonia and Tonga respectively </w:t>
      </w:r>
      <w:r w:rsidR="0042605B" w:rsidRPr="00296F00">
        <w:rPr>
          <w:rFonts w:ascii="Arial" w:hAnsi="Arial" w:cs="Arial"/>
          <w:sz w:val="22"/>
          <w:szCs w:val="22"/>
        </w:rPr>
        <w:fldChar w:fldCharType="begin">
          <w:fldData xml:space="preserve">PEVuZE5vdGU+PENpdGU+PEF1dGhvcj5HYXJyaWd1ZTwvQXV0aG9yPjxZZWFyPjIwMTE8L1llYXI+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</w:fldData>
        </w:fldChar>
      </w:r>
      <w:r w:rsidR="00C73E7B" w:rsidRPr="00296F00">
        <w:rPr>
          <w:rFonts w:ascii="Arial" w:hAnsi="Arial" w:cs="Arial"/>
          <w:sz w:val="22"/>
          <w:szCs w:val="22"/>
        </w:rPr>
        <w:instrText xml:space="preserve"> ADDIN EN.CITE </w:instrText>
      </w:r>
      <w:r w:rsidR="00C73E7B" w:rsidRPr="00296F00">
        <w:rPr>
          <w:rFonts w:ascii="Arial" w:hAnsi="Arial" w:cs="Arial"/>
          <w:sz w:val="22"/>
          <w:szCs w:val="22"/>
        </w:rPr>
        <w:fldChar w:fldCharType="begin">
          <w:fldData xml:space="preserve">PEVuZE5vdGU+PENpdGU+PEF1dGhvcj5HYXJyaWd1ZTwvQXV0aG9yPjxZZWFyPjIwMTE8L1llYXI+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</w:fldData>
        </w:fldChar>
      </w:r>
      <w:r w:rsidR="00C73E7B" w:rsidRPr="00296F00">
        <w:rPr>
          <w:rFonts w:ascii="Arial" w:hAnsi="Arial" w:cs="Arial"/>
          <w:sz w:val="22"/>
          <w:szCs w:val="22"/>
        </w:rPr>
        <w:instrText xml:space="preserve"> ADDIN EN.CITE.DATA </w:instrText>
      </w:r>
      <w:r w:rsidR="00C73E7B" w:rsidRPr="00296F00">
        <w:rPr>
          <w:rFonts w:ascii="Arial" w:hAnsi="Arial" w:cs="Arial"/>
          <w:sz w:val="22"/>
          <w:szCs w:val="22"/>
        </w:rPr>
      </w:r>
      <w:r w:rsidR="00C73E7B" w:rsidRPr="00296F00">
        <w:rPr>
          <w:rFonts w:ascii="Arial" w:hAnsi="Arial" w:cs="Arial"/>
          <w:sz w:val="22"/>
          <w:szCs w:val="22"/>
        </w:rPr>
        <w:fldChar w:fldCharType="end"/>
      </w:r>
      <w:r w:rsidR="0042605B" w:rsidRPr="00296F00">
        <w:rPr>
          <w:rFonts w:ascii="Arial" w:hAnsi="Arial" w:cs="Arial"/>
          <w:sz w:val="22"/>
          <w:szCs w:val="22"/>
        </w:rPr>
      </w:r>
      <w:r w:rsidR="0042605B" w:rsidRPr="00296F00">
        <w:rPr>
          <w:rFonts w:ascii="Arial" w:hAnsi="Arial" w:cs="Arial"/>
          <w:sz w:val="22"/>
          <w:szCs w:val="22"/>
        </w:rPr>
        <w:fldChar w:fldCharType="separate"/>
      </w:r>
      <w:r w:rsidR="00C73E7B" w:rsidRPr="00296F00">
        <w:rPr>
          <w:rFonts w:ascii="Arial" w:hAnsi="Arial" w:cs="Arial"/>
          <w:noProof/>
          <w:sz w:val="22"/>
          <w:szCs w:val="22"/>
        </w:rPr>
        <w:t>(Garrigue et al. 2011; Garland et al. 2018)</w:t>
      </w:r>
      <w:r w:rsidR="0042605B" w:rsidRPr="00296F00">
        <w:rPr>
          <w:rFonts w:ascii="Arial" w:hAnsi="Arial" w:cs="Arial"/>
          <w:sz w:val="22"/>
          <w:szCs w:val="22"/>
        </w:rPr>
        <w:fldChar w:fldCharType="end"/>
      </w:r>
      <w:r w:rsidR="0042605B" w:rsidRPr="00296F00">
        <w:rPr>
          <w:rFonts w:ascii="Arial" w:hAnsi="Arial" w:cs="Arial"/>
          <w:sz w:val="22"/>
          <w:szCs w:val="22"/>
        </w:rPr>
        <w:t xml:space="preserve">. </w:t>
      </w:r>
    </w:p>
    <w:p w14:paraId="1EBCEE7E" w14:textId="77777777" w:rsidR="00C73E7B" w:rsidRPr="002813A8" w:rsidRDefault="00C73E7B" w:rsidP="00345DF6">
      <w:pPr>
        <w:autoSpaceDE w:val="0"/>
        <w:autoSpaceDN w:val="0"/>
        <w:adjustRightInd w:val="0"/>
        <w:rPr>
          <w:rFonts w:ascii="Arial" w:hAnsi="Arial" w:cs="Arial"/>
          <w:sz w:val="22"/>
          <w:szCs w:val="22"/>
        </w:rPr>
      </w:pPr>
    </w:p>
    <w:p w14:paraId="71590D5B" w14:textId="77777777" w:rsidR="00E6083B" w:rsidRPr="007B1471" w:rsidRDefault="00E6083B" w:rsidP="002B2B88">
      <w:pPr>
        <w:pStyle w:val="CAminorheading"/>
      </w:pPr>
      <w:r w:rsidRPr="007B1471">
        <w:t>Cultural Significance</w:t>
      </w:r>
    </w:p>
    <w:p w14:paraId="415FBE51" w14:textId="373FD5F0" w:rsidR="00827103" w:rsidRPr="009E0355" w:rsidRDefault="009E0355" w:rsidP="00AB638E">
      <w:pPr>
        <w:spacing w:after="240"/>
        <w:rPr>
          <w:rFonts w:ascii="Arial" w:hAnsi="Arial" w:cs="Arial"/>
          <w:sz w:val="22"/>
          <w:szCs w:val="22"/>
        </w:rPr>
      </w:pPr>
      <w:r w:rsidRPr="009E0355">
        <w:rPr>
          <w:rFonts w:ascii="Arial" w:hAnsi="Arial" w:cs="Arial"/>
          <w:sz w:val="22"/>
          <w:szCs w:val="22"/>
        </w:rPr>
        <w:t>Several Indigenous groups regard</w:t>
      </w:r>
      <w:r w:rsidR="00E26810">
        <w:rPr>
          <w:rFonts w:ascii="Arial" w:hAnsi="Arial" w:cs="Arial"/>
          <w:sz w:val="22"/>
          <w:szCs w:val="22"/>
        </w:rPr>
        <w:t xml:space="preserve"> </w:t>
      </w:r>
      <w:r w:rsidRPr="009E0355">
        <w:rPr>
          <w:rFonts w:ascii="Arial" w:hAnsi="Arial" w:cs="Arial"/>
          <w:sz w:val="22"/>
          <w:szCs w:val="22"/>
        </w:rPr>
        <w:t xml:space="preserve">whales as totemic species </w:t>
      </w:r>
      <w:r w:rsidRPr="009E0355">
        <w:rPr>
          <w:rFonts w:ascii="Arial" w:hAnsi="Arial" w:cs="Arial"/>
          <w:sz w:val="22"/>
          <w:szCs w:val="22"/>
        </w:rPr>
        <w:fldChar w:fldCharType="begin"/>
      </w:r>
      <w:r w:rsidR="00F454C2">
        <w:rPr>
          <w:rFonts w:ascii="Arial" w:hAnsi="Arial" w:cs="Arial"/>
          <w:sz w:val="22"/>
          <w:szCs w:val="22"/>
        </w:rPr>
        <w:instrText xml:space="preserve"> ADDIN EN.CITE &lt;EndNote&gt;&lt;Cite&gt;&lt;Author&gt;Cahir&lt;/Author&gt;&lt;Year&gt;2018&lt;/Year&gt;&lt;RecNum&gt;37&lt;/RecNum&gt;&lt;DisplayText&gt;(Cahir et al. 2018; Darkinjung LALC 2019)&lt;/DisplayText&gt;&lt;record&gt;&lt;rec-number&gt;37&lt;/rec-number&gt;&lt;foreign-keys&gt;&lt;key app="EN" db-id="225vf0wr6ez204ep9ahpx5fcd0xwpfxfzf9d" timestamp="1574305095"&gt;37&lt;/key&gt;&lt;/foreign-keys&gt;&lt;ref-type name="Book"&gt;6&lt;/ref-type&gt;&lt;contributors&gt;&lt;authors&gt;&lt;author&gt;Cahir, F.&lt;/author&gt;&lt;author&gt;Clark, I. D.&lt;/author&gt;&lt;author&gt;Clarke, P. A.&lt;/author&gt;&lt;/authors&gt;&lt;/contributors&gt;&lt;titles&gt;&lt;title&gt;Aboriginal Biocultural Knowledge in South-eastern Australia: Perspectives of Early Colonists&lt;/title&gt;&lt;/titles&gt;&lt;dates&gt;&lt;year&gt;2018&lt;/year&gt;&lt;/dates&gt;&lt;pub-location&gt;Clayton South, Victoria&lt;/pub-location&gt;&lt;publisher&gt;CSIRO Publishing&lt;/publisher&gt;&lt;urls&gt;&lt;/urls&gt;&lt;/record&gt;&lt;/Cite&gt;&lt;Cite&gt;&lt;Author&gt;Darkinjung LALC&lt;/Author&gt;&lt;Year&gt;2019&lt;/Year&gt;&lt;RecNum&gt;35&lt;/RecNum&gt;&lt;record&gt;&lt;rec-number&gt;35&lt;/rec-number&gt;&lt;foreign-keys&gt;&lt;key app="EN" db-id="225vf0wr6ez204ep9ahpx5fcd0xwpfxfzf9d" timestamp="1574299757"&gt;35&lt;/key&gt;&lt;/foreign-keys&gt;&lt;ref-type name="Web Page"&gt;12&lt;/ref-type&gt;&lt;contributors&gt;&lt;authors&gt;&lt;author&gt;Darkinjung LALC,&lt;/author&gt;&lt;/authors&gt;&lt;/contributors&gt;&lt;titles&gt;&lt;title&gt;Totem&lt;/title&gt;&lt;/titles&gt;&lt;volume&gt;2019&lt;/volume&gt;&lt;number&gt;21/11/2019&lt;/number&gt;&lt;dates&gt;&lt;year&gt;2019&lt;/year&gt;&lt;/dates&gt;&lt;urls&gt;&lt;related-urls&gt;&lt;url&gt;http://www.darkinjung.com.au/153&lt;/url&gt;&lt;/related-urls&gt;&lt;/urls&gt;&lt;/record&gt;&lt;/Cite&gt;&lt;/EndNote&gt;</w:instrText>
      </w:r>
      <w:r w:rsidRPr="009E0355">
        <w:rPr>
          <w:rFonts w:ascii="Arial" w:hAnsi="Arial" w:cs="Arial"/>
          <w:sz w:val="22"/>
          <w:szCs w:val="22"/>
        </w:rPr>
        <w:fldChar w:fldCharType="separate"/>
      </w:r>
      <w:r w:rsidR="0030468C">
        <w:rPr>
          <w:rFonts w:ascii="Arial" w:hAnsi="Arial" w:cs="Arial"/>
          <w:noProof/>
          <w:sz w:val="22"/>
          <w:szCs w:val="22"/>
        </w:rPr>
        <w:t>(Cahir et al. 2018; Darkinjung LALC 2019)</w:t>
      </w:r>
      <w:r w:rsidRPr="009E0355">
        <w:rPr>
          <w:rFonts w:ascii="Arial" w:hAnsi="Arial" w:cs="Arial"/>
          <w:sz w:val="22"/>
          <w:szCs w:val="22"/>
        </w:rPr>
        <w:fldChar w:fldCharType="end"/>
      </w:r>
      <w:r w:rsidRPr="009E0355">
        <w:rPr>
          <w:rFonts w:ascii="Arial" w:hAnsi="Arial" w:cs="Arial"/>
          <w:sz w:val="22"/>
          <w:szCs w:val="22"/>
        </w:rPr>
        <w:t xml:space="preserve">.  It appears that Indigenous Australians did not hunt Humpback Whales, but would opportunistically take advantage of </w:t>
      </w:r>
      <w:proofErr w:type="spellStart"/>
      <w:r w:rsidRPr="009E0355">
        <w:rPr>
          <w:rFonts w:ascii="Arial" w:hAnsi="Arial" w:cs="Arial"/>
          <w:sz w:val="22"/>
          <w:szCs w:val="22"/>
        </w:rPr>
        <w:t>strandings</w:t>
      </w:r>
      <w:proofErr w:type="spellEnd"/>
      <w:r w:rsidRPr="009E0355">
        <w:rPr>
          <w:rFonts w:ascii="Arial" w:hAnsi="Arial" w:cs="Arial"/>
          <w:sz w:val="22"/>
          <w:szCs w:val="22"/>
        </w:rPr>
        <w:t xml:space="preserve"> </w:t>
      </w:r>
      <w:r w:rsidRPr="009E0355">
        <w:rPr>
          <w:rFonts w:ascii="Arial" w:hAnsi="Arial" w:cs="Arial"/>
          <w:sz w:val="22"/>
          <w:szCs w:val="22"/>
        </w:rPr>
        <w:fldChar w:fldCharType="begin"/>
      </w:r>
      <w:r w:rsidRPr="009E0355">
        <w:rPr>
          <w:rFonts w:ascii="Arial" w:hAnsi="Arial" w:cs="Arial"/>
          <w:sz w:val="22"/>
          <w:szCs w:val="22"/>
        </w:rPr>
        <w:instrText xml:space="preserve"> ADDIN EN.CITE &lt;EndNote&gt;&lt;Cite&gt;&lt;Author&gt;Cahir&lt;/Author&gt;&lt;Year&gt;2018&lt;/Year&gt;&lt;RecNum&gt;37&lt;/RecNum&gt;&lt;DisplayText&gt;(Cahir et al. 2018)&lt;/DisplayText&gt;&lt;record&gt;&lt;rec-number&gt;37&lt;/rec-number&gt;&lt;foreign-keys&gt;&lt;key app="EN" db-id="225vf0wr6ez204ep9ahpx5fcd0xwpfxfzf9d" timestamp="1574305095"&gt;37&lt;/key&gt;&lt;/foreign-keys&gt;&lt;ref-type name="Book"&gt;6&lt;/ref-type&gt;&lt;contributors&gt;&lt;authors&gt;&lt;author&gt;Cahir, F.&lt;/author&gt;&lt;author&gt;Clark, I. D.&lt;/author&gt;&lt;author&gt;Clarke, P. A.&lt;/author&gt;&lt;/authors&gt;&lt;/contributors&gt;&lt;titles&gt;&lt;title&gt;Aboriginal Biocultural Knowledge in South-eastern Australia: Perspectives of Early Colonists&lt;/title&gt;&lt;/titles&gt;&lt;dates&gt;&lt;year&gt;2018&lt;/year&gt;&lt;/dates&gt;&lt;pub-location&gt;Clayton South, Victoria&lt;/pub-location&gt;&lt;publisher&gt;CSIRO Publishing&lt;/publisher&gt;&lt;urls&gt;&lt;/urls&gt;&lt;/record&gt;&lt;/Cite&gt;&lt;/EndNote&gt;</w:instrText>
      </w:r>
      <w:r w:rsidRPr="009E0355">
        <w:rPr>
          <w:rFonts w:ascii="Arial" w:hAnsi="Arial" w:cs="Arial"/>
          <w:sz w:val="22"/>
          <w:szCs w:val="22"/>
        </w:rPr>
        <w:fldChar w:fldCharType="separate"/>
      </w:r>
      <w:r w:rsidRPr="009E0355">
        <w:rPr>
          <w:rFonts w:ascii="Arial" w:hAnsi="Arial" w:cs="Arial"/>
          <w:noProof/>
          <w:sz w:val="22"/>
          <w:szCs w:val="22"/>
        </w:rPr>
        <w:t>(Cahir et al. 2018)</w:t>
      </w:r>
      <w:r w:rsidRPr="009E0355">
        <w:rPr>
          <w:rFonts w:ascii="Arial" w:hAnsi="Arial" w:cs="Arial"/>
          <w:sz w:val="22"/>
          <w:szCs w:val="22"/>
        </w:rPr>
        <w:fldChar w:fldCharType="end"/>
      </w:r>
      <w:r w:rsidRPr="009E0355">
        <w:rPr>
          <w:rFonts w:ascii="Arial" w:hAnsi="Arial" w:cs="Arial"/>
          <w:sz w:val="22"/>
          <w:szCs w:val="22"/>
        </w:rPr>
        <w:t xml:space="preserve">. </w:t>
      </w:r>
      <w:r w:rsidR="00827103" w:rsidRPr="009E0355">
        <w:rPr>
          <w:rFonts w:ascii="Arial" w:hAnsi="Arial" w:cs="Arial"/>
          <w:sz w:val="22"/>
          <w:szCs w:val="22"/>
        </w:rPr>
        <w:t xml:space="preserve">Historically, Indigenous people in the Twofold Bay area of south-east NSW would encourage Killer Whales </w:t>
      </w:r>
      <w:r w:rsidR="003A075C">
        <w:rPr>
          <w:rFonts w:ascii="Arial" w:hAnsi="Arial" w:cs="Arial"/>
          <w:sz w:val="22"/>
          <w:szCs w:val="22"/>
        </w:rPr>
        <w:t>(</w:t>
      </w:r>
      <w:r w:rsidR="003A075C" w:rsidRPr="006F2DBD">
        <w:rPr>
          <w:rFonts w:ascii="Arial" w:hAnsi="Arial" w:cs="Arial"/>
          <w:i/>
          <w:sz w:val="22"/>
          <w:szCs w:val="22"/>
        </w:rPr>
        <w:t>Orcinus orca</w:t>
      </w:r>
      <w:r w:rsidR="003A075C">
        <w:rPr>
          <w:rFonts w:ascii="Arial" w:hAnsi="Arial" w:cs="Arial"/>
          <w:sz w:val="22"/>
          <w:szCs w:val="22"/>
        </w:rPr>
        <w:t xml:space="preserve">) </w:t>
      </w:r>
      <w:r w:rsidR="00827103" w:rsidRPr="009E0355">
        <w:rPr>
          <w:rFonts w:ascii="Arial" w:hAnsi="Arial" w:cs="Arial"/>
          <w:sz w:val="22"/>
          <w:szCs w:val="22"/>
        </w:rPr>
        <w:t xml:space="preserve">to bring their Humpback Whale prey to the shore where they may feast on the meat (the Killer Whales eating only the tongue and lips)(Mathews 1904 in </w:t>
      </w:r>
      <w:r w:rsidR="00827103" w:rsidRPr="009E0355">
        <w:rPr>
          <w:rFonts w:ascii="Arial" w:hAnsi="Arial" w:cs="Arial"/>
          <w:sz w:val="22"/>
          <w:szCs w:val="22"/>
        </w:rPr>
        <w:fldChar w:fldCharType="begin"/>
      </w:r>
      <w:r w:rsidR="00E26810">
        <w:rPr>
          <w:rFonts w:ascii="Arial" w:hAnsi="Arial" w:cs="Arial"/>
          <w:sz w:val="22"/>
          <w:szCs w:val="22"/>
        </w:rPr>
        <w:instrText xml:space="preserve"> ADDIN EN.CITE &lt;EndNote&gt;&lt;Cite AuthorYear="1"&gt;&lt;Author&gt;Clarke&lt;/Author&gt;&lt;Year&gt;2018&lt;/Year&gt;&lt;RecNum&gt;38&lt;/RecNum&gt;&lt;DisplayText&gt;Clarke (2018)&lt;/DisplayText&gt;&lt;record&gt;&lt;rec-number&gt;38&lt;/rec-number&gt;&lt;foreign-keys&gt;&lt;key app="EN" db-id="225vf0wr6ez204ep9ahpx5fcd0xwpfxfzf9d" timestamp="1574308387"&gt;38&lt;/key&gt;&lt;/foreign-keys&gt;&lt;ref-type name="Book Section"&gt;5&lt;/ref-type&gt;&lt;contributors&gt;&lt;authors&gt;&lt;author&gt;Clarke, P. A.&lt;/author&gt;&lt;/authors&gt;&lt;secondary-authors&gt;&lt;author&gt;Cahir, F.&lt;/author&gt;&lt;author&gt;Clark, I. D.&lt;/author&gt;&lt;author&gt;Clarke, P. A.&lt;/author&gt;&lt;/secondary-authors&gt;&lt;/contributors&gt;&lt;titles&gt;&lt;title&gt;Totemic Life&lt;/title&gt;&lt;secondary-title&gt;Aboriginal Biocultural Knowledge in South-eastern Australia: Perspectives of Early Colonists&lt;/secondary-title&gt;&lt;/titles&gt;&lt;pages&gt;1-18&lt;/pages&gt;&lt;dates&gt;&lt;year&gt;2018&lt;/year&gt;&lt;/dates&gt;&lt;pub-location&gt;Clayton South, Victoria&lt;/pub-location&gt;&lt;publisher&gt;CSIRO Publishing&lt;/publisher&gt;&lt;urls&gt;&lt;/urls&gt;&lt;/record&gt;&lt;/Cite&gt;&lt;/EndNote&gt;</w:instrText>
      </w:r>
      <w:r w:rsidR="00827103" w:rsidRPr="009E0355">
        <w:rPr>
          <w:rFonts w:ascii="Arial" w:hAnsi="Arial" w:cs="Arial"/>
          <w:sz w:val="22"/>
          <w:szCs w:val="22"/>
        </w:rPr>
        <w:fldChar w:fldCharType="separate"/>
      </w:r>
      <w:r w:rsidR="00E26810">
        <w:rPr>
          <w:rFonts w:ascii="Arial" w:hAnsi="Arial" w:cs="Arial"/>
          <w:noProof/>
          <w:sz w:val="22"/>
          <w:szCs w:val="22"/>
        </w:rPr>
        <w:t>Clarke (2018)</w:t>
      </w:r>
      <w:r w:rsidR="00827103" w:rsidRPr="009E0355">
        <w:rPr>
          <w:rFonts w:ascii="Arial" w:hAnsi="Arial" w:cs="Arial"/>
          <w:sz w:val="22"/>
          <w:szCs w:val="22"/>
        </w:rPr>
        <w:fldChar w:fldCharType="end"/>
      </w:r>
      <w:r w:rsidR="00E26810">
        <w:rPr>
          <w:rFonts w:ascii="Arial" w:hAnsi="Arial" w:cs="Arial"/>
          <w:sz w:val="22"/>
          <w:szCs w:val="22"/>
        </w:rPr>
        <w:t>)</w:t>
      </w:r>
      <w:r w:rsidR="00827103" w:rsidRPr="009E0355">
        <w:rPr>
          <w:rFonts w:ascii="Arial" w:hAnsi="Arial" w:cs="Arial"/>
          <w:sz w:val="22"/>
          <w:szCs w:val="22"/>
        </w:rPr>
        <w:t xml:space="preserve">. This association was later capitalised upon by shore-based commercial whalers </w:t>
      </w:r>
      <w:r w:rsidR="00C4709F" w:rsidRPr="009E0355">
        <w:rPr>
          <w:rFonts w:ascii="Arial" w:hAnsi="Arial" w:cs="Arial"/>
          <w:sz w:val="22"/>
          <w:szCs w:val="22"/>
        </w:rPr>
        <w:fldChar w:fldCharType="begin"/>
      </w:r>
      <w:r w:rsidR="00C4709F" w:rsidRPr="009E0355">
        <w:rPr>
          <w:rFonts w:ascii="Arial" w:hAnsi="Arial" w:cs="Arial"/>
          <w:sz w:val="22"/>
          <w:szCs w:val="22"/>
        </w:rPr>
        <w:instrText xml:space="preserve"> ADDIN EN.CITE &lt;EndNote&gt;&lt;Cite&gt;&lt;Author&gt;Wellings&lt;/Author&gt;&lt;Year&gt;1944&lt;/Year&gt;&lt;RecNum&gt;39&lt;/RecNum&gt;&lt;DisplayText&gt;(Wellings 1944)&lt;/DisplayText&gt;&lt;record&gt;&lt;rec-number&gt;39&lt;/rec-number&gt;&lt;foreign-keys&gt;&lt;key app="EN" db-id="225vf0wr6ez204ep9ahpx5fcd0xwpfxfzf9d" timestamp="1574309771"&gt;39&lt;/key&gt;&lt;/foreign-keys&gt;&lt;ref-type name="Journal Article"&gt;17&lt;/ref-type&gt;&lt;contributors&gt;&lt;authors&gt;&lt;author&gt;Wellings, C. E.&lt;/author&gt;&lt;/authors&gt;&lt;/contributors&gt;&lt;titles&gt;&lt;secondary-title&gt;Australian Zoologist&lt;/secondary-title&gt;&lt;/titles&gt;&lt;periodical&gt;&lt;full-title&gt;Australian Zoologist&lt;/full-title&gt;&lt;/periodical&gt;&lt;pages&gt;291-294&lt;/pages&gt;&lt;volume&gt;10&lt;/volume&gt;&lt;dates&gt;&lt;year&gt;1944&lt;/year&gt;&lt;/dates&gt;&lt;urls&gt;&lt;/urls&gt;&lt;/record&gt;&lt;/Cite&gt;&lt;/EndNote&gt;</w:instrText>
      </w:r>
      <w:r w:rsidR="00C4709F" w:rsidRPr="009E0355">
        <w:rPr>
          <w:rFonts w:ascii="Arial" w:hAnsi="Arial" w:cs="Arial"/>
          <w:sz w:val="22"/>
          <w:szCs w:val="22"/>
        </w:rPr>
        <w:fldChar w:fldCharType="separate"/>
      </w:r>
      <w:r w:rsidR="00C4709F" w:rsidRPr="009E0355">
        <w:rPr>
          <w:rFonts w:ascii="Arial" w:hAnsi="Arial" w:cs="Arial"/>
          <w:noProof/>
          <w:sz w:val="22"/>
          <w:szCs w:val="22"/>
        </w:rPr>
        <w:t>(Wellings 1944)</w:t>
      </w:r>
      <w:r w:rsidR="00C4709F" w:rsidRPr="009E0355">
        <w:rPr>
          <w:rFonts w:ascii="Arial" w:hAnsi="Arial" w:cs="Arial"/>
          <w:sz w:val="22"/>
          <w:szCs w:val="22"/>
        </w:rPr>
        <w:fldChar w:fldCharType="end"/>
      </w:r>
      <w:r w:rsidR="00C4709F" w:rsidRPr="009E0355">
        <w:rPr>
          <w:rFonts w:ascii="Arial" w:hAnsi="Arial" w:cs="Arial"/>
          <w:sz w:val="22"/>
          <w:szCs w:val="22"/>
        </w:rPr>
        <w:t>.</w:t>
      </w:r>
    </w:p>
    <w:p w14:paraId="4002B329" w14:textId="05E4D834" w:rsidR="001C6B82" w:rsidRPr="007D7E49" w:rsidRDefault="001C6B82" w:rsidP="001C6B82">
      <w:pPr>
        <w:pStyle w:val="CAheadingintext"/>
      </w:pPr>
      <w:r w:rsidRPr="007D7E49">
        <w:t>Relevant Biology/Ecology</w:t>
      </w:r>
    </w:p>
    <w:p w14:paraId="73A11166" w14:textId="271806FB" w:rsidR="00AB6C1B" w:rsidRPr="00280188" w:rsidRDefault="009E0D97" w:rsidP="000B49AC">
      <w:pPr>
        <w:pStyle w:val="Normal12pt"/>
        <w:spacing w:after="240"/>
        <w:rPr>
          <w:rFonts w:ascii="Arial" w:hAnsi="Arial" w:cs="Arial"/>
          <w:sz w:val="22"/>
          <w:szCs w:val="22"/>
        </w:rPr>
      </w:pPr>
      <w:r>
        <w:rPr>
          <w:rFonts w:ascii="Arial" w:hAnsi="Arial" w:cs="Arial"/>
          <w:sz w:val="22"/>
          <w:szCs w:val="22"/>
        </w:rPr>
        <w:t>Humpback Whale</w:t>
      </w:r>
      <w:r w:rsidR="002A0FF0" w:rsidRPr="00280188">
        <w:rPr>
          <w:rFonts w:ascii="Arial" w:hAnsi="Arial" w:cs="Arial"/>
          <w:sz w:val="22"/>
          <w:szCs w:val="22"/>
        </w:rPr>
        <w:t xml:space="preserve">s </w:t>
      </w:r>
      <w:r w:rsidR="002E2006">
        <w:rPr>
          <w:rFonts w:ascii="Arial" w:hAnsi="Arial" w:cs="Arial"/>
          <w:sz w:val="22"/>
          <w:szCs w:val="22"/>
        </w:rPr>
        <w:t>principally feed on</w:t>
      </w:r>
      <w:r w:rsidR="00AD410A">
        <w:rPr>
          <w:rFonts w:ascii="Arial" w:hAnsi="Arial" w:cs="Arial"/>
          <w:sz w:val="22"/>
          <w:szCs w:val="22"/>
        </w:rPr>
        <w:t xml:space="preserve"> </w:t>
      </w:r>
      <w:proofErr w:type="spellStart"/>
      <w:r w:rsidR="00AD410A" w:rsidRPr="00AD410A">
        <w:rPr>
          <w:rFonts w:ascii="Arial" w:hAnsi="Arial" w:cs="Arial"/>
          <w:i/>
          <w:iCs/>
          <w:sz w:val="22"/>
          <w:szCs w:val="22"/>
        </w:rPr>
        <w:t>Euphausia</w:t>
      </w:r>
      <w:proofErr w:type="spellEnd"/>
      <w:r w:rsidR="00AD410A" w:rsidRPr="00AD410A">
        <w:rPr>
          <w:rFonts w:ascii="Arial" w:hAnsi="Arial" w:cs="Arial"/>
          <w:i/>
          <w:iCs/>
          <w:sz w:val="22"/>
          <w:szCs w:val="22"/>
        </w:rPr>
        <w:t xml:space="preserve"> superba</w:t>
      </w:r>
      <w:r w:rsidR="00AD410A">
        <w:rPr>
          <w:rFonts w:ascii="Arial" w:hAnsi="Arial" w:cs="Arial"/>
          <w:sz w:val="22"/>
          <w:szCs w:val="22"/>
        </w:rPr>
        <w:t xml:space="preserve"> (krill)</w:t>
      </w:r>
      <w:r w:rsidR="002E2006">
        <w:rPr>
          <w:rFonts w:ascii="Arial" w:hAnsi="Arial" w:cs="Arial"/>
          <w:sz w:val="22"/>
          <w:szCs w:val="22"/>
        </w:rPr>
        <w:t xml:space="preserve"> </w:t>
      </w:r>
      <w:r w:rsidR="002A0FF0" w:rsidRPr="00280188">
        <w:rPr>
          <w:rFonts w:ascii="Arial" w:hAnsi="Arial" w:cs="Arial"/>
          <w:sz w:val="22"/>
          <w:szCs w:val="22"/>
        </w:rPr>
        <w:t xml:space="preserve">in the </w:t>
      </w:r>
      <w:r w:rsidR="000B49AC" w:rsidRPr="00280188">
        <w:rPr>
          <w:rFonts w:ascii="Arial" w:hAnsi="Arial" w:cs="Arial"/>
          <w:sz w:val="22"/>
          <w:szCs w:val="22"/>
        </w:rPr>
        <w:t>Southern Ocean</w:t>
      </w:r>
      <w:r w:rsidR="00F454C2">
        <w:rPr>
          <w:rFonts w:ascii="Arial" w:hAnsi="Arial" w:cs="Arial"/>
          <w:sz w:val="22"/>
          <w:szCs w:val="22"/>
        </w:rPr>
        <w:t xml:space="preserve"> </w:t>
      </w:r>
      <w:r w:rsidR="00F454C2">
        <w:rPr>
          <w:rFonts w:ascii="Arial" w:hAnsi="Arial" w:cs="Arial"/>
          <w:sz w:val="22"/>
          <w:szCs w:val="22"/>
        </w:rPr>
        <w:fldChar w:fldCharType="begin"/>
      </w:r>
      <w:r w:rsidR="00C66BB5">
        <w:rPr>
          <w:rFonts w:ascii="Arial" w:hAnsi="Arial" w:cs="Arial"/>
          <w:sz w:val="22"/>
          <w:szCs w:val="22"/>
        </w:rPr>
        <w:instrText xml:space="preserve"> ADDIN EN.CITE &lt;EndNote&gt;&lt;Cite&gt;&lt;Author&gt;Chittleborough&lt;/Author&gt;&lt;Year&gt;1965&lt;/Year&gt;&lt;RecNum&gt;12&lt;/RecNum&gt;&lt;DisplayText&gt;(Chittleborough 1965)&lt;/DisplayText&gt;&lt;record&gt;&lt;rec-number&gt;12&lt;/rec-number&gt;&lt;foreign-keys&gt;&lt;key app="EN" db-id="225vf0wr6ez204ep9ahpx5fcd0xwpfxfzf9d" timestamp="1573618704"&gt;12&lt;/key&gt;&lt;/foreign-keys&gt;&lt;ref-type name="Journal Article"&gt;17&lt;/ref-type&gt;&lt;contributors&gt;&lt;authors&gt;&lt;author&gt;Chittleborough, R. G.&lt;/author&gt;&lt;/authors&gt;&lt;/contributors&gt;&lt;titles&gt;&lt;title&gt;&lt;style face="normal" font="default" size="100%"&gt;Dynamics of two populations of the humpback whale &lt;/style&gt;&lt;style face="italic" font="default" size="100%"&gt;Megaptera noveangliae &lt;/style&gt;&lt;style face="normal" font="default" size="100%"&gt;(Borowski)&lt;/style&gt;&lt;/title&gt;&lt;secondary-title&gt;Australian Journal of Marine and Freshwater Research&lt;/secondary-title&gt;&lt;/titles&gt;&lt;periodical&gt;&lt;full-title&gt;Australian Journal of Marine and Freshwater Research&lt;/full-title&gt;&lt;/periodical&gt;&lt;pages&gt;33-128&lt;/pages&gt;&lt;volume&gt;16&lt;/volume&gt;&lt;dates&gt;&lt;year&gt;1965&lt;/year&gt;&lt;/dates&gt;&lt;urls&gt;&lt;/urls&gt;&lt;/record&gt;&lt;/Cite&gt;&lt;/EndNote&gt;</w:instrText>
      </w:r>
      <w:r w:rsidR="00F454C2">
        <w:rPr>
          <w:rFonts w:ascii="Arial" w:hAnsi="Arial" w:cs="Arial"/>
          <w:sz w:val="22"/>
          <w:szCs w:val="22"/>
        </w:rPr>
        <w:fldChar w:fldCharType="separate"/>
      </w:r>
      <w:r w:rsidR="00F454C2">
        <w:rPr>
          <w:rFonts w:ascii="Arial" w:hAnsi="Arial" w:cs="Arial"/>
          <w:noProof/>
          <w:sz w:val="22"/>
          <w:szCs w:val="22"/>
        </w:rPr>
        <w:t>(Chittleborough 1965)</w:t>
      </w:r>
      <w:r w:rsidR="00F454C2">
        <w:rPr>
          <w:rFonts w:ascii="Arial" w:hAnsi="Arial" w:cs="Arial"/>
          <w:sz w:val="22"/>
          <w:szCs w:val="22"/>
        </w:rPr>
        <w:fldChar w:fldCharType="end"/>
      </w:r>
      <w:r w:rsidR="00F454C2">
        <w:rPr>
          <w:rFonts w:ascii="Arial" w:hAnsi="Arial" w:cs="Arial"/>
          <w:sz w:val="22"/>
          <w:szCs w:val="22"/>
        </w:rPr>
        <w:t xml:space="preserve"> </w:t>
      </w:r>
      <w:r w:rsidR="002A0FF0" w:rsidRPr="00280188">
        <w:rPr>
          <w:rFonts w:ascii="Arial" w:hAnsi="Arial" w:cs="Arial"/>
          <w:sz w:val="22"/>
          <w:szCs w:val="22"/>
        </w:rPr>
        <w:t>and migrate annually to the northern coastlines of Australia to breed.</w:t>
      </w:r>
      <w:r w:rsidR="00AB6C1B" w:rsidRPr="00280188">
        <w:rPr>
          <w:rFonts w:ascii="Arial" w:hAnsi="Arial" w:cs="Arial"/>
          <w:sz w:val="22"/>
          <w:szCs w:val="22"/>
        </w:rPr>
        <w:t xml:space="preserve"> However, </w:t>
      </w:r>
      <w:r w:rsidR="0049432C">
        <w:rPr>
          <w:rFonts w:ascii="Arial" w:hAnsi="Arial" w:cs="Arial"/>
          <w:sz w:val="22"/>
          <w:szCs w:val="22"/>
        </w:rPr>
        <w:t xml:space="preserve">a study indicated </w:t>
      </w:r>
      <w:r w:rsidR="002C1325" w:rsidRPr="00280188">
        <w:rPr>
          <w:rFonts w:ascii="Arial" w:hAnsi="Arial" w:cs="Arial"/>
          <w:sz w:val="22"/>
          <w:szCs w:val="22"/>
        </w:rPr>
        <w:t xml:space="preserve">a significant male bias in the sex ratio of migrating </w:t>
      </w:r>
      <w:r w:rsidR="003A075C">
        <w:rPr>
          <w:rFonts w:ascii="Arial" w:hAnsi="Arial" w:cs="Arial"/>
          <w:sz w:val="22"/>
          <w:szCs w:val="22"/>
        </w:rPr>
        <w:t>Humpback Wh</w:t>
      </w:r>
      <w:r w:rsidR="003A075C" w:rsidRPr="00280188">
        <w:rPr>
          <w:rFonts w:ascii="Arial" w:hAnsi="Arial" w:cs="Arial"/>
          <w:sz w:val="22"/>
          <w:szCs w:val="22"/>
        </w:rPr>
        <w:t xml:space="preserve">ales </w:t>
      </w:r>
      <w:r w:rsidR="002C1325" w:rsidRPr="00280188">
        <w:rPr>
          <w:rFonts w:ascii="Arial" w:hAnsi="Arial" w:cs="Arial"/>
          <w:sz w:val="22"/>
          <w:szCs w:val="22"/>
        </w:rPr>
        <w:fldChar w:fldCharType="begin"/>
      </w:r>
      <w:r w:rsidR="002C1325" w:rsidRPr="00280188">
        <w:rPr>
          <w:rFonts w:ascii="Arial" w:hAnsi="Arial" w:cs="Arial"/>
          <w:sz w:val="22"/>
          <w:szCs w:val="22"/>
        </w:rPr>
        <w:instrText xml:space="preserve"> ADDIN EN.CITE &lt;EndNote&gt;&lt;Cite&gt;&lt;Author&gt;Brown&lt;/Author&gt;&lt;Year&gt;1995&lt;/Year&gt;&lt;RecNum&gt;20&lt;/RecNum&gt;&lt;DisplayText&gt;(Brown et al. 1995)&lt;/DisplayText&gt;&lt;record&gt;&lt;rec-number&gt;20&lt;/rec-number&gt;&lt;foreign-keys&gt;&lt;key app="EN" db-id="225vf0wr6ez204ep9ahpx5fcd0xwpfxfzf9d" timestamp="1573773823"&gt;20&lt;/key&gt;&lt;/foreign-keys&gt;&lt;ref-type name="Journal Article"&gt;17&lt;/ref-type&gt;&lt;contributors&gt;&lt;authors&gt;&lt;author&gt;Brown, M. R.&lt;/author&gt;&lt;author&gt;Corkeon, P. J.&lt;/author&gt;&lt;author&gt;Hale, P. T.&lt;/author&gt;&lt;author&gt;Schultz, K. W.&lt;/author&gt;&lt;author&gt;Bryden, M. M.&lt;/author&gt;&lt;/authors&gt;&lt;/contributors&gt;&lt;titles&gt;&lt;title&gt;&lt;style face="normal" font="default" size="100%"&gt;Evidence for a sex-segregated migration in the humpback whale (&lt;/style&gt;&lt;style face="italic" font="default" size="100%"&gt;Megaptera novaeangliae&lt;/style&gt;&lt;style face="normal" font="default" size="100%"&gt;)&lt;/style&gt;&lt;/title&gt;&lt;secondary-title&gt;Proceedings of the Royal Society of London Series B.&lt;/secondary-title&gt;&lt;/titles&gt;&lt;periodical&gt;&lt;full-title&gt;Proceedings of the Royal Society of London Series B.&lt;/full-title&gt;&lt;/periodical&gt;&lt;pages&gt;229-234&lt;/pages&gt;&lt;volume&gt;259&lt;/volume&gt;&lt;dates&gt;&lt;year&gt;1995&lt;/year&gt;&lt;/dates&gt;&lt;urls&gt;&lt;/urls&gt;&lt;/record&gt;&lt;/Cite&gt;&lt;/EndNote&gt;</w:instrText>
      </w:r>
      <w:r w:rsidR="002C1325" w:rsidRPr="00280188">
        <w:rPr>
          <w:rFonts w:ascii="Arial" w:hAnsi="Arial" w:cs="Arial"/>
          <w:sz w:val="22"/>
          <w:szCs w:val="22"/>
        </w:rPr>
        <w:fldChar w:fldCharType="separate"/>
      </w:r>
      <w:r w:rsidR="002C1325" w:rsidRPr="00280188">
        <w:rPr>
          <w:rFonts w:ascii="Arial" w:hAnsi="Arial" w:cs="Arial"/>
          <w:noProof/>
          <w:sz w:val="22"/>
          <w:szCs w:val="22"/>
        </w:rPr>
        <w:t>(Brown et al. 1995)</w:t>
      </w:r>
      <w:r w:rsidR="002C1325" w:rsidRPr="00280188">
        <w:rPr>
          <w:rFonts w:ascii="Arial" w:hAnsi="Arial" w:cs="Arial"/>
          <w:sz w:val="22"/>
          <w:szCs w:val="22"/>
        </w:rPr>
        <w:fldChar w:fldCharType="end"/>
      </w:r>
      <w:r w:rsidR="002C1325" w:rsidRPr="00280188">
        <w:rPr>
          <w:rFonts w:ascii="Arial" w:hAnsi="Arial" w:cs="Arial"/>
          <w:sz w:val="22"/>
          <w:szCs w:val="22"/>
        </w:rPr>
        <w:t xml:space="preserve">, </w:t>
      </w:r>
      <w:r w:rsidR="0049432C">
        <w:rPr>
          <w:rFonts w:ascii="Arial" w:hAnsi="Arial" w:cs="Arial"/>
          <w:sz w:val="22"/>
          <w:szCs w:val="22"/>
        </w:rPr>
        <w:t>and it concluded</w:t>
      </w:r>
      <w:r w:rsidR="0049432C" w:rsidRPr="00280188">
        <w:rPr>
          <w:rFonts w:ascii="Arial" w:hAnsi="Arial" w:cs="Arial"/>
          <w:sz w:val="22"/>
          <w:szCs w:val="22"/>
        </w:rPr>
        <w:t xml:space="preserve"> </w:t>
      </w:r>
      <w:r w:rsidR="002C1325" w:rsidRPr="00280188">
        <w:rPr>
          <w:rFonts w:ascii="Arial" w:hAnsi="Arial" w:cs="Arial"/>
          <w:sz w:val="22"/>
          <w:szCs w:val="22"/>
        </w:rPr>
        <w:t xml:space="preserve">that not all females migrate every year </w:t>
      </w:r>
      <w:r w:rsidR="000B49AC" w:rsidRPr="00280188">
        <w:rPr>
          <w:rFonts w:ascii="Arial" w:hAnsi="Arial" w:cs="Arial"/>
          <w:sz w:val="22"/>
          <w:szCs w:val="22"/>
        </w:rPr>
        <w:t xml:space="preserve">due to resource limitations </w:t>
      </w:r>
      <w:r w:rsidR="002C1325" w:rsidRPr="00280188">
        <w:rPr>
          <w:rFonts w:ascii="Arial" w:hAnsi="Arial" w:cs="Arial"/>
          <w:sz w:val="22"/>
          <w:szCs w:val="22"/>
        </w:rPr>
        <w:fldChar w:fldCharType="begin"/>
      </w:r>
      <w:r w:rsidR="002C1325" w:rsidRPr="00280188">
        <w:rPr>
          <w:rFonts w:ascii="Arial" w:hAnsi="Arial" w:cs="Arial"/>
          <w:sz w:val="22"/>
          <w:szCs w:val="22"/>
        </w:rPr>
        <w:instrText xml:space="preserve"> ADDIN EN.CITE &lt;EndNote&gt;&lt;Cite&gt;&lt;Author&gt;Paton&lt;/Author&gt;&lt;Year&gt;2011&lt;/Year&gt;&lt;RecNum&gt;21&lt;/RecNum&gt;&lt;DisplayText&gt;(Paton &amp;amp; Kneist 2011)&lt;/DisplayText&gt;&lt;record&gt;&lt;rec-number&gt;21&lt;/rec-number&gt;&lt;foreign-keys&gt;&lt;key app="EN" db-id="225vf0wr6ez204ep9ahpx5fcd0xwpfxfzf9d" timestamp="1573773869"&gt;21&lt;/key&gt;&lt;/foreign-keys&gt;&lt;ref-type name="Journal Article"&gt;17&lt;/ref-type&gt;&lt;contributors&gt;&lt;authors&gt;&lt;author&gt;Paton, D.&lt;/author&gt;&lt;author&gt;Kneist, E.&lt;/author&gt;&lt;/authors&gt;&lt;/contributors&gt;&lt;titles&gt;&lt;title&gt;Population growth of Australian east coast humpback whales, observed from Cape Byron, 1998 to 2004.&lt;/title&gt;&lt;secondary-title&gt;Journal of Cetacean Research and Management (Special Issue)&lt;/secondary-title&gt;&lt;/titles&gt;&lt;periodical&gt;&lt;full-title&gt;Journal of Cetacean Research and Management (Special Issue)&lt;/full-title&gt;&lt;/periodical&gt;&lt;pages&gt;261-268&lt;/pages&gt;&lt;volume&gt;3&lt;/volume&gt;&lt;dates&gt;&lt;year&gt;2011&lt;/year&gt;&lt;/dates&gt;&lt;urls&gt;&lt;/urls&gt;&lt;/record&gt;&lt;/Cite&gt;&lt;/EndNote&gt;</w:instrText>
      </w:r>
      <w:r w:rsidR="002C1325" w:rsidRPr="00280188">
        <w:rPr>
          <w:rFonts w:ascii="Arial" w:hAnsi="Arial" w:cs="Arial"/>
          <w:sz w:val="22"/>
          <w:szCs w:val="22"/>
        </w:rPr>
        <w:fldChar w:fldCharType="separate"/>
      </w:r>
      <w:r w:rsidR="002C1325" w:rsidRPr="00280188">
        <w:rPr>
          <w:rFonts w:ascii="Arial" w:hAnsi="Arial" w:cs="Arial"/>
          <w:noProof/>
          <w:sz w:val="22"/>
          <w:szCs w:val="22"/>
        </w:rPr>
        <w:t>(Paton &amp; Kneist 2011)</w:t>
      </w:r>
      <w:r w:rsidR="002C1325" w:rsidRPr="00280188">
        <w:rPr>
          <w:rFonts w:ascii="Arial" w:hAnsi="Arial" w:cs="Arial"/>
          <w:sz w:val="22"/>
          <w:szCs w:val="22"/>
        </w:rPr>
        <w:fldChar w:fldCharType="end"/>
      </w:r>
      <w:r w:rsidR="000B49AC" w:rsidRPr="00280188">
        <w:rPr>
          <w:rFonts w:ascii="Arial" w:hAnsi="Arial" w:cs="Arial"/>
          <w:sz w:val="22"/>
          <w:szCs w:val="22"/>
        </w:rPr>
        <w:t xml:space="preserve">. It has recently been suggested </w:t>
      </w:r>
      <w:r w:rsidR="00AB6C1B" w:rsidRPr="00280188">
        <w:rPr>
          <w:rFonts w:ascii="Arial" w:hAnsi="Arial" w:cs="Arial"/>
          <w:sz w:val="22"/>
          <w:szCs w:val="22"/>
        </w:rPr>
        <w:t xml:space="preserve">that the sex ratio of migrating groups can be used as an indicator of relative inter-annual population fecundity </w:t>
      </w:r>
      <w:r w:rsidR="00AB6C1B" w:rsidRPr="00280188">
        <w:rPr>
          <w:rFonts w:ascii="Arial" w:hAnsi="Arial" w:cs="Arial"/>
          <w:sz w:val="22"/>
          <w:szCs w:val="22"/>
        </w:rPr>
        <w:fldChar w:fldCharType="begin"/>
      </w:r>
      <w:r w:rsidR="00AB6C1B" w:rsidRPr="00280188">
        <w:rPr>
          <w:rFonts w:ascii="Arial" w:hAnsi="Arial" w:cs="Arial"/>
          <w:sz w:val="22"/>
          <w:szCs w:val="22"/>
        </w:rPr>
        <w:instrText xml:space="preserve"> ADDIN EN.CITE &lt;EndNote&gt;&lt;Cite&gt;&lt;Author&gt;Druskat&lt;/Author&gt;&lt;Year&gt;2019&lt;/Year&gt;&lt;RecNum&gt;13&lt;/RecNum&gt;&lt;DisplayText&gt;(Druskat et al. 2019)&lt;/DisplayText&gt;&lt;record&gt;&lt;rec-number&gt;13&lt;/rec-number&gt;&lt;foreign-keys&gt;&lt;key app="EN" db-id="225vf0wr6ez204ep9ahpx5fcd0xwpfxfzf9d" timestamp="1573622870"&gt;13&lt;/key&gt;&lt;/foreign-keys&gt;&lt;ref-type name="Journal Article"&gt;17&lt;/ref-type&gt;&lt;contributors&gt;&lt;authors&gt;&lt;author&gt;Druskat, A.&lt;/author&gt;&lt;author&gt;Ghosh, R.&lt;/author&gt;&lt;author&gt;Castrillon, J.&lt;/author&gt;&lt;author&gt;Bengston Nash, S. M.&lt;/author&gt;&lt;/authors&gt;&lt;/contributors&gt;&lt;titles&gt;&lt;title&gt;Sex ratios of migrating southern hemisphere humpback whales: A new sentinel parameter of ecosystem health&lt;/title&gt;&lt;secondary-title&gt;Marine Environmental Research&lt;/secondary-title&gt;&lt;/titles&gt;&lt;periodical&gt;&lt;full-title&gt;Marine Environmental Research&lt;/full-title&gt;&lt;/periodical&gt;&lt;pages&gt;104749&lt;/pages&gt;&lt;volume&gt;151&lt;/volume&gt;&lt;dates&gt;&lt;year&gt;2019&lt;/year&gt;&lt;/dates&gt;&lt;urls&gt;&lt;/urls&gt;&lt;/record&gt;&lt;/Cite&gt;&lt;/EndNote&gt;</w:instrText>
      </w:r>
      <w:r w:rsidR="00AB6C1B" w:rsidRPr="00280188">
        <w:rPr>
          <w:rFonts w:ascii="Arial" w:hAnsi="Arial" w:cs="Arial"/>
          <w:sz w:val="22"/>
          <w:szCs w:val="22"/>
        </w:rPr>
        <w:fldChar w:fldCharType="separate"/>
      </w:r>
      <w:r w:rsidR="00AB6C1B" w:rsidRPr="00280188">
        <w:rPr>
          <w:rFonts w:ascii="Arial" w:hAnsi="Arial" w:cs="Arial"/>
          <w:noProof/>
          <w:sz w:val="22"/>
          <w:szCs w:val="22"/>
        </w:rPr>
        <w:t>(Druskat et al. 2019)</w:t>
      </w:r>
      <w:r w:rsidR="00AB6C1B" w:rsidRPr="00280188">
        <w:rPr>
          <w:rFonts w:ascii="Arial" w:hAnsi="Arial" w:cs="Arial"/>
          <w:sz w:val="22"/>
          <w:szCs w:val="22"/>
        </w:rPr>
        <w:fldChar w:fldCharType="end"/>
      </w:r>
      <w:r w:rsidR="00AB6C1B" w:rsidRPr="00280188">
        <w:rPr>
          <w:rFonts w:ascii="Arial" w:hAnsi="Arial" w:cs="Arial"/>
          <w:sz w:val="22"/>
          <w:szCs w:val="22"/>
        </w:rPr>
        <w:t>.</w:t>
      </w:r>
    </w:p>
    <w:p w14:paraId="2B2D52E5" w14:textId="67269F0C" w:rsidR="002A0FF0" w:rsidRDefault="00892864" w:rsidP="00F02747">
      <w:pPr>
        <w:pStyle w:val="Normal12pt"/>
        <w:spacing w:after="240"/>
        <w:rPr>
          <w:rFonts w:ascii="Arial" w:hAnsi="Arial" w:cs="Arial"/>
          <w:sz w:val="22"/>
          <w:szCs w:val="22"/>
        </w:rPr>
      </w:pPr>
      <w:r w:rsidRPr="00280188">
        <w:rPr>
          <w:rFonts w:ascii="Arial" w:hAnsi="Arial" w:cs="Arial"/>
          <w:sz w:val="22"/>
          <w:szCs w:val="22"/>
        </w:rPr>
        <w:t xml:space="preserve">Humpback </w:t>
      </w:r>
      <w:r w:rsidR="003A075C">
        <w:rPr>
          <w:rFonts w:ascii="Arial" w:hAnsi="Arial" w:cs="Arial"/>
          <w:sz w:val="22"/>
          <w:szCs w:val="22"/>
        </w:rPr>
        <w:t>W</w:t>
      </w:r>
      <w:r w:rsidRPr="00280188">
        <w:rPr>
          <w:rFonts w:ascii="Arial" w:hAnsi="Arial" w:cs="Arial"/>
          <w:sz w:val="22"/>
          <w:szCs w:val="22"/>
        </w:rPr>
        <w:t xml:space="preserve">hales </w:t>
      </w:r>
      <w:r w:rsidR="002A0FF0" w:rsidRPr="00280188">
        <w:rPr>
          <w:rFonts w:ascii="Arial" w:hAnsi="Arial" w:cs="Arial"/>
          <w:sz w:val="22"/>
          <w:szCs w:val="22"/>
        </w:rPr>
        <w:t xml:space="preserve">become sexually mature at </w:t>
      </w:r>
      <w:r w:rsidR="002023FF" w:rsidRPr="00280188">
        <w:rPr>
          <w:rFonts w:ascii="Arial" w:hAnsi="Arial" w:cs="Arial"/>
          <w:sz w:val="22"/>
          <w:szCs w:val="22"/>
        </w:rPr>
        <w:t xml:space="preserve">approximately six </w:t>
      </w:r>
      <w:r w:rsidR="002A0FF0" w:rsidRPr="00280188">
        <w:rPr>
          <w:rFonts w:ascii="Arial" w:hAnsi="Arial" w:cs="Arial"/>
          <w:sz w:val="22"/>
          <w:szCs w:val="22"/>
        </w:rPr>
        <w:t>years</w:t>
      </w:r>
      <w:r w:rsidR="0040444B" w:rsidRPr="00280188">
        <w:rPr>
          <w:rFonts w:ascii="Arial" w:hAnsi="Arial" w:cs="Arial"/>
          <w:sz w:val="22"/>
          <w:szCs w:val="22"/>
        </w:rPr>
        <w:t>. Gestation generally takes 11.5 months, calves start to wean at approximately 6 months and are independent from their mothers after their first year</w:t>
      </w:r>
      <w:r w:rsidR="00280188" w:rsidRPr="00280188">
        <w:rPr>
          <w:rFonts w:ascii="Arial" w:hAnsi="Arial" w:cs="Arial"/>
          <w:sz w:val="22"/>
          <w:szCs w:val="22"/>
        </w:rPr>
        <w:t xml:space="preserve"> </w:t>
      </w:r>
      <w:r w:rsidR="00280188" w:rsidRPr="00280188">
        <w:rPr>
          <w:rFonts w:ascii="Arial" w:hAnsi="Arial" w:cs="Arial"/>
          <w:sz w:val="22"/>
          <w:szCs w:val="22"/>
        </w:rPr>
        <w:fldChar w:fldCharType="begin"/>
      </w:r>
      <w:r w:rsidR="00280188" w:rsidRPr="00280188">
        <w:rPr>
          <w:rFonts w:ascii="Arial" w:hAnsi="Arial" w:cs="Arial"/>
          <w:sz w:val="22"/>
          <w:szCs w:val="22"/>
        </w:rPr>
        <w:instrText xml:space="preserve"> ADDIN EN.CITE &lt;EndNote&gt;&lt;Cite&gt;&lt;Author&gt;Clapham&lt;/Author&gt;&lt;Year&gt;1999&lt;/Year&gt;&lt;RecNum&gt;23&lt;/RecNum&gt;&lt;DisplayText&gt;(Clapham &amp;amp; Mead 1999)&lt;/DisplayText&gt;&lt;record&gt;&lt;rec-number&gt;23&lt;/rec-number&gt;&lt;foreign-keys&gt;&lt;key app="EN" db-id="225vf0wr6ez204ep9ahpx5fcd0xwpfxfzf9d" timestamp="1573779284"&gt;23&lt;/key&gt;&lt;/foreign-keys&gt;&lt;ref-type name="Journal Article"&gt;17&lt;/ref-type&gt;&lt;contributors&gt;&lt;authors&gt;&lt;author&gt;Clapham, P.J.&lt;/author&gt;&lt;author&gt;Mead, J. G.&lt;/author&gt;&lt;/authors&gt;&lt;/contributors&gt;&lt;titles&gt;&lt;title&gt;&lt;style face="italic" font="default" size="100%"&gt;Megaptera novaeangliae&lt;/style&gt;&lt;/title&gt;&lt;secondary-title&gt;Mammalian Species&lt;/secondary-title&gt;&lt;/titles&gt;&lt;periodical&gt;&lt;full-title&gt;Mammalian Species&lt;/full-title&gt;&lt;/periodical&gt;&lt;pages&gt;1-9&lt;/pages&gt;&lt;volume&gt;604&lt;/volume&gt;&lt;dates&gt;&lt;year&gt;1999&lt;/year&gt;&lt;/dates&gt;&lt;urls&gt;&lt;/urls&gt;&lt;/record&gt;&lt;/Cite&gt;&lt;/EndNote&gt;</w:instrText>
      </w:r>
      <w:r w:rsidR="00280188" w:rsidRPr="00280188">
        <w:rPr>
          <w:rFonts w:ascii="Arial" w:hAnsi="Arial" w:cs="Arial"/>
          <w:sz w:val="22"/>
          <w:szCs w:val="22"/>
        </w:rPr>
        <w:fldChar w:fldCharType="separate"/>
      </w:r>
      <w:r w:rsidR="00280188" w:rsidRPr="00280188">
        <w:rPr>
          <w:rFonts w:ascii="Arial" w:hAnsi="Arial" w:cs="Arial"/>
          <w:noProof/>
          <w:sz w:val="22"/>
          <w:szCs w:val="22"/>
        </w:rPr>
        <w:t>(Clapham &amp; Mead 1999)</w:t>
      </w:r>
      <w:r w:rsidR="00280188" w:rsidRPr="00280188">
        <w:rPr>
          <w:rFonts w:ascii="Arial" w:hAnsi="Arial" w:cs="Arial"/>
          <w:sz w:val="22"/>
          <w:szCs w:val="22"/>
        </w:rPr>
        <w:fldChar w:fldCharType="end"/>
      </w:r>
      <w:r w:rsidR="00280188" w:rsidRPr="00280188">
        <w:rPr>
          <w:rFonts w:ascii="Arial" w:hAnsi="Arial" w:cs="Arial"/>
          <w:sz w:val="22"/>
          <w:szCs w:val="22"/>
        </w:rPr>
        <w:t xml:space="preserve">. The mean </w:t>
      </w:r>
      <w:r w:rsidR="002023FF" w:rsidRPr="00280188">
        <w:rPr>
          <w:rFonts w:ascii="Arial" w:hAnsi="Arial" w:cs="Arial"/>
          <w:sz w:val="22"/>
          <w:szCs w:val="22"/>
        </w:rPr>
        <w:t xml:space="preserve">inter-birth interval </w:t>
      </w:r>
      <w:r w:rsidR="00280188" w:rsidRPr="00280188">
        <w:rPr>
          <w:rFonts w:ascii="Arial" w:hAnsi="Arial" w:cs="Arial"/>
          <w:sz w:val="22"/>
          <w:szCs w:val="22"/>
        </w:rPr>
        <w:t xml:space="preserve">is </w:t>
      </w:r>
      <w:r w:rsidR="002023FF" w:rsidRPr="00280188">
        <w:rPr>
          <w:rFonts w:ascii="Arial" w:hAnsi="Arial" w:cs="Arial"/>
          <w:sz w:val="22"/>
          <w:szCs w:val="22"/>
        </w:rPr>
        <w:t xml:space="preserve">2.36 years </w:t>
      </w:r>
      <w:r w:rsidR="002A0FF0" w:rsidRPr="00280188">
        <w:rPr>
          <w:rFonts w:ascii="Arial" w:hAnsi="Arial" w:cs="Arial"/>
          <w:sz w:val="22"/>
          <w:szCs w:val="22"/>
        </w:rPr>
        <w:t xml:space="preserve">and </w:t>
      </w:r>
      <w:r w:rsidR="00280188" w:rsidRPr="00280188">
        <w:rPr>
          <w:rFonts w:ascii="Arial" w:hAnsi="Arial" w:cs="Arial"/>
          <w:sz w:val="22"/>
          <w:szCs w:val="22"/>
        </w:rPr>
        <w:t xml:space="preserve">they </w:t>
      </w:r>
      <w:r w:rsidR="0016622E" w:rsidRPr="00280188">
        <w:rPr>
          <w:rFonts w:ascii="Arial" w:hAnsi="Arial" w:cs="Arial"/>
          <w:sz w:val="22"/>
          <w:szCs w:val="22"/>
        </w:rPr>
        <w:t xml:space="preserve">cease reproducing at approximately 55 years of age </w:t>
      </w:r>
      <w:r w:rsidR="0016622E" w:rsidRPr="00280188">
        <w:rPr>
          <w:rFonts w:ascii="Arial" w:hAnsi="Arial" w:cs="Arial"/>
          <w:sz w:val="22"/>
          <w:szCs w:val="22"/>
        </w:rPr>
        <w:fldChar w:fldCharType="begin"/>
      </w:r>
      <w:r w:rsidR="0016622E" w:rsidRPr="00280188">
        <w:rPr>
          <w:rFonts w:ascii="Arial" w:hAnsi="Arial" w:cs="Arial"/>
          <w:sz w:val="22"/>
          <w:szCs w:val="22"/>
        </w:rPr>
        <w:instrText xml:space="preserve"> ADDIN EN.CITE &lt;EndNote&gt;&lt;Cite&gt;&lt;Author&gt;Taylor&lt;/Author&gt;&lt;Year&gt;2007&lt;/Year&gt;&lt;RecNum&gt;19&lt;/RecNum&gt;&lt;DisplayText&gt;(Taylor et al. 2007)&lt;/DisplayText&gt;&lt;record&gt;&lt;rec-number&gt;19&lt;/rec-number&gt;&lt;foreign-keys&gt;&lt;key app="EN" db-id="225vf0wr6ez204ep9ahpx5fcd0xwpfxfzf9d" timestamp="1573772033"&gt;19&lt;/key&gt;&lt;/foreign-keys&gt;&lt;ref-type name="Report"&gt;27&lt;/ref-type&gt;&lt;contributors&gt;&lt;authors&gt;&lt;author&gt;Taylor, B. L.&lt;/author&gt;&lt;author&gt;Chivers, S. J. &lt;/author&gt;&lt;author&gt;Larese, J.&lt;/author&gt;&lt;author&gt;Perrin, W. F.&lt;/author&gt;&lt;/authors&gt;&lt;tertiary-authors&gt;&lt;author&gt;National Marine Fisheries Service, Southwest Fisheries Science Center&lt;/author&gt;&lt;/tertiary-authors&gt;&lt;/contributors&gt;&lt;titles&gt;&lt;title&gt;Generation length and percent mature estimates for IUCN assessments of cetaceans &lt;/title&gt;&lt;/titles&gt;&lt;dates&gt;&lt;year&gt;2007&lt;/year&gt;&lt;/dates&gt;&lt;isbn&gt;Administrative Report LJ-07-01&lt;/isbn&gt;&lt;urls&gt;&lt;/urls&gt;&lt;/record&gt;&lt;/Cite&gt;&lt;/EndNote&gt;</w:instrText>
      </w:r>
      <w:r w:rsidR="0016622E" w:rsidRPr="00280188">
        <w:rPr>
          <w:rFonts w:ascii="Arial" w:hAnsi="Arial" w:cs="Arial"/>
          <w:sz w:val="22"/>
          <w:szCs w:val="22"/>
        </w:rPr>
        <w:fldChar w:fldCharType="separate"/>
      </w:r>
      <w:r w:rsidR="0016622E" w:rsidRPr="00280188">
        <w:rPr>
          <w:rFonts w:ascii="Arial" w:hAnsi="Arial" w:cs="Arial"/>
          <w:noProof/>
          <w:sz w:val="22"/>
          <w:szCs w:val="22"/>
        </w:rPr>
        <w:t>(Taylor et al. 2007)</w:t>
      </w:r>
      <w:r w:rsidR="0016622E" w:rsidRPr="00280188">
        <w:rPr>
          <w:rFonts w:ascii="Arial" w:hAnsi="Arial" w:cs="Arial"/>
          <w:sz w:val="22"/>
          <w:szCs w:val="22"/>
        </w:rPr>
        <w:fldChar w:fldCharType="end"/>
      </w:r>
      <w:r w:rsidR="002A0FF0" w:rsidRPr="00280188">
        <w:rPr>
          <w:rFonts w:ascii="Arial" w:hAnsi="Arial" w:cs="Arial"/>
          <w:sz w:val="22"/>
          <w:szCs w:val="22"/>
        </w:rPr>
        <w:t xml:space="preserve">. The estimated generation time for Humpback Whales is </w:t>
      </w:r>
      <w:r w:rsidR="0016622E" w:rsidRPr="00280188">
        <w:rPr>
          <w:rFonts w:ascii="Arial" w:hAnsi="Arial" w:cs="Arial"/>
          <w:sz w:val="22"/>
          <w:szCs w:val="22"/>
        </w:rPr>
        <w:t>21.5</w:t>
      </w:r>
      <w:r w:rsidR="002A0FF0" w:rsidRPr="00280188">
        <w:rPr>
          <w:rFonts w:ascii="Arial" w:hAnsi="Arial" w:cs="Arial"/>
          <w:sz w:val="22"/>
          <w:szCs w:val="22"/>
        </w:rPr>
        <w:t xml:space="preserve"> years</w:t>
      </w:r>
      <w:r w:rsidR="0016622E" w:rsidRPr="00280188">
        <w:rPr>
          <w:rFonts w:ascii="Arial" w:hAnsi="Arial" w:cs="Arial"/>
          <w:sz w:val="22"/>
          <w:szCs w:val="22"/>
        </w:rPr>
        <w:t xml:space="preserve"> </w:t>
      </w:r>
      <w:r w:rsidR="0016622E" w:rsidRPr="00280188">
        <w:rPr>
          <w:rFonts w:ascii="Arial" w:hAnsi="Arial" w:cs="Arial"/>
          <w:sz w:val="22"/>
          <w:szCs w:val="22"/>
        </w:rPr>
        <w:fldChar w:fldCharType="begin"/>
      </w:r>
      <w:r w:rsidR="0016622E" w:rsidRPr="00280188">
        <w:rPr>
          <w:rFonts w:ascii="Arial" w:hAnsi="Arial" w:cs="Arial"/>
          <w:sz w:val="22"/>
          <w:szCs w:val="22"/>
        </w:rPr>
        <w:instrText xml:space="preserve"> ADDIN EN.CITE &lt;EndNote&gt;&lt;Cite&gt;&lt;Author&gt;Taylor&lt;/Author&gt;&lt;Year&gt;2007&lt;/Year&gt;&lt;RecNum&gt;19&lt;/RecNum&gt;&lt;DisplayText&gt;(Taylor et al. 2007)&lt;/DisplayText&gt;&lt;record&gt;&lt;rec-number&gt;19&lt;/rec-number&gt;&lt;foreign-keys&gt;&lt;key app="EN" db-id="225vf0wr6ez204ep9ahpx5fcd0xwpfxfzf9d" timestamp="1573772033"&gt;19&lt;/key&gt;&lt;/foreign-keys&gt;&lt;ref-type name="Report"&gt;27&lt;/ref-type&gt;&lt;contributors&gt;&lt;authors&gt;&lt;author&gt;Taylor, B. L.&lt;/author&gt;&lt;author&gt;Chivers, S. J. &lt;/author&gt;&lt;author&gt;Larese, J.&lt;/author&gt;&lt;author&gt;Perrin, W. F.&lt;/author&gt;&lt;/authors&gt;&lt;tertiary-authors&gt;&lt;author&gt;National Marine Fisheries Service, Southwest Fisheries Science Center&lt;/author&gt;&lt;/tertiary-authors&gt;&lt;/contributors&gt;&lt;titles&gt;&lt;title&gt;Generation length and percent mature estimates for IUCN assessments of cetaceans &lt;/title&gt;&lt;/titles&gt;&lt;dates&gt;&lt;year&gt;2007&lt;/year&gt;&lt;/dates&gt;&lt;isbn&gt;Administrative Report LJ-07-01&lt;/isbn&gt;&lt;urls&gt;&lt;/urls&gt;&lt;/record&gt;&lt;/Cite&gt;&lt;/EndNote&gt;</w:instrText>
      </w:r>
      <w:r w:rsidR="0016622E" w:rsidRPr="00280188">
        <w:rPr>
          <w:rFonts w:ascii="Arial" w:hAnsi="Arial" w:cs="Arial"/>
          <w:sz w:val="22"/>
          <w:szCs w:val="22"/>
        </w:rPr>
        <w:fldChar w:fldCharType="separate"/>
      </w:r>
      <w:r w:rsidR="0016622E" w:rsidRPr="00280188">
        <w:rPr>
          <w:rFonts w:ascii="Arial" w:hAnsi="Arial" w:cs="Arial"/>
          <w:noProof/>
          <w:sz w:val="22"/>
          <w:szCs w:val="22"/>
        </w:rPr>
        <w:t>(Taylor et al. 2007)</w:t>
      </w:r>
      <w:r w:rsidR="0016622E" w:rsidRPr="00280188">
        <w:rPr>
          <w:rFonts w:ascii="Arial" w:hAnsi="Arial" w:cs="Arial"/>
          <w:sz w:val="22"/>
          <w:szCs w:val="22"/>
        </w:rPr>
        <w:fldChar w:fldCharType="end"/>
      </w:r>
      <w:r w:rsidR="002A0FF0" w:rsidRPr="00280188">
        <w:rPr>
          <w:rFonts w:ascii="Arial" w:hAnsi="Arial" w:cs="Arial"/>
          <w:sz w:val="22"/>
          <w:szCs w:val="22"/>
        </w:rPr>
        <w:t xml:space="preserve">. </w:t>
      </w:r>
    </w:p>
    <w:p w14:paraId="3F99C724" w14:textId="2C89C97A" w:rsidR="001F3699" w:rsidRDefault="001F3699" w:rsidP="00DA7800">
      <w:pPr>
        <w:pStyle w:val="Normal12pt"/>
        <w:spacing w:after="240"/>
        <w:rPr>
          <w:rFonts w:ascii="Arial" w:hAnsi="Arial" w:cs="Arial"/>
          <w:sz w:val="22"/>
          <w:szCs w:val="22"/>
        </w:rPr>
      </w:pPr>
      <w:r w:rsidRPr="00DA7800">
        <w:rPr>
          <w:rFonts w:ascii="Arial" w:hAnsi="Arial" w:cs="Arial"/>
          <w:sz w:val="22"/>
          <w:szCs w:val="22"/>
        </w:rPr>
        <w:t xml:space="preserve">During </w:t>
      </w:r>
      <w:r w:rsidR="0001540E">
        <w:rPr>
          <w:rFonts w:ascii="Arial" w:hAnsi="Arial" w:cs="Arial"/>
          <w:sz w:val="22"/>
          <w:szCs w:val="22"/>
        </w:rPr>
        <w:t xml:space="preserve">the northern part of </w:t>
      </w:r>
      <w:r w:rsidRPr="00DA7800">
        <w:rPr>
          <w:rFonts w:ascii="Arial" w:hAnsi="Arial" w:cs="Arial"/>
          <w:sz w:val="22"/>
          <w:szCs w:val="22"/>
        </w:rPr>
        <w:t xml:space="preserve">their migrations, whales of both Australian </w:t>
      </w:r>
      <w:r w:rsidR="009C4368">
        <w:rPr>
          <w:rFonts w:ascii="Arial" w:hAnsi="Arial" w:cs="Arial"/>
          <w:sz w:val="22"/>
          <w:szCs w:val="22"/>
        </w:rPr>
        <w:t>subpopulation</w:t>
      </w:r>
      <w:r w:rsidRPr="00DA7800">
        <w:rPr>
          <w:rFonts w:ascii="Arial" w:hAnsi="Arial" w:cs="Arial"/>
          <w:sz w:val="22"/>
          <w:szCs w:val="22"/>
        </w:rPr>
        <w:t xml:space="preserve">s travel over </w:t>
      </w:r>
      <w:r w:rsidR="0001540E">
        <w:rPr>
          <w:rFonts w:ascii="Arial" w:hAnsi="Arial" w:cs="Arial"/>
          <w:sz w:val="22"/>
          <w:szCs w:val="22"/>
        </w:rPr>
        <w:t xml:space="preserve">Australia’s </w:t>
      </w:r>
      <w:r w:rsidRPr="00DA7800">
        <w:rPr>
          <w:rFonts w:ascii="Arial" w:hAnsi="Arial" w:cs="Arial"/>
          <w:sz w:val="22"/>
          <w:szCs w:val="22"/>
        </w:rPr>
        <w:t>continental shelf. In some places this means that they come sufficiently close to land that they can be observed and counted from land-based platforms.  In Western Australia these surveys have been conducted from Dirk Hartog Island, Shark Bay</w:t>
      </w:r>
      <w:r w:rsidR="00E547D4" w:rsidRPr="00DA7800">
        <w:rPr>
          <w:rFonts w:ascii="Arial" w:hAnsi="Arial" w:cs="Arial"/>
          <w:sz w:val="22"/>
          <w:szCs w:val="22"/>
        </w:rPr>
        <w:t xml:space="preserve"> </w:t>
      </w:r>
      <w:r w:rsidR="00E547D4" w:rsidRPr="00DA7800">
        <w:rPr>
          <w:rFonts w:ascii="Arial" w:hAnsi="Arial" w:cs="Arial"/>
          <w:sz w:val="22"/>
          <w:szCs w:val="22"/>
        </w:rPr>
        <w:fldChar w:fldCharType="begin"/>
      </w:r>
      <w:r w:rsidR="00E67C27" w:rsidRPr="00DA7800">
        <w:rPr>
          <w:rFonts w:ascii="Arial" w:hAnsi="Arial" w:cs="Arial"/>
          <w:sz w:val="22"/>
          <w:szCs w:val="22"/>
        </w:rPr>
        <w:instrText xml:space="preserve"> ADDIN EN.CITE &lt;EndNote&gt;&lt;Cite&gt;&lt;Author&gt;Bannister&lt;/Author&gt;&lt;Year&gt;2001&lt;/Year&gt;&lt;RecNum&gt;25&lt;/RecNum&gt;&lt;DisplayText&gt;(Bannister &amp;amp; Hedley 2001; Hedley et al. 2011)&lt;/DisplayText&gt;&lt;record&gt;&lt;rec-number&gt;25&lt;/rec-number&gt;&lt;foreign-keys&gt;&lt;key app="EN" db-id="225vf0wr6ez204ep9ahpx5fcd0xwpfxfzf9d" timestamp="1573792172"&gt;25&lt;/key&gt;&lt;/foreign-keys&gt;&lt;ref-type name="Journal Article"&gt;17&lt;/ref-type&gt;&lt;contributors&gt;&lt;authors&gt;&lt;author&gt;Bannister, J.L.&lt;/author&gt;&lt;author&gt;Hedley, S. L.&lt;/author&gt;&lt;/authors&gt;&lt;/contributors&gt;&lt;titles&gt;&lt;title&gt;Southern Hemisphere group IV humpback whales: their status from recent aerial survey&lt;/title&gt;&lt;secondary-title&gt;Memoirs of the Queensland Museum&lt;/secondary-title&gt;&lt;/titles&gt;&lt;periodical&gt;&lt;full-title&gt;Memoirs of the Queensland Museum&lt;/full-title&gt;&lt;/periodical&gt;&lt;pages&gt;587-598&lt;/pages&gt;&lt;volume&gt;47&lt;/volume&gt;&lt;dates&gt;&lt;year&gt;2001&lt;/year&gt;&lt;/dates&gt;&lt;urls&gt;&lt;/urls&gt;&lt;/record&gt;&lt;/Cite&gt;&lt;Cite&gt;&lt;Author&gt;Hedley&lt;/Author&gt;&lt;Year&gt;2011&lt;/Year&gt;&lt;RecNum&gt;26&lt;/RecNum&gt;&lt;record&gt;&lt;rec-number&gt;26&lt;/rec-number&gt;&lt;foreign-keys&gt;&lt;key app="EN" db-id="225vf0wr6ez204ep9ahpx5fcd0xwpfxfzf9d" timestamp="1573792640"&gt;26&lt;/key&gt;&lt;/foreign-keys&gt;&lt;ref-type name="Journal Article"&gt;17&lt;/ref-type&gt;&lt;contributors&gt;&lt;authors&gt;&lt;author&gt;Hedley, S. L.&lt;/author&gt;&lt;author&gt;Bannister, J.L.&lt;/author&gt;&lt;author&gt;Dunlop, R. A.&lt;/author&gt;&lt;/authors&gt;&lt;/contributors&gt;&lt;titles&gt;&lt;title&gt;Abundance estimates of Southern Hemisphere Breeding Stock ‘D’ humpback whales from aerial and land-based surveys off Shark Bay, Western Australia, 2008&lt;/title&gt;&lt;secondary-title&gt;Journal of Cetacean Research and Management (Special Issue)&lt;/secondary-title&gt;&lt;/titles&gt;&lt;periodical&gt;&lt;full-title&gt;Journal of Cetacean Research and Management (Special Issue)&lt;/full-title&gt;&lt;/periodical&gt;&lt;pages&gt;209-221&lt;/pages&gt;&lt;volume&gt;3&lt;/volume&gt;&lt;dates&gt;&lt;year&gt;2011&lt;/year&gt;&lt;/dates&gt;&lt;urls&gt;&lt;/urls&gt;&lt;/record&gt;&lt;/Cite&gt;&lt;/EndNote&gt;</w:instrText>
      </w:r>
      <w:r w:rsidR="00E547D4" w:rsidRPr="00DA7800">
        <w:rPr>
          <w:rFonts w:ascii="Arial" w:hAnsi="Arial" w:cs="Arial"/>
          <w:sz w:val="22"/>
          <w:szCs w:val="22"/>
        </w:rPr>
        <w:fldChar w:fldCharType="separate"/>
      </w:r>
      <w:r w:rsidR="00E547D4" w:rsidRPr="00DA7800">
        <w:rPr>
          <w:rFonts w:ascii="Arial" w:hAnsi="Arial" w:cs="Arial"/>
          <w:noProof/>
          <w:sz w:val="22"/>
          <w:szCs w:val="22"/>
        </w:rPr>
        <w:t>(Bannister &amp; Hedley 2001; Hedley et al. 2011)</w:t>
      </w:r>
      <w:r w:rsidR="00E547D4" w:rsidRPr="00DA7800">
        <w:rPr>
          <w:rFonts w:ascii="Arial" w:hAnsi="Arial" w:cs="Arial"/>
          <w:sz w:val="22"/>
          <w:szCs w:val="22"/>
        </w:rPr>
        <w:fldChar w:fldCharType="end"/>
      </w:r>
      <w:r w:rsidRPr="00DA7800">
        <w:rPr>
          <w:rFonts w:ascii="Arial" w:hAnsi="Arial" w:cs="Arial"/>
          <w:sz w:val="22"/>
          <w:szCs w:val="22"/>
        </w:rPr>
        <w:t>. In Eastern Australia key locations are at Point Lookout on Stradbroke Island and Peregian Beach on the Sunshine Coast</w:t>
      </w:r>
      <w:r w:rsidR="00DA7800" w:rsidRPr="00DA7800">
        <w:rPr>
          <w:rFonts w:ascii="Arial" w:hAnsi="Arial" w:cs="Arial"/>
          <w:sz w:val="22"/>
          <w:szCs w:val="22"/>
        </w:rPr>
        <w:t xml:space="preserve"> </w:t>
      </w:r>
      <w:r w:rsidR="00DA7800" w:rsidRPr="00DA7800">
        <w:rPr>
          <w:rFonts w:ascii="Arial" w:hAnsi="Arial" w:cs="Arial"/>
          <w:sz w:val="22"/>
          <w:szCs w:val="22"/>
        </w:rPr>
        <w:fldChar w:fldCharType="begin">
          <w:fldData xml:space="preserve">PEVuZE5vdGU+PENpdGU+PEF1dGhvcj5Ob2FkPC9BdXRob3I+PFllYXI+MjAxOTwvWWVhcj48UmVj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=
</w:fldData>
        </w:fldChar>
      </w:r>
      <w:r w:rsidR="00DA7800" w:rsidRPr="00DA7800">
        <w:rPr>
          <w:rFonts w:ascii="Arial" w:hAnsi="Arial" w:cs="Arial"/>
          <w:sz w:val="22"/>
          <w:szCs w:val="22"/>
        </w:rPr>
        <w:instrText xml:space="preserve"> ADDIN EN.CITE </w:instrText>
      </w:r>
      <w:r w:rsidR="00DA7800" w:rsidRPr="00DA7800">
        <w:rPr>
          <w:rFonts w:ascii="Arial" w:hAnsi="Arial" w:cs="Arial"/>
          <w:sz w:val="22"/>
          <w:szCs w:val="22"/>
        </w:rPr>
        <w:fldChar w:fldCharType="begin">
          <w:fldData xml:space="preserve">PEVuZE5vdGU+PENpdGU+PEF1dGhvcj5Ob2FkPC9BdXRob3I+PFllYXI+MjAxOTwvWWVhcj48UmVj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=
</w:fldData>
        </w:fldChar>
      </w:r>
      <w:r w:rsidR="00DA7800" w:rsidRPr="00DA7800">
        <w:rPr>
          <w:rFonts w:ascii="Arial" w:hAnsi="Arial" w:cs="Arial"/>
          <w:sz w:val="22"/>
          <w:szCs w:val="22"/>
        </w:rPr>
        <w:instrText xml:space="preserve"> ADDIN EN.CITE.DATA </w:instrText>
      </w:r>
      <w:r w:rsidR="00DA7800" w:rsidRPr="00DA7800">
        <w:rPr>
          <w:rFonts w:ascii="Arial" w:hAnsi="Arial" w:cs="Arial"/>
          <w:sz w:val="22"/>
          <w:szCs w:val="22"/>
        </w:rPr>
      </w:r>
      <w:r w:rsidR="00DA7800" w:rsidRPr="00DA7800">
        <w:rPr>
          <w:rFonts w:ascii="Arial" w:hAnsi="Arial" w:cs="Arial"/>
          <w:sz w:val="22"/>
          <w:szCs w:val="22"/>
        </w:rPr>
        <w:fldChar w:fldCharType="end"/>
      </w:r>
      <w:r w:rsidR="00DA7800" w:rsidRPr="00DA7800">
        <w:rPr>
          <w:rFonts w:ascii="Arial" w:hAnsi="Arial" w:cs="Arial"/>
          <w:sz w:val="22"/>
          <w:szCs w:val="22"/>
        </w:rPr>
      </w:r>
      <w:r w:rsidR="00DA7800" w:rsidRPr="00DA7800">
        <w:rPr>
          <w:rFonts w:ascii="Arial" w:hAnsi="Arial" w:cs="Arial"/>
          <w:sz w:val="22"/>
          <w:szCs w:val="22"/>
        </w:rPr>
        <w:fldChar w:fldCharType="separate"/>
      </w:r>
      <w:r w:rsidR="00DA7800" w:rsidRPr="00DA7800">
        <w:rPr>
          <w:rFonts w:ascii="Arial" w:hAnsi="Arial" w:cs="Arial"/>
          <w:noProof/>
          <w:sz w:val="22"/>
          <w:szCs w:val="22"/>
        </w:rPr>
        <w:t>(Paterson &amp; Paterson 1989; Paterson et al. 1994, 2004; Noad et al. 2019)</w:t>
      </w:r>
      <w:r w:rsidR="00DA7800" w:rsidRPr="00DA7800">
        <w:rPr>
          <w:rFonts w:ascii="Arial" w:hAnsi="Arial" w:cs="Arial"/>
          <w:sz w:val="22"/>
          <w:szCs w:val="22"/>
        </w:rPr>
        <w:fldChar w:fldCharType="end"/>
      </w:r>
      <w:r w:rsidRPr="00DA7800">
        <w:rPr>
          <w:rFonts w:ascii="Arial" w:hAnsi="Arial" w:cs="Arial"/>
          <w:sz w:val="22"/>
          <w:szCs w:val="22"/>
        </w:rPr>
        <w:t xml:space="preserve">. </w:t>
      </w:r>
      <w:r w:rsidR="0001540E">
        <w:rPr>
          <w:rFonts w:ascii="Arial" w:hAnsi="Arial" w:cs="Arial"/>
          <w:sz w:val="22"/>
          <w:szCs w:val="22"/>
        </w:rPr>
        <w:t xml:space="preserve">Data for the eastern </w:t>
      </w:r>
      <w:r w:rsidR="005528CF">
        <w:rPr>
          <w:rFonts w:ascii="Arial" w:hAnsi="Arial" w:cs="Arial"/>
          <w:sz w:val="22"/>
          <w:szCs w:val="22"/>
        </w:rPr>
        <w:t>subpopulation</w:t>
      </w:r>
      <w:r w:rsidR="0001540E">
        <w:rPr>
          <w:rFonts w:ascii="Arial" w:hAnsi="Arial" w:cs="Arial"/>
          <w:sz w:val="22"/>
          <w:szCs w:val="22"/>
        </w:rPr>
        <w:t xml:space="preserve"> has been collected more frequently and is more robust because of ease of access to a location with high cliffs, </w:t>
      </w:r>
      <w:proofErr w:type="gramStart"/>
      <w:r w:rsidR="0001540E">
        <w:rPr>
          <w:rFonts w:ascii="Arial" w:hAnsi="Arial" w:cs="Arial"/>
          <w:sz w:val="22"/>
          <w:szCs w:val="22"/>
        </w:rPr>
        <w:t>wide-field</w:t>
      </w:r>
      <w:proofErr w:type="gramEnd"/>
      <w:r w:rsidR="0001540E">
        <w:rPr>
          <w:rFonts w:ascii="Arial" w:hAnsi="Arial" w:cs="Arial"/>
          <w:sz w:val="22"/>
          <w:szCs w:val="22"/>
        </w:rPr>
        <w:t xml:space="preserve"> of view at a point where almost all the whales migrate close to shore. These data provide a reliable estimate of population size and trend</w:t>
      </w:r>
      <w:r w:rsidRPr="00DA7800">
        <w:rPr>
          <w:rFonts w:ascii="Arial" w:hAnsi="Arial" w:cs="Arial"/>
          <w:sz w:val="22"/>
          <w:szCs w:val="22"/>
        </w:rPr>
        <w:t>.</w:t>
      </w:r>
      <w:r w:rsidR="00F9443C">
        <w:rPr>
          <w:rFonts w:ascii="Arial" w:hAnsi="Arial" w:cs="Arial"/>
          <w:sz w:val="22"/>
          <w:szCs w:val="22"/>
        </w:rPr>
        <w:t xml:space="preserve"> </w:t>
      </w:r>
      <w:r w:rsidRPr="00DA7800">
        <w:rPr>
          <w:rFonts w:ascii="Arial" w:hAnsi="Arial" w:cs="Arial"/>
          <w:sz w:val="22"/>
          <w:szCs w:val="22"/>
        </w:rPr>
        <w:t xml:space="preserve">Conversely, the data are less extensive </w:t>
      </w:r>
      <w:r w:rsidR="00DA7800" w:rsidRPr="00DA7800">
        <w:rPr>
          <w:rFonts w:ascii="Arial" w:hAnsi="Arial" w:cs="Arial"/>
          <w:sz w:val="22"/>
          <w:szCs w:val="22"/>
        </w:rPr>
        <w:t xml:space="preserve">and more variable </w:t>
      </w:r>
      <w:r w:rsidRPr="00DA7800">
        <w:rPr>
          <w:rFonts w:ascii="Arial" w:hAnsi="Arial" w:cs="Arial"/>
          <w:sz w:val="22"/>
          <w:szCs w:val="22"/>
        </w:rPr>
        <w:t xml:space="preserve">for the Western Australian </w:t>
      </w:r>
      <w:r w:rsidR="009C4368">
        <w:rPr>
          <w:rFonts w:ascii="Arial" w:hAnsi="Arial" w:cs="Arial"/>
          <w:sz w:val="22"/>
          <w:szCs w:val="22"/>
        </w:rPr>
        <w:t>subpopulation</w:t>
      </w:r>
      <w:r w:rsidR="00DA7800" w:rsidRPr="00DA7800">
        <w:rPr>
          <w:rFonts w:ascii="Arial" w:hAnsi="Arial" w:cs="Arial"/>
          <w:sz w:val="22"/>
          <w:szCs w:val="22"/>
        </w:rPr>
        <w:t xml:space="preserve"> </w:t>
      </w:r>
      <w:r w:rsidR="0001540E">
        <w:rPr>
          <w:rFonts w:ascii="Arial" w:hAnsi="Arial" w:cs="Arial"/>
          <w:sz w:val="22"/>
          <w:szCs w:val="22"/>
        </w:rPr>
        <w:t xml:space="preserve">because the available surveys sites are less suitable </w:t>
      </w:r>
      <w:r w:rsidR="00DA7800" w:rsidRPr="00DA7800">
        <w:rPr>
          <w:rFonts w:ascii="Arial" w:hAnsi="Arial" w:cs="Arial"/>
          <w:sz w:val="22"/>
          <w:szCs w:val="22"/>
        </w:rPr>
        <w:t>(these data are discussed in detail under Criterion 1 below)</w:t>
      </w:r>
      <w:r w:rsidRPr="00DA7800">
        <w:rPr>
          <w:rFonts w:ascii="Arial" w:hAnsi="Arial" w:cs="Arial"/>
          <w:sz w:val="22"/>
          <w:szCs w:val="22"/>
        </w:rPr>
        <w:t>.</w:t>
      </w:r>
    </w:p>
    <w:p w14:paraId="3E97D33F" w14:textId="3D031B9F" w:rsidR="0016622E" w:rsidRPr="00A0427E" w:rsidRDefault="00774F04" w:rsidP="0016622E">
      <w:pPr>
        <w:pStyle w:val="Normal12pt"/>
        <w:spacing w:after="240"/>
        <w:rPr>
          <w:rFonts w:ascii="Arial" w:hAnsi="Arial" w:cs="Arial"/>
          <w:color w:val="FF0000"/>
          <w:sz w:val="22"/>
          <w:szCs w:val="22"/>
        </w:rPr>
      </w:pPr>
      <w:r w:rsidRPr="00340505">
        <w:rPr>
          <w:rFonts w:ascii="Arial" w:hAnsi="Arial" w:cs="Arial"/>
          <w:sz w:val="22"/>
          <w:szCs w:val="22"/>
        </w:rPr>
        <w:t xml:space="preserve">The IWC estimates that the size of </w:t>
      </w:r>
      <w:r w:rsidR="00E95EC8">
        <w:rPr>
          <w:rFonts w:ascii="Arial" w:hAnsi="Arial" w:cs="Arial"/>
          <w:sz w:val="22"/>
          <w:szCs w:val="22"/>
        </w:rPr>
        <w:t xml:space="preserve">the Western Australian </w:t>
      </w:r>
      <w:r w:rsidR="009C4368">
        <w:rPr>
          <w:rFonts w:ascii="Arial" w:hAnsi="Arial" w:cs="Arial"/>
          <w:sz w:val="22"/>
          <w:szCs w:val="22"/>
        </w:rPr>
        <w:t>subpopulation</w:t>
      </w:r>
      <w:r w:rsidRPr="00340505">
        <w:rPr>
          <w:rFonts w:ascii="Arial" w:hAnsi="Arial" w:cs="Arial"/>
          <w:sz w:val="22"/>
          <w:szCs w:val="22"/>
        </w:rPr>
        <w:t xml:space="preserve">  prior to exploitation was 21,686 (19,016 - 29,383 90% Probability Interval</w:t>
      </w:r>
      <w:r w:rsidR="007F2128">
        <w:rPr>
          <w:rFonts w:ascii="Arial" w:hAnsi="Arial" w:cs="Arial"/>
          <w:sz w:val="22"/>
          <w:szCs w:val="22"/>
        </w:rPr>
        <w:t xml:space="preserve"> [hereafter PI]</w:t>
      </w:r>
      <w:r w:rsidRPr="00340505">
        <w:rPr>
          <w:rFonts w:ascii="Arial" w:hAnsi="Arial" w:cs="Arial"/>
          <w:sz w:val="22"/>
          <w:szCs w:val="22"/>
        </w:rPr>
        <w:t>)</w:t>
      </w:r>
      <w:r w:rsidR="00FA6C6D" w:rsidRPr="00340505">
        <w:rPr>
          <w:rFonts w:ascii="Arial" w:hAnsi="Arial" w:cs="Arial"/>
          <w:sz w:val="22"/>
          <w:szCs w:val="22"/>
        </w:rPr>
        <w:fldChar w:fldCharType="begin"/>
      </w:r>
      <w:r w:rsidR="00FA6C6D" w:rsidRPr="00340505">
        <w:rPr>
          <w:rFonts w:ascii="Arial" w:hAnsi="Arial" w:cs="Arial"/>
          <w:sz w:val="22"/>
          <w:szCs w:val="22"/>
        </w:rPr>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FA6C6D" w:rsidRPr="00340505">
        <w:rPr>
          <w:rFonts w:ascii="Arial" w:hAnsi="Arial" w:cs="Arial"/>
          <w:sz w:val="22"/>
          <w:szCs w:val="22"/>
        </w:rPr>
        <w:fldChar w:fldCharType="separate"/>
      </w:r>
      <w:r w:rsidR="00FA6C6D" w:rsidRPr="00340505">
        <w:rPr>
          <w:rFonts w:ascii="Arial" w:hAnsi="Arial" w:cs="Arial"/>
          <w:noProof/>
          <w:sz w:val="22"/>
          <w:szCs w:val="22"/>
        </w:rPr>
        <w:t>(IWC 2015)</w:t>
      </w:r>
      <w:r w:rsidR="00FA6C6D" w:rsidRPr="00340505">
        <w:rPr>
          <w:rFonts w:ascii="Arial" w:hAnsi="Arial" w:cs="Arial"/>
          <w:sz w:val="22"/>
          <w:szCs w:val="22"/>
        </w:rPr>
        <w:fldChar w:fldCharType="end"/>
      </w:r>
      <w:r w:rsidR="00D96EBF" w:rsidRPr="00340505">
        <w:rPr>
          <w:rFonts w:ascii="Arial" w:hAnsi="Arial" w:cs="Arial"/>
          <w:sz w:val="22"/>
          <w:szCs w:val="22"/>
        </w:rPr>
        <w:t xml:space="preserve">. This was reduced to 800-1000 whales by 1962 </w:t>
      </w:r>
      <w:r w:rsidR="00D96EBF" w:rsidRPr="00340505">
        <w:rPr>
          <w:rFonts w:ascii="Arial" w:hAnsi="Arial" w:cs="Arial"/>
          <w:sz w:val="22"/>
          <w:szCs w:val="22"/>
        </w:rPr>
        <w:fldChar w:fldCharType="begin"/>
      </w:r>
      <w:r w:rsidR="00C66BB5">
        <w:rPr>
          <w:rFonts w:ascii="Arial" w:hAnsi="Arial" w:cs="Arial"/>
          <w:sz w:val="22"/>
          <w:szCs w:val="22"/>
        </w:rPr>
        <w:instrText xml:space="preserve"> ADDIN EN.CITE &lt;EndNote&gt;&lt;Cite&gt;&lt;Author&gt;Chittleborough&lt;/Author&gt;&lt;Year&gt;1965&lt;/Year&gt;&lt;RecNum&gt;12&lt;/RecNum&gt;&lt;DisplayText&gt;(Chittleborough 1965; IWC 2015)&lt;/DisplayText&gt;&lt;record&gt;&lt;rec-number&gt;12&lt;/rec-number&gt;&lt;foreign-keys&gt;&lt;key app="EN" db-id="225vf0wr6ez204ep9ahpx5fcd0xwpfxfzf9d" timestamp="1573618704"&gt;12&lt;/key&gt;&lt;/foreign-keys&gt;&lt;ref-type name="Journal Article"&gt;17&lt;/ref-type&gt;&lt;contributors&gt;&lt;authors&gt;&lt;author&gt;Chittleborough, R. G.&lt;/author&gt;&lt;/authors&gt;&lt;/contributors&gt;&lt;titles&gt;&lt;title&gt;&lt;style face="normal" font="default" size="100%"&gt;Dynamics of two populations of the humpback whale &lt;/style&gt;&lt;style face="italic" font="default" size="100%"&gt;Megaptera noveangliae &lt;/style&gt;&lt;style face="normal" font="default" size="100%"&gt;(Borowski)&lt;/style&gt;&lt;/title&gt;&lt;secondary-title&gt;Australian Journal of Marine and Freshwater Research&lt;/secondary-title&gt;&lt;/titles&gt;&lt;periodical&gt;&lt;full-title&gt;Australian Journal of Marine and Freshwater Research&lt;/full-title&gt;&lt;/periodical&gt;&lt;pages&gt;33-128&lt;/pages&gt;&lt;volume&gt;16&lt;/volume&gt;&lt;dates&gt;&lt;year&gt;1965&lt;/year&gt;&lt;/dates&gt;&lt;urls&gt;&lt;/urls&gt;&lt;/record&gt;&lt;/Cite&gt;&lt;Cite&gt;&lt;Author&gt;IWC&lt;/Author&gt;&lt;Year&gt;2015&lt;/Year&gt;&lt;RecNum&gt;24&lt;/RecNum&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D96EBF" w:rsidRPr="00340505">
        <w:rPr>
          <w:rFonts w:ascii="Arial" w:hAnsi="Arial" w:cs="Arial"/>
          <w:sz w:val="22"/>
          <w:szCs w:val="22"/>
        </w:rPr>
        <w:fldChar w:fldCharType="separate"/>
      </w:r>
      <w:r w:rsidR="00B80CD8">
        <w:rPr>
          <w:rFonts w:ascii="Arial" w:hAnsi="Arial" w:cs="Arial"/>
          <w:noProof/>
          <w:sz w:val="22"/>
          <w:szCs w:val="22"/>
        </w:rPr>
        <w:t>(Chittleborough 1965; IWC 2015)</w:t>
      </w:r>
      <w:r w:rsidR="00D96EBF" w:rsidRPr="00340505">
        <w:rPr>
          <w:rFonts w:ascii="Arial" w:hAnsi="Arial" w:cs="Arial"/>
          <w:sz w:val="22"/>
          <w:szCs w:val="22"/>
        </w:rPr>
        <w:fldChar w:fldCharType="end"/>
      </w:r>
      <w:r w:rsidR="00D96EBF" w:rsidRPr="00340505">
        <w:rPr>
          <w:rFonts w:ascii="Arial" w:hAnsi="Arial" w:cs="Arial"/>
          <w:sz w:val="22"/>
          <w:szCs w:val="22"/>
        </w:rPr>
        <w:t xml:space="preserve">. </w:t>
      </w:r>
      <w:r w:rsidR="00E95EC8">
        <w:rPr>
          <w:rFonts w:ascii="Arial" w:hAnsi="Arial" w:cs="Arial"/>
          <w:sz w:val="22"/>
          <w:szCs w:val="22"/>
        </w:rPr>
        <w:t xml:space="preserve">The Eastern Australian </w:t>
      </w:r>
      <w:r w:rsidR="009C4368">
        <w:rPr>
          <w:rFonts w:ascii="Arial" w:hAnsi="Arial" w:cs="Arial"/>
          <w:sz w:val="22"/>
          <w:szCs w:val="22"/>
        </w:rPr>
        <w:t>subpopulation</w:t>
      </w:r>
      <w:r w:rsidR="00D96EBF" w:rsidRPr="00340505">
        <w:rPr>
          <w:rFonts w:ascii="Arial" w:hAnsi="Arial" w:cs="Arial"/>
          <w:sz w:val="22"/>
          <w:szCs w:val="22"/>
        </w:rPr>
        <w:t xml:space="preserve"> </w:t>
      </w:r>
      <w:r w:rsidR="00E16680" w:rsidRPr="00340505">
        <w:rPr>
          <w:rFonts w:ascii="Arial" w:hAnsi="Arial" w:cs="Arial"/>
          <w:sz w:val="22"/>
          <w:szCs w:val="22"/>
        </w:rPr>
        <w:t>pr</w:t>
      </w:r>
      <w:r w:rsidR="00E95EC8">
        <w:rPr>
          <w:rFonts w:ascii="Arial" w:hAnsi="Arial" w:cs="Arial"/>
          <w:sz w:val="22"/>
          <w:szCs w:val="22"/>
        </w:rPr>
        <w:t xml:space="preserve">ior to </w:t>
      </w:r>
      <w:r w:rsidR="00E16680" w:rsidRPr="00340505">
        <w:rPr>
          <w:rFonts w:ascii="Arial" w:hAnsi="Arial" w:cs="Arial"/>
          <w:sz w:val="22"/>
          <w:szCs w:val="22"/>
        </w:rPr>
        <w:t>exploitation was estimated to be 26,133 (21,605, 29,033</w:t>
      </w:r>
      <w:r w:rsidR="00D96EBF" w:rsidRPr="00340505">
        <w:rPr>
          <w:rFonts w:ascii="Arial" w:hAnsi="Arial" w:cs="Arial"/>
          <w:sz w:val="22"/>
          <w:szCs w:val="22"/>
        </w:rPr>
        <w:t xml:space="preserve"> </w:t>
      </w:r>
      <w:r w:rsidR="00E16680" w:rsidRPr="00340505">
        <w:rPr>
          <w:rFonts w:ascii="Arial" w:hAnsi="Arial" w:cs="Arial"/>
          <w:sz w:val="22"/>
          <w:szCs w:val="22"/>
        </w:rPr>
        <w:t xml:space="preserve">90% </w:t>
      </w:r>
      <w:r w:rsidR="007F2128">
        <w:rPr>
          <w:rFonts w:ascii="Arial" w:hAnsi="Arial" w:cs="Arial"/>
          <w:sz w:val="22"/>
          <w:szCs w:val="22"/>
        </w:rPr>
        <w:t>PI</w:t>
      </w:r>
      <w:r w:rsidR="00E16680" w:rsidRPr="00340505">
        <w:rPr>
          <w:rFonts w:ascii="Arial" w:hAnsi="Arial" w:cs="Arial"/>
          <w:sz w:val="22"/>
          <w:szCs w:val="22"/>
        </w:rPr>
        <w:t>)</w:t>
      </w:r>
      <w:r w:rsidR="00E16680" w:rsidRPr="00340505">
        <w:rPr>
          <w:rFonts w:ascii="Arial" w:hAnsi="Arial" w:cs="Arial"/>
          <w:sz w:val="22"/>
          <w:szCs w:val="22"/>
        </w:rPr>
        <w:fldChar w:fldCharType="begin"/>
      </w:r>
      <w:r w:rsidR="00E16680" w:rsidRPr="00340505">
        <w:rPr>
          <w:rFonts w:ascii="Arial" w:hAnsi="Arial" w:cs="Arial"/>
          <w:sz w:val="22"/>
          <w:szCs w:val="22"/>
        </w:rPr>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E16680" w:rsidRPr="00340505">
        <w:rPr>
          <w:rFonts w:ascii="Arial" w:hAnsi="Arial" w:cs="Arial"/>
          <w:sz w:val="22"/>
          <w:szCs w:val="22"/>
        </w:rPr>
        <w:fldChar w:fldCharType="separate"/>
      </w:r>
      <w:r w:rsidR="00E16680" w:rsidRPr="00340505">
        <w:rPr>
          <w:rFonts w:ascii="Arial" w:hAnsi="Arial" w:cs="Arial"/>
          <w:noProof/>
          <w:sz w:val="22"/>
          <w:szCs w:val="22"/>
        </w:rPr>
        <w:t>(IWC 2015)</w:t>
      </w:r>
      <w:r w:rsidR="00E16680" w:rsidRPr="00340505">
        <w:rPr>
          <w:rFonts w:ascii="Arial" w:hAnsi="Arial" w:cs="Arial"/>
          <w:sz w:val="22"/>
          <w:szCs w:val="22"/>
        </w:rPr>
        <w:fldChar w:fldCharType="end"/>
      </w:r>
      <w:r w:rsidR="00E16680" w:rsidRPr="00340505">
        <w:rPr>
          <w:rFonts w:ascii="Arial" w:hAnsi="Arial" w:cs="Arial"/>
          <w:sz w:val="22"/>
          <w:szCs w:val="22"/>
        </w:rPr>
        <w:t xml:space="preserve"> and re</w:t>
      </w:r>
      <w:r w:rsidR="00D96EBF" w:rsidRPr="00340505">
        <w:rPr>
          <w:rFonts w:ascii="Arial" w:hAnsi="Arial" w:cs="Arial"/>
          <w:sz w:val="22"/>
          <w:szCs w:val="22"/>
        </w:rPr>
        <w:t>duced to 200-500 whales</w:t>
      </w:r>
      <w:r w:rsidR="00E16680" w:rsidRPr="00340505">
        <w:rPr>
          <w:rFonts w:ascii="Arial" w:hAnsi="Arial" w:cs="Arial"/>
          <w:sz w:val="22"/>
          <w:szCs w:val="22"/>
        </w:rPr>
        <w:t xml:space="preserve"> </w:t>
      </w:r>
      <w:r w:rsidR="00FA2FA7" w:rsidRPr="00340505">
        <w:rPr>
          <w:rFonts w:ascii="Arial" w:hAnsi="Arial" w:cs="Arial"/>
          <w:sz w:val="22"/>
          <w:szCs w:val="22"/>
        </w:rPr>
        <w:t>in 1962</w:t>
      </w:r>
      <w:r w:rsidR="00D96EBF" w:rsidRPr="00340505">
        <w:rPr>
          <w:rFonts w:ascii="Arial" w:hAnsi="Arial" w:cs="Arial"/>
          <w:sz w:val="22"/>
          <w:szCs w:val="22"/>
        </w:rPr>
        <w:t xml:space="preserve"> </w:t>
      </w:r>
      <w:r w:rsidR="00D96EBF" w:rsidRPr="00340505">
        <w:rPr>
          <w:rFonts w:ascii="Arial" w:hAnsi="Arial" w:cs="Arial"/>
          <w:sz w:val="22"/>
          <w:szCs w:val="22"/>
        </w:rPr>
        <w:fldChar w:fldCharType="begin"/>
      </w:r>
      <w:r w:rsidR="00C66BB5">
        <w:rPr>
          <w:rFonts w:ascii="Arial" w:hAnsi="Arial" w:cs="Arial"/>
          <w:sz w:val="22"/>
          <w:szCs w:val="22"/>
        </w:rPr>
        <w:instrText xml:space="preserve"> ADDIN EN.CITE &lt;EndNote&gt;&lt;Cite&gt;&lt;Author&gt;Chittleborough&lt;/Author&gt;&lt;Year&gt;1965&lt;/Year&gt;&lt;RecNum&gt;12&lt;/RecNum&gt;&lt;DisplayText&gt;(Chittleborough 1965; IWC 2015)&lt;/DisplayText&gt;&lt;record&gt;&lt;rec-number&gt;12&lt;/rec-number&gt;&lt;foreign-keys&gt;&lt;key app="EN" db-id="225vf0wr6ez204ep9ahpx5fcd0xwpfxfzf9d" timestamp="1573618704"&gt;12&lt;/key&gt;&lt;/foreign-keys&gt;&lt;ref-type name="Journal Article"&gt;17&lt;/ref-type&gt;&lt;contributors&gt;&lt;authors&gt;&lt;author&gt;Chittleborough, R. G.&lt;/author&gt;&lt;/authors&gt;&lt;/contributors&gt;&lt;titles&gt;&lt;title&gt;&lt;style face="normal" font="default" size="100%"&gt;Dynamics of two populations of the humpback whale &lt;/style&gt;&lt;style face="italic" font="default" size="100%"&gt;Megaptera noveangliae &lt;/style&gt;&lt;style face="normal" font="default" size="100%"&gt;(Borowski)&lt;/style&gt;&lt;/title&gt;&lt;secondary-title&gt;Australian Journal of Marine and Freshwater Research&lt;/secondary-title&gt;&lt;/titles&gt;&lt;periodical&gt;&lt;full-title&gt;Australian Journal of Marine and Freshwater Research&lt;/full-title&gt;&lt;/periodical&gt;&lt;pages&gt;33-128&lt;/pages&gt;&lt;volume&gt;16&lt;/volume&gt;&lt;dates&gt;&lt;year&gt;1965&lt;/year&gt;&lt;/dates&gt;&lt;urls&gt;&lt;/urls&gt;&lt;/record&gt;&lt;/Cite&gt;&lt;Cite&gt;&lt;Author&gt;IWC&lt;/Author&gt;&lt;Year&gt;2015&lt;/Year&gt;&lt;RecNum&gt;24&lt;/RecNum&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D96EBF" w:rsidRPr="00340505">
        <w:rPr>
          <w:rFonts w:ascii="Arial" w:hAnsi="Arial" w:cs="Arial"/>
          <w:sz w:val="22"/>
          <w:szCs w:val="22"/>
        </w:rPr>
        <w:fldChar w:fldCharType="separate"/>
      </w:r>
      <w:r w:rsidR="00B80CD8">
        <w:rPr>
          <w:rFonts w:ascii="Arial" w:hAnsi="Arial" w:cs="Arial"/>
          <w:noProof/>
          <w:sz w:val="22"/>
          <w:szCs w:val="22"/>
        </w:rPr>
        <w:t>(Chittleborough 1965; IWC 2015)</w:t>
      </w:r>
      <w:r w:rsidR="00D96EBF" w:rsidRPr="00340505">
        <w:rPr>
          <w:rFonts w:ascii="Arial" w:hAnsi="Arial" w:cs="Arial"/>
          <w:sz w:val="22"/>
          <w:szCs w:val="22"/>
        </w:rPr>
        <w:fldChar w:fldCharType="end"/>
      </w:r>
      <w:r w:rsidR="00B44711" w:rsidRPr="00340505">
        <w:rPr>
          <w:rFonts w:ascii="Arial" w:hAnsi="Arial" w:cs="Arial"/>
          <w:sz w:val="22"/>
          <w:szCs w:val="22"/>
        </w:rPr>
        <w:t>.</w:t>
      </w:r>
      <w:r w:rsidR="001B0E52" w:rsidRPr="00340505">
        <w:rPr>
          <w:rFonts w:ascii="Arial" w:hAnsi="Arial" w:cs="Arial"/>
          <w:sz w:val="22"/>
          <w:szCs w:val="22"/>
        </w:rPr>
        <w:t xml:space="preserve"> </w:t>
      </w:r>
      <w:r w:rsidR="00663A9B" w:rsidRPr="00340505">
        <w:rPr>
          <w:rFonts w:ascii="Arial" w:hAnsi="Arial" w:cs="Arial"/>
          <w:sz w:val="22"/>
          <w:szCs w:val="22"/>
        </w:rPr>
        <w:t xml:space="preserve">Because populations of several whale species were also severely depleted by whaling, it is considered that there was little competition for food resources and thus that </w:t>
      </w:r>
      <w:r w:rsidR="003A075C">
        <w:rPr>
          <w:rFonts w:ascii="Arial" w:hAnsi="Arial" w:cs="Arial"/>
          <w:sz w:val="22"/>
          <w:szCs w:val="22"/>
        </w:rPr>
        <w:t>H</w:t>
      </w:r>
      <w:r w:rsidR="00663A9B" w:rsidRPr="00340505">
        <w:rPr>
          <w:rFonts w:ascii="Arial" w:hAnsi="Arial" w:cs="Arial"/>
          <w:sz w:val="22"/>
          <w:szCs w:val="22"/>
        </w:rPr>
        <w:t xml:space="preserve">umpback </w:t>
      </w:r>
      <w:r w:rsidR="003A075C">
        <w:rPr>
          <w:rFonts w:ascii="Arial" w:hAnsi="Arial" w:cs="Arial"/>
          <w:sz w:val="22"/>
          <w:szCs w:val="22"/>
        </w:rPr>
        <w:t>W</w:t>
      </w:r>
      <w:r w:rsidR="00663A9B" w:rsidRPr="00340505">
        <w:rPr>
          <w:rFonts w:ascii="Arial" w:hAnsi="Arial" w:cs="Arial"/>
          <w:sz w:val="22"/>
          <w:szCs w:val="22"/>
        </w:rPr>
        <w:t xml:space="preserve">hale </w:t>
      </w:r>
      <w:r w:rsidR="005528CF">
        <w:rPr>
          <w:rFonts w:ascii="Arial" w:hAnsi="Arial" w:cs="Arial"/>
          <w:sz w:val="22"/>
          <w:szCs w:val="22"/>
        </w:rPr>
        <w:t>subpopulation</w:t>
      </w:r>
      <w:r w:rsidR="00663A9B" w:rsidRPr="00340505">
        <w:rPr>
          <w:rFonts w:ascii="Arial" w:hAnsi="Arial" w:cs="Arial"/>
          <w:sz w:val="22"/>
          <w:szCs w:val="22"/>
        </w:rPr>
        <w:t>s have been recovering at close to their maximum possible rate since the cessation of whaling.</w:t>
      </w:r>
      <w:r w:rsidR="0040444B" w:rsidRPr="00340505">
        <w:rPr>
          <w:rFonts w:ascii="Arial" w:hAnsi="Arial" w:cs="Arial"/>
          <w:sz w:val="22"/>
          <w:szCs w:val="22"/>
        </w:rPr>
        <w:t xml:space="preserve"> The estimated maximum plausible rate of increase is 11.8% per year </w:t>
      </w:r>
      <w:r w:rsidR="0040444B" w:rsidRPr="00340505">
        <w:rPr>
          <w:rFonts w:ascii="Arial" w:hAnsi="Arial" w:cs="Arial"/>
          <w:sz w:val="22"/>
          <w:szCs w:val="22"/>
        </w:rPr>
        <w:fldChar w:fldCharType="begin"/>
      </w:r>
      <w:r w:rsidR="0040444B" w:rsidRPr="00340505">
        <w:rPr>
          <w:rFonts w:ascii="Arial" w:hAnsi="Arial" w:cs="Arial"/>
          <w:sz w:val="22"/>
          <w:szCs w:val="22"/>
        </w:rPr>
        <w:instrText xml:space="preserve"> ADDIN EN.CITE &lt;EndNote&gt;&lt;Cite&gt;&lt;Author&gt;Zerbini&lt;/Author&gt;&lt;Year&gt;2010&lt;/Year&gt;&lt;RecNum&gt;22&lt;/RecNum&gt;&lt;DisplayText&gt;(Zerbini et al. 2010)&lt;/DisplayText&gt;&lt;record&gt;&lt;rec-number&gt;22&lt;/rec-number&gt;&lt;foreign-keys&gt;&lt;key app="EN" db-id="225vf0wr6ez204ep9ahpx5fcd0xwpfxfzf9d" timestamp="1573774376"&gt;22&lt;/key&gt;&lt;/foreign-keys&gt;&lt;ref-type name="Journal Article"&gt;17&lt;/ref-type&gt;&lt;contributors&gt;&lt;authors&gt;&lt;author&gt;Zerbini, A.N.&lt;/author&gt;&lt;author&gt;Clapham, P.J.&lt;/author&gt;&lt;author&gt;Wade, P. R.&lt;/author&gt;&lt;/authors&gt;&lt;/contributors&gt;&lt;titles&gt;&lt;title&gt;Assessing plausible rates of population growth in humpback whales from life-history data&lt;/title&gt;&lt;secondary-title&gt;Marine Biology&lt;/secondary-title&gt;&lt;/titles&gt;&lt;periodical&gt;&lt;full-title&gt;Marine Biology&lt;/full-title&gt;&lt;/periodical&gt;&lt;pages&gt;1225-1236&lt;/pages&gt;&lt;volume&gt;157&lt;/volume&gt;&lt;dates&gt;&lt;year&gt;2010&lt;/year&gt;&lt;/dates&gt;&lt;urls&gt;&lt;/urls&gt;&lt;/record&gt;&lt;/Cite&gt;&lt;/EndNote&gt;</w:instrText>
      </w:r>
      <w:r w:rsidR="0040444B" w:rsidRPr="00340505">
        <w:rPr>
          <w:rFonts w:ascii="Arial" w:hAnsi="Arial" w:cs="Arial"/>
          <w:sz w:val="22"/>
          <w:szCs w:val="22"/>
        </w:rPr>
        <w:fldChar w:fldCharType="separate"/>
      </w:r>
      <w:r w:rsidR="0040444B" w:rsidRPr="00340505">
        <w:rPr>
          <w:rFonts w:ascii="Arial" w:hAnsi="Arial" w:cs="Arial"/>
          <w:noProof/>
          <w:sz w:val="22"/>
          <w:szCs w:val="22"/>
        </w:rPr>
        <w:t>(Zerbini et al. 2010)</w:t>
      </w:r>
      <w:r w:rsidR="0040444B" w:rsidRPr="00340505">
        <w:rPr>
          <w:rFonts w:ascii="Arial" w:hAnsi="Arial" w:cs="Arial"/>
          <w:sz w:val="22"/>
          <w:szCs w:val="22"/>
        </w:rPr>
        <w:fldChar w:fldCharType="end"/>
      </w:r>
      <w:r w:rsidR="001B0E52" w:rsidRPr="00340505">
        <w:rPr>
          <w:rFonts w:ascii="Arial" w:hAnsi="Arial" w:cs="Arial"/>
          <w:sz w:val="22"/>
          <w:szCs w:val="22"/>
        </w:rPr>
        <w:t>.</w:t>
      </w:r>
      <w:r w:rsidR="000F163C">
        <w:rPr>
          <w:rFonts w:ascii="Arial" w:hAnsi="Arial" w:cs="Arial"/>
          <w:sz w:val="22"/>
          <w:szCs w:val="22"/>
        </w:rPr>
        <w:t xml:space="preserve"> This recovery </w:t>
      </w:r>
      <w:r w:rsidR="000F163C" w:rsidRPr="001C22EB">
        <w:rPr>
          <w:rFonts w:ascii="Arial" w:hAnsi="Arial" w:cs="Arial"/>
          <w:sz w:val="22"/>
          <w:szCs w:val="22"/>
        </w:rPr>
        <w:t xml:space="preserve">has </w:t>
      </w:r>
      <w:proofErr w:type="spellStart"/>
      <w:r w:rsidR="000F163C" w:rsidRPr="001C22EB">
        <w:rPr>
          <w:rFonts w:ascii="Arial" w:hAnsi="Arial" w:cs="Arial"/>
          <w:sz w:val="22"/>
          <w:szCs w:val="22"/>
        </w:rPr>
        <w:t>lead</w:t>
      </w:r>
      <w:proofErr w:type="spellEnd"/>
      <w:r w:rsidR="000F163C" w:rsidRPr="001C22EB">
        <w:rPr>
          <w:rFonts w:ascii="Arial" w:hAnsi="Arial" w:cs="Arial"/>
          <w:sz w:val="22"/>
          <w:szCs w:val="22"/>
        </w:rPr>
        <w:t xml:space="preserve"> to calls for the species to be removed from the threatened list </w:t>
      </w:r>
      <w:r w:rsidR="000F163C" w:rsidRPr="001C22EB">
        <w:rPr>
          <w:rFonts w:ascii="Arial" w:hAnsi="Arial" w:cs="Arial"/>
          <w:sz w:val="22"/>
          <w:szCs w:val="22"/>
        </w:rPr>
        <w:fldChar w:fldCharType="begin"/>
      </w:r>
      <w:r w:rsidR="000F163C" w:rsidRPr="001C22EB">
        <w:rPr>
          <w:rFonts w:ascii="Arial" w:hAnsi="Arial" w:cs="Arial"/>
          <w:sz w:val="22"/>
          <w:szCs w:val="22"/>
        </w:rPr>
        <w:instrText xml:space="preserve"> ADDIN EN.CITE &lt;EndNote&gt;&lt;Cite&gt;&lt;Author&gt;Bejder&lt;/Author&gt;&lt;Year&gt;2016&lt;/Year&gt;&lt;RecNum&gt;58&lt;/RecNum&gt;&lt;DisplayText&gt;(Bejder et al. 2016)&lt;/DisplayText&gt;&lt;record&gt;&lt;rec-number&gt;58&lt;/rec-number&gt;&lt;foreign-keys&gt;&lt;key app="EN" db-id="225vf0wr6ez204ep9ahpx5fcd0xwpfxfzf9d" timestamp="1586238289"&gt;58&lt;/key&gt;&lt;/foreign-keys&gt;&lt;ref-type name="Journal Article"&gt;17&lt;/ref-type&gt;&lt;contributors&gt;&lt;authors&gt;&lt;author&gt;Bejder, M.&lt;/author&gt;&lt;author&gt;Johnston, D. W.&lt;/author&gt;&lt;author&gt;Smith, J. &lt;/author&gt;&lt;author&gt;Friedlaender, A.&lt;/author&gt;&lt;author&gt;Bejder, L.&lt;/author&gt;&lt;/authors&gt;&lt;/contributors&gt;&lt;titles&gt;&lt;title&gt;Embracing conservation success of recovering humpback whale populations: Evaluating the case for downlisting their conservation status in Australia&lt;/title&gt;&lt;secondary-title&gt;Marine Policy&lt;/secondary-title&gt;&lt;/titles&gt;&lt;periodical&gt;&lt;full-title&gt;Marine Policy&lt;/full-title&gt;&lt;/periodical&gt;&lt;pages&gt;137-141&lt;/pages&gt;&lt;volume&gt;66&lt;/volume&gt;&lt;dates&gt;&lt;year&gt;2016&lt;/year&gt;&lt;/dates&gt;&lt;urls&gt;&lt;/urls&gt;&lt;/record&gt;&lt;/Cite&gt;&lt;/EndNote&gt;</w:instrText>
      </w:r>
      <w:r w:rsidR="000F163C" w:rsidRPr="001C22EB">
        <w:rPr>
          <w:rFonts w:ascii="Arial" w:hAnsi="Arial" w:cs="Arial"/>
          <w:sz w:val="22"/>
          <w:szCs w:val="22"/>
        </w:rPr>
        <w:fldChar w:fldCharType="separate"/>
      </w:r>
      <w:r w:rsidR="000F163C" w:rsidRPr="001C22EB">
        <w:rPr>
          <w:rFonts w:ascii="Arial" w:hAnsi="Arial" w:cs="Arial"/>
          <w:noProof/>
          <w:sz w:val="22"/>
          <w:szCs w:val="22"/>
        </w:rPr>
        <w:t>(Bejder et al. 2016)</w:t>
      </w:r>
      <w:r w:rsidR="000F163C" w:rsidRPr="001C22EB">
        <w:rPr>
          <w:rFonts w:ascii="Arial" w:hAnsi="Arial" w:cs="Arial"/>
          <w:sz w:val="22"/>
          <w:szCs w:val="22"/>
        </w:rPr>
        <w:fldChar w:fldCharType="end"/>
      </w:r>
      <w:r w:rsidR="000F163C" w:rsidRPr="001C22EB">
        <w:rPr>
          <w:rFonts w:ascii="Arial" w:hAnsi="Arial" w:cs="Arial"/>
          <w:sz w:val="22"/>
          <w:szCs w:val="22"/>
        </w:rPr>
        <w:t>.</w:t>
      </w:r>
      <w:r w:rsidR="00F548AF" w:rsidRPr="001C22EB">
        <w:rPr>
          <w:rFonts w:ascii="Arial" w:hAnsi="Arial" w:cs="Arial"/>
          <w:sz w:val="22"/>
          <w:szCs w:val="22"/>
        </w:rPr>
        <w:t xml:space="preserve"> It should be noted here that the Humpback Whale is the exception in comparison to the response of other whale species to the cessation of Antarctic whaling. No other whale species has recovered as strongly</w:t>
      </w:r>
      <w:r w:rsidR="00F9443C">
        <w:rPr>
          <w:rFonts w:ascii="Arial" w:hAnsi="Arial" w:cs="Arial"/>
          <w:sz w:val="22"/>
          <w:szCs w:val="22"/>
        </w:rPr>
        <w:t>,</w:t>
      </w:r>
      <w:r w:rsidR="00297A16" w:rsidRPr="001C22EB">
        <w:rPr>
          <w:rFonts w:ascii="Arial" w:hAnsi="Arial" w:cs="Arial"/>
          <w:sz w:val="22"/>
          <w:szCs w:val="22"/>
        </w:rPr>
        <w:t xml:space="preserve"> and several have shown little</w:t>
      </w:r>
      <w:r w:rsidR="00DB45AD" w:rsidRPr="001C22EB">
        <w:rPr>
          <w:rFonts w:ascii="Arial" w:hAnsi="Arial" w:cs="Arial"/>
          <w:sz w:val="22"/>
          <w:szCs w:val="22"/>
        </w:rPr>
        <w:t xml:space="preserve"> or highly uncertain</w:t>
      </w:r>
      <w:r w:rsidR="00297A16" w:rsidRPr="001C22EB">
        <w:rPr>
          <w:rFonts w:ascii="Arial" w:hAnsi="Arial" w:cs="Arial"/>
          <w:sz w:val="22"/>
          <w:szCs w:val="22"/>
        </w:rPr>
        <w:t xml:space="preserve"> recovery</w:t>
      </w:r>
      <w:r w:rsidR="00F548AF" w:rsidRPr="001C22EB">
        <w:rPr>
          <w:rFonts w:ascii="Arial" w:hAnsi="Arial" w:cs="Arial"/>
          <w:sz w:val="22"/>
          <w:szCs w:val="22"/>
        </w:rPr>
        <w:t>.</w:t>
      </w:r>
    </w:p>
    <w:p w14:paraId="1189FDA4" w14:textId="77777777" w:rsidR="001C6B82" w:rsidRDefault="001C6B82" w:rsidP="001C6B82">
      <w:pPr>
        <w:pStyle w:val="CAheadingintext"/>
      </w:pPr>
      <w:r w:rsidRPr="007D7E49">
        <w:t>Threats</w:t>
      </w:r>
    </w:p>
    <w:p w14:paraId="0AB3B857" w14:textId="19D47322" w:rsidR="00286C38" w:rsidRPr="00286C38" w:rsidRDefault="00286C38" w:rsidP="00286C38">
      <w:pPr>
        <w:pStyle w:val="CAheadingintext"/>
        <w:ind w:left="0" w:firstLine="0"/>
        <w:rPr>
          <w:b w:val="0"/>
        </w:rPr>
      </w:pPr>
      <w:r>
        <w:rPr>
          <w:b w:val="0"/>
        </w:rPr>
        <w:t xml:space="preserve">The threats described below should be considered in the context of a species that has been recovering strongly for at least </w:t>
      </w:r>
      <w:r w:rsidR="00E26810">
        <w:rPr>
          <w:b w:val="0"/>
        </w:rPr>
        <w:t>five</w:t>
      </w:r>
      <w:r>
        <w:rPr>
          <w:b w:val="0"/>
        </w:rPr>
        <w:t xml:space="preserve"> decades now from intense exploitation during the period of commercial whaling. As this advice shows, </w:t>
      </w:r>
      <w:r w:rsidR="009160AD">
        <w:rPr>
          <w:b w:val="0"/>
        </w:rPr>
        <w:t xml:space="preserve">both </w:t>
      </w:r>
      <w:r w:rsidR="009C4368">
        <w:rPr>
          <w:b w:val="0"/>
        </w:rPr>
        <w:t>subpopulation</w:t>
      </w:r>
      <w:r w:rsidR="009160AD">
        <w:rPr>
          <w:b w:val="0"/>
        </w:rPr>
        <w:t xml:space="preserve">s are close to, or greater than, their estimated levels </w:t>
      </w:r>
      <w:r>
        <w:rPr>
          <w:b w:val="0"/>
        </w:rPr>
        <w:t>pre-</w:t>
      </w:r>
      <w:r w:rsidR="009160AD">
        <w:rPr>
          <w:b w:val="0"/>
        </w:rPr>
        <w:t>whaling</w:t>
      </w:r>
      <w:r w:rsidR="00A053B8">
        <w:rPr>
          <w:b w:val="0"/>
        </w:rPr>
        <w:t xml:space="preserve"> and continuing to increase</w:t>
      </w:r>
      <w:r w:rsidR="009160AD">
        <w:rPr>
          <w:b w:val="0"/>
        </w:rPr>
        <w:t xml:space="preserve">. </w:t>
      </w:r>
      <w:r>
        <w:rPr>
          <w:b w:val="0"/>
        </w:rPr>
        <w:t xml:space="preserve">Consequently, the processes below should be considered as </w:t>
      </w:r>
      <w:r w:rsidR="003A075C">
        <w:rPr>
          <w:b w:val="0"/>
        </w:rPr>
        <w:t xml:space="preserve">past </w:t>
      </w:r>
      <w:r w:rsidR="003A075C" w:rsidRPr="002E2006">
        <w:rPr>
          <w:b w:val="0"/>
        </w:rPr>
        <w:t>threats</w:t>
      </w:r>
      <w:r w:rsidR="003A075C">
        <w:rPr>
          <w:b w:val="0"/>
        </w:rPr>
        <w:t xml:space="preserve">, </w:t>
      </w:r>
      <w:r>
        <w:rPr>
          <w:b w:val="0"/>
        </w:rPr>
        <w:t xml:space="preserve">current </w:t>
      </w:r>
      <w:r w:rsidRPr="002E2006">
        <w:rPr>
          <w:b w:val="0"/>
          <w:i/>
          <w:iCs/>
        </w:rPr>
        <w:t>impacts</w:t>
      </w:r>
      <w:r>
        <w:rPr>
          <w:b w:val="0"/>
        </w:rPr>
        <w:t xml:space="preserve"> (not threatening or preventing population growth)</w:t>
      </w:r>
      <w:r w:rsidR="003A075C">
        <w:rPr>
          <w:b w:val="0"/>
        </w:rPr>
        <w:t>,</w:t>
      </w:r>
      <w:r>
        <w:rPr>
          <w:b w:val="0"/>
        </w:rPr>
        <w:t xml:space="preserve"> or as potential future threats. </w:t>
      </w:r>
    </w:p>
    <w:p w14:paraId="6BAE3371" w14:textId="08849B9D" w:rsidR="001C6B82" w:rsidRPr="004023AD"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ng the</w:t>
      </w:r>
      <w:r w:rsidR="00A053B8">
        <w:rPr>
          <w:rFonts w:ascii="Arial" w:hAnsi="Arial" w:cs="Arial"/>
          <w:sz w:val="22"/>
          <w:szCs w:val="22"/>
        </w:rPr>
        <w:t xml:space="preserve"> Humpback Whale</w:t>
      </w:r>
      <w:r w:rsidRPr="00D22B11">
        <w:rPr>
          <w:rFonts w:ascii="Arial" w:hAnsi="Arial" w:cs="Arial"/>
          <w:color w:val="0000FF"/>
          <w:sz w:val="22"/>
          <w:szCs w:val="22"/>
        </w:rPr>
        <w:t xml:space="preserve"> </w:t>
      </w:r>
      <w:r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3"/>
        <w:gridCol w:w="1390"/>
        <w:gridCol w:w="1239"/>
        <w:gridCol w:w="5507"/>
      </w:tblGrid>
      <w:tr w:rsidR="001C6B82" w:rsidRPr="000C0480" w14:paraId="6D0F4782" w14:textId="77777777" w:rsidTr="00417A89">
        <w:trPr>
          <w:trHeight w:val="524"/>
        </w:trPr>
        <w:tc>
          <w:tcPr>
            <w:tcW w:w="1073" w:type="dxa"/>
            <w:shd w:val="clear" w:color="auto" w:fill="D9D9D9" w:themeFill="background1" w:themeFillShade="D9"/>
          </w:tcPr>
          <w:p w14:paraId="14F85CC8" w14:textId="77777777" w:rsidR="001C6B82" w:rsidRPr="000C0480" w:rsidRDefault="001C6B82" w:rsidP="00AB6C1B">
            <w:pPr>
              <w:jc w:val="center"/>
              <w:rPr>
                <w:rFonts w:ascii="Arial" w:hAnsi="Arial" w:cs="Arial"/>
                <w:b/>
                <w:sz w:val="22"/>
                <w:szCs w:val="22"/>
              </w:rPr>
            </w:pPr>
            <w:r>
              <w:rPr>
                <w:rFonts w:ascii="Arial" w:hAnsi="Arial" w:cs="Arial"/>
                <w:b/>
                <w:sz w:val="22"/>
                <w:szCs w:val="22"/>
              </w:rPr>
              <w:t>Number</w:t>
            </w:r>
          </w:p>
        </w:tc>
        <w:tc>
          <w:tcPr>
            <w:tcW w:w="1390" w:type="dxa"/>
            <w:shd w:val="clear" w:color="auto" w:fill="D9D9D9" w:themeFill="background1" w:themeFillShade="D9"/>
          </w:tcPr>
          <w:p w14:paraId="170C1955" w14:textId="77777777" w:rsidR="001C6B82" w:rsidRPr="000C0480" w:rsidRDefault="001C6B82" w:rsidP="00AB6C1B">
            <w:pPr>
              <w:rPr>
                <w:rFonts w:ascii="Arial" w:hAnsi="Arial" w:cs="Arial"/>
                <w:b/>
                <w:sz w:val="22"/>
                <w:szCs w:val="22"/>
              </w:rPr>
            </w:pPr>
            <w:r w:rsidRPr="000C0480">
              <w:rPr>
                <w:rFonts w:ascii="Arial" w:hAnsi="Arial" w:cs="Arial"/>
                <w:b/>
                <w:sz w:val="22"/>
                <w:szCs w:val="22"/>
              </w:rPr>
              <w:t>Threat factor</w:t>
            </w:r>
          </w:p>
        </w:tc>
        <w:tc>
          <w:tcPr>
            <w:tcW w:w="1239" w:type="dxa"/>
            <w:shd w:val="clear" w:color="auto" w:fill="D9D9D9" w:themeFill="background1" w:themeFillShade="D9"/>
          </w:tcPr>
          <w:p w14:paraId="46349FF4" w14:textId="77777777" w:rsidR="001C6B82" w:rsidRPr="000C0480" w:rsidRDefault="001C6B82" w:rsidP="00AB6C1B">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507" w:type="dxa"/>
            <w:shd w:val="clear" w:color="auto" w:fill="D9D9D9" w:themeFill="background1" w:themeFillShade="D9"/>
          </w:tcPr>
          <w:p w14:paraId="6BE937D1" w14:textId="77777777" w:rsidR="001C6B82" w:rsidRPr="000C0480" w:rsidRDefault="001C6B82" w:rsidP="00AB6C1B">
            <w:pPr>
              <w:rPr>
                <w:rFonts w:ascii="Arial" w:hAnsi="Arial" w:cs="Arial"/>
                <w:b/>
                <w:sz w:val="22"/>
                <w:szCs w:val="22"/>
              </w:rPr>
            </w:pPr>
            <w:r w:rsidRPr="000C0480">
              <w:rPr>
                <w:rFonts w:ascii="Arial" w:hAnsi="Arial" w:cs="Arial"/>
                <w:b/>
                <w:sz w:val="22"/>
                <w:szCs w:val="22"/>
              </w:rPr>
              <w:t>Evidence base</w:t>
            </w:r>
          </w:p>
        </w:tc>
      </w:tr>
      <w:tr w:rsidR="009D10C9" w:rsidRPr="00DE5B52" w14:paraId="5183C337" w14:textId="77777777" w:rsidTr="00417A89">
        <w:tc>
          <w:tcPr>
            <w:tcW w:w="1073" w:type="dxa"/>
          </w:tcPr>
          <w:p w14:paraId="11E8A2D7" w14:textId="0AE1C750" w:rsidR="00AB6C1B" w:rsidRPr="00DE5B52" w:rsidRDefault="00AB6C1B" w:rsidP="00AB6C1B">
            <w:pPr>
              <w:jc w:val="center"/>
              <w:rPr>
                <w:rFonts w:ascii="Arial" w:hAnsi="Arial" w:cs="Arial"/>
                <w:sz w:val="22"/>
                <w:szCs w:val="22"/>
              </w:rPr>
            </w:pPr>
            <w:r w:rsidRPr="00DE5B52">
              <w:rPr>
                <w:rFonts w:ascii="Arial" w:hAnsi="Arial" w:cs="Arial"/>
                <w:sz w:val="22"/>
                <w:szCs w:val="22"/>
              </w:rPr>
              <w:t>1.0</w:t>
            </w:r>
          </w:p>
        </w:tc>
        <w:tc>
          <w:tcPr>
            <w:tcW w:w="8136" w:type="dxa"/>
            <w:gridSpan w:val="3"/>
          </w:tcPr>
          <w:p w14:paraId="24BBBE64" w14:textId="12A81069" w:rsidR="00AB6C1B" w:rsidRPr="00DE5B52" w:rsidRDefault="00AB6C1B" w:rsidP="00AB6C1B">
            <w:pPr>
              <w:rPr>
                <w:rFonts w:ascii="Arial" w:hAnsi="Arial" w:cs="Arial"/>
                <w:sz w:val="22"/>
                <w:szCs w:val="22"/>
              </w:rPr>
            </w:pPr>
            <w:r w:rsidRPr="00DE5B52">
              <w:rPr>
                <w:rFonts w:ascii="Arial" w:hAnsi="Arial" w:cs="Arial"/>
                <w:sz w:val="22"/>
                <w:szCs w:val="22"/>
              </w:rPr>
              <w:t>Exploitation</w:t>
            </w:r>
          </w:p>
        </w:tc>
      </w:tr>
      <w:tr w:rsidR="00DE5B52" w:rsidRPr="00DE5B52" w14:paraId="61FFBB6B" w14:textId="77777777" w:rsidTr="00417A89">
        <w:tc>
          <w:tcPr>
            <w:tcW w:w="1073" w:type="dxa"/>
          </w:tcPr>
          <w:p w14:paraId="51C2F657" w14:textId="303C0D95" w:rsidR="00AB6C1B" w:rsidRPr="00DE5B52" w:rsidRDefault="00AB6C1B" w:rsidP="00AB6C1B">
            <w:pPr>
              <w:jc w:val="center"/>
              <w:rPr>
                <w:rFonts w:ascii="Arial" w:hAnsi="Arial" w:cs="Arial"/>
                <w:sz w:val="22"/>
                <w:szCs w:val="22"/>
              </w:rPr>
            </w:pPr>
          </w:p>
        </w:tc>
        <w:tc>
          <w:tcPr>
            <w:tcW w:w="1390" w:type="dxa"/>
          </w:tcPr>
          <w:p w14:paraId="3F714498" w14:textId="548A3AC9" w:rsidR="00AB6C1B" w:rsidRPr="00DE5B52" w:rsidRDefault="00AB6C1B" w:rsidP="00AB6C1B">
            <w:pPr>
              <w:rPr>
                <w:rFonts w:ascii="Arial" w:hAnsi="Arial" w:cs="Arial"/>
                <w:sz w:val="22"/>
                <w:szCs w:val="22"/>
              </w:rPr>
            </w:pPr>
            <w:r w:rsidRPr="00DE5B52">
              <w:rPr>
                <w:rFonts w:ascii="Arial" w:hAnsi="Arial" w:cs="Arial"/>
                <w:sz w:val="22"/>
                <w:szCs w:val="22"/>
              </w:rPr>
              <w:t>Commercial whaling</w:t>
            </w:r>
          </w:p>
        </w:tc>
        <w:tc>
          <w:tcPr>
            <w:tcW w:w="1239" w:type="dxa"/>
          </w:tcPr>
          <w:p w14:paraId="77613EA7" w14:textId="0D81C044" w:rsidR="00AB6C1B" w:rsidRPr="00DE5B52" w:rsidRDefault="00AB6C1B" w:rsidP="00AB6C1B">
            <w:pPr>
              <w:rPr>
                <w:rFonts w:ascii="Arial" w:hAnsi="Arial" w:cs="Arial"/>
                <w:sz w:val="22"/>
                <w:szCs w:val="22"/>
              </w:rPr>
            </w:pPr>
            <w:r w:rsidRPr="00DE5B52">
              <w:rPr>
                <w:rFonts w:ascii="Arial" w:hAnsi="Arial" w:cs="Arial"/>
                <w:sz w:val="22"/>
                <w:szCs w:val="22"/>
              </w:rPr>
              <w:t>Known past</w:t>
            </w:r>
          </w:p>
        </w:tc>
        <w:tc>
          <w:tcPr>
            <w:tcW w:w="5507" w:type="dxa"/>
          </w:tcPr>
          <w:p w14:paraId="2035FE26" w14:textId="0C905205" w:rsidR="00FA301C" w:rsidRPr="0039753E" w:rsidRDefault="00F56022" w:rsidP="00F56022">
            <w:pPr>
              <w:rPr>
                <w:rFonts w:ascii="Arial" w:hAnsi="Arial" w:cs="Arial"/>
                <w:sz w:val="22"/>
                <w:szCs w:val="22"/>
              </w:rPr>
            </w:pPr>
            <w:r w:rsidRPr="005D20A7">
              <w:rPr>
                <w:rFonts w:ascii="Arial" w:hAnsi="Arial" w:cs="Arial"/>
                <w:sz w:val="22"/>
                <w:szCs w:val="22"/>
              </w:rPr>
              <w:t>The</w:t>
            </w:r>
            <w:r w:rsidR="00D82D3E">
              <w:rPr>
                <w:rFonts w:ascii="Arial" w:hAnsi="Arial" w:cs="Arial"/>
                <w:sz w:val="22"/>
                <w:szCs w:val="22"/>
              </w:rPr>
              <w:t xml:space="preserve"> severe</w:t>
            </w:r>
            <w:r w:rsidRPr="005D20A7">
              <w:rPr>
                <w:rFonts w:ascii="Arial" w:hAnsi="Arial" w:cs="Arial"/>
                <w:sz w:val="22"/>
                <w:szCs w:val="22"/>
              </w:rPr>
              <w:t xml:space="preserve"> impacts from commercial whaling on the Australian </w:t>
            </w:r>
            <w:r w:rsidR="003A075C" w:rsidRPr="005D20A7">
              <w:rPr>
                <w:rFonts w:ascii="Arial" w:hAnsi="Arial" w:cs="Arial"/>
                <w:sz w:val="22"/>
                <w:szCs w:val="22"/>
              </w:rPr>
              <w:t>H</w:t>
            </w:r>
            <w:r w:rsidRPr="005D20A7">
              <w:rPr>
                <w:rFonts w:ascii="Arial" w:hAnsi="Arial" w:cs="Arial"/>
                <w:sz w:val="22"/>
                <w:szCs w:val="22"/>
              </w:rPr>
              <w:t xml:space="preserve">umpback </w:t>
            </w:r>
            <w:r w:rsidR="003A075C" w:rsidRPr="005D20A7">
              <w:rPr>
                <w:rFonts w:ascii="Arial" w:hAnsi="Arial" w:cs="Arial"/>
                <w:sz w:val="22"/>
                <w:szCs w:val="22"/>
              </w:rPr>
              <w:t>W</w:t>
            </w:r>
            <w:r w:rsidRPr="005D20A7">
              <w:rPr>
                <w:rFonts w:ascii="Arial" w:hAnsi="Arial" w:cs="Arial"/>
                <w:sz w:val="22"/>
                <w:szCs w:val="22"/>
              </w:rPr>
              <w:t xml:space="preserve">hale </w:t>
            </w:r>
            <w:r w:rsidR="005528CF">
              <w:rPr>
                <w:rFonts w:ascii="Arial" w:hAnsi="Arial" w:cs="Arial"/>
                <w:sz w:val="22"/>
                <w:szCs w:val="22"/>
              </w:rPr>
              <w:t>subpopulation</w:t>
            </w:r>
            <w:r w:rsidRPr="005D20A7">
              <w:rPr>
                <w:rFonts w:ascii="Arial" w:hAnsi="Arial" w:cs="Arial"/>
                <w:sz w:val="22"/>
                <w:szCs w:val="22"/>
              </w:rPr>
              <w:t xml:space="preserve">s have </w:t>
            </w:r>
            <w:r w:rsidRPr="0039753E">
              <w:rPr>
                <w:rFonts w:ascii="Arial" w:hAnsi="Arial" w:cs="Arial"/>
                <w:sz w:val="22"/>
                <w:szCs w:val="22"/>
              </w:rPr>
              <w:t xml:space="preserve">been well </w:t>
            </w:r>
            <w:r w:rsidR="00D82D3E" w:rsidRPr="0039753E">
              <w:rPr>
                <w:rFonts w:ascii="Arial" w:hAnsi="Arial" w:cs="Arial"/>
                <w:sz w:val="22"/>
                <w:szCs w:val="22"/>
              </w:rPr>
              <w:t>documented. Most</w:t>
            </w:r>
            <w:r w:rsidR="00B52070" w:rsidRPr="0039753E">
              <w:rPr>
                <w:rFonts w:ascii="Arial" w:hAnsi="Arial" w:cs="Arial"/>
                <w:sz w:val="22"/>
                <w:szCs w:val="22"/>
              </w:rPr>
              <w:t xml:space="preserve"> </w:t>
            </w:r>
            <w:r w:rsidRPr="0039753E">
              <w:rPr>
                <w:rFonts w:ascii="Arial" w:hAnsi="Arial" w:cs="Arial"/>
                <w:sz w:val="22"/>
                <w:szCs w:val="22"/>
              </w:rPr>
              <w:t xml:space="preserve">commercial whaling </w:t>
            </w:r>
            <w:r w:rsidR="00B52070" w:rsidRPr="0039753E">
              <w:rPr>
                <w:rFonts w:ascii="Arial" w:hAnsi="Arial" w:cs="Arial"/>
                <w:sz w:val="22"/>
                <w:szCs w:val="22"/>
              </w:rPr>
              <w:t xml:space="preserve">of the species </w:t>
            </w:r>
            <w:r w:rsidRPr="0039753E">
              <w:rPr>
                <w:rFonts w:ascii="Arial" w:hAnsi="Arial" w:cs="Arial"/>
                <w:sz w:val="22"/>
                <w:szCs w:val="22"/>
              </w:rPr>
              <w:t>ceased in 1963, and they were protected worldwide in 1965 after recognition of a dramatic global decline in numbers</w:t>
            </w:r>
            <w:r w:rsidR="00D82D3E" w:rsidRPr="0039753E">
              <w:rPr>
                <w:rFonts w:ascii="Arial" w:hAnsi="Arial" w:cs="Arial"/>
                <w:sz w:val="22"/>
                <w:szCs w:val="22"/>
              </w:rPr>
              <w:t>. I</w:t>
            </w:r>
            <w:r w:rsidR="00FA301C" w:rsidRPr="0039753E">
              <w:rPr>
                <w:rFonts w:ascii="Arial" w:hAnsi="Arial" w:cs="Arial"/>
                <w:sz w:val="22"/>
                <w:szCs w:val="22"/>
                <w:shd w:val="clear" w:color="auto" w:fill="FFFFFF"/>
              </w:rPr>
              <w:t xml:space="preserve">n 1994 the IWC established the Southern Ocean Whale Sanctuary, where no </w:t>
            </w:r>
            <w:r w:rsidR="00CA5D7A" w:rsidRPr="0039753E">
              <w:rPr>
                <w:rFonts w:ascii="Arial" w:hAnsi="Arial" w:cs="Arial"/>
                <w:sz w:val="22"/>
                <w:szCs w:val="22"/>
                <w:shd w:val="clear" w:color="auto" w:fill="FFFFFF"/>
              </w:rPr>
              <w:t xml:space="preserve">commercial </w:t>
            </w:r>
            <w:r w:rsidR="00FA301C" w:rsidRPr="0039753E">
              <w:rPr>
                <w:rFonts w:ascii="Arial" w:hAnsi="Arial" w:cs="Arial"/>
                <w:sz w:val="22"/>
                <w:szCs w:val="22"/>
                <w:shd w:val="clear" w:color="auto" w:fill="FFFFFF"/>
              </w:rPr>
              <w:t xml:space="preserve">whaling </w:t>
            </w:r>
            <w:r w:rsidR="00582860" w:rsidRPr="0039753E">
              <w:rPr>
                <w:rFonts w:ascii="Arial" w:hAnsi="Arial" w:cs="Arial"/>
                <w:sz w:val="22"/>
                <w:szCs w:val="22"/>
                <w:shd w:val="clear" w:color="auto" w:fill="FFFFFF"/>
              </w:rPr>
              <w:t xml:space="preserve">of any species </w:t>
            </w:r>
            <w:r w:rsidR="00FA301C" w:rsidRPr="0039753E">
              <w:rPr>
                <w:rFonts w:ascii="Arial" w:hAnsi="Arial" w:cs="Arial"/>
                <w:sz w:val="22"/>
                <w:szCs w:val="22"/>
                <w:shd w:val="clear" w:color="auto" w:fill="FFFFFF"/>
              </w:rPr>
              <w:t>is allowed</w:t>
            </w:r>
            <w:r w:rsidR="00CA5D7A" w:rsidRPr="0039753E">
              <w:rPr>
                <w:rFonts w:ascii="Arial" w:hAnsi="Arial" w:cs="Arial"/>
                <w:sz w:val="22"/>
                <w:szCs w:val="22"/>
                <w:shd w:val="clear" w:color="auto" w:fill="FFFFFF"/>
              </w:rPr>
              <w:t xml:space="preserve"> (although Japan is exempt from any restriction on </w:t>
            </w:r>
            <w:r w:rsidR="0039753E" w:rsidRPr="0039753E">
              <w:rPr>
                <w:rFonts w:ascii="Arial" w:hAnsi="Arial" w:cs="Arial"/>
                <w:sz w:val="22"/>
                <w:szCs w:val="22"/>
                <w:shd w:val="clear" w:color="auto" w:fill="FFFFFF"/>
              </w:rPr>
              <w:t>M</w:t>
            </w:r>
            <w:r w:rsidR="00CA5D7A" w:rsidRPr="0039753E">
              <w:rPr>
                <w:rFonts w:ascii="Arial" w:hAnsi="Arial" w:cs="Arial"/>
                <w:sz w:val="22"/>
                <w:szCs w:val="22"/>
                <w:shd w:val="clear" w:color="auto" w:fill="FFFFFF"/>
              </w:rPr>
              <w:t xml:space="preserve">inke </w:t>
            </w:r>
            <w:r w:rsidR="0039753E" w:rsidRPr="0039753E">
              <w:rPr>
                <w:rFonts w:ascii="Arial" w:hAnsi="Arial" w:cs="Arial"/>
                <w:sz w:val="22"/>
                <w:szCs w:val="22"/>
                <w:shd w:val="clear" w:color="auto" w:fill="FFFFFF"/>
              </w:rPr>
              <w:t>W</w:t>
            </w:r>
            <w:r w:rsidR="00CA5D7A" w:rsidRPr="0039753E">
              <w:rPr>
                <w:rFonts w:ascii="Arial" w:hAnsi="Arial" w:cs="Arial"/>
                <w:sz w:val="22"/>
                <w:szCs w:val="22"/>
                <w:shd w:val="clear" w:color="auto" w:fill="FFFFFF"/>
              </w:rPr>
              <w:t>hales)</w:t>
            </w:r>
            <w:r w:rsidR="00582860" w:rsidRPr="0039753E">
              <w:rPr>
                <w:rFonts w:ascii="Arial" w:hAnsi="Arial" w:cs="Arial"/>
                <w:sz w:val="22"/>
                <w:szCs w:val="22"/>
                <w:shd w:val="clear" w:color="auto" w:fill="FFFFFF"/>
              </w:rPr>
              <w:t xml:space="preserve">. </w:t>
            </w:r>
            <w:r w:rsidR="00FA301C" w:rsidRPr="0039753E">
              <w:rPr>
                <w:rFonts w:ascii="Arial" w:hAnsi="Arial" w:cs="Arial"/>
                <w:sz w:val="22"/>
                <w:szCs w:val="22"/>
              </w:rPr>
              <w:t xml:space="preserve">Commercial whaling is currently suspended globally under the 1986 </w:t>
            </w:r>
            <w:r w:rsidR="00D91186" w:rsidRPr="0039753E">
              <w:rPr>
                <w:rFonts w:ascii="Arial" w:hAnsi="Arial" w:cs="Arial"/>
                <w:sz w:val="22"/>
                <w:szCs w:val="22"/>
              </w:rPr>
              <w:t>m</w:t>
            </w:r>
            <w:r w:rsidR="00FA301C" w:rsidRPr="0039753E">
              <w:rPr>
                <w:rFonts w:ascii="Arial" w:hAnsi="Arial" w:cs="Arial"/>
                <w:sz w:val="22"/>
                <w:szCs w:val="22"/>
              </w:rPr>
              <w:t xml:space="preserve">oratorium on commercial </w:t>
            </w:r>
            <w:proofErr w:type="gramStart"/>
            <w:r w:rsidR="00FA301C" w:rsidRPr="0039753E">
              <w:rPr>
                <w:rFonts w:ascii="Arial" w:hAnsi="Arial" w:cs="Arial"/>
                <w:sz w:val="22"/>
                <w:szCs w:val="22"/>
              </w:rPr>
              <w:t>whaling</w:t>
            </w:r>
            <w:r w:rsidR="00D82D3E" w:rsidRPr="0039753E">
              <w:rPr>
                <w:rFonts w:ascii="Arial" w:hAnsi="Arial" w:cs="Arial"/>
                <w:sz w:val="22"/>
                <w:szCs w:val="22"/>
              </w:rPr>
              <w:t>,</w:t>
            </w:r>
            <w:proofErr w:type="gramEnd"/>
            <w:r w:rsidR="00D82D3E" w:rsidRPr="0039753E">
              <w:rPr>
                <w:rFonts w:ascii="Arial" w:hAnsi="Arial" w:cs="Arial"/>
                <w:sz w:val="22"/>
                <w:szCs w:val="22"/>
              </w:rPr>
              <w:t xml:space="preserve"> however s</w:t>
            </w:r>
            <w:r w:rsidR="00FA301C" w:rsidRPr="0039753E">
              <w:rPr>
                <w:rFonts w:ascii="Arial" w:hAnsi="Arial" w:cs="Arial"/>
                <w:sz w:val="22"/>
                <w:szCs w:val="22"/>
              </w:rPr>
              <w:t xml:space="preserve">ome countries have continued commercial whaling under a reservation to the moratorium. </w:t>
            </w:r>
          </w:p>
          <w:p w14:paraId="56C842A5" w14:textId="77777777" w:rsidR="00FA301C" w:rsidRDefault="00FA301C" w:rsidP="00F56022">
            <w:pPr>
              <w:rPr>
                <w:rFonts w:ascii="Arial" w:hAnsi="Arial" w:cs="Arial"/>
                <w:sz w:val="22"/>
                <w:szCs w:val="22"/>
              </w:rPr>
            </w:pPr>
          </w:p>
          <w:p w14:paraId="7D32758C" w14:textId="54AE7E71" w:rsidR="00D82D3E" w:rsidRPr="00A32353" w:rsidRDefault="00D82D3E" w:rsidP="00D82D3E">
            <w:pPr>
              <w:rPr>
                <w:rFonts w:ascii="Arial" w:hAnsi="Arial" w:cs="Arial"/>
                <w:sz w:val="22"/>
                <w:szCs w:val="22"/>
              </w:rPr>
            </w:pPr>
            <w:r w:rsidRPr="00BC245C">
              <w:rPr>
                <w:rFonts w:ascii="Arial" w:hAnsi="Arial" w:cs="Arial"/>
                <w:sz w:val="22"/>
                <w:szCs w:val="22"/>
              </w:rPr>
              <w:t xml:space="preserve">Article VIII of the International Convention for the Regulation </w:t>
            </w:r>
            <w:r w:rsidRPr="00A32353">
              <w:rPr>
                <w:rFonts w:ascii="Arial" w:hAnsi="Arial" w:cs="Arial"/>
                <w:sz w:val="22"/>
                <w:szCs w:val="22"/>
              </w:rPr>
              <w:t>of Whaling</w:t>
            </w:r>
            <w:r w:rsidR="007324AA" w:rsidRPr="00A32353">
              <w:rPr>
                <w:rFonts w:ascii="Arial" w:hAnsi="Arial" w:cs="Arial"/>
                <w:sz w:val="22"/>
                <w:szCs w:val="22"/>
              </w:rPr>
              <w:t xml:space="preserve"> (ICRW)</w:t>
            </w:r>
            <w:r w:rsidRPr="00A32353">
              <w:rPr>
                <w:rFonts w:ascii="Arial" w:hAnsi="Arial" w:cs="Arial"/>
                <w:sz w:val="22"/>
                <w:szCs w:val="22"/>
              </w:rPr>
              <w:t xml:space="preserve"> allows member states to issue special permits to kill, take and treat whales for purposes of scientific research. </w:t>
            </w:r>
            <w:r w:rsidR="002D590D">
              <w:rPr>
                <w:rFonts w:ascii="Arial" w:hAnsi="Arial" w:cs="Arial"/>
                <w:sz w:val="22"/>
                <w:szCs w:val="22"/>
              </w:rPr>
              <w:t>Since the 1986 moratorium on commercial whaling S</w:t>
            </w:r>
            <w:r w:rsidRPr="00A32353">
              <w:rPr>
                <w:rFonts w:ascii="Arial" w:hAnsi="Arial" w:cs="Arial"/>
                <w:sz w:val="22"/>
                <w:szCs w:val="22"/>
              </w:rPr>
              <w:t xml:space="preserve">pecial </w:t>
            </w:r>
            <w:r w:rsidR="002D590D">
              <w:rPr>
                <w:rFonts w:ascii="Arial" w:hAnsi="Arial" w:cs="Arial"/>
                <w:sz w:val="22"/>
                <w:szCs w:val="22"/>
              </w:rPr>
              <w:t>P</w:t>
            </w:r>
            <w:r w:rsidRPr="00A32353">
              <w:rPr>
                <w:rFonts w:ascii="Arial" w:hAnsi="Arial" w:cs="Arial"/>
                <w:sz w:val="22"/>
                <w:szCs w:val="22"/>
              </w:rPr>
              <w:t xml:space="preserve">ermits </w:t>
            </w:r>
            <w:r w:rsidR="002D590D">
              <w:rPr>
                <w:rFonts w:ascii="Arial" w:hAnsi="Arial" w:cs="Arial"/>
                <w:sz w:val="22"/>
                <w:szCs w:val="22"/>
              </w:rPr>
              <w:t xml:space="preserve">for ‘scientific whaling’ </w:t>
            </w:r>
            <w:r w:rsidRPr="00A32353">
              <w:rPr>
                <w:rFonts w:ascii="Arial" w:hAnsi="Arial" w:cs="Arial"/>
                <w:sz w:val="22"/>
                <w:szCs w:val="22"/>
              </w:rPr>
              <w:t xml:space="preserve">have been issued </w:t>
            </w:r>
            <w:r w:rsidR="007324AA" w:rsidRPr="00A32353">
              <w:rPr>
                <w:rFonts w:ascii="Arial" w:hAnsi="Arial" w:cs="Arial"/>
                <w:sz w:val="22"/>
                <w:szCs w:val="22"/>
              </w:rPr>
              <w:t>by</w:t>
            </w:r>
            <w:r w:rsidR="00582860" w:rsidRPr="00A32353">
              <w:rPr>
                <w:rFonts w:ascii="Arial" w:hAnsi="Arial" w:cs="Arial"/>
                <w:sz w:val="22"/>
                <w:szCs w:val="22"/>
              </w:rPr>
              <w:t xml:space="preserve"> Japan, Iceland, </w:t>
            </w:r>
            <w:proofErr w:type="gramStart"/>
            <w:r w:rsidR="00582860" w:rsidRPr="00A32353">
              <w:rPr>
                <w:rFonts w:ascii="Arial" w:hAnsi="Arial" w:cs="Arial"/>
                <w:sz w:val="22"/>
                <w:szCs w:val="22"/>
              </w:rPr>
              <w:t>Norway</w:t>
            </w:r>
            <w:proofErr w:type="gramEnd"/>
            <w:r w:rsidR="00582860" w:rsidRPr="00A32353">
              <w:rPr>
                <w:rFonts w:ascii="Arial" w:hAnsi="Arial" w:cs="Arial"/>
                <w:sz w:val="22"/>
                <w:szCs w:val="22"/>
              </w:rPr>
              <w:t xml:space="preserve"> and the Republic of Korea </w:t>
            </w:r>
            <w:r w:rsidRPr="00A32353">
              <w:rPr>
                <w:rFonts w:ascii="Arial" w:hAnsi="Arial" w:cs="Arial"/>
                <w:sz w:val="22"/>
                <w:szCs w:val="22"/>
              </w:rPr>
              <w:t xml:space="preserve">for </w:t>
            </w:r>
            <w:r w:rsidR="00582860" w:rsidRPr="00A32353">
              <w:rPr>
                <w:rFonts w:ascii="Arial" w:hAnsi="Arial" w:cs="Arial"/>
                <w:sz w:val="22"/>
                <w:szCs w:val="22"/>
              </w:rPr>
              <w:t xml:space="preserve">various species including humpbacks, and </w:t>
            </w:r>
            <w:r w:rsidRPr="00A32353">
              <w:rPr>
                <w:rFonts w:ascii="Arial" w:hAnsi="Arial" w:cs="Arial"/>
                <w:sz w:val="22"/>
                <w:szCs w:val="22"/>
              </w:rPr>
              <w:t xml:space="preserve">Japan conducted </w:t>
            </w:r>
            <w:r w:rsidR="00582860" w:rsidRPr="00A32353">
              <w:rPr>
                <w:rFonts w:ascii="Arial" w:hAnsi="Arial" w:cs="Arial"/>
                <w:sz w:val="22"/>
                <w:szCs w:val="22"/>
              </w:rPr>
              <w:t>successive</w:t>
            </w:r>
            <w:r w:rsidRPr="00A32353">
              <w:rPr>
                <w:rFonts w:ascii="Arial" w:hAnsi="Arial" w:cs="Arial"/>
                <w:sz w:val="22"/>
                <w:szCs w:val="22"/>
              </w:rPr>
              <w:t xml:space="preserve"> </w:t>
            </w:r>
            <w:r w:rsidR="00582860" w:rsidRPr="00A32353">
              <w:rPr>
                <w:rFonts w:ascii="Arial" w:hAnsi="Arial" w:cs="Arial"/>
                <w:sz w:val="22"/>
                <w:szCs w:val="22"/>
              </w:rPr>
              <w:t xml:space="preserve">lethal </w:t>
            </w:r>
            <w:r w:rsidRPr="00A32353">
              <w:rPr>
                <w:rFonts w:ascii="Arial" w:hAnsi="Arial" w:cs="Arial"/>
                <w:sz w:val="22"/>
                <w:szCs w:val="22"/>
              </w:rPr>
              <w:t xml:space="preserve">research programs in the Southern Ocean well into the 2000’s. </w:t>
            </w:r>
          </w:p>
          <w:p w14:paraId="5677E849" w14:textId="77777777" w:rsidR="00D82D3E" w:rsidRPr="00A32353" w:rsidRDefault="00D82D3E" w:rsidP="00D82D3E">
            <w:pPr>
              <w:rPr>
                <w:rFonts w:ascii="Arial" w:hAnsi="Arial" w:cs="Arial"/>
                <w:sz w:val="22"/>
                <w:szCs w:val="22"/>
              </w:rPr>
            </w:pPr>
          </w:p>
          <w:p w14:paraId="1297B33C" w14:textId="333816F4" w:rsidR="00D82D3E" w:rsidRDefault="00FA301C" w:rsidP="00D82D3E">
            <w:pPr>
              <w:rPr>
                <w:rFonts w:ascii="Arial" w:hAnsi="Arial" w:cs="Arial"/>
                <w:sz w:val="22"/>
                <w:szCs w:val="22"/>
              </w:rPr>
            </w:pPr>
            <w:r w:rsidRPr="00A32353">
              <w:rPr>
                <w:rFonts w:ascii="Arial" w:hAnsi="Arial" w:cs="Arial"/>
                <w:sz w:val="22"/>
                <w:szCs w:val="22"/>
              </w:rPr>
              <w:t xml:space="preserve">In 2019, Japan withdrew from the </w:t>
            </w:r>
            <w:r w:rsidR="007324AA" w:rsidRPr="00A32353">
              <w:rPr>
                <w:rFonts w:ascii="Arial" w:hAnsi="Arial" w:cs="Arial"/>
                <w:sz w:val="22"/>
                <w:szCs w:val="22"/>
              </w:rPr>
              <w:t xml:space="preserve">ICRW </w:t>
            </w:r>
            <w:r w:rsidRPr="00A32353">
              <w:rPr>
                <w:rFonts w:ascii="Arial" w:hAnsi="Arial" w:cs="Arial"/>
                <w:sz w:val="22"/>
                <w:szCs w:val="22"/>
              </w:rPr>
              <w:t xml:space="preserve">and commenced commercial whaling in </w:t>
            </w:r>
            <w:r w:rsidR="00D82D3E" w:rsidRPr="00A32353">
              <w:rPr>
                <w:rFonts w:ascii="Arial" w:hAnsi="Arial" w:cs="Arial"/>
                <w:sz w:val="22"/>
                <w:szCs w:val="22"/>
              </w:rPr>
              <w:t xml:space="preserve">its </w:t>
            </w:r>
            <w:r w:rsidR="002D590D">
              <w:rPr>
                <w:rFonts w:ascii="Arial" w:hAnsi="Arial" w:cs="Arial"/>
                <w:sz w:val="22"/>
                <w:szCs w:val="22"/>
              </w:rPr>
              <w:t>Exclusive Economic Zone</w:t>
            </w:r>
            <w:r w:rsidR="00582860" w:rsidRPr="00A32353">
              <w:rPr>
                <w:rFonts w:ascii="Arial" w:hAnsi="Arial" w:cs="Arial"/>
                <w:sz w:val="22"/>
                <w:szCs w:val="22"/>
              </w:rPr>
              <w:t xml:space="preserve">, but </w:t>
            </w:r>
            <w:r w:rsidR="007324AA" w:rsidRPr="00A32353">
              <w:rPr>
                <w:rFonts w:ascii="Arial" w:hAnsi="Arial" w:cs="Arial"/>
                <w:sz w:val="22"/>
                <w:szCs w:val="22"/>
              </w:rPr>
              <w:t>publicly state</w:t>
            </w:r>
            <w:r w:rsidR="00DC6C77" w:rsidRPr="00A32353">
              <w:rPr>
                <w:rFonts w:ascii="Arial" w:hAnsi="Arial" w:cs="Arial"/>
                <w:sz w:val="22"/>
                <w:szCs w:val="22"/>
              </w:rPr>
              <w:t>d</w:t>
            </w:r>
            <w:r w:rsidR="007324AA" w:rsidRPr="00A32353">
              <w:rPr>
                <w:rFonts w:ascii="Arial" w:hAnsi="Arial" w:cs="Arial"/>
                <w:sz w:val="22"/>
                <w:szCs w:val="22"/>
              </w:rPr>
              <w:t xml:space="preserve"> that they would stop whaling in the</w:t>
            </w:r>
            <w:r w:rsidR="00582860" w:rsidRPr="00A32353">
              <w:rPr>
                <w:rFonts w:ascii="Arial" w:hAnsi="Arial" w:cs="Arial"/>
                <w:sz w:val="22"/>
                <w:szCs w:val="22"/>
              </w:rPr>
              <w:t xml:space="preserve"> Southern Ocean.</w:t>
            </w:r>
            <w:r w:rsidRPr="00A32353">
              <w:rPr>
                <w:rFonts w:ascii="Arial" w:hAnsi="Arial" w:cs="Arial"/>
                <w:sz w:val="22"/>
                <w:szCs w:val="22"/>
              </w:rPr>
              <w:t xml:space="preserve"> </w:t>
            </w:r>
            <w:r w:rsidR="00D82D3E" w:rsidRPr="00A32353">
              <w:rPr>
                <w:rFonts w:ascii="Arial" w:hAnsi="Arial" w:cs="Arial"/>
                <w:sz w:val="22"/>
                <w:szCs w:val="22"/>
              </w:rPr>
              <w:t xml:space="preserve">It is possible that as humpback </w:t>
            </w:r>
            <w:r w:rsidR="005528CF">
              <w:rPr>
                <w:rFonts w:ascii="Arial" w:hAnsi="Arial" w:cs="Arial"/>
                <w:sz w:val="22"/>
                <w:szCs w:val="22"/>
              </w:rPr>
              <w:t>subpopulation</w:t>
            </w:r>
            <w:r w:rsidR="00D82D3E" w:rsidRPr="00A32353">
              <w:rPr>
                <w:rFonts w:ascii="Arial" w:hAnsi="Arial" w:cs="Arial"/>
                <w:sz w:val="22"/>
                <w:szCs w:val="22"/>
              </w:rPr>
              <w:t xml:space="preserve">s recover, there may be increased risk of </w:t>
            </w:r>
            <w:r w:rsidR="00D82D3E" w:rsidRPr="00335201">
              <w:rPr>
                <w:rFonts w:ascii="Arial" w:hAnsi="Arial" w:cs="Arial"/>
                <w:sz w:val="22"/>
                <w:szCs w:val="22"/>
              </w:rPr>
              <w:t>wh</w:t>
            </w:r>
            <w:r w:rsidR="00D82D3E" w:rsidRPr="00696BCC">
              <w:rPr>
                <w:rFonts w:ascii="Arial" w:hAnsi="Arial" w:cs="Arial"/>
                <w:sz w:val="22"/>
                <w:szCs w:val="22"/>
              </w:rPr>
              <w:t>aling resuming in the Southern Ocean by countries other than Australia.</w:t>
            </w:r>
          </w:p>
          <w:p w14:paraId="68AD78CA" w14:textId="2B1741A6" w:rsidR="00AB6C1B" w:rsidRPr="00822A84" w:rsidRDefault="00AB6C1B" w:rsidP="002E2006">
            <w:pPr>
              <w:rPr>
                <w:rFonts w:ascii="Arial" w:hAnsi="Arial" w:cs="Arial"/>
                <w:sz w:val="22"/>
                <w:szCs w:val="22"/>
              </w:rPr>
            </w:pPr>
          </w:p>
        </w:tc>
      </w:tr>
      <w:tr w:rsidR="00AB6C1B" w14:paraId="46ABC679" w14:textId="77777777" w:rsidTr="00417A89">
        <w:tc>
          <w:tcPr>
            <w:tcW w:w="1073" w:type="dxa"/>
          </w:tcPr>
          <w:p w14:paraId="33405E71" w14:textId="0FA7E35E" w:rsidR="00AB6C1B" w:rsidRPr="00DE5B52" w:rsidRDefault="00AB6C1B" w:rsidP="00AB6C1B">
            <w:pPr>
              <w:jc w:val="center"/>
              <w:rPr>
                <w:rFonts w:ascii="Arial" w:hAnsi="Arial" w:cs="Arial"/>
                <w:sz w:val="22"/>
                <w:szCs w:val="22"/>
              </w:rPr>
            </w:pPr>
            <w:r w:rsidRPr="00DE5B52">
              <w:rPr>
                <w:rFonts w:ascii="Arial" w:hAnsi="Arial" w:cs="Arial"/>
                <w:sz w:val="22"/>
                <w:szCs w:val="22"/>
              </w:rPr>
              <w:t>2.0</w:t>
            </w:r>
          </w:p>
        </w:tc>
        <w:tc>
          <w:tcPr>
            <w:tcW w:w="8136" w:type="dxa"/>
            <w:gridSpan w:val="3"/>
          </w:tcPr>
          <w:p w14:paraId="4773F5DC" w14:textId="27689EF7" w:rsidR="00AB6C1B" w:rsidRPr="00DE5B52" w:rsidRDefault="000F5AA7" w:rsidP="00AB6C1B">
            <w:pPr>
              <w:rPr>
                <w:rFonts w:ascii="Arial" w:hAnsi="Arial" w:cs="Arial"/>
                <w:sz w:val="22"/>
                <w:szCs w:val="22"/>
              </w:rPr>
            </w:pPr>
            <w:r w:rsidRPr="00DE5B52">
              <w:rPr>
                <w:rFonts w:ascii="Arial" w:hAnsi="Arial" w:cs="Arial"/>
                <w:sz w:val="22"/>
                <w:szCs w:val="22"/>
              </w:rPr>
              <w:t>Climate and Oceanographic Variability and Change</w:t>
            </w:r>
          </w:p>
        </w:tc>
      </w:tr>
      <w:tr w:rsidR="00AB6C1B" w14:paraId="51E60998" w14:textId="77777777" w:rsidTr="00417A89">
        <w:tc>
          <w:tcPr>
            <w:tcW w:w="1073" w:type="dxa"/>
          </w:tcPr>
          <w:p w14:paraId="57A55160" w14:textId="6DC6FD84" w:rsidR="00AB6C1B" w:rsidRPr="009D10C9" w:rsidRDefault="00AB6C1B" w:rsidP="00AB6C1B">
            <w:pPr>
              <w:rPr>
                <w:rFonts w:ascii="Arial" w:hAnsi="Arial" w:cs="Arial"/>
                <w:sz w:val="22"/>
                <w:szCs w:val="22"/>
              </w:rPr>
            </w:pPr>
          </w:p>
        </w:tc>
        <w:tc>
          <w:tcPr>
            <w:tcW w:w="1390" w:type="dxa"/>
          </w:tcPr>
          <w:p w14:paraId="7C2FABCF" w14:textId="77777777" w:rsidR="00AB6C1B" w:rsidRPr="009D10C9" w:rsidRDefault="00AB6C1B" w:rsidP="00AB6C1B">
            <w:pPr>
              <w:rPr>
                <w:rFonts w:ascii="Arial" w:hAnsi="Arial" w:cs="Arial"/>
                <w:sz w:val="22"/>
                <w:szCs w:val="22"/>
              </w:rPr>
            </w:pPr>
          </w:p>
        </w:tc>
        <w:tc>
          <w:tcPr>
            <w:tcW w:w="1239" w:type="dxa"/>
          </w:tcPr>
          <w:p w14:paraId="33662AB9" w14:textId="77777777" w:rsidR="00AB6C1B" w:rsidRDefault="006F2DBD" w:rsidP="00AB6C1B">
            <w:pPr>
              <w:rPr>
                <w:rFonts w:ascii="Arial" w:hAnsi="Arial" w:cs="Arial"/>
                <w:sz w:val="22"/>
                <w:szCs w:val="22"/>
              </w:rPr>
            </w:pPr>
            <w:r>
              <w:rPr>
                <w:rFonts w:ascii="Arial" w:hAnsi="Arial" w:cs="Arial"/>
                <w:sz w:val="22"/>
                <w:szCs w:val="22"/>
              </w:rPr>
              <w:t>Potential</w:t>
            </w:r>
          </w:p>
          <w:p w14:paraId="4BDF1F88" w14:textId="0F500C59" w:rsidR="006F2DBD" w:rsidRPr="009D10C9" w:rsidRDefault="006F2DBD" w:rsidP="00AB6C1B">
            <w:pPr>
              <w:rPr>
                <w:rFonts w:ascii="Arial" w:hAnsi="Arial" w:cs="Arial"/>
                <w:sz w:val="22"/>
                <w:szCs w:val="22"/>
              </w:rPr>
            </w:pPr>
            <w:r>
              <w:rPr>
                <w:rFonts w:ascii="Arial" w:hAnsi="Arial" w:cs="Arial"/>
                <w:sz w:val="22"/>
                <w:szCs w:val="22"/>
              </w:rPr>
              <w:t>current /future</w:t>
            </w:r>
          </w:p>
        </w:tc>
        <w:tc>
          <w:tcPr>
            <w:tcW w:w="5507" w:type="dxa"/>
          </w:tcPr>
          <w:p w14:paraId="3AD87364" w14:textId="23A584E6" w:rsidR="000F5AA7" w:rsidRPr="009D10C9" w:rsidRDefault="000F5AA7" w:rsidP="000F5AA7">
            <w:pPr>
              <w:rPr>
                <w:rFonts w:ascii="Arial" w:hAnsi="Arial" w:cs="Arial"/>
                <w:sz w:val="22"/>
                <w:szCs w:val="22"/>
              </w:rPr>
            </w:pPr>
            <w:r w:rsidRPr="009D10C9">
              <w:rPr>
                <w:rFonts w:ascii="Arial" w:hAnsi="Arial" w:cs="Arial"/>
                <w:sz w:val="22"/>
                <w:szCs w:val="22"/>
              </w:rPr>
              <w:t xml:space="preserve">Potential impacts of climate change include increasing sea surface temperatures, decreasing sea ice cover, rising sea levels, changes to ocean circulations, ocean acidification and changes in salinity </w:t>
            </w:r>
            <w:r w:rsidR="00DE5B52" w:rsidRPr="009D10C9">
              <w:rPr>
                <w:rFonts w:ascii="Arial" w:hAnsi="Arial" w:cs="Arial"/>
                <w:sz w:val="22"/>
                <w:szCs w:val="22"/>
              </w:rPr>
              <w:fldChar w:fldCharType="begin"/>
            </w:r>
            <w:r w:rsidR="00DE5B52" w:rsidRPr="009D10C9">
              <w:rPr>
                <w:rFonts w:ascii="Arial" w:hAnsi="Arial" w:cs="Arial"/>
                <w:sz w:val="22"/>
                <w:szCs w:val="22"/>
              </w:rPr>
              <w:instrText xml:space="preserve"> ADDIN EN.CITE &lt;EndNote&gt;&lt;Cite&gt;&lt;Author&gt;Learmonth&lt;/Author&gt;&lt;Year&gt;2006&lt;/Year&gt;&lt;RecNum&gt;41&lt;/RecNum&gt;&lt;DisplayText&gt;(Learmonth et al. 2006)&lt;/DisplayText&gt;&lt;record&gt;&lt;rec-number&gt;41&lt;/rec-number&gt;&lt;foreign-keys&gt;&lt;key app="EN" db-id="225vf0wr6ez204ep9ahpx5fcd0xwpfxfzf9d" timestamp="1574313843"&gt;41&lt;/key&gt;&lt;/foreign-keys&gt;&lt;ref-type name="Journal Article"&gt;17&lt;/ref-type&gt;&lt;contributors&gt;&lt;authors&gt;&lt;author&gt;Learmonth, J. A.&lt;/author&gt;&lt;author&gt;MacLeod, C. D.&lt;/author&gt;&lt;author&gt;Santos, M. B.&lt;/author&gt;&lt;author&gt;Pierce, G. J.&lt;/author&gt;&lt;author&gt;Crick, H. Q. P.&lt;/author&gt;&lt;author&gt;Robinson, R. A.&lt;/author&gt;&lt;/authors&gt;&lt;/contributors&gt;&lt;titles&gt;&lt;title&gt;Potential effects of climate change on marine mammals&lt;/title&gt;&lt;secondary-title&gt;Oceanography and Marine Biology: An Annual Review&lt;/secondary-title&gt;&lt;/titles&gt;&lt;periodical&gt;&lt;full-title&gt;Oceanography and Marine Biology: An Annual Review&lt;/full-title&gt;&lt;/periodical&gt;&lt;pages&gt;431-464&lt;/pages&gt;&lt;volume&gt;44&lt;/volume&gt;&lt;dates&gt;&lt;year&gt;2006&lt;/year&gt;&lt;/dates&gt;&lt;urls&gt;&lt;/urls&gt;&lt;/record&gt;&lt;/Cite&gt;&lt;/EndNote&gt;</w:instrText>
            </w:r>
            <w:r w:rsidR="00DE5B52" w:rsidRPr="009D10C9">
              <w:rPr>
                <w:rFonts w:ascii="Arial" w:hAnsi="Arial" w:cs="Arial"/>
                <w:sz w:val="22"/>
                <w:szCs w:val="22"/>
              </w:rPr>
              <w:fldChar w:fldCharType="separate"/>
            </w:r>
            <w:r w:rsidR="00DE5B52" w:rsidRPr="009D10C9">
              <w:rPr>
                <w:rFonts w:ascii="Arial" w:hAnsi="Arial" w:cs="Arial"/>
                <w:noProof/>
                <w:sz w:val="22"/>
                <w:szCs w:val="22"/>
              </w:rPr>
              <w:t>(Learmonth et al. 2006)</w:t>
            </w:r>
            <w:r w:rsidR="00DE5B52" w:rsidRPr="009D10C9">
              <w:rPr>
                <w:rFonts w:ascii="Arial" w:hAnsi="Arial" w:cs="Arial"/>
                <w:sz w:val="22"/>
                <w:szCs w:val="22"/>
              </w:rPr>
              <w:fldChar w:fldCharType="end"/>
            </w:r>
            <w:r w:rsidRPr="009D10C9">
              <w:rPr>
                <w:rFonts w:ascii="Arial" w:hAnsi="Arial" w:cs="Arial"/>
                <w:sz w:val="22"/>
                <w:szCs w:val="22"/>
              </w:rPr>
              <w:t xml:space="preserve">. Climate change may lead to changes in species abundance, migration timing and range, species distribution, changes to prey/predator relationships, prey availability and reproductive timing and success, which could impact on the health and survival of species </w:t>
            </w:r>
            <w:r w:rsidR="00DE5B52" w:rsidRPr="009D10C9">
              <w:rPr>
                <w:rFonts w:ascii="Arial" w:hAnsi="Arial" w:cs="Arial"/>
                <w:sz w:val="22"/>
                <w:szCs w:val="22"/>
              </w:rPr>
              <w:fldChar w:fldCharType="begin"/>
            </w:r>
            <w:r w:rsidR="00DE5B52" w:rsidRPr="009D10C9">
              <w:rPr>
                <w:rFonts w:ascii="Arial" w:hAnsi="Arial" w:cs="Arial"/>
                <w:sz w:val="22"/>
                <w:szCs w:val="22"/>
              </w:rPr>
              <w:instrText xml:space="preserve"> ADDIN EN.CITE &lt;EndNote&gt;&lt;Cite&gt;&lt;Author&gt;IWC&lt;/Author&gt;&lt;Year&gt;2006&lt;/Year&gt;&lt;RecNum&gt;40&lt;/RecNum&gt;&lt;DisplayText&gt;(IWC 2006)&lt;/DisplayText&gt;&lt;record&gt;&lt;rec-number&gt;40&lt;/rec-number&gt;&lt;foreign-keys&gt;&lt;key app="EN" db-id="225vf0wr6ez204ep9ahpx5fcd0xwpfxfzf9d" timestamp="1574313542"&gt;40&lt;/key&gt;&lt;/foreign-keys&gt;&lt;ref-type name="Report"&gt;27&lt;/ref-type&gt;&lt;contributors&gt;&lt;authors&gt;&lt;author&gt;IWC&lt;/author&gt;&lt;/authors&gt;&lt;/contributors&gt;&lt;titles&gt;&lt;title&gt;Report of the Workshop on the Comprehensive Assessment of southern Hemisphere Humpback Whales&lt;/title&gt;&lt;/titles&gt;&lt;number&gt;SC/58/Rep5&lt;/number&gt;&lt;dates&gt;&lt;year&gt;2006&lt;/year&gt;&lt;/dates&gt;&lt;publisher&gt;International Whaling Commission&lt;/publisher&gt;&lt;isbn&gt;SC/58/Rep5&lt;/isbn&gt;&lt;urls&gt;&lt;/urls&gt;&lt;/record&gt;&lt;/Cite&gt;&lt;/EndNote&gt;</w:instrText>
            </w:r>
            <w:r w:rsidR="00DE5B52" w:rsidRPr="009D10C9">
              <w:rPr>
                <w:rFonts w:ascii="Arial" w:hAnsi="Arial" w:cs="Arial"/>
                <w:sz w:val="22"/>
                <w:szCs w:val="22"/>
              </w:rPr>
              <w:fldChar w:fldCharType="separate"/>
            </w:r>
            <w:r w:rsidR="00DE5B52" w:rsidRPr="009D10C9">
              <w:rPr>
                <w:rFonts w:ascii="Arial" w:hAnsi="Arial" w:cs="Arial"/>
                <w:noProof/>
                <w:sz w:val="22"/>
                <w:szCs w:val="22"/>
              </w:rPr>
              <w:t>(IWC 2006)</w:t>
            </w:r>
            <w:r w:rsidR="00DE5B52" w:rsidRPr="009D10C9">
              <w:rPr>
                <w:rFonts w:ascii="Arial" w:hAnsi="Arial" w:cs="Arial"/>
                <w:sz w:val="22"/>
                <w:szCs w:val="22"/>
              </w:rPr>
              <w:fldChar w:fldCharType="end"/>
            </w:r>
            <w:r w:rsidRPr="009D10C9">
              <w:rPr>
                <w:rFonts w:ascii="Arial" w:hAnsi="Arial" w:cs="Arial"/>
                <w:sz w:val="22"/>
                <w:szCs w:val="22"/>
              </w:rPr>
              <w:t xml:space="preserve">. </w:t>
            </w:r>
          </w:p>
          <w:p w14:paraId="1CCFA5A3" w14:textId="77777777" w:rsidR="000F5AA7" w:rsidRPr="009D10C9" w:rsidRDefault="000F5AA7" w:rsidP="000F5AA7">
            <w:pPr>
              <w:rPr>
                <w:rFonts w:ascii="Arial" w:hAnsi="Arial" w:cs="Arial"/>
                <w:sz w:val="22"/>
                <w:szCs w:val="22"/>
              </w:rPr>
            </w:pPr>
          </w:p>
          <w:p w14:paraId="49C97DA5" w14:textId="5E37ADBC" w:rsidR="00AB6C1B" w:rsidRPr="009D10C9" w:rsidRDefault="000F5AA7" w:rsidP="00DE5B52">
            <w:pPr>
              <w:rPr>
                <w:rFonts w:ascii="Arial" w:hAnsi="Arial" w:cs="Arial"/>
                <w:sz w:val="22"/>
                <w:szCs w:val="22"/>
              </w:rPr>
            </w:pPr>
            <w:r w:rsidRPr="009D10C9">
              <w:rPr>
                <w:rFonts w:ascii="Arial" w:hAnsi="Arial" w:cs="Arial"/>
                <w:sz w:val="22"/>
                <w:szCs w:val="22"/>
              </w:rPr>
              <w:t>Ocean acidification is of concern for marine species with the increased levels of atmospheric carbon dioxide leading to increased absorption of carbon dioxide into the ocean and a subsequent decrease in the pH of sea water</w:t>
            </w:r>
            <w:r w:rsidR="00352F6E">
              <w:rPr>
                <w:rFonts w:ascii="Arial" w:hAnsi="Arial" w:cs="Arial"/>
                <w:sz w:val="22"/>
                <w:szCs w:val="22"/>
              </w:rPr>
              <w:t xml:space="preserve"> </w:t>
            </w:r>
            <w:r w:rsidR="00DE5B52" w:rsidRPr="009D10C9">
              <w:rPr>
                <w:rFonts w:ascii="Arial" w:hAnsi="Arial" w:cs="Arial"/>
                <w:sz w:val="22"/>
                <w:szCs w:val="22"/>
              </w:rPr>
              <w:fldChar w:fldCharType="begin"/>
            </w:r>
            <w:r w:rsidR="00DE5B52" w:rsidRPr="009D10C9">
              <w:rPr>
                <w:rFonts w:ascii="Arial" w:hAnsi="Arial" w:cs="Arial"/>
                <w:sz w:val="22"/>
                <w:szCs w:val="22"/>
              </w:rPr>
              <w:instrText xml:space="preserve"> ADDIN EN.CITE &lt;EndNote&gt;&lt;Cite&gt;&lt;Author&gt;Levitus&lt;/Author&gt;&lt;Year&gt;2000&lt;/Year&gt;&lt;RecNum&gt;42&lt;/RecNum&gt;&lt;DisplayText&gt;(Levitus et al. 2000)&lt;/DisplayText&gt;&lt;record&gt;&lt;rec-number&gt;42&lt;/rec-number&gt;&lt;foreign-keys&gt;&lt;key app="EN" db-id="225vf0wr6ez204ep9ahpx5fcd0xwpfxfzf9d" timestamp="1574313913"&gt;42&lt;/key&gt;&lt;/foreign-keys&gt;&lt;ref-type name="Journal Article"&gt;17&lt;/ref-type&gt;&lt;contributors&gt;&lt;authors&gt;&lt;author&gt;Levitus, S. &lt;/author&gt;&lt;author&gt;Antonov, J. I.&lt;/author&gt;&lt;author&gt;Boyer, T. P.&lt;/author&gt;&lt;author&gt;Stephens, C.&lt;/author&gt;&lt;/authors&gt;&lt;/contributors&gt;&lt;titles&gt;&lt;title&gt;Warming of the world ocean&lt;/title&gt;&lt;secondary-title&gt;Science&lt;/secondary-title&gt;&lt;/titles&gt;&lt;periodical&gt;&lt;full-title&gt;Science&lt;/full-title&gt;&lt;/periodical&gt;&lt;pages&gt;2225-2229&lt;/pages&gt;&lt;volume&gt;287&lt;/volume&gt;&lt;dates&gt;&lt;year&gt;2000&lt;/year&gt;&lt;/dates&gt;&lt;urls&gt;&lt;/urls&gt;&lt;/record&gt;&lt;/Cite&gt;&lt;/EndNote&gt;</w:instrText>
            </w:r>
            <w:r w:rsidR="00DE5B52" w:rsidRPr="009D10C9">
              <w:rPr>
                <w:rFonts w:ascii="Arial" w:hAnsi="Arial" w:cs="Arial"/>
                <w:sz w:val="22"/>
                <w:szCs w:val="22"/>
              </w:rPr>
              <w:fldChar w:fldCharType="separate"/>
            </w:r>
            <w:r w:rsidR="00DE5B52" w:rsidRPr="009D10C9">
              <w:rPr>
                <w:rFonts w:ascii="Arial" w:hAnsi="Arial" w:cs="Arial"/>
                <w:noProof/>
                <w:sz w:val="22"/>
                <w:szCs w:val="22"/>
              </w:rPr>
              <w:t>(Levitus et al. 2000)</w:t>
            </w:r>
            <w:r w:rsidR="00DE5B52" w:rsidRPr="009D10C9">
              <w:rPr>
                <w:rFonts w:ascii="Arial" w:hAnsi="Arial" w:cs="Arial"/>
                <w:sz w:val="22"/>
                <w:szCs w:val="22"/>
              </w:rPr>
              <w:fldChar w:fldCharType="end"/>
            </w:r>
            <w:r w:rsidRPr="009D10C9">
              <w:rPr>
                <w:rFonts w:ascii="Arial" w:hAnsi="Arial" w:cs="Arial"/>
                <w:sz w:val="22"/>
                <w:szCs w:val="22"/>
              </w:rPr>
              <w:t xml:space="preserve">. Research has shown that ocean acidification can be detrimental to Antarctic krill reproduction </w:t>
            </w:r>
            <w:r w:rsidR="00DE5B52" w:rsidRPr="009D10C9">
              <w:rPr>
                <w:rFonts w:ascii="Arial" w:hAnsi="Arial" w:cs="Arial"/>
                <w:sz w:val="22"/>
                <w:szCs w:val="22"/>
              </w:rPr>
              <w:fldChar w:fldCharType="begin"/>
            </w:r>
            <w:r w:rsidR="00DE5B52" w:rsidRPr="009D10C9">
              <w:rPr>
                <w:rFonts w:ascii="Arial" w:hAnsi="Arial" w:cs="Arial"/>
                <w:sz w:val="22"/>
                <w:szCs w:val="22"/>
              </w:rPr>
              <w:instrText xml:space="preserve"> ADDIN EN.CITE &lt;EndNote&gt;&lt;Cite&gt;&lt;Author&gt;Kawaguchi&lt;/Author&gt;&lt;Year&gt;2010&lt;/Year&gt;&lt;RecNum&gt;43&lt;/RecNum&gt;&lt;DisplayText&gt;(Kawaguchi et al. 2010)&lt;/DisplayText&gt;&lt;record&gt;&lt;rec-number&gt;43&lt;/rec-number&gt;&lt;foreign-keys&gt;&lt;key app="EN" db-id="225vf0wr6ez204ep9ahpx5fcd0xwpfxfzf9d" timestamp="1574314103"&gt;43&lt;/key&gt;&lt;/foreign-keys&gt;&lt;ref-type name="Journal Article"&gt;17&lt;/ref-type&gt;&lt;contributors&gt;&lt;authors&gt;&lt;author&gt;Kawaguchi, S.&lt;/author&gt;&lt;author&gt;Kurihara, H.&lt;/author&gt;&lt;author&gt;King, R.&lt;/author&gt;&lt;author&gt;Hale, L.&lt;/author&gt;&lt;author&gt;Berli, T.&lt;/author&gt;&lt;author&gt;Robinson, J. P.&lt;/author&gt;&lt;author&gt;Ishida, A.&lt;/author&gt;&lt;author&gt;Wakita, M.&lt;/author&gt;&lt;author&gt;Virtue, P.&lt;/author&gt;&lt;author&gt;Nicol, S.&lt;/author&gt;&lt;author&gt;Ishimatsu, A.&lt;/author&gt;&lt;/authors&gt;&lt;/contributors&gt;&lt;titles&gt;&lt;title&gt;Will krill fare well under Southern Ocean acidification?&lt;/title&gt;&lt;secondary-title&gt;Biology Letters&lt;/secondary-title&gt;&lt;/titles&gt;&lt;periodical&gt;&lt;full-title&gt;Biology Letters&lt;/full-title&gt;&lt;/periodical&gt;&lt;pages&gt;288-291&lt;/pages&gt;&lt;volume&gt;7&lt;/volume&gt;&lt;dates&gt;&lt;year&gt;2010&lt;/year&gt;&lt;/dates&gt;&lt;urls&gt;&lt;/urls&gt;&lt;/record&gt;&lt;/Cite&gt;&lt;/EndNote&gt;</w:instrText>
            </w:r>
            <w:r w:rsidR="00DE5B52" w:rsidRPr="009D10C9">
              <w:rPr>
                <w:rFonts w:ascii="Arial" w:hAnsi="Arial" w:cs="Arial"/>
                <w:sz w:val="22"/>
                <w:szCs w:val="22"/>
              </w:rPr>
              <w:fldChar w:fldCharType="separate"/>
            </w:r>
            <w:r w:rsidR="00DE5B52" w:rsidRPr="009D10C9">
              <w:rPr>
                <w:rFonts w:ascii="Arial" w:hAnsi="Arial" w:cs="Arial"/>
                <w:noProof/>
                <w:sz w:val="22"/>
                <w:szCs w:val="22"/>
              </w:rPr>
              <w:t>(Kawaguchi et al. 2010)</w:t>
            </w:r>
            <w:r w:rsidR="00DE5B52" w:rsidRPr="009D10C9">
              <w:rPr>
                <w:rFonts w:ascii="Arial" w:hAnsi="Arial" w:cs="Arial"/>
                <w:sz w:val="22"/>
                <w:szCs w:val="22"/>
              </w:rPr>
              <w:fldChar w:fldCharType="end"/>
            </w:r>
            <w:r w:rsidRPr="009D10C9">
              <w:rPr>
                <w:rFonts w:ascii="Arial" w:hAnsi="Arial" w:cs="Arial"/>
                <w:sz w:val="22"/>
                <w:szCs w:val="22"/>
              </w:rPr>
              <w:t>.</w:t>
            </w:r>
          </w:p>
        </w:tc>
      </w:tr>
      <w:tr w:rsidR="00AB6C1B" w14:paraId="2136A238" w14:textId="77777777" w:rsidTr="00417A89">
        <w:tc>
          <w:tcPr>
            <w:tcW w:w="1073" w:type="dxa"/>
          </w:tcPr>
          <w:p w14:paraId="37DCF3F5" w14:textId="139CEF7C" w:rsidR="00AB6C1B" w:rsidRPr="009D10C9" w:rsidRDefault="00AB6C1B" w:rsidP="00AB6C1B">
            <w:pPr>
              <w:jc w:val="center"/>
              <w:rPr>
                <w:rFonts w:ascii="Arial" w:hAnsi="Arial" w:cs="Arial"/>
                <w:sz w:val="22"/>
                <w:szCs w:val="22"/>
              </w:rPr>
            </w:pPr>
            <w:r w:rsidRPr="009D10C9">
              <w:rPr>
                <w:rFonts w:ascii="Arial" w:hAnsi="Arial" w:cs="Arial"/>
                <w:sz w:val="22"/>
                <w:szCs w:val="22"/>
              </w:rPr>
              <w:t>3.0</w:t>
            </w:r>
          </w:p>
        </w:tc>
        <w:tc>
          <w:tcPr>
            <w:tcW w:w="8136" w:type="dxa"/>
            <w:gridSpan w:val="3"/>
          </w:tcPr>
          <w:p w14:paraId="3287DD04" w14:textId="32A88709" w:rsidR="00AB6C1B" w:rsidRPr="009D10C9" w:rsidRDefault="000F5AA7" w:rsidP="00AB6C1B">
            <w:pPr>
              <w:rPr>
                <w:rFonts w:ascii="Arial" w:hAnsi="Arial" w:cs="Arial"/>
                <w:sz w:val="22"/>
                <w:szCs w:val="22"/>
              </w:rPr>
            </w:pPr>
            <w:r w:rsidRPr="009D10C9">
              <w:rPr>
                <w:rFonts w:ascii="Arial" w:hAnsi="Arial" w:cs="Arial"/>
                <w:sz w:val="22"/>
                <w:szCs w:val="22"/>
              </w:rPr>
              <w:t>Overharvesting of Prey</w:t>
            </w:r>
          </w:p>
        </w:tc>
      </w:tr>
      <w:tr w:rsidR="006F2DBD" w14:paraId="278BABDE" w14:textId="77777777" w:rsidTr="00417A89">
        <w:tc>
          <w:tcPr>
            <w:tcW w:w="1073" w:type="dxa"/>
          </w:tcPr>
          <w:p w14:paraId="23461438" w14:textId="77777777" w:rsidR="006F2DBD" w:rsidRPr="009D10C9" w:rsidRDefault="006F2DBD" w:rsidP="006F2DBD">
            <w:pPr>
              <w:jc w:val="center"/>
              <w:rPr>
                <w:rFonts w:ascii="Arial" w:hAnsi="Arial" w:cs="Arial"/>
                <w:sz w:val="22"/>
                <w:szCs w:val="22"/>
              </w:rPr>
            </w:pPr>
          </w:p>
        </w:tc>
        <w:tc>
          <w:tcPr>
            <w:tcW w:w="1390" w:type="dxa"/>
          </w:tcPr>
          <w:p w14:paraId="5282639C" w14:textId="77777777" w:rsidR="006F2DBD" w:rsidRPr="009D10C9" w:rsidRDefault="006F2DBD" w:rsidP="006F2DBD">
            <w:pPr>
              <w:rPr>
                <w:rFonts w:ascii="Arial" w:hAnsi="Arial" w:cs="Arial"/>
                <w:sz w:val="22"/>
                <w:szCs w:val="22"/>
              </w:rPr>
            </w:pPr>
          </w:p>
        </w:tc>
        <w:tc>
          <w:tcPr>
            <w:tcW w:w="1239" w:type="dxa"/>
          </w:tcPr>
          <w:p w14:paraId="1681427B" w14:textId="77777777" w:rsidR="006F2DBD" w:rsidRDefault="006F2DBD" w:rsidP="006F2DBD">
            <w:pPr>
              <w:rPr>
                <w:rFonts w:ascii="Arial" w:hAnsi="Arial" w:cs="Arial"/>
                <w:sz w:val="22"/>
                <w:szCs w:val="22"/>
              </w:rPr>
            </w:pPr>
            <w:r>
              <w:rPr>
                <w:rFonts w:ascii="Arial" w:hAnsi="Arial" w:cs="Arial"/>
                <w:sz w:val="22"/>
                <w:szCs w:val="22"/>
              </w:rPr>
              <w:t>Potential</w:t>
            </w:r>
          </w:p>
          <w:p w14:paraId="6F344B82" w14:textId="6A8AE857" w:rsidR="006F2DBD" w:rsidRPr="009D10C9" w:rsidRDefault="006F2DBD" w:rsidP="006F2DBD">
            <w:pPr>
              <w:rPr>
                <w:rFonts w:ascii="Arial" w:hAnsi="Arial" w:cs="Arial"/>
                <w:sz w:val="22"/>
                <w:szCs w:val="22"/>
              </w:rPr>
            </w:pPr>
            <w:r>
              <w:rPr>
                <w:rFonts w:ascii="Arial" w:hAnsi="Arial" w:cs="Arial"/>
                <w:sz w:val="22"/>
                <w:szCs w:val="22"/>
              </w:rPr>
              <w:t>future</w:t>
            </w:r>
          </w:p>
        </w:tc>
        <w:tc>
          <w:tcPr>
            <w:tcW w:w="5507" w:type="dxa"/>
          </w:tcPr>
          <w:p w14:paraId="4441B363" w14:textId="03F5EE4C" w:rsidR="006F2DBD" w:rsidRPr="009D10C9" w:rsidRDefault="006F2DBD" w:rsidP="006F2DBD">
            <w:pPr>
              <w:rPr>
                <w:rFonts w:ascii="Arial" w:hAnsi="Arial" w:cs="Arial"/>
                <w:sz w:val="22"/>
                <w:szCs w:val="22"/>
              </w:rPr>
            </w:pPr>
            <w:r w:rsidRPr="009D10C9">
              <w:rPr>
                <w:rFonts w:ascii="Arial" w:hAnsi="Arial" w:cs="Arial"/>
                <w:sz w:val="22"/>
                <w:szCs w:val="22"/>
              </w:rPr>
              <w:t>Depletion of Antar</w:t>
            </w:r>
            <w:r w:rsidR="00582860">
              <w:rPr>
                <w:rFonts w:ascii="Arial" w:hAnsi="Arial" w:cs="Arial"/>
                <w:sz w:val="22"/>
                <w:szCs w:val="22"/>
              </w:rPr>
              <w:t>c</w:t>
            </w:r>
            <w:r w:rsidRPr="009D10C9">
              <w:rPr>
                <w:rFonts w:ascii="Arial" w:hAnsi="Arial" w:cs="Arial"/>
                <w:sz w:val="22"/>
                <w:szCs w:val="22"/>
              </w:rPr>
              <w:t xml:space="preserve">tic krill through over-harvesting may be a potential future threat. The abundance of krill is affected by many key factors </w:t>
            </w:r>
            <w:proofErr w:type="gramStart"/>
            <w:r w:rsidRPr="009D10C9">
              <w:rPr>
                <w:rFonts w:ascii="Arial" w:hAnsi="Arial" w:cs="Arial"/>
                <w:sz w:val="22"/>
                <w:szCs w:val="22"/>
              </w:rPr>
              <w:t>including:</w:t>
            </w:r>
            <w:proofErr w:type="gramEnd"/>
            <w:r w:rsidRPr="009D10C9">
              <w:rPr>
                <w:rFonts w:ascii="Arial" w:hAnsi="Arial" w:cs="Arial"/>
                <w:sz w:val="22"/>
                <w:szCs w:val="22"/>
              </w:rPr>
              <w:t xml:space="preserve"> fisheries, predator-prey nutrient cycling, and climate change. Antarctic krill is the primary Southern Hemisphere species of krill harvested by the krill fishery. The Commission established under the Convention of the Conservation of Antarctic Marine Living Resources (CCAMLR) manages the krill fishery catch limits using a precautionary, ecosystem-level sustainable approach that aims to prevent or minimise negative impacts of the krill fishery on natural krill predators.</w:t>
            </w:r>
            <w:r w:rsidR="009F376A">
              <w:rPr>
                <w:rFonts w:ascii="Arial" w:hAnsi="Arial" w:cs="Arial"/>
                <w:sz w:val="22"/>
                <w:szCs w:val="22"/>
              </w:rPr>
              <w:t xml:space="preserve"> Nevertheless, there is an inevitable strong overlap in where the fishery is active and feeding aggregations of </w:t>
            </w:r>
            <w:r w:rsidR="00E46C83">
              <w:rPr>
                <w:rFonts w:ascii="Arial" w:hAnsi="Arial" w:cs="Arial"/>
                <w:sz w:val="22"/>
                <w:szCs w:val="22"/>
              </w:rPr>
              <w:t>H</w:t>
            </w:r>
            <w:r w:rsidR="009F376A">
              <w:rPr>
                <w:rFonts w:ascii="Arial" w:hAnsi="Arial" w:cs="Arial"/>
                <w:sz w:val="22"/>
                <w:szCs w:val="22"/>
              </w:rPr>
              <w:t>umpback</w:t>
            </w:r>
            <w:r w:rsidR="00E46C83">
              <w:rPr>
                <w:rFonts w:ascii="Arial" w:hAnsi="Arial" w:cs="Arial"/>
                <w:sz w:val="22"/>
                <w:szCs w:val="22"/>
              </w:rPr>
              <w:t xml:space="preserve"> </w:t>
            </w:r>
            <w:r w:rsidR="0039753E">
              <w:rPr>
                <w:rFonts w:ascii="Arial" w:hAnsi="Arial" w:cs="Arial"/>
                <w:sz w:val="22"/>
                <w:szCs w:val="22"/>
              </w:rPr>
              <w:t>W</w:t>
            </w:r>
            <w:r w:rsidR="00E46C83">
              <w:rPr>
                <w:rFonts w:ascii="Arial" w:hAnsi="Arial" w:cs="Arial"/>
                <w:sz w:val="22"/>
                <w:szCs w:val="22"/>
              </w:rPr>
              <w:t>hales</w:t>
            </w:r>
            <w:r w:rsidR="009F376A">
              <w:rPr>
                <w:rFonts w:ascii="Arial" w:hAnsi="Arial" w:cs="Arial"/>
                <w:sz w:val="22"/>
                <w:szCs w:val="22"/>
              </w:rPr>
              <w:t xml:space="preserve">. As both vary over time, and in response to climatic changes, particularly areas of ice-free water, </w:t>
            </w:r>
            <w:r w:rsidR="00E46C83">
              <w:rPr>
                <w:rFonts w:ascii="Arial" w:hAnsi="Arial" w:cs="Arial"/>
                <w:sz w:val="22"/>
                <w:szCs w:val="22"/>
              </w:rPr>
              <w:t xml:space="preserve">this needs ongoing monitoring and adaptive management </w:t>
            </w:r>
            <w:r w:rsidR="00E46C83">
              <w:rPr>
                <w:rFonts w:ascii="Arial" w:hAnsi="Arial" w:cs="Arial"/>
                <w:sz w:val="22"/>
                <w:szCs w:val="22"/>
              </w:rPr>
              <w:fldChar w:fldCharType="begin"/>
            </w:r>
            <w:r w:rsidR="00E46C83">
              <w:rPr>
                <w:rFonts w:ascii="Arial" w:hAnsi="Arial" w:cs="Arial"/>
                <w:sz w:val="22"/>
                <w:szCs w:val="22"/>
              </w:rPr>
              <w:instrText xml:space="preserve"> ADDIN EN.CITE &lt;EndNote&gt;&lt;Cite&gt;&lt;Author&gt;Weinstein&lt;/Author&gt;&lt;Year&gt;2017&lt;/Year&gt;&lt;RecNum&gt;57&lt;/RecNum&gt;&lt;DisplayText&gt;(Weinstein et al. 2017)&lt;/DisplayText&gt;&lt;record&gt;&lt;rec-number&gt;57&lt;/rec-number&gt;&lt;foreign-keys&gt;&lt;key app="EN" db-id="225vf0wr6ez204ep9ahpx5fcd0xwpfxfzf9d" timestamp="1585791021"&gt;57&lt;/key&gt;&lt;/foreign-keys&gt;&lt;ref-type name="Journal Article"&gt;17&lt;/ref-type&gt;&lt;contributors&gt;&lt;authors&gt;&lt;author&gt;Weinstein, B. G.&lt;/author&gt;&lt;author&gt;Double, M. &lt;/author&gt;&lt;author&gt;Gales, N.&lt;/author&gt;&lt;author&gt;Johnston, D. W.&lt;/author&gt;&lt;author&gt;Friedlaender, A. S.&lt;/author&gt;&lt;/authors&gt;&lt;/contributors&gt;&lt;titles&gt;&lt;title&gt;Identifying overlap between humpback whale foraging grounds and the Antarctic krill fishery&lt;/title&gt;&lt;secondary-title&gt;Biological Conservation&lt;/secondary-title&gt;&lt;/titles&gt;&lt;periodical&gt;&lt;full-title&gt;Biological Conservation&lt;/full-title&gt;&lt;/periodical&gt;&lt;pages&gt;184-191&lt;/pages&gt;&lt;volume&gt;210&lt;/volume&gt;&lt;dates&gt;&lt;year&gt;2017&lt;/year&gt;&lt;/dates&gt;&lt;urls&gt;&lt;/urls&gt;&lt;/record&gt;&lt;/Cite&gt;&lt;/EndNote&gt;</w:instrText>
            </w:r>
            <w:r w:rsidR="00E46C83">
              <w:rPr>
                <w:rFonts w:ascii="Arial" w:hAnsi="Arial" w:cs="Arial"/>
                <w:sz w:val="22"/>
                <w:szCs w:val="22"/>
              </w:rPr>
              <w:fldChar w:fldCharType="separate"/>
            </w:r>
            <w:r w:rsidR="00E46C83">
              <w:rPr>
                <w:rFonts w:ascii="Arial" w:hAnsi="Arial" w:cs="Arial"/>
                <w:noProof/>
                <w:sz w:val="22"/>
                <w:szCs w:val="22"/>
              </w:rPr>
              <w:t>(Weinstein et al. 2017)</w:t>
            </w:r>
            <w:r w:rsidR="00E46C83">
              <w:rPr>
                <w:rFonts w:ascii="Arial" w:hAnsi="Arial" w:cs="Arial"/>
                <w:sz w:val="22"/>
                <w:szCs w:val="22"/>
              </w:rPr>
              <w:fldChar w:fldCharType="end"/>
            </w:r>
            <w:r w:rsidR="00E46C83">
              <w:rPr>
                <w:rFonts w:ascii="Arial" w:hAnsi="Arial" w:cs="Arial"/>
                <w:sz w:val="22"/>
                <w:szCs w:val="22"/>
              </w:rPr>
              <w:t>.</w:t>
            </w:r>
          </w:p>
        </w:tc>
      </w:tr>
      <w:tr w:rsidR="006F2DBD" w14:paraId="796D7A80" w14:textId="77777777" w:rsidTr="00417A89">
        <w:tc>
          <w:tcPr>
            <w:tcW w:w="1073" w:type="dxa"/>
          </w:tcPr>
          <w:p w14:paraId="47FA07EC" w14:textId="2E6E2EA1" w:rsidR="006F2DBD" w:rsidRPr="009D10C9" w:rsidRDefault="006F2DBD" w:rsidP="006F2DBD">
            <w:pPr>
              <w:jc w:val="center"/>
              <w:rPr>
                <w:rFonts w:ascii="Arial" w:hAnsi="Arial" w:cs="Arial"/>
                <w:sz w:val="22"/>
                <w:szCs w:val="22"/>
              </w:rPr>
            </w:pPr>
            <w:r w:rsidRPr="009D10C9">
              <w:rPr>
                <w:rFonts w:ascii="Arial" w:hAnsi="Arial" w:cs="Arial"/>
                <w:sz w:val="22"/>
                <w:szCs w:val="22"/>
              </w:rPr>
              <w:t>4.0</w:t>
            </w:r>
          </w:p>
        </w:tc>
        <w:tc>
          <w:tcPr>
            <w:tcW w:w="8136" w:type="dxa"/>
            <w:gridSpan w:val="3"/>
          </w:tcPr>
          <w:p w14:paraId="5E0ED0CF" w14:textId="6F2F12D1" w:rsidR="006F2DBD" w:rsidRPr="009D10C9" w:rsidRDefault="006F2DBD" w:rsidP="006F2DBD">
            <w:pPr>
              <w:rPr>
                <w:rFonts w:ascii="Arial" w:hAnsi="Arial" w:cs="Arial"/>
                <w:sz w:val="22"/>
                <w:szCs w:val="22"/>
              </w:rPr>
            </w:pPr>
            <w:r w:rsidRPr="009D10C9">
              <w:rPr>
                <w:rFonts w:ascii="Arial" w:hAnsi="Arial" w:cs="Arial"/>
                <w:sz w:val="22"/>
                <w:szCs w:val="22"/>
              </w:rPr>
              <w:t>Noise Interference</w:t>
            </w:r>
          </w:p>
        </w:tc>
      </w:tr>
      <w:tr w:rsidR="006F2DBD" w14:paraId="14C19453" w14:textId="77777777" w:rsidTr="00417A89">
        <w:tc>
          <w:tcPr>
            <w:tcW w:w="1073" w:type="dxa"/>
          </w:tcPr>
          <w:p w14:paraId="158190FB" w14:textId="77777777" w:rsidR="006F2DBD" w:rsidRPr="00746020" w:rsidRDefault="006F2DBD" w:rsidP="006F2DBD">
            <w:pPr>
              <w:jc w:val="center"/>
              <w:rPr>
                <w:rFonts w:ascii="Arial" w:hAnsi="Arial" w:cs="Arial"/>
                <w:sz w:val="22"/>
                <w:szCs w:val="22"/>
              </w:rPr>
            </w:pPr>
          </w:p>
        </w:tc>
        <w:tc>
          <w:tcPr>
            <w:tcW w:w="1390" w:type="dxa"/>
          </w:tcPr>
          <w:p w14:paraId="26A399C5" w14:textId="77777777" w:rsidR="006F2DBD" w:rsidRPr="00746020" w:rsidRDefault="006F2DBD" w:rsidP="006F2DBD">
            <w:pPr>
              <w:rPr>
                <w:rFonts w:ascii="Arial" w:hAnsi="Arial" w:cs="Arial"/>
                <w:sz w:val="22"/>
                <w:szCs w:val="22"/>
              </w:rPr>
            </w:pPr>
          </w:p>
        </w:tc>
        <w:tc>
          <w:tcPr>
            <w:tcW w:w="1239" w:type="dxa"/>
          </w:tcPr>
          <w:p w14:paraId="5B2E0010" w14:textId="77777777" w:rsidR="006F2DBD" w:rsidRDefault="006F2DBD" w:rsidP="006F2DBD">
            <w:pPr>
              <w:rPr>
                <w:rFonts w:ascii="Arial" w:hAnsi="Arial" w:cs="Arial"/>
                <w:sz w:val="22"/>
                <w:szCs w:val="22"/>
              </w:rPr>
            </w:pPr>
            <w:r>
              <w:rPr>
                <w:rFonts w:ascii="Arial" w:hAnsi="Arial" w:cs="Arial"/>
                <w:sz w:val="22"/>
                <w:szCs w:val="22"/>
              </w:rPr>
              <w:t>Known</w:t>
            </w:r>
          </w:p>
          <w:p w14:paraId="6D4ED0F6" w14:textId="0C05C37C" w:rsidR="006F2DBD" w:rsidRPr="00746020" w:rsidRDefault="006F2DBD" w:rsidP="006F2DBD">
            <w:pPr>
              <w:rPr>
                <w:rFonts w:ascii="Arial" w:hAnsi="Arial" w:cs="Arial"/>
                <w:sz w:val="22"/>
                <w:szCs w:val="22"/>
              </w:rPr>
            </w:pPr>
            <w:r>
              <w:rPr>
                <w:rFonts w:ascii="Arial" w:hAnsi="Arial" w:cs="Arial"/>
                <w:sz w:val="22"/>
                <w:szCs w:val="22"/>
              </w:rPr>
              <w:t>current</w:t>
            </w:r>
          </w:p>
        </w:tc>
        <w:tc>
          <w:tcPr>
            <w:tcW w:w="5507" w:type="dxa"/>
          </w:tcPr>
          <w:p w14:paraId="09E431E1" w14:textId="77C76223" w:rsidR="006F2DBD" w:rsidRPr="00746020" w:rsidRDefault="006F2DBD" w:rsidP="006F2DBD">
            <w:pPr>
              <w:rPr>
                <w:rFonts w:ascii="Arial" w:hAnsi="Arial" w:cs="Arial"/>
                <w:sz w:val="22"/>
                <w:szCs w:val="22"/>
              </w:rPr>
            </w:pPr>
            <w:r w:rsidRPr="00746020">
              <w:rPr>
                <w:rFonts w:ascii="Arial" w:hAnsi="Arial" w:cs="Arial"/>
                <w:sz w:val="22"/>
                <w:szCs w:val="22"/>
              </w:rPr>
              <w:t xml:space="preserve">The impacts of anthropogenic noise sources on marine mammals is an area of increasing concern. Anthropogenic noise sources identified as potential problems include seismic exploration, industrial noise (pile driving, some forms of dredging, use of explosives, blasting and drilling), shipping noise, and sonar systems. The potential impacts of increasing anthropogenic ocean noise can include hearing impairment, organ damage or mortality, masking of vocalisations, change in call frequency or amplitude and behavioural disturbance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&lt;EndNote&gt;&lt;Cite&gt;&lt;Author&gt;Nowacek&lt;/Author&gt;&lt;Year&gt;2007&lt;/Year&gt;&lt;RecNum&gt;44&lt;/RecNum&gt;&lt;DisplayText&gt;(Nowacek et al. 2007; Southall et al. 2007)&lt;/DisplayText&gt;&lt;record&gt;&lt;rec-number&gt;44&lt;/rec-number&gt;&lt;foreign-keys&gt;&lt;key app="EN" db-id="225vf0wr6ez204ep9ahpx5fcd0xwpfxfzf9d" timestamp="1574314225"&gt;44&lt;/key&gt;&lt;/foreign-keys&gt;&lt;ref-type name="Journal Article"&gt;17&lt;/ref-type&gt;&lt;contributors&gt;&lt;authors&gt;&lt;author&gt;Nowacek, D. P.&lt;/author&gt;&lt;author&gt;Thorne, L. H.&lt;/author&gt;&lt;author&gt;Johnston, D. W.&lt;/author&gt;&lt;author&gt;Tyack, P. L.&lt;/author&gt;&lt;/authors&gt;&lt;/contributors&gt;&lt;titles&gt;&lt;title&gt;Responses of cetaceans to anthropogenic noise&lt;/title&gt;&lt;secondary-title&gt;Mammalian Review&lt;/secondary-title&gt;&lt;/titles&gt;&lt;periodical&gt;&lt;full-title&gt;Mammalian Review&lt;/full-title&gt;&lt;/periodical&gt;&lt;pages&gt;81-115&lt;/pages&gt;&lt;volume&gt;37&lt;/volume&gt;&lt;dates&gt;&lt;year&gt;2007&lt;/year&gt;&lt;/dates&gt;&lt;urls&gt;&lt;/urls&gt;&lt;/record&gt;&lt;/Cite&gt;&lt;Cite&gt;&lt;Author&gt;Southall&lt;/Author&gt;&lt;Year&gt;2007&lt;/Year&gt;&lt;RecNum&gt;45&lt;/RecNum&gt;&lt;record&gt;&lt;rec-number&gt;45&lt;/rec-number&gt;&lt;foreign-keys&gt;&lt;key app="EN" db-id="225vf0wr6ez204ep9ahpx5fcd0xwpfxfzf9d" timestamp="1574314341"&gt;45&lt;/key&gt;&lt;/foreign-keys&gt;&lt;ref-type name="Journal Article"&gt;17&lt;/ref-type&gt;&lt;contributors&gt;&lt;authors&gt;&lt;author&gt;Southall, B.L.&lt;/author&gt;&lt;author&gt;Bowles, A.E.&lt;/author&gt;&lt;author&gt;Ellison, W.T.&lt;/author&gt;&lt;author&gt;Finneran, J.J.&lt;/author&gt;&lt;author&gt;Gentry, R.L.&lt;/author&gt;&lt;author&gt;Greene Jr., C.R.&lt;/author&gt;&lt;author&gt;Kastak, D.&lt;/author&gt;&lt;author&gt;Ketten, D.R.&lt;/author&gt;&lt;author&gt;Miller, J.H.&lt;/author&gt;&lt;author&gt;Nachtigall, P.E.&lt;/author&gt;&lt;author&gt;Richardson, W.J.&lt;/author&gt;&lt;author&gt;Thomas, J.A.&lt;/author&gt;&lt;author&gt;Tyack, P.L.&lt;/author&gt;&lt;/authors&gt;&lt;/contributors&gt;&lt;titles&gt;&lt;title&gt;Marine mammal noise exposure criteria: Initial scientific recommendations.&lt;/title&gt;&lt;secondary-title&gt;Aquatic Mammals&lt;/secondary-title&gt;&lt;/titles&gt;&lt;periodical&gt;&lt;full-title&gt;Aquatic Mammals&lt;/full-title&gt;&lt;/periodical&gt;&lt;pages&gt;411-521&lt;/pages&gt;&lt;volume&gt;33&lt;/volume&gt;&lt;dates&gt;&lt;year&gt;2007&lt;/year&gt;&lt;/dates&gt;&lt;urls&gt;&lt;/urls&gt;&lt;/record&gt;&lt;/Cite&gt;&lt;/EndNote&gt;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(Nowacek et al. 2007; Southall et al. 2007)</w:t>
            </w:r>
            <w:r w:rsidRPr="00746020">
              <w:rPr>
                <w:rFonts w:ascii="Arial" w:hAnsi="Arial" w:cs="Arial"/>
                <w:sz w:val="22"/>
                <w:szCs w:val="22"/>
              </w:rPr>
              <w:fldChar w:fldCharType="end"/>
            </w:r>
            <w:r w:rsidRPr="00746020">
              <w:rPr>
                <w:rFonts w:ascii="Arial" w:hAnsi="Arial" w:cs="Arial"/>
                <w:sz w:val="22"/>
                <w:szCs w:val="22"/>
              </w:rPr>
              <w:t xml:space="preserve">. Underwater noise can act as a stressor to marine mammals, which may impact on individual health, and population viability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&lt;EndNote&gt;&lt;Cite&gt;&lt;Author&gt;Wright&lt;/Author&gt;&lt;Year&gt;2007&lt;/Year&gt;&lt;RecNum&gt;46&lt;/RecNum&gt;&lt;DisplayText&gt;(Wright et al. 2007)&lt;/DisplayText&gt;&lt;record&gt;&lt;rec-number&gt;46&lt;/rec-number&gt;&lt;foreign-keys&gt;&lt;key app="EN" db-id="225vf0wr6ez204ep9ahpx5fcd0xwpfxfzf9d" timestamp="1574314512"&gt;46&lt;/key&gt;&lt;/foreign-keys&gt;&lt;ref-type name="Journal Article"&gt;17&lt;/ref-type&gt;&lt;contributors&gt;&lt;authors&gt;&lt;author&gt;Wright, A.J.&lt;/author&gt;&lt;author&gt;Soto, N.A.&lt;/author&gt;&lt;author&gt;Baldwin, A.L.&lt;/author&gt;&lt;author&gt;Bateson, M.&lt;/author&gt;&lt;author&gt;Beale, C.M.&lt;/author&gt;&lt;author&gt;Clark, C.&lt;/author&gt;&lt;author&gt;Deak, T.&lt;/author&gt;&lt;author&gt;Edwards, E.F.&lt;/author&gt;&lt;author&gt;Fernández. A.&lt;/author&gt;&lt;author&gt;Godinho, A.&lt;/author&gt;&lt;author&gt;Hatch, L.T.&lt;/author&gt;&lt;author&gt;Kakuschke, A.&lt;/author&gt;&lt;author&gt;Lusseau, D.&lt;/author&gt;&lt;author&gt;Martineau, D&lt;/author&gt;&lt;author&gt;Weilgart, L.S.&lt;/author&gt;&lt;author&gt;Wintle, B.A.&lt;/author&gt;&lt;author&gt;Notarbartolo-di-Sciara, G.&lt;/author&gt;&lt;author&gt;Martin, V.&lt;/author&gt;&lt;/authors&gt;&lt;/contributors&gt;&lt;titles&gt;&lt;title&gt;Do marine mammals experience stress related to anthropogenic noise?&lt;/title&gt;&lt;secondary-title&gt;International Journal of Comparative Physiology&lt;/secondary-title&gt;&lt;/titles&gt;&lt;periodical&gt;&lt;full-title&gt;International Journal of Comparative Physiology&lt;/full-title&gt;&lt;/periodical&gt;&lt;pages&gt;274-316&lt;/pages&gt;&lt;volume&gt;20&lt;/volume&gt;&lt;dates&gt;&lt;year&gt;2007&lt;/year&gt;&lt;/dates&gt;&lt;urls&gt;&lt;/urls&gt;&lt;/record&gt;&lt;/Cite&gt;&lt;/EndNote&gt;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(Wright et al. 2007)</w:t>
            </w:r>
            <w:r w:rsidRPr="00746020">
              <w:rPr>
                <w:rFonts w:ascii="Arial" w:hAnsi="Arial" w:cs="Arial"/>
                <w:sz w:val="22"/>
                <w:szCs w:val="22"/>
              </w:rPr>
              <w:fldChar w:fldCharType="end"/>
            </w:r>
            <w:r w:rsidRPr="00746020">
              <w:rPr>
                <w:rFonts w:ascii="Arial" w:hAnsi="Arial" w:cs="Arial"/>
                <w:sz w:val="22"/>
                <w:szCs w:val="22"/>
              </w:rPr>
              <w:t xml:space="preserve">. The extent to which behaviour is impacted may depend on a number of factors such as distance from the source, prior exposure (habituation), behavioural state, health, gender and age </w:t>
            </w:r>
            <w:r w:rsidRPr="00746020">
              <w:rPr>
                <w:rFonts w:ascii="Arial" w:hAnsi="Arial" w:cs="Arial"/>
                <w:sz w:val="22"/>
                <w:szCs w:val="22"/>
              </w:rPr>
              <w:fldChar w:fldCharType="begin"/>
            </w:r>
            <w:r w:rsidR="0041754C">
              <w:rPr>
                <w:rFonts w:ascii="Arial" w:hAnsi="Arial" w:cs="Arial"/>
                <w:sz w:val="22"/>
                <w:szCs w:val="22"/>
              </w:rPr>
              <w:instrText xml:space="preserve"> ADDIN EN.CITE &lt;EndNote&gt;&lt;Cite&gt;&lt;Author&gt;Nowacek&lt;/Author&gt;&lt;Year&gt;2007&lt;/Year&gt;&lt;RecNum&gt;44&lt;/RecNum&gt;&lt;DisplayText&gt;(Nowacek et al. 2007; Dunlop et al. 2017)&lt;/DisplayText&gt;&lt;record&gt;&lt;rec-number&gt;44&lt;/rec-number&gt;&lt;foreign-keys&gt;&lt;key app="EN" db-id="225vf0wr6ez204ep9ahpx5fcd0xwpfxfzf9d" timestamp="1574314225"&gt;44&lt;/key&gt;&lt;/foreign-keys&gt;&lt;ref-type name="Journal Article"&gt;17&lt;/ref-type&gt;&lt;contributors&gt;&lt;authors&gt;&lt;author&gt;Nowacek, D. P.&lt;/author&gt;&lt;author&gt;Thorne, L. H.&lt;/author&gt;&lt;author&gt;Johnston, D. W.&lt;/author&gt;&lt;author&gt;Tyack, P. L.&lt;/author&gt;&lt;/authors&gt;&lt;/contributors&gt;&lt;titles&gt;&lt;title&gt;Responses of cetaceans to anthropogenic noise&lt;/title&gt;&lt;secondary-title&gt;Mammalian Review&lt;/secondary-title&gt;&lt;/titles&gt;&lt;periodical&gt;&lt;full-title&gt;Mammalian Review&lt;/full-title&gt;&lt;/periodical&gt;&lt;pages&gt;81-115&lt;/pages&gt;&lt;volume&gt;37&lt;/volume&gt;&lt;dates&gt;&lt;year&gt;2007&lt;/year&gt;&lt;/dates&gt;&lt;urls&gt;&lt;/urls&gt;&lt;/record&gt;&lt;/Cite&gt;&lt;Cite&gt;&lt;Author&gt;Dunlop&lt;/Author&gt;&lt;Year&gt;2017&lt;/Year&gt;&lt;RecNum&gt;59&lt;/RecNum&gt;&lt;record&gt;&lt;rec-number&gt;59&lt;/rec-number&gt;&lt;foreign-keys&gt;&lt;key app="EN" db-id="225vf0wr6ez204ep9ahpx5fcd0xwpfxfzf9d" timestamp="1586238933"&gt;59&lt;/key&gt;&lt;/foreign-keys&gt;&lt;ref-type name="Journal Article"&gt;17&lt;/ref-type&gt;&lt;contributors&gt;&lt;authors&gt;&lt;author&gt;Dunlop, R.A.&lt;/author&gt;&lt;author&gt;Noad, M.J.&lt;/author&gt;&lt;author&gt;McCauley, R.D.&lt;/author&gt;&lt;author&gt;Scott-Hayward, L.&lt;/author&gt;&lt;author&gt;Kniest, E.&lt;/author&gt;&lt;author&gt;Slade, R.&lt;/author&gt;&lt;author&gt;Paton, D.&lt;/author&gt;&lt;author&gt;Cato, D.H. &lt;/author&gt;&lt;/authors&gt;&lt;/contributors&gt;&lt;titles&gt;&lt;title&gt;Determining the behavioural dose-response relationship of marine mammals to air gun noise and source proximity&lt;/title&gt;&lt;secondary-title&gt;Journal of Experimental Biology&lt;/secondary-title&gt;&lt;/titles&gt;&lt;periodical&gt;&lt;full-title&gt;Journal of Experimental Biology&lt;/full-title&gt;&lt;/periodical&gt;&lt;pages&gt;2878-2886&lt;/pages&gt;&lt;volume&gt;220&lt;/volume&gt;&lt;dates&gt;&lt;year&gt;2017&lt;/year&gt;&lt;/dates&gt;&lt;urls&gt;&lt;/urls&gt;&lt;/record&gt;&lt;/Cite&gt;&lt;/EndNote&gt;</w:instrText>
            </w:r>
            <w:r w:rsidRPr="00746020">
              <w:rPr>
                <w:rFonts w:ascii="Arial" w:hAnsi="Arial" w:cs="Arial"/>
                <w:sz w:val="22"/>
                <w:szCs w:val="22"/>
              </w:rPr>
              <w:fldChar w:fldCharType="separate"/>
            </w:r>
            <w:r w:rsidR="0041754C">
              <w:rPr>
                <w:rFonts w:ascii="Arial" w:hAnsi="Arial" w:cs="Arial"/>
                <w:noProof/>
                <w:sz w:val="22"/>
                <w:szCs w:val="22"/>
              </w:rPr>
              <w:t>(Nowacek et al. 2007; Dunlop et al. 2017)</w:t>
            </w:r>
            <w:r w:rsidRPr="00746020">
              <w:rPr>
                <w:rFonts w:ascii="Arial" w:hAnsi="Arial" w:cs="Arial"/>
                <w:sz w:val="22"/>
                <w:szCs w:val="22"/>
              </w:rPr>
              <w:fldChar w:fldCharType="end"/>
            </w:r>
            <w:r w:rsidRPr="00746020">
              <w:rPr>
                <w:rFonts w:ascii="Arial" w:hAnsi="Arial" w:cs="Arial"/>
                <w:sz w:val="22"/>
                <w:szCs w:val="22"/>
              </w:rPr>
              <w:t>.</w:t>
            </w:r>
          </w:p>
          <w:p w14:paraId="28AE6D70" w14:textId="77777777" w:rsidR="006F2DBD" w:rsidRPr="00746020" w:rsidRDefault="006F2DBD" w:rsidP="006F2DBD">
            <w:pPr>
              <w:rPr>
                <w:rFonts w:ascii="Arial" w:hAnsi="Arial" w:cs="Arial"/>
                <w:sz w:val="22"/>
                <w:szCs w:val="22"/>
              </w:rPr>
            </w:pPr>
          </w:p>
          <w:p w14:paraId="46A9330F" w14:textId="191B9C0E" w:rsidR="006F2DBD" w:rsidRPr="00746020" w:rsidRDefault="006F2DBD" w:rsidP="006F2DBD">
            <w:pPr>
              <w:rPr>
                <w:rFonts w:ascii="Arial" w:hAnsi="Arial" w:cs="Arial"/>
                <w:sz w:val="22"/>
                <w:szCs w:val="22"/>
              </w:rPr>
            </w:pPr>
            <w:r w:rsidRPr="00746020">
              <w:rPr>
                <w:rFonts w:ascii="Arial" w:hAnsi="Arial" w:cs="Arial"/>
                <w:sz w:val="22"/>
                <w:szCs w:val="22"/>
              </w:rPr>
              <w:t xml:space="preserve">Australian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 xml:space="preserve">hale </w:t>
            </w:r>
            <w:r w:rsidR="005528CF">
              <w:rPr>
                <w:rFonts w:ascii="Arial" w:hAnsi="Arial" w:cs="Arial"/>
                <w:sz w:val="22"/>
                <w:szCs w:val="22"/>
              </w:rPr>
              <w:t>subpopulation</w:t>
            </w:r>
            <w:r w:rsidRPr="00746020">
              <w:rPr>
                <w:rFonts w:ascii="Arial" w:hAnsi="Arial" w:cs="Arial"/>
                <w:sz w:val="22"/>
                <w:szCs w:val="22"/>
              </w:rPr>
              <w:t xml:space="preserve">s are facing a projected increase in coastal development and shipping traffic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&lt;EndNote&gt;&lt;Cite&gt;&lt;Author&gt;Bureau of Resources and Energy Economics&lt;/Author&gt;&lt;Year&gt;2012&lt;/Year&gt;&lt;RecNum&gt;47&lt;/RecNum&gt;&lt;DisplayText&gt;(Clifton et al. 2007; Bureau of Resources and Energy Economics 2012)&lt;/DisplayText&gt;&lt;record&gt;&lt;rec-number&gt;47&lt;/rec-number&gt;&lt;foreign-keys&gt;&lt;key app="EN" db-id="225vf0wr6ez204ep9ahpx5fcd0xwpfxfzf9d" timestamp="1574314632"&gt;47&lt;/key&gt;&lt;/foreign-keys&gt;&lt;ref-type name="Report"&gt;27&lt;/ref-type&gt;&lt;contributors&gt;&lt;authors&gt;&lt;author&gt;Bureau of Resources and Energy Economics,&lt;/author&gt;&lt;/authors&gt;&lt;/contributors&gt;&lt;titles&gt;&lt;title&gt;Australian bulk commodity export and infrastructure – outlook to 2025&lt;/title&gt;&lt;/titles&gt;&lt;dates&gt;&lt;year&gt;2012&lt;/year&gt;&lt;/dates&gt;&lt;pub-location&gt;Canberra&lt;/pub-location&gt;&lt;publisher&gt;Bureau of Resources and Energy Economics&lt;/publisher&gt;&lt;urls&gt;&lt;/urls&gt;&lt;/record&gt;&lt;/Cite&gt;&lt;Cite&gt;&lt;Author&gt;Clifton&lt;/Author&gt;&lt;Year&gt;2007&lt;/Year&gt;&lt;RecNum&gt;48&lt;/RecNum&gt;&lt;record&gt;&lt;rec-number&gt;48&lt;/rec-number&gt;&lt;foreign-keys&gt;&lt;key app="EN" db-id="225vf0wr6ez204ep9ahpx5fcd0xwpfxfzf9d" timestamp="1574315008"&gt;48&lt;/key&gt;&lt;/foreign-keys&gt;&lt;ref-type name="Report"&gt;27&lt;/ref-type&gt;&lt;contributors&gt;&lt;authors&gt;&lt;author&gt;Clifton, J.&lt;/author&gt;&lt;author&gt;Olejnik, M.&lt;/author&gt;&lt;author&gt;Boruff, B.&lt;/author&gt;&lt;author&gt;Tonts, M.&lt;/author&gt;&lt;/authors&gt;&lt;/contributors&gt;&lt;titles&gt;&lt;title&gt;The development, status and socio-economic linkages of key industries within and adjacent to the North-west Marine Region&lt;/title&gt;&lt;/titles&gt;&lt;dates&gt;&lt;year&gt;2007&lt;/year&gt;&lt;/dates&gt;&lt;pub-location&gt;Canberra&lt;/pub-location&gt;&lt;publisher&gt;Department of the Environment, Water, Heritage and the Arts&lt;/publisher&gt;&lt;urls&gt;&lt;/urls&gt;&lt;/record&gt;&lt;/Cite&gt;&lt;/EndNote&gt;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(Clifton et al. 2007; Bureau of Resources and Energy Economics 2012)</w:t>
            </w:r>
            <w:r w:rsidRPr="00746020">
              <w:rPr>
                <w:rFonts w:ascii="Arial" w:hAnsi="Arial" w:cs="Arial"/>
                <w:sz w:val="22"/>
                <w:szCs w:val="22"/>
              </w:rPr>
              <w:fldChar w:fldCharType="end"/>
            </w:r>
            <w:r w:rsidRPr="00746020">
              <w:rPr>
                <w:rFonts w:ascii="Arial" w:hAnsi="Arial" w:cs="Arial"/>
                <w:sz w:val="22"/>
                <w:szCs w:val="22"/>
              </w:rPr>
              <w:t>; particularly due to increasing oil and gas exploration and new port developments. These activities will undoubtedly increase the levels of noise in the marine environment and may have</w:t>
            </w:r>
            <w:r w:rsidR="007324AA">
              <w:rPr>
                <w:rFonts w:ascii="Arial" w:hAnsi="Arial" w:cs="Arial"/>
                <w:sz w:val="22"/>
                <w:szCs w:val="22"/>
              </w:rPr>
              <w:t xml:space="preserve"> </w:t>
            </w:r>
            <w:r w:rsidRPr="00746020">
              <w:rPr>
                <w:rFonts w:ascii="Arial" w:hAnsi="Arial" w:cs="Arial"/>
                <w:sz w:val="22"/>
                <w:szCs w:val="22"/>
              </w:rPr>
              <w:t xml:space="preserve">adverse effects on the seasonal use, displacement from these areas, or the alteration of behaviour by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hales.</w:t>
            </w:r>
          </w:p>
          <w:p w14:paraId="03B368A1" w14:textId="77777777" w:rsidR="006F2DBD" w:rsidRPr="00746020" w:rsidRDefault="006F2DBD" w:rsidP="006F2DBD">
            <w:pPr>
              <w:rPr>
                <w:rFonts w:ascii="Arial" w:hAnsi="Arial" w:cs="Arial"/>
                <w:sz w:val="22"/>
                <w:szCs w:val="22"/>
              </w:rPr>
            </w:pPr>
          </w:p>
        </w:tc>
      </w:tr>
      <w:tr w:rsidR="006F2DBD" w:rsidRPr="00352F6E" w14:paraId="01791266" w14:textId="77777777" w:rsidTr="00417A89">
        <w:tc>
          <w:tcPr>
            <w:tcW w:w="1073" w:type="dxa"/>
          </w:tcPr>
          <w:p w14:paraId="6FF91899" w14:textId="0FACBFC4" w:rsidR="006F2DBD" w:rsidRPr="00746020" w:rsidRDefault="006F2DBD" w:rsidP="006F2DBD">
            <w:pPr>
              <w:jc w:val="center"/>
              <w:rPr>
                <w:rFonts w:ascii="Arial" w:hAnsi="Arial" w:cs="Arial"/>
                <w:sz w:val="22"/>
                <w:szCs w:val="22"/>
              </w:rPr>
            </w:pPr>
            <w:r w:rsidRPr="00746020">
              <w:rPr>
                <w:rFonts w:ascii="Arial" w:hAnsi="Arial" w:cs="Arial"/>
                <w:sz w:val="22"/>
                <w:szCs w:val="22"/>
              </w:rPr>
              <w:t>5.0</w:t>
            </w:r>
          </w:p>
        </w:tc>
        <w:tc>
          <w:tcPr>
            <w:tcW w:w="8136" w:type="dxa"/>
            <w:gridSpan w:val="3"/>
          </w:tcPr>
          <w:p w14:paraId="4231899D" w14:textId="34DE3FC4" w:rsidR="006F2DBD" w:rsidRPr="00746020" w:rsidRDefault="006F2DBD" w:rsidP="006F2DBD">
            <w:pPr>
              <w:rPr>
                <w:rFonts w:ascii="Arial" w:hAnsi="Arial" w:cs="Arial"/>
                <w:sz w:val="22"/>
                <w:szCs w:val="22"/>
              </w:rPr>
            </w:pPr>
            <w:r w:rsidRPr="00746020">
              <w:rPr>
                <w:rFonts w:ascii="Arial" w:hAnsi="Arial" w:cs="Arial"/>
                <w:sz w:val="22"/>
                <w:szCs w:val="22"/>
              </w:rPr>
              <w:t>Habitat degradation including coastal development and port expansion</w:t>
            </w:r>
          </w:p>
        </w:tc>
      </w:tr>
      <w:tr w:rsidR="006F2DBD" w14:paraId="6DEB1E5F" w14:textId="77777777" w:rsidTr="00417A89">
        <w:tc>
          <w:tcPr>
            <w:tcW w:w="1073" w:type="dxa"/>
          </w:tcPr>
          <w:p w14:paraId="5EB3D00A" w14:textId="77777777" w:rsidR="006F2DBD" w:rsidRPr="00746020" w:rsidRDefault="006F2DBD" w:rsidP="006F2DBD">
            <w:pPr>
              <w:jc w:val="center"/>
              <w:rPr>
                <w:rFonts w:ascii="Arial" w:hAnsi="Arial" w:cs="Arial"/>
                <w:sz w:val="22"/>
                <w:szCs w:val="22"/>
              </w:rPr>
            </w:pPr>
          </w:p>
        </w:tc>
        <w:tc>
          <w:tcPr>
            <w:tcW w:w="1390" w:type="dxa"/>
          </w:tcPr>
          <w:p w14:paraId="3340FF6D" w14:textId="77777777" w:rsidR="006F2DBD" w:rsidRPr="00746020" w:rsidRDefault="006F2DBD" w:rsidP="006F2DBD">
            <w:pPr>
              <w:rPr>
                <w:rFonts w:ascii="Arial" w:hAnsi="Arial" w:cs="Arial"/>
                <w:sz w:val="22"/>
                <w:szCs w:val="22"/>
              </w:rPr>
            </w:pPr>
          </w:p>
        </w:tc>
        <w:tc>
          <w:tcPr>
            <w:tcW w:w="1239" w:type="dxa"/>
          </w:tcPr>
          <w:p w14:paraId="5429122F" w14:textId="77777777" w:rsidR="006F2DBD" w:rsidRDefault="006F2DBD" w:rsidP="006F2DBD">
            <w:pPr>
              <w:rPr>
                <w:rFonts w:ascii="Arial" w:hAnsi="Arial" w:cs="Arial"/>
                <w:sz w:val="22"/>
                <w:szCs w:val="22"/>
              </w:rPr>
            </w:pPr>
            <w:r>
              <w:rPr>
                <w:rFonts w:ascii="Arial" w:hAnsi="Arial" w:cs="Arial"/>
                <w:sz w:val="22"/>
                <w:szCs w:val="22"/>
              </w:rPr>
              <w:t>Potential</w:t>
            </w:r>
          </w:p>
          <w:p w14:paraId="5F93D2BC" w14:textId="46AB805F" w:rsidR="006F2DBD" w:rsidRPr="00746020" w:rsidRDefault="006F2DBD" w:rsidP="006F2DBD">
            <w:pPr>
              <w:rPr>
                <w:rFonts w:ascii="Arial" w:hAnsi="Arial" w:cs="Arial"/>
                <w:sz w:val="22"/>
                <w:szCs w:val="22"/>
              </w:rPr>
            </w:pPr>
            <w:r>
              <w:rPr>
                <w:rFonts w:ascii="Arial" w:hAnsi="Arial" w:cs="Arial"/>
                <w:sz w:val="22"/>
                <w:szCs w:val="22"/>
              </w:rPr>
              <w:t>future</w:t>
            </w:r>
          </w:p>
        </w:tc>
        <w:tc>
          <w:tcPr>
            <w:tcW w:w="5507" w:type="dxa"/>
          </w:tcPr>
          <w:p w14:paraId="747722ED" w14:textId="1D10495F" w:rsidR="006F2DBD" w:rsidRPr="00746020" w:rsidRDefault="006F2DBD" w:rsidP="006F2DBD">
            <w:pPr>
              <w:rPr>
                <w:rFonts w:ascii="Arial" w:hAnsi="Arial" w:cs="Arial"/>
                <w:sz w:val="22"/>
                <w:szCs w:val="22"/>
              </w:rPr>
            </w:pPr>
            <w:r w:rsidRPr="00746020">
              <w:rPr>
                <w:rFonts w:ascii="Arial" w:hAnsi="Arial" w:cs="Arial"/>
                <w:sz w:val="22"/>
                <w:szCs w:val="22"/>
              </w:rPr>
              <w:t xml:space="preserve">Habitat degradation and modification to the coastal region in areas of importance to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 xml:space="preserve">hales may result in reduced occupancy, compromised reproductive success and even mortality. If there are enough habitats impacted there may be wider reaching implications for the health and growth of populations. This would be more likely to arise where activities that cause habitat degradation occurred cumulatively or intensively. </w:t>
            </w:r>
            <w:proofErr w:type="gramStart"/>
            <w:r w:rsidRPr="00746020">
              <w:rPr>
                <w:rFonts w:ascii="Arial" w:hAnsi="Arial" w:cs="Arial"/>
                <w:sz w:val="22"/>
                <w:szCs w:val="22"/>
              </w:rPr>
              <w:t>At this time</w:t>
            </w:r>
            <w:proofErr w:type="gramEnd"/>
            <w:r w:rsidRPr="00746020">
              <w:rPr>
                <w:rFonts w:ascii="Arial" w:hAnsi="Arial" w:cs="Arial"/>
                <w:sz w:val="22"/>
                <w:szCs w:val="22"/>
              </w:rPr>
              <w:t xml:space="preserve">, both </w:t>
            </w:r>
            <w:r w:rsidR="005528CF">
              <w:rPr>
                <w:rFonts w:ascii="Arial" w:hAnsi="Arial" w:cs="Arial"/>
                <w:sz w:val="22"/>
                <w:szCs w:val="22"/>
              </w:rPr>
              <w:t>subpopulation</w:t>
            </w:r>
            <w:r w:rsidRPr="00746020">
              <w:rPr>
                <w:rFonts w:ascii="Arial" w:hAnsi="Arial" w:cs="Arial"/>
                <w:sz w:val="22"/>
                <w:szCs w:val="22"/>
              </w:rPr>
              <w:t xml:space="preserve">s of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 xml:space="preserve">hales using Australian waters are increasing at, or close to, the maximum biological rate </w:t>
            </w:r>
            <w:r w:rsidRPr="00746020">
              <w:rPr>
                <w:rFonts w:ascii="Arial" w:hAnsi="Arial" w:cs="Arial"/>
                <w:sz w:val="22"/>
                <w:szCs w:val="22"/>
              </w:rPr>
              <w:fldChar w:fldCharType="begin">
                <w:fldData xml:space="preserve">PEVuZE5vdGU+PENpdGU+PEF1dGhvcj5IZWRsZXk8L0F1dGhvcj48WWVhcj4yMDExPC9ZZWFyPjxS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</w:fldData>
              </w:fldChar>
            </w:r>
            <w:r w:rsidRPr="00746020">
              <w:rPr>
                <w:rFonts w:ascii="Arial" w:hAnsi="Arial" w:cs="Arial"/>
                <w:sz w:val="22"/>
                <w:szCs w:val="22"/>
              </w:rPr>
              <w:instrText xml:space="preserve"> ADDIN EN.CITE </w:instrText>
            </w:r>
            <w:r w:rsidRPr="00746020">
              <w:rPr>
                <w:rFonts w:ascii="Arial" w:hAnsi="Arial" w:cs="Arial"/>
                <w:sz w:val="22"/>
                <w:szCs w:val="22"/>
              </w:rPr>
              <w:fldChar w:fldCharType="begin">
                <w:fldData xml:space="preserve">PEVuZE5vdGU+PENpdGU+PEF1dGhvcj5IZWRsZXk8L0F1dGhvcj48WWVhcj4yMDExPC9ZZWFyPjxS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</w:fldData>
              </w:fldChar>
            </w:r>
            <w:r w:rsidRPr="00746020">
              <w:rPr>
                <w:rFonts w:ascii="Arial" w:hAnsi="Arial" w:cs="Arial"/>
                <w:sz w:val="22"/>
                <w:szCs w:val="22"/>
              </w:rPr>
              <w:instrText xml:space="preserve"> ADDIN EN.CITE.DATA </w:instrText>
            </w:r>
            <w:r w:rsidRPr="00746020">
              <w:rPr>
                <w:rFonts w:ascii="Arial" w:hAnsi="Arial" w:cs="Arial"/>
                <w:sz w:val="22"/>
                <w:szCs w:val="22"/>
              </w:rPr>
            </w:r>
            <w:r w:rsidRPr="00746020">
              <w:rPr>
                <w:rFonts w:ascii="Arial" w:hAnsi="Arial" w:cs="Arial"/>
                <w:sz w:val="22"/>
                <w:szCs w:val="22"/>
              </w:rPr>
              <w:fldChar w:fldCharType="end"/>
            </w:r>
            <w:r w:rsidRPr="00746020">
              <w:rPr>
                <w:rFonts w:ascii="Arial" w:hAnsi="Arial" w:cs="Arial"/>
                <w:sz w:val="22"/>
                <w:szCs w:val="22"/>
              </w:rPr>
            </w:r>
            <w:r w:rsidRPr="00746020">
              <w:rPr>
                <w:rFonts w:ascii="Arial" w:hAnsi="Arial" w:cs="Arial"/>
                <w:sz w:val="22"/>
                <w:szCs w:val="22"/>
              </w:rPr>
              <w:fldChar w:fldCharType="separate"/>
            </w:r>
            <w:r w:rsidRPr="00746020">
              <w:rPr>
                <w:rFonts w:ascii="Arial" w:hAnsi="Arial" w:cs="Arial"/>
                <w:noProof/>
                <w:sz w:val="22"/>
                <w:szCs w:val="22"/>
              </w:rPr>
              <w:t>(Hedley et al. 2011; Salgado Kent et al. 2012; IWC 2015; Noad et al. 2019)</w:t>
            </w:r>
            <w:r w:rsidRPr="00746020">
              <w:rPr>
                <w:rFonts w:ascii="Arial" w:hAnsi="Arial" w:cs="Arial"/>
                <w:sz w:val="22"/>
                <w:szCs w:val="22"/>
              </w:rPr>
              <w:fldChar w:fldCharType="end"/>
            </w:r>
            <w:r w:rsidRPr="00746020">
              <w:rPr>
                <w:rFonts w:ascii="Arial" w:hAnsi="Arial" w:cs="Arial"/>
                <w:sz w:val="22"/>
                <w:szCs w:val="22"/>
              </w:rPr>
              <w:t xml:space="preserve">. This suggests that to date habitat degradation has not had a negative impact on population or species recovery. Nevertheless, as the population grows and competition for habitat increases this may become a greater issue, and ongoing monitoring and management are required. </w:t>
            </w:r>
          </w:p>
          <w:p w14:paraId="1B393251" w14:textId="77777777" w:rsidR="006F2DBD" w:rsidRPr="00746020" w:rsidRDefault="006F2DBD" w:rsidP="006F2DBD">
            <w:pPr>
              <w:rPr>
                <w:rFonts w:ascii="Arial" w:hAnsi="Arial" w:cs="Arial"/>
                <w:sz w:val="22"/>
                <w:szCs w:val="22"/>
              </w:rPr>
            </w:pPr>
          </w:p>
          <w:p w14:paraId="1983D516" w14:textId="269629BC" w:rsidR="006F2DBD" w:rsidRPr="00746020" w:rsidRDefault="006F2DBD" w:rsidP="006F2DBD">
            <w:pPr>
              <w:rPr>
                <w:rFonts w:ascii="Arial" w:hAnsi="Arial" w:cs="Arial"/>
                <w:sz w:val="22"/>
                <w:szCs w:val="22"/>
              </w:rPr>
            </w:pPr>
            <w:r w:rsidRPr="00746020">
              <w:rPr>
                <w:rFonts w:ascii="Arial" w:hAnsi="Arial" w:cs="Arial"/>
                <w:sz w:val="22"/>
                <w:szCs w:val="22"/>
              </w:rPr>
              <w:t xml:space="preserve">Coastal development often includes dredging, blasting, alteration and removal of sediments and alteration to local currents when building or decommissioning structures such as ports, marinas, aquaculture facilities and mining or drilling infrastructure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&lt;EndNote&gt;&lt;Cite&gt;&lt;Author&gt;Bannister&lt;/Author&gt;&lt;Year&gt;1996&lt;/Year&gt;&lt;RecNum&gt;49&lt;/RecNum&gt;&lt;DisplayText&gt;(Bannister et al. 1996)&lt;/DisplayText&gt;&lt;record&gt;&lt;rec-number&gt;49&lt;/rec-number&gt;&lt;foreign-keys&gt;&lt;key app="EN" db-id="225vf0wr6ez204ep9ahpx5fcd0xwpfxfzf9d" timestamp="1574378750"&gt;49&lt;/key&gt;&lt;/foreign-keys&gt;&lt;ref-type name="Book"&gt;6&lt;/ref-type&gt;&lt;contributors&gt;&lt;authors&gt;&lt;author&gt;Bannister, J.L.&lt;/author&gt;&lt;author&gt;Kemper, C. M.&lt;/author&gt;&lt;author&gt;Warneke, R. M.&lt;/author&gt;&lt;/authors&gt;&lt;/contributors&gt;&lt;titles&gt;&lt;title&gt;The action plan for Australian cetaceans&lt;/title&gt;&lt;/titles&gt;&lt;dates&gt;&lt;year&gt;1996&lt;/year&gt;&lt;/dates&gt;&lt;pub-location&gt;Canberra&lt;/pub-location&gt;&lt;publisher&gt;Australian Nature Conservation Agency&lt;/publisher&gt;&lt;urls&gt;&lt;related-urls&gt;&lt;url&gt;www.environment.gov.au/coasts/publications/cetaceans-action-plan/pubs/whaleplan.pdf.&lt;/url&gt;&lt;/related-urls&gt;&lt;/urls&gt;&lt;/record&gt;&lt;/Cite&gt;&lt;/EndNote&gt;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(Bannister et al. 1996)</w:t>
            </w:r>
            <w:r w:rsidRPr="00746020">
              <w:rPr>
                <w:rFonts w:ascii="Arial" w:hAnsi="Arial" w:cs="Arial"/>
                <w:sz w:val="22"/>
                <w:szCs w:val="22"/>
              </w:rPr>
              <w:fldChar w:fldCharType="end"/>
            </w:r>
            <w:r w:rsidRPr="00746020">
              <w:rPr>
                <w:rFonts w:ascii="Arial" w:hAnsi="Arial" w:cs="Arial"/>
                <w:sz w:val="22"/>
                <w:szCs w:val="22"/>
              </w:rPr>
              <w:t xml:space="preserve">. These activities may impact species in the short term through increased acoustic noise, </w:t>
            </w:r>
            <w:proofErr w:type="gramStart"/>
            <w:r w:rsidRPr="00746020">
              <w:rPr>
                <w:rFonts w:ascii="Arial" w:hAnsi="Arial" w:cs="Arial"/>
                <w:sz w:val="22"/>
                <w:szCs w:val="22"/>
              </w:rPr>
              <w:t>sedimentation</w:t>
            </w:r>
            <w:proofErr w:type="gramEnd"/>
            <w:r w:rsidRPr="00746020">
              <w:rPr>
                <w:rFonts w:ascii="Arial" w:hAnsi="Arial" w:cs="Arial"/>
                <w:sz w:val="22"/>
                <w:szCs w:val="22"/>
              </w:rPr>
              <w:t xml:space="preserve"> or pollution during construction, and in the long term through degradation of habitat suitability or availability</w:t>
            </w:r>
          </w:p>
          <w:p w14:paraId="450863D8" w14:textId="77777777" w:rsidR="006F2DBD" w:rsidRPr="00746020" w:rsidRDefault="006F2DBD" w:rsidP="006F2DBD">
            <w:pPr>
              <w:rPr>
                <w:rFonts w:ascii="Arial" w:hAnsi="Arial" w:cs="Arial"/>
                <w:sz w:val="22"/>
                <w:szCs w:val="22"/>
              </w:rPr>
            </w:pPr>
          </w:p>
        </w:tc>
      </w:tr>
      <w:tr w:rsidR="00887944" w14:paraId="60C48DC7" w14:textId="77777777" w:rsidTr="00417A89">
        <w:tc>
          <w:tcPr>
            <w:tcW w:w="1073" w:type="dxa"/>
          </w:tcPr>
          <w:p w14:paraId="2CFEBD1C" w14:textId="77777777" w:rsidR="00887944" w:rsidRPr="00746020" w:rsidRDefault="00887944" w:rsidP="006F2DBD">
            <w:pPr>
              <w:jc w:val="center"/>
              <w:rPr>
                <w:rFonts w:ascii="Arial" w:hAnsi="Arial" w:cs="Arial"/>
                <w:sz w:val="22"/>
                <w:szCs w:val="22"/>
              </w:rPr>
            </w:pPr>
          </w:p>
        </w:tc>
        <w:tc>
          <w:tcPr>
            <w:tcW w:w="1390" w:type="dxa"/>
          </w:tcPr>
          <w:p w14:paraId="43A9B610" w14:textId="3B195384" w:rsidR="00887944" w:rsidRPr="00746020" w:rsidRDefault="00887944" w:rsidP="006F2DBD">
            <w:pPr>
              <w:rPr>
                <w:rFonts w:ascii="Arial" w:hAnsi="Arial" w:cs="Arial"/>
                <w:sz w:val="22"/>
                <w:szCs w:val="22"/>
              </w:rPr>
            </w:pPr>
            <w:r>
              <w:rPr>
                <w:rFonts w:ascii="Arial" w:hAnsi="Arial" w:cs="Arial"/>
                <w:sz w:val="22"/>
                <w:szCs w:val="22"/>
              </w:rPr>
              <w:t>Pollution</w:t>
            </w:r>
          </w:p>
        </w:tc>
        <w:tc>
          <w:tcPr>
            <w:tcW w:w="1239" w:type="dxa"/>
          </w:tcPr>
          <w:p w14:paraId="60BA4F73" w14:textId="604D0F75" w:rsidR="00887944" w:rsidRDefault="00887944" w:rsidP="006F2DBD">
            <w:pPr>
              <w:rPr>
                <w:rFonts w:ascii="Arial" w:hAnsi="Arial" w:cs="Arial"/>
                <w:sz w:val="22"/>
                <w:szCs w:val="22"/>
              </w:rPr>
            </w:pPr>
            <w:r>
              <w:rPr>
                <w:rFonts w:ascii="Arial" w:hAnsi="Arial" w:cs="Arial"/>
                <w:sz w:val="22"/>
                <w:szCs w:val="22"/>
              </w:rPr>
              <w:t>Potential future</w:t>
            </w:r>
          </w:p>
        </w:tc>
        <w:tc>
          <w:tcPr>
            <w:tcW w:w="5507" w:type="dxa"/>
          </w:tcPr>
          <w:p w14:paraId="58D0089F" w14:textId="3B8E0007" w:rsidR="00A74C19" w:rsidRPr="00746020" w:rsidRDefault="00A74C19" w:rsidP="00A74C19">
            <w:pPr>
              <w:rPr>
                <w:rFonts w:ascii="Arial" w:hAnsi="Arial" w:cs="Arial"/>
                <w:sz w:val="22"/>
                <w:szCs w:val="22"/>
              </w:rPr>
            </w:pPr>
            <w:r>
              <w:rPr>
                <w:rFonts w:ascii="Arial" w:hAnsi="Arial" w:cs="Arial"/>
                <w:sz w:val="22"/>
                <w:szCs w:val="22"/>
              </w:rPr>
              <w:t xml:space="preserve">Pollution of the ocean is increasing globally. While there a few data to indicate a current threat to Australian </w:t>
            </w:r>
            <w:r w:rsidR="0039753E">
              <w:rPr>
                <w:rFonts w:ascii="Arial" w:hAnsi="Arial" w:cs="Arial"/>
                <w:sz w:val="22"/>
                <w:szCs w:val="22"/>
              </w:rPr>
              <w:t>H</w:t>
            </w:r>
            <w:r>
              <w:rPr>
                <w:rFonts w:ascii="Arial" w:hAnsi="Arial" w:cs="Arial"/>
                <w:sz w:val="22"/>
                <w:szCs w:val="22"/>
              </w:rPr>
              <w:t xml:space="preserve">umpback </w:t>
            </w:r>
            <w:r w:rsidR="0039753E">
              <w:rPr>
                <w:rFonts w:ascii="Arial" w:hAnsi="Arial" w:cs="Arial"/>
                <w:sz w:val="22"/>
                <w:szCs w:val="22"/>
              </w:rPr>
              <w:t>W</w:t>
            </w:r>
            <w:r>
              <w:rPr>
                <w:rFonts w:ascii="Arial" w:hAnsi="Arial" w:cs="Arial"/>
                <w:sz w:val="22"/>
                <w:szCs w:val="22"/>
              </w:rPr>
              <w:t xml:space="preserve">hales, as filter feeders they are susceptible to the accumulation of smaller particles of contaminants </w:t>
            </w:r>
            <w:r>
              <w:rPr>
                <w:rFonts w:ascii="Arial" w:hAnsi="Arial" w:cs="Arial"/>
                <w:sz w:val="22"/>
                <w:szCs w:val="22"/>
              </w:rPr>
              <w:fldChar w:fldCharType="begin"/>
            </w:r>
            <w:r>
              <w:rPr>
                <w:rFonts w:ascii="Arial" w:hAnsi="Arial" w:cs="Arial"/>
                <w:sz w:val="22"/>
                <w:szCs w:val="22"/>
              </w:rPr>
              <w:instrText xml:space="preserve"> ADDIN EN.CITE &lt;EndNote&gt;&lt;Cite&gt;&lt;Author&gt;Germanov&lt;/Author&gt;&lt;Year&gt;2018&lt;/Year&gt;&lt;RecNum&gt;61&lt;/RecNum&gt;&lt;DisplayText&gt;(Germanov et al. 2018)&lt;/DisplayText&gt;&lt;record&gt;&lt;rec-number&gt;61&lt;/rec-number&gt;&lt;foreign-keys&gt;&lt;key app="EN" db-id="225vf0wr6ez204ep9ahpx5fcd0xwpfxfzf9d" timestamp="1586241212"&gt;61&lt;/key&gt;&lt;/foreign-keys&gt;&lt;ref-type name="Journal Article"&gt;17&lt;/ref-type&gt;&lt;contributors&gt;&lt;authors&gt;&lt;author&gt;Germanov, E. S.&lt;/author&gt;&lt;author&gt;Marshall, A. D.&lt;/author&gt;&lt;author&gt;Bejder, L.&lt;/author&gt;&lt;author&gt;Fossi, M. C. &lt;/author&gt;&lt;author&gt;Loneragan, N. R.&lt;/author&gt;&lt;/authors&gt;&lt;/contributors&gt;&lt;titles&gt;&lt;title&gt;Microplastics: No small problem for filter feeding megafauna&lt;/title&gt;&lt;secondary-title&gt;Trends in Ecology and Evolution&lt;/secondary-title&gt;&lt;/titles&gt;&lt;periodical&gt;&lt;full-title&gt;Trends in Ecology and Evolution&lt;/full-title&gt;&lt;/periodical&gt;&lt;pages&gt;227-232&lt;/pages&gt;&lt;volume&gt;33&lt;/volume&gt;&lt;dates&gt;&lt;year&gt;2018&lt;/year&gt;&lt;/dates&gt;&lt;urls&gt;&lt;/urls&gt;&lt;/record&gt;&lt;/Cite&gt;&lt;/EndNote&gt;</w:instrText>
            </w:r>
            <w:r>
              <w:rPr>
                <w:rFonts w:ascii="Arial" w:hAnsi="Arial" w:cs="Arial"/>
                <w:sz w:val="22"/>
                <w:szCs w:val="22"/>
              </w:rPr>
              <w:fldChar w:fldCharType="separate"/>
            </w:r>
            <w:r>
              <w:rPr>
                <w:rFonts w:ascii="Arial" w:hAnsi="Arial" w:cs="Arial"/>
                <w:noProof/>
                <w:sz w:val="22"/>
                <w:szCs w:val="22"/>
              </w:rPr>
              <w:t>(Germanov et al. 2018)</w:t>
            </w:r>
            <w:r>
              <w:rPr>
                <w:rFonts w:ascii="Arial" w:hAnsi="Arial" w:cs="Arial"/>
                <w:sz w:val="22"/>
                <w:szCs w:val="22"/>
              </w:rPr>
              <w:fldChar w:fldCharType="end"/>
            </w:r>
            <w:r>
              <w:rPr>
                <w:rFonts w:ascii="Arial" w:hAnsi="Arial" w:cs="Arial"/>
                <w:sz w:val="22"/>
                <w:szCs w:val="22"/>
              </w:rPr>
              <w:t>.</w:t>
            </w:r>
          </w:p>
          <w:p w14:paraId="6686E9CF" w14:textId="75E8DA43" w:rsidR="00887944" w:rsidRPr="00746020" w:rsidRDefault="00887944" w:rsidP="00887944">
            <w:pPr>
              <w:rPr>
                <w:rFonts w:ascii="Arial" w:hAnsi="Arial" w:cs="Arial"/>
                <w:sz w:val="22"/>
                <w:szCs w:val="22"/>
              </w:rPr>
            </w:pPr>
          </w:p>
        </w:tc>
      </w:tr>
      <w:tr w:rsidR="006F2DBD" w:rsidRPr="00F411BF" w14:paraId="33F7160F" w14:textId="77777777" w:rsidTr="00417A89">
        <w:tc>
          <w:tcPr>
            <w:tcW w:w="1073" w:type="dxa"/>
          </w:tcPr>
          <w:p w14:paraId="293A5F44" w14:textId="0FF16F33" w:rsidR="006F2DBD" w:rsidRPr="00746020" w:rsidRDefault="006F2DBD" w:rsidP="006F2DBD">
            <w:pPr>
              <w:jc w:val="center"/>
              <w:rPr>
                <w:rFonts w:ascii="Arial" w:hAnsi="Arial" w:cs="Arial"/>
                <w:sz w:val="22"/>
                <w:szCs w:val="22"/>
              </w:rPr>
            </w:pPr>
            <w:r w:rsidRPr="00746020">
              <w:rPr>
                <w:rFonts w:ascii="Arial" w:hAnsi="Arial" w:cs="Arial"/>
                <w:sz w:val="22"/>
                <w:szCs w:val="22"/>
              </w:rPr>
              <w:t>6.0</w:t>
            </w:r>
          </w:p>
        </w:tc>
        <w:tc>
          <w:tcPr>
            <w:tcW w:w="8136" w:type="dxa"/>
            <w:gridSpan w:val="3"/>
          </w:tcPr>
          <w:p w14:paraId="5B52DAF9" w14:textId="77777777" w:rsidR="006F2DBD" w:rsidRDefault="006F2DBD" w:rsidP="006F2DBD">
            <w:pPr>
              <w:rPr>
                <w:rFonts w:ascii="Arial" w:hAnsi="Arial" w:cs="Arial"/>
                <w:sz w:val="22"/>
                <w:szCs w:val="22"/>
              </w:rPr>
            </w:pPr>
            <w:r w:rsidRPr="00746020">
              <w:rPr>
                <w:rFonts w:ascii="Arial" w:hAnsi="Arial" w:cs="Arial"/>
                <w:sz w:val="22"/>
                <w:szCs w:val="22"/>
              </w:rPr>
              <w:t>Entanglement</w:t>
            </w:r>
          </w:p>
          <w:p w14:paraId="3F658048" w14:textId="36F20971" w:rsidR="000F1500" w:rsidRPr="00746020" w:rsidRDefault="000F1500" w:rsidP="006F2DBD">
            <w:pPr>
              <w:rPr>
                <w:rFonts w:ascii="Arial" w:hAnsi="Arial" w:cs="Arial"/>
                <w:sz w:val="22"/>
                <w:szCs w:val="22"/>
              </w:rPr>
            </w:pPr>
            <w:r w:rsidRPr="00746020">
              <w:rPr>
                <w:rFonts w:ascii="Arial" w:hAnsi="Arial" w:cs="Arial"/>
                <w:sz w:val="22"/>
                <w:szCs w:val="22"/>
              </w:rPr>
              <w:t>An entanglement occurs when a whale is caught in fishing equipment, shark nets, or marine debris and is unable to free itself. Entanglements can cause serious injury and distress to whales, and in some cases lead to the death of the animal. The increased reports of</w:t>
            </w:r>
            <w:r>
              <w:rPr>
                <w:rFonts w:ascii="Arial" w:hAnsi="Arial" w:cs="Arial"/>
                <w:sz w:val="22"/>
                <w:szCs w:val="22"/>
              </w:rPr>
              <w:t xml:space="preserve"> </w:t>
            </w:r>
            <w:r w:rsidRPr="00746020">
              <w:rPr>
                <w:rFonts w:ascii="Arial" w:hAnsi="Arial" w:cs="Arial"/>
                <w:sz w:val="22"/>
                <w:szCs w:val="22"/>
              </w:rPr>
              <w:t xml:space="preserve">entanglements in Australian waters coincide with an increase in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 xml:space="preserve">hale </w:t>
            </w:r>
            <w:r>
              <w:rPr>
                <w:rFonts w:ascii="Arial" w:hAnsi="Arial" w:cs="Arial"/>
                <w:sz w:val="22"/>
                <w:szCs w:val="22"/>
              </w:rPr>
              <w:t>subpopulation</w:t>
            </w:r>
            <w:r w:rsidRPr="00746020">
              <w:rPr>
                <w:rFonts w:ascii="Arial" w:hAnsi="Arial" w:cs="Arial"/>
                <w:sz w:val="22"/>
                <w:szCs w:val="22"/>
              </w:rPr>
              <w:t>s.</w:t>
            </w:r>
            <w:r>
              <w:rPr>
                <w:rFonts w:ascii="Arial" w:hAnsi="Arial" w:cs="Arial"/>
                <w:sz w:val="22"/>
                <w:szCs w:val="22"/>
              </w:rPr>
              <w:t xml:space="preserve"> There has also been an increase in entanglements in the WA rock lobster fishery since a move to year round fishing (and thus fishing occurring during the whale migration)</w:t>
            </w:r>
            <w:r>
              <w:rPr>
                <w:rFonts w:ascii="Arial" w:hAnsi="Arial" w:cs="Arial"/>
                <w:sz w:val="22"/>
                <w:szCs w:val="22"/>
              </w:rPr>
              <w:fldChar w:fldCharType="begin"/>
            </w:r>
            <w:r>
              <w:rPr>
                <w:rFonts w:ascii="Arial" w:hAnsi="Arial" w:cs="Arial"/>
                <w:sz w:val="22"/>
                <w:szCs w:val="22"/>
              </w:rPr>
              <w:instrText xml:space="preserve"> ADDIN EN.CITE &lt;EndNote&gt;&lt;Cite&gt;&lt;Author&gt;Stoklosa&lt;/Author&gt;&lt;Year&gt;2013&lt;/Year&gt;&lt;RecNum&gt;60&lt;/RecNum&gt;&lt;DisplayText&gt;(Stoklosa 2013)&lt;/DisplayText&gt;&lt;record&gt;&lt;rec-number&gt;60&lt;/rec-number&gt;&lt;foreign-keys&gt;&lt;key app="EN" db-id="225vf0wr6ez204ep9ahpx5fcd0xwpfxfzf9d" timestamp="1586239669"&gt;60&lt;/key&gt;&lt;/foreign-keys&gt;&lt;ref-type name="Report"&gt;27&lt;/ref-type&gt;&lt;contributors&gt;&lt;authors&gt;&lt;author&gt;Stoklosa, R.&lt;/author&gt;&lt;/authors&gt;&lt;/contributors&gt;&lt;titles&gt;&lt;title&gt;West Coast Rock Lobster Fishery Ecological Risk Assessment 20 February 2013&lt;/title&gt;&lt;/titles&gt;&lt;dates&gt;&lt;year&gt;2013&lt;/year&gt;&lt;/dates&gt;&lt;pub-location&gt;Perth&lt;/pub-location&gt;&lt;publisher&gt;Department of Fisheries &lt;/publisher&gt;&lt;urls&gt;&lt;/urls&gt;&lt;/record&gt;&lt;/Cite&gt;&lt;/EndNote&gt;</w:instrText>
            </w:r>
            <w:r>
              <w:rPr>
                <w:rFonts w:ascii="Arial" w:hAnsi="Arial" w:cs="Arial"/>
                <w:sz w:val="22"/>
                <w:szCs w:val="22"/>
              </w:rPr>
              <w:fldChar w:fldCharType="separate"/>
            </w:r>
            <w:r>
              <w:rPr>
                <w:rFonts w:ascii="Arial" w:hAnsi="Arial" w:cs="Arial"/>
                <w:noProof/>
                <w:sz w:val="22"/>
                <w:szCs w:val="22"/>
              </w:rPr>
              <w:t>(Stoklosa 2013)</w:t>
            </w:r>
            <w:r>
              <w:rPr>
                <w:rFonts w:ascii="Arial" w:hAnsi="Arial" w:cs="Arial"/>
                <w:sz w:val="22"/>
                <w:szCs w:val="22"/>
              </w:rPr>
              <w:fldChar w:fldCharType="end"/>
            </w:r>
            <w:r>
              <w:rPr>
                <w:rFonts w:ascii="Arial" w:hAnsi="Arial" w:cs="Arial"/>
                <w:sz w:val="22"/>
                <w:szCs w:val="22"/>
              </w:rPr>
              <w:t>.</w:t>
            </w:r>
            <w:r w:rsidRPr="00746020">
              <w:rPr>
                <w:rFonts w:ascii="Arial" w:hAnsi="Arial" w:cs="Arial"/>
                <w:sz w:val="22"/>
                <w:szCs w:val="22"/>
              </w:rPr>
              <w:t xml:space="preserve"> Currently eastern and western Australian </w:t>
            </w:r>
            <w:r>
              <w:rPr>
                <w:rFonts w:ascii="Arial" w:hAnsi="Arial" w:cs="Arial"/>
                <w:sz w:val="22"/>
                <w:szCs w:val="22"/>
              </w:rPr>
              <w:t>subpopulation</w:t>
            </w:r>
            <w:r w:rsidRPr="00746020">
              <w:rPr>
                <w:rFonts w:ascii="Arial" w:hAnsi="Arial" w:cs="Arial"/>
                <w:sz w:val="22"/>
                <w:szCs w:val="22"/>
              </w:rPr>
              <w:t xml:space="preserve">s are increasing strongly and therefore the impacts from these factors may be minor in terms of overall species recovery. Nonetheless, as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 xml:space="preserve">hale </w:t>
            </w:r>
            <w:r>
              <w:rPr>
                <w:rFonts w:ascii="Arial" w:hAnsi="Arial" w:cs="Arial"/>
                <w:sz w:val="22"/>
                <w:szCs w:val="22"/>
              </w:rPr>
              <w:t>subpopulation</w:t>
            </w:r>
            <w:r w:rsidRPr="00746020">
              <w:rPr>
                <w:rFonts w:ascii="Arial" w:hAnsi="Arial" w:cs="Arial"/>
                <w:sz w:val="22"/>
                <w:szCs w:val="22"/>
              </w:rPr>
              <w:t>s and coastal development increases, and fisheries activities continue around Australia, there will be an increased chance for negative impacts on individuals</w:t>
            </w:r>
          </w:p>
        </w:tc>
      </w:tr>
      <w:tr w:rsidR="006F2DBD" w14:paraId="2268CAD7" w14:textId="77777777" w:rsidTr="00417A89">
        <w:tc>
          <w:tcPr>
            <w:tcW w:w="1073" w:type="dxa"/>
          </w:tcPr>
          <w:p w14:paraId="67F10FF5" w14:textId="0C71FC95" w:rsidR="006F2DBD" w:rsidRPr="00746020" w:rsidRDefault="006F2DBD" w:rsidP="006F2DBD">
            <w:pPr>
              <w:jc w:val="center"/>
              <w:rPr>
                <w:rFonts w:ascii="Arial" w:hAnsi="Arial" w:cs="Arial"/>
                <w:sz w:val="22"/>
                <w:szCs w:val="22"/>
              </w:rPr>
            </w:pPr>
          </w:p>
        </w:tc>
        <w:tc>
          <w:tcPr>
            <w:tcW w:w="1390" w:type="dxa"/>
          </w:tcPr>
          <w:p w14:paraId="25FE1A06" w14:textId="3C33219B" w:rsidR="006F2DBD" w:rsidRPr="00746020" w:rsidRDefault="006F2DBD" w:rsidP="006F2DBD">
            <w:pPr>
              <w:rPr>
                <w:rFonts w:ascii="Arial" w:hAnsi="Arial" w:cs="Arial"/>
                <w:sz w:val="22"/>
                <w:szCs w:val="22"/>
              </w:rPr>
            </w:pPr>
            <w:r w:rsidRPr="00746020">
              <w:rPr>
                <w:rFonts w:ascii="Arial" w:hAnsi="Arial" w:cs="Arial"/>
                <w:sz w:val="22"/>
                <w:szCs w:val="22"/>
              </w:rPr>
              <w:t>Commercial fisheries or aquaculture equipment</w:t>
            </w:r>
          </w:p>
        </w:tc>
        <w:tc>
          <w:tcPr>
            <w:tcW w:w="1239" w:type="dxa"/>
          </w:tcPr>
          <w:p w14:paraId="502E5322" w14:textId="77777777" w:rsidR="006F2DBD" w:rsidRDefault="006F2DBD" w:rsidP="006F2DBD">
            <w:pPr>
              <w:rPr>
                <w:rFonts w:ascii="Arial" w:hAnsi="Arial" w:cs="Arial"/>
                <w:sz w:val="22"/>
                <w:szCs w:val="22"/>
              </w:rPr>
            </w:pPr>
            <w:r>
              <w:rPr>
                <w:rFonts w:ascii="Arial" w:hAnsi="Arial" w:cs="Arial"/>
                <w:sz w:val="22"/>
                <w:szCs w:val="22"/>
              </w:rPr>
              <w:t>Known</w:t>
            </w:r>
          </w:p>
          <w:p w14:paraId="203920DD" w14:textId="3F9EF191" w:rsidR="006F2DBD" w:rsidRPr="00746020" w:rsidRDefault="006F2DBD" w:rsidP="006F2DBD">
            <w:pPr>
              <w:rPr>
                <w:rFonts w:ascii="Arial" w:hAnsi="Arial" w:cs="Arial"/>
                <w:sz w:val="22"/>
                <w:szCs w:val="22"/>
              </w:rPr>
            </w:pPr>
            <w:r>
              <w:rPr>
                <w:rFonts w:ascii="Arial" w:hAnsi="Arial" w:cs="Arial"/>
                <w:sz w:val="22"/>
                <w:szCs w:val="22"/>
              </w:rPr>
              <w:t>current</w:t>
            </w:r>
          </w:p>
        </w:tc>
        <w:tc>
          <w:tcPr>
            <w:tcW w:w="5507" w:type="dxa"/>
          </w:tcPr>
          <w:p w14:paraId="7B9CBC4C" w14:textId="3FEC5E6D" w:rsidR="006F2DBD" w:rsidRPr="00746020" w:rsidRDefault="006F2DBD" w:rsidP="006F2DBD">
            <w:pPr>
              <w:rPr>
                <w:rFonts w:ascii="Arial" w:hAnsi="Arial" w:cs="Arial"/>
                <w:sz w:val="22"/>
                <w:szCs w:val="22"/>
              </w:rPr>
            </w:pPr>
            <w:r w:rsidRPr="00746020">
              <w:rPr>
                <w:rFonts w:ascii="Arial" w:hAnsi="Arial" w:cs="Arial"/>
                <w:sz w:val="22"/>
                <w:szCs w:val="22"/>
              </w:rPr>
              <w:t>Many of the commercial fisheries (pot / trap) and aquaculture farming sites around Australia are a potential threat to large whales as the nets, cages and lines used for fishing provide opportunities for entanglements. The Australian government is working closely with commercial fishing industries to ensure that all equipment used limits the risk of entanglements of whales.</w:t>
            </w:r>
          </w:p>
          <w:p w14:paraId="4AAE791B" w14:textId="2D03E118" w:rsidR="006F2DBD" w:rsidRPr="00746020" w:rsidRDefault="006F2DBD" w:rsidP="006F2DBD">
            <w:pPr>
              <w:rPr>
                <w:rFonts w:ascii="Arial" w:hAnsi="Arial" w:cs="Arial"/>
                <w:sz w:val="22"/>
                <w:szCs w:val="22"/>
              </w:rPr>
            </w:pPr>
            <w:r w:rsidRPr="00746020">
              <w:rPr>
                <w:rFonts w:ascii="Arial" w:hAnsi="Arial" w:cs="Arial"/>
                <w:sz w:val="22"/>
                <w:szCs w:val="22"/>
              </w:rPr>
              <w:t>There have been an increased number of entanglements reported in rock lobster pot lines, and the Commonwealth, state agencies and industry are working to reduce whale entanglements through changes to fishing gear and practices.</w:t>
            </w:r>
          </w:p>
        </w:tc>
      </w:tr>
      <w:tr w:rsidR="006F2DBD" w14:paraId="18EA058F" w14:textId="77777777" w:rsidTr="00417A89">
        <w:tc>
          <w:tcPr>
            <w:tcW w:w="1073" w:type="dxa"/>
          </w:tcPr>
          <w:p w14:paraId="4193ECE1" w14:textId="77777777" w:rsidR="006F2DBD" w:rsidRPr="00746020" w:rsidRDefault="006F2DBD" w:rsidP="006F2DBD">
            <w:pPr>
              <w:jc w:val="center"/>
              <w:rPr>
                <w:rFonts w:ascii="Arial" w:hAnsi="Arial" w:cs="Arial"/>
                <w:sz w:val="22"/>
                <w:szCs w:val="22"/>
              </w:rPr>
            </w:pPr>
          </w:p>
        </w:tc>
        <w:tc>
          <w:tcPr>
            <w:tcW w:w="1390" w:type="dxa"/>
          </w:tcPr>
          <w:p w14:paraId="62F349E7" w14:textId="6F461C5F" w:rsidR="006F2DBD" w:rsidRPr="00746020" w:rsidRDefault="006F2DBD" w:rsidP="006F2DBD">
            <w:pPr>
              <w:rPr>
                <w:rFonts w:ascii="Arial" w:hAnsi="Arial" w:cs="Arial"/>
                <w:sz w:val="22"/>
                <w:szCs w:val="22"/>
              </w:rPr>
            </w:pPr>
            <w:r w:rsidRPr="00746020">
              <w:rPr>
                <w:rFonts w:ascii="Arial" w:hAnsi="Arial" w:cs="Arial"/>
                <w:sz w:val="22"/>
                <w:szCs w:val="22"/>
              </w:rPr>
              <w:t>Shark Safety Equipment</w:t>
            </w:r>
          </w:p>
        </w:tc>
        <w:tc>
          <w:tcPr>
            <w:tcW w:w="1239" w:type="dxa"/>
          </w:tcPr>
          <w:p w14:paraId="5F77C189" w14:textId="77777777" w:rsidR="006F2DBD" w:rsidRDefault="006F2DBD" w:rsidP="006F2DBD">
            <w:pPr>
              <w:rPr>
                <w:rFonts w:ascii="Arial" w:hAnsi="Arial" w:cs="Arial"/>
                <w:sz w:val="22"/>
                <w:szCs w:val="22"/>
              </w:rPr>
            </w:pPr>
            <w:r>
              <w:rPr>
                <w:rFonts w:ascii="Arial" w:hAnsi="Arial" w:cs="Arial"/>
                <w:sz w:val="22"/>
                <w:szCs w:val="22"/>
              </w:rPr>
              <w:t>Known</w:t>
            </w:r>
          </w:p>
          <w:p w14:paraId="2A671EC7" w14:textId="33CE40B3" w:rsidR="006F2DBD" w:rsidRPr="00746020" w:rsidRDefault="006F2DBD" w:rsidP="006F2DBD">
            <w:pPr>
              <w:rPr>
                <w:rFonts w:ascii="Arial" w:hAnsi="Arial" w:cs="Arial"/>
                <w:sz w:val="22"/>
                <w:szCs w:val="22"/>
              </w:rPr>
            </w:pPr>
            <w:r>
              <w:rPr>
                <w:rFonts w:ascii="Arial" w:hAnsi="Arial" w:cs="Arial"/>
                <w:sz w:val="22"/>
                <w:szCs w:val="22"/>
              </w:rPr>
              <w:t>Current</w:t>
            </w:r>
          </w:p>
        </w:tc>
        <w:tc>
          <w:tcPr>
            <w:tcW w:w="5507" w:type="dxa"/>
          </w:tcPr>
          <w:p w14:paraId="5114756F" w14:textId="0AEFB774" w:rsidR="006F2DBD" w:rsidRPr="00746020" w:rsidRDefault="006F2DBD" w:rsidP="006F2DBD">
            <w:pPr>
              <w:rPr>
                <w:rFonts w:ascii="Arial" w:hAnsi="Arial" w:cs="Arial"/>
                <w:sz w:val="22"/>
                <w:szCs w:val="22"/>
              </w:rPr>
            </w:pPr>
            <w:proofErr w:type="gramStart"/>
            <w:r w:rsidRPr="00746020">
              <w:rPr>
                <w:rFonts w:ascii="Arial" w:hAnsi="Arial" w:cs="Arial"/>
                <w:sz w:val="22"/>
                <w:szCs w:val="22"/>
              </w:rPr>
              <w:t>A number of</w:t>
            </w:r>
            <w:proofErr w:type="gramEnd"/>
            <w:r w:rsidRPr="00746020">
              <w:rPr>
                <w:rFonts w:ascii="Arial" w:hAnsi="Arial" w:cs="Arial"/>
                <w:sz w:val="22"/>
                <w:szCs w:val="22"/>
              </w:rPr>
              <w:t xml:space="preserve"> States use shark safety equipment at popular swimming beaches to reduce the number of large sharks present in the area. This equipment can consist of both drumlines and/or nets depending on local tidal and marine conditions. There have been </w:t>
            </w:r>
            <w:proofErr w:type="gramStart"/>
            <w:r w:rsidRPr="00746020">
              <w:rPr>
                <w:rFonts w:ascii="Arial" w:hAnsi="Arial" w:cs="Arial"/>
                <w:sz w:val="22"/>
                <w:szCs w:val="22"/>
              </w:rPr>
              <w:t>a number of</w:t>
            </w:r>
            <w:proofErr w:type="gramEnd"/>
            <w:r w:rsidRPr="00746020">
              <w:rPr>
                <w:rFonts w:ascii="Arial" w:hAnsi="Arial" w:cs="Arial"/>
                <w:sz w:val="22"/>
                <w:szCs w:val="22"/>
              </w:rPr>
              <w:t xml:space="preserve"> whales, including humpback whales, entangled in shark nets over the past few years.</w:t>
            </w:r>
          </w:p>
        </w:tc>
      </w:tr>
      <w:tr w:rsidR="006F2DBD" w14:paraId="3E42FDA0" w14:textId="77777777" w:rsidTr="00417A89">
        <w:tc>
          <w:tcPr>
            <w:tcW w:w="1073" w:type="dxa"/>
          </w:tcPr>
          <w:p w14:paraId="38651C10" w14:textId="77777777" w:rsidR="006F2DBD" w:rsidRPr="00746020" w:rsidRDefault="006F2DBD" w:rsidP="006F2DBD">
            <w:pPr>
              <w:jc w:val="center"/>
              <w:rPr>
                <w:rFonts w:ascii="Arial" w:hAnsi="Arial" w:cs="Arial"/>
                <w:sz w:val="22"/>
                <w:szCs w:val="22"/>
              </w:rPr>
            </w:pPr>
          </w:p>
        </w:tc>
        <w:tc>
          <w:tcPr>
            <w:tcW w:w="1390" w:type="dxa"/>
          </w:tcPr>
          <w:p w14:paraId="19F25FBE" w14:textId="5C8387FB" w:rsidR="006F2DBD" w:rsidRPr="00746020" w:rsidRDefault="006F2DBD" w:rsidP="006F2DBD">
            <w:pPr>
              <w:rPr>
                <w:rFonts w:ascii="Arial" w:hAnsi="Arial" w:cs="Arial"/>
                <w:sz w:val="22"/>
                <w:szCs w:val="22"/>
              </w:rPr>
            </w:pPr>
            <w:r w:rsidRPr="00746020">
              <w:rPr>
                <w:rFonts w:ascii="Arial" w:hAnsi="Arial" w:cs="Arial"/>
                <w:sz w:val="22"/>
                <w:szCs w:val="22"/>
              </w:rPr>
              <w:t>Marine Debris</w:t>
            </w:r>
          </w:p>
        </w:tc>
        <w:tc>
          <w:tcPr>
            <w:tcW w:w="1239" w:type="dxa"/>
          </w:tcPr>
          <w:p w14:paraId="0A94E4ED" w14:textId="77777777" w:rsidR="006F2DBD" w:rsidRDefault="006F2DBD" w:rsidP="006F2DBD">
            <w:pPr>
              <w:rPr>
                <w:rFonts w:ascii="Arial" w:hAnsi="Arial" w:cs="Arial"/>
                <w:sz w:val="22"/>
                <w:szCs w:val="22"/>
              </w:rPr>
            </w:pPr>
            <w:r>
              <w:rPr>
                <w:rFonts w:ascii="Arial" w:hAnsi="Arial" w:cs="Arial"/>
                <w:sz w:val="22"/>
                <w:szCs w:val="22"/>
              </w:rPr>
              <w:t>Known</w:t>
            </w:r>
          </w:p>
          <w:p w14:paraId="024FABE8" w14:textId="29841672" w:rsidR="006F2DBD" w:rsidRPr="00746020" w:rsidRDefault="006F2DBD" w:rsidP="006F2DBD">
            <w:pPr>
              <w:rPr>
                <w:rFonts w:ascii="Arial" w:hAnsi="Arial" w:cs="Arial"/>
                <w:sz w:val="22"/>
                <w:szCs w:val="22"/>
              </w:rPr>
            </w:pPr>
            <w:r>
              <w:rPr>
                <w:rFonts w:ascii="Arial" w:hAnsi="Arial" w:cs="Arial"/>
                <w:sz w:val="22"/>
                <w:szCs w:val="22"/>
              </w:rPr>
              <w:t>Current</w:t>
            </w:r>
          </w:p>
        </w:tc>
        <w:tc>
          <w:tcPr>
            <w:tcW w:w="5507" w:type="dxa"/>
          </w:tcPr>
          <w:p w14:paraId="4698C813" w14:textId="4FAA36C7" w:rsidR="006F2DBD" w:rsidRPr="00746020" w:rsidRDefault="006F2DBD" w:rsidP="006F2DBD">
            <w:pPr>
              <w:rPr>
                <w:rFonts w:ascii="Arial" w:hAnsi="Arial" w:cs="Arial"/>
                <w:sz w:val="22"/>
                <w:szCs w:val="22"/>
              </w:rPr>
            </w:pPr>
            <w:r w:rsidRPr="00746020">
              <w:rPr>
                <w:rFonts w:ascii="Arial" w:hAnsi="Arial" w:cs="Arial"/>
                <w:sz w:val="22"/>
                <w:szCs w:val="22"/>
              </w:rPr>
              <w:t>Marine debris is of human origin and includes plastic garbage such as bags, bottles, ropes etc., derelict fishing gear and non-biodegradable floating materials lost or disposed of at sea. The interaction between marine species and marine debris is listed as a key threatening process under the EPBC Act</w:t>
            </w:r>
            <w:r>
              <w:rPr>
                <w:rFonts w:ascii="Arial" w:hAnsi="Arial" w:cs="Arial"/>
                <w:sz w:val="22"/>
                <w:szCs w:val="22"/>
              </w:rPr>
              <w:t xml:space="preserve"> and </w:t>
            </w:r>
            <w:r w:rsidR="0039753E">
              <w:rPr>
                <w:rFonts w:ascii="Arial" w:hAnsi="Arial" w:cs="Arial"/>
                <w:sz w:val="22"/>
                <w:szCs w:val="22"/>
              </w:rPr>
              <w:t>H</w:t>
            </w:r>
            <w:r>
              <w:rPr>
                <w:rFonts w:ascii="Arial" w:hAnsi="Arial" w:cs="Arial"/>
                <w:sz w:val="22"/>
                <w:szCs w:val="22"/>
              </w:rPr>
              <w:t xml:space="preserve">umpback </w:t>
            </w:r>
            <w:r w:rsidR="0039753E">
              <w:rPr>
                <w:rFonts w:ascii="Arial" w:hAnsi="Arial" w:cs="Arial"/>
                <w:sz w:val="22"/>
                <w:szCs w:val="22"/>
              </w:rPr>
              <w:t>W</w:t>
            </w:r>
            <w:r>
              <w:rPr>
                <w:rFonts w:ascii="Arial" w:hAnsi="Arial" w:cs="Arial"/>
                <w:sz w:val="22"/>
                <w:szCs w:val="22"/>
              </w:rPr>
              <w:t>hales were identified as an EPBC Act listed species adversely impacted by marine debris (DOEE 2019)</w:t>
            </w:r>
            <w:r w:rsidRPr="00746020">
              <w:rPr>
                <w:rFonts w:ascii="Arial" w:hAnsi="Arial" w:cs="Arial"/>
                <w:sz w:val="22"/>
                <w:szCs w:val="22"/>
              </w:rPr>
              <w:t xml:space="preserve">. Marine debris has the potential to cause negative impacts through entanglement or ingestion. There have been 104 records of cetaceans in Australian waters impacted by plastic debris through entanglement or ingestion since 1998. The vast majority (92.2%) of cetacean incidents relate to entanglement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&lt;EndNote&gt;&lt;Cite&gt;&lt;Author&gt;Ceccarelli&lt;/Author&gt;&lt;Year&gt;2009&lt;/Year&gt;&lt;RecNum&gt;50&lt;/RecNum&gt;&lt;DisplayText&gt;(Ceccarelli 2009)&lt;/DisplayText&gt;&lt;record&gt;&lt;rec-number&gt;50&lt;/rec-number&gt;&lt;foreign-keys&gt;&lt;key app="EN" db-id="225vf0wr6ez204ep9ahpx5fcd0xwpfxfzf9d" timestamp="1574381183"&gt;50&lt;/key&gt;&lt;/foreign-keys&gt;&lt;ref-type name="Report"&gt;27&lt;/ref-type&gt;&lt;contributors&gt;&lt;authors&gt;&lt;author&gt;Ceccarelli, D. M.&lt;/author&gt;&lt;/authors&gt;&lt;/contributors&gt;&lt;titles&gt;&lt;title&gt;Impacts of plastic debris on Australian marine wildlife&lt;/title&gt;&lt;/titles&gt;&lt;dates&gt;&lt;year&gt;2009&lt;/year&gt;&lt;/dates&gt;&lt;pub-location&gt;Canberra&lt;/pub-location&gt;&lt;publisher&gt;Department of the Environment, Water, Heritage and the Arts&lt;/publisher&gt;&lt;urls&gt;&lt;/urls&gt;&lt;/record&gt;&lt;/Cite&gt;&lt;/EndNote&gt;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(Ceccarelli 2009)</w:t>
            </w:r>
            <w:r w:rsidRPr="00746020">
              <w:rPr>
                <w:rFonts w:ascii="Arial" w:hAnsi="Arial" w:cs="Arial"/>
                <w:sz w:val="22"/>
                <w:szCs w:val="22"/>
              </w:rPr>
              <w:fldChar w:fldCharType="end"/>
            </w:r>
            <w:r w:rsidRPr="00746020">
              <w:rPr>
                <w:rFonts w:ascii="Arial" w:hAnsi="Arial" w:cs="Arial"/>
                <w:sz w:val="22"/>
                <w:szCs w:val="22"/>
              </w:rPr>
              <w:t xml:space="preserve">, and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hales dominated the available records, with around 48 entanglement incidents recorded.</w:t>
            </w:r>
          </w:p>
          <w:p w14:paraId="45829961" w14:textId="77777777" w:rsidR="006F2DBD" w:rsidRPr="00746020" w:rsidRDefault="006F2DBD" w:rsidP="006F2DBD">
            <w:pPr>
              <w:rPr>
                <w:rFonts w:ascii="Arial" w:hAnsi="Arial" w:cs="Arial"/>
                <w:sz w:val="22"/>
                <w:szCs w:val="22"/>
              </w:rPr>
            </w:pPr>
          </w:p>
        </w:tc>
      </w:tr>
      <w:tr w:rsidR="006F2DBD" w14:paraId="1295E5FC" w14:textId="77777777" w:rsidTr="00417A89">
        <w:tc>
          <w:tcPr>
            <w:tcW w:w="1073" w:type="dxa"/>
          </w:tcPr>
          <w:p w14:paraId="7E37265B" w14:textId="3A3F1FB4" w:rsidR="006F2DBD" w:rsidRPr="00746020" w:rsidRDefault="003A6279" w:rsidP="006F2DBD">
            <w:pPr>
              <w:jc w:val="center"/>
              <w:rPr>
                <w:rFonts w:ascii="Arial" w:hAnsi="Arial" w:cs="Arial"/>
                <w:sz w:val="22"/>
                <w:szCs w:val="22"/>
              </w:rPr>
            </w:pPr>
            <w:r>
              <w:rPr>
                <w:rFonts w:ascii="Arial" w:hAnsi="Arial" w:cs="Arial"/>
                <w:sz w:val="22"/>
                <w:szCs w:val="22"/>
              </w:rPr>
              <w:t>7</w:t>
            </w:r>
            <w:r w:rsidR="006F2DBD" w:rsidRPr="00746020">
              <w:rPr>
                <w:rFonts w:ascii="Arial" w:hAnsi="Arial" w:cs="Arial"/>
                <w:sz w:val="22"/>
                <w:szCs w:val="22"/>
              </w:rPr>
              <w:t>.0</w:t>
            </w:r>
          </w:p>
        </w:tc>
        <w:tc>
          <w:tcPr>
            <w:tcW w:w="8136" w:type="dxa"/>
            <w:gridSpan w:val="3"/>
          </w:tcPr>
          <w:p w14:paraId="24C77310" w14:textId="4B3F8B9F" w:rsidR="006F2DBD" w:rsidRPr="00746020" w:rsidRDefault="006F2DBD" w:rsidP="006F2DBD">
            <w:pPr>
              <w:rPr>
                <w:rFonts w:ascii="Arial" w:hAnsi="Arial" w:cs="Arial"/>
                <w:sz w:val="22"/>
                <w:szCs w:val="22"/>
              </w:rPr>
            </w:pPr>
            <w:r w:rsidRPr="00746020">
              <w:rPr>
                <w:rFonts w:ascii="Arial" w:hAnsi="Arial" w:cs="Arial"/>
                <w:sz w:val="22"/>
                <w:szCs w:val="22"/>
              </w:rPr>
              <w:t>Vessel disturbance and strike</w:t>
            </w:r>
          </w:p>
        </w:tc>
      </w:tr>
      <w:tr w:rsidR="006F2DBD" w14:paraId="5D7ACE67" w14:textId="77777777" w:rsidTr="00417A89">
        <w:tc>
          <w:tcPr>
            <w:tcW w:w="1073" w:type="dxa"/>
          </w:tcPr>
          <w:p w14:paraId="1BA4BEBA" w14:textId="7A8EDF40" w:rsidR="006F2DBD" w:rsidRPr="00746020" w:rsidRDefault="006F2DBD" w:rsidP="006F2DBD">
            <w:pPr>
              <w:jc w:val="center"/>
              <w:rPr>
                <w:rFonts w:ascii="Arial" w:hAnsi="Arial" w:cs="Arial"/>
                <w:sz w:val="22"/>
                <w:szCs w:val="22"/>
              </w:rPr>
            </w:pPr>
          </w:p>
        </w:tc>
        <w:tc>
          <w:tcPr>
            <w:tcW w:w="1390" w:type="dxa"/>
          </w:tcPr>
          <w:p w14:paraId="1A35B8AB" w14:textId="502019E9" w:rsidR="006F2DBD" w:rsidRPr="00746020" w:rsidRDefault="006F2DBD" w:rsidP="006F2DBD">
            <w:pPr>
              <w:rPr>
                <w:rFonts w:ascii="Arial" w:hAnsi="Arial" w:cs="Arial"/>
                <w:sz w:val="22"/>
                <w:szCs w:val="22"/>
              </w:rPr>
            </w:pPr>
          </w:p>
        </w:tc>
        <w:tc>
          <w:tcPr>
            <w:tcW w:w="1239" w:type="dxa"/>
          </w:tcPr>
          <w:p w14:paraId="4B5DD4FA" w14:textId="77777777" w:rsidR="006F2DBD" w:rsidRDefault="006F2DBD" w:rsidP="006F2DBD">
            <w:pPr>
              <w:rPr>
                <w:rFonts w:ascii="Arial" w:hAnsi="Arial" w:cs="Arial"/>
                <w:sz w:val="22"/>
                <w:szCs w:val="22"/>
              </w:rPr>
            </w:pPr>
            <w:r>
              <w:rPr>
                <w:rFonts w:ascii="Arial" w:hAnsi="Arial" w:cs="Arial"/>
                <w:sz w:val="22"/>
                <w:szCs w:val="22"/>
              </w:rPr>
              <w:t>Known</w:t>
            </w:r>
          </w:p>
          <w:p w14:paraId="19FA3C75" w14:textId="69C0522F" w:rsidR="006F2DBD" w:rsidRPr="00746020" w:rsidRDefault="006F2DBD" w:rsidP="006F2DBD">
            <w:pPr>
              <w:rPr>
                <w:rFonts w:ascii="Arial" w:hAnsi="Arial" w:cs="Arial"/>
                <w:sz w:val="22"/>
                <w:szCs w:val="22"/>
              </w:rPr>
            </w:pPr>
            <w:r>
              <w:rPr>
                <w:rFonts w:ascii="Arial" w:hAnsi="Arial" w:cs="Arial"/>
                <w:sz w:val="22"/>
                <w:szCs w:val="22"/>
              </w:rPr>
              <w:t>current</w:t>
            </w:r>
          </w:p>
        </w:tc>
        <w:tc>
          <w:tcPr>
            <w:tcW w:w="5507" w:type="dxa"/>
          </w:tcPr>
          <w:p w14:paraId="65A3E5F8" w14:textId="739EE6BE" w:rsidR="006F2DBD" w:rsidRPr="00746020" w:rsidRDefault="006F2DBD" w:rsidP="006F2DBD">
            <w:pPr>
              <w:rPr>
                <w:rFonts w:ascii="Arial" w:hAnsi="Arial" w:cs="Arial"/>
                <w:sz w:val="22"/>
                <w:szCs w:val="22"/>
              </w:rPr>
            </w:pPr>
            <w:r w:rsidRPr="00746020">
              <w:rPr>
                <w:rFonts w:ascii="Arial" w:hAnsi="Arial" w:cs="Arial"/>
                <w:sz w:val="22"/>
                <w:szCs w:val="22"/>
              </w:rPr>
              <w:t xml:space="preserve">Collisions with vessels are one of the main (known) causes of mortality to baleen whales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&lt;EndNote&gt;&lt;Cite&gt;&lt;Author&gt;Vanderlaan&lt;/Author&gt;&lt;Year&gt;2007&lt;/Year&gt;&lt;RecNum&gt;51&lt;/RecNum&gt;&lt;DisplayText&gt;(Vanderlaan &amp;amp; Taggart 2007)&lt;/DisplayText&gt;&lt;record&gt;&lt;rec-number&gt;51&lt;/rec-number&gt;&lt;foreign-keys&gt;&lt;key app="EN" db-id="225vf0wr6ez204ep9ahpx5fcd0xwpfxfzf9d" timestamp="1574382173"&gt;51&lt;/key&gt;&lt;/foreign-keys&gt;&lt;ref-type name="Journal Article"&gt;17&lt;/ref-type&gt;&lt;contributors&gt;&lt;authors&gt;&lt;author&gt;Vanderlaan, A. S. M.&lt;/author&gt;&lt;author&gt;Taggart, C. T.&lt;/author&gt;&lt;/authors&gt;&lt;/contributors&gt;&lt;titles&gt;&lt;title&gt;Vessel collisions with whales: the probability of lethal injury based on vessel speed.&lt;/title&gt;&lt;secondary-title&gt;Marine Mammal Science&lt;/secondary-title&gt;&lt;/titles&gt;&lt;periodical&gt;&lt;full-title&gt;Marine Mammal Science&lt;/full-title&gt;&lt;/periodical&gt;&lt;pages&gt;144-156&lt;/pages&gt;&lt;volume&gt;23&lt;/volume&gt;&lt;dates&gt;&lt;year&gt;2007&lt;/year&gt;&lt;/dates&gt;&lt;urls&gt;&lt;/urls&gt;&lt;/record&gt;&lt;/Cite&gt;&lt;/EndNote&gt;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(Vanderlaan &amp; Taggart 2007)</w:t>
            </w:r>
            <w:r w:rsidRPr="00746020">
              <w:rPr>
                <w:rFonts w:ascii="Arial" w:hAnsi="Arial" w:cs="Arial"/>
                <w:sz w:val="22"/>
                <w:szCs w:val="22"/>
              </w:rPr>
              <w:fldChar w:fldCharType="end"/>
            </w:r>
            <w:r w:rsidRPr="00746020">
              <w:rPr>
                <w:rFonts w:ascii="Arial" w:hAnsi="Arial" w:cs="Arial"/>
                <w:sz w:val="22"/>
                <w:szCs w:val="22"/>
              </w:rPr>
              <w:t xml:space="preserve">. There has been a significant increase in the number of commercial, </w:t>
            </w:r>
            <w:proofErr w:type="gramStart"/>
            <w:r w:rsidRPr="00746020">
              <w:rPr>
                <w:rFonts w:ascii="Arial" w:hAnsi="Arial" w:cs="Arial"/>
                <w:sz w:val="22"/>
                <w:szCs w:val="22"/>
              </w:rPr>
              <w:t>industrial</w:t>
            </w:r>
            <w:proofErr w:type="gramEnd"/>
            <w:r w:rsidRPr="00746020">
              <w:rPr>
                <w:rFonts w:ascii="Arial" w:hAnsi="Arial" w:cs="Arial"/>
                <w:sz w:val="22"/>
                <w:szCs w:val="22"/>
              </w:rPr>
              <w:t xml:space="preserve"> and recreational vessels in coastal waters. Thus, the threat of ship strikes to whales may also increase</w:t>
            </w:r>
            <w:r w:rsidR="00AE2D80">
              <w:rPr>
                <w:rFonts w:ascii="Arial" w:hAnsi="Arial" w:cs="Arial"/>
                <w:sz w:val="22"/>
                <w:szCs w:val="22"/>
              </w:rPr>
              <w:t xml:space="preserve"> </w:t>
            </w:r>
            <w:r w:rsidR="00AE2D80">
              <w:rPr>
                <w:rFonts w:ascii="Arial" w:hAnsi="Arial" w:cs="Arial"/>
                <w:sz w:val="22"/>
                <w:szCs w:val="22"/>
              </w:rPr>
              <w:fldChar w:fldCharType="begin"/>
            </w:r>
            <w:r w:rsidR="00AE2D80">
              <w:rPr>
                <w:rFonts w:ascii="Arial" w:hAnsi="Arial" w:cs="Arial"/>
                <w:sz w:val="22"/>
                <w:szCs w:val="22"/>
              </w:rPr>
              <w:instrText xml:space="preserve"> ADDIN EN.CITE &lt;EndNote&gt;&lt;Cite&gt;&lt;Author&gt;Smith&lt;/Author&gt;&lt;Year&gt;2020&lt;/Year&gt;&lt;RecNum&gt;56&lt;/RecNum&gt;&lt;DisplayText&gt;(Smith et al. 2020)&lt;/DisplayText&gt;&lt;record&gt;&lt;rec-number&gt;56&lt;/rec-number&gt;&lt;foreign-keys&gt;&lt;key app="EN" db-id="225vf0wr6ez204ep9ahpx5fcd0xwpfxfzf9d" timestamp="1585288388"&gt;56&lt;/key&gt;&lt;/foreign-keys&gt;&lt;ref-type name="Journal Article"&gt;17&lt;/ref-type&gt;&lt;contributors&gt;&lt;authors&gt;&lt;author&gt;Smith, J. N.&lt;/author&gt;&lt;author&gt;Kelly, N.&lt;/author&gt;&lt;author&gt;Childerhouse, S.&lt;/author&gt;&lt;author&gt;Redfern, J. V.&lt;/author&gt;&lt;author&gt;Moore, T. J.&lt;/author&gt;&lt;author&gt;Peel, D.&lt;/author&gt;&lt;/authors&gt;&lt;/contributors&gt;&lt;titles&gt;&lt;title&gt;Quantifying ship strike risk to breeding whales in a multiple-use marine park: the Great Barrier Reef&lt;/title&gt;&lt;secondary-title&gt;Frontiers in Marine Science&lt;/secondary-title&gt;&lt;/titles&gt;&lt;periodical&gt;&lt;full-title&gt;Frontiers in Marine Science&lt;/full-title&gt;&lt;/periodical&gt;&lt;pages&gt;1-15&lt;/pages&gt;&lt;volume&gt;7&lt;/volume&gt;&lt;dates&gt;&lt;year&gt;2020&lt;/year&gt;&lt;/dates&gt;&lt;urls&gt;&lt;/urls&gt;&lt;/record&gt;&lt;/Cite&gt;&lt;/EndNote&gt;</w:instrText>
            </w:r>
            <w:r w:rsidR="00AE2D80">
              <w:rPr>
                <w:rFonts w:ascii="Arial" w:hAnsi="Arial" w:cs="Arial"/>
                <w:sz w:val="22"/>
                <w:szCs w:val="22"/>
              </w:rPr>
              <w:fldChar w:fldCharType="separate"/>
            </w:r>
            <w:r w:rsidR="00AE2D80">
              <w:rPr>
                <w:rFonts w:ascii="Arial" w:hAnsi="Arial" w:cs="Arial"/>
                <w:noProof/>
                <w:sz w:val="22"/>
                <w:szCs w:val="22"/>
              </w:rPr>
              <w:t>(Smith et al. 2020)</w:t>
            </w:r>
            <w:r w:rsidR="00AE2D80">
              <w:rPr>
                <w:rFonts w:ascii="Arial" w:hAnsi="Arial" w:cs="Arial"/>
                <w:sz w:val="22"/>
                <w:szCs w:val="22"/>
              </w:rPr>
              <w:fldChar w:fldCharType="end"/>
            </w:r>
            <w:r w:rsidRPr="00746020">
              <w:rPr>
                <w:rFonts w:ascii="Arial" w:hAnsi="Arial" w:cs="Arial"/>
                <w:sz w:val="22"/>
                <w:szCs w:val="22"/>
              </w:rPr>
              <w:t xml:space="preserve">.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 AuthorYear="1"&gt;&lt;Author&gt;Laist&lt;/Author&gt;&lt;Year&gt;2001&lt;/Year&gt;&lt;RecNum&gt;52&lt;/RecNum&gt;&lt;DisplayText&gt;Laist et al. (2001)&lt;/DisplayText&gt;&lt;record&gt;&lt;rec-number&gt;52&lt;/rec-number&gt;&lt;foreign-keys&gt;&lt;key app="EN" db-id="225vf0wr6ez204ep9ahpx5fcd0xwpfxfzf9d" timestamp="1574382256"&gt;52&lt;/key&gt;&lt;/foreign-keys&gt;&lt;ref-type name="Journal Article"&gt;17&lt;/ref-type&gt;&lt;contributors&gt;&lt;authors&gt;&lt;author&gt;Laist, D. W.&lt;/author&gt;&lt;author&gt;Knowlton, A. R.&lt;/author&gt;&lt;author&gt;Mead, J. G.&lt;/author&gt;&lt;author&gt;Collet, A. S.&lt;/author&gt;&lt;author&gt;Podesta, M.&lt;/author&gt;&lt;/authors&gt;&lt;/contributors&gt;&lt;titles&gt;&lt;title&gt;Collisions between ships and whales&lt;/title&gt;&lt;secondary-title&gt;Marine Mammal Science&lt;/secondary-title&gt;&lt;/titles&gt;&lt;periodical&gt;&lt;full-title&gt;Marine Mammal Science&lt;/full-title&gt;&lt;/periodical&gt;&lt;pages&gt;35-75&lt;/pages&gt;&lt;volume&gt;17&lt;/volume&gt;&lt;dates&gt;&lt;year&gt;2001&lt;/year&gt;&lt;/dates&gt;&lt;urls&gt;&lt;/urls&gt;&lt;/record&gt;&lt;/Cite&gt;&lt;/EndNote&gt;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Laist et al. (2001)</w:t>
            </w:r>
            <w:r w:rsidRPr="00746020">
              <w:rPr>
                <w:rFonts w:ascii="Arial" w:hAnsi="Arial" w:cs="Arial"/>
                <w:sz w:val="22"/>
                <w:szCs w:val="22"/>
              </w:rPr>
              <w:fldChar w:fldCharType="end"/>
            </w:r>
            <w:r w:rsidRPr="00746020">
              <w:rPr>
                <w:rFonts w:ascii="Arial" w:hAnsi="Arial" w:cs="Arial"/>
                <w:sz w:val="22"/>
                <w:szCs w:val="22"/>
              </w:rPr>
              <w:t xml:space="preserve"> showed that high speed vessels, travelling faster than 14 knots, were involved in 15% of the 40 accounts of ship strikes reported worldwide. </w:t>
            </w:r>
            <w:r w:rsidR="009E0D97">
              <w:rPr>
                <w:rFonts w:ascii="Arial" w:hAnsi="Arial" w:cs="Arial"/>
                <w:sz w:val="22"/>
                <w:szCs w:val="22"/>
              </w:rPr>
              <w:t>Humpback Whale</w:t>
            </w:r>
            <w:r w:rsidRPr="00746020">
              <w:rPr>
                <w:rFonts w:ascii="Arial" w:hAnsi="Arial" w:cs="Arial"/>
                <w:sz w:val="22"/>
                <w:szCs w:val="22"/>
              </w:rPr>
              <w:t xml:space="preserve">s are one of the most frequently reported whale species involved in vessel strikes worldwide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&lt;EndNote&gt;&lt;Cite&gt;&lt;Author&gt;Laist&lt;/Author&gt;&lt;Year&gt;2001&lt;/Year&gt;&lt;RecNum&gt;52&lt;/RecNum&gt;&lt;DisplayText&gt;(Laist et al. 2001)&lt;/DisplayText&gt;&lt;record&gt;&lt;rec-number&gt;52&lt;/rec-number&gt;&lt;foreign-keys&gt;&lt;key app="EN" db-id="225vf0wr6ez204ep9ahpx5fcd0xwpfxfzf9d" timestamp="1574382256"&gt;52&lt;/key&gt;&lt;/foreign-keys&gt;&lt;ref-type name="Journal Article"&gt;17&lt;/ref-type&gt;&lt;contributors&gt;&lt;authors&gt;&lt;author&gt;Laist, D. W.&lt;/author&gt;&lt;author&gt;Knowlton, A. R.&lt;/author&gt;&lt;author&gt;Mead, J. G.&lt;/author&gt;&lt;author&gt;Collet, A. S.&lt;/author&gt;&lt;author&gt;Podesta, M.&lt;/author&gt;&lt;/authors&gt;&lt;/contributors&gt;&lt;titles&gt;&lt;title&gt;Collisions between ships and whales&lt;/title&gt;&lt;secondary-title&gt;Marine Mammal Science&lt;/secondary-title&gt;&lt;/titles&gt;&lt;periodical&gt;&lt;full-title&gt;Marine Mammal Science&lt;/full-title&gt;&lt;/periodical&gt;&lt;pages&gt;35-75&lt;/pages&gt;&lt;volume&gt;17&lt;/volume&gt;&lt;dates&gt;&lt;year&gt;2001&lt;/year&gt;&lt;/dates&gt;&lt;urls&gt;&lt;/urls&gt;&lt;/record&gt;&lt;/Cite&gt;&lt;/EndNote&gt;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(Laist et al. 2001)</w:t>
            </w:r>
            <w:r w:rsidRPr="00746020">
              <w:rPr>
                <w:rFonts w:ascii="Arial" w:hAnsi="Arial" w:cs="Arial"/>
                <w:sz w:val="22"/>
                <w:szCs w:val="22"/>
              </w:rPr>
              <w:fldChar w:fldCharType="end"/>
            </w:r>
            <w:r w:rsidRPr="00746020">
              <w:rPr>
                <w:rFonts w:ascii="Arial" w:hAnsi="Arial" w:cs="Arial"/>
                <w:sz w:val="22"/>
                <w:szCs w:val="22"/>
              </w:rPr>
              <w:t xml:space="preserve">. The increase in vessel numbers </w:t>
            </w:r>
            <w:r w:rsidRPr="00746020">
              <w:rPr>
                <w:rFonts w:ascii="Arial" w:hAnsi="Arial" w:cs="Arial"/>
                <w:sz w:val="22"/>
                <w:szCs w:val="22"/>
              </w:rPr>
              <w:fldChar w:fldCharType="begin"/>
            </w:r>
            <w:r w:rsidRPr="00746020">
              <w:rPr>
                <w:rFonts w:ascii="Arial" w:hAnsi="Arial" w:cs="Arial"/>
                <w:sz w:val="22"/>
                <w:szCs w:val="22"/>
              </w:rPr>
              <w:instrText xml:space="preserve"> ADDIN EN.CITE &lt;EndNote&gt;&lt;Cite&gt;&lt;Author&gt;Silber&lt;/Author&gt;&lt;Year&gt;2012&lt;/Year&gt;&lt;RecNum&gt;53&lt;/RecNum&gt;&lt;DisplayText&gt;(Silber &amp;amp; Bettridege 2012)&lt;/DisplayText&gt;&lt;record&gt;&lt;rec-number&gt;53&lt;/rec-number&gt;&lt;foreign-keys&gt;&lt;key app="EN" db-id="225vf0wr6ez204ep9ahpx5fcd0xwpfxfzf9d" timestamp="1574382390"&gt;53&lt;/key&gt;&lt;/foreign-keys&gt;&lt;ref-type name="Report"&gt;27&lt;/ref-type&gt;&lt;contributors&gt;&lt;authors&gt;&lt;author&gt;Silber, K. G.&lt;/author&gt;&lt;author&gt;Bettridege, S.&lt;/author&gt;&lt;/authors&gt;&lt;/contributors&gt;&lt;titles&gt;&lt;title&gt;An assessment of the final rule to implement vessel speed restrictions to reduce the threat of vessel collisions with North Atlantic Right Whales&lt;/title&gt;&lt;/titles&gt;&lt;dates&gt;&lt;year&gt;2012&lt;/year&gt;&lt;/dates&gt;&lt;publisher&gt;NOAA Technical Memorandum&lt;/publisher&gt;&lt;isbn&gt;NMFS-OPR-48&lt;/isbn&gt;&lt;urls&gt;&lt;/urls&gt;&lt;/record&gt;&lt;/Cite&gt;&lt;/EndNote&gt;</w:instrText>
            </w:r>
            <w:r w:rsidRPr="00746020">
              <w:rPr>
                <w:rFonts w:ascii="Arial" w:hAnsi="Arial" w:cs="Arial"/>
                <w:sz w:val="22"/>
                <w:szCs w:val="22"/>
              </w:rPr>
              <w:fldChar w:fldCharType="separate"/>
            </w:r>
            <w:r w:rsidRPr="00746020">
              <w:rPr>
                <w:rFonts w:ascii="Arial" w:hAnsi="Arial" w:cs="Arial"/>
                <w:noProof/>
                <w:sz w:val="22"/>
                <w:szCs w:val="22"/>
              </w:rPr>
              <w:t>(Silber &amp; Bettridege 2012)</w:t>
            </w:r>
            <w:r w:rsidRPr="00746020">
              <w:rPr>
                <w:rFonts w:ascii="Arial" w:hAnsi="Arial" w:cs="Arial"/>
                <w:sz w:val="22"/>
                <w:szCs w:val="22"/>
              </w:rPr>
              <w:fldChar w:fldCharType="end"/>
            </w:r>
            <w:r w:rsidRPr="00746020">
              <w:rPr>
                <w:rFonts w:ascii="Arial" w:hAnsi="Arial" w:cs="Arial"/>
                <w:sz w:val="22"/>
                <w:szCs w:val="22"/>
              </w:rPr>
              <w:t xml:space="preserve"> is not only a threat to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hales in relation to vessel strikes but also in disturbance and displacement from key habitats.</w:t>
            </w:r>
          </w:p>
          <w:p w14:paraId="5BBA5693" w14:textId="77777777" w:rsidR="006F2DBD" w:rsidRPr="00746020" w:rsidRDefault="006F2DBD" w:rsidP="006F2DBD">
            <w:pPr>
              <w:rPr>
                <w:rFonts w:ascii="Arial" w:hAnsi="Arial" w:cs="Arial"/>
                <w:sz w:val="22"/>
                <w:szCs w:val="22"/>
              </w:rPr>
            </w:pPr>
          </w:p>
          <w:p w14:paraId="370CE2BF" w14:textId="77777777" w:rsidR="006F2DBD" w:rsidRPr="00746020" w:rsidRDefault="006F2DBD" w:rsidP="006F2DBD">
            <w:pPr>
              <w:rPr>
                <w:rFonts w:ascii="Arial" w:hAnsi="Arial" w:cs="Arial"/>
                <w:i/>
                <w:sz w:val="22"/>
                <w:szCs w:val="22"/>
              </w:rPr>
            </w:pPr>
            <w:r w:rsidRPr="00746020">
              <w:rPr>
                <w:rFonts w:ascii="Arial" w:hAnsi="Arial" w:cs="Arial"/>
                <w:i/>
                <w:sz w:val="22"/>
                <w:szCs w:val="22"/>
              </w:rPr>
              <w:t xml:space="preserve">Whale watching – Commercial and Recreational </w:t>
            </w:r>
          </w:p>
          <w:p w14:paraId="58CD2659" w14:textId="6E38E77F" w:rsidR="006F2DBD" w:rsidRPr="00746020" w:rsidRDefault="006F2DBD" w:rsidP="006F2DBD">
            <w:pPr>
              <w:rPr>
                <w:rFonts w:ascii="Arial" w:hAnsi="Arial" w:cs="Arial"/>
                <w:sz w:val="22"/>
                <w:szCs w:val="22"/>
              </w:rPr>
            </w:pPr>
            <w:r w:rsidRPr="00746020">
              <w:rPr>
                <w:rFonts w:ascii="Arial" w:hAnsi="Arial" w:cs="Arial"/>
                <w:sz w:val="22"/>
                <w:szCs w:val="22"/>
              </w:rPr>
              <w:t xml:space="preserve">The popularity of the whale watching industry has steadily increased in recent years and is of growing economic importance worldwide. The whale watching operators are focused seasonally on </w:t>
            </w:r>
            <w:r w:rsidR="0039753E">
              <w:rPr>
                <w:rFonts w:ascii="Arial" w:hAnsi="Arial" w:cs="Arial"/>
                <w:sz w:val="22"/>
                <w:szCs w:val="22"/>
              </w:rPr>
              <w:t>H</w:t>
            </w:r>
            <w:r w:rsidRPr="00746020">
              <w:rPr>
                <w:rFonts w:ascii="Arial" w:hAnsi="Arial" w:cs="Arial"/>
                <w:sz w:val="22"/>
                <w:szCs w:val="22"/>
              </w:rPr>
              <w:t xml:space="preserve">umpback </w:t>
            </w:r>
            <w:r w:rsidR="0039753E">
              <w:rPr>
                <w:rFonts w:ascii="Arial" w:hAnsi="Arial" w:cs="Arial"/>
                <w:sz w:val="22"/>
                <w:szCs w:val="22"/>
              </w:rPr>
              <w:t>W</w:t>
            </w:r>
            <w:r w:rsidRPr="00746020">
              <w:rPr>
                <w:rFonts w:ascii="Arial" w:hAnsi="Arial" w:cs="Arial"/>
                <w:sz w:val="22"/>
                <w:szCs w:val="22"/>
              </w:rPr>
              <w:t xml:space="preserve">hales between June and November on the east and west coasts of Australia. The Australian National Guidelines for Whale and Dolphin Watching </w:t>
            </w:r>
            <w:r>
              <w:rPr>
                <w:rFonts w:ascii="Arial" w:hAnsi="Arial" w:cs="Arial"/>
                <w:sz w:val="22"/>
                <w:szCs w:val="22"/>
              </w:rPr>
              <w:t>2017</w:t>
            </w:r>
            <w:r w:rsidRPr="00746020">
              <w:rPr>
                <w:rFonts w:ascii="Arial" w:hAnsi="Arial" w:cs="Arial"/>
                <w:sz w:val="22"/>
                <w:szCs w:val="22"/>
              </w:rPr>
              <w:t xml:space="preserve"> are currently being reviewed to ensure best practice. </w:t>
            </w:r>
          </w:p>
          <w:p w14:paraId="5144F926" w14:textId="77777777" w:rsidR="006F2DBD" w:rsidRPr="00746020" w:rsidRDefault="006F2DBD" w:rsidP="006F2DBD">
            <w:pPr>
              <w:rPr>
                <w:rFonts w:ascii="Arial" w:hAnsi="Arial" w:cs="Arial"/>
                <w:sz w:val="22"/>
                <w:szCs w:val="22"/>
              </w:rPr>
            </w:pPr>
          </w:p>
          <w:p w14:paraId="2FEE2128" w14:textId="5F4F1AC0" w:rsidR="006F2DBD" w:rsidRPr="00746020" w:rsidRDefault="006F2DBD" w:rsidP="006F2DBD">
            <w:pPr>
              <w:rPr>
                <w:rFonts w:ascii="Arial" w:hAnsi="Arial" w:cs="Arial"/>
                <w:sz w:val="22"/>
                <w:szCs w:val="22"/>
              </w:rPr>
            </w:pPr>
            <w:r w:rsidRPr="00746020">
              <w:rPr>
                <w:rFonts w:ascii="Arial" w:hAnsi="Arial" w:cs="Arial"/>
                <w:sz w:val="22"/>
                <w:szCs w:val="22"/>
              </w:rPr>
              <w:t>Whale watching in general is beneficial for the conservation of species through education and observation of animals in their natural habitat, however, there is increasing concern about the number of whale watch operators and recreational vessels interacting with whales within certain times and areas, and the potential for cumulative impacts on individuals as the whales migrate</w:t>
            </w:r>
            <w:r w:rsidR="002D590D">
              <w:rPr>
                <w:rFonts w:ascii="Arial" w:hAnsi="Arial" w:cs="Arial"/>
                <w:sz w:val="22"/>
                <w:szCs w:val="22"/>
              </w:rPr>
              <w:t>.</w:t>
            </w:r>
          </w:p>
        </w:tc>
      </w:tr>
    </w:tbl>
    <w:p w14:paraId="01FF6659" w14:textId="77777777" w:rsidR="001C6B82" w:rsidRDefault="001C6B82" w:rsidP="001C6B82">
      <w:pPr>
        <w:pStyle w:val="CAmajorheading"/>
        <w:keepNext w:val="0"/>
        <w:widowControl w:val="0"/>
      </w:pPr>
    </w:p>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19ACC2C1" w:rsidR="003F4D21" w:rsidRPr="00715477" w:rsidRDefault="00EC6ABD"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7EC654B6">
                      <wp:simplePos x="0" y="0"/>
                      <wp:positionH relativeFrom="column">
                        <wp:posOffset>2987040</wp:posOffset>
                      </wp:positionH>
                      <wp:positionV relativeFrom="paragraph">
                        <wp:posOffset>27305</wp:posOffset>
                      </wp:positionV>
                      <wp:extent cx="533400" cy="2133600"/>
                      <wp:effectExtent l="9525" t="9525" r="9525" b="952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E8B8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 xml:space="preserve">Population reduction observed, estimated, </w:t>
            </w:r>
            <w:proofErr w:type="gramStart"/>
            <w:r w:rsidR="003F4D21" w:rsidRPr="00715477">
              <w:rPr>
                <w:rFonts w:ascii="Arial" w:hAnsi="Arial" w:cs="Arial"/>
                <w:sz w:val="18"/>
                <w:szCs w:val="18"/>
              </w:rPr>
              <w:t>inferred</w:t>
            </w:r>
            <w:proofErr w:type="gramEnd"/>
            <w:r w:rsidR="003F4D21" w:rsidRPr="00715477">
              <w:rPr>
                <w:rFonts w:ascii="Arial" w:hAnsi="Arial" w:cs="Arial"/>
                <w:sz w:val="18"/>
                <w:szCs w:val="18"/>
              </w:rPr>
              <w:t xml:space="preserve">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 xml:space="preserve">Population reduction observed, estimated, </w:t>
            </w:r>
            <w:proofErr w:type="gramStart"/>
            <w:r w:rsidRPr="00715477">
              <w:rPr>
                <w:rFonts w:ascii="Arial" w:hAnsi="Arial" w:cs="Arial"/>
                <w:sz w:val="18"/>
                <w:szCs w:val="18"/>
              </w:rPr>
              <w:t>inferred</w:t>
            </w:r>
            <w:proofErr w:type="gramEnd"/>
            <w:r w:rsidRPr="00715477">
              <w:rPr>
                <w:rFonts w:ascii="Arial" w:hAnsi="Arial" w:cs="Arial"/>
                <w:sz w:val="18"/>
                <w:szCs w:val="18"/>
              </w:rPr>
              <w:t xml:space="preserve">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 xml:space="preserve">An observed, estimated, inferred, </w:t>
            </w:r>
            <w:proofErr w:type="gramStart"/>
            <w:r w:rsidRPr="00715477">
              <w:rPr>
                <w:rFonts w:ascii="Arial" w:hAnsi="Arial" w:cs="Arial"/>
                <w:sz w:val="18"/>
                <w:szCs w:val="18"/>
              </w:rPr>
              <w:t>projected</w:t>
            </w:r>
            <w:proofErr w:type="gramEnd"/>
            <w:r w:rsidRPr="00715477">
              <w:rPr>
                <w:rFonts w:ascii="Arial" w:hAnsi="Arial" w:cs="Arial"/>
                <w:sz w:val="18"/>
                <w:szCs w:val="18"/>
              </w:rPr>
              <w:t xml:space="preserve">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57F0F616" w:rsidR="003F4D21" w:rsidRPr="00715477" w:rsidRDefault="00EC6ABD"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32573DF7">
                      <wp:simplePos x="0" y="0"/>
                      <wp:positionH relativeFrom="column">
                        <wp:posOffset>353060</wp:posOffset>
                      </wp:positionH>
                      <wp:positionV relativeFrom="paragraph">
                        <wp:posOffset>316865</wp:posOffset>
                      </wp:positionV>
                      <wp:extent cx="571500" cy="609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0A2D43" w:rsidRPr="00CE7C59" w:rsidRDefault="000A2D4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" stroked="f">
                      <v:textbox>
                        <w:txbxContent>
                          <w:p w14:paraId="71590EF0" w14:textId="77777777" w:rsidR="000A2D43" w:rsidRPr="00CE7C59" w:rsidRDefault="000A2D4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taxa, hybridization, pathogens, pollutants, </w:t>
            </w:r>
            <w:proofErr w:type="gramStart"/>
            <w:r w:rsidRPr="00715477">
              <w:rPr>
                <w:rFonts w:ascii="Arial" w:hAnsi="Arial" w:cs="Arial"/>
                <w:sz w:val="18"/>
                <w:szCs w:val="18"/>
              </w:rPr>
              <w:t>competitors</w:t>
            </w:r>
            <w:proofErr w:type="gramEnd"/>
            <w:r w:rsidRPr="00715477">
              <w:rPr>
                <w:rFonts w:ascii="Arial" w:hAnsi="Arial" w:cs="Arial"/>
                <w:sz w:val="18"/>
                <w:szCs w:val="18"/>
              </w:rPr>
              <w:t xml:space="preserve"> or parasites</w:t>
            </w:r>
          </w:p>
        </w:tc>
      </w:tr>
    </w:tbl>
    <w:p w14:paraId="71590DAB" w14:textId="77777777" w:rsidR="003F4D21" w:rsidRDefault="003F4D21" w:rsidP="001C6B82">
      <w:pPr>
        <w:pStyle w:val="CAIntextheading1"/>
      </w:pPr>
      <w:r w:rsidRPr="001973B5">
        <w:t>Evidence</w:t>
      </w:r>
      <w:r>
        <w:t>:</w:t>
      </w:r>
    </w:p>
    <w:p w14:paraId="6CE536BB" w14:textId="7A949C10" w:rsidR="002F1FAC" w:rsidRDefault="002F1FAC" w:rsidP="001C6B82">
      <w:pPr>
        <w:pStyle w:val="CAText"/>
        <w:keepNext/>
      </w:pPr>
      <w:r>
        <w:t>The appropriate criterion against which to assess the Humpback Whale is criterion A1 as the principal cause of the decline was commercial whaling</w:t>
      </w:r>
      <w:r w:rsidR="00B80CD8">
        <w:t xml:space="preserve"> which h</w:t>
      </w:r>
      <w:r>
        <w:t>as ceased under the moratorium by the IWC</w:t>
      </w:r>
      <w:r w:rsidR="00B80CD8">
        <w:t xml:space="preserve">, is well understood and, as </w:t>
      </w:r>
      <w:r>
        <w:t>the strong recovery to date indicates</w:t>
      </w:r>
      <w:r w:rsidR="00B80CD8">
        <w:t xml:space="preserve">, </w:t>
      </w:r>
      <w:r>
        <w:t xml:space="preserve">is reversible. </w:t>
      </w:r>
    </w:p>
    <w:p w14:paraId="20D47644" w14:textId="55C916A0" w:rsidR="002023FF" w:rsidRDefault="002023FF" w:rsidP="001C6B82">
      <w:pPr>
        <w:pStyle w:val="CAText"/>
        <w:keepNext/>
      </w:pPr>
      <w:r>
        <w:t xml:space="preserve">The generation time for </w:t>
      </w:r>
      <w:r w:rsidR="0039753E">
        <w:t>H</w:t>
      </w:r>
      <w:r>
        <w:t xml:space="preserve">umpback </w:t>
      </w:r>
      <w:r w:rsidR="0039753E">
        <w:t>W</w:t>
      </w:r>
      <w:r>
        <w:t xml:space="preserve">hales is estimated to be </w:t>
      </w:r>
      <w:r w:rsidR="002F1FAC">
        <w:t xml:space="preserve">21.5 years and thus the relevant three generation period for assessment under Criterion A1 is 1955 to 2019. </w:t>
      </w:r>
      <w:r w:rsidR="00B80CD8">
        <w:t xml:space="preserve">This covers the period of the minimum post-whaling estimates of the mid-1960s and subsequent recovery. </w:t>
      </w:r>
    </w:p>
    <w:p w14:paraId="29EEB546" w14:textId="0C970C97" w:rsidR="00851918" w:rsidRDefault="00851918" w:rsidP="001C6B82">
      <w:pPr>
        <w:pStyle w:val="CAText"/>
        <w:keepNext/>
      </w:pPr>
      <w:r>
        <w:t xml:space="preserve">This assessment under the EPBC Act, considers the status of </w:t>
      </w:r>
      <w:r w:rsidR="0039753E">
        <w:t>H</w:t>
      </w:r>
      <w:r>
        <w:t xml:space="preserve">umpback </w:t>
      </w:r>
      <w:r w:rsidR="0039753E">
        <w:t>W</w:t>
      </w:r>
      <w:r>
        <w:t xml:space="preserve">hales that calve within Australian waters irrespective of other populations of the same species elsewhere in the Southern Hemisphere. Because the two subpopulations of </w:t>
      </w:r>
      <w:r w:rsidR="0039753E">
        <w:t>H</w:t>
      </w:r>
      <w:r>
        <w:t xml:space="preserve">umpback </w:t>
      </w:r>
      <w:r w:rsidR="0039753E">
        <w:t>W</w:t>
      </w:r>
      <w:r>
        <w:t>hales that calve within Australian waters (</w:t>
      </w:r>
      <w:r w:rsidRPr="002023FF">
        <w:t>Western Australian and East</w:t>
      </w:r>
      <w:r>
        <w:t>ern Australian) are demographically distinct, they are first considered separately and then the results combined to for the overall Australian population.</w:t>
      </w:r>
    </w:p>
    <w:p w14:paraId="48A6985C" w14:textId="3A2FD378" w:rsidR="00E67C27" w:rsidRDefault="00E67C27" w:rsidP="001C6B82">
      <w:pPr>
        <w:pStyle w:val="CAText"/>
        <w:keepNext/>
      </w:pPr>
      <w:r>
        <w:rPr>
          <w:i/>
        </w:rPr>
        <w:t>Western Australia</w:t>
      </w:r>
    </w:p>
    <w:p w14:paraId="37C754A1" w14:textId="6290522F" w:rsidR="00104DEA" w:rsidRDefault="00E67C27" w:rsidP="001C6B82">
      <w:pPr>
        <w:pStyle w:val="CAText"/>
        <w:keepNext/>
      </w:pPr>
      <w:r>
        <w:t xml:space="preserve">Estimates of absolute </w:t>
      </w:r>
      <w:r w:rsidR="005528CF">
        <w:t>subpopulation</w:t>
      </w:r>
      <w:r>
        <w:t xml:space="preserve"> size are summarised in Figure </w:t>
      </w:r>
      <w:r w:rsidR="0052436C">
        <w:t>1</w:t>
      </w:r>
      <w:r>
        <w:t xml:space="preserve"> and described in detail below.</w:t>
      </w:r>
      <w:r w:rsidR="001B78C0">
        <w:t xml:space="preserve"> </w:t>
      </w:r>
      <w:r w:rsidR="00457A3A">
        <w:t xml:space="preserve">Most of the surveys were undertaken offshore of Shark Bay via aerial survey, some in combination with land-based observation from Dirk Hartog Island </w:t>
      </w:r>
      <w:r w:rsidR="00457A3A">
        <w:fldChar w:fldCharType="begin">
          <w:fldData xml:space="preserve">PEVuZE5vdGU+PENpdGU+PEF1dGhvcj5CYW5uaXN0ZXI8L0F1dGhvcj48WWVhcj4yMDAxPC9ZZWFy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</w:fldData>
        </w:fldChar>
      </w:r>
      <w:r w:rsidR="00457A3A">
        <w:instrText xml:space="preserve"> ADDIN EN.CITE </w:instrText>
      </w:r>
      <w:r w:rsidR="00457A3A">
        <w:fldChar w:fldCharType="begin">
          <w:fldData xml:space="preserve">PEVuZE5vdGU+PENpdGU+PEF1dGhvcj5CYW5uaXN0ZXI8L0F1dGhvcj48WWVhcj4yMDAxPC9ZZWFy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</w:fldData>
        </w:fldChar>
      </w:r>
      <w:r w:rsidR="00457A3A">
        <w:instrText xml:space="preserve"> ADDIN EN.CITE.DATA </w:instrText>
      </w:r>
      <w:r w:rsidR="00457A3A">
        <w:fldChar w:fldCharType="end"/>
      </w:r>
      <w:r w:rsidR="00457A3A">
        <w:fldChar w:fldCharType="separate"/>
      </w:r>
      <w:r w:rsidR="00457A3A">
        <w:rPr>
          <w:noProof/>
        </w:rPr>
        <w:t>(Bannister &amp; Hedley 2001; Hedley et al. 2011; Paxton et al. 2011)</w:t>
      </w:r>
      <w:r w:rsidR="00457A3A">
        <w:fldChar w:fldCharType="end"/>
      </w:r>
      <w:r w:rsidR="00457A3A">
        <w:t>. Additional surveys were conducted further north at</w:t>
      </w:r>
      <w:r w:rsidR="00DD6843">
        <w:t xml:space="preserve"> North West Cape/Exmouth </w:t>
      </w:r>
      <w:r w:rsidR="00DD6843">
        <w:fldChar w:fldCharType="begin"/>
      </w:r>
      <w:r w:rsidR="00DD6843">
        <w:instrText xml:space="preserve"> ADDIN EN.CITE &lt;EndNote&gt;&lt;Cite&gt;&lt;Author&gt;Salgado Kent&lt;/Author&gt;&lt;Year&gt;2012&lt;/Year&gt;&lt;RecNum&gt;15&lt;/RecNum&gt;&lt;DisplayText&gt;(Salgado Kent et al. 2012)&lt;/DisplayText&gt;&lt;record&gt;&lt;rec-number&gt;15&lt;/rec-number&gt;&lt;foreign-keys&gt;&lt;key app="EN" db-id="225vf0wr6ez204ep9ahpx5fcd0xwpfxfzf9d" timestamp="1573704942"&gt;15&lt;/key&gt;&lt;/foreign-keys&gt;&lt;ref-type name="Journal Article"&gt;17&lt;/ref-type&gt;&lt;contributors&gt;&lt;authors&gt;&lt;author&gt;Salgado Kent, C.&lt;/author&gt;&lt;author&gt;Jenner, C.&lt;/author&gt;&lt;author&gt;Jenner, M.&lt;/author&gt;&lt;author&gt;Bouchet, P.&lt;/author&gt;&lt;author&gt;Rexstad, E.&lt;/author&gt;&lt;/authors&gt;&lt;/contributors&gt;&lt;titles&gt;&lt;title&gt;Southern Hemisphere Breeding Stock D humpback whale population estimates from North West Cape, Western Australia&lt;/title&gt;&lt;secondary-title&gt;Journal of Cetacean Research and Management&lt;/secondary-title&gt;&lt;/titles&gt;&lt;periodical&gt;&lt;full-title&gt;Journal of Cetacean Research and Management&lt;/full-title&gt;&lt;/periodical&gt;&lt;pages&gt;29-38&lt;/pages&gt;&lt;volume&gt;12&lt;/volume&gt;&lt;dates&gt;&lt;year&gt;2012&lt;/year&gt;&lt;/dates&gt;&lt;urls&gt;&lt;/urls&gt;&lt;/record&gt;&lt;/Cite&gt;&lt;Cite&gt;&lt;Author&gt;Salgado Kent&lt;/Author&gt;&lt;Year&gt;2012&lt;/Year&gt;&lt;RecNum&gt;15&lt;/RecNum&gt;&lt;record&gt;&lt;rec-number&gt;15&lt;/rec-number&gt;&lt;foreign-keys&gt;&lt;key app="EN" db-id="225vf0wr6ez204ep9ahpx5fcd0xwpfxfzf9d" timestamp="1573704942"&gt;15&lt;/key&gt;&lt;/foreign-keys&gt;&lt;ref-type name="Journal Article"&gt;17&lt;/ref-type&gt;&lt;contributors&gt;&lt;authors&gt;&lt;author&gt;Salgado Kent, C.&lt;/author&gt;&lt;author&gt;Jenner, C.&lt;/author&gt;&lt;author&gt;Jenner, M.&lt;/author&gt;&lt;author&gt;Bouchet, P.&lt;/author&gt;&lt;author&gt;Rexstad, E.&lt;/author&gt;&lt;/authors&gt;&lt;/contributors&gt;&lt;titles&gt;&lt;title&gt;Southern Hemisphere Breeding Stock D humpback whale population estimates from North West Cape, Western Australia&lt;/title&gt;&lt;secondary-title&gt;Journal of Cetacean Research and Management&lt;/secondary-title&gt;&lt;/titles&gt;&lt;periodical&gt;&lt;full-title&gt;Journal of Cetacean Research and Management&lt;/full-title&gt;&lt;/periodical&gt;&lt;pages&gt;29-38&lt;/pages&gt;&lt;volume&gt;12&lt;/volume&gt;&lt;dates&gt;&lt;year&gt;2012&lt;/year&gt;&lt;/dates&gt;&lt;urls&gt;&lt;/urls&gt;&lt;/record&gt;&lt;/Cite&gt;&lt;/EndNote&gt;</w:instrText>
      </w:r>
      <w:r w:rsidR="00DD6843">
        <w:fldChar w:fldCharType="separate"/>
      </w:r>
      <w:r w:rsidR="00DD6843">
        <w:rPr>
          <w:noProof/>
        </w:rPr>
        <w:t>(Salgado Kent et al. 2012)</w:t>
      </w:r>
      <w:r w:rsidR="00DD6843">
        <w:fldChar w:fldCharType="end"/>
      </w:r>
      <w:r w:rsidR="00DD6843">
        <w:t xml:space="preserve">. </w:t>
      </w:r>
    </w:p>
    <w:p w14:paraId="57D07876" w14:textId="2549F25C" w:rsidR="00E67C27" w:rsidRDefault="001B78C0" w:rsidP="001C6B82">
      <w:pPr>
        <w:pStyle w:val="CAText"/>
        <w:keepNext/>
      </w:pPr>
      <w:r>
        <w:t xml:space="preserve">It should be noted that the data are </w:t>
      </w:r>
      <w:r w:rsidR="00DD6843">
        <w:t>considerably</w:t>
      </w:r>
      <w:r>
        <w:t xml:space="preserve"> more variable for Western Australia than for the East</w:t>
      </w:r>
      <w:r w:rsidR="00A639C4">
        <w:t xml:space="preserve">ern Australian </w:t>
      </w:r>
      <w:r w:rsidR="009C4368">
        <w:t>subpopulation</w:t>
      </w:r>
      <w:r>
        <w:t xml:space="preserve">. A key contributor to this is that on the </w:t>
      </w:r>
      <w:r w:rsidR="00A639C4">
        <w:t>e</w:t>
      </w:r>
      <w:r>
        <w:t xml:space="preserve">ast </w:t>
      </w:r>
      <w:r w:rsidR="00A639C4">
        <w:t>c</w:t>
      </w:r>
      <w:r>
        <w:t>oast a large majority of whales pass key observation points close to the shore and thus can be observed reliably and cheaply from shore-based observation points</w:t>
      </w:r>
      <w:r w:rsidR="0079411F">
        <w:t xml:space="preserve"> </w:t>
      </w:r>
      <w:r w:rsidR="0052436C">
        <w:t>(</w:t>
      </w:r>
      <w:proofErr w:type="spellStart"/>
      <w:r w:rsidR="0079411F">
        <w:t>Noad</w:t>
      </w:r>
      <w:proofErr w:type="spellEnd"/>
      <w:r w:rsidR="0079411F">
        <w:t xml:space="preserve"> et al. 2019)</w:t>
      </w:r>
      <w:r>
        <w:t>. Cross-validation of aerial and land-based estimates is facilitated in such circumstances (</w:t>
      </w:r>
      <w:proofErr w:type="spellStart"/>
      <w:r>
        <w:t>Noad</w:t>
      </w:r>
      <w:proofErr w:type="spellEnd"/>
      <w:r>
        <w:t xml:space="preserve"> et al. 2019). In contrast, in Western Australia</w:t>
      </w:r>
      <w:r w:rsidR="0079411F">
        <w:t xml:space="preserve"> the aerial surveys demonstrated that a s</w:t>
      </w:r>
      <w:r>
        <w:t xml:space="preserve">ubstantial proportion of whales pass land-based observation points </w:t>
      </w:r>
      <w:r w:rsidR="0079411F">
        <w:t xml:space="preserve">beyond where they were visible </w:t>
      </w:r>
      <w:r w:rsidR="0079411F">
        <w:fldChar w:fldCharType="begin"/>
      </w:r>
      <w:r w:rsidR="0079411F">
        <w:instrText xml:space="preserve"> ADDIN EN.CITE &lt;EndNote&gt;&lt;Cite&gt;&lt;Author&gt;Hedley&lt;/Author&gt;&lt;Year&gt;2011&lt;/Year&gt;&lt;RecNum&gt;26&lt;/RecNum&gt;&lt;DisplayText&gt;(Hedley et al. 2011)&lt;/DisplayText&gt;&lt;record&gt;&lt;rec-number&gt;26&lt;/rec-number&gt;&lt;foreign-keys&gt;&lt;key app="EN" db-id="225vf0wr6ez204ep9ahpx5fcd0xwpfxfzf9d" timestamp="1573792640"&gt;26&lt;/key&gt;&lt;/foreign-keys&gt;&lt;ref-type name="Journal Article"&gt;17&lt;/ref-type&gt;&lt;contributors&gt;&lt;authors&gt;&lt;author&gt;Hedley, S. L.&lt;/author&gt;&lt;author&gt;Bannister, J.L.&lt;/author&gt;&lt;author&gt;Dunlop, R. A.&lt;/author&gt;&lt;/authors&gt;&lt;/contributors&gt;&lt;titles&gt;&lt;title&gt;Abundance estimates of Southern Hemisphere Breeding Stock ‘D’ humpback whales from aerial and land-based surveys off Shark Bay, Western Australia, 2008&lt;/title&gt;&lt;secondary-title&gt;Journal of Cetacean Research and Management (Special Issue)&lt;/secondary-title&gt;&lt;/titles&gt;&lt;periodical&gt;&lt;full-title&gt;Journal of Cetacean Research and Management (Special Issue)&lt;/full-title&gt;&lt;/periodical&gt;&lt;pages&gt;209-221&lt;/pages&gt;&lt;volume&gt;3&lt;/volume&gt;&lt;dates&gt;&lt;year&gt;2011&lt;/year&gt;&lt;/dates&gt;&lt;urls&gt;&lt;/urls&gt;&lt;/record&gt;&lt;/Cite&gt;&lt;/EndNote&gt;</w:instrText>
      </w:r>
      <w:r w:rsidR="0079411F">
        <w:fldChar w:fldCharType="separate"/>
      </w:r>
      <w:r w:rsidR="0079411F">
        <w:rPr>
          <w:noProof/>
        </w:rPr>
        <w:t>(Hedley et al. 2011)</w:t>
      </w:r>
      <w:r w:rsidR="0079411F">
        <w:fldChar w:fldCharType="end"/>
      </w:r>
      <w:r w:rsidR="0079411F">
        <w:t>.</w:t>
      </w:r>
      <w:r w:rsidR="00CB1E1D">
        <w:t xml:space="preserve"> </w:t>
      </w:r>
      <w:r w:rsidR="00DD6843">
        <w:t>Under such circumstances there</w:t>
      </w:r>
      <w:r w:rsidR="00CB1E1D">
        <w:t xml:space="preserve"> are difficulties in estimating appropriate correction factors to derive estimates of absolute abundance from measures of relative abundance, hence the large error bars in Figure </w:t>
      </w:r>
      <w:r w:rsidR="0052436C">
        <w:t>1</w:t>
      </w:r>
      <w:r w:rsidR="00CB1E1D">
        <w:t xml:space="preserve"> (</w:t>
      </w:r>
      <w:proofErr w:type="spellStart"/>
      <w:r w:rsidR="00CB1E1D">
        <w:t>cf</w:t>
      </w:r>
      <w:proofErr w:type="spellEnd"/>
      <w:r w:rsidR="00CB1E1D">
        <w:t xml:space="preserve"> Figure </w:t>
      </w:r>
      <w:r w:rsidR="0052436C">
        <w:t>2</w:t>
      </w:r>
      <w:r w:rsidR="00CB1E1D">
        <w:t>)</w:t>
      </w:r>
      <w:r w:rsidR="00457A3A">
        <w:t xml:space="preserve">. </w:t>
      </w:r>
      <w:r w:rsidR="00DD6843">
        <w:t>E</w:t>
      </w:r>
      <w:r w:rsidR="00457A3A">
        <w:t>stimates of absolute abundance of Humpback Whales in Western Australia should be treated with some caution</w:t>
      </w:r>
      <w:r w:rsidR="00104DEA">
        <w:t xml:space="preserve"> </w:t>
      </w:r>
      <w:r w:rsidR="00104DEA">
        <w:fldChar w:fldCharType="begin"/>
      </w:r>
      <w:r w:rsidR="00104DEA">
        <w:instrText xml:space="preserve"> ADDIN EN.CITE &lt;EndNote&gt;&lt;Cite&gt;&lt;Author&gt;Jackson&lt;/Author&gt;&lt;Year&gt;2015&lt;/Year&gt;&lt;RecNum&gt;34&lt;/RecNum&gt;&lt;DisplayText&gt;(Jackson et al. 2015)&lt;/DisplayText&gt;&lt;record&gt;&lt;rec-number&gt;34&lt;/rec-number&gt;&lt;foreign-keys&gt;&lt;key app="EN" db-id="225vf0wr6ez204ep9ahpx5fcd0xwpfxfzf9d" timestamp="1574294593"&gt;34&lt;/key&gt;&lt;/foreign-keys&gt;&lt;ref-type name="Report"&gt;27&lt;/ref-type&gt;&lt;contributors&gt;&lt;authors&gt;&lt;author&gt;Jackson, J. A.&lt;/author&gt;&lt;author&gt;Ross-Gillespie, A.&lt;/author&gt;&lt;author&gt;Butterworth, D.&lt;/author&gt;&lt;author&gt;Findlay, K.&lt;/author&gt;&lt;author&gt;Holloway, S.&lt;/author&gt;&lt;author&gt;Robbins, J.&lt;/author&gt;&lt;author&gt;Rosenbaum, H.&lt;/author&gt;&lt;author&gt;Weinrich, M.&lt;/author&gt;&lt;author&gt;Baker, C. S.&lt;/author&gt;&lt;author&gt;Zerbini, A.&lt;/author&gt;&lt;/authors&gt;&lt;/contributors&gt;&lt;titles&gt;&lt;title&gt;Southern Hemisphere Humpback Whale Comprehensive Assessment. A synthesis and summary: 2005–2015&lt;/title&gt;&lt;/titles&gt;&lt;number&gt;SC/66a/SH/3&lt;/number&gt;&lt;dates&gt;&lt;year&gt;2015&lt;/year&gt;&lt;/dates&gt;&lt;publisher&gt;International Whaling Commission&lt;/publisher&gt;&lt;isbn&gt;SC/66a/SH/3&lt;/isbn&gt;&lt;urls&gt;&lt;/urls&gt;&lt;/record&gt;&lt;/Cite&gt;&lt;/EndNote&gt;</w:instrText>
      </w:r>
      <w:r w:rsidR="00104DEA">
        <w:fldChar w:fldCharType="separate"/>
      </w:r>
      <w:r w:rsidR="00104DEA">
        <w:rPr>
          <w:noProof/>
        </w:rPr>
        <w:t>(Jackson et al. 2015)</w:t>
      </w:r>
      <w:r w:rsidR="00104DEA">
        <w:fldChar w:fldCharType="end"/>
      </w:r>
      <w:r w:rsidR="00457A3A">
        <w:t xml:space="preserve">. </w:t>
      </w:r>
    </w:p>
    <w:p w14:paraId="5C2420E5" w14:textId="6F7D1DFB" w:rsidR="00E67C27" w:rsidRPr="00E67C27" w:rsidRDefault="00AF0A93" w:rsidP="001C6B82">
      <w:pPr>
        <w:pStyle w:val="CAText"/>
        <w:keepNext/>
      </w:pPr>
      <w:r>
        <w:rPr>
          <w:noProof/>
          <w:lang w:eastAsia="en-AU"/>
        </w:rPr>
        <w:drawing>
          <wp:inline distT="0" distB="0" distL="0" distR="0" wp14:anchorId="2DF41B39" wp14:editId="12AD0A5D">
            <wp:extent cx="5838825" cy="4362451"/>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154E67F" w14:textId="7A63C6AE" w:rsidR="00E67C27" w:rsidRPr="006F12CE" w:rsidRDefault="006F12CE" w:rsidP="001C6B82">
      <w:pPr>
        <w:pStyle w:val="CAText"/>
        <w:keepNext/>
      </w:pPr>
      <w:r>
        <w:rPr>
          <w:b/>
        </w:rPr>
        <w:t xml:space="preserve">Figure </w:t>
      </w:r>
      <w:r w:rsidR="0052436C">
        <w:rPr>
          <w:b/>
        </w:rPr>
        <w:t>1</w:t>
      </w:r>
      <w:r>
        <w:rPr>
          <w:b/>
        </w:rPr>
        <w:t xml:space="preserve">. </w:t>
      </w:r>
      <w:r w:rsidRPr="006F12CE">
        <w:t>Estimates of absolute abundance of Humpback Whales in Western Australia</w:t>
      </w:r>
      <w:r w:rsidR="009817A3">
        <w:t>. The shaded box shows the 90% PI of the estimated carrying capacity.</w:t>
      </w:r>
    </w:p>
    <w:p w14:paraId="743D4029" w14:textId="44EAB506" w:rsidR="003A32F3" w:rsidRDefault="00457A3A" w:rsidP="001C6B82">
      <w:pPr>
        <w:pStyle w:val="CAText"/>
        <w:keepNext/>
      </w:pPr>
      <w:r>
        <w:t>Partly as a function of the problems noted above,</w:t>
      </w:r>
      <w:r w:rsidR="00DD6843">
        <w:t xml:space="preserve"> </w:t>
      </w:r>
      <w:r w:rsidR="001F3699">
        <w:t xml:space="preserve">IWC estimates for minimum </w:t>
      </w:r>
      <w:r w:rsidR="005528CF">
        <w:t>subpopulation</w:t>
      </w:r>
      <w:r w:rsidR="001F3699">
        <w:t xml:space="preserve"> size </w:t>
      </w:r>
      <w:r w:rsidR="007F2128" w:rsidRPr="00124B4D">
        <w:t xml:space="preserve">824 </w:t>
      </w:r>
      <w:r w:rsidR="007F2128">
        <w:t>(</w:t>
      </w:r>
      <w:r w:rsidR="007F2128" w:rsidRPr="00124B4D">
        <w:t>461</w:t>
      </w:r>
      <w:r w:rsidR="007F2128">
        <w:t>-</w:t>
      </w:r>
      <w:r w:rsidR="007F2128" w:rsidRPr="00124B4D">
        <w:t>3,685</w:t>
      </w:r>
      <w:r w:rsidR="007F2128">
        <w:t xml:space="preserve"> 90% PI)</w:t>
      </w:r>
      <w:r w:rsidR="007F2128" w:rsidRPr="00340505">
        <w:t xml:space="preserve"> </w:t>
      </w:r>
      <w:r w:rsidR="001F3699">
        <w:t>and carrying capacity</w:t>
      </w:r>
      <w:r w:rsidR="007F2128">
        <w:t xml:space="preserve"> </w:t>
      </w:r>
      <w:r w:rsidR="007F2128" w:rsidRPr="00340505">
        <w:t xml:space="preserve">21,686 (19,016 - 29,383 90% </w:t>
      </w:r>
      <w:r w:rsidR="007F2128">
        <w:t>PI</w:t>
      </w:r>
      <w:r w:rsidR="00DF3C6C">
        <w:t>)</w:t>
      </w:r>
      <w:r w:rsidR="00124B4D">
        <w:fldChar w:fldCharType="begin"/>
      </w:r>
      <w:r w:rsidR="00124B4D">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124B4D">
        <w:fldChar w:fldCharType="separate"/>
      </w:r>
      <w:r w:rsidR="00124B4D">
        <w:rPr>
          <w:noProof/>
        </w:rPr>
        <w:t>(IWC 2015)</w:t>
      </w:r>
      <w:r w:rsidR="00124B4D">
        <w:fldChar w:fldCharType="end"/>
      </w:r>
      <w:r w:rsidR="001B50E9">
        <w:t xml:space="preserve"> of the Western Australian </w:t>
      </w:r>
      <w:r w:rsidR="009C4368">
        <w:t>subpopulation</w:t>
      </w:r>
      <w:r w:rsidR="00124B4D">
        <w:t xml:space="preserve"> </w:t>
      </w:r>
      <w:r w:rsidR="001F3699">
        <w:t xml:space="preserve">were derived from </w:t>
      </w:r>
      <w:r w:rsidR="00104DEA">
        <w:t xml:space="preserve">Bayesian </w:t>
      </w:r>
      <w:r w:rsidR="001F3699">
        <w:t xml:space="preserve">models developed using the data </w:t>
      </w:r>
      <w:r w:rsidR="002813A8">
        <w:t>on relative abundance</w:t>
      </w:r>
      <w:r w:rsidR="00104DEA">
        <w:t xml:space="preserve"> </w:t>
      </w:r>
      <w:r w:rsidR="00D73257">
        <w:fldChar w:fldCharType="begin"/>
      </w:r>
      <w:r w:rsidR="00104DEA">
        <w:instrText xml:space="preserve"> ADDIN EN.CITE &lt;EndNote&gt;&lt;Cite&gt;&lt;Author&gt;Bannister&lt;/Author&gt;&lt;Year&gt;2001&lt;/Year&gt;&lt;RecNum&gt;25&lt;/RecNum&gt;&lt;DisplayText&gt;(Bannister &amp;amp; Hedley 2001; Hedley et al. 2011)&lt;/DisplayText&gt;&lt;record&gt;&lt;rec-number&gt;25&lt;/rec-number&gt;&lt;foreign-keys&gt;&lt;key app="EN" db-id="225vf0wr6ez204ep9ahpx5fcd0xwpfxfzf9d" timestamp="1573792172"&gt;25&lt;/key&gt;&lt;/foreign-keys&gt;&lt;ref-type name="Journal Article"&gt;17&lt;/ref-type&gt;&lt;contributors&gt;&lt;authors&gt;&lt;author&gt;Bannister, J.L.&lt;/author&gt;&lt;author&gt;Hedley, S. L.&lt;/author&gt;&lt;/authors&gt;&lt;/contributors&gt;&lt;titles&gt;&lt;title&gt;Southern Hemisphere group IV humpback whales: their status from recent aerial survey&lt;/title&gt;&lt;secondary-title&gt;Memoirs of the Queensland Museum&lt;/secondary-title&gt;&lt;/titles&gt;&lt;periodical&gt;&lt;full-title&gt;Memoirs of the Queensland Museum&lt;/full-title&gt;&lt;/periodical&gt;&lt;pages&gt;587-598&lt;/pages&gt;&lt;volume&gt;47&lt;/volume&gt;&lt;dates&gt;&lt;year&gt;2001&lt;/year&gt;&lt;/dates&gt;&lt;urls&gt;&lt;/urls&gt;&lt;/record&gt;&lt;/Cite&gt;&lt;Cite&gt;&lt;Author&gt;Hedley&lt;/Author&gt;&lt;Year&gt;2011&lt;/Year&gt;&lt;RecNum&gt;26&lt;/RecNum&gt;&lt;record&gt;&lt;rec-number&gt;26&lt;/rec-number&gt;&lt;foreign-keys&gt;&lt;key app="EN" db-id="225vf0wr6ez204ep9ahpx5fcd0xwpfxfzf9d" timestamp="1573792640"&gt;26&lt;/key&gt;&lt;/foreign-keys&gt;&lt;ref-type name="Journal Article"&gt;17&lt;/ref-type&gt;&lt;contributors&gt;&lt;authors&gt;&lt;author&gt;Hedley, S. L.&lt;/author&gt;&lt;author&gt;Bannister, J.L.&lt;/author&gt;&lt;author&gt;Dunlop, R. A.&lt;/author&gt;&lt;/authors&gt;&lt;/contributors&gt;&lt;titles&gt;&lt;title&gt;Abundance estimates of Southern Hemisphere Breeding Stock ‘D’ humpback whales from aerial and land-based surveys off Shark Bay, Western Australia, 2008&lt;/title&gt;&lt;secondary-title&gt;Journal of Cetacean Research and Management (Special Issue)&lt;/secondary-title&gt;&lt;/titles&gt;&lt;periodical&gt;&lt;full-title&gt;Journal of Cetacean Research and Management (Special Issue)&lt;/full-title&gt;&lt;/periodical&gt;&lt;pages&gt;209-221&lt;/pages&gt;&lt;volume&gt;3&lt;/volume&gt;&lt;dates&gt;&lt;year&gt;2011&lt;/year&gt;&lt;/dates&gt;&lt;urls&gt;&lt;/urls&gt;&lt;/record&gt;&lt;/Cite&gt;&lt;/EndNote&gt;</w:instrText>
      </w:r>
      <w:r w:rsidR="00D73257">
        <w:fldChar w:fldCharType="separate"/>
      </w:r>
      <w:r w:rsidR="00104DEA">
        <w:rPr>
          <w:noProof/>
        </w:rPr>
        <w:t>(Bannister &amp; Hedley 2001; Hedley et al. 2011)</w:t>
      </w:r>
      <w:r w:rsidR="00D73257">
        <w:fldChar w:fldCharType="end"/>
      </w:r>
      <w:r w:rsidR="00D73257">
        <w:t>.</w:t>
      </w:r>
      <w:r w:rsidR="00346833">
        <w:t xml:space="preserve"> The absolute estimate of Hedley et al. (2011) was excluded from the model </w:t>
      </w:r>
      <w:r w:rsidR="00346833">
        <w:fldChar w:fldCharType="begin"/>
      </w:r>
      <w:r w:rsidR="00346833">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346833">
        <w:fldChar w:fldCharType="separate"/>
      </w:r>
      <w:r w:rsidR="00346833">
        <w:rPr>
          <w:noProof/>
        </w:rPr>
        <w:t>(IWC 2015)</w:t>
      </w:r>
      <w:r w:rsidR="00346833">
        <w:fldChar w:fldCharType="end"/>
      </w:r>
      <w:r w:rsidR="00346833">
        <w:t>.</w:t>
      </w:r>
      <w:r w:rsidR="00D73257">
        <w:t xml:space="preserve"> </w:t>
      </w:r>
      <w:r w:rsidR="003A32F3">
        <w:t>E</w:t>
      </w:r>
      <w:r w:rsidR="003A32F3" w:rsidRPr="003A32F3">
        <w:t>stimates of the pre-whaling carrying capacity are based on a back projection informed by the known take of whales from Australia and the S</w:t>
      </w:r>
      <w:r w:rsidR="003A32F3">
        <w:t xml:space="preserve">outhern </w:t>
      </w:r>
      <w:r w:rsidR="003A32F3" w:rsidRPr="003A32F3">
        <w:t>O</w:t>
      </w:r>
      <w:r w:rsidR="003A32F3">
        <w:t>cean</w:t>
      </w:r>
      <w:r w:rsidR="003A32F3" w:rsidRPr="003A32F3">
        <w:t xml:space="preserve">. </w:t>
      </w:r>
      <w:r w:rsidR="003A32F3">
        <w:t>T</w:t>
      </w:r>
      <w:r w:rsidR="003A32F3" w:rsidRPr="003A32F3">
        <w:t xml:space="preserve">here is uncertainty about the allocation of take to </w:t>
      </w:r>
      <w:proofErr w:type="gramStart"/>
      <w:r w:rsidR="003A32F3" w:rsidRPr="003A32F3">
        <w:t>particular populations</w:t>
      </w:r>
      <w:proofErr w:type="gramEnd"/>
      <w:r w:rsidR="003A32F3" w:rsidRPr="003A32F3">
        <w:t xml:space="preserve"> particularly because they mix off Antarctica. </w:t>
      </w:r>
      <w:proofErr w:type="gramStart"/>
      <w:r w:rsidR="003A32F3" w:rsidRPr="003A32F3">
        <w:t>Thus</w:t>
      </w:r>
      <w:proofErr w:type="gramEnd"/>
      <w:r w:rsidR="003A32F3" w:rsidRPr="003A32F3">
        <w:t xml:space="preserve"> all estimates are based on assumption</w:t>
      </w:r>
      <w:r w:rsidR="003A32F3">
        <w:t>s</w:t>
      </w:r>
      <w:r w:rsidR="003A32F3" w:rsidRPr="003A32F3">
        <w:t xml:space="preserve"> about the geographic distribution of mixing during the whaling period.</w:t>
      </w:r>
    </w:p>
    <w:p w14:paraId="2750AF1C" w14:textId="21179398" w:rsidR="00124B4D" w:rsidRDefault="00D73257" w:rsidP="001C6B82">
      <w:pPr>
        <w:pStyle w:val="CAText"/>
        <w:keepNext/>
      </w:pPr>
      <w:r>
        <w:t xml:space="preserve">The models were tested for consistency against earlier data from </w:t>
      </w:r>
      <w:r>
        <w:fldChar w:fldCharType="begin"/>
      </w:r>
      <w:r w:rsidR="00C66BB5">
        <w:instrText xml:space="preserve"> ADDIN EN.CITE &lt;EndNote&gt;&lt;Cite AuthorYear="1"&gt;&lt;Author&gt;Chittleborough&lt;/Author&gt;&lt;Year&gt;1965&lt;/Year&gt;&lt;RecNum&gt;12&lt;/RecNum&gt;&lt;DisplayText&gt;Chittleborough (1965)&lt;/DisplayText&gt;&lt;record&gt;&lt;rec-number&gt;12&lt;/rec-number&gt;&lt;foreign-keys&gt;&lt;key app="EN" db-id="225vf0wr6ez204ep9ahpx5fcd0xwpfxfzf9d" timestamp="1573618704"&gt;12&lt;/key&gt;&lt;/foreign-keys&gt;&lt;ref-type name="Journal Article"&gt;17&lt;/ref-type&gt;&lt;contributors&gt;&lt;authors&gt;&lt;author&gt;Chittleborough, R. G.&lt;/author&gt;&lt;/authors&gt;&lt;/contributors&gt;&lt;titles&gt;&lt;title&gt;&lt;style face="normal" font="default" size="100%"&gt;Dynamics of two populations of the humpback whale &lt;/style&gt;&lt;style face="italic" font="default" size="100%"&gt;Megaptera noveangliae &lt;/style&gt;&lt;style face="normal" font="default" size="100%"&gt;(Borowski)&lt;/style&gt;&lt;/title&gt;&lt;secondary-title&gt;Australian Journal of Marine and Freshwater Research&lt;/secondary-title&gt;&lt;/titles&gt;&lt;periodical&gt;&lt;full-title&gt;Australian Journal of Marine and Freshwater Research&lt;/full-title&gt;&lt;/periodical&gt;&lt;pages&gt;33-128&lt;/pages&gt;&lt;volume&gt;16&lt;/volume&gt;&lt;dates&gt;&lt;year&gt;1965&lt;/year&gt;&lt;/dates&gt;&lt;urls&gt;&lt;/urls&gt;&lt;/record&gt;&lt;/Cite&gt;&lt;/EndNote&gt;</w:instrText>
      </w:r>
      <w:r>
        <w:fldChar w:fldCharType="separate"/>
      </w:r>
      <w:r>
        <w:rPr>
          <w:noProof/>
        </w:rPr>
        <w:t>Chittleborough (1965)</w:t>
      </w:r>
      <w:r>
        <w:fldChar w:fldCharType="end"/>
      </w:r>
      <w:r w:rsidR="00124B4D">
        <w:t xml:space="preserve">. </w:t>
      </w:r>
      <w:r w:rsidR="0079411F">
        <w:t xml:space="preserve">Figure </w:t>
      </w:r>
      <w:r w:rsidR="00DF3C6C">
        <w:t>1</w:t>
      </w:r>
      <w:r w:rsidR="0079411F">
        <w:t xml:space="preserve"> </w:t>
      </w:r>
      <w:r w:rsidR="00DD6843">
        <w:t xml:space="preserve">includes </w:t>
      </w:r>
      <w:r w:rsidR="0079411F">
        <w:t xml:space="preserve">the estimated minimum size of the </w:t>
      </w:r>
      <w:r w:rsidR="005528CF">
        <w:t>subpopulation</w:t>
      </w:r>
      <w:r w:rsidR="0079411F">
        <w:t xml:space="preserve"> </w:t>
      </w:r>
      <w:proofErr w:type="gramStart"/>
      <w:r w:rsidR="0079411F">
        <w:t>and also</w:t>
      </w:r>
      <w:proofErr w:type="gramEnd"/>
      <w:r w:rsidR="0079411F">
        <w:t xml:space="preserve"> a point estimate for 2012</w:t>
      </w:r>
      <w:r w:rsidR="00EE6141">
        <w:t xml:space="preserve"> provided by IWC (2015). The latter figure may underestimate </w:t>
      </w:r>
      <w:r w:rsidR="005528CF">
        <w:t>subpopulation</w:t>
      </w:r>
      <w:r w:rsidR="00EE6141">
        <w:t xml:space="preserve"> size as it assumes the </w:t>
      </w:r>
      <w:r w:rsidR="005528CF">
        <w:t>subpopulation</w:t>
      </w:r>
      <w:r w:rsidR="00EE6141">
        <w:t xml:space="preserve"> is approaching carrying capacity and thus that the population growth rate is slowing. There are currently no data to indicate this is occurring (see further discussion under the Eastern Australian </w:t>
      </w:r>
      <w:r w:rsidR="009C4368">
        <w:t>subpopulation</w:t>
      </w:r>
      <w:r w:rsidR="00EE6141">
        <w:t xml:space="preserve"> below).</w:t>
      </w:r>
    </w:p>
    <w:p w14:paraId="5F5B92E3" w14:textId="7D4BE1F9" w:rsidR="00D00D98" w:rsidRDefault="00C07A08" w:rsidP="00E0065C">
      <w:pPr>
        <w:pStyle w:val="CAText"/>
        <w:keepNext/>
      </w:pPr>
      <w:r>
        <w:t xml:space="preserve">The </w:t>
      </w:r>
      <w:r w:rsidR="00A639C4">
        <w:t xml:space="preserve">Western Australian </w:t>
      </w:r>
      <w:r w:rsidR="00D5411E">
        <w:t xml:space="preserve">subpopulation </w:t>
      </w:r>
      <w:r w:rsidR="00A639C4">
        <w:t>(</w:t>
      </w:r>
      <w:r>
        <w:t>Breeding Stock D</w:t>
      </w:r>
      <w:r w:rsidR="00A639C4">
        <w:t>)</w:t>
      </w:r>
      <w:r>
        <w:t xml:space="preserve"> </w:t>
      </w:r>
      <w:r w:rsidR="001F3699">
        <w:t xml:space="preserve">was reduced to an estimated </w:t>
      </w:r>
      <w:r w:rsidR="00124B4D" w:rsidRPr="00124B4D">
        <w:t xml:space="preserve">824 </w:t>
      </w:r>
      <w:r w:rsidR="00124B4D">
        <w:t>(</w:t>
      </w:r>
      <w:r w:rsidR="00124B4D" w:rsidRPr="00124B4D">
        <w:t>461</w:t>
      </w:r>
      <w:r w:rsidR="00124B4D">
        <w:t>-</w:t>
      </w:r>
      <w:r w:rsidR="00124B4D" w:rsidRPr="00124B4D">
        <w:t>3,685</w:t>
      </w:r>
      <w:r w:rsidR="00124B4D">
        <w:t xml:space="preserve"> 90% P</w:t>
      </w:r>
      <w:r w:rsidR="007F2128">
        <w:t>I</w:t>
      </w:r>
      <w:r w:rsidR="00124B4D">
        <w:t>)</w:t>
      </w:r>
      <w:r w:rsidR="001F3699" w:rsidRPr="00340505">
        <w:t xml:space="preserve"> whales by 196</w:t>
      </w:r>
      <w:r w:rsidR="001F3699" w:rsidRPr="00D00D98">
        <w:t>2</w:t>
      </w:r>
      <w:r w:rsidR="00FB7CC8" w:rsidRPr="00D00D98">
        <w:t xml:space="preserve">. The </w:t>
      </w:r>
      <w:r w:rsidR="00D5411E">
        <w:t>subpopulation</w:t>
      </w:r>
      <w:r w:rsidR="00FB7CC8" w:rsidRPr="00D00D98">
        <w:t xml:space="preserve"> increased rapidly following the cessation of whaling in 1963, with growth at approximately 10% per year between 1982 and 1991</w:t>
      </w:r>
      <w:r w:rsidR="00A64BBC" w:rsidRPr="00D00D98">
        <w:t xml:space="preserve"> to a </w:t>
      </w:r>
      <w:r w:rsidR="00D5411E">
        <w:t>subpopulation</w:t>
      </w:r>
      <w:r w:rsidR="00A64BBC" w:rsidRPr="00D00D98">
        <w:t xml:space="preserve"> size of 4,000-5,000</w:t>
      </w:r>
      <w:r w:rsidR="00FB7CC8" w:rsidRPr="00D00D98">
        <w:t xml:space="preserve"> </w:t>
      </w:r>
      <w:r w:rsidR="00FB7CC8" w:rsidRPr="00D00D98">
        <w:fldChar w:fldCharType="begin"/>
      </w:r>
      <w:r w:rsidR="00E67C27" w:rsidRPr="00D00D98">
        <w:instrText xml:space="preserve"> ADDIN EN.CITE &lt;EndNote&gt;&lt;Cite&gt;&lt;Author&gt;Bannister&lt;/Author&gt;&lt;Year&gt;2001&lt;/Year&gt;&lt;RecNum&gt;25&lt;/RecNum&gt;&lt;DisplayText&gt;(Bannister &amp;amp; Hedley 2001)&lt;/DisplayText&gt;&lt;record&gt;&lt;rec-number&gt;25&lt;/rec-number&gt;&lt;foreign-keys&gt;&lt;key app="EN" db-id="225vf0wr6ez204ep9ahpx5fcd0xwpfxfzf9d" timestamp="1573792172"&gt;25&lt;/key&gt;&lt;/foreign-keys&gt;&lt;ref-type name="Journal Article"&gt;17&lt;/ref-type&gt;&lt;contributors&gt;&lt;authors&gt;&lt;author&gt;Bannister, J.L.&lt;/author&gt;&lt;author&gt;Hedley, S. L.&lt;/author&gt;&lt;/authors&gt;&lt;/contributors&gt;&lt;titles&gt;&lt;title&gt;Southern Hemisphere group IV humpback whales: their status from recent aerial survey&lt;/title&gt;&lt;secondary-title&gt;Memoirs of the Queensland Museum&lt;/secondary-title&gt;&lt;/titles&gt;&lt;periodical&gt;&lt;full-title&gt;Memoirs of the Queensland Museum&lt;/full-title&gt;&lt;/periodical&gt;&lt;pages&gt;587-598&lt;/pages&gt;&lt;volume&gt;47&lt;/volume&gt;&lt;dates&gt;&lt;year&gt;2001&lt;/year&gt;&lt;/dates&gt;&lt;urls&gt;&lt;/urls&gt;&lt;/record&gt;&lt;/Cite&gt;&lt;/EndNote&gt;</w:instrText>
      </w:r>
      <w:r w:rsidR="00FB7CC8" w:rsidRPr="00D00D98">
        <w:fldChar w:fldCharType="separate"/>
      </w:r>
      <w:r w:rsidR="00FB7CC8" w:rsidRPr="00D00D98">
        <w:rPr>
          <w:noProof/>
        </w:rPr>
        <w:t>(Bannister &amp; Hedley 2001)</w:t>
      </w:r>
      <w:r w:rsidR="00FB7CC8" w:rsidRPr="00D00D98">
        <w:fldChar w:fldCharType="end"/>
      </w:r>
      <w:r w:rsidR="00BC131E" w:rsidRPr="00D00D98">
        <w:t>.</w:t>
      </w:r>
      <w:r w:rsidR="00D449EE" w:rsidRPr="00D00D98">
        <w:t xml:space="preserve"> </w:t>
      </w:r>
      <w:r w:rsidR="00663ABD">
        <w:t>A mark-recapture study for 1991-92 returned an estimate of 3,878 (1,319-14,108 95% CI)</w:t>
      </w:r>
      <w:r w:rsidR="00C40D63">
        <w:fldChar w:fldCharType="begin"/>
      </w:r>
      <w:r w:rsidR="00C40D63">
        <w:instrText xml:space="preserve"> ADDIN EN.CITE &lt;EndNote&gt;&lt;Cite&gt;&lt;Author&gt;Jenner&lt;/Author&gt;&lt;Year&gt;1994&lt;/Year&gt;&lt;RecNum&gt;36&lt;/RecNum&gt;&lt;DisplayText&gt;(Jenner &amp;amp; Jenner 1994)&lt;/DisplayText&gt;&lt;record&gt;&lt;rec-number&gt;36&lt;/rec-number&gt;&lt;foreign-keys&gt;&lt;key app="EN" db-id="225vf0wr6ez204ep9ahpx5fcd0xwpfxfzf9d" timestamp="1574304054"&gt;36&lt;/key&gt;&lt;/foreign-keys&gt;&lt;ref-type name="Journal Article"&gt;17&lt;/ref-type&gt;&lt;contributors&gt;&lt;authors&gt;&lt;author&gt;Jenner, K.C.S.&lt;/author&gt;&lt;author&gt;Jenner, M.-N.&lt;/author&gt;&lt;/authors&gt;&lt;/contributors&gt;&lt;titles&gt;&lt;title&gt;A preliminary population estimate of the Group IV breeding stock of humpback whales off Western Australia&lt;/title&gt;&lt;secondary-title&gt;Reports of the International Whaling Commission&lt;/secondary-title&gt;&lt;/titles&gt;&lt;periodical&gt;&lt;full-title&gt;Reports of the International Whaling Commission&lt;/full-title&gt;&lt;/periodical&gt;&lt;pages&gt;303-307&lt;/pages&gt;&lt;volume&gt;44&lt;/volume&gt;&lt;dates&gt;&lt;year&gt;1994&lt;/year&gt;&lt;/dates&gt;&lt;urls&gt;&lt;/urls&gt;&lt;/record&gt;&lt;/Cite&gt;&lt;/EndNote&gt;</w:instrText>
      </w:r>
      <w:r w:rsidR="00C40D63">
        <w:fldChar w:fldCharType="separate"/>
      </w:r>
      <w:r w:rsidR="00C40D63">
        <w:rPr>
          <w:noProof/>
        </w:rPr>
        <w:t>(Jenner &amp; Jenner 1994)</w:t>
      </w:r>
      <w:r w:rsidR="00C40D63">
        <w:fldChar w:fldCharType="end"/>
      </w:r>
      <w:r w:rsidR="00663ABD">
        <w:t xml:space="preserve">. </w:t>
      </w:r>
      <w:r w:rsidR="00D449EE" w:rsidRPr="00D00D98">
        <w:fldChar w:fldCharType="begin"/>
      </w:r>
      <w:r w:rsidR="00E67C27" w:rsidRPr="00D00D98">
        <w:instrText xml:space="preserve"> ADDIN EN.CITE &lt;EndNote&gt;&lt;Cite AuthorYear="1"&gt;&lt;Author&gt;Paxton&lt;/Author&gt;&lt;Year&gt;2011&lt;/Year&gt;&lt;RecNum&gt;32&lt;/RecNum&gt;&lt;DisplayText&gt;Paxton et al. (2011)&lt;/DisplayText&gt;&lt;record&gt;&lt;rec-number&gt;32&lt;/rec-number&gt;&lt;foreign-keys&gt;&lt;key app="EN" db-id="225vf0wr6ez204ep9ahpx5fcd0xwpfxfzf9d" timestamp="1574049179"&gt;32&lt;/key&gt;&lt;/foreign-keys&gt;&lt;ref-type name="Journal Article"&gt;17&lt;/ref-type&gt;&lt;contributors&gt;&lt;authors&gt;&lt;author&gt;Paxton, C. G. M.&lt;/author&gt;&lt;author&gt;Hedley, S. L.&lt;/author&gt;&lt;author&gt;Bannister, J.L.&lt;/author&gt;&lt;/authors&gt;&lt;/contributors&gt;&lt;titles&gt;&lt;title&gt;Group IV humpback whales: their status from aerial and landbased surveys off Western Australia, 2005&lt;/title&gt;&lt;secondary-title&gt;Journal of Cetacean Research and Management (Special Issue)&lt;/secondary-title&gt;&lt;/titles&gt;&lt;periodical&gt;&lt;full-title&gt;Journal of Cetacean Research and Management (Special Issue)&lt;/full-title&gt;&lt;/periodical&gt;&lt;pages&gt;223-234&lt;/pages&gt;&lt;volume&gt;3&lt;/volume&gt;&lt;dates&gt;&lt;year&gt;2011&lt;/year&gt;&lt;/dates&gt;&lt;urls&gt;&lt;/urls&gt;&lt;/record&gt;&lt;/Cite&gt;&lt;/EndNote&gt;</w:instrText>
      </w:r>
      <w:r w:rsidR="00D449EE" w:rsidRPr="00D00D98">
        <w:fldChar w:fldCharType="separate"/>
      </w:r>
      <w:r w:rsidR="00D449EE" w:rsidRPr="00D00D98">
        <w:rPr>
          <w:noProof/>
        </w:rPr>
        <w:t>Paxton et al. (2011)</w:t>
      </w:r>
      <w:r w:rsidR="00D449EE" w:rsidRPr="00D00D98">
        <w:fldChar w:fldCharType="end"/>
      </w:r>
      <w:r w:rsidR="00D449EE" w:rsidRPr="00D00D98">
        <w:t xml:space="preserve"> provided an estimate for 2005 of 10,300 (6,700-24,500) that they considered an underestimate as the survey period did not cover the entire migration period. </w:t>
      </w:r>
      <w:r w:rsidR="00AB108E" w:rsidRPr="00D00D98">
        <w:fldChar w:fldCharType="begin"/>
      </w:r>
      <w:r w:rsidR="00AB108E" w:rsidRPr="00D00D98">
        <w:instrText xml:space="preserve"> ADDIN EN.CITE &lt;EndNote&gt;&lt;Cite AuthorYear="1"&gt;&lt;Author&gt;Hedley&lt;/Author&gt;&lt;Year&gt;2011&lt;/Year&gt;&lt;RecNum&gt;26&lt;/RecNum&gt;&lt;DisplayText&gt;Hedley et al. (2011)&lt;/DisplayText&gt;&lt;record&gt;&lt;rec-number&gt;26&lt;/rec-number&gt;&lt;foreign-keys&gt;&lt;key app="EN" db-id="225vf0wr6ez204ep9ahpx5fcd0xwpfxfzf9d" timestamp="1573792640"&gt;26&lt;/key&gt;&lt;/foreign-keys&gt;&lt;ref-type name="Journal Article"&gt;17&lt;/ref-type&gt;&lt;contributors&gt;&lt;authors&gt;&lt;author&gt;Hedley, S. L.&lt;/author&gt;&lt;author&gt;Bannister, J.L.&lt;/author&gt;&lt;author&gt;Dunlop, R. A.&lt;/author&gt;&lt;/authors&gt;&lt;/contributors&gt;&lt;titles&gt;&lt;title&gt;Abundance estimates of Southern Hemisphere Breeding Stock ‘D’ humpback whales from aerial and land-based surveys off Shark Bay, Western Australia, 2008&lt;/title&gt;&lt;secondary-title&gt;Journal of Cetacean Research and Management (Special Issue)&lt;/secondary-title&gt;&lt;/titles&gt;&lt;periodical&gt;&lt;full-title&gt;Journal of Cetacean Research and Management (Special Issue)&lt;/full-title&gt;&lt;/periodical&gt;&lt;pages&gt;209-221&lt;/pages&gt;&lt;volume&gt;3&lt;/volume&gt;&lt;dates&gt;&lt;year&gt;2011&lt;/year&gt;&lt;/dates&gt;&lt;urls&gt;&lt;/urls&gt;&lt;/record&gt;&lt;/Cite&gt;&lt;/EndNote&gt;</w:instrText>
      </w:r>
      <w:r w:rsidR="00AB108E" w:rsidRPr="00D00D98">
        <w:fldChar w:fldCharType="separate"/>
      </w:r>
      <w:r w:rsidR="00AB108E" w:rsidRPr="00D00D98">
        <w:rPr>
          <w:noProof/>
        </w:rPr>
        <w:t>Hedley et al. (2011)</w:t>
      </w:r>
      <w:r w:rsidR="00AB108E" w:rsidRPr="00D00D98">
        <w:fldChar w:fldCharType="end"/>
      </w:r>
      <w:r w:rsidR="00AB108E" w:rsidRPr="00D00D98">
        <w:t>, using a combination of aerial and land-based surveys</w:t>
      </w:r>
      <w:r w:rsidR="00E67C27" w:rsidRPr="00D00D98">
        <w:t xml:space="preserve"> in the Shark Bay region</w:t>
      </w:r>
      <w:r w:rsidR="00AB108E" w:rsidRPr="00D00D98">
        <w:t>, estimated t</w:t>
      </w:r>
      <w:r w:rsidR="00AB108E">
        <w:t>hat the annual rate of increase between 1999 and 2008 was 12.9%, but conceded that this was above</w:t>
      </w:r>
      <w:r w:rsidR="001F3699" w:rsidRPr="00340505">
        <w:t xml:space="preserve"> </w:t>
      </w:r>
      <w:r w:rsidR="00AB108E">
        <w:t xml:space="preserve">the established plausible maximum rate such that either earlier estimates of </w:t>
      </w:r>
      <w:r w:rsidR="00D5411E">
        <w:t>subpopulation</w:t>
      </w:r>
      <w:r w:rsidR="00AB108E">
        <w:t xml:space="preserve"> size had been too low, or their 2008 estimate too high. </w:t>
      </w:r>
      <w:r w:rsidR="00D449EE">
        <w:t xml:space="preserve">They estimated the </w:t>
      </w:r>
      <w:r w:rsidR="00D5411E">
        <w:t>subpopulation</w:t>
      </w:r>
      <w:r w:rsidR="00D00D98">
        <w:t xml:space="preserve"> in 2008</w:t>
      </w:r>
      <w:r w:rsidR="00D449EE">
        <w:t xml:space="preserve"> to be 34,290 whales (27,340-53,350</w:t>
      </w:r>
      <w:r w:rsidR="0059105F">
        <w:t xml:space="preserve"> 95% CI)</w:t>
      </w:r>
      <w:r w:rsidR="00D449EE">
        <w:t xml:space="preserve">) but considered this may be an overestimate due an error in estimating the sighting availability of whales on the survey line (a parameter referred to in the literature as </w:t>
      </w:r>
      <w:proofErr w:type="gramStart"/>
      <w:r w:rsidR="00D449EE">
        <w:rPr>
          <w:i/>
        </w:rPr>
        <w:t>g</w:t>
      </w:r>
      <w:r w:rsidR="00D449EE">
        <w:t>(</w:t>
      </w:r>
      <w:proofErr w:type="gramEnd"/>
      <w:r w:rsidR="00D449EE">
        <w:t xml:space="preserve">0)). </w:t>
      </w:r>
    </w:p>
    <w:p w14:paraId="50853969" w14:textId="5AA85B90" w:rsidR="00C07A08" w:rsidRDefault="00D00D98" w:rsidP="00E0065C">
      <w:pPr>
        <w:pStyle w:val="CAText"/>
        <w:keepNext/>
      </w:pPr>
      <w:r>
        <w:t xml:space="preserve">Hedley et al. (2011) </w:t>
      </w:r>
      <w:r w:rsidR="00D449EE">
        <w:t xml:space="preserve">provided an adjusted </w:t>
      </w:r>
      <w:proofErr w:type="gramStart"/>
      <w:r w:rsidR="00D449EE">
        <w:rPr>
          <w:i/>
        </w:rPr>
        <w:t>g</w:t>
      </w:r>
      <w:r w:rsidR="00D449EE">
        <w:t>(</w:t>
      </w:r>
      <w:proofErr w:type="gramEnd"/>
      <w:r w:rsidR="00D449EE">
        <w:t>0</w:t>
      </w:r>
      <w:r w:rsidR="0059105F">
        <w:t xml:space="preserve">) which reduced the estimate to </w:t>
      </w:r>
      <w:r w:rsidR="0059105F" w:rsidRPr="0059105F">
        <w:t>17,810 (14,210–27,720</w:t>
      </w:r>
      <w:r w:rsidR="0059105F">
        <w:t xml:space="preserve"> 95% CI)</w:t>
      </w:r>
      <w:r w:rsidR="0059105F" w:rsidRPr="0059105F">
        <w:t>).</w:t>
      </w:r>
      <w:r w:rsidR="0059105F">
        <w:t xml:space="preserve"> </w:t>
      </w:r>
      <w:r w:rsidR="00E0065C">
        <w:t>It should be noted that that the higher estimate cited above is considerably greater than the carrying capacity estimated by the IWC (</w:t>
      </w:r>
      <w:r w:rsidR="00E0065C" w:rsidRPr="00340505">
        <w:t xml:space="preserve">21,686 (19,016 - 29,383 90% </w:t>
      </w:r>
      <w:r w:rsidR="007F2128">
        <w:t>PI</w:t>
      </w:r>
      <w:r w:rsidR="00E0065C">
        <w:t>)</w:t>
      </w:r>
      <w:r w:rsidR="00E0065C">
        <w:fldChar w:fldCharType="begin"/>
      </w:r>
      <w:r w:rsidR="00E0065C">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E0065C">
        <w:fldChar w:fldCharType="separate"/>
      </w:r>
      <w:r w:rsidR="00E0065C">
        <w:rPr>
          <w:noProof/>
        </w:rPr>
        <w:t>(IWC 2015)</w:t>
      </w:r>
      <w:r w:rsidR="00E0065C">
        <w:fldChar w:fldCharType="end"/>
      </w:r>
      <w:r w:rsidR="00E0065C">
        <w:t>)</w:t>
      </w:r>
      <w:r w:rsidR="00346833">
        <w:t xml:space="preserve">(Figure </w:t>
      </w:r>
      <w:r w:rsidR="00DF3C6C">
        <w:t>1</w:t>
      </w:r>
      <w:r w:rsidR="00346833">
        <w:t>)</w:t>
      </w:r>
      <w:r>
        <w:t xml:space="preserve">. However, </w:t>
      </w:r>
      <w:r w:rsidR="00E0065C">
        <w:t xml:space="preserve">a recent assessment of sources of heterogeneity in detection probabilities lends support to the original </w:t>
      </w:r>
      <w:r w:rsidR="00E0065C">
        <w:rPr>
          <w:i/>
        </w:rPr>
        <w:t>g</w:t>
      </w:r>
      <w:r w:rsidR="00E0065C">
        <w:t xml:space="preserve">(0) estimate </w:t>
      </w:r>
      <w:r w:rsidR="00E0065C">
        <w:fldChar w:fldCharType="begin"/>
      </w:r>
      <w:r w:rsidR="00E0065C">
        <w:instrText xml:space="preserve"> ADDIN EN.CITE &lt;EndNote&gt;&lt;Cite&gt;&lt;Author&gt;Dudgeon&lt;/Author&gt;&lt;Year&gt;2018&lt;/Year&gt;&lt;RecNum&gt;31&lt;/RecNum&gt;&lt;DisplayText&gt;(Dudgeon et al. 2018)&lt;/DisplayText&gt;&lt;record&gt;&lt;rec-number&gt;31&lt;/rec-number&gt;&lt;foreign-keys&gt;&lt;key app="EN" db-id="225vf0wr6ez204ep9ahpx5fcd0xwpfxfzf9d" timestamp="1574047807"&gt;31&lt;/key&gt;&lt;/foreign-keys&gt;&lt;ref-type name="Journal Article"&gt;17&lt;/ref-type&gt;&lt;contributors&gt;&lt;authors&gt;&lt;author&gt;Dudgeon, C. L.&lt;/author&gt;&lt;author&gt;Dunlop, R. A.&lt;/author&gt;&lt;author&gt;Noad, M.&lt;/author&gt;&lt;/authors&gt;&lt;/contributors&gt;&lt;titles&gt;&lt;title&gt;&lt;style face="normal" font="default" size="100%"&gt;Modelling heterogeneity in detection probabilities in land and aerial abundance surveys in humpback whales (&lt;/style&gt;&lt;style face="italic" font="default" size="100%"&gt;Megaptera novaeangliae&lt;/style&gt;&lt;style face="normal" font="default" size="100%"&gt;)&lt;/style&gt;&lt;/title&gt;&lt;secondary-title&gt;Population Ecology&lt;/secondary-title&gt;&lt;/titles&gt;&lt;periodical&gt;&lt;full-title&gt;Population Ecology&lt;/full-title&gt;&lt;/periodical&gt;&lt;pages&gt;371-387&lt;/pages&gt;&lt;volume&gt;60&lt;/volume&gt;&lt;dates&gt;&lt;year&gt;2018&lt;/year&gt;&lt;/dates&gt;&lt;urls&gt;&lt;/urls&gt;&lt;/record&gt;&lt;/Cite&gt;&lt;/EndNote&gt;</w:instrText>
      </w:r>
      <w:r w:rsidR="00E0065C">
        <w:fldChar w:fldCharType="separate"/>
      </w:r>
      <w:r w:rsidR="00E0065C">
        <w:rPr>
          <w:noProof/>
        </w:rPr>
        <w:t>(Dudgeon et al. 2018)</w:t>
      </w:r>
      <w:r w:rsidR="00E0065C">
        <w:fldChar w:fldCharType="end"/>
      </w:r>
      <w:r w:rsidR="00E0065C">
        <w:t xml:space="preserve">, and thus the larger </w:t>
      </w:r>
      <w:r w:rsidR="00D5411E">
        <w:t>subpopulation</w:t>
      </w:r>
      <w:r w:rsidR="00E0065C">
        <w:t xml:space="preserve"> estimate. In any case, </w:t>
      </w:r>
      <w:proofErr w:type="gramStart"/>
      <w:r w:rsidR="00AB108E">
        <w:t>it is clear that the</w:t>
      </w:r>
      <w:proofErr w:type="gramEnd"/>
      <w:r w:rsidR="00AB108E">
        <w:t xml:space="preserve"> size of </w:t>
      </w:r>
      <w:r w:rsidR="00A639C4">
        <w:t xml:space="preserve">the Western Australian </w:t>
      </w:r>
      <w:r w:rsidR="00D5411E">
        <w:t>subpopulation</w:t>
      </w:r>
      <w:r w:rsidR="00AB108E">
        <w:t xml:space="preserve"> has increased at close to its maximum biological rate for most of the period since the cessation of whaling. </w:t>
      </w:r>
    </w:p>
    <w:p w14:paraId="4CE93720" w14:textId="74047348" w:rsidR="00E67C27" w:rsidRDefault="00E67C27" w:rsidP="00E0065C">
      <w:pPr>
        <w:pStyle w:val="CAText"/>
        <w:keepNext/>
      </w:pPr>
      <w:r>
        <w:t xml:space="preserve">An additional set of survey data is available from North West Cape, approximately 500 km north of Shark Bay </w:t>
      </w:r>
      <w:r>
        <w:fldChar w:fldCharType="begin"/>
      </w:r>
      <w:r>
        <w:instrText xml:space="preserve"> ADDIN EN.CITE &lt;EndNote&gt;&lt;Cite&gt;&lt;Author&gt;Salgado Kent&lt;/Author&gt;&lt;Year&gt;2012&lt;/Year&gt;&lt;RecNum&gt;15&lt;/RecNum&gt;&lt;DisplayText&gt;(Salgado Kent et al. 2012)&lt;/DisplayText&gt;&lt;record&gt;&lt;rec-number&gt;15&lt;/rec-number&gt;&lt;foreign-keys&gt;&lt;key app="EN" db-id="225vf0wr6ez204ep9ahpx5fcd0xwpfxfzf9d" timestamp="1573704942"&gt;15&lt;/key&gt;&lt;/foreign-keys&gt;&lt;ref-type name="Journal Article"&gt;17&lt;/ref-type&gt;&lt;contributors&gt;&lt;authors&gt;&lt;author&gt;Salgado Kent, C.&lt;/author&gt;&lt;author&gt;Jenner, C.&lt;/author&gt;&lt;author&gt;Jenner, M.&lt;/author&gt;&lt;author&gt;Bouchet, P.&lt;/author&gt;&lt;author&gt;Rexstad, E.&lt;/author&gt;&lt;/authors&gt;&lt;/contributors&gt;&lt;titles&gt;&lt;title&gt;Southern Hemisphere Breeding Stock D humpback whale population estimates from North West Cape, Western Australia&lt;/title&gt;&lt;secondary-title&gt;Journal of Cetacean Research and Management&lt;/secondary-title&gt;&lt;/titles&gt;&lt;periodical&gt;&lt;full-title&gt;Journal of Cetacean Research and Management&lt;/full-title&gt;&lt;/periodical&gt;&lt;pages&gt;29-38&lt;/pages&gt;&lt;volume&gt;12&lt;/volume&gt;&lt;dates&gt;&lt;year&gt;2012&lt;/year&gt;&lt;/dates&gt;&lt;urls&gt;&lt;/urls&gt;&lt;/record&gt;&lt;/Cite&gt;&lt;/EndNote&gt;</w:instrText>
      </w:r>
      <w:r>
        <w:fldChar w:fldCharType="separate"/>
      </w:r>
      <w:r>
        <w:rPr>
          <w:noProof/>
        </w:rPr>
        <w:t>(Salgado Kent et al. 2012)</w:t>
      </w:r>
      <w:r>
        <w:fldChar w:fldCharType="end"/>
      </w:r>
      <w:r>
        <w:t xml:space="preserve">. </w:t>
      </w:r>
      <w:r w:rsidR="00D00D98">
        <w:t xml:space="preserve">Aerial survey methods were used over eight years: </w:t>
      </w:r>
      <w:r w:rsidR="00D00D98" w:rsidRPr="00D00D98">
        <w:t>2000, 2001, 2006, 2007 and 2008</w:t>
      </w:r>
      <w:r w:rsidR="00D00D98">
        <w:t xml:space="preserve">. The estimated </w:t>
      </w:r>
      <w:r w:rsidR="00D5411E">
        <w:t>subpopulation</w:t>
      </w:r>
      <w:r w:rsidR="00D00D98">
        <w:t xml:space="preserve"> sizes were broadly in agreement with those of Hedley et al. (</w:t>
      </w:r>
      <w:proofErr w:type="gramStart"/>
      <w:r w:rsidR="00D00D98">
        <w:t>2011)(</w:t>
      </w:r>
      <w:proofErr w:type="gramEnd"/>
      <w:r w:rsidR="00D00D98">
        <w:t xml:space="preserve">Figure </w:t>
      </w:r>
      <w:r w:rsidR="00DF3C6C">
        <w:t>1</w:t>
      </w:r>
      <w:r w:rsidR="00D00D98">
        <w:t>) and the estimated trend was again close to that estimated from the Shark Bay surveys.</w:t>
      </w:r>
    </w:p>
    <w:p w14:paraId="4EDE2441" w14:textId="22642C50" w:rsidR="001B50E9" w:rsidRDefault="001B50E9" w:rsidP="001C6B82">
      <w:pPr>
        <w:pStyle w:val="CAText"/>
        <w:keepNext/>
      </w:pPr>
      <w:r>
        <w:t xml:space="preserve">The IWC estimated that in 2012 </w:t>
      </w:r>
      <w:r w:rsidR="00A639C4">
        <w:t xml:space="preserve">the Western Australian </w:t>
      </w:r>
      <w:r w:rsidR="009C4368">
        <w:t>subpopulation</w:t>
      </w:r>
      <w:r>
        <w:t xml:space="preserve"> had recovered to 90% (74-98% 90% </w:t>
      </w:r>
      <w:r w:rsidR="007F2128">
        <w:t>PI</w:t>
      </w:r>
      <w:r>
        <w:t>) of its pre-whaling levels and projected that by 2020 it would have reached 98% (88-100% PI)</w:t>
      </w:r>
      <w:r>
        <w:fldChar w:fldCharType="begin"/>
      </w:r>
      <w:r>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fldChar w:fldCharType="separate"/>
      </w:r>
      <w:r>
        <w:rPr>
          <w:noProof/>
        </w:rPr>
        <w:t>(IWC 2015)</w:t>
      </w:r>
      <w:r>
        <w:fldChar w:fldCharType="end"/>
      </w:r>
      <w:r>
        <w:t xml:space="preserve">. However, </w:t>
      </w:r>
      <w:r>
        <w:fldChar w:fldCharType="begin"/>
      </w:r>
      <w:r w:rsidR="00462F4A">
        <w:instrText xml:space="preserve"> ADDIN EN.CITE &lt;EndNote&gt;&lt;Cite AuthorYear="1"&gt;&lt;Author&gt;Noad&lt;/Author&gt;&lt;Year&gt;2019&lt;/Year&gt;&lt;RecNum&gt;10&lt;/RecNum&gt;&lt;DisplayText&gt;Noad et al. (2019)&lt;/DisplayText&gt;&lt;record&gt;&lt;rec-number&gt;10&lt;/rec-number&gt;&lt;foreign-keys&gt;&lt;key app="EN" db-id="225vf0wr6ez204ep9ahpx5fcd0xwpfxfzf9d" timestamp="1573605869"&gt;10&lt;/key&gt;&lt;/foreign-keys&gt;&lt;ref-type name="Journal Article"&gt;17&lt;/ref-type&gt;&lt;contributors&gt;&lt;authors&gt;&lt;author&gt;Noad, M. J.&lt;/author&gt;&lt;author&gt;Kneist, E.&lt;/author&gt;&lt;author&gt;Dunlop, R. A.&lt;/author&gt;&lt;/authors&gt;&lt;/contributors&gt;&lt;titles&gt;&lt;title&gt;Boom to bust? Implications for the continued rapid growth of theeastern Australian humpback whale population despite recovery&lt;/title&gt;&lt;secondary-title&gt;Population Ecology&lt;/secondary-title&gt;&lt;/titles&gt;&lt;periodical&gt;&lt;full-title&gt;Population Ecology&lt;/full-title&gt;&lt;/periodical&gt;&lt;pages&gt;198-209&lt;/pages&gt;&lt;volume&gt;61&lt;/volume&gt;&lt;dates&gt;&lt;year&gt;2019&lt;/year&gt;&lt;/dates&gt;&lt;urls&gt;&lt;/urls&gt;&lt;/record&gt;&lt;/Cite&gt;&lt;/EndNote&gt;</w:instrText>
      </w:r>
      <w:r>
        <w:fldChar w:fldCharType="separate"/>
      </w:r>
      <w:r w:rsidR="00462F4A">
        <w:rPr>
          <w:noProof/>
        </w:rPr>
        <w:t>Noad et al. (2019)</w:t>
      </w:r>
      <w:r>
        <w:fldChar w:fldCharType="end"/>
      </w:r>
      <w:r w:rsidR="00462F4A">
        <w:t xml:space="preserve"> in discussing the similar circumstances of the Ea</w:t>
      </w:r>
      <w:r w:rsidR="00462F4A" w:rsidRPr="00E73D93">
        <w:t xml:space="preserve">stern Australian </w:t>
      </w:r>
      <w:r w:rsidR="009C4368">
        <w:t>subpopulation</w:t>
      </w:r>
      <w:r w:rsidR="00462F4A" w:rsidRPr="00E73D93">
        <w:t xml:space="preserve"> (discussed in detail below), note that the recent observations of continuing rapid increase suggest that the absence of detectable density dependent effects suggest the </w:t>
      </w:r>
      <w:r w:rsidR="00D5411E">
        <w:t>subpopulation</w:t>
      </w:r>
      <w:r w:rsidR="00462F4A" w:rsidRPr="00E73D93">
        <w:t xml:space="preserve"> may overshoot the previous</w:t>
      </w:r>
      <w:r w:rsidR="00A639C4">
        <w:t>ly estimated</w:t>
      </w:r>
      <w:r w:rsidR="00462F4A" w:rsidRPr="00E73D93">
        <w:t xml:space="preserve"> carrying capacity. Unfortunately, for the Western Australian </w:t>
      </w:r>
      <w:r w:rsidR="009C4368">
        <w:t>subpopulation</w:t>
      </w:r>
      <w:r w:rsidR="00462F4A" w:rsidRPr="00E73D93">
        <w:t xml:space="preserve"> there have not been </w:t>
      </w:r>
      <w:r w:rsidR="00D5411E">
        <w:t>subpopulation</w:t>
      </w:r>
      <w:r w:rsidR="00462F4A" w:rsidRPr="00DF3C6C">
        <w:t xml:space="preserve"> estimates made since 20</w:t>
      </w:r>
      <w:r w:rsidR="001265B7" w:rsidRPr="00DF3C6C">
        <w:t>08</w:t>
      </w:r>
      <w:r w:rsidR="00462F4A" w:rsidRPr="00DF3C6C">
        <w:t>, and</w:t>
      </w:r>
      <w:r w:rsidR="00462F4A" w:rsidRPr="00E73D93">
        <w:t xml:space="preserve"> thus there is less resolution on the trend. </w:t>
      </w:r>
      <w:r w:rsidR="00462F4A" w:rsidRPr="00E73D93">
        <w:fldChar w:fldCharType="begin"/>
      </w:r>
      <w:r w:rsidR="00462F4A" w:rsidRPr="00E73D93">
        <w:instrText xml:space="preserve"> ADDIN EN.CITE &lt;EndNote&gt;&lt;Cite AuthorYear="1"&gt;&lt;Author&gt;Coughran&lt;/Author&gt;&lt;Year&gt;2013&lt;/Year&gt;&lt;RecNum&gt;14&lt;/RecNum&gt;&lt;DisplayText&gt;Coughran et al. (2013)&lt;/DisplayText&gt;&lt;record&gt;&lt;rec-number&gt;14&lt;/rec-number&gt;&lt;foreign-keys&gt;&lt;key app="EN" db-id="225vf0wr6ez204ep9ahpx5fcd0xwpfxfzf9d" timestamp="1573703628"&gt;14&lt;/key&gt;&lt;/foreign-keys&gt;&lt;ref-type name="Journal Article"&gt;17&lt;/ref-type&gt;&lt;contributors&gt;&lt;authors&gt;&lt;author&gt;Coughran, D. K.&lt;/author&gt;&lt;author&gt;Gales, N. J.&lt;/author&gt;&lt;author&gt;Smith, H. C.&lt;/author&gt;&lt;/authors&gt;&lt;/contributors&gt;&lt;titles&gt;&lt;title&gt;&lt;style face="normal" font="default" size="100%"&gt;A note on the spike in recorded mortality of humpback whales (&lt;/style&gt;&lt;style face="italic" font="default" size="100%"&gt;Megaptera novaeangliae&lt;/style&gt;&lt;style face="normal" font="default" size="100%"&gt;) in Western Australia&lt;/style&gt;&lt;/title&gt;&lt;secondary-title&gt;Journal of Cetacean Research and Management&lt;/secondary-title&gt;&lt;/titles&gt;&lt;periodical&gt;&lt;full-title&gt;Journal of Cetacean Research and Management&lt;/full-title&gt;&lt;/periodical&gt;&lt;pages&gt;105-108&lt;/pages&gt;&lt;volume&gt;13&lt;/volume&gt;&lt;dates&gt;&lt;year&gt;2013&lt;/year&gt;&lt;/dates&gt;&lt;urls&gt;&lt;/urls&gt;&lt;/record&gt;&lt;/Cite&gt;&lt;/EndNote&gt;</w:instrText>
      </w:r>
      <w:r w:rsidR="00462F4A" w:rsidRPr="00E73D93">
        <w:fldChar w:fldCharType="separate"/>
      </w:r>
      <w:r w:rsidR="00462F4A" w:rsidRPr="00E73D93">
        <w:rPr>
          <w:noProof/>
        </w:rPr>
        <w:t>Coughran et al. (2013)</w:t>
      </w:r>
      <w:r w:rsidR="00462F4A" w:rsidRPr="00E73D93">
        <w:fldChar w:fldCharType="end"/>
      </w:r>
      <w:r w:rsidR="00462F4A" w:rsidRPr="00E73D93">
        <w:t xml:space="preserve"> examined a spike in recorded mortality</w:t>
      </w:r>
      <w:r w:rsidR="00E73D93">
        <w:t xml:space="preserve"> of Humpback Whales in Western Australia in 2009, including a hypothesis that the spike represented the </w:t>
      </w:r>
      <w:r w:rsidR="00D5411E">
        <w:t>subpopulation</w:t>
      </w:r>
      <w:r w:rsidR="00E73D93">
        <w:t xml:space="preserve"> approaching carrying capacity. They rejected that hypothesis on the basis that the high rate of </w:t>
      </w:r>
      <w:proofErr w:type="spellStart"/>
      <w:r w:rsidR="00E73D93">
        <w:t>strandings</w:t>
      </w:r>
      <w:proofErr w:type="spellEnd"/>
      <w:r w:rsidR="00E73D93">
        <w:t xml:space="preserve"> would</w:t>
      </w:r>
      <w:r w:rsidR="00681FEE">
        <w:t xml:space="preserve"> be expected to </w:t>
      </w:r>
      <w:r w:rsidR="00E73D93">
        <w:t xml:space="preserve">continue or increase and that had not been the case in the years following. </w:t>
      </w:r>
    </w:p>
    <w:p w14:paraId="65855348" w14:textId="46D8E36C" w:rsidR="001265B7" w:rsidRPr="001265B7" w:rsidRDefault="001265B7" w:rsidP="001C6B82">
      <w:pPr>
        <w:pStyle w:val="CAText"/>
        <w:keepNext/>
        <w:rPr>
          <w:i/>
        </w:rPr>
      </w:pPr>
      <w:r>
        <w:rPr>
          <w:i/>
        </w:rPr>
        <w:t>Eastern Australia</w:t>
      </w:r>
    </w:p>
    <w:p w14:paraId="2DAA0B67" w14:textId="661F9E85" w:rsidR="00B80CD8" w:rsidRDefault="009F32AC" w:rsidP="004C4CC3">
      <w:pPr>
        <w:pStyle w:val="CAText"/>
        <w:keepNext/>
      </w:pPr>
      <w:r>
        <w:t xml:space="preserve">The Eastern Australian </w:t>
      </w:r>
      <w:r w:rsidR="009C4368">
        <w:t>subpopulation</w:t>
      </w:r>
      <w:r>
        <w:t xml:space="preserve"> was also severely depleted by whaling to approximately 237 whales (203-272 90% PI)</w:t>
      </w:r>
      <w:r>
        <w:fldChar w:fldCharType="begin"/>
      </w:r>
      <w:r>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fldChar w:fldCharType="separate"/>
      </w:r>
      <w:r>
        <w:rPr>
          <w:noProof/>
        </w:rPr>
        <w:t>(IWC 2015)</w:t>
      </w:r>
      <w:r>
        <w:fldChar w:fldCharType="end"/>
      </w:r>
      <w:r>
        <w:t xml:space="preserve"> in the early 1960s and has regrown rapidly since the cessation of whaling</w:t>
      </w:r>
      <w:r w:rsidR="00414021">
        <w:t xml:space="preserve"> </w:t>
      </w:r>
      <w:r w:rsidR="00AF0A93">
        <w:t xml:space="preserve">and is now expected to be close to carrying capacity </w:t>
      </w:r>
      <w:r w:rsidR="000C0E2F">
        <w:t xml:space="preserve">of </w:t>
      </w:r>
      <w:r w:rsidR="00AF0A93" w:rsidRPr="00AF0A93">
        <w:t xml:space="preserve">26,133 </w:t>
      </w:r>
      <w:r w:rsidR="00AF0A93">
        <w:t>(</w:t>
      </w:r>
      <w:r w:rsidR="00AF0A93" w:rsidRPr="00AF0A93">
        <w:t>[21,605</w:t>
      </w:r>
      <w:r w:rsidR="00AF0A93">
        <w:t>-</w:t>
      </w:r>
      <w:r w:rsidR="00AF0A93" w:rsidRPr="00AF0A93">
        <w:t xml:space="preserve"> 29,033</w:t>
      </w:r>
      <w:r w:rsidR="00AF0A93">
        <w:t xml:space="preserve"> 90% PI)</w:t>
      </w:r>
      <w:r w:rsidR="00AF0A93">
        <w:fldChar w:fldCharType="begin"/>
      </w:r>
      <w:r w:rsidR="00AF0A93">
        <w:instrText xml:space="preserve"> ADDIN EN.CITE &lt;EndNote&gt;&lt;Cite&gt;&lt;Author&gt;IWC&lt;/Author&gt;&lt;Year&gt;2015&lt;/Year&gt;&lt;RecNum&gt;24&lt;/RecNum&gt;&lt;DisplayText&gt;(IWC 2015)&lt;/DisplayText&gt;&lt;record&gt;&lt;rec-number&gt;24&lt;/rec-number&gt;&lt;foreign-keys&gt;&lt;key app="EN" db-id="225vf0wr6ez204ep9ahpx5fcd0xwpfxfzf9d" timestamp="1573779701"&gt;24&lt;/key&gt;&lt;/foreign-keys&gt;&lt;ref-type name="Journal Article"&gt;17&lt;/ref-type&gt;&lt;contributors&gt;&lt;authors&gt;&lt;author&gt;IWC&lt;/author&gt;&lt;/authors&gt;&lt;/contributors&gt;&lt;titles&gt;&lt;title&gt;Annex H: Report of the sub-committee on other southern hemisphere whale stocks&lt;/title&gt;&lt;secondary-title&gt;Journal of Cetacean Research and Management&lt;/secondary-title&gt;&lt;/titles&gt;&lt;periodical&gt;&lt;full-title&gt;Journal of Cetacean Research and Management&lt;/full-title&gt;&lt;/periodical&gt;&lt;volume&gt;16&lt;/volume&gt;&lt;number&gt;196-221&lt;/number&gt;&lt;dates&gt;&lt;year&gt;2015&lt;/year&gt;&lt;/dates&gt;&lt;urls&gt;&lt;/urls&gt;&lt;/record&gt;&lt;/Cite&gt;&lt;/EndNote&gt;</w:instrText>
      </w:r>
      <w:r w:rsidR="00AF0A93">
        <w:fldChar w:fldCharType="separate"/>
      </w:r>
      <w:r w:rsidR="00AF0A93">
        <w:rPr>
          <w:noProof/>
        </w:rPr>
        <w:t>(IWC 2015)</w:t>
      </w:r>
      <w:r w:rsidR="00AF0A93">
        <w:fldChar w:fldCharType="end"/>
      </w:r>
      <w:r w:rsidR="00AF0A93">
        <w:t xml:space="preserve"> </w:t>
      </w:r>
      <w:r w:rsidR="00414021">
        <w:t xml:space="preserve">(Figure </w:t>
      </w:r>
      <w:r w:rsidR="00FA5380">
        <w:t>2</w:t>
      </w:r>
      <w:r w:rsidR="00414021">
        <w:t>)</w:t>
      </w:r>
      <w:r>
        <w:t xml:space="preserve">. Surveys of the </w:t>
      </w:r>
      <w:r w:rsidR="00D5411E">
        <w:t>subpopulation</w:t>
      </w:r>
      <w:r>
        <w:t xml:space="preserve"> commenced in 1978 </w:t>
      </w:r>
      <w:r w:rsidR="00960941">
        <w:t xml:space="preserve">(Patterson and Patterson 1984 in </w:t>
      </w:r>
      <w:proofErr w:type="spellStart"/>
      <w:r w:rsidR="00960941">
        <w:t>Noad</w:t>
      </w:r>
      <w:proofErr w:type="spellEnd"/>
      <w:r w:rsidR="00960941">
        <w:t xml:space="preserve"> et al. 2019) </w:t>
      </w:r>
      <w:r w:rsidR="00491D65">
        <w:t xml:space="preserve">and soon began to report a rapidly increasing </w:t>
      </w:r>
      <w:r w:rsidR="00D5411E">
        <w:t>subpopulation</w:t>
      </w:r>
      <w:r w:rsidR="00491D65">
        <w:t xml:space="preserve">. In 1987 the </w:t>
      </w:r>
      <w:r w:rsidR="00D5411E">
        <w:t>subpopulation</w:t>
      </w:r>
      <w:r w:rsidR="00491D65">
        <w:t xml:space="preserve"> was reported to be approximately 1,100 whales and increasing at 10% per year (6-13% 95% Confidence Interval)</w:t>
      </w:r>
      <w:r w:rsidR="00491D65">
        <w:fldChar w:fldCharType="begin"/>
      </w:r>
      <w:r w:rsidR="003370CF">
        <w:instrText xml:space="preserve"> ADDIN EN.CITE &lt;EndNote&gt;&lt;Cite&gt;&lt;Author&gt;Paterson&lt;/Author&gt;&lt;Year&gt;1989&lt;/Year&gt;&lt;RecNum&gt;27&lt;/RecNum&gt;&lt;DisplayText&gt;(Paterson &amp;amp; Paterson 1989)&lt;/DisplayText&gt;&lt;record&gt;&lt;rec-number&gt;27&lt;/rec-number&gt;&lt;foreign-keys&gt;&lt;key app="EN" db-id="225vf0wr6ez204ep9ahpx5fcd0xwpfxfzf9d" timestamp="1574045508"&gt;27&lt;/key&gt;&lt;/foreign-keys&gt;&lt;ref-type name="Journal Article"&gt;17&lt;/ref-type&gt;&lt;contributors&gt;&lt;authors&gt;&lt;author&gt;Paterson, R.&lt;/author&gt;&lt;author&gt;Paterson, P.&lt;/author&gt;&lt;/authors&gt;&lt;/contributors&gt;&lt;titles&gt;&lt;title&gt;&lt;style face="normal" font="default" size="100%"&gt;The status of the recovering stock of humpback whales &lt;/style&gt;&lt;style face="italic" font="default" size="100%"&gt;Megaptera novaeangliae &lt;/style&gt;&lt;style face="normal" font="default" size="100%"&gt;in East Australian waters&lt;/style&gt;&lt;/title&gt;&lt;secondary-title&gt;Biological Conservation&lt;/secondary-title&gt;&lt;/titles&gt;&lt;periodical&gt;&lt;full-title&gt;Biological Conservation&lt;/full-title&gt;&lt;/periodical&gt;&lt;pages&gt;33-48&lt;/pages&gt;&lt;volume&gt;47&lt;/volume&gt;&lt;dates&gt;&lt;year&gt;1989&lt;/year&gt;&lt;/dates&gt;&lt;urls&gt;&lt;/urls&gt;&lt;/record&gt;&lt;/Cite&gt;&lt;/EndNote&gt;</w:instrText>
      </w:r>
      <w:r w:rsidR="00491D65">
        <w:fldChar w:fldCharType="separate"/>
      </w:r>
      <w:r w:rsidR="003370CF">
        <w:rPr>
          <w:noProof/>
        </w:rPr>
        <w:t>(Paterson &amp; Paterson 1989)</w:t>
      </w:r>
      <w:r w:rsidR="00491D65">
        <w:fldChar w:fldCharType="end"/>
      </w:r>
      <w:r w:rsidR="00491D65">
        <w:t xml:space="preserve">. </w:t>
      </w:r>
      <w:r w:rsidR="003524F2">
        <w:t xml:space="preserve"> By 1992 this was estimated to have increased to 1,900 whales with a rate of increase of 11.7% per year (9.6-13.8% 95% CI)</w:t>
      </w:r>
      <w:r w:rsidR="00243FFA">
        <w:fldChar w:fldCharType="begin"/>
      </w:r>
      <w:r w:rsidR="003370CF">
        <w:instrText xml:space="preserve"> ADDIN EN.CITE &lt;EndNote&gt;&lt;Cite&gt;&lt;Author&gt;Paterson&lt;/Author&gt;&lt;Year&gt;1994&lt;/Year&gt;&lt;RecNum&gt;28&lt;/RecNum&gt;&lt;DisplayText&gt;(Paterson et al. 1994)&lt;/DisplayText&gt;&lt;record&gt;&lt;rec-number&gt;28&lt;/rec-number&gt;&lt;foreign-keys&gt;&lt;key app="EN" db-id="225vf0wr6ez204ep9ahpx5fcd0xwpfxfzf9d" timestamp="1574045755"&gt;28&lt;/key&gt;&lt;/foreign-keys&gt;&lt;ref-type name="Journal Article"&gt;17&lt;/ref-type&gt;&lt;contributors&gt;&lt;authors&gt;&lt;author&gt;Paterson, R.&lt;/author&gt;&lt;author&gt;Paterson, P.&lt;/author&gt;&lt;author&gt;Cato, D.&lt;/author&gt;&lt;/authors&gt;&lt;/contributors&gt;&lt;titles&gt;&lt;title&gt;&lt;style face="normal" font="default" size="100%"&gt;The status of humpback whales &lt;/style&gt;&lt;style face="italic" font="default" size="100%"&gt;Megaptera novaeangliae &lt;/style&gt;&lt;style face="normal" font="default" size="100%"&gt;in east Australia thirty years after whaling&lt;/style&gt;&lt;/title&gt;&lt;secondary-title&gt;Biological Conservation&lt;/secondary-title&gt;&lt;/titles&gt;&lt;periodical&gt;&lt;full-title&gt;Biological Conservation&lt;/full-title&gt;&lt;/periodical&gt;&lt;pages&gt;135-142&lt;/pages&gt;&lt;volume&gt;70&lt;/volume&gt;&lt;dates&gt;&lt;year&gt;1994&lt;/year&gt;&lt;/dates&gt;&lt;urls&gt;&lt;/urls&gt;&lt;/record&gt;&lt;/Cite&gt;&lt;/EndNote&gt;</w:instrText>
      </w:r>
      <w:r w:rsidR="00243FFA">
        <w:fldChar w:fldCharType="separate"/>
      </w:r>
      <w:r w:rsidR="003370CF">
        <w:rPr>
          <w:noProof/>
        </w:rPr>
        <w:t>(Paterson et al. 1994)</w:t>
      </w:r>
      <w:r w:rsidR="00243FFA">
        <w:fldChar w:fldCharType="end"/>
      </w:r>
      <w:r w:rsidR="00243FFA">
        <w:t xml:space="preserve"> and by 2002 was estimated to be approximately 4,900 whales</w:t>
      </w:r>
      <w:r w:rsidR="003370CF">
        <w:t xml:space="preserve"> </w:t>
      </w:r>
      <w:r w:rsidR="003370CF">
        <w:fldChar w:fldCharType="begin"/>
      </w:r>
      <w:r w:rsidR="007C5778">
        <w:instrText xml:space="preserve"> ADDIN EN.CITE &lt;EndNote&gt;&lt;Cite&gt;&lt;Author&gt;Paterson&lt;/Author&gt;&lt;Year&gt;2004&lt;/Year&gt;&lt;RecNum&gt;29&lt;/RecNum&gt;&lt;DisplayText&gt;(Paterson et al. 2004)&lt;/DisplayText&gt;&lt;record&gt;&lt;rec-number&gt;29&lt;/rec-number&gt;&lt;foreign-keys&gt;&lt;key app="EN" db-id="225vf0wr6ez204ep9ahpx5fcd0xwpfxfzf9d" timestamp="1574046405"&gt;29&lt;/key&gt;&lt;/foreign-keys&gt;&lt;ref-type name="Journal Article"&gt;17&lt;/ref-type&gt;&lt;contributors&gt;&lt;authors&gt;&lt;author&gt;Paterson, R.&lt;/author&gt;&lt;author&gt;Paterson, P.&lt;/author&gt;&lt;author&gt;Cato, D.&lt;/author&gt;&lt;/authors&gt;&lt;/contributors&gt;&lt;titles&gt;&lt;title&gt;Continued increase in East Australian humpback whales in 2001, 2002&lt;/title&gt;&lt;secondary-title&gt;Memoirs of the Queensland Museum&lt;/secondary-title&gt;&lt;/titles&gt;&lt;periodical&gt;&lt;full-title&gt;Memoirs of the Queensland Museum&lt;/full-title&gt;&lt;/periodical&gt;&lt;pages&gt;712&lt;/pages&gt;&lt;volume&gt;49&lt;/volume&gt;&lt;dates&gt;&lt;year&gt;2004&lt;/year&gt;&lt;/dates&gt;&lt;urls&gt;&lt;/urls&gt;&lt;/record&gt;&lt;/Cite&gt;&lt;/EndNote&gt;</w:instrText>
      </w:r>
      <w:r w:rsidR="003370CF">
        <w:fldChar w:fldCharType="separate"/>
      </w:r>
      <w:r w:rsidR="007C5778">
        <w:rPr>
          <w:noProof/>
        </w:rPr>
        <w:t>(Paterson et al. 2004)</w:t>
      </w:r>
      <w:r w:rsidR="003370CF">
        <w:fldChar w:fldCharType="end"/>
      </w:r>
      <w:r w:rsidR="003524F2">
        <w:t>.</w:t>
      </w:r>
      <w:r w:rsidR="003370CF">
        <w:t xml:space="preserve"> From 2004 surveys were continued by </w:t>
      </w:r>
      <w:proofErr w:type="spellStart"/>
      <w:r w:rsidR="003370CF">
        <w:t>Noad</w:t>
      </w:r>
      <w:proofErr w:type="spellEnd"/>
      <w:r w:rsidR="003370CF">
        <w:t xml:space="preserve"> and colleagues</w:t>
      </w:r>
      <w:r w:rsidR="007C5778">
        <w:t xml:space="preserve"> who undertook surveys in 200</w:t>
      </w:r>
      <w:r w:rsidR="00482903">
        <w:t>4</w:t>
      </w:r>
      <w:r w:rsidR="007C5778">
        <w:t xml:space="preserve">, 2007, 2010 and 2015. In 2004 the </w:t>
      </w:r>
      <w:r w:rsidR="00D5411E">
        <w:t>subpopulation</w:t>
      </w:r>
      <w:r w:rsidR="007C5778">
        <w:t xml:space="preserve"> was estimated to be 7,090 (6430-7750 95% CI) with </w:t>
      </w:r>
      <w:r w:rsidR="007C5778" w:rsidRPr="007C5778">
        <w:t>annual rate of increase of 10.6 (</w:t>
      </w:r>
      <w:r w:rsidR="007C5778">
        <w:t>10.1-11.1</w:t>
      </w:r>
      <w:r w:rsidR="007C5778" w:rsidRPr="007C5778">
        <w:t>95% CI)</w:t>
      </w:r>
      <w:r w:rsidR="007C5778">
        <w:fldChar w:fldCharType="begin"/>
      </w:r>
      <w:r w:rsidR="007C5778">
        <w:instrText xml:space="preserve"> ADDIN EN.CITE &lt;EndNote&gt;&lt;Cite&gt;&lt;Author&gt;Noad&lt;/Author&gt;&lt;Year&gt;2011&lt;/Year&gt;&lt;RecNum&gt;30&lt;/RecNum&gt;&lt;DisplayText&gt;(Noad et al. 2011)&lt;/DisplayText&gt;&lt;record&gt;&lt;rec-number&gt;30&lt;/rec-number&gt;&lt;foreign-keys&gt;&lt;key app="EN" db-id="225vf0wr6ez204ep9ahpx5fcd0xwpfxfzf9d" timestamp="1574047477"&gt;30&lt;/key&gt;&lt;/foreign-keys&gt;&lt;ref-type name="Journal Article"&gt;17&lt;/ref-type&gt;&lt;contributors&gt;&lt;authors&gt;&lt;author&gt;Noad, M.&lt;/author&gt;&lt;author&gt;Dunlop, R. A.&lt;/author&gt;&lt;author&gt;Paton, D.&lt;/author&gt;&lt;author&gt;Cato, D.&lt;/author&gt;&lt;/authors&gt;&lt;/contributors&gt;&lt;titles&gt;&lt;title&gt;&lt;style face="normal" font="default" size="100%"&gt;Absolute and relative abundance estimates of Australian east coast humpback whales (&lt;/style&gt;&lt;style face="italic" font="default" size="100%"&gt;Megaptera novaeangliae&lt;/style&gt;&lt;style face="normal" font="default" size="100%"&gt;)&lt;/style&gt;&lt;/title&gt;&lt;secondary-title&gt;journal of Cetacean Research and Management (Special Issue)&lt;/secondary-title&gt;&lt;/titles&gt;&lt;periodical&gt;&lt;full-title&gt;Journal of Cetacean Research and Management (Special Issue)&lt;/full-title&gt;&lt;/periodical&gt;&lt;pages&gt;243-252&lt;/pages&gt;&lt;volume&gt;3&lt;/volume&gt;&lt;dates&gt;&lt;year&gt;2011&lt;/year&gt;&lt;/dates&gt;&lt;urls&gt;&lt;/urls&gt;&lt;/record&gt;&lt;/Cite&gt;&lt;/EndNote&gt;</w:instrText>
      </w:r>
      <w:r w:rsidR="007C5778">
        <w:fldChar w:fldCharType="separate"/>
      </w:r>
      <w:r w:rsidR="007C5778">
        <w:rPr>
          <w:noProof/>
        </w:rPr>
        <w:t>(Noad et al. 2011)</w:t>
      </w:r>
      <w:r w:rsidR="007C5778">
        <w:fldChar w:fldCharType="end"/>
      </w:r>
      <w:r w:rsidR="007C5778">
        <w:t>.</w:t>
      </w:r>
      <w:r w:rsidR="0009524D">
        <w:t xml:space="preserve"> The 2004 estimate was updated</w:t>
      </w:r>
      <w:r w:rsidR="004C291D">
        <w:t>,</w:t>
      </w:r>
      <w:r w:rsidR="0009524D">
        <w:t xml:space="preserve"> to adjust for underestimation due to sighting heterogeneity</w:t>
      </w:r>
      <w:r w:rsidR="004C291D">
        <w:t>,</w:t>
      </w:r>
      <w:r w:rsidR="00BB5801">
        <w:t xml:space="preserve"> to be 7808 (6911-8727 95% CI)</w:t>
      </w:r>
      <w:r w:rsidR="0009524D">
        <w:fldChar w:fldCharType="begin"/>
      </w:r>
      <w:r w:rsidR="0009524D">
        <w:instrText xml:space="preserve"> ADDIN EN.CITE &lt;EndNote&gt;&lt;Cite&gt;&lt;Author&gt;Dudgeon&lt;/Author&gt;&lt;Year&gt;2018&lt;/Year&gt;&lt;RecNum&gt;31&lt;/RecNum&gt;&lt;DisplayText&gt;(Dudgeon et al. 2018)&lt;/DisplayText&gt;&lt;record&gt;&lt;rec-number&gt;31&lt;/rec-number&gt;&lt;foreign-keys&gt;&lt;key app="EN" db-id="225vf0wr6ez204ep9ahpx5fcd0xwpfxfzf9d" timestamp="1574047807"&gt;31&lt;/key&gt;&lt;/foreign-keys&gt;&lt;ref-type name="Journal Article"&gt;17&lt;/ref-type&gt;&lt;contributors&gt;&lt;authors&gt;&lt;author&gt;Dudgeon, C. L.&lt;/author&gt;&lt;author&gt;Dunlop, R. A.&lt;/author&gt;&lt;author&gt;Noad, M.&lt;/author&gt;&lt;/authors&gt;&lt;/contributors&gt;&lt;titles&gt;&lt;title&gt;&lt;style face="normal" font="default" size="100%"&gt;Modelling heterogeneity in detection probabilities in land and aerial abundance surveys in humpback whales (&lt;/style&gt;&lt;style face="italic" font="default" size="100%"&gt;Megaptera novaeangliae&lt;/style&gt;&lt;style face="normal" font="default" size="100%"&gt;)&lt;/style&gt;&lt;/title&gt;&lt;secondary-title&gt;Population Ecology&lt;/secondary-title&gt;&lt;/titles&gt;&lt;periodical&gt;&lt;full-title&gt;Population Ecology&lt;/full-title&gt;&lt;/periodical&gt;&lt;pages&gt;371-387&lt;/pages&gt;&lt;volume&gt;60&lt;/volume&gt;&lt;dates&gt;&lt;year&gt;2018&lt;/year&gt;&lt;/dates&gt;&lt;urls&gt;&lt;/urls&gt;&lt;/record&gt;&lt;/Cite&gt;&lt;/EndNote&gt;</w:instrText>
      </w:r>
      <w:r w:rsidR="0009524D">
        <w:fldChar w:fldCharType="separate"/>
      </w:r>
      <w:r w:rsidR="0009524D">
        <w:rPr>
          <w:noProof/>
        </w:rPr>
        <w:t>(Dudgeon et al. 2018)</w:t>
      </w:r>
      <w:r w:rsidR="0009524D">
        <w:fldChar w:fldCharType="end"/>
      </w:r>
      <w:r w:rsidR="004C291D">
        <w:t xml:space="preserve">. </w:t>
      </w:r>
      <w:r w:rsidR="004C4CC3">
        <w:t>The later estimate</w:t>
      </w:r>
      <w:r w:rsidR="000C0E2F">
        <w:t>s</w:t>
      </w:r>
      <w:r w:rsidR="004C4CC3">
        <w:t xml:space="preserve"> are 10,679 whales (9,381–12,156 95% CI) in 2007, 14,522 whales (12,777–16,504</w:t>
      </w:r>
      <w:r w:rsidR="00482903">
        <w:t xml:space="preserve"> </w:t>
      </w:r>
      <w:r w:rsidR="004C4CC3">
        <w:t>95% CI) in 2010 and 24,545 whales (21,631-27,851</w:t>
      </w:r>
      <w:r w:rsidR="0022778D">
        <w:t xml:space="preserve"> </w:t>
      </w:r>
      <w:r w:rsidR="004C4CC3">
        <w:t>95% CI) for 2015</w:t>
      </w:r>
      <w:r w:rsidR="00224E69">
        <w:t xml:space="preserve"> (Figure </w:t>
      </w:r>
      <w:r w:rsidR="00CB53D9">
        <w:t>2</w:t>
      </w:r>
      <w:r w:rsidR="00224E69">
        <w:t>)</w:t>
      </w:r>
      <w:r w:rsidR="004C4CC3">
        <w:t xml:space="preserve">. </w:t>
      </w:r>
    </w:p>
    <w:p w14:paraId="6930E42C" w14:textId="7963D741" w:rsidR="001265B7" w:rsidRPr="002023FF" w:rsidRDefault="00B94D22" w:rsidP="004C4CC3">
      <w:pPr>
        <w:pStyle w:val="CAText"/>
        <w:keepNext/>
      </w:pPr>
      <w:r>
        <w:rPr>
          <w:noProof/>
          <w:lang w:eastAsia="en-AU"/>
        </w:rPr>
        <w:drawing>
          <wp:inline distT="0" distB="0" distL="0" distR="0" wp14:anchorId="0645DC91" wp14:editId="41A83073">
            <wp:extent cx="5853111" cy="4371976"/>
            <wp:effectExtent l="0" t="0" r="1460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05E08DF" w14:textId="27430E84" w:rsidR="001265B7" w:rsidRPr="006F12CE" w:rsidRDefault="001265B7" w:rsidP="001265B7">
      <w:pPr>
        <w:pStyle w:val="CAText"/>
        <w:keepNext/>
      </w:pPr>
      <w:r>
        <w:rPr>
          <w:b/>
        </w:rPr>
        <w:t xml:space="preserve">Figure </w:t>
      </w:r>
      <w:r w:rsidR="00FA5380">
        <w:rPr>
          <w:b/>
        </w:rPr>
        <w:t>2</w:t>
      </w:r>
      <w:r>
        <w:rPr>
          <w:b/>
        </w:rPr>
        <w:t xml:space="preserve">. </w:t>
      </w:r>
      <w:r w:rsidRPr="006F12CE">
        <w:t xml:space="preserve">Estimates of absolute abundance of Humpback Whales in </w:t>
      </w:r>
      <w:r>
        <w:t>Eastern</w:t>
      </w:r>
      <w:r w:rsidRPr="006F12CE">
        <w:t xml:space="preserve"> Australia</w:t>
      </w:r>
      <w:r w:rsidR="006B4D75">
        <w:t>. The shaded box shows the 90% PI of the estimated carrying capacity.</w:t>
      </w:r>
    </w:p>
    <w:p w14:paraId="67F238A1" w14:textId="47E1383E" w:rsidR="00035E1C" w:rsidRDefault="0055551E" w:rsidP="001C6B82">
      <w:pPr>
        <w:pStyle w:val="CAText"/>
        <w:keepNext/>
      </w:pPr>
      <w:proofErr w:type="spellStart"/>
      <w:r>
        <w:t>Noad</w:t>
      </w:r>
      <w:proofErr w:type="spellEnd"/>
      <w:r>
        <w:t xml:space="preserve"> et al. (2019) used the data from the East</w:t>
      </w:r>
      <w:r w:rsidR="00A639C4">
        <w:t xml:space="preserve">ern Australian </w:t>
      </w:r>
      <w:r w:rsidR="009C4368">
        <w:t>subpopulation</w:t>
      </w:r>
      <w:r>
        <w:t xml:space="preserve"> to model the likely </w:t>
      </w:r>
      <w:r w:rsidR="00D5411E">
        <w:t>subpopulation</w:t>
      </w:r>
      <w:r>
        <w:t xml:space="preserve"> trajectory into the future. Importantly, to date there has not been a decline in the rate of </w:t>
      </w:r>
      <w:r w:rsidR="00D5411E">
        <w:t>subpopulation</w:t>
      </w:r>
      <w:r>
        <w:t xml:space="preserve"> growth recorded, nor have there been observations consistent with density-dependent effects occurring (e.g.  a consistently increasing number of stranded, emaciated calves</w:t>
      </w:r>
      <w:r w:rsidR="00226E78">
        <w:t xml:space="preserve">, increased inter-calving period or greater age at maturation). </w:t>
      </w:r>
      <w:r w:rsidR="00035E1C">
        <w:t xml:space="preserve">Given the current high rate of growth, a simple logistic </w:t>
      </w:r>
      <w:r w:rsidR="00226E78">
        <w:t>model</w:t>
      </w:r>
      <w:r w:rsidR="00035E1C">
        <w:t xml:space="preserve">, in which </w:t>
      </w:r>
      <w:r w:rsidR="00D5411E">
        <w:t>subpopulation</w:t>
      </w:r>
      <w:r w:rsidR="00035E1C">
        <w:t xml:space="preserve"> growth slows as it approaches carrying capacity, is only realistic if the carrying capacity is substantially greater than that estimated for the pre-whaling period (at least 40,000 whales</w:t>
      </w:r>
      <w:r w:rsidR="0004123C">
        <w:t xml:space="preserve"> for the Eastern subpopulation alone</w:t>
      </w:r>
      <w:r w:rsidR="00035E1C">
        <w:t>)</w:t>
      </w:r>
      <w:r w:rsidR="00035E1C">
        <w:fldChar w:fldCharType="begin"/>
      </w:r>
      <w:r w:rsidR="00035E1C">
        <w:instrText xml:space="preserve"> ADDIN EN.CITE &lt;EndNote&gt;&lt;Cite&gt;&lt;Author&gt;Noad&lt;/Author&gt;&lt;Year&gt;2019&lt;/Year&gt;&lt;RecNum&gt;10&lt;/RecNum&gt;&lt;DisplayText&gt;(Noad et al. 2019)&lt;/DisplayText&gt;&lt;record&gt;&lt;rec-number&gt;10&lt;/rec-number&gt;&lt;foreign-keys&gt;&lt;key app="EN" db-id="225vf0wr6ez204ep9ahpx5fcd0xwpfxfzf9d" timestamp="1573605869"&gt;10&lt;/key&gt;&lt;/foreign-keys&gt;&lt;ref-type name="Journal Article"&gt;17&lt;/ref-type&gt;&lt;contributors&gt;&lt;authors&gt;&lt;author&gt;Noad, M. J.&lt;/author&gt;&lt;author&gt;Kneist, E.&lt;/author&gt;&lt;author&gt;Dunlop, R. A.&lt;/author&gt;&lt;/authors&gt;&lt;/contributors&gt;&lt;titles&gt;&lt;title&gt;Boom to bust? Implications for the continued rapid growth of theeastern Australian humpback whale population despite recovery&lt;/title&gt;&lt;secondary-title&gt;Population Ecology&lt;/secondary-title&gt;&lt;/titles&gt;&lt;periodical&gt;&lt;full-title&gt;Population Ecology&lt;/full-title&gt;&lt;/periodical&gt;&lt;pages&gt;198-209&lt;/pages&gt;&lt;volume&gt;61&lt;/volume&gt;&lt;dates&gt;&lt;year&gt;2019&lt;/year&gt;&lt;/dates&gt;&lt;urls&gt;&lt;/urls&gt;&lt;/record&gt;&lt;/Cite&gt;&lt;/EndNote&gt;</w:instrText>
      </w:r>
      <w:r w:rsidR="00035E1C">
        <w:fldChar w:fldCharType="separate"/>
      </w:r>
      <w:r w:rsidR="00035E1C">
        <w:rPr>
          <w:noProof/>
        </w:rPr>
        <w:t>(Noad et al. 2019)</w:t>
      </w:r>
      <w:r w:rsidR="00035E1C">
        <w:fldChar w:fldCharType="end"/>
      </w:r>
      <w:r w:rsidR="002F4E44">
        <w:t xml:space="preserve">. This may be feasible if either the pre-whaling estimates of carrying capacity are underestimates, or carrying capacity is truly higher because whaling removed </w:t>
      </w:r>
      <w:r w:rsidR="002F4E44" w:rsidRPr="00722D12">
        <w:t>so many individuals of multiple species that competition for food resources is reduced.</w:t>
      </w:r>
      <w:r w:rsidR="00722D12" w:rsidRPr="00722D12">
        <w:t xml:space="preserve"> In the latter context, it is notable that other species of baleen whales (</w:t>
      </w:r>
      <w:proofErr w:type="gramStart"/>
      <w:r w:rsidR="00722D12" w:rsidRPr="00722D12">
        <w:t>e.g.</w:t>
      </w:r>
      <w:proofErr w:type="gramEnd"/>
      <w:r w:rsidR="00722D12" w:rsidRPr="00722D12">
        <w:t xml:space="preserve"> blue whales) were depleted in the Antarctic due to whaling and have not shown a similarly strong recovery. </w:t>
      </w:r>
      <w:r w:rsidR="002F4E44" w:rsidRPr="00722D12">
        <w:t xml:space="preserve"> Neither of these hypotheses </w:t>
      </w:r>
      <w:r w:rsidR="00722D12" w:rsidRPr="00722D12">
        <w:t xml:space="preserve">about the carrying capacity of </w:t>
      </w:r>
      <w:r w:rsidR="0039753E">
        <w:t>H</w:t>
      </w:r>
      <w:r w:rsidR="00722D12" w:rsidRPr="00722D12">
        <w:t xml:space="preserve">umpback </w:t>
      </w:r>
      <w:r w:rsidR="0039753E">
        <w:t>W</w:t>
      </w:r>
      <w:r w:rsidR="00722D12" w:rsidRPr="00722D12">
        <w:t xml:space="preserve">hale populations </w:t>
      </w:r>
      <w:r w:rsidR="002F4E44" w:rsidRPr="00722D12">
        <w:t>can currently be effectively evaluated</w:t>
      </w:r>
      <w:r w:rsidR="002F4E44">
        <w:t xml:space="preserve">. Alternative models that allow for a current food surplus and a carrying capacity close to that of the pre-whaling period all generate an expected over-shoot, where the </w:t>
      </w:r>
      <w:r w:rsidR="00D5411E">
        <w:t>subpopulation</w:t>
      </w:r>
      <w:r w:rsidR="002F4E44">
        <w:t xml:space="preserve"> grows past carrying capacity, then mortality increases </w:t>
      </w:r>
      <w:r w:rsidR="001535DB">
        <w:t xml:space="preserve">due to food shortage </w:t>
      </w:r>
      <w:r w:rsidR="002F4E44">
        <w:t xml:space="preserve">to bring the </w:t>
      </w:r>
      <w:r w:rsidR="00D5411E">
        <w:t>subpopulation</w:t>
      </w:r>
      <w:r w:rsidR="002F4E44">
        <w:t xml:space="preserve"> back to carrying capacity over a series of reducing increase/decline cycles </w:t>
      </w:r>
      <w:r w:rsidR="002F4E44">
        <w:fldChar w:fldCharType="begin"/>
      </w:r>
      <w:r w:rsidR="002F4E44">
        <w:instrText xml:space="preserve"> ADDIN EN.CITE &lt;EndNote&gt;&lt;Cite&gt;&lt;Author&gt;Noad&lt;/Author&gt;&lt;Year&gt;2019&lt;/Year&gt;&lt;RecNum&gt;10&lt;/RecNum&gt;&lt;DisplayText&gt;(Noad et al. 2019)&lt;/DisplayText&gt;&lt;record&gt;&lt;rec-number&gt;10&lt;/rec-number&gt;&lt;foreign-keys&gt;&lt;key app="EN" db-id="225vf0wr6ez204ep9ahpx5fcd0xwpfxfzf9d" timestamp="1573605869"&gt;10&lt;/key&gt;&lt;/foreign-keys&gt;&lt;ref-type name="Journal Article"&gt;17&lt;/ref-type&gt;&lt;contributors&gt;&lt;authors&gt;&lt;author&gt;Noad, M. J.&lt;/author&gt;&lt;author&gt;Kneist, E.&lt;/author&gt;&lt;author&gt;Dunlop, R. A.&lt;/author&gt;&lt;/authors&gt;&lt;/contributors&gt;&lt;titles&gt;&lt;title&gt;Boom to bust? Implications for the continued rapid growth of theeastern Australian humpback whale population despite recovery&lt;/title&gt;&lt;secondary-title&gt;Population Ecology&lt;/secondary-title&gt;&lt;/titles&gt;&lt;periodical&gt;&lt;full-title&gt;Population Ecology&lt;/full-title&gt;&lt;/periodical&gt;&lt;pages&gt;198-209&lt;/pages&gt;&lt;volume&gt;61&lt;/volume&gt;&lt;dates&gt;&lt;year&gt;2019&lt;/year&gt;&lt;/dates&gt;&lt;urls&gt;&lt;/urls&gt;&lt;/record&gt;&lt;/Cite&gt;&lt;/EndNote&gt;</w:instrText>
      </w:r>
      <w:r w:rsidR="002F4E44">
        <w:fldChar w:fldCharType="separate"/>
      </w:r>
      <w:r w:rsidR="002F4E44">
        <w:rPr>
          <w:noProof/>
        </w:rPr>
        <w:t>(Noad et al. 2019)</w:t>
      </w:r>
      <w:r w:rsidR="002F4E44">
        <w:fldChar w:fldCharType="end"/>
      </w:r>
      <w:r w:rsidR="00B13F29">
        <w:t>.</w:t>
      </w:r>
    </w:p>
    <w:p w14:paraId="31D34FF7" w14:textId="177E3FC4" w:rsidR="00704118" w:rsidRPr="00704118" w:rsidRDefault="00704118" w:rsidP="001C6B82">
      <w:pPr>
        <w:pStyle w:val="CAText"/>
        <w:keepNext/>
        <w:rPr>
          <w:i/>
          <w:iCs/>
        </w:rPr>
      </w:pPr>
      <w:r w:rsidRPr="00704118">
        <w:rPr>
          <w:i/>
          <w:iCs/>
        </w:rPr>
        <w:t>Conclusion</w:t>
      </w:r>
      <w:r>
        <w:rPr>
          <w:i/>
          <w:iCs/>
        </w:rPr>
        <w:t xml:space="preserve"> (Eastern and Western subpopulations combined)</w:t>
      </w:r>
    </w:p>
    <w:p w14:paraId="5AA19322" w14:textId="262AA748" w:rsidR="00A527ED" w:rsidRDefault="00A527ED" w:rsidP="001C6B82">
      <w:pPr>
        <w:pStyle w:val="CAText"/>
        <w:keepNext/>
      </w:pPr>
      <w:r>
        <w:t>B</w:t>
      </w:r>
      <w:r w:rsidR="00B13F29">
        <w:t xml:space="preserve">oth the </w:t>
      </w:r>
      <w:r>
        <w:t>Western Australian and East</w:t>
      </w:r>
      <w:r w:rsidR="00A639C4">
        <w:t>ern Australian</w:t>
      </w:r>
      <w:r>
        <w:t xml:space="preserve"> </w:t>
      </w:r>
      <w:r w:rsidR="009C4368">
        <w:t>subpopulation</w:t>
      </w:r>
      <w:r>
        <w:t xml:space="preserve">s of </w:t>
      </w:r>
      <w:r w:rsidR="0039753E">
        <w:t>H</w:t>
      </w:r>
      <w:r>
        <w:t xml:space="preserve">umpback </w:t>
      </w:r>
      <w:r w:rsidR="0039753E">
        <w:t>W</w:t>
      </w:r>
      <w:r>
        <w:t xml:space="preserve">hales were severely depleted by whaling. Since the cessation of whaling, both </w:t>
      </w:r>
      <w:r w:rsidR="009C4368">
        <w:t>subpopulation</w:t>
      </w:r>
      <w:r>
        <w:t xml:space="preserve">s have grown continuously at close </w:t>
      </w:r>
      <w:r w:rsidR="00A639C4">
        <w:t xml:space="preserve">to </w:t>
      </w:r>
      <w:r>
        <w:t>the estimated maximum biologically plausible rate and the most recent surveys for each suggest they continue to do so. Both are very close to, or above, their estimated carrying capacity.</w:t>
      </w:r>
    </w:p>
    <w:p w14:paraId="71590DB5" w14:textId="160199EC" w:rsidR="00064A6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w:t>
      </w:r>
      <w:proofErr w:type="gramStart"/>
      <w:r w:rsidRPr="003659B1">
        <w:rPr>
          <w:rFonts w:ascii="Arial" w:hAnsi="Arial" w:cs="Arial"/>
          <w:sz w:val="22"/>
          <w:szCs w:val="22"/>
        </w:rPr>
        <w:t>be considered to be</w:t>
      </w:r>
      <w:proofErr w:type="gramEnd"/>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 xml:space="preserve">Continuing decline observed, estimated, </w:t>
            </w:r>
            <w:proofErr w:type="gramStart"/>
            <w:r w:rsidRPr="00715477">
              <w:rPr>
                <w:rFonts w:ascii="Arial" w:hAnsi="Arial" w:cs="Arial"/>
                <w:sz w:val="18"/>
                <w:szCs w:val="18"/>
              </w:rPr>
              <w:t>inferred</w:t>
            </w:r>
            <w:proofErr w:type="gramEnd"/>
            <w:r w:rsidRPr="00715477">
              <w:rPr>
                <w:rFonts w:ascii="Arial" w:hAnsi="Arial" w:cs="Arial"/>
                <w:sz w:val="18"/>
                <w:szCs w:val="18"/>
              </w:rPr>
              <w:t xml:space="preserve">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13506D72" w14:textId="3F5BD463" w:rsidR="00237678" w:rsidRPr="00335FCC" w:rsidRDefault="00A82164" w:rsidP="003F4D21">
      <w:pPr>
        <w:spacing w:after="240"/>
        <w:rPr>
          <w:rFonts w:ascii="Arial" w:hAnsi="Arial" w:cs="Arial"/>
          <w:sz w:val="22"/>
          <w:szCs w:val="22"/>
        </w:rPr>
      </w:pPr>
      <w:bookmarkStart w:id="1" w:name="_Hlk41570440"/>
      <w:r w:rsidRPr="00335FCC">
        <w:rPr>
          <w:rFonts w:ascii="Arial" w:hAnsi="Arial" w:cs="Arial"/>
          <w:sz w:val="22"/>
          <w:szCs w:val="22"/>
        </w:rPr>
        <w:t xml:space="preserve">IUCN Guidelines advise that “In the case of migratory species, EOO </w:t>
      </w:r>
      <w:r w:rsidR="00335FCC" w:rsidRPr="00335FCC">
        <w:rPr>
          <w:rFonts w:ascii="Arial" w:hAnsi="Arial" w:cs="Arial"/>
          <w:sz w:val="22"/>
          <w:szCs w:val="22"/>
        </w:rPr>
        <w:t xml:space="preserve">(and AOO) </w:t>
      </w:r>
      <w:r w:rsidRPr="00335FCC">
        <w:rPr>
          <w:rFonts w:ascii="Arial" w:hAnsi="Arial" w:cs="Arial"/>
          <w:sz w:val="22"/>
          <w:szCs w:val="22"/>
        </w:rPr>
        <w:t>should be based on the minimum of the breeding or non-breeding (wintering) areas, but not both</w:t>
      </w:r>
      <w:r w:rsidR="00335FCC" w:rsidRPr="00335FCC">
        <w:rPr>
          <w:rFonts w:ascii="Arial" w:hAnsi="Arial" w:cs="Arial"/>
          <w:sz w:val="22"/>
          <w:szCs w:val="22"/>
        </w:rPr>
        <w:t>…”</w:t>
      </w:r>
      <w:r w:rsidR="00C436DC">
        <w:rPr>
          <w:rFonts w:ascii="Arial" w:hAnsi="Arial" w:cs="Arial"/>
          <w:sz w:val="22"/>
          <w:szCs w:val="22"/>
        </w:rPr>
        <w:t xml:space="preserve"> For the Humpback Whale this is the calving areas in the northern parts of their range in Australia</w:t>
      </w:r>
      <w:r w:rsidR="00704118">
        <w:rPr>
          <w:rFonts w:ascii="Arial" w:hAnsi="Arial" w:cs="Arial"/>
          <w:sz w:val="22"/>
          <w:szCs w:val="22"/>
        </w:rPr>
        <w:t xml:space="preserve"> (both Western and Eastern)</w:t>
      </w:r>
      <w:r w:rsidR="00C436DC">
        <w:rPr>
          <w:rFonts w:ascii="Arial" w:hAnsi="Arial" w:cs="Arial"/>
          <w:sz w:val="22"/>
          <w:szCs w:val="22"/>
        </w:rPr>
        <w:t xml:space="preserve">. </w:t>
      </w:r>
    </w:p>
    <w:bookmarkEnd w:id="1"/>
    <w:p w14:paraId="308E85BD" w14:textId="182A6803" w:rsidR="00A82164" w:rsidRPr="002C7410" w:rsidRDefault="00A82164" w:rsidP="00A82164">
      <w:pPr>
        <w:spacing w:after="240"/>
        <w:rPr>
          <w:rFonts w:ascii="Arial" w:hAnsi="Arial" w:cs="Arial"/>
          <w:color w:val="FF0000"/>
          <w:sz w:val="22"/>
          <w:szCs w:val="22"/>
        </w:rPr>
      </w:pPr>
      <w:r w:rsidRPr="00D56508">
        <w:rPr>
          <w:rFonts w:ascii="Arial" w:hAnsi="Arial" w:cs="Arial"/>
          <w:sz w:val="22"/>
          <w:szCs w:val="22"/>
        </w:rPr>
        <w:t xml:space="preserve">The extent of occurrence of Humpback </w:t>
      </w:r>
      <w:r w:rsidR="000A2CAC" w:rsidRPr="00D56508">
        <w:rPr>
          <w:rFonts w:ascii="Arial" w:hAnsi="Arial" w:cs="Arial"/>
          <w:sz w:val="22"/>
          <w:szCs w:val="22"/>
        </w:rPr>
        <w:t>Whale in Australia is</w:t>
      </w:r>
      <w:r w:rsidR="00CB53D9" w:rsidRPr="00D56508">
        <w:rPr>
          <w:rFonts w:ascii="Arial" w:hAnsi="Arial" w:cs="Arial"/>
          <w:sz w:val="22"/>
          <w:szCs w:val="22"/>
        </w:rPr>
        <w:t xml:space="preserve"> at least</w:t>
      </w:r>
      <w:r w:rsidR="00704118" w:rsidRPr="00D56508">
        <w:rPr>
          <w:rFonts w:ascii="Arial" w:hAnsi="Arial" w:cs="Arial"/>
          <w:sz w:val="22"/>
          <w:szCs w:val="22"/>
        </w:rPr>
        <w:t xml:space="preserve"> 2,844,816 km</w:t>
      </w:r>
      <w:r w:rsidR="00704118" w:rsidRPr="00D56508">
        <w:rPr>
          <w:rFonts w:ascii="Arial" w:hAnsi="Arial" w:cs="Arial"/>
          <w:sz w:val="22"/>
          <w:szCs w:val="22"/>
          <w:vertAlign w:val="superscript"/>
        </w:rPr>
        <w:t>2</w:t>
      </w:r>
      <w:r w:rsidR="002C7410" w:rsidRPr="00D56508">
        <w:rPr>
          <w:rFonts w:ascii="Arial" w:hAnsi="Arial" w:cs="Arial"/>
          <w:sz w:val="22"/>
          <w:szCs w:val="22"/>
        </w:rPr>
        <w:t>. Area of Occupancy has not been estimated precisely, but for the Eastern Australian subpopulation alone the breeding area in the Great Barrier Reef World Heritage Area is over 30,000</w:t>
      </w:r>
      <w:r w:rsidR="00216E68" w:rsidRPr="00D56508">
        <w:rPr>
          <w:rFonts w:ascii="Arial" w:hAnsi="Arial" w:cs="Arial"/>
          <w:sz w:val="22"/>
          <w:szCs w:val="22"/>
        </w:rPr>
        <w:t xml:space="preserve"> </w:t>
      </w:r>
      <w:r w:rsidR="002C7410" w:rsidRPr="00D56508">
        <w:rPr>
          <w:rFonts w:ascii="Arial" w:hAnsi="Arial" w:cs="Arial"/>
          <w:sz w:val="22"/>
          <w:szCs w:val="22"/>
        </w:rPr>
        <w:t>km</w:t>
      </w:r>
      <w:r w:rsidR="002C7410" w:rsidRPr="00D56508">
        <w:rPr>
          <w:rFonts w:ascii="Arial" w:hAnsi="Arial" w:cs="Arial"/>
          <w:sz w:val="22"/>
          <w:szCs w:val="22"/>
          <w:vertAlign w:val="superscript"/>
        </w:rPr>
        <w:t>2</w:t>
      </w:r>
      <w:r w:rsidR="002C7410" w:rsidRPr="00D56508">
        <w:rPr>
          <w:rFonts w:ascii="Arial" w:hAnsi="Arial" w:cs="Arial"/>
          <w:sz w:val="22"/>
          <w:szCs w:val="22"/>
        </w:rPr>
        <w:t xml:space="preserve"> </w:t>
      </w:r>
      <w:r w:rsidR="00C66BB5" w:rsidRPr="00D56508">
        <w:rPr>
          <w:rFonts w:ascii="Arial" w:hAnsi="Arial" w:cs="Arial"/>
          <w:sz w:val="22"/>
          <w:szCs w:val="22"/>
        </w:rPr>
        <w:fldChar w:fldCharType="begin"/>
      </w:r>
      <w:r w:rsidR="00C66BB5" w:rsidRPr="00D56508">
        <w:rPr>
          <w:rFonts w:ascii="Arial" w:hAnsi="Arial" w:cs="Arial"/>
          <w:sz w:val="22"/>
          <w:szCs w:val="22"/>
        </w:rPr>
        <w:instrText xml:space="preserve"> ADDIN EN.CITE &lt;EndNote&gt;&lt;Cite&gt;&lt;Author&gt;Smith&lt;/Author&gt;&lt;Year&gt;2012&lt;/Year&gt;&lt;RecNum&gt;62&lt;/RecNum&gt;&lt;DisplayText&gt;(Smith et al. 2012; Smith et al. 2020)&lt;/DisplayText&gt;&lt;record&gt;&lt;rec-number&gt;62&lt;/rec-number&gt;&lt;foreign-keys&gt;&lt;key app="EN" db-id="225vf0wr6ez204ep9ahpx5fcd0xwpfxfzf9d" timestamp="1591139974"&gt;62&lt;/key&gt;&lt;/foreign-keys&gt;&lt;ref-type name="Journal Article"&gt;17&lt;/ref-type&gt;&lt;contributors&gt;&lt;authors&gt;&lt;author&gt;Smith, J. N.&lt;/author&gt;&lt;author&gt;Grantham, H. S.&lt;/author&gt;&lt;author&gt;Gales, N.&lt;/author&gt;&lt;author&gt;Double, M. C.&lt;/author&gt;&lt;author&gt;Noad, M. J.&lt;/author&gt;&lt;author&gt;Paton, D.&lt;/author&gt;&lt;/authors&gt;&lt;/contributors&gt;&lt;titles&gt;&lt;title&gt;Identification of humpback whale breeding and calving habitat in the Great Barrier Reef&lt;/title&gt;&lt;secondary-title&gt;Marine Ecology Progress Series&lt;/secondary-title&gt;&lt;/titles&gt;&lt;periodical&gt;&lt;full-title&gt;Marine Ecology Progress Series&lt;/full-title&gt;&lt;/periodical&gt;&lt;pages&gt;259-272&lt;/pages&gt;&lt;volume&gt;447&lt;/volume&gt;&lt;dates&gt;&lt;year&gt;2012&lt;/year&gt;&lt;/dates&gt;&lt;urls&gt;&lt;/urls&gt;&lt;/record&gt;&lt;/Cite&gt;&lt;Cite&gt;&lt;Author&gt;Smith&lt;/Author&gt;&lt;Year&gt;2020&lt;/Year&gt;&lt;RecNum&gt;56&lt;/RecNum&gt;&lt;record&gt;&lt;rec-number&gt;56&lt;/rec-number&gt;&lt;foreign-keys&gt;&lt;key app="EN" db-id="225vf0wr6ez204ep9ahpx5fcd0xwpfxfzf9d" timestamp="1585288388"&gt;56&lt;/key&gt;&lt;/foreign-keys&gt;&lt;ref-type name="Journal Article"&gt;17&lt;/ref-type&gt;&lt;contributors&gt;&lt;authors&gt;&lt;author&gt;Smith, J. N.&lt;/author&gt;&lt;author&gt;Kelly, N.&lt;/author&gt;&lt;author&gt;Childerhouse, S.&lt;/author&gt;&lt;author&gt;Redfern, J. V.&lt;/author&gt;&lt;author&gt;Moore, T. J.&lt;/author&gt;&lt;author&gt;Peel, D.&lt;/author&gt;&lt;/authors&gt;&lt;/contributors&gt;&lt;titles&gt;&lt;title&gt;Quantifying ship strike risk to breeding whales in a multiple-use marine park: the Great Barrier Reef&lt;/title&gt;&lt;secondary-title&gt;Frontiers in Marine Science&lt;/secondary-title&gt;&lt;/titles&gt;&lt;periodical&gt;&lt;full-title&gt;Frontiers in Marine Science&lt;/full-title&gt;&lt;/periodical&gt;&lt;pages&gt;1-15&lt;/pages&gt;&lt;volume&gt;7&lt;/volume&gt;&lt;dates&gt;&lt;year&gt;2020&lt;/year&gt;&lt;/dates&gt;&lt;urls&gt;&lt;/urls&gt;&lt;/record&gt;&lt;/Cite&gt;&lt;/EndNote&gt;</w:instrText>
      </w:r>
      <w:r w:rsidR="00C66BB5" w:rsidRPr="00D56508">
        <w:rPr>
          <w:rFonts w:ascii="Arial" w:hAnsi="Arial" w:cs="Arial"/>
          <w:sz w:val="22"/>
          <w:szCs w:val="22"/>
        </w:rPr>
        <w:fldChar w:fldCharType="separate"/>
      </w:r>
      <w:r w:rsidR="00C66BB5" w:rsidRPr="00D56508">
        <w:rPr>
          <w:rFonts w:ascii="Arial" w:hAnsi="Arial" w:cs="Arial"/>
          <w:noProof/>
          <w:sz w:val="22"/>
          <w:szCs w:val="22"/>
        </w:rPr>
        <w:t>(Smith et al. 2012; Smith et al. 2020)</w:t>
      </w:r>
      <w:r w:rsidR="00C66BB5" w:rsidRPr="00D56508">
        <w:rPr>
          <w:rFonts w:ascii="Arial" w:hAnsi="Arial" w:cs="Arial"/>
          <w:sz w:val="22"/>
          <w:szCs w:val="22"/>
        </w:rPr>
        <w:fldChar w:fldCharType="end"/>
      </w:r>
      <w:r w:rsidR="00216E68" w:rsidRPr="00D56508">
        <w:rPr>
          <w:rFonts w:ascii="Arial" w:hAnsi="Arial" w:cs="Arial"/>
          <w:sz w:val="22"/>
          <w:szCs w:val="22"/>
        </w:rPr>
        <w:t xml:space="preserve"> and the breeding range of the Wester Australian subpopulation extends 1,000km</w:t>
      </w:r>
      <w:r w:rsidR="00216E68" w:rsidRPr="00D56508">
        <w:rPr>
          <w:rFonts w:ascii="Arial" w:hAnsi="Arial" w:cs="Arial"/>
          <w:sz w:val="22"/>
          <w:szCs w:val="22"/>
          <w:vertAlign w:val="superscript"/>
        </w:rPr>
        <w:t>2</w:t>
      </w:r>
      <w:r w:rsidR="00216E68" w:rsidRPr="00D56508">
        <w:rPr>
          <w:rFonts w:ascii="Arial" w:hAnsi="Arial" w:cs="Arial"/>
          <w:sz w:val="22"/>
          <w:szCs w:val="22"/>
        </w:rPr>
        <w:t xml:space="preserve"> along the coast </w:t>
      </w:r>
      <w:r w:rsidR="00216E68" w:rsidRPr="00D56508">
        <w:rPr>
          <w:rFonts w:ascii="Arial" w:hAnsi="Arial" w:cs="Arial"/>
          <w:sz w:val="22"/>
          <w:szCs w:val="22"/>
        </w:rPr>
        <w:fldChar w:fldCharType="begin"/>
      </w:r>
      <w:r w:rsidR="00216E68" w:rsidRPr="00D56508">
        <w:rPr>
          <w:rFonts w:ascii="Arial" w:hAnsi="Arial" w:cs="Arial"/>
          <w:sz w:val="22"/>
          <w:szCs w:val="22"/>
        </w:rPr>
        <w:instrText xml:space="preserve"> ADDIN EN.CITE &lt;EndNote&gt;&lt;Cite&gt;&lt;Author&gt;Irvine&lt;/Author&gt;&lt;Year&gt;2018&lt;/Year&gt;&lt;RecNum&gt;18&lt;/RecNum&gt;&lt;DisplayText&gt;(Irvine et al. 2018)&lt;/DisplayText&gt;&lt;record&gt;&lt;rec-number&gt;18&lt;/rec-number&gt;&lt;foreign-keys&gt;&lt;key app="EN" db-id="225vf0wr6ez204ep9ahpx5fcd0xwpfxfzf9d" timestamp="1573708041"&gt;18&lt;/key&gt;&lt;/foreign-keys&gt;&lt;ref-type name="Journal Article"&gt;17&lt;/ref-type&gt;&lt;contributors&gt;&lt;authors&gt;&lt;author&gt;Irvine, L. G. &lt;/author&gt;&lt;author&gt;Thums, M.&lt;/author&gt;&lt;author&gt;Hanson, C. E.&lt;/author&gt;&lt;author&gt;McMahon, C. R.&lt;/author&gt;&lt;author&gt;Hindell, M. A.&lt;/author&gt;&lt;/authors&gt;&lt;/contributors&gt;&lt;titles&gt;&lt;title&gt;Evidence for a widely expanded humpback whale calving range along the Western Australian coast&lt;/title&gt;&lt;secondary-title&gt;Marine Mammal Science&lt;/secondary-title&gt;&lt;/titles&gt;&lt;periodical&gt;&lt;full-title&gt;Marine Mammal Science&lt;/full-title&gt;&lt;/periodical&gt;&lt;pages&gt;294-310&lt;/pages&gt;&lt;volume&gt;34&lt;/volume&gt;&lt;dates&gt;&lt;year&gt;2018&lt;/year&gt;&lt;/dates&gt;&lt;urls&gt;&lt;/urls&gt;&lt;/record&gt;&lt;/Cite&gt;&lt;/EndNote&gt;</w:instrText>
      </w:r>
      <w:r w:rsidR="00216E68" w:rsidRPr="00D56508">
        <w:rPr>
          <w:rFonts w:ascii="Arial" w:hAnsi="Arial" w:cs="Arial"/>
          <w:sz w:val="22"/>
          <w:szCs w:val="22"/>
        </w:rPr>
        <w:fldChar w:fldCharType="separate"/>
      </w:r>
      <w:r w:rsidR="00216E68" w:rsidRPr="00D56508">
        <w:rPr>
          <w:rFonts w:ascii="Arial" w:hAnsi="Arial" w:cs="Arial"/>
          <w:noProof/>
          <w:sz w:val="22"/>
          <w:szCs w:val="22"/>
        </w:rPr>
        <w:t>(Irvine et al. 2018)</w:t>
      </w:r>
      <w:r w:rsidR="00216E68" w:rsidRPr="00D56508">
        <w:rPr>
          <w:rFonts w:ascii="Arial" w:hAnsi="Arial" w:cs="Arial"/>
          <w:sz w:val="22"/>
          <w:szCs w:val="22"/>
        </w:rPr>
        <w:fldChar w:fldCharType="end"/>
      </w:r>
      <w:r w:rsidR="00216E68" w:rsidRPr="00D56508">
        <w:rPr>
          <w:rFonts w:ascii="Arial" w:hAnsi="Arial" w:cs="Arial"/>
          <w:sz w:val="22"/>
          <w:szCs w:val="22"/>
        </w:rPr>
        <w:t xml:space="preserve">. Area of Occupancy for Australian Humpback Whales is substantially </w:t>
      </w:r>
      <w:proofErr w:type="gramStart"/>
      <w:r w:rsidR="00216E68" w:rsidRPr="00D56508">
        <w:rPr>
          <w:rFonts w:ascii="Arial" w:hAnsi="Arial" w:cs="Arial"/>
          <w:sz w:val="22"/>
          <w:szCs w:val="22"/>
        </w:rPr>
        <w:t>in excess of</w:t>
      </w:r>
      <w:proofErr w:type="gramEnd"/>
      <w:r w:rsidR="00216E68" w:rsidRPr="00D56508">
        <w:rPr>
          <w:rFonts w:ascii="Arial" w:hAnsi="Arial" w:cs="Arial"/>
          <w:sz w:val="22"/>
          <w:szCs w:val="22"/>
        </w:rPr>
        <w:t xml:space="preserve"> 2,000 km</w:t>
      </w:r>
      <w:r w:rsidR="00216E68" w:rsidRPr="00D56508">
        <w:rPr>
          <w:rFonts w:ascii="Arial" w:hAnsi="Arial" w:cs="Arial"/>
          <w:sz w:val="22"/>
          <w:szCs w:val="22"/>
          <w:vertAlign w:val="superscript"/>
        </w:rPr>
        <w:t>2</w:t>
      </w:r>
      <w:r w:rsidR="00216E68">
        <w:rPr>
          <w:rFonts w:ascii="Arial" w:hAnsi="Arial" w:cs="Arial"/>
          <w:sz w:val="22"/>
          <w:szCs w:val="22"/>
        </w:rPr>
        <w:t xml:space="preserve"> </w:t>
      </w:r>
    </w:p>
    <w:p w14:paraId="4D0B39CA" w14:textId="744E6AFF" w:rsidR="00A82164" w:rsidRDefault="00C903D9" w:rsidP="003F4D21">
      <w:pPr>
        <w:spacing w:after="240"/>
        <w:rPr>
          <w:rFonts w:ascii="Arial" w:hAnsi="Arial" w:cs="Arial"/>
          <w:color w:val="000000" w:themeColor="text1"/>
          <w:sz w:val="22"/>
          <w:szCs w:val="22"/>
        </w:rPr>
      </w:pPr>
      <w:r w:rsidRPr="00C903D9">
        <w:rPr>
          <w:rFonts w:ascii="Arial" w:hAnsi="Arial" w:cs="Arial"/>
          <w:color w:val="000000" w:themeColor="text1"/>
          <w:sz w:val="22"/>
          <w:szCs w:val="22"/>
        </w:rPr>
        <w:t xml:space="preserve">The </w:t>
      </w:r>
      <w:r>
        <w:rPr>
          <w:rFonts w:ascii="Arial" w:hAnsi="Arial" w:cs="Arial"/>
          <w:color w:val="000000" w:themeColor="text1"/>
          <w:sz w:val="22"/>
          <w:szCs w:val="22"/>
        </w:rPr>
        <w:t xml:space="preserve">species is found in two locations, as per the two breeding </w:t>
      </w:r>
      <w:r w:rsidR="009C4368">
        <w:rPr>
          <w:rFonts w:ascii="Arial" w:hAnsi="Arial" w:cs="Arial"/>
          <w:color w:val="000000" w:themeColor="text1"/>
          <w:sz w:val="22"/>
          <w:szCs w:val="22"/>
        </w:rPr>
        <w:t>subpopulation</w:t>
      </w:r>
      <w:r>
        <w:rPr>
          <w:rFonts w:ascii="Arial" w:hAnsi="Arial" w:cs="Arial"/>
          <w:color w:val="000000" w:themeColor="text1"/>
          <w:sz w:val="22"/>
          <w:szCs w:val="22"/>
        </w:rPr>
        <w:t xml:space="preserve">s. There is no indication of continuing decline (see above under Criterion </w:t>
      </w:r>
      <w:r w:rsidR="00CB53D9">
        <w:rPr>
          <w:rFonts w:ascii="Arial" w:hAnsi="Arial" w:cs="Arial"/>
          <w:color w:val="000000" w:themeColor="text1"/>
          <w:sz w:val="22"/>
          <w:szCs w:val="22"/>
        </w:rPr>
        <w:t>1</w:t>
      </w:r>
      <w:r>
        <w:rPr>
          <w:rFonts w:ascii="Arial" w:hAnsi="Arial" w:cs="Arial"/>
          <w:color w:val="000000" w:themeColor="text1"/>
          <w:sz w:val="22"/>
          <w:szCs w:val="22"/>
        </w:rPr>
        <w:t xml:space="preserve">) and the species does not show extreme fluctuations. </w:t>
      </w:r>
    </w:p>
    <w:p w14:paraId="71590DE6" w14:textId="2A5522DA"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w:t>
      </w:r>
      <w:proofErr w:type="gramStart"/>
      <w:r w:rsidRPr="003659B1">
        <w:rPr>
          <w:rFonts w:ascii="Arial" w:hAnsi="Arial" w:cs="Arial"/>
          <w:sz w:val="22"/>
          <w:szCs w:val="22"/>
        </w:rPr>
        <w:t>be considered to be</w:t>
      </w:r>
      <w:proofErr w:type="gramEnd"/>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p w14:paraId="71590DE7" w14:textId="77777777" w:rsidR="003F4D21"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 xml:space="preserve">An observed, estimated, </w:t>
            </w:r>
            <w:proofErr w:type="gramStart"/>
            <w:r>
              <w:rPr>
                <w:rFonts w:ascii="Arial" w:hAnsi="Arial" w:cs="Arial"/>
                <w:sz w:val="18"/>
                <w:szCs w:val="18"/>
              </w:rPr>
              <w:t>projected</w:t>
            </w:r>
            <w:proofErr w:type="gramEnd"/>
            <w:r>
              <w:rPr>
                <w:rFonts w:ascii="Arial" w:hAnsi="Arial" w:cs="Arial"/>
                <w:sz w:val="18"/>
                <w:szCs w:val="18"/>
              </w:rPr>
              <w:t xml:space="preserve">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1F26BE98" w14:textId="0DB1B9BD" w:rsidR="00C903D9" w:rsidRPr="00C903D9" w:rsidRDefault="00C903D9" w:rsidP="003F4D21">
      <w:pPr>
        <w:spacing w:after="240"/>
        <w:rPr>
          <w:rFonts w:ascii="Arial" w:hAnsi="Arial" w:cs="Arial"/>
          <w:color w:val="000000" w:themeColor="text1"/>
          <w:sz w:val="22"/>
          <w:szCs w:val="22"/>
        </w:rPr>
      </w:pPr>
      <w:bookmarkStart w:id="2" w:name="_Hlk37166100"/>
      <w:r w:rsidRPr="00C903D9">
        <w:rPr>
          <w:rFonts w:ascii="Arial" w:hAnsi="Arial" w:cs="Arial"/>
          <w:color w:val="000000" w:themeColor="text1"/>
          <w:sz w:val="22"/>
          <w:szCs w:val="22"/>
        </w:rPr>
        <w:t>As</w:t>
      </w:r>
      <w:r>
        <w:rPr>
          <w:rFonts w:ascii="Arial" w:hAnsi="Arial" w:cs="Arial"/>
          <w:color w:val="000000" w:themeColor="text1"/>
          <w:sz w:val="22"/>
          <w:szCs w:val="22"/>
        </w:rPr>
        <w:t xml:space="preserve"> described above under Criterion 1, the estimate</w:t>
      </w:r>
      <w:r w:rsidR="00AC0D8D">
        <w:rPr>
          <w:rFonts w:ascii="Arial" w:hAnsi="Arial" w:cs="Arial"/>
          <w:color w:val="000000" w:themeColor="text1"/>
          <w:sz w:val="22"/>
          <w:szCs w:val="22"/>
        </w:rPr>
        <w:t>d</w:t>
      </w:r>
      <w:r>
        <w:rPr>
          <w:rFonts w:ascii="Arial" w:hAnsi="Arial" w:cs="Arial"/>
          <w:color w:val="000000" w:themeColor="text1"/>
          <w:sz w:val="22"/>
          <w:szCs w:val="22"/>
        </w:rPr>
        <w:t xml:space="preserve"> population size for Humpback Whales</w:t>
      </w:r>
      <w:r w:rsidR="005969C0">
        <w:rPr>
          <w:rFonts w:ascii="Arial" w:hAnsi="Arial" w:cs="Arial"/>
          <w:color w:val="000000" w:themeColor="text1"/>
          <w:sz w:val="22"/>
          <w:szCs w:val="22"/>
        </w:rPr>
        <w:t xml:space="preserve"> (combined Western and Eastern subpopulations)</w:t>
      </w:r>
      <w:r>
        <w:rPr>
          <w:rFonts w:ascii="Arial" w:hAnsi="Arial" w:cs="Arial"/>
          <w:color w:val="000000" w:themeColor="text1"/>
          <w:sz w:val="22"/>
          <w:szCs w:val="22"/>
        </w:rPr>
        <w:t xml:space="preserve"> is well </w:t>
      </w:r>
      <w:proofErr w:type="gramStart"/>
      <w:r>
        <w:rPr>
          <w:rFonts w:ascii="Arial" w:hAnsi="Arial" w:cs="Arial"/>
          <w:color w:val="000000" w:themeColor="text1"/>
          <w:sz w:val="22"/>
          <w:szCs w:val="22"/>
        </w:rPr>
        <w:t>in excess of</w:t>
      </w:r>
      <w:proofErr w:type="gramEnd"/>
      <w:r>
        <w:rPr>
          <w:rFonts w:ascii="Arial" w:hAnsi="Arial" w:cs="Arial"/>
          <w:color w:val="000000" w:themeColor="text1"/>
          <w:sz w:val="22"/>
          <w:szCs w:val="22"/>
        </w:rPr>
        <w:t xml:space="preserve"> </w:t>
      </w:r>
      <w:r w:rsidR="00E97FF8">
        <w:rPr>
          <w:rFonts w:ascii="Arial" w:hAnsi="Arial" w:cs="Arial"/>
          <w:color w:val="000000" w:themeColor="text1"/>
          <w:sz w:val="22"/>
          <w:szCs w:val="22"/>
        </w:rPr>
        <w:t>40,000 whales and is not continuing to decline.</w:t>
      </w:r>
    </w:p>
    <w:bookmarkEnd w:id="2"/>
    <w:p w14:paraId="3326D76E" w14:textId="029437AA" w:rsidR="00C73BEF"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w:t>
      </w:r>
      <w:proofErr w:type="gramStart"/>
      <w:r w:rsidRPr="003659B1">
        <w:rPr>
          <w:rFonts w:ascii="Arial" w:hAnsi="Arial" w:cs="Arial"/>
          <w:sz w:val="22"/>
          <w:szCs w:val="22"/>
        </w:rPr>
        <w:t>be considered to be</w:t>
      </w:r>
      <w:proofErr w:type="gramEnd"/>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p w14:paraId="0B281E46" w14:textId="1D1E08AD" w:rsidR="00BB3993" w:rsidRDefault="00BB3993" w:rsidP="004F6E9D">
      <w:pPr>
        <w:spacing w:after="240"/>
        <w:rPr>
          <w:rFonts w:ascii="Arial" w:hAnsi="Arial" w:cs="Arial"/>
          <w:sz w:val="22"/>
          <w:szCs w:val="22"/>
        </w:rPr>
      </w:pPr>
    </w:p>
    <w:p w14:paraId="243F8385" w14:textId="33A55621" w:rsidR="00BB3993" w:rsidRDefault="00BB3993" w:rsidP="004F6E9D">
      <w:pPr>
        <w:spacing w:after="240"/>
        <w:rPr>
          <w:rFonts w:ascii="Arial" w:hAnsi="Arial" w:cs="Arial"/>
          <w:sz w:val="22"/>
          <w:szCs w:val="22"/>
        </w:rPr>
      </w:pPr>
    </w:p>
    <w:p w14:paraId="68E5F2C9" w14:textId="589FF374" w:rsidR="00BB3993" w:rsidRDefault="00BB3993" w:rsidP="004F6E9D">
      <w:pPr>
        <w:spacing w:after="240"/>
        <w:rPr>
          <w:rFonts w:ascii="Arial" w:hAnsi="Arial" w:cs="Arial"/>
          <w:sz w:val="22"/>
          <w:szCs w:val="22"/>
        </w:rPr>
      </w:pPr>
    </w:p>
    <w:p w14:paraId="0B4B96FD" w14:textId="77777777" w:rsidR="00BB3993" w:rsidRDefault="00BB3993" w:rsidP="004F6E9D">
      <w:pPr>
        <w:spacing w:after="240"/>
        <w:rPr>
          <w:rFonts w:ascii="Arial" w:hAnsi="Arial" w:cs="Arial"/>
          <w:sz w:val="22"/>
          <w:szCs w:val="22"/>
        </w:rPr>
      </w:pPr>
    </w:p>
    <w:p w14:paraId="71590E29"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3F4D21">
        <w:trPr>
          <w:trHeight w:val="524"/>
        </w:trPr>
        <w:tc>
          <w:tcPr>
            <w:tcW w:w="4042"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4A012768" w14:textId="7AD0AB36" w:rsidR="005969C0" w:rsidRPr="00C903D9" w:rsidRDefault="005969C0" w:rsidP="005969C0">
      <w:pPr>
        <w:spacing w:after="240"/>
        <w:rPr>
          <w:rFonts w:ascii="Arial" w:hAnsi="Arial" w:cs="Arial"/>
          <w:color w:val="000000" w:themeColor="text1"/>
          <w:sz w:val="22"/>
          <w:szCs w:val="22"/>
        </w:rPr>
      </w:pPr>
      <w:r w:rsidRPr="00C903D9">
        <w:rPr>
          <w:rFonts w:ascii="Arial" w:hAnsi="Arial" w:cs="Arial"/>
          <w:color w:val="000000" w:themeColor="text1"/>
          <w:sz w:val="22"/>
          <w:szCs w:val="22"/>
        </w:rPr>
        <w:t>As</w:t>
      </w:r>
      <w:r>
        <w:rPr>
          <w:rFonts w:ascii="Arial" w:hAnsi="Arial" w:cs="Arial"/>
          <w:color w:val="000000" w:themeColor="text1"/>
          <w:sz w:val="22"/>
          <w:szCs w:val="22"/>
        </w:rPr>
        <w:t xml:space="preserve"> described above under Criterion 1, the estimated population size for Humpback Whales (combined Western and Eastern subpopulations) is well </w:t>
      </w:r>
      <w:proofErr w:type="gramStart"/>
      <w:r>
        <w:rPr>
          <w:rFonts w:ascii="Arial" w:hAnsi="Arial" w:cs="Arial"/>
          <w:color w:val="000000" w:themeColor="text1"/>
          <w:sz w:val="22"/>
          <w:szCs w:val="22"/>
        </w:rPr>
        <w:t>in excess of</w:t>
      </w:r>
      <w:proofErr w:type="gramEnd"/>
      <w:r>
        <w:rPr>
          <w:rFonts w:ascii="Arial" w:hAnsi="Arial" w:cs="Arial"/>
          <w:color w:val="000000" w:themeColor="text1"/>
          <w:sz w:val="22"/>
          <w:szCs w:val="22"/>
        </w:rPr>
        <w:t xml:space="preserve"> 40,000 whales.</w:t>
      </w:r>
    </w:p>
    <w:p w14:paraId="71590E42" w14:textId="3F5EFD0B" w:rsidR="004F6E9D" w:rsidRPr="00F14B25" w:rsidRDefault="004F6E9D" w:rsidP="00AC0D8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w:t>
      </w:r>
      <w:proofErr w:type="gramStart"/>
      <w:r w:rsidRPr="003659B1">
        <w:rPr>
          <w:rFonts w:ascii="Arial" w:hAnsi="Arial" w:cs="Arial"/>
          <w:sz w:val="22"/>
          <w:szCs w:val="22"/>
        </w:rPr>
        <w:t>be considered to be</w:t>
      </w:r>
      <w:proofErr w:type="gramEnd"/>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p w14:paraId="71590E43"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3A1E70A1" w14:textId="3CD39DF7" w:rsidR="00AC0D8D" w:rsidRPr="00AC0D8D" w:rsidRDefault="00AC0D8D" w:rsidP="003F4D21">
      <w:pPr>
        <w:spacing w:after="240"/>
        <w:rPr>
          <w:rFonts w:ascii="Arial" w:hAnsi="Arial" w:cs="Arial"/>
          <w:color w:val="000000" w:themeColor="text1"/>
          <w:sz w:val="22"/>
          <w:szCs w:val="22"/>
        </w:rPr>
      </w:pPr>
      <w:r w:rsidRPr="00AC0D8D">
        <w:rPr>
          <w:rFonts w:ascii="Arial" w:hAnsi="Arial" w:cs="Arial"/>
          <w:color w:val="000000" w:themeColor="text1"/>
          <w:sz w:val="22"/>
          <w:szCs w:val="22"/>
        </w:rPr>
        <w:t xml:space="preserve">No quantitative analysis has been undertaken. </w:t>
      </w:r>
    </w:p>
    <w:p w14:paraId="71590E5D" w14:textId="1D5FDF87"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w:t>
      </w:r>
      <w:proofErr w:type="gramStart"/>
      <w:r w:rsidRPr="003659B1">
        <w:rPr>
          <w:rFonts w:ascii="Arial" w:hAnsi="Arial" w:cs="Arial"/>
          <w:sz w:val="22"/>
          <w:szCs w:val="22"/>
        </w:rPr>
        <w:t>be considered to be</w:t>
      </w:r>
      <w:proofErr w:type="gramEnd"/>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p w14:paraId="71590E5E" w14:textId="77777777" w:rsidR="00C45E75" w:rsidRPr="0096796F" w:rsidRDefault="00DE6D5C" w:rsidP="002B2B88">
      <w:pPr>
        <w:pStyle w:val="CAmajorheading"/>
      </w:pPr>
      <w:r w:rsidRPr="0096796F">
        <w:t>Consideration for delisting</w:t>
      </w:r>
    </w:p>
    <w:p w14:paraId="12D96F20" w14:textId="7FF1D477" w:rsidR="00FE6673" w:rsidRDefault="00FE6673" w:rsidP="00F65892">
      <w:pPr>
        <w:pStyle w:val="TSSC"/>
        <w:numPr>
          <w:ilvl w:val="0"/>
          <w:numId w:val="0"/>
        </w:numPr>
        <w:tabs>
          <w:tab w:val="clear" w:pos="567"/>
          <w:tab w:val="left" w:pos="0"/>
        </w:tabs>
        <w:rPr>
          <w:rFonts w:ascii="Arial" w:hAnsi="Arial" w:cs="Arial"/>
          <w:color w:val="000000" w:themeColor="text1"/>
          <w:sz w:val="22"/>
          <w:szCs w:val="22"/>
        </w:rPr>
      </w:pPr>
      <w:r w:rsidRPr="00FE6673">
        <w:rPr>
          <w:rFonts w:ascii="Arial" w:hAnsi="Arial" w:cs="Arial"/>
          <w:color w:val="000000" w:themeColor="text1"/>
          <w:sz w:val="22"/>
          <w:szCs w:val="22"/>
        </w:rPr>
        <w:t xml:space="preserve">The </w:t>
      </w:r>
      <w:r>
        <w:rPr>
          <w:rFonts w:ascii="Arial" w:hAnsi="Arial" w:cs="Arial"/>
          <w:color w:val="000000" w:themeColor="text1"/>
          <w:sz w:val="22"/>
          <w:szCs w:val="22"/>
        </w:rPr>
        <w:t>principal cause of the decline of the Humpback Whale was commercial whaling. Th</w:t>
      </w:r>
      <w:r w:rsidR="00822A84">
        <w:rPr>
          <w:rFonts w:ascii="Arial" w:hAnsi="Arial" w:cs="Arial"/>
          <w:color w:val="000000" w:themeColor="text1"/>
          <w:sz w:val="22"/>
          <w:szCs w:val="22"/>
        </w:rPr>
        <w:t xml:space="preserve">is practise is now outdated and has largely </w:t>
      </w:r>
      <w:r>
        <w:rPr>
          <w:rFonts w:ascii="Arial" w:hAnsi="Arial" w:cs="Arial"/>
          <w:color w:val="000000" w:themeColor="text1"/>
          <w:sz w:val="22"/>
          <w:szCs w:val="22"/>
        </w:rPr>
        <w:t xml:space="preserve">ceased </w:t>
      </w:r>
      <w:proofErr w:type="gramStart"/>
      <w:r w:rsidR="007324AA" w:rsidRPr="00A32353">
        <w:rPr>
          <w:rFonts w:ascii="Arial" w:hAnsi="Arial" w:cs="Arial"/>
          <w:color w:val="000000" w:themeColor="text1"/>
          <w:sz w:val="22"/>
          <w:szCs w:val="22"/>
        </w:rPr>
        <w:t>as a result of</w:t>
      </w:r>
      <w:proofErr w:type="gramEnd"/>
      <w:r w:rsidR="007324AA">
        <w:rPr>
          <w:rFonts w:ascii="Arial" w:hAnsi="Arial" w:cs="Arial"/>
          <w:color w:val="000000" w:themeColor="text1"/>
          <w:sz w:val="22"/>
          <w:szCs w:val="22"/>
        </w:rPr>
        <w:t xml:space="preserve"> </w:t>
      </w:r>
      <w:r>
        <w:rPr>
          <w:rFonts w:ascii="Arial" w:hAnsi="Arial" w:cs="Arial"/>
          <w:color w:val="000000" w:themeColor="text1"/>
          <w:sz w:val="22"/>
          <w:szCs w:val="22"/>
        </w:rPr>
        <w:t xml:space="preserve">the </w:t>
      </w:r>
      <w:r w:rsidR="00822A84">
        <w:rPr>
          <w:rFonts w:ascii="Arial" w:hAnsi="Arial" w:cs="Arial"/>
          <w:color w:val="000000" w:themeColor="text1"/>
          <w:sz w:val="22"/>
          <w:szCs w:val="22"/>
        </w:rPr>
        <w:t>global m</w:t>
      </w:r>
      <w:r>
        <w:rPr>
          <w:rFonts w:ascii="Arial" w:hAnsi="Arial" w:cs="Arial"/>
          <w:color w:val="000000" w:themeColor="text1"/>
          <w:sz w:val="22"/>
          <w:szCs w:val="22"/>
        </w:rPr>
        <w:t>oratorium</w:t>
      </w:r>
      <w:r w:rsidR="00822A84">
        <w:rPr>
          <w:rFonts w:ascii="Arial" w:hAnsi="Arial" w:cs="Arial"/>
          <w:color w:val="000000" w:themeColor="text1"/>
          <w:sz w:val="22"/>
          <w:szCs w:val="22"/>
        </w:rPr>
        <w:t>.</w:t>
      </w:r>
      <w:r>
        <w:rPr>
          <w:rFonts w:ascii="Arial" w:hAnsi="Arial" w:cs="Arial"/>
          <w:color w:val="000000" w:themeColor="text1"/>
          <w:sz w:val="22"/>
          <w:szCs w:val="22"/>
        </w:rPr>
        <w:t xml:space="preserve">  </w:t>
      </w:r>
      <w:r w:rsidR="00822A84">
        <w:rPr>
          <w:rFonts w:ascii="Arial" w:hAnsi="Arial" w:cs="Arial"/>
          <w:color w:val="000000" w:themeColor="text1"/>
          <w:sz w:val="22"/>
          <w:szCs w:val="22"/>
        </w:rPr>
        <w:t>While t</w:t>
      </w:r>
      <w:r>
        <w:rPr>
          <w:rFonts w:ascii="Arial" w:hAnsi="Arial" w:cs="Arial"/>
          <w:color w:val="000000" w:themeColor="text1"/>
          <w:sz w:val="22"/>
          <w:szCs w:val="22"/>
        </w:rPr>
        <w:t>here is no expectation that commercial whaling will commence again if the species is removed from the EPBC Act threatened species list</w:t>
      </w:r>
      <w:r w:rsidR="00822A84">
        <w:rPr>
          <w:rFonts w:ascii="Arial" w:hAnsi="Arial" w:cs="Arial"/>
          <w:color w:val="000000" w:themeColor="text1"/>
          <w:sz w:val="22"/>
          <w:szCs w:val="22"/>
        </w:rPr>
        <w:t xml:space="preserve">, Australia actively manages this risk through strong international policy on cetaceans and engagement with the IWC. </w:t>
      </w:r>
    </w:p>
    <w:p w14:paraId="60DBEB93" w14:textId="327CD1C3" w:rsidR="00FE6673" w:rsidRDefault="00FE6673" w:rsidP="00F65892">
      <w:pPr>
        <w:pStyle w:val="TSSC"/>
        <w:numPr>
          <w:ilvl w:val="0"/>
          <w:numId w:val="0"/>
        </w:numPr>
        <w:tabs>
          <w:tab w:val="clear" w:pos="567"/>
          <w:tab w:val="left" w:pos="0"/>
        </w:tabs>
        <w:rPr>
          <w:rFonts w:ascii="Arial" w:hAnsi="Arial" w:cs="Arial"/>
          <w:color w:val="000000" w:themeColor="text1"/>
          <w:sz w:val="22"/>
          <w:szCs w:val="22"/>
        </w:rPr>
      </w:pPr>
      <w:r>
        <w:rPr>
          <w:rFonts w:ascii="Arial" w:hAnsi="Arial" w:cs="Arial"/>
          <w:color w:val="000000" w:themeColor="text1"/>
          <w:sz w:val="22"/>
          <w:szCs w:val="22"/>
        </w:rPr>
        <w:t xml:space="preserve">The species is subject to </w:t>
      </w:r>
      <w:proofErr w:type="gramStart"/>
      <w:r>
        <w:rPr>
          <w:rFonts w:ascii="Arial" w:hAnsi="Arial" w:cs="Arial"/>
          <w:color w:val="000000" w:themeColor="text1"/>
          <w:sz w:val="22"/>
          <w:szCs w:val="22"/>
        </w:rPr>
        <w:t>a number of</w:t>
      </w:r>
      <w:proofErr w:type="gramEnd"/>
      <w:r>
        <w:rPr>
          <w:rFonts w:ascii="Arial" w:hAnsi="Arial" w:cs="Arial"/>
          <w:color w:val="000000" w:themeColor="text1"/>
          <w:sz w:val="22"/>
          <w:szCs w:val="22"/>
        </w:rPr>
        <w:t xml:space="preserve"> impacts, as detailed above in the threats section and Table 1. As noted there, these are currently not threatening the species as evidenced by its continuing strong recovery</w:t>
      </w:r>
      <w:r w:rsidR="00AF41FE">
        <w:rPr>
          <w:rFonts w:ascii="Arial" w:hAnsi="Arial" w:cs="Arial"/>
          <w:color w:val="000000" w:themeColor="text1"/>
          <w:sz w:val="22"/>
          <w:szCs w:val="22"/>
        </w:rPr>
        <w:t>.</w:t>
      </w:r>
    </w:p>
    <w:p w14:paraId="31EDC4F5" w14:textId="1424C440" w:rsidR="00AF41FE" w:rsidRDefault="00AF41FE" w:rsidP="00F65892">
      <w:pPr>
        <w:pStyle w:val="TSSC"/>
        <w:numPr>
          <w:ilvl w:val="0"/>
          <w:numId w:val="0"/>
        </w:numPr>
        <w:tabs>
          <w:tab w:val="clear" w:pos="567"/>
          <w:tab w:val="left" w:pos="0"/>
        </w:tabs>
        <w:rPr>
          <w:rFonts w:ascii="Arial" w:hAnsi="Arial" w:cs="Arial"/>
          <w:color w:val="000000" w:themeColor="text1"/>
          <w:sz w:val="22"/>
          <w:szCs w:val="22"/>
        </w:rPr>
      </w:pPr>
      <w:r>
        <w:rPr>
          <w:rFonts w:ascii="Arial" w:hAnsi="Arial" w:cs="Arial"/>
          <w:color w:val="000000" w:themeColor="text1"/>
          <w:sz w:val="22"/>
          <w:szCs w:val="22"/>
        </w:rPr>
        <w:t>Importantly, despite removal from the threatened species list, the Humpback Whale will remain a matter of national environmental significance under the EPBC Act as a cetacean and as a listed migratory species</w:t>
      </w:r>
      <w:r w:rsidR="00E45C14">
        <w:rPr>
          <w:rFonts w:ascii="Arial" w:hAnsi="Arial" w:cs="Arial"/>
          <w:color w:val="000000" w:themeColor="text1"/>
          <w:sz w:val="22"/>
          <w:szCs w:val="22"/>
        </w:rPr>
        <w:t>.</w:t>
      </w:r>
    </w:p>
    <w:p w14:paraId="0762751F" w14:textId="1CBDC8D6" w:rsidR="00AF41FE" w:rsidRDefault="00E45C14" w:rsidP="00F65892">
      <w:pPr>
        <w:pStyle w:val="TSSC"/>
        <w:numPr>
          <w:ilvl w:val="0"/>
          <w:numId w:val="0"/>
        </w:numPr>
        <w:tabs>
          <w:tab w:val="clear" w:pos="567"/>
          <w:tab w:val="left" w:pos="0"/>
        </w:tabs>
        <w:rPr>
          <w:rFonts w:ascii="Arial" w:hAnsi="Arial" w:cs="Arial"/>
          <w:color w:val="000000" w:themeColor="text1"/>
          <w:sz w:val="22"/>
          <w:szCs w:val="22"/>
        </w:rPr>
      </w:pPr>
      <w:r w:rsidRPr="00E45C14">
        <w:rPr>
          <w:rFonts w:ascii="Arial" w:hAnsi="Arial" w:cs="Arial"/>
          <w:color w:val="000000" w:themeColor="text1"/>
          <w:sz w:val="22"/>
          <w:szCs w:val="22"/>
        </w:rPr>
        <w:t xml:space="preserve">All cetaceans are protected in all Australian waters under the </w:t>
      </w:r>
      <w:r w:rsidR="00AF41FE" w:rsidRPr="00E45C14">
        <w:rPr>
          <w:rFonts w:ascii="Arial" w:hAnsi="Arial" w:cs="Arial"/>
          <w:color w:val="000000" w:themeColor="text1"/>
          <w:sz w:val="22"/>
          <w:szCs w:val="22"/>
        </w:rPr>
        <w:t xml:space="preserve">Australian Whale Sanctuary </w:t>
      </w:r>
      <w:r w:rsidRPr="00E45C14">
        <w:rPr>
          <w:rFonts w:ascii="Arial" w:hAnsi="Arial" w:cs="Arial"/>
          <w:color w:val="000000" w:themeColor="text1"/>
          <w:sz w:val="22"/>
          <w:szCs w:val="22"/>
        </w:rPr>
        <w:t xml:space="preserve">(see: </w:t>
      </w:r>
      <w:hyperlink r:id="rId16" w:history="1">
        <w:r w:rsidRPr="00BB3993">
          <w:rPr>
            <w:rStyle w:val="Hyperlink"/>
            <w:rFonts w:ascii="Arial" w:hAnsi="Arial" w:cs="Arial"/>
            <w:sz w:val="22"/>
            <w:szCs w:val="22"/>
          </w:rPr>
          <w:t>https://www.environment.gov.au/marine/marine-species/cetaceans/australian-whale-sanctuary)</w:t>
        </w:r>
      </w:hyperlink>
      <w:r>
        <w:rPr>
          <w:rFonts w:ascii="Arial" w:hAnsi="Arial" w:cs="Arial"/>
          <w:color w:val="000000" w:themeColor="text1"/>
          <w:sz w:val="22"/>
          <w:szCs w:val="22"/>
        </w:rPr>
        <w:t xml:space="preserve"> </w:t>
      </w:r>
    </w:p>
    <w:p w14:paraId="7084E396" w14:textId="77777777" w:rsidR="00BB3993" w:rsidRDefault="00BB3993" w:rsidP="00F65892">
      <w:pPr>
        <w:pStyle w:val="TSSC"/>
        <w:numPr>
          <w:ilvl w:val="0"/>
          <w:numId w:val="0"/>
        </w:numPr>
        <w:tabs>
          <w:tab w:val="clear" w:pos="567"/>
          <w:tab w:val="left" w:pos="0"/>
        </w:tabs>
        <w:rPr>
          <w:rFonts w:ascii="Arial" w:hAnsi="Arial" w:cs="Arial"/>
          <w:color w:val="000000" w:themeColor="text1"/>
          <w:sz w:val="22"/>
          <w:szCs w:val="22"/>
        </w:rPr>
      </w:pPr>
    </w:p>
    <w:p w14:paraId="469F603F" w14:textId="1DC6D923" w:rsidR="00AF41FE" w:rsidRDefault="00E579ED" w:rsidP="00F65892">
      <w:pPr>
        <w:pStyle w:val="TSSC"/>
        <w:numPr>
          <w:ilvl w:val="0"/>
          <w:numId w:val="0"/>
        </w:numPr>
        <w:tabs>
          <w:tab w:val="clear" w:pos="567"/>
          <w:tab w:val="left" w:pos="0"/>
        </w:tabs>
        <w:rPr>
          <w:rFonts w:ascii="Arial" w:hAnsi="Arial" w:cs="Arial"/>
          <w:color w:val="000000" w:themeColor="text1"/>
          <w:sz w:val="22"/>
          <w:szCs w:val="22"/>
        </w:rPr>
      </w:pPr>
      <w:r>
        <w:rPr>
          <w:rFonts w:ascii="Arial" w:hAnsi="Arial" w:cs="Arial"/>
          <w:color w:val="000000" w:themeColor="text1"/>
          <w:sz w:val="22"/>
          <w:szCs w:val="22"/>
        </w:rPr>
        <w:t>Plans that act to protect the Humpback Whale include:</w:t>
      </w:r>
    </w:p>
    <w:p w14:paraId="0B55BBF5" w14:textId="50888096" w:rsidR="000C773D" w:rsidRPr="000C773D" w:rsidRDefault="000C773D" w:rsidP="003A075C">
      <w:pPr>
        <w:pStyle w:val="TSSC"/>
        <w:numPr>
          <w:ilvl w:val="0"/>
          <w:numId w:val="0"/>
        </w:numPr>
        <w:tabs>
          <w:tab w:val="left" w:pos="0"/>
        </w:tabs>
        <w:ind w:left="720" w:hanging="720"/>
        <w:rPr>
          <w:rFonts w:ascii="Arial" w:hAnsi="Arial" w:cs="Arial"/>
          <w:color w:val="000000" w:themeColor="text1"/>
          <w:sz w:val="22"/>
          <w:szCs w:val="22"/>
        </w:rPr>
      </w:pPr>
      <w:r w:rsidRPr="000C773D">
        <w:rPr>
          <w:rFonts w:ascii="Arial" w:hAnsi="Arial" w:cs="Arial"/>
          <w:color w:val="000000" w:themeColor="text1"/>
          <w:sz w:val="22"/>
          <w:szCs w:val="22"/>
        </w:rPr>
        <w:t>Department of the Environment and Energy (2017). Marine publications and resources</w:t>
      </w:r>
      <w:r>
        <w:rPr>
          <w:rFonts w:ascii="Arial" w:hAnsi="Arial" w:cs="Arial"/>
          <w:color w:val="000000" w:themeColor="text1"/>
          <w:sz w:val="22"/>
          <w:szCs w:val="22"/>
        </w:rPr>
        <w:t xml:space="preserve"> </w:t>
      </w:r>
      <w:r w:rsidRPr="000C773D">
        <w:rPr>
          <w:rFonts w:ascii="Arial" w:hAnsi="Arial" w:cs="Arial"/>
          <w:color w:val="000000" w:themeColor="text1"/>
          <w:sz w:val="22"/>
          <w:szCs w:val="22"/>
        </w:rPr>
        <w:t>Australian National Guidelines for Whale and Dolphin Watching 2017</w:t>
      </w:r>
      <w:r>
        <w:rPr>
          <w:rFonts w:ascii="Arial" w:hAnsi="Arial" w:cs="Arial"/>
          <w:color w:val="000000" w:themeColor="text1"/>
          <w:sz w:val="22"/>
          <w:szCs w:val="22"/>
        </w:rPr>
        <w:t xml:space="preserve">, </w:t>
      </w:r>
      <w:r w:rsidRPr="00E579ED">
        <w:rPr>
          <w:rFonts w:ascii="Arial" w:hAnsi="Arial" w:cs="Arial"/>
          <w:color w:val="000000" w:themeColor="text1"/>
          <w:sz w:val="22"/>
          <w:szCs w:val="22"/>
        </w:rPr>
        <w:t>Canberra, ACT: Commonwealth of Australia. Available from:</w:t>
      </w:r>
      <w:r>
        <w:rPr>
          <w:rFonts w:ascii="Arial" w:hAnsi="Arial" w:cs="Arial"/>
          <w:color w:val="000000" w:themeColor="text1"/>
          <w:sz w:val="22"/>
          <w:szCs w:val="22"/>
        </w:rPr>
        <w:t xml:space="preserve"> </w:t>
      </w:r>
      <w:hyperlink r:id="rId17" w:history="1">
        <w:r w:rsidR="0036709E" w:rsidRPr="000A066F">
          <w:rPr>
            <w:rStyle w:val="Hyperlink"/>
            <w:rFonts w:ascii="Arial" w:hAnsi="Arial" w:cs="Arial"/>
            <w:sz w:val="22"/>
            <w:szCs w:val="22"/>
          </w:rPr>
          <w:t>http://www.environment.gov.au/marine/publications/australian-national-guidelines-whale-and-dolphin-watching-2017</w:t>
        </w:r>
      </w:hyperlink>
      <w:r>
        <w:rPr>
          <w:rFonts w:ascii="Arial" w:hAnsi="Arial" w:cs="Arial"/>
          <w:color w:val="000000" w:themeColor="text1"/>
          <w:sz w:val="22"/>
          <w:szCs w:val="22"/>
        </w:rPr>
        <w:t xml:space="preserve">. </w:t>
      </w:r>
    </w:p>
    <w:p w14:paraId="29DF4B0E" w14:textId="5E7862A5" w:rsidR="00E579ED" w:rsidRDefault="00E579ED" w:rsidP="00E579ED">
      <w:pPr>
        <w:pStyle w:val="TSSC"/>
        <w:numPr>
          <w:ilvl w:val="0"/>
          <w:numId w:val="0"/>
        </w:numPr>
        <w:tabs>
          <w:tab w:val="clear" w:pos="567"/>
          <w:tab w:val="left" w:pos="0"/>
        </w:tabs>
        <w:ind w:left="720" w:hanging="720"/>
        <w:rPr>
          <w:rFonts w:ascii="Arial" w:hAnsi="Arial" w:cs="Arial"/>
          <w:color w:val="000000" w:themeColor="text1"/>
          <w:sz w:val="22"/>
          <w:szCs w:val="22"/>
        </w:rPr>
      </w:pPr>
      <w:r w:rsidRPr="00E579ED">
        <w:rPr>
          <w:rFonts w:ascii="Arial" w:hAnsi="Arial" w:cs="Arial"/>
          <w:color w:val="000000" w:themeColor="text1"/>
          <w:sz w:val="22"/>
          <w:szCs w:val="22"/>
        </w:rPr>
        <w:t xml:space="preserve">Department of the Environment and Energy (2018). Threat Abatement Plan for the impacts of marine debris on the vertebrate wildlife of Australia's coasts and oceans (2018). Canberra, ACT: Commonwealth of Australia. Available from: </w:t>
      </w:r>
      <w:hyperlink r:id="rId18" w:history="1">
        <w:r w:rsidRPr="00B54BBA">
          <w:rPr>
            <w:rStyle w:val="Hyperlink"/>
            <w:rFonts w:ascii="Arial" w:hAnsi="Arial" w:cs="Arial"/>
            <w:sz w:val="22"/>
            <w:szCs w:val="22"/>
          </w:rPr>
          <w:t>http://www.environment.gov.au/biodiversity/threatened/publications/tap/marine-debris-2018</w:t>
        </w:r>
      </w:hyperlink>
      <w:r w:rsidRPr="00E579ED">
        <w:rPr>
          <w:rFonts w:ascii="Arial" w:hAnsi="Arial" w:cs="Arial"/>
          <w:color w:val="000000" w:themeColor="text1"/>
          <w:sz w:val="22"/>
          <w:szCs w:val="22"/>
        </w:rPr>
        <w:t xml:space="preserve">. In effect under the EPBC Act from 21-Jul-2018. </w:t>
      </w:r>
    </w:p>
    <w:p w14:paraId="0AB2361F" w14:textId="69A3C78C" w:rsidR="000C773D" w:rsidRPr="00E45C14" w:rsidRDefault="000C773D" w:rsidP="000C773D">
      <w:pPr>
        <w:pStyle w:val="TSSC"/>
        <w:numPr>
          <w:ilvl w:val="0"/>
          <w:numId w:val="0"/>
        </w:numPr>
        <w:tabs>
          <w:tab w:val="left" w:pos="0"/>
        </w:tabs>
        <w:ind w:left="567" w:hanging="567"/>
        <w:rPr>
          <w:rFonts w:ascii="Arial" w:hAnsi="Arial" w:cs="Arial"/>
          <w:color w:val="000000" w:themeColor="text1"/>
          <w:sz w:val="22"/>
          <w:szCs w:val="22"/>
        </w:rPr>
      </w:pPr>
      <w:r>
        <w:rPr>
          <w:rFonts w:ascii="Arial" w:hAnsi="Arial" w:cs="Arial"/>
          <w:color w:val="000000" w:themeColor="text1"/>
          <w:sz w:val="22"/>
          <w:szCs w:val="22"/>
        </w:rPr>
        <w:t xml:space="preserve">Department of the Environment, Water, </w:t>
      </w:r>
      <w:proofErr w:type="gramStart"/>
      <w:r>
        <w:rPr>
          <w:rFonts w:ascii="Arial" w:hAnsi="Arial" w:cs="Arial"/>
          <w:color w:val="000000" w:themeColor="text1"/>
          <w:sz w:val="22"/>
          <w:szCs w:val="22"/>
        </w:rPr>
        <w:t>Heritage</w:t>
      </w:r>
      <w:proofErr w:type="gramEnd"/>
      <w:r>
        <w:rPr>
          <w:rFonts w:ascii="Arial" w:hAnsi="Arial" w:cs="Arial"/>
          <w:color w:val="000000" w:themeColor="text1"/>
          <w:sz w:val="22"/>
          <w:szCs w:val="22"/>
        </w:rPr>
        <w:t xml:space="preserve"> and the Arts (2008) </w:t>
      </w:r>
      <w:r w:rsidRPr="00E45C14">
        <w:rPr>
          <w:rFonts w:ascii="Arial" w:hAnsi="Arial" w:cs="Arial"/>
          <w:color w:val="000000" w:themeColor="text1"/>
          <w:sz w:val="22"/>
          <w:szCs w:val="22"/>
        </w:rPr>
        <w:t>EPBC Act Policy Statement 2.1 – Interaction between offshore seismic exploration and whales</w:t>
      </w:r>
      <w:r w:rsidR="002959A7">
        <w:rPr>
          <w:rFonts w:ascii="Arial" w:hAnsi="Arial" w:cs="Arial"/>
          <w:color w:val="000000" w:themeColor="text1"/>
          <w:sz w:val="22"/>
          <w:szCs w:val="22"/>
        </w:rPr>
        <w:t xml:space="preserve">. </w:t>
      </w:r>
      <w:r w:rsidRPr="00E579ED">
        <w:rPr>
          <w:rFonts w:ascii="Arial" w:hAnsi="Arial" w:cs="Arial"/>
          <w:color w:val="000000" w:themeColor="text1"/>
          <w:sz w:val="22"/>
          <w:szCs w:val="22"/>
        </w:rPr>
        <w:t>Available from:</w:t>
      </w:r>
      <w:r>
        <w:rPr>
          <w:rFonts w:ascii="Arial" w:hAnsi="Arial" w:cs="Arial"/>
          <w:color w:val="000000" w:themeColor="text1"/>
          <w:sz w:val="22"/>
          <w:szCs w:val="22"/>
        </w:rPr>
        <w:t xml:space="preserve"> </w:t>
      </w:r>
      <w:hyperlink r:id="rId19" w:history="1">
        <w:r w:rsidRPr="00B54BBA">
          <w:rPr>
            <w:rStyle w:val="Hyperlink"/>
            <w:rFonts w:ascii="Arial" w:hAnsi="Arial" w:cs="Arial"/>
            <w:sz w:val="22"/>
            <w:szCs w:val="22"/>
          </w:rPr>
          <w:t>http://www.environment.gov.au/resource/epbc-act-policy-statement-21-interaction-between-offshore-seismic-exploration-and-whales</w:t>
        </w:r>
      </w:hyperlink>
      <w:r>
        <w:rPr>
          <w:rFonts w:ascii="Arial" w:hAnsi="Arial" w:cs="Arial"/>
          <w:color w:val="000000" w:themeColor="text1"/>
          <w:sz w:val="22"/>
          <w:szCs w:val="22"/>
        </w:rPr>
        <w:t xml:space="preserve"> </w:t>
      </w:r>
    </w:p>
    <w:p w14:paraId="5D0276C1" w14:textId="3435EF29" w:rsidR="00E579ED" w:rsidRPr="00E579ED" w:rsidRDefault="00E579ED" w:rsidP="00E579ED">
      <w:pPr>
        <w:pStyle w:val="TSSC"/>
        <w:numPr>
          <w:ilvl w:val="0"/>
          <w:numId w:val="0"/>
        </w:numPr>
        <w:tabs>
          <w:tab w:val="left" w:pos="0"/>
        </w:tabs>
        <w:ind w:left="567" w:hanging="567"/>
        <w:rPr>
          <w:rFonts w:ascii="Arial" w:hAnsi="Arial" w:cs="Arial"/>
          <w:color w:val="000000" w:themeColor="text1"/>
          <w:sz w:val="22"/>
          <w:szCs w:val="22"/>
        </w:rPr>
      </w:pPr>
      <w:r w:rsidRPr="00E579ED">
        <w:rPr>
          <w:rFonts w:ascii="Arial" w:hAnsi="Arial" w:cs="Arial"/>
          <w:color w:val="000000" w:themeColor="text1"/>
          <w:sz w:val="22"/>
          <w:szCs w:val="22"/>
        </w:rPr>
        <w:t>Department of Sustainability, Environment, Water, Population and Communities (</w:t>
      </w:r>
      <w:proofErr w:type="spellStart"/>
      <w:r w:rsidRPr="00E579ED">
        <w:rPr>
          <w:rFonts w:ascii="Arial" w:hAnsi="Arial" w:cs="Arial"/>
          <w:color w:val="000000" w:themeColor="text1"/>
          <w:sz w:val="22"/>
          <w:szCs w:val="22"/>
        </w:rPr>
        <w:t>DSEWPaC</w:t>
      </w:r>
      <w:proofErr w:type="spellEnd"/>
      <w:r w:rsidRPr="00E579ED">
        <w:rPr>
          <w:rFonts w:ascii="Arial" w:hAnsi="Arial" w:cs="Arial"/>
          <w:color w:val="000000" w:themeColor="text1"/>
          <w:sz w:val="22"/>
          <w:szCs w:val="22"/>
        </w:rPr>
        <w:t xml:space="preserve">) (2012). Marine bioregional plan for the South-west Marine Region. Prepared under the Environment Protection and Biodiversity Conservation Act 1999. Available from: </w:t>
      </w:r>
      <w:bookmarkStart w:id="3" w:name="_Hlk64018983"/>
      <w:r w:rsidR="00DE7B7A">
        <w:fldChar w:fldCharType="begin"/>
      </w:r>
      <w:r w:rsidR="00DE7B7A">
        <w:instrText xml:space="preserve"> HYPERLINK "http://www.environment.gov.au/topics/marine/marine-bioregional-plans/south-west" </w:instrText>
      </w:r>
      <w:r w:rsidR="00DE7B7A">
        <w:fldChar w:fldCharType="separate"/>
      </w:r>
      <w:r w:rsidR="00E45C14" w:rsidRPr="00B54BBA">
        <w:rPr>
          <w:rStyle w:val="Hyperlink"/>
          <w:rFonts w:ascii="Arial" w:hAnsi="Arial" w:cs="Arial"/>
          <w:sz w:val="22"/>
          <w:szCs w:val="22"/>
        </w:rPr>
        <w:t>http://www.environment.gov.au/topics/marine/marine-bioregional-plans/south-west</w:t>
      </w:r>
      <w:r w:rsidR="00DE7B7A">
        <w:rPr>
          <w:rStyle w:val="Hyperlink"/>
          <w:rFonts w:ascii="Arial" w:hAnsi="Arial" w:cs="Arial"/>
          <w:sz w:val="22"/>
          <w:szCs w:val="22"/>
        </w:rPr>
        <w:fldChar w:fldCharType="end"/>
      </w:r>
      <w:bookmarkEnd w:id="3"/>
      <w:r w:rsidRPr="00E579ED">
        <w:rPr>
          <w:rFonts w:ascii="Arial" w:hAnsi="Arial" w:cs="Arial"/>
          <w:color w:val="000000" w:themeColor="text1"/>
          <w:sz w:val="22"/>
          <w:szCs w:val="22"/>
        </w:rPr>
        <w:t>. In effect under the EPBC Act from 27-Aug-2012.</w:t>
      </w:r>
    </w:p>
    <w:p w14:paraId="0DF0A198" w14:textId="36955C80" w:rsidR="00E579ED" w:rsidRPr="00E579ED" w:rsidRDefault="00E579ED" w:rsidP="00E579ED">
      <w:pPr>
        <w:pStyle w:val="TSSC"/>
        <w:numPr>
          <w:ilvl w:val="0"/>
          <w:numId w:val="0"/>
        </w:numPr>
        <w:tabs>
          <w:tab w:val="left" w:pos="0"/>
        </w:tabs>
        <w:ind w:left="567" w:hanging="567"/>
        <w:rPr>
          <w:rFonts w:ascii="Arial" w:hAnsi="Arial" w:cs="Arial"/>
          <w:color w:val="000000" w:themeColor="text1"/>
          <w:sz w:val="22"/>
          <w:szCs w:val="22"/>
        </w:rPr>
      </w:pPr>
      <w:r w:rsidRPr="00E579ED">
        <w:rPr>
          <w:rFonts w:ascii="Arial" w:hAnsi="Arial" w:cs="Arial"/>
          <w:color w:val="000000" w:themeColor="text1"/>
          <w:sz w:val="22"/>
          <w:szCs w:val="22"/>
        </w:rPr>
        <w:t xml:space="preserve"> Department of Sustainability, Environment, Water, Population and Communities (</w:t>
      </w:r>
      <w:proofErr w:type="spellStart"/>
      <w:r w:rsidRPr="00E579ED">
        <w:rPr>
          <w:rFonts w:ascii="Arial" w:hAnsi="Arial" w:cs="Arial"/>
          <w:color w:val="000000" w:themeColor="text1"/>
          <w:sz w:val="22"/>
          <w:szCs w:val="22"/>
        </w:rPr>
        <w:t>DSEWPaC</w:t>
      </w:r>
      <w:proofErr w:type="spellEnd"/>
      <w:r w:rsidRPr="00E579ED">
        <w:rPr>
          <w:rFonts w:ascii="Arial" w:hAnsi="Arial" w:cs="Arial"/>
          <w:color w:val="000000" w:themeColor="text1"/>
          <w:sz w:val="22"/>
          <w:szCs w:val="22"/>
        </w:rPr>
        <w:t xml:space="preserve">) (2012). Marine bioregional plan for the North-west Marine Region. Prepared under the Environment Protection and Biodiversity Conservation Act 1999. Available from: </w:t>
      </w:r>
      <w:bookmarkStart w:id="4" w:name="_Hlk64018990"/>
      <w:r w:rsidR="00DE7B7A">
        <w:fldChar w:fldCharType="begin"/>
      </w:r>
      <w:r w:rsidR="00DE7B7A">
        <w:instrText xml:space="preserve"> HYPERLINK "http://www.environment.gov.au/topics/marine/marine-bioregional-plans/north-west" </w:instrText>
      </w:r>
      <w:r w:rsidR="00DE7B7A">
        <w:fldChar w:fldCharType="separate"/>
      </w:r>
      <w:r w:rsidR="00E45C14" w:rsidRPr="00B54BBA">
        <w:rPr>
          <w:rStyle w:val="Hyperlink"/>
          <w:rFonts w:ascii="Arial" w:hAnsi="Arial" w:cs="Arial"/>
          <w:sz w:val="22"/>
          <w:szCs w:val="22"/>
        </w:rPr>
        <w:t>http://www.environment.gov.au/topics/marine/marine-bioregional-plans/north-west</w:t>
      </w:r>
      <w:r w:rsidR="00DE7B7A">
        <w:rPr>
          <w:rStyle w:val="Hyperlink"/>
          <w:rFonts w:ascii="Arial" w:hAnsi="Arial" w:cs="Arial"/>
          <w:sz w:val="22"/>
          <w:szCs w:val="22"/>
        </w:rPr>
        <w:fldChar w:fldCharType="end"/>
      </w:r>
      <w:bookmarkEnd w:id="4"/>
      <w:r w:rsidRPr="00E579ED">
        <w:rPr>
          <w:rFonts w:ascii="Arial" w:hAnsi="Arial" w:cs="Arial"/>
          <w:color w:val="000000" w:themeColor="text1"/>
          <w:sz w:val="22"/>
          <w:szCs w:val="22"/>
        </w:rPr>
        <w:t>. In effect under the EPBC Act from 27-Aug-2012.</w:t>
      </w:r>
    </w:p>
    <w:p w14:paraId="79880140" w14:textId="3DAD19A0" w:rsidR="00E579ED" w:rsidRDefault="00E579ED" w:rsidP="00E579ED">
      <w:pPr>
        <w:pStyle w:val="TSSC"/>
        <w:numPr>
          <w:ilvl w:val="0"/>
          <w:numId w:val="0"/>
        </w:numPr>
        <w:tabs>
          <w:tab w:val="clear" w:pos="567"/>
          <w:tab w:val="left" w:pos="0"/>
        </w:tabs>
        <w:ind w:left="720" w:hanging="720"/>
        <w:rPr>
          <w:rFonts w:ascii="Arial" w:hAnsi="Arial" w:cs="Arial"/>
          <w:color w:val="000000" w:themeColor="text1"/>
          <w:sz w:val="22"/>
          <w:szCs w:val="22"/>
        </w:rPr>
      </w:pPr>
      <w:r w:rsidRPr="00E579ED">
        <w:rPr>
          <w:rFonts w:ascii="Arial" w:hAnsi="Arial" w:cs="Arial"/>
          <w:color w:val="000000" w:themeColor="text1"/>
          <w:sz w:val="22"/>
          <w:szCs w:val="22"/>
        </w:rPr>
        <w:t>Department of Sustainability, Environment, Water, Population and Communities (</w:t>
      </w:r>
      <w:proofErr w:type="spellStart"/>
      <w:r w:rsidRPr="00E579ED">
        <w:rPr>
          <w:rFonts w:ascii="Arial" w:hAnsi="Arial" w:cs="Arial"/>
          <w:color w:val="000000" w:themeColor="text1"/>
          <w:sz w:val="22"/>
          <w:szCs w:val="22"/>
        </w:rPr>
        <w:t>DSEWPaC</w:t>
      </w:r>
      <w:proofErr w:type="spellEnd"/>
      <w:r w:rsidRPr="00E579ED">
        <w:rPr>
          <w:rFonts w:ascii="Arial" w:hAnsi="Arial" w:cs="Arial"/>
          <w:color w:val="000000" w:themeColor="text1"/>
          <w:sz w:val="22"/>
          <w:szCs w:val="22"/>
        </w:rPr>
        <w:t xml:space="preserve">) (2012). Marine bioregional plan for the Temperate East Marine Region. Prepared under the Environment Protection and Biodiversity Conservation Act 1999. Available from: </w:t>
      </w:r>
      <w:bookmarkStart w:id="5" w:name="_Hlk64019001"/>
      <w:r w:rsidR="00DE7B7A">
        <w:fldChar w:fldCharType="begin"/>
      </w:r>
      <w:r w:rsidR="00DE7B7A">
        <w:instrText xml:space="preserve"> HYPERLINK "http://www.environment.gov.au/topics/marine/marine-bioregional-plans/temperate-east" </w:instrText>
      </w:r>
      <w:r w:rsidR="00DE7B7A">
        <w:fldChar w:fldCharType="separate"/>
      </w:r>
      <w:r w:rsidR="00E45C14" w:rsidRPr="00B54BBA">
        <w:rPr>
          <w:rStyle w:val="Hyperlink"/>
          <w:rFonts w:ascii="Arial" w:hAnsi="Arial" w:cs="Arial"/>
          <w:sz w:val="22"/>
          <w:szCs w:val="22"/>
        </w:rPr>
        <w:t>http://www.environment.gov.au/topics/marine/marine-bioregional-plans/temperate-east</w:t>
      </w:r>
      <w:r w:rsidR="00DE7B7A">
        <w:rPr>
          <w:rStyle w:val="Hyperlink"/>
          <w:rFonts w:ascii="Arial" w:hAnsi="Arial" w:cs="Arial"/>
          <w:sz w:val="22"/>
          <w:szCs w:val="22"/>
        </w:rPr>
        <w:fldChar w:fldCharType="end"/>
      </w:r>
      <w:r w:rsidR="00E45C14">
        <w:rPr>
          <w:rFonts w:ascii="Arial" w:hAnsi="Arial" w:cs="Arial"/>
          <w:color w:val="000000" w:themeColor="text1"/>
          <w:sz w:val="22"/>
          <w:szCs w:val="22"/>
        </w:rPr>
        <w:t xml:space="preserve"> </w:t>
      </w:r>
      <w:bookmarkEnd w:id="5"/>
      <w:r w:rsidRPr="00E579ED">
        <w:rPr>
          <w:rFonts w:ascii="Arial" w:hAnsi="Arial" w:cs="Arial"/>
          <w:color w:val="000000" w:themeColor="text1"/>
          <w:sz w:val="22"/>
          <w:szCs w:val="22"/>
        </w:rPr>
        <w:t xml:space="preserve"> In effect under the EPBC Act from 27-Aug-2012.</w:t>
      </w:r>
    </w:p>
    <w:p w14:paraId="71590ECC" w14:textId="4EF1E2B1" w:rsidR="00121E1E" w:rsidRDefault="005830B7" w:rsidP="00F65892">
      <w:pPr>
        <w:pStyle w:val="Normal12ptCharCharCharCharCharChar"/>
        <w:spacing w:before="240"/>
        <w:rPr>
          <w:rFonts w:ascii="Arial" w:hAnsi="Arial" w:cs="Arial"/>
          <w:b/>
          <w:sz w:val="22"/>
          <w:szCs w:val="22"/>
          <w:u w:val="single"/>
        </w:rPr>
      </w:pPr>
      <w:r w:rsidRPr="005830B7">
        <w:rPr>
          <w:rFonts w:ascii="Arial" w:hAnsi="Arial" w:cs="Arial"/>
          <w:b/>
          <w:sz w:val="22"/>
          <w:szCs w:val="22"/>
          <w:u w:val="single"/>
        </w:rPr>
        <w:t>Collective list of questions – your views</w:t>
      </w:r>
    </w:p>
    <w:p w14:paraId="4ECC32CE" w14:textId="500B9389" w:rsidR="006E6857" w:rsidRPr="007D5CDC" w:rsidRDefault="006E6857" w:rsidP="006E6857">
      <w:pPr>
        <w:pStyle w:val="Normal12ptCharCharCharCharCharChar"/>
        <w:numPr>
          <w:ilvl w:val="0"/>
          <w:numId w:val="34"/>
        </w:numPr>
        <w:spacing w:before="240"/>
        <w:rPr>
          <w:rFonts w:ascii="Arial" w:hAnsi="Arial" w:cs="Arial"/>
          <w:sz w:val="22"/>
          <w:szCs w:val="22"/>
        </w:rPr>
      </w:pPr>
      <w:r w:rsidRPr="006E6857">
        <w:rPr>
          <w:rFonts w:ascii="Arial" w:hAnsi="Arial" w:cs="Arial"/>
          <w:bCs/>
          <w:sz w:val="22"/>
          <w:szCs w:val="22"/>
        </w:rPr>
        <w:t>Do you have any additional information on the size or trend in either the Eastern Australian and/or Western Australian subpopulation of Humpback Whale?</w:t>
      </w:r>
    </w:p>
    <w:p w14:paraId="71590ECD" w14:textId="78723296" w:rsidR="00121E1E" w:rsidRDefault="006E6857" w:rsidP="006E6857">
      <w:pPr>
        <w:pStyle w:val="Normal12ptCharCharCharCharCharChar"/>
        <w:numPr>
          <w:ilvl w:val="0"/>
          <w:numId w:val="34"/>
        </w:numPr>
        <w:spacing w:before="240"/>
        <w:rPr>
          <w:rFonts w:ascii="Arial" w:hAnsi="Arial" w:cs="Arial"/>
          <w:sz w:val="22"/>
          <w:szCs w:val="22"/>
        </w:rPr>
      </w:pPr>
      <w:r w:rsidRPr="006E6857">
        <w:rPr>
          <w:rFonts w:ascii="Arial" w:hAnsi="Arial" w:cs="Arial"/>
          <w:sz w:val="22"/>
          <w:szCs w:val="22"/>
        </w:rPr>
        <w:t xml:space="preserve">Do you </w:t>
      </w:r>
      <w:r>
        <w:rPr>
          <w:rFonts w:ascii="Arial" w:hAnsi="Arial" w:cs="Arial"/>
          <w:sz w:val="22"/>
          <w:szCs w:val="22"/>
        </w:rPr>
        <w:t>have any additional information that can be used to evaluate the level</w:t>
      </w:r>
      <w:r w:rsidR="007D5CDC">
        <w:rPr>
          <w:rFonts w:ascii="Arial" w:hAnsi="Arial" w:cs="Arial"/>
          <w:sz w:val="22"/>
          <w:szCs w:val="22"/>
        </w:rPr>
        <w:t xml:space="preserve"> of</w:t>
      </w:r>
      <w:r>
        <w:rPr>
          <w:rFonts w:ascii="Arial" w:hAnsi="Arial" w:cs="Arial"/>
          <w:sz w:val="22"/>
          <w:szCs w:val="22"/>
        </w:rPr>
        <w:t xml:space="preserve"> current or future impact of any of the processes identified in Table 1?</w:t>
      </w:r>
    </w:p>
    <w:p w14:paraId="6E83C620" w14:textId="20C744CE" w:rsidR="00BC5795" w:rsidRDefault="00BC5795" w:rsidP="006E6857">
      <w:pPr>
        <w:pStyle w:val="Normal12ptCharCharCharCharCharChar"/>
        <w:numPr>
          <w:ilvl w:val="0"/>
          <w:numId w:val="34"/>
        </w:numPr>
        <w:spacing w:before="240"/>
        <w:rPr>
          <w:rFonts w:ascii="Arial" w:hAnsi="Arial" w:cs="Arial"/>
          <w:sz w:val="22"/>
          <w:szCs w:val="22"/>
        </w:rPr>
      </w:pPr>
      <w:r>
        <w:rPr>
          <w:rFonts w:ascii="Arial" w:hAnsi="Arial" w:cs="Arial"/>
          <w:sz w:val="22"/>
          <w:szCs w:val="22"/>
        </w:rPr>
        <w:t>Can you identify any additional threats impacting on Humpback Whale populations that are not included in Table 1?</w:t>
      </w:r>
    </w:p>
    <w:p w14:paraId="7A44A80C" w14:textId="77777777" w:rsidR="002563AC" w:rsidRPr="002563AC" w:rsidRDefault="007D5CDC" w:rsidP="007D5CDC">
      <w:pPr>
        <w:pStyle w:val="Normal12ptCharCharCharCharCharChar"/>
        <w:numPr>
          <w:ilvl w:val="0"/>
          <w:numId w:val="34"/>
        </w:numPr>
        <w:spacing w:before="240"/>
        <w:rPr>
          <w:rFonts w:ascii="Arial" w:hAnsi="Arial" w:cs="Arial"/>
          <w:sz w:val="22"/>
          <w:szCs w:val="22"/>
        </w:rPr>
      </w:pPr>
      <w:r>
        <w:rPr>
          <w:rFonts w:ascii="Arial" w:hAnsi="Arial" w:cs="Arial"/>
          <w:bCs/>
          <w:sz w:val="22"/>
          <w:szCs w:val="22"/>
        </w:rPr>
        <w:t>Do you agree with the synthesis of survey data? If not, can you suggest alternative analyses or interpretation</w:t>
      </w:r>
      <w:r w:rsidR="002563AC">
        <w:rPr>
          <w:rFonts w:ascii="Arial" w:hAnsi="Arial" w:cs="Arial"/>
          <w:bCs/>
          <w:sz w:val="22"/>
          <w:szCs w:val="22"/>
        </w:rPr>
        <w:t>?</w:t>
      </w:r>
    </w:p>
    <w:p w14:paraId="08C26B69" w14:textId="243295F8" w:rsidR="007D5CDC" w:rsidRPr="006E6857" w:rsidRDefault="007D5CDC" w:rsidP="007D5CDC">
      <w:pPr>
        <w:pStyle w:val="Normal12ptCharCharCharCharCharChar"/>
        <w:numPr>
          <w:ilvl w:val="0"/>
          <w:numId w:val="34"/>
        </w:numPr>
        <w:spacing w:before="240"/>
        <w:rPr>
          <w:rFonts w:ascii="Arial" w:hAnsi="Arial" w:cs="Arial"/>
          <w:sz w:val="22"/>
          <w:szCs w:val="22"/>
        </w:rPr>
      </w:pPr>
      <w:r>
        <w:rPr>
          <w:rFonts w:ascii="Arial" w:hAnsi="Arial" w:cs="Arial"/>
          <w:bCs/>
          <w:sz w:val="22"/>
          <w:szCs w:val="22"/>
        </w:rPr>
        <w:t xml:space="preserve"> </w:t>
      </w:r>
      <w:r w:rsidR="002563AC">
        <w:rPr>
          <w:rFonts w:ascii="Arial" w:hAnsi="Arial" w:cs="Arial"/>
          <w:bCs/>
          <w:sz w:val="22"/>
          <w:szCs w:val="22"/>
        </w:rPr>
        <w:t>Do you have any additional information that you believe is relevant to the consideration of Humpback Whales for removal from the Threatened Species List? Please note that the species will remain a matter of national environmental significance as a cetacean and listed migratory species under the EPBC Act.</w:t>
      </w:r>
    </w:p>
    <w:p w14:paraId="71590ECE" w14:textId="77777777" w:rsidR="00121E1E" w:rsidRPr="006E6857" w:rsidRDefault="00121E1E" w:rsidP="00F65892">
      <w:pPr>
        <w:pStyle w:val="Normal12ptCharCharCharCharCharChar"/>
        <w:spacing w:before="240"/>
        <w:rPr>
          <w:rFonts w:ascii="Arial" w:hAnsi="Arial" w:cs="Arial"/>
          <w:b/>
          <w:bCs/>
          <w:sz w:val="22"/>
          <w:szCs w:val="22"/>
        </w:rPr>
      </w:pPr>
    </w:p>
    <w:p w14:paraId="2ED7619B" w14:textId="77777777" w:rsidR="002959A7" w:rsidRDefault="002959A7">
      <w:pPr>
        <w:rPr>
          <w:rFonts w:ascii="Arial" w:hAnsi="Arial" w:cs="Arial"/>
          <w:b/>
          <w:szCs w:val="22"/>
          <w:u w:val="single"/>
        </w:rPr>
      </w:pPr>
      <w:r>
        <w:br w:type="page"/>
      </w:r>
    </w:p>
    <w:p w14:paraId="5295A6A9" w14:textId="2E87E7E1" w:rsidR="001C6B82" w:rsidRPr="00450121" w:rsidRDefault="001C6B82" w:rsidP="001C6B82">
      <w:pPr>
        <w:pStyle w:val="CAmajorheading"/>
      </w:pPr>
      <w:r w:rsidRPr="00450121">
        <w:t>References cited in the advice</w:t>
      </w:r>
    </w:p>
    <w:p w14:paraId="458110EB" w14:textId="77777777" w:rsidR="00216E68" w:rsidRPr="00216E68" w:rsidRDefault="00DD3058" w:rsidP="00216E68">
      <w:pPr>
        <w:pStyle w:val="EndNoteBibliography"/>
        <w:ind w:left="720" w:hanging="720"/>
      </w:pPr>
      <w:r w:rsidRPr="006E6857">
        <w:rPr>
          <w:rFonts w:ascii="Arial" w:hAnsi="Arial" w:cs="Arial"/>
          <w:sz w:val="22"/>
          <w:szCs w:val="22"/>
        </w:rPr>
        <w:fldChar w:fldCharType="begin"/>
      </w:r>
      <w:r w:rsidRPr="006E6857">
        <w:rPr>
          <w:rFonts w:ascii="Arial" w:hAnsi="Arial" w:cs="Arial"/>
          <w:sz w:val="22"/>
          <w:szCs w:val="22"/>
        </w:rPr>
        <w:instrText xml:space="preserve"> ADDIN EN.REFLIST </w:instrText>
      </w:r>
      <w:r w:rsidRPr="006E6857">
        <w:rPr>
          <w:rFonts w:ascii="Arial" w:hAnsi="Arial" w:cs="Arial"/>
          <w:sz w:val="22"/>
          <w:szCs w:val="22"/>
        </w:rPr>
        <w:fldChar w:fldCharType="separate"/>
      </w:r>
      <w:r w:rsidR="00216E68" w:rsidRPr="00216E68">
        <w:t xml:space="preserve">Baker CS, Bannister JL, Barendse J, Butterworth DS, Castro C, Cato D, Cerchio S, Childerhouse S, Clapham PJ, Collins T, Donovan GP, Engel M, </w:t>
      </w:r>
      <w:r w:rsidR="00216E68" w:rsidRPr="00D56508">
        <w:rPr>
          <w:rFonts w:ascii="Arial" w:hAnsi="Arial" w:cs="Arial"/>
          <w:sz w:val="22"/>
          <w:szCs w:val="22"/>
        </w:rPr>
        <w:t>Findlay</w:t>
      </w:r>
      <w:r w:rsidR="00216E68" w:rsidRPr="00216E68">
        <w:t xml:space="preserve"> K, Forestell P, Gales N, Garrigue C, Holloway S, Jackson J, Kaufman G, Kinas P, Leaper R, Matsuoka K, Mattila D, Noad M, Olavarria C, Pastene L, Paton D, Peel D, Polacheck T, Pomilla C, Poole M, Rosenbaum H, Salgado Kent C, Secchi E, Wade P &amp; Zerbini AN (2011). Report of the Workshop on the Comprehensive Assessment of Southern Hemisphere humpback whales. </w:t>
      </w:r>
      <w:r w:rsidR="00216E68" w:rsidRPr="00216E68">
        <w:rPr>
          <w:i/>
        </w:rPr>
        <w:t>Journal of Cetacean Research and Management (Special Issue)</w:t>
      </w:r>
      <w:r w:rsidR="00216E68" w:rsidRPr="00216E68">
        <w:t xml:space="preserve"> </w:t>
      </w:r>
      <w:r w:rsidR="00216E68" w:rsidRPr="00216E68">
        <w:rPr>
          <w:i/>
        </w:rPr>
        <w:t>3</w:t>
      </w:r>
      <w:r w:rsidR="00216E68" w:rsidRPr="00216E68">
        <w:t>,1-50.</w:t>
      </w:r>
    </w:p>
    <w:p w14:paraId="6BF9C679" w14:textId="77777777" w:rsidR="00216E68" w:rsidRPr="00216E68" w:rsidRDefault="00216E68" w:rsidP="00216E68">
      <w:pPr>
        <w:pStyle w:val="EndNoteBibliography"/>
        <w:ind w:left="720" w:hanging="720"/>
      </w:pPr>
      <w:r w:rsidRPr="00216E68">
        <w:t xml:space="preserve">Bannister JL &amp; Hedley SL (2001). Southern Hemisphere group IV humpback whales: their status from recent aerial survey. </w:t>
      </w:r>
      <w:r w:rsidRPr="00216E68">
        <w:rPr>
          <w:i/>
        </w:rPr>
        <w:t>Memoirs of the Queensland Museum</w:t>
      </w:r>
      <w:r w:rsidRPr="00216E68">
        <w:t xml:space="preserve"> </w:t>
      </w:r>
      <w:r w:rsidRPr="00216E68">
        <w:rPr>
          <w:i/>
        </w:rPr>
        <w:t>47</w:t>
      </w:r>
      <w:r w:rsidRPr="00216E68">
        <w:t>,587-598.</w:t>
      </w:r>
    </w:p>
    <w:p w14:paraId="5A0CBA6D" w14:textId="77777777" w:rsidR="00216E68" w:rsidRPr="00216E68" w:rsidRDefault="00216E68" w:rsidP="00216E68">
      <w:pPr>
        <w:pStyle w:val="EndNoteBibliography"/>
        <w:ind w:left="720" w:hanging="720"/>
      </w:pPr>
      <w:r w:rsidRPr="00216E68">
        <w:t>Bannister JL, Kemper CM &amp; Warneke RM (1996). The action plan for Australian cetaceans. Australian Nature Conservation Agency, Canberra.</w:t>
      </w:r>
    </w:p>
    <w:p w14:paraId="5B1A2711" w14:textId="77777777" w:rsidR="00216E68" w:rsidRPr="00216E68" w:rsidRDefault="00216E68" w:rsidP="00216E68">
      <w:pPr>
        <w:pStyle w:val="EndNoteBibliography"/>
        <w:ind w:left="720" w:hanging="720"/>
      </w:pPr>
      <w:r w:rsidRPr="00216E68">
        <w:t xml:space="preserve">Bejder M, Johnston DW, Smith J, Friedlaender A &amp; Bejder L (2016). Embracing conservation success of recovering humpback whale populations: Evaluating the case for downlisting their conservation status in Australia. </w:t>
      </w:r>
      <w:r w:rsidRPr="00216E68">
        <w:rPr>
          <w:i/>
        </w:rPr>
        <w:t>Marine Policy</w:t>
      </w:r>
      <w:r w:rsidRPr="00216E68">
        <w:t xml:space="preserve"> </w:t>
      </w:r>
      <w:r w:rsidRPr="00216E68">
        <w:rPr>
          <w:i/>
        </w:rPr>
        <w:t>66</w:t>
      </w:r>
      <w:r w:rsidRPr="00216E68">
        <w:t>,137-141.</w:t>
      </w:r>
    </w:p>
    <w:p w14:paraId="2BCBA63C" w14:textId="77777777" w:rsidR="00216E68" w:rsidRPr="00216E68" w:rsidRDefault="00216E68" w:rsidP="00216E68">
      <w:pPr>
        <w:pStyle w:val="EndNoteBibliography"/>
        <w:ind w:left="720" w:hanging="720"/>
      </w:pPr>
      <w:r w:rsidRPr="00216E68">
        <w:t>Brown MR, Corkeon PJ, Hale PT, Schultz KW &amp; Bryden MM (1995). Evidence for a sex-segregated migration in the humpback whale (</w:t>
      </w:r>
      <w:r w:rsidRPr="00216E68">
        <w:rPr>
          <w:i/>
        </w:rPr>
        <w:t>Megaptera novaeangliae</w:t>
      </w:r>
      <w:r w:rsidRPr="00216E68">
        <w:t xml:space="preserve">). </w:t>
      </w:r>
      <w:r w:rsidRPr="00216E68">
        <w:rPr>
          <w:i/>
        </w:rPr>
        <w:t>Proceedings of the Royal Society of London Series B.</w:t>
      </w:r>
      <w:r w:rsidRPr="00216E68">
        <w:t xml:space="preserve"> </w:t>
      </w:r>
      <w:r w:rsidRPr="00216E68">
        <w:rPr>
          <w:i/>
        </w:rPr>
        <w:t>259</w:t>
      </w:r>
      <w:r w:rsidRPr="00216E68">
        <w:t>,229-234.</w:t>
      </w:r>
    </w:p>
    <w:p w14:paraId="42A61B99" w14:textId="77777777" w:rsidR="00216E68" w:rsidRPr="00216E68" w:rsidRDefault="00216E68" w:rsidP="00216E68">
      <w:pPr>
        <w:pStyle w:val="EndNoteBibliography"/>
        <w:ind w:left="720" w:hanging="720"/>
      </w:pPr>
      <w:r w:rsidRPr="00216E68">
        <w:t>Bureau of Resources and Energy Economics (2012). Australian bulk commodity export and infrastructure – outlook to 2025. Bureau of Resources and Energy Economics.  Canberra.</w:t>
      </w:r>
    </w:p>
    <w:p w14:paraId="41E04334" w14:textId="77777777" w:rsidR="00216E68" w:rsidRPr="00216E68" w:rsidRDefault="00216E68" w:rsidP="00216E68">
      <w:pPr>
        <w:pStyle w:val="EndNoteBibliography"/>
        <w:ind w:left="720" w:hanging="720"/>
      </w:pPr>
      <w:r w:rsidRPr="00216E68">
        <w:t>Cahir F, Clark ID &amp; Clarke PA (2018). Aboriginal Biocultural Knowledge in South-eastern Australia: Perspectives of Early Colonists. CSIRO Publishing, Clayton South, Victoria.</w:t>
      </w:r>
    </w:p>
    <w:p w14:paraId="3DCFE12D" w14:textId="77777777" w:rsidR="00216E68" w:rsidRPr="00216E68" w:rsidRDefault="00216E68" w:rsidP="00216E68">
      <w:pPr>
        <w:pStyle w:val="EndNoteBibliography"/>
        <w:ind w:left="720" w:hanging="720"/>
      </w:pPr>
      <w:r w:rsidRPr="00216E68">
        <w:t>Ceccarelli DM (2009). Impacts of plastic debris on Australian marine wildlife. Department of the Environment, Water, Heritage and the Arts.  Canberra.</w:t>
      </w:r>
    </w:p>
    <w:p w14:paraId="36C40A64" w14:textId="77777777" w:rsidR="00216E68" w:rsidRPr="00216E68" w:rsidRDefault="00216E68" w:rsidP="00216E68">
      <w:pPr>
        <w:pStyle w:val="EndNoteBibliography"/>
        <w:ind w:left="720" w:hanging="720"/>
      </w:pPr>
      <w:r w:rsidRPr="00216E68">
        <w:t xml:space="preserve">Chittleborough RG (1965). Dynamics of two populations of the humpback whale </w:t>
      </w:r>
      <w:r w:rsidRPr="00216E68">
        <w:rPr>
          <w:i/>
        </w:rPr>
        <w:t xml:space="preserve">Megaptera noveangliae </w:t>
      </w:r>
      <w:r w:rsidRPr="00216E68">
        <w:t xml:space="preserve">(Borowski). </w:t>
      </w:r>
      <w:r w:rsidRPr="00216E68">
        <w:rPr>
          <w:i/>
        </w:rPr>
        <w:t>Australian Journal of Marine and Freshwater Research</w:t>
      </w:r>
      <w:r w:rsidRPr="00216E68">
        <w:t xml:space="preserve"> </w:t>
      </w:r>
      <w:r w:rsidRPr="00216E68">
        <w:rPr>
          <w:i/>
        </w:rPr>
        <w:t>16</w:t>
      </w:r>
      <w:r w:rsidRPr="00216E68">
        <w:t>,33-128.</w:t>
      </w:r>
    </w:p>
    <w:p w14:paraId="3ED1F972" w14:textId="77777777" w:rsidR="00216E68" w:rsidRPr="00216E68" w:rsidRDefault="00216E68" w:rsidP="00216E68">
      <w:pPr>
        <w:pStyle w:val="EndNoteBibliography"/>
        <w:ind w:left="720" w:hanging="720"/>
      </w:pPr>
      <w:r w:rsidRPr="00216E68">
        <w:t xml:space="preserve">Clapham PJ &amp; Mead JG (1999). </w:t>
      </w:r>
      <w:r w:rsidRPr="00216E68">
        <w:rPr>
          <w:i/>
        </w:rPr>
        <w:t>Megaptera novaeangliae</w:t>
      </w:r>
      <w:r w:rsidRPr="00216E68">
        <w:t xml:space="preserve">. </w:t>
      </w:r>
      <w:r w:rsidRPr="00216E68">
        <w:rPr>
          <w:i/>
        </w:rPr>
        <w:t>Mammalian Species</w:t>
      </w:r>
      <w:r w:rsidRPr="00216E68">
        <w:t xml:space="preserve"> </w:t>
      </w:r>
      <w:r w:rsidRPr="00216E68">
        <w:rPr>
          <w:i/>
        </w:rPr>
        <w:t>604</w:t>
      </w:r>
      <w:r w:rsidRPr="00216E68">
        <w:t>,1-9.</w:t>
      </w:r>
    </w:p>
    <w:p w14:paraId="2BC38EEB" w14:textId="77777777" w:rsidR="00216E68" w:rsidRPr="00216E68" w:rsidRDefault="00216E68" w:rsidP="00216E68">
      <w:pPr>
        <w:pStyle w:val="EndNoteBibliography"/>
        <w:ind w:left="720" w:hanging="720"/>
      </w:pPr>
      <w:r w:rsidRPr="00216E68">
        <w:t>Clarke PA (2018). Totemic Life. In: Cahir F, ID Clark, PA Clarke (eds) Aboriginal Biocultural Knowledge in South-eastern Australia: Perspectives of Early Colonists. CSIRO Publishing. Clayton South, Victoria. pp 1-18.</w:t>
      </w:r>
    </w:p>
    <w:p w14:paraId="4BED713E" w14:textId="77777777" w:rsidR="00216E68" w:rsidRPr="00216E68" w:rsidRDefault="00216E68" w:rsidP="00216E68">
      <w:pPr>
        <w:pStyle w:val="EndNoteBibliography"/>
        <w:ind w:left="720" w:hanging="720"/>
      </w:pPr>
      <w:r w:rsidRPr="00216E68">
        <w:t>Clifton J, Olejnik M, Boruff B &amp; Tonts M (2007). The development, status and socio-economic linkages of key industries within and adjacent to the North-west Marine Region. Department of the Environment, Water, Heritage and the Arts.  Canberra.</w:t>
      </w:r>
    </w:p>
    <w:p w14:paraId="632F0722" w14:textId="77777777" w:rsidR="00216E68" w:rsidRPr="00216E68" w:rsidRDefault="00216E68" w:rsidP="00216E68">
      <w:pPr>
        <w:pStyle w:val="EndNoteBibliography"/>
        <w:ind w:left="720" w:hanging="720"/>
      </w:pPr>
      <w:r w:rsidRPr="00216E68">
        <w:t>Coughran DK, Gales NJ &amp; Smith HC (2013). A note on the spike in recorded mortality of humpback whales (</w:t>
      </w:r>
      <w:r w:rsidRPr="00216E68">
        <w:rPr>
          <w:i/>
        </w:rPr>
        <w:t>Megaptera novaeangliae</w:t>
      </w:r>
      <w:r w:rsidRPr="00216E68">
        <w:t xml:space="preserve">) in Western Australia. </w:t>
      </w:r>
      <w:r w:rsidRPr="00216E68">
        <w:rPr>
          <w:i/>
        </w:rPr>
        <w:t>Journal of Cetacean Research and Management</w:t>
      </w:r>
      <w:r w:rsidRPr="00216E68">
        <w:t xml:space="preserve"> </w:t>
      </w:r>
      <w:r w:rsidRPr="00216E68">
        <w:rPr>
          <w:i/>
        </w:rPr>
        <w:t>13</w:t>
      </w:r>
      <w:r w:rsidRPr="00216E68">
        <w:t>,105-108.</w:t>
      </w:r>
    </w:p>
    <w:p w14:paraId="6D9C3B73" w14:textId="77777777" w:rsidR="00216E68" w:rsidRPr="00216E68" w:rsidRDefault="00216E68" w:rsidP="00216E68">
      <w:pPr>
        <w:pStyle w:val="EndNoteBibliography"/>
        <w:ind w:left="720" w:hanging="720"/>
      </w:pPr>
      <w:r w:rsidRPr="00216E68">
        <w:t>Darkinjung LALC (2019). Totem.</w:t>
      </w:r>
    </w:p>
    <w:p w14:paraId="5D65B9B9" w14:textId="77777777" w:rsidR="00216E68" w:rsidRPr="00216E68" w:rsidRDefault="00216E68" w:rsidP="00216E68">
      <w:pPr>
        <w:pStyle w:val="EndNoteBibliography"/>
        <w:ind w:left="720" w:hanging="720"/>
      </w:pPr>
      <w:r w:rsidRPr="00216E68">
        <w:tab/>
        <w:t>Viewed: 21/11/2019</w:t>
      </w:r>
    </w:p>
    <w:p w14:paraId="028EFDBB" w14:textId="2A810F9E" w:rsidR="00216E68" w:rsidRPr="00216E68" w:rsidRDefault="00216E68" w:rsidP="00216E68">
      <w:pPr>
        <w:pStyle w:val="EndNoteBibliography"/>
        <w:ind w:left="720" w:hanging="720"/>
      </w:pPr>
      <w:r w:rsidRPr="00216E68">
        <w:tab/>
        <w:t xml:space="preserve">Available on the internet at: </w:t>
      </w:r>
      <w:bookmarkStart w:id="6" w:name="_Hlk64019021"/>
      <w:r w:rsidR="00DE7B7A">
        <w:fldChar w:fldCharType="begin"/>
      </w:r>
      <w:r w:rsidR="001541DA">
        <w:instrText>HYPERLINK "https://www.darkinjung.com.au/culture-and-heritage/"</w:instrText>
      </w:r>
      <w:r w:rsidR="00DE7B7A">
        <w:fldChar w:fldCharType="separate"/>
      </w:r>
      <w:r w:rsidR="001541DA">
        <w:rPr>
          <w:rStyle w:val="Hyperlink"/>
        </w:rPr>
        <w:t>https://www.darkinjung.com.au/culture-and-heritage/</w:t>
      </w:r>
      <w:r w:rsidR="00DE7B7A">
        <w:rPr>
          <w:rStyle w:val="Hyperlink"/>
        </w:rPr>
        <w:fldChar w:fldCharType="end"/>
      </w:r>
      <w:bookmarkEnd w:id="6"/>
    </w:p>
    <w:p w14:paraId="67619161" w14:textId="77777777" w:rsidR="00216E68" w:rsidRPr="00216E68" w:rsidRDefault="00216E68" w:rsidP="00216E68">
      <w:pPr>
        <w:pStyle w:val="EndNoteBibliography"/>
        <w:ind w:left="720" w:hanging="720"/>
      </w:pPr>
      <w:r w:rsidRPr="00216E68">
        <w:t xml:space="preserve">Druskat A, Ghosh R, Castrillon J &amp; Bengston Nash SM (2019). Sex ratios of migrating southern hemisphere humpback whales: A new sentinel parameter of ecosystem health. </w:t>
      </w:r>
      <w:r w:rsidRPr="00216E68">
        <w:rPr>
          <w:i/>
        </w:rPr>
        <w:t>Marine Environmental Research</w:t>
      </w:r>
      <w:r w:rsidRPr="00216E68">
        <w:t xml:space="preserve"> </w:t>
      </w:r>
      <w:r w:rsidRPr="00216E68">
        <w:rPr>
          <w:i/>
        </w:rPr>
        <w:t>151</w:t>
      </w:r>
      <w:r w:rsidRPr="00216E68">
        <w:t>,104749.</w:t>
      </w:r>
    </w:p>
    <w:p w14:paraId="6C086B23" w14:textId="77777777" w:rsidR="00216E68" w:rsidRPr="00216E68" w:rsidRDefault="00216E68" w:rsidP="00216E68">
      <w:pPr>
        <w:pStyle w:val="EndNoteBibliography"/>
        <w:ind w:left="720" w:hanging="720"/>
      </w:pPr>
      <w:r w:rsidRPr="00216E68">
        <w:t>Dudgeon CL, Dunlop RA &amp; Noad M (2018). Modelling heterogeneity in detection probabilities in land and aerial abundance surveys in humpback whales (</w:t>
      </w:r>
      <w:r w:rsidRPr="00216E68">
        <w:rPr>
          <w:i/>
        </w:rPr>
        <w:t>Megaptera novaeangliae</w:t>
      </w:r>
      <w:r w:rsidRPr="00216E68">
        <w:t xml:space="preserve">). </w:t>
      </w:r>
      <w:r w:rsidRPr="00216E68">
        <w:rPr>
          <w:i/>
        </w:rPr>
        <w:t>Population Ecology</w:t>
      </w:r>
      <w:r w:rsidRPr="00216E68">
        <w:t xml:space="preserve"> </w:t>
      </w:r>
      <w:r w:rsidRPr="00216E68">
        <w:rPr>
          <w:i/>
        </w:rPr>
        <w:t>60</w:t>
      </w:r>
      <w:r w:rsidRPr="00216E68">
        <w:t>,371-387.</w:t>
      </w:r>
    </w:p>
    <w:p w14:paraId="423D5466" w14:textId="77777777" w:rsidR="00216E68" w:rsidRPr="00216E68" w:rsidRDefault="00216E68" w:rsidP="00216E68">
      <w:pPr>
        <w:pStyle w:val="EndNoteBibliography"/>
        <w:ind w:left="720" w:hanging="720"/>
      </w:pPr>
      <w:r w:rsidRPr="00216E68">
        <w:t xml:space="preserve">Dunlop RA, Noad MJ, McCauley RD, Scott-Hayward L, Kniest E, Slade R, Paton D &amp; Cato DH (2017). Determining the behavioural dose-response relationship of marine mammals to air gun noise and source proximity. </w:t>
      </w:r>
      <w:r w:rsidRPr="00216E68">
        <w:rPr>
          <w:i/>
        </w:rPr>
        <w:t>Journal of Experimental Biology</w:t>
      </w:r>
      <w:r w:rsidRPr="00216E68">
        <w:t xml:space="preserve"> </w:t>
      </w:r>
      <w:r w:rsidRPr="00216E68">
        <w:rPr>
          <w:i/>
        </w:rPr>
        <w:t>220</w:t>
      </w:r>
      <w:r w:rsidRPr="00216E68">
        <w:t>,2878-2886.</w:t>
      </w:r>
    </w:p>
    <w:p w14:paraId="06484EA5" w14:textId="77777777" w:rsidR="00216E68" w:rsidRPr="00216E68" w:rsidRDefault="00216E68" w:rsidP="00216E68">
      <w:pPr>
        <w:pStyle w:val="EndNoteBibliography"/>
        <w:ind w:left="720" w:hanging="720"/>
      </w:pPr>
      <w:r w:rsidRPr="00216E68">
        <w:t xml:space="preserve">Gales N, Bannister JL, Findlay K, Zerbini AN &amp; Donovan GP (2011). Editorial. </w:t>
      </w:r>
      <w:r w:rsidRPr="00216E68">
        <w:rPr>
          <w:i/>
        </w:rPr>
        <w:t>Journal of Cetacean Research and Management (Special Issue)</w:t>
      </w:r>
      <w:r w:rsidRPr="00216E68">
        <w:t xml:space="preserve"> </w:t>
      </w:r>
      <w:r w:rsidRPr="00216E68">
        <w:rPr>
          <w:i/>
        </w:rPr>
        <w:t>3</w:t>
      </w:r>
      <w:r w:rsidRPr="00216E68">
        <w:t>,iii-iv.</w:t>
      </w:r>
    </w:p>
    <w:p w14:paraId="7638E5F9" w14:textId="77777777" w:rsidR="00216E68" w:rsidRPr="00216E68" w:rsidRDefault="00216E68" w:rsidP="00216E68">
      <w:pPr>
        <w:pStyle w:val="EndNoteBibliography"/>
        <w:ind w:left="720" w:hanging="720"/>
      </w:pPr>
      <w:r w:rsidRPr="00216E68">
        <w:t xml:space="preserve">Garland EC, Goldizen AW, Lilley MS, Rekdahl ML, Garrigue C, Constantine R, Hauser ND, Poole MM, Robbins J &amp; Noad MJ (2018). Population structure of humpback whales in the western and central South Pacific Ocean as determined by vocal exchange among populations. </w:t>
      </w:r>
      <w:r w:rsidRPr="00216E68">
        <w:rPr>
          <w:i/>
        </w:rPr>
        <w:t>Conservation Biology</w:t>
      </w:r>
      <w:r w:rsidRPr="00216E68">
        <w:t xml:space="preserve"> </w:t>
      </w:r>
      <w:r w:rsidRPr="00216E68">
        <w:rPr>
          <w:i/>
        </w:rPr>
        <w:t>29</w:t>
      </w:r>
      <w:r w:rsidRPr="00216E68">
        <w:t>,1198-1207.</w:t>
      </w:r>
    </w:p>
    <w:p w14:paraId="606C21CA" w14:textId="77777777" w:rsidR="00216E68" w:rsidRPr="00216E68" w:rsidRDefault="00216E68" w:rsidP="00216E68">
      <w:pPr>
        <w:pStyle w:val="EndNoteBibliography"/>
        <w:ind w:left="720" w:hanging="720"/>
      </w:pPr>
      <w:r w:rsidRPr="00216E68">
        <w:t xml:space="preserve">Garrigue C, Franklin T, Constantine R, Russel K, Burns D, Poole M, Paton D, Hauser N, Oremus M, Childerhouse S, Mattila D, Gibbs N, Franklin W, Robbins J, Clapham PJ &amp; Baker CS (2011). First assessment of interchange of humpback whales between Oceania and the East coast of Australia. </w:t>
      </w:r>
      <w:r w:rsidRPr="00216E68">
        <w:rPr>
          <w:i/>
        </w:rPr>
        <w:t>Journal of Cetacean Research and Management (Special Issue)</w:t>
      </w:r>
      <w:r w:rsidRPr="00216E68">
        <w:t xml:space="preserve"> </w:t>
      </w:r>
      <w:r w:rsidRPr="00216E68">
        <w:rPr>
          <w:i/>
        </w:rPr>
        <w:t>3</w:t>
      </w:r>
      <w:r w:rsidRPr="00216E68">
        <w:t>,269-274.</w:t>
      </w:r>
    </w:p>
    <w:p w14:paraId="5C32118E" w14:textId="77777777" w:rsidR="00216E68" w:rsidRPr="00216E68" w:rsidRDefault="00216E68" w:rsidP="00216E68">
      <w:pPr>
        <w:pStyle w:val="EndNoteBibliography"/>
        <w:ind w:left="720" w:hanging="720"/>
      </w:pPr>
      <w:r w:rsidRPr="00216E68">
        <w:t xml:space="preserve">Germanov ES, Marshall AD, Bejder L, Fossi MC &amp; Loneragan NR (2018). Microplastics: No small problem for filter feeding megafauna. </w:t>
      </w:r>
      <w:r w:rsidRPr="00216E68">
        <w:rPr>
          <w:i/>
        </w:rPr>
        <w:t>Trends in Ecology and Evolution</w:t>
      </w:r>
      <w:r w:rsidRPr="00216E68">
        <w:t xml:space="preserve"> </w:t>
      </w:r>
      <w:r w:rsidRPr="00216E68">
        <w:rPr>
          <w:i/>
        </w:rPr>
        <w:t>33</w:t>
      </w:r>
      <w:r w:rsidRPr="00216E68">
        <w:t>,227-232.</w:t>
      </w:r>
    </w:p>
    <w:p w14:paraId="779C1708" w14:textId="77777777" w:rsidR="00216E68" w:rsidRPr="00216E68" w:rsidRDefault="00216E68" w:rsidP="00216E68">
      <w:pPr>
        <w:pStyle w:val="EndNoteBibliography"/>
        <w:ind w:left="720" w:hanging="720"/>
      </w:pPr>
      <w:r w:rsidRPr="00216E68">
        <w:t xml:space="preserve">Hedley SL, Bannister JL &amp; Dunlop RA (2011). Abundance estimates of Southern Hemisphere Breeding Stock ‘D’ humpback whales from aerial and land-based surveys off Shark Bay, Western Australia, 2008. </w:t>
      </w:r>
      <w:r w:rsidRPr="00216E68">
        <w:rPr>
          <w:i/>
        </w:rPr>
        <w:t>Journal of Cetacean Research and Management (Special Issue)</w:t>
      </w:r>
      <w:r w:rsidRPr="00216E68">
        <w:t xml:space="preserve"> </w:t>
      </w:r>
      <w:r w:rsidRPr="00216E68">
        <w:rPr>
          <w:i/>
        </w:rPr>
        <w:t>3</w:t>
      </w:r>
      <w:r w:rsidRPr="00216E68">
        <w:t>,209-221.</w:t>
      </w:r>
    </w:p>
    <w:p w14:paraId="3048039D" w14:textId="77777777" w:rsidR="00216E68" w:rsidRPr="00216E68" w:rsidRDefault="00216E68" w:rsidP="00216E68">
      <w:pPr>
        <w:pStyle w:val="EndNoteBibliography"/>
        <w:ind w:left="720" w:hanging="720"/>
      </w:pPr>
      <w:r w:rsidRPr="00216E68">
        <w:t xml:space="preserve">Irvine LG, Thums M, Hanson CE, McMahon CR &amp; Hindell MA (2018). Evidence for a widely expanded humpback whale calving range along the Western Australian coast. </w:t>
      </w:r>
      <w:r w:rsidRPr="00216E68">
        <w:rPr>
          <w:i/>
        </w:rPr>
        <w:t>Marine Mammal Science</w:t>
      </w:r>
      <w:r w:rsidRPr="00216E68">
        <w:t xml:space="preserve"> </w:t>
      </w:r>
      <w:r w:rsidRPr="00216E68">
        <w:rPr>
          <w:i/>
        </w:rPr>
        <w:t>34</w:t>
      </w:r>
      <w:r w:rsidRPr="00216E68">
        <w:t>,294-310.</w:t>
      </w:r>
    </w:p>
    <w:p w14:paraId="2E245583" w14:textId="77777777" w:rsidR="00216E68" w:rsidRPr="00216E68" w:rsidRDefault="00216E68" w:rsidP="00216E68">
      <w:pPr>
        <w:pStyle w:val="EndNoteBibliography"/>
        <w:ind w:left="720" w:hanging="720"/>
      </w:pPr>
      <w:r w:rsidRPr="00216E68">
        <w:t>IUCN Standards and Petitions Committee (2019). Guidelines for Using the IUCN Red List Categories and Criteria. Version 14.</w:t>
      </w:r>
    </w:p>
    <w:p w14:paraId="4C57D2ED" w14:textId="26A1369D" w:rsidR="00216E68" w:rsidRPr="00216E68" w:rsidRDefault="00216E68" w:rsidP="00216E68">
      <w:pPr>
        <w:pStyle w:val="EndNoteBibliography"/>
        <w:ind w:left="720" w:hanging="720"/>
      </w:pPr>
      <w:r w:rsidRPr="00216E68">
        <w:tab/>
        <w:t xml:space="preserve">Available on the internet at: </w:t>
      </w:r>
      <w:bookmarkStart w:id="7" w:name="_Hlk64019029"/>
      <w:r w:rsidR="00DE7B7A">
        <w:fldChar w:fldCharType="begin"/>
      </w:r>
      <w:r w:rsidR="00DE7B7A">
        <w:instrText xml:space="preserve"> HYPERLINK "http://www.iucnredlist.org/documents/RedListGuidelines.pdf" </w:instrText>
      </w:r>
      <w:r w:rsidR="00DE7B7A">
        <w:fldChar w:fldCharType="separate"/>
      </w:r>
      <w:r w:rsidRPr="00216E68">
        <w:rPr>
          <w:rStyle w:val="Hyperlink"/>
        </w:rPr>
        <w:t>http://www.iucnredlist.org/documents/RedListGuidelines.pdf</w:t>
      </w:r>
      <w:r w:rsidR="00DE7B7A">
        <w:rPr>
          <w:rStyle w:val="Hyperlink"/>
        </w:rPr>
        <w:fldChar w:fldCharType="end"/>
      </w:r>
      <w:bookmarkEnd w:id="7"/>
    </w:p>
    <w:p w14:paraId="1FA54751" w14:textId="77777777" w:rsidR="00216E68" w:rsidRPr="00216E68" w:rsidRDefault="00216E68" w:rsidP="00216E68">
      <w:pPr>
        <w:pStyle w:val="EndNoteBibliography"/>
        <w:ind w:left="720" w:hanging="720"/>
      </w:pPr>
      <w:r w:rsidRPr="00216E68">
        <w:t>IWC (2006). Report of the Workshop on the Comprehensive Assessment of southern Hemisphere Humpback Whales. International Whaling Commission.  Report number SC/58/Rep5</w:t>
      </w:r>
    </w:p>
    <w:p w14:paraId="6913946D" w14:textId="77777777" w:rsidR="00216E68" w:rsidRPr="00216E68" w:rsidRDefault="00216E68" w:rsidP="00216E68">
      <w:pPr>
        <w:pStyle w:val="EndNoteBibliography"/>
        <w:ind w:left="720" w:hanging="720"/>
        <w:rPr>
          <w:i/>
        </w:rPr>
      </w:pPr>
      <w:r w:rsidRPr="00216E68">
        <w:t xml:space="preserve">IWC (2015). Annex H: Report of the sub-committee on other southern hemisphere whale stocks. </w:t>
      </w:r>
      <w:r w:rsidRPr="00216E68">
        <w:rPr>
          <w:i/>
        </w:rPr>
        <w:t>Journal of Cetacean Research and Management</w:t>
      </w:r>
      <w:r w:rsidRPr="00216E68">
        <w:t xml:space="preserve"> </w:t>
      </w:r>
      <w:r w:rsidRPr="00216E68">
        <w:rPr>
          <w:i/>
        </w:rPr>
        <w:t>16</w:t>
      </w:r>
    </w:p>
    <w:p w14:paraId="794089A2" w14:textId="77777777" w:rsidR="00216E68" w:rsidRPr="00216E68" w:rsidRDefault="00216E68" w:rsidP="00216E68">
      <w:pPr>
        <w:pStyle w:val="EndNoteBibliography"/>
        <w:ind w:left="720" w:hanging="720"/>
      </w:pPr>
      <w:r w:rsidRPr="00216E68">
        <w:t>Jackson JA, Ross-Gillespie A, Butterworth D, Findlay K, Holloway S, Robbins J, Rosenbaum H, Weinrich M, Baker CS &amp; Zerbini A (2015). Southern Hemisphere Humpback Whale Comprehensive Assessment. A synthesis and summary: 2005–2015. International Whaling Commission.  Report number SC/66a/SH/3</w:t>
      </w:r>
    </w:p>
    <w:p w14:paraId="31C0B5DF" w14:textId="77777777" w:rsidR="00216E68" w:rsidRPr="00216E68" w:rsidRDefault="00216E68" w:rsidP="00216E68">
      <w:pPr>
        <w:pStyle w:val="EndNoteBibliography"/>
        <w:ind w:left="720" w:hanging="720"/>
      </w:pPr>
      <w:r w:rsidRPr="00216E68">
        <w:t xml:space="preserve">Jenner KCS &amp; Jenner M-N (1994). A preliminary population estimate of the Group IV breeding stock of humpback whales off Western Australia. </w:t>
      </w:r>
      <w:r w:rsidRPr="00216E68">
        <w:rPr>
          <w:i/>
        </w:rPr>
        <w:t>Reports of the International Whaling Commission</w:t>
      </w:r>
      <w:r w:rsidRPr="00216E68">
        <w:t xml:space="preserve"> </w:t>
      </w:r>
      <w:r w:rsidRPr="00216E68">
        <w:rPr>
          <w:i/>
        </w:rPr>
        <w:t>44</w:t>
      </w:r>
      <w:r w:rsidRPr="00216E68">
        <w:t>,303-307.</w:t>
      </w:r>
    </w:p>
    <w:p w14:paraId="37F31E10" w14:textId="77777777" w:rsidR="00216E68" w:rsidRPr="00216E68" w:rsidRDefault="00216E68" w:rsidP="00216E68">
      <w:pPr>
        <w:pStyle w:val="EndNoteBibliography"/>
        <w:ind w:left="720" w:hanging="720"/>
      </w:pPr>
      <w:r w:rsidRPr="00216E68">
        <w:t xml:space="preserve">Kawaguchi S, Kurihara H, King R, Hale L, Berli T, Robinson JP, Ishida A, Wakita M, Virtue P, Nicol S &amp; Ishimatsu A (2010). Will krill fare well under Southern Ocean acidification? </w:t>
      </w:r>
      <w:r w:rsidRPr="00216E68">
        <w:rPr>
          <w:i/>
        </w:rPr>
        <w:t>Biology Letters</w:t>
      </w:r>
      <w:r w:rsidRPr="00216E68">
        <w:t xml:space="preserve"> </w:t>
      </w:r>
      <w:r w:rsidRPr="00216E68">
        <w:rPr>
          <w:i/>
        </w:rPr>
        <w:t>7</w:t>
      </w:r>
      <w:r w:rsidRPr="00216E68">
        <w:t>,288-291.</w:t>
      </w:r>
    </w:p>
    <w:p w14:paraId="000F6979" w14:textId="77777777" w:rsidR="00216E68" w:rsidRPr="00216E68" w:rsidRDefault="00216E68" w:rsidP="00216E68">
      <w:pPr>
        <w:pStyle w:val="EndNoteBibliography"/>
        <w:ind w:left="720" w:hanging="720"/>
      </w:pPr>
      <w:r w:rsidRPr="00216E68">
        <w:t xml:space="preserve">Laist DW, Knowlton AR, Mead JG, Collet AS &amp; Podesta M (2001). Collisions between ships and whales. </w:t>
      </w:r>
      <w:r w:rsidRPr="00216E68">
        <w:rPr>
          <w:i/>
        </w:rPr>
        <w:t>Marine Mammal Science</w:t>
      </w:r>
      <w:r w:rsidRPr="00216E68">
        <w:t xml:space="preserve"> </w:t>
      </w:r>
      <w:r w:rsidRPr="00216E68">
        <w:rPr>
          <w:i/>
        </w:rPr>
        <w:t>17</w:t>
      </w:r>
      <w:r w:rsidRPr="00216E68">
        <w:t>,35-75.</w:t>
      </w:r>
    </w:p>
    <w:p w14:paraId="7E3D734D" w14:textId="77777777" w:rsidR="00216E68" w:rsidRPr="00216E68" w:rsidRDefault="00216E68" w:rsidP="00216E68">
      <w:pPr>
        <w:pStyle w:val="EndNoteBibliography"/>
        <w:ind w:left="720" w:hanging="720"/>
      </w:pPr>
      <w:r w:rsidRPr="00216E68">
        <w:t xml:space="preserve">Learmonth JA, MacLeod CD, Santos MB, Pierce GJ, Crick HQP &amp; Robinson RA (2006). Potential effects of climate change on marine mammals. </w:t>
      </w:r>
      <w:r w:rsidRPr="00216E68">
        <w:rPr>
          <w:i/>
        </w:rPr>
        <w:t>Oceanography and Marine Biology: An Annual Review</w:t>
      </w:r>
      <w:r w:rsidRPr="00216E68">
        <w:t xml:space="preserve"> </w:t>
      </w:r>
      <w:r w:rsidRPr="00216E68">
        <w:rPr>
          <w:i/>
        </w:rPr>
        <w:t>44</w:t>
      </w:r>
      <w:r w:rsidRPr="00216E68">
        <w:t>,431-464.</w:t>
      </w:r>
    </w:p>
    <w:p w14:paraId="61F8ED93" w14:textId="77777777" w:rsidR="00216E68" w:rsidRPr="00216E68" w:rsidRDefault="00216E68" w:rsidP="00216E68">
      <w:pPr>
        <w:pStyle w:val="EndNoteBibliography"/>
        <w:ind w:left="720" w:hanging="720"/>
      </w:pPr>
      <w:r w:rsidRPr="00216E68">
        <w:t xml:space="preserve">Levitus S, Antonov JI, Boyer TP &amp; Stephens C (2000). Warming of the world ocean. </w:t>
      </w:r>
      <w:r w:rsidRPr="00216E68">
        <w:rPr>
          <w:i/>
        </w:rPr>
        <w:t>Science</w:t>
      </w:r>
      <w:r w:rsidRPr="00216E68">
        <w:t xml:space="preserve"> </w:t>
      </w:r>
      <w:r w:rsidRPr="00216E68">
        <w:rPr>
          <w:i/>
        </w:rPr>
        <w:t>287</w:t>
      </w:r>
      <w:r w:rsidRPr="00216E68">
        <w:t>,2225-2229.</w:t>
      </w:r>
    </w:p>
    <w:p w14:paraId="7B1DF3EA" w14:textId="77777777" w:rsidR="00216E68" w:rsidRPr="00216E68" w:rsidRDefault="00216E68" w:rsidP="00216E68">
      <w:pPr>
        <w:pStyle w:val="EndNoteBibliography"/>
        <w:ind w:left="720" w:hanging="720"/>
      </w:pPr>
      <w:r w:rsidRPr="00216E68">
        <w:t>Noad M, Dunlop RA, Paton D &amp; Cato D (2011). Absolute and relative abundance estimates of Australian east coast humpback whales (</w:t>
      </w:r>
      <w:r w:rsidRPr="00216E68">
        <w:rPr>
          <w:i/>
        </w:rPr>
        <w:t>Megaptera novaeangliae</w:t>
      </w:r>
      <w:r w:rsidRPr="00216E68">
        <w:t xml:space="preserve">). </w:t>
      </w:r>
      <w:r w:rsidRPr="00216E68">
        <w:rPr>
          <w:i/>
        </w:rPr>
        <w:t>journal of Cetacean Research and Management (Special Issue)</w:t>
      </w:r>
      <w:r w:rsidRPr="00216E68">
        <w:t xml:space="preserve"> </w:t>
      </w:r>
      <w:r w:rsidRPr="00216E68">
        <w:rPr>
          <w:i/>
        </w:rPr>
        <w:t>3</w:t>
      </w:r>
      <w:r w:rsidRPr="00216E68">
        <w:t>,243-252.</w:t>
      </w:r>
    </w:p>
    <w:p w14:paraId="543567E5" w14:textId="77777777" w:rsidR="00216E68" w:rsidRPr="00216E68" w:rsidRDefault="00216E68" w:rsidP="00216E68">
      <w:pPr>
        <w:pStyle w:val="EndNoteBibliography"/>
        <w:ind w:left="720" w:hanging="720"/>
      </w:pPr>
      <w:r w:rsidRPr="00216E68">
        <w:t xml:space="preserve">Noad MJ, Kneist E &amp; Dunlop RA (2019). Boom to bust? Implications for the continued rapid growth of theeastern Australian humpback whale population despite recovery. </w:t>
      </w:r>
      <w:r w:rsidRPr="00216E68">
        <w:rPr>
          <w:i/>
        </w:rPr>
        <w:t>Population Ecology</w:t>
      </w:r>
      <w:r w:rsidRPr="00216E68">
        <w:t xml:space="preserve"> </w:t>
      </w:r>
      <w:r w:rsidRPr="00216E68">
        <w:rPr>
          <w:i/>
        </w:rPr>
        <w:t>61</w:t>
      </w:r>
      <w:r w:rsidRPr="00216E68">
        <w:t>,198-209.</w:t>
      </w:r>
    </w:p>
    <w:p w14:paraId="725DA9DF" w14:textId="77777777" w:rsidR="00216E68" w:rsidRPr="00216E68" w:rsidRDefault="00216E68" w:rsidP="00216E68">
      <w:pPr>
        <w:pStyle w:val="EndNoteBibliography"/>
        <w:ind w:left="720" w:hanging="720"/>
      </w:pPr>
      <w:r w:rsidRPr="00216E68">
        <w:t xml:space="preserve">Nowacek DP, Thorne LH, Johnston DW &amp; Tyack PL (2007). Responses of cetaceans to anthropogenic noise. </w:t>
      </w:r>
      <w:r w:rsidRPr="00216E68">
        <w:rPr>
          <w:i/>
        </w:rPr>
        <w:t>Mammalian Review</w:t>
      </w:r>
      <w:r w:rsidRPr="00216E68">
        <w:t xml:space="preserve"> </w:t>
      </w:r>
      <w:r w:rsidRPr="00216E68">
        <w:rPr>
          <w:i/>
        </w:rPr>
        <w:t>37</w:t>
      </w:r>
      <w:r w:rsidRPr="00216E68">
        <w:t>,81-115.</w:t>
      </w:r>
    </w:p>
    <w:p w14:paraId="67144072" w14:textId="77777777" w:rsidR="00216E68" w:rsidRPr="00216E68" w:rsidRDefault="00216E68" w:rsidP="00216E68">
      <w:pPr>
        <w:pStyle w:val="EndNoteBibliography"/>
        <w:ind w:left="720" w:hanging="720"/>
      </w:pPr>
      <w:r w:rsidRPr="00216E68">
        <w:t xml:space="preserve">Paterson R &amp; Paterson P (1989). The status of the recovering stock of humpback whales </w:t>
      </w:r>
      <w:r w:rsidRPr="00216E68">
        <w:rPr>
          <w:i/>
        </w:rPr>
        <w:t xml:space="preserve">Megaptera novaeangliae </w:t>
      </w:r>
      <w:r w:rsidRPr="00216E68">
        <w:t xml:space="preserve">in East Australian waters. </w:t>
      </w:r>
      <w:r w:rsidRPr="00216E68">
        <w:rPr>
          <w:i/>
        </w:rPr>
        <w:t>Biological Conservation</w:t>
      </w:r>
      <w:r w:rsidRPr="00216E68">
        <w:t xml:space="preserve"> </w:t>
      </w:r>
      <w:r w:rsidRPr="00216E68">
        <w:rPr>
          <w:i/>
        </w:rPr>
        <w:t>47</w:t>
      </w:r>
      <w:r w:rsidRPr="00216E68">
        <w:t>,33-48.</w:t>
      </w:r>
    </w:p>
    <w:p w14:paraId="1502D82A" w14:textId="77777777" w:rsidR="00216E68" w:rsidRPr="00216E68" w:rsidRDefault="00216E68" w:rsidP="00216E68">
      <w:pPr>
        <w:pStyle w:val="EndNoteBibliography"/>
        <w:ind w:left="720" w:hanging="720"/>
      </w:pPr>
      <w:r w:rsidRPr="00216E68">
        <w:t xml:space="preserve">Paterson R, Paterson P &amp; Cato D (1994). The status of humpback whales </w:t>
      </w:r>
      <w:r w:rsidRPr="00216E68">
        <w:rPr>
          <w:i/>
        </w:rPr>
        <w:t xml:space="preserve">Megaptera novaeangliae </w:t>
      </w:r>
      <w:r w:rsidRPr="00216E68">
        <w:t xml:space="preserve">in east Australia thirty years after whaling. </w:t>
      </w:r>
      <w:r w:rsidRPr="00216E68">
        <w:rPr>
          <w:i/>
        </w:rPr>
        <w:t>Biological Conservation</w:t>
      </w:r>
      <w:r w:rsidRPr="00216E68">
        <w:t xml:space="preserve"> </w:t>
      </w:r>
      <w:r w:rsidRPr="00216E68">
        <w:rPr>
          <w:i/>
        </w:rPr>
        <w:t>70</w:t>
      </w:r>
      <w:r w:rsidRPr="00216E68">
        <w:t>,135-142.</w:t>
      </w:r>
    </w:p>
    <w:p w14:paraId="05AF5A9D" w14:textId="77777777" w:rsidR="00216E68" w:rsidRPr="00216E68" w:rsidRDefault="00216E68" w:rsidP="00216E68">
      <w:pPr>
        <w:pStyle w:val="EndNoteBibliography"/>
        <w:ind w:left="720" w:hanging="720"/>
      </w:pPr>
      <w:r w:rsidRPr="00216E68">
        <w:t xml:space="preserve">Paterson R, Paterson P &amp; Cato D (2004). Continued increase in East Australian humpback whales in 2001, 2002. </w:t>
      </w:r>
      <w:r w:rsidRPr="00216E68">
        <w:rPr>
          <w:i/>
        </w:rPr>
        <w:t>Memoirs of the Queensland Museum</w:t>
      </w:r>
      <w:r w:rsidRPr="00216E68">
        <w:t xml:space="preserve"> </w:t>
      </w:r>
      <w:r w:rsidRPr="00216E68">
        <w:rPr>
          <w:i/>
        </w:rPr>
        <w:t>49</w:t>
      </w:r>
      <w:r w:rsidRPr="00216E68">
        <w:t>,712.</w:t>
      </w:r>
    </w:p>
    <w:p w14:paraId="6C5274BF" w14:textId="77777777" w:rsidR="00216E68" w:rsidRPr="00216E68" w:rsidRDefault="00216E68" w:rsidP="00216E68">
      <w:pPr>
        <w:pStyle w:val="EndNoteBibliography"/>
        <w:ind w:left="720" w:hanging="720"/>
      </w:pPr>
      <w:r w:rsidRPr="00216E68">
        <w:t xml:space="preserve">Paton D &amp; Kneist E (2011). Population growth of Australian east coast humpback whales, observed from Cape Byron, 1998 to 2004. </w:t>
      </w:r>
      <w:r w:rsidRPr="00216E68">
        <w:rPr>
          <w:i/>
        </w:rPr>
        <w:t>Journal of Cetacean Research and Management (Special Issue)</w:t>
      </w:r>
      <w:r w:rsidRPr="00216E68">
        <w:t xml:space="preserve"> </w:t>
      </w:r>
      <w:r w:rsidRPr="00216E68">
        <w:rPr>
          <w:i/>
        </w:rPr>
        <w:t>3</w:t>
      </w:r>
      <w:r w:rsidRPr="00216E68">
        <w:t>,261-268.</w:t>
      </w:r>
    </w:p>
    <w:p w14:paraId="3A935108" w14:textId="77777777" w:rsidR="00216E68" w:rsidRPr="00216E68" w:rsidRDefault="00216E68" w:rsidP="00216E68">
      <w:pPr>
        <w:pStyle w:val="EndNoteBibliography"/>
        <w:ind w:left="720" w:hanging="720"/>
      </w:pPr>
      <w:r w:rsidRPr="00216E68">
        <w:t xml:space="preserve">Paxton CGM, Hedley SL &amp; Bannister JL (2011). Group IV humpback whales: their status from aerial and landbased surveys off Western Australia, 2005. </w:t>
      </w:r>
      <w:r w:rsidRPr="00216E68">
        <w:rPr>
          <w:i/>
        </w:rPr>
        <w:t>Journal of Cetacean Research and Management (Special Issue)</w:t>
      </w:r>
      <w:r w:rsidRPr="00216E68">
        <w:t xml:space="preserve"> </w:t>
      </w:r>
      <w:r w:rsidRPr="00216E68">
        <w:rPr>
          <w:i/>
        </w:rPr>
        <w:t>3</w:t>
      </w:r>
      <w:r w:rsidRPr="00216E68">
        <w:t>,223-234.</w:t>
      </w:r>
    </w:p>
    <w:p w14:paraId="787E291F" w14:textId="77777777" w:rsidR="00216E68" w:rsidRPr="00216E68" w:rsidRDefault="00216E68" w:rsidP="00216E68">
      <w:pPr>
        <w:pStyle w:val="EndNoteBibliography"/>
        <w:ind w:left="720" w:hanging="720"/>
      </w:pPr>
      <w:r w:rsidRPr="00216E68">
        <w:t xml:space="preserve">Salgado Kent C, Jenner C, Jenner M, Bouchet P &amp; Rexstad E (2012). Southern Hemisphere Breeding Stock D humpback whale population estimates from North West Cape, Western Australia. </w:t>
      </w:r>
      <w:r w:rsidRPr="00216E68">
        <w:rPr>
          <w:i/>
        </w:rPr>
        <w:t>Journal of Cetacean Research and Management</w:t>
      </w:r>
      <w:r w:rsidRPr="00216E68">
        <w:t xml:space="preserve"> </w:t>
      </w:r>
      <w:r w:rsidRPr="00216E68">
        <w:rPr>
          <w:i/>
        </w:rPr>
        <w:t>12</w:t>
      </w:r>
      <w:r w:rsidRPr="00216E68">
        <w:t>,29-38.</w:t>
      </w:r>
    </w:p>
    <w:p w14:paraId="337B056A" w14:textId="77777777" w:rsidR="00216E68" w:rsidRPr="00216E68" w:rsidRDefault="00216E68" w:rsidP="00216E68">
      <w:pPr>
        <w:pStyle w:val="EndNoteBibliography"/>
        <w:ind w:left="720" w:hanging="720"/>
      </w:pPr>
      <w:r w:rsidRPr="00216E68">
        <w:t>Schmitt N, Double MC, Jarman SN, Gales N, Marthick JR, Polanowski AM, Baker CS, Steel D, Jenner KCS, Jenner M-N, Gales R, Paton D &amp; Peakall R (2014). Low levels of genetic differentiation characterize Australian humpback whale (</w:t>
      </w:r>
      <w:r w:rsidRPr="00216E68">
        <w:rPr>
          <w:i/>
        </w:rPr>
        <w:t>Megaptera novaeangliae</w:t>
      </w:r>
      <w:r w:rsidRPr="00216E68">
        <w:t xml:space="preserve">) populations. </w:t>
      </w:r>
      <w:r w:rsidRPr="00216E68">
        <w:rPr>
          <w:i/>
        </w:rPr>
        <w:t>Marine Mammal Science</w:t>
      </w:r>
      <w:r w:rsidRPr="00216E68">
        <w:t xml:space="preserve"> </w:t>
      </w:r>
      <w:r w:rsidRPr="00216E68">
        <w:rPr>
          <w:i/>
        </w:rPr>
        <w:t>30</w:t>
      </w:r>
      <w:r w:rsidRPr="00216E68">
        <w:t>,221-241.</w:t>
      </w:r>
    </w:p>
    <w:p w14:paraId="211A9789" w14:textId="77777777" w:rsidR="00216E68" w:rsidRPr="00216E68" w:rsidRDefault="00216E68" w:rsidP="00216E68">
      <w:pPr>
        <w:pStyle w:val="EndNoteBibliography"/>
        <w:ind w:left="720" w:hanging="720"/>
      </w:pPr>
      <w:r w:rsidRPr="00216E68">
        <w:t>Silber KG &amp; Bettridege S (2012). An assessment of the final rule to implement vessel speed restrictions to reduce the threat of vessel collisions with North Atlantic Right Whales. NOAA Technical Memorandum.  Report number NMFS-OPR-48</w:t>
      </w:r>
    </w:p>
    <w:p w14:paraId="3A14F833" w14:textId="77777777" w:rsidR="00216E68" w:rsidRPr="00216E68" w:rsidRDefault="00216E68" w:rsidP="00216E68">
      <w:pPr>
        <w:pStyle w:val="EndNoteBibliography"/>
        <w:ind w:left="720" w:hanging="720"/>
      </w:pPr>
      <w:r w:rsidRPr="00216E68">
        <w:t xml:space="preserve">Smith JN, Grantham HS, Gales N, Double MC, Noad MJ &amp; Paton D (2012). Identification of humpback whale breeding and calving habitat in the Great Barrier Reef. </w:t>
      </w:r>
      <w:r w:rsidRPr="00216E68">
        <w:rPr>
          <w:i/>
        </w:rPr>
        <w:t>Marine Ecology Progress Series</w:t>
      </w:r>
      <w:r w:rsidRPr="00216E68">
        <w:t xml:space="preserve"> </w:t>
      </w:r>
      <w:r w:rsidRPr="00216E68">
        <w:rPr>
          <w:i/>
        </w:rPr>
        <w:t>447</w:t>
      </w:r>
      <w:r w:rsidRPr="00216E68">
        <w:t>,259-272.</w:t>
      </w:r>
    </w:p>
    <w:p w14:paraId="3A8319EF" w14:textId="77777777" w:rsidR="00216E68" w:rsidRPr="00216E68" w:rsidRDefault="00216E68" w:rsidP="00216E68">
      <w:pPr>
        <w:pStyle w:val="EndNoteBibliography"/>
        <w:ind w:left="720" w:hanging="720"/>
      </w:pPr>
      <w:r w:rsidRPr="00216E68">
        <w:t xml:space="preserve">Smith JN, Kelly N, Childerhouse S, Redfern JV, Moore TJ &amp; Peel D (2020). Quantifying ship strike risk to breeding whales in a multiple-use marine park: the Great Barrier Reef. </w:t>
      </w:r>
      <w:r w:rsidRPr="00216E68">
        <w:rPr>
          <w:i/>
        </w:rPr>
        <w:t>Frontiers in Marine Science</w:t>
      </w:r>
      <w:r w:rsidRPr="00216E68">
        <w:t xml:space="preserve"> </w:t>
      </w:r>
      <w:r w:rsidRPr="00216E68">
        <w:rPr>
          <w:i/>
        </w:rPr>
        <w:t>7</w:t>
      </w:r>
      <w:r w:rsidRPr="00216E68">
        <w:t>,1-15.</w:t>
      </w:r>
    </w:p>
    <w:p w14:paraId="6B871A8A" w14:textId="77777777" w:rsidR="00216E68" w:rsidRPr="00216E68" w:rsidRDefault="00216E68" w:rsidP="00216E68">
      <w:pPr>
        <w:pStyle w:val="EndNoteBibliography"/>
        <w:ind w:left="720" w:hanging="720"/>
      </w:pPr>
      <w:r w:rsidRPr="00216E68">
        <w:t xml:space="preserve">Southall BL, Bowles AE, Ellison WT, Finneran JJ, Gentry RL, Greene Jr. CR, Kastak D, Ketten DR, Miller JH, Nachtigall PE, Richardson WJ, Thomas JA &amp; Tyack PL (2007). Marine mammal noise exposure criteria: Initial scientific recommendations. </w:t>
      </w:r>
      <w:r w:rsidRPr="00216E68">
        <w:rPr>
          <w:i/>
        </w:rPr>
        <w:t>Aquatic Mammals</w:t>
      </w:r>
      <w:r w:rsidRPr="00216E68">
        <w:t xml:space="preserve"> </w:t>
      </w:r>
      <w:r w:rsidRPr="00216E68">
        <w:rPr>
          <w:i/>
        </w:rPr>
        <w:t>33</w:t>
      </w:r>
      <w:r w:rsidRPr="00216E68">
        <w:t>,411-521.</w:t>
      </w:r>
    </w:p>
    <w:p w14:paraId="07F38F0B" w14:textId="77777777" w:rsidR="00216E68" w:rsidRPr="00216E68" w:rsidRDefault="00216E68" w:rsidP="00216E68">
      <w:pPr>
        <w:pStyle w:val="EndNoteBibliography"/>
        <w:ind w:left="720" w:hanging="720"/>
      </w:pPr>
      <w:r w:rsidRPr="00216E68">
        <w:t>Stoklosa R (2013). West Coast Rock Lobster Fishery Ecological Risk Assessment 20 February 2013. Department of Fisheries Perth.</w:t>
      </w:r>
    </w:p>
    <w:p w14:paraId="7D165215" w14:textId="77777777" w:rsidR="00216E68" w:rsidRPr="00216E68" w:rsidRDefault="00216E68" w:rsidP="00216E68">
      <w:pPr>
        <w:pStyle w:val="EndNoteBibliography"/>
        <w:ind w:left="720" w:hanging="720"/>
      </w:pPr>
      <w:r w:rsidRPr="00216E68">
        <w:t>Taylor BL, Chivers SJ, Larese J &amp; Perrin WF (2007). Generation length and percent mature estimates for IUCN assessments of cetaceans Report number Administrative Report LJ-07-01</w:t>
      </w:r>
    </w:p>
    <w:p w14:paraId="095010F4" w14:textId="77777777" w:rsidR="00216E68" w:rsidRPr="00216E68" w:rsidRDefault="00216E68" w:rsidP="00216E68">
      <w:pPr>
        <w:pStyle w:val="EndNoteBibliography"/>
        <w:ind w:left="720" w:hanging="720"/>
      </w:pPr>
      <w:r w:rsidRPr="00216E68">
        <w:t xml:space="preserve">Vanderlaan ASM &amp; Taggart CT (2007). Vessel collisions with whales: the probability of lethal injury based on vessel speed. </w:t>
      </w:r>
      <w:r w:rsidRPr="00216E68">
        <w:rPr>
          <w:i/>
        </w:rPr>
        <w:t>Marine Mammal Science</w:t>
      </w:r>
      <w:r w:rsidRPr="00216E68">
        <w:t xml:space="preserve"> </w:t>
      </w:r>
      <w:r w:rsidRPr="00216E68">
        <w:rPr>
          <w:i/>
        </w:rPr>
        <w:t>23</w:t>
      </w:r>
      <w:r w:rsidRPr="00216E68">
        <w:t>,144-156.</w:t>
      </w:r>
    </w:p>
    <w:p w14:paraId="2685228A" w14:textId="77777777" w:rsidR="00216E68" w:rsidRPr="00216E68" w:rsidRDefault="00216E68" w:rsidP="00216E68">
      <w:pPr>
        <w:pStyle w:val="EndNoteBibliography"/>
        <w:ind w:left="720" w:hanging="720"/>
      </w:pPr>
      <w:r w:rsidRPr="00216E68">
        <w:t xml:space="preserve">Weinstein BG, Double M, Gales N, Johnston DW &amp; Friedlaender AS (2017). Identifying overlap between humpback whale foraging grounds and the Antarctic krill fishery. </w:t>
      </w:r>
      <w:r w:rsidRPr="00216E68">
        <w:rPr>
          <w:i/>
        </w:rPr>
        <w:t>Biological Conservation</w:t>
      </w:r>
      <w:r w:rsidRPr="00216E68">
        <w:t xml:space="preserve"> </w:t>
      </w:r>
      <w:r w:rsidRPr="00216E68">
        <w:rPr>
          <w:i/>
        </w:rPr>
        <w:t>210</w:t>
      </w:r>
      <w:r w:rsidRPr="00216E68">
        <w:t>,184-191.</w:t>
      </w:r>
    </w:p>
    <w:p w14:paraId="07B8F158" w14:textId="77777777" w:rsidR="00216E68" w:rsidRPr="00216E68" w:rsidRDefault="00216E68" w:rsidP="00216E68">
      <w:pPr>
        <w:pStyle w:val="EndNoteBibliography"/>
        <w:ind w:left="720" w:hanging="720"/>
      </w:pPr>
      <w:r w:rsidRPr="00216E68">
        <w:t xml:space="preserve">Wellings CE (1944). </w:t>
      </w:r>
      <w:r w:rsidRPr="00216E68">
        <w:rPr>
          <w:i/>
        </w:rPr>
        <w:t>Australian Zoologist</w:t>
      </w:r>
      <w:r w:rsidRPr="00216E68">
        <w:t xml:space="preserve"> </w:t>
      </w:r>
      <w:r w:rsidRPr="00216E68">
        <w:rPr>
          <w:i/>
        </w:rPr>
        <w:t>10</w:t>
      </w:r>
      <w:r w:rsidRPr="00216E68">
        <w:t>,291-294.</w:t>
      </w:r>
    </w:p>
    <w:p w14:paraId="743D222B" w14:textId="77777777" w:rsidR="00216E68" w:rsidRPr="00216E68" w:rsidRDefault="00216E68" w:rsidP="00216E68">
      <w:pPr>
        <w:pStyle w:val="EndNoteBibliography"/>
        <w:ind w:left="720" w:hanging="720"/>
      </w:pPr>
      <w:r w:rsidRPr="00216E68">
        <w:t xml:space="preserve">Winn HE &amp; Reichley NE (1985). Humpback whale – </w:t>
      </w:r>
      <w:r w:rsidRPr="00216E68">
        <w:rPr>
          <w:i/>
        </w:rPr>
        <w:t xml:space="preserve">Megaptera novaeangliae </w:t>
      </w:r>
      <w:r w:rsidRPr="00216E68">
        <w:t>(Borowski, 1781). In: Ridgway SH, R Harrison (eds) Handbook of Marine Mammals. Vol. 3. The sirenians and Baleen Whales. Academic Press. London. pp 241-273.</w:t>
      </w:r>
    </w:p>
    <w:p w14:paraId="0A6C585A" w14:textId="77777777" w:rsidR="00216E68" w:rsidRPr="00216E68" w:rsidRDefault="00216E68" w:rsidP="00216E68">
      <w:pPr>
        <w:pStyle w:val="EndNoteBibliography"/>
        <w:ind w:left="720" w:hanging="720"/>
      </w:pPr>
      <w:r w:rsidRPr="00216E68">
        <w:t xml:space="preserve">Wright AJ, Soto NA, Baldwin AL, Bateson M, Beale CM, Clark C, Deak T, Edwards EF, A. F, Godinho A, Hatch LT, Kakuschke A, Lusseau D, Martineau D, Weilgart LS, Wintle BA, Notarbartolo-di-Sciara G &amp; Martin V (2007). Do marine mammals experience stress related to anthropogenic noise? </w:t>
      </w:r>
      <w:r w:rsidRPr="00216E68">
        <w:rPr>
          <w:i/>
        </w:rPr>
        <w:t>International Journal of Comparative Physiology</w:t>
      </w:r>
      <w:r w:rsidRPr="00216E68">
        <w:t xml:space="preserve"> </w:t>
      </w:r>
      <w:r w:rsidRPr="00216E68">
        <w:rPr>
          <w:i/>
        </w:rPr>
        <w:t>20</w:t>
      </w:r>
      <w:r w:rsidRPr="00216E68">
        <w:t>,274-316.</w:t>
      </w:r>
    </w:p>
    <w:p w14:paraId="2E350A15" w14:textId="77777777" w:rsidR="00216E68" w:rsidRPr="00216E68" w:rsidRDefault="00216E68" w:rsidP="00216E68">
      <w:pPr>
        <w:pStyle w:val="EndNoteBibliography"/>
        <w:ind w:left="720" w:hanging="720"/>
      </w:pPr>
      <w:r w:rsidRPr="00216E68">
        <w:t xml:space="preserve">Zerbini AN, Clapham PJ &amp; Wade PR (2010). Assessing plausible rates of population growth in humpback whales from life-history data. </w:t>
      </w:r>
      <w:r w:rsidRPr="00216E68">
        <w:rPr>
          <w:i/>
        </w:rPr>
        <w:t>Marine Biology</w:t>
      </w:r>
      <w:r w:rsidRPr="00216E68">
        <w:t xml:space="preserve"> </w:t>
      </w:r>
      <w:r w:rsidRPr="00216E68">
        <w:rPr>
          <w:i/>
        </w:rPr>
        <w:t>157</w:t>
      </w:r>
      <w:r w:rsidRPr="00216E68">
        <w:t>,1225-1236.</w:t>
      </w:r>
    </w:p>
    <w:p w14:paraId="71590ED9" w14:textId="018E5B93" w:rsidR="005A7196" w:rsidRPr="000C773D" w:rsidRDefault="00DD3058" w:rsidP="00855525">
      <w:pPr>
        <w:spacing w:after="240"/>
        <w:rPr>
          <w:rFonts w:ascii="Arial" w:hAnsi="Arial" w:cs="Arial"/>
          <w:sz w:val="22"/>
          <w:szCs w:val="22"/>
        </w:rPr>
      </w:pPr>
      <w:r w:rsidRPr="006E6857">
        <w:rPr>
          <w:rFonts w:ascii="Arial" w:hAnsi="Arial" w:cs="Arial"/>
          <w:sz w:val="22"/>
          <w:szCs w:val="22"/>
        </w:rPr>
        <w:fldChar w:fldCharType="end"/>
      </w:r>
    </w:p>
    <w:sectPr w:rsidR="005A7196" w:rsidRPr="000C773D" w:rsidSect="003F5EA3">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CC03A" w14:textId="77777777" w:rsidR="002F4DCD" w:rsidRDefault="002F4DCD">
      <w:r>
        <w:separator/>
      </w:r>
    </w:p>
  </w:endnote>
  <w:endnote w:type="continuationSeparator" w:id="0">
    <w:p w14:paraId="78F03FE2" w14:textId="77777777" w:rsidR="002F4DCD" w:rsidRDefault="002F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90EE7" w14:textId="77777777" w:rsidR="000A2D43" w:rsidRDefault="000A2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0A2D43" w:rsidRDefault="000A2D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90EE9" w14:textId="01AABAB0" w:rsidR="000A2D43" w:rsidRDefault="000A2D43" w:rsidP="00F33606">
    <w:pPr>
      <w:jc w:val="center"/>
      <w:rPr>
        <w:rStyle w:val="Heading1Char"/>
        <w:rFonts w:ascii="Arial" w:hAnsi="Arial" w:cs="Arial"/>
        <w:sz w:val="18"/>
        <w:szCs w:val="18"/>
        <w:u w:val="none"/>
      </w:rPr>
    </w:pPr>
    <w:r w:rsidRPr="00FA68F4">
      <w:rPr>
        <w:rStyle w:val="Heading1Char"/>
        <w:rFonts w:ascii="Arial" w:hAnsi="Arial" w:cs="Arial"/>
        <w:i/>
        <w:sz w:val="18"/>
        <w:szCs w:val="18"/>
        <w:u w:val="none"/>
      </w:rPr>
      <w:t>Megaptera novaeangliae</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Humpback Whale</w:t>
    </w:r>
    <w:r>
      <w:rPr>
        <w:rStyle w:val="Heading1Char"/>
        <w:rFonts w:ascii="Arial" w:hAnsi="Arial" w:cs="Arial"/>
        <w:sz w:val="18"/>
        <w:szCs w:val="18"/>
        <w:u w:val="none"/>
      </w:rPr>
      <w:t>) consultation</w:t>
    </w:r>
  </w:p>
  <w:p w14:paraId="71590EEA" w14:textId="488C649C" w:rsidR="000A2D43" w:rsidRPr="00F33606" w:rsidRDefault="000A2D4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Pr>
        <w:rStyle w:val="PageNumber"/>
        <w:rFonts w:ascii="Arial" w:hAnsi="Arial" w:cs="Arial"/>
        <w:noProof/>
        <w:sz w:val="18"/>
        <w:szCs w:val="18"/>
      </w:rPr>
      <w:t>20</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90EEC" w14:textId="65FD1F7D" w:rsidR="000A2D43" w:rsidRDefault="000A2D43" w:rsidP="00D040E8">
    <w:pPr>
      <w:jc w:val="center"/>
      <w:rPr>
        <w:rStyle w:val="Heading1Char"/>
        <w:rFonts w:ascii="Arial" w:hAnsi="Arial" w:cs="Arial"/>
        <w:sz w:val="18"/>
        <w:szCs w:val="18"/>
        <w:u w:val="none"/>
      </w:rPr>
    </w:pPr>
    <w:r w:rsidRPr="00FA68F4">
      <w:rPr>
        <w:rStyle w:val="Heading1Char"/>
        <w:rFonts w:ascii="Arial" w:hAnsi="Arial" w:cs="Arial"/>
        <w:i/>
        <w:sz w:val="18"/>
        <w:szCs w:val="18"/>
        <w:u w:val="none"/>
      </w:rPr>
      <w:t>Megaptera novaeangliae</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Humpback Whale</w:t>
    </w:r>
    <w:r>
      <w:rPr>
        <w:rStyle w:val="Heading1Char"/>
        <w:rFonts w:ascii="Arial" w:hAnsi="Arial" w:cs="Arial"/>
        <w:sz w:val="18"/>
        <w:szCs w:val="18"/>
        <w:u w:val="none"/>
      </w:rPr>
      <w:t>) consultation document</w:t>
    </w:r>
  </w:p>
  <w:p w14:paraId="71590EED" w14:textId="15DB033E" w:rsidR="000A2D43" w:rsidRDefault="000A2D4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Pr>
        <w:rStyle w:val="PageNumber"/>
        <w:rFonts w:ascii="Arial" w:hAnsi="Arial" w:cs="Arial"/>
        <w:noProof/>
        <w:sz w:val="18"/>
        <w:szCs w:val="18"/>
      </w:rPr>
      <w:t>20</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779E8" w14:textId="77777777" w:rsidR="002F4DCD" w:rsidRDefault="002F4DCD">
      <w:r>
        <w:separator/>
      </w:r>
    </w:p>
  </w:footnote>
  <w:footnote w:type="continuationSeparator" w:id="0">
    <w:p w14:paraId="2088BAF7" w14:textId="77777777" w:rsidR="002F4DCD" w:rsidRDefault="002F4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90EE6" w14:textId="77777777" w:rsidR="000A2D43" w:rsidRPr="006115F8" w:rsidRDefault="000A2D43" w:rsidP="00F33606">
    <w:pPr>
      <w:tabs>
        <w:tab w:val="center" w:pos="4320"/>
        <w:tab w:val="right" w:pos="8640"/>
      </w:tabs>
      <w:jc w:val="center"/>
      <w:rPr>
        <w:rFonts w:ascii="Arial" w:hAnsi="Arial" w:cs="Arial"/>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90EEB" w14:textId="71C9755C" w:rsidR="000A2D43" w:rsidRDefault="00BB3993">
    <w:pPr>
      <w:pStyle w:val="Heading2"/>
      <w:jc w:val="center"/>
      <w:rPr>
        <w:color w:val="808080"/>
        <w:sz w:val="32"/>
      </w:rPr>
    </w:pPr>
    <w:r>
      <w:rPr>
        <w:rFonts w:asciiTheme="majorHAnsi" w:hAnsiTheme="majorHAnsi"/>
        <w:noProof/>
        <w:sz w:val="16"/>
        <w:szCs w:val="16"/>
        <w:lang w:eastAsia="en-AU"/>
      </w:rPr>
      <w:drawing>
        <wp:inline distT="0" distB="0" distL="0" distR="0" wp14:anchorId="58A84082" wp14:editId="49BF9F41">
          <wp:extent cx="2733585" cy="820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47279" cy="824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C2FE0BFC"/>
    <w:lvl w:ilvl="0" w:tplc="325EB9E4">
      <w:start w:val="1"/>
      <w:numFmt w:val="bullet"/>
      <w:pStyle w:val="CAsoilddotm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CDC5C76"/>
    <w:multiLevelType w:val="hybridMultilevel"/>
    <w:tmpl w:val="A72CD0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6"/>
  </w:num>
  <w:num w:numId="4">
    <w:abstractNumId w:val="10"/>
  </w:num>
  <w:num w:numId="5">
    <w:abstractNumId w:val="19"/>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7"/>
  </w:num>
  <w:num w:numId="27">
    <w:abstractNumId w:val="18"/>
  </w:num>
  <w:num w:numId="28">
    <w:abstractNumId w:val="21"/>
  </w:num>
  <w:num w:numId="29">
    <w:abstractNumId w:val="21"/>
  </w:num>
  <w:num w:numId="30">
    <w:abstractNumId w:val="2"/>
  </w:num>
  <w:num w:numId="31">
    <w:abstractNumId w:val="21"/>
  </w:num>
  <w:num w:numId="32">
    <w:abstractNumId w:val="21"/>
  </w:num>
  <w:num w:numId="33">
    <w:abstractNumId w:val="6"/>
  </w:num>
  <w:num w:numId="34">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5vf0wr6ez204ep9ahpx5fcd0xwpfxfzf9d&quot;&gt;Humpback&lt;record-ids&gt;&lt;item&gt;4&lt;/item&gt;&lt;item&gt;5&lt;/item&gt;&lt;item&gt;6&lt;/item&gt;&lt;item&gt;9&lt;/item&gt;&lt;item&gt;10&lt;/item&gt;&lt;item&gt;12&lt;/item&gt;&lt;item&gt;13&lt;/item&gt;&lt;item&gt;14&lt;/item&gt;&lt;item&gt;15&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5&lt;/item&gt;&lt;item&gt;56&lt;/item&gt;&lt;item&gt;57&lt;/item&gt;&lt;item&gt;58&lt;/item&gt;&lt;item&gt;59&lt;/item&gt;&lt;item&gt;60&lt;/item&gt;&lt;item&gt;61&lt;/item&gt;&lt;item&gt;62&lt;/item&gt;&lt;/record-ids&gt;&lt;/item&gt;&lt;/Libraries&gt;"/>
  </w:docVars>
  <w:rsids>
    <w:rsidRoot w:val="00420228"/>
    <w:rsid w:val="00000113"/>
    <w:rsid w:val="00002E28"/>
    <w:rsid w:val="00010D7D"/>
    <w:rsid w:val="000119F1"/>
    <w:rsid w:val="0001540E"/>
    <w:rsid w:val="000279C3"/>
    <w:rsid w:val="00035E1C"/>
    <w:rsid w:val="00036E06"/>
    <w:rsid w:val="00041235"/>
    <w:rsid w:val="0004123C"/>
    <w:rsid w:val="0005187C"/>
    <w:rsid w:val="0005279A"/>
    <w:rsid w:val="00055CB2"/>
    <w:rsid w:val="00056EBF"/>
    <w:rsid w:val="00057925"/>
    <w:rsid w:val="00062E62"/>
    <w:rsid w:val="00063273"/>
    <w:rsid w:val="000637EF"/>
    <w:rsid w:val="00063D8D"/>
    <w:rsid w:val="00064A65"/>
    <w:rsid w:val="00066389"/>
    <w:rsid w:val="000666AB"/>
    <w:rsid w:val="00075A57"/>
    <w:rsid w:val="00076AE8"/>
    <w:rsid w:val="00087FD1"/>
    <w:rsid w:val="000920F6"/>
    <w:rsid w:val="0009403D"/>
    <w:rsid w:val="0009524D"/>
    <w:rsid w:val="000954EC"/>
    <w:rsid w:val="00097E66"/>
    <w:rsid w:val="000A277F"/>
    <w:rsid w:val="000A2CAC"/>
    <w:rsid w:val="000A2D43"/>
    <w:rsid w:val="000A672B"/>
    <w:rsid w:val="000B49AC"/>
    <w:rsid w:val="000B5467"/>
    <w:rsid w:val="000C0E2F"/>
    <w:rsid w:val="000C773D"/>
    <w:rsid w:val="000D14F8"/>
    <w:rsid w:val="000E59E6"/>
    <w:rsid w:val="000E7DD5"/>
    <w:rsid w:val="000F0708"/>
    <w:rsid w:val="000F1500"/>
    <w:rsid w:val="000F163C"/>
    <w:rsid w:val="000F5AA7"/>
    <w:rsid w:val="000F710E"/>
    <w:rsid w:val="001024DD"/>
    <w:rsid w:val="001035E7"/>
    <w:rsid w:val="00104CF2"/>
    <w:rsid w:val="00104DEA"/>
    <w:rsid w:val="00107756"/>
    <w:rsid w:val="001111B2"/>
    <w:rsid w:val="00115212"/>
    <w:rsid w:val="00116F45"/>
    <w:rsid w:val="00121E1E"/>
    <w:rsid w:val="001230CC"/>
    <w:rsid w:val="0012411D"/>
    <w:rsid w:val="00124B4D"/>
    <w:rsid w:val="001265B7"/>
    <w:rsid w:val="00137631"/>
    <w:rsid w:val="00137655"/>
    <w:rsid w:val="001404C2"/>
    <w:rsid w:val="00147598"/>
    <w:rsid w:val="001535DB"/>
    <w:rsid w:val="001539CF"/>
    <w:rsid w:val="001541DA"/>
    <w:rsid w:val="00156DBE"/>
    <w:rsid w:val="0016622E"/>
    <w:rsid w:val="00171A75"/>
    <w:rsid w:val="00172BD0"/>
    <w:rsid w:val="00175138"/>
    <w:rsid w:val="001803F5"/>
    <w:rsid w:val="00180440"/>
    <w:rsid w:val="001914D9"/>
    <w:rsid w:val="00194847"/>
    <w:rsid w:val="001973B5"/>
    <w:rsid w:val="001A088F"/>
    <w:rsid w:val="001A0A23"/>
    <w:rsid w:val="001A2F41"/>
    <w:rsid w:val="001A33BE"/>
    <w:rsid w:val="001A3431"/>
    <w:rsid w:val="001A67B4"/>
    <w:rsid w:val="001B0E52"/>
    <w:rsid w:val="001B1697"/>
    <w:rsid w:val="001B2487"/>
    <w:rsid w:val="001B50E9"/>
    <w:rsid w:val="001B6C0A"/>
    <w:rsid w:val="001B78C0"/>
    <w:rsid w:val="001C22EB"/>
    <w:rsid w:val="001C6B82"/>
    <w:rsid w:val="001C78A0"/>
    <w:rsid w:val="001D05BF"/>
    <w:rsid w:val="001D2385"/>
    <w:rsid w:val="001D3D6A"/>
    <w:rsid w:val="001D450C"/>
    <w:rsid w:val="001D49A1"/>
    <w:rsid w:val="001F3699"/>
    <w:rsid w:val="001F68F9"/>
    <w:rsid w:val="002023FF"/>
    <w:rsid w:val="00202E62"/>
    <w:rsid w:val="00204BFF"/>
    <w:rsid w:val="00205C7F"/>
    <w:rsid w:val="002067F2"/>
    <w:rsid w:val="00207C1F"/>
    <w:rsid w:val="00213CC4"/>
    <w:rsid w:val="00216073"/>
    <w:rsid w:val="00216E68"/>
    <w:rsid w:val="00222F68"/>
    <w:rsid w:val="00224E69"/>
    <w:rsid w:val="002269FD"/>
    <w:rsid w:val="00226E45"/>
    <w:rsid w:val="00226E78"/>
    <w:rsid w:val="0022778D"/>
    <w:rsid w:val="00231292"/>
    <w:rsid w:val="00237678"/>
    <w:rsid w:val="00240F7D"/>
    <w:rsid w:val="00241FA1"/>
    <w:rsid w:val="00243FFA"/>
    <w:rsid w:val="002454A8"/>
    <w:rsid w:val="00252CFE"/>
    <w:rsid w:val="002532FC"/>
    <w:rsid w:val="00254CE0"/>
    <w:rsid w:val="00254E78"/>
    <w:rsid w:val="002563AC"/>
    <w:rsid w:val="00260405"/>
    <w:rsid w:val="0026047A"/>
    <w:rsid w:val="00264D61"/>
    <w:rsid w:val="00267C6A"/>
    <w:rsid w:val="00271D64"/>
    <w:rsid w:val="00276E44"/>
    <w:rsid w:val="0028003E"/>
    <w:rsid w:val="00280188"/>
    <w:rsid w:val="0028018D"/>
    <w:rsid w:val="00280BDC"/>
    <w:rsid w:val="002813A8"/>
    <w:rsid w:val="00286C38"/>
    <w:rsid w:val="00293164"/>
    <w:rsid w:val="002939A8"/>
    <w:rsid w:val="0029411E"/>
    <w:rsid w:val="002959A7"/>
    <w:rsid w:val="00296F00"/>
    <w:rsid w:val="00297A16"/>
    <w:rsid w:val="002A0FF0"/>
    <w:rsid w:val="002A2B15"/>
    <w:rsid w:val="002A351D"/>
    <w:rsid w:val="002A385F"/>
    <w:rsid w:val="002A5804"/>
    <w:rsid w:val="002B1013"/>
    <w:rsid w:val="002B2B88"/>
    <w:rsid w:val="002B7EA2"/>
    <w:rsid w:val="002C0879"/>
    <w:rsid w:val="002C1325"/>
    <w:rsid w:val="002C35C1"/>
    <w:rsid w:val="002C62D9"/>
    <w:rsid w:val="002C7410"/>
    <w:rsid w:val="002D4CBD"/>
    <w:rsid w:val="002D5313"/>
    <w:rsid w:val="002D590D"/>
    <w:rsid w:val="002D6BA1"/>
    <w:rsid w:val="002D6F98"/>
    <w:rsid w:val="002E2006"/>
    <w:rsid w:val="002E214D"/>
    <w:rsid w:val="002E7DDE"/>
    <w:rsid w:val="002E7F8F"/>
    <w:rsid w:val="002F0A52"/>
    <w:rsid w:val="002F1FAC"/>
    <w:rsid w:val="002F4DCD"/>
    <w:rsid w:val="002F4E44"/>
    <w:rsid w:val="00302100"/>
    <w:rsid w:val="00302BDB"/>
    <w:rsid w:val="00303ECD"/>
    <w:rsid w:val="0030468C"/>
    <w:rsid w:val="0030540A"/>
    <w:rsid w:val="00311224"/>
    <w:rsid w:val="00315516"/>
    <w:rsid w:val="00316460"/>
    <w:rsid w:val="00323730"/>
    <w:rsid w:val="00324E9B"/>
    <w:rsid w:val="00333C82"/>
    <w:rsid w:val="003351E0"/>
    <w:rsid w:val="00335201"/>
    <w:rsid w:val="00335FCC"/>
    <w:rsid w:val="003370CF"/>
    <w:rsid w:val="00340505"/>
    <w:rsid w:val="00343936"/>
    <w:rsid w:val="003445DF"/>
    <w:rsid w:val="00345DF6"/>
    <w:rsid w:val="00346833"/>
    <w:rsid w:val="0034720F"/>
    <w:rsid w:val="00347982"/>
    <w:rsid w:val="003504C4"/>
    <w:rsid w:val="003517C6"/>
    <w:rsid w:val="003524F2"/>
    <w:rsid w:val="00352F6E"/>
    <w:rsid w:val="0035614B"/>
    <w:rsid w:val="003609F1"/>
    <w:rsid w:val="00360B63"/>
    <w:rsid w:val="003659B1"/>
    <w:rsid w:val="00366EB0"/>
    <w:rsid w:val="0036709E"/>
    <w:rsid w:val="00373110"/>
    <w:rsid w:val="003737AB"/>
    <w:rsid w:val="00382287"/>
    <w:rsid w:val="003828CB"/>
    <w:rsid w:val="00390ABC"/>
    <w:rsid w:val="0039262B"/>
    <w:rsid w:val="00395ED9"/>
    <w:rsid w:val="00396855"/>
    <w:rsid w:val="0039708C"/>
    <w:rsid w:val="0039753E"/>
    <w:rsid w:val="003A021F"/>
    <w:rsid w:val="003A075C"/>
    <w:rsid w:val="003A28F6"/>
    <w:rsid w:val="003A32F3"/>
    <w:rsid w:val="003A6279"/>
    <w:rsid w:val="003B0797"/>
    <w:rsid w:val="003B2720"/>
    <w:rsid w:val="003B4CAE"/>
    <w:rsid w:val="003B5A9E"/>
    <w:rsid w:val="003C2E69"/>
    <w:rsid w:val="003C3061"/>
    <w:rsid w:val="003C6972"/>
    <w:rsid w:val="003D27B8"/>
    <w:rsid w:val="003E25F2"/>
    <w:rsid w:val="003E7B91"/>
    <w:rsid w:val="003F005C"/>
    <w:rsid w:val="003F282F"/>
    <w:rsid w:val="003F4463"/>
    <w:rsid w:val="003F4D21"/>
    <w:rsid w:val="003F5EA3"/>
    <w:rsid w:val="003F72E3"/>
    <w:rsid w:val="003F7EA5"/>
    <w:rsid w:val="004039E4"/>
    <w:rsid w:val="0040444B"/>
    <w:rsid w:val="00405C09"/>
    <w:rsid w:val="004109D9"/>
    <w:rsid w:val="00410A15"/>
    <w:rsid w:val="004121E7"/>
    <w:rsid w:val="00414021"/>
    <w:rsid w:val="0041754C"/>
    <w:rsid w:val="00417A89"/>
    <w:rsid w:val="00420228"/>
    <w:rsid w:val="00420CB1"/>
    <w:rsid w:val="00424584"/>
    <w:rsid w:val="004245FD"/>
    <w:rsid w:val="004251C0"/>
    <w:rsid w:val="0042605B"/>
    <w:rsid w:val="004372DF"/>
    <w:rsid w:val="00444FDB"/>
    <w:rsid w:val="0044620A"/>
    <w:rsid w:val="00450121"/>
    <w:rsid w:val="00457A3A"/>
    <w:rsid w:val="00462486"/>
    <w:rsid w:val="00462F4A"/>
    <w:rsid w:val="00465C67"/>
    <w:rsid w:val="004665F8"/>
    <w:rsid w:val="00470DF9"/>
    <w:rsid w:val="00471798"/>
    <w:rsid w:val="00471F39"/>
    <w:rsid w:val="00472F3E"/>
    <w:rsid w:val="00474C15"/>
    <w:rsid w:val="00482903"/>
    <w:rsid w:val="00487624"/>
    <w:rsid w:val="00490C47"/>
    <w:rsid w:val="00491D65"/>
    <w:rsid w:val="004928B1"/>
    <w:rsid w:val="0049432C"/>
    <w:rsid w:val="004A0FDE"/>
    <w:rsid w:val="004A1E41"/>
    <w:rsid w:val="004B1D49"/>
    <w:rsid w:val="004B1F15"/>
    <w:rsid w:val="004B2FA2"/>
    <w:rsid w:val="004C1A90"/>
    <w:rsid w:val="004C291D"/>
    <w:rsid w:val="004C2C75"/>
    <w:rsid w:val="004C3C82"/>
    <w:rsid w:val="004C4CC3"/>
    <w:rsid w:val="004C5904"/>
    <w:rsid w:val="004D594B"/>
    <w:rsid w:val="004E1118"/>
    <w:rsid w:val="004E19C3"/>
    <w:rsid w:val="004E6CA5"/>
    <w:rsid w:val="004F1B7B"/>
    <w:rsid w:val="004F64E7"/>
    <w:rsid w:val="004F6E9D"/>
    <w:rsid w:val="005013BD"/>
    <w:rsid w:val="005058B0"/>
    <w:rsid w:val="00505C7C"/>
    <w:rsid w:val="00512A6F"/>
    <w:rsid w:val="005138E9"/>
    <w:rsid w:val="005146E6"/>
    <w:rsid w:val="00517C96"/>
    <w:rsid w:val="0052340E"/>
    <w:rsid w:val="0052436C"/>
    <w:rsid w:val="0052457B"/>
    <w:rsid w:val="005255E2"/>
    <w:rsid w:val="00530252"/>
    <w:rsid w:val="00530309"/>
    <w:rsid w:val="00536214"/>
    <w:rsid w:val="005416F2"/>
    <w:rsid w:val="00544478"/>
    <w:rsid w:val="00544917"/>
    <w:rsid w:val="005501BC"/>
    <w:rsid w:val="005528CF"/>
    <w:rsid w:val="0055551E"/>
    <w:rsid w:val="00555A92"/>
    <w:rsid w:val="00557732"/>
    <w:rsid w:val="00561E88"/>
    <w:rsid w:val="005677F8"/>
    <w:rsid w:val="00570F9A"/>
    <w:rsid w:val="005718D1"/>
    <w:rsid w:val="005736C1"/>
    <w:rsid w:val="005800EF"/>
    <w:rsid w:val="00582860"/>
    <w:rsid w:val="005830B7"/>
    <w:rsid w:val="0058399B"/>
    <w:rsid w:val="0059105F"/>
    <w:rsid w:val="00591525"/>
    <w:rsid w:val="0059233B"/>
    <w:rsid w:val="00594DA5"/>
    <w:rsid w:val="005969C0"/>
    <w:rsid w:val="005969C3"/>
    <w:rsid w:val="005A07EF"/>
    <w:rsid w:val="005A1AF0"/>
    <w:rsid w:val="005A3FFD"/>
    <w:rsid w:val="005A7196"/>
    <w:rsid w:val="005B14EA"/>
    <w:rsid w:val="005B4224"/>
    <w:rsid w:val="005C3AC5"/>
    <w:rsid w:val="005C5BD6"/>
    <w:rsid w:val="005C7D6D"/>
    <w:rsid w:val="005D20A7"/>
    <w:rsid w:val="005D3FD8"/>
    <w:rsid w:val="005D4B90"/>
    <w:rsid w:val="005E7430"/>
    <w:rsid w:val="005F37B3"/>
    <w:rsid w:val="005F5B02"/>
    <w:rsid w:val="0060264C"/>
    <w:rsid w:val="00603B18"/>
    <w:rsid w:val="006060F9"/>
    <w:rsid w:val="00606AD1"/>
    <w:rsid w:val="0060734F"/>
    <w:rsid w:val="0060766E"/>
    <w:rsid w:val="006115F8"/>
    <w:rsid w:val="00615CF6"/>
    <w:rsid w:val="00616B0A"/>
    <w:rsid w:val="00620D97"/>
    <w:rsid w:val="006268D5"/>
    <w:rsid w:val="0063055F"/>
    <w:rsid w:val="006308F6"/>
    <w:rsid w:val="006324C4"/>
    <w:rsid w:val="0064067C"/>
    <w:rsid w:val="006411D2"/>
    <w:rsid w:val="006415FB"/>
    <w:rsid w:val="00642FC6"/>
    <w:rsid w:val="00643712"/>
    <w:rsid w:val="0064488C"/>
    <w:rsid w:val="00661FF3"/>
    <w:rsid w:val="00663A9B"/>
    <w:rsid w:val="00663ABD"/>
    <w:rsid w:val="006658AC"/>
    <w:rsid w:val="00667DEE"/>
    <w:rsid w:val="00667EAB"/>
    <w:rsid w:val="00675326"/>
    <w:rsid w:val="0068145D"/>
    <w:rsid w:val="00681FEE"/>
    <w:rsid w:val="006826F6"/>
    <w:rsid w:val="006929FE"/>
    <w:rsid w:val="0069720B"/>
    <w:rsid w:val="006A554C"/>
    <w:rsid w:val="006B0939"/>
    <w:rsid w:val="006B169F"/>
    <w:rsid w:val="006B4D75"/>
    <w:rsid w:val="006B6CF2"/>
    <w:rsid w:val="006C2087"/>
    <w:rsid w:val="006C6378"/>
    <w:rsid w:val="006E14AF"/>
    <w:rsid w:val="006E156B"/>
    <w:rsid w:val="006E26BA"/>
    <w:rsid w:val="006E352B"/>
    <w:rsid w:val="006E6857"/>
    <w:rsid w:val="006E7387"/>
    <w:rsid w:val="006F00A2"/>
    <w:rsid w:val="006F12CE"/>
    <w:rsid w:val="006F2DBD"/>
    <w:rsid w:val="006F3E4B"/>
    <w:rsid w:val="006F41E9"/>
    <w:rsid w:val="006F543E"/>
    <w:rsid w:val="0070072F"/>
    <w:rsid w:val="00701ED4"/>
    <w:rsid w:val="007031AE"/>
    <w:rsid w:val="00703CF9"/>
    <w:rsid w:val="00704118"/>
    <w:rsid w:val="00705F8A"/>
    <w:rsid w:val="0070651C"/>
    <w:rsid w:val="007171F1"/>
    <w:rsid w:val="00722D12"/>
    <w:rsid w:val="00723D08"/>
    <w:rsid w:val="00731AC2"/>
    <w:rsid w:val="007324AA"/>
    <w:rsid w:val="007355C9"/>
    <w:rsid w:val="007361BD"/>
    <w:rsid w:val="007365DE"/>
    <w:rsid w:val="00742742"/>
    <w:rsid w:val="00746020"/>
    <w:rsid w:val="007473BC"/>
    <w:rsid w:val="00750439"/>
    <w:rsid w:val="00755BC6"/>
    <w:rsid w:val="007570DC"/>
    <w:rsid w:val="00764CC3"/>
    <w:rsid w:val="00767523"/>
    <w:rsid w:val="00767CCC"/>
    <w:rsid w:val="007703B4"/>
    <w:rsid w:val="00770655"/>
    <w:rsid w:val="00771C0A"/>
    <w:rsid w:val="00774F04"/>
    <w:rsid w:val="007761D8"/>
    <w:rsid w:val="00776780"/>
    <w:rsid w:val="00792C8C"/>
    <w:rsid w:val="0079411F"/>
    <w:rsid w:val="00796134"/>
    <w:rsid w:val="007B2118"/>
    <w:rsid w:val="007B65AE"/>
    <w:rsid w:val="007C5778"/>
    <w:rsid w:val="007C7B86"/>
    <w:rsid w:val="007D5CDC"/>
    <w:rsid w:val="007D6F60"/>
    <w:rsid w:val="007D7E49"/>
    <w:rsid w:val="007E146B"/>
    <w:rsid w:val="007E4ACF"/>
    <w:rsid w:val="007F0D95"/>
    <w:rsid w:val="007F2128"/>
    <w:rsid w:val="007F7CE9"/>
    <w:rsid w:val="008040B8"/>
    <w:rsid w:val="008052A5"/>
    <w:rsid w:val="008060EB"/>
    <w:rsid w:val="0080639E"/>
    <w:rsid w:val="00807949"/>
    <w:rsid w:val="00807A0A"/>
    <w:rsid w:val="00810AA1"/>
    <w:rsid w:val="00810C63"/>
    <w:rsid w:val="00810FAC"/>
    <w:rsid w:val="00822A84"/>
    <w:rsid w:val="00822D2B"/>
    <w:rsid w:val="00824BEE"/>
    <w:rsid w:val="00825EDD"/>
    <w:rsid w:val="00827103"/>
    <w:rsid w:val="00835348"/>
    <w:rsid w:val="00840EDC"/>
    <w:rsid w:val="00841777"/>
    <w:rsid w:val="0084491E"/>
    <w:rsid w:val="00845FD4"/>
    <w:rsid w:val="00847C41"/>
    <w:rsid w:val="0085016E"/>
    <w:rsid w:val="00851918"/>
    <w:rsid w:val="00854E61"/>
    <w:rsid w:val="00855525"/>
    <w:rsid w:val="00857D0E"/>
    <w:rsid w:val="00860E65"/>
    <w:rsid w:val="00861BA4"/>
    <w:rsid w:val="00865494"/>
    <w:rsid w:val="00870AA8"/>
    <w:rsid w:val="00871AD6"/>
    <w:rsid w:val="00887944"/>
    <w:rsid w:val="00892864"/>
    <w:rsid w:val="008A0076"/>
    <w:rsid w:val="008A2676"/>
    <w:rsid w:val="008A333A"/>
    <w:rsid w:val="008A3E6D"/>
    <w:rsid w:val="008B1251"/>
    <w:rsid w:val="008B130F"/>
    <w:rsid w:val="008B41C8"/>
    <w:rsid w:val="008B5D5A"/>
    <w:rsid w:val="008B615F"/>
    <w:rsid w:val="008C0E53"/>
    <w:rsid w:val="008C1409"/>
    <w:rsid w:val="008C70B3"/>
    <w:rsid w:val="008D087C"/>
    <w:rsid w:val="008D4B23"/>
    <w:rsid w:val="008D5073"/>
    <w:rsid w:val="008D6ABE"/>
    <w:rsid w:val="008E05C5"/>
    <w:rsid w:val="008E5BC6"/>
    <w:rsid w:val="008F0587"/>
    <w:rsid w:val="008F30A3"/>
    <w:rsid w:val="008F7178"/>
    <w:rsid w:val="00900257"/>
    <w:rsid w:val="00902C26"/>
    <w:rsid w:val="0091021B"/>
    <w:rsid w:val="00911116"/>
    <w:rsid w:val="009160AD"/>
    <w:rsid w:val="00922EF3"/>
    <w:rsid w:val="00925427"/>
    <w:rsid w:val="009304AA"/>
    <w:rsid w:val="009343EB"/>
    <w:rsid w:val="00937754"/>
    <w:rsid w:val="0094073E"/>
    <w:rsid w:val="00946719"/>
    <w:rsid w:val="0094696A"/>
    <w:rsid w:val="00951C56"/>
    <w:rsid w:val="009530D5"/>
    <w:rsid w:val="00953407"/>
    <w:rsid w:val="009545DC"/>
    <w:rsid w:val="00960941"/>
    <w:rsid w:val="00964205"/>
    <w:rsid w:val="0096796F"/>
    <w:rsid w:val="00970680"/>
    <w:rsid w:val="009772B5"/>
    <w:rsid w:val="009817A3"/>
    <w:rsid w:val="0099504B"/>
    <w:rsid w:val="00997230"/>
    <w:rsid w:val="009975EA"/>
    <w:rsid w:val="009A47CD"/>
    <w:rsid w:val="009C4368"/>
    <w:rsid w:val="009C701A"/>
    <w:rsid w:val="009D051F"/>
    <w:rsid w:val="009D10C9"/>
    <w:rsid w:val="009D39D5"/>
    <w:rsid w:val="009D423E"/>
    <w:rsid w:val="009D45F6"/>
    <w:rsid w:val="009D4715"/>
    <w:rsid w:val="009E0355"/>
    <w:rsid w:val="009E0D97"/>
    <w:rsid w:val="009E4CE1"/>
    <w:rsid w:val="009E5E7D"/>
    <w:rsid w:val="009E7EF6"/>
    <w:rsid w:val="009F32AC"/>
    <w:rsid w:val="009F376A"/>
    <w:rsid w:val="009F62BC"/>
    <w:rsid w:val="00A0347D"/>
    <w:rsid w:val="00A0427E"/>
    <w:rsid w:val="00A04FDD"/>
    <w:rsid w:val="00A053B8"/>
    <w:rsid w:val="00A0748A"/>
    <w:rsid w:val="00A17E60"/>
    <w:rsid w:val="00A230F3"/>
    <w:rsid w:val="00A2313B"/>
    <w:rsid w:val="00A256C7"/>
    <w:rsid w:val="00A30B0A"/>
    <w:rsid w:val="00A30F0D"/>
    <w:rsid w:val="00A32353"/>
    <w:rsid w:val="00A44897"/>
    <w:rsid w:val="00A471FC"/>
    <w:rsid w:val="00A527ED"/>
    <w:rsid w:val="00A5591C"/>
    <w:rsid w:val="00A57783"/>
    <w:rsid w:val="00A639C4"/>
    <w:rsid w:val="00A64BBC"/>
    <w:rsid w:val="00A6774C"/>
    <w:rsid w:val="00A71523"/>
    <w:rsid w:val="00A74C19"/>
    <w:rsid w:val="00A7780A"/>
    <w:rsid w:val="00A81861"/>
    <w:rsid w:val="00A82164"/>
    <w:rsid w:val="00AA04B9"/>
    <w:rsid w:val="00AA13F0"/>
    <w:rsid w:val="00AA1AFA"/>
    <w:rsid w:val="00AA204A"/>
    <w:rsid w:val="00AA5591"/>
    <w:rsid w:val="00AB108E"/>
    <w:rsid w:val="00AB26B1"/>
    <w:rsid w:val="00AB6230"/>
    <w:rsid w:val="00AB638E"/>
    <w:rsid w:val="00AB6C1B"/>
    <w:rsid w:val="00AC0D8D"/>
    <w:rsid w:val="00AC1790"/>
    <w:rsid w:val="00AD0AF7"/>
    <w:rsid w:val="00AD410A"/>
    <w:rsid w:val="00AD4B47"/>
    <w:rsid w:val="00AD7D68"/>
    <w:rsid w:val="00AE2D80"/>
    <w:rsid w:val="00AE707E"/>
    <w:rsid w:val="00AF0A93"/>
    <w:rsid w:val="00AF41FE"/>
    <w:rsid w:val="00B01B1D"/>
    <w:rsid w:val="00B02077"/>
    <w:rsid w:val="00B04BE4"/>
    <w:rsid w:val="00B06352"/>
    <w:rsid w:val="00B11181"/>
    <w:rsid w:val="00B13F29"/>
    <w:rsid w:val="00B158D5"/>
    <w:rsid w:val="00B179BC"/>
    <w:rsid w:val="00B2521F"/>
    <w:rsid w:val="00B26262"/>
    <w:rsid w:val="00B27BCD"/>
    <w:rsid w:val="00B32539"/>
    <w:rsid w:val="00B37C37"/>
    <w:rsid w:val="00B44711"/>
    <w:rsid w:val="00B51177"/>
    <w:rsid w:val="00B52070"/>
    <w:rsid w:val="00B67828"/>
    <w:rsid w:val="00B70207"/>
    <w:rsid w:val="00B7378A"/>
    <w:rsid w:val="00B744F8"/>
    <w:rsid w:val="00B75278"/>
    <w:rsid w:val="00B75899"/>
    <w:rsid w:val="00B80310"/>
    <w:rsid w:val="00B80CD8"/>
    <w:rsid w:val="00B81848"/>
    <w:rsid w:val="00B81EB8"/>
    <w:rsid w:val="00B87DFC"/>
    <w:rsid w:val="00B91D83"/>
    <w:rsid w:val="00B94D22"/>
    <w:rsid w:val="00BA18A6"/>
    <w:rsid w:val="00BA64C8"/>
    <w:rsid w:val="00BB0349"/>
    <w:rsid w:val="00BB3993"/>
    <w:rsid w:val="00BB5801"/>
    <w:rsid w:val="00BB6D5D"/>
    <w:rsid w:val="00BB7E33"/>
    <w:rsid w:val="00BC131E"/>
    <w:rsid w:val="00BC5795"/>
    <w:rsid w:val="00BF07E7"/>
    <w:rsid w:val="00BF0865"/>
    <w:rsid w:val="00C04D0C"/>
    <w:rsid w:val="00C06205"/>
    <w:rsid w:val="00C06231"/>
    <w:rsid w:val="00C07A08"/>
    <w:rsid w:val="00C117A7"/>
    <w:rsid w:val="00C14C53"/>
    <w:rsid w:val="00C218EF"/>
    <w:rsid w:val="00C22F7A"/>
    <w:rsid w:val="00C35D98"/>
    <w:rsid w:val="00C40D63"/>
    <w:rsid w:val="00C436DC"/>
    <w:rsid w:val="00C43832"/>
    <w:rsid w:val="00C45E75"/>
    <w:rsid w:val="00C4709F"/>
    <w:rsid w:val="00C503A8"/>
    <w:rsid w:val="00C522F0"/>
    <w:rsid w:val="00C5333A"/>
    <w:rsid w:val="00C5412E"/>
    <w:rsid w:val="00C55755"/>
    <w:rsid w:val="00C55DF1"/>
    <w:rsid w:val="00C64075"/>
    <w:rsid w:val="00C64884"/>
    <w:rsid w:val="00C64E58"/>
    <w:rsid w:val="00C66BB5"/>
    <w:rsid w:val="00C73BEF"/>
    <w:rsid w:val="00C73E7B"/>
    <w:rsid w:val="00C775A9"/>
    <w:rsid w:val="00C77AC3"/>
    <w:rsid w:val="00C82BE5"/>
    <w:rsid w:val="00C83B6B"/>
    <w:rsid w:val="00C870C5"/>
    <w:rsid w:val="00C90335"/>
    <w:rsid w:val="00C903D9"/>
    <w:rsid w:val="00C93E2C"/>
    <w:rsid w:val="00CA5D7A"/>
    <w:rsid w:val="00CA6511"/>
    <w:rsid w:val="00CA7F67"/>
    <w:rsid w:val="00CB1E1D"/>
    <w:rsid w:val="00CB2C6F"/>
    <w:rsid w:val="00CB4A31"/>
    <w:rsid w:val="00CB53D9"/>
    <w:rsid w:val="00CB7F26"/>
    <w:rsid w:val="00CC4497"/>
    <w:rsid w:val="00CC466C"/>
    <w:rsid w:val="00CD5DDE"/>
    <w:rsid w:val="00CE3DEB"/>
    <w:rsid w:val="00CE6B12"/>
    <w:rsid w:val="00CF31F4"/>
    <w:rsid w:val="00CF5E39"/>
    <w:rsid w:val="00D00D98"/>
    <w:rsid w:val="00D034DA"/>
    <w:rsid w:val="00D040E8"/>
    <w:rsid w:val="00D04A4C"/>
    <w:rsid w:val="00D07416"/>
    <w:rsid w:val="00D12A58"/>
    <w:rsid w:val="00D1400D"/>
    <w:rsid w:val="00D145BE"/>
    <w:rsid w:val="00D24361"/>
    <w:rsid w:val="00D34FAF"/>
    <w:rsid w:val="00D41164"/>
    <w:rsid w:val="00D449EE"/>
    <w:rsid w:val="00D45A2A"/>
    <w:rsid w:val="00D47341"/>
    <w:rsid w:val="00D4742A"/>
    <w:rsid w:val="00D52BA2"/>
    <w:rsid w:val="00D5411E"/>
    <w:rsid w:val="00D55479"/>
    <w:rsid w:val="00D56508"/>
    <w:rsid w:val="00D57182"/>
    <w:rsid w:val="00D636FC"/>
    <w:rsid w:val="00D701C4"/>
    <w:rsid w:val="00D73257"/>
    <w:rsid w:val="00D81C4C"/>
    <w:rsid w:val="00D82D3E"/>
    <w:rsid w:val="00D83382"/>
    <w:rsid w:val="00D839D2"/>
    <w:rsid w:val="00D8524B"/>
    <w:rsid w:val="00D91186"/>
    <w:rsid w:val="00D96EBF"/>
    <w:rsid w:val="00DA1554"/>
    <w:rsid w:val="00DA17A1"/>
    <w:rsid w:val="00DA5667"/>
    <w:rsid w:val="00DA7800"/>
    <w:rsid w:val="00DA78F1"/>
    <w:rsid w:val="00DB3547"/>
    <w:rsid w:val="00DB45AD"/>
    <w:rsid w:val="00DC1482"/>
    <w:rsid w:val="00DC6C77"/>
    <w:rsid w:val="00DD2A02"/>
    <w:rsid w:val="00DD3058"/>
    <w:rsid w:val="00DD6843"/>
    <w:rsid w:val="00DE0C78"/>
    <w:rsid w:val="00DE29A0"/>
    <w:rsid w:val="00DE5B52"/>
    <w:rsid w:val="00DE6D5C"/>
    <w:rsid w:val="00DE7A3B"/>
    <w:rsid w:val="00DE7B7A"/>
    <w:rsid w:val="00DF2307"/>
    <w:rsid w:val="00DF3C6C"/>
    <w:rsid w:val="00DF5E17"/>
    <w:rsid w:val="00E0065C"/>
    <w:rsid w:val="00E0799C"/>
    <w:rsid w:val="00E10790"/>
    <w:rsid w:val="00E13B62"/>
    <w:rsid w:val="00E15DE0"/>
    <w:rsid w:val="00E16680"/>
    <w:rsid w:val="00E26810"/>
    <w:rsid w:val="00E30A51"/>
    <w:rsid w:val="00E33AB2"/>
    <w:rsid w:val="00E42E5C"/>
    <w:rsid w:val="00E45C14"/>
    <w:rsid w:val="00E46C83"/>
    <w:rsid w:val="00E547D4"/>
    <w:rsid w:val="00E55869"/>
    <w:rsid w:val="00E57688"/>
    <w:rsid w:val="00E579ED"/>
    <w:rsid w:val="00E6083B"/>
    <w:rsid w:val="00E62584"/>
    <w:rsid w:val="00E62F41"/>
    <w:rsid w:val="00E67C27"/>
    <w:rsid w:val="00E73840"/>
    <w:rsid w:val="00E73D93"/>
    <w:rsid w:val="00E80F89"/>
    <w:rsid w:val="00E847FF"/>
    <w:rsid w:val="00E84DBF"/>
    <w:rsid w:val="00E869C6"/>
    <w:rsid w:val="00E94257"/>
    <w:rsid w:val="00E95EC8"/>
    <w:rsid w:val="00E97DE0"/>
    <w:rsid w:val="00E97F39"/>
    <w:rsid w:val="00E97FF8"/>
    <w:rsid w:val="00EA4C56"/>
    <w:rsid w:val="00EA5E66"/>
    <w:rsid w:val="00EB1B92"/>
    <w:rsid w:val="00EB2A08"/>
    <w:rsid w:val="00EB555E"/>
    <w:rsid w:val="00EC1305"/>
    <w:rsid w:val="00EC17D4"/>
    <w:rsid w:val="00EC3360"/>
    <w:rsid w:val="00EC68C9"/>
    <w:rsid w:val="00EC6ABD"/>
    <w:rsid w:val="00ED1205"/>
    <w:rsid w:val="00ED31A7"/>
    <w:rsid w:val="00ED528F"/>
    <w:rsid w:val="00EE0971"/>
    <w:rsid w:val="00EE4C43"/>
    <w:rsid w:val="00EE6141"/>
    <w:rsid w:val="00EF024E"/>
    <w:rsid w:val="00EF074B"/>
    <w:rsid w:val="00EF0FA7"/>
    <w:rsid w:val="00EF6A91"/>
    <w:rsid w:val="00F01B6F"/>
    <w:rsid w:val="00F02747"/>
    <w:rsid w:val="00F113FA"/>
    <w:rsid w:val="00F12C36"/>
    <w:rsid w:val="00F2253B"/>
    <w:rsid w:val="00F262EE"/>
    <w:rsid w:val="00F328C0"/>
    <w:rsid w:val="00F33606"/>
    <w:rsid w:val="00F33C34"/>
    <w:rsid w:val="00F35F2A"/>
    <w:rsid w:val="00F411BF"/>
    <w:rsid w:val="00F451F4"/>
    <w:rsid w:val="00F454C2"/>
    <w:rsid w:val="00F502CC"/>
    <w:rsid w:val="00F5276F"/>
    <w:rsid w:val="00F548AF"/>
    <w:rsid w:val="00F5576B"/>
    <w:rsid w:val="00F56022"/>
    <w:rsid w:val="00F65892"/>
    <w:rsid w:val="00F65A8C"/>
    <w:rsid w:val="00F76D14"/>
    <w:rsid w:val="00F81EA0"/>
    <w:rsid w:val="00F82D76"/>
    <w:rsid w:val="00F9443C"/>
    <w:rsid w:val="00F97CEC"/>
    <w:rsid w:val="00FA2FA7"/>
    <w:rsid w:val="00FA301C"/>
    <w:rsid w:val="00FA5380"/>
    <w:rsid w:val="00FA68F4"/>
    <w:rsid w:val="00FA6C6D"/>
    <w:rsid w:val="00FB0094"/>
    <w:rsid w:val="00FB2C14"/>
    <w:rsid w:val="00FB3A60"/>
    <w:rsid w:val="00FB3D93"/>
    <w:rsid w:val="00FB5783"/>
    <w:rsid w:val="00FB5D27"/>
    <w:rsid w:val="00FB7CC8"/>
    <w:rsid w:val="00FD0916"/>
    <w:rsid w:val="00FD1B36"/>
    <w:rsid w:val="00FD2C69"/>
    <w:rsid w:val="00FD2D19"/>
    <w:rsid w:val="00FD4DF7"/>
    <w:rsid w:val="00FE2630"/>
    <w:rsid w:val="00FE2A76"/>
    <w:rsid w:val="00FE6673"/>
    <w:rsid w:val="00FE70AC"/>
    <w:rsid w:val="00FF0370"/>
    <w:rsid w:val="00FF1238"/>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590D08"/>
  <w15:docId w15:val="{6DD5C48B-0095-41F5-8966-68EB7D28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customStyle="1" w:styleId="EndNoteBibliographyTitle">
    <w:name w:val="EndNote Bibliography Title"/>
    <w:basedOn w:val="Normal"/>
    <w:link w:val="EndNoteBibliographyTitleChar"/>
    <w:rsid w:val="00DD3058"/>
    <w:pPr>
      <w:jc w:val="center"/>
    </w:pPr>
    <w:rPr>
      <w:noProof/>
      <w:lang w:val="en-US"/>
    </w:rPr>
  </w:style>
  <w:style w:type="character" w:customStyle="1" w:styleId="EndNoteBibliographyTitleChar">
    <w:name w:val="EndNote Bibliography Title Char"/>
    <w:basedOn w:val="DefaultParagraphFont"/>
    <w:link w:val="EndNoteBibliographyTitle"/>
    <w:rsid w:val="00DD3058"/>
    <w:rPr>
      <w:noProof/>
      <w:sz w:val="24"/>
      <w:szCs w:val="24"/>
      <w:lang w:val="en-US" w:eastAsia="en-US"/>
    </w:rPr>
  </w:style>
  <w:style w:type="paragraph" w:customStyle="1" w:styleId="EndNoteBibliography">
    <w:name w:val="EndNote Bibliography"/>
    <w:basedOn w:val="Normal"/>
    <w:link w:val="EndNoteBibliographyChar"/>
    <w:rsid w:val="00DD3058"/>
    <w:rPr>
      <w:noProof/>
      <w:lang w:val="en-US"/>
    </w:rPr>
  </w:style>
  <w:style w:type="character" w:customStyle="1" w:styleId="EndNoteBibliographyChar">
    <w:name w:val="EndNote Bibliography Char"/>
    <w:basedOn w:val="DefaultParagraphFont"/>
    <w:link w:val="EndNoteBibliography"/>
    <w:rsid w:val="00DD3058"/>
    <w:rPr>
      <w:noProof/>
      <w:sz w:val="24"/>
      <w:szCs w:val="24"/>
      <w:lang w:val="en-US" w:eastAsia="en-US"/>
    </w:rPr>
  </w:style>
  <w:style w:type="character" w:styleId="UnresolvedMention">
    <w:name w:val="Unresolved Mention"/>
    <w:basedOn w:val="DefaultParagraphFont"/>
    <w:uiPriority w:val="99"/>
    <w:semiHidden/>
    <w:unhideWhenUsed/>
    <w:rsid w:val="00F45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194122815">
      <w:bodyDiv w:val="1"/>
      <w:marLeft w:val="0"/>
      <w:marRight w:val="0"/>
      <w:marTop w:val="0"/>
      <w:marBottom w:val="0"/>
      <w:divBdr>
        <w:top w:val="none" w:sz="0" w:space="0" w:color="auto"/>
        <w:left w:val="none" w:sz="0" w:space="0" w:color="auto"/>
        <w:bottom w:val="none" w:sz="0" w:space="0" w:color="auto"/>
        <w:right w:val="none" w:sz="0" w:space="0" w:color="auto"/>
      </w:divBdr>
      <w:divsChild>
        <w:div w:id="1437366679">
          <w:marLeft w:val="0"/>
          <w:marRight w:val="0"/>
          <w:marTop w:val="0"/>
          <w:marBottom w:val="0"/>
          <w:divBdr>
            <w:top w:val="none" w:sz="0" w:space="0" w:color="auto"/>
            <w:left w:val="none" w:sz="0" w:space="0" w:color="auto"/>
            <w:bottom w:val="none" w:sz="0" w:space="0" w:color="auto"/>
            <w:right w:val="none" w:sz="0" w:space="0" w:color="auto"/>
          </w:divBdr>
          <w:divsChild>
            <w:div w:id="755790495">
              <w:marLeft w:val="0"/>
              <w:marRight w:val="0"/>
              <w:marTop w:val="0"/>
              <w:marBottom w:val="0"/>
              <w:divBdr>
                <w:top w:val="none" w:sz="0" w:space="0" w:color="auto"/>
                <w:left w:val="none" w:sz="0" w:space="0" w:color="auto"/>
                <w:bottom w:val="none" w:sz="0" w:space="0" w:color="auto"/>
                <w:right w:val="none" w:sz="0" w:space="0" w:color="auto"/>
              </w:divBdr>
              <w:divsChild>
                <w:div w:id="1884437259">
                  <w:marLeft w:val="0"/>
                  <w:marRight w:val="0"/>
                  <w:marTop w:val="0"/>
                  <w:marBottom w:val="0"/>
                  <w:divBdr>
                    <w:top w:val="none" w:sz="0" w:space="0" w:color="auto"/>
                    <w:left w:val="none" w:sz="0" w:space="0" w:color="auto"/>
                    <w:bottom w:val="none" w:sz="0" w:space="0" w:color="auto"/>
                    <w:right w:val="none" w:sz="0" w:space="0" w:color="auto"/>
                  </w:divBdr>
                  <w:divsChild>
                    <w:div w:id="832110835">
                      <w:marLeft w:val="0"/>
                      <w:marRight w:val="0"/>
                      <w:marTop w:val="0"/>
                      <w:marBottom w:val="0"/>
                      <w:divBdr>
                        <w:top w:val="none" w:sz="0" w:space="0" w:color="auto"/>
                        <w:left w:val="none" w:sz="0" w:space="0" w:color="auto"/>
                        <w:bottom w:val="none" w:sz="0" w:space="0" w:color="auto"/>
                        <w:right w:val="none" w:sz="0" w:space="0" w:color="auto"/>
                      </w:divBdr>
                      <w:divsChild>
                        <w:div w:id="140853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135157">
          <w:marLeft w:val="150"/>
          <w:marRight w:val="150"/>
          <w:marTop w:val="0"/>
          <w:marBottom w:val="0"/>
          <w:divBdr>
            <w:top w:val="none" w:sz="0" w:space="0" w:color="auto"/>
            <w:left w:val="none" w:sz="0" w:space="0" w:color="auto"/>
            <w:bottom w:val="none" w:sz="0" w:space="0" w:color="auto"/>
            <w:right w:val="none" w:sz="0" w:space="0" w:color="auto"/>
          </w:divBdr>
          <w:divsChild>
            <w:div w:id="119788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647852979">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 TargetMode="External"/><Relationship Id="rId13" Type="http://schemas.openxmlformats.org/officeDocument/2006/relationships/hyperlink" Target="http://environment.gov.au/privacy-policy" TargetMode="External"/><Relationship Id="rId18" Type="http://schemas.openxmlformats.org/officeDocument/2006/relationships/hyperlink" Target="http://www.environment.gov.au/biodiversity/threatened/publications/tap/marine-debris-201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pecies.consultation@awe.gov.au" TargetMode="External"/><Relationship Id="rId12" Type="http://schemas.openxmlformats.org/officeDocument/2006/relationships/hyperlink" Target="http://www.environment.gov.au/biodiversity/threatened/cam" TargetMode="External"/><Relationship Id="rId17" Type="http://schemas.openxmlformats.org/officeDocument/2006/relationships/hyperlink" Target="http://www.environment.gov.au/marine/publications/australian-national-guidelines-whale-and-dolphin-watching-201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nvironment.gov.au/marine/marine-species/cetaceans/australian-whale-sanctuary" TargetMode="External"/><Relationship Id="rId20" Type="http://schemas.openxmlformats.org/officeDocument/2006/relationships/header" Target="header1.xm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plans"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hart" Target="charts/chart2.xml"/><Relationship Id="rId23" Type="http://schemas.openxmlformats.org/officeDocument/2006/relationships/header" Target="header2.xml"/><Relationship Id="rId28" Type="http://schemas.openxmlformats.org/officeDocument/2006/relationships/customXml" Target="../customXml/item2.xml"/><Relationship Id="rId10" Type="http://schemas.openxmlformats.org/officeDocument/2006/relationships/hyperlink" Target="http://www.environment.gov.au/biodiversity/threatened/nominations" TargetMode="External"/><Relationship Id="rId19" Type="http://schemas.openxmlformats.org/officeDocument/2006/relationships/hyperlink" Target="http://www.environment.gov.au/resource/epbc-act-policy-statement-21-interaction-between-offshore-seismic-exploration-and-whales" TargetMode="External"/><Relationship Id="rId4" Type="http://schemas.openxmlformats.org/officeDocument/2006/relationships/webSettings" Target="webSettings.xml"/><Relationship Id="rId9" Type="http://schemas.openxmlformats.org/officeDocument/2006/relationships/hyperlink" Target="http://www.environment.gov.au/system/files/pages/d72dfd1a-f0d8-4699-8d43-5d95bbb02428/files/tssc-guidelines-assessing-species-2018.pdf" TargetMode="External"/><Relationship Id="rId14" Type="http://schemas.openxmlformats.org/officeDocument/2006/relationships/chart" Target="charts/chart1.xml"/><Relationship Id="rId22" Type="http://schemas.openxmlformats.org/officeDocument/2006/relationships/footer" Target="footer2.xml"/><Relationship Id="rId27"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UPVVIRTCLUS01FS\Users$\A09325\Documents\Humpback\Humpback%20survey%20estimates.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UPVVIRTCLUS01FS\Users$\A09325\Documents\Humpback\Humpback%20survey%20estimates.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WA!$O$13</c:f>
              <c:strCache>
                <c:ptCount val="1"/>
                <c:pt idx="0">
                  <c:v>IWC (2015) model</c:v>
                </c:pt>
              </c:strCache>
            </c:strRef>
          </c:tx>
          <c:spPr>
            <a:ln w="19050" cap="rnd">
              <a:noFill/>
              <a:round/>
            </a:ln>
            <a:effectLst/>
          </c:spPr>
          <c:marker>
            <c:symbol val="square"/>
            <c:size val="8"/>
            <c:spPr>
              <a:solidFill>
                <a:schemeClr val="tx1"/>
              </a:solidFill>
              <a:ln w="9525">
                <a:solidFill>
                  <a:schemeClr val="tx1"/>
                </a:solidFill>
              </a:ln>
              <a:effectLst/>
            </c:spPr>
          </c:marker>
          <c:errBars>
            <c:errDir val="y"/>
            <c:errBarType val="both"/>
            <c:errValType val="cust"/>
            <c:noEndCap val="0"/>
            <c:plus>
              <c:numRef>
                <c:f>WA!$Q$14:$Q$24</c:f>
                <c:numCache>
                  <c:formatCode>General</c:formatCode>
                  <c:ptCount val="11"/>
                  <c:pt idx="0">
                    <c:v>2861</c:v>
                  </c:pt>
                  <c:pt idx="5">
                    <c:v>4748</c:v>
                  </c:pt>
                </c:numCache>
              </c:numRef>
            </c:plus>
            <c:minus>
              <c:numRef>
                <c:f>WA!$P$14:$P$24</c:f>
                <c:numCache>
                  <c:formatCode>General</c:formatCode>
                  <c:ptCount val="11"/>
                  <c:pt idx="0">
                    <c:v>363</c:v>
                  </c:pt>
                  <c:pt idx="5">
                    <c:v>1711</c:v>
                  </c:pt>
                </c:numCache>
              </c:numRef>
            </c:minus>
            <c:spPr>
              <a:noFill/>
              <a:ln w="9525" cap="flat" cmpd="sng" algn="ctr">
                <a:solidFill>
                  <a:schemeClr val="tx1">
                    <a:lumMod val="65000"/>
                    <a:lumOff val="35000"/>
                  </a:schemeClr>
                </a:solidFill>
                <a:round/>
              </a:ln>
              <a:effectLst/>
            </c:spPr>
          </c:errBars>
          <c:xVal>
            <c:numRef>
              <c:f>WA!$N$14:$N$24</c:f>
              <c:numCache>
                <c:formatCode>General</c:formatCode>
                <c:ptCount val="11"/>
                <c:pt idx="0">
                  <c:v>1962</c:v>
                </c:pt>
                <c:pt idx="1">
                  <c:v>1994</c:v>
                </c:pt>
                <c:pt idx="2">
                  <c:v>1999</c:v>
                </c:pt>
                <c:pt idx="3">
                  <c:v>2005</c:v>
                </c:pt>
                <c:pt idx="4">
                  <c:v>2008</c:v>
                </c:pt>
                <c:pt idx="5">
                  <c:v>2012</c:v>
                </c:pt>
                <c:pt idx="6">
                  <c:v>2000</c:v>
                </c:pt>
                <c:pt idx="7">
                  <c:v>2001</c:v>
                </c:pt>
                <c:pt idx="8">
                  <c:v>2006</c:v>
                </c:pt>
                <c:pt idx="9">
                  <c:v>2007</c:v>
                </c:pt>
                <c:pt idx="10">
                  <c:v>2008</c:v>
                </c:pt>
              </c:numCache>
            </c:numRef>
          </c:xVal>
          <c:yVal>
            <c:numRef>
              <c:f>WA!$O$14:$O$24</c:f>
              <c:numCache>
                <c:formatCode>General</c:formatCode>
                <c:ptCount val="11"/>
                <c:pt idx="0">
                  <c:v>824</c:v>
                </c:pt>
                <c:pt idx="5">
                  <c:v>19264</c:v>
                </c:pt>
              </c:numCache>
            </c:numRef>
          </c:yVal>
          <c:smooth val="0"/>
          <c:extLst>
            <c:ext xmlns:c16="http://schemas.microsoft.com/office/drawing/2014/chart" uri="{C3380CC4-5D6E-409C-BE32-E72D297353CC}">
              <c16:uniqueId val="{00000000-687B-4565-9E2C-EE7F5712B5FA}"/>
            </c:ext>
          </c:extLst>
        </c:ser>
        <c:ser>
          <c:idx val="1"/>
          <c:order val="1"/>
          <c:tx>
            <c:strRef>
              <c:f>WA!$R$13</c:f>
              <c:strCache>
                <c:ptCount val="1"/>
                <c:pt idx="0">
                  <c:v>Bannister and Hedley 2001</c:v>
                </c:pt>
              </c:strCache>
            </c:strRef>
          </c:tx>
          <c:spPr>
            <a:ln w="19050" cap="rnd">
              <a:noFill/>
              <a:round/>
            </a:ln>
            <a:effectLst/>
          </c:spPr>
          <c:marker>
            <c:symbol val="triangle"/>
            <c:size val="8"/>
            <c:spPr>
              <a:solidFill>
                <a:schemeClr val="tx1"/>
              </a:solidFill>
              <a:ln w="9525">
                <a:solidFill>
                  <a:schemeClr val="tx1"/>
                </a:solidFill>
              </a:ln>
              <a:effectLst/>
            </c:spPr>
          </c:marker>
          <c:errBars>
            <c:errDir val="y"/>
            <c:errBarType val="both"/>
            <c:errValType val="cust"/>
            <c:noEndCap val="0"/>
            <c:plus>
              <c:numRef>
                <c:f>WA!$T$14:$T$24</c:f>
                <c:numCache>
                  <c:formatCode>General</c:formatCode>
                  <c:ptCount val="11"/>
                  <c:pt idx="1">
                    <c:v>5000</c:v>
                  </c:pt>
                  <c:pt idx="2">
                    <c:v>13640</c:v>
                  </c:pt>
                </c:numCache>
              </c:numRef>
            </c:plus>
            <c:minus>
              <c:numRef>
                <c:f>WA!$S$14:$S$24</c:f>
                <c:numCache>
                  <c:formatCode>General</c:formatCode>
                  <c:ptCount val="11"/>
                  <c:pt idx="1">
                    <c:v>4000</c:v>
                  </c:pt>
                  <c:pt idx="2">
                    <c:v>8207</c:v>
                  </c:pt>
                </c:numCache>
              </c:numRef>
            </c:minus>
            <c:spPr>
              <a:noFill/>
              <a:ln w="9525" cap="flat" cmpd="sng" algn="ctr">
                <a:solidFill>
                  <a:schemeClr val="tx1">
                    <a:lumMod val="65000"/>
                    <a:lumOff val="35000"/>
                  </a:schemeClr>
                </a:solidFill>
                <a:round/>
              </a:ln>
              <a:effectLst/>
            </c:spPr>
          </c:errBars>
          <c:xVal>
            <c:numRef>
              <c:f>WA!$N$14:$N$24</c:f>
              <c:numCache>
                <c:formatCode>General</c:formatCode>
                <c:ptCount val="11"/>
                <c:pt idx="0">
                  <c:v>1962</c:v>
                </c:pt>
                <c:pt idx="1">
                  <c:v>1994</c:v>
                </c:pt>
                <c:pt idx="2">
                  <c:v>1999</c:v>
                </c:pt>
                <c:pt idx="3">
                  <c:v>2005</c:v>
                </c:pt>
                <c:pt idx="4">
                  <c:v>2008</c:v>
                </c:pt>
                <c:pt idx="5">
                  <c:v>2012</c:v>
                </c:pt>
                <c:pt idx="6">
                  <c:v>2000</c:v>
                </c:pt>
                <c:pt idx="7">
                  <c:v>2001</c:v>
                </c:pt>
                <c:pt idx="8">
                  <c:v>2006</c:v>
                </c:pt>
                <c:pt idx="9">
                  <c:v>2007</c:v>
                </c:pt>
                <c:pt idx="10">
                  <c:v>2008</c:v>
                </c:pt>
              </c:numCache>
            </c:numRef>
          </c:xVal>
          <c:yVal>
            <c:numRef>
              <c:f>WA!$R$14:$R$24</c:f>
              <c:numCache>
                <c:formatCode>General</c:formatCode>
                <c:ptCount val="11"/>
                <c:pt idx="1">
                  <c:v>4500</c:v>
                </c:pt>
                <c:pt idx="2">
                  <c:v>11500</c:v>
                </c:pt>
              </c:numCache>
            </c:numRef>
          </c:yVal>
          <c:smooth val="0"/>
          <c:extLst>
            <c:ext xmlns:c16="http://schemas.microsoft.com/office/drawing/2014/chart" uri="{C3380CC4-5D6E-409C-BE32-E72D297353CC}">
              <c16:uniqueId val="{00000001-687B-4565-9E2C-EE7F5712B5FA}"/>
            </c:ext>
          </c:extLst>
        </c:ser>
        <c:ser>
          <c:idx val="2"/>
          <c:order val="2"/>
          <c:tx>
            <c:strRef>
              <c:f>WA!$U$13</c:f>
              <c:strCache>
                <c:ptCount val="1"/>
                <c:pt idx="0">
                  <c:v>Hedley et al. (2011) surveys</c:v>
                </c:pt>
              </c:strCache>
            </c:strRef>
          </c:tx>
          <c:spPr>
            <a:ln w="19050" cap="rnd">
              <a:noFill/>
              <a:round/>
            </a:ln>
            <a:effectLst/>
          </c:spPr>
          <c:marker>
            <c:symbol val="triangle"/>
            <c:size val="8"/>
            <c:spPr>
              <a:noFill/>
              <a:ln w="12700">
                <a:solidFill>
                  <a:schemeClr val="tx1"/>
                </a:solidFill>
              </a:ln>
              <a:effectLst/>
            </c:spPr>
          </c:marker>
          <c:errBars>
            <c:errDir val="y"/>
            <c:errBarType val="both"/>
            <c:errValType val="cust"/>
            <c:noEndCap val="0"/>
            <c:plus>
              <c:numRef>
                <c:f>WA!$W$14:$W$24</c:f>
                <c:numCache>
                  <c:formatCode>General</c:formatCode>
                  <c:ptCount val="11"/>
                  <c:pt idx="4">
                    <c:v>9910</c:v>
                  </c:pt>
                </c:numCache>
              </c:numRef>
            </c:plus>
            <c:minus>
              <c:numRef>
                <c:f>WA!$V$14:$V$24</c:f>
                <c:numCache>
                  <c:formatCode>General</c:formatCode>
                  <c:ptCount val="11"/>
                  <c:pt idx="4">
                    <c:v>3600</c:v>
                  </c:pt>
                </c:numCache>
              </c:numRef>
            </c:minus>
            <c:spPr>
              <a:noFill/>
              <a:ln w="9525" cap="flat" cmpd="sng" algn="ctr">
                <a:solidFill>
                  <a:schemeClr val="tx1">
                    <a:lumMod val="65000"/>
                    <a:lumOff val="35000"/>
                  </a:schemeClr>
                </a:solidFill>
                <a:round/>
              </a:ln>
              <a:effectLst/>
            </c:spPr>
          </c:errBars>
          <c:xVal>
            <c:numRef>
              <c:f>WA!$N$14:$N$24</c:f>
              <c:numCache>
                <c:formatCode>General</c:formatCode>
                <c:ptCount val="11"/>
                <c:pt idx="0">
                  <c:v>1962</c:v>
                </c:pt>
                <c:pt idx="1">
                  <c:v>1994</c:v>
                </c:pt>
                <c:pt idx="2">
                  <c:v>1999</c:v>
                </c:pt>
                <c:pt idx="3">
                  <c:v>2005</c:v>
                </c:pt>
                <c:pt idx="4">
                  <c:v>2008</c:v>
                </c:pt>
                <c:pt idx="5">
                  <c:v>2012</c:v>
                </c:pt>
                <c:pt idx="6">
                  <c:v>2000</c:v>
                </c:pt>
                <c:pt idx="7">
                  <c:v>2001</c:v>
                </c:pt>
                <c:pt idx="8">
                  <c:v>2006</c:v>
                </c:pt>
                <c:pt idx="9">
                  <c:v>2007</c:v>
                </c:pt>
                <c:pt idx="10">
                  <c:v>2008</c:v>
                </c:pt>
              </c:numCache>
            </c:numRef>
          </c:xVal>
          <c:yVal>
            <c:numRef>
              <c:f>WA!$U$14:$U$24</c:f>
              <c:numCache>
                <c:formatCode>General</c:formatCode>
                <c:ptCount val="11"/>
                <c:pt idx="4">
                  <c:v>17810</c:v>
                </c:pt>
              </c:numCache>
            </c:numRef>
          </c:yVal>
          <c:smooth val="0"/>
          <c:extLst>
            <c:ext xmlns:c16="http://schemas.microsoft.com/office/drawing/2014/chart" uri="{C3380CC4-5D6E-409C-BE32-E72D297353CC}">
              <c16:uniqueId val="{00000002-687B-4565-9E2C-EE7F5712B5FA}"/>
            </c:ext>
          </c:extLst>
        </c:ser>
        <c:ser>
          <c:idx val="3"/>
          <c:order val="3"/>
          <c:tx>
            <c:strRef>
              <c:f>WA!$X$13</c:f>
              <c:strCache>
                <c:ptCount val="1"/>
                <c:pt idx="0">
                  <c:v>Hedley et al. (2011) survey high est</c:v>
                </c:pt>
              </c:strCache>
            </c:strRef>
          </c:tx>
          <c:spPr>
            <a:ln w="19050" cap="rnd">
              <a:noFill/>
              <a:round/>
            </a:ln>
            <a:effectLst/>
          </c:spPr>
          <c:marker>
            <c:symbol val="diamond"/>
            <c:size val="8"/>
            <c:spPr>
              <a:solidFill>
                <a:schemeClr val="tx1"/>
              </a:solidFill>
              <a:ln w="9525">
                <a:solidFill>
                  <a:schemeClr val="tx1"/>
                </a:solidFill>
              </a:ln>
              <a:effectLst/>
            </c:spPr>
          </c:marker>
          <c:errBars>
            <c:errDir val="y"/>
            <c:errBarType val="both"/>
            <c:errValType val="cust"/>
            <c:noEndCap val="0"/>
            <c:plus>
              <c:numRef>
                <c:f>WA!$Z$14:$Z$24</c:f>
                <c:numCache>
                  <c:formatCode>General</c:formatCode>
                  <c:ptCount val="11"/>
                  <c:pt idx="4">
                    <c:v>19060</c:v>
                  </c:pt>
                </c:numCache>
              </c:numRef>
            </c:plus>
            <c:minus>
              <c:numRef>
                <c:f>WA!$Y$14:$Y$24</c:f>
                <c:numCache>
                  <c:formatCode>General</c:formatCode>
                  <c:ptCount val="11"/>
                  <c:pt idx="4">
                    <c:v>6950</c:v>
                  </c:pt>
                </c:numCache>
              </c:numRef>
            </c:minus>
            <c:spPr>
              <a:noFill/>
              <a:ln w="9525" cap="flat" cmpd="sng" algn="ctr">
                <a:solidFill>
                  <a:schemeClr val="tx1">
                    <a:lumMod val="65000"/>
                    <a:lumOff val="35000"/>
                  </a:schemeClr>
                </a:solidFill>
                <a:round/>
              </a:ln>
              <a:effectLst/>
            </c:spPr>
          </c:errBars>
          <c:xVal>
            <c:numRef>
              <c:f>WA!$N$14:$N$24</c:f>
              <c:numCache>
                <c:formatCode>General</c:formatCode>
                <c:ptCount val="11"/>
                <c:pt idx="0">
                  <c:v>1962</c:v>
                </c:pt>
                <c:pt idx="1">
                  <c:v>1994</c:v>
                </c:pt>
                <c:pt idx="2">
                  <c:v>1999</c:v>
                </c:pt>
                <c:pt idx="3">
                  <c:v>2005</c:v>
                </c:pt>
                <c:pt idx="4">
                  <c:v>2008</c:v>
                </c:pt>
                <c:pt idx="5">
                  <c:v>2012</c:v>
                </c:pt>
                <c:pt idx="6">
                  <c:v>2000</c:v>
                </c:pt>
                <c:pt idx="7">
                  <c:v>2001</c:v>
                </c:pt>
                <c:pt idx="8">
                  <c:v>2006</c:v>
                </c:pt>
                <c:pt idx="9">
                  <c:v>2007</c:v>
                </c:pt>
                <c:pt idx="10">
                  <c:v>2008</c:v>
                </c:pt>
              </c:numCache>
            </c:numRef>
          </c:xVal>
          <c:yVal>
            <c:numRef>
              <c:f>WA!$X$14:$X$24</c:f>
              <c:numCache>
                <c:formatCode>General</c:formatCode>
                <c:ptCount val="11"/>
                <c:pt idx="4">
                  <c:v>34290</c:v>
                </c:pt>
              </c:numCache>
            </c:numRef>
          </c:yVal>
          <c:smooth val="0"/>
          <c:extLst>
            <c:ext xmlns:c16="http://schemas.microsoft.com/office/drawing/2014/chart" uri="{C3380CC4-5D6E-409C-BE32-E72D297353CC}">
              <c16:uniqueId val="{00000003-687B-4565-9E2C-EE7F5712B5FA}"/>
            </c:ext>
          </c:extLst>
        </c:ser>
        <c:ser>
          <c:idx val="4"/>
          <c:order val="4"/>
          <c:tx>
            <c:strRef>
              <c:f>WA!$AB$13</c:f>
              <c:strCache>
                <c:ptCount val="1"/>
                <c:pt idx="0">
                  <c:v>Salgado Kent et al. (2012) surveys</c:v>
                </c:pt>
              </c:strCache>
            </c:strRef>
          </c:tx>
          <c:spPr>
            <a:ln w="19050" cap="rnd">
              <a:noFill/>
              <a:round/>
            </a:ln>
            <a:effectLst/>
          </c:spPr>
          <c:marker>
            <c:symbol val="circle"/>
            <c:size val="8"/>
            <c:spPr>
              <a:noFill/>
              <a:ln w="12700">
                <a:solidFill>
                  <a:schemeClr val="tx1"/>
                </a:solidFill>
              </a:ln>
              <a:effectLst/>
            </c:spPr>
          </c:marker>
          <c:errBars>
            <c:errDir val="y"/>
            <c:errBarType val="both"/>
            <c:errValType val="cust"/>
            <c:noEndCap val="0"/>
            <c:plus>
              <c:numRef>
                <c:f>WA!$AD$14:$AD$24</c:f>
                <c:numCache>
                  <c:formatCode>General</c:formatCode>
                  <c:ptCount val="11"/>
                  <c:pt idx="6">
                    <c:v>2891</c:v>
                  </c:pt>
                  <c:pt idx="7">
                    <c:v>37154</c:v>
                  </c:pt>
                  <c:pt idx="8">
                    <c:v>5785</c:v>
                  </c:pt>
                  <c:pt idx="9">
                    <c:v>11602</c:v>
                  </c:pt>
                  <c:pt idx="10">
                    <c:v>7172</c:v>
                  </c:pt>
                </c:numCache>
              </c:numRef>
            </c:plus>
            <c:minus>
              <c:numRef>
                <c:f>WA!$AC$14:$AC$24</c:f>
                <c:numCache>
                  <c:formatCode>General</c:formatCode>
                  <c:ptCount val="11"/>
                  <c:pt idx="6">
                    <c:v>2283</c:v>
                  </c:pt>
                  <c:pt idx="7">
                    <c:v>5450</c:v>
                  </c:pt>
                  <c:pt idx="8">
                    <c:v>5712</c:v>
                  </c:pt>
                  <c:pt idx="9">
                    <c:v>6229</c:v>
                  </c:pt>
                  <c:pt idx="10">
                    <c:v>5948</c:v>
                  </c:pt>
                </c:numCache>
              </c:numRef>
            </c:minus>
            <c:spPr>
              <a:noFill/>
              <a:ln w="9525" cap="flat" cmpd="sng" algn="ctr">
                <a:solidFill>
                  <a:schemeClr val="tx1">
                    <a:lumMod val="65000"/>
                    <a:lumOff val="35000"/>
                  </a:schemeClr>
                </a:solidFill>
                <a:round/>
              </a:ln>
              <a:effectLst/>
            </c:spPr>
          </c:errBars>
          <c:xVal>
            <c:numRef>
              <c:f>WA!$N$14:$N$24</c:f>
              <c:numCache>
                <c:formatCode>General</c:formatCode>
                <c:ptCount val="11"/>
                <c:pt idx="0">
                  <c:v>1962</c:v>
                </c:pt>
                <c:pt idx="1">
                  <c:v>1994</c:v>
                </c:pt>
                <c:pt idx="2">
                  <c:v>1999</c:v>
                </c:pt>
                <c:pt idx="3">
                  <c:v>2005</c:v>
                </c:pt>
                <c:pt idx="4">
                  <c:v>2008</c:v>
                </c:pt>
                <c:pt idx="5">
                  <c:v>2012</c:v>
                </c:pt>
                <c:pt idx="6">
                  <c:v>2000</c:v>
                </c:pt>
                <c:pt idx="7">
                  <c:v>2001</c:v>
                </c:pt>
                <c:pt idx="8">
                  <c:v>2006</c:v>
                </c:pt>
                <c:pt idx="9">
                  <c:v>2007</c:v>
                </c:pt>
                <c:pt idx="10">
                  <c:v>2008</c:v>
                </c:pt>
              </c:numCache>
            </c:numRef>
          </c:xVal>
          <c:yVal>
            <c:numRef>
              <c:f>WA!$AB$14:$AB$24</c:f>
              <c:numCache>
                <c:formatCode>General</c:formatCode>
                <c:ptCount val="11"/>
                <c:pt idx="6">
                  <c:v>7276</c:v>
                </c:pt>
                <c:pt idx="7">
                  <c:v>12280</c:v>
                </c:pt>
                <c:pt idx="8">
                  <c:v>18692</c:v>
                </c:pt>
                <c:pt idx="9">
                  <c:v>20044</c:v>
                </c:pt>
                <c:pt idx="10">
                  <c:v>26100</c:v>
                </c:pt>
              </c:numCache>
            </c:numRef>
          </c:yVal>
          <c:smooth val="0"/>
          <c:extLst>
            <c:ext xmlns:c16="http://schemas.microsoft.com/office/drawing/2014/chart" uri="{C3380CC4-5D6E-409C-BE32-E72D297353CC}">
              <c16:uniqueId val="{00000004-687B-4565-9E2C-EE7F5712B5FA}"/>
            </c:ext>
          </c:extLst>
        </c:ser>
        <c:ser>
          <c:idx val="5"/>
          <c:order val="5"/>
          <c:tx>
            <c:strRef>
              <c:f>WA!$AE$13</c:f>
              <c:strCache>
                <c:ptCount val="1"/>
                <c:pt idx="0">
                  <c:v>Paxton et al. (2011)  survey</c:v>
                </c:pt>
              </c:strCache>
            </c:strRef>
          </c:tx>
          <c:spPr>
            <a:ln w="19050" cap="rnd">
              <a:noFill/>
              <a:round/>
            </a:ln>
            <a:effectLst/>
          </c:spPr>
          <c:marker>
            <c:symbol val="square"/>
            <c:size val="8"/>
            <c:spPr>
              <a:noFill/>
              <a:ln w="12700">
                <a:solidFill>
                  <a:schemeClr val="tx1"/>
                </a:solidFill>
              </a:ln>
              <a:effectLst/>
            </c:spPr>
          </c:marker>
          <c:errBars>
            <c:errDir val="y"/>
            <c:errBarType val="both"/>
            <c:errValType val="cust"/>
            <c:noEndCap val="0"/>
            <c:plus>
              <c:numRef>
                <c:f>WA!$AG$14:$AG$24</c:f>
                <c:numCache>
                  <c:formatCode>General</c:formatCode>
                  <c:ptCount val="11"/>
                  <c:pt idx="3">
                    <c:v>14200</c:v>
                  </c:pt>
                </c:numCache>
              </c:numRef>
            </c:plus>
            <c:minus>
              <c:numRef>
                <c:f>WA!$AF$14:$AF$24</c:f>
                <c:numCache>
                  <c:formatCode>General</c:formatCode>
                  <c:ptCount val="11"/>
                  <c:pt idx="3">
                    <c:v>3600</c:v>
                  </c:pt>
                </c:numCache>
              </c:numRef>
            </c:minus>
            <c:spPr>
              <a:noFill/>
              <a:ln w="9525" cap="flat" cmpd="sng" algn="ctr">
                <a:solidFill>
                  <a:schemeClr val="tx1">
                    <a:lumMod val="65000"/>
                    <a:lumOff val="35000"/>
                  </a:schemeClr>
                </a:solidFill>
                <a:round/>
              </a:ln>
              <a:effectLst/>
            </c:spPr>
          </c:errBars>
          <c:xVal>
            <c:numRef>
              <c:f>WA!$N$14:$N$24</c:f>
              <c:numCache>
                <c:formatCode>General</c:formatCode>
                <c:ptCount val="11"/>
                <c:pt idx="0">
                  <c:v>1962</c:v>
                </c:pt>
                <c:pt idx="1">
                  <c:v>1994</c:v>
                </c:pt>
                <c:pt idx="2">
                  <c:v>1999</c:v>
                </c:pt>
                <c:pt idx="3">
                  <c:v>2005</c:v>
                </c:pt>
                <c:pt idx="4">
                  <c:v>2008</c:v>
                </c:pt>
                <c:pt idx="5">
                  <c:v>2012</c:v>
                </c:pt>
                <c:pt idx="6">
                  <c:v>2000</c:v>
                </c:pt>
                <c:pt idx="7">
                  <c:v>2001</c:v>
                </c:pt>
                <c:pt idx="8">
                  <c:v>2006</c:v>
                </c:pt>
                <c:pt idx="9">
                  <c:v>2007</c:v>
                </c:pt>
                <c:pt idx="10">
                  <c:v>2008</c:v>
                </c:pt>
              </c:numCache>
            </c:numRef>
          </c:xVal>
          <c:yVal>
            <c:numRef>
              <c:f>WA!$AE$14:$AE$24</c:f>
              <c:numCache>
                <c:formatCode>General</c:formatCode>
                <c:ptCount val="11"/>
                <c:pt idx="3">
                  <c:v>10300</c:v>
                </c:pt>
              </c:numCache>
            </c:numRef>
          </c:yVal>
          <c:smooth val="0"/>
          <c:extLst>
            <c:ext xmlns:c16="http://schemas.microsoft.com/office/drawing/2014/chart" uri="{C3380CC4-5D6E-409C-BE32-E72D297353CC}">
              <c16:uniqueId val="{00000005-687B-4565-9E2C-EE7F5712B5FA}"/>
            </c:ext>
          </c:extLst>
        </c:ser>
        <c:ser>
          <c:idx val="6"/>
          <c:order val="6"/>
          <c:tx>
            <c:v>Carrying Capacity</c:v>
          </c:tx>
          <c:spPr>
            <a:ln w="25400" cap="rnd">
              <a:solidFill>
                <a:schemeClr val="tx1"/>
              </a:solidFill>
              <a:round/>
            </a:ln>
            <a:effectLst/>
          </c:spPr>
          <c:marker>
            <c:symbol val="none"/>
          </c:marker>
          <c:xVal>
            <c:numRef>
              <c:f>'East Coast'!$U$58:$U$59</c:f>
              <c:numCache>
                <c:formatCode>General</c:formatCode>
                <c:ptCount val="2"/>
                <c:pt idx="0">
                  <c:v>1960</c:v>
                </c:pt>
                <c:pt idx="1">
                  <c:v>2020</c:v>
                </c:pt>
              </c:numCache>
            </c:numRef>
          </c:xVal>
          <c:yVal>
            <c:numRef>
              <c:f>'East Coast'!$V$58:$V$59</c:f>
              <c:numCache>
                <c:formatCode>General</c:formatCode>
                <c:ptCount val="2"/>
                <c:pt idx="0">
                  <c:v>21686</c:v>
                </c:pt>
                <c:pt idx="1">
                  <c:v>21686</c:v>
                </c:pt>
              </c:numCache>
            </c:numRef>
          </c:yVal>
          <c:smooth val="0"/>
          <c:extLst>
            <c:ext xmlns:c16="http://schemas.microsoft.com/office/drawing/2014/chart" uri="{C3380CC4-5D6E-409C-BE32-E72D297353CC}">
              <c16:uniqueId val="{00000006-687B-4565-9E2C-EE7F5712B5FA}"/>
            </c:ext>
          </c:extLst>
        </c:ser>
        <c:dLbls>
          <c:showLegendKey val="0"/>
          <c:showVal val="0"/>
          <c:showCatName val="0"/>
          <c:showSerName val="0"/>
          <c:showPercent val="0"/>
          <c:showBubbleSize val="0"/>
        </c:dLbls>
        <c:axId val="114337304"/>
        <c:axId val="411944968"/>
      </c:scatterChart>
      <c:valAx>
        <c:axId val="114337304"/>
        <c:scaling>
          <c:orientation val="minMax"/>
          <c:max val="2020"/>
          <c:min val="196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1944968"/>
        <c:crosses val="autoZero"/>
        <c:crossBetween val="midCat"/>
      </c:valAx>
      <c:valAx>
        <c:axId val="411944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433730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'East Coast'!$I$17</c:f>
              <c:strCache>
                <c:ptCount val="1"/>
                <c:pt idx="0">
                  <c:v>IWC (2015) model</c:v>
                </c:pt>
              </c:strCache>
            </c:strRef>
          </c:tx>
          <c:spPr>
            <a:ln w="19050" cap="rnd">
              <a:noFill/>
              <a:round/>
            </a:ln>
            <a:effectLst/>
          </c:spPr>
          <c:marker>
            <c:symbol val="square"/>
            <c:size val="10"/>
            <c:spPr>
              <a:solidFill>
                <a:schemeClr val="tx1"/>
              </a:solidFill>
              <a:ln w="9525">
                <a:solidFill>
                  <a:schemeClr val="tx1"/>
                </a:solidFill>
              </a:ln>
              <a:effectLst/>
            </c:spPr>
          </c:marker>
          <c:errBars>
            <c:errDir val="y"/>
            <c:errBarType val="both"/>
            <c:errValType val="cust"/>
            <c:noEndCap val="0"/>
            <c:plus>
              <c:numRef>
                <c:f>'East Coast'!$K$18:$K$26</c:f>
                <c:numCache>
                  <c:formatCode>General</c:formatCode>
                  <c:ptCount val="9"/>
                  <c:pt idx="0">
                    <c:v>35</c:v>
                  </c:pt>
                  <c:pt idx="4">
                    <c:v>1668</c:v>
                  </c:pt>
                </c:numCache>
              </c:numRef>
            </c:plus>
            <c:minus>
              <c:numRef>
                <c:f>'East Coast'!$J$18:$J$26</c:f>
                <c:numCache>
                  <c:formatCode>General</c:formatCode>
                  <c:ptCount val="9"/>
                  <c:pt idx="0">
                    <c:v>34</c:v>
                  </c:pt>
                  <c:pt idx="4">
                    <c:v>1692</c:v>
                  </c:pt>
                </c:numCache>
              </c:numRef>
            </c:minus>
            <c:spPr>
              <a:noFill/>
              <a:ln w="9525" cap="flat" cmpd="sng" algn="ctr">
                <a:solidFill>
                  <a:schemeClr val="tx1">
                    <a:lumMod val="65000"/>
                    <a:lumOff val="35000"/>
                  </a:schemeClr>
                </a:solidFill>
                <a:round/>
              </a:ln>
              <a:effectLst/>
            </c:spPr>
          </c:errBars>
          <c:xVal>
            <c:numRef>
              <c:f>'East Coast'!$H$18:$H$26</c:f>
              <c:numCache>
                <c:formatCode>General</c:formatCode>
                <c:ptCount val="9"/>
                <c:pt idx="0">
                  <c:v>1962</c:v>
                </c:pt>
                <c:pt idx="1">
                  <c:v>1987</c:v>
                </c:pt>
                <c:pt idx="2">
                  <c:v>1992</c:v>
                </c:pt>
                <c:pt idx="3">
                  <c:v>2002</c:v>
                </c:pt>
                <c:pt idx="4">
                  <c:v>2012</c:v>
                </c:pt>
                <c:pt idx="5">
                  <c:v>2004</c:v>
                </c:pt>
                <c:pt idx="6">
                  <c:v>2007</c:v>
                </c:pt>
                <c:pt idx="7">
                  <c:v>2010</c:v>
                </c:pt>
                <c:pt idx="8">
                  <c:v>2015</c:v>
                </c:pt>
              </c:numCache>
            </c:numRef>
          </c:xVal>
          <c:yVal>
            <c:numRef>
              <c:f>'East Coast'!$I$18:$I$26</c:f>
              <c:numCache>
                <c:formatCode>General</c:formatCode>
                <c:ptCount val="9"/>
                <c:pt idx="0">
                  <c:v>237</c:v>
                </c:pt>
                <c:pt idx="4">
                  <c:v>16366</c:v>
                </c:pt>
              </c:numCache>
            </c:numRef>
          </c:yVal>
          <c:smooth val="0"/>
          <c:extLst>
            <c:ext xmlns:c16="http://schemas.microsoft.com/office/drawing/2014/chart" uri="{C3380CC4-5D6E-409C-BE32-E72D297353CC}">
              <c16:uniqueId val="{00000000-DA9F-4768-9E79-74B17D3A6AEB}"/>
            </c:ext>
          </c:extLst>
        </c:ser>
        <c:ser>
          <c:idx val="1"/>
          <c:order val="1"/>
          <c:tx>
            <c:strRef>
              <c:f>'East Coast'!$L$17</c:f>
              <c:strCache>
                <c:ptCount val="1"/>
                <c:pt idx="0">
                  <c:v>Patterson et al. surveys</c:v>
                </c:pt>
              </c:strCache>
            </c:strRef>
          </c:tx>
          <c:spPr>
            <a:ln w="19050" cap="rnd">
              <a:noFill/>
              <a:round/>
            </a:ln>
            <a:effectLst/>
          </c:spPr>
          <c:marker>
            <c:symbol val="circle"/>
            <c:size val="8"/>
            <c:spPr>
              <a:solidFill>
                <a:schemeClr val="tx1"/>
              </a:solidFill>
              <a:ln w="9525">
                <a:solidFill>
                  <a:schemeClr val="tx1"/>
                </a:solidFill>
              </a:ln>
              <a:effectLst/>
            </c:spPr>
          </c:marker>
          <c:xVal>
            <c:numRef>
              <c:f>'East Coast'!$H$18:$H$26</c:f>
              <c:numCache>
                <c:formatCode>General</c:formatCode>
                <c:ptCount val="9"/>
                <c:pt idx="0">
                  <c:v>1962</c:v>
                </c:pt>
                <c:pt idx="1">
                  <c:v>1987</c:v>
                </c:pt>
                <c:pt idx="2">
                  <c:v>1992</c:v>
                </c:pt>
                <c:pt idx="3">
                  <c:v>2002</c:v>
                </c:pt>
                <c:pt idx="4">
                  <c:v>2012</c:v>
                </c:pt>
                <c:pt idx="5">
                  <c:v>2004</c:v>
                </c:pt>
                <c:pt idx="6">
                  <c:v>2007</c:v>
                </c:pt>
                <c:pt idx="7">
                  <c:v>2010</c:v>
                </c:pt>
                <c:pt idx="8">
                  <c:v>2015</c:v>
                </c:pt>
              </c:numCache>
            </c:numRef>
          </c:xVal>
          <c:yVal>
            <c:numRef>
              <c:f>'East Coast'!$L$18:$L$26</c:f>
              <c:numCache>
                <c:formatCode>General</c:formatCode>
                <c:ptCount val="9"/>
                <c:pt idx="1">
                  <c:v>1100</c:v>
                </c:pt>
                <c:pt idx="2">
                  <c:v>1900</c:v>
                </c:pt>
                <c:pt idx="3">
                  <c:v>4900</c:v>
                </c:pt>
              </c:numCache>
            </c:numRef>
          </c:yVal>
          <c:smooth val="0"/>
          <c:extLst>
            <c:ext xmlns:c16="http://schemas.microsoft.com/office/drawing/2014/chart" uri="{C3380CC4-5D6E-409C-BE32-E72D297353CC}">
              <c16:uniqueId val="{00000001-DA9F-4768-9E79-74B17D3A6AEB}"/>
            </c:ext>
          </c:extLst>
        </c:ser>
        <c:ser>
          <c:idx val="2"/>
          <c:order val="2"/>
          <c:tx>
            <c:strRef>
              <c:f>'East Coast'!$M$17</c:f>
              <c:strCache>
                <c:ptCount val="1"/>
                <c:pt idx="0">
                  <c:v>Noad et al. surveys</c:v>
                </c:pt>
              </c:strCache>
            </c:strRef>
          </c:tx>
          <c:spPr>
            <a:ln w="19050" cap="rnd">
              <a:noFill/>
              <a:round/>
            </a:ln>
            <a:effectLst/>
          </c:spPr>
          <c:marker>
            <c:symbol val="circle"/>
            <c:size val="8"/>
            <c:spPr>
              <a:noFill/>
              <a:ln w="12700">
                <a:solidFill>
                  <a:schemeClr val="tx1"/>
                </a:solidFill>
              </a:ln>
              <a:effectLst/>
            </c:spPr>
          </c:marker>
          <c:errBars>
            <c:errDir val="y"/>
            <c:errBarType val="both"/>
            <c:errValType val="cust"/>
            <c:noEndCap val="0"/>
            <c:plus>
              <c:numRef>
                <c:f>'East Coast'!$O$18:$O$26</c:f>
                <c:numCache>
                  <c:formatCode>General</c:formatCode>
                  <c:ptCount val="9"/>
                  <c:pt idx="5">
                    <c:v>919</c:v>
                  </c:pt>
                  <c:pt idx="6">
                    <c:v>1477</c:v>
                  </c:pt>
                  <c:pt idx="7">
                    <c:v>1982</c:v>
                  </c:pt>
                  <c:pt idx="8">
                    <c:v>3306</c:v>
                  </c:pt>
                </c:numCache>
              </c:numRef>
            </c:plus>
            <c:minus>
              <c:numRef>
                <c:f>'East Coast'!$N$18:$N$26</c:f>
                <c:numCache>
                  <c:formatCode>General</c:formatCode>
                  <c:ptCount val="9"/>
                  <c:pt idx="5">
                    <c:v>897</c:v>
                  </c:pt>
                  <c:pt idx="6">
                    <c:v>1298</c:v>
                  </c:pt>
                  <c:pt idx="7">
                    <c:v>1745</c:v>
                  </c:pt>
                  <c:pt idx="8">
                    <c:v>2914</c:v>
                  </c:pt>
                </c:numCache>
              </c:numRef>
            </c:minus>
            <c:spPr>
              <a:noFill/>
              <a:ln w="9525" cap="flat" cmpd="sng" algn="ctr">
                <a:solidFill>
                  <a:schemeClr val="tx1">
                    <a:lumMod val="65000"/>
                    <a:lumOff val="35000"/>
                  </a:schemeClr>
                </a:solidFill>
                <a:round/>
              </a:ln>
              <a:effectLst/>
            </c:spPr>
          </c:errBars>
          <c:xVal>
            <c:numRef>
              <c:f>'East Coast'!$H$18:$H$26</c:f>
              <c:numCache>
                <c:formatCode>General</c:formatCode>
                <c:ptCount val="9"/>
                <c:pt idx="0">
                  <c:v>1962</c:v>
                </c:pt>
                <c:pt idx="1">
                  <c:v>1987</c:v>
                </c:pt>
                <c:pt idx="2">
                  <c:v>1992</c:v>
                </c:pt>
                <c:pt idx="3">
                  <c:v>2002</c:v>
                </c:pt>
                <c:pt idx="4">
                  <c:v>2012</c:v>
                </c:pt>
                <c:pt idx="5">
                  <c:v>2004</c:v>
                </c:pt>
                <c:pt idx="6">
                  <c:v>2007</c:v>
                </c:pt>
                <c:pt idx="7">
                  <c:v>2010</c:v>
                </c:pt>
                <c:pt idx="8">
                  <c:v>2015</c:v>
                </c:pt>
              </c:numCache>
            </c:numRef>
          </c:xVal>
          <c:yVal>
            <c:numRef>
              <c:f>'East Coast'!$M$18:$M$26</c:f>
              <c:numCache>
                <c:formatCode>General</c:formatCode>
                <c:ptCount val="9"/>
                <c:pt idx="5">
                  <c:v>7808</c:v>
                </c:pt>
                <c:pt idx="6">
                  <c:v>10679</c:v>
                </c:pt>
                <c:pt idx="7">
                  <c:v>14522</c:v>
                </c:pt>
                <c:pt idx="8">
                  <c:v>24545</c:v>
                </c:pt>
              </c:numCache>
            </c:numRef>
          </c:yVal>
          <c:smooth val="0"/>
          <c:extLst>
            <c:ext xmlns:c16="http://schemas.microsoft.com/office/drawing/2014/chart" uri="{C3380CC4-5D6E-409C-BE32-E72D297353CC}">
              <c16:uniqueId val="{00000002-DA9F-4768-9E79-74B17D3A6AEB}"/>
            </c:ext>
          </c:extLst>
        </c:ser>
        <c:ser>
          <c:idx val="3"/>
          <c:order val="3"/>
          <c:tx>
            <c:v>Carrying Capacity</c:v>
          </c:tx>
          <c:spPr>
            <a:ln w="25400" cap="rnd">
              <a:solidFill>
                <a:schemeClr val="tx1"/>
              </a:solidFill>
              <a:round/>
            </a:ln>
            <a:effectLst/>
          </c:spPr>
          <c:marker>
            <c:symbol val="none"/>
          </c:marker>
          <c:xVal>
            <c:numRef>
              <c:f>'East Coast'!$T$41:$T$42</c:f>
              <c:numCache>
                <c:formatCode>General</c:formatCode>
                <c:ptCount val="2"/>
                <c:pt idx="0">
                  <c:v>1960</c:v>
                </c:pt>
                <c:pt idx="1">
                  <c:v>2020</c:v>
                </c:pt>
              </c:numCache>
            </c:numRef>
          </c:xVal>
          <c:yVal>
            <c:numRef>
              <c:f>'East Coast'!$U$41:$U$42</c:f>
              <c:numCache>
                <c:formatCode>General</c:formatCode>
                <c:ptCount val="2"/>
                <c:pt idx="0">
                  <c:v>26133</c:v>
                </c:pt>
                <c:pt idx="1">
                  <c:v>26133</c:v>
                </c:pt>
              </c:numCache>
            </c:numRef>
          </c:yVal>
          <c:smooth val="0"/>
          <c:extLst>
            <c:ext xmlns:c16="http://schemas.microsoft.com/office/drawing/2014/chart" uri="{C3380CC4-5D6E-409C-BE32-E72D297353CC}">
              <c16:uniqueId val="{00000003-DA9F-4768-9E79-74B17D3A6AEB}"/>
            </c:ext>
          </c:extLst>
        </c:ser>
        <c:dLbls>
          <c:showLegendKey val="0"/>
          <c:showVal val="0"/>
          <c:showCatName val="0"/>
          <c:showSerName val="0"/>
          <c:showPercent val="0"/>
          <c:showBubbleSize val="0"/>
        </c:dLbls>
        <c:axId val="404595408"/>
        <c:axId val="445654552"/>
      </c:scatterChart>
      <c:valAx>
        <c:axId val="404595408"/>
        <c:scaling>
          <c:orientation val="minMax"/>
          <c:max val="2020"/>
          <c:min val="196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5654552"/>
        <c:crosses val="autoZero"/>
        <c:crossBetween val="midCat"/>
      </c:valAx>
      <c:valAx>
        <c:axId val="445654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45954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0.08157</cdr:x>
      <cdr:y>0.38646</cdr:y>
    </cdr:from>
    <cdr:to>
      <cdr:x>0.95759</cdr:x>
      <cdr:y>0.50655</cdr:y>
    </cdr:to>
    <cdr:sp macro="" textlink="">
      <cdr:nvSpPr>
        <cdr:cNvPr id="2" name="Rectangle 1"/>
        <cdr:cNvSpPr/>
      </cdr:nvSpPr>
      <cdr:spPr>
        <a:xfrm xmlns:a="http://schemas.openxmlformats.org/drawingml/2006/main">
          <a:off x="476249" y="1685926"/>
          <a:ext cx="5114925" cy="523874"/>
        </a:xfrm>
        <a:prstGeom xmlns:a="http://schemas.openxmlformats.org/drawingml/2006/main" prst="rect">
          <a:avLst/>
        </a:prstGeom>
        <a:solidFill xmlns:a="http://schemas.openxmlformats.org/drawingml/2006/main">
          <a:schemeClr val="bg1">
            <a:lumMod val="50000"/>
            <a:alpha val="25098"/>
          </a:schemeClr>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0.083</cdr:x>
      <cdr:y>0.05011</cdr:y>
    </cdr:from>
    <cdr:to>
      <cdr:x>0.95367</cdr:x>
      <cdr:y>0.26579</cdr:y>
    </cdr:to>
    <cdr:sp macro="" textlink="">
      <cdr:nvSpPr>
        <cdr:cNvPr id="2" name="Rectangle 1"/>
        <cdr:cNvSpPr/>
      </cdr:nvSpPr>
      <cdr:spPr>
        <a:xfrm xmlns:a="http://schemas.openxmlformats.org/drawingml/2006/main">
          <a:off x="485775" y="219074"/>
          <a:ext cx="5095875" cy="942975"/>
        </a:xfrm>
        <a:prstGeom xmlns:a="http://schemas.openxmlformats.org/drawingml/2006/main" prst="rect">
          <a:avLst/>
        </a:prstGeom>
        <a:solidFill xmlns:a="http://schemas.openxmlformats.org/drawingml/2006/main">
          <a:schemeClr val="bg1">
            <a:lumMod val="50000"/>
            <a:alpha val="25098"/>
          </a:schemeClr>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5754769E-8959-4B42-BC9D-56BF033B765F}"/>
</file>

<file path=customXml/itemProps2.xml><?xml version="1.0" encoding="utf-8"?>
<ds:datastoreItem xmlns:ds="http://schemas.openxmlformats.org/officeDocument/2006/customXml" ds:itemID="{18E2E74C-CC62-4031-8FF0-99D4FDFC7207}"/>
</file>

<file path=customXml/itemProps3.xml><?xml version="1.0" encoding="utf-8"?>
<ds:datastoreItem xmlns:ds="http://schemas.openxmlformats.org/officeDocument/2006/customXml" ds:itemID="{F6CA65FE-CF2E-4E4E-AEF9-79D56F0603E6}"/>
</file>

<file path=docProps/app.xml><?xml version="1.0" encoding="utf-8"?>
<Properties xmlns="http://schemas.openxmlformats.org/officeDocument/2006/extended-properties" xmlns:vt="http://schemas.openxmlformats.org/officeDocument/2006/docPropsVTypes">
  <Template>Normal.dotm</Template>
  <TotalTime>0</TotalTime>
  <Pages>20</Pages>
  <Words>8965</Words>
  <Characters>127088</Characters>
  <Application>Microsoft Office Word</Application>
  <DocSecurity>4</DocSecurity>
  <Lines>3971</Lines>
  <Paragraphs>1838</Paragraphs>
  <ScaleCrop>false</ScaleCrop>
  <HeadingPairs>
    <vt:vector size="2" baseType="variant">
      <vt:variant>
        <vt:lpstr>Title</vt:lpstr>
      </vt:variant>
      <vt:variant>
        <vt:i4>1</vt:i4>
      </vt:variant>
    </vt:vector>
  </HeadingPairs>
  <TitlesOfParts>
    <vt:vector size="1" baseType="lpstr">
      <vt:lpstr>Consultation Document on Eligibility for Delisting</vt:lpstr>
    </vt:vector>
  </TitlesOfParts>
  <Company/>
  <LinksUpToDate>false</LinksUpToDate>
  <CharactersWithSpaces>134215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Eligibility for Delisting Megaptera novaeangliae (Humpback Whale)</dc:title>
  <dc:subject/>
  <dc:creator>Department of Agriculture, Water and the Environment</dc:creator>
  <cp:keywords/>
  <dc:description/>
  <cp:lastModifiedBy>Bec Durack</cp:lastModifiedBy>
  <cp:revision>2</cp:revision>
  <dcterms:created xsi:type="dcterms:W3CDTF">2021-02-12T00:05:00Z</dcterms:created>
  <dcterms:modified xsi:type="dcterms:W3CDTF">2021-02-12T00:05:00Z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