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10555"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16C659EF" w14:textId="77777777" w:rsidR="00860E65" w:rsidRDefault="00860E65" w:rsidP="00860E65">
      <w:pPr>
        <w:jc w:val="center"/>
        <w:rPr>
          <w:rFonts w:ascii="Arial" w:hAnsi="Arial" w:cs="Arial"/>
          <w:sz w:val="28"/>
          <w:szCs w:val="28"/>
        </w:rPr>
      </w:pPr>
    </w:p>
    <w:p w14:paraId="5274E750" w14:textId="0C685748" w:rsidR="00860E65" w:rsidRPr="00D7615C" w:rsidRDefault="00DF7DA6" w:rsidP="00860E65">
      <w:pPr>
        <w:pStyle w:val="Title"/>
        <w:rPr>
          <w:rFonts w:ascii="Arial" w:hAnsi="Arial" w:cs="Arial"/>
          <w:sz w:val="24"/>
          <w:szCs w:val="24"/>
          <w:lang w:val="en-US"/>
        </w:rPr>
      </w:pPr>
      <w:r w:rsidRPr="00D7615C">
        <w:rPr>
          <w:rFonts w:ascii="Arial" w:hAnsi="Arial" w:cs="Arial"/>
          <w:i/>
          <w:iCs/>
          <w:sz w:val="24"/>
          <w:szCs w:val="24"/>
        </w:rPr>
        <w:t>Philoria frosti</w:t>
      </w:r>
      <w:r w:rsidR="0098526F" w:rsidRPr="00D7615C">
        <w:rPr>
          <w:rFonts w:ascii="Arial" w:hAnsi="Arial" w:cs="Arial"/>
          <w:i/>
          <w:iCs/>
          <w:sz w:val="24"/>
          <w:szCs w:val="24"/>
        </w:rPr>
        <w:t xml:space="preserve"> </w:t>
      </w:r>
      <w:r w:rsidR="0098526F" w:rsidRPr="00D7615C">
        <w:rPr>
          <w:rFonts w:ascii="Arial" w:hAnsi="Arial" w:cs="Arial"/>
          <w:iCs/>
          <w:sz w:val="24"/>
          <w:szCs w:val="24"/>
        </w:rPr>
        <w:t>(</w:t>
      </w:r>
      <w:r w:rsidRPr="00D7615C">
        <w:rPr>
          <w:rFonts w:ascii="Arial" w:hAnsi="Arial" w:cs="Arial"/>
          <w:iCs/>
          <w:sz w:val="24"/>
          <w:szCs w:val="24"/>
        </w:rPr>
        <w:t xml:space="preserve">Baw </w:t>
      </w:r>
      <w:r w:rsidR="00D7615C" w:rsidRPr="00D7615C">
        <w:rPr>
          <w:rFonts w:ascii="Arial" w:hAnsi="Arial" w:cs="Arial"/>
          <w:iCs/>
          <w:sz w:val="24"/>
          <w:szCs w:val="24"/>
        </w:rPr>
        <w:t>B</w:t>
      </w:r>
      <w:r w:rsidRPr="00D7615C">
        <w:rPr>
          <w:rFonts w:ascii="Arial" w:hAnsi="Arial" w:cs="Arial"/>
          <w:iCs/>
          <w:sz w:val="24"/>
          <w:szCs w:val="24"/>
        </w:rPr>
        <w:t>aw frog</w:t>
      </w:r>
      <w:r w:rsidR="0098526F" w:rsidRPr="00D7615C">
        <w:rPr>
          <w:rFonts w:ascii="Arial" w:hAnsi="Arial" w:cs="Arial"/>
          <w:iCs/>
          <w:sz w:val="24"/>
          <w:szCs w:val="24"/>
        </w:rPr>
        <w:t>)</w:t>
      </w:r>
      <w:r w:rsidR="002171FB" w:rsidRPr="00D7615C">
        <w:rPr>
          <w:rFonts w:ascii="Arial" w:hAnsi="Arial" w:cs="Arial"/>
          <w:iCs/>
          <w:sz w:val="24"/>
          <w:szCs w:val="24"/>
        </w:rPr>
        <w:t xml:space="preserve"> </w:t>
      </w:r>
      <w:r w:rsidR="00860E65" w:rsidRPr="00D7615C">
        <w:rPr>
          <w:rFonts w:ascii="Arial" w:hAnsi="Arial" w:cs="Arial"/>
          <w:iCs/>
          <w:sz w:val="24"/>
          <w:szCs w:val="24"/>
        </w:rPr>
        <w:t xml:space="preserve"> </w:t>
      </w:r>
      <w:bookmarkEnd w:id="0"/>
    </w:p>
    <w:p w14:paraId="69DAB875" w14:textId="77777777" w:rsidR="00860E65" w:rsidRPr="00D7615C" w:rsidRDefault="00860E65" w:rsidP="00860E65">
      <w:pPr>
        <w:pStyle w:val="NormalWeb"/>
        <w:spacing w:before="120" w:after="240"/>
        <w:rPr>
          <w:rFonts w:ascii="Arial" w:hAnsi="Arial" w:cs="Arial"/>
          <w:sz w:val="22"/>
          <w:szCs w:val="22"/>
        </w:rPr>
      </w:pPr>
      <w:r w:rsidRPr="00D7615C">
        <w:rPr>
          <w:rFonts w:ascii="Arial" w:hAnsi="Arial" w:cs="Arial"/>
          <w:sz w:val="22"/>
          <w:szCs w:val="22"/>
        </w:rPr>
        <w:t xml:space="preserve">You are invited to provide </w:t>
      </w:r>
      <w:r w:rsidR="0035614B" w:rsidRPr="00D7615C">
        <w:rPr>
          <w:rFonts w:ascii="Arial" w:hAnsi="Arial" w:cs="Arial"/>
          <w:sz w:val="22"/>
          <w:szCs w:val="22"/>
        </w:rPr>
        <w:t xml:space="preserve">your views and </w:t>
      </w:r>
      <w:r w:rsidR="001B2487" w:rsidRPr="00D7615C">
        <w:rPr>
          <w:rFonts w:ascii="Arial" w:hAnsi="Arial" w:cs="Arial"/>
          <w:sz w:val="22"/>
          <w:szCs w:val="22"/>
        </w:rPr>
        <w:t xml:space="preserve">supporting </w:t>
      </w:r>
      <w:r w:rsidR="0035614B" w:rsidRPr="00D7615C">
        <w:rPr>
          <w:rFonts w:ascii="Arial" w:hAnsi="Arial" w:cs="Arial"/>
          <w:sz w:val="22"/>
          <w:szCs w:val="22"/>
        </w:rPr>
        <w:t xml:space="preserve">reasons </w:t>
      </w:r>
      <w:r w:rsidR="009D45F6" w:rsidRPr="00D7615C">
        <w:rPr>
          <w:rFonts w:ascii="Arial" w:hAnsi="Arial" w:cs="Arial"/>
          <w:sz w:val="22"/>
          <w:szCs w:val="22"/>
        </w:rPr>
        <w:t>related to</w:t>
      </w:r>
      <w:r w:rsidRPr="00D7615C">
        <w:rPr>
          <w:rFonts w:ascii="Arial" w:hAnsi="Arial" w:cs="Arial"/>
          <w:sz w:val="22"/>
          <w:szCs w:val="22"/>
        </w:rPr>
        <w:t>:</w:t>
      </w:r>
    </w:p>
    <w:p w14:paraId="06E35CE4" w14:textId="00FF349A" w:rsidR="00860E65" w:rsidRDefault="00860E65" w:rsidP="0080639E">
      <w:pPr>
        <w:pStyle w:val="NormalWeb"/>
        <w:tabs>
          <w:tab w:val="left" w:pos="426"/>
        </w:tabs>
        <w:spacing w:before="120" w:after="240"/>
        <w:ind w:left="426" w:hanging="426"/>
        <w:rPr>
          <w:rFonts w:ascii="Arial" w:hAnsi="Arial" w:cs="Arial"/>
          <w:sz w:val="22"/>
          <w:szCs w:val="22"/>
        </w:rPr>
      </w:pPr>
      <w:r w:rsidRPr="00D7615C">
        <w:rPr>
          <w:rFonts w:ascii="Arial" w:hAnsi="Arial" w:cs="Arial"/>
          <w:sz w:val="22"/>
          <w:szCs w:val="22"/>
        </w:rPr>
        <w:t>1)</w:t>
      </w:r>
      <w:r w:rsidR="0080639E" w:rsidRPr="00D7615C">
        <w:rPr>
          <w:rFonts w:ascii="Arial" w:hAnsi="Arial" w:cs="Arial"/>
          <w:sz w:val="22"/>
          <w:szCs w:val="22"/>
        </w:rPr>
        <w:tab/>
      </w:r>
      <w:r w:rsidRPr="00D7615C">
        <w:rPr>
          <w:rFonts w:ascii="Arial" w:hAnsi="Arial" w:cs="Arial"/>
          <w:sz w:val="22"/>
          <w:szCs w:val="22"/>
        </w:rPr>
        <w:t xml:space="preserve">the eligibility of </w:t>
      </w:r>
      <w:r w:rsidR="00DF7DA6" w:rsidRPr="00D7615C">
        <w:rPr>
          <w:rFonts w:ascii="Arial" w:hAnsi="Arial" w:cs="Arial"/>
          <w:i/>
          <w:sz w:val="22"/>
          <w:szCs w:val="22"/>
        </w:rPr>
        <w:t>Philoria frosti</w:t>
      </w:r>
      <w:r w:rsidR="00A556EB" w:rsidRPr="00D7615C">
        <w:rPr>
          <w:rFonts w:ascii="Arial" w:hAnsi="Arial" w:cs="Arial"/>
          <w:i/>
          <w:sz w:val="22"/>
          <w:szCs w:val="22"/>
        </w:rPr>
        <w:t xml:space="preserve"> </w:t>
      </w:r>
      <w:r w:rsidR="00A556EB" w:rsidRPr="00D7615C">
        <w:rPr>
          <w:rFonts w:ascii="Arial" w:hAnsi="Arial" w:cs="Arial"/>
          <w:sz w:val="22"/>
          <w:szCs w:val="22"/>
        </w:rPr>
        <w:t>(</w:t>
      </w:r>
      <w:r w:rsidR="00DF7DA6" w:rsidRPr="00D7615C">
        <w:rPr>
          <w:rFonts w:ascii="Arial" w:hAnsi="Arial" w:cs="Arial"/>
          <w:sz w:val="22"/>
          <w:szCs w:val="22"/>
        </w:rPr>
        <w:t xml:space="preserve">Baw </w:t>
      </w:r>
      <w:r w:rsidR="00D7615C" w:rsidRPr="00D7615C">
        <w:rPr>
          <w:rFonts w:ascii="Arial" w:hAnsi="Arial" w:cs="Arial"/>
          <w:sz w:val="22"/>
          <w:szCs w:val="22"/>
        </w:rPr>
        <w:t>B</w:t>
      </w:r>
      <w:r w:rsidR="00DF7DA6" w:rsidRPr="00D7615C">
        <w:rPr>
          <w:rFonts w:ascii="Arial" w:hAnsi="Arial" w:cs="Arial"/>
          <w:sz w:val="22"/>
          <w:szCs w:val="22"/>
        </w:rPr>
        <w:t>aw frog</w:t>
      </w:r>
      <w:r w:rsidR="00A556EB" w:rsidRPr="00D7615C">
        <w:rPr>
          <w:rFonts w:ascii="Arial" w:hAnsi="Arial" w:cs="Arial"/>
          <w:sz w:val="22"/>
          <w:szCs w:val="22"/>
        </w:rPr>
        <w:t xml:space="preserve">) </w:t>
      </w:r>
      <w:r w:rsidRPr="00D7615C">
        <w:rPr>
          <w:rFonts w:ascii="Arial" w:hAnsi="Arial" w:cs="Arial"/>
          <w:sz w:val="22"/>
          <w:szCs w:val="22"/>
        </w:rPr>
        <w:t>for</w:t>
      </w:r>
      <w:r w:rsidRPr="002171FB">
        <w:rPr>
          <w:rFonts w:ascii="Arial" w:hAnsi="Arial" w:cs="Arial"/>
          <w:sz w:val="22"/>
          <w:szCs w:val="22"/>
        </w:rPr>
        <w:t xml:space="preserve">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D7615C">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5B6F3805" w14:textId="221982A3"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54C50390"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25268CCC"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52F42DA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C881457" w14:textId="77777777" w:rsidR="00860E65" w:rsidRDefault="00860E65" w:rsidP="00860E65">
      <w:pPr>
        <w:rPr>
          <w:rFonts w:ascii="Arial" w:hAnsi="Arial" w:cs="Arial"/>
          <w:sz w:val="22"/>
          <w:szCs w:val="22"/>
        </w:rPr>
      </w:pPr>
    </w:p>
    <w:p w14:paraId="0B81420C"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8CF8452" w14:textId="77777777" w:rsidR="00860E65" w:rsidRDefault="00860E65" w:rsidP="00860E65">
      <w:pPr>
        <w:rPr>
          <w:rFonts w:ascii="Arial" w:hAnsi="Arial" w:cs="Arial"/>
          <w:color w:val="000000"/>
          <w:sz w:val="22"/>
          <w:szCs w:val="22"/>
        </w:rPr>
      </w:pPr>
    </w:p>
    <w:p w14:paraId="4C14464F"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40DA1CBE"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A8D68E9"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6DFE7BD9"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56E21F6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3BDC9282"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17ED4D03" w14:textId="77777777" w:rsidR="00860E65" w:rsidRDefault="00860E65" w:rsidP="00860E65">
      <w:pPr>
        <w:rPr>
          <w:rFonts w:ascii="Arial" w:hAnsi="Arial" w:cs="Arial"/>
          <w:color w:val="000000"/>
          <w:sz w:val="22"/>
          <w:szCs w:val="22"/>
        </w:rPr>
      </w:pPr>
    </w:p>
    <w:p w14:paraId="05B02005" w14:textId="333150C4"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C73F9F">
        <w:rPr>
          <w:rFonts w:ascii="Arial" w:hAnsi="Arial" w:cs="Arial"/>
          <w:b/>
          <w:sz w:val="22"/>
          <w:szCs w:val="22"/>
        </w:rPr>
        <w:t>2 March</w:t>
      </w:r>
      <w:r w:rsidR="00C73F9F" w:rsidRPr="009135EA">
        <w:rPr>
          <w:rFonts w:ascii="Verdana" w:hAnsi="Verdana"/>
          <w:b/>
          <w:bCs/>
          <w:sz w:val="19"/>
          <w:lang w:eastAsia="en-AU"/>
        </w:rPr>
        <w:t xml:space="preserve"> </w:t>
      </w:r>
      <w:r w:rsidR="00974B4F">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6F9402A5"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50C90E9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4C40DE11"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28804E34" w14:textId="77777777" w:rsidTr="006115F8">
        <w:tc>
          <w:tcPr>
            <w:tcW w:w="9039" w:type="dxa"/>
            <w:tcBorders>
              <w:top w:val="single" w:sz="4" w:space="0" w:color="auto"/>
              <w:left w:val="single" w:sz="4" w:space="0" w:color="auto"/>
              <w:bottom w:val="single" w:sz="4" w:space="0" w:color="auto"/>
              <w:right w:val="single" w:sz="4" w:space="0" w:color="auto"/>
            </w:tcBorders>
          </w:tcPr>
          <w:p w14:paraId="1C36774B"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08B3BC1"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369E78B3" w14:textId="77777777" w:rsidTr="006115F8">
        <w:tc>
          <w:tcPr>
            <w:tcW w:w="9039" w:type="dxa"/>
            <w:tcBorders>
              <w:top w:val="single" w:sz="4" w:space="0" w:color="auto"/>
              <w:left w:val="single" w:sz="4" w:space="0" w:color="auto"/>
              <w:bottom w:val="single" w:sz="4" w:space="0" w:color="auto"/>
              <w:right w:val="single" w:sz="4" w:space="0" w:color="auto"/>
            </w:tcBorders>
          </w:tcPr>
          <w:p w14:paraId="5D44FABA"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A53A99B"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44736833" w14:textId="77777777" w:rsidTr="006115F8">
        <w:tc>
          <w:tcPr>
            <w:tcW w:w="9039" w:type="dxa"/>
            <w:tcBorders>
              <w:top w:val="single" w:sz="4" w:space="0" w:color="auto"/>
              <w:left w:val="single" w:sz="4" w:space="0" w:color="auto"/>
              <w:bottom w:val="single" w:sz="4" w:space="0" w:color="auto"/>
              <w:right w:val="single" w:sz="4" w:space="0" w:color="auto"/>
            </w:tcBorders>
          </w:tcPr>
          <w:p w14:paraId="78893940" w14:textId="39F222EA" w:rsidR="00860E65" w:rsidRPr="00CE5A35" w:rsidRDefault="00860E65" w:rsidP="00F564EB">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43663E5E" w14:textId="1A23F2FD" w:rsidR="00860E65" w:rsidRPr="003F2CC5" w:rsidRDefault="00AB23A8" w:rsidP="00856AFA">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1D498C3C" w14:textId="77777777" w:rsidTr="006115F8">
        <w:tc>
          <w:tcPr>
            <w:tcW w:w="9039" w:type="dxa"/>
            <w:tcBorders>
              <w:top w:val="single" w:sz="4" w:space="0" w:color="auto"/>
              <w:left w:val="single" w:sz="4" w:space="0" w:color="auto"/>
              <w:bottom w:val="single" w:sz="4" w:space="0" w:color="auto"/>
              <w:right w:val="single" w:sz="4" w:space="0" w:color="auto"/>
            </w:tcBorders>
          </w:tcPr>
          <w:p w14:paraId="1A715461" w14:textId="070434E4" w:rsidR="00860E65" w:rsidRPr="00AE557F" w:rsidRDefault="00860E65" w:rsidP="00F564EB">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08BEDDA4" w14:textId="75B08A1E" w:rsidR="00860E65" w:rsidRPr="003F2CC5" w:rsidRDefault="00724C46" w:rsidP="00AB23A8">
            <w:pPr>
              <w:jc w:val="center"/>
              <w:rPr>
                <w:rFonts w:ascii="Arial" w:hAnsi="Arial" w:cs="Arial"/>
                <w:sz w:val="22"/>
                <w:szCs w:val="22"/>
                <w:highlight w:val="yellow"/>
              </w:rPr>
            </w:pPr>
            <w:r w:rsidRPr="003F2CC5">
              <w:rPr>
                <w:rFonts w:ascii="Arial" w:hAnsi="Arial" w:cs="Arial"/>
                <w:sz w:val="22"/>
                <w:szCs w:val="22"/>
                <w:highlight w:val="yellow"/>
              </w:rPr>
              <w:t>1</w:t>
            </w:r>
            <w:r w:rsidR="00AB23A8">
              <w:rPr>
                <w:rFonts w:ascii="Arial" w:hAnsi="Arial" w:cs="Arial"/>
                <w:sz w:val="22"/>
                <w:szCs w:val="22"/>
                <w:highlight w:val="yellow"/>
              </w:rPr>
              <w:t>1</w:t>
            </w:r>
          </w:p>
        </w:tc>
      </w:tr>
      <w:tr w:rsidR="00860E65" w:rsidRPr="00CE5A35" w14:paraId="1C7E0189" w14:textId="77777777" w:rsidTr="006115F8">
        <w:tc>
          <w:tcPr>
            <w:tcW w:w="9039" w:type="dxa"/>
            <w:tcBorders>
              <w:top w:val="single" w:sz="4" w:space="0" w:color="auto"/>
              <w:left w:val="single" w:sz="4" w:space="0" w:color="auto"/>
              <w:bottom w:val="single" w:sz="4" w:space="0" w:color="auto"/>
              <w:right w:val="single" w:sz="4" w:space="0" w:color="auto"/>
            </w:tcBorders>
          </w:tcPr>
          <w:p w14:paraId="2995A15B"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C5BE571" w14:textId="3167323A" w:rsidR="00860E65" w:rsidRPr="003F2CC5" w:rsidRDefault="00C80DD0" w:rsidP="00AB23A8">
            <w:pPr>
              <w:jc w:val="center"/>
              <w:rPr>
                <w:rFonts w:ascii="Arial" w:hAnsi="Arial" w:cs="Arial"/>
                <w:sz w:val="22"/>
                <w:szCs w:val="22"/>
                <w:highlight w:val="yellow"/>
              </w:rPr>
            </w:pPr>
            <w:r w:rsidRPr="003F2CC5">
              <w:rPr>
                <w:rFonts w:ascii="Arial" w:hAnsi="Arial" w:cs="Arial"/>
                <w:sz w:val="22"/>
                <w:szCs w:val="22"/>
                <w:highlight w:val="yellow"/>
              </w:rPr>
              <w:t>1</w:t>
            </w:r>
            <w:r w:rsidR="00AB23A8">
              <w:rPr>
                <w:rFonts w:ascii="Arial" w:hAnsi="Arial" w:cs="Arial"/>
                <w:sz w:val="22"/>
                <w:szCs w:val="22"/>
                <w:highlight w:val="yellow"/>
              </w:rPr>
              <w:t>2</w:t>
            </w:r>
          </w:p>
        </w:tc>
      </w:tr>
      <w:tr w:rsidR="00860E65" w:rsidRPr="00CE5A35" w14:paraId="35779BA1" w14:textId="77777777" w:rsidTr="006115F8">
        <w:tc>
          <w:tcPr>
            <w:tcW w:w="9039" w:type="dxa"/>
            <w:tcBorders>
              <w:top w:val="single" w:sz="4" w:space="0" w:color="auto"/>
              <w:left w:val="single" w:sz="4" w:space="0" w:color="auto"/>
              <w:bottom w:val="single" w:sz="4" w:space="0" w:color="auto"/>
              <w:right w:val="single" w:sz="4" w:space="0" w:color="auto"/>
            </w:tcBorders>
          </w:tcPr>
          <w:p w14:paraId="290DA463"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0B68259C" w14:textId="27572FD0" w:rsidR="00860E65" w:rsidRPr="003F2CC5" w:rsidRDefault="00C80DD0" w:rsidP="00AB23A8">
            <w:pPr>
              <w:jc w:val="center"/>
              <w:rPr>
                <w:rFonts w:ascii="Arial" w:hAnsi="Arial" w:cs="Arial"/>
                <w:sz w:val="22"/>
                <w:szCs w:val="22"/>
                <w:highlight w:val="yellow"/>
              </w:rPr>
            </w:pPr>
            <w:r w:rsidRPr="003F2CC5">
              <w:rPr>
                <w:rFonts w:ascii="Arial" w:hAnsi="Arial" w:cs="Arial"/>
                <w:sz w:val="22"/>
                <w:szCs w:val="22"/>
                <w:highlight w:val="yellow"/>
              </w:rPr>
              <w:t>1</w:t>
            </w:r>
            <w:r w:rsidR="00AB23A8">
              <w:rPr>
                <w:rFonts w:ascii="Arial" w:hAnsi="Arial" w:cs="Arial"/>
                <w:sz w:val="22"/>
                <w:szCs w:val="22"/>
                <w:highlight w:val="yellow"/>
              </w:rPr>
              <w:t>3</w:t>
            </w:r>
          </w:p>
        </w:tc>
      </w:tr>
    </w:tbl>
    <w:p w14:paraId="489A2DAE"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5DD73CE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548822D" w14:textId="77777777" w:rsidR="00860E65" w:rsidRDefault="00B72DE5"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69B6AF6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074891E"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31BD174B"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3E337874"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57A0DCAC"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13E86DA"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6C84743"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C88CFAC" w14:textId="77777777" w:rsidR="00AB23A8" w:rsidRPr="00AB23A8" w:rsidRDefault="00AB23A8" w:rsidP="00AB23A8">
      <w:pPr>
        <w:spacing w:after="200"/>
        <w:rPr>
          <w:rFonts w:ascii="Arial" w:hAnsi="Arial" w:cs="Arial"/>
          <w:b/>
          <w:bCs/>
          <w:sz w:val="22"/>
          <w:szCs w:val="22"/>
        </w:rPr>
      </w:pPr>
      <w:r w:rsidRPr="00AB23A8">
        <w:rPr>
          <w:rFonts w:ascii="Arial" w:hAnsi="Arial" w:cs="Arial"/>
          <w:b/>
          <w:bCs/>
          <w:sz w:val="22"/>
          <w:szCs w:val="22"/>
        </w:rPr>
        <w:t>Privacy notice</w:t>
      </w:r>
    </w:p>
    <w:p w14:paraId="5793D7BE" w14:textId="77777777" w:rsidR="00AB23A8" w:rsidRPr="00AB23A8" w:rsidRDefault="00AB23A8" w:rsidP="00AB23A8">
      <w:pPr>
        <w:spacing w:before="120" w:after="240"/>
        <w:rPr>
          <w:rFonts w:ascii="Arial" w:hAnsi="Arial" w:cs="Arial"/>
          <w:sz w:val="22"/>
          <w:szCs w:val="22"/>
        </w:rPr>
      </w:pPr>
      <w:r w:rsidRPr="00AB23A8">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DC88158" w14:textId="77777777" w:rsidR="00AB23A8" w:rsidRPr="00AB23A8" w:rsidRDefault="00AB23A8" w:rsidP="00AB23A8">
      <w:pPr>
        <w:spacing w:before="120" w:after="240"/>
        <w:rPr>
          <w:rFonts w:ascii="Arial" w:hAnsi="Arial" w:cs="Arial"/>
          <w:sz w:val="22"/>
          <w:szCs w:val="22"/>
        </w:rPr>
      </w:pPr>
      <w:r w:rsidRPr="00AB23A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7016E754" w14:textId="77777777" w:rsidR="00AB23A8" w:rsidRPr="00AB23A8" w:rsidRDefault="00AB23A8" w:rsidP="00AB23A8">
      <w:pPr>
        <w:spacing w:before="120" w:after="240"/>
        <w:rPr>
          <w:rFonts w:ascii="Arial" w:hAnsi="Arial" w:cs="Arial"/>
          <w:sz w:val="22"/>
          <w:szCs w:val="22"/>
        </w:rPr>
      </w:pPr>
      <w:r w:rsidRPr="00AB23A8">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sidRPr="00AB23A8">
          <w:rPr>
            <w:rStyle w:val="Hyperlink"/>
            <w:rFonts w:ascii="Arial" w:hAnsi="Arial" w:cs="Arial"/>
            <w:sz w:val="22"/>
            <w:szCs w:val="22"/>
          </w:rPr>
          <w:t>‘common assessment method’</w:t>
        </w:r>
      </w:hyperlink>
      <w:r w:rsidRPr="00AB23A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C62CF06" w14:textId="39B583F7" w:rsidR="0080639E" w:rsidRDefault="00AB23A8" w:rsidP="00AB23A8">
      <w:pPr>
        <w:rPr>
          <w:rFonts w:ascii="Arial" w:hAnsi="Arial" w:cs="Arial"/>
          <w:color w:val="000000"/>
          <w:sz w:val="22"/>
          <w:szCs w:val="22"/>
        </w:rPr>
      </w:pPr>
      <w:r w:rsidRPr="00AB23A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AB23A8">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65ACF26B" w14:textId="77777777" w:rsidR="00860E65" w:rsidRPr="00D7615C" w:rsidRDefault="00DF7DA6" w:rsidP="00860E65">
      <w:pPr>
        <w:jc w:val="center"/>
        <w:rPr>
          <w:rFonts w:ascii="Arial" w:hAnsi="Arial" w:cs="Arial"/>
          <w:i/>
          <w:sz w:val="32"/>
          <w:szCs w:val="32"/>
        </w:rPr>
      </w:pPr>
      <w:r w:rsidRPr="00D7615C">
        <w:rPr>
          <w:rStyle w:val="Heading1Char"/>
          <w:rFonts w:ascii="Arial" w:hAnsi="Arial" w:cs="Arial"/>
          <w:i/>
          <w:sz w:val="32"/>
          <w:szCs w:val="32"/>
          <w:u w:val="none"/>
        </w:rPr>
        <w:t>Philoria frosti</w:t>
      </w:r>
    </w:p>
    <w:p w14:paraId="36DCD986" w14:textId="77777777" w:rsidR="00860E65" w:rsidRPr="00D7615C" w:rsidRDefault="00860E65" w:rsidP="00860E65">
      <w:pPr>
        <w:jc w:val="center"/>
        <w:rPr>
          <w:rFonts w:ascii="Arial" w:hAnsi="Arial" w:cs="Arial"/>
          <w:sz w:val="22"/>
          <w:szCs w:val="22"/>
        </w:rPr>
      </w:pPr>
    </w:p>
    <w:p w14:paraId="5191BDAC" w14:textId="70D0454B" w:rsidR="00860E65" w:rsidRDefault="002171FB" w:rsidP="002171FB">
      <w:pPr>
        <w:spacing w:after="120"/>
        <w:jc w:val="center"/>
        <w:rPr>
          <w:rFonts w:ascii="Arial" w:hAnsi="Arial" w:cs="Arial"/>
          <w:sz w:val="22"/>
          <w:szCs w:val="22"/>
        </w:rPr>
      </w:pPr>
      <w:r w:rsidRPr="00D7615C">
        <w:rPr>
          <w:rStyle w:val="Heading1Char"/>
          <w:rFonts w:ascii="Arial" w:hAnsi="Arial" w:cs="Arial"/>
          <w:sz w:val="22"/>
          <w:szCs w:val="22"/>
          <w:u w:val="none"/>
        </w:rPr>
        <w:t>(</w:t>
      </w:r>
      <w:r w:rsidR="00DF7DA6" w:rsidRPr="00D7615C">
        <w:rPr>
          <w:rStyle w:val="Heading1Char"/>
          <w:rFonts w:ascii="Arial" w:hAnsi="Arial" w:cs="Arial"/>
          <w:sz w:val="22"/>
          <w:szCs w:val="22"/>
          <w:u w:val="none"/>
        </w:rPr>
        <w:t xml:space="preserve">Baw </w:t>
      </w:r>
      <w:r w:rsidR="00D7615C" w:rsidRPr="00D7615C">
        <w:rPr>
          <w:rStyle w:val="Heading1Char"/>
          <w:rFonts w:ascii="Arial" w:hAnsi="Arial" w:cs="Arial"/>
          <w:sz w:val="22"/>
          <w:szCs w:val="22"/>
          <w:u w:val="none"/>
        </w:rPr>
        <w:t>B</w:t>
      </w:r>
      <w:r w:rsidR="00DF7DA6" w:rsidRPr="00D7615C">
        <w:rPr>
          <w:rStyle w:val="Heading1Char"/>
          <w:rFonts w:ascii="Arial" w:hAnsi="Arial" w:cs="Arial"/>
          <w:sz w:val="22"/>
          <w:szCs w:val="22"/>
          <w:u w:val="none"/>
        </w:rPr>
        <w:t>aw frog</w:t>
      </w:r>
      <w:r w:rsidRPr="00D7615C">
        <w:rPr>
          <w:rStyle w:val="Heading1Char"/>
          <w:rFonts w:ascii="Arial" w:hAnsi="Arial" w:cs="Arial"/>
          <w:sz w:val="22"/>
          <w:szCs w:val="22"/>
          <w:u w:val="none"/>
        </w:rPr>
        <w:t>)</w:t>
      </w:r>
    </w:p>
    <w:p w14:paraId="5F266113" w14:textId="77777777" w:rsidR="00856AFA" w:rsidRPr="008828D2" w:rsidRDefault="00856AFA" w:rsidP="00856AFA">
      <w:pPr>
        <w:spacing w:before="120"/>
        <w:rPr>
          <w:rFonts w:ascii="Arial" w:hAnsi="Arial" w:cs="Arial"/>
          <w:iCs/>
          <w:sz w:val="22"/>
          <w:szCs w:val="22"/>
        </w:rPr>
      </w:pPr>
    </w:p>
    <w:p w14:paraId="5E66FDD4"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30248562" w14:textId="77777777" w:rsidR="008C7FEA" w:rsidRPr="003C73AF"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3C73AF">
        <w:rPr>
          <w:rFonts w:ascii="Arial" w:hAnsi="Arial" w:cs="Arial"/>
          <w:i/>
          <w:sz w:val="22"/>
          <w:szCs w:val="22"/>
        </w:rPr>
        <w:t>Philoria frosti</w:t>
      </w:r>
      <w:r w:rsidR="003C73AF">
        <w:rPr>
          <w:rFonts w:ascii="Arial" w:hAnsi="Arial" w:cs="Arial"/>
          <w:sz w:val="22"/>
          <w:szCs w:val="22"/>
        </w:rPr>
        <w:t xml:space="preserve"> (Spencer, 1901)</w:t>
      </w:r>
    </w:p>
    <w:p w14:paraId="041DD281" w14:textId="77777777" w:rsidR="008C7FEA" w:rsidRPr="008C7FEA" w:rsidRDefault="008C7FEA" w:rsidP="00AB638E">
      <w:pPr>
        <w:spacing w:after="120"/>
        <w:rPr>
          <w:rFonts w:ascii="Arial" w:hAnsi="Arial" w:cs="Arial"/>
          <w:sz w:val="22"/>
          <w:szCs w:val="22"/>
        </w:rPr>
      </w:pPr>
    </w:p>
    <w:p w14:paraId="0721406F"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21B1A430"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7BB49374" w14:textId="77777777" w:rsidR="00DF01A0" w:rsidRDefault="00DF01A0" w:rsidP="003C73AF">
      <w:pPr>
        <w:spacing w:before="220" w:after="120"/>
        <w:rPr>
          <w:rFonts w:ascii="Arial" w:hAnsi="Arial" w:cs="Arial"/>
          <w:sz w:val="22"/>
          <w:szCs w:val="22"/>
        </w:rPr>
      </w:pPr>
      <w:r>
        <w:rPr>
          <w:rFonts w:ascii="Arial" w:hAnsi="Arial" w:cs="Arial"/>
          <w:sz w:val="22"/>
          <w:szCs w:val="22"/>
        </w:rPr>
        <w:t>The Baw Baw frog is a medium sized frog, f</w:t>
      </w:r>
      <w:r w:rsidR="003C73AF" w:rsidRPr="003C73AF">
        <w:rPr>
          <w:rFonts w:ascii="Arial" w:hAnsi="Arial" w:cs="Arial"/>
          <w:sz w:val="22"/>
          <w:szCs w:val="22"/>
        </w:rPr>
        <w:t>emales grow to about</w:t>
      </w:r>
      <w:r w:rsidR="003C73AF">
        <w:rPr>
          <w:rFonts w:ascii="Arial" w:hAnsi="Arial" w:cs="Arial"/>
          <w:sz w:val="22"/>
          <w:szCs w:val="22"/>
        </w:rPr>
        <w:t xml:space="preserve"> </w:t>
      </w:r>
      <w:r w:rsidR="003C73AF" w:rsidRPr="003C73AF">
        <w:rPr>
          <w:rFonts w:ascii="Arial" w:hAnsi="Arial" w:cs="Arial"/>
          <w:sz w:val="22"/>
          <w:szCs w:val="22"/>
        </w:rPr>
        <w:t xml:space="preserve">52 mm snout-vent length </w:t>
      </w:r>
      <w:r>
        <w:rPr>
          <w:rFonts w:ascii="Arial" w:hAnsi="Arial" w:cs="Arial"/>
          <w:sz w:val="22"/>
          <w:szCs w:val="22"/>
        </w:rPr>
        <w:t xml:space="preserve">(SVL) </w:t>
      </w:r>
      <w:r w:rsidR="003C73AF" w:rsidRPr="003C73AF">
        <w:rPr>
          <w:rFonts w:ascii="Arial" w:hAnsi="Arial" w:cs="Arial"/>
          <w:sz w:val="22"/>
          <w:szCs w:val="22"/>
        </w:rPr>
        <w:t xml:space="preserve">and males about 45 mm </w:t>
      </w:r>
      <w:r w:rsidR="0088634A">
        <w:rPr>
          <w:rFonts w:ascii="Arial" w:hAnsi="Arial" w:cs="Arial"/>
          <w:sz w:val="22"/>
          <w:szCs w:val="22"/>
        </w:rPr>
        <w:t>SVL</w:t>
      </w:r>
      <w:r>
        <w:rPr>
          <w:rFonts w:ascii="Arial" w:hAnsi="Arial" w:cs="Arial"/>
          <w:sz w:val="22"/>
          <w:szCs w:val="22"/>
        </w:rPr>
        <w:t xml:space="preserve"> </w:t>
      </w:r>
      <w:r w:rsidR="003C73AF">
        <w:rPr>
          <w:rFonts w:ascii="Arial" w:hAnsi="Arial" w:cs="Arial"/>
          <w:sz w:val="22"/>
          <w:szCs w:val="22"/>
        </w:rPr>
        <w:fldChar w:fldCharType="begin"/>
      </w:r>
      <w:r w:rsidR="003C73AF">
        <w:rPr>
          <w:rFonts w:ascii="Arial" w:hAnsi="Arial" w:cs="Arial"/>
          <w:sz w:val="22"/>
          <w:szCs w:val="22"/>
        </w:rPr>
        <w:instrText xml:space="preserve"> ADDIN EN.CITE &lt;EndNote&gt;&lt;Cite&gt;&lt;Author&gt;Littlejohn&lt;/Author&gt;&lt;Year&gt;1963&lt;/Year&gt;&lt;RecNum&gt;317&lt;/RecNum&gt;&lt;DisplayText&gt;(Littlejohn 1963)&lt;/DisplayText&gt;&lt;record&gt;&lt;rec-number&gt;317&lt;/rec-number&gt;&lt;foreign-keys&gt;&lt;key app="EN" db-id="ta0rdr92ndv9x0e9sdapdzadfw29sw9r9xva" timestamp="1490671345"&gt;317&lt;/key&gt;&lt;/foreign-keys&gt;&lt;ref-type name="Journal Article"&gt;17&lt;/ref-type&gt;&lt;contributors&gt;&lt;authors&gt;&lt;author&gt;Littlejohn, M. J.&lt;/author&gt;&lt;/authors&gt;&lt;/contributors&gt;&lt;titles&gt;&lt;title&gt;The breeding biology of the Baw Baw frog&lt;/title&gt;&lt;secondary-title&gt;Proceedings of the Linnean Society of New South Wales&lt;/secondary-title&gt;&lt;/titles&gt;&lt;periodical&gt;&lt;full-title&gt;Proceedings of the Linnean Society of New South Wales&lt;/full-title&gt;&lt;/periodical&gt;&lt;pages&gt;273-276&lt;/pages&gt;&lt;volume&gt;88&lt;/volume&gt;&lt;dates&gt;&lt;year&gt;1963&lt;/year&gt;&lt;/dates&gt;&lt;urls&gt;&lt;/urls&gt;&lt;/record&gt;&lt;/Cite&gt;&lt;/EndNote&gt;</w:instrText>
      </w:r>
      <w:r w:rsidR="003C73AF">
        <w:rPr>
          <w:rFonts w:ascii="Arial" w:hAnsi="Arial" w:cs="Arial"/>
          <w:sz w:val="22"/>
          <w:szCs w:val="22"/>
        </w:rPr>
        <w:fldChar w:fldCharType="separate"/>
      </w:r>
      <w:r w:rsidR="003C73AF">
        <w:rPr>
          <w:rFonts w:ascii="Arial" w:hAnsi="Arial" w:cs="Arial"/>
          <w:noProof/>
          <w:sz w:val="22"/>
          <w:szCs w:val="22"/>
        </w:rPr>
        <w:t>(</w:t>
      </w:r>
      <w:hyperlink w:anchor="_ENREF_7" w:tooltip="Littlejohn, 1963 #317" w:history="1">
        <w:r w:rsidR="00B84237">
          <w:rPr>
            <w:rFonts w:ascii="Arial" w:hAnsi="Arial" w:cs="Arial"/>
            <w:noProof/>
            <w:sz w:val="22"/>
            <w:szCs w:val="22"/>
          </w:rPr>
          <w:t>Littlejohn 1963</w:t>
        </w:r>
      </w:hyperlink>
      <w:r w:rsidR="003C73AF">
        <w:rPr>
          <w:rFonts w:ascii="Arial" w:hAnsi="Arial" w:cs="Arial"/>
          <w:noProof/>
          <w:sz w:val="22"/>
          <w:szCs w:val="22"/>
        </w:rPr>
        <w:t>)</w:t>
      </w:r>
      <w:r w:rsidR="003C73AF">
        <w:rPr>
          <w:rFonts w:ascii="Arial" w:hAnsi="Arial" w:cs="Arial"/>
          <w:sz w:val="22"/>
          <w:szCs w:val="22"/>
        </w:rPr>
        <w:fldChar w:fldCharType="end"/>
      </w:r>
      <w:r w:rsidR="003C73AF" w:rsidRPr="003C73AF">
        <w:rPr>
          <w:rFonts w:ascii="Arial" w:hAnsi="Arial" w:cs="Arial"/>
          <w:sz w:val="22"/>
          <w:szCs w:val="22"/>
        </w:rPr>
        <w:t>. The dorsal surface of adults</w:t>
      </w:r>
      <w:r w:rsidR="003C73AF">
        <w:rPr>
          <w:rFonts w:ascii="Arial" w:hAnsi="Arial" w:cs="Arial"/>
          <w:sz w:val="22"/>
          <w:szCs w:val="22"/>
        </w:rPr>
        <w:t xml:space="preserve"> </w:t>
      </w:r>
      <w:r w:rsidR="003C73AF" w:rsidRPr="003C73AF">
        <w:rPr>
          <w:rFonts w:ascii="Arial" w:hAnsi="Arial" w:cs="Arial"/>
          <w:sz w:val="22"/>
          <w:szCs w:val="22"/>
        </w:rPr>
        <w:t>is predominantly brown to dark brown with cream–yellow flecks or spots, and/or larger patches</w:t>
      </w:r>
      <w:r w:rsidR="003C73AF">
        <w:rPr>
          <w:rFonts w:ascii="Arial" w:hAnsi="Arial" w:cs="Arial"/>
          <w:sz w:val="22"/>
          <w:szCs w:val="22"/>
        </w:rPr>
        <w:t xml:space="preserve"> </w:t>
      </w:r>
      <w:r w:rsidR="003C73AF" w:rsidRPr="003C73AF">
        <w:rPr>
          <w:rFonts w:ascii="Arial" w:hAnsi="Arial" w:cs="Arial"/>
          <w:sz w:val="22"/>
          <w:szCs w:val="22"/>
        </w:rPr>
        <w:t xml:space="preserve">spreading from the top of the head and snout to the back. A characteristic brown-black </w:t>
      </w:r>
      <w:r w:rsidR="00853C86" w:rsidRPr="003C73AF">
        <w:rPr>
          <w:rFonts w:ascii="Arial" w:hAnsi="Arial" w:cs="Arial"/>
          <w:sz w:val="22"/>
          <w:szCs w:val="22"/>
        </w:rPr>
        <w:t>lobe shaped</w:t>
      </w:r>
      <w:r w:rsidR="003C73AF">
        <w:rPr>
          <w:rFonts w:ascii="Arial" w:hAnsi="Arial" w:cs="Arial"/>
          <w:sz w:val="22"/>
          <w:szCs w:val="22"/>
        </w:rPr>
        <w:t xml:space="preserve"> </w:t>
      </w:r>
      <w:r w:rsidR="003C73AF" w:rsidRPr="003C73AF">
        <w:rPr>
          <w:rFonts w:ascii="Arial" w:hAnsi="Arial" w:cs="Arial"/>
          <w:sz w:val="22"/>
          <w:szCs w:val="22"/>
        </w:rPr>
        <w:t>parotoid gland occurs behind each eye, extending back over each shoulder. The skin is</w:t>
      </w:r>
      <w:r w:rsidR="003C73AF">
        <w:rPr>
          <w:rFonts w:ascii="Arial" w:hAnsi="Arial" w:cs="Arial"/>
          <w:sz w:val="22"/>
          <w:szCs w:val="22"/>
        </w:rPr>
        <w:t xml:space="preserve"> </w:t>
      </w:r>
      <w:r w:rsidR="003C73AF" w:rsidRPr="003C73AF">
        <w:rPr>
          <w:rFonts w:ascii="Arial" w:hAnsi="Arial" w:cs="Arial"/>
          <w:sz w:val="22"/>
          <w:szCs w:val="22"/>
        </w:rPr>
        <w:t>covered with small tubercles or warts, particularly on the sides and rump. The ventral surface</w:t>
      </w:r>
      <w:r w:rsidR="003C73AF">
        <w:rPr>
          <w:rFonts w:ascii="Arial" w:hAnsi="Arial" w:cs="Arial"/>
          <w:sz w:val="22"/>
          <w:szCs w:val="22"/>
        </w:rPr>
        <w:t xml:space="preserve"> </w:t>
      </w:r>
      <w:r w:rsidR="003C73AF" w:rsidRPr="003C73AF">
        <w:rPr>
          <w:rFonts w:ascii="Arial" w:hAnsi="Arial" w:cs="Arial"/>
          <w:sz w:val="22"/>
          <w:szCs w:val="22"/>
        </w:rPr>
        <w:t>is smooth and cream to yellow, heavily pigmented with brown flecking. The tympanum is</w:t>
      </w:r>
      <w:r w:rsidR="003C73AF">
        <w:rPr>
          <w:rFonts w:ascii="Arial" w:hAnsi="Arial" w:cs="Arial"/>
          <w:sz w:val="22"/>
          <w:szCs w:val="22"/>
        </w:rPr>
        <w:t xml:space="preserve"> </w:t>
      </w:r>
      <w:r w:rsidR="003C73AF" w:rsidRPr="003C73AF">
        <w:rPr>
          <w:rFonts w:ascii="Arial" w:hAnsi="Arial" w:cs="Arial"/>
          <w:sz w:val="22"/>
          <w:szCs w:val="22"/>
        </w:rPr>
        <w:t>hidden and fingers and toes are unwebbed. As well as the difference in maximum size, the sexes</w:t>
      </w:r>
      <w:r w:rsidR="003C73AF">
        <w:rPr>
          <w:rFonts w:ascii="Arial" w:hAnsi="Arial" w:cs="Arial"/>
          <w:sz w:val="22"/>
          <w:szCs w:val="22"/>
        </w:rPr>
        <w:t xml:space="preserve"> </w:t>
      </w:r>
      <w:r w:rsidR="003C73AF" w:rsidRPr="003C73AF">
        <w:rPr>
          <w:rFonts w:ascii="Arial" w:hAnsi="Arial" w:cs="Arial"/>
          <w:sz w:val="22"/>
          <w:szCs w:val="22"/>
        </w:rPr>
        <w:t>can be distinguished by other external features. Males have a dark brown-black throat, longer</w:t>
      </w:r>
      <w:r w:rsidR="003C73AF">
        <w:rPr>
          <w:rFonts w:ascii="Arial" w:hAnsi="Arial" w:cs="Arial"/>
          <w:sz w:val="22"/>
          <w:szCs w:val="22"/>
        </w:rPr>
        <w:t xml:space="preserve"> </w:t>
      </w:r>
      <w:r w:rsidR="003C73AF" w:rsidRPr="003C73AF">
        <w:rPr>
          <w:rFonts w:ascii="Arial" w:hAnsi="Arial" w:cs="Arial"/>
          <w:sz w:val="22"/>
          <w:szCs w:val="22"/>
        </w:rPr>
        <w:t>legs and wider heads, while females possess a flanged inner first and second finger. Following</w:t>
      </w:r>
      <w:r w:rsidR="003C73AF">
        <w:rPr>
          <w:rFonts w:ascii="Arial" w:hAnsi="Arial" w:cs="Arial"/>
          <w:sz w:val="22"/>
          <w:szCs w:val="22"/>
        </w:rPr>
        <w:t xml:space="preserve"> </w:t>
      </w:r>
      <w:r w:rsidR="003C73AF" w:rsidRPr="003C73AF">
        <w:rPr>
          <w:rFonts w:ascii="Arial" w:hAnsi="Arial" w:cs="Arial"/>
          <w:sz w:val="22"/>
          <w:szCs w:val="22"/>
        </w:rPr>
        <w:t>metamorphosis, juvenile frogs are cream to brown with dark brown irregular flecks and patches,</w:t>
      </w:r>
      <w:r w:rsidR="003C73AF">
        <w:rPr>
          <w:rFonts w:ascii="Arial" w:hAnsi="Arial" w:cs="Arial"/>
          <w:sz w:val="22"/>
          <w:szCs w:val="22"/>
        </w:rPr>
        <w:t xml:space="preserve"> </w:t>
      </w:r>
      <w:r w:rsidR="003C73AF" w:rsidRPr="003C73AF">
        <w:rPr>
          <w:rFonts w:ascii="Arial" w:hAnsi="Arial" w:cs="Arial"/>
          <w:sz w:val="22"/>
          <w:szCs w:val="22"/>
        </w:rPr>
        <w:t>and a distinct dark-brown band occurs from the snout through the eye to the base of the</w:t>
      </w:r>
      <w:r w:rsidR="003C73AF">
        <w:rPr>
          <w:rFonts w:ascii="Arial" w:hAnsi="Arial" w:cs="Arial"/>
          <w:sz w:val="22"/>
          <w:szCs w:val="22"/>
        </w:rPr>
        <w:t xml:space="preserve"> </w:t>
      </w:r>
      <w:r w:rsidR="003C73AF" w:rsidRPr="003C73AF">
        <w:rPr>
          <w:rFonts w:ascii="Arial" w:hAnsi="Arial" w:cs="Arial"/>
          <w:sz w:val="22"/>
          <w:szCs w:val="22"/>
        </w:rPr>
        <w:t xml:space="preserve">forelimb. </w:t>
      </w:r>
    </w:p>
    <w:p w14:paraId="36F49251" w14:textId="05C25216" w:rsidR="003B006A" w:rsidRDefault="00DF01A0" w:rsidP="003C73AF">
      <w:pPr>
        <w:spacing w:before="220" w:after="120"/>
        <w:rPr>
          <w:rFonts w:ascii="Arial" w:hAnsi="Arial" w:cs="Arial"/>
          <w:sz w:val="22"/>
          <w:szCs w:val="22"/>
        </w:rPr>
      </w:pPr>
      <w:r>
        <w:rPr>
          <w:rFonts w:ascii="Arial" w:hAnsi="Arial" w:cs="Arial"/>
          <w:sz w:val="22"/>
          <w:szCs w:val="22"/>
        </w:rPr>
        <w:t xml:space="preserve">The  call is a short “clunk” repeated in sequences of up to 30 calls </w:t>
      </w:r>
      <w:r>
        <w:rPr>
          <w:rFonts w:ascii="Arial" w:hAnsi="Arial" w:cs="Arial"/>
          <w:sz w:val="22"/>
          <w:szCs w:val="22"/>
        </w:rPr>
        <w:fldChar w:fldCharType="begin"/>
      </w:r>
      <w:r>
        <w:rPr>
          <w:rFonts w:ascii="Arial" w:hAnsi="Arial" w:cs="Arial"/>
          <w:sz w:val="22"/>
          <w:szCs w:val="22"/>
        </w:rPr>
        <w:instrText xml:space="preserve"> ADDIN EN.CITE &lt;EndNote&gt;&lt;Cite&gt;&lt;Author&gt;Littlejohn&lt;/Author&gt;&lt;Year&gt;1963&lt;/Year&gt;&lt;RecNum&gt;317&lt;/RecNum&gt;&lt;DisplayText&gt;(Littlejohn 1963)&lt;/DisplayText&gt;&lt;record&gt;&lt;rec-number&gt;317&lt;/rec-number&gt;&lt;foreign-keys&gt;&lt;key app="EN" db-id="ta0rdr92ndv9x0e9sdapdzadfw29sw9r9xva" timestamp="1490671345"&gt;317&lt;/key&gt;&lt;/foreign-keys&gt;&lt;ref-type name="Journal Article"&gt;17&lt;/ref-type&gt;&lt;contributors&gt;&lt;authors&gt;&lt;author&gt;Littlejohn, M. J.&lt;/author&gt;&lt;/authors&gt;&lt;/contributors&gt;&lt;titles&gt;&lt;title&gt;The breeding biology of the Baw Baw frog&lt;/title&gt;&lt;secondary-title&gt;Proceedings of the Linnean Society of New South Wales&lt;/secondary-title&gt;&lt;/titles&gt;&lt;periodical&gt;&lt;full-title&gt;Proceedings of the Linnean Society of New South Wales&lt;/full-title&gt;&lt;/periodical&gt;&lt;pages&gt;273-276&lt;/pages&gt;&lt;volume&gt;88&lt;/volume&gt;&lt;dates&gt;&lt;year&gt;1963&lt;/year&gt;&lt;/dates&gt;&lt;urls&gt;&lt;/urls&gt;&lt;/record&gt;&lt;/Cite&gt;&lt;/EndNote&gt;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7" w:tooltip="Littlejohn, 1963 #317" w:history="1">
        <w:r>
          <w:rPr>
            <w:rFonts w:ascii="Arial" w:hAnsi="Arial" w:cs="Arial"/>
            <w:noProof/>
            <w:sz w:val="22"/>
            <w:szCs w:val="22"/>
          </w:rPr>
          <w:t>Littlejohn 1963</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Pr="0074170B">
        <w:rPr>
          <w:rFonts w:ascii="Arial" w:hAnsi="Arial" w:cs="Arial"/>
          <w:color w:val="000000"/>
          <w:sz w:val="22"/>
        </w:rPr>
        <w:t>Egg masses are</w:t>
      </w:r>
      <w:r>
        <w:rPr>
          <w:rFonts w:ascii="Arial" w:hAnsi="Arial" w:cs="Arial"/>
          <w:color w:val="000000"/>
          <w:sz w:val="22"/>
        </w:rPr>
        <w:t xml:space="preserve"> </w:t>
      </w:r>
      <w:r w:rsidRPr="0074170B">
        <w:rPr>
          <w:rFonts w:ascii="Arial" w:hAnsi="Arial" w:cs="Arial"/>
          <w:color w:val="000000"/>
          <w:sz w:val="22"/>
        </w:rPr>
        <w:t xml:space="preserve">deposited in a transparent foam nest about 8 cm diameter and 4 cm high </w:t>
      </w:r>
      <w:r>
        <w:rPr>
          <w:rFonts w:ascii="Arial" w:hAnsi="Arial" w:cs="Arial"/>
          <w:color w:val="000000"/>
          <w:sz w:val="22"/>
        </w:rPr>
        <w:fldChar w:fldCharType="begin"/>
      </w:r>
      <w:r>
        <w:rPr>
          <w:rFonts w:ascii="Arial" w:hAnsi="Arial" w:cs="Arial"/>
          <w:color w:val="000000"/>
          <w:sz w:val="22"/>
        </w:rPr>
        <w:instrText xml:space="preserve"> ADDIN EN.CITE &lt;EndNote&gt;&lt;Cite&gt;&lt;Author&gt;Littlejohn&lt;/Author&gt;&lt;Year&gt;1963&lt;/Year&gt;&lt;RecNum&gt;317&lt;/RecNum&gt;&lt;DisplayText&gt;(Littlejohn 1963)&lt;/DisplayText&gt;&lt;record&gt;&lt;rec-number&gt;317&lt;/rec-number&gt;&lt;foreign-keys&gt;&lt;key app="EN" db-id="ta0rdr92ndv9x0e9sdapdzadfw29sw9r9xva" timestamp="1490671345"&gt;317&lt;/key&gt;&lt;/foreign-keys&gt;&lt;ref-type name="Journal Article"&gt;17&lt;/ref-type&gt;&lt;contributors&gt;&lt;authors&gt;&lt;author&gt;Littlejohn, M. J.&lt;/author&gt;&lt;/authors&gt;&lt;/contributors&gt;&lt;titles&gt;&lt;title&gt;The breeding biology of the Baw Baw frog&lt;/title&gt;&lt;secondary-title&gt;Proceedings of the Linnean Society of New South Wales&lt;/secondary-title&gt;&lt;/titles&gt;&lt;periodical&gt;&lt;full-title&gt;Proceedings of the Linnean Society of New South Wales&lt;/full-title&gt;&lt;/periodical&gt;&lt;pages&gt;273-276&lt;/pages&gt;&lt;volume&gt;88&lt;/volume&gt;&lt;dates&gt;&lt;year&gt;1963&lt;/year&gt;&lt;/dates&gt;&lt;urls&gt;&lt;/urls&gt;&lt;/record&gt;&lt;/Cite&gt;&lt;/EndNote&gt;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7" w:tooltip="Littlejohn, 1963 #317" w:history="1">
        <w:r>
          <w:rPr>
            <w:rFonts w:ascii="Arial" w:hAnsi="Arial" w:cs="Arial"/>
            <w:noProof/>
            <w:color w:val="000000"/>
            <w:sz w:val="22"/>
          </w:rPr>
          <w:t>Littlejohn 1963</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 xml:space="preserve"> </w:t>
      </w:r>
      <w:r w:rsidRPr="0074170B">
        <w:rPr>
          <w:rFonts w:ascii="Arial" w:hAnsi="Arial" w:cs="Arial"/>
          <w:color w:val="000000"/>
          <w:sz w:val="22"/>
        </w:rPr>
        <w:t>at the</w:t>
      </w:r>
      <w:r>
        <w:rPr>
          <w:rFonts w:ascii="Arial" w:hAnsi="Arial" w:cs="Arial"/>
          <w:color w:val="000000"/>
          <w:sz w:val="22"/>
        </w:rPr>
        <w:t xml:space="preserve"> </w:t>
      </w:r>
      <w:r w:rsidRPr="0074170B">
        <w:rPr>
          <w:rFonts w:ascii="Arial" w:hAnsi="Arial" w:cs="Arial"/>
          <w:color w:val="000000"/>
          <w:sz w:val="22"/>
        </w:rPr>
        <w:t xml:space="preserve">calling site, or nearby, during inguinal amplexus. </w:t>
      </w:r>
      <w:r w:rsidR="003C73AF" w:rsidRPr="003C73AF">
        <w:rPr>
          <w:rFonts w:ascii="Arial" w:hAnsi="Arial" w:cs="Arial"/>
          <w:sz w:val="22"/>
          <w:szCs w:val="22"/>
        </w:rPr>
        <w:t>Larvae have a rounded body and tail about twice body length</w:t>
      </w:r>
      <w:r w:rsidR="003C73AF">
        <w:rPr>
          <w:rFonts w:ascii="Arial" w:hAnsi="Arial" w:cs="Arial"/>
          <w:sz w:val="22"/>
          <w:szCs w:val="22"/>
        </w:rPr>
        <w:t xml:space="preserve"> </w:t>
      </w:r>
      <w:r w:rsidR="003C73AF" w:rsidRPr="003C73AF">
        <w:rPr>
          <w:rFonts w:ascii="Arial" w:hAnsi="Arial" w:cs="Arial"/>
          <w:sz w:val="22"/>
          <w:szCs w:val="22"/>
        </w:rPr>
        <w:t>and are creamish-white</w:t>
      </w:r>
      <w:r w:rsidR="003C73AF">
        <w:rPr>
          <w:rFonts w:ascii="Arial" w:hAnsi="Arial" w:cs="Arial"/>
          <w:sz w:val="22"/>
          <w:szCs w:val="22"/>
        </w:rPr>
        <w:t xml:space="preserve"> </w:t>
      </w:r>
      <w:r w:rsidR="003C73AF" w:rsidRPr="003C73AF">
        <w:rPr>
          <w:rFonts w:ascii="Arial" w:hAnsi="Arial" w:cs="Arial"/>
          <w:sz w:val="22"/>
          <w:szCs w:val="22"/>
        </w:rPr>
        <w:t>and unpigmented at hatching, with pigment increasing during development (for more detailed</w:t>
      </w:r>
      <w:r w:rsidR="003C73AF">
        <w:rPr>
          <w:rFonts w:ascii="Arial" w:hAnsi="Arial" w:cs="Arial"/>
          <w:sz w:val="22"/>
          <w:szCs w:val="22"/>
        </w:rPr>
        <w:t xml:space="preserve"> </w:t>
      </w:r>
      <w:r w:rsidR="003C73AF" w:rsidRPr="003C73AF">
        <w:rPr>
          <w:rFonts w:ascii="Arial" w:hAnsi="Arial" w:cs="Arial"/>
          <w:sz w:val="22"/>
          <w:szCs w:val="22"/>
        </w:rPr>
        <w:t xml:space="preserve">descriptions of adults </w:t>
      </w:r>
      <w:r w:rsidR="00A20DD7">
        <w:rPr>
          <w:rFonts w:ascii="Arial" w:hAnsi="Arial" w:cs="Arial"/>
          <w:sz w:val="22"/>
          <w:szCs w:val="22"/>
        </w:rPr>
        <w:fldChar w:fldCharType="begin"/>
      </w:r>
      <w:r w:rsidR="00A20DD7">
        <w:rPr>
          <w:rFonts w:ascii="Arial" w:hAnsi="Arial" w:cs="Arial"/>
          <w:sz w:val="22"/>
          <w:szCs w:val="22"/>
        </w:rPr>
        <w:instrText xml:space="preserve"> ADDIN EN.CITE &lt;EndNote&gt;&lt;Cite&gt;&lt;Author&gt;Barker&lt;/Author&gt;&lt;Year&gt;1995&lt;/Year&gt;&lt;RecNum&gt;214&lt;/RecNum&gt;&lt;DisplayText&gt;(Littlejohn 1963; Barker et al. 1995; Cogger 2014)&lt;/DisplayText&gt;&lt;record&gt;&lt;rec-number&gt;214&lt;/rec-number&gt;&lt;foreign-keys&gt;&lt;key app="EN" db-id="ta0rdr92ndv9x0e9sdapdzadfw29sw9r9xva" timestamp="1478651474"&gt;214&lt;/key&gt;&lt;/foreign-keys&gt;&lt;ref-type name="Book"&gt;6&lt;/ref-type&gt;&lt;contributors&gt;&lt;authors&gt;&lt;author&gt;Barker, J.&lt;/author&gt;&lt;author&gt;Grigg, G. C.&lt;/author&gt;&lt;author&gt;Tyler, M. J.&lt;/author&gt;&lt;/authors&gt;&lt;/contributors&gt;&lt;titles&gt;&lt;title&gt;A Field Guide to Australian Frogs&lt;/title&gt;&lt;/titles&gt;&lt;dates&gt;&lt;year&gt;1995&lt;/year&gt;&lt;/dates&gt;&lt;pub-location&gt;Chipping Norton, NSW&lt;/pub-location&gt;&lt;publisher&gt;Surrey Beatty and Sons&lt;/publisher&gt;&lt;urls&gt;&lt;/urls&gt;&lt;/record&gt;&lt;/Cite&gt;&lt;Cite&gt;&lt;Author&gt;Cogger&lt;/Author&gt;&lt;Year&gt;2014&lt;/Year&gt;&lt;RecNum&gt;190&lt;/RecNum&gt;&lt;record&gt;&lt;rec-number&gt;190&lt;/rec-number&gt;&lt;foreign-keys&gt;&lt;key app="EN" db-id="ta0rdr92ndv9x0e9sdapdzadfw29sw9r9xva" timestamp="1471915206"&gt;190&lt;/key&gt;&lt;/foreign-keys&gt;&lt;ref-type name="Book"&gt;6&lt;/ref-type&gt;&lt;contributors&gt;&lt;authors&gt;&lt;author&gt;Cogger, H. G.&lt;/author&gt;&lt;/authors&gt;&lt;/contributors&gt;&lt;titles&gt;&lt;title&gt;Reptiles and Amphibians of Australia&lt;/title&gt;&lt;/titles&gt;&lt;edition&gt;7th&lt;/edition&gt;&lt;dates&gt;&lt;year&gt;2014&lt;/year&gt;&lt;/dates&gt;&lt;pub-location&gt;Collingwood, Victoria&lt;/pub-location&gt;&lt;publisher&gt;CSIRO Publishing&lt;/publisher&gt;&lt;urls&gt;&lt;/urls&gt;&lt;/record&gt;&lt;/Cite&gt;&lt;Cite&gt;&lt;Author&gt;Littlejohn&lt;/Author&gt;&lt;Year&gt;1963&lt;/Year&gt;&lt;RecNum&gt;317&lt;/RecNum&gt;&lt;record&gt;&lt;rec-number&gt;317&lt;/rec-number&gt;&lt;foreign-keys&gt;&lt;key app="EN" db-id="ta0rdr92ndv9x0e9sdapdzadfw29sw9r9xva" timestamp="1490671345"&gt;317&lt;/key&gt;&lt;/foreign-keys&gt;&lt;ref-type name="Journal Article"&gt;17&lt;/ref-type&gt;&lt;contributors&gt;&lt;authors&gt;&lt;author&gt;Littlejohn, M. J.&lt;/author&gt;&lt;/authors&gt;&lt;/contributors&gt;&lt;titles&gt;&lt;title&gt;The breeding biology of the Baw Baw frog&lt;/title&gt;&lt;secondary-title&gt;Proceedings of the Linnean Society of New South Wales&lt;/secondary-title&gt;&lt;/titles&gt;&lt;periodical&gt;&lt;full-title&gt;Proceedings of the Linnean Society of New South Wales&lt;/full-title&gt;&lt;/periodical&gt;&lt;pages&gt;273-276&lt;/pages&gt;&lt;volume&gt;88&lt;/volume&gt;&lt;dates&gt;&lt;year&gt;1963&lt;/year&gt;&lt;/dates&gt;&lt;urls&gt;&lt;/urls&gt;&lt;/record&gt;&lt;/Cite&gt;&lt;/EndNote&gt;</w:instrText>
      </w:r>
      <w:r w:rsidR="00A20DD7">
        <w:rPr>
          <w:rFonts w:ascii="Arial" w:hAnsi="Arial" w:cs="Arial"/>
          <w:sz w:val="22"/>
          <w:szCs w:val="22"/>
        </w:rPr>
        <w:fldChar w:fldCharType="separate"/>
      </w:r>
      <w:r w:rsidR="00A20DD7">
        <w:rPr>
          <w:rFonts w:ascii="Arial" w:hAnsi="Arial" w:cs="Arial"/>
          <w:noProof/>
          <w:sz w:val="22"/>
          <w:szCs w:val="22"/>
        </w:rPr>
        <w:t>(</w:t>
      </w:r>
      <w:hyperlink w:anchor="_ENREF_7" w:tooltip="Littlejohn, 1963 #317" w:history="1">
        <w:r w:rsidR="00B84237">
          <w:rPr>
            <w:rFonts w:ascii="Arial" w:hAnsi="Arial" w:cs="Arial"/>
            <w:noProof/>
            <w:sz w:val="22"/>
            <w:szCs w:val="22"/>
          </w:rPr>
          <w:t>Littlejohn 1963</w:t>
        </w:r>
      </w:hyperlink>
      <w:r w:rsidR="00A20DD7">
        <w:rPr>
          <w:rFonts w:ascii="Arial" w:hAnsi="Arial" w:cs="Arial"/>
          <w:noProof/>
          <w:sz w:val="22"/>
          <w:szCs w:val="22"/>
        </w:rPr>
        <w:t xml:space="preserve">; </w:t>
      </w:r>
      <w:hyperlink w:anchor="_ENREF_1" w:tooltip="Barker, 1995 #214" w:history="1">
        <w:r w:rsidR="00B84237">
          <w:rPr>
            <w:rFonts w:ascii="Arial" w:hAnsi="Arial" w:cs="Arial"/>
            <w:noProof/>
            <w:sz w:val="22"/>
            <w:szCs w:val="22"/>
          </w:rPr>
          <w:t>Barker et al. 1995</w:t>
        </w:r>
      </w:hyperlink>
      <w:r w:rsidR="00A20DD7">
        <w:rPr>
          <w:rFonts w:ascii="Arial" w:hAnsi="Arial" w:cs="Arial"/>
          <w:noProof/>
          <w:sz w:val="22"/>
          <w:szCs w:val="22"/>
        </w:rPr>
        <w:t xml:space="preserve">; </w:t>
      </w:r>
      <w:hyperlink w:anchor="_ENREF_2" w:tooltip="Cogger, 2014 #190" w:history="1">
        <w:r w:rsidR="00B84237">
          <w:rPr>
            <w:rFonts w:ascii="Arial" w:hAnsi="Arial" w:cs="Arial"/>
            <w:noProof/>
            <w:sz w:val="22"/>
            <w:szCs w:val="22"/>
          </w:rPr>
          <w:t>Cogger 2014</w:t>
        </w:r>
      </w:hyperlink>
      <w:r w:rsidR="00A20DD7">
        <w:rPr>
          <w:rFonts w:ascii="Arial" w:hAnsi="Arial" w:cs="Arial"/>
          <w:noProof/>
          <w:sz w:val="22"/>
          <w:szCs w:val="22"/>
        </w:rPr>
        <w:t>)</w:t>
      </w:r>
      <w:r w:rsidR="00A20DD7">
        <w:rPr>
          <w:rFonts w:ascii="Arial" w:hAnsi="Arial" w:cs="Arial"/>
          <w:sz w:val="22"/>
          <w:szCs w:val="22"/>
        </w:rPr>
        <w:fldChar w:fldCharType="end"/>
      </w:r>
      <w:r w:rsidR="003C73AF" w:rsidRPr="003C73AF">
        <w:rPr>
          <w:rFonts w:ascii="Arial" w:hAnsi="Arial" w:cs="Arial"/>
          <w:sz w:val="22"/>
          <w:szCs w:val="22"/>
        </w:rPr>
        <w:t>.</w:t>
      </w:r>
    </w:p>
    <w:p w14:paraId="2EF09167" w14:textId="77777777" w:rsidR="00D37CB8" w:rsidRDefault="00D37CB8" w:rsidP="00AB638E">
      <w:pPr>
        <w:pStyle w:val="CAheading"/>
      </w:pPr>
    </w:p>
    <w:p w14:paraId="5F9DEED6" w14:textId="77777777" w:rsidR="007D7E49" w:rsidRDefault="007D7E49" w:rsidP="00AB638E">
      <w:pPr>
        <w:pStyle w:val="CAheading"/>
        <w:rPr>
          <w:b w:val="0"/>
          <w:color w:val="0000FF"/>
        </w:rPr>
      </w:pPr>
      <w:r w:rsidRPr="00C77AC3">
        <w:t>Distribution</w:t>
      </w:r>
      <w:r w:rsidRPr="006658AC">
        <w:rPr>
          <w:color w:val="0000FF"/>
        </w:rPr>
        <w:t xml:space="preserve"> </w:t>
      </w:r>
    </w:p>
    <w:p w14:paraId="48E07789" w14:textId="6609C3BE" w:rsidR="00076068" w:rsidRDefault="00012941" w:rsidP="0074170B">
      <w:pPr>
        <w:autoSpaceDE w:val="0"/>
        <w:autoSpaceDN w:val="0"/>
        <w:adjustRightInd w:val="0"/>
        <w:rPr>
          <w:rFonts w:ascii="Arial" w:hAnsi="Arial" w:cs="Arial"/>
          <w:sz w:val="22"/>
          <w:szCs w:val="22"/>
        </w:rPr>
      </w:pPr>
      <w:r w:rsidRPr="0074170B">
        <w:rPr>
          <w:rFonts w:ascii="Arial" w:hAnsi="Arial" w:cs="Arial"/>
          <w:sz w:val="22"/>
          <w:szCs w:val="22"/>
        </w:rPr>
        <w:t>The Baw Baw Frog is restricted entirely to the Baw Baw Plateau and escarpment area, located</w:t>
      </w:r>
      <w:r w:rsidR="0074170B">
        <w:rPr>
          <w:rFonts w:ascii="Arial" w:hAnsi="Arial" w:cs="Arial"/>
          <w:sz w:val="22"/>
          <w:szCs w:val="22"/>
        </w:rPr>
        <w:t xml:space="preserve"> </w:t>
      </w:r>
      <w:r w:rsidRPr="0074170B">
        <w:rPr>
          <w:rFonts w:ascii="Arial" w:hAnsi="Arial" w:cs="Arial"/>
          <w:sz w:val="22"/>
          <w:szCs w:val="22"/>
        </w:rPr>
        <w:t>in the Central Highlands of Victoria, approximately 120 km east of Melbourne, in the</w:t>
      </w:r>
      <w:r w:rsidR="0074170B">
        <w:rPr>
          <w:rFonts w:ascii="Arial" w:hAnsi="Arial" w:cs="Arial"/>
          <w:sz w:val="22"/>
          <w:szCs w:val="22"/>
        </w:rPr>
        <w:t xml:space="preserve"> </w:t>
      </w:r>
      <w:r w:rsidRPr="0074170B">
        <w:rPr>
          <w:rFonts w:ascii="Arial" w:hAnsi="Arial" w:cs="Arial"/>
          <w:sz w:val="22"/>
          <w:szCs w:val="22"/>
        </w:rPr>
        <w:t>IBRA Australian Alps bioregion. The species has an extent of occurrence of</w:t>
      </w:r>
      <w:r w:rsidR="0074170B">
        <w:rPr>
          <w:rFonts w:ascii="Arial" w:hAnsi="Arial" w:cs="Arial"/>
          <w:sz w:val="22"/>
          <w:szCs w:val="22"/>
        </w:rPr>
        <w:t xml:space="preserve"> </w:t>
      </w:r>
      <w:r w:rsidRPr="0074170B">
        <w:rPr>
          <w:rFonts w:ascii="Arial" w:hAnsi="Arial" w:cs="Arial"/>
          <w:sz w:val="22"/>
          <w:szCs w:val="22"/>
        </w:rPr>
        <w:t>about 135 km</w:t>
      </w:r>
      <w:r w:rsidRPr="0074170B">
        <w:rPr>
          <w:rFonts w:ascii="Arial" w:hAnsi="Arial" w:cs="Arial"/>
          <w:sz w:val="22"/>
          <w:szCs w:val="22"/>
          <w:vertAlign w:val="superscript"/>
        </w:rPr>
        <w:t>2</w:t>
      </w:r>
      <w:r w:rsidRPr="0074170B">
        <w:rPr>
          <w:rFonts w:ascii="Arial" w:hAnsi="Arial" w:cs="Arial"/>
          <w:sz w:val="22"/>
          <w:szCs w:val="22"/>
        </w:rPr>
        <w:t>, encompassing sub-alpine habitats (1260–1560 m) and montane habitats down</w:t>
      </w:r>
      <w:r w:rsidR="0074170B">
        <w:rPr>
          <w:rFonts w:ascii="Arial" w:hAnsi="Arial" w:cs="Arial"/>
          <w:sz w:val="22"/>
          <w:szCs w:val="22"/>
        </w:rPr>
        <w:t xml:space="preserve"> </w:t>
      </w:r>
      <w:r w:rsidRPr="0074170B">
        <w:rPr>
          <w:rFonts w:ascii="Arial" w:hAnsi="Arial" w:cs="Arial"/>
          <w:sz w:val="22"/>
          <w:szCs w:val="22"/>
        </w:rPr>
        <w:t>to 960 m elevation on the south-western escarpment of the Baw Baw Plateau, and 1200 m</w:t>
      </w:r>
      <w:r w:rsidR="0074170B">
        <w:rPr>
          <w:rFonts w:ascii="Arial" w:hAnsi="Arial" w:cs="Arial"/>
          <w:sz w:val="22"/>
          <w:szCs w:val="22"/>
        </w:rPr>
        <w:t xml:space="preserve"> </w:t>
      </w:r>
      <w:r w:rsidRPr="0074170B">
        <w:rPr>
          <w:rFonts w:ascii="Arial" w:hAnsi="Arial" w:cs="Arial"/>
          <w:sz w:val="22"/>
          <w:szCs w:val="22"/>
        </w:rPr>
        <w:t xml:space="preserve">elevation on the north-eastern escarpment </w:t>
      </w:r>
      <w:r w:rsidR="0074170B">
        <w:rPr>
          <w:rFonts w:ascii="Arial" w:hAnsi="Arial" w:cs="Arial"/>
          <w:sz w:val="22"/>
          <w:szCs w:val="22"/>
        </w:rPr>
        <w:fldChar w:fldCharType="begin"/>
      </w:r>
      <w:r w:rsidR="0074170B">
        <w:rPr>
          <w:rFonts w:ascii="Arial" w:hAnsi="Arial" w:cs="Arial"/>
          <w:sz w:val="22"/>
          <w:szCs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0074170B">
        <w:rPr>
          <w:rFonts w:ascii="Arial" w:hAnsi="Arial" w:cs="Arial"/>
          <w:sz w:val="22"/>
          <w:szCs w:val="22"/>
        </w:rPr>
        <w:fldChar w:fldCharType="separate"/>
      </w:r>
      <w:r w:rsidR="0074170B">
        <w:rPr>
          <w:rFonts w:ascii="Arial" w:hAnsi="Arial" w:cs="Arial"/>
          <w:noProof/>
          <w:sz w:val="22"/>
          <w:szCs w:val="22"/>
        </w:rPr>
        <w:t>(</w:t>
      </w:r>
      <w:hyperlink w:anchor="_ENREF_4" w:tooltip="Hollis, 2004 #316" w:history="1">
        <w:r w:rsidR="00B84237">
          <w:rPr>
            <w:rFonts w:ascii="Arial" w:hAnsi="Arial" w:cs="Arial"/>
            <w:noProof/>
            <w:sz w:val="22"/>
            <w:szCs w:val="22"/>
          </w:rPr>
          <w:t>Hollis 2004</w:t>
        </w:r>
      </w:hyperlink>
      <w:r w:rsidR="0074170B">
        <w:rPr>
          <w:rFonts w:ascii="Arial" w:hAnsi="Arial" w:cs="Arial"/>
          <w:noProof/>
          <w:sz w:val="22"/>
          <w:szCs w:val="22"/>
        </w:rPr>
        <w:t>)</w:t>
      </w:r>
      <w:r w:rsidR="0074170B">
        <w:rPr>
          <w:rFonts w:ascii="Arial" w:hAnsi="Arial" w:cs="Arial"/>
          <w:sz w:val="22"/>
          <w:szCs w:val="22"/>
        </w:rPr>
        <w:fldChar w:fldCharType="end"/>
      </w:r>
      <w:r w:rsidRPr="0074170B">
        <w:rPr>
          <w:rFonts w:ascii="Arial" w:hAnsi="Arial" w:cs="Arial"/>
          <w:sz w:val="22"/>
          <w:szCs w:val="22"/>
        </w:rPr>
        <w:t>. This area includes 75 km</w:t>
      </w:r>
      <w:r w:rsidRPr="0074170B">
        <w:rPr>
          <w:rFonts w:ascii="Arial" w:hAnsi="Arial" w:cs="Arial"/>
          <w:sz w:val="22"/>
          <w:szCs w:val="22"/>
          <w:vertAlign w:val="superscript"/>
        </w:rPr>
        <w:t>2</w:t>
      </w:r>
      <w:r w:rsidR="0074170B">
        <w:rPr>
          <w:rFonts w:ascii="Arial" w:hAnsi="Arial" w:cs="Arial"/>
          <w:sz w:val="22"/>
          <w:szCs w:val="22"/>
        </w:rPr>
        <w:t xml:space="preserve"> </w:t>
      </w:r>
      <w:r w:rsidRPr="0074170B">
        <w:rPr>
          <w:rFonts w:ascii="Arial" w:hAnsi="Arial" w:cs="Arial"/>
          <w:sz w:val="22"/>
          <w:szCs w:val="22"/>
        </w:rPr>
        <w:t>within the Baw Baw National Park, 3 km</w:t>
      </w:r>
      <w:r w:rsidRPr="0074170B">
        <w:rPr>
          <w:rFonts w:ascii="Arial" w:hAnsi="Arial" w:cs="Arial"/>
          <w:sz w:val="22"/>
          <w:szCs w:val="22"/>
          <w:vertAlign w:val="superscript"/>
        </w:rPr>
        <w:t>2</w:t>
      </w:r>
      <w:r w:rsidRPr="0074170B">
        <w:rPr>
          <w:rFonts w:ascii="Arial" w:hAnsi="Arial" w:cs="Arial"/>
          <w:sz w:val="22"/>
          <w:szCs w:val="22"/>
        </w:rPr>
        <w:t xml:space="preserve"> within the Mt Baw Baw Alpine Resort, and 56 km</w:t>
      </w:r>
      <w:r w:rsidRPr="006C56A0">
        <w:rPr>
          <w:rFonts w:ascii="Arial" w:hAnsi="Arial" w:cs="Arial"/>
          <w:sz w:val="22"/>
          <w:szCs w:val="22"/>
          <w:vertAlign w:val="superscript"/>
        </w:rPr>
        <w:t>2</w:t>
      </w:r>
      <w:r w:rsidR="0074170B">
        <w:rPr>
          <w:rFonts w:ascii="Arial" w:hAnsi="Arial" w:cs="Arial"/>
          <w:sz w:val="22"/>
          <w:szCs w:val="22"/>
        </w:rPr>
        <w:t xml:space="preserve"> </w:t>
      </w:r>
      <w:r w:rsidRPr="0074170B">
        <w:rPr>
          <w:rFonts w:ascii="Arial" w:hAnsi="Arial" w:cs="Arial"/>
          <w:sz w:val="22"/>
          <w:szCs w:val="22"/>
        </w:rPr>
        <w:t>within State Forest.</w:t>
      </w:r>
    </w:p>
    <w:p w14:paraId="084CDED2" w14:textId="77777777" w:rsidR="00904521" w:rsidRDefault="00904521" w:rsidP="0074170B">
      <w:pPr>
        <w:autoSpaceDE w:val="0"/>
        <w:autoSpaceDN w:val="0"/>
        <w:adjustRightInd w:val="0"/>
        <w:rPr>
          <w:rFonts w:ascii="Arial" w:hAnsi="Arial" w:cs="Arial"/>
          <w:sz w:val="22"/>
          <w:szCs w:val="22"/>
        </w:rPr>
      </w:pPr>
    </w:p>
    <w:p w14:paraId="3118CE6D" w14:textId="695F37A0" w:rsidR="00904521" w:rsidRPr="00A06894" w:rsidRDefault="00904521" w:rsidP="0074170B">
      <w:pPr>
        <w:autoSpaceDE w:val="0"/>
        <w:autoSpaceDN w:val="0"/>
        <w:adjustRightInd w:val="0"/>
        <w:rPr>
          <w:rFonts w:ascii="Arial" w:hAnsi="Arial" w:cs="Arial"/>
          <w:sz w:val="22"/>
          <w:szCs w:val="22"/>
        </w:rPr>
      </w:pPr>
      <w:r>
        <w:rPr>
          <w:rFonts w:ascii="Arial" w:hAnsi="Arial" w:cs="Arial"/>
          <w:sz w:val="22"/>
          <w:szCs w:val="22"/>
        </w:rPr>
        <w:t>The distribution of the extant population is now approximately 50 km</w:t>
      </w:r>
      <w:r>
        <w:rPr>
          <w:rFonts w:ascii="Arial" w:hAnsi="Arial" w:cs="Arial"/>
          <w:sz w:val="22"/>
          <w:szCs w:val="22"/>
          <w:vertAlign w:val="superscript"/>
        </w:rPr>
        <w:t>2</w:t>
      </w:r>
      <w:r>
        <w:rPr>
          <w:rFonts w:ascii="Arial" w:hAnsi="Arial" w:cs="Arial"/>
          <w:sz w:val="22"/>
          <w:szCs w:val="22"/>
        </w:rPr>
        <w:t xml:space="preserve">. In 1996, a lower-elevation population was recorded on the south-west escarpment of the Baw Baw Plateau </w:t>
      </w:r>
      <w:r w:rsidR="006C56A0">
        <w:rPr>
          <w:rFonts w:ascii="Arial" w:hAnsi="Arial" w:cs="Arial"/>
          <w:sz w:val="22"/>
          <w:szCs w:val="22"/>
        </w:rPr>
        <w:t>at</w:t>
      </w:r>
      <w:r>
        <w:rPr>
          <w:rFonts w:ascii="Arial" w:hAnsi="Arial" w:cs="Arial"/>
          <w:sz w:val="22"/>
          <w:szCs w:val="22"/>
        </w:rPr>
        <w:t xml:space="preserve"> 960 m to add to the known sub-alpine population above 1300 m. Records as low as 940 m have now been recorded, with a one-off unconfirmed record at 820 m. The </w:t>
      </w:r>
      <w:r w:rsidR="006C56A0">
        <w:rPr>
          <w:rFonts w:ascii="Arial" w:hAnsi="Arial" w:cs="Arial"/>
          <w:sz w:val="22"/>
          <w:szCs w:val="22"/>
        </w:rPr>
        <w:t>initial</w:t>
      </w:r>
      <w:r>
        <w:rPr>
          <w:rFonts w:ascii="Arial" w:hAnsi="Arial" w:cs="Arial"/>
          <w:sz w:val="22"/>
          <w:szCs w:val="22"/>
        </w:rPr>
        <w:t xml:space="preserve"> contraction in distribution range from sub-alpine elevations above 1300 m occurred sometime in the mid 1980s after the baseline survey of Malone (1985b). Declines have continued to occur at elevations below 1300 m since 1996, but have accelerated since 2005 (Hollis personal communication).</w:t>
      </w:r>
      <w:r>
        <w:t xml:space="preserve"> </w:t>
      </w:r>
      <w:r>
        <w:rPr>
          <w:rFonts w:ascii="Arial" w:hAnsi="Arial" w:cs="Arial"/>
          <w:sz w:val="22"/>
          <w:szCs w:val="22"/>
        </w:rPr>
        <w:t>Recent survey data (2014 - 2016) indicates that further substantial declines have occurred (</w:t>
      </w:r>
      <w:r w:rsidR="00E92AD1">
        <w:rPr>
          <w:rFonts w:ascii="Arial" w:hAnsi="Arial"/>
          <w:sz w:val="22"/>
        </w:rPr>
        <w:t>Baw Baw frog recovery team personal communication</w:t>
      </w:r>
      <w:r>
        <w:rPr>
          <w:rFonts w:ascii="Arial" w:hAnsi="Arial" w:cs="Arial"/>
          <w:sz w:val="22"/>
          <w:szCs w:val="22"/>
        </w:rPr>
        <w:t>).</w:t>
      </w:r>
    </w:p>
    <w:p w14:paraId="66569CE8" w14:textId="77777777" w:rsidR="00076068" w:rsidRPr="00A97A86" w:rsidRDefault="00076068" w:rsidP="00076068">
      <w:pPr>
        <w:pStyle w:val="CAheading"/>
        <w:rPr>
          <w:b w:val="0"/>
        </w:rPr>
      </w:pPr>
    </w:p>
    <w:p w14:paraId="23CE5DD4" w14:textId="77777777" w:rsidR="006C13E7" w:rsidRPr="006C13E7" w:rsidRDefault="007D7E49" w:rsidP="006C13E7">
      <w:pPr>
        <w:pStyle w:val="CAheading"/>
      </w:pPr>
      <w:r w:rsidRPr="007D7E49">
        <w:t>Relevant Biology/Ecology</w:t>
      </w:r>
    </w:p>
    <w:p w14:paraId="3EF256EC" w14:textId="77777777" w:rsidR="00BD696A" w:rsidRDefault="00BD696A" w:rsidP="000A3290">
      <w:pPr>
        <w:rPr>
          <w:rFonts w:ascii="Arial" w:hAnsi="Arial" w:cs="Arial"/>
          <w:color w:val="000000"/>
          <w:sz w:val="22"/>
        </w:rPr>
      </w:pPr>
    </w:p>
    <w:p w14:paraId="71FD6B75" w14:textId="1EB384BA" w:rsidR="0074170B" w:rsidRDefault="0074170B" w:rsidP="0074170B">
      <w:pPr>
        <w:spacing w:after="240"/>
        <w:rPr>
          <w:rFonts w:ascii="Arial" w:hAnsi="Arial" w:cs="Arial"/>
          <w:color w:val="000000"/>
          <w:sz w:val="22"/>
        </w:rPr>
      </w:pPr>
      <w:r w:rsidRPr="0074170B">
        <w:rPr>
          <w:rFonts w:ascii="Arial" w:hAnsi="Arial" w:cs="Arial"/>
          <w:color w:val="000000"/>
          <w:sz w:val="22"/>
        </w:rPr>
        <w:t>Male Baw Baw Frogs call from September to March, with a peak in calling activity</w:t>
      </w:r>
      <w:r w:rsidR="0013647A">
        <w:rPr>
          <w:rFonts w:ascii="Arial" w:hAnsi="Arial" w:cs="Arial"/>
          <w:color w:val="000000"/>
          <w:sz w:val="22"/>
        </w:rPr>
        <w:t xml:space="preserve"> and egg laying </w:t>
      </w:r>
      <w:r w:rsidRPr="0074170B">
        <w:rPr>
          <w:rFonts w:ascii="Arial" w:hAnsi="Arial" w:cs="Arial"/>
          <w:color w:val="000000"/>
          <w:sz w:val="22"/>
        </w:rPr>
        <w:t>in October</w:t>
      </w:r>
      <w:r>
        <w:rPr>
          <w:rFonts w:ascii="Arial" w:hAnsi="Arial" w:cs="Arial"/>
          <w:color w:val="000000"/>
          <w:sz w:val="22"/>
        </w:rPr>
        <w:t xml:space="preserve"> </w:t>
      </w:r>
      <w:r w:rsidRPr="0074170B">
        <w:rPr>
          <w:rFonts w:ascii="Arial" w:hAnsi="Arial" w:cs="Arial"/>
          <w:color w:val="000000"/>
          <w:sz w:val="22"/>
        </w:rPr>
        <w:t xml:space="preserve">and November </w:t>
      </w:r>
      <w:r w:rsidR="0013647A">
        <w:rPr>
          <w:rFonts w:ascii="Arial" w:hAnsi="Arial" w:cs="Arial"/>
          <w:color w:val="000000"/>
          <w:sz w:val="22"/>
        </w:rPr>
        <w:fldChar w:fldCharType="begin">
          <w:fldData xml:space="preserve">PEVuZE5vdGU+PENpdGU+PEF1dGhvcj5Ib2xsaXM8L0F1dGhvcj48WWVhcj4xOTk1PC9ZZWFyPjxS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</w:fldData>
        </w:fldChar>
      </w:r>
      <w:r w:rsidR="00C47B6D">
        <w:rPr>
          <w:rFonts w:ascii="Arial" w:hAnsi="Arial" w:cs="Arial"/>
          <w:color w:val="000000"/>
          <w:sz w:val="22"/>
        </w:rPr>
        <w:instrText xml:space="preserve"> ADDIN EN.CITE </w:instrText>
      </w:r>
      <w:r w:rsidR="00C47B6D">
        <w:rPr>
          <w:rFonts w:ascii="Arial" w:hAnsi="Arial" w:cs="Arial"/>
          <w:color w:val="000000"/>
          <w:sz w:val="22"/>
        </w:rPr>
        <w:fldChar w:fldCharType="begin">
          <w:fldData xml:space="preserve">PEVuZE5vdGU+PENpdGU+PEF1dGhvcj5Ib2xsaXM8L0F1dGhvcj48WWVhcj4xOTk1PC9ZZWFyPjxS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</w:fldData>
        </w:fldChar>
      </w:r>
      <w:r w:rsidR="00C47B6D">
        <w:rPr>
          <w:rFonts w:ascii="Arial" w:hAnsi="Arial" w:cs="Arial"/>
          <w:color w:val="000000"/>
          <w:sz w:val="22"/>
        </w:rPr>
        <w:instrText xml:space="preserve"> ADDIN EN.CITE.DATA </w:instrText>
      </w:r>
      <w:r w:rsidR="00C47B6D">
        <w:rPr>
          <w:rFonts w:ascii="Arial" w:hAnsi="Arial" w:cs="Arial"/>
          <w:color w:val="000000"/>
          <w:sz w:val="22"/>
        </w:rPr>
      </w:r>
      <w:r w:rsidR="00C47B6D">
        <w:rPr>
          <w:rFonts w:ascii="Arial" w:hAnsi="Arial" w:cs="Arial"/>
          <w:color w:val="000000"/>
          <w:sz w:val="22"/>
        </w:rPr>
        <w:fldChar w:fldCharType="end"/>
      </w:r>
      <w:r w:rsidR="0013647A">
        <w:rPr>
          <w:rFonts w:ascii="Arial" w:hAnsi="Arial" w:cs="Arial"/>
          <w:color w:val="000000"/>
          <w:sz w:val="22"/>
        </w:rPr>
      </w:r>
      <w:r w:rsidR="0013647A">
        <w:rPr>
          <w:rFonts w:ascii="Arial" w:hAnsi="Arial" w:cs="Arial"/>
          <w:color w:val="000000"/>
          <w:sz w:val="22"/>
        </w:rPr>
        <w:fldChar w:fldCharType="separate"/>
      </w:r>
      <w:r w:rsidR="00C47B6D">
        <w:rPr>
          <w:rFonts w:ascii="Arial" w:hAnsi="Arial" w:cs="Arial"/>
          <w:noProof/>
          <w:color w:val="000000"/>
          <w:sz w:val="22"/>
        </w:rPr>
        <w:t>(</w:t>
      </w:r>
      <w:hyperlink w:anchor="_ENREF_9" w:tooltip="Malone, 1985 #318" w:history="1">
        <w:r w:rsidR="00B84237">
          <w:rPr>
            <w:rFonts w:ascii="Arial" w:hAnsi="Arial" w:cs="Arial"/>
            <w:noProof/>
            <w:color w:val="000000"/>
            <w:sz w:val="22"/>
          </w:rPr>
          <w:t>Malone 1985b</w:t>
        </w:r>
      </w:hyperlink>
      <w:r w:rsidR="00C47B6D">
        <w:rPr>
          <w:rFonts w:ascii="Arial" w:hAnsi="Arial" w:cs="Arial"/>
          <w:noProof/>
          <w:color w:val="000000"/>
          <w:sz w:val="22"/>
        </w:rPr>
        <w:t xml:space="preserve">, </w:t>
      </w:r>
      <w:hyperlink w:anchor="_ENREF_8" w:tooltip="Malone, 1985 #319" w:history="1">
        <w:r w:rsidR="00B84237">
          <w:rPr>
            <w:rFonts w:ascii="Arial" w:hAnsi="Arial" w:cs="Arial"/>
            <w:noProof/>
            <w:color w:val="000000"/>
            <w:sz w:val="22"/>
          </w:rPr>
          <w:t>a</w:t>
        </w:r>
      </w:hyperlink>
      <w:r w:rsidR="00C47B6D">
        <w:rPr>
          <w:rFonts w:ascii="Arial" w:hAnsi="Arial" w:cs="Arial"/>
          <w:noProof/>
          <w:color w:val="000000"/>
          <w:sz w:val="22"/>
        </w:rPr>
        <w:t xml:space="preserve">; </w:t>
      </w:r>
      <w:hyperlink w:anchor="_ENREF_3" w:tooltip="Hollis, 1995 #320" w:history="1">
        <w:r w:rsidR="00B84237">
          <w:rPr>
            <w:rFonts w:ascii="Arial" w:hAnsi="Arial" w:cs="Arial"/>
            <w:noProof/>
            <w:color w:val="000000"/>
            <w:sz w:val="22"/>
          </w:rPr>
          <w:t>Hollis 1995</w:t>
        </w:r>
      </w:hyperlink>
      <w:r w:rsidR="00C47B6D">
        <w:rPr>
          <w:rFonts w:ascii="Arial" w:hAnsi="Arial" w:cs="Arial"/>
          <w:noProof/>
          <w:color w:val="000000"/>
          <w:sz w:val="22"/>
        </w:rPr>
        <w:t xml:space="preserve">, </w:t>
      </w:r>
      <w:hyperlink w:anchor="_ENREF_4" w:tooltip="Hollis, 2004 #316" w:history="1">
        <w:r w:rsidR="00B84237">
          <w:rPr>
            <w:rFonts w:ascii="Arial" w:hAnsi="Arial" w:cs="Arial"/>
            <w:noProof/>
            <w:color w:val="000000"/>
            <w:sz w:val="22"/>
          </w:rPr>
          <w:t>2004</w:t>
        </w:r>
      </w:hyperlink>
      <w:r w:rsidR="00C47B6D">
        <w:rPr>
          <w:rFonts w:ascii="Arial" w:hAnsi="Arial" w:cs="Arial"/>
          <w:noProof/>
          <w:color w:val="000000"/>
          <w:sz w:val="22"/>
        </w:rPr>
        <w:t>)</w:t>
      </w:r>
      <w:r w:rsidR="0013647A">
        <w:rPr>
          <w:rFonts w:ascii="Arial" w:hAnsi="Arial" w:cs="Arial"/>
          <w:color w:val="000000"/>
          <w:sz w:val="22"/>
        </w:rPr>
        <w:fldChar w:fldCharType="end"/>
      </w:r>
      <w:r w:rsidRPr="0074170B">
        <w:rPr>
          <w:rFonts w:ascii="Arial" w:hAnsi="Arial" w:cs="Arial"/>
          <w:color w:val="000000"/>
          <w:sz w:val="22"/>
        </w:rPr>
        <w:t>. Egg masses are</w:t>
      </w:r>
      <w:r>
        <w:rPr>
          <w:rFonts w:ascii="Arial" w:hAnsi="Arial" w:cs="Arial"/>
          <w:color w:val="000000"/>
          <w:sz w:val="22"/>
        </w:rPr>
        <w:t xml:space="preserve"> </w:t>
      </w:r>
      <w:r w:rsidRPr="0074170B">
        <w:rPr>
          <w:rFonts w:ascii="Arial" w:hAnsi="Arial" w:cs="Arial"/>
          <w:color w:val="000000"/>
          <w:sz w:val="22"/>
        </w:rPr>
        <w:t xml:space="preserve">deposited in a transparent foam nest about 8 cm diameter and 4 cm high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&lt;EndNote&gt;&lt;Cite&gt;&lt;Author&gt;Littlejohn&lt;/Author&gt;&lt;Year&gt;1963&lt;/Year&gt;&lt;RecNum&gt;317&lt;/RecNum&gt;&lt;DisplayText&gt;(Littlejohn 1963)&lt;/DisplayText&gt;&lt;record&gt;&lt;rec-number&gt;317&lt;/rec-number&gt;&lt;foreign-keys&gt;&lt;key app="EN" db-id="ta0rdr92ndv9x0e9sdapdzadfw29sw9r9xva" timestamp="1490671345"&gt;317&lt;/key&gt;&lt;/foreign-keys&gt;&lt;ref-type name="Journal Article"&gt;17&lt;/ref-type&gt;&lt;contributors&gt;&lt;authors&gt;&lt;author&gt;Littlejohn, M. J.&lt;/author&gt;&lt;/authors&gt;&lt;/contributors&gt;&lt;titles&gt;&lt;title&gt;The breeding biology of the Baw Baw frog&lt;/title&gt;&lt;secondary-title&gt;Proceedings of the Linnean Society of New South Wales&lt;/secondary-title&gt;&lt;/titles&gt;&lt;periodical&gt;&lt;full-title&gt;Proceedings of the Linnean Society of New South Wales&lt;/full-title&gt;&lt;/periodical&gt;&lt;pages&gt;273-276&lt;/pages&gt;&lt;volume&gt;88&lt;/volume&gt;&lt;dates&gt;&lt;year&gt;1963&lt;/year&gt;&lt;/dates&gt;&lt;urls&gt;&lt;/urls&gt;&lt;/record&gt;&lt;/Cite&gt;&lt;/EndNote&gt;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7" w:tooltip="Littlejohn, 1963 #317" w:history="1">
        <w:r w:rsidR="00B84237">
          <w:rPr>
            <w:rFonts w:ascii="Arial" w:hAnsi="Arial" w:cs="Arial"/>
            <w:noProof/>
            <w:color w:val="000000"/>
            <w:sz w:val="22"/>
          </w:rPr>
          <w:t>Littlejohn 1963</w:t>
        </w:r>
      </w:hyperlink>
      <w:r w:rsidR="00C47B6D">
        <w:rPr>
          <w:rFonts w:ascii="Arial" w:hAnsi="Arial" w:cs="Arial"/>
          <w:noProof/>
          <w:color w:val="000000"/>
          <w:sz w:val="22"/>
        </w:rPr>
        <w:t>)</w:t>
      </w:r>
      <w:r w:rsidR="00C47B6D">
        <w:rPr>
          <w:rFonts w:ascii="Arial" w:hAnsi="Arial" w:cs="Arial"/>
          <w:color w:val="000000"/>
          <w:sz w:val="22"/>
        </w:rPr>
        <w:fldChar w:fldCharType="end"/>
      </w:r>
      <w:r w:rsidR="00904521">
        <w:rPr>
          <w:rFonts w:ascii="Arial" w:hAnsi="Arial" w:cs="Arial"/>
          <w:color w:val="000000"/>
          <w:sz w:val="22"/>
        </w:rPr>
        <w:t xml:space="preserve"> </w:t>
      </w:r>
      <w:r w:rsidRPr="0074170B">
        <w:rPr>
          <w:rFonts w:ascii="Arial" w:hAnsi="Arial" w:cs="Arial"/>
          <w:color w:val="000000"/>
          <w:sz w:val="22"/>
        </w:rPr>
        <w:t>at the</w:t>
      </w:r>
      <w:r>
        <w:rPr>
          <w:rFonts w:ascii="Arial" w:hAnsi="Arial" w:cs="Arial"/>
          <w:color w:val="000000"/>
          <w:sz w:val="22"/>
        </w:rPr>
        <w:t xml:space="preserve"> </w:t>
      </w:r>
      <w:r w:rsidRPr="0074170B">
        <w:rPr>
          <w:rFonts w:ascii="Arial" w:hAnsi="Arial" w:cs="Arial"/>
          <w:color w:val="000000"/>
          <w:sz w:val="22"/>
        </w:rPr>
        <w:t>calling site, or nearby, during inguinal amplexus. The foam nest is produced by the female</w:t>
      </w:r>
      <w:r>
        <w:rPr>
          <w:rFonts w:ascii="Arial" w:hAnsi="Arial" w:cs="Arial"/>
          <w:color w:val="000000"/>
          <w:sz w:val="22"/>
        </w:rPr>
        <w:t xml:space="preserve"> </w:t>
      </w:r>
      <w:r w:rsidRPr="0074170B">
        <w:rPr>
          <w:rFonts w:ascii="Arial" w:hAnsi="Arial" w:cs="Arial"/>
          <w:color w:val="000000"/>
          <w:sz w:val="22"/>
        </w:rPr>
        <w:t>beating air bubbles into the mucous and eggs with her flanged fingers during egg laying</w:t>
      </w:r>
      <w:r>
        <w:rPr>
          <w:rFonts w:ascii="Arial" w:hAnsi="Arial" w:cs="Arial"/>
          <w:color w:val="000000"/>
          <w:sz w:val="22"/>
        </w:rPr>
        <w:t xml:space="preserve">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&lt;EndNote&gt;&lt;Cite&gt;&lt;Author&gt;Littlejohn&lt;/Author&gt;&lt;Year&gt;1963&lt;/Year&gt;&lt;RecNum&gt;317&lt;/RecNum&gt;&lt;DisplayText&gt;(Littlejohn 1963)&lt;/DisplayText&gt;&lt;record&gt;&lt;rec-number&gt;317&lt;/rec-number&gt;&lt;foreign-keys&gt;&lt;key app="EN" db-id="ta0rdr92ndv9x0e9sdapdzadfw29sw9r9xva" timestamp="1490671345"&gt;317&lt;/key&gt;&lt;/foreign-keys&gt;&lt;ref-type name="Journal Article"&gt;17&lt;/ref-type&gt;&lt;contributors&gt;&lt;authors&gt;&lt;author&gt;Littlejohn, M. J.&lt;/author&gt;&lt;/authors&gt;&lt;/contributors&gt;&lt;titles&gt;&lt;title&gt;The breeding biology of the Baw Baw frog&lt;/title&gt;&lt;secondary-title&gt;Proceedings of the Linnean Society of New South Wales&lt;/secondary-title&gt;&lt;/titles&gt;&lt;periodical&gt;&lt;full-title&gt;Proceedings of the Linnean Society of New South Wales&lt;/full-title&gt;&lt;/periodical&gt;&lt;pages&gt;273-276&lt;/pages&gt;&lt;volume&gt;88&lt;/volume&gt;&lt;dates&gt;&lt;year&gt;1963&lt;/year&gt;&lt;/dates&gt;&lt;urls&gt;&lt;/urls&gt;&lt;/record&gt;&lt;/Cite&gt;&lt;/EndNote&gt;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7" w:tooltip="Littlejohn, 1963 #317" w:history="1">
        <w:r w:rsidR="00B84237">
          <w:rPr>
            <w:rFonts w:ascii="Arial" w:hAnsi="Arial" w:cs="Arial"/>
            <w:noProof/>
            <w:color w:val="000000"/>
            <w:sz w:val="22"/>
          </w:rPr>
          <w:t>Littlejohn 1963</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The egg mass may be deposited at varying depths in vegetation, or below the</w:t>
      </w:r>
      <w:r>
        <w:rPr>
          <w:rFonts w:ascii="Arial" w:hAnsi="Arial" w:cs="Arial"/>
          <w:color w:val="000000"/>
          <w:sz w:val="22"/>
        </w:rPr>
        <w:t xml:space="preserve"> </w:t>
      </w:r>
      <w:r w:rsidRPr="0074170B">
        <w:rPr>
          <w:rFonts w:ascii="Arial" w:hAnsi="Arial" w:cs="Arial"/>
          <w:color w:val="000000"/>
          <w:sz w:val="22"/>
        </w:rPr>
        <w:t>ground surface to a metre or more in depth, depending on the structural attributes of the site (G.</w:t>
      </w:r>
      <w:r>
        <w:rPr>
          <w:rFonts w:ascii="Arial" w:hAnsi="Arial" w:cs="Arial"/>
          <w:color w:val="000000"/>
          <w:sz w:val="22"/>
        </w:rPr>
        <w:t xml:space="preserve"> </w:t>
      </w:r>
      <w:r w:rsidRPr="0074170B">
        <w:rPr>
          <w:rFonts w:ascii="Arial" w:hAnsi="Arial" w:cs="Arial"/>
          <w:color w:val="000000"/>
          <w:sz w:val="22"/>
        </w:rPr>
        <w:t>Hollis pers. obs.</w:t>
      </w:r>
      <w:r w:rsidR="00C47B6D">
        <w:rPr>
          <w:rFonts w:ascii="Arial" w:hAnsi="Arial" w:cs="Arial"/>
          <w:color w:val="000000"/>
          <w:sz w:val="22"/>
        </w:rPr>
        <w:t xml:space="preserve"> in Hollis 2004</w:t>
      </w:r>
      <w:r w:rsidRPr="0074170B">
        <w:rPr>
          <w:rFonts w:ascii="Arial" w:hAnsi="Arial" w:cs="Arial"/>
          <w:color w:val="000000"/>
          <w:sz w:val="22"/>
        </w:rPr>
        <w:t xml:space="preserve">). </w:t>
      </w:r>
    </w:p>
    <w:p w14:paraId="22104B89" w14:textId="520994D7" w:rsidR="0094644D" w:rsidRDefault="0074170B" w:rsidP="0074170B">
      <w:pPr>
        <w:spacing w:after="240"/>
        <w:rPr>
          <w:rFonts w:ascii="Arial" w:hAnsi="Arial" w:cs="Arial"/>
          <w:color w:val="000000"/>
          <w:sz w:val="22"/>
        </w:rPr>
      </w:pPr>
      <w:r w:rsidRPr="0074170B">
        <w:rPr>
          <w:rFonts w:ascii="Arial" w:hAnsi="Arial" w:cs="Arial"/>
          <w:color w:val="000000"/>
          <w:sz w:val="22"/>
        </w:rPr>
        <w:t xml:space="preserve">Clutch sizes range from 50–185 eggs </w:t>
      </w:r>
      <w:r w:rsidR="00C47B6D">
        <w:rPr>
          <w:rFonts w:ascii="Arial" w:hAnsi="Arial" w:cs="Arial"/>
          <w:color w:val="000000"/>
          <w:sz w:val="22"/>
        </w:rPr>
        <w:fldChar w:fldCharType="begin">
          <w:fldData xml:space="preserve">PEVuZE5vdGU+PENpdGU+PEF1dGhvcj5MaXR0bGVqb2huPC9BdXRob3I+PFllYXI+MTk2MzwvWWVh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=
</w:fldData>
        </w:fldChar>
      </w:r>
      <w:r w:rsidR="00C47B6D">
        <w:rPr>
          <w:rFonts w:ascii="Arial" w:hAnsi="Arial" w:cs="Arial"/>
          <w:color w:val="000000"/>
          <w:sz w:val="22"/>
        </w:rPr>
        <w:instrText xml:space="preserve"> ADDIN EN.CITE </w:instrText>
      </w:r>
      <w:r w:rsidR="00C47B6D">
        <w:rPr>
          <w:rFonts w:ascii="Arial" w:hAnsi="Arial" w:cs="Arial"/>
          <w:color w:val="000000"/>
          <w:sz w:val="22"/>
        </w:rPr>
        <w:fldChar w:fldCharType="begin">
          <w:fldData xml:space="preserve">PEVuZE5vdGU+PENpdGU+PEF1dGhvcj5MaXR0bGVqb2huPC9BdXRob3I+PFllYXI+MTk2MzwvWWVh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=
</w:fldData>
        </w:fldChar>
      </w:r>
      <w:r w:rsidR="00C47B6D">
        <w:rPr>
          <w:rFonts w:ascii="Arial" w:hAnsi="Arial" w:cs="Arial"/>
          <w:color w:val="000000"/>
          <w:sz w:val="22"/>
        </w:rPr>
        <w:instrText xml:space="preserve"> ADDIN EN.CITE.DATA </w:instrText>
      </w:r>
      <w:r w:rsidR="00C47B6D">
        <w:rPr>
          <w:rFonts w:ascii="Arial" w:hAnsi="Arial" w:cs="Arial"/>
          <w:color w:val="000000"/>
          <w:sz w:val="22"/>
        </w:rPr>
      </w:r>
      <w:r w:rsidR="00C47B6D">
        <w:rPr>
          <w:rFonts w:ascii="Arial" w:hAnsi="Arial" w:cs="Arial"/>
          <w:color w:val="000000"/>
          <w:sz w:val="22"/>
        </w:rPr>
        <w:fldChar w:fldCharType="end"/>
      </w:r>
      <w:r w:rsidR="00C47B6D">
        <w:rPr>
          <w:rFonts w:ascii="Arial" w:hAnsi="Arial" w:cs="Arial"/>
          <w:color w:val="000000"/>
          <w:sz w:val="22"/>
        </w:rPr>
      </w:r>
      <w:r w:rsidR="00C47B6D">
        <w:rPr>
          <w:rFonts w:ascii="Arial" w:hAnsi="Arial" w:cs="Arial"/>
          <w:color w:val="000000"/>
          <w:sz w:val="22"/>
        </w:rPr>
        <w:fldChar w:fldCharType="separate"/>
      </w:r>
      <w:r w:rsidR="00C47B6D">
        <w:rPr>
          <w:rFonts w:ascii="Arial" w:hAnsi="Arial" w:cs="Arial"/>
          <w:noProof/>
          <w:color w:val="000000"/>
          <w:sz w:val="22"/>
        </w:rPr>
        <w:t>(</w:t>
      </w:r>
      <w:hyperlink w:anchor="_ENREF_7" w:tooltip="Littlejohn, 1963 #317" w:history="1">
        <w:r w:rsidR="00B84237">
          <w:rPr>
            <w:rFonts w:ascii="Arial" w:hAnsi="Arial" w:cs="Arial"/>
            <w:noProof/>
            <w:color w:val="000000"/>
            <w:sz w:val="22"/>
          </w:rPr>
          <w:t>Littlejohn 1963</w:t>
        </w:r>
      </w:hyperlink>
      <w:r w:rsidR="00C47B6D">
        <w:rPr>
          <w:rFonts w:ascii="Arial" w:hAnsi="Arial" w:cs="Arial"/>
          <w:noProof/>
          <w:color w:val="000000"/>
          <w:sz w:val="22"/>
        </w:rPr>
        <w:t xml:space="preserve">; </w:t>
      </w:r>
      <w:hyperlink w:anchor="_ENREF_9" w:tooltip="Malone, 1985 #318" w:history="1">
        <w:r w:rsidR="00B84237">
          <w:rPr>
            <w:rFonts w:ascii="Arial" w:hAnsi="Arial" w:cs="Arial"/>
            <w:noProof/>
            <w:color w:val="000000"/>
            <w:sz w:val="22"/>
          </w:rPr>
          <w:t>Malone 1985</w:t>
        </w:r>
        <w:r w:rsidR="00853C86">
          <w:rPr>
            <w:rFonts w:ascii="Arial" w:hAnsi="Arial" w:cs="Arial"/>
            <w:noProof/>
            <w:color w:val="000000"/>
            <w:sz w:val="22"/>
          </w:rPr>
          <w:t xml:space="preserve"> a, </w:t>
        </w:r>
        <w:r w:rsidR="00B84237">
          <w:rPr>
            <w:rFonts w:ascii="Arial" w:hAnsi="Arial" w:cs="Arial"/>
            <w:noProof/>
            <w:color w:val="000000"/>
            <w:sz w:val="22"/>
          </w:rPr>
          <w:t>b</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xml:space="preserve">. Eggs are white, unpigmented and about 4 mm in diameter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&lt;EndNote&gt;&lt;Cite&gt;&lt;Author&gt;Malone&lt;/Author&gt;&lt;Year&gt;1985&lt;/Year&gt;&lt;RecNum&gt;319&lt;/RecNum&gt;&lt;DisplayText&gt;(Malone 1985a)&lt;/DisplayText&gt;&lt;record&gt;&lt;rec-number&gt;319&lt;/rec-number&gt;&lt;foreign-keys&gt;&lt;key app="EN" db-id="ta0rdr92ndv9x0e9sdapdzadfw29sw9r9xva" timestamp="1490674038"&gt;319&lt;/key&gt;&lt;/foreign-keys&gt;&lt;ref-type name="Book Section"&gt;5&lt;/ref-type&gt;&lt;contributors&gt;&lt;authors&gt;&lt;author&gt;Malone, B. S.&lt;/author&gt;&lt;/authors&gt;&lt;secondary-authors&gt;&lt;author&gt;Grigg, G.&lt;/author&gt;&lt;author&gt;Shine, R.&lt;/author&gt;&lt;author&gt;Ehmann, H.&lt;/author&gt;&lt;/secondary-authors&gt;&lt;/contributors&gt;&lt;titles&gt;&lt;title&gt;&lt;style face="normal" font="default" size="100%"&gt;Mortality during the early life history stages of the Baw Baw Frog (&lt;/style&gt;&lt;style face="italic" font="default" size="100%"&gt;Philoria frosti&lt;/style&gt;&lt;style face="normal" font="default" size="100%"&gt;)&lt;/style&gt;&lt;/title&gt;&lt;secondary-title&gt;Biology of Australasian Frogs and Reptiles&lt;/secondary-title&gt;&lt;/titles&gt;&lt;pages&gt;1-5&lt;/pages&gt;&lt;dates&gt;&lt;year&gt;1985&lt;/year&gt;&lt;/dates&gt;&lt;pub-location&gt;Sydney&lt;/pub-location&gt;&lt;publisher&gt;Surrey Beatty and Sons&lt;/publisher&gt;&lt;urls&gt;&lt;/urls&gt;&lt;/record&gt;&lt;/Cite&gt;&lt;/EndNote&gt;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8" w:tooltip="Malone, 1985 #319" w:history="1">
        <w:r w:rsidR="00B84237">
          <w:rPr>
            <w:rFonts w:ascii="Arial" w:hAnsi="Arial" w:cs="Arial"/>
            <w:noProof/>
            <w:color w:val="000000"/>
            <w:sz w:val="22"/>
          </w:rPr>
          <w:t>Malone 1985a</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w:t>
      </w:r>
      <w:r>
        <w:rPr>
          <w:rFonts w:ascii="Arial" w:hAnsi="Arial" w:cs="Arial"/>
          <w:color w:val="000000"/>
          <w:sz w:val="22"/>
        </w:rPr>
        <w:t xml:space="preserve"> </w:t>
      </w:r>
      <w:r w:rsidRPr="0074170B">
        <w:rPr>
          <w:rFonts w:ascii="Arial" w:hAnsi="Arial" w:cs="Arial"/>
          <w:color w:val="000000"/>
          <w:sz w:val="22"/>
        </w:rPr>
        <w:t xml:space="preserve">Oviposition of more than one clutch may occur at a single site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&lt;EndNote&gt;&lt;Cite&gt;&lt;Author&gt;Malone&lt;/Author&gt;&lt;Year&gt;1985&lt;/Year&gt;&lt;RecNum&gt;319&lt;/RecNum&gt;&lt;DisplayText&gt;(Malone 1985a)&lt;/DisplayText&gt;&lt;record&gt;&lt;rec-number&gt;319&lt;/rec-number&gt;&lt;foreign-keys&gt;&lt;key app="EN" db-id="ta0rdr92ndv9x0e9sdapdzadfw29sw9r9xva" timestamp="1490674038"&gt;319&lt;/key&gt;&lt;/foreign-keys&gt;&lt;ref-type name="Book Section"&gt;5&lt;/ref-type&gt;&lt;contributors&gt;&lt;authors&gt;&lt;author&gt;Malone, B. S.&lt;/author&gt;&lt;/authors&gt;&lt;secondary-authors&gt;&lt;author&gt;Grigg, G.&lt;/author&gt;&lt;author&gt;Shine, R.&lt;/author&gt;&lt;author&gt;Ehmann, H.&lt;/author&gt;&lt;/secondary-authors&gt;&lt;/contributors&gt;&lt;titles&gt;&lt;title&gt;&lt;style face="normal" font="default" size="100%"&gt;Mortality during the early life history stages of the Baw Baw Frog (&lt;/style&gt;&lt;style face="italic" font="default" size="100%"&gt;Philoria frosti&lt;/style&gt;&lt;style face="normal" font="default" size="100%"&gt;)&lt;/style&gt;&lt;/title&gt;&lt;secondary-title&gt;Biology of Australasian Frogs and Reptiles&lt;/secondary-title&gt;&lt;/titles&gt;&lt;pages&gt;1-5&lt;/pages&gt;&lt;dates&gt;&lt;year&gt;1985&lt;/year&gt;&lt;/dates&gt;&lt;pub-location&gt;Sydney&lt;/pub-location&gt;&lt;publisher&gt;Surrey Beatty and Sons&lt;/publisher&gt;&lt;urls&gt;&lt;/urls&gt;&lt;/record&gt;&lt;/Cite&gt;&lt;/EndNote&gt;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8" w:tooltip="Malone, 1985 #319" w:history="1">
        <w:r w:rsidR="00B84237">
          <w:rPr>
            <w:rFonts w:ascii="Arial" w:hAnsi="Arial" w:cs="Arial"/>
            <w:noProof/>
            <w:color w:val="000000"/>
            <w:sz w:val="22"/>
          </w:rPr>
          <w:t>Malone 1985a</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and it is also possible that females deposit a portion of their eggs at more than one site</w:t>
      </w:r>
      <w:r>
        <w:rPr>
          <w:rFonts w:ascii="Arial" w:hAnsi="Arial" w:cs="Arial"/>
          <w:color w:val="000000"/>
          <w:sz w:val="22"/>
        </w:rPr>
        <w:t xml:space="preserve">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&lt;EndNote&gt;&lt;Cite&gt;&lt;Author&gt;Malone&lt;/Author&gt;&lt;Year&gt;1985&lt;/Year&gt;&lt;RecNum&gt;318&lt;/RecNum&gt;&lt;DisplayText&gt;(Malone 1985b)&lt;/DisplayText&gt;&lt;record&gt;&lt;rec-number&gt;318&lt;/rec-number&gt;&lt;foreign-keys&gt;&lt;key app="EN" db-id="ta0rdr92ndv9x0e9sdapdzadfw29sw9r9xva" timestamp="1490673836"&gt;318&lt;/key&gt;&lt;/foreign-keys&gt;&lt;ref-type name="Report"&gt;27&lt;/ref-type&gt;&lt;contributors&gt;&lt;authors&gt;&lt;author&gt;Malone, B. S.&lt;/author&gt;&lt;/authors&gt;&lt;tertiary-authors&gt;&lt;author&gt;Department of Conservation, Forests and Lands&lt;/author&gt;&lt;/tertiary-authors&gt;&lt;/contributors&gt;&lt;titles&gt;&lt;title&gt;&lt;style face="normal" font="default" size="100%"&gt;Status, distribution and ecology of the Baw Baw Frog (&lt;/style&gt;&lt;style face="italic" font="default" size="100%"&gt;Philoria frosti&lt;/style&gt;&lt;style face="normal" font="default" size="100%"&gt;)&lt;/style&gt;&lt;/title&gt;&lt;secondary-title&gt;Arthur Rylah Institute Technical Report No. 36.&lt;/secondary-title&gt;&lt;/titles&gt;&lt;number&gt;36&lt;/number&gt;&lt;dates&gt;&lt;year&gt;1985&lt;/year&gt;&lt;/dates&gt;&lt;pub-location&gt;Melbourne&lt;/pub-location&gt;&lt;publisher&gt; Arthur Rylah Institute&lt;/publisher&gt;&lt;urls&gt;&lt;/urls&gt;&lt;/record&gt;&lt;/Cite&gt;&lt;/EndNote&gt;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9" w:tooltip="Malone, 1985 #318" w:history="1">
        <w:r w:rsidR="00B84237">
          <w:rPr>
            <w:rFonts w:ascii="Arial" w:hAnsi="Arial" w:cs="Arial"/>
            <w:noProof/>
            <w:color w:val="000000"/>
            <w:sz w:val="22"/>
          </w:rPr>
          <w:t>Malone 1985b</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Eggs are deposited in natural cavities formed from vegetation, logs, rocks and</w:t>
      </w:r>
      <w:r>
        <w:rPr>
          <w:rFonts w:ascii="Arial" w:hAnsi="Arial" w:cs="Arial"/>
          <w:color w:val="000000"/>
          <w:sz w:val="22"/>
        </w:rPr>
        <w:t xml:space="preserve"> </w:t>
      </w:r>
      <w:r w:rsidRPr="0074170B">
        <w:rPr>
          <w:rFonts w:ascii="Arial" w:hAnsi="Arial" w:cs="Arial"/>
          <w:color w:val="000000"/>
          <w:sz w:val="22"/>
        </w:rPr>
        <w:t xml:space="preserve">soil that act as catchments for water </w:t>
      </w:r>
      <w:r w:rsidR="00C47B6D">
        <w:rPr>
          <w:rFonts w:ascii="Arial" w:hAnsi="Arial" w:cs="Arial"/>
          <w:color w:val="000000"/>
          <w:sz w:val="22"/>
        </w:rPr>
        <w:fldChar w:fldCharType="begin">
          <w:fldData xml:space="preserve">PEVuZE5vdGU+PENpdGU+PEF1dGhvcj5Ib2xsaXM8L0F1dGhvcj48WWVhcj4yMDA0PC9ZZWFyPjxS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</w:fldData>
        </w:fldChar>
      </w:r>
      <w:r w:rsidR="00C47B6D">
        <w:rPr>
          <w:rFonts w:ascii="Arial" w:hAnsi="Arial" w:cs="Arial"/>
          <w:color w:val="000000"/>
          <w:sz w:val="22"/>
        </w:rPr>
        <w:instrText xml:space="preserve"> ADDIN EN.CITE </w:instrText>
      </w:r>
      <w:r w:rsidR="00C47B6D">
        <w:rPr>
          <w:rFonts w:ascii="Arial" w:hAnsi="Arial" w:cs="Arial"/>
          <w:color w:val="000000"/>
          <w:sz w:val="22"/>
        </w:rPr>
        <w:fldChar w:fldCharType="begin">
          <w:fldData xml:space="preserve">PEVuZE5vdGU+PENpdGU+PEF1dGhvcj5Ib2xsaXM8L0F1dGhvcj48WWVhcj4yMDA0PC9ZZWFyPjxS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</w:fldData>
        </w:fldChar>
      </w:r>
      <w:r w:rsidR="00C47B6D">
        <w:rPr>
          <w:rFonts w:ascii="Arial" w:hAnsi="Arial" w:cs="Arial"/>
          <w:color w:val="000000"/>
          <w:sz w:val="22"/>
        </w:rPr>
        <w:instrText xml:space="preserve"> ADDIN EN.CITE.DATA </w:instrText>
      </w:r>
      <w:r w:rsidR="00C47B6D">
        <w:rPr>
          <w:rFonts w:ascii="Arial" w:hAnsi="Arial" w:cs="Arial"/>
          <w:color w:val="000000"/>
          <w:sz w:val="22"/>
        </w:rPr>
      </w:r>
      <w:r w:rsidR="00C47B6D">
        <w:rPr>
          <w:rFonts w:ascii="Arial" w:hAnsi="Arial" w:cs="Arial"/>
          <w:color w:val="000000"/>
          <w:sz w:val="22"/>
        </w:rPr>
        <w:fldChar w:fldCharType="end"/>
      </w:r>
      <w:r w:rsidR="00C47B6D">
        <w:rPr>
          <w:rFonts w:ascii="Arial" w:hAnsi="Arial" w:cs="Arial"/>
          <w:color w:val="000000"/>
          <w:sz w:val="22"/>
        </w:rPr>
      </w:r>
      <w:r w:rsidR="00C47B6D">
        <w:rPr>
          <w:rFonts w:ascii="Arial" w:hAnsi="Arial" w:cs="Arial"/>
          <w:color w:val="000000"/>
          <w:sz w:val="22"/>
        </w:rPr>
        <w:fldChar w:fldCharType="separate"/>
      </w:r>
      <w:r w:rsidR="00C47B6D">
        <w:rPr>
          <w:rFonts w:ascii="Arial" w:hAnsi="Arial" w:cs="Arial"/>
          <w:noProof/>
          <w:color w:val="000000"/>
          <w:sz w:val="22"/>
        </w:rPr>
        <w:t>(</w:t>
      </w:r>
      <w:hyperlink w:anchor="_ENREF_7" w:tooltip="Littlejohn, 1963 #317" w:history="1">
        <w:r w:rsidR="00B84237">
          <w:rPr>
            <w:rFonts w:ascii="Arial" w:hAnsi="Arial" w:cs="Arial"/>
            <w:noProof/>
            <w:color w:val="000000"/>
            <w:sz w:val="22"/>
          </w:rPr>
          <w:t>Littlejohn 1963</w:t>
        </w:r>
      </w:hyperlink>
      <w:r w:rsidR="00C47B6D">
        <w:rPr>
          <w:rFonts w:ascii="Arial" w:hAnsi="Arial" w:cs="Arial"/>
          <w:noProof/>
          <w:color w:val="000000"/>
          <w:sz w:val="22"/>
        </w:rPr>
        <w:t xml:space="preserve">; </w:t>
      </w:r>
      <w:hyperlink w:anchor="_ENREF_9" w:tooltip="Malone, 1985 #318" w:history="1">
        <w:r w:rsidR="00B84237">
          <w:rPr>
            <w:rFonts w:ascii="Arial" w:hAnsi="Arial" w:cs="Arial"/>
            <w:noProof/>
            <w:color w:val="000000"/>
            <w:sz w:val="22"/>
          </w:rPr>
          <w:t>Malone 1985b</w:t>
        </w:r>
      </w:hyperlink>
      <w:r w:rsidR="00C47B6D">
        <w:rPr>
          <w:rFonts w:ascii="Arial" w:hAnsi="Arial" w:cs="Arial"/>
          <w:noProof/>
          <w:color w:val="000000"/>
          <w:sz w:val="22"/>
        </w:rPr>
        <w:t xml:space="preserve">; </w:t>
      </w:r>
      <w:hyperlink w:anchor="_ENREF_4" w:tooltip="Hollis, 2004 #316" w:history="1">
        <w:r w:rsidR="00B84237">
          <w:rPr>
            <w:rFonts w:ascii="Arial" w:hAnsi="Arial" w:cs="Arial"/>
            <w:noProof/>
            <w:color w:val="000000"/>
            <w:sz w:val="22"/>
          </w:rPr>
          <w:t>Hollis 2004</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Eggs hatch</w:t>
      </w:r>
      <w:r>
        <w:rPr>
          <w:rFonts w:ascii="Arial" w:hAnsi="Arial" w:cs="Arial"/>
          <w:color w:val="000000"/>
          <w:sz w:val="22"/>
        </w:rPr>
        <w:t xml:space="preserve"> </w:t>
      </w:r>
      <w:r w:rsidRPr="0074170B">
        <w:rPr>
          <w:rFonts w:ascii="Arial" w:hAnsi="Arial" w:cs="Arial"/>
          <w:color w:val="000000"/>
          <w:sz w:val="22"/>
        </w:rPr>
        <w:t xml:space="preserve">in 5–8 weeks and larvae </w:t>
      </w:r>
      <w:r w:rsidR="001560AE">
        <w:rPr>
          <w:rFonts w:ascii="Arial" w:hAnsi="Arial" w:cs="Arial"/>
          <w:color w:val="000000"/>
          <w:sz w:val="22"/>
        </w:rPr>
        <w:t xml:space="preserve">do not </w:t>
      </w:r>
      <w:r w:rsidRPr="0074170B">
        <w:rPr>
          <w:rFonts w:ascii="Arial" w:hAnsi="Arial" w:cs="Arial"/>
          <w:color w:val="000000"/>
          <w:sz w:val="22"/>
        </w:rPr>
        <w:t>feed, hatching with a residual yolk mass that sustains them</w:t>
      </w:r>
      <w:r>
        <w:rPr>
          <w:rFonts w:ascii="Arial" w:hAnsi="Arial" w:cs="Arial"/>
          <w:color w:val="000000"/>
          <w:sz w:val="22"/>
        </w:rPr>
        <w:t xml:space="preserve"> </w:t>
      </w:r>
      <w:r w:rsidRPr="0074170B">
        <w:rPr>
          <w:rFonts w:ascii="Arial" w:hAnsi="Arial" w:cs="Arial"/>
          <w:color w:val="000000"/>
          <w:sz w:val="22"/>
        </w:rPr>
        <w:t xml:space="preserve">through to metamorphosis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&lt;EndNote&gt;&lt;Cite&gt;&lt;Author&gt;Malone&lt;/Author&gt;&lt;Year&gt;1985&lt;/Year&gt;&lt;RecNum&gt;318&lt;/RecNum&gt;&lt;DisplayText&gt;(Malone 1985b, a)&lt;/DisplayText&gt;&lt;record&gt;&lt;rec-number&gt;318&lt;/rec-number&gt;&lt;foreign-keys&gt;&lt;key app="EN" db-id="ta0rdr92ndv9x0e9sdapdzadfw29sw9r9xva" timestamp="1490673836"&gt;318&lt;/key&gt;&lt;/foreign-keys&gt;&lt;ref-type name="Report"&gt;27&lt;/ref-type&gt;&lt;contributors&gt;&lt;authors&gt;&lt;author&gt;Malone, B. S.&lt;/author&gt;&lt;/authors&gt;&lt;tertiary-authors&gt;&lt;author&gt;Department of Conservation, Forests and Lands&lt;/author&gt;&lt;/tertiary-authors&gt;&lt;/contributors&gt;&lt;titles&gt;&lt;title&gt;&lt;style face="normal" font="default" size="100%"&gt;Status, distribution and ecology of the Baw Baw Frog (&lt;/style&gt;&lt;style face="italic" font="default" size="100%"&gt;Philoria frosti&lt;/style&gt;&lt;style face="normal" font="default" size="100%"&gt;)&lt;/style&gt;&lt;/title&gt;&lt;secondary-title&gt;Arthur Rylah Institute Technical Report No. 36.&lt;/secondary-title&gt;&lt;/titles&gt;&lt;number&gt;36&lt;/number&gt;&lt;dates&gt;&lt;year&gt;1985&lt;/year&gt;&lt;/dates&gt;&lt;pub-location&gt;Melbourne&lt;/pub-location&gt;&lt;publisher&gt; Arthur Rylah Institute&lt;/publisher&gt;&lt;urls&gt;&lt;/urls&gt;&lt;/record&gt;&lt;/Cite&gt;&lt;Cite&gt;&lt;Author&gt;Malone&lt;/Author&gt;&lt;Year&gt;1985&lt;/Year&gt;&lt;RecNum&gt;319&lt;/RecNum&gt;&lt;record&gt;&lt;rec-number&gt;319&lt;/rec-number&gt;&lt;foreign-keys&gt;&lt;key app="EN" db-id="ta0rdr92ndv9x0e9sdapdzadfw29sw9r9xva" timestamp="1490674038"&gt;319&lt;/key&gt;&lt;/foreign-keys&gt;&lt;ref-type name="Book Section"&gt;5&lt;/ref-type&gt;&lt;contributors&gt;&lt;authors&gt;&lt;author&gt;Malone, B. S.&lt;/author&gt;&lt;/authors&gt;&lt;secondary-authors&gt;&lt;author&gt;Grigg, G.&lt;/author&gt;&lt;author&gt;Shine, R.&lt;/author&gt;&lt;author&gt;Ehmann, H.&lt;/author&gt;&lt;/secondary-authors&gt;&lt;/contributors&gt;&lt;titles&gt;&lt;title&gt;&lt;style face="normal" font="default" size="100%"&gt;Mortality during the early life history stages of the Baw Baw Frog (&lt;/style&gt;&lt;style face="italic" font="default" size="100%"&gt;Philoria frosti&lt;/style&gt;&lt;style face="normal" font="default" size="100%"&gt;)&lt;/style&gt;&lt;/title&gt;&lt;secondary-title&gt;Biology of Australasian Frogs and Reptiles&lt;/secondary-title&gt;&lt;/titles&gt;&lt;pages&gt;1-5&lt;/pages&gt;&lt;dates&gt;&lt;year&gt;1985&lt;/year&gt;&lt;/dates&gt;&lt;pub-location&gt;Sydney&lt;/pub-location&gt;&lt;publisher&gt;Surrey Beatty and Sons&lt;/publisher&gt;&lt;urls&gt;&lt;/urls&gt;&lt;/record&gt;&lt;/Cite&gt;&lt;/EndNote&gt;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9" w:tooltip="Malone, 1985 #318" w:history="1">
        <w:r w:rsidR="00B84237">
          <w:rPr>
            <w:rFonts w:ascii="Arial" w:hAnsi="Arial" w:cs="Arial"/>
            <w:noProof/>
            <w:color w:val="000000"/>
            <w:sz w:val="22"/>
          </w:rPr>
          <w:t>Malone 1985</w:t>
        </w:r>
        <w:r w:rsidR="00904521">
          <w:rPr>
            <w:rFonts w:ascii="Arial" w:hAnsi="Arial" w:cs="Arial"/>
            <w:noProof/>
            <w:color w:val="000000"/>
            <w:sz w:val="22"/>
          </w:rPr>
          <w:t xml:space="preserve">a, </w:t>
        </w:r>
        <w:r w:rsidR="00B84237">
          <w:rPr>
            <w:rFonts w:ascii="Arial" w:hAnsi="Arial" w:cs="Arial"/>
            <w:noProof/>
            <w:color w:val="000000"/>
            <w:sz w:val="22"/>
          </w:rPr>
          <w:t>b</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xml:space="preserve">. </w:t>
      </w:r>
    </w:p>
    <w:p w14:paraId="662E8D20" w14:textId="1201045D" w:rsidR="0094644D" w:rsidRDefault="0074170B" w:rsidP="0074170B">
      <w:pPr>
        <w:spacing w:after="240"/>
        <w:rPr>
          <w:rFonts w:ascii="Arial" w:hAnsi="Arial" w:cs="Arial"/>
          <w:color w:val="000000"/>
          <w:sz w:val="22"/>
        </w:rPr>
      </w:pPr>
      <w:r w:rsidRPr="0074170B">
        <w:rPr>
          <w:rFonts w:ascii="Arial" w:hAnsi="Arial" w:cs="Arial"/>
          <w:color w:val="000000"/>
          <w:sz w:val="22"/>
        </w:rPr>
        <w:t>Larval development occurs at the oviposition site</w:t>
      </w:r>
      <w:r w:rsidR="0094644D">
        <w:rPr>
          <w:rFonts w:ascii="Arial" w:hAnsi="Arial" w:cs="Arial"/>
          <w:color w:val="000000"/>
          <w:sz w:val="22"/>
        </w:rPr>
        <w:t xml:space="preserve"> </w:t>
      </w:r>
      <w:r w:rsidRPr="0074170B">
        <w:rPr>
          <w:rFonts w:ascii="Arial" w:hAnsi="Arial" w:cs="Arial"/>
          <w:color w:val="000000"/>
          <w:sz w:val="22"/>
        </w:rPr>
        <w:t>which, while wet, usually has very little free water, although larvae retain the ability to swim</w:t>
      </w:r>
      <w:r w:rsidR="0094644D">
        <w:rPr>
          <w:rFonts w:ascii="Arial" w:hAnsi="Arial" w:cs="Arial"/>
          <w:color w:val="000000"/>
          <w:sz w:val="22"/>
        </w:rPr>
        <w:t xml:space="preserve">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&lt;EndNote&gt;&lt;Cite&gt;&lt;Author&gt;Malone&lt;/Author&gt;&lt;Year&gt;1985&lt;/Year&gt;&lt;RecNum&gt;318&lt;/RecNum&gt;&lt;DisplayText&gt;(Malone 1985b, a)&lt;/DisplayText&gt;&lt;record&gt;&lt;rec-number&gt;318&lt;/rec-number&gt;&lt;foreign-keys&gt;&lt;key app="EN" db-id="ta0rdr92ndv9x0e9sdapdzadfw29sw9r9xva" timestamp="1490673836"&gt;318&lt;/key&gt;&lt;/foreign-keys&gt;&lt;ref-type name="Report"&gt;27&lt;/ref-type&gt;&lt;contributors&gt;&lt;authors&gt;&lt;author&gt;Malone, B. S.&lt;/author&gt;&lt;/authors&gt;&lt;tertiary-authors&gt;&lt;author&gt;Department of Conservation, Forests and Lands&lt;/author&gt;&lt;/tertiary-authors&gt;&lt;/contributors&gt;&lt;titles&gt;&lt;title&gt;&lt;style face="normal" font="default" size="100%"&gt;Status, distribution and ecology of the Baw Baw Frog (&lt;/style&gt;&lt;style face="italic" font="default" size="100%"&gt;Philoria frosti&lt;/style&gt;&lt;style face="normal" font="default" size="100%"&gt;)&lt;/style&gt;&lt;/title&gt;&lt;secondary-title&gt;Arthur Rylah Institute Technical Report No. 36.&lt;/secondary-title&gt;&lt;/titles&gt;&lt;number&gt;36&lt;/number&gt;&lt;dates&gt;&lt;year&gt;1985&lt;/year&gt;&lt;/dates&gt;&lt;pub-location&gt;Melbourne&lt;/pub-location&gt;&lt;publisher&gt; Arthur Rylah Institute&lt;/publisher&gt;&lt;urls&gt;&lt;/urls&gt;&lt;/record&gt;&lt;/Cite&gt;&lt;Cite&gt;&lt;Author&gt;Malone&lt;/Author&gt;&lt;Year&gt;1985&lt;/Year&gt;&lt;RecNum&gt;319&lt;/RecNum&gt;&lt;record&gt;&lt;rec-number&gt;319&lt;/rec-number&gt;&lt;foreign-keys&gt;&lt;key app="EN" db-id="ta0rdr92ndv9x0e9sdapdzadfw29sw9r9xva" timestamp="1490674038"&gt;319&lt;/key&gt;&lt;/foreign-keys&gt;&lt;ref-type name="Book Section"&gt;5&lt;/ref-type&gt;&lt;contributors&gt;&lt;authors&gt;&lt;author&gt;Malone, B. S.&lt;/author&gt;&lt;/authors&gt;&lt;secondary-authors&gt;&lt;author&gt;Grigg, G.&lt;/author&gt;&lt;author&gt;Shine, R.&lt;/author&gt;&lt;author&gt;Ehmann, H.&lt;/author&gt;&lt;/secondary-authors&gt;&lt;/contributors&gt;&lt;titles&gt;&lt;title&gt;&lt;style face="normal" font="default" size="100%"&gt;Mortality during the early life history stages of the Baw Baw Frog (&lt;/style&gt;&lt;style face="italic" font="default" size="100%"&gt;Philoria frosti&lt;/style&gt;&lt;style face="normal" font="default" size="100%"&gt;)&lt;/style&gt;&lt;/title&gt;&lt;secondary-title&gt;Biology of Australasian Frogs and Reptiles&lt;/secondary-title&gt;&lt;/titles&gt;&lt;pages&gt;1-5&lt;/pages&gt;&lt;dates&gt;&lt;year&gt;1985&lt;/year&gt;&lt;/dates&gt;&lt;pub-location&gt;Sydney&lt;/pub-location&gt;&lt;publisher&gt;Surrey Beatty and Sons&lt;/publisher&gt;&lt;urls&gt;&lt;/urls&gt;&lt;/record&gt;&lt;/Cite&gt;&lt;/EndNote&gt;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9" w:tooltip="Malone, 1985 #318" w:history="1">
        <w:r w:rsidR="00B84237">
          <w:rPr>
            <w:rFonts w:ascii="Arial" w:hAnsi="Arial" w:cs="Arial"/>
            <w:noProof/>
            <w:color w:val="000000"/>
            <w:sz w:val="22"/>
          </w:rPr>
          <w:t>Malone 1985b</w:t>
        </w:r>
      </w:hyperlink>
      <w:r w:rsidR="00C47B6D">
        <w:rPr>
          <w:rFonts w:ascii="Arial" w:hAnsi="Arial" w:cs="Arial"/>
          <w:noProof/>
          <w:color w:val="000000"/>
          <w:sz w:val="22"/>
        </w:rPr>
        <w:t xml:space="preserve">, </w:t>
      </w:r>
      <w:hyperlink w:anchor="_ENREF_8" w:tooltip="Malone, 1985 #319" w:history="1">
        <w:r w:rsidR="00B84237">
          <w:rPr>
            <w:rFonts w:ascii="Arial" w:hAnsi="Arial" w:cs="Arial"/>
            <w:noProof/>
            <w:color w:val="000000"/>
            <w:sz w:val="22"/>
          </w:rPr>
          <w:t>a</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The larval period ranges from 5–10 weeks, with</w:t>
      </w:r>
      <w:r w:rsidR="0094644D">
        <w:rPr>
          <w:rFonts w:ascii="Arial" w:hAnsi="Arial" w:cs="Arial"/>
          <w:color w:val="000000"/>
          <w:sz w:val="22"/>
        </w:rPr>
        <w:t xml:space="preserve"> </w:t>
      </w:r>
      <w:r w:rsidRPr="0074170B">
        <w:rPr>
          <w:rFonts w:ascii="Arial" w:hAnsi="Arial" w:cs="Arial"/>
          <w:color w:val="000000"/>
          <w:sz w:val="22"/>
        </w:rPr>
        <w:t xml:space="preserve">individuals metamorphosing at about 7 mm snout-vent length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&lt;EndNote&gt;&lt;Cite&gt;&lt;Author&gt;Malone&lt;/Author&gt;&lt;Year&gt;1985&lt;/Year&gt;&lt;RecNum&gt;318&lt;/RecNum&gt;&lt;DisplayText&gt;(Malone 1985b, a)&lt;/DisplayText&gt;&lt;record&gt;&lt;rec-number&gt;318&lt;/rec-number&gt;&lt;foreign-keys&gt;&lt;key app="EN" db-id="ta0rdr92ndv9x0e9sdapdzadfw29sw9r9xva" timestamp="1490673836"&gt;318&lt;/key&gt;&lt;/foreign-keys&gt;&lt;ref-type name="Report"&gt;27&lt;/ref-type&gt;&lt;contributors&gt;&lt;authors&gt;&lt;author&gt;Malone, B. S.&lt;/author&gt;&lt;/authors&gt;&lt;tertiary-authors&gt;&lt;author&gt;Department of Conservation, Forests and Lands&lt;/author&gt;&lt;/tertiary-authors&gt;&lt;/contributors&gt;&lt;titles&gt;&lt;title&gt;&lt;style face="normal" font="default" size="100%"&gt;Status, distribution and ecology of the Baw Baw Frog (&lt;/style&gt;&lt;style face="italic" font="default" size="100%"&gt;Philoria frosti&lt;/style&gt;&lt;style face="normal" font="default" size="100%"&gt;)&lt;/style&gt;&lt;/title&gt;&lt;secondary-title&gt;Arthur Rylah Institute Technical Report No. 36.&lt;/secondary-title&gt;&lt;/titles&gt;&lt;number&gt;36&lt;/number&gt;&lt;dates&gt;&lt;year&gt;1985&lt;/year&gt;&lt;/dates&gt;&lt;pub-location&gt;Melbourne&lt;/pub-location&gt;&lt;publisher&gt; Arthur Rylah Institute&lt;/publisher&gt;&lt;urls&gt;&lt;/urls&gt;&lt;/record&gt;&lt;/Cite&gt;&lt;Cite&gt;&lt;Author&gt;Malone&lt;/Author&gt;&lt;Year&gt;1985&lt;/Year&gt;&lt;RecNum&gt;319&lt;/RecNum&gt;&lt;record&gt;&lt;rec-number&gt;319&lt;/rec-number&gt;&lt;foreign-keys&gt;&lt;key app="EN" db-id="ta0rdr92ndv9x0e9sdapdzadfw29sw9r9xva" timestamp="1490674038"&gt;319&lt;/key&gt;&lt;/foreign-keys&gt;&lt;ref-type name="Book Section"&gt;5&lt;/ref-type&gt;&lt;contributors&gt;&lt;authors&gt;&lt;author&gt;Malone, B. S.&lt;/author&gt;&lt;/authors&gt;&lt;secondary-authors&gt;&lt;author&gt;Grigg, G.&lt;/author&gt;&lt;author&gt;Shine, R.&lt;/author&gt;&lt;author&gt;Ehmann, H.&lt;/author&gt;&lt;/secondary-authors&gt;&lt;/contributors&gt;&lt;titles&gt;&lt;title&gt;&lt;style face="normal" font="default" size="100%"&gt;Mortality during the early life history stages of the Baw Baw Frog (&lt;/style&gt;&lt;style face="italic" font="default" size="100%"&gt;Philoria frosti&lt;/style&gt;&lt;style face="normal" font="default" size="100%"&gt;)&lt;/style&gt;&lt;/title&gt;&lt;secondary-title&gt;Biology of Australasian Frogs and Reptiles&lt;/secondary-title&gt;&lt;/titles&gt;&lt;pages&gt;1-5&lt;/pages&gt;&lt;dates&gt;&lt;year&gt;1985&lt;/year&gt;&lt;/dates&gt;&lt;pub-location&gt;Sydney&lt;/pub-location&gt;&lt;publisher&gt;Surrey Beatty and Sons&lt;/publisher&gt;&lt;urls&gt;&lt;/urls&gt;&lt;/record&gt;&lt;/Cite&gt;&lt;/EndNote&gt;</w:instrText>
      </w:r>
      <w:r w:rsidR="00C47B6D">
        <w:rPr>
          <w:rFonts w:ascii="Arial" w:hAnsi="Arial" w:cs="Arial"/>
          <w:color w:val="000000"/>
          <w:sz w:val="22"/>
        </w:rPr>
        <w:fldChar w:fldCharType="separate"/>
      </w:r>
      <w:r w:rsidR="00904521">
        <w:rPr>
          <w:rFonts w:ascii="Arial" w:hAnsi="Arial" w:cs="Arial"/>
          <w:noProof/>
          <w:color w:val="000000"/>
          <w:sz w:val="22"/>
        </w:rPr>
        <w:t>(</w:t>
      </w:r>
      <w:hyperlink w:anchor="_ENREF_9" w:tooltip="Malone, 1985 #318" w:history="1">
        <w:r w:rsidR="00904521">
          <w:rPr>
            <w:rFonts w:ascii="Arial" w:hAnsi="Arial" w:cs="Arial"/>
            <w:noProof/>
            <w:color w:val="000000"/>
            <w:sz w:val="22"/>
          </w:rPr>
          <w:t>Malone 1985a, b</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xml:space="preserve">. </w:t>
      </w:r>
    </w:p>
    <w:p w14:paraId="22E8F3F8" w14:textId="77777777" w:rsidR="0074170B" w:rsidRPr="0074170B" w:rsidRDefault="0074170B" w:rsidP="0074170B">
      <w:pPr>
        <w:spacing w:after="240"/>
        <w:rPr>
          <w:rFonts w:ascii="Arial" w:hAnsi="Arial" w:cs="Arial"/>
          <w:color w:val="000000"/>
          <w:sz w:val="22"/>
        </w:rPr>
      </w:pPr>
      <w:r w:rsidRPr="0074170B">
        <w:rPr>
          <w:rFonts w:ascii="Arial" w:hAnsi="Arial" w:cs="Arial"/>
          <w:color w:val="000000"/>
          <w:sz w:val="22"/>
        </w:rPr>
        <w:t>The maximum</w:t>
      </w:r>
      <w:r w:rsidR="0094644D">
        <w:rPr>
          <w:rFonts w:ascii="Arial" w:hAnsi="Arial" w:cs="Arial"/>
          <w:color w:val="000000"/>
          <w:sz w:val="22"/>
        </w:rPr>
        <w:t xml:space="preserve"> </w:t>
      </w:r>
      <w:r w:rsidRPr="0074170B">
        <w:rPr>
          <w:rFonts w:ascii="Arial" w:hAnsi="Arial" w:cs="Arial"/>
          <w:color w:val="000000"/>
          <w:sz w:val="22"/>
        </w:rPr>
        <w:t>age recorded is about 15 years, with males reaching sexual maturity at 3.5 years and females at</w:t>
      </w:r>
      <w:r w:rsidR="0094644D">
        <w:rPr>
          <w:rFonts w:ascii="Arial" w:hAnsi="Arial" w:cs="Arial"/>
          <w:color w:val="000000"/>
          <w:sz w:val="22"/>
        </w:rPr>
        <w:t xml:space="preserve"> </w:t>
      </w:r>
      <w:r w:rsidRPr="0074170B">
        <w:rPr>
          <w:rFonts w:ascii="Arial" w:hAnsi="Arial" w:cs="Arial"/>
          <w:color w:val="000000"/>
          <w:sz w:val="22"/>
        </w:rPr>
        <w:t xml:space="preserve">4.5–5.5 years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4" w:tooltip="Hollis, 2004 #316" w:history="1">
        <w:r w:rsidR="00B84237">
          <w:rPr>
            <w:rFonts w:ascii="Arial" w:hAnsi="Arial" w:cs="Arial"/>
            <w:noProof/>
            <w:color w:val="000000"/>
            <w:sz w:val="22"/>
          </w:rPr>
          <w:t>Hollis 2004</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xml:space="preserve">. </w:t>
      </w:r>
      <w:r w:rsidR="0094644D">
        <w:rPr>
          <w:rFonts w:ascii="Arial" w:hAnsi="Arial" w:cs="Arial"/>
          <w:color w:val="000000"/>
          <w:sz w:val="22"/>
        </w:rPr>
        <w:t>Generation time is estimated to be approximately 8-10 years</w:t>
      </w:r>
      <w:r w:rsidR="00533573">
        <w:rPr>
          <w:rFonts w:ascii="Arial" w:hAnsi="Arial" w:cs="Arial"/>
          <w:color w:val="000000"/>
          <w:sz w:val="22"/>
        </w:rPr>
        <w:t>.</w:t>
      </w:r>
    </w:p>
    <w:p w14:paraId="5DE447C9" w14:textId="3707FBC8" w:rsidR="0074170B" w:rsidRPr="0074170B" w:rsidRDefault="0074170B" w:rsidP="0074170B">
      <w:pPr>
        <w:spacing w:after="240"/>
        <w:rPr>
          <w:rFonts w:ascii="Arial" w:hAnsi="Arial" w:cs="Arial"/>
          <w:color w:val="000000"/>
          <w:sz w:val="22"/>
        </w:rPr>
      </w:pPr>
      <w:r w:rsidRPr="0074170B">
        <w:rPr>
          <w:rFonts w:ascii="Arial" w:hAnsi="Arial" w:cs="Arial"/>
          <w:color w:val="000000"/>
          <w:sz w:val="22"/>
        </w:rPr>
        <w:t>The duration of the breeding season appears closely linked with temperature and</w:t>
      </w:r>
      <w:r w:rsidR="0094644D">
        <w:rPr>
          <w:rFonts w:ascii="Arial" w:hAnsi="Arial" w:cs="Arial"/>
          <w:color w:val="000000"/>
          <w:sz w:val="22"/>
        </w:rPr>
        <w:t xml:space="preserve"> </w:t>
      </w:r>
      <w:r w:rsidRPr="0074170B">
        <w:rPr>
          <w:rFonts w:ascii="Arial" w:hAnsi="Arial" w:cs="Arial"/>
          <w:color w:val="000000"/>
          <w:sz w:val="22"/>
        </w:rPr>
        <w:t xml:space="preserve">rainfall. Longer </w:t>
      </w:r>
      <w:r w:rsidR="001560AE">
        <w:rPr>
          <w:rFonts w:ascii="Arial" w:hAnsi="Arial" w:cs="Arial"/>
          <w:color w:val="000000"/>
          <w:sz w:val="22"/>
        </w:rPr>
        <w:t xml:space="preserve">breeding </w:t>
      </w:r>
      <w:r w:rsidRPr="0074170B">
        <w:rPr>
          <w:rFonts w:ascii="Arial" w:hAnsi="Arial" w:cs="Arial"/>
          <w:color w:val="000000"/>
          <w:sz w:val="22"/>
        </w:rPr>
        <w:t>seasons were positively correlated with greater total rainfall and negatively</w:t>
      </w:r>
      <w:r w:rsidR="0094644D">
        <w:rPr>
          <w:rFonts w:ascii="Arial" w:hAnsi="Arial" w:cs="Arial"/>
          <w:color w:val="000000"/>
          <w:sz w:val="22"/>
        </w:rPr>
        <w:t xml:space="preserve"> </w:t>
      </w:r>
      <w:r w:rsidRPr="0074170B">
        <w:rPr>
          <w:rFonts w:ascii="Arial" w:hAnsi="Arial" w:cs="Arial"/>
          <w:color w:val="000000"/>
          <w:sz w:val="22"/>
        </w:rPr>
        <w:t xml:space="preserve">correlated with increasing average temperature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4" w:tooltip="Hollis, 2004 #316" w:history="1">
        <w:r w:rsidR="00B84237">
          <w:rPr>
            <w:rFonts w:ascii="Arial" w:hAnsi="Arial" w:cs="Arial"/>
            <w:noProof/>
            <w:color w:val="000000"/>
            <w:sz w:val="22"/>
          </w:rPr>
          <w:t>Hollis 2004</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Commencement of the breeding</w:t>
      </w:r>
      <w:r w:rsidR="0094644D">
        <w:rPr>
          <w:rFonts w:ascii="Arial" w:hAnsi="Arial" w:cs="Arial"/>
          <w:color w:val="000000"/>
          <w:sz w:val="22"/>
        </w:rPr>
        <w:t xml:space="preserve"> </w:t>
      </w:r>
      <w:r w:rsidRPr="0074170B">
        <w:rPr>
          <w:rFonts w:ascii="Arial" w:hAnsi="Arial" w:cs="Arial"/>
          <w:color w:val="000000"/>
          <w:sz w:val="22"/>
        </w:rPr>
        <w:t>season appears to coincide with the arrival of warmer spring temperatures, although completion</w:t>
      </w:r>
      <w:r w:rsidR="0094644D">
        <w:rPr>
          <w:rFonts w:ascii="Arial" w:hAnsi="Arial" w:cs="Arial"/>
          <w:color w:val="000000"/>
          <w:sz w:val="22"/>
        </w:rPr>
        <w:t xml:space="preserve"> </w:t>
      </w:r>
      <w:r w:rsidRPr="0074170B">
        <w:rPr>
          <w:rFonts w:ascii="Arial" w:hAnsi="Arial" w:cs="Arial"/>
          <w:color w:val="000000"/>
          <w:sz w:val="22"/>
        </w:rPr>
        <w:t>occurs with daily ambient and substratum temperatures increasing by 2.8°C and 0.4°C</w:t>
      </w:r>
      <w:r w:rsidR="0094644D">
        <w:rPr>
          <w:rFonts w:ascii="Arial" w:hAnsi="Arial" w:cs="Arial"/>
          <w:color w:val="000000"/>
          <w:sz w:val="22"/>
        </w:rPr>
        <w:t xml:space="preserve"> </w:t>
      </w:r>
      <w:r w:rsidRPr="0074170B">
        <w:rPr>
          <w:rFonts w:ascii="Arial" w:hAnsi="Arial" w:cs="Arial"/>
          <w:color w:val="000000"/>
          <w:sz w:val="22"/>
        </w:rPr>
        <w:t xml:space="preserve">respectively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4" w:tooltip="Hollis, 2004 #316" w:history="1">
        <w:r w:rsidR="00B84237">
          <w:rPr>
            <w:rFonts w:ascii="Arial" w:hAnsi="Arial" w:cs="Arial"/>
            <w:noProof/>
            <w:color w:val="000000"/>
            <w:sz w:val="22"/>
          </w:rPr>
          <w:t>Hollis 2004</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w:t>
      </w:r>
    </w:p>
    <w:p w14:paraId="19A2C9EE" w14:textId="3096BB98" w:rsidR="0074170B" w:rsidRDefault="0074170B" w:rsidP="0074170B">
      <w:pPr>
        <w:spacing w:after="240"/>
        <w:rPr>
          <w:rFonts w:ascii="Arial" w:hAnsi="Arial" w:cs="Arial"/>
          <w:color w:val="000000"/>
          <w:sz w:val="22"/>
        </w:rPr>
      </w:pPr>
      <w:r w:rsidRPr="0074170B">
        <w:rPr>
          <w:rFonts w:ascii="Arial" w:hAnsi="Arial" w:cs="Arial"/>
          <w:color w:val="000000"/>
          <w:sz w:val="22"/>
        </w:rPr>
        <w:t>Adult Baw Baw Frogs are relatively sedentary over breeding and post-breeding season</w:t>
      </w:r>
      <w:r w:rsidR="0094644D">
        <w:rPr>
          <w:rFonts w:ascii="Arial" w:hAnsi="Arial" w:cs="Arial"/>
          <w:color w:val="000000"/>
          <w:sz w:val="22"/>
        </w:rPr>
        <w:t xml:space="preserve"> </w:t>
      </w:r>
      <w:r w:rsidRPr="0074170B">
        <w:rPr>
          <w:rFonts w:ascii="Arial" w:hAnsi="Arial" w:cs="Arial"/>
          <w:color w:val="000000"/>
          <w:sz w:val="22"/>
        </w:rPr>
        <w:t>periods. During the breeding season, most males remain at breeding sites for the duration of</w:t>
      </w:r>
      <w:r w:rsidR="0094644D">
        <w:rPr>
          <w:rFonts w:ascii="Arial" w:hAnsi="Arial" w:cs="Arial"/>
          <w:color w:val="000000"/>
          <w:sz w:val="22"/>
        </w:rPr>
        <w:t xml:space="preserve"> </w:t>
      </w:r>
      <w:r w:rsidRPr="0074170B">
        <w:rPr>
          <w:rFonts w:ascii="Arial" w:hAnsi="Arial" w:cs="Arial"/>
          <w:color w:val="000000"/>
          <w:sz w:val="22"/>
        </w:rPr>
        <w:t>calling activity. Towards the end of the breeding season, males disperse into drier habitats</w:t>
      </w:r>
      <w:r w:rsidR="0094644D">
        <w:rPr>
          <w:rFonts w:ascii="Arial" w:hAnsi="Arial" w:cs="Arial"/>
          <w:color w:val="000000"/>
          <w:sz w:val="22"/>
        </w:rPr>
        <w:t xml:space="preserve"> </w:t>
      </w:r>
      <w:r w:rsidRPr="0074170B">
        <w:rPr>
          <w:rFonts w:ascii="Arial" w:hAnsi="Arial" w:cs="Arial"/>
          <w:color w:val="000000"/>
          <w:sz w:val="22"/>
        </w:rPr>
        <w:t>adjacent to the breeding sites, with linear movements up 82 m occurring. Female frogs entered</w:t>
      </w:r>
      <w:r w:rsidR="0094644D">
        <w:rPr>
          <w:rFonts w:ascii="Arial" w:hAnsi="Arial" w:cs="Arial"/>
          <w:color w:val="000000"/>
          <w:sz w:val="22"/>
        </w:rPr>
        <w:t xml:space="preserve"> </w:t>
      </w:r>
      <w:r w:rsidRPr="0074170B">
        <w:rPr>
          <w:rFonts w:ascii="Arial" w:hAnsi="Arial" w:cs="Arial"/>
          <w:color w:val="000000"/>
          <w:sz w:val="22"/>
        </w:rPr>
        <w:t>breeding sites during the peak of male calling activity to lay eggs (2–3 weeks), then returned</w:t>
      </w:r>
      <w:r w:rsidR="0094644D">
        <w:rPr>
          <w:rFonts w:ascii="Arial" w:hAnsi="Arial" w:cs="Arial"/>
          <w:color w:val="000000"/>
          <w:sz w:val="22"/>
        </w:rPr>
        <w:t xml:space="preserve"> </w:t>
      </w:r>
      <w:r w:rsidRPr="0074170B">
        <w:rPr>
          <w:rFonts w:ascii="Arial" w:hAnsi="Arial" w:cs="Arial"/>
          <w:color w:val="000000"/>
          <w:sz w:val="22"/>
        </w:rPr>
        <w:t xml:space="preserve">into adjacent drier habitats following the breeding season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4" w:tooltip="Hollis, 2004 #316" w:history="1">
        <w:r w:rsidR="00B84237">
          <w:rPr>
            <w:rFonts w:ascii="Arial" w:hAnsi="Arial" w:cs="Arial"/>
            <w:noProof/>
            <w:color w:val="000000"/>
            <w:sz w:val="22"/>
          </w:rPr>
          <w:t>Hollis 2004</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Adult frogs move about</w:t>
      </w:r>
      <w:r w:rsidR="0094644D">
        <w:rPr>
          <w:rFonts w:ascii="Arial" w:hAnsi="Arial" w:cs="Arial"/>
          <w:color w:val="000000"/>
          <w:sz w:val="22"/>
        </w:rPr>
        <w:t xml:space="preserve"> </w:t>
      </w:r>
      <w:r w:rsidRPr="0074170B">
        <w:rPr>
          <w:rFonts w:ascii="Arial" w:hAnsi="Arial" w:cs="Arial"/>
          <w:color w:val="000000"/>
          <w:sz w:val="22"/>
        </w:rPr>
        <w:t>when conditions are wet, with movement limited by increased temperature and reduced</w:t>
      </w:r>
      <w:r w:rsidR="0094644D">
        <w:rPr>
          <w:rFonts w:ascii="Arial" w:hAnsi="Arial" w:cs="Arial"/>
          <w:color w:val="000000"/>
          <w:sz w:val="22"/>
        </w:rPr>
        <w:t xml:space="preserve"> </w:t>
      </w:r>
      <w:r w:rsidRPr="0074170B">
        <w:rPr>
          <w:rFonts w:ascii="Arial" w:hAnsi="Arial" w:cs="Arial"/>
          <w:color w:val="000000"/>
          <w:sz w:val="22"/>
        </w:rPr>
        <w:t xml:space="preserve">humidity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4" w:tooltip="Hollis, 2004 #316" w:history="1">
        <w:r w:rsidR="00B84237">
          <w:rPr>
            <w:rFonts w:ascii="Arial" w:hAnsi="Arial" w:cs="Arial"/>
            <w:noProof/>
            <w:color w:val="000000"/>
            <w:sz w:val="22"/>
          </w:rPr>
          <w:t>Hollis 2004</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Virtually nothing is known about the movements of juveniles and sub</w:t>
      </w:r>
      <w:r w:rsidR="00853C86">
        <w:rPr>
          <w:rFonts w:ascii="Arial" w:hAnsi="Arial" w:cs="Arial"/>
          <w:color w:val="000000"/>
          <w:sz w:val="22"/>
        </w:rPr>
        <w:t>-</w:t>
      </w:r>
      <w:r w:rsidRPr="0074170B">
        <w:rPr>
          <w:rFonts w:ascii="Arial" w:hAnsi="Arial" w:cs="Arial"/>
          <w:color w:val="000000"/>
          <w:sz w:val="22"/>
        </w:rPr>
        <w:t>adults,</w:t>
      </w:r>
      <w:r w:rsidR="0094644D">
        <w:rPr>
          <w:rFonts w:ascii="Arial" w:hAnsi="Arial" w:cs="Arial"/>
          <w:color w:val="000000"/>
          <w:sz w:val="22"/>
        </w:rPr>
        <w:t xml:space="preserve"> </w:t>
      </w:r>
      <w:r w:rsidRPr="0074170B">
        <w:rPr>
          <w:rFonts w:ascii="Arial" w:hAnsi="Arial" w:cs="Arial"/>
          <w:color w:val="000000"/>
          <w:sz w:val="22"/>
        </w:rPr>
        <w:t>although recently metamorphosed frogs probably remain in close proximity to breeding</w:t>
      </w:r>
      <w:r w:rsidR="0094644D">
        <w:rPr>
          <w:rFonts w:ascii="Arial" w:hAnsi="Arial" w:cs="Arial"/>
          <w:color w:val="000000"/>
          <w:sz w:val="22"/>
        </w:rPr>
        <w:t xml:space="preserve"> </w:t>
      </w:r>
      <w:r w:rsidRPr="0074170B">
        <w:rPr>
          <w:rFonts w:ascii="Arial" w:hAnsi="Arial" w:cs="Arial"/>
          <w:color w:val="000000"/>
          <w:sz w:val="22"/>
        </w:rPr>
        <w:t>sites (M. Littlejohn pers. comm.; G. Hollis pers. obs.</w:t>
      </w:r>
      <w:r w:rsidR="00C47B6D">
        <w:rPr>
          <w:rFonts w:ascii="Arial" w:hAnsi="Arial" w:cs="Arial"/>
          <w:color w:val="000000"/>
          <w:sz w:val="22"/>
        </w:rPr>
        <w:t xml:space="preserve"> in </w:t>
      </w:r>
      <w:r w:rsidR="00C47B6D">
        <w:rPr>
          <w:rFonts w:ascii="Arial" w:hAnsi="Arial" w:cs="Arial"/>
          <w:color w:val="000000"/>
          <w:sz w:val="22"/>
        </w:rPr>
        <w:fldChar w:fldCharType="begin"/>
      </w:r>
      <w:r w:rsidR="00C47B6D">
        <w:rPr>
          <w:rFonts w:ascii="Arial" w:hAnsi="Arial" w:cs="Arial"/>
          <w:color w:val="000000"/>
          <w:sz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00C47B6D">
        <w:rPr>
          <w:rFonts w:ascii="Arial" w:hAnsi="Arial" w:cs="Arial"/>
          <w:color w:val="000000"/>
          <w:sz w:val="22"/>
        </w:rPr>
        <w:fldChar w:fldCharType="separate"/>
      </w:r>
      <w:r w:rsidR="00C47B6D">
        <w:rPr>
          <w:rFonts w:ascii="Arial" w:hAnsi="Arial" w:cs="Arial"/>
          <w:noProof/>
          <w:color w:val="000000"/>
          <w:sz w:val="22"/>
        </w:rPr>
        <w:t>(</w:t>
      </w:r>
      <w:hyperlink w:anchor="_ENREF_5" w:tooltip="Hollis, 2011 #135" w:history="1">
        <w:r w:rsidR="00B84237">
          <w:rPr>
            <w:rFonts w:ascii="Arial" w:hAnsi="Arial" w:cs="Arial"/>
            <w:noProof/>
            <w:color w:val="000000"/>
            <w:sz w:val="22"/>
          </w:rPr>
          <w:t>Hollis 2011</w:t>
        </w:r>
      </w:hyperlink>
      <w:r w:rsidR="00C47B6D">
        <w:rPr>
          <w:rFonts w:ascii="Arial" w:hAnsi="Arial" w:cs="Arial"/>
          <w:noProof/>
          <w:color w:val="000000"/>
          <w:sz w:val="22"/>
        </w:rPr>
        <w:t>)</w:t>
      </w:r>
      <w:r w:rsidR="00C47B6D">
        <w:rPr>
          <w:rFonts w:ascii="Arial" w:hAnsi="Arial" w:cs="Arial"/>
          <w:color w:val="000000"/>
          <w:sz w:val="22"/>
        </w:rPr>
        <w:fldChar w:fldCharType="end"/>
      </w:r>
      <w:r w:rsidRPr="0074170B">
        <w:rPr>
          <w:rFonts w:ascii="Arial" w:hAnsi="Arial" w:cs="Arial"/>
          <w:color w:val="000000"/>
          <w:sz w:val="22"/>
        </w:rPr>
        <w:t>) and sub-adults may potentially be more</w:t>
      </w:r>
      <w:r w:rsidR="0094644D">
        <w:rPr>
          <w:rFonts w:ascii="Arial" w:hAnsi="Arial" w:cs="Arial"/>
          <w:color w:val="000000"/>
          <w:sz w:val="22"/>
        </w:rPr>
        <w:t xml:space="preserve"> </w:t>
      </w:r>
      <w:r w:rsidRPr="0074170B">
        <w:rPr>
          <w:rFonts w:ascii="Arial" w:hAnsi="Arial" w:cs="Arial"/>
          <w:color w:val="000000"/>
          <w:sz w:val="22"/>
        </w:rPr>
        <w:t>mobile.</w:t>
      </w:r>
    </w:p>
    <w:p w14:paraId="1529761F" w14:textId="77777777" w:rsidR="003445DF" w:rsidRPr="007D7E49" w:rsidRDefault="007D7E49" w:rsidP="00623EF4">
      <w:pPr>
        <w:pStyle w:val="CAheading"/>
      </w:pPr>
      <w:r w:rsidRPr="007D7E49">
        <w:t>Threats</w:t>
      </w:r>
    </w:p>
    <w:p w14:paraId="72A541C0" w14:textId="4852E5D9" w:rsidR="00E42E8E" w:rsidRDefault="00E42E8E" w:rsidP="000A3290">
      <w:pPr>
        <w:spacing w:after="240"/>
        <w:rPr>
          <w:rFonts w:ascii="Arial" w:hAnsi="Arial" w:cs="Arial"/>
          <w:sz w:val="22"/>
          <w:szCs w:val="22"/>
        </w:rPr>
      </w:pPr>
      <w:r>
        <w:rPr>
          <w:rFonts w:ascii="Arial" w:hAnsi="Arial" w:cs="Arial"/>
          <w:sz w:val="22"/>
          <w:szCs w:val="22"/>
        </w:rPr>
        <w:t xml:space="preserve">While a range of threats to the Baw Baw frog have been identified, the cause of the decline, which began in the early 1980s is unclear. </w:t>
      </w:r>
      <w:r w:rsidR="00B14461">
        <w:rPr>
          <w:rFonts w:ascii="Arial" w:hAnsi="Arial" w:cs="Arial"/>
          <w:sz w:val="22"/>
          <w:szCs w:val="22"/>
        </w:rPr>
        <w:t xml:space="preserve">Below are listed the range of threats that may have contributed, drawn from the national recovery plan </w:t>
      </w:r>
      <w:r w:rsidR="00B14461">
        <w:rPr>
          <w:rFonts w:ascii="Arial" w:hAnsi="Arial" w:cs="Arial"/>
          <w:sz w:val="22"/>
          <w:szCs w:val="22"/>
        </w:rPr>
        <w:fldChar w:fldCharType="begin"/>
      </w:r>
      <w:r w:rsidR="00B14461">
        <w:rPr>
          <w:rFonts w:ascii="Arial" w:hAnsi="Arial" w:cs="Arial"/>
          <w:sz w:val="22"/>
          <w:szCs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00B14461">
        <w:rPr>
          <w:rFonts w:ascii="Arial" w:hAnsi="Arial" w:cs="Arial"/>
          <w:sz w:val="22"/>
          <w:szCs w:val="22"/>
        </w:rPr>
        <w:fldChar w:fldCharType="separate"/>
      </w:r>
      <w:r w:rsidR="00B14461">
        <w:rPr>
          <w:rFonts w:ascii="Arial" w:hAnsi="Arial" w:cs="Arial"/>
          <w:noProof/>
          <w:sz w:val="22"/>
          <w:szCs w:val="22"/>
        </w:rPr>
        <w:t>(</w:t>
      </w:r>
      <w:hyperlink w:anchor="_ENREF_5" w:tooltip="Hollis, 2011 #135" w:history="1">
        <w:r w:rsidR="00B84237">
          <w:rPr>
            <w:rFonts w:ascii="Arial" w:hAnsi="Arial" w:cs="Arial"/>
            <w:noProof/>
            <w:sz w:val="22"/>
            <w:szCs w:val="22"/>
          </w:rPr>
          <w:t>Hollis 2011</w:t>
        </w:r>
      </w:hyperlink>
      <w:r w:rsidR="00B14461">
        <w:rPr>
          <w:rFonts w:ascii="Arial" w:hAnsi="Arial" w:cs="Arial"/>
          <w:noProof/>
          <w:sz w:val="22"/>
          <w:szCs w:val="22"/>
        </w:rPr>
        <w:t>)</w:t>
      </w:r>
      <w:r w:rsidR="00B14461">
        <w:rPr>
          <w:rFonts w:ascii="Arial" w:hAnsi="Arial" w:cs="Arial"/>
          <w:sz w:val="22"/>
          <w:szCs w:val="22"/>
        </w:rPr>
        <w:fldChar w:fldCharType="end"/>
      </w:r>
      <w:r w:rsidR="00B14461">
        <w:rPr>
          <w:rFonts w:ascii="Arial" w:hAnsi="Arial" w:cs="Arial"/>
          <w:sz w:val="22"/>
          <w:szCs w:val="22"/>
        </w:rPr>
        <w:t xml:space="preserve">. </w:t>
      </w:r>
    </w:p>
    <w:p w14:paraId="48D84F52" w14:textId="7AC0DB8E" w:rsidR="000A3290" w:rsidRPr="007D7E49" w:rsidRDefault="00CA4632" w:rsidP="000A3290">
      <w:pPr>
        <w:spacing w:after="240"/>
      </w:pPr>
      <w:r>
        <w:rPr>
          <w:rFonts w:ascii="Arial" w:hAnsi="Arial" w:cs="Arial"/>
          <w:sz w:val="22"/>
          <w:szCs w:val="22"/>
        </w:rPr>
        <w:t>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5A2B1EC7" w14:textId="77777777" w:rsidTr="006A3C63">
        <w:tc>
          <w:tcPr>
            <w:tcW w:w="1809" w:type="dxa"/>
            <w:shd w:val="clear" w:color="auto" w:fill="C0C0C0"/>
          </w:tcPr>
          <w:p w14:paraId="2D67DE46"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04C6E2F9"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5CFE1F21"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1BFD296E"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1560AE" w14:paraId="558031C8" w14:textId="77777777" w:rsidTr="006A3C63">
        <w:tc>
          <w:tcPr>
            <w:tcW w:w="1809" w:type="dxa"/>
          </w:tcPr>
          <w:p w14:paraId="43488C83" w14:textId="6AC35DF7" w:rsidR="001560AE" w:rsidRPr="00E92755" w:rsidRDefault="001560AE" w:rsidP="001560AE">
            <w:pPr>
              <w:rPr>
                <w:rFonts w:ascii="Arial" w:hAnsi="Arial" w:cs="Arial"/>
                <w:color w:val="000000"/>
                <w:sz w:val="22"/>
                <w:szCs w:val="22"/>
              </w:rPr>
            </w:pPr>
            <w:r w:rsidRPr="00C845D6">
              <w:rPr>
                <w:rFonts w:ascii="Arial" w:hAnsi="Arial" w:cs="Arial"/>
                <w:color w:val="000000"/>
                <w:sz w:val="22"/>
                <w:szCs w:val="22"/>
              </w:rPr>
              <w:t>Disease - Chytrid fungus</w:t>
            </w:r>
          </w:p>
        </w:tc>
        <w:tc>
          <w:tcPr>
            <w:tcW w:w="1843" w:type="dxa"/>
          </w:tcPr>
          <w:p w14:paraId="51435DB9" w14:textId="5898F87D" w:rsidR="001560AE" w:rsidRPr="000A3290" w:rsidRDefault="001560AE" w:rsidP="001560AE">
            <w:pPr>
              <w:rPr>
                <w:rFonts w:ascii="Arial" w:hAnsi="Arial" w:cs="Arial"/>
                <w:color w:val="000000"/>
                <w:sz w:val="22"/>
                <w:szCs w:val="22"/>
              </w:rPr>
            </w:pPr>
            <w:r>
              <w:rPr>
                <w:rFonts w:ascii="Arial" w:hAnsi="Arial" w:cs="Arial"/>
                <w:color w:val="000000"/>
                <w:sz w:val="22"/>
                <w:szCs w:val="22"/>
              </w:rPr>
              <w:t>Severe</w:t>
            </w:r>
          </w:p>
        </w:tc>
        <w:tc>
          <w:tcPr>
            <w:tcW w:w="2374" w:type="dxa"/>
          </w:tcPr>
          <w:p w14:paraId="206F5DC6" w14:textId="3035FB83" w:rsidR="001560AE" w:rsidRPr="00E92755" w:rsidRDefault="001560AE" w:rsidP="001560AE">
            <w:pPr>
              <w:rPr>
                <w:rFonts w:ascii="Arial" w:hAnsi="Arial" w:cs="Arial"/>
                <w:color w:val="000000"/>
                <w:sz w:val="22"/>
                <w:szCs w:val="22"/>
              </w:rPr>
            </w:pPr>
            <w:r>
              <w:rPr>
                <w:rFonts w:ascii="Arial" w:hAnsi="Arial" w:cs="Arial"/>
                <w:color w:val="000000"/>
                <w:sz w:val="22"/>
                <w:szCs w:val="22"/>
              </w:rPr>
              <w:t>Whole of range</w:t>
            </w:r>
          </w:p>
        </w:tc>
        <w:tc>
          <w:tcPr>
            <w:tcW w:w="3438" w:type="dxa"/>
          </w:tcPr>
          <w:p w14:paraId="609FB17D" w14:textId="52556370" w:rsidR="001560AE" w:rsidRDefault="001560AE" w:rsidP="001560AE">
            <w:pPr>
              <w:spacing w:after="120"/>
              <w:rPr>
                <w:rFonts w:ascii="Arial" w:hAnsi="Arial" w:cs="Arial"/>
                <w:color w:val="000000"/>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w:t>
            </w:r>
            <w:r w:rsidR="00974B4F">
              <w:rPr>
                <w:rFonts w:ascii="Arial" w:hAnsi="Arial" w:cs="Arial"/>
                <w:sz w:val="22"/>
                <w:szCs w:val="22"/>
              </w:rPr>
              <w:t>amphibian chytrid fungus (</w:t>
            </w:r>
            <w:r w:rsidR="00974B4F" w:rsidRPr="000F4320">
              <w:rPr>
                <w:rFonts w:ascii="Arial" w:hAnsi="Arial" w:cs="Arial"/>
                <w:i/>
                <w:sz w:val="22"/>
                <w:szCs w:val="22"/>
              </w:rPr>
              <w:t>Batrachochytrium dendrobatidis</w:t>
            </w:r>
            <w:r w:rsidR="00974B4F">
              <w:rPr>
                <w:rFonts w:ascii="Arial" w:hAnsi="Arial" w:cs="Arial"/>
                <w:sz w:val="22"/>
                <w:szCs w:val="22"/>
              </w:rPr>
              <w:t>)</w:t>
            </w:r>
            <w:r>
              <w:rPr>
                <w:rFonts w:ascii="Arial" w:hAnsi="Arial" w:cs="Arial"/>
                <w:sz w:val="22"/>
                <w:szCs w:val="22"/>
              </w:rPr>
              <w:t xml:space="preserve"> </w:t>
            </w:r>
            <w:r w:rsidRPr="006179D8">
              <w:rPr>
                <w:rFonts w:ascii="Arial" w:hAnsi="Arial" w:cs="Arial"/>
                <w:sz w:val="22"/>
                <w:szCs w:val="22"/>
              </w:rPr>
              <w:t>that affects amphibians worldwide, causing mass die-offs and some species extinctions (Department of the Environment and Energy 2016).</w:t>
            </w:r>
          </w:p>
          <w:p w14:paraId="1F4ED26B" w14:textId="73364EF0" w:rsidR="001560AE" w:rsidRDefault="00EB71B5" w:rsidP="001560AE">
            <w:pPr>
              <w:spacing w:after="120"/>
              <w:rPr>
                <w:rFonts w:ascii="Arial" w:hAnsi="Arial" w:cs="Arial"/>
                <w:color w:val="000000"/>
                <w:sz w:val="22"/>
                <w:szCs w:val="22"/>
              </w:rPr>
            </w:pPr>
            <w:r>
              <w:rPr>
                <w:rFonts w:ascii="Arial" w:hAnsi="Arial" w:cs="Arial"/>
                <w:color w:val="000000"/>
                <w:sz w:val="22"/>
                <w:szCs w:val="22"/>
              </w:rPr>
              <w:t>It has not been determined whether chytrid caused</w:t>
            </w:r>
            <w:r w:rsidR="001560AE">
              <w:rPr>
                <w:rFonts w:ascii="Arial" w:hAnsi="Arial" w:cs="Arial"/>
                <w:color w:val="000000"/>
                <w:sz w:val="22"/>
                <w:szCs w:val="22"/>
              </w:rPr>
              <w:t xml:space="preserve"> the initial </w:t>
            </w:r>
            <w:r>
              <w:rPr>
                <w:rFonts w:ascii="Arial" w:hAnsi="Arial" w:cs="Arial"/>
                <w:color w:val="000000"/>
                <w:sz w:val="22"/>
                <w:szCs w:val="22"/>
              </w:rPr>
              <w:t xml:space="preserve">observed </w:t>
            </w:r>
            <w:r w:rsidR="001560AE">
              <w:rPr>
                <w:rFonts w:ascii="Arial" w:hAnsi="Arial" w:cs="Arial"/>
                <w:color w:val="000000"/>
                <w:sz w:val="22"/>
                <w:szCs w:val="22"/>
              </w:rPr>
              <w:t xml:space="preserve">decline of this species (in the 1980s) as that </w:t>
            </w:r>
            <w:r>
              <w:rPr>
                <w:rFonts w:ascii="Arial" w:hAnsi="Arial" w:cs="Arial"/>
                <w:color w:val="000000"/>
                <w:sz w:val="22"/>
                <w:szCs w:val="22"/>
              </w:rPr>
              <w:t xml:space="preserve">event </w:t>
            </w:r>
            <w:r w:rsidR="001560AE">
              <w:rPr>
                <w:rFonts w:ascii="Arial" w:hAnsi="Arial" w:cs="Arial"/>
                <w:color w:val="000000"/>
                <w:sz w:val="22"/>
                <w:szCs w:val="22"/>
              </w:rPr>
              <w:t>occurred prior to the notable decline of other species in the 1990s</w:t>
            </w:r>
            <w:r>
              <w:rPr>
                <w:rFonts w:ascii="Arial" w:hAnsi="Arial" w:cs="Arial"/>
                <w:color w:val="000000"/>
                <w:sz w:val="22"/>
                <w:szCs w:val="22"/>
              </w:rPr>
              <w:t>,</w:t>
            </w:r>
            <w:r w:rsidR="001560AE">
              <w:rPr>
                <w:rFonts w:ascii="Arial" w:hAnsi="Arial" w:cs="Arial"/>
                <w:color w:val="000000"/>
                <w:sz w:val="22"/>
                <w:szCs w:val="22"/>
              </w:rPr>
              <w:t xml:space="preserve"> attributed to the chytrid disease epidemic. Nevertheless, chytrid has been detected in some tissue samples of Baw Baw frogs </w:t>
            </w:r>
            <w:r w:rsidR="001560AE">
              <w:rPr>
                <w:rFonts w:ascii="Arial" w:hAnsi="Arial" w:cs="Arial"/>
                <w:color w:val="000000"/>
                <w:sz w:val="22"/>
                <w:szCs w:val="22"/>
              </w:rPr>
              <w:fldChar w:fldCharType="begin"/>
            </w:r>
            <w:r w:rsidR="001560AE">
              <w:rPr>
                <w:rFonts w:ascii="Arial" w:hAnsi="Arial" w:cs="Arial"/>
                <w:color w:val="000000"/>
                <w:sz w:val="22"/>
                <w:szCs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001560AE">
              <w:rPr>
                <w:rFonts w:ascii="Arial" w:hAnsi="Arial" w:cs="Arial"/>
                <w:color w:val="000000"/>
                <w:sz w:val="22"/>
                <w:szCs w:val="22"/>
              </w:rPr>
              <w:fldChar w:fldCharType="separate"/>
            </w:r>
            <w:r w:rsidR="001560AE">
              <w:rPr>
                <w:rFonts w:ascii="Arial" w:hAnsi="Arial" w:cs="Arial"/>
                <w:noProof/>
                <w:color w:val="000000"/>
                <w:sz w:val="22"/>
                <w:szCs w:val="22"/>
              </w:rPr>
              <w:t>(</w:t>
            </w:r>
            <w:hyperlink w:anchor="_ENREF_5" w:tooltip="Hollis, 2011 #135" w:history="1">
              <w:r w:rsidR="001560AE">
                <w:rPr>
                  <w:rFonts w:ascii="Arial" w:hAnsi="Arial" w:cs="Arial"/>
                  <w:noProof/>
                  <w:color w:val="000000"/>
                  <w:sz w:val="22"/>
                  <w:szCs w:val="22"/>
                </w:rPr>
                <w:t>Hollis 2011</w:t>
              </w:r>
            </w:hyperlink>
            <w:r w:rsidR="001560AE">
              <w:rPr>
                <w:rFonts w:ascii="Arial" w:hAnsi="Arial" w:cs="Arial"/>
                <w:noProof/>
                <w:color w:val="000000"/>
                <w:sz w:val="22"/>
                <w:szCs w:val="22"/>
              </w:rPr>
              <w:t>)</w:t>
            </w:r>
            <w:r w:rsidR="001560AE">
              <w:rPr>
                <w:rFonts w:ascii="Arial" w:hAnsi="Arial" w:cs="Arial"/>
                <w:color w:val="000000"/>
                <w:sz w:val="22"/>
                <w:szCs w:val="22"/>
              </w:rPr>
              <w:fldChar w:fldCharType="end"/>
            </w:r>
            <w:r w:rsidR="001560AE">
              <w:rPr>
                <w:rFonts w:ascii="Arial" w:hAnsi="Arial" w:cs="Arial"/>
                <w:color w:val="000000"/>
                <w:sz w:val="22"/>
                <w:szCs w:val="22"/>
              </w:rPr>
              <w:t xml:space="preserve"> and researchers have implicated the disease in this species decline </w:t>
            </w:r>
            <w:r w:rsidR="001560AE">
              <w:rPr>
                <w:rFonts w:ascii="Arial" w:hAnsi="Arial" w:cs="Arial"/>
                <w:color w:val="000000"/>
                <w:sz w:val="22"/>
                <w:szCs w:val="22"/>
              </w:rPr>
              <w:fldChar w:fldCharType="begin"/>
            </w:r>
            <w:r w:rsidR="001560AE">
              <w:rPr>
                <w:rFonts w:ascii="Arial" w:hAnsi="Arial" w:cs="Arial"/>
                <w:color w:val="000000"/>
                <w:sz w:val="22"/>
                <w:szCs w:val="22"/>
              </w:rPr>
              <w:instrText xml:space="preserve"> ADDIN EN.CITE &lt;EndNote&gt;&lt;Cite&gt;&lt;Author&gt;Skerratt&lt;/Author&gt;&lt;Year&gt;2016&lt;/Year&gt;&lt;RecNum&gt;213&lt;/RecNum&gt;&lt;DisplayText&gt;(Skerratt et al. 2016)&lt;/DisplayText&gt;&lt;record&gt;&lt;rec-number&gt;213&lt;/rec-number&gt;&lt;foreign-keys&gt;&lt;key app="EN" db-id="ta0rdr92ndv9x0e9sdapdzadfw29sw9r9xva" timestamp="1478574265"&gt;213&lt;/key&gt;&lt;/foreign-keys&gt;&lt;ref-type name="Journal Article"&gt;17&lt;/ref-type&gt;&lt;contributors&gt;&lt;authors&gt;&lt;author&gt;Skerratt, L. F.&lt;/author&gt;&lt;author&gt;Berger, L.&lt;/author&gt;&lt;author&gt;Clemann, N.&lt;/author&gt;&lt;author&gt;Hunter, D. A.&lt;/author&gt;&lt;author&gt;Marantelli, G.&lt;/author&gt;&lt;author&gt;Newell, D. A.&lt;/author&gt;&lt;author&gt;Philips, A.&lt;/author&gt;&lt;author&gt;McFadden, M.&lt;/author&gt;&lt;author&gt;Hines, H. B.&lt;/author&gt;&lt;author&gt;Scheele, B. C.&lt;/author&gt;&lt;author&gt;Brannelly, L. A.&lt;/author&gt;&lt;author&gt;Speare, R.&lt;/author&gt;&lt;author&gt;Versteegen, S.&lt;/author&gt;&lt;author&gt;Cashins, S. D.&lt;/author&gt;&lt;author&gt;West, M.&lt;/author&gt;&lt;/authors&gt;&lt;/contributors&gt;&lt;titles&gt;&lt;title&gt;Priorities for management of chytridiomycosis in Australia: saving frogs from extinction&lt;/title&gt;&lt;secondary-title&gt;Wildlife Research&lt;/secondary-title&gt;&lt;/titles&gt;&lt;periodical&gt;&lt;full-title&gt;Wildlife Research&lt;/full-title&gt;&lt;/periodical&gt;&lt;pages&gt;105-120&lt;/pages&gt;&lt;volume&gt;43&lt;/volume&gt;&lt;dates&gt;&lt;year&gt;2016&lt;/year&gt;&lt;/dates&gt;&lt;urls&gt;&lt;/urls&gt;&lt;/record&gt;&lt;/Cite&gt;&lt;/EndNote&gt;</w:instrText>
            </w:r>
            <w:r w:rsidR="001560AE">
              <w:rPr>
                <w:rFonts w:ascii="Arial" w:hAnsi="Arial" w:cs="Arial"/>
                <w:color w:val="000000"/>
                <w:sz w:val="22"/>
                <w:szCs w:val="22"/>
              </w:rPr>
              <w:fldChar w:fldCharType="separate"/>
            </w:r>
            <w:r w:rsidR="001560AE">
              <w:rPr>
                <w:rFonts w:ascii="Arial" w:hAnsi="Arial" w:cs="Arial"/>
                <w:noProof/>
                <w:color w:val="000000"/>
                <w:sz w:val="22"/>
                <w:szCs w:val="22"/>
              </w:rPr>
              <w:t>(</w:t>
            </w:r>
            <w:hyperlink w:anchor="_ENREF_10" w:tooltip="Skerratt, 2016 #213" w:history="1">
              <w:r w:rsidR="001560AE">
                <w:rPr>
                  <w:rFonts w:ascii="Arial" w:hAnsi="Arial" w:cs="Arial"/>
                  <w:noProof/>
                  <w:color w:val="000000"/>
                  <w:sz w:val="22"/>
                  <w:szCs w:val="22"/>
                </w:rPr>
                <w:t>Skerratt et al. 2016</w:t>
              </w:r>
            </w:hyperlink>
            <w:r w:rsidR="001560AE">
              <w:rPr>
                <w:rFonts w:ascii="Arial" w:hAnsi="Arial" w:cs="Arial"/>
                <w:noProof/>
                <w:color w:val="000000"/>
                <w:sz w:val="22"/>
                <w:szCs w:val="22"/>
              </w:rPr>
              <w:t>)</w:t>
            </w:r>
            <w:r w:rsidR="001560AE">
              <w:rPr>
                <w:rFonts w:ascii="Arial" w:hAnsi="Arial" w:cs="Arial"/>
                <w:color w:val="000000"/>
                <w:sz w:val="22"/>
                <w:szCs w:val="22"/>
              </w:rPr>
              <w:fldChar w:fldCharType="end"/>
            </w:r>
            <w:r w:rsidR="001560AE">
              <w:rPr>
                <w:rFonts w:ascii="Arial" w:hAnsi="Arial" w:cs="Arial"/>
                <w:color w:val="000000"/>
                <w:sz w:val="22"/>
                <w:szCs w:val="22"/>
              </w:rPr>
              <w:t>.</w:t>
            </w:r>
          </w:p>
          <w:p w14:paraId="6B6D270E" w14:textId="7C6A8DBC" w:rsidR="001560AE" w:rsidRPr="00E92755" w:rsidRDefault="001560AE" w:rsidP="001560AE">
            <w:pPr>
              <w:spacing w:after="120"/>
              <w:rPr>
                <w:rFonts w:ascii="Arial" w:hAnsi="Arial" w:cs="Arial"/>
                <w:color w:val="000000"/>
                <w:sz w:val="22"/>
                <w:szCs w:val="22"/>
              </w:rPr>
            </w:pPr>
            <w:r>
              <w:rPr>
                <w:rFonts w:ascii="Arial" w:hAnsi="Arial" w:cs="Arial"/>
                <w:color w:val="000000"/>
                <w:sz w:val="22"/>
                <w:szCs w:val="22"/>
              </w:rPr>
              <w:t xml:space="preserve">The sympatric species </w:t>
            </w:r>
            <w:r>
              <w:rPr>
                <w:rFonts w:ascii="Arial" w:hAnsi="Arial" w:cs="Arial"/>
                <w:i/>
                <w:color w:val="000000"/>
                <w:sz w:val="22"/>
                <w:szCs w:val="22"/>
              </w:rPr>
              <w:t>Crinia signifera</w:t>
            </w:r>
            <w:r>
              <w:rPr>
                <w:rFonts w:ascii="Arial" w:hAnsi="Arial" w:cs="Arial"/>
                <w:color w:val="000000"/>
                <w:sz w:val="22"/>
                <w:szCs w:val="22"/>
              </w:rPr>
              <w:t xml:space="preserve"> (common eastern froglet) has been identified as a potential reservoir host for chytrid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&lt;EndNote&gt;&lt;Cite&gt;&lt;Author&gt;Hunter&lt;/Author&gt;&lt;Year&gt;2008&lt;/Year&gt;&lt;RecNum&gt;234&lt;/RecNum&gt;&lt;DisplayText&gt;(Hunter et al. 2008)&lt;/DisplayText&gt;&lt;record&gt;&lt;rec-number&gt;234&lt;/rec-number&gt;&lt;foreign-keys&gt;&lt;key app="EN" db-id="ta0rdr92ndv9x0e9sdapdzadfw29sw9r9xva" timestamp="1480906254"&gt;234&lt;/key&gt;&lt;/foreign-keys&gt;&lt;ref-type name="Report"&gt;27&lt;/ref-type&gt;&lt;contributors&gt;&lt;authors&gt;&lt;author&gt;Hunter, D.&lt;/author&gt;&lt;author&gt;Pietsch, R.&lt;/author&gt;&lt;author&gt;Clemann, N .&lt;/author&gt;&lt;author&gt;Scroggie, M. P.&lt;/author&gt;&lt;author&gt;Hollis, G. J.&lt;/author&gt;&lt;author&gt;Marantelli, G.&lt;/author&gt;&lt;/authors&gt;&lt;/contributors&gt;&lt;titles&gt;&lt;title&gt;Prevalence of the Amphibian Chytrid Fungus (Batrachochytrium dendrobatidis) in Populations of Two Frog Species in the Australian Alps&lt;/title&gt;&lt;/titles&gt;&lt;dates&gt;&lt;year&gt;2008&lt;/year&gt;&lt;/dates&gt;&lt;publisher&gt;Department of Environment and Climate Change&lt;/publisher&gt;&lt;urls&gt;&lt;/urls&gt;&lt;/record&gt;&lt;/Cite&gt;&lt;/EndNote&gt;</w:instrText>
            </w:r>
            <w:r>
              <w:rPr>
                <w:rFonts w:ascii="Arial" w:hAnsi="Arial" w:cs="Arial"/>
                <w:color w:val="000000"/>
                <w:sz w:val="22"/>
                <w:szCs w:val="22"/>
              </w:rPr>
              <w:fldChar w:fldCharType="separate"/>
            </w:r>
            <w:r w:rsidRPr="00FC0860">
              <w:rPr>
                <w:rFonts w:ascii="Arial" w:hAnsi="Arial" w:cs="Arial"/>
                <w:noProof/>
                <w:color w:val="000000"/>
                <w:sz w:val="22"/>
                <w:szCs w:val="22"/>
              </w:rPr>
              <w:t>(</w:t>
            </w:r>
            <w:hyperlink r:id="rId15" w:anchor="_ENREF_7" w:tooltip="Hunter, 2008 #234" w:history="1">
              <w:r w:rsidRPr="00FC0860">
                <w:rPr>
                  <w:rStyle w:val="Hyperlink"/>
                  <w:rFonts w:ascii="Arial" w:hAnsi="Arial" w:cs="Arial"/>
                  <w:noProof/>
                  <w:color w:val="000000"/>
                  <w:sz w:val="22"/>
                  <w:szCs w:val="22"/>
                  <w:u w:val="none"/>
                </w:rPr>
                <w:t>Hunter et al. 2008</w:t>
              </w:r>
            </w:hyperlink>
            <w:r>
              <w:rPr>
                <w:rFonts w:ascii="Arial" w:hAnsi="Arial" w:cs="Arial"/>
                <w:noProof/>
                <w:color w:val="000000"/>
                <w:sz w:val="22"/>
                <w:szCs w:val="22"/>
              </w:rPr>
              <w:t>)</w:t>
            </w:r>
            <w:r>
              <w:rPr>
                <w:rFonts w:ascii="Arial" w:hAnsi="Arial" w:cs="Arial"/>
                <w:color w:val="000000"/>
                <w:sz w:val="22"/>
                <w:szCs w:val="22"/>
              </w:rPr>
              <w:fldChar w:fldCharType="end"/>
            </w:r>
            <w:r>
              <w:rPr>
                <w:rFonts w:ascii="Arial" w:hAnsi="Arial" w:cs="Arial"/>
                <w:color w:val="000000"/>
                <w:sz w:val="22"/>
                <w:szCs w:val="22"/>
              </w:rPr>
              <w:t xml:space="preserve">. Activity that may increase the distribution or density of the common eastern froglet into areas occupied by the Baw Baw frog should be considered a potentially threatening process </w:t>
            </w:r>
            <w:r w:rsidRPr="00904521">
              <w:rPr>
                <w:rFonts w:ascii="Arial" w:hAnsi="Arial" w:cs="Arial"/>
                <w:color w:val="000000"/>
                <w:sz w:val="22"/>
                <w:szCs w:val="22"/>
              </w:rPr>
              <w:fldChar w:fldCharType="begin"/>
            </w:r>
            <w:r w:rsidRPr="00904521">
              <w:rPr>
                <w:rFonts w:ascii="Arial" w:hAnsi="Arial" w:cs="Arial"/>
                <w:color w:val="000000"/>
                <w:sz w:val="22"/>
                <w:szCs w:val="22"/>
              </w:rPr>
              <w:instrText xml:space="preserve"> ADDIN EN.CITE &lt;EndNote&gt;&lt;Cite&gt;&lt;Author&gt;Hunter&lt;/Author&gt;&lt;Year&gt;2008&lt;/Year&gt;&lt;RecNum&gt;234&lt;/RecNum&gt;&lt;DisplayText&gt;(Hunter et al. 2008)&lt;/DisplayText&gt;&lt;record&gt;&lt;rec-number&gt;234&lt;/rec-number&gt;&lt;foreign-keys&gt;&lt;key app="EN" db-id="ta0rdr92ndv9x0e9sdapdzadfw29sw9r9xva" timestamp="1480906254"&gt;234&lt;/key&gt;&lt;/foreign-keys&gt;&lt;ref-type name="Report"&gt;27&lt;/ref-type&gt;&lt;contributors&gt;&lt;authors&gt;&lt;author&gt;Hunter, D.&lt;/author&gt;&lt;author&gt;Pietsch, R.&lt;/author&gt;&lt;author&gt;Clemann, N .&lt;/author&gt;&lt;author&gt;Scroggie, M. P.&lt;/author&gt;&lt;author&gt;Hollis, G. J.&lt;/author&gt;&lt;author&gt;Marantelli, G.&lt;/author&gt;&lt;/authors&gt;&lt;/contributors&gt;&lt;titles&gt;&lt;title&gt;Prevalence of the Amphibian Chytrid Fungus (Batrachochytrium dendrobatidis) in Populations of Two Frog Species in the Australian Alps&lt;/title&gt;&lt;/titles&gt;&lt;dates&gt;&lt;year&gt;2008&lt;/year&gt;&lt;/dates&gt;&lt;publisher&gt;Department of Environment and Climate Change&lt;/publisher&gt;&lt;urls&gt;&lt;/urls&gt;&lt;/record&gt;&lt;/Cite&gt;&lt;/EndNote&gt;</w:instrText>
            </w:r>
            <w:r w:rsidRPr="00904521">
              <w:rPr>
                <w:rFonts w:ascii="Arial" w:hAnsi="Arial" w:cs="Arial"/>
                <w:color w:val="000000"/>
                <w:sz w:val="22"/>
                <w:szCs w:val="22"/>
              </w:rPr>
              <w:fldChar w:fldCharType="separate"/>
            </w:r>
            <w:r w:rsidRPr="00904521">
              <w:rPr>
                <w:rFonts w:ascii="Arial" w:hAnsi="Arial" w:cs="Arial"/>
                <w:noProof/>
                <w:color w:val="000000"/>
                <w:sz w:val="22"/>
                <w:szCs w:val="22"/>
              </w:rPr>
              <w:t>(</w:t>
            </w:r>
            <w:hyperlink r:id="rId16" w:anchor="_ENREF_7" w:tooltip="Hunter, 2008 #234" w:history="1">
              <w:r w:rsidRPr="00904521">
                <w:rPr>
                  <w:rStyle w:val="Hyperlink"/>
                  <w:rFonts w:ascii="Arial" w:hAnsi="Arial" w:cs="Arial"/>
                  <w:noProof/>
                  <w:color w:val="000000"/>
                  <w:sz w:val="22"/>
                  <w:szCs w:val="22"/>
                  <w:u w:val="none"/>
                </w:rPr>
                <w:t>Hunter et al. 2008</w:t>
              </w:r>
            </w:hyperlink>
            <w:r w:rsidRPr="00904521">
              <w:rPr>
                <w:rFonts w:ascii="Arial" w:hAnsi="Arial" w:cs="Arial"/>
                <w:noProof/>
                <w:color w:val="000000"/>
                <w:sz w:val="22"/>
                <w:szCs w:val="22"/>
              </w:rPr>
              <w:t>)</w:t>
            </w:r>
            <w:r w:rsidRPr="00904521">
              <w:rPr>
                <w:rFonts w:ascii="Arial" w:hAnsi="Arial" w:cs="Arial"/>
                <w:color w:val="000000"/>
                <w:sz w:val="22"/>
                <w:szCs w:val="22"/>
              </w:rPr>
              <w:fldChar w:fldCharType="end"/>
            </w:r>
            <w:r w:rsidRPr="00904521">
              <w:rPr>
                <w:rFonts w:ascii="Arial" w:hAnsi="Arial" w:cs="Arial"/>
                <w:color w:val="000000"/>
                <w:sz w:val="22"/>
                <w:szCs w:val="22"/>
              </w:rPr>
              <w:t>.</w:t>
            </w:r>
          </w:p>
        </w:tc>
      </w:tr>
      <w:tr w:rsidR="00904521" w14:paraId="6E426D52" w14:textId="77777777" w:rsidTr="006A3C63">
        <w:tc>
          <w:tcPr>
            <w:tcW w:w="1809" w:type="dxa"/>
          </w:tcPr>
          <w:p w14:paraId="0DD070DC" w14:textId="77777777" w:rsidR="00E12AF2" w:rsidRPr="00E12AF2" w:rsidRDefault="00E12AF2" w:rsidP="00E12AF2">
            <w:pPr>
              <w:rPr>
                <w:rFonts w:ascii="Arial" w:hAnsi="Arial" w:cs="Arial"/>
                <w:color w:val="000000"/>
                <w:sz w:val="22"/>
                <w:szCs w:val="22"/>
              </w:rPr>
            </w:pPr>
            <w:r w:rsidRPr="00E12AF2">
              <w:rPr>
                <w:rFonts w:ascii="Arial" w:hAnsi="Arial" w:cs="Arial"/>
                <w:color w:val="000000"/>
                <w:sz w:val="22"/>
                <w:szCs w:val="22"/>
              </w:rPr>
              <w:t>Habitat loss and degradation</w:t>
            </w:r>
          </w:p>
          <w:p w14:paraId="293AA1FC" w14:textId="10867327" w:rsidR="00904521" w:rsidRPr="00E30E90" w:rsidRDefault="00E12AF2" w:rsidP="00E12AF2">
            <w:pPr>
              <w:rPr>
                <w:rFonts w:ascii="Arial" w:hAnsi="Arial" w:cs="Arial"/>
                <w:color w:val="000000"/>
                <w:sz w:val="22"/>
                <w:szCs w:val="22"/>
              </w:rPr>
            </w:pPr>
            <w:r w:rsidRPr="00E12AF2">
              <w:rPr>
                <w:rFonts w:ascii="Arial" w:hAnsi="Arial" w:cs="Arial"/>
                <w:color w:val="000000"/>
                <w:sz w:val="22"/>
                <w:szCs w:val="22"/>
              </w:rPr>
              <w:t>(e.g. clearing, trampling, fragmentation, altered hydrology, salinity)</w:t>
            </w:r>
          </w:p>
        </w:tc>
        <w:tc>
          <w:tcPr>
            <w:tcW w:w="1843" w:type="dxa"/>
          </w:tcPr>
          <w:p w14:paraId="4964FEF6" w14:textId="14E3F208" w:rsidR="00904521" w:rsidRPr="000A3290" w:rsidRDefault="0090643A" w:rsidP="00904521">
            <w:pPr>
              <w:rPr>
                <w:rFonts w:ascii="Arial" w:hAnsi="Arial" w:cs="Arial"/>
                <w:color w:val="000000"/>
                <w:sz w:val="22"/>
                <w:szCs w:val="22"/>
              </w:rPr>
            </w:pPr>
            <w:r>
              <w:rPr>
                <w:rFonts w:ascii="Arial" w:hAnsi="Arial" w:cs="Arial"/>
                <w:color w:val="000000"/>
                <w:sz w:val="22"/>
                <w:szCs w:val="22"/>
              </w:rPr>
              <w:t>Moderate</w:t>
            </w:r>
          </w:p>
        </w:tc>
        <w:tc>
          <w:tcPr>
            <w:tcW w:w="2374" w:type="dxa"/>
          </w:tcPr>
          <w:p w14:paraId="429608F8" w14:textId="7E60F4C1" w:rsidR="00904521" w:rsidRPr="00E92755" w:rsidRDefault="00904521" w:rsidP="00E12AF2">
            <w:pPr>
              <w:rPr>
                <w:rFonts w:ascii="Arial" w:hAnsi="Arial" w:cs="Arial"/>
                <w:color w:val="000000"/>
                <w:sz w:val="22"/>
                <w:szCs w:val="22"/>
              </w:rPr>
            </w:pPr>
            <w:r w:rsidRPr="00904521">
              <w:rPr>
                <w:rFonts w:ascii="Arial" w:hAnsi="Arial" w:cs="Arial"/>
                <w:color w:val="000000"/>
                <w:sz w:val="22"/>
                <w:szCs w:val="22"/>
              </w:rPr>
              <w:t>M</w:t>
            </w:r>
            <w:r w:rsidR="00E12AF2">
              <w:rPr>
                <w:rFonts w:ascii="Arial" w:hAnsi="Arial" w:cs="Arial"/>
                <w:color w:val="000000"/>
                <w:sz w:val="22"/>
                <w:szCs w:val="22"/>
              </w:rPr>
              <w:t>ost</w:t>
            </w:r>
            <w:r w:rsidRPr="00904521">
              <w:rPr>
                <w:rFonts w:ascii="Arial" w:hAnsi="Arial" w:cs="Arial"/>
                <w:color w:val="000000"/>
                <w:sz w:val="22"/>
                <w:szCs w:val="22"/>
              </w:rPr>
              <w:t xml:space="preserve"> of range</w:t>
            </w:r>
          </w:p>
        </w:tc>
        <w:tc>
          <w:tcPr>
            <w:tcW w:w="3438" w:type="dxa"/>
          </w:tcPr>
          <w:p w14:paraId="54C6F91C" w14:textId="77777777" w:rsidR="0090643A" w:rsidRDefault="00904521" w:rsidP="00B33B07">
            <w:pPr>
              <w:spacing w:after="120"/>
              <w:rPr>
                <w:rFonts w:ascii="Arial" w:hAnsi="Arial" w:cs="Arial"/>
                <w:color w:val="000000"/>
                <w:sz w:val="22"/>
                <w:szCs w:val="22"/>
              </w:rPr>
            </w:pPr>
            <w:r>
              <w:rPr>
                <w:rFonts w:ascii="Arial" w:hAnsi="Arial" w:cs="Arial"/>
                <w:color w:val="000000"/>
                <w:sz w:val="22"/>
                <w:szCs w:val="22"/>
              </w:rPr>
              <w:t xml:space="preserve">Sambar deer and feral cattle occur on the Baw Baw Plateau, where their grazing and browsing on native vegetation and trampling and use of breeding habitat as wallows is a potential threat </w:t>
            </w:r>
            <w:r w:rsidRPr="00FC0860">
              <w:rPr>
                <w:rFonts w:ascii="Arial" w:hAnsi="Arial" w:cs="Arial"/>
                <w:color w:val="000000"/>
                <w:sz w:val="22"/>
                <w:szCs w:val="22"/>
              </w:rPr>
              <w:fldChar w:fldCharType="begin"/>
            </w:r>
            <w:r w:rsidRPr="00FC0860">
              <w:rPr>
                <w:rFonts w:ascii="Arial" w:hAnsi="Arial" w:cs="Arial"/>
                <w:color w:val="000000"/>
                <w:sz w:val="22"/>
                <w:szCs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Pr="00FC0860">
              <w:rPr>
                <w:rFonts w:ascii="Arial" w:hAnsi="Arial" w:cs="Arial"/>
                <w:color w:val="000000"/>
                <w:sz w:val="22"/>
                <w:szCs w:val="22"/>
              </w:rPr>
              <w:fldChar w:fldCharType="separate"/>
            </w:r>
            <w:r w:rsidRPr="00FC0860">
              <w:rPr>
                <w:rFonts w:ascii="Arial" w:hAnsi="Arial" w:cs="Arial"/>
                <w:noProof/>
                <w:color w:val="000000"/>
                <w:sz w:val="22"/>
                <w:szCs w:val="22"/>
              </w:rPr>
              <w:t>(</w:t>
            </w:r>
            <w:hyperlink r:id="rId17" w:anchor="_ENREF_5" w:tooltip="Hollis, 2011 #135" w:history="1">
              <w:r w:rsidRPr="00FC0860">
                <w:rPr>
                  <w:rStyle w:val="Hyperlink"/>
                  <w:rFonts w:ascii="Arial" w:hAnsi="Arial" w:cs="Arial"/>
                  <w:noProof/>
                  <w:color w:val="000000"/>
                  <w:sz w:val="22"/>
                  <w:szCs w:val="22"/>
                  <w:u w:val="none"/>
                </w:rPr>
                <w:t>Hollis 2011</w:t>
              </w:r>
            </w:hyperlink>
            <w:r w:rsidRPr="00FC0860">
              <w:rPr>
                <w:rFonts w:ascii="Arial" w:hAnsi="Arial" w:cs="Arial"/>
                <w:noProof/>
                <w:color w:val="000000"/>
                <w:sz w:val="22"/>
                <w:szCs w:val="22"/>
              </w:rPr>
              <w:t>)</w:t>
            </w:r>
            <w:r w:rsidRPr="00FC0860">
              <w:rPr>
                <w:rFonts w:ascii="Arial" w:hAnsi="Arial" w:cs="Arial"/>
                <w:color w:val="000000"/>
                <w:sz w:val="22"/>
                <w:szCs w:val="22"/>
              </w:rPr>
              <w:fldChar w:fldCharType="end"/>
            </w:r>
            <w:r w:rsidRPr="00FC0860">
              <w:rPr>
                <w:rFonts w:ascii="Arial" w:hAnsi="Arial" w:cs="Arial"/>
                <w:color w:val="000000"/>
                <w:sz w:val="22"/>
                <w:szCs w:val="22"/>
              </w:rPr>
              <w:t>.</w:t>
            </w:r>
          </w:p>
          <w:p w14:paraId="10E2F7A0" w14:textId="786CCA6F" w:rsidR="00904521" w:rsidRPr="00E92755" w:rsidRDefault="0090643A" w:rsidP="0090643A">
            <w:pPr>
              <w:spacing w:after="120"/>
              <w:rPr>
                <w:rFonts w:ascii="Arial" w:hAnsi="Arial" w:cs="Arial"/>
                <w:color w:val="000000"/>
                <w:sz w:val="22"/>
                <w:szCs w:val="22"/>
              </w:rPr>
            </w:pPr>
            <w:r>
              <w:rPr>
                <w:rFonts w:ascii="Arial" w:hAnsi="Arial" w:cs="Arial"/>
                <w:color w:val="000000"/>
                <w:sz w:val="22"/>
                <w:szCs w:val="22"/>
              </w:rPr>
              <w:t>Forestry activities were considered a potential threat to the species through destruction of habitat and altered stream hydrology but the areas of habitat has now been protected in permanent reserves.</w:t>
            </w:r>
          </w:p>
        </w:tc>
      </w:tr>
      <w:tr w:rsidR="0032033D" w14:paraId="3CCAAAE2" w14:textId="77777777" w:rsidTr="006A3C63">
        <w:tc>
          <w:tcPr>
            <w:tcW w:w="1809" w:type="dxa"/>
          </w:tcPr>
          <w:p w14:paraId="0568C579" w14:textId="6F362DD2" w:rsidR="0032033D" w:rsidRPr="00E30E90" w:rsidRDefault="00E12AF2" w:rsidP="00453814">
            <w:pPr>
              <w:pStyle w:val="Tableheadingright"/>
              <w:spacing w:before="0"/>
              <w:jc w:val="left"/>
              <w:rPr>
                <w:rFonts w:cs="Arial"/>
                <w:b w:val="0"/>
                <w:sz w:val="22"/>
                <w:szCs w:val="22"/>
              </w:rPr>
            </w:pPr>
            <w:r w:rsidRPr="002F10D9">
              <w:rPr>
                <w:rFonts w:cs="Arial"/>
                <w:b w:val="0"/>
                <w:sz w:val="22"/>
                <w:szCs w:val="22"/>
              </w:rPr>
              <w:t>Climate change (temperature increase, extreme weather events e.g. cyclones, droughts)</w:t>
            </w:r>
          </w:p>
        </w:tc>
        <w:tc>
          <w:tcPr>
            <w:tcW w:w="1843" w:type="dxa"/>
          </w:tcPr>
          <w:p w14:paraId="1F6C6EFA" w14:textId="77777777" w:rsidR="0032033D" w:rsidRPr="00E12AF2" w:rsidRDefault="00B14461" w:rsidP="00E12AF2">
            <w:pPr>
              <w:rPr>
                <w:rFonts w:ascii="Arial" w:hAnsi="Arial" w:cs="Arial"/>
                <w:color w:val="000000"/>
                <w:sz w:val="22"/>
                <w:szCs w:val="22"/>
              </w:rPr>
            </w:pPr>
            <w:r w:rsidRPr="00E12AF2">
              <w:rPr>
                <w:rFonts w:ascii="Arial" w:hAnsi="Arial" w:cs="Arial"/>
                <w:color w:val="000000"/>
                <w:sz w:val="22"/>
                <w:szCs w:val="22"/>
              </w:rPr>
              <w:t>Severe</w:t>
            </w:r>
          </w:p>
        </w:tc>
        <w:tc>
          <w:tcPr>
            <w:tcW w:w="2374" w:type="dxa"/>
          </w:tcPr>
          <w:p w14:paraId="1DEA3341" w14:textId="3C9F2036" w:rsidR="0032033D" w:rsidRPr="00E12AF2" w:rsidRDefault="00B14461" w:rsidP="00E12AF2">
            <w:pPr>
              <w:rPr>
                <w:rFonts w:ascii="Arial" w:hAnsi="Arial" w:cs="Arial"/>
                <w:color w:val="000000"/>
                <w:sz w:val="22"/>
                <w:szCs w:val="22"/>
              </w:rPr>
            </w:pPr>
            <w:r w:rsidRPr="00E12AF2">
              <w:rPr>
                <w:rFonts w:ascii="Arial" w:hAnsi="Arial" w:cs="Arial"/>
                <w:color w:val="000000"/>
                <w:sz w:val="22"/>
                <w:szCs w:val="22"/>
              </w:rPr>
              <w:t>M</w:t>
            </w:r>
            <w:r w:rsidR="00E12AF2" w:rsidRPr="00E12AF2">
              <w:rPr>
                <w:rFonts w:ascii="Arial" w:hAnsi="Arial" w:cs="Arial"/>
                <w:color w:val="000000"/>
                <w:sz w:val="22"/>
                <w:szCs w:val="22"/>
              </w:rPr>
              <w:t>ost</w:t>
            </w:r>
            <w:r w:rsidRPr="00E12AF2">
              <w:rPr>
                <w:rFonts w:ascii="Arial" w:hAnsi="Arial" w:cs="Arial"/>
                <w:color w:val="000000"/>
                <w:sz w:val="22"/>
                <w:szCs w:val="22"/>
              </w:rPr>
              <w:t xml:space="preserve"> of range</w:t>
            </w:r>
          </w:p>
        </w:tc>
        <w:tc>
          <w:tcPr>
            <w:tcW w:w="3438" w:type="dxa"/>
          </w:tcPr>
          <w:p w14:paraId="3CBD1490" w14:textId="49050B27" w:rsidR="0032033D" w:rsidRPr="00E12AF2" w:rsidRDefault="00B84237" w:rsidP="00E12AF2">
            <w:pPr>
              <w:rPr>
                <w:rFonts w:ascii="Arial" w:hAnsi="Arial" w:cs="Arial"/>
                <w:color w:val="000000"/>
                <w:sz w:val="22"/>
                <w:szCs w:val="22"/>
              </w:rPr>
            </w:pPr>
            <w:r w:rsidRPr="00E12AF2">
              <w:rPr>
                <w:rFonts w:ascii="Arial" w:hAnsi="Arial" w:cs="Arial"/>
                <w:color w:val="000000"/>
                <w:sz w:val="22"/>
                <w:szCs w:val="22"/>
              </w:rPr>
              <w:t xml:space="preserve">The impact of climate change is particularly relevant to the Baw Baw </w:t>
            </w:r>
            <w:r w:rsidR="00904521" w:rsidRPr="00E12AF2">
              <w:rPr>
                <w:rFonts w:ascii="Arial" w:hAnsi="Arial" w:cs="Arial"/>
                <w:color w:val="000000"/>
                <w:sz w:val="22"/>
                <w:szCs w:val="22"/>
              </w:rPr>
              <w:t>f</w:t>
            </w:r>
            <w:r w:rsidRPr="00E12AF2">
              <w:rPr>
                <w:rFonts w:ascii="Arial" w:hAnsi="Arial" w:cs="Arial"/>
                <w:color w:val="000000"/>
                <w:sz w:val="22"/>
                <w:szCs w:val="22"/>
              </w:rPr>
              <w:t xml:space="preserve">rog, given that it is confined to sub-alpine and montane habitats in a very limited area. The confinement of most of the Baw Baw </w:t>
            </w:r>
            <w:r w:rsidR="00904521" w:rsidRPr="00E12AF2">
              <w:rPr>
                <w:rFonts w:ascii="Arial" w:hAnsi="Arial" w:cs="Arial"/>
                <w:color w:val="000000"/>
                <w:sz w:val="22"/>
                <w:szCs w:val="22"/>
              </w:rPr>
              <w:t>f</w:t>
            </w:r>
            <w:r w:rsidRPr="00E12AF2">
              <w:rPr>
                <w:rFonts w:ascii="Arial" w:hAnsi="Arial" w:cs="Arial"/>
                <w:color w:val="000000"/>
                <w:sz w:val="22"/>
                <w:szCs w:val="22"/>
              </w:rPr>
              <w:t xml:space="preserve">rog population to the south-western escarpment of the Baw Baw Plateau, which is wetter and cooler than other areas within the distribution of the species </w:t>
            </w:r>
            <w:r w:rsidRPr="00E12AF2">
              <w:rPr>
                <w:rFonts w:ascii="Arial" w:hAnsi="Arial" w:cs="Arial"/>
                <w:color w:val="000000"/>
                <w:sz w:val="22"/>
                <w:szCs w:val="22"/>
              </w:rPr>
              <w:fldChar w:fldCharType="begin"/>
            </w:r>
            <w:r w:rsidRPr="00E12AF2">
              <w:rPr>
                <w:rFonts w:ascii="Arial" w:hAnsi="Arial" w:cs="Arial"/>
                <w:color w:val="000000"/>
                <w:sz w:val="22"/>
                <w:szCs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Pr="00E12AF2">
              <w:rPr>
                <w:rFonts w:ascii="Arial" w:hAnsi="Arial" w:cs="Arial"/>
                <w:color w:val="000000"/>
                <w:sz w:val="22"/>
                <w:szCs w:val="22"/>
              </w:rPr>
              <w:fldChar w:fldCharType="separate"/>
            </w:r>
            <w:r w:rsidRPr="00E12AF2">
              <w:rPr>
                <w:rFonts w:ascii="Arial" w:hAnsi="Arial" w:cs="Arial"/>
                <w:color w:val="000000"/>
                <w:sz w:val="22"/>
                <w:szCs w:val="22"/>
              </w:rPr>
              <w:t>(</w:t>
            </w:r>
            <w:hyperlink w:anchor="_ENREF_4" w:tooltip="Hollis, 2004 #316" w:history="1">
              <w:r w:rsidRPr="00E12AF2">
                <w:rPr>
                  <w:rFonts w:ascii="Arial" w:hAnsi="Arial" w:cs="Arial"/>
                  <w:color w:val="000000"/>
                  <w:sz w:val="22"/>
                  <w:szCs w:val="22"/>
                </w:rPr>
                <w:t>Hollis 2004</w:t>
              </w:r>
            </w:hyperlink>
            <w:r w:rsidRPr="00E12AF2">
              <w:rPr>
                <w:rFonts w:ascii="Arial" w:hAnsi="Arial" w:cs="Arial"/>
                <w:color w:val="000000"/>
                <w:sz w:val="22"/>
                <w:szCs w:val="22"/>
              </w:rPr>
              <w:t>)</w:t>
            </w:r>
            <w:r w:rsidRPr="00E12AF2">
              <w:rPr>
                <w:rFonts w:ascii="Arial" w:hAnsi="Arial" w:cs="Arial"/>
                <w:color w:val="000000"/>
                <w:sz w:val="22"/>
                <w:szCs w:val="22"/>
              </w:rPr>
              <w:fldChar w:fldCharType="end"/>
            </w:r>
            <w:r w:rsidRPr="00E12AF2">
              <w:rPr>
                <w:rFonts w:ascii="Arial" w:hAnsi="Arial" w:cs="Arial"/>
                <w:color w:val="000000"/>
                <w:sz w:val="22"/>
                <w:szCs w:val="22"/>
              </w:rPr>
              <w:t xml:space="preserve">, supports the hypothesis that a warming and drying climate may be a major factor in the population decline and distribution shift observed in the species </w:t>
            </w:r>
            <w:r w:rsidRPr="00E12AF2">
              <w:rPr>
                <w:rFonts w:ascii="Arial" w:hAnsi="Arial" w:cs="Arial"/>
                <w:color w:val="000000"/>
                <w:sz w:val="22"/>
                <w:szCs w:val="22"/>
              </w:rPr>
              <w:fldChar w:fldCharType="begin"/>
            </w:r>
            <w:r w:rsidRPr="00E12AF2">
              <w:rPr>
                <w:rFonts w:ascii="Arial" w:hAnsi="Arial" w:cs="Arial"/>
                <w:color w:val="000000"/>
                <w:sz w:val="22"/>
                <w:szCs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Pr="00E12AF2">
              <w:rPr>
                <w:rFonts w:ascii="Arial" w:hAnsi="Arial" w:cs="Arial"/>
                <w:color w:val="000000"/>
                <w:sz w:val="22"/>
                <w:szCs w:val="22"/>
              </w:rPr>
              <w:fldChar w:fldCharType="separate"/>
            </w:r>
            <w:r w:rsidRPr="00E12AF2">
              <w:rPr>
                <w:rFonts w:ascii="Arial" w:hAnsi="Arial" w:cs="Arial"/>
                <w:color w:val="000000"/>
                <w:sz w:val="22"/>
                <w:szCs w:val="22"/>
              </w:rPr>
              <w:t>(</w:t>
            </w:r>
            <w:hyperlink w:anchor="_ENREF_5" w:tooltip="Hollis, 2011 #135" w:history="1">
              <w:r w:rsidRPr="00E12AF2">
                <w:rPr>
                  <w:rFonts w:ascii="Arial" w:hAnsi="Arial" w:cs="Arial"/>
                  <w:color w:val="000000"/>
                  <w:sz w:val="22"/>
                  <w:szCs w:val="22"/>
                </w:rPr>
                <w:t>Hollis 2011</w:t>
              </w:r>
            </w:hyperlink>
            <w:r w:rsidRPr="00E12AF2">
              <w:rPr>
                <w:rFonts w:ascii="Arial" w:hAnsi="Arial" w:cs="Arial"/>
                <w:color w:val="000000"/>
                <w:sz w:val="22"/>
                <w:szCs w:val="22"/>
              </w:rPr>
              <w:t>)</w:t>
            </w:r>
            <w:r w:rsidRPr="00E12AF2">
              <w:rPr>
                <w:rFonts w:ascii="Arial" w:hAnsi="Arial" w:cs="Arial"/>
                <w:color w:val="000000"/>
                <w:sz w:val="22"/>
                <w:szCs w:val="22"/>
              </w:rPr>
              <w:fldChar w:fldCharType="end"/>
            </w:r>
            <w:r w:rsidRPr="00E12AF2">
              <w:rPr>
                <w:rFonts w:ascii="Arial" w:hAnsi="Arial" w:cs="Arial"/>
                <w:color w:val="000000"/>
                <w:sz w:val="22"/>
                <w:szCs w:val="22"/>
              </w:rPr>
              <w:t>.</w:t>
            </w:r>
          </w:p>
        </w:tc>
      </w:tr>
      <w:tr w:rsidR="00904521" w14:paraId="3FFEBAA5" w14:textId="77777777" w:rsidTr="006A3C63">
        <w:tc>
          <w:tcPr>
            <w:tcW w:w="1809" w:type="dxa"/>
          </w:tcPr>
          <w:p w14:paraId="1AAD73B7" w14:textId="77777777" w:rsidR="00904521" w:rsidRPr="00E30E90" w:rsidRDefault="00904521" w:rsidP="00904521">
            <w:pPr>
              <w:rPr>
                <w:rFonts w:ascii="Arial" w:hAnsi="Arial" w:cs="Arial"/>
                <w:color w:val="000000"/>
                <w:sz w:val="22"/>
                <w:szCs w:val="22"/>
              </w:rPr>
            </w:pPr>
            <w:r w:rsidRPr="00E30E90">
              <w:rPr>
                <w:rFonts w:ascii="Arial" w:hAnsi="Arial" w:cs="Arial"/>
                <w:color w:val="000000"/>
                <w:sz w:val="22"/>
                <w:szCs w:val="22"/>
              </w:rPr>
              <w:t xml:space="preserve">Inappropriate fire regimes </w:t>
            </w:r>
          </w:p>
        </w:tc>
        <w:tc>
          <w:tcPr>
            <w:tcW w:w="1843" w:type="dxa"/>
          </w:tcPr>
          <w:p w14:paraId="0B3CE889" w14:textId="63B63AB4" w:rsidR="00904521" w:rsidRPr="000A3290" w:rsidRDefault="0090643A" w:rsidP="00904521">
            <w:pPr>
              <w:rPr>
                <w:rFonts w:ascii="Arial" w:hAnsi="Arial" w:cs="Arial"/>
                <w:color w:val="000000"/>
                <w:sz w:val="22"/>
                <w:szCs w:val="22"/>
              </w:rPr>
            </w:pPr>
            <w:r>
              <w:rPr>
                <w:rFonts w:ascii="Arial" w:hAnsi="Arial" w:cs="Arial"/>
                <w:color w:val="000000"/>
                <w:sz w:val="22"/>
                <w:szCs w:val="22"/>
              </w:rPr>
              <w:t>Moderate</w:t>
            </w:r>
          </w:p>
        </w:tc>
        <w:tc>
          <w:tcPr>
            <w:tcW w:w="2374" w:type="dxa"/>
          </w:tcPr>
          <w:p w14:paraId="3AB173F6" w14:textId="128AEB7B" w:rsidR="00904521" w:rsidRPr="000A3290" w:rsidRDefault="00904521" w:rsidP="00E12AF2">
            <w:pPr>
              <w:rPr>
                <w:rFonts w:ascii="Arial" w:hAnsi="Arial" w:cs="Arial"/>
                <w:color w:val="000000"/>
                <w:sz w:val="22"/>
                <w:szCs w:val="22"/>
              </w:rPr>
            </w:pPr>
            <w:r>
              <w:rPr>
                <w:rFonts w:ascii="Arial" w:hAnsi="Arial" w:cs="Arial"/>
                <w:color w:val="000000"/>
                <w:sz w:val="22"/>
                <w:szCs w:val="22"/>
              </w:rPr>
              <w:t>M</w:t>
            </w:r>
            <w:r w:rsidR="00E12AF2">
              <w:rPr>
                <w:rFonts w:ascii="Arial" w:hAnsi="Arial" w:cs="Arial"/>
                <w:color w:val="000000"/>
                <w:sz w:val="22"/>
                <w:szCs w:val="22"/>
              </w:rPr>
              <w:t>ost</w:t>
            </w:r>
            <w:r>
              <w:rPr>
                <w:rFonts w:ascii="Arial" w:hAnsi="Arial" w:cs="Arial"/>
                <w:color w:val="000000"/>
                <w:sz w:val="22"/>
                <w:szCs w:val="22"/>
              </w:rPr>
              <w:t xml:space="preserve"> of range</w:t>
            </w:r>
          </w:p>
        </w:tc>
        <w:tc>
          <w:tcPr>
            <w:tcW w:w="3438" w:type="dxa"/>
          </w:tcPr>
          <w:p w14:paraId="44BA73F1" w14:textId="59BDB008" w:rsidR="00904521" w:rsidRPr="000A3290" w:rsidRDefault="00904521" w:rsidP="00904521">
            <w:pPr>
              <w:spacing w:after="120"/>
              <w:rPr>
                <w:rFonts w:ascii="Arial" w:hAnsi="Arial" w:cs="Arial"/>
                <w:sz w:val="22"/>
                <w:szCs w:val="22"/>
              </w:rPr>
            </w:pPr>
            <w:r>
              <w:rPr>
                <w:rFonts w:ascii="Arial" w:hAnsi="Arial" w:cs="Arial"/>
                <w:sz w:val="22"/>
                <w:szCs w:val="22"/>
              </w:rPr>
              <w:t xml:space="preserve">Bushfires on the Baw Baw Plateau are uncommon due to its wet climate, but may pose a threat to the </w:t>
            </w:r>
            <w:r w:rsidRPr="00904521">
              <w:rPr>
                <w:rFonts w:ascii="Arial" w:hAnsi="Arial" w:cs="Arial"/>
                <w:sz w:val="22"/>
                <w:szCs w:val="22"/>
              </w:rPr>
              <w:t>Baw Baw frog in particular circumstances.</w:t>
            </w:r>
            <w:r w:rsidRPr="00904521">
              <w:rPr>
                <w:rFonts w:ascii="Arial" w:hAnsi="Arial" w:cs="Arial"/>
              </w:rPr>
              <w:t xml:space="preserve"> T</w:t>
            </w:r>
            <w:r w:rsidRPr="00904521">
              <w:rPr>
                <w:rFonts w:ascii="Arial" w:hAnsi="Arial" w:cs="Arial"/>
                <w:sz w:val="22"/>
                <w:szCs w:val="22"/>
              </w:rPr>
              <w:t>he Baw Baw Plateau, or parts of it, have been burnt on a number</w:t>
            </w:r>
            <w:r>
              <w:rPr>
                <w:rFonts w:ascii="Arial" w:hAnsi="Arial" w:cs="Arial"/>
                <w:sz w:val="22"/>
                <w:szCs w:val="22"/>
              </w:rPr>
              <w:t xml:space="preserve"> of occasions previously, most recently in 1939. The plateau has been free of serious fires for the past 64 years.</w:t>
            </w:r>
          </w:p>
        </w:tc>
      </w:tr>
      <w:tr w:rsidR="00C12C82" w14:paraId="29F97695" w14:textId="77777777" w:rsidTr="006A3C63">
        <w:tc>
          <w:tcPr>
            <w:tcW w:w="1809" w:type="dxa"/>
          </w:tcPr>
          <w:p w14:paraId="7DDD9293" w14:textId="70CCEB32" w:rsidR="00C12C82" w:rsidRPr="00E30E90" w:rsidRDefault="00C12C82" w:rsidP="00904521">
            <w:pPr>
              <w:rPr>
                <w:rFonts w:ascii="Arial" w:hAnsi="Arial" w:cs="Arial"/>
                <w:color w:val="000000"/>
                <w:sz w:val="22"/>
                <w:szCs w:val="22"/>
              </w:rPr>
            </w:pPr>
            <w:r>
              <w:rPr>
                <w:rFonts w:ascii="Arial" w:hAnsi="Arial" w:cs="Arial"/>
                <w:color w:val="000000"/>
                <w:sz w:val="22"/>
                <w:szCs w:val="22"/>
              </w:rPr>
              <w:t>Invasive species</w:t>
            </w:r>
          </w:p>
        </w:tc>
        <w:tc>
          <w:tcPr>
            <w:tcW w:w="1843" w:type="dxa"/>
          </w:tcPr>
          <w:p w14:paraId="384CFC8D" w14:textId="08427613" w:rsidR="00C12C82" w:rsidRDefault="00B33B07" w:rsidP="00904521">
            <w:pPr>
              <w:rPr>
                <w:rFonts w:ascii="Arial" w:hAnsi="Arial" w:cs="Arial"/>
                <w:color w:val="000000"/>
                <w:sz w:val="22"/>
                <w:szCs w:val="22"/>
              </w:rPr>
            </w:pPr>
            <w:r>
              <w:rPr>
                <w:rFonts w:ascii="Arial" w:hAnsi="Arial" w:cs="Arial"/>
                <w:color w:val="000000"/>
                <w:sz w:val="22"/>
                <w:szCs w:val="22"/>
              </w:rPr>
              <w:t>Moderate</w:t>
            </w:r>
          </w:p>
        </w:tc>
        <w:tc>
          <w:tcPr>
            <w:tcW w:w="2374" w:type="dxa"/>
          </w:tcPr>
          <w:p w14:paraId="7C817D78" w14:textId="7932727D" w:rsidR="00C12C82" w:rsidRDefault="00B33B07" w:rsidP="00E12AF2">
            <w:pPr>
              <w:rPr>
                <w:rFonts w:ascii="Arial" w:hAnsi="Arial" w:cs="Arial"/>
                <w:color w:val="000000"/>
                <w:sz w:val="22"/>
                <w:szCs w:val="22"/>
              </w:rPr>
            </w:pPr>
            <w:r>
              <w:rPr>
                <w:rFonts w:ascii="Arial" w:hAnsi="Arial" w:cs="Arial"/>
                <w:color w:val="000000"/>
                <w:sz w:val="22"/>
                <w:szCs w:val="22"/>
              </w:rPr>
              <w:t>Most of range</w:t>
            </w:r>
          </w:p>
        </w:tc>
        <w:tc>
          <w:tcPr>
            <w:tcW w:w="3438" w:type="dxa"/>
          </w:tcPr>
          <w:p w14:paraId="1F5F1A27" w14:textId="77777777" w:rsidR="00B33B07" w:rsidRDefault="00B33B07" w:rsidP="00904521">
            <w:pPr>
              <w:spacing w:after="120"/>
              <w:rPr>
                <w:rFonts w:ascii="Arial" w:hAnsi="Arial" w:cs="Arial"/>
                <w:sz w:val="22"/>
                <w:szCs w:val="22"/>
              </w:rPr>
            </w:pPr>
            <w:r>
              <w:rPr>
                <w:rFonts w:ascii="Arial" w:hAnsi="Arial" w:cs="Arial"/>
                <w:color w:val="000000"/>
                <w:sz w:val="22"/>
                <w:szCs w:val="22"/>
              </w:rPr>
              <w:t>Due to their invasive nature, exotic flora that may be of threat to the frog include grey sallow (</w:t>
            </w:r>
            <w:r>
              <w:rPr>
                <w:rFonts w:ascii="Arial" w:hAnsi="Arial" w:cs="Arial"/>
                <w:i/>
                <w:color w:val="000000"/>
                <w:sz w:val="22"/>
                <w:szCs w:val="22"/>
              </w:rPr>
              <w:t>Salix cinerea)</w:t>
            </w:r>
            <w:r>
              <w:rPr>
                <w:rFonts w:ascii="Arial" w:hAnsi="Arial" w:cs="Arial"/>
                <w:color w:val="000000"/>
                <w:sz w:val="22"/>
                <w:szCs w:val="22"/>
              </w:rPr>
              <w:t>, blackberry (</w:t>
            </w:r>
            <w:r>
              <w:rPr>
                <w:rFonts w:ascii="Arial" w:hAnsi="Arial" w:cs="Arial"/>
                <w:i/>
                <w:color w:val="000000"/>
                <w:sz w:val="22"/>
                <w:szCs w:val="22"/>
              </w:rPr>
              <w:t>Rubus sp</w:t>
            </w:r>
            <w:r>
              <w:rPr>
                <w:rFonts w:ascii="Arial" w:hAnsi="Arial" w:cs="Arial"/>
                <w:color w:val="000000"/>
                <w:sz w:val="22"/>
                <w:szCs w:val="22"/>
              </w:rPr>
              <w:t>.) and balbosus rush (</w:t>
            </w:r>
            <w:r>
              <w:rPr>
                <w:rFonts w:ascii="Arial" w:hAnsi="Arial" w:cs="Arial"/>
                <w:i/>
                <w:color w:val="000000"/>
                <w:sz w:val="22"/>
                <w:szCs w:val="22"/>
              </w:rPr>
              <w:t>Juncus balbosus)</w:t>
            </w:r>
            <w:r>
              <w:rPr>
                <w:rFonts w:ascii="Arial" w:hAnsi="Arial" w:cs="Arial"/>
                <w:color w:val="000000"/>
                <w:sz w:val="22"/>
                <w:szCs w:val="22"/>
              </w:rPr>
              <w:t xml:space="preserve">. Incursions of weeds through forestry activities remains as a potential threat to the habitat of the Baw Baw frog </w:t>
            </w:r>
            <w:r w:rsidRPr="00EB71B5">
              <w:rPr>
                <w:rFonts w:ascii="Arial" w:hAnsi="Arial" w:cs="Arial"/>
                <w:sz w:val="22"/>
                <w:szCs w:val="22"/>
              </w:rPr>
              <w:fldChar w:fldCharType="begin"/>
            </w:r>
            <w:r w:rsidRPr="00EB71B5">
              <w:rPr>
                <w:rFonts w:ascii="Arial" w:hAnsi="Arial" w:cs="Arial"/>
                <w:sz w:val="22"/>
                <w:szCs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Pr="00EB71B5">
              <w:rPr>
                <w:rFonts w:ascii="Arial" w:hAnsi="Arial" w:cs="Arial"/>
                <w:sz w:val="22"/>
                <w:szCs w:val="22"/>
              </w:rPr>
              <w:fldChar w:fldCharType="separate"/>
            </w:r>
            <w:r w:rsidRPr="00EB71B5">
              <w:rPr>
                <w:rFonts w:ascii="Arial" w:hAnsi="Arial" w:cs="Arial"/>
                <w:noProof/>
                <w:sz w:val="22"/>
                <w:szCs w:val="22"/>
              </w:rPr>
              <w:t>(</w:t>
            </w:r>
            <w:hyperlink r:id="rId18" w:anchor="_ENREF_5" w:tooltip="Hollis, 2011 #135" w:history="1">
              <w:r w:rsidRPr="00EB71B5">
                <w:rPr>
                  <w:rStyle w:val="Hyperlink"/>
                  <w:rFonts w:ascii="Arial" w:hAnsi="Arial" w:cs="Arial"/>
                  <w:noProof/>
                  <w:color w:val="auto"/>
                  <w:sz w:val="22"/>
                  <w:szCs w:val="22"/>
                  <w:u w:val="none"/>
                </w:rPr>
                <w:t>Hollis 2011</w:t>
              </w:r>
            </w:hyperlink>
            <w:r w:rsidRPr="00EB71B5">
              <w:rPr>
                <w:rFonts w:ascii="Arial" w:hAnsi="Arial" w:cs="Arial"/>
                <w:noProof/>
                <w:sz w:val="22"/>
                <w:szCs w:val="22"/>
              </w:rPr>
              <w:t>)</w:t>
            </w:r>
            <w:r w:rsidRPr="00EB71B5">
              <w:rPr>
                <w:rFonts w:ascii="Arial" w:hAnsi="Arial" w:cs="Arial"/>
                <w:sz w:val="22"/>
                <w:szCs w:val="22"/>
              </w:rPr>
              <w:fldChar w:fldCharType="end"/>
            </w:r>
            <w:r>
              <w:rPr>
                <w:rFonts w:ascii="Arial" w:hAnsi="Arial" w:cs="Arial"/>
                <w:sz w:val="22"/>
                <w:szCs w:val="22"/>
              </w:rPr>
              <w:t>.</w:t>
            </w:r>
          </w:p>
          <w:p w14:paraId="0EB7530B" w14:textId="10F5498F" w:rsidR="00C12C82" w:rsidRDefault="00B33B07" w:rsidP="00B33B07">
            <w:pPr>
              <w:spacing w:after="120"/>
              <w:rPr>
                <w:rFonts w:ascii="Arial" w:hAnsi="Arial" w:cs="Arial"/>
                <w:sz w:val="22"/>
                <w:szCs w:val="22"/>
              </w:rPr>
            </w:pPr>
            <w:r>
              <w:rPr>
                <w:rFonts w:ascii="Arial" w:hAnsi="Arial" w:cs="Arial"/>
                <w:sz w:val="22"/>
                <w:szCs w:val="22"/>
              </w:rPr>
              <w:t xml:space="preserve">Little is known about predation on the Baw Baw frog but feral predators (such as cats and foxes) may present a threat to adults (Hollis 2011). </w:t>
            </w:r>
          </w:p>
        </w:tc>
      </w:tr>
    </w:tbl>
    <w:p w14:paraId="2A4B1A78" w14:textId="1E7AFDA5" w:rsidR="000A3290" w:rsidRDefault="000A3290" w:rsidP="00AB638E">
      <w:pPr>
        <w:spacing w:after="240"/>
        <w:rPr>
          <w:rFonts w:ascii="Arial" w:hAnsi="Arial" w:cs="Arial"/>
          <w:color w:val="0000FF"/>
          <w:sz w:val="22"/>
          <w:szCs w:val="22"/>
        </w:rPr>
      </w:pPr>
    </w:p>
    <w:p w14:paraId="1E432EDC"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58029642" w14:textId="77777777" w:rsidTr="00213CC4">
        <w:trPr>
          <w:trHeight w:val="606"/>
        </w:trPr>
        <w:tc>
          <w:tcPr>
            <w:tcW w:w="10117" w:type="dxa"/>
            <w:gridSpan w:val="5"/>
            <w:shd w:val="clear" w:color="auto" w:fill="595959" w:themeFill="text1" w:themeFillTint="A6"/>
            <w:vAlign w:val="center"/>
          </w:tcPr>
          <w:p w14:paraId="1269696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0FDE9E3"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1693309"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64B5849"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4386E17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883FF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AF07B7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6BDBF5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861C26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96C78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46D8F040"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BD7A68E"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6B1D57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5FB6636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30FF93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5B530B0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B859A80"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1F84CC6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4A29C8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2D5CC73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636EE9E3"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1BD9FB89"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0B8DDE34" wp14:editId="5C922E7B">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86E3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149365E7"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5B90C0E"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57107DAE"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2EB25B25" w14:textId="77777777" w:rsidR="003F4D21" w:rsidRPr="00715477" w:rsidRDefault="003F4D21" w:rsidP="003F4D21">
            <w:pPr>
              <w:rPr>
                <w:rFonts w:ascii="Arial" w:hAnsi="Arial" w:cs="Arial"/>
                <w:sz w:val="18"/>
                <w:szCs w:val="18"/>
              </w:rPr>
            </w:pPr>
          </w:p>
          <w:p w14:paraId="0B5F799B"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68C8D6A5"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6F0E0A5C" wp14:editId="08B057EC">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5DFA7" w14:textId="77777777" w:rsidR="008D2D3B" w:rsidRPr="00CE7C59" w:rsidRDefault="008D2D3B"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0E0A5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0E85DFA7" w14:textId="77777777" w:rsidR="008D2D3B" w:rsidRPr="00CE7C59" w:rsidRDefault="008D2D3B"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BDF5FA4"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4364FF6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14A6F0C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310F9823" w14:textId="77777777" w:rsidR="003F4D21" w:rsidRDefault="003F4D21" w:rsidP="003F4D21">
      <w:pPr>
        <w:rPr>
          <w:rFonts w:ascii="Arial" w:hAnsi="Arial" w:cs="Arial"/>
          <w:b/>
          <w:sz w:val="22"/>
          <w:szCs w:val="22"/>
        </w:rPr>
      </w:pPr>
    </w:p>
    <w:p w14:paraId="3E4C350E"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0C9C38B9" w14:textId="77777777" w:rsidR="00817CFB" w:rsidRDefault="00817CFB" w:rsidP="00BB548A">
      <w:pPr>
        <w:rPr>
          <w:rFonts w:ascii="Calibri" w:hAnsi="Calibri"/>
          <w:color w:val="000000"/>
          <w:sz w:val="22"/>
        </w:rPr>
      </w:pPr>
    </w:p>
    <w:p w14:paraId="6038D47E" w14:textId="171C7767" w:rsidR="00D52D5A" w:rsidRDefault="006A3C63" w:rsidP="00BB548A">
      <w:pPr>
        <w:rPr>
          <w:rFonts w:ascii="Arial" w:hAnsi="Arial" w:cs="Arial"/>
          <w:color w:val="000000"/>
          <w:sz w:val="22"/>
        </w:rPr>
      </w:pPr>
      <w:r>
        <w:rPr>
          <w:rFonts w:ascii="Arial" w:hAnsi="Arial" w:cs="Arial"/>
          <w:color w:val="000000"/>
          <w:sz w:val="22"/>
        </w:rPr>
        <w:t xml:space="preserve">The </w:t>
      </w:r>
      <w:r w:rsidR="00311B93">
        <w:rPr>
          <w:rFonts w:ascii="Arial" w:hAnsi="Arial" w:cs="Arial"/>
          <w:color w:val="000000"/>
          <w:sz w:val="22"/>
        </w:rPr>
        <w:t xml:space="preserve">generation length for this species is eight to ten years (Hollis 2004), therefore the </w:t>
      </w:r>
      <w:r>
        <w:rPr>
          <w:rFonts w:ascii="Arial" w:hAnsi="Arial" w:cs="Arial"/>
          <w:color w:val="000000"/>
          <w:sz w:val="22"/>
        </w:rPr>
        <w:t>relevant time span for this criterion is 24-30 years, extending to approximately 1987</w:t>
      </w:r>
      <w:r w:rsidR="003613A5">
        <w:rPr>
          <w:rFonts w:ascii="Arial" w:hAnsi="Arial" w:cs="Arial"/>
          <w:color w:val="000000"/>
          <w:sz w:val="22"/>
        </w:rPr>
        <w:t xml:space="preserve">. </w:t>
      </w:r>
    </w:p>
    <w:p w14:paraId="7F3CC3F4" w14:textId="77777777" w:rsidR="00D52D5A" w:rsidRDefault="00D52D5A" w:rsidP="00BB548A">
      <w:pPr>
        <w:rPr>
          <w:rFonts w:ascii="Arial" w:hAnsi="Arial" w:cs="Arial"/>
          <w:color w:val="000000"/>
          <w:sz w:val="22"/>
        </w:rPr>
      </w:pPr>
    </w:p>
    <w:p w14:paraId="59367434" w14:textId="77777777" w:rsidR="00681850" w:rsidRDefault="003613A5" w:rsidP="00BB548A">
      <w:pPr>
        <w:rPr>
          <w:rFonts w:ascii="Arial" w:hAnsi="Arial" w:cs="Arial"/>
          <w:color w:val="000000"/>
          <w:sz w:val="22"/>
        </w:rPr>
      </w:pPr>
      <w:r>
        <w:rPr>
          <w:rFonts w:ascii="Arial" w:hAnsi="Arial" w:cs="Arial"/>
          <w:color w:val="000000"/>
          <w:sz w:val="22"/>
        </w:rPr>
        <w:t>The number of calling males at &gt;1400</w:t>
      </w:r>
      <w:r w:rsidR="009D31A4">
        <w:rPr>
          <w:rFonts w:ascii="Arial" w:hAnsi="Arial" w:cs="Arial"/>
          <w:color w:val="000000"/>
          <w:sz w:val="22"/>
        </w:rPr>
        <w:t xml:space="preserve"> </w:t>
      </w:r>
      <w:r>
        <w:rPr>
          <w:rFonts w:ascii="Arial" w:hAnsi="Arial" w:cs="Arial"/>
          <w:color w:val="000000"/>
          <w:sz w:val="22"/>
        </w:rPr>
        <w:t xml:space="preserve">m elevation declined from approximately 750 to fewer than 15 in </w:t>
      </w:r>
      <w:r w:rsidR="004F1899">
        <w:rPr>
          <w:rFonts w:ascii="Arial" w:hAnsi="Arial" w:cs="Arial"/>
          <w:color w:val="000000"/>
          <w:sz w:val="22"/>
        </w:rPr>
        <w:t>the years 1993-</w:t>
      </w:r>
      <w:r>
        <w:rPr>
          <w:rFonts w:ascii="Arial" w:hAnsi="Arial" w:cs="Arial"/>
          <w:color w:val="000000"/>
          <w:sz w:val="22"/>
        </w:rPr>
        <w:t xml:space="preserve">2002 </w:t>
      </w:r>
      <w:r w:rsidR="004F1899">
        <w:rPr>
          <w:rFonts w:ascii="Arial" w:hAnsi="Arial" w:cs="Arial"/>
          <w:color w:val="000000"/>
          <w:sz w:val="22"/>
        </w:rPr>
        <w:fldChar w:fldCharType="begin"/>
      </w:r>
      <w:r w:rsidR="004F1899">
        <w:rPr>
          <w:rFonts w:ascii="Arial" w:hAnsi="Arial" w:cs="Arial"/>
          <w:color w:val="000000"/>
          <w:sz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004F1899">
        <w:rPr>
          <w:rFonts w:ascii="Arial" w:hAnsi="Arial" w:cs="Arial"/>
          <w:color w:val="000000"/>
          <w:sz w:val="22"/>
        </w:rPr>
        <w:fldChar w:fldCharType="separate"/>
      </w:r>
      <w:r w:rsidR="004F1899">
        <w:rPr>
          <w:rFonts w:ascii="Arial" w:hAnsi="Arial" w:cs="Arial"/>
          <w:noProof/>
          <w:color w:val="000000"/>
          <w:sz w:val="22"/>
        </w:rPr>
        <w:t>(</w:t>
      </w:r>
      <w:hyperlink w:anchor="_ENREF_5" w:tooltip="Hollis, 2011 #135" w:history="1">
        <w:r w:rsidR="00B84237">
          <w:rPr>
            <w:rFonts w:ascii="Arial" w:hAnsi="Arial" w:cs="Arial"/>
            <w:noProof/>
            <w:color w:val="000000"/>
            <w:sz w:val="22"/>
          </w:rPr>
          <w:t>Hollis 2011</w:t>
        </w:r>
      </w:hyperlink>
      <w:r w:rsidR="004F1899">
        <w:rPr>
          <w:rFonts w:ascii="Arial" w:hAnsi="Arial" w:cs="Arial"/>
          <w:noProof/>
          <w:color w:val="000000"/>
          <w:sz w:val="22"/>
        </w:rPr>
        <w:t>)</w:t>
      </w:r>
      <w:r w:rsidR="004F1899">
        <w:rPr>
          <w:rFonts w:ascii="Arial" w:hAnsi="Arial" w:cs="Arial"/>
          <w:color w:val="000000"/>
          <w:sz w:val="22"/>
        </w:rPr>
        <w:fldChar w:fldCharType="end"/>
      </w:r>
      <w:r w:rsidR="004F1899">
        <w:rPr>
          <w:rFonts w:ascii="Arial" w:hAnsi="Arial" w:cs="Arial"/>
          <w:color w:val="000000"/>
          <w:sz w:val="22"/>
        </w:rPr>
        <w:t xml:space="preserve">. From 2006 to 2009 no calling males were recorded. Two were recorded in 2010 and no males were again recorded in 2011 </w:t>
      </w:r>
      <w:r w:rsidR="004F1899">
        <w:rPr>
          <w:rFonts w:ascii="Arial" w:hAnsi="Arial" w:cs="Arial"/>
          <w:color w:val="000000"/>
          <w:sz w:val="22"/>
        </w:rPr>
        <w:fldChar w:fldCharType="begin"/>
      </w:r>
      <w:r w:rsidR="004F1899">
        <w:rPr>
          <w:rFonts w:ascii="Arial" w:hAnsi="Arial" w:cs="Arial"/>
          <w:color w:val="000000"/>
          <w:sz w:val="22"/>
        </w:rPr>
        <w:instrText xml:space="preserve"> ADDIN EN.CITE &lt;EndNote&gt;&lt;Cite&gt;&lt;Author&gt;Hollis&lt;/Author&gt;&lt;Year&gt;2013&lt;/Year&gt;&lt;RecNum&gt;321&lt;/RecNum&gt;&lt;DisplayText&gt;(Hollis 2013)&lt;/DisplayText&gt;&lt;record&gt;&lt;rec-number&gt;321&lt;/rec-number&gt;&lt;foreign-keys&gt;&lt;key app="EN" db-id="ta0rdr92ndv9x0e9sdapdzadfw29sw9r9xva" timestamp="1490760022"&gt;321&lt;/key&gt;&lt;/foreign-keys&gt;&lt;ref-type name="Report"&gt;27&lt;/ref-type&gt;&lt;contributors&gt;&lt;authors&gt;&lt;author&gt;Hollis, G. J.&lt;/author&gt;&lt;/authors&gt;&lt;/contributors&gt;&lt;titles&gt;&lt;title&gt;&lt;style face="normal" font="default" size="100%"&gt;Entry of Baw Baw frog (&lt;/style&gt;&lt;style face="italic" font="default" size="100%"&gt;Philoria frosti&lt;/style&gt;&lt;style face="normal" font="default" size="100%"&gt;) survey data (2009-2011), Assessment of population trends and monitoring program review&lt;/style&gt;&lt;/title&gt;&lt;/titles&gt;&lt;dates&gt;&lt;year&gt;2013&lt;/year&gt;&lt;/dates&gt;&lt;publisher&gt;Baw Baw Shire Council&lt;/publisher&gt;&lt;urls&gt;&lt;/urls&gt;&lt;/record&gt;&lt;/Cite&gt;&lt;/EndNote&gt;</w:instrText>
      </w:r>
      <w:r w:rsidR="004F1899">
        <w:rPr>
          <w:rFonts w:ascii="Arial" w:hAnsi="Arial" w:cs="Arial"/>
          <w:color w:val="000000"/>
          <w:sz w:val="22"/>
        </w:rPr>
        <w:fldChar w:fldCharType="separate"/>
      </w:r>
      <w:r w:rsidR="004F1899">
        <w:rPr>
          <w:rFonts w:ascii="Arial" w:hAnsi="Arial" w:cs="Arial"/>
          <w:noProof/>
          <w:color w:val="000000"/>
          <w:sz w:val="22"/>
        </w:rPr>
        <w:t>(</w:t>
      </w:r>
      <w:hyperlink w:anchor="_ENREF_6" w:tooltip="Hollis, 2013 #321" w:history="1">
        <w:r w:rsidR="00B84237">
          <w:rPr>
            <w:rFonts w:ascii="Arial" w:hAnsi="Arial" w:cs="Arial"/>
            <w:noProof/>
            <w:color w:val="000000"/>
            <w:sz w:val="22"/>
          </w:rPr>
          <w:t>Hollis 2013</w:t>
        </w:r>
      </w:hyperlink>
      <w:r w:rsidR="004F1899">
        <w:rPr>
          <w:rFonts w:ascii="Arial" w:hAnsi="Arial" w:cs="Arial"/>
          <w:noProof/>
          <w:color w:val="000000"/>
          <w:sz w:val="22"/>
        </w:rPr>
        <w:t>)</w:t>
      </w:r>
      <w:r w:rsidR="004F1899">
        <w:rPr>
          <w:rFonts w:ascii="Arial" w:hAnsi="Arial" w:cs="Arial"/>
          <w:color w:val="000000"/>
          <w:sz w:val="22"/>
        </w:rPr>
        <w:fldChar w:fldCharType="end"/>
      </w:r>
      <w:r w:rsidR="004F1899">
        <w:rPr>
          <w:rFonts w:ascii="Arial" w:hAnsi="Arial" w:cs="Arial"/>
          <w:color w:val="000000"/>
          <w:sz w:val="22"/>
        </w:rPr>
        <w:t>.</w:t>
      </w:r>
    </w:p>
    <w:p w14:paraId="1914E5CE" w14:textId="77777777" w:rsidR="009D31A4" w:rsidRDefault="009D31A4" w:rsidP="00BB548A">
      <w:pPr>
        <w:rPr>
          <w:rFonts w:ascii="Arial" w:hAnsi="Arial" w:cs="Arial"/>
          <w:color w:val="000000"/>
          <w:sz w:val="22"/>
        </w:rPr>
      </w:pPr>
    </w:p>
    <w:p w14:paraId="51C0CD6D" w14:textId="77777777" w:rsidR="009D31A4" w:rsidRDefault="009D31A4" w:rsidP="00BB548A">
      <w:pPr>
        <w:rPr>
          <w:rFonts w:ascii="Arial" w:hAnsi="Arial" w:cs="Arial"/>
          <w:color w:val="000000"/>
          <w:sz w:val="22"/>
        </w:rPr>
      </w:pPr>
      <w:r>
        <w:rPr>
          <w:rFonts w:ascii="Arial" w:hAnsi="Arial" w:cs="Arial"/>
          <w:color w:val="000000"/>
          <w:sz w:val="22"/>
        </w:rPr>
        <w:t xml:space="preserve">Populations between 1300 and 1400 m elevation </w:t>
      </w:r>
      <w:r w:rsidR="00251811">
        <w:rPr>
          <w:rFonts w:ascii="Arial" w:hAnsi="Arial" w:cs="Arial"/>
          <w:color w:val="000000"/>
          <w:sz w:val="22"/>
        </w:rPr>
        <w:t>have only been monitored since 1997.</w:t>
      </w:r>
      <w:r w:rsidR="00611BA8">
        <w:rPr>
          <w:rFonts w:ascii="Arial" w:hAnsi="Arial" w:cs="Arial"/>
          <w:color w:val="000000"/>
          <w:sz w:val="22"/>
        </w:rPr>
        <w:t xml:space="preserve"> Estimates of numbers of calling males ranged between 45 and 85 until 2002 but less than 10 were recorded each year from 2006 until 2011 </w:t>
      </w:r>
      <w:r w:rsidR="00611BA8">
        <w:rPr>
          <w:rFonts w:ascii="Arial" w:hAnsi="Arial" w:cs="Arial"/>
          <w:color w:val="000000"/>
          <w:sz w:val="22"/>
        </w:rPr>
        <w:fldChar w:fldCharType="begin"/>
      </w:r>
      <w:r w:rsidR="00611BA8">
        <w:rPr>
          <w:rFonts w:ascii="Arial" w:hAnsi="Arial" w:cs="Arial"/>
          <w:color w:val="000000"/>
          <w:sz w:val="22"/>
        </w:rPr>
        <w:instrText xml:space="preserve"> ADDIN EN.CITE &lt;EndNote&gt;&lt;Cite&gt;&lt;Author&gt;Hollis&lt;/Author&gt;&lt;Year&gt;2013&lt;/Year&gt;&lt;RecNum&gt;321&lt;/RecNum&gt;&lt;DisplayText&gt;(Hollis 2013)&lt;/DisplayText&gt;&lt;record&gt;&lt;rec-number&gt;321&lt;/rec-number&gt;&lt;foreign-keys&gt;&lt;key app="EN" db-id="ta0rdr92ndv9x0e9sdapdzadfw29sw9r9xva" timestamp="1490760022"&gt;321&lt;/key&gt;&lt;/foreign-keys&gt;&lt;ref-type name="Report"&gt;27&lt;/ref-type&gt;&lt;contributors&gt;&lt;authors&gt;&lt;author&gt;Hollis, G. J.&lt;/author&gt;&lt;/authors&gt;&lt;/contributors&gt;&lt;titles&gt;&lt;title&gt;&lt;style face="normal" font="default" size="100%"&gt;Entry of Baw Baw frog (&lt;/style&gt;&lt;style face="italic" font="default" size="100%"&gt;Philoria frosti&lt;/style&gt;&lt;style face="normal" font="default" size="100%"&gt;) survey data (2009-2011), Assessment of population trends and monitoring program review&lt;/style&gt;&lt;/title&gt;&lt;/titles&gt;&lt;dates&gt;&lt;year&gt;2013&lt;/year&gt;&lt;/dates&gt;&lt;publisher&gt;Baw Baw Shire Council&lt;/publisher&gt;&lt;urls&gt;&lt;/urls&gt;&lt;/record&gt;&lt;/Cite&gt;&lt;/EndNote&gt;</w:instrText>
      </w:r>
      <w:r w:rsidR="00611BA8">
        <w:rPr>
          <w:rFonts w:ascii="Arial" w:hAnsi="Arial" w:cs="Arial"/>
          <w:color w:val="000000"/>
          <w:sz w:val="22"/>
        </w:rPr>
        <w:fldChar w:fldCharType="separate"/>
      </w:r>
      <w:r w:rsidR="00611BA8">
        <w:rPr>
          <w:rFonts w:ascii="Arial" w:hAnsi="Arial" w:cs="Arial"/>
          <w:noProof/>
          <w:color w:val="000000"/>
          <w:sz w:val="22"/>
        </w:rPr>
        <w:t>(</w:t>
      </w:r>
      <w:hyperlink w:anchor="_ENREF_6" w:tooltip="Hollis, 2013 #321" w:history="1">
        <w:r w:rsidR="00B84237">
          <w:rPr>
            <w:rFonts w:ascii="Arial" w:hAnsi="Arial" w:cs="Arial"/>
            <w:noProof/>
            <w:color w:val="000000"/>
            <w:sz w:val="22"/>
          </w:rPr>
          <w:t>Hollis 2013</w:t>
        </w:r>
      </w:hyperlink>
      <w:r w:rsidR="00611BA8">
        <w:rPr>
          <w:rFonts w:ascii="Arial" w:hAnsi="Arial" w:cs="Arial"/>
          <w:noProof/>
          <w:color w:val="000000"/>
          <w:sz w:val="22"/>
        </w:rPr>
        <w:t>)</w:t>
      </w:r>
      <w:r w:rsidR="00611BA8">
        <w:rPr>
          <w:rFonts w:ascii="Arial" w:hAnsi="Arial" w:cs="Arial"/>
          <w:color w:val="000000"/>
          <w:sz w:val="22"/>
        </w:rPr>
        <w:fldChar w:fldCharType="end"/>
      </w:r>
      <w:r w:rsidR="00611BA8">
        <w:rPr>
          <w:rFonts w:ascii="Arial" w:hAnsi="Arial" w:cs="Arial"/>
          <w:color w:val="000000"/>
          <w:sz w:val="22"/>
        </w:rPr>
        <w:t xml:space="preserve">. </w:t>
      </w:r>
    </w:p>
    <w:p w14:paraId="6C95B446" w14:textId="77777777" w:rsidR="00611BA8" w:rsidRDefault="00611BA8" w:rsidP="00BB548A">
      <w:pPr>
        <w:rPr>
          <w:rFonts w:ascii="Arial" w:hAnsi="Arial" w:cs="Arial"/>
          <w:color w:val="000000"/>
          <w:sz w:val="22"/>
        </w:rPr>
      </w:pPr>
    </w:p>
    <w:p w14:paraId="4631CDED" w14:textId="77777777" w:rsidR="00611BA8" w:rsidRDefault="00611BA8" w:rsidP="00BB548A">
      <w:pPr>
        <w:rPr>
          <w:rFonts w:ascii="Arial" w:hAnsi="Arial" w:cs="Arial"/>
          <w:color w:val="000000"/>
          <w:sz w:val="22"/>
        </w:rPr>
      </w:pPr>
      <w:r>
        <w:rPr>
          <w:rFonts w:ascii="Arial" w:hAnsi="Arial" w:cs="Arial"/>
          <w:color w:val="000000"/>
          <w:sz w:val="22"/>
        </w:rPr>
        <w:t xml:space="preserve">Populations at elevations 950 – 1299 m also have only been monitored since 1997, declining from approximately 120 calling males to around 10 individuals in 2010 and 2011 </w:t>
      </w:r>
      <w:r>
        <w:rPr>
          <w:rFonts w:ascii="Arial" w:hAnsi="Arial" w:cs="Arial"/>
          <w:color w:val="000000"/>
          <w:sz w:val="22"/>
        </w:rPr>
        <w:fldChar w:fldCharType="begin"/>
      </w:r>
      <w:r>
        <w:rPr>
          <w:rFonts w:ascii="Arial" w:hAnsi="Arial" w:cs="Arial"/>
          <w:color w:val="000000"/>
          <w:sz w:val="22"/>
        </w:rPr>
        <w:instrText xml:space="preserve"> ADDIN EN.CITE &lt;EndNote&gt;&lt;Cite&gt;&lt;Author&gt;Hollis&lt;/Author&gt;&lt;Year&gt;2013&lt;/Year&gt;&lt;RecNum&gt;321&lt;/RecNum&gt;&lt;DisplayText&gt;(Hollis 2013)&lt;/DisplayText&gt;&lt;record&gt;&lt;rec-number&gt;321&lt;/rec-number&gt;&lt;foreign-keys&gt;&lt;key app="EN" db-id="ta0rdr92ndv9x0e9sdapdzadfw29sw9r9xva" timestamp="1490760022"&gt;321&lt;/key&gt;&lt;/foreign-keys&gt;&lt;ref-type name="Report"&gt;27&lt;/ref-type&gt;&lt;contributors&gt;&lt;authors&gt;&lt;author&gt;Hollis, G. J.&lt;/author&gt;&lt;/authors&gt;&lt;/contributors&gt;&lt;titles&gt;&lt;title&gt;&lt;style face="normal" font="default" size="100%"&gt;Entry of Baw Baw frog (&lt;/style&gt;&lt;style face="italic" font="default" size="100%"&gt;Philoria frosti&lt;/style&gt;&lt;style face="normal" font="default" size="100%"&gt;) survey data (2009-2011), Assessment of population trends and monitoring program review&lt;/style&gt;&lt;/title&gt;&lt;/titles&gt;&lt;dates&gt;&lt;year&gt;2013&lt;/year&gt;&lt;/dates&gt;&lt;publisher&gt;Baw Baw Shire Council&lt;/publisher&gt;&lt;urls&gt;&lt;/urls&gt;&lt;/record&gt;&lt;/Cite&gt;&lt;/EndNote&gt;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6" w:tooltip="Hollis, 2013 #321" w:history="1">
        <w:r w:rsidR="00B84237">
          <w:rPr>
            <w:rFonts w:ascii="Arial" w:hAnsi="Arial" w:cs="Arial"/>
            <w:noProof/>
            <w:color w:val="000000"/>
            <w:sz w:val="22"/>
          </w:rPr>
          <w:t>Hollis 2013</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w:t>
      </w:r>
    </w:p>
    <w:p w14:paraId="7FB5D788" w14:textId="77777777" w:rsidR="00611BA8" w:rsidRDefault="00611BA8" w:rsidP="00BB548A">
      <w:pPr>
        <w:rPr>
          <w:rFonts w:ascii="Arial" w:hAnsi="Arial" w:cs="Arial"/>
          <w:color w:val="000000"/>
          <w:sz w:val="22"/>
        </w:rPr>
      </w:pPr>
    </w:p>
    <w:p w14:paraId="6ABD99BA" w14:textId="77777777" w:rsidR="00FC0860" w:rsidRDefault="00611BA8" w:rsidP="00FC0860">
      <w:pPr>
        <w:rPr>
          <w:rFonts w:ascii="Arial" w:hAnsi="Arial" w:cs="Arial"/>
          <w:color w:val="000000"/>
          <w:sz w:val="22"/>
        </w:rPr>
      </w:pPr>
      <w:r>
        <w:rPr>
          <w:rFonts w:ascii="Arial" w:hAnsi="Arial" w:cs="Arial"/>
          <w:color w:val="000000"/>
          <w:sz w:val="22"/>
        </w:rPr>
        <w:t xml:space="preserve">A population estimate of 7000 </w:t>
      </w:r>
      <w:r w:rsidR="00D1283F">
        <w:rPr>
          <w:rFonts w:ascii="Arial" w:hAnsi="Arial" w:cs="Arial"/>
          <w:color w:val="000000"/>
          <w:sz w:val="22"/>
        </w:rPr>
        <w:t xml:space="preserve">adult males </w:t>
      </w:r>
      <w:r>
        <w:rPr>
          <w:rFonts w:ascii="Arial" w:hAnsi="Arial" w:cs="Arial"/>
          <w:color w:val="000000"/>
          <w:sz w:val="22"/>
        </w:rPr>
        <w:t xml:space="preserve">was derived from the 1998 and 1999 surveys, </w:t>
      </w:r>
      <w:r w:rsidRPr="00611BA8">
        <w:rPr>
          <w:rFonts w:ascii="Arial" w:hAnsi="Arial" w:cs="Arial"/>
          <w:color w:val="000000"/>
          <w:sz w:val="22"/>
        </w:rPr>
        <w:t>based on population-density estimates derived for the extent of habitat located at different elevations on the Baw Baw Plateau escarpment</w:t>
      </w:r>
      <w:r>
        <w:rPr>
          <w:rFonts w:ascii="Arial" w:hAnsi="Arial" w:cs="Arial"/>
          <w:color w:val="000000"/>
          <w:sz w:val="22"/>
        </w:rPr>
        <w:t xml:space="preserve"> </w:t>
      </w:r>
      <w:r>
        <w:rPr>
          <w:rFonts w:ascii="Arial" w:hAnsi="Arial" w:cs="Arial"/>
          <w:color w:val="000000"/>
          <w:sz w:val="22"/>
        </w:rPr>
        <w:fldChar w:fldCharType="begin"/>
      </w:r>
      <w:r>
        <w:rPr>
          <w:rFonts w:ascii="Arial" w:hAnsi="Arial" w:cs="Arial"/>
          <w:color w:val="000000"/>
          <w:sz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4" w:tooltip="Hollis, 2004 #316" w:history="1">
        <w:r w:rsidR="00B84237">
          <w:rPr>
            <w:rFonts w:ascii="Arial" w:hAnsi="Arial" w:cs="Arial"/>
            <w:noProof/>
            <w:color w:val="000000"/>
            <w:sz w:val="22"/>
          </w:rPr>
          <w:t>Hollis 2004</w:t>
        </w:r>
      </w:hyperlink>
      <w:r>
        <w:rPr>
          <w:rFonts w:ascii="Arial" w:hAnsi="Arial" w:cs="Arial"/>
          <w:noProof/>
          <w:color w:val="000000"/>
          <w:sz w:val="22"/>
        </w:rPr>
        <w:t>)</w:t>
      </w:r>
      <w:r>
        <w:rPr>
          <w:rFonts w:ascii="Arial" w:hAnsi="Arial" w:cs="Arial"/>
          <w:color w:val="000000"/>
          <w:sz w:val="22"/>
        </w:rPr>
        <w:fldChar w:fldCharType="end"/>
      </w:r>
      <w:r>
        <w:rPr>
          <w:rFonts w:ascii="Arial" w:hAnsi="Arial" w:cs="Arial"/>
          <w:color w:val="000000"/>
          <w:sz w:val="22"/>
        </w:rPr>
        <w:t xml:space="preserve">. </w:t>
      </w:r>
      <w:r w:rsidR="00FC0860">
        <w:rPr>
          <w:rFonts w:ascii="Arial" w:hAnsi="Arial" w:cs="Arial"/>
          <w:color w:val="000000"/>
          <w:sz w:val="22"/>
        </w:rPr>
        <w:t xml:space="preserve">The corresponding estimate based on the 2010 and 2011 surveys is approximately 1300 </w:t>
      </w:r>
      <w:r w:rsidR="00FC0860" w:rsidRPr="00FC0860">
        <w:rPr>
          <w:rFonts w:ascii="Arial" w:hAnsi="Arial" w:cs="Arial"/>
          <w:color w:val="000000"/>
          <w:sz w:val="22"/>
        </w:rPr>
        <w:fldChar w:fldCharType="begin"/>
      </w:r>
      <w:r w:rsidR="00FC0860" w:rsidRPr="00FC0860">
        <w:rPr>
          <w:rFonts w:ascii="Arial" w:hAnsi="Arial" w:cs="Arial"/>
          <w:color w:val="000000"/>
          <w:sz w:val="22"/>
        </w:rPr>
        <w:instrText xml:space="preserve"> ADDIN EN.CITE &lt;EndNote&gt;&lt;Cite&gt;&lt;Author&gt;Hollis&lt;/Author&gt;&lt;Year&gt;2013&lt;/Year&gt;&lt;RecNum&gt;321&lt;/RecNum&gt;&lt;DisplayText&gt;(Hollis 2013)&lt;/DisplayText&gt;&lt;record&gt;&lt;rec-number&gt;321&lt;/rec-number&gt;&lt;foreign-keys&gt;&lt;key app="EN" db-id="ta0rdr92ndv9x0e9sdapdzadfw29sw9r9xva" timestamp="1490760022"&gt;321&lt;/key&gt;&lt;/foreign-keys&gt;&lt;ref-type name="Report"&gt;27&lt;/ref-type&gt;&lt;contributors&gt;&lt;authors&gt;&lt;author&gt;Hollis, G. J.&lt;/author&gt;&lt;/authors&gt;&lt;/contributors&gt;&lt;titles&gt;&lt;title&gt;&lt;style face="normal" font="default" size="100%"&gt;Entry of Baw Baw frog (&lt;/style&gt;&lt;style face="italic" font="default" size="100%"&gt;Philoria frosti&lt;/style&gt;&lt;style face="normal" font="default" size="100%"&gt;) survey data (2009-2011), Assessment of population trends and monitoring program review&lt;/style&gt;&lt;/title&gt;&lt;/titles&gt;&lt;dates&gt;&lt;year&gt;2013&lt;/year&gt;&lt;/dates&gt;&lt;publisher&gt;Baw Baw Shire Council&lt;/publisher&gt;&lt;urls&gt;&lt;/urls&gt;&lt;/record&gt;&lt;/Cite&gt;&lt;/EndNote&gt;</w:instrText>
      </w:r>
      <w:r w:rsidR="00FC0860" w:rsidRPr="00FC0860">
        <w:rPr>
          <w:rFonts w:ascii="Arial" w:hAnsi="Arial" w:cs="Arial"/>
          <w:color w:val="000000"/>
          <w:sz w:val="22"/>
        </w:rPr>
        <w:fldChar w:fldCharType="separate"/>
      </w:r>
      <w:r w:rsidR="00FC0860" w:rsidRPr="00FC0860">
        <w:rPr>
          <w:rFonts w:ascii="Arial" w:hAnsi="Arial" w:cs="Arial"/>
          <w:noProof/>
          <w:color w:val="000000"/>
          <w:sz w:val="22"/>
        </w:rPr>
        <w:t>(</w:t>
      </w:r>
      <w:hyperlink r:id="rId19" w:anchor="_ENREF_6" w:tooltip="Hollis, 2013 #321" w:history="1">
        <w:r w:rsidR="00FC0860" w:rsidRPr="00FC0860">
          <w:rPr>
            <w:rStyle w:val="Hyperlink"/>
            <w:rFonts w:ascii="Arial" w:hAnsi="Arial" w:cs="Arial"/>
            <w:noProof/>
            <w:color w:val="000000"/>
            <w:sz w:val="22"/>
            <w:u w:val="none"/>
          </w:rPr>
          <w:t>Hollis 2013</w:t>
        </w:r>
      </w:hyperlink>
      <w:r w:rsidR="00FC0860" w:rsidRPr="00FC0860">
        <w:rPr>
          <w:rFonts w:ascii="Arial" w:hAnsi="Arial" w:cs="Arial"/>
          <w:noProof/>
          <w:color w:val="000000"/>
          <w:sz w:val="22"/>
        </w:rPr>
        <w:t>)</w:t>
      </w:r>
      <w:r w:rsidR="00FC0860" w:rsidRPr="00FC0860">
        <w:rPr>
          <w:rFonts w:ascii="Arial" w:hAnsi="Arial" w:cs="Arial"/>
          <w:color w:val="000000"/>
          <w:sz w:val="22"/>
        </w:rPr>
        <w:fldChar w:fldCharType="end"/>
      </w:r>
      <w:r w:rsidR="00FC0860">
        <w:rPr>
          <w:rFonts w:ascii="Arial" w:hAnsi="Arial" w:cs="Arial"/>
          <w:color w:val="000000"/>
          <w:sz w:val="22"/>
        </w:rPr>
        <w:t>, a decline of over 80%. Given that this excludes the substantial decline demonstrated for at least the populations above 1400 m altitude, and that the most recent surveys (2014-2016) indicate ongoing decline (Hollis personal communication) the overall decline within the timespan relevant to this criterion is estimated to be substantially greater than 80%.</w:t>
      </w:r>
    </w:p>
    <w:p w14:paraId="5A8CCE96" w14:textId="542A02E3" w:rsidR="00A707D3" w:rsidRPr="00D9126D" w:rsidRDefault="00A707D3" w:rsidP="001E1889">
      <w:pPr>
        <w:rPr>
          <w:rFonts w:ascii="Arial" w:hAnsi="Arial" w:cs="Arial"/>
          <w:sz w:val="22"/>
          <w:szCs w:val="22"/>
          <w:u w:val="single"/>
        </w:rPr>
      </w:pPr>
    </w:p>
    <w:p w14:paraId="66DE2FB9"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demonstrate </w:t>
      </w:r>
      <w:r w:rsidR="00D52D5A">
        <w:rPr>
          <w:rFonts w:ascii="Arial" w:hAnsi="Arial" w:cs="Arial"/>
          <w:sz w:val="22"/>
          <w:szCs w:val="22"/>
        </w:rPr>
        <w:t xml:space="preserve">that the </w:t>
      </w:r>
      <w:r w:rsidRPr="00D9126D">
        <w:rPr>
          <w:rFonts w:ascii="Arial" w:hAnsi="Arial" w:cs="Arial"/>
          <w:sz w:val="22"/>
          <w:szCs w:val="22"/>
        </w:rPr>
        <w:t xml:space="preserve">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00D52D5A">
        <w:rPr>
          <w:rFonts w:ascii="Arial" w:hAnsi="Arial" w:cs="Arial"/>
          <w:bCs/>
          <w:sz w:val="22"/>
          <w:szCs w:val="22"/>
        </w:rPr>
        <w:t xml:space="preserve">as </w:t>
      </w:r>
      <w:r w:rsidR="00D52D5A" w:rsidRPr="00D52D5A">
        <w:rPr>
          <w:rFonts w:ascii="Arial" w:hAnsi="Arial" w:cs="Arial"/>
          <w:b/>
          <w:bCs/>
          <w:sz w:val="22"/>
          <w:szCs w:val="22"/>
        </w:rPr>
        <w:t>Critically Endangered</w:t>
      </w:r>
      <w:r w:rsidR="00D52D5A">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4D9C73D"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371C05EF" w14:textId="77777777" w:rsidTr="00064A65">
        <w:trPr>
          <w:trHeight w:val="350"/>
        </w:trPr>
        <w:tc>
          <w:tcPr>
            <w:tcW w:w="9633" w:type="dxa"/>
            <w:gridSpan w:val="4"/>
            <w:tcBorders>
              <w:bottom w:val="nil"/>
            </w:tcBorders>
            <w:shd w:val="clear" w:color="auto" w:fill="595959" w:themeFill="text1" w:themeFillTint="A6"/>
            <w:vAlign w:val="center"/>
          </w:tcPr>
          <w:p w14:paraId="61BD52BD"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BDDB546" w14:textId="77777777" w:rsidTr="00064A65">
        <w:tc>
          <w:tcPr>
            <w:tcW w:w="3557" w:type="dxa"/>
            <w:tcBorders>
              <w:top w:val="nil"/>
              <w:bottom w:val="nil"/>
              <w:right w:val="nil"/>
            </w:tcBorders>
          </w:tcPr>
          <w:p w14:paraId="491C8388"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65EECC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153595D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43C35B3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88F003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6108BA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6EA0C1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2F3149D"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3803B1D"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696884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9B3E335"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35204B3C"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30088F6F"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326AA06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3F977E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1E88F4F"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41CEA7CF"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DB618DB" w14:textId="77777777" w:rsidTr="00064A65">
        <w:tc>
          <w:tcPr>
            <w:tcW w:w="9633" w:type="dxa"/>
            <w:gridSpan w:val="4"/>
            <w:tcBorders>
              <w:top w:val="nil"/>
              <w:bottom w:val="nil"/>
            </w:tcBorders>
          </w:tcPr>
          <w:p w14:paraId="537369FE"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28A538B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1DE44C6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A53996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431E9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19D8AE5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9FF2DC9"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657CA62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1F99C3B7" w14:textId="77777777" w:rsidTr="00064A65">
        <w:tc>
          <w:tcPr>
            <w:tcW w:w="9633" w:type="dxa"/>
            <w:gridSpan w:val="4"/>
            <w:tcBorders>
              <w:top w:val="single" w:sz="4" w:space="0" w:color="FFFFFF" w:themeColor="background1"/>
            </w:tcBorders>
            <w:shd w:val="clear" w:color="auto" w:fill="BFBFBF" w:themeFill="background1" w:themeFillShade="BF"/>
          </w:tcPr>
          <w:p w14:paraId="4D8C6F61"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68F61766" w14:textId="77777777" w:rsidR="003F4D21" w:rsidRDefault="003F4D21" w:rsidP="003F4D21">
      <w:pPr>
        <w:rPr>
          <w:rFonts w:ascii="Arial" w:hAnsi="Arial"/>
          <w:sz w:val="22"/>
        </w:rPr>
      </w:pPr>
    </w:p>
    <w:p w14:paraId="43EC8EAD"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652A6EE4" w14:textId="77777777" w:rsidR="00614DD4" w:rsidRDefault="00614DD4" w:rsidP="003F4D21">
      <w:pPr>
        <w:rPr>
          <w:rFonts w:ascii="Arial" w:hAnsi="Arial"/>
          <w:sz w:val="22"/>
        </w:rPr>
      </w:pPr>
    </w:p>
    <w:p w14:paraId="0373D16A" w14:textId="181CC5D4" w:rsidR="00416AD1" w:rsidRDefault="00FC0860" w:rsidP="003F4D21">
      <w:pPr>
        <w:rPr>
          <w:rFonts w:ascii="Arial" w:hAnsi="Arial"/>
          <w:sz w:val="22"/>
        </w:rPr>
      </w:pPr>
      <w:r>
        <w:rPr>
          <w:rFonts w:ascii="Arial" w:hAnsi="Arial"/>
          <w:sz w:val="22"/>
        </w:rPr>
        <w:t>The historical extent of occurrence and area of occupancy of the Baw Baw frog were both approximately 135 km</w:t>
      </w:r>
      <w:r>
        <w:rPr>
          <w:rFonts w:ascii="Arial" w:hAnsi="Arial"/>
          <w:sz w:val="22"/>
          <w:vertAlign w:val="superscript"/>
        </w:rPr>
        <w:t>2</w:t>
      </w:r>
      <w:r>
        <w:rPr>
          <w:rFonts w:ascii="Arial" w:hAnsi="Arial"/>
          <w:sz w:val="22"/>
        </w:rPr>
        <w:t xml:space="preserve"> </w:t>
      </w:r>
      <w:r w:rsidRPr="00FC0860">
        <w:rPr>
          <w:rFonts w:ascii="Arial" w:hAnsi="Arial"/>
          <w:sz w:val="22"/>
        </w:rPr>
        <w:fldChar w:fldCharType="begin"/>
      </w:r>
      <w:r w:rsidRPr="00FC0860">
        <w:rPr>
          <w:rFonts w:ascii="Arial" w:hAnsi="Arial"/>
          <w:sz w:val="22"/>
        </w:rPr>
        <w:instrText xml:space="preserve"> ADDIN EN.CITE &lt;EndNote&gt;&lt;Cite&gt;&lt;Author&gt;Hollis&lt;/Author&gt;&lt;Year&gt;2011&lt;/Year&gt;&lt;RecNum&gt;135&lt;/RecNum&gt;&lt;DisplayText&gt;(Hollis 2011)&lt;/DisplayText&gt;&lt;record&gt;&lt;rec-number&gt;135&lt;/rec-number&gt;&lt;foreign-keys&gt;&lt;key app="EN" db-id="ta0rdr92ndv9x0e9sdapdzadfw29sw9r9xva" timestamp="1459924123"&gt;135&lt;/key&gt;&lt;/foreign-keys&gt;&lt;ref-type name="Government Document"&gt;46&lt;/ref-type&gt;&lt;contributors&gt;&lt;authors&gt;&lt;author&gt;Hollis, G. J.&lt;/author&gt;&lt;/authors&gt;&lt;secondary-authors&gt;&lt;author&gt;Department of Sustainability and Environment&lt;/author&gt;&lt;/secondary-authors&gt;&lt;/contributors&gt;&lt;titles&gt;&lt;title&gt;&lt;style face="normal" font="default" size="100%"&gt;National Recovery Plan for the Baw Baw Frog &lt;/style&gt;&lt;style face="italic" font="default" size="100%"&gt;Philoria frosti&lt;/style&gt;&lt;style face="normal" font="default" size="100%"&gt;.&lt;/style&gt;&lt;/title&gt;&lt;/titles&gt;&lt;dates&gt;&lt;year&gt;2011&lt;/year&gt;&lt;/dates&gt;&lt;pub-location&gt;Melbourne&lt;/pub-location&gt;&lt;urls&gt;&lt;/urls&gt;&lt;/record&gt;&lt;/Cite&gt;&lt;/EndNote&gt;</w:instrText>
      </w:r>
      <w:r w:rsidRPr="00FC0860">
        <w:rPr>
          <w:rFonts w:ascii="Arial" w:hAnsi="Arial"/>
          <w:sz w:val="22"/>
        </w:rPr>
        <w:fldChar w:fldCharType="separate"/>
      </w:r>
      <w:r w:rsidRPr="00FC0860">
        <w:rPr>
          <w:rFonts w:ascii="Arial" w:hAnsi="Arial"/>
          <w:noProof/>
          <w:sz w:val="22"/>
        </w:rPr>
        <w:t>(</w:t>
      </w:r>
      <w:hyperlink r:id="rId20" w:anchor="_ENREF_5" w:tooltip="Hollis, 2011 #135" w:history="1">
        <w:r w:rsidRPr="00FC0860">
          <w:rPr>
            <w:rStyle w:val="Hyperlink"/>
            <w:rFonts w:ascii="Arial" w:hAnsi="Arial"/>
            <w:noProof/>
            <w:color w:val="auto"/>
            <w:sz w:val="22"/>
            <w:u w:val="none"/>
          </w:rPr>
          <w:t>Hollis 2011</w:t>
        </w:r>
      </w:hyperlink>
      <w:r w:rsidRPr="00FC0860">
        <w:rPr>
          <w:rFonts w:ascii="Arial" w:hAnsi="Arial"/>
          <w:noProof/>
          <w:sz w:val="22"/>
        </w:rPr>
        <w:t>)</w:t>
      </w:r>
      <w:r w:rsidRPr="00FC0860">
        <w:rPr>
          <w:rFonts w:ascii="Arial" w:hAnsi="Arial"/>
          <w:sz w:val="22"/>
        </w:rPr>
        <w:fldChar w:fldCharType="end"/>
      </w:r>
      <w:r w:rsidRPr="00FC0860">
        <w:rPr>
          <w:rFonts w:ascii="Arial" w:hAnsi="Arial"/>
          <w:sz w:val="22"/>
        </w:rPr>
        <w:t xml:space="preserve"> </w:t>
      </w:r>
      <w:r>
        <w:rPr>
          <w:rFonts w:ascii="Arial" w:hAnsi="Arial"/>
          <w:sz w:val="22"/>
        </w:rPr>
        <w:t>but these have now been reduced to approximately 50km</w:t>
      </w:r>
      <w:r>
        <w:rPr>
          <w:rFonts w:ascii="Arial" w:hAnsi="Arial"/>
          <w:sz w:val="22"/>
          <w:vertAlign w:val="superscript"/>
        </w:rPr>
        <w:t>2</w:t>
      </w:r>
      <w:r>
        <w:rPr>
          <w:rFonts w:ascii="Arial" w:hAnsi="Arial"/>
          <w:sz w:val="22"/>
        </w:rPr>
        <w:t xml:space="preserve"> as surveys in 2014-2016 have not recorded frogs at elevations above 1300 m above sea level (Baw Baw frog recovery team personal communication). </w:t>
      </w:r>
      <w:r w:rsidR="00416AD1">
        <w:rPr>
          <w:rFonts w:ascii="Arial" w:hAnsi="Arial"/>
          <w:sz w:val="22"/>
        </w:rPr>
        <w:t>T</w:t>
      </w:r>
      <w:r w:rsidR="00416AD1" w:rsidRPr="00C852ED">
        <w:rPr>
          <w:rFonts w:ascii="Arial" w:hAnsi="Arial" w:cs="Arial"/>
          <w:sz w:val="22"/>
          <w:szCs w:val="22"/>
        </w:rPr>
        <w:t xml:space="preserve">he calculated extent of occurrence is </w:t>
      </w:r>
      <w:r w:rsidR="00C12C82">
        <w:rPr>
          <w:rFonts w:ascii="Arial" w:hAnsi="Arial" w:cs="Arial"/>
          <w:sz w:val="22"/>
          <w:szCs w:val="22"/>
        </w:rPr>
        <w:t>110</w:t>
      </w:r>
      <w:r w:rsidR="00416AD1">
        <w:rPr>
          <w:rFonts w:ascii="Arial" w:hAnsi="Arial"/>
          <w:sz w:val="22"/>
        </w:rPr>
        <w:t xml:space="preserve"> km</w:t>
      </w:r>
      <w:r w:rsidR="00416AD1" w:rsidRPr="003471C2">
        <w:rPr>
          <w:rFonts w:ascii="Arial" w:hAnsi="Arial"/>
          <w:sz w:val="20"/>
          <w:vertAlign w:val="superscript"/>
        </w:rPr>
        <w:t>2</w:t>
      </w:r>
      <w:r w:rsidR="00416AD1" w:rsidRPr="00C852ED">
        <w:rPr>
          <w:rFonts w:ascii="Arial" w:hAnsi="Arial" w:cs="Arial"/>
          <w:sz w:val="22"/>
          <w:szCs w:val="22"/>
        </w:rPr>
        <w:t xml:space="preserve">, and the area of occupancy </w:t>
      </w:r>
      <w:r w:rsidR="00416AD1">
        <w:rPr>
          <w:rFonts w:ascii="Arial" w:hAnsi="Arial" w:cs="Arial"/>
          <w:sz w:val="22"/>
          <w:szCs w:val="22"/>
        </w:rPr>
        <w:t xml:space="preserve">is </w:t>
      </w:r>
      <w:r w:rsidR="00C12C82">
        <w:rPr>
          <w:rFonts w:ascii="Arial" w:hAnsi="Arial" w:cs="Arial"/>
          <w:sz w:val="22"/>
          <w:szCs w:val="22"/>
        </w:rPr>
        <w:t>60</w:t>
      </w:r>
      <w:r w:rsidR="00416AD1">
        <w:rPr>
          <w:rFonts w:ascii="Arial" w:hAnsi="Arial"/>
          <w:sz w:val="22"/>
        </w:rPr>
        <w:t xml:space="preserve"> km</w:t>
      </w:r>
      <w:r w:rsidR="00416AD1" w:rsidRPr="003471C2">
        <w:rPr>
          <w:rFonts w:ascii="Arial" w:hAnsi="Arial"/>
          <w:sz w:val="20"/>
          <w:vertAlign w:val="superscript"/>
        </w:rPr>
        <w:t>2</w:t>
      </w:r>
      <w:r w:rsidR="00416AD1" w:rsidRPr="00C852ED">
        <w:rPr>
          <w:rFonts w:ascii="Arial" w:hAnsi="Arial" w:cs="Arial"/>
          <w:sz w:val="22"/>
          <w:szCs w:val="22"/>
        </w:rPr>
        <w:t xml:space="preserve"> (DoEE 2017). These figures are based on the mapping of point records to </w:t>
      </w:r>
      <w:r w:rsidR="00416AD1">
        <w:rPr>
          <w:rFonts w:ascii="Arial" w:hAnsi="Arial" w:cs="Arial"/>
          <w:sz w:val="22"/>
          <w:szCs w:val="22"/>
        </w:rPr>
        <w:t>201</w:t>
      </w:r>
      <w:r w:rsidR="00C12C82">
        <w:rPr>
          <w:rFonts w:ascii="Arial" w:hAnsi="Arial" w:cs="Arial"/>
          <w:sz w:val="22"/>
          <w:szCs w:val="22"/>
        </w:rPr>
        <w:t>1</w:t>
      </w:r>
      <w:r w:rsidR="00416AD1" w:rsidRPr="00C852ED">
        <w:rPr>
          <w:rFonts w:ascii="Arial" w:hAnsi="Arial" w:cs="Arial"/>
          <w:sz w:val="22"/>
          <w:szCs w:val="22"/>
        </w:rPr>
        <w:t xml:space="preserve">, </w:t>
      </w:r>
      <w:r w:rsidR="00416AD1" w:rsidRPr="00B32D57">
        <w:rPr>
          <w:rFonts w:ascii="Arial" w:hAnsi="Arial" w:cs="Arial"/>
          <w:sz w:val="22"/>
          <w:szCs w:val="22"/>
        </w:rPr>
        <w:t>compiled from state and Commonwealth agencies along with museums, herbaria, research institutions and non-government organisations</w:t>
      </w:r>
      <w:r w:rsidR="00416AD1" w:rsidRPr="00C852ED">
        <w:rPr>
          <w:rFonts w:ascii="Arial" w:hAnsi="Arial" w:cs="Arial"/>
          <w:sz w:val="22"/>
          <w:szCs w:val="22"/>
        </w:rPr>
        <w:t>. The EOO was calculated using a minimum convex hull, and the AOO calculated using a 2x2 km grid cell method, based on the IUCN Red List Guidelines 2014.</w:t>
      </w:r>
    </w:p>
    <w:p w14:paraId="300F40B9" w14:textId="77777777" w:rsidR="00416AD1" w:rsidRDefault="00416AD1" w:rsidP="003F4D21">
      <w:pPr>
        <w:rPr>
          <w:rFonts w:ascii="Arial" w:hAnsi="Arial"/>
          <w:sz w:val="22"/>
        </w:rPr>
      </w:pPr>
    </w:p>
    <w:p w14:paraId="4EABC67E" w14:textId="0D357F64" w:rsidR="00D9126D" w:rsidRDefault="00FC0860" w:rsidP="003F4D21">
      <w:pPr>
        <w:rPr>
          <w:rFonts w:ascii="Arial" w:hAnsi="Arial"/>
          <w:sz w:val="22"/>
        </w:rPr>
      </w:pPr>
      <w:r>
        <w:rPr>
          <w:rFonts w:ascii="Arial" w:hAnsi="Arial"/>
          <w:sz w:val="22"/>
        </w:rPr>
        <w:t>The species occurs at a single location and a continuing decline is inferred based on the number of mature individuals.</w:t>
      </w:r>
    </w:p>
    <w:p w14:paraId="077FBF2C" w14:textId="77777777" w:rsidR="00FC0860" w:rsidRPr="003B006A" w:rsidRDefault="00FC0860" w:rsidP="003F4D21">
      <w:pPr>
        <w:rPr>
          <w:rFonts w:ascii="Arial" w:hAnsi="Arial"/>
          <w:sz w:val="22"/>
        </w:rPr>
      </w:pPr>
    </w:p>
    <w:p w14:paraId="2EEAAC50" w14:textId="79BFC958" w:rsidR="004F6E9D" w:rsidRDefault="004F6E9D" w:rsidP="00817CFB">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FC0860">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w:t>
      </w:r>
      <w:r w:rsidR="00311B93">
        <w:rPr>
          <w:rFonts w:ascii="Arial" w:hAnsi="Arial" w:cs="Arial"/>
          <w:sz w:val="22"/>
          <w:szCs w:val="22"/>
        </w:rPr>
        <w:t>, based on B1 (a) (b)</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0A568636"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BE1390C"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D8BD72D" w14:textId="77777777" w:rsidTr="00C55755">
        <w:tc>
          <w:tcPr>
            <w:tcW w:w="3601" w:type="dxa"/>
            <w:gridSpan w:val="2"/>
            <w:tcBorders>
              <w:top w:val="nil"/>
              <w:left w:val="single" w:sz="4" w:space="0" w:color="auto"/>
              <w:bottom w:val="nil"/>
              <w:right w:val="nil"/>
            </w:tcBorders>
          </w:tcPr>
          <w:p w14:paraId="34677B0B"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0E81C0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38819D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7557E5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5DCBE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207F482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DFFE8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46C9508F"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28CADB20"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94525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CB02549"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4C93379D"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632FEC60"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34246593"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3599A42"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4F7FB85B"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D067ED" w14:textId="77777777" w:rsidR="003F4D21" w:rsidRPr="00715477" w:rsidRDefault="003F4D21" w:rsidP="003F4D21">
            <w:pPr>
              <w:jc w:val="center"/>
              <w:rPr>
                <w:rFonts w:ascii="Arial" w:hAnsi="Arial" w:cs="Arial"/>
                <w:b/>
                <w:sz w:val="18"/>
                <w:szCs w:val="18"/>
              </w:rPr>
            </w:pPr>
          </w:p>
        </w:tc>
      </w:tr>
      <w:tr w:rsidR="003F4D21" w:rsidRPr="003D4002" w14:paraId="50FF2D1C"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408C13B0"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58DC2798"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10E7D833"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295DD82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03AD9F1"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3CC7B0BE"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53D439B8"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FB739BD"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032EBEBD"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3357F92E"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3AD806DE"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68725C04"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06410549"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0774705A"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1906F454" w14:textId="77777777" w:rsidR="003F4D21" w:rsidRPr="00715477" w:rsidRDefault="003F4D21" w:rsidP="003F4D21">
            <w:pPr>
              <w:rPr>
                <w:rFonts w:ascii="Arial" w:hAnsi="Arial" w:cs="Arial"/>
                <w:sz w:val="18"/>
                <w:szCs w:val="18"/>
              </w:rPr>
            </w:pPr>
          </w:p>
        </w:tc>
      </w:tr>
      <w:tr w:rsidR="003F4D21" w:rsidRPr="00715477" w14:paraId="0826D955"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C8C500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DE64300"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5A554E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32B61B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0F4C961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E3F0653"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556C57B6"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86DC60C"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6538789"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2D83700F"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266EA86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A5ED25"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52E2A3F9"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5BB9712E"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437D6DC"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1D3ABE5E" w14:textId="77777777" w:rsidR="003F4D21" w:rsidRPr="00715477" w:rsidRDefault="003F4D21" w:rsidP="003F4D21">
            <w:pPr>
              <w:tabs>
                <w:tab w:val="left" w:pos="426"/>
              </w:tabs>
              <w:ind w:left="426" w:hanging="426"/>
              <w:rPr>
                <w:rFonts w:ascii="Arial" w:hAnsi="Arial" w:cs="Arial"/>
                <w:sz w:val="18"/>
                <w:szCs w:val="18"/>
              </w:rPr>
            </w:pPr>
          </w:p>
        </w:tc>
      </w:tr>
    </w:tbl>
    <w:p w14:paraId="05878BD9" w14:textId="77777777" w:rsidR="00C55755" w:rsidRDefault="00C55755" w:rsidP="00C55755">
      <w:pPr>
        <w:rPr>
          <w:rFonts w:ascii="Arial" w:hAnsi="Arial" w:cs="Arial"/>
          <w:b/>
          <w:sz w:val="22"/>
          <w:szCs w:val="22"/>
        </w:rPr>
      </w:pPr>
    </w:p>
    <w:p w14:paraId="3C0CAA6C"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4CF2B99D" w14:textId="77777777" w:rsidR="00B50A2B" w:rsidRPr="003B006A" w:rsidRDefault="00B50A2B" w:rsidP="00C55755">
      <w:pPr>
        <w:rPr>
          <w:rFonts w:ascii="Arial" w:hAnsi="Arial" w:cs="Arial"/>
          <w:sz w:val="22"/>
          <w:szCs w:val="22"/>
        </w:rPr>
      </w:pPr>
    </w:p>
    <w:p w14:paraId="4D1467E6" w14:textId="0B081951" w:rsidR="00FC0860" w:rsidRDefault="00FC0860" w:rsidP="00FC0860">
      <w:pPr>
        <w:rPr>
          <w:rFonts w:ascii="Arial" w:hAnsi="Arial" w:cs="Arial"/>
          <w:sz w:val="22"/>
          <w:szCs w:val="22"/>
        </w:rPr>
      </w:pPr>
      <w:r>
        <w:rPr>
          <w:rFonts w:ascii="Arial" w:hAnsi="Arial" w:cs="Arial"/>
          <w:sz w:val="22"/>
          <w:szCs w:val="22"/>
        </w:rPr>
        <w:t xml:space="preserve">The current population of adult male Baw Baw frogs is likely to be less than 1250 based on further substantial decline from the surveys presented </w:t>
      </w:r>
      <w:r w:rsidRPr="00FC0860">
        <w:rPr>
          <w:rFonts w:ascii="Arial" w:hAnsi="Arial" w:cs="Arial"/>
          <w:sz w:val="22"/>
          <w:szCs w:val="22"/>
        </w:rPr>
        <w:t xml:space="preserve">in </w:t>
      </w:r>
      <w:hyperlink r:id="rId21" w:anchor="_ENREF_6" w:tooltip="Hollis, 2013 #321" w:history="1">
        <w:r w:rsidRPr="00FC0860">
          <w:rPr>
            <w:rStyle w:val="Hyperlink"/>
            <w:rFonts w:ascii="Arial" w:hAnsi="Arial" w:cs="Arial"/>
            <w:color w:val="auto"/>
            <w:sz w:val="22"/>
            <w:szCs w:val="22"/>
            <w:u w:val="none"/>
          </w:rPr>
          <w:fldChar w:fldCharType="begin"/>
        </w:r>
        <w:r w:rsidRPr="00FC0860">
          <w:rPr>
            <w:rStyle w:val="Hyperlink"/>
            <w:rFonts w:ascii="Arial" w:hAnsi="Arial" w:cs="Arial"/>
            <w:color w:val="auto"/>
            <w:sz w:val="22"/>
            <w:szCs w:val="22"/>
            <w:u w:val="none"/>
          </w:rPr>
          <w:instrText xml:space="preserve"> ADDIN EN.CITE &lt;EndNote&gt;&lt;Cite AuthorYear="1"&gt;&lt;Author&gt;Hollis&lt;/Author&gt;&lt;Year&gt;2013&lt;/Year&gt;&lt;RecNum&gt;321&lt;/RecNum&gt;&lt;DisplayText&gt;Hollis (2013)&lt;/DisplayText&gt;&lt;record&gt;&lt;rec-number&gt;321&lt;/rec-number&gt;&lt;foreign-keys&gt;&lt;key app="EN" db-id="ta0rdr92ndv9x0e9sdapdzadfw29sw9r9xva" timestamp="1490760022"&gt;321&lt;/key&gt;&lt;/foreign-keys&gt;&lt;ref-type name="Report"&gt;27&lt;/ref-type&gt;&lt;contributors&gt;&lt;authors&gt;&lt;author&gt;Hollis, G. J.&lt;/author&gt;&lt;/authors&gt;&lt;/contributors&gt;&lt;titles&gt;&lt;title&gt;&lt;style face="normal" font="default" size="100%"&gt;Entry of Baw Baw frog (&lt;/style&gt;&lt;style face="italic" font="default" size="100%"&gt;Philoria frosti&lt;/style&gt;&lt;style face="normal" font="default" size="100%"&gt;) survey data (2009-2011), Assessment of population trends and monitoring program review&lt;/style&gt;&lt;/title&gt;&lt;/titles&gt;&lt;dates&gt;&lt;year&gt;2013&lt;/year&gt;&lt;/dates&gt;&lt;publisher&gt;Baw Baw Shire Council&lt;/publisher&gt;&lt;urls&gt;&lt;/urls&gt;&lt;/record&gt;&lt;/Cite&gt;&lt;/EndNote&gt;</w:instrText>
        </w:r>
        <w:r w:rsidRPr="00FC0860">
          <w:rPr>
            <w:rStyle w:val="Hyperlink"/>
            <w:rFonts w:ascii="Arial" w:hAnsi="Arial" w:cs="Arial"/>
            <w:color w:val="auto"/>
            <w:sz w:val="22"/>
            <w:szCs w:val="22"/>
            <w:u w:val="none"/>
          </w:rPr>
          <w:fldChar w:fldCharType="separate"/>
        </w:r>
        <w:r w:rsidRPr="00FC0860">
          <w:rPr>
            <w:rStyle w:val="Hyperlink"/>
            <w:rFonts w:ascii="Arial" w:hAnsi="Arial" w:cs="Arial"/>
            <w:noProof/>
            <w:color w:val="auto"/>
            <w:sz w:val="22"/>
            <w:szCs w:val="22"/>
            <w:u w:val="none"/>
          </w:rPr>
          <w:t>Hollis (2013)</w:t>
        </w:r>
        <w:r w:rsidRPr="00FC0860">
          <w:rPr>
            <w:rStyle w:val="Hyperlink"/>
            <w:rFonts w:ascii="Arial" w:hAnsi="Arial" w:cs="Arial"/>
            <w:color w:val="auto"/>
            <w:sz w:val="22"/>
            <w:szCs w:val="22"/>
            <w:u w:val="none"/>
          </w:rPr>
          <w:fldChar w:fldCharType="end"/>
        </w:r>
      </w:hyperlink>
      <w:r w:rsidRPr="00FC0860">
        <w:rPr>
          <w:rFonts w:ascii="Arial" w:hAnsi="Arial" w:cs="Arial"/>
          <w:sz w:val="22"/>
          <w:szCs w:val="22"/>
        </w:rPr>
        <w:t xml:space="preserve">. The sex ratio of the species is unknown but a ratio of 1:1 is </w:t>
      </w:r>
      <w:r w:rsidR="00416AD1">
        <w:rPr>
          <w:rFonts w:ascii="Arial" w:hAnsi="Arial" w:cs="Arial"/>
          <w:sz w:val="22"/>
          <w:szCs w:val="22"/>
        </w:rPr>
        <w:t>likely</w:t>
      </w:r>
      <w:r w:rsidRPr="00FC0860">
        <w:rPr>
          <w:rFonts w:ascii="Arial" w:hAnsi="Arial" w:cs="Arial"/>
          <w:sz w:val="22"/>
          <w:szCs w:val="22"/>
        </w:rPr>
        <w:t xml:space="preserve"> </w:t>
      </w:r>
      <w:r w:rsidRPr="00FC0860">
        <w:rPr>
          <w:rFonts w:ascii="Arial" w:hAnsi="Arial" w:cs="Arial"/>
          <w:sz w:val="22"/>
          <w:szCs w:val="22"/>
        </w:rPr>
        <w:fldChar w:fldCharType="begin"/>
      </w:r>
      <w:r w:rsidRPr="00FC0860">
        <w:rPr>
          <w:rFonts w:ascii="Arial" w:hAnsi="Arial" w:cs="Arial"/>
          <w:sz w:val="22"/>
          <w:szCs w:val="22"/>
        </w:rPr>
        <w:instrText xml:space="preserve"> ADDIN EN.CITE &lt;EndNote&gt;&lt;Cite&gt;&lt;Author&gt;Hollis&lt;/Author&gt;&lt;Year&gt;2004&lt;/Year&gt;&lt;RecNum&gt;316&lt;/RecNum&gt;&lt;DisplayText&gt;(Hollis 2004)&lt;/DisplayText&gt;&lt;record&gt;&lt;rec-number&gt;316&lt;/rec-number&gt;&lt;foreign-keys&gt;&lt;key app="EN" db-id="ta0rdr92ndv9x0e9sdapdzadfw29sw9r9xva" timestamp="1490593392"&gt;316&lt;/key&gt;&lt;/foreign-keys&gt;&lt;ref-type name="Thesis"&gt;32&lt;/ref-type&gt;&lt;contributors&gt;&lt;authors&gt;&lt;author&gt;Hollis, G. J.&lt;/author&gt;&lt;/authors&gt;&lt;/contributors&gt;&lt;titles&gt;&lt;title&gt;&lt;style face="normal" font="default" size="100%"&gt;Ecology and conservation biology of the Baw Baw Frog &lt;/style&gt;&lt;style face="italic" font="default" size="100%"&gt;Philoria frosti&lt;/style&gt;&lt;style face="normal" font="default" size="100%"&gt; (Anura: Myobatrachidae): Distribution, abundance, autoecology and demography&lt;/style&gt;&lt;/title&gt;&lt;secondary-title&gt;Department of Zoology&lt;/secondary-title&gt;&lt;/titles&gt;&lt;volume&gt;Phd&lt;/volume&gt;&lt;dates&gt;&lt;year&gt;2004&lt;/year&gt;&lt;/dates&gt;&lt;pub-location&gt;Melbourne&lt;/pub-location&gt;&lt;publisher&gt;University of Melbourne&lt;/publisher&gt;&lt;work-type&gt;PhD&lt;/work-type&gt;&lt;urls&gt;&lt;/urls&gt;&lt;/record&gt;&lt;/Cite&gt;&lt;/EndNote&gt;</w:instrText>
      </w:r>
      <w:r w:rsidRPr="00FC0860">
        <w:rPr>
          <w:rFonts w:ascii="Arial" w:hAnsi="Arial" w:cs="Arial"/>
          <w:sz w:val="22"/>
          <w:szCs w:val="22"/>
        </w:rPr>
        <w:fldChar w:fldCharType="separate"/>
      </w:r>
      <w:r w:rsidRPr="00FC0860">
        <w:rPr>
          <w:rFonts w:ascii="Arial" w:hAnsi="Arial" w:cs="Arial"/>
          <w:noProof/>
          <w:sz w:val="22"/>
          <w:szCs w:val="22"/>
        </w:rPr>
        <w:t>(</w:t>
      </w:r>
      <w:hyperlink r:id="rId22" w:anchor="_ENREF_4" w:tooltip="Hollis, 2004 #316" w:history="1">
        <w:r w:rsidRPr="00FC0860">
          <w:rPr>
            <w:rStyle w:val="Hyperlink"/>
            <w:rFonts w:ascii="Arial" w:hAnsi="Arial" w:cs="Arial"/>
            <w:noProof/>
            <w:color w:val="auto"/>
            <w:sz w:val="22"/>
            <w:szCs w:val="22"/>
            <w:u w:val="none"/>
          </w:rPr>
          <w:t>Hollis 2004</w:t>
        </w:r>
      </w:hyperlink>
      <w:r w:rsidRPr="00FC0860">
        <w:rPr>
          <w:rFonts w:ascii="Arial" w:hAnsi="Arial" w:cs="Arial"/>
          <w:noProof/>
          <w:sz w:val="22"/>
          <w:szCs w:val="22"/>
        </w:rPr>
        <w:t>)</w:t>
      </w:r>
      <w:r w:rsidRPr="00FC0860">
        <w:rPr>
          <w:rFonts w:ascii="Arial" w:hAnsi="Arial" w:cs="Arial"/>
          <w:sz w:val="22"/>
          <w:szCs w:val="22"/>
        </w:rPr>
        <w:fldChar w:fldCharType="end"/>
      </w:r>
      <w:r w:rsidRPr="00FC0860">
        <w:rPr>
          <w:rFonts w:ascii="Arial" w:hAnsi="Arial" w:cs="Arial"/>
          <w:sz w:val="22"/>
          <w:szCs w:val="22"/>
        </w:rPr>
        <w:t xml:space="preserve"> so the population is likely to be less than 2500</w:t>
      </w:r>
      <w:r w:rsidR="00EB32E2">
        <w:rPr>
          <w:rFonts w:ascii="Arial" w:hAnsi="Arial" w:cs="Arial"/>
          <w:sz w:val="22"/>
          <w:szCs w:val="22"/>
        </w:rPr>
        <w:t xml:space="preserve"> mature</w:t>
      </w:r>
      <w:r w:rsidRPr="00FC0860">
        <w:rPr>
          <w:rFonts w:ascii="Arial" w:hAnsi="Arial" w:cs="Arial"/>
          <w:sz w:val="22"/>
          <w:szCs w:val="22"/>
        </w:rPr>
        <w:t xml:space="preserve"> in</w:t>
      </w:r>
      <w:r>
        <w:rPr>
          <w:rFonts w:ascii="Arial" w:hAnsi="Arial" w:cs="Arial"/>
          <w:sz w:val="22"/>
          <w:szCs w:val="22"/>
        </w:rPr>
        <w:t xml:space="preserve">dividuals. A continuing decline is inferred and all of the individuals are in one subpopulation. </w:t>
      </w:r>
    </w:p>
    <w:p w14:paraId="22E2B50E" w14:textId="77777777" w:rsidR="00FC0860" w:rsidRDefault="00FC0860" w:rsidP="00FC0860">
      <w:pPr>
        <w:rPr>
          <w:rFonts w:ascii="Arial" w:eastAsiaTheme="minorHAnsi" w:hAnsi="Arial" w:cs="Arial"/>
          <w:sz w:val="22"/>
          <w:szCs w:val="22"/>
        </w:rPr>
      </w:pPr>
    </w:p>
    <w:p w14:paraId="6E488D09" w14:textId="77777777" w:rsidR="00FC0860" w:rsidRDefault="00FC0860" w:rsidP="00FC0860">
      <w:pPr>
        <w:rPr>
          <w:rFonts w:ascii="Arial" w:hAnsi="Arial" w:cs="Arial"/>
          <w:sz w:val="22"/>
          <w:szCs w:val="22"/>
        </w:rPr>
      </w:pPr>
      <w:r>
        <w:rPr>
          <w:rFonts w:ascii="Arial" w:hAnsi="Arial" w:cs="Arial"/>
          <w:sz w:val="22"/>
          <w:szCs w:val="22"/>
        </w:rPr>
        <w:t xml:space="preserve">The data presented above appear to demonstrate that the species is </w:t>
      </w:r>
      <w:r>
        <w:rPr>
          <w:rFonts w:ascii="Arial" w:hAnsi="Arial" w:cs="Arial"/>
          <w:bCs/>
          <w:sz w:val="22"/>
          <w:szCs w:val="22"/>
        </w:rPr>
        <w:t xml:space="preserve">eligible for listing </w:t>
      </w:r>
      <w:r>
        <w:rPr>
          <w:rFonts w:ascii="Arial" w:hAnsi="Arial" w:cs="Arial"/>
          <w:sz w:val="22"/>
          <w:szCs w:val="22"/>
        </w:rPr>
        <w:t xml:space="preserve">as </w:t>
      </w:r>
      <w:r>
        <w:rPr>
          <w:rFonts w:ascii="Arial" w:hAnsi="Arial" w:cs="Arial"/>
          <w:b/>
          <w:sz w:val="22"/>
          <w:szCs w:val="22"/>
        </w:rPr>
        <w:t>Endangered</w:t>
      </w:r>
      <w:r>
        <w:rPr>
          <w:rFonts w:ascii="Arial" w:hAnsi="Arial" w:cs="Arial"/>
          <w:sz w:val="22"/>
          <w:szCs w:val="22"/>
        </w:rPr>
        <w:t xml:space="preserve"> 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4DBCB93C"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1384691E"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5C1B0464"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1EA36C0C" w14:textId="77777777" w:rsidTr="003F4D21">
        <w:trPr>
          <w:trHeight w:val="524"/>
        </w:trPr>
        <w:tc>
          <w:tcPr>
            <w:tcW w:w="4042" w:type="dxa"/>
            <w:tcBorders>
              <w:top w:val="nil"/>
              <w:left w:val="single" w:sz="4" w:space="0" w:color="auto"/>
              <w:bottom w:val="nil"/>
              <w:right w:val="nil"/>
            </w:tcBorders>
          </w:tcPr>
          <w:p w14:paraId="59C14FE1"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68225C7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942AA30"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D879C3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680232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CD2363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777812C"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08E939C0"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E74D3E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62F188E6"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671DCCDF"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D4987BC"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659375D" w14:textId="77777777" w:rsidR="003F4D21" w:rsidRDefault="003F4D21" w:rsidP="003F4D21">
      <w:pPr>
        <w:rPr>
          <w:rFonts w:ascii="Arial" w:hAnsi="Arial"/>
          <w:sz w:val="22"/>
        </w:rPr>
      </w:pPr>
    </w:p>
    <w:p w14:paraId="57ADE8F7"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45CF2113" w14:textId="77777777" w:rsidR="003F4D21" w:rsidRDefault="003F4D21" w:rsidP="003F4D21">
      <w:pPr>
        <w:rPr>
          <w:rFonts w:ascii="Arial" w:hAnsi="Arial" w:cs="Arial"/>
          <w:sz w:val="22"/>
          <w:szCs w:val="22"/>
        </w:rPr>
      </w:pPr>
    </w:p>
    <w:p w14:paraId="3634AB79" w14:textId="719843B5" w:rsidR="003B006A" w:rsidRPr="003B006A" w:rsidRDefault="00416AD1" w:rsidP="003F4D21">
      <w:pPr>
        <w:rPr>
          <w:rFonts w:ascii="Arial" w:hAnsi="Arial" w:cs="Arial"/>
          <w:sz w:val="22"/>
          <w:szCs w:val="22"/>
        </w:rPr>
      </w:pPr>
      <w:r>
        <w:rPr>
          <w:rFonts w:ascii="Arial" w:hAnsi="Arial" w:cs="Arial"/>
          <w:sz w:val="22"/>
          <w:szCs w:val="22"/>
        </w:rPr>
        <w:t>Based on recent survey data t</w:t>
      </w:r>
      <w:r w:rsidR="007431D0">
        <w:rPr>
          <w:rFonts w:ascii="Arial" w:hAnsi="Arial" w:cs="Arial"/>
          <w:sz w:val="22"/>
          <w:szCs w:val="22"/>
        </w:rPr>
        <w:t xml:space="preserve">he total adult population is </w:t>
      </w:r>
      <w:r>
        <w:rPr>
          <w:rFonts w:ascii="Arial" w:hAnsi="Arial" w:cs="Arial"/>
          <w:sz w:val="22"/>
          <w:szCs w:val="22"/>
        </w:rPr>
        <w:t>expected to be</w:t>
      </w:r>
      <w:r w:rsidR="007431D0">
        <w:rPr>
          <w:rFonts w:ascii="Arial" w:hAnsi="Arial" w:cs="Arial"/>
          <w:sz w:val="22"/>
          <w:szCs w:val="22"/>
        </w:rPr>
        <w:t xml:space="preserve"> </w:t>
      </w:r>
      <w:r>
        <w:rPr>
          <w:rFonts w:ascii="Arial" w:hAnsi="Arial" w:cs="Arial"/>
          <w:sz w:val="22"/>
          <w:szCs w:val="22"/>
        </w:rPr>
        <w:t>less than 2500 individuals but greater than 1000.</w:t>
      </w:r>
    </w:p>
    <w:p w14:paraId="1DA30512" w14:textId="77777777" w:rsidR="002600A4" w:rsidRDefault="002600A4" w:rsidP="002600A4">
      <w:pPr>
        <w:rPr>
          <w:rFonts w:ascii="Arial" w:eastAsiaTheme="minorHAnsi" w:hAnsi="Arial" w:cs="Arial"/>
          <w:sz w:val="22"/>
          <w:szCs w:val="22"/>
        </w:rPr>
      </w:pPr>
    </w:p>
    <w:p w14:paraId="12063B4A" w14:textId="77777777" w:rsidR="002600A4" w:rsidRDefault="002600A4" w:rsidP="002600A4">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B3054A">
        <w:rPr>
          <w:rFonts w:ascii="Arial" w:hAnsi="Arial" w:cs="Arial"/>
          <w:b/>
          <w:sz w:val="22"/>
          <w:szCs w:val="22"/>
        </w:rPr>
        <w:t>in</w:t>
      </w:r>
      <w:r w:rsidRPr="00B3054A">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41D3EC2"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4F914A3C"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40FD46C8"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33232E04" w14:textId="77777777" w:rsidTr="003F4D21">
        <w:trPr>
          <w:trHeight w:val="439"/>
        </w:trPr>
        <w:tc>
          <w:tcPr>
            <w:tcW w:w="3510" w:type="dxa"/>
            <w:tcBorders>
              <w:top w:val="nil"/>
              <w:left w:val="single" w:sz="4" w:space="0" w:color="auto"/>
              <w:bottom w:val="nil"/>
              <w:right w:val="nil"/>
            </w:tcBorders>
          </w:tcPr>
          <w:p w14:paraId="13D9C900"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2500B96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7D47071"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BEA6D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B71E86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BEE18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83778D3"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15F5BACB"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67A9107D"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5BEA7EB9"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E0C6DF3"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DE2EEF3"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F0BC169" w14:textId="77777777" w:rsidR="003F4D21" w:rsidRDefault="003F4D21" w:rsidP="003F4D21">
      <w:pPr>
        <w:rPr>
          <w:rFonts w:ascii="Arial" w:hAnsi="Arial"/>
          <w:b/>
          <w:sz w:val="22"/>
        </w:rPr>
      </w:pPr>
    </w:p>
    <w:p w14:paraId="51078D72"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29CA2003" w14:textId="77777777" w:rsidR="003F4D21" w:rsidRDefault="003F4D21" w:rsidP="003F4D21">
      <w:pPr>
        <w:rPr>
          <w:rFonts w:ascii="Arial" w:hAnsi="Arial"/>
          <w:b/>
          <w:sz w:val="22"/>
        </w:rPr>
      </w:pPr>
    </w:p>
    <w:p w14:paraId="4A3AE583"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E6D4B87" w14:textId="77777777" w:rsidR="005B4FEA" w:rsidRDefault="005B4FEA" w:rsidP="00F65892">
      <w:pPr>
        <w:spacing w:before="240" w:after="240"/>
        <w:rPr>
          <w:rFonts w:ascii="Arial" w:hAnsi="Arial" w:cs="Arial"/>
          <w:b/>
          <w:bCs/>
          <w:color w:val="000000"/>
          <w:u w:val="single"/>
          <w:lang w:eastAsia="en-AU"/>
        </w:rPr>
      </w:pPr>
    </w:p>
    <w:p w14:paraId="5C2AA3CA" w14:textId="77777777" w:rsidR="005B4FEA" w:rsidRDefault="005B4FEA" w:rsidP="00F65892">
      <w:pPr>
        <w:spacing w:before="240" w:after="240"/>
        <w:rPr>
          <w:rFonts w:ascii="Arial" w:hAnsi="Arial" w:cs="Arial"/>
          <w:b/>
          <w:bCs/>
          <w:color w:val="000000"/>
          <w:u w:val="single"/>
          <w:lang w:eastAsia="en-AU"/>
        </w:rPr>
      </w:pPr>
    </w:p>
    <w:p w14:paraId="137EF9DA" w14:textId="77777777" w:rsidR="005B4FEA" w:rsidRDefault="005B4FEA" w:rsidP="00F65892">
      <w:pPr>
        <w:spacing w:before="240" w:after="240"/>
        <w:rPr>
          <w:rFonts w:ascii="Arial" w:hAnsi="Arial" w:cs="Arial"/>
          <w:b/>
          <w:bCs/>
          <w:color w:val="000000"/>
          <w:u w:val="single"/>
          <w:lang w:eastAsia="en-AU"/>
        </w:rPr>
      </w:pPr>
    </w:p>
    <w:p w14:paraId="3D51D7F9" w14:textId="77777777" w:rsidR="005B4FEA" w:rsidRDefault="005B4FEA" w:rsidP="00F65892">
      <w:pPr>
        <w:spacing w:before="240" w:after="240"/>
        <w:rPr>
          <w:rFonts w:ascii="Arial" w:hAnsi="Arial" w:cs="Arial"/>
          <w:b/>
          <w:bCs/>
          <w:color w:val="000000"/>
          <w:u w:val="single"/>
          <w:lang w:eastAsia="en-AU"/>
        </w:rPr>
      </w:pPr>
    </w:p>
    <w:p w14:paraId="5083A4EF"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655B5690" w14:textId="77777777" w:rsidR="00615CF6" w:rsidRPr="00CD657E" w:rsidRDefault="00615CF6" w:rsidP="00615CF6">
      <w:pPr>
        <w:pStyle w:val="CAheading"/>
      </w:pPr>
      <w:r w:rsidRPr="00F328C0">
        <w:t>Recovery Plan</w:t>
      </w:r>
    </w:p>
    <w:p w14:paraId="75F5E4DA" w14:textId="5ED09CBD" w:rsidR="00FC0860" w:rsidRDefault="00FC0860" w:rsidP="00FC0860">
      <w:pPr>
        <w:keepNext/>
        <w:keepLines/>
        <w:rPr>
          <w:rFonts w:ascii="Arial" w:hAnsi="Arial" w:cs="Arial"/>
          <w:sz w:val="22"/>
          <w:szCs w:val="22"/>
        </w:rPr>
      </w:pPr>
      <w:r>
        <w:rPr>
          <w:rFonts w:ascii="Arial" w:hAnsi="Arial" w:cs="Arial"/>
          <w:sz w:val="22"/>
          <w:szCs w:val="22"/>
        </w:rPr>
        <w:t>There is a current national recovery plan for the species</w:t>
      </w:r>
      <w:r w:rsidR="00C12C82">
        <w:rPr>
          <w:rFonts w:ascii="Arial" w:hAnsi="Arial" w:cs="Arial"/>
          <w:sz w:val="22"/>
          <w:szCs w:val="22"/>
        </w:rPr>
        <w:t xml:space="preserve"> (made in 2011)</w:t>
      </w:r>
      <w:r>
        <w:rPr>
          <w:rFonts w:ascii="Arial" w:hAnsi="Arial" w:cs="Arial"/>
          <w:sz w:val="22"/>
          <w:szCs w:val="22"/>
        </w:rPr>
        <w:t xml:space="preserve">. The actions below are drawn from that plan and input from the associated recovery team. </w:t>
      </w:r>
    </w:p>
    <w:p w14:paraId="75596AF0" w14:textId="77777777" w:rsidR="00FC0860" w:rsidRDefault="00FC0860" w:rsidP="00FC0860">
      <w:pPr>
        <w:keepNext/>
        <w:keepLines/>
        <w:rPr>
          <w:rFonts w:ascii="Arial" w:hAnsi="Arial" w:cs="Arial"/>
          <w:sz w:val="22"/>
          <w:szCs w:val="22"/>
        </w:rPr>
      </w:pPr>
    </w:p>
    <w:p w14:paraId="35904ABE" w14:textId="77777777" w:rsidR="00FC0860" w:rsidRDefault="00FC0860" w:rsidP="00FC0860">
      <w:pPr>
        <w:keepNext/>
        <w:keepLines/>
        <w:rPr>
          <w:rFonts w:ascii="Arial" w:hAnsi="Arial" w:cs="Arial"/>
          <w:sz w:val="22"/>
          <w:szCs w:val="22"/>
        </w:rPr>
      </w:pPr>
      <w:r>
        <w:rPr>
          <w:rFonts w:ascii="Arial" w:hAnsi="Arial" w:cs="Arial"/>
          <w:sz w:val="22"/>
          <w:szCs w:val="22"/>
        </w:rPr>
        <w:t xml:space="preserve">A decision about whether there should continue to be a recovery plan for this species has not yet been determined and will be made at the time the listing decision is made. The purpose of this consultation document is to elicit additional information to help inform this decision. </w:t>
      </w:r>
    </w:p>
    <w:p w14:paraId="7DDF1805" w14:textId="77777777" w:rsidR="00EA2D21" w:rsidRDefault="00EA2D21" w:rsidP="00EA2D21">
      <w:pPr>
        <w:pStyle w:val="CAIntextheading1"/>
      </w:pPr>
      <w:r>
        <w:t>Primary Conservation Actions</w:t>
      </w:r>
    </w:p>
    <w:p w14:paraId="72A96EBA" w14:textId="4CFD4B9B" w:rsidR="00EA2D21" w:rsidRDefault="00EA2D21" w:rsidP="00EA2D21">
      <w:pPr>
        <w:pStyle w:val="ListParagraph"/>
        <w:numPr>
          <w:ilvl w:val="0"/>
          <w:numId w:val="32"/>
        </w:numPr>
        <w:rPr>
          <w:rFonts w:ascii="Arial" w:hAnsi="Arial" w:cs="Arial"/>
          <w:color w:val="000000"/>
          <w:sz w:val="22"/>
          <w:szCs w:val="22"/>
          <w:lang w:val="en-US"/>
        </w:rPr>
      </w:pPr>
      <w:r>
        <w:rPr>
          <w:rFonts w:ascii="Arial" w:hAnsi="Arial" w:cs="Arial"/>
          <w:color w:val="000000"/>
          <w:sz w:val="22"/>
          <w:szCs w:val="22"/>
          <w:lang w:val="en-US"/>
        </w:rPr>
        <w:t xml:space="preserve">The primary conservation action for the Baw Baw frog is the </w:t>
      </w:r>
      <w:r w:rsidR="00C12C82">
        <w:rPr>
          <w:rFonts w:ascii="Arial" w:hAnsi="Arial" w:cs="Arial"/>
          <w:color w:val="000000"/>
          <w:sz w:val="22"/>
          <w:szCs w:val="22"/>
          <w:lang w:val="en-US"/>
        </w:rPr>
        <w:t xml:space="preserve">continuing </w:t>
      </w:r>
      <w:r>
        <w:rPr>
          <w:rFonts w:ascii="Arial" w:hAnsi="Arial" w:cs="Arial"/>
          <w:color w:val="000000"/>
          <w:sz w:val="22"/>
          <w:szCs w:val="22"/>
          <w:lang w:val="en-US"/>
        </w:rPr>
        <w:t>implementation of the current captive husbandry program (Baw Baw frog recovery team personal communication 2017).</w:t>
      </w:r>
    </w:p>
    <w:p w14:paraId="2DD32F8B" w14:textId="77777777" w:rsidR="00DC0B65" w:rsidRPr="00CD657E" w:rsidRDefault="00DC0B65" w:rsidP="00DC0B65">
      <w:pPr>
        <w:pStyle w:val="CAIntextheading1"/>
      </w:pPr>
      <w:r w:rsidRPr="00CD657E">
        <w:t>Conservation and Management Priorities</w:t>
      </w:r>
    </w:p>
    <w:p w14:paraId="13C1E273" w14:textId="77777777" w:rsidR="00EA2D21" w:rsidRDefault="00EA2D21" w:rsidP="00EA2D21">
      <w:pPr>
        <w:pStyle w:val="ListBullet"/>
        <w:numPr>
          <w:ilvl w:val="0"/>
          <w:numId w:val="0"/>
        </w:numPr>
        <w:tabs>
          <w:tab w:val="left" w:pos="720"/>
        </w:tabs>
        <w:spacing w:after="120"/>
        <w:ind w:left="786" w:hanging="644"/>
        <w:rPr>
          <w:rFonts w:ascii="Arial" w:hAnsi="Arial" w:cs="Arial"/>
          <w:sz w:val="22"/>
          <w:szCs w:val="22"/>
        </w:rPr>
      </w:pPr>
      <w:r>
        <w:rPr>
          <w:rFonts w:ascii="Arial" w:hAnsi="Arial" w:cs="Arial"/>
          <w:sz w:val="22"/>
          <w:szCs w:val="22"/>
        </w:rPr>
        <w:t>Captive Breeding</w:t>
      </w:r>
    </w:p>
    <w:p w14:paraId="10192428" w14:textId="7A1B779E" w:rsidR="00EA2D21" w:rsidRDefault="0090643A" w:rsidP="00EA2D21">
      <w:pPr>
        <w:pStyle w:val="CAdotmajor"/>
        <w:numPr>
          <w:ilvl w:val="0"/>
          <w:numId w:val="29"/>
        </w:numPr>
        <w:ind w:left="709" w:hanging="425"/>
      </w:pPr>
      <w:r>
        <w:t>I</w:t>
      </w:r>
      <w:r w:rsidR="00EA2D21">
        <w:t>mprove maintenance and breeding protocols for the species</w:t>
      </w:r>
    </w:p>
    <w:p w14:paraId="2F8CC5DC" w14:textId="5995C1FF" w:rsidR="00EA2D21" w:rsidRDefault="0090643A" w:rsidP="00EA2D21">
      <w:pPr>
        <w:pStyle w:val="CAdotmajor"/>
        <w:numPr>
          <w:ilvl w:val="0"/>
          <w:numId w:val="29"/>
        </w:numPr>
        <w:ind w:left="709" w:hanging="425"/>
      </w:pPr>
      <w:r>
        <w:t>Continue the development of</w:t>
      </w:r>
      <w:r w:rsidR="00EA2D21">
        <w:t xml:space="preserve"> an ex-situ captive insurance population</w:t>
      </w:r>
    </w:p>
    <w:p w14:paraId="468F4CA8" w14:textId="6073DACC" w:rsidR="00EA2D21" w:rsidRDefault="0090643A" w:rsidP="00EA2D21">
      <w:pPr>
        <w:pStyle w:val="CAdotmajor"/>
        <w:numPr>
          <w:ilvl w:val="0"/>
          <w:numId w:val="29"/>
        </w:numPr>
        <w:ind w:left="709" w:hanging="425"/>
      </w:pPr>
      <w:r>
        <w:t>E</w:t>
      </w:r>
      <w:r w:rsidR="00EA2D21">
        <w:t xml:space="preserve">stablish an in-situ (semi wild) population, and </w:t>
      </w:r>
    </w:p>
    <w:p w14:paraId="027CAAAB" w14:textId="6B9922EE" w:rsidR="00EA2D21" w:rsidRDefault="0090643A" w:rsidP="00EA2D21">
      <w:pPr>
        <w:pStyle w:val="CAdotmajor"/>
        <w:numPr>
          <w:ilvl w:val="0"/>
          <w:numId w:val="29"/>
        </w:numPr>
        <w:ind w:left="709" w:hanging="425"/>
      </w:pPr>
      <w:r>
        <w:t>T</w:t>
      </w:r>
      <w:r w:rsidR="00EA2D21">
        <w:t>rial reintroduction of captive-bred individuals into the wild</w:t>
      </w:r>
    </w:p>
    <w:p w14:paraId="03AC093D" w14:textId="77777777" w:rsidR="00EA2D21" w:rsidRDefault="00EA2D21" w:rsidP="00EA2D21">
      <w:pPr>
        <w:pStyle w:val="ListBullet"/>
        <w:numPr>
          <w:ilvl w:val="0"/>
          <w:numId w:val="0"/>
        </w:numPr>
        <w:tabs>
          <w:tab w:val="left" w:pos="720"/>
        </w:tabs>
        <w:spacing w:after="120"/>
        <w:ind w:left="786" w:hanging="644"/>
        <w:rPr>
          <w:rFonts w:ascii="Arial" w:hAnsi="Arial" w:cs="Arial"/>
          <w:bCs/>
          <w:sz w:val="22"/>
          <w:szCs w:val="22"/>
          <w:lang w:eastAsia="en-AU"/>
        </w:rPr>
      </w:pPr>
      <w:r>
        <w:rPr>
          <w:rFonts w:ascii="Arial" w:hAnsi="Arial" w:cs="Arial"/>
          <w:sz w:val="22"/>
          <w:szCs w:val="22"/>
        </w:rPr>
        <w:t>Habitat loss and disturbance</w:t>
      </w:r>
    </w:p>
    <w:p w14:paraId="79EB1597" w14:textId="77777777" w:rsidR="00EA2D21" w:rsidRDefault="00EA2D21" w:rsidP="00EA2D21">
      <w:pPr>
        <w:pStyle w:val="CAdotminor"/>
        <w:numPr>
          <w:ilvl w:val="0"/>
          <w:numId w:val="31"/>
        </w:numPr>
        <w:rPr>
          <w:color w:val="auto"/>
        </w:rPr>
      </w:pPr>
      <w:r>
        <w:rPr>
          <w:color w:val="auto"/>
        </w:rPr>
        <w:t xml:space="preserve">Investigate options for enhancing the resilience of the species’ habitat to climate change. </w:t>
      </w:r>
    </w:p>
    <w:p w14:paraId="4AA84E09" w14:textId="730FD254" w:rsidR="00EA2D21" w:rsidRDefault="0090643A" w:rsidP="00EA2D21">
      <w:pPr>
        <w:pStyle w:val="CAdotminor"/>
        <w:numPr>
          <w:ilvl w:val="0"/>
          <w:numId w:val="31"/>
        </w:numPr>
        <w:rPr>
          <w:color w:val="auto"/>
        </w:rPr>
      </w:pPr>
      <w:r>
        <w:rPr>
          <w:color w:val="auto"/>
        </w:rPr>
        <w:t>Eradicate</w:t>
      </w:r>
      <w:r w:rsidR="00EA2D21">
        <w:rPr>
          <w:color w:val="auto"/>
        </w:rPr>
        <w:t xml:space="preserve"> cattle remaining on the Baw Baw Plateau;</w:t>
      </w:r>
    </w:p>
    <w:p w14:paraId="1F21AAD8" w14:textId="0FD25A12" w:rsidR="00EA2D21" w:rsidRPr="00EA2D21" w:rsidRDefault="00EA2D21" w:rsidP="00DF01A0">
      <w:pPr>
        <w:pStyle w:val="CAdotminor"/>
        <w:numPr>
          <w:ilvl w:val="0"/>
          <w:numId w:val="31"/>
        </w:numPr>
        <w:rPr>
          <w:color w:val="auto"/>
        </w:rPr>
      </w:pPr>
      <w:r w:rsidRPr="00EA2D21">
        <w:rPr>
          <w:color w:val="auto"/>
        </w:rPr>
        <w:t>Control invasive species (fox and rabbit) within the Mt Baw Baw Alpine Resort and Baw Baw National</w:t>
      </w:r>
      <w:r>
        <w:rPr>
          <w:color w:val="auto"/>
        </w:rPr>
        <w:t xml:space="preserve"> </w:t>
      </w:r>
      <w:r w:rsidRPr="00EA2D21">
        <w:rPr>
          <w:color w:val="auto"/>
        </w:rPr>
        <w:t>Park</w:t>
      </w:r>
    </w:p>
    <w:p w14:paraId="69A3D67D" w14:textId="731F654F" w:rsidR="00EA2D21" w:rsidRDefault="0090643A" w:rsidP="00EA2D21">
      <w:pPr>
        <w:pStyle w:val="CAdotminor"/>
        <w:numPr>
          <w:ilvl w:val="0"/>
          <w:numId w:val="31"/>
        </w:numPr>
        <w:rPr>
          <w:color w:val="auto"/>
        </w:rPr>
      </w:pPr>
      <w:r>
        <w:rPr>
          <w:color w:val="auto"/>
        </w:rPr>
        <w:t>Continue</w:t>
      </w:r>
      <w:r w:rsidR="00EA2D21">
        <w:rPr>
          <w:color w:val="auto"/>
        </w:rPr>
        <w:t xml:space="preserve"> control and monitoring of pest plants in alpine resort, National Park and State Forest</w:t>
      </w:r>
    </w:p>
    <w:p w14:paraId="4D687830" w14:textId="4433F838" w:rsidR="00EA2D21" w:rsidRDefault="00EA2D21" w:rsidP="00EA2D21">
      <w:pPr>
        <w:pStyle w:val="CAdotminor"/>
        <w:numPr>
          <w:ilvl w:val="0"/>
          <w:numId w:val="31"/>
        </w:numPr>
        <w:rPr>
          <w:color w:val="auto"/>
        </w:rPr>
      </w:pPr>
      <w:r>
        <w:rPr>
          <w:color w:val="auto"/>
        </w:rPr>
        <w:t xml:space="preserve">Continue track maintenance, particularly of board-walks, and relocation of tracks away from sensitive wetland habitat. </w:t>
      </w:r>
    </w:p>
    <w:p w14:paraId="3BD7B02A" w14:textId="77777777" w:rsidR="00EA2D21" w:rsidRDefault="00EA2D21" w:rsidP="00EA2D21">
      <w:pPr>
        <w:pStyle w:val="Normal12pt"/>
        <w:tabs>
          <w:tab w:val="left" w:pos="426"/>
        </w:tabs>
        <w:ind w:left="426" w:hanging="426"/>
        <w:rPr>
          <w:rFonts w:ascii="Arial" w:hAnsi="Arial" w:cs="Arial"/>
          <w:b/>
          <w:sz w:val="22"/>
          <w:szCs w:val="22"/>
        </w:rPr>
      </w:pPr>
      <w:r>
        <w:rPr>
          <w:rFonts w:ascii="Arial" w:hAnsi="Arial" w:cs="Arial"/>
          <w:b/>
          <w:sz w:val="22"/>
          <w:szCs w:val="22"/>
        </w:rPr>
        <w:t>Survey and Monitoring priorities</w:t>
      </w:r>
    </w:p>
    <w:p w14:paraId="5C8E1638" w14:textId="10CC32EF" w:rsidR="00EA2D21" w:rsidRDefault="00EA2D21" w:rsidP="00EA2D21">
      <w:pPr>
        <w:pStyle w:val="CAdotmajor"/>
        <w:numPr>
          <w:ilvl w:val="0"/>
          <w:numId w:val="29"/>
        </w:numPr>
        <w:ind w:left="709" w:hanging="425"/>
      </w:pPr>
      <w:r>
        <w:t>More precisely assess the population size, distribution and ecological requirements of the Baw Baw frog using the established survey methodology.</w:t>
      </w:r>
    </w:p>
    <w:p w14:paraId="51F74FD0" w14:textId="77777777" w:rsidR="00EA2D21" w:rsidRDefault="00EA2D21" w:rsidP="00EA2D21">
      <w:pPr>
        <w:pStyle w:val="Normal12pt"/>
        <w:rPr>
          <w:rFonts w:ascii="Arial" w:hAnsi="Arial" w:cs="Arial"/>
          <w:sz w:val="22"/>
          <w:szCs w:val="22"/>
        </w:rPr>
      </w:pPr>
      <w:r>
        <w:rPr>
          <w:rFonts w:ascii="Arial" w:hAnsi="Arial" w:cs="Arial"/>
          <w:b/>
          <w:sz w:val="22"/>
          <w:szCs w:val="22"/>
        </w:rPr>
        <w:t>Information and Research priorities</w:t>
      </w:r>
      <w:r>
        <w:rPr>
          <w:rFonts w:ascii="Arial" w:hAnsi="Arial" w:cs="Arial"/>
          <w:sz w:val="22"/>
          <w:szCs w:val="22"/>
        </w:rPr>
        <w:t xml:space="preserve"> </w:t>
      </w:r>
    </w:p>
    <w:p w14:paraId="17BDC6DE" w14:textId="77777777" w:rsidR="00EA2D21" w:rsidRDefault="00EA2D21" w:rsidP="00EA2D21">
      <w:pPr>
        <w:pStyle w:val="CAdotmajor"/>
        <w:numPr>
          <w:ilvl w:val="0"/>
          <w:numId w:val="29"/>
        </w:numPr>
        <w:ind w:left="709" w:hanging="425"/>
      </w:pPr>
      <w:r>
        <w:t>Complete a population and habitat model using a spatially explicit, decision support tool to model the impact of various land use scenarios on population viability.</w:t>
      </w:r>
      <w:r>
        <w:rPr>
          <w:color w:val="000000"/>
          <w:lang w:val="en-US"/>
        </w:rPr>
        <w:t xml:space="preserve"> </w:t>
      </w:r>
    </w:p>
    <w:p w14:paraId="6682E021" w14:textId="77777777" w:rsidR="00EA2D21" w:rsidRDefault="00EA2D21" w:rsidP="00EA2D21">
      <w:pPr>
        <w:pStyle w:val="CAdotmajor"/>
        <w:numPr>
          <w:ilvl w:val="0"/>
          <w:numId w:val="29"/>
        </w:numPr>
        <w:ind w:left="709" w:hanging="425"/>
      </w:pPr>
      <w:r>
        <w:t>Understand how weather contributes to natural population fluctuations.</w:t>
      </w:r>
    </w:p>
    <w:p w14:paraId="45DD35A5" w14:textId="77777777" w:rsidR="00EA2D21" w:rsidRDefault="00EA2D21" w:rsidP="00EA2D21">
      <w:pPr>
        <w:pStyle w:val="CAdotmajor"/>
        <w:numPr>
          <w:ilvl w:val="0"/>
          <w:numId w:val="29"/>
        </w:numPr>
        <w:ind w:left="709" w:hanging="425"/>
      </w:pPr>
      <w:r>
        <w:t>Understand the potential influence of enhanced greenhouse on the long-term survival prospects of the species.</w:t>
      </w:r>
    </w:p>
    <w:p w14:paraId="525FC4BF" w14:textId="77777777" w:rsidR="00EA2D21" w:rsidRDefault="00EA2D21" w:rsidP="00EA2D21">
      <w:pPr>
        <w:pStyle w:val="CAdotmajor"/>
        <w:numPr>
          <w:ilvl w:val="0"/>
          <w:numId w:val="29"/>
        </w:numPr>
        <w:ind w:left="709" w:hanging="425"/>
      </w:pPr>
      <w:r>
        <w:t xml:space="preserve">Understand the contribution of chytrid fungus to the decline of the Baw Baw frog and how this is influenced by the distribution of reservoir species such as the </w:t>
      </w:r>
      <w:r>
        <w:rPr>
          <w:color w:val="000000"/>
        </w:rPr>
        <w:t>common eastern froglet.</w:t>
      </w:r>
    </w:p>
    <w:p w14:paraId="5BF8682C" w14:textId="77777777" w:rsidR="00DC33E0" w:rsidRPr="00DB6870" w:rsidRDefault="00DC33E0" w:rsidP="00326919">
      <w:pPr>
        <w:pStyle w:val="Normal12pt"/>
        <w:rPr>
          <w:rFonts w:ascii="Arial" w:hAnsi="Arial" w:cs="Arial"/>
          <w:b/>
          <w:bCs/>
          <w:sz w:val="22"/>
          <w:szCs w:val="22"/>
          <w:u w:val="single"/>
        </w:rPr>
      </w:pPr>
    </w:p>
    <w:p w14:paraId="63C159BE"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0B9CAE3C" w14:textId="77777777" w:rsidR="002A4C94" w:rsidRPr="00FC0860" w:rsidRDefault="002A4C94" w:rsidP="00855525">
      <w:pPr>
        <w:rPr>
          <w:rFonts w:ascii="Arial" w:hAnsi="Arial" w:cs="Arial"/>
          <w:color w:val="FF0000"/>
          <w:sz w:val="22"/>
          <w:szCs w:val="22"/>
        </w:rPr>
      </w:pPr>
    </w:p>
    <w:p w14:paraId="14D4EFF8" w14:textId="77777777" w:rsidR="00B84237" w:rsidRPr="00FC0860" w:rsidRDefault="002514DD" w:rsidP="00B84237">
      <w:pPr>
        <w:pStyle w:val="EndNoteBibliography"/>
        <w:ind w:left="720" w:hanging="720"/>
        <w:rPr>
          <w:rFonts w:ascii="Arial" w:hAnsi="Arial" w:cs="Arial"/>
          <w:sz w:val="22"/>
          <w:szCs w:val="22"/>
        </w:rPr>
      </w:pPr>
      <w:r w:rsidRPr="00FC0860">
        <w:rPr>
          <w:rFonts w:ascii="Arial" w:hAnsi="Arial" w:cs="Arial"/>
          <w:sz w:val="22"/>
          <w:szCs w:val="22"/>
        </w:rPr>
        <w:fldChar w:fldCharType="begin"/>
      </w:r>
      <w:r w:rsidR="003C481E" w:rsidRPr="00FC0860">
        <w:rPr>
          <w:rFonts w:ascii="Arial" w:hAnsi="Arial" w:cs="Arial"/>
          <w:sz w:val="22"/>
          <w:szCs w:val="22"/>
        </w:rPr>
        <w:instrText xml:space="preserve"> ADDIN EN.REFLIST </w:instrText>
      </w:r>
      <w:r w:rsidRPr="00FC0860">
        <w:rPr>
          <w:rFonts w:ascii="Arial" w:hAnsi="Arial" w:cs="Arial"/>
          <w:sz w:val="22"/>
          <w:szCs w:val="22"/>
        </w:rPr>
        <w:fldChar w:fldCharType="separate"/>
      </w:r>
      <w:bookmarkStart w:id="2" w:name="_ENREF_1"/>
      <w:r w:rsidR="00B84237" w:rsidRPr="00FC0860">
        <w:rPr>
          <w:rFonts w:ascii="Arial" w:hAnsi="Arial" w:cs="Arial"/>
          <w:sz w:val="22"/>
          <w:szCs w:val="22"/>
        </w:rPr>
        <w:t>Barker J, Grigg GC &amp; Tyler MJ (1995). A Field Guide to Australian Frogs. Surrey Beatty and Sons, Chipping Norton, NSW.</w:t>
      </w:r>
      <w:bookmarkEnd w:id="2"/>
    </w:p>
    <w:p w14:paraId="4806AB19" w14:textId="77777777" w:rsidR="00B84237" w:rsidRPr="00FC0860" w:rsidRDefault="00B84237" w:rsidP="00B84237">
      <w:pPr>
        <w:pStyle w:val="EndNoteBibliography"/>
        <w:ind w:left="720" w:hanging="720"/>
        <w:rPr>
          <w:rFonts w:ascii="Arial" w:hAnsi="Arial" w:cs="Arial"/>
          <w:sz w:val="22"/>
          <w:szCs w:val="22"/>
        </w:rPr>
      </w:pPr>
      <w:bookmarkStart w:id="3" w:name="_ENREF_2"/>
      <w:r w:rsidRPr="00FC0860">
        <w:rPr>
          <w:rFonts w:ascii="Arial" w:hAnsi="Arial" w:cs="Arial"/>
          <w:sz w:val="22"/>
          <w:szCs w:val="22"/>
        </w:rPr>
        <w:t>Cogger HG (2014). Reptiles and Amphibians of Australia. 7th edn. CSIRO Publishing, Collingwood, Victoria.</w:t>
      </w:r>
      <w:bookmarkEnd w:id="3"/>
    </w:p>
    <w:p w14:paraId="42DECC27" w14:textId="77777777" w:rsidR="00B84237" w:rsidRPr="00FC0860" w:rsidRDefault="00B84237" w:rsidP="00B84237">
      <w:pPr>
        <w:pStyle w:val="EndNoteBibliography"/>
        <w:ind w:left="720" w:hanging="720"/>
        <w:rPr>
          <w:rFonts w:ascii="Arial" w:hAnsi="Arial" w:cs="Arial"/>
          <w:sz w:val="22"/>
          <w:szCs w:val="22"/>
        </w:rPr>
      </w:pPr>
      <w:bookmarkStart w:id="4" w:name="_ENREF_3"/>
      <w:r w:rsidRPr="00FC0860">
        <w:rPr>
          <w:rFonts w:ascii="Arial" w:hAnsi="Arial" w:cs="Arial"/>
          <w:sz w:val="22"/>
          <w:szCs w:val="22"/>
        </w:rPr>
        <w:t xml:space="preserve">Hollis GJ (1995). Reassessment of the distribution, abundance and habitat of the Baw Baw Frog </w:t>
      </w:r>
      <w:r w:rsidRPr="00FC0860">
        <w:rPr>
          <w:rFonts w:ascii="Arial" w:hAnsi="Arial" w:cs="Arial"/>
          <w:i/>
          <w:sz w:val="22"/>
          <w:szCs w:val="22"/>
        </w:rPr>
        <w:t xml:space="preserve">Philoria frosti </w:t>
      </w:r>
      <w:r w:rsidRPr="00FC0860">
        <w:rPr>
          <w:rFonts w:ascii="Arial" w:hAnsi="Arial" w:cs="Arial"/>
          <w:sz w:val="22"/>
          <w:szCs w:val="22"/>
        </w:rPr>
        <w:t xml:space="preserve">Spencer: Preliminary Findings. </w:t>
      </w:r>
      <w:r w:rsidRPr="00FC0860">
        <w:rPr>
          <w:rFonts w:ascii="Arial" w:hAnsi="Arial" w:cs="Arial"/>
          <w:i/>
          <w:sz w:val="22"/>
          <w:szCs w:val="22"/>
        </w:rPr>
        <w:t>Victorian Naturalist</w:t>
      </w:r>
      <w:r w:rsidRPr="00FC0860">
        <w:rPr>
          <w:rFonts w:ascii="Arial" w:hAnsi="Arial" w:cs="Arial"/>
          <w:sz w:val="22"/>
          <w:szCs w:val="22"/>
        </w:rPr>
        <w:t xml:space="preserve"> </w:t>
      </w:r>
      <w:r w:rsidRPr="00FC0860">
        <w:rPr>
          <w:rFonts w:ascii="Arial" w:hAnsi="Arial" w:cs="Arial"/>
          <w:i/>
          <w:sz w:val="22"/>
          <w:szCs w:val="22"/>
        </w:rPr>
        <w:t>112</w:t>
      </w:r>
      <w:r w:rsidRPr="00FC0860">
        <w:rPr>
          <w:rFonts w:ascii="Arial" w:hAnsi="Arial" w:cs="Arial"/>
          <w:sz w:val="22"/>
          <w:szCs w:val="22"/>
        </w:rPr>
        <w:t>,190-201.</w:t>
      </w:r>
      <w:bookmarkEnd w:id="4"/>
    </w:p>
    <w:p w14:paraId="784AC77C" w14:textId="77777777" w:rsidR="00B84237" w:rsidRPr="00FC0860" w:rsidRDefault="00B84237" w:rsidP="00B84237">
      <w:pPr>
        <w:pStyle w:val="EndNoteBibliography"/>
        <w:ind w:left="720" w:hanging="720"/>
        <w:rPr>
          <w:rFonts w:ascii="Arial" w:hAnsi="Arial" w:cs="Arial"/>
          <w:sz w:val="22"/>
          <w:szCs w:val="22"/>
        </w:rPr>
      </w:pPr>
      <w:bookmarkStart w:id="5" w:name="_ENREF_4"/>
      <w:r w:rsidRPr="00FC0860">
        <w:rPr>
          <w:rFonts w:ascii="Arial" w:hAnsi="Arial" w:cs="Arial"/>
          <w:sz w:val="22"/>
          <w:szCs w:val="22"/>
        </w:rPr>
        <w:t xml:space="preserve">Hollis GJ (2004). Ecology and conservation biology of the Baw Baw Frog </w:t>
      </w:r>
      <w:r w:rsidRPr="00FC0860">
        <w:rPr>
          <w:rFonts w:ascii="Arial" w:hAnsi="Arial" w:cs="Arial"/>
          <w:i/>
          <w:sz w:val="22"/>
          <w:szCs w:val="22"/>
        </w:rPr>
        <w:t>Philoria frosti</w:t>
      </w:r>
      <w:r w:rsidRPr="00FC0860">
        <w:rPr>
          <w:rFonts w:ascii="Arial" w:hAnsi="Arial" w:cs="Arial"/>
          <w:sz w:val="22"/>
          <w:szCs w:val="22"/>
        </w:rPr>
        <w:t xml:space="preserve"> (Anura: Myobatrachidae): Distribution, abundance, autoecology and demography. PhD Thesis. University of Melbourne.</w:t>
      </w:r>
      <w:bookmarkEnd w:id="5"/>
    </w:p>
    <w:p w14:paraId="67D3DFA6" w14:textId="77777777" w:rsidR="00B84237" w:rsidRPr="00FC0860" w:rsidRDefault="00B84237" w:rsidP="00B84237">
      <w:pPr>
        <w:pStyle w:val="EndNoteBibliography"/>
        <w:ind w:left="720" w:hanging="720"/>
        <w:rPr>
          <w:rFonts w:ascii="Arial" w:hAnsi="Arial" w:cs="Arial"/>
          <w:sz w:val="22"/>
          <w:szCs w:val="22"/>
        </w:rPr>
      </w:pPr>
      <w:bookmarkStart w:id="6" w:name="_ENREF_5"/>
      <w:r w:rsidRPr="00FC0860">
        <w:rPr>
          <w:rFonts w:ascii="Arial" w:hAnsi="Arial" w:cs="Arial"/>
          <w:sz w:val="22"/>
          <w:szCs w:val="22"/>
        </w:rPr>
        <w:t xml:space="preserve">Hollis GJ (2011). National Recovery Plan for the Baw Baw Frog </w:t>
      </w:r>
      <w:r w:rsidRPr="00FC0860">
        <w:rPr>
          <w:rFonts w:ascii="Arial" w:hAnsi="Arial" w:cs="Arial"/>
          <w:i/>
          <w:sz w:val="22"/>
          <w:szCs w:val="22"/>
        </w:rPr>
        <w:t>Philoria frosti</w:t>
      </w:r>
      <w:r w:rsidRPr="00FC0860">
        <w:rPr>
          <w:rFonts w:ascii="Arial" w:hAnsi="Arial" w:cs="Arial"/>
          <w:sz w:val="22"/>
          <w:szCs w:val="22"/>
        </w:rPr>
        <w:t>. In: Environment DoSa (ed). Melbourne</w:t>
      </w:r>
      <w:bookmarkEnd w:id="6"/>
    </w:p>
    <w:p w14:paraId="4637CA08" w14:textId="77777777" w:rsidR="00B84237" w:rsidRPr="00FC0860" w:rsidRDefault="00B84237" w:rsidP="00B84237">
      <w:pPr>
        <w:pStyle w:val="EndNoteBibliography"/>
        <w:ind w:left="720" w:hanging="720"/>
        <w:rPr>
          <w:rFonts w:ascii="Arial" w:hAnsi="Arial" w:cs="Arial"/>
          <w:sz w:val="22"/>
          <w:szCs w:val="22"/>
        </w:rPr>
      </w:pPr>
      <w:bookmarkStart w:id="7" w:name="_ENREF_6"/>
      <w:r w:rsidRPr="00FC0860">
        <w:rPr>
          <w:rFonts w:ascii="Arial" w:hAnsi="Arial" w:cs="Arial"/>
          <w:sz w:val="22"/>
          <w:szCs w:val="22"/>
        </w:rPr>
        <w:t>Hollis GJ (2013). Entry of Baw Baw frog (</w:t>
      </w:r>
      <w:r w:rsidRPr="00FC0860">
        <w:rPr>
          <w:rFonts w:ascii="Arial" w:hAnsi="Arial" w:cs="Arial"/>
          <w:i/>
          <w:sz w:val="22"/>
          <w:szCs w:val="22"/>
        </w:rPr>
        <w:t>Philoria frosti</w:t>
      </w:r>
      <w:r w:rsidRPr="00FC0860">
        <w:rPr>
          <w:rFonts w:ascii="Arial" w:hAnsi="Arial" w:cs="Arial"/>
          <w:sz w:val="22"/>
          <w:szCs w:val="22"/>
        </w:rPr>
        <w:t>) survey data (2009-2011), Assessment of population trends and monitoring program review. Baw Baw Shire Council</w:t>
      </w:r>
      <w:bookmarkEnd w:id="7"/>
    </w:p>
    <w:p w14:paraId="1BEE7453" w14:textId="77777777" w:rsidR="00FC0860" w:rsidRPr="00FC0860" w:rsidRDefault="00FC0860" w:rsidP="00FC0860">
      <w:pPr>
        <w:pStyle w:val="EndNoteBibliography"/>
        <w:ind w:left="720" w:hanging="720"/>
        <w:rPr>
          <w:rFonts w:ascii="Arial" w:hAnsi="Arial" w:cs="Arial"/>
          <w:sz w:val="22"/>
          <w:szCs w:val="22"/>
        </w:rPr>
      </w:pPr>
      <w:r w:rsidRPr="00FC0860">
        <w:rPr>
          <w:rFonts w:ascii="Arial" w:hAnsi="Arial" w:cs="Arial"/>
          <w:sz w:val="22"/>
          <w:szCs w:val="22"/>
        </w:rPr>
        <w:t>Hunter D, Pietsch R, Clemann N, Scroggie MP, Hollis GJ &amp; Marantelli G (2008). Prevalence of the Amphibian Chytrid Fungus (Batrachochytrium dendrobatidis) in Populations of Two Frog Species in the Australian Alps. Department of Environment and Climate Change</w:t>
      </w:r>
    </w:p>
    <w:p w14:paraId="654E6FDE" w14:textId="77777777" w:rsidR="00B84237" w:rsidRPr="00FC0860" w:rsidRDefault="00B84237" w:rsidP="00B84237">
      <w:pPr>
        <w:pStyle w:val="EndNoteBibliography"/>
        <w:ind w:left="720" w:hanging="720"/>
        <w:rPr>
          <w:rFonts w:ascii="Arial" w:hAnsi="Arial" w:cs="Arial"/>
          <w:sz w:val="22"/>
          <w:szCs w:val="22"/>
        </w:rPr>
      </w:pPr>
      <w:bookmarkStart w:id="8" w:name="_ENREF_7"/>
      <w:r w:rsidRPr="00FC0860">
        <w:rPr>
          <w:rFonts w:ascii="Arial" w:hAnsi="Arial" w:cs="Arial"/>
          <w:sz w:val="22"/>
          <w:szCs w:val="22"/>
        </w:rPr>
        <w:t xml:space="preserve">Littlejohn MJ (1963). The breeding biology of the Baw Baw frog. </w:t>
      </w:r>
      <w:r w:rsidRPr="00FC0860">
        <w:rPr>
          <w:rFonts w:ascii="Arial" w:hAnsi="Arial" w:cs="Arial"/>
          <w:i/>
          <w:sz w:val="22"/>
          <w:szCs w:val="22"/>
        </w:rPr>
        <w:t>Proceedings of the Linnean Society of New South Wales</w:t>
      </w:r>
      <w:r w:rsidRPr="00FC0860">
        <w:rPr>
          <w:rFonts w:ascii="Arial" w:hAnsi="Arial" w:cs="Arial"/>
          <w:sz w:val="22"/>
          <w:szCs w:val="22"/>
        </w:rPr>
        <w:t xml:space="preserve"> </w:t>
      </w:r>
      <w:r w:rsidRPr="00FC0860">
        <w:rPr>
          <w:rFonts w:ascii="Arial" w:hAnsi="Arial" w:cs="Arial"/>
          <w:i/>
          <w:sz w:val="22"/>
          <w:szCs w:val="22"/>
        </w:rPr>
        <w:t>88</w:t>
      </w:r>
      <w:r w:rsidRPr="00FC0860">
        <w:rPr>
          <w:rFonts w:ascii="Arial" w:hAnsi="Arial" w:cs="Arial"/>
          <w:sz w:val="22"/>
          <w:szCs w:val="22"/>
        </w:rPr>
        <w:t>,273-276.</w:t>
      </w:r>
      <w:bookmarkEnd w:id="8"/>
    </w:p>
    <w:p w14:paraId="0D26851F" w14:textId="77777777" w:rsidR="00B84237" w:rsidRPr="00FC0860" w:rsidRDefault="00B84237" w:rsidP="00B84237">
      <w:pPr>
        <w:pStyle w:val="EndNoteBibliography"/>
        <w:ind w:left="720" w:hanging="720"/>
        <w:rPr>
          <w:rFonts w:ascii="Arial" w:hAnsi="Arial" w:cs="Arial"/>
          <w:sz w:val="22"/>
          <w:szCs w:val="22"/>
        </w:rPr>
      </w:pPr>
      <w:bookmarkStart w:id="9" w:name="_ENREF_8"/>
      <w:r w:rsidRPr="00FC0860">
        <w:rPr>
          <w:rFonts w:ascii="Arial" w:hAnsi="Arial" w:cs="Arial"/>
          <w:sz w:val="22"/>
          <w:szCs w:val="22"/>
        </w:rPr>
        <w:t>Malone BS (1985a). Mortality during the early life history stages of the Baw Baw Frog (</w:t>
      </w:r>
      <w:r w:rsidRPr="00FC0860">
        <w:rPr>
          <w:rFonts w:ascii="Arial" w:hAnsi="Arial" w:cs="Arial"/>
          <w:i/>
          <w:sz w:val="22"/>
          <w:szCs w:val="22"/>
        </w:rPr>
        <w:t>Philoria frosti</w:t>
      </w:r>
      <w:r w:rsidRPr="00FC0860">
        <w:rPr>
          <w:rFonts w:ascii="Arial" w:hAnsi="Arial" w:cs="Arial"/>
          <w:sz w:val="22"/>
          <w:szCs w:val="22"/>
        </w:rPr>
        <w:t>). In: Grigg G, R Shine, H Ehmann (eds) Biology of Australasian Frogs and Reptiles. Surrey Beatty and Sons. Sydney. pp 1-5.</w:t>
      </w:r>
      <w:bookmarkEnd w:id="9"/>
    </w:p>
    <w:p w14:paraId="19CDB834" w14:textId="77777777" w:rsidR="00B84237" w:rsidRPr="00FC0860" w:rsidRDefault="00B84237" w:rsidP="00B84237">
      <w:pPr>
        <w:pStyle w:val="EndNoteBibliography"/>
        <w:ind w:left="720" w:hanging="720"/>
        <w:rPr>
          <w:rFonts w:ascii="Arial" w:hAnsi="Arial" w:cs="Arial"/>
          <w:sz w:val="22"/>
          <w:szCs w:val="22"/>
        </w:rPr>
      </w:pPr>
      <w:bookmarkStart w:id="10" w:name="_ENREF_9"/>
      <w:r w:rsidRPr="00FC0860">
        <w:rPr>
          <w:rFonts w:ascii="Arial" w:hAnsi="Arial" w:cs="Arial"/>
          <w:sz w:val="22"/>
          <w:szCs w:val="22"/>
        </w:rPr>
        <w:t>Malone BS (1985b). Status, distribution and ecology of the Baw Baw Frog (</w:t>
      </w:r>
      <w:r w:rsidRPr="00FC0860">
        <w:rPr>
          <w:rFonts w:ascii="Arial" w:hAnsi="Arial" w:cs="Arial"/>
          <w:i/>
          <w:sz w:val="22"/>
          <w:szCs w:val="22"/>
        </w:rPr>
        <w:t>Philoria frosti</w:t>
      </w:r>
      <w:r w:rsidRPr="00FC0860">
        <w:rPr>
          <w:rFonts w:ascii="Arial" w:hAnsi="Arial" w:cs="Arial"/>
          <w:sz w:val="22"/>
          <w:szCs w:val="22"/>
        </w:rPr>
        <w:t>). Arthur Rylah Institute Melbourne.</w:t>
      </w:r>
      <w:bookmarkEnd w:id="10"/>
    </w:p>
    <w:p w14:paraId="04205060" w14:textId="77777777" w:rsidR="00B84237" w:rsidRPr="00FC0860" w:rsidRDefault="00B84237" w:rsidP="00B84237">
      <w:pPr>
        <w:pStyle w:val="EndNoteBibliography"/>
        <w:ind w:left="720" w:hanging="720"/>
        <w:rPr>
          <w:rFonts w:ascii="Arial" w:hAnsi="Arial" w:cs="Arial"/>
          <w:sz w:val="22"/>
          <w:szCs w:val="22"/>
        </w:rPr>
      </w:pPr>
      <w:bookmarkStart w:id="11" w:name="_ENREF_10"/>
      <w:r w:rsidRPr="00FC0860">
        <w:rPr>
          <w:rFonts w:ascii="Arial" w:hAnsi="Arial" w:cs="Arial"/>
          <w:sz w:val="22"/>
          <w:szCs w:val="22"/>
        </w:rPr>
        <w:t xml:space="preserve">Skerratt LF, Berger L, Clemann N, Hunter DA, Marantelli G, Newell DA, Philips A, McFadden M, Hines HB, Scheele BC, Brannelly LA, Speare R, Versteegen S, Cashins SD &amp; West M (2016). Priorities for management of chytridiomycosis in Australia: saving frogs from extinction. </w:t>
      </w:r>
      <w:r w:rsidRPr="00FC0860">
        <w:rPr>
          <w:rFonts w:ascii="Arial" w:hAnsi="Arial" w:cs="Arial"/>
          <w:i/>
          <w:sz w:val="22"/>
          <w:szCs w:val="22"/>
        </w:rPr>
        <w:t>Wildlife Research</w:t>
      </w:r>
      <w:r w:rsidRPr="00FC0860">
        <w:rPr>
          <w:rFonts w:ascii="Arial" w:hAnsi="Arial" w:cs="Arial"/>
          <w:sz w:val="22"/>
          <w:szCs w:val="22"/>
        </w:rPr>
        <w:t xml:space="preserve"> </w:t>
      </w:r>
      <w:r w:rsidRPr="00FC0860">
        <w:rPr>
          <w:rFonts w:ascii="Arial" w:hAnsi="Arial" w:cs="Arial"/>
          <w:i/>
          <w:sz w:val="22"/>
          <w:szCs w:val="22"/>
        </w:rPr>
        <w:t>43</w:t>
      </w:r>
      <w:r w:rsidRPr="00FC0860">
        <w:rPr>
          <w:rFonts w:ascii="Arial" w:hAnsi="Arial" w:cs="Arial"/>
          <w:sz w:val="22"/>
          <w:szCs w:val="22"/>
        </w:rPr>
        <w:t>,105-120.</w:t>
      </w:r>
      <w:bookmarkEnd w:id="11"/>
    </w:p>
    <w:p w14:paraId="66B8302A" w14:textId="77777777" w:rsidR="00555352" w:rsidRPr="00DB6870" w:rsidRDefault="002514DD" w:rsidP="00555352">
      <w:pPr>
        <w:spacing w:after="200"/>
        <w:ind w:left="720" w:hanging="720"/>
        <w:rPr>
          <w:rFonts w:ascii="Arial" w:hAnsi="Arial" w:cs="Arial"/>
          <w:sz w:val="22"/>
          <w:szCs w:val="22"/>
        </w:rPr>
      </w:pPr>
      <w:r w:rsidRPr="00FC0860">
        <w:rPr>
          <w:rFonts w:ascii="Arial" w:hAnsi="Arial" w:cs="Arial"/>
          <w:sz w:val="22"/>
          <w:szCs w:val="22"/>
        </w:rPr>
        <w:fldChar w:fldCharType="end"/>
      </w:r>
    </w:p>
    <w:p w14:paraId="431CAB6D"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3DE94B37" w14:textId="77777777" w:rsidR="00555352" w:rsidRPr="00DB6870" w:rsidRDefault="00555352" w:rsidP="00555352">
      <w:pPr>
        <w:pStyle w:val="Normal12ptCharCharCharCharCharChar"/>
        <w:spacing w:after="0"/>
        <w:rPr>
          <w:rFonts w:ascii="Arial" w:hAnsi="Arial" w:cs="Arial"/>
          <w:b/>
          <w:sz w:val="22"/>
          <w:szCs w:val="22"/>
          <w:u w:val="single"/>
        </w:rPr>
      </w:pPr>
    </w:p>
    <w:p w14:paraId="7D55AA53" w14:textId="64CAE3E8" w:rsidR="00AC203A" w:rsidRDefault="00FC0860" w:rsidP="00FC0860">
      <w:pPr>
        <w:pStyle w:val="Normal12ptCharCharCharCharCharChar"/>
        <w:spacing w:after="0"/>
        <w:rPr>
          <w:rFonts w:ascii="Arial" w:hAnsi="Arial" w:cs="Arial"/>
          <w:sz w:val="22"/>
          <w:szCs w:val="22"/>
        </w:rPr>
      </w:pPr>
      <w:r>
        <w:rPr>
          <w:rFonts w:ascii="Arial" w:hAnsi="Arial" w:cs="Arial"/>
          <w:sz w:val="22"/>
          <w:szCs w:val="22"/>
        </w:rPr>
        <w:t xml:space="preserve">Baw Baw </w:t>
      </w:r>
      <w:r w:rsidR="00E51925">
        <w:rPr>
          <w:rFonts w:ascii="Arial" w:hAnsi="Arial" w:cs="Arial"/>
          <w:sz w:val="22"/>
          <w:szCs w:val="22"/>
        </w:rPr>
        <w:t>f</w:t>
      </w:r>
      <w:r>
        <w:rPr>
          <w:rFonts w:ascii="Arial" w:hAnsi="Arial" w:cs="Arial"/>
          <w:sz w:val="22"/>
          <w:szCs w:val="22"/>
        </w:rPr>
        <w:t>rog Recovery Team (2017) Personal communication by email, June 2017.</w:t>
      </w:r>
    </w:p>
    <w:p w14:paraId="65D5342D" w14:textId="5592CEB8" w:rsidR="00AC203A" w:rsidRDefault="00AC203A" w:rsidP="00AC203A">
      <w:pPr>
        <w:pStyle w:val="CAreference"/>
        <w:spacing w:line="240" w:lineRule="auto"/>
        <w:ind w:left="709" w:hanging="709"/>
        <w:rPr>
          <w:lang w:eastAsia="en-AU"/>
        </w:rPr>
      </w:pPr>
      <w:r w:rsidRPr="003C2AAC">
        <w:t xml:space="preserve">Department of the Environment and Energy (2017). </w:t>
      </w:r>
      <w:r>
        <w:t xml:space="preserve">Area of Occupancy and Extent of Occurrence for </w:t>
      </w:r>
      <w:r w:rsidRPr="00AC203A">
        <w:rPr>
          <w:i/>
        </w:rPr>
        <w:t>Philoria frosti</w:t>
      </w:r>
      <w:r>
        <w:t>. Unpublished report, Australian Government Department of the Environment, Canberra.</w:t>
      </w:r>
    </w:p>
    <w:p w14:paraId="39F755EC" w14:textId="77777777" w:rsidR="00CD657E" w:rsidRPr="00DB6870" w:rsidRDefault="00CD657E" w:rsidP="001F4014">
      <w:pPr>
        <w:pStyle w:val="Normal12ptCharCharCharCharCharChar"/>
        <w:spacing w:after="0"/>
        <w:ind w:left="720" w:hanging="720"/>
        <w:rPr>
          <w:rFonts w:ascii="Arial" w:hAnsi="Arial" w:cs="Arial"/>
          <w:sz w:val="22"/>
          <w:szCs w:val="22"/>
          <w:u w:val="single"/>
        </w:rPr>
      </w:pPr>
    </w:p>
    <w:p w14:paraId="2981CB12" w14:textId="77777777" w:rsidR="00555352" w:rsidRPr="00DB6870" w:rsidRDefault="00555352" w:rsidP="00555352">
      <w:pPr>
        <w:pStyle w:val="Normal12ptCharCharCharCharCharChar"/>
        <w:spacing w:after="0"/>
        <w:rPr>
          <w:rFonts w:ascii="Arial" w:hAnsi="Arial" w:cs="Arial"/>
          <w:b/>
          <w:sz w:val="22"/>
          <w:szCs w:val="22"/>
          <w:u w:val="single"/>
        </w:rPr>
      </w:pPr>
    </w:p>
    <w:p w14:paraId="73583B44"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1AE695B8"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1B0A6A9E" w14:textId="77777777" w:rsidR="00555352" w:rsidRPr="00DB6870" w:rsidRDefault="00555352" w:rsidP="00555352">
      <w:pPr>
        <w:pStyle w:val="Normal12ptCharCharCharCharCharChar"/>
        <w:spacing w:after="0"/>
        <w:rPr>
          <w:rFonts w:ascii="Arial" w:hAnsi="Arial" w:cs="Arial"/>
          <w:b/>
          <w:bCs/>
          <w:sz w:val="22"/>
          <w:szCs w:val="22"/>
          <w:u w:val="single"/>
        </w:rPr>
      </w:pPr>
    </w:p>
    <w:p w14:paraId="79A900C4"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12" w:name="top"/>
      <w:r w:rsidRPr="00DB6870">
        <w:rPr>
          <w:rFonts w:ascii="Arial" w:hAnsi="Arial" w:cs="Arial"/>
          <w:bCs/>
          <w:sz w:val="22"/>
          <w:szCs w:val="22"/>
        </w:rPr>
        <w:t xml:space="preserve">Australian </w:t>
      </w:r>
      <w:bookmarkEnd w:id="12"/>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638F6972" w14:textId="77777777" w:rsidR="00555352" w:rsidRPr="00DB6870" w:rsidRDefault="00555352" w:rsidP="00555352">
      <w:pPr>
        <w:pStyle w:val="ListNumber"/>
        <w:numPr>
          <w:ilvl w:val="0"/>
          <w:numId w:val="0"/>
        </w:numPr>
        <w:ind w:left="360"/>
        <w:rPr>
          <w:rFonts w:ascii="Arial" w:hAnsi="Arial" w:cs="Arial"/>
          <w:sz w:val="22"/>
          <w:szCs w:val="22"/>
        </w:rPr>
      </w:pPr>
    </w:p>
    <w:p w14:paraId="0FCD193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4A4C8AC0" w14:textId="77777777" w:rsidR="00555352" w:rsidRPr="00DB6870" w:rsidRDefault="00555352" w:rsidP="00555352">
      <w:pPr>
        <w:pStyle w:val="ListNumber"/>
        <w:numPr>
          <w:ilvl w:val="0"/>
          <w:numId w:val="0"/>
        </w:numPr>
        <w:ind w:left="360"/>
        <w:rPr>
          <w:rFonts w:ascii="Arial" w:hAnsi="Arial" w:cs="Arial"/>
          <w:sz w:val="22"/>
          <w:szCs w:val="22"/>
        </w:rPr>
      </w:pPr>
    </w:p>
    <w:p w14:paraId="7573BDB1"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74411640" w14:textId="77777777" w:rsidR="00555352" w:rsidRPr="00DB6870" w:rsidRDefault="00555352" w:rsidP="00555352">
      <w:pPr>
        <w:pStyle w:val="ListNumber"/>
        <w:numPr>
          <w:ilvl w:val="0"/>
          <w:numId w:val="0"/>
        </w:numPr>
        <w:ind w:left="360"/>
        <w:rPr>
          <w:rFonts w:ascii="Arial" w:hAnsi="Arial" w:cs="Arial"/>
          <w:sz w:val="22"/>
          <w:szCs w:val="22"/>
        </w:rPr>
      </w:pPr>
    </w:p>
    <w:p w14:paraId="7FFF854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08A870D3" w14:textId="77777777" w:rsidR="00555352" w:rsidRPr="00DB6870" w:rsidRDefault="00555352" w:rsidP="00555352">
      <w:pPr>
        <w:pStyle w:val="ListNumber"/>
        <w:numPr>
          <w:ilvl w:val="0"/>
          <w:numId w:val="0"/>
        </w:numPr>
        <w:ind w:left="360"/>
        <w:rPr>
          <w:rFonts w:ascii="Arial" w:hAnsi="Arial" w:cs="Arial"/>
          <w:sz w:val="22"/>
          <w:szCs w:val="22"/>
        </w:rPr>
      </w:pPr>
    </w:p>
    <w:p w14:paraId="40FD108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476F64D4"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177C00CB"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0B37352E"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5FFFD97C"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75475797" w14:textId="77777777" w:rsidR="00555352" w:rsidRPr="00DB6870" w:rsidRDefault="00555352" w:rsidP="00555352">
      <w:pPr>
        <w:pStyle w:val="ListNumber"/>
        <w:numPr>
          <w:ilvl w:val="0"/>
          <w:numId w:val="0"/>
        </w:numPr>
        <w:rPr>
          <w:rFonts w:ascii="Arial" w:hAnsi="Arial" w:cs="Arial"/>
          <w:sz w:val="22"/>
          <w:szCs w:val="22"/>
        </w:rPr>
      </w:pPr>
    </w:p>
    <w:p w14:paraId="4CF82B20"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679B3A6C" w14:textId="77777777" w:rsidR="00555352" w:rsidRPr="00DB6870" w:rsidRDefault="00555352" w:rsidP="00555352">
      <w:pPr>
        <w:pStyle w:val="ListNumber"/>
        <w:numPr>
          <w:ilvl w:val="0"/>
          <w:numId w:val="0"/>
        </w:numPr>
        <w:ind w:left="360"/>
        <w:rPr>
          <w:rFonts w:ascii="Arial" w:hAnsi="Arial" w:cs="Arial"/>
          <w:sz w:val="22"/>
          <w:szCs w:val="22"/>
        </w:rPr>
      </w:pPr>
    </w:p>
    <w:p w14:paraId="491D2C3B"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7F36BBF4"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71D58EC0"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28D2598E" w14:textId="77777777" w:rsidR="00555352" w:rsidRPr="00DB6870" w:rsidRDefault="00555352" w:rsidP="00555352">
      <w:pPr>
        <w:pStyle w:val="ListNumber"/>
        <w:numPr>
          <w:ilvl w:val="0"/>
          <w:numId w:val="0"/>
        </w:numPr>
        <w:ind w:left="360"/>
        <w:rPr>
          <w:rFonts w:ascii="Arial" w:hAnsi="Arial" w:cs="Arial"/>
          <w:sz w:val="22"/>
          <w:szCs w:val="22"/>
        </w:rPr>
      </w:pPr>
    </w:p>
    <w:p w14:paraId="28C27587"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472386D2" w14:textId="77777777" w:rsidR="00555352" w:rsidRPr="00DB6870" w:rsidRDefault="00555352" w:rsidP="00555352">
      <w:pPr>
        <w:pStyle w:val="ListNumber"/>
        <w:numPr>
          <w:ilvl w:val="0"/>
          <w:numId w:val="0"/>
        </w:numPr>
        <w:ind w:left="360"/>
        <w:rPr>
          <w:rFonts w:ascii="Arial" w:hAnsi="Arial" w:cs="Arial"/>
          <w:sz w:val="22"/>
          <w:szCs w:val="22"/>
        </w:rPr>
      </w:pPr>
    </w:p>
    <w:p w14:paraId="38F80AC5"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1EC1F14C" w14:textId="77777777" w:rsidR="00555352" w:rsidRPr="00DB6870" w:rsidRDefault="00555352" w:rsidP="00555352">
      <w:pPr>
        <w:ind w:left="360"/>
        <w:rPr>
          <w:rFonts w:ascii="Arial" w:hAnsi="Arial" w:cs="Arial"/>
          <w:sz w:val="22"/>
          <w:szCs w:val="22"/>
        </w:rPr>
      </w:pPr>
    </w:p>
    <w:p w14:paraId="1152C043"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2EA6810A" w14:textId="77777777" w:rsidR="00555352" w:rsidRPr="00DB6870" w:rsidRDefault="00555352" w:rsidP="00555352">
      <w:pPr>
        <w:ind w:left="360"/>
        <w:rPr>
          <w:rFonts w:ascii="Arial" w:hAnsi="Arial" w:cs="Arial"/>
          <w:sz w:val="22"/>
          <w:szCs w:val="22"/>
        </w:rPr>
      </w:pPr>
    </w:p>
    <w:p w14:paraId="44B12709"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5B336C45" w14:textId="77777777" w:rsidR="00555352" w:rsidRPr="00DB6870" w:rsidRDefault="00555352" w:rsidP="00555352">
      <w:pPr>
        <w:pStyle w:val="ListNumber"/>
        <w:numPr>
          <w:ilvl w:val="0"/>
          <w:numId w:val="0"/>
        </w:numPr>
        <w:ind w:left="360"/>
        <w:rPr>
          <w:rFonts w:ascii="Arial" w:hAnsi="Arial" w:cs="Arial"/>
          <w:sz w:val="22"/>
          <w:szCs w:val="22"/>
        </w:rPr>
      </w:pPr>
    </w:p>
    <w:p w14:paraId="5ECD716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0A844A32"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101F2879" w14:textId="77777777" w:rsidR="00555352"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18C62110" w14:textId="01E7EA0D" w:rsidR="0010003B" w:rsidRPr="00DB6870" w:rsidRDefault="0010003B" w:rsidP="00555352">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1660684D"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0B8E0A3F"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632BD62C"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23C4342C"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39123BD3" w14:textId="12DB6CAA" w:rsidR="005A7196" w:rsidRPr="00DB6870" w:rsidRDefault="00D7615C" w:rsidP="00855525">
      <w:pPr>
        <w:spacing w:after="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ADDIN </w:instrText>
      </w:r>
      <w:r>
        <w:rPr>
          <w:rFonts w:ascii="Arial" w:hAnsi="Arial" w:cs="Arial"/>
          <w:sz w:val="22"/>
          <w:szCs w:val="22"/>
        </w:rPr>
        <w:fldChar w:fldCharType="end"/>
      </w:r>
    </w:p>
    <w:sectPr w:rsidR="005A7196" w:rsidRPr="00DB6870" w:rsidSect="003F5EA3">
      <w:headerReference w:type="even" r:id="rId23"/>
      <w:headerReference w:type="default" r:id="rId24"/>
      <w:footerReference w:type="even" r:id="rId25"/>
      <w:footerReference w:type="default" r:id="rId26"/>
      <w:headerReference w:type="first" r:id="rId27"/>
      <w:footerReference w:type="first" r:id="rId28"/>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6C2A7" w14:textId="77777777" w:rsidR="008D2D3B" w:rsidRDefault="008D2D3B">
      <w:r>
        <w:separator/>
      </w:r>
    </w:p>
  </w:endnote>
  <w:endnote w:type="continuationSeparator" w:id="0">
    <w:p w14:paraId="13C9E509" w14:textId="77777777" w:rsidR="008D2D3B" w:rsidRDefault="008D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57CB9" w14:textId="77777777" w:rsidR="008D2D3B" w:rsidRDefault="008D2D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7E7DB4" w14:textId="77777777" w:rsidR="008D2D3B" w:rsidRDefault="008D2D3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937F4" w14:textId="77777777" w:rsidR="008D2D3B" w:rsidRDefault="008D2D3B" w:rsidP="00F33606">
    <w:pPr>
      <w:jc w:val="center"/>
      <w:rPr>
        <w:rStyle w:val="Heading1Char"/>
        <w:rFonts w:ascii="Arial" w:hAnsi="Arial" w:cs="Arial"/>
        <w:i/>
        <w:sz w:val="18"/>
        <w:szCs w:val="18"/>
        <w:u w:val="none"/>
      </w:rPr>
    </w:pPr>
  </w:p>
  <w:p w14:paraId="73244C9A" w14:textId="201B8BD1" w:rsidR="008D2D3B" w:rsidRPr="00156EE2" w:rsidRDefault="008D2D3B" w:rsidP="00C05AA4">
    <w:pPr>
      <w:jc w:val="center"/>
      <w:rPr>
        <w:rStyle w:val="Heading1Char"/>
        <w:rFonts w:ascii="Arial" w:hAnsi="Arial" w:cs="Arial"/>
        <w:sz w:val="18"/>
        <w:szCs w:val="18"/>
        <w:u w:val="none"/>
      </w:rPr>
    </w:pPr>
    <w:r w:rsidRPr="00D7615C">
      <w:rPr>
        <w:rStyle w:val="Heading1Char"/>
        <w:rFonts w:ascii="Arial" w:hAnsi="Arial" w:cs="Arial"/>
        <w:i/>
        <w:sz w:val="18"/>
        <w:szCs w:val="18"/>
        <w:u w:val="none"/>
      </w:rPr>
      <w:t>Philoria frosti</w:t>
    </w:r>
    <w:r w:rsidRPr="00D7615C">
      <w:rPr>
        <w:rStyle w:val="Heading1Char"/>
        <w:rFonts w:ascii="Arial" w:hAnsi="Arial" w:cs="Arial"/>
        <w:sz w:val="18"/>
        <w:szCs w:val="18"/>
        <w:u w:val="none"/>
      </w:rPr>
      <w:t xml:space="preserve"> (Baw </w:t>
    </w:r>
    <w:r>
      <w:rPr>
        <w:rStyle w:val="Heading1Char"/>
        <w:rFonts w:ascii="Arial" w:hAnsi="Arial" w:cs="Arial"/>
        <w:sz w:val="18"/>
        <w:szCs w:val="18"/>
        <w:u w:val="none"/>
      </w:rPr>
      <w:t>B</w:t>
    </w:r>
    <w:r w:rsidRPr="00D7615C">
      <w:rPr>
        <w:rStyle w:val="Heading1Char"/>
        <w:rFonts w:ascii="Arial" w:hAnsi="Arial" w:cs="Arial"/>
        <w:sz w:val="18"/>
        <w:szCs w:val="18"/>
        <w:u w:val="none"/>
      </w:rPr>
      <w:t>aw frog) consultation</w:t>
    </w:r>
  </w:p>
  <w:p w14:paraId="529B9C4A" w14:textId="77777777" w:rsidR="008D2D3B" w:rsidRPr="00F33606" w:rsidRDefault="008D2D3B"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B72DE5">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B72DE5">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81759" w14:textId="77777777" w:rsidR="008D2D3B" w:rsidRDefault="008D2D3B" w:rsidP="00AE49C1">
    <w:pPr>
      <w:jc w:val="center"/>
      <w:rPr>
        <w:rStyle w:val="Heading1Char"/>
        <w:rFonts w:ascii="Arial" w:hAnsi="Arial" w:cs="Arial"/>
        <w:i/>
        <w:sz w:val="18"/>
        <w:szCs w:val="18"/>
        <w:u w:val="none"/>
      </w:rPr>
    </w:pPr>
  </w:p>
  <w:p w14:paraId="28145CB8" w14:textId="4D3A92E9" w:rsidR="008D2D3B" w:rsidRPr="00156EE2" w:rsidRDefault="008D2D3B" w:rsidP="00AE49C1">
    <w:pPr>
      <w:jc w:val="center"/>
      <w:rPr>
        <w:rStyle w:val="Heading1Char"/>
        <w:rFonts w:ascii="Arial" w:hAnsi="Arial" w:cs="Arial"/>
        <w:sz w:val="18"/>
        <w:szCs w:val="18"/>
        <w:u w:val="none"/>
      </w:rPr>
    </w:pPr>
    <w:r w:rsidRPr="00D7615C">
      <w:rPr>
        <w:rStyle w:val="Heading1Char"/>
        <w:rFonts w:ascii="Arial" w:hAnsi="Arial" w:cs="Arial"/>
        <w:i/>
        <w:sz w:val="18"/>
        <w:szCs w:val="18"/>
        <w:u w:val="none"/>
      </w:rPr>
      <w:t>Philoria frosti</w:t>
    </w:r>
    <w:r w:rsidRPr="00D7615C">
      <w:rPr>
        <w:rStyle w:val="Heading1Char"/>
        <w:rFonts w:ascii="Arial" w:hAnsi="Arial" w:cs="Arial"/>
        <w:sz w:val="18"/>
        <w:szCs w:val="18"/>
        <w:u w:val="none"/>
      </w:rPr>
      <w:t xml:space="preserve"> (Baw Baw frog) consultation</w:t>
    </w:r>
  </w:p>
  <w:p w14:paraId="3035B8D7" w14:textId="77777777" w:rsidR="008D2D3B" w:rsidRPr="00D034DA" w:rsidRDefault="008D2D3B"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B72DE5">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B72DE5">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76442" w14:textId="77777777" w:rsidR="008D2D3B" w:rsidRDefault="008D2D3B">
      <w:r>
        <w:separator/>
      </w:r>
    </w:p>
  </w:footnote>
  <w:footnote w:type="continuationSeparator" w:id="0">
    <w:p w14:paraId="28720A05" w14:textId="77777777" w:rsidR="008D2D3B" w:rsidRDefault="008D2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FA831" w14:textId="77777777" w:rsidR="00B72DE5" w:rsidRDefault="00B72D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738B0" w14:textId="77777777" w:rsidR="008D2D3B" w:rsidRPr="006115F8" w:rsidRDefault="008D2D3B"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A0B6D" w14:textId="77777777" w:rsidR="008D2D3B" w:rsidRDefault="008D2D3B">
    <w:pPr>
      <w:pStyle w:val="Heading2"/>
      <w:jc w:val="center"/>
      <w:rPr>
        <w:color w:val="808080"/>
        <w:sz w:val="32"/>
      </w:rPr>
    </w:pPr>
    <w:r w:rsidRPr="003F5EA3">
      <w:rPr>
        <w:noProof/>
        <w:color w:val="808080"/>
        <w:sz w:val="32"/>
        <w:lang w:eastAsia="en-AU"/>
      </w:rPr>
      <w:drawing>
        <wp:inline distT="0" distB="0" distL="0" distR="0" wp14:anchorId="2B0F08D8" wp14:editId="7AD312D1">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135&lt;/item&gt;&lt;item&gt;190&lt;/item&gt;&lt;item&gt;213&lt;/item&gt;&lt;item&gt;214&lt;/item&gt;&lt;item&gt;316&lt;/item&gt;&lt;item&gt;317&lt;/item&gt;&lt;item&gt;318&lt;/item&gt;&lt;item&gt;319&lt;/item&gt;&lt;item&gt;320&lt;/item&gt;&lt;item&gt;321&lt;/item&gt;&lt;/record-ids&gt;&lt;/item&gt;&lt;/Libraries&gt;"/>
  </w:docVars>
  <w:rsids>
    <w:rsidRoot w:val="00420228"/>
    <w:rsid w:val="00000113"/>
    <w:rsid w:val="00002E28"/>
    <w:rsid w:val="00012941"/>
    <w:rsid w:val="00020101"/>
    <w:rsid w:val="000279C3"/>
    <w:rsid w:val="00033ED5"/>
    <w:rsid w:val="00036E06"/>
    <w:rsid w:val="00041235"/>
    <w:rsid w:val="00045FDE"/>
    <w:rsid w:val="0005187C"/>
    <w:rsid w:val="00055CB2"/>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277F"/>
    <w:rsid w:val="000A3290"/>
    <w:rsid w:val="000A7C55"/>
    <w:rsid w:val="000B23B0"/>
    <w:rsid w:val="000D14F8"/>
    <w:rsid w:val="000E3723"/>
    <w:rsid w:val="000E4036"/>
    <w:rsid w:val="000E59E6"/>
    <w:rsid w:val="000E7DD5"/>
    <w:rsid w:val="000F0708"/>
    <w:rsid w:val="000F49A2"/>
    <w:rsid w:val="000F710E"/>
    <w:rsid w:val="0010003B"/>
    <w:rsid w:val="001024DD"/>
    <w:rsid w:val="001035E7"/>
    <w:rsid w:val="00107756"/>
    <w:rsid w:val="00107ABC"/>
    <w:rsid w:val="00115212"/>
    <w:rsid w:val="00116F45"/>
    <w:rsid w:val="00121E1E"/>
    <w:rsid w:val="0013647A"/>
    <w:rsid w:val="00137631"/>
    <w:rsid w:val="00137655"/>
    <w:rsid w:val="001404C2"/>
    <w:rsid w:val="00147598"/>
    <w:rsid w:val="001560AE"/>
    <w:rsid w:val="00156DBE"/>
    <w:rsid w:val="00156EE2"/>
    <w:rsid w:val="00157B78"/>
    <w:rsid w:val="00171A75"/>
    <w:rsid w:val="00172BD0"/>
    <w:rsid w:val="00175138"/>
    <w:rsid w:val="0018317F"/>
    <w:rsid w:val="001838F6"/>
    <w:rsid w:val="00183C90"/>
    <w:rsid w:val="001914D9"/>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4014"/>
    <w:rsid w:val="001F68F9"/>
    <w:rsid w:val="001F6B9A"/>
    <w:rsid w:val="0020252B"/>
    <w:rsid w:val="00204BFF"/>
    <w:rsid w:val="002067F2"/>
    <w:rsid w:val="00213CC4"/>
    <w:rsid w:val="00216073"/>
    <w:rsid w:val="002171FB"/>
    <w:rsid w:val="00230AA9"/>
    <w:rsid w:val="0023394C"/>
    <w:rsid w:val="002359FD"/>
    <w:rsid w:val="00236C12"/>
    <w:rsid w:val="00240F7D"/>
    <w:rsid w:val="00241FA1"/>
    <w:rsid w:val="002454A8"/>
    <w:rsid w:val="002514DD"/>
    <w:rsid w:val="00251811"/>
    <w:rsid w:val="00252CFE"/>
    <w:rsid w:val="0025367C"/>
    <w:rsid w:val="00254CE0"/>
    <w:rsid w:val="00254E78"/>
    <w:rsid w:val="00257462"/>
    <w:rsid w:val="0025771A"/>
    <w:rsid w:val="002600A4"/>
    <w:rsid w:val="00260405"/>
    <w:rsid w:val="0026047A"/>
    <w:rsid w:val="00267C6A"/>
    <w:rsid w:val="00271D64"/>
    <w:rsid w:val="002733B0"/>
    <w:rsid w:val="00276BA8"/>
    <w:rsid w:val="00276E44"/>
    <w:rsid w:val="0028003E"/>
    <w:rsid w:val="0028018D"/>
    <w:rsid w:val="00280BDC"/>
    <w:rsid w:val="00281913"/>
    <w:rsid w:val="002939A8"/>
    <w:rsid w:val="00296620"/>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F73"/>
    <w:rsid w:val="00302BDB"/>
    <w:rsid w:val="00303ECD"/>
    <w:rsid w:val="00310903"/>
    <w:rsid w:val="00311224"/>
    <w:rsid w:val="00311B93"/>
    <w:rsid w:val="00315516"/>
    <w:rsid w:val="00316460"/>
    <w:rsid w:val="0032033D"/>
    <w:rsid w:val="00323730"/>
    <w:rsid w:val="00324E9B"/>
    <w:rsid w:val="00326919"/>
    <w:rsid w:val="00333C82"/>
    <w:rsid w:val="003351E0"/>
    <w:rsid w:val="00343936"/>
    <w:rsid w:val="003445DF"/>
    <w:rsid w:val="00346FE7"/>
    <w:rsid w:val="0034720F"/>
    <w:rsid w:val="00347982"/>
    <w:rsid w:val="003517C6"/>
    <w:rsid w:val="0035614B"/>
    <w:rsid w:val="003609F1"/>
    <w:rsid w:val="00360B63"/>
    <w:rsid w:val="003613A5"/>
    <w:rsid w:val="00365411"/>
    <w:rsid w:val="003659B1"/>
    <w:rsid w:val="00365A5D"/>
    <w:rsid w:val="00373110"/>
    <w:rsid w:val="003737AB"/>
    <w:rsid w:val="00375D24"/>
    <w:rsid w:val="0037725A"/>
    <w:rsid w:val="00390728"/>
    <w:rsid w:val="00390ABC"/>
    <w:rsid w:val="00392D7D"/>
    <w:rsid w:val="00393A08"/>
    <w:rsid w:val="00395ED9"/>
    <w:rsid w:val="00396855"/>
    <w:rsid w:val="0039708C"/>
    <w:rsid w:val="003978E0"/>
    <w:rsid w:val="003A021F"/>
    <w:rsid w:val="003A28F6"/>
    <w:rsid w:val="003B006A"/>
    <w:rsid w:val="003B2089"/>
    <w:rsid w:val="003B2720"/>
    <w:rsid w:val="003B2795"/>
    <w:rsid w:val="003B4E91"/>
    <w:rsid w:val="003B5A9E"/>
    <w:rsid w:val="003B6492"/>
    <w:rsid w:val="003C2E69"/>
    <w:rsid w:val="003C3494"/>
    <w:rsid w:val="003C481E"/>
    <w:rsid w:val="003C6972"/>
    <w:rsid w:val="003C73AF"/>
    <w:rsid w:val="003C7A14"/>
    <w:rsid w:val="003D27B8"/>
    <w:rsid w:val="003D52A9"/>
    <w:rsid w:val="003D59A8"/>
    <w:rsid w:val="003F2CC5"/>
    <w:rsid w:val="003F4463"/>
    <w:rsid w:val="003F4D21"/>
    <w:rsid w:val="003F5EA3"/>
    <w:rsid w:val="003F72E3"/>
    <w:rsid w:val="003F7EA5"/>
    <w:rsid w:val="004039E4"/>
    <w:rsid w:val="00405C09"/>
    <w:rsid w:val="004109D9"/>
    <w:rsid w:val="004121E7"/>
    <w:rsid w:val="0041474E"/>
    <w:rsid w:val="00416AD1"/>
    <w:rsid w:val="00420228"/>
    <w:rsid w:val="00420CB1"/>
    <w:rsid w:val="004225FF"/>
    <w:rsid w:val="00423E74"/>
    <w:rsid w:val="00424584"/>
    <w:rsid w:val="004251C0"/>
    <w:rsid w:val="004373EE"/>
    <w:rsid w:val="00442196"/>
    <w:rsid w:val="00444FDB"/>
    <w:rsid w:val="0044620A"/>
    <w:rsid w:val="00450121"/>
    <w:rsid w:val="00453814"/>
    <w:rsid w:val="00456559"/>
    <w:rsid w:val="004607E2"/>
    <w:rsid w:val="0046299A"/>
    <w:rsid w:val="00465715"/>
    <w:rsid w:val="00465C67"/>
    <w:rsid w:val="00465E16"/>
    <w:rsid w:val="004665F8"/>
    <w:rsid w:val="0047143A"/>
    <w:rsid w:val="00471798"/>
    <w:rsid w:val="00474C15"/>
    <w:rsid w:val="004839D6"/>
    <w:rsid w:val="00484095"/>
    <w:rsid w:val="00486432"/>
    <w:rsid w:val="00490C47"/>
    <w:rsid w:val="00491DC6"/>
    <w:rsid w:val="004928B1"/>
    <w:rsid w:val="004A3780"/>
    <w:rsid w:val="004A79E6"/>
    <w:rsid w:val="004A7E3C"/>
    <w:rsid w:val="004B1D49"/>
    <w:rsid w:val="004B1F15"/>
    <w:rsid w:val="004C1A90"/>
    <w:rsid w:val="004C378B"/>
    <w:rsid w:val="004C3C82"/>
    <w:rsid w:val="004C5904"/>
    <w:rsid w:val="004C69AB"/>
    <w:rsid w:val="004D65A5"/>
    <w:rsid w:val="004E1118"/>
    <w:rsid w:val="004E19C3"/>
    <w:rsid w:val="004F1899"/>
    <w:rsid w:val="004F4C47"/>
    <w:rsid w:val="004F64E7"/>
    <w:rsid w:val="004F6803"/>
    <w:rsid w:val="004F6E9D"/>
    <w:rsid w:val="005001DA"/>
    <w:rsid w:val="005013BD"/>
    <w:rsid w:val="005058B0"/>
    <w:rsid w:val="00512A6F"/>
    <w:rsid w:val="005138E9"/>
    <w:rsid w:val="005146E6"/>
    <w:rsid w:val="00514BEC"/>
    <w:rsid w:val="0051598E"/>
    <w:rsid w:val="00515D98"/>
    <w:rsid w:val="00517C96"/>
    <w:rsid w:val="0052132F"/>
    <w:rsid w:val="0052340E"/>
    <w:rsid w:val="0052457B"/>
    <w:rsid w:val="005255E2"/>
    <w:rsid w:val="00530252"/>
    <w:rsid w:val="00533573"/>
    <w:rsid w:val="00536214"/>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91525"/>
    <w:rsid w:val="0059233B"/>
    <w:rsid w:val="00594DA5"/>
    <w:rsid w:val="005962B5"/>
    <w:rsid w:val="005969C3"/>
    <w:rsid w:val="005A021F"/>
    <w:rsid w:val="005A07EF"/>
    <w:rsid w:val="005A1AF0"/>
    <w:rsid w:val="005A7196"/>
    <w:rsid w:val="005B1A95"/>
    <w:rsid w:val="005B4224"/>
    <w:rsid w:val="005B4FEA"/>
    <w:rsid w:val="005C0958"/>
    <w:rsid w:val="005C225B"/>
    <w:rsid w:val="005C3ACE"/>
    <w:rsid w:val="005C5BD6"/>
    <w:rsid w:val="005C7D6D"/>
    <w:rsid w:val="005D3A56"/>
    <w:rsid w:val="005D3FD8"/>
    <w:rsid w:val="005D4B90"/>
    <w:rsid w:val="005E1C37"/>
    <w:rsid w:val="005E7430"/>
    <w:rsid w:val="005E7B9B"/>
    <w:rsid w:val="005F0314"/>
    <w:rsid w:val="005F37B3"/>
    <w:rsid w:val="005F445E"/>
    <w:rsid w:val="005F5B02"/>
    <w:rsid w:val="005F6AF9"/>
    <w:rsid w:val="0060264C"/>
    <w:rsid w:val="00606AD1"/>
    <w:rsid w:val="0060766E"/>
    <w:rsid w:val="006115F8"/>
    <w:rsid w:val="00611BA8"/>
    <w:rsid w:val="00614DD4"/>
    <w:rsid w:val="00615CF6"/>
    <w:rsid w:val="00623325"/>
    <w:rsid w:val="00623EF4"/>
    <w:rsid w:val="006275F5"/>
    <w:rsid w:val="006308F6"/>
    <w:rsid w:val="006324C4"/>
    <w:rsid w:val="00633584"/>
    <w:rsid w:val="006411D2"/>
    <w:rsid w:val="00642FC6"/>
    <w:rsid w:val="0064488C"/>
    <w:rsid w:val="00660581"/>
    <w:rsid w:val="00661FF3"/>
    <w:rsid w:val="00663097"/>
    <w:rsid w:val="00663E86"/>
    <w:rsid w:val="006658AC"/>
    <w:rsid w:val="00667DEE"/>
    <w:rsid w:val="00667EAB"/>
    <w:rsid w:val="0068091B"/>
    <w:rsid w:val="0068145D"/>
    <w:rsid w:val="00681850"/>
    <w:rsid w:val="006826F6"/>
    <w:rsid w:val="00682BEB"/>
    <w:rsid w:val="0068333E"/>
    <w:rsid w:val="006929FE"/>
    <w:rsid w:val="00694C0C"/>
    <w:rsid w:val="0069720B"/>
    <w:rsid w:val="006A3C63"/>
    <w:rsid w:val="006A554C"/>
    <w:rsid w:val="006B0939"/>
    <w:rsid w:val="006B449C"/>
    <w:rsid w:val="006B6CF2"/>
    <w:rsid w:val="006B72F6"/>
    <w:rsid w:val="006C13E7"/>
    <w:rsid w:val="006C1D9B"/>
    <w:rsid w:val="006C2087"/>
    <w:rsid w:val="006C56A0"/>
    <w:rsid w:val="006C6378"/>
    <w:rsid w:val="006E105C"/>
    <w:rsid w:val="006E156B"/>
    <w:rsid w:val="006E26BA"/>
    <w:rsid w:val="006E6643"/>
    <w:rsid w:val="006E7387"/>
    <w:rsid w:val="006E7FED"/>
    <w:rsid w:val="006F00A2"/>
    <w:rsid w:val="006F3E4B"/>
    <w:rsid w:val="006F41E9"/>
    <w:rsid w:val="006F543E"/>
    <w:rsid w:val="00703CF9"/>
    <w:rsid w:val="00705F8A"/>
    <w:rsid w:val="00707752"/>
    <w:rsid w:val="007077B6"/>
    <w:rsid w:val="00712EA0"/>
    <w:rsid w:val="00723D08"/>
    <w:rsid w:val="00724C46"/>
    <w:rsid w:val="00731AC2"/>
    <w:rsid w:val="007343E2"/>
    <w:rsid w:val="007355C9"/>
    <w:rsid w:val="007365DE"/>
    <w:rsid w:val="0074170B"/>
    <w:rsid w:val="007431D0"/>
    <w:rsid w:val="007473BC"/>
    <w:rsid w:val="00751935"/>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3DED"/>
    <w:rsid w:val="00796134"/>
    <w:rsid w:val="007A2F19"/>
    <w:rsid w:val="007B2118"/>
    <w:rsid w:val="007B65AE"/>
    <w:rsid w:val="007D1DB2"/>
    <w:rsid w:val="007D6F60"/>
    <w:rsid w:val="007D7E49"/>
    <w:rsid w:val="007E146B"/>
    <w:rsid w:val="007E6278"/>
    <w:rsid w:val="007E651D"/>
    <w:rsid w:val="007F432F"/>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279B"/>
    <w:rsid w:val="00835348"/>
    <w:rsid w:val="00840EDC"/>
    <w:rsid w:val="00844182"/>
    <w:rsid w:val="0084491E"/>
    <w:rsid w:val="0085016E"/>
    <w:rsid w:val="00853C86"/>
    <w:rsid w:val="00855525"/>
    <w:rsid w:val="00856AFA"/>
    <w:rsid w:val="00857D0E"/>
    <w:rsid w:val="00860E65"/>
    <w:rsid w:val="00861BA4"/>
    <w:rsid w:val="00870AA8"/>
    <w:rsid w:val="00871AD6"/>
    <w:rsid w:val="00877690"/>
    <w:rsid w:val="008828D2"/>
    <w:rsid w:val="0088634A"/>
    <w:rsid w:val="00896D01"/>
    <w:rsid w:val="00896DB6"/>
    <w:rsid w:val="008A0076"/>
    <w:rsid w:val="008A2676"/>
    <w:rsid w:val="008A333A"/>
    <w:rsid w:val="008A3E6D"/>
    <w:rsid w:val="008A40EA"/>
    <w:rsid w:val="008B1251"/>
    <w:rsid w:val="008B130F"/>
    <w:rsid w:val="008B18A8"/>
    <w:rsid w:val="008B29E8"/>
    <w:rsid w:val="008B41C8"/>
    <w:rsid w:val="008B5D5A"/>
    <w:rsid w:val="008C0E53"/>
    <w:rsid w:val="008C1409"/>
    <w:rsid w:val="008C70B3"/>
    <w:rsid w:val="008C7FEA"/>
    <w:rsid w:val="008D06E5"/>
    <w:rsid w:val="008D087C"/>
    <w:rsid w:val="008D24E7"/>
    <w:rsid w:val="008D2D3B"/>
    <w:rsid w:val="008D4B23"/>
    <w:rsid w:val="008E05C5"/>
    <w:rsid w:val="008E28E2"/>
    <w:rsid w:val="008F30A3"/>
    <w:rsid w:val="008F45CA"/>
    <w:rsid w:val="008F7178"/>
    <w:rsid w:val="00902C26"/>
    <w:rsid w:val="00904521"/>
    <w:rsid w:val="0090643A"/>
    <w:rsid w:val="0091021B"/>
    <w:rsid w:val="00911116"/>
    <w:rsid w:val="00911842"/>
    <w:rsid w:val="00925427"/>
    <w:rsid w:val="009304AA"/>
    <w:rsid w:val="009343EB"/>
    <w:rsid w:val="00937754"/>
    <w:rsid w:val="0094073E"/>
    <w:rsid w:val="009418BE"/>
    <w:rsid w:val="0094644D"/>
    <w:rsid w:val="00946719"/>
    <w:rsid w:val="0094696A"/>
    <w:rsid w:val="0095083F"/>
    <w:rsid w:val="009530D5"/>
    <w:rsid w:val="00953407"/>
    <w:rsid w:val="009545DC"/>
    <w:rsid w:val="00955E85"/>
    <w:rsid w:val="00962D8D"/>
    <w:rsid w:val="0096796F"/>
    <w:rsid w:val="00970680"/>
    <w:rsid w:val="00974B4F"/>
    <w:rsid w:val="009772B5"/>
    <w:rsid w:val="0098526F"/>
    <w:rsid w:val="00990764"/>
    <w:rsid w:val="0099504B"/>
    <w:rsid w:val="009975EA"/>
    <w:rsid w:val="009A47CD"/>
    <w:rsid w:val="009B549B"/>
    <w:rsid w:val="009B58A6"/>
    <w:rsid w:val="009C0FAC"/>
    <w:rsid w:val="009C701A"/>
    <w:rsid w:val="009D051F"/>
    <w:rsid w:val="009D31A4"/>
    <w:rsid w:val="009D39D5"/>
    <w:rsid w:val="009D423E"/>
    <w:rsid w:val="009D45F6"/>
    <w:rsid w:val="009D4715"/>
    <w:rsid w:val="009E1DD6"/>
    <w:rsid w:val="009E3A92"/>
    <w:rsid w:val="009E4CE1"/>
    <w:rsid w:val="009E5E7D"/>
    <w:rsid w:val="009E7EF6"/>
    <w:rsid w:val="009F3C96"/>
    <w:rsid w:val="00A0347D"/>
    <w:rsid w:val="00A06894"/>
    <w:rsid w:val="00A20DD7"/>
    <w:rsid w:val="00A230F3"/>
    <w:rsid w:val="00A2313B"/>
    <w:rsid w:val="00A256C7"/>
    <w:rsid w:val="00A30B0A"/>
    <w:rsid w:val="00A30F0D"/>
    <w:rsid w:val="00A3101B"/>
    <w:rsid w:val="00A44897"/>
    <w:rsid w:val="00A471FC"/>
    <w:rsid w:val="00A556EB"/>
    <w:rsid w:val="00A5591C"/>
    <w:rsid w:val="00A57783"/>
    <w:rsid w:val="00A6774C"/>
    <w:rsid w:val="00A70639"/>
    <w:rsid w:val="00A707D3"/>
    <w:rsid w:val="00A716C9"/>
    <w:rsid w:val="00A7780A"/>
    <w:rsid w:val="00A81861"/>
    <w:rsid w:val="00A82DDE"/>
    <w:rsid w:val="00A8689D"/>
    <w:rsid w:val="00A92F98"/>
    <w:rsid w:val="00A9340C"/>
    <w:rsid w:val="00A97A86"/>
    <w:rsid w:val="00AA04B9"/>
    <w:rsid w:val="00AA13F0"/>
    <w:rsid w:val="00AA1AFA"/>
    <w:rsid w:val="00AA204A"/>
    <w:rsid w:val="00AA5591"/>
    <w:rsid w:val="00AB23A8"/>
    <w:rsid w:val="00AB638E"/>
    <w:rsid w:val="00AB7A7B"/>
    <w:rsid w:val="00AC1790"/>
    <w:rsid w:val="00AC203A"/>
    <w:rsid w:val="00AD0AF7"/>
    <w:rsid w:val="00AD4B47"/>
    <w:rsid w:val="00AD7D68"/>
    <w:rsid w:val="00AE49C1"/>
    <w:rsid w:val="00AE707E"/>
    <w:rsid w:val="00AF46F0"/>
    <w:rsid w:val="00AF624F"/>
    <w:rsid w:val="00B01B1D"/>
    <w:rsid w:val="00B04BE4"/>
    <w:rsid w:val="00B06352"/>
    <w:rsid w:val="00B11181"/>
    <w:rsid w:val="00B14461"/>
    <w:rsid w:val="00B158D5"/>
    <w:rsid w:val="00B179BC"/>
    <w:rsid w:val="00B2454B"/>
    <w:rsid w:val="00B2521F"/>
    <w:rsid w:val="00B26262"/>
    <w:rsid w:val="00B30277"/>
    <w:rsid w:val="00B3054A"/>
    <w:rsid w:val="00B32539"/>
    <w:rsid w:val="00B33B07"/>
    <w:rsid w:val="00B37C37"/>
    <w:rsid w:val="00B50A2B"/>
    <w:rsid w:val="00B51177"/>
    <w:rsid w:val="00B609E2"/>
    <w:rsid w:val="00B64B89"/>
    <w:rsid w:val="00B67828"/>
    <w:rsid w:val="00B70207"/>
    <w:rsid w:val="00B72DE5"/>
    <w:rsid w:val="00B744F8"/>
    <w:rsid w:val="00B75278"/>
    <w:rsid w:val="00B77301"/>
    <w:rsid w:val="00B81848"/>
    <w:rsid w:val="00B81EB8"/>
    <w:rsid w:val="00B84237"/>
    <w:rsid w:val="00BA18A6"/>
    <w:rsid w:val="00BA64C8"/>
    <w:rsid w:val="00BB548A"/>
    <w:rsid w:val="00BB6AE0"/>
    <w:rsid w:val="00BC7FEB"/>
    <w:rsid w:val="00BD2CF7"/>
    <w:rsid w:val="00BD696A"/>
    <w:rsid w:val="00BE2FFD"/>
    <w:rsid w:val="00BE4CBC"/>
    <w:rsid w:val="00BE7D61"/>
    <w:rsid w:val="00BF07E7"/>
    <w:rsid w:val="00BF0865"/>
    <w:rsid w:val="00BF2760"/>
    <w:rsid w:val="00C01DD3"/>
    <w:rsid w:val="00C03343"/>
    <w:rsid w:val="00C04D0C"/>
    <w:rsid w:val="00C05AA4"/>
    <w:rsid w:val="00C06205"/>
    <w:rsid w:val="00C06231"/>
    <w:rsid w:val="00C117A7"/>
    <w:rsid w:val="00C12C82"/>
    <w:rsid w:val="00C14C53"/>
    <w:rsid w:val="00C175C5"/>
    <w:rsid w:val="00C218EF"/>
    <w:rsid w:val="00C22F7A"/>
    <w:rsid w:val="00C24D9C"/>
    <w:rsid w:val="00C25AA7"/>
    <w:rsid w:val="00C35D98"/>
    <w:rsid w:val="00C40A4A"/>
    <w:rsid w:val="00C45B1B"/>
    <w:rsid w:val="00C45E75"/>
    <w:rsid w:val="00C47B6D"/>
    <w:rsid w:val="00C503A8"/>
    <w:rsid w:val="00C5206B"/>
    <w:rsid w:val="00C522F0"/>
    <w:rsid w:val="00C5333A"/>
    <w:rsid w:val="00C5412E"/>
    <w:rsid w:val="00C55755"/>
    <w:rsid w:val="00C55DF1"/>
    <w:rsid w:val="00C630C5"/>
    <w:rsid w:val="00C64075"/>
    <w:rsid w:val="00C64884"/>
    <w:rsid w:val="00C64E58"/>
    <w:rsid w:val="00C65503"/>
    <w:rsid w:val="00C70976"/>
    <w:rsid w:val="00C73F9F"/>
    <w:rsid w:val="00C77AC3"/>
    <w:rsid w:val="00C80DD0"/>
    <w:rsid w:val="00C82BE5"/>
    <w:rsid w:val="00C83B6B"/>
    <w:rsid w:val="00C870C5"/>
    <w:rsid w:val="00C87594"/>
    <w:rsid w:val="00C9781C"/>
    <w:rsid w:val="00CA00CD"/>
    <w:rsid w:val="00CA0FB9"/>
    <w:rsid w:val="00CA4632"/>
    <w:rsid w:val="00CB2FFD"/>
    <w:rsid w:val="00CB4A31"/>
    <w:rsid w:val="00CB5EEC"/>
    <w:rsid w:val="00CB753E"/>
    <w:rsid w:val="00CB7F26"/>
    <w:rsid w:val="00CC4497"/>
    <w:rsid w:val="00CC466C"/>
    <w:rsid w:val="00CC67A1"/>
    <w:rsid w:val="00CD657E"/>
    <w:rsid w:val="00CE6B12"/>
    <w:rsid w:val="00CF26B4"/>
    <w:rsid w:val="00CF31F4"/>
    <w:rsid w:val="00CF5E39"/>
    <w:rsid w:val="00D034DA"/>
    <w:rsid w:val="00D04A4C"/>
    <w:rsid w:val="00D07416"/>
    <w:rsid w:val="00D12024"/>
    <w:rsid w:val="00D1283F"/>
    <w:rsid w:val="00D1400D"/>
    <w:rsid w:val="00D145BE"/>
    <w:rsid w:val="00D24361"/>
    <w:rsid w:val="00D348C2"/>
    <w:rsid w:val="00D34FAF"/>
    <w:rsid w:val="00D37CB8"/>
    <w:rsid w:val="00D40E1E"/>
    <w:rsid w:val="00D41164"/>
    <w:rsid w:val="00D42580"/>
    <w:rsid w:val="00D45A2A"/>
    <w:rsid w:val="00D45D12"/>
    <w:rsid w:val="00D47341"/>
    <w:rsid w:val="00D4742A"/>
    <w:rsid w:val="00D52BA2"/>
    <w:rsid w:val="00D52D5A"/>
    <w:rsid w:val="00D55479"/>
    <w:rsid w:val="00D57182"/>
    <w:rsid w:val="00D636FC"/>
    <w:rsid w:val="00D720F5"/>
    <w:rsid w:val="00D72197"/>
    <w:rsid w:val="00D7615C"/>
    <w:rsid w:val="00D77D30"/>
    <w:rsid w:val="00D80708"/>
    <w:rsid w:val="00D81C4C"/>
    <w:rsid w:val="00D83382"/>
    <w:rsid w:val="00D8524B"/>
    <w:rsid w:val="00D9126D"/>
    <w:rsid w:val="00D92391"/>
    <w:rsid w:val="00D94BC3"/>
    <w:rsid w:val="00DA1195"/>
    <w:rsid w:val="00DA1554"/>
    <w:rsid w:val="00DA2CAD"/>
    <w:rsid w:val="00DA5667"/>
    <w:rsid w:val="00DB3547"/>
    <w:rsid w:val="00DB6870"/>
    <w:rsid w:val="00DC0B65"/>
    <w:rsid w:val="00DC1482"/>
    <w:rsid w:val="00DC33E0"/>
    <w:rsid w:val="00DC78B5"/>
    <w:rsid w:val="00DD2A02"/>
    <w:rsid w:val="00DD398A"/>
    <w:rsid w:val="00DE29A0"/>
    <w:rsid w:val="00DE2C55"/>
    <w:rsid w:val="00DE6D5C"/>
    <w:rsid w:val="00DE7A3B"/>
    <w:rsid w:val="00DE7EDF"/>
    <w:rsid w:val="00DF01A0"/>
    <w:rsid w:val="00DF2307"/>
    <w:rsid w:val="00DF2DA0"/>
    <w:rsid w:val="00DF3321"/>
    <w:rsid w:val="00DF7DA6"/>
    <w:rsid w:val="00E0312F"/>
    <w:rsid w:val="00E0799C"/>
    <w:rsid w:val="00E12AF2"/>
    <w:rsid w:val="00E13B62"/>
    <w:rsid w:val="00E15DE0"/>
    <w:rsid w:val="00E30264"/>
    <w:rsid w:val="00E30A51"/>
    <w:rsid w:val="00E30E90"/>
    <w:rsid w:val="00E42E8E"/>
    <w:rsid w:val="00E51925"/>
    <w:rsid w:val="00E53549"/>
    <w:rsid w:val="00E551DB"/>
    <w:rsid w:val="00E57688"/>
    <w:rsid w:val="00E6083B"/>
    <w:rsid w:val="00E623EF"/>
    <w:rsid w:val="00E72631"/>
    <w:rsid w:val="00E73840"/>
    <w:rsid w:val="00E75216"/>
    <w:rsid w:val="00E80F89"/>
    <w:rsid w:val="00E8228E"/>
    <w:rsid w:val="00E82D7C"/>
    <w:rsid w:val="00E847FF"/>
    <w:rsid w:val="00E84DBF"/>
    <w:rsid w:val="00E92755"/>
    <w:rsid w:val="00E92AD1"/>
    <w:rsid w:val="00E94814"/>
    <w:rsid w:val="00E97DE0"/>
    <w:rsid w:val="00E97F39"/>
    <w:rsid w:val="00EA2D21"/>
    <w:rsid w:val="00EB32E2"/>
    <w:rsid w:val="00EB5264"/>
    <w:rsid w:val="00EB71B5"/>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328C0"/>
    <w:rsid w:val="00F33606"/>
    <w:rsid w:val="00F33C34"/>
    <w:rsid w:val="00F35F2A"/>
    <w:rsid w:val="00F3676D"/>
    <w:rsid w:val="00F36DB9"/>
    <w:rsid w:val="00F451F4"/>
    <w:rsid w:val="00F51E8F"/>
    <w:rsid w:val="00F546D0"/>
    <w:rsid w:val="00F564EB"/>
    <w:rsid w:val="00F57948"/>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B0094"/>
    <w:rsid w:val="00FB1142"/>
    <w:rsid w:val="00FB3A60"/>
    <w:rsid w:val="00FB5138"/>
    <w:rsid w:val="00FC0860"/>
    <w:rsid w:val="00FD0916"/>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EE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3C73AF"/>
    <w:pPr>
      <w:jc w:val="center"/>
    </w:pPr>
    <w:rPr>
      <w:noProof/>
      <w:lang w:val="en-US"/>
    </w:rPr>
  </w:style>
  <w:style w:type="character" w:customStyle="1" w:styleId="EndNoteBibliographyTitleChar">
    <w:name w:val="EndNote Bibliography Title Char"/>
    <w:basedOn w:val="DefaultParagraphFont"/>
    <w:link w:val="EndNoteBibliographyTitle"/>
    <w:rsid w:val="003C73AF"/>
    <w:rPr>
      <w:noProof/>
      <w:sz w:val="24"/>
      <w:szCs w:val="24"/>
      <w:lang w:val="en-US" w:eastAsia="en-US"/>
    </w:rPr>
  </w:style>
  <w:style w:type="paragraph" w:customStyle="1" w:styleId="EndNoteBibliography">
    <w:name w:val="EndNote Bibliography"/>
    <w:basedOn w:val="Normal"/>
    <w:link w:val="EndNoteBibliographyChar"/>
    <w:rsid w:val="003C73AF"/>
    <w:rPr>
      <w:noProof/>
      <w:lang w:val="en-US"/>
    </w:rPr>
  </w:style>
  <w:style w:type="character" w:customStyle="1" w:styleId="EndNoteBibliographyChar">
    <w:name w:val="EndNote Bibliography Char"/>
    <w:basedOn w:val="DefaultParagraphFont"/>
    <w:link w:val="EndNoteBibliography"/>
    <w:rsid w:val="003C73AF"/>
    <w:rPr>
      <w:noProof/>
      <w:sz w:val="24"/>
      <w:szCs w:val="24"/>
      <w:lang w:val="en-US" w:eastAsia="en-US"/>
    </w:rPr>
  </w:style>
  <w:style w:type="paragraph" w:customStyle="1" w:styleId="CAreference">
    <w:name w:val="CA reference"/>
    <w:basedOn w:val="ListBullet"/>
    <w:qFormat/>
    <w:rsid w:val="00AC203A"/>
    <w:pPr>
      <w:numPr>
        <w:numId w:val="0"/>
      </w:numPr>
      <w:spacing w:before="120" w:after="40" w:line="360" w:lineRule="auto"/>
      <w:ind w:left="357" w:hanging="357"/>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35356268">
      <w:bodyDiv w:val="1"/>
      <w:marLeft w:val="0"/>
      <w:marRight w:val="0"/>
      <w:marTop w:val="0"/>
      <w:marBottom w:val="0"/>
      <w:divBdr>
        <w:top w:val="none" w:sz="0" w:space="0" w:color="auto"/>
        <w:left w:val="none" w:sz="0" w:space="0" w:color="auto"/>
        <w:bottom w:val="none" w:sz="0" w:space="0" w:color="auto"/>
        <w:right w:val="none" w:sz="0" w:space="0" w:color="auto"/>
      </w:divBdr>
    </w:div>
    <w:div w:id="50157468">
      <w:bodyDiv w:val="1"/>
      <w:marLeft w:val="0"/>
      <w:marRight w:val="0"/>
      <w:marTop w:val="0"/>
      <w:marBottom w:val="0"/>
      <w:divBdr>
        <w:top w:val="none" w:sz="0" w:space="0" w:color="auto"/>
        <w:left w:val="none" w:sz="0" w:space="0" w:color="auto"/>
        <w:bottom w:val="none" w:sz="0" w:space="0" w:color="auto"/>
        <w:right w:val="none" w:sz="0" w:space="0" w:color="auto"/>
      </w:divBdr>
    </w:div>
    <w:div w:id="51849890">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6773484">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8522">
      <w:bodyDiv w:val="1"/>
      <w:marLeft w:val="0"/>
      <w:marRight w:val="0"/>
      <w:marTop w:val="0"/>
      <w:marBottom w:val="0"/>
      <w:divBdr>
        <w:top w:val="none" w:sz="0" w:space="0" w:color="auto"/>
        <w:left w:val="none" w:sz="0" w:space="0" w:color="auto"/>
        <w:bottom w:val="none" w:sz="0" w:space="0" w:color="auto"/>
        <w:right w:val="none" w:sz="0" w:space="0" w:color="auto"/>
      </w:divBdr>
    </w:div>
    <w:div w:id="466893017">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64877603">
      <w:bodyDiv w:val="1"/>
      <w:marLeft w:val="0"/>
      <w:marRight w:val="0"/>
      <w:marTop w:val="0"/>
      <w:marBottom w:val="0"/>
      <w:divBdr>
        <w:top w:val="none" w:sz="0" w:space="0" w:color="auto"/>
        <w:left w:val="none" w:sz="0" w:space="0" w:color="auto"/>
        <w:bottom w:val="none" w:sz="0" w:space="0" w:color="auto"/>
        <w:right w:val="none" w:sz="0" w:space="0" w:color="auto"/>
      </w:divBdr>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532718008">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82364203">
      <w:bodyDiv w:val="1"/>
      <w:marLeft w:val="0"/>
      <w:marRight w:val="0"/>
      <w:marTop w:val="0"/>
      <w:marBottom w:val="0"/>
      <w:divBdr>
        <w:top w:val="none" w:sz="0" w:space="0" w:color="auto"/>
        <w:left w:val="none" w:sz="0" w:space="0" w:color="auto"/>
        <w:bottom w:val="none" w:sz="0" w:space="0" w:color="auto"/>
        <w:right w:val="none" w:sz="0" w:space="0" w:color="auto"/>
      </w:divBdr>
    </w:div>
    <w:div w:id="214015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0"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environment.gov.au/biodiversity/threatened/pubs/guidelines-species.pdf" TargetMode="External"/><Relationship Id="rId19"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hyperlink" Target="file:///C:\Users\A13667\AppData\Local\Microsoft\Windows\Temporary%20Internet%20Files\Content.Outlook\88UV853G\Frog%20Species%20Conservation%20Advice%20Consult%20-%20Philoria%20frosti%20v2.docx"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B2A86D-0F50-4E99-81C9-B53F3ED6C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14</Pages>
  <Words>5140</Words>
  <Characters>71449</Characters>
  <Application>Microsoft Office Word</Application>
  <DocSecurity>0</DocSecurity>
  <Lines>1832</Lines>
  <Paragraphs>773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75816</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Philoria frosti (Baw Baw frog)  </dc:title>
  <dc:creator/>
  <cp:lastModifiedBy/>
  <cp:revision>1</cp:revision>
  <dcterms:created xsi:type="dcterms:W3CDTF">2018-01-17T03:17:00Z</dcterms:created>
  <dcterms:modified xsi:type="dcterms:W3CDTF">2018-01-17T03:17:00Z</dcterms:modified>
</cp:coreProperties>
</file>