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sidR="00E331FA">
        <w:rPr>
          <w:rFonts w:ascii="Arial" w:hAnsi="Arial" w:cs="Arial"/>
          <w:b/>
          <w:sz w:val="28"/>
          <w:szCs w:val="28"/>
        </w:rPr>
        <w:t>ng Eligibility — two</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E331FA">
        <w:rPr>
          <w:rFonts w:ascii="Arial" w:hAnsi="Arial" w:cs="Arial"/>
          <w:b/>
          <w:sz w:val="28"/>
          <w:szCs w:val="28"/>
        </w:rPr>
        <w:t xml:space="preserve">Western Australia and </w:t>
      </w:r>
      <w:r w:rsidR="00B239AF">
        <w:rPr>
          <w:rFonts w:ascii="Arial" w:hAnsi="Arial" w:cs="Arial"/>
          <w:b/>
          <w:sz w:val="28"/>
          <w:szCs w:val="28"/>
        </w:rPr>
        <w:t>New South Wales</w:t>
      </w:r>
    </w:p>
    <w:p w:rsidR="00E331FA" w:rsidRPr="00E331FA" w:rsidRDefault="00CB7A80" w:rsidP="00E331FA">
      <w:pPr>
        <w:pStyle w:val="NormalWeb"/>
        <w:spacing w:before="120" w:after="240"/>
        <w:rPr>
          <w:rFonts w:ascii="Arial" w:hAnsi="Arial" w:cs="Arial"/>
          <w:sz w:val="22"/>
          <w:szCs w:val="22"/>
        </w:rPr>
      </w:pPr>
      <w:r w:rsidRPr="00E331FA">
        <w:rPr>
          <w:rFonts w:ascii="Arial" w:hAnsi="Arial" w:cs="Arial"/>
          <w:sz w:val="22"/>
          <w:szCs w:val="22"/>
        </w:rPr>
        <w:t xml:space="preserve">You are invited to provide </w:t>
      </w:r>
      <w:r w:rsidR="00E331FA" w:rsidRPr="00E331FA">
        <w:rPr>
          <w:rFonts w:ascii="Arial" w:hAnsi="Arial" w:cs="Arial"/>
          <w:sz w:val="22"/>
          <w:szCs w:val="22"/>
        </w:rPr>
        <w:t xml:space="preserve">your views about </w:t>
      </w:r>
      <w:r w:rsidRPr="00E331FA">
        <w:rPr>
          <w:rFonts w:ascii="Arial" w:hAnsi="Arial" w:cs="Arial"/>
          <w:sz w:val="22"/>
          <w:szCs w:val="22"/>
        </w:rPr>
        <w:t xml:space="preserve">the eligibility of </w:t>
      </w:r>
      <w:r w:rsidR="00E331FA" w:rsidRPr="00E331FA">
        <w:rPr>
          <w:rFonts w:ascii="Arial" w:hAnsi="Arial" w:cs="Arial"/>
          <w:sz w:val="22"/>
          <w:szCs w:val="22"/>
        </w:rPr>
        <w:t xml:space="preserve">two </w:t>
      </w:r>
      <w:r w:rsidRPr="00E331FA">
        <w:rPr>
          <w:rFonts w:ascii="Arial" w:hAnsi="Arial" w:cs="Arial"/>
          <w:sz w:val="22"/>
          <w:szCs w:val="22"/>
        </w:rPr>
        <w:t xml:space="preserve">species for inclusion on the </w:t>
      </w:r>
      <w:r w:rsidR="00E331FA" w:rsidRPr="00E331FA">
        <w:rPr>
          <w:rFonts w:ascii="Arial" w:hAnsi="Arial" w:cs="Arial"/>
          <w:i/>
          <w:iCs/>
          <w:sz w:val="22"/>
          <w:szCs w:val="22"/>
          <w:bdr w:val="none" w:sz="0" w:space="0" w:color="auto" w:frame="1"/>
          <w:lang w:val="en"/>
        </w:rPr>
        <w:t>Environment Protection and Biodiversity Conservation Act 1999</w:t>
      </w:r>
      <w:r w:rsidR="00E331FA" w:rsidRPr="00321ACF">
        <w:rPr>
          <w:rFonts w:ascii="Arial" w:hAnsi="Arial" w:cs="Arial"/>
          <w:sz w:val="22"/>
          <w:szCs w:val="22"/>
          <w:lang w:val="en"/>
        </w:rPr>
        <w:t xml:space="preserve"> (EPBC Act)</w:t>
      </w:r>
      <w:r w:rsidR="00E331FA" w:rsidRPr="00E331FA">
        <w:rPr>
          <w:rFonts w:ascii="Arial" w:hAnsi="Arial" w:cs="Arial"/>
          <w:sz w:val="22"/>
          <w:szCs w:val="22"/>
          <w:lang w:val="en"/>
        </w:rPr>
        <w:t xml:space="preserve"> list of threatened species</w:t>
      </w:r>
      <w:r w:rsidRPr="00E331FA">
        <w:rPr>
          <w:rFonts w:ascii="Arial" w:hAnsi="Arial" w:cs="Arial"/>
          <w:sz w:val="22"/>
          <w:szCs w:val="22"/>
        </w:rPr>
        <w:t>:</w:t>
      </w:r>
      <w:r w:rsidRPr="00E331FA">
        <w:rPr>
          <w:rFonts w:ascii="Arial" w:hAnsi="Arial" w:cs="Arial"/>
          <w:sz w:val="22"/>
          <w:szCs w:val="22"/>
        </w:rPr>
        <w:tab/>
      </w:r>
    </w:p>
    <w:p w:rsidR="00E331FA" w:rsidRPr="00342469" w:rsidRDefault="00E331FA" w:rsidP="00E331FA">
      <w:pPr>
        <w:spacing w:after="180" w:line="360" w:lineRule="atLeast"/>
        <w:textAlignment w:val="baseline"/>
        <w:rPr>
          <w:rFonts w:ascii="Verdana" w:hAnsi="Verdana"/>
          <w:u w:val="single"/>
          <w:lang w:val="en" w:eastAsia="en-AU"/>
        </w:rPr>
      </w:pPr>
      <w:r w:rsidRPr="00342469">
        <w:rPr>
          <w:rFonts w:ascii="Verdana" w:hAnsi="Verdana"/>
          <w:u w:val="single"/>
          <w:lang w:val="en" w:eastAsia="en-AU"/>
        </w:rPr>
        <w:t>Western Australia</w:t>
      </w:r>
    </w:p>
    <w:p w:rsidR="00E331FA" w:rsidRPr="00342469" w:rsidRDefault="00E331FA" w:rsidP="00E331FA">
      <w:pPr>
        <w:pStyle w:val="ListParagraph"/>
        <w:numPr>
          <w:ilvl w:val="0"/>
          <w:numId w:val="14"/>
        </w:numPr>
        <w:spacing w:after="180" w:line="360" w:lineRule="atLeast"/>
        <w:textAlignment w:val="baseline"/>
        <w:rPr>
          <w:rFonts w:ascii="Verdana" w:hAnsi="Verdana"/>
          <w:lang w:val="en" w:eastAsia="en-AU"/>
        </w:rPr>
      </w:pPr>
      <w:proofErr w:type="spellStart"/>
      <w:r w:rsidRPr="00321ACF">
        <w:rPr>
          <w:rFonts w:ascii="Verdana" w:hAnsi="Verdana"/>
          <w:i/>
          <w:iCs/>
          <w:bdr w:val="none" w:sz="0" w:space="0" w:color="auto" w:frame="1"/>
          <w:lang w:val="en" w:eastAsia="en-AU"/>
        </w:rPr>
        <w:t>Aprasia</w:t>
      </w:r>
      <w:proofErr w:type="spellEnd"/>
      <w:r w:rsidRPr="00321ACF">
        <w:rPr>
          <w:rFonts w:ascii="Verdana" w:hAnsi="Verdana"/>
          <w:i/>
          <w:iCs/>
          <w:bdr w:val="none" w:sz="0" w:space="0" w:color="auto" w:frame="1"/>
          <w:lang w:val="en" w:eastAsia="en-AU"/>
        </w:rPr>
        <w:t xml:space="preserve"> </w:t>
      </w:r>
      <w:proofErr w:type="spellStart"/>
      <w:r w:rsidRPr="00321ACF">
        <w:rPr>
          <w:rFonts w:ascii="Verdana" w:hAnsi="Verdana"/>
          <w:i/>
          <w:iCs/>
          <w:bdr w:val="none" w:sz="0" w:space="0" w:color="auto" w:frame="1"/>
          <w:lang w:val="en" w:eastAsia="en-AU"/>
        </w:rPr>
        <w:t>rostrata</w:t>
      </w:r>
      <w:proofErr w:type="spellEnd"/>
      <w:r w:rsidRPr="00321ACF">
        <w:rPr>
          <w:rFonts w:ascii="Verdana" w:hAnsi="Verdana"/>
          <w:i/>
          <w:iCs/>
          <w:bdr w:val="none" w:sz="0" w:space="0" w:color="auto" w:frame="1"/>
          <w:lang w:val="en" w:eastAsia="en-AU"/>
        </w:rPr>
        <w:t xml:space="preserve"> </w:t>
      </w:r>
      <w:proofErr w:type="spellStart"/>
      <w:r w:rsidRPr="00321ACF">
        <w:rPr>
          <w:rFonts w:ascii="Verdana" w:hAnsi="Verdana"/>
          <w:i/>
          <w:iCs/>
          <w:bdr w:val="none" w:sz="0" w:space="0" w:color="auto" w:frame="1"/>
          <w:lang w:val="en" w:eastAsia="en-AU"/>
        </w:rPr>
        <w:t>rostrata</w:t>
      </w:r>
      <w:proofErr w:type="spellEnd"/>
      <w:r w:rsidRPr="00321ACF">
        <w:rPr>
          <w:rFonts w:ascii="Verdana" w:hAnsi="Verdana"/>
          <w:i/>
          <w:iCs/>
          <w:bdr w:val="none" w:sz="0" w:space="0" w:color="auto" w:frame="1"/>
          <w:lang w:val="en" w:eastAsia="en-AU"/>
        </w:rPr>
        <w:t xml:space="preserve"> </w:t>
      </w:r>
      <w:r w:rsidRPr="00321ACF">
        <w:rPr>
          <w:rFonts w:ascii="Verdana" w:hAnsi="Verdana"/>
          <w:iCs/>
          <w:bdr w:val="none" w:sz="0" w:space="0" w:color="auto" w:frame="1"/>
          <w:lang w:val="en" w:eastAsia="en-AU"/>
        </w:rPr>
        <w:t>(Monte Bello Worm-lizard)</w:t>
      </w:r>
      <w:r>
        <w:rPr>
          <w:rFonts w:ascii="Verdana" w:hAnsi="Verdana"/>
          <w:iCs/>
          <w:bdr w:val="none" w:sz="0" w:space="0" w:color="auto" w:frame="1"/>
          <w:lang w:val="en" w:eastAsia="en-AU"/>
        </w:rPr>
        <w:t xml:space="preserve"> </w:t>
      </w:r>
    </w:p>
    <w:p w:rsidR="00E331FA" w:rsidRPr="00342469" w:rsidRDefault="00E331FA" w:rsidP="00E331FA">
      <w:pPr>
        <w:spacing w:after="180" w:line="360" w:lineRule="atLeast"/>
        <w:textAlignment w:val="baseline"/>
        <w:rPr>
          <w:rFonts w:ascii="Verdana" w:hAnsi="Verdana"/>
          <w:u w:val="single"/>
          <w:lang w:val="en" w:eastAsia="en-AU"/>
        </w:rPr>
      </w:pPr>
      <w:r>
        <w:rPr>
          <w:rFonts w:ascii="Verdana" w:hAnsi="Verdana"/>
          <w:u w:val="single"/>
          <w:lang w:val="en" w:eastAsia="en-AU"/>
        </w:rPr>
        <w:t>New South Wales</w:t>
      </w:r>
    </w:p>
    <w:p w:rsidR="00E331FA" w:rsidRPr="00342469" w:rsidRDefault="00E331FA" w:rsidP="00E331FA">
      <w:pPr>
        <w:pStyle w:val="ListParagraph"/>
        <w:numPr>
          <w:ilvl w:val="0"/>
          <w:numId w:val="14"/>
        </w:numPr>
        <w:spacing w:after="180" w:line="360" w:lineRule="atLeast"/>
        <w:textAlignment w:val="baseline"/>
        <w:rPr>
          <w:rFonts w:ascii="Verdana" w:hAnsi="Verdana"/>
          <w:lang w:val="en" w:eastAsia="en-AU"/>
        </w:rPr>
      </w:pPr>
      <w:proofErr w:type="spellStart"/>
      <w:r>
        <w:rPr>
          <w:rFonts w:ascii="Verdana" w:hAnsi="Verdana"/>
          <w:i/>
          <w:iCs/>
          <w:bdr w:val="none" w:sz="0" w:space="0" w:color="auto" w:frame="1"/>
          <w:lang w:val="en" w:eastAsia="en-AU"/>
        </w:rPr>
        <w:t>Hypsela</w:t>
      </w:r>
      <w:proofErr w:type="spellEnd"/>
      <w:r>
        <w:rPr>
          <w:rFonts w:ascii="Verdana" w:hAnsi="Verdana"/>
          <w:i/>
          <w:iCs/>
          <w:bdr w:val="none" w:sz="0" w:space="0" w:color="auto" w:frame="1"/>
          <w:lang w:val="en" w:eastAsia="en-AU"/>
        </w:rPr>
        <w:t xml:space="preserve"> </w:t>
      </w:r>
      <w:proofErr w:type="spellStart"/>
      <w:r>
        <w:rPr>
          <w:rFonts w:ascii="Verdana" w:hAnsi="Verdana"/>
          <w:i/>
          <w:iCs/>
          <w:bdr w:val="none" w:sz="0" w:space="0" w:color="auto" w:frame="1"/>
          <w:lang w:val="en" w:eastAsia="en-AU"/>
        </w:rPr>
        <w:t>sessiliflora</w:t>
      </w:r>
      <w:proofErr w:type="spellEnd"/>
      <w:r>
        <w:rPr>
          <w:rFonts w:ascii="Verdana" w:hAnsi="Verdana"/>
          <w:i/>
          <w:iCs/>
          <w:bdr w:val="none" w:sz="0" w:space="0" w:color="auto" w:frame="1"/>
          <w:lang w:val="en" w:eastAsia="en-AU"/>
        </w:rPr>
        <w:t xml:space="preserve"> </w:t>
      </w:r>
    </w:p>
    <w:p w:rsidR="003C0B71" w:rsidRDefault="003C0B71" w:rsidP="003C0B71">
      <w:pPr>
        <w:rPr>
          <w:rFonts w:ascii="Arial" w:hAnsi="Arial" w:cs="Arial"/>
          <w:sz w:val="22"/>
          <w:szCs w:val="22"/>
        </w:rPr>
      </w:pPr>
    </w:p>
    <w:p w:rsidR="00E331FA" w:rsidRDefault="00E331FA" w:rsidP="00CB7A80">
      <w:pPr>
        <w:spacing w:before="120" w:after="240"/>
        <w:rPr>
          <w:rFonts w:ascii="Arial" w:hAnsi="Arial" w:cs="Arial"/>
          <w:sz w:val="22"/>
          <w:szCs w:val="22"/>
          <w:lang w:val="en" w:eastAsia="en-AU"/>
        </w:rPr>
      </w:pPr>
      <w:r w:rsidRPr="00E331FA">
        <w:rPr>
          <w:rFonts w:ascii="Arial" w:hAnsi="Arial" w:cs="Arial"/>
          <w:sz w:val="22"/>
          <w:szCs w:val="22"/>
          <w:lang w:val="en" w:eastAsia="en-AU"/>
        </w:rPr>
        <w:t xml:space="preserve">These species are proposed for deletion from the list of threatened species for taxonomic reasons, as outlined in the draft Listing Advices. Deletion of these species from the EPBC Act list of threatened species will achieve alignment with the respective state threatened species lists, consistent with the </w:t>
      </w:r>
      <w:hyperlink r:id="rId7" w:history="1">
        <w:r w:rsidRPr="00E331FA">
          <w:rPr>
            <w:rStyle w:val="Hyperlink"/>
            <w:rFonts w:ascii="Arial" w:hAnsi="Arial" w:cs="Arial"/>
            <w:sz w:val="22"/>
            <w:szCs w:val="22"/>
            <w:lang w:val="en" w:eastAsia="en-AU"/>
          </w:rPr>
          <w:t>Common Assessment Method</w:t>
        </w:r>
      </w:hyperlink>
      <w:r w:rsidRPr="00E331FA">
        <w:rPr>
          <w:rFonts w:ascii="Arial" w:hAnsi="Arial" w:cs="Arial"/>
          <w:sz w:val="22"/>
          <w:szCs w:val="22"/>
          <w:lang w:val="en" w:eastAsia="en-AU"/>
        </w:rPr>
        <w:t>.</w:t>
      </w:r>
    </w:p>
    <w:p w:rsidR="00CB7A80" w:rsidRPr="00E331FA" w:rsidRDefault="00CB7A80" w:rsidP="00CB7A80">
      <w:pPr>
        <w:spacing w:before="120" w:after="240"/>
        <w:rPr>
          <w:rFonts w:ascii="Arial" w:hAnsi="Arial" w:cs="Arial"/>
          <w:sz w:val="22"/>
          <w:szCs w:val="22"/>
        </w:rPr>
      </w:pPr>
      <w:r w:rsidRPr="00E331FA">
        <w:rPr>
          <w:rFonts w:ascii="Arial" w:hAnsi="Arial" w:cs="Arial"/>
          <w:sz w:val="22"/>
          <w:szCs w:val="22"/>
        </w:rPr>
        <w:t xml:space="preserve">The views of experts, stakeholders and the general public are welcome. Responses can be provided by any interested person. </w:t>
      </w:r>
    </w:p>
    <w:p w:rsidR="00FA3F3C"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00E331FA">
        <w:rPr>
          <w:rFonts w:ascii="Arial" w:hAnsi="Arial" w:cs="Arial"/>
          <w:sz w:val="22"/>
          <w:szCs w:val="22"/>
        </w:rPr>
        <w:t>EPBC Act</w:t>
      </w:r>
      <w:r>
        <w:rPr>
          <w:rFonts w:ascii="Arial" w:hAnsi="Arial" w:cs="Arial"/>
          <w:sz w:val="22"/>
          <w:szCs w:val="22"/>
        </w:rPr>
        <w:t xml:space="preserve">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E331FA" w:rsidP="004033A5">
      <w:pPr>
        <w:spacing w:before="120" w:after="240"/>
        <w:rPr>
          <w:rFonts w:ascii="Arial" w:hAnsi="Arial" w:cs="Arial"/>
          <w:sz w:val="22"/>
          <w:szCs w:val="22"/>
        </w:rPr>
      </w:pPr>
      <w:r>
        <w:rPr>
          <w:rFonts w:ascii="Arial" w:hAnsi="Arial" w:cs="Arial"/>
          <w:sz w:val="22"/>
          <w:szCs w:val="22"/>
        </w:rPr>
        <w:t>Responses</w:t>
      </w:r>
      <w:r w:rsidR="00CB7A80">
        <w:rPr>
          <w:rFonts w:ascii="Arial" w:hAnsi="Arial" w:cs="Arial"/>
          <w:sz w:val="22"/>
          <w:szCs w:val="22"/>
        </w:rPr>
        <w:t xml:space="preserve"> are to be </w:t>
      </w:r>
      <w:r w:rsidR="00CB7A80" w:rsidRPr="00616F58">
        <w:rPr>
          <w:rFonts w:ascii="Arial" w:hAnsi="Arial" w:cs="Arial"/>
          <w:sz w:val="22"/>
          <w:szCs w:val="22"/>
        </w:rPr>
        <w:t xml:space="preserve">provided </w:t>
      </w:r>
      <w:r w:rsidR="00CB7A80">
        <w:rPr>
          <w:rFonts w:ascii="Arial" w:hAnsi="Arial" w:cs="Arial"/>
          <w:sz w:val="22"/>
          <w:szCs w:val="22"/>
        </w:rPr>
        <w:t xml:space="preserve">in writing either </w:t>
      </w:r>
      <w:r w:rsidR="00CB7A80" w:rsidRPr="00616F58">
        <w:rPr>
          <w:rFonts w:ascii="Arial" w:hAnsi="Arial" w:cs="Arial"/>
          <w:sz w:val="22"/>
          <w:szCs w:val="22"/>
        </w:rPr>
        <w:t>by email to</w:t>
      </w:r>
      <w:r w:rsidR="00CB7A80">
        <w:rPr>
          <w:rFonts w:ascii="Arial" w:hAnsi="Arial" w:cs="Arial"/>
          <w:sz w:val="22"/>
          <w:szCs w:val="22"/>
        </w:rPr>
        <w:t xml:space="preserve">: </w:t>
      </w:r>
      <w:hyperlink r:id="rId8" w:history="1">
        <w:r w:rsidR="00CB7A80" w:rsidRPr="00616F58">
          <w:rPr>
            <w:rStyle w:val="Hyperlink"/>
            <w:rFonts w:ascii="Arial" w:hAnsi="Arial" w:cs="Arial"/>
            <w:sz w:val="22"/>
            <w:szCs w:val="22"/>
          </w:rPr>
          <w:t>species.consultation@</w:t>
        </w:r>
        <w:r w:rsidR="00CB7A80" w:rsidRPr="004F6E9D">
          <w:rPr>
            <w:rStyle w:val="Hyperlink"/>
            <w:rFonts w:ascii="Arial" w:hAnsi="Arial" w:cs="Arial"/>
            <w:sz w:val="22"/>
            <w:szCs w:val="22"/>
          </w:rPr>
          <w:t>environment</w:t>
        </w:r>
        <w:r w:rsidR="00CB7A80" w:rsidRPr="00616F58">
          <w:rPr>
            <w:rStyle w:val="Hyperlink"/>
            <w:rFonts w:ascii="Arial" w:hAnsi="Arial" w:cs="Arial"/>
            <w:sz w:val="22"/>
            <w:szCs w:val="22"/>
          </w:rPr>
          <w:t>.gov.au</w:t>
        </w:r>
      </w:hyperlink>
      <w:r w:rsidR="00CB7A80"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A202BA" w:rsidP="002732B7">
      <w:pPr>
        <w:pStyle w:val="TSSC"/>
        <w:numPr>
          <w:ilvl w:val="0"/>
          <w:numId w:val="0"/>
        </w:numPr>
        <w:tabs>
          <w:tab w:val="clear" w:pos="567"/>
        </w:tabs>
        <w:rPr>
          <w:rFonts w:ascii="Arial" w:hAnsi="Arial" w:cs="Arial"/>
          <w:sz w:val="22"/>
          <w:szCs w:val="22"/>
        </w:rPr>
      </w:pPr>
      <w:r w:rsidRPr="00B239AF">
        <w:rPr>
          <w:rFonts w:ascii="Arial" w:hAnsi="Arial" w:cs="Arial"/>
          <w:sz w:val="22"/>
          <w:szCs w:val="22"/>
        </w:rPr>
        <w:t xml:space="preserve">Please complete a separate response to the consultation questions below </w:t>
      </w:r>
      <w:r w:rsidRPr="00B239AF">
        <w:rPr>
          <w:rFonts w:ascii="Arial" w:hAnsi="Arial" w:cs="Arial"/>
          <w:sz w:val="22"/>
          <w:szCs w:val="22"/>
          <w:u w:val="single"/>
        </w:rPr>
        <w:t xml:space="preserve">for each species </w:t>
      </w:r>
      <w:r w:rsidRPr="00B239AF">
        <w:rPr>
          <w:rFonts w:ascii="Arial" w:hAnsi="Arial" w:cs="Arial"/>
          <w:sz w:val="22"/>
          <w:szCs w:val="22"/>
        </w:rPr>
        <w:t>you wish to provide comment on.</w:t>
      </w:r>
    </w:p>
    <w:p w:rsidR="002732B7" w:rsidRDefault="00E331FA" w:rsidP="002732B7">
      <w:pPr>
        <w:pStyle w:val="TSSC"/>
        <w:numPr>
          <w:ilvl w:val="0"/>
          <w:numId w:val="0"/>
        </w:numPr>
        <w:tabs>
          <w:tab w:val="clear" w:pos="567"/>
        </w:tabs>
        <w:ind w:left="1560" w:hanging="1560"/>
        <w:rPr>
          <w:rFonts w:ascii="Arial" w:hAnsi="Arial" w:cs="Arial"/>
          <w:b/>
          <w:sz w:val="22"/>
          <w:szCs w:val="22"/>
          <w:u w:val="single"/>
        </w:rPr>
      </w:pPr>
      <w:r>
        <w:rPr>
          <w:rFonts w:ascii="Arial" w:hAnsi="Arial" w:cs="Arial"/>
          <w:b/>
          <w:sz w:val="22"/>
          <w:szCs w:val="22"/>
        </w:rPr>
        <w:t>Responses</w:t>
      </w:r>
      <w:r w:rsidR="002732B7" w:rsidRPr="001C0C0C">
        <w:rPr>
          <w:rFonts w:ascii="Arial" w:hAnsi="Arial" w:cs="Arial"/>
          <w:b/>
          <w:sz w:val="22"/>
          <w:szCs w:val="22"/>
        </w:rPr>
        <w:t xml:space="preserve"> are required to be </w:t>
      </w:r>
      <w:r w:rsidR="002732B7" w:rsidRPr="00C249BA">
        <w:rPr>
          <w:rFonts w:ascii="Arial" w:hAnsi="Arial" w:cs="Arial"/>
          <w:b/>
          <w:sz w:val="22"/>
          <w:szCs w:val="22"/>
        </w:rPr>
        <w:t xml:space="preserve">submitted by </w:t>
      </w:r>
      <w:r>
        <w:rPr>
          <w:rFonts w:ascii="Arial" w:hAnsi="Arial" w:cs="Arial"/>
          <w:b/>
          <w:sz w:val="22"/>
          <w:szCs w:val="22"/>
        </w:rPr>
        <w:t>25</w:t>
      </w:r>
      <w:r w:rsidR="00AC4DA9">
        <w:rPr>
          <w:rFonts w:ascii="Arial" w:hAnsi="Arial" w:cs="Arial"/>
          <w:b/>
          <w:sz w:val="22"/>
          <w:szCs w:val="22"/>
        </w:rPr>
        <w:t xml:space="preserve"> September 2018</w:t>
      </w:r>
      <w:r w:rsidR="002732B7" w:rsidRPr="00C249BA">
        <w:rPr>
          <w:rFonts w:ascii="Arial" w:hAnsi="Arial" w:cs="Arial"/>
          <w:b/>
          <w:sz w:val="22"/>
          <w:szCs w:val="22"/>
        </w:rPr>
        <w:t>.</w:t>
      </w:r>
    </w:p>
    <w:p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252473"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sidRPr="00B239AF">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E331FA">
      <w:pPr>
        <w:pStyle w:val="ListParagraph"/>
        <w:numPr>
          <w:ilvl w:val="0"/>
          <w:numId w:val="12"/>
        </w:numPr>
        <w:tabs>
          <w:tab w:val="num" w:pos="426"/>
        </w:tabs>
        <w:spacing w:after="180" w:line="276" w:lineRule="auto"/>
        <w:ind w:left="357" w:hanging="357"/>
        <w:rPr>
          <w:rFonts w:ascii="Arial" w:hAnsi="Arial"/>
          <w:sz w:val="22"/>
          <w:szCs w:val="22"/>
        </w:rPr>
      </w:pPr>
      <w:r w:rsidRPr="004D3F58">
        <w:rPr>
          <w:rFonts w:ascii="Arial" w:hAnsi="Arial" w:cs="Arial"/>
          <w:sz w:val="22"/>
          <w:szCs w:val="22"/>
        </w:rPr>
        <w:t xml:space="preserve">Do you have any additional information </w:t>
      </w:r>
      <w:r w:rsidR="00E331FA">
        <w:rPr>
          <w:rFonts w:ascii="Arial" w:hAnsi="Arial" w:cs="Arial"/>
          <w:sz w:val="22"/>
          <w:szCs w:val="22"/>
        </w:rPr>
        <w:t>o</w:t>
      </w:r>
      <w:r w:rsidR="00A202BA">
        <w:rPr>
          <w:rFonts w:ascii="Arial" w:hAnsi="Arial" w:cs="Arial"/>
          <w:sz w:val="22"/>
          <w:szCs w:val="22"/>
        </w:rPr>
        <w:t>n the taxonomic treatment of this</w:t>
      </w:r>
      <w:r w:rsidR="00E331FA">
        <w:rPr>
          <w:rFonts w:ascii="Arial" w:hAnsi="Arial" w:cs="Arial"/>
          <w:sz w:val="22"/>
          <w:szCs w:val="22"/>
        </w:rPr>
        <w:t xml:space="preserve"> species? </w:t>
      </w:r>
    </w:p>
    <w:p w:rsidR="00AC4DA9" w:rsidRDefault="00AC4DA9" w:rsidP="00E331FA">
      <w:pPr>
        <w:pStyle w:val="Heading3"/>
        <w:tabs>
          <w:tab w:val="num" w:pos="426"/>
        </w:tabs>
        <w:spacing w:after="180" w:line="276" w:lineRule="auto"/>
        <w:rPr>
          <w:rFonts w:ascii="Arial" w:hAnsi="Arial"/>
          <w:sz w:val="22"/>
          <w:szCs w:val="22"/>
        </w:rPr>
      </w:pPr>
    </w:p>
    <w:p w:rsidR="00AC4DA9" w:rsidRPr="00AC4DA9" w:rsidRDefault="00E331FA" w:rsidP="00AC4DA9">
      <w:pPr>
        <w:pStyle w:val="Heading3"/>
        <w:tabs>
          <w:tab w:val="num" w:pos="426"/>
        </w:tabs>
        <w:spacing w:after="180" w:line="276" w:lineRule="auto"/>
        <w:ind w:left="1134" w:hanging="1134"/>
        <w:rPr>
          <w:rFonts w:ascii="Arial" w:hAnsi="Arial"/>
          <w:sz w:val="22"/>
          <w:szCs w:val="22"/>
        </w:rPr>
      </w:pPr>
      <w:r>
        <w:rPr>
          <w:rFonts w:ascii="Arial" w:hAnsi="Arial"/>
          <w:sz w:val="22"/>
          <w:szCs w:val="22"/>
        </w:rPr>
        <w:t>PART 2</w:t>
      </w:r>
      <w:r w:rsidR="00AC4DA9" w:rsidRPr="004D3F58">
        <w:rPr>
          <w:rFonts w:ascii="Arial" w:hAnsi="Arial"/>
          <w:sz w:val="22"/>
          <w:szCs w:val="22"/>
        </w:rPr>
        <w:t xml:space="preserve"> –</w:t>
      </w:r>
      <w:r w:rsidR="00AC4DA9"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252473">
          <w:rPr>
            <w:rFonts w:ascii="Arial" w:hAnsi="Arial" w:cs="Arial"/>
            <w:noProof/>
            <w:sz w:val="22"/>
            <w:szCs w:val="22"/>
          </w:rPr>
          <w:t>4</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0656A6F"/>
    <w:multiLevelType w:val="hybridMultilevel"/>
    <w:tmpl w:val="07EA0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5456429"/>
    <w:multiLevelType w:val="multilevel"/>
    <w:tmpl w:val="E898CC72"/>
    <w:numStyleLink w:val="KeyPoints"/>
  </w:abstractNum>
  <w:abstractNum w:abstractNumId="10"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8"/>
  </w:num>
  <w:num w:numId="4">
    <w:abstractNumId w:val="7"/>
  </w:num>
  <w:num w:numId="5">
    <w:abstractNumId w:val="9"/>
  </w:num>
  <w:num w:numId="6">
    <w:abstractNumId w:val="4"/>
  </w:num>
  <w:num w:numId="7">
    <w:abstractNumId w:val="1"/>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473"/>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02BA"/>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31FA"/>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9DDA4E5.dotm</Template>
  <TotalTime>0</TotalTime>
  <Pages>4</Pages>
  <Words>1220</Words>
  <Characters>6960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12 species endemic to Western Australia</vt:lpstr>
    </vt:vector>
  </TitlesOfParts>
  <Company/>
  <LinksUpToDate>false</LinksUpToDate>
  <CharactersWithSpaces>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- 2 species endemic to Western Australia and New South Wales</dc:title>
  <dc:subject/>
  <dc:creator>Department of the Environment and Energy</dc:creator>
  <cp:keywords/>
  <dc:description/>
  <cp:lastModifiedBy>Durack, Bec</cp:lastModifiedBy>
  <cp:revision>2</cp:revision>
  <dcterms:created xsi:type="dcterms:W3CDTF">2018-08-14T04:25:00Z</dcterms:created>
  <dcterms:modified xsi:type="dcterms:W3CDTF">2018-08-14T04:25:00Z</dcterms:modified>
</cp:coreProperties>
</file>