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590D08" w14:textId="202BD6CB" w:rsidR="00860E65" w:rsidRPr="003A6857" w:rsidRDefault="00860E65" w:rsidP="00860E65">
      <w:pPr>
        <w:jc w:val="center"/>
        <w:rPr>
          <w:rFonts w:ascii="Arial" w:hAnsi="Arial" w:cs="Arial"/>
          <w:b/>
          <w:sz w:val="28"/>
          <w:szCs w:val="28"/>
        </w:rPr>
      </w:pPr>
      <w:r w:rsidRPr="003A6857">
        <w:rPr>
          <w:rFonts w:ascii="Arial" w:hAnsi="Arial" w:cs="Arial"/>
          <w:b/>
          <w:sz w:val="28"/>
          <w:szCs w:val="28"/>
        </w:rPr>
        <w:t xml:space="preserve">Consultation Document on Listing Eligibility </w:t>
      </w:r>
    </w:p>
    <w:p w14:paraId="71590D09" w14:textId="77777777" w:rsidR="00860E65" w:rsidRDefault="00860E65" w:rsidP="00860E65">
      <w:pPr>
        <w:jc w:val="center"/>
        <w:rPr>
          <w:rFonts w:ascii="Arial" w:hAnsi="Arial" w:cs="Arial"/>
          <w:sz w:val="28"/>
          <w:szCs w:val="28"/>
        </w:rPr>
      </w:pPr>
    </w:p>
    <w:p w14:paraId="71590D0A" w14:textId="612BADFD" w:rsidR="00860E65" w:rsidRPr="003A6857" w:rsidRDefault="00FD7809" w:rsidP="00860E65">
      <w:pPr>
        <w:pStyle w:val="Title"/>
        <w:rPr>
          <w:rFonts w:ascii="Arial" w:hAnsi="Arial" w:cs="Arial"/>
          <w:sz w:val="24"/>
          <w:szCs w:val="24"/>
          <w:lang w:val="en-US"/>
        </w:rPr>
      </w:pPr>
      <w:bookmarkStart w:id="0" w:name="_GoBack"/>
      <w:proofErr w:type="spellStart"/>
      <w:r>
        <w:rPr>
          <w:rFonts w:ascii="Arial" w:hAnsi="Arial" w:cs="Arial"/>
          <w:i/>
          <w:iCs/>
          <w:sz w:val="24"/>
          <w:szCs w:val="24"/>
        </w:rPr>
        <w:t>Perameles</w:t>
      </w:r>
      <w:proofErr w:type="spellEnd"/>
      <w:r>
        <w:rPr>
          <w:rFonts w:ascii="Arial" w:hAnsi="Arial" w:cs="Arial"/>
          <w:i/>
          <w:iCs/>
          <w:sz w:val="24"/>
          <w:szCs w:val="24"/>
        </w:rPr>
        <w:t xml:space="preserve"> </w:t>
      </w:r>
      <w:proofErr w:type="spellStart"/>
      <w:r>
        <w:rPr>
          <w:rFonts w:ascii="Arial" w:hAnsi="Arial" w:cs="Arial"/>
          <w:i/>
          <w:iCs/>
          <w:sz w:val="24"/>
          <w:szCs w:val="24"/>
        </w:rPr>
        <w:t>papillon</w:t>
      </w:r>
      <w:proofErr w:type="spellEnd"/>
      <w:r w:rsidR="00860E65">
        <w:rPr>
          <w:rFonts w:ascii="Arial" w:hAnsi="Arial" w:cs="Arial"/>
          <w:i/>
          <w:iCs/>
          <w:sz w:val="24"/>
          <w:szCs w:val="24"/>
        </w:rPr>
        <w:t xml:space="preserve"> </w:t>
      </w:r>
      <w:r w:rsidR="00860E65" w:rsidRPr="003A6857">
        <w:rPr>
          <w:rFonts w:ascii="Arial" w:hAnsi="Arial" w:cs="Arial"/>
          <w:iCs/>
          <w:sz w:val="24"/>
          <w:szCs w:val="24"/>
        </w:rPr>
        <w:t>(</w:t>
      </w:r>
      <w:r w:rsidR="00FC0DF9">
        <w:rPr>
          <w:rFonts w:ascii="Arial" w:hAnsi="Arial" w:cs="Arial"/>
          <w:iCs/>
          <w:sz w:val="24"/>
          <w:szCs w:val="24"/>
        </w:rPr>
        <w:t>Nullarbor Barred B</w:t>
      </w:r>
      <w:r>
        <w:rPr>
          <w:rFonts w:ascii="Arial" w:hAnsi="Arial" w:cs="Arial"/>
          <w:iCs/>
          <w:sz w:val="24"/>
          <w:szCs w:val="24"/>
        </w:rPr>
        <w:t>andicoot</w:t>
      </w:r>
      <w:r w:rsidR="00860E65" w:rsidRPr="003A6857">
        <w:rPr>
          <w:rFonts w:ascii="Arial" w:hAnsi="Arial" w:cs="Arial"/>
          <w:iCs/>
          <w:sz w:val="24"/>
          <w:szCs w:val="24"/>
        </w:rPr>
        <w:t>)</w:t>
      </w:r>
      <w:bookmarkEnd w:id="0"/>
      <w:r w:rsidR="00860E65" w:rsidRPr="003A6857">
        <w:rPr>
          <w:rFonts w:ascii="Arial" w:hAnsi="Arial" w:cs="Arial"/>
          <w:i/>
          <w:iCs/>
          <w:sz w:val="24"/>
          <w:szCs w:val="24"/>
        </w:rPr>
        <w:t xml:space="preserve"> </w:t>
      </w:r>
    </w:p>
    <w:p w14:paraId="71590D12" w14:textId="6E3C52BF" w:rsidR="00860E65" w:rsidRDefault="00860E65" w:rsidP="00CB7AA9">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 xml:space="preserve">your views and </w:t>
      </w:r>
      <w:r w:rsidR="001B2487">
        <w:rPr>
          <w:rFonts w:ascii="Arial" w:hAnsi="Arial" w:cs="Arial"/>
          <w:sz w:val="22"/>
          <w:szCs w:val="22"/>
        </w:rPr>
        <w:t xml:space="preserve">supporting </w:t>
      </w:r>
      <w:r w:rsidR="0035614B">
        <w:rPr>
          <w:rFonts w:ascii="Arial" w:hAnsi="Arial" w:cs="Arial"/>
          <w:sz w:val="22"/>
          <w:szCs w:val="22"/>
        </w:rPr>
        <w:t xml:space="preserve">reasons </w:t>
      </w:r>
      <w:r w:rsidR="009D45F6">
        <w:rPr>
          <w:rFonts w:ascii="Arial" w:hAnsi="Arial" w:cs="Arial"/>
          <w:sz w:val="22"/>
          <w:szCs w:val="22"/>
        </w:rPr>
        <w:t>related to</w:t>
      </w:r>
      <w:r w:rsidR="00CB7AA9">
        <w:rPr>
          <w:rFonts w:ascii="Arial" w:hAnsi="Arial" w:cs="Arial"/>
          <w:sz w:val="22"/>
          <w:szCs w:val="22"/>
        </w:rPr>
        <w:t xml:space="preserve"> </w:t>
      </w:r>
      <w:r>
        <w:rPr>
          <w:rFonts w:ascii="Arial" w:hAnsi="Arial" w:cs="Arial"/>
          <w:sz w:val="22"/>
          <w:szCs w:val="22"/>
        </w:rPr>
        <w:t xml:space="preserve">the eligibility of </w:t>
      </w:r>
      <w:proofErr w:type="spellStart"/>
      <w:r w:rsidR="00FD7809" w:rsidRPr="00FD7809">
        <w:rPr>
          <w:rFonts w:ascii="Arial" w:hAnsi="Arial" w:cs="Arial"/>
          <w:i/>
          <w:sz w:val="22"/>
          <w:szCs w:val="22"/>
        </w:rPr>
        <w:t>P</w:t>
      </w:r>
      <w:r w:rsidR="00FD7809" w:rsidRPr="00FD7809">
        <w:rPr>
          <w:rFonts w:ascii="Arial" w:hAnsi="Arial" w:cs="Arial"/>
          <w:i/>
          <w:iCs/>
          <w:sz w:val="22"/>
          <w:szCs w:val="22"/>
        </w:rPr>
        <w:t>erameles</w:t>
      </w:r>
      <w:proofErr w:type="spellEnd"/>
      <w:r w:rsidR="00FD7809" w:rsidRPr="00FD7809">
        <w:rPr>
          <w:rFonts w:ascii="Arial" w:hAnsi="Arial" w:cs="Arial"/>
          <w:i/>
          <w:iCs/>
          <w:sz w:val="22"/>
          <w:szCs w:val="22"/>
        </w:rPr>
        <w:t xml:space="preserve"> </w:t>
      </w:r>
      <w:proofErr w:type="spellStart"/>
      <w:r w:rsidR="00FD7809" w:rsidRPr="00FD7809">
        <w:rPr>
          <w:rFonts w:ascii="Arial" w:hAnsi="Arial" w:cs="Arial"/>
          <w:i/>
          <w:iCs/>
          <w:sz w:val="22"/>
          <w:szCs w:val="22"/>
        </w:rPr>
        <w:t>papillon</w:t>
      </w:r>
      <w:proofErr w:type="spellEnd"/>
      <w:r w:rsidR="00FD7809" w:rsidRPr="00FD7809">
        <w:rPr>
          <w:rFonts w:ascii="Arial" w:hAnsi="Arial" w:cs="Arial"/>
          <w:i/>
          <w:iCs/>
          <w:sz w:val="22"/>
          <w:szCs w:val="22"/>
        </w:rPr>
        <w:t xml:space="preserve"> </w:t>
      </w:r>
      <w:r w:rsidR="00FC0DF9">
        <w:rPr>
          <w:rFonts w:ascii="Arial" w:hAnsi="Arial" w:cs="Arial"/>
          <w:iCs/>
          <w:sz w:val="22"/>
          <w:szCs w:val="22"/>
        </w:rPr>
        <w:t>(Nullarbor Barred B</w:t>
      </w:r>
      <w:r w:rsidR="00FD7809" w:rsidRPr="00FD7809">
        <w:rPr>
          <w:rFonts w:ascii="Arial" w:hAnsi="Arial" w:cs="Arial"/>
          <w:iCs/>
          <w:sz w:val="22"/>
          <w:szCs w:val="22"/>
        </w:rPr>
        <w:t>andicoot)</w:t>
      </w:r>
      <w:r w:rsidR="00FD7809">
        <w:rPr>
          <w:rFonts w:ascii="Arial" w:hAnsi="Arial" w:cs="Arial"/>
          <w:iCs/>
        </w:rPr>
        <w:t xml:space="preserve"> </w:t>
      </w:r>
      <w:r>
        <w:rPr>
          <w:rFonts w:ascii="Arial" w:hAnsi="Arial" w:cs="Arial"/>
          <w:sz w:val="22"/>
          <w:szCs w:val="22"/>
        </w:rPr>
        <w:t>for inclusion o</w:t>
      </w:r>
      <w:r w:rsidRPr="00B61DDB">
        <w:rPr>
          <w:rFonts w:ascii="Arial" w:hAnsi="Arial" w:cs="Arial"/>
          <w:sz w:val="22"/>
          <w:szCs w:val="22"/>
        </w:rPr>
        <w:t xml:space="preserve">n the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sidR="0035614B">
        <w:rPr>
          <w:rFonts w:ascii="Arial" w:hAnsi="Arial" w:cs="Arial"/>
          <w:sz w:val="22"/>
          <w:szCs w:val="22"/>
        </w:rPr>
        <w:t xml:space="preserve"> in the </w:t>
      </w:r>
      <w:proofErr w:type="gramStart"/>
      <w:r w:rsidR="00F42C3C" w:rsidRPr="00C86C3C">
        <w:rPr>
          <w:rFonts w:ascii="Arial" w:hAnsi="Arial" w:cs="Arial"/>
          <w:b/>
          <w:sz w:val="22"/>
          <w:szCs w:val="22"/>
        </w:rPr>
        <w:t>Extinct</w:t>
      </w:r>
      <w:proofErr w:type="gramEnd"/>
      <w:r w:rsidR="0035614B">
        <w:rPr>
          <w:rFonts w:ascii="Arial" w:hAnsi="Arial" w:cs="Arial"/>
          <w:sz w:val="22"/>
          <w:szCs w:val="22"/>
        </w:rPr>
        <w:t xml:space="preserve"> category</w:t>
      </w:r>
      <w:r w:rsidR="00EE114C">
        <w:rPr>
          <w:rFonts w:ascii="Arial" w:hAnsi="Arial" w:cs="Arial"/>
          <w:sz w:val="22"/>
          <w:szCs w:val="22"/>
        </w:rPr>
        <w:t>.</w:t>
      </w:r>
    </w:p>
    <w:p w14:paraId="71590D13" w14:textId="77777777"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14:paraId="71590D14" w14:textId="15E3766C" w:rsidR="00075A57" w:rsidRDefault="00860E65" w:rsidP="00860E65">
      <w:pPr>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Pr="00B61DDB">
        <w:rPr>
          <w:rFonts w:ascii="Arial" w:hAnsi="Arial" w:cs="Arial"/>
          <w:sz w:val="22"/>
          <w:szCs w:val="22"/>
        </w:rPr>
        <w:t>.</w:t>
      </w:r>
    </w:p>
    <w:p w14:paraId="71590D15" w14:textId="77777777" w:rsidR="00075A57" w:rsidRDefault="00075A57" w:rsidP="00860E65">
      <w:pPr>
        <w:rPr>
          <w:rFonts w:ascii="Arial" w:hAnsi="Arial" w:cs="Arial"/>
          <w:sz w:val="22"/>
          <w:szCs w:val="22"/>
        </w:rPr>
      </w:pPr>
    </w:p>
    <w:p w14:paraId="71590D16" w14:textId="77777777" w:rsidR="00860E65" w:rsidRDefault="00860E65" w:rsidP="00860E6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8"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14:paraId="71590D17" w14:textId="77777777" w:rsidR="00860E65" w:rsidRDefault="00860E65" w:rsidP="00860E65">
      <w:pPr>
        <w:rPr>
          <w:rFonts w:ascii="Arial" w:hAnsi="Arial" w:cs="Arial"/>
          <w:sz w:val="22"/>
          <w:szCs w:val="22"/>
        </w:rPr>
      </w:pPr>
    </w:p>
    <w:p w14:paraId="71590D18" w14:textId="77777777" w:rsidR="00860E65" w:rsidRPr="004339D5" w:rsidRDefault="00860E65" w:rsidP="00860E65">
      <w:pPr>
        <w:rPr>
          <w:rFonts w:ascii="Arial" w:hAnsi="Arial" w:cs="Arial"/>
          <w:sz w:val="22"/>
          <w:szCs w:val="22"/>
        </w:rPr>
      </w:pPr>
      <w:proofErr w:type="gramStart"/>
      <w:r w:rsidRPr="00616F58">
        <w:rPr>
          <w:rFonts w:ascii="Arial" w:hAnsi="Arial" w:cs="Arial"/>
          <w:color w:val="000000"/>
          <w:sz w:val="22"/>
          <w:szCs w:val="22"/>
        </w:rPr>
        <w:t>or</w:t>
      </w:r>
      <w:proofErr w:type="gramEnd"/>
      <w:r w:rsidRPr="00616F58">
        <w:rPr>
          <w:rFonts w:ascii="Arial" w:hAnsi="Arial" w:cs="Arial"/>
          <w:color w:val="000000"/>
          <w:sz w:val="22"/>
          <w:szCs w:val="22"/>
        </w:rPr>
        <w:t xml:space="preserve"> by mail to</w:t>
      </w:r>
      <w:r>
        <w:rPr>
          <w:rFonts w:ascii="Arial" w:hAnsi="Arial" w:cs="Arial"/>
          <w:color w:val="000000"/>
          <w:sz w:val="22"/>
          <w:szCs w:val="22"/>
        </w:rPr>
        <w:t>:</w:t>
      </w:r>
      <w:r w:rsidRPr="00616F58">
        <w:rPr>
          <w:rFonts w:ascii="Arial" w:hAnsi="Arial" w:cs="Arial"/>
          <w:color w:val="000000"/>
          <w:sz w:val="22"/>
          <w:szCs w:val="22"/>
        </w:rPr>
        <w:t xml:space="preserve"> </w:t>
      </w:r>
    </w:p>
    <w:p w14:paraId="71590D19" w14:textId="77777777" w:rsidR="00860E65" w:rsidRDefault="00860E65" w:rsidP="00860E65">
      <w:pPr>
        <w:rPr>
          <w:rFonts w:ascii="Arial" w:hAnsi="Arial" w:cs="Arial"/>
          <w:color w:val="000000"/>
          <w:sz w:val="22"/>
          <w:szCs w:val="22"/>
        </w:rPr>
      </w:pPr>
    </w:p>
    <w:p w14:paraId="71590D1A" w14:textId="77777777"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14:paraId="71590D1B" w14:textId="0C7098C8" w:rsidR="00860E65" w:rsidRPr="00B61DDB" w:rsidRDefault="0099504B" w:rsidP="00860E65">
      <w:pPr>
        <w:ind w:left="426"/>
        <w:rPr>
          <w:rFonts w:ascii="Arial" w:hAnsi="Arial" w:cs="Arial"/>
          <w:color w:val="000000"/>
          <w:sz w:val="22"/>
          <w:szCs w:val="22"/>
        </w:rPr>
      </w:pPr>
      <w:r>
        <w:rPr>
          <w:rFonts w:ascii="Arial" w:hAnsi="Arial" w:cs="Arial"/>
          <w:color w:val="000000"/>
          <w:sz w:val="22"/>
          <w:szCs w:val="22"/>
        </w:rPr>
        <w:t>Marine and Freshwater Species Conservation Section</w:t>
      </w:r>
    </w:p>
    <w:p w14:paraId="71590D1C" w14:textId="712B6C56" w:rsidR="00860E65" w:rsidRPr="00B61DDB" w:rsidRDefault="007459C0" w:rsidP="00860E65">
      <w:pPr>
        <w:ind w:left="426"/>
        <w:rPr>
          <w:rFonts w:ascii="Arial" w:hAnsi="Arial" w:cs="Arial"/>
          <w:color w:val="000000"/>
          <w:sz w:val="22"/>
          <w:szCs w:val="22"/>
        </w:rPr>
      </w:pPr>
      <w:r>
        <w:rPr>
          <w:rFonts w:ascii="Arial" w:hAnsi="Arial" w:cs="Arial"/>
          <w:color w:val="000000"/>
          <w:sz w:val="22"/>
          <w:szCs w:val="22"/>
        </w:rPr>
        <w:t xml:space="preserve">Biodiversity Conservation </w:t>
      </w:r>
      <w:r w:rsidR="00860E65" w:rsidRPr="00B61DDB">
        <w:rPr>
          <w:rFonts w:ascii="Arial" w:hAnsi="Arial" w:cs="Arial"/>
          <w:color w:val="000000"/>
          <w:sz w:val="22"/>
          <w:szCs w:val="22"/>
        </w:rPr>
        <w:t>Division</w:t>
      </w:r>
    </w:p>
    <w:p w14:paraId="71590D1D" w14:textId="25A19A4F"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 xml:space="preserve">Department of </w:t>
      </w:r>
      <w:r w:rsidR="00F83633">
        <w:rPr>
          <w:rFonts w:ascii="Arial" w:hAnsi="Arial" w:cs="Arial"/>
          <w:color w:val="000000"/>
          <w:sz w:val="22"/>
          <w:szCs w:val="22"/>
        </w:rPr>
        <w:t xml:space="preserve">Agriculture, Water and </w:t>
      </w:r>
      <w:r w:rsidRPr="00B61DDB">
        <w:rPr>
          <w:rFonts w:ascii="Arial" w:hAnsi="Arial" w:cs="Arial"/>
          <w:color w:val="000000"/>
          <w:sz w:val="22"/>
          <w:szCs w:val="22"/>
        </w:rPr>
        <w:t>the Environment</w:t>
      </w:r>
    </w:p>
    <w:p w14:paraId="71590D1E" w14:textId="77777777"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14:paraId="71590D1F" w14:textId="77777777"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14:paraId="71590D20" w14:textId="77777777" w:rsidR="00860E65" w:rsidRDefault="00860E65" w:rsidP="00860E65">
      <w:pPr>
        <w:rPr>
          <w:rFonts w:ascii="Arial" w:hAnsi="Arial" w:cs="Arial"/>
          <w:color w:val="000000"/>
          <w:sz w:val="22"/>
          <w:szCs w:val="22"/>
        </w:rPr>
      </w:pPr>
    </w:p>
    <w:p w14:paraId="71590D21" w14:textId="4B485647" w:rsidR="00860E65" w:rsidRDefault="00860E65" w:rsidP="006115F8">
      <w:pPr>
        <w:spacing w:after="120"/>
        <w:rPr>
          <w:rFonts w:ascii="Arial" w:hAnsi="Arial" w:cs="Arial"/>
          <w:color w:val="000000"/>
          <w:sz w:val="22"/>
          <w:szCs w:val="22"/>
        </w:rPr>
      </w:pPr>
      <w:r w:rsidRPr="001C0C0C">
        <w:rPr>
          <w:rFonts w:ascii="Arial" w:hAnsi="Arial" w:cs="Arial"/>
          <w:b/>
          <w:sz w:val="22"/>
          <w:szCs w:val="22"/>
        </w:rPr>
        <w:t xml:space="preserve">Responses are required to be submitted by </w:t>
      </w:r>
      <w:r w:rsidR="00C95EC5">
        <w:rPr>
          <w:rFonts w:ascii="Arial" w:hAnsi="Arial" w:cs="Arial"/>
          <w:b/>
          <w:sz w:val="22"/>
          <w:szCs w:val="22"/>
        </w:rPr>
        <w:t>11 September 2020</w:t>
      </w:r>
      <w:r w:rsidRPr="001D65F6">
        <w:rPr>
          <w:rFonts w:ascii="Arial" w:hAnsi="Arial" w:cs="Arial"/>
          <w:color w:val="000000"/>
          <w:sz w:val="22"/>
          <w:szCs w:val="22"/>
        </w:rPr>
        <w:t>.</w:t>
      </w:r>
    </w:p>
    <w:tbl>
      <w:tblPr>
        <w:tblW w:w="9854" w:type="dxa"/>
        <w:tblLayout w:type="fixed"/>
        <w:tblLook w:val="04A0" w:firstRow="1" w:lastRow="0" w:firstColumn="1" w:lastColumn="0" w:noHBand="0" w:noVBand="1"/>
      </w:tblPr>
      <w:tblGrid>
        <w:gridCol w:w="9039"/>
        <w:gridCol w:w="815"/>
      </w:tblGrid>
      <w:tr w:rsidR="00860E65" w:rsidRPr="00CE5A35" w14:paraId="71590D24" w14:textId="77777777" w:rsidTr="00354D77">
        <w:tc>
          <w:tcPr>
            <w:tcW w:w="9039" w:type="dxa"/>
            <w:tcBorders>
              <w:top w:val="single" w:sz="4" w:space="0" w:color="auto"/>
              <w:left w:val="single" w:sz="4" w:space="0" w:color="auto"/>
              <w:bottom w:val="single" w:sz="4" w:space="0" w:color="auto"/>
              <w:right w:val="single" w:sz="4" w:space="0" w:color="auto"/>
            </w:tcBorders>
            <w:shd w:val="pct15" w:color="auto" w:fill="auto"/>
          </w:tcPr>
          <w:p w14:paraId="71590D22" w14:textId="77777777"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14:paraId="71590D23" w14:textId="77777777"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CE5A35" w14:paraId="71590D27" w14:textId="77777777" w:rsidTr="00354D77">
        <w:tc>
          <w:tcPr>
            <w:tcW w:w="9039" w:type="dxa"/>
            <w:tcBorders>
              <w:top w:val="single" w:sz="4" w:space="0" w:color="auto"/>
              <w:left w:val="single" w:sz="4" w:space="0" w:color="auto"/>
              <w:bottom w:val="single" w:sz="4" w:space="0" w:color="auto"/>
              <w:right w:val="single" w:sz="4" w:space="0" w:color="auto"/>
            </w:tcBorders>
          </w:tcPr>
          <w:p w14:paraId="71590D25" w14:textId="77777777"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14:paraId="71590D26" w14:textId="2DA78B7A" w:rsidR="00860E65" w:rsidRPr="00AE557F" w:rsidRDefault="00AB087A" w:rsidP="00860E65">
            <w:pPr>
              <w:jc w:val="right"/>
              <w:rPr>
                <w:rFonts w:ascii="Arial" w:hAnsi="Arial" w:cs="Arial"/>
                <w:sz w:val="22"/>
                <w:szCs w:val="22"/>
              </w:rPr>
            </w:pPr>
            <w:hyperlink w:anchor="General_Background" w:history="1">
              <w:r w:rsidR="000A69FD" w:rsidRPr="00C72B1A">
                <w:rPr>
                  <w:rStyle w:val="Hyperlink"/>
                  <w:rFonts w:ascii="Arial" w:hAnsi="Arial" w:cs="Arial"/>
                  <w:sz w:val="22"/>
                  <w:szCs w:val="22"/>
                </w:rPr>
                <w:t>2</w:t>
              </w:r>
            </w:hyperlink>
          </w:p>
        </w:tc>
      </w:tr>
      <w:tr w:rsidR="00860E65" w:rsidRPr="00CE5A35" w14:paraId="71590D2A" w14:textId="77777777" w:rsidTr="00354D77">
        <w:tc>
          <w:tcPr>
            <w:tcW w:w="9039" w:type="dxa"/>
            <w:tcBorders>
              <w:top w:val="single" w:sz="4" w:space="0" w:color="auto"/>
              <w:left w:val="single" w:sz="4" w:space="0" w:color="auto"/>
              <w:bottom w:val="single" w:sz="4" w:space="0" w:color="auto"/>
              <w:right w:val="single" w:sz="4" w:space="0" w:color="auto"/>
            </w:tcBorders>
          </w:tcPr>
          <w:p w14:paraId="71590D28" w14:textId="77777777"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14:paraId="71590D29" w14:textId="6F0ACEE6" w:rsidR="00860E65" w:rsidRPr="00AE557F" w:rsidRDefault="00AB087A" w:rsidP="00860E65">
            <w:pPr>
              <w:jc w:val="right"/>
              <w:rPr>
                <w:rFonts w:ascii="Arial" w:hAnsi="Arial" w:cs="Arial"/>
                <w:sz w:val="22"/>
                <w:szCs w:val="22"/>
              </w:rPr>
            </w:pPr>
            <w:hyperlink w:anchor="Consultation_Process" w:history="1">
              <w:r w:rsidR="000A69FD" w:rsidRPr="00C72B1A">
                <w:rPr>
                  <w:rStyle w:val="Hyperlink"/>
                  <w:rFonts w:ascii="Arial" w:hAnsi="Arial" w:cs="Arial"/>
                  <w:sz w:val="22"/>
                  <w:szCs w:val="22"/>
                </w:rPr>
                <w:t>3</w:t>
              </w:r>
            </w:hyperlink>
          </w:p>
        </w:tc>
      </w:tr>
      <w:tr w:rsidR="00860E65" w:rsidRPr="00CE5A35" w14:paraId="71590D2D" w14:textId="77777777" w:rsidTr="00354D77">
        <w:tc>
          <w:tcPr>
            <w:tcW w:w="9039" w:type="dxa"/>
            <w:tcBorders>
              <w:top w:val="single" w:sz="4" w:space="0" w:color="auto"/>
              <w:left w:val="single" w:sz="4" w:space="0" w:color="auto"/>
              <w:bottom w:val="single" w:sz="4" w:space="0" w:color="auto"/>
              <w:right w:val="single" w:sz="4" w:space="0" w:color="auto"/>
            </w:tcBorders>
          </w:tcPr>
          <w:p w14:paraId="71590D2B" w14:textId="77777777" w:rsidR="00860E65" w:rsidRPr="00CE5A35" w:rsidRDefault="00860E65" w:rsidP="00860E65">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Pr>
                <w:rFonts w:ascii="Arial" w:hAnsi="Arial" w:cs="Arial"/>
                <w:sz w:val="22"/>
                <w:szCs w:val="22"/>
              </w:rPr>
              <w:t>common name</w:t>
            </w:r>
            <w:r w:rsidRPr="00F929C0">
              <w:rPr>
                <w:rFonts w:ascii="Arial" w:hAnsi="Arial" w:cs="Arial"/>
                <w:sz w:val="22"/>
                <w:szCs w:val="22"/>
              </w:rPr>
              <w:t xml:space="preserve"> 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14:paraId="71590D2C" w14:textId="1835DD01" w:rsidR="00860E65" w:rsidRPr="00AE557F" w:rsidRDefault="00AB087A" w:rsidP="00860E65">
            <w:pPr>
              <w:jc w:val="right"/>
              <w:rPr>
                <w:rFonts w:ascii="Arial" w:hAnsi="Arial" w:cs="Arial"/>
                <w:sz w:val="22"/>
                <w:szCs w:val="22"/>
              </w:rPr>
            </w:pPr>
            <w:hyperlink w:anchor="Species_Information" w:history="1">
              <w:r w:rsidR="000A69FD" w:rsidRPr="00C72B1A">
                <w:rPr>
                  <w:rStyle w:val="Hyperlink"/>
                  <w:rFonts w:ascii="Arial" w:hAnsi="Arial" w:cs="Arial"/>
                  <w:sz w:val="22"/>
                  <w:szCs w:val="22"/>
                </w:rPr>
                <w:t>4</w:t>
              </w:r>
            </w:hyperlink>
          </w:p>
        </w:tc>
      </w:tr>
      <w:tr w:rsidR="00860E65" w:rsidRPr="00CE5A35" w14:paraId="71590D33" w14:textId="77777777" w:rsidTr="00354D77">
        <w:tc>
          <w:tcPr>
            <w:tcW w:w="9039" w:type="dxa"/>
            <w:tcBorders>
              <w:top w:val="single" w:sz="4" w:space="0" w:color="auto"/>
              <w:left w:val="single" w:sz="4" w:space="0" w:color="auto"/>
              <w:bottom w:val="single" w:sz="4" w:space="0" w:color="auto"/>
              <w:right w:val="single" w:sz="4" w:space="0" w:color="auto"/>
            </w:tcBorders>
          </w:tcPr>
          <w:p w14:paraId="71590D31" w14:textId="77777777" w:rsidR="00860E65" w:rsidRPr="00AE557F" w:rsidRDefault="00860E65" w:rsidP="00860E65">
            <w:pPr>
              <w:rPr>
                <w:rFonts w:ascii="Arial" w:hAnsi="Arial" w:cs="Arial"/>
                <w:sz w:val="22"/>
                <w:szCs w:val="22"/>
              </w:rPr>
            </w:pPr>
            <w:r w:rsidRPr="00AE557F">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14:paraId="71590D32" w14:textId="2C86AB59" w:rsidR="00860E65" w:rsidRPr="000A69FD" w:rsidRDefault="00AB087A" w:rsidP="00BC7AD5">
            <w:pPr>
              <w:jc w:val="right"/>
              <w:rPr>
                <w:rFonts w:ascii="Arial" w:hAnsi="Arial" w:cs="Arial"/>
                <w:sz w:val="22"/>
                <w:szCs w:val="22"/>
              </w:rPr>
            </w:pPr>
            <w:hyperlink w:anchor="References" w:history="1">
              <w:r w:rsidR="00877409">
                <w:rPr>
                  <w:rStyle w:val="Hyperlink"/>
                  <w:rFonts w:ascii="Arial" w:hAnsi="Arial" w:cs="Arial"/>
                  <w:sz w:val="22"/>
                  <w:szCs w:val="22"/>
                </w:rPr>
                <w:t>9</w:t>
              </w:r>
            </w:hyperlink>
          </w:p>
        </w:tc>
      </w:tr>
      <w:tr w:rsidR="00860E65" w:rsidRPr="00CE5A35" w14:paraId="71590D36" w14:textId="77777777" w:rsidTr="00354D77">
        <w:tc>
          <w:tcPr>
            <w:tcW w:w="9039" w:type="dxa"/>
            <w:tcBorders>
              <w:top w:val="single" w:sz="4" w:space="0" w:color="auto"/>
              <w:left w:val="single" w:sz="4" w:space="0" w:color="auto"/>
              <w:bottom w:val="single" w:sz="4" w:space="0" w:color="auto"/>
              <w:right w:val="single" w:sz="4" w:space="0" w:color="auto"/>
            </w:tcBorders>
          </w:tcPr>
          <w:p w14:paraId="71590D34" w14:textId="77777777" w:rsidR="00860E65" w:rsidRPr="00AE557F" w:rsidRDefault="00860E65" w:rsidP="00860E65">
            <w:pPr>
              <w:rPr>
                <w:rFonts w:ascii="Arial" w:hAnsi="Arial" w:cs="Arial"/>
                <w:sz w:val="22"/>
                <w:szCs w:val="22"/>
              </w:rPr>
            </w:pPr>
            <w:r w:rsidRPr="00AE557F">
              <w:rPr>
                <w:rFonts w:ascii="Arial" w:hAnsi="Arial" w:cs="Arial"/>
                <w:sz w:val="22"/>
                <w:szCs w:val="22"/>
              </w:rPr>
              <w:t>Collective list of questions – your views</w:t>
            </w:r>
          </w:p>
        </w:tc>
        <w:tc>
          <w:tcPr>
            <w:tcW w:w="815" w:type="dxa"/>
            <w:tcBorders>
              <w:top w:val="single" w:sz="4" w:space="0" w:color="auto"/>
              <w:left w:val="single" w:sz="4" w:space="0" w:color="auto"/>
              <w:bottom w:val="single" w:sz="4" w:space="0" w:color="auto"/>
              <w:right w:val="single" w:sz="4" w:space="0" w:color="auto"/>
            </w:tcBorders>
          </w:tcPr>
          <w:p w14:paraId="71590D35" w14:textId="3E5C6191" w:rsidR="00860E65" w:rsidRPr="000A69FD" w:rsidRDefault="00AB087A" w:rsidP="00732CF6">
            <w:pPr>
              <w:jc w:val="right"/>
              <w:rPr>
                <w:rFonts w:ascii="Arial" w:hAnsi="Arial" w:cs="Arial"/>
                <w:sz w:val="22"/>
                <w:szCs w:val="22"/>
              </w:rPr>
            </w:pPr>
            <w:hyperlink w:anchor="Collective_List" w:history="1">
              <w:r w:rsidR="0092796A">
                <w:rPr>
                  <w:rStyle w:val="Hyperlink"/>
                  <w:rFonts w:ascii="Arial" w:hAnsi="Arial" w:cs="Arial"/>
                  <w:sz w:val="22"/>
                  <w:szCs w:val="22"/>
                </w:rPr>
                <w:t>9</w:t>
              </w:r>
            </w:hyperlink>
          </w:p>
        </w:tc>
      </w:tr>
    </w:tbl>
    <w:p w14:paraId="71590D37" w14:textId="79DE4E1C" w:rsidR="005457D8" w:rsidRDefault="005457D8" w:rsidP="00354D77">
      <w:pPr>
        <w:spacing w:after="200"/>
        <w:rPr>
          <w:rFonts w:ascii="Arial" w:hAnsi="Arial" w:cs="Arial"/>
          <w:color w:val="000000"/>
          <w:sz w:val="22"/>
          <w:szCs w:val="22"/>
        </w:rPr>
      </w:pPr>
    </w:p>
    <w:p w14:paraId="630B64BF" w14:textId="77777777" w:rsidR="005457D8" w:rsidRPr="005457D8" w:rsidRDefault="005457D8" w:rsidP="00354D77">
      <w:pPr>
        <w:rPr>
          <w:rFonts w:ascii="Arial" w:hAnsi="Arial" w:cs="Arial"/>
          <w:sz w:val="22"/>
          <w:szCs w:val="22"/>
        </w:rPr>
      </w:pPr>
    </w:p>
    <w:p w14:paraId="6D5D2149" w14:textId="77777777" w:rsidR="005457D8" w:rsidRPr="005457D8" w:rsidRDefault="005457D8" w:rsidP="00354D77">
      <w:pPr>
        <w:rPr>
          <w:rFonts w:ascii="Arial" w:hAnsi="Arial" w:cs="Arial"/>
          <w:sz w:val="22"/>
          <w:szCs w:val="22"/>
        </w:rPr>
      </w:pPr>
    </w:p>
    <w:p w14:paraId="3D80F4C4" w14:textId="77777777" w:rsidR="005457D8" w:rsidRPr="005457D8" w:rsidRDefault="005457D8" w:rsidP="00354D77">
      <w:pPr>
        <w:rPr>
          <w:rFonts w:ascii="Arial" w:hAnsi="Arial" w:cs="Arial"/>
          <w:sz w:val="22"/>
          <w:szCs w:val="22"/>
        </w:rPr>
      </w:pPr>
    </w:p>
    <w:p w14:paraId="490517BF" w14:textId="77777777" w:rsidR="005457D8" w:rsidRPr="005457D8" w:rsidRDefault="005457D8" w:rsidP="00354D77">
      <w:pPr>
        <w:rPr>
          <w:rFonts w:ascii="Arial" w:hAnsi="Arial" w:cs="Arial"/>
          <w:sz w:val="22"/>
          <w:szCs w:val="22"/>
        </w:rPr>
      </w:pPr>
    </w:p>
    <w:p w14:paraId="5EA6C2CE" w14:textId="77777777" w:rsidR="005457D8" w:rsidRPr="005457D8" w:rsidRDefault="005457D8" w:rsidP="00354D77">
      <w:pPr>
        <w:rPr>
          <w:rFonts w:ascii="Arial" w:hAnsi="Arial" w:cs="Arial"/>
          <w:sz w:val="22"/>
          <w:szCs w:val="22"/>
        </w:rPr>
      </w:pPr>
    </w:p>
    <w:p w14:paraId="2538B4BC" w14:textId="77777777" w:rsidR="005457D8" w:rsidRPr="005457D8" w:rsidRDefault="005457D8" w:rsidP="00354D77">
      <w:pPr>
        <w:rPr>
          <w:rFonts w:ascii="Arial" w:hAnsi="Arial" w:cs="Arial"/>
          <w:sz w:val="22"/>
          <w:szCs w:val="22"/>
        </w:rPr>
      </w:pPr>
    </w:p>
    <w:p w14:paraId="6067902A" w14:textId="736E0064" w:rsidR="005457D8" w:rsidRDefault="005457D8" w:rsidP="00354D77">
      <w:pPr>
        <w:tabs>
          <w:tab w:val="left" w:pos="2498"/>
        </w:tabs>
        <w:spacing w:after="200"/>
        <w:rPr>
          <w:rFonts w:ascii="Arial" w:hAnsi="Arial" w:cs="Arial"/>
          <w:sz w:val="22"/>
          <w:szCs w:val="22"/>
        </w:rPr>
      </w:pPr>
      <w:r>
        <w:rPr>
          <w:rFonts w:ascii="Arial" w:hAnsi="Arial" w:cs="Arial"/>
          <w:sz w:val="22"/>
          <w:szCs w:val="22"/>
        </w:rPr>
        <w:tab/>
      </w:r>
    </w:p>
    <w:p w14:paraId="6FB45000" w14:textId="77777777" w:rsidR="00860E65" w:rsidRPr="00BA49B4" w:rsidRDefault="00860E65" w:rsidP="00354D77">
      <w:pPr>
        <w:spacing w:after="200"/>
        <w:rPr>
          <w:rFonts w:ascii="Arial" w:hAnsi="Arial" w:cs="Arial"/>
          <w:b/>
          <w:sz w:val="22"/>
          <w:szCs w:val="22"/>
        </w:rPr>
      </w:pPr>
      <w:r w:rsidRPr="005457D8">
        <w:rPr>
          <w:rFonts w:ascii="Arial" w:hAnsi="Arial" w:cs="Arial"/>
          <w:sz w:val="22"/>
          <w:szCs w:val="22"/>
        </w:rPr>
        <w:br w:type="page"/>
      </w:r>
      <w:bookmarkStart w:id="1" w:name="General_Background"/>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w:t>
      </w:r>
      <w:bookmarkEnd w:id="1"/>
      <w:r w:rsidRPr="00331826">
        <w:rPr>
          <w:rFonts w:ascii="Arial" w:hAnsi="Arial" w:cs="Arial"/>
          <w:b/>
          <w:sz w:val="22"/>
          <w:szCs w:val="22"/>
        </w:rPr>
        <w:t>s</w:t>
      </w:r>
    </w:p>
    <w:p w14:paraId="71590D38" w14:textId="77777777" w:rsidR="00860E65" w:rsidRPr="00FD5B5C" w:rsidRDefault="00860E65" w:rsidP="00354D77">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14:paraId="71590D39" w14:textId="77777777" w:rsidR="00860E65" w:rsidRDefault="00AB087A" w:rsidP="00354D77">
      <w:pPr>
        <w:spacing w:after="200"/>
        <w:rPr>
          <w:rFonts w:ascii="Arial" w:hAnsi="Arial" w:cs="Arial"/>
          <w:sz w:val="22"/>
          <w:szCs w:val="22"/>
        </w:rPr>
      </w:pPr>
      <w:hyperlink r:id="rId9"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14:paraId="727CEFE4" w14:textId="77777777" w:rsidR="00FB2C14" w:rsidRDefault="00860E65" w:rsidP="00354D77">
      <w:pPr>
        <w:rPr>
          <w:color w:val="1F497D"/>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p>
    <w:p w14:paraId="3E0BF424" w14:textId="66648108" w:rsidR="00FB2C14" w:rsidRPr="00FB2C14" w:rsidRDefault="00AB087A" w:rsidP="00354D77">
      <w:pPr>
        <w:rPr>
          <w:color w:val="1F497D"/>
          <w:sz w:val="22"/>
        </w:rPr>
      </w:pPr>
      <w:hyperlink r:id="rId10" w:history="1">
        <w:r w:rsidR="00FB2C14" w:rsidRPr="00FB2C14">
          <w:rPr>
            <w:rStyle w:val="Hyperlink"/>
            <w:rFonts w:ascii="Arial" w:hAnsi="Arial" w:cs="Arial"/>
            <w:sz w:val="22"/>
          </w:rPr>
          <w:t>http://www.environment.gov.au/system/files/pages/d72dfd1a-f0d8-4699-8d43-5d95bbb02428/files/tssc-guidelines-assessing-species-2018.pdf</w:t>
        </w:r>
      </w:hyperlink>
      <w:r w:rsidR="00FB2C14" w:rsidRPr="00FB2C14">
        <w:rPr>
          <w:color w:val="1F497D"/>
          <w:sz w:val="22"/>
        </w:rPr>
        <w:t>.</w:t>
      </w:r>
    </w:p>
    <w:p w14:paraId="71590D3B" w14:textId="0355BA2B" w:rsidR="00860E65" w:rsidRDefault="009A0E99" w:rsidP="00354D77">
      <w:pPr>
        <w:spacing w:after="200"/>
        <w:rPr>
          <w:rFonts w:ascii="Arial" w:hAnsi="Arial" w:cs="Arial"/>
          <w:sz w:val="22"/>
          <w:szCs w:val="22"/>
        </w:rPr>
      </w:pPr>
      <w:r>
        <w:rPr>
          <w:rFonts w:ascii="Arial" w:hAnsi="Arial" w:cs="Arial"/>
          <w:sz w:val="22"/>
          <w:szCs w:val="22"/>
        </w:rPr>
        <w:br/>
      </w:r>
      <w:r w:rsidR="00860E65" w:rsidRPr="00FD5B5C">
        <w:rPr>
          <w:rFonts w:ascii="Arial" w:hAnsi="Arial" w:cs="Arial"/>
          <w:sz w:val="22"/>
          <w:szCs w:val="22"/>
        </w:rPr>
        <w:t xml:space="preserve">As part of the assessment process, the Committee consults with the public and stakeholders to obtain specific details </w:t>
      </w:r>
      <w:r w:rsidR="00860E65">
        <w:rPr>
          <w:rFonts w:ascii="Arial" w:hAnsi="Arial" w:cs="Arial"/>
          <w:sz w:val="22"/>
          <w:szCs w:val="22"/>
        </w:rPr>
        <w:t>about</w:t>
      </w:r>
      <w:r w:rsidR="00860E65" w:rsidRPr="00FD5B5C">
        <w:rPr>
          <w:rFonts w:ascii="Arial" w:hAnsi="Arial" w:cs="Arial"/>
          <w:sz w:val="22"/>
          <w:szCs w:val="22"/>
        </w:rPr>
        <w:t xml:space="preserve"> the </w:t>
      </w:r>
      <w:r w:rsidR="00860E65">
        <w:rPr>
          <w:rFonts w:ascii="Arial" w:hAnsi="Arial" w:cs="Arial"/>
          <w:sz w:val="22"/>
          <w:szCs w:val="22"/>
        </w:rPr>
        <w:t>species</w:t>
      </w:r>
      <w:r w:rsidR="00860E65" w:rsidRPr="00FD5B5C">
        <w:rPr>
          <w:rFonts w:ascii="Arial" w:hAnsi="Arial" w:cs="Arial"/>
          <w:sz w:val="22"/>
          <w:szCs w:val="22"/>
        </w:rPr>
        <w:t xml:space="preserve">, as well as advice on what </w:t>
      </w:r>
      <w:r w:rsidR="00860E65">
        <w:rPr>
          <w:rFonts w:ascii="Arial" w:hAnsi="Arial" w:cs="Arial"/>
          <w:sz w:val="22"/>
          <w:szCs w:val="22"/>
        </w:rPr>
        <w:t>conservation</w:t>
      </w:r>
      <w:r w:rsidR="00860E65" w:rsidRPr="00FD5B5C">
        <w:rPr>
          <w:rFonts w:ascii="Arial" w:hAnsi="Arial" w:cs="Arial"/>
          <w:sz w:val="22"/>
          <w:szCs w:val="22"/>
        </w:rPr>
        <w:t xml:space="preserve"> actions might be appropriate. Information provided through the consultation process is considered by the Committee in its assessment. </w:t>
      </w:r>
      <w:r w:rsidR="00860E65">
        <w:rPr>
          <w:rFonts w:ascii="Arial" w:hAnsi="Arial" w:cs="Arial"/>
          <w:sz w:val="22"/>
          <w:szCs w:val="22"/>
        </w:rPr>
        <w:t>The Committee provides its advice on the assessment (together with comments received) to</w:t>
      </w:r>
      <w:r w:rsidR="00860E65" w:rsidRPr="00FD5B5C">
        <w:rPr>
          <w:rFonts w:ascii="Arial" w:hAnsi="Arial" w:cs="Arial"/>
          <w:sz w:val="22"/>
          <w:szCs w:val="22"/>
        </w:rPr>
        <w:t xml:space="preserve"> the Minister regarding the eligibility of the </w:t>
      </w:r>
      <w:r w:rsidR="00860E65">
        <w:rPr>
          <w:rFonts w:ascii="Arial" w:hAnsi="Arial" w:cs="Arial"/>
          <w:sz w:val="22"/>
          <w:szCs w:val="22"/>
        </w:rPr>
        <w:t>species</w:t>
      </w:r>
      <w:r w:rsidR="00860E65" w:rsidRPr="00FD5B5C">
        <w:rPr>
          <w:rFonts w:ascii="Arial" w:hAnsi="Arial" w:cs="Arial"/>
          <w:sz w:val="22"/>
          <w:szCs w:val="22"/>
        </w:rPr>
        <w:t xml:space="preserve"> for listing</w:t>
      </w:r>
      <w:r w:rsidR="00860E65">
        <w:rPr>
          <w:rFonts w:ascii="Arial" w:hAnsi="Arial" w:cs="Arial"/>
          <w:sz w:val="22"/>
          <w:szCs w:val="22"/>
        </w:rPr>
        <w:t xml:space="preserve"> under a particular category</w:t>
      </w:r>
      <w:r w:rsidR="00860E65" w:rsidRPr="00FD5B5C">
        <w:rPr>
          <w:rFonts w:ascii="Arial" w:hAnsi="Arial" w:cs="Arial"/>
          <w:sz w:val="22"/>
          <w:szCs w:val="22"/>
        </w:rPr>
        <w:t xml:space="preserve"> and what </w:t>
      </w:r>
      <w:r w:rsidR="00860E65">
        <w:rPr>
          <w:rFonts w:ascii="Arial" w:hAnsi="Arial" w:cs="Arial"/>
          <w:sz w:val="22"/>
          <w:szCs w:val="22"/>
        </w:rPr>
        <w:t>conservation</w:t>
      </w:r>
      <w:r w:rsidR="00860E65" w:rsidRPr="00FD5B5C">
        <w:rPr>
          <w:rFonts w:ascii="Arial" w:hAnsi="Arial" w:cs="Arial"/>
          <w:sz w:val="22"/>
          <w:szCs w:val="22"/>
        </w:rPr>
        <w:t xml:space="preserve"> actions might be appropriate. The Minister decides to add, or not to add, </w:t>
      </w:r>
      <w:r w:rsidR="00860E65">
        <w:rPr>
          <w:rFonts w:ascii="Arial" w:hAnsi="Arial" w:cs="Arial"/>
          <w:sz w:val="22"/>
          <w:szCs w:val="22"/>
        </w:rPr>
        <w:t>the species to the list of threatened species</w:t>
      </w:r>
      <w:r w:rsidR="00860E65" w:rsidRPr="00FD5B5C">
        <w:rPr>
          <w:rFonts w:ascii="Arial" w:hAnsi="Arial" w:cs="Arial"/>
          <w:sz w:val="22"/>
          <w:szCs w:val="22"/>
        </w:rPr>
        <w:t xml:space="preserve"> under the EPBC Act.</w:t>
      </w:r>
      <w:r w:rsidR="00860E65" w:rsidRPr="00E04B1E">
        <w:rPr>
          <w:rFonts w:ascii="Arial" w:hAnsi="Arial" w:cs="Arial"/>
          <w:sz w:val="22"/>
          <w:szCs w:val="22"/>
        </w:rPr>
        <w:t xml:space="preserve"> </w:t>
      </w:r>
      <w:r w:rsidR="00860E65" w:rsidRPr="007D3CBD">
        <w:rPr>
          <w:rFonts w:ascii="Arial" w:hAnsi="Arial" w:cs="Arial"/>
          <w:sz w:val="22"/>
          <w:szCs w:val="22"/>
        </w:rPr>
        <w:t>More detailed information about the</w:t>
      </w:r>
      <w:r w:rsidR="00860E65">
        <w:rPr>
          <w:rFonts w:ascii="Arial" w:hAnsi="Arial" w:cs="Arial"/>
          <w:sz w:val="22"/>
          <w:szCs w:val="22"/>
        </w:rPr>
        <w:t xml:space="preserve"> listing process is at: </w:t>
      </w:r>
      <w:hyperlink r:id="rId11" w:history="1">
        <w:r w:rsidR="00860E65" w:rsidRPr="007C4BD5">
          <w:rPr>
            <w:rStyle w:val="Hyperlink"/>
            <w:rFonts w:ascii="Arial" w:hAnsi="Arial" w:cs="Arial"/>
            <w:sz w:val="22"/>
            <w:szCs w:val="22"/>
          </w:rPr>
          <w:t>http://www.environment.gov.au/biodiversity/threatened/nominations.html</w:t>
        </w:r>
      </w:hyperlink>
      <w:r w:rsidR="00860E65">
        <w:rPr>
          <w:rFonts w:ascii="Arial" w:hAnsi="Arial" w:cs="Arial"/>
          <w:sz w:val="22"/>
          <w:szCs w:val="22"/>
        </w:rPr>
        <w:t>.</w:t>
      </w:r>
    </w:p>
    <w:p w14:paraId="71590D3C" w14:textId="77777777" w:rsidR="00860E65" w:rsidRDefault="00860E65" w:rsidP="00354D77">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2"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14:paraId="0756BE56" w14:textId="77777777" w:rsidR="00231292" w:rsidRPr="001111B2" w:rsidRDefault="00231292" w:rsidP="00354D77">
      <w:pPr>
        <w:spacing w:after="200"/>
        <w:rPr>
          <w:rFonts w:ascii="Arial" w:hAnsi="Arial" w:cs="Arial"/>
          <w:b/>
          <w:sz w:val="22"/>
          <w:szCs w:val="22"/>
        </w:rPr>
      </w:pPr>
      <w:r w:rsidRPr="001111B2">
        <w:rPr>
          <w:rFonts w:ascii="Arial" w:hAnsi="Arial" w:cs="Arial"/>
          <w:b/>
          <w:sz w:val="22"/>
          <w:szCs w:val="22"/>
        </w:rPr>
        <w:t>Privacy notice</w:t>
      </w:r>
    </w:p>
    <w:p w14:paraId="25D0A4E3" w14:textId="77777777" w:rsidR="00231292" w:rsidRPr="001111B2" w:rsidRDefault="00231292" w:rsidP="00354D77">
      <w:pPr>
        <w:spacing w:after="200"/>
        <w:rPr>
          <w:rFonts w:ascii="Arial" w:hAnsi="Arial" w:cs="Arial"/>
          <w:sz w:val="22"/>
          <w:szCs w:val="22"/>
        </w:rPr>
      </w:pPr>
      <w:r w:rsidRPr="001111B2">
        <w:rPr>
          <w:rFonts w:ascii="Arial" w:hAnsi="Arial" w:cs="Arial"/>
          <w:sz w:val="22"/>
          <w:szCs w:val="22"/>
        </w:rPr>
        <w:t>The Department will collect, use, store and disclose the personal information you provide in a manner consistent with the Department’s obligations under the Privacy Act 1988 (</w:t>
      </w:r>
      <w:proofErr w:type="spellStart"/>
      <w:r w:rsidRPr="001111B2">
        <w:rPr>
          <w:rFonts w:ascii="Arial" w:hAnsi="Arial" w:cs="Arial"/>
          <w:sz w:val="22"/>
          <w:szCs w:val="22"/>
        </w:rPr>
        <w:t>Cth</w:t>
      </w:r>
      <w:proofErr w:type="spellEnd"/>
      <w:r w:rsidRPr="001111B2">
        <w:rPr>
          <w:rFonts w:ascii="Arial" w:hAnsi="Arial" w:cs="Arial"/>
          <w:sz w:val="22"/>
          <w:szCs w:val="22"/>
        </w:rPr>
        <w:t>) and the Department’s Privacy Policy.</w:t>
      </w:r>
    </w:p>
    <w:p w14:paraId="5052626B" w14:textId="77777777" w:rsidR="00231292" w:rsidRPr="001111B2" w:rsidRDefault="00231292" w:rsidP="00354D77">
      <w:pPr>
        <w:spacing w:after="200"/>
        <w:rPr>
          <w:rFonts w:ascii="Arial" w:hAnsi="Arial" w:cs="Arial"/>
          <w:sz w:val="22"/>
          <w:szCs w:val="22"/>
        </w:rPr>
      </w:pPr>
      <w:r w:rsidRPr="001111B2">
        <w:rPr>
          <w:rFonts w:ascii="Arial" w:hAnsi="Arial" w:cs="Arial"/>
          <w:sz w:val="22"/>
          <w:szCs w:val="22"/>
        </w:rPr>
        <w:t>Any personal information that you provide within, or in addition to, your comments in the threatened species assessment process may be used by the Department for the purposes of its functions relating to threatened species assessments, including contacting you if we have any questions about your comments in the future.</w:t>
      </w:r>
    </w:p>
    <w:p w14:paraId="0396876E" w14:textId="77777777" w:rsidR="00231292" w:rsidRPr="001111B2" w:rsidRDefault="00231292" w:rsidP="00354D77">
      <w:pPr>
        <w:spacing w:after="200"/>
        <w:rPr>
          <w:rFonts w:ascii="Arial" w:hAnsi="Arial" w:cs="Arial"/>
          <w:sz w:val="22"/>
          <w:szCs w:val="22"/>
        </w:rPr>
      </w:pPr>
      <w:r w:rsidRPr="001111B2">
        <w:rPr>
          <w:rFonts w:ascii="Arial" w:hAnsi="Arial" w:cs="Arial"/>
          <w:sz w:val="22"/>
          <w:szCs w:val="22"/>
        </w:rPr>
        <w:t xml:space="preserve">Further, the Commonwealth, State and Territory governments have agreed to share threatened species assessment documentation (including comments) to ensure that all States and Territories have access to the same documentation when making a decision on the status of a potentially threatened species. This is also known as the </w:t>
      </w:r>
      <w:hyperlink r:id="rId13" w:history="1">
        <w:r w:rsidRPr="001111B2">
          <w:rPr>
            <w:rStyle w:val="Hyperlink"/>
            <w:rFonts w:ascii="Arial" w:hAnsi="Arial" w:cs="Arial"/>
            <w:sz w:val="22"/>
            <w:szCs w:val="22"/>
          </w:rPr>
          <w:t>‘common assessment method’</w:t>
        </w:r>
      </w:hyperlink>
      <w:r w:rsidRPr="001111B2">
        <w:rPr>
          <w:rFonts w:ascii="Arial" w:hAnsi="Arial" w:cs="Arial"/>
          <w:sz w:val="22"/>
          <w:szCs w:val="22"/>
        </w:rPr>
        <w:t xml:space="preserve">.  As a result, any personal information that you have provided in connection with your comments may be shared between Commonwealth, State or Territory government entities to assist with their assessment processes. </w:t>
      </w:r>
    </w:p>
    <w:p w14:paraId="25140268" w14:textId="6F9A8CB0" w:rsidR="00231292" w:rsidRPr="00BA49B4" w:rsidRDefault="00231292" w:rsidP="00354D77">
      <w:pPr>
        <w:spacing w:after="200"/>
        <w:rPr>
          <w:rFonts w:ascii="Arial" w:hAnsi="Arial" w:cs="Arial"/>
          <w:sz w:val="22"/>
          <w:szCs w:val="22"/>
        </w:rPr>
      </w:pPr>
      <w:r w:rsidRPr="001111B2">
        <w:rPr>
          <w:rFonts w:ascii="Arial" w:hAnsi="Arial" w:cs="Arial"/>
          <w:sz w:val="22"/>
          <w:szCs w:val="22"/>
        </w:rPr>
        <w:t xml:space="preserve">The Department’s Privacy Policy contains details about how respondents may access and make corrections to personal information that the Department holds about the respondent, how respondents may make a complaint about a breach of an Australian Privacy Principle, and how the Department will deal with that complaint. A copy of the Department’s Privacy Policy is available at: </w:t>
      </w:r>
      <w:hyperlink r:id="rId14" w:history="1">
        <w:r w:rsidRPr="00667AE5">
          <w:rPr>
            <w:rStyle w:val="Hyperlink"/>
            <w:rFonts w:ascii="Arial" w:hAnsi="Arial" w:cs="Arial"/>
            <w:sz w:val="22"/>
            <w:szCs w:val="22"/>
          </w:rPr>
          <w:t>http://environment.gov.au/privacy-policy</w:t>
        </w:r>
      </w:hyperlink>
      <w:r>
        <w:rPr>
          <w:rFonts w:ascii="Arial" w:hAnsi="Arial" w:cs="Arial"/>
          <w:sz w:val="22"/>
          <w:szCs w:val="22"/>
        </w:rPr>
        <w:t>.</w:t>
      </w:r>
    </w:p>
    <w:p w14:paraId="71590D3D" w14:textId="77777777" w:rsidR="00860E65" w:rsidRPr="00BA49B4" w:rsidRDefault="00860E65" w:rsidP="00354D77">
      <w:pPr>
        <w:spacing w:after="200"/>
        <w:rPr>
          <w:rFonts w:ascii="Arial" w:hAnsi="Arial" w:cs="Arial"/>
          <w:b/>
          <w:sz w:val="22"/>
          <w:szCs w:val="22"/>
        </w:rPr>
      </w:pPr>
      <w:bookmarkStart w:id="2" w:name="Consultation_Process"/>
      <w:r>
        <w:rPr>
          <w:rFonts w:ascii="Arial" w:hAnsi="Arial" w:cs="Arial"/>
          <w:b/>
          <w:sz w:val="22"/>
          <w:szCs w:val="22"/>
        </w:rPr>
        <w:lastRenderedPageBreak/>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bookmarkEnd w:id="2"/>
    <w:p w14:paraId="71590D3E" w14:textId="77777777" w:rsidR="00860E65" w:rsidRDefault="00860E65" w:rsidP="00354D77">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14:paraId="71590D3F" w14:textId="77777777" w:rsidR="00860E65" w:rsidRPr="00616F58" w:rsidRDefault="00860E65" w:rsidP="00354D77">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14:paraId="71590D40" w14:textId="77777777" w:rsidR="00860E65" w:rsidRDefault="00860E65" w:rsidP="00354D77">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14:paraId="665ACB69" w14:textId="16CD8ACD" w:rsidR="001111B2" w:rsidRDefault="001111B2" w:rsidP="00354D77">
      <w:pPr>
        <w:spacing w:after="200"/>
        <w:rPr>
          <w:rFonts w:ascii="Arial" w:hAnsi="Arial" w:cs="Arial"/>
          <w:sz w:val="22"/>
          <w:szCs w:val="22"/>
        </w:rPr>
      </w:pPr>
    </w:p>
    <w:p w14:paraId="71590D41" w14:textId="77777777" w:rsidR="0080639E" w:rsidRDefault="0080639E" w:rsidP="00354D77">
      <w:pPr>
        <w:rPr>
          <w:rFonts w:ascii="Arial" w:hAnsi="Arial" w:cs="Arial"/>
          <w:color w:val="000000"/>
          <w:sz w:val="22"/>
          <w:szCs w:val="22"/>
        </w:rPr>
      </w:pPr>
      <w:r>
        <w:rPr>
          <w:rFonts w:ascii="Arial" w:hAnsi="Arial" w:cs="Arial"/>
          <w:color w:val="000000"/>
          <w:sz w:val="22"/>
          <w:szCs w:val="22"/>
        </w:rPr>
        <w:br w:type="page"/>
      </w:r>
    </w:p>
    <w:p w14:paraId="71590D42" w14:textId="22504417" w:rsidR="00860E65" w:rsidRPr="008040B8" w:rsidRDefault="005457D8" w:rsidP="00354D77">
      <w:pPr>
        <w:jc w:val="center"/>
        <w:rPr>
          <w:rFonts w:ascii="Arial" w:hAnsi="Arial" w:cs="Arial"/>
          <w:i/>
          <w:sz w:val="32"/>
          <w:szCs w:val="32"/>
        </w:rPr>
      </w:pPr>
      <w:proofErr w:type="spellStart"/>
      <w:r w:rsidRPr="005457D8">
        <w:rPr>
          <w:rFonts w:ascii="Arial" w:hAnsi="Arial" w:cs="Arial"/>
          <w:i/>
          <w:iCs/>
          <w:sz w:val="32"/>
          <w:szCs w:val="32"/>
        </w:rPr>
        <w:lastRenderedPageBreak/>
        <w:t>Perameles</w:t>
      </w:r>
      <w:proofErr w:type="spellEnd"/>
      <w:r w:rsidRPr="005457D8">
        <w:rPr>
          <w:rFonts w:ascii="Arial" w:hAnsi="Arial" w:cs="Arial"/>
          <w:i/>
          <w:iCs/>
          <w:sz w:val="32"/>
          <w:szCs w:val="32"/>
        </w:rPr>
        <w:t xml:space="preserve"> </w:t>
      </w:r>
      <w:proofErr w:type="spellStart"/>
      <w:r w:rsidRPr="005457D8">
        <w:rPr>
          <w:rFonts w:ascii="Arial" w:hAnsi="Arial" w:cs="Arial"/>
          <w:i/>
          <w:iCs/>
          <w:sz w:val="32"/>
          <w:szCs w:val="32"/>
        </w:rPr>
        <w:t>papillon</w:t>
      </w:r>
      <w:proofErr w:type="spellEnd"/>
    </w:p>
    <w:p w14:paraId="71590D43" w14:textId="77777777" w:rsidR="00860E65" w:rsidRPr="00424584" w:rsidRDefault="00860E65" w:rsidP="00354D77">
      <w:pPr>
        <w:jc w:val="center"/>
        <w:rPr>
          <w:rFonts w:ascii="Arial" w:hAnsi="Arial" w:cs="Arial"/>
          <w:sz w:val="22"/>
          <w:szCs w:val="22"/>
        </w:rPr>
      </w:pPr>
    </w:p>
    <w:p w14:paraId="71590D44" w14:textId="6C9355BF" w:rsidR="00860E65" w:rsidRPr="00E80F89" w:rsidRDefault="00FC0DF9" w:rsidP="00354D77">
      <w:pPr>
        <w:jc w:val="center"/>
        <w:rPr>
          <w:rFonts w:ascii="Arial" w:hAnsi="Arial" w:cs="Arial"/>
          <w:sz w:val="20"/>
          <w:szCs w:val="20"/>
        </w:rPr>
      </w:pPr>
      <w:r>
        <w:rPr>
          <w:rFonts w:ascii="Arial" w:hAnsi="Arial" w:cs="Arial"/>
          <w:iCs/>
          <w:sz w:val="22"/>
          <w:szCs w:val="22"/>
        </w:rPr>
        <w:t>Nullarbor Barred B</w:t>
      </w:r>
      <w:r w:rsidR="005457D8" w:rsidRPr="005457D8">
        <w:rPr>
          <w:rFonts w:ascii="Arial" w:hAnsi="Arial" w:cs="Arial"/>
          <w:iCs/>
          <w:sz w:val="22"/>
          <w:szCs w:val="22"/>
        </w:rPr>
        <w:t>andicoot</w:t>
      </w:r>
      <w:r w:rsidR="005457D8">
        <w:rPr>
          <w:rStyle w:val="Heading1Char"/>
          <w:rFonts w:ascii="Arial" w:hAnsi="Arial" w:cs="Arial"/>
          <w:sz w:val="22"/>
          <w:szCs w:val="22"/>
          <w:u w:val="none"/>
        </w:rPr>
        <w:t xml:space="preserve"> </w:t>
      </w:r>
    </w:p>
    <w:p w14:paraId="71590D45" w14:textId="77777777" w:rsidR="00860E65" w:rsidRDefault="00860E65" w:rsidP="00354D77">
      <w:pPr>
        <w:rPr>
          <w:rFonts w:ascii="Arial" w:hAnsi="Arial" w:cs="Arial"/>
          <w:sz w:val="22"/>
          <w:szCs w:val="22"/>
        </w:rPr>
      </w:pPr>
    </w:p>
    <w:p w14:paraId="71590D46" w14:textId="77777777" w:rsidR="008040B8" w:rsidRPr="008040B8" w:rsidRDefault="008040B8" w:rsidP="00354D77">
      <w:pPr>
        <w:pStyle w:val="CAminorheading"/>
      </w:pPr>
      <w:r w:rsidRPr="008040B8">
        <w:t>Taxonomy</w:t>
      </w:r>
    </w:p>
    <w:p w14:paraId="71590D47" w14:textId="4B1096AD" w:rsidR="00FD2D19" w:rsidRPr="006115F8" w:rsidRDefault="008040B8" w:rsidP="00354D77">
      <w:pPr>
        <w:spacing w:after="240"/>
        <w:rPr>
          <w:rFonts w:ascii="Arial" w:hAnsi="Arial" w:cs="Arial"/>
          <w:color w:val="FF0000"/>
          <w:sz w:val="22"/>
          <w:szCs w:val="22"/>
        </w:rPr>
      </w:pPr>
      <w:r w:rsidRPr="00C77AC3">
        <w:rPr>
          <w:rFonts w:ascii="Arial" w:hAnsi="Arial" w:cs="Arial"/>
          <w:iCs/>
          <w:sz w:val="22"/>
          <w:szCs w:val="22"/>
        </w:rPr>
        <w:t>Conventionally accepted as</w:t>
      </w:r>
      <w:r>
        <w:rPr>
          <w:rFonts w:ascii="Arial" w:hAnsi="Arial" w:cs="Arial"/>
          <w:iCs/>
          <w:sz w:val="22"/>
          <w:szCs w:val="22"/>
        </w:rPr>
        <w:t xml:space="preserve"> </w:t>
      </w:r>
      <w:proofErr w:type="spellStart"/>
      <w:r w:rsidR="002E527F">
        <w:rPr>
          <w:rFonts w:ascii="Arial" w:hAnsi="Arial" w:cs="Arial"/>
          <w:i/>
          <w:sz w:val="22"/>
          <w:szCs w:val="22"/>
        </w:rPr>
        <w:t>Perameles</w:t>
      </w:r>
      <w:proofErr w:type="spellEnd"/>
      <w:r w:rsidR="002E527F">
        <w:rPr>
          <w:rFonts w:ascii="Arial" w:hAnsi="Arial" w:cs="Arial"/>
          <w:i/>
          <w:sz w:val="22"/>
          <w:szCs w:val="22"/>
        </w:rPr>
        <w:t xml:space="preserve"> </w:t>
      </w:r>
      <w:proofErr w:type="spellStart"/>
      <w:r w:rsidR="002E527F">
        <w:rPr>
          <w:rFonts w:ascii="Arial" w:hAnsi="Arial" w:cs="Arial"/>
          <w:i/>
          <w:sz w:val="22"/>
          <w:szCs w:val="22"/>
        </w:rPr>
        <w:t>papillon</w:t>
      </w:r>
      <w:proofErr w:type="spellEnd"/>
      <w:r w:rsidR="00EA5BD4">
        <w:rPr>
          <w:rFonts w:ascii="Arial" w:hAnsi="Arial" w:cs="Arial"/>
          <w:sz w:val="22"/>
          <w:szCs w:val="22"/>
        </w:rPr>
        <w:t xml:space="preserve"> </w:t>
      </w:r>
      <w:proofErr w:type="spellStart"/>
      <w:r w:rsidR="00601C06" w:rsidRPr="00643A07">
        <w:rPr>
          <w:rFonts w:ascii="Arial" w:hAnsi="Arial" w:cs="Arial"/>
          <w:sz w:val="22"/>
          <w:szCs w:val="22"/>
        </w:rPr>
        <w:t>T</w:t>
      </w:r>
      <w:r w:rsidR="002E527F" w:rsidRPr="00643A07">
        <w:rPr>
          <w:rFonts w:ascii="Arial" w:hAnsi="Arial" w:cs="Arial"/>
          <w:sz w:val="22"/>
          <w:szCs w:val="22"/>
        </w:rPr>
        <w:t>ravouillon</w:t>
      </w:r>
      <w:proofErr w:type="spellEnd"/>
      <w:r w:rsidR="002E527F" w:rsidRPr="00643A07">
        <w:rPr>
          <w:rFonts w:ascii="Arial" w:hAnsi="Arial" w:cs="Arial"/>
          <w:sz w:val="22"/>
          <w:szCs w:val="22"/>
        </w:rPr>
        <w:t xml:space="preserve"> &amp; Phillips</w:t>
      </w:r>
      <w:r w:rsidR="00601C06" w:rsidRPr="00643A07">
        <w:rPr>
          <w:rFonts w:ascii="Arial" w:hAnsi="Arial" w:cs="Arial"/>
          <w:sz w:val="22"/>
          <w:szCs w:val="22"/>
        </w:rPr>
        <w:t xml:space="preserve">, </w:t>
      </w:r>
      <w:r w:rsidR="00686741" w:rsidRPr="00643A07">
        <w:rPr>
          <w:rFonts w:ascii="Arial" w:hAnsi="Arial" w:cs="Arial"/>
          <w:sz w:val="22"/>
          <w:szCs w:val="22"/>
        </w:rPr>
        <w:t>20</w:t>
      </w:r>
      <w:r w:rsidR="00601C06" w:rsidRPr="00643A07">
        <w:rPr>
          <w:rFonts w:ascii="Arial" w:hAnsi="Arial" w:cs="Arial"/>
          <w:sz w:val="22"/>
          <w:szCs w:val="22"/>
        </w:rPr>
        <w:t>1</w:t>
      </w:r>
      <w:r w:rsidR="002E527F" w:rsidRPr="00643A07">
        <w:rPr>
          <w:rFonts w:ascii="Arial" w:hAnsi="Arial" w:cs="Arial"/>
          <w:sz w:val="22"/>
          <w:szCs w:val="22"/>
        </w:rPr>
        <w:t>8</w:t>
      </w:r>
      <w:r w:rsidR="00FD2EC8" w:rsidRPr="00643A07">
        <w:rPr>
          <w:rFonts w:ascii="Arial" w:hAnsi="Arial" w:cs="Arial"/>
          <w:sz w:val="22"/>
          <w:szCs w:val="22"/>
        </w:rPr>
        <w:t>.</w:t>
      </w:r>
    </w:p>
    <w:p w14:paraId="71590D4A" w14:textId="77777777" w:rsidR="00615CF6" w:rsidRPr="00615CF6" w:rsidRDefault="00615CF6" w:rsidP="00354D77">
      <w:pPr>
        <w:pStyle w:val="CAmajorheading"/>
      </w:pPr>
      <w:bookmarkStart w:id="3" w:name="Species_Information"/>
      <w:r w:rsidRPr="00E95E0E">
        <w:t>Species/Sub-species Information</w:t>
      </w:r>
    </w:p>
    <w:bookmarkEnd w:id="3"/>
    <w:p w14:paraId="4B410CE6" w14:textId="642DF88B" w:rsidR="001C6B82" w:rsidRPr="00424584" w:rsidRDefault="00077FFD" w:rsidP="00354D77">
      <w:pPr>
        <w:pStyle w:val="CAheadingintext"/>
        <w:ind w:left="0"/>
      </w:pPr>
      <w:r>
        <w:tab/>
      </w:r>
      <w:r w:rsidR="001C6B82" w:rsidRPr="00C77AC3">
        <w:t>Description</w:t>
      </w:r>
    </w:p>
    <w:p w14:paraId="4416C9B3" w14:textId="1EA925FD" w:rsidR="00EF2999" w:rsidRDefault="0014457D" w:rsidP="00354D77">
      <w:pPr>
        <w:spacing w:after="240"/>
        <w:rPr>
          <w:rFonts w:ascii="Arial" w:hAnsi="Arial" w:cs="Arial"/>
          <w:iCs/>
          <w:sz w:val="22"/>
          <w:szCs w:val="22"/>
        </w:rPr>
      </w:pPr>
      <w:proofErr w:type="spellStart"/>
      <w:r>
        <w:rPr>
          <w:rFonts w:ascii="Arial" w:hAnsi="Arial" w:cs="Arial"/>
          <w:i/>
          <w:sz w:val="22"/>
          <w:szCs w:val="22"/>
        </w:rPr>
        <w:t>Perameles</w:t>
      </w:r>
      <w:proofErr w:type="spellEnd"/>
      <w:r>
        <w:rPr>
          <w:rFonts w:ascii="Arial" w:hAnsi="Arial" w:cs="Arial"/>
          <w:i/>
          <w:sz w:val="22"/>
          <w:szCs w:val="22"/>
        </w:rPr>
        <w:t xml:space="preserve"> </w:t>
      </w:r>
      <w:proofErr w:type="spellStart"/>
      <w:r>
        <w:rPr>
          <w:rFonts w:ascii="Arial" w:hAnsi="Arial" w:cs="Arial"/>
          <w:i/>
          <w:sz w:val="22"/>
          <w:szCs w:val="22"/>
        </w:rPr>
        <w:t>papillon</w:t>
      </w:r>
      <w:proofErr w:type="spellEnd"/>
      <w:r>
        <w:rPr>
          <w:rFonts w:ascii="Arial" w:hAnsi="Arial" w:cs="Arial"/>
          <w:sz w:val="22"/>
          <w:szCs w:val="22"/>
        </w:rPr>
        <w:t xml:space="preserve"> (N</w:t>
      </w:r>
      <w:r>
        <w:rPr>
          <w:rFonts w:ascii="Arial" w:hAnsi="Arial" w:cs="Arial"/>
          <w:iCs/>
          <w:sz w:val="22"/>
          <w:szCs w:val="22"/>
        </w:rPr>
        <w:t>ullarbor Barred B</w:t>
      </w:r>
      <w:r w:rsidRPr="005457D8">
        <w:rPr>
          <w:rFonts w:ascii="Arial" w:hAnsi="Arial" w:cs="Arial"/>
          <w:iCs/>
          <w:sz w:val="22"/>
          <w:szCs w:val="22"/>
        </w:rPr>
        <w:t>andicoot</w:t>
      </w:r>
      <w:r>
        <w:rPr>
          <w:rFonts w:ascii="Arial" w:hAnsi="Arial" w:cs="Arial"/>
          <w:iCs/>
          <w:sz w:val="22"/>
          <w:szCs w:val="22"/>
        </w:rPr>
        <w:t>) is k</w:t>
      </w:r>
      <w:r w:rsidRPr="008F6FA2">
        <w:rPr>
          <w:rFonts w:ascii="Arial" w:hAnsi="Arial" w:cs="Arial"/>
          <w:iCs/>
          <w:sz w:val="22"/>
          <w:szCs w:val="22"/>
        </w:rPr>
        <w:t>now</w:t>
      </w:r>
      <w:r>
        <w:rPr>
          <w:rFonts w:ascii="Arial" w:hAnsi="Arial" w:cs="Arial"/>
          <w:iCs/>
          <w:sz w:val="22"/>
          <w:szCs w:val="22"/>
        </w:rPr>
        <w:t>n from specimens collected p</w:t>
      </w:r>
      <w:r w:rsidR="001F1AF6">
        <w:rPr>
          <w:rFonts w:ascii="Arial" w:hAnsi="Arial" w:cs="Arial"/>
          <w:iCs/>
          <w:sz w:val="22"/>
          <w:szCs w:val="22"/>
        </w:rPr>
        <w:t>rior to 1930 and from subfossil material unearthed from</w:t>
      </w:r>
      <w:r>
        <w:rPr>
          <w:rFonts w:ascii="Arial" w:hAnsi="Arial" w:cs="Arial"/>
          <w:iCs/>
          <w:sz w:val="22"/>
          <w:szCs w:val="22"/>
        </w:rPr>
        <w:t xml:space="preserve"> caves </w:t>
      </w:r>
      <w:r w:rsidR="001F1AF6">
        <w:rPr>
          <w:rFonts w:ascii="Arial" w:hAnsi="Arial" w:cs="Arial"/>
          <w:iCs/>
          <w:sz w:val="22"/>
          <w:szCs w:val="22"/>
        </w:rPr>
        <w:t>in</w:t>
      </w:r>
      <w:r>
        <w:rPr>
          <w:rFonts w:ascii="Arial" w:hAnsi="Arial" w:cs="Arial"/>
          <w:iCs/>
          <w:sz w:val="22"/>
          <w:szCs w:val="22"/>
        </w:rPr>
        <w:t xml:space="preserve"> the Nullarbor Plain and adjacent Roe Plain (</w:t>
      </w:r>
      <w:proofErr w:type="spellStart"/>
      <w:r>
        <w:rPr>
          <w:rFonts w:ascii="Arial" w:hAnsi="Arial" w:cs="Arial"/>
          <w:iCs/>
          <w:sz w:val="22"/>
          <w:szCs w:val="22"/>
        </w:rPr>
        <w:t>Woinarski</w:t>
      </w:r>
      <w:proofErr w:type="spellEnd"/>
      <w:r>
        <w:rPr>
          <w:rFonts w:ascii="Arial" w:hAnsi="Arial" w:cs="Arial"/>
          <w:iCs/>
          <w:sz w:val="22"/>
          <w:szCs w:val="22"/>
        </w:rPr>
        <w:t xml:space="preserve"> et al. 2014</w:t>
      </w:r>
      <w:r w:rsidR="006353DC">
        <w:rPr>
          <w:rFonts w:ascii="Arial" w:hAnsi="Arial" w:cs="Arial"/>
          <w:iCs/>
          <w:sz w:val="22"/>
          <w:szCs w:val="22"/>
        </w:rPr>
        <w:t>a</w:t>
      </w:r>
      <w:r>
        <w:rPr>
          <w:rFonts w:ascii="Arial" w:hAnsi="Arial" w:cs="Arial"/>
          <w:iCs/>
          <w:sz w:val="22"/>
          <w:szCs w:val="22"/>
        </w:rPr>
        <w:t>).</w:t>
      </w:r>
    </w:p>
    <w:p w14:paraId="5671AF06" w14:textId="05E7EDD8" w:rsidR="00AE04B9" w:rsidRPr="00F90A33" w:rsidRDefault="00EF2999" w:rsidP="00F90A33">
      <w:pPr>
        <w:spacing w:after="240"/>
        <w:rPr>
          <w:rFonts w:ascii="Arial" w:hAnsi="Arial" w:cs="Arial"/>
          <w:sz w:val="22"/>
          <w:szCs w:val="22"/>
        </w:rPr>
      </w:pPr>
      <w:proofErr w:type="spellStart"/>
      <w:r w:rsidRPr="0002139B">
        <w:rPr>
          <w:rFonts w:ascii="Arial" w:hAnsi="Arial" w:cs="Arial"/>
          <w:iCs/>
          <w:sz w:val="22"/>
          <w:szCs w:val="22"/>
        </w:rPr>
        <w:t>Travouillon</w:t>
      </w:r>
      <w:proofErr w:type="spellEnd"/>
      <w:r w:rsidRPr="0002139B">
        <w:rPr>
          <w:rFonts w:ascii="Arial" w:hAnsi="Arial" w:cs="Arial"/>
          <w:iCs/>
          <w:sz w:val="22"/>
          <w:szCs w:val="22"/>
        </w:rPr>
        <w:t xml:space="preserve"> &amp; Phillips </w:t>
      </w:r>
      <w:r>
        <w:rPr>
          <w:rFonts w:ascii="Arial" w:hAnsi="Arial" w:cs="Arial"/>
          <w:iCs/>
          <w:sz w:val="22"/>
          <w:szCs w:val="22"/>
        </w:rPr>
        <w:t>(</w:t>
      </w:r>
      <w:r w:rsidRPr="0002139B">
        <w:rPr>
          <w:rFonts w:ascii="Arial" w:hAnsi="Arial" w:cs="Arial"/>
          <w:iCs/>
          <w:sz w:val="22"/>
          <w:szCs w:val="22"/>
        </w:rPr>
        <w:t>2018</w:t>
      </w:r>
      <w:r>
        <w:rPr>
          <w:rFonts w:ascii="Arial" w:hAnsi="Arial" w:cs="Arial"/>
          <w:iCs/>
          <w:sz w:val="22"/>
          <w:szCs w:val="22"/>
        </w:rPr>
        <w:t>) describe the</w:t>
      </w:r>
      <w:r w:rsidRPr="00407CAE">
        <w:rPr>
          <w:rFonts w:ascii="Arial" w:hAnsi="Arial" w:cs="Arial"/>
          <w:iCs/>
          <w:sz w:val="22"/>
          <w:szCs w:val="22"/>
        </w:rPr>
        <w:t xml:space="preserve"> N</w:t>
      </w:r>
      <w:r>
        <w:rPr>
          <w:rFonts w:ascii="Arial" w:hAnsi="Arial" w:cs="Arial"/>
          <w:iCs/>
          <w:sz w:val="22"/>
          <w:szCs w:val="22"/>
        </w:rPr>
        <w:t>ullarbor Barred B</w:t>
      </w:r>
      <w:r w:rsidRPr="005457D8">
        <w:rPr>
          <w:rFonts w:ascii="Arial" w:hAnsi="Arial" w:cs="Arial"/>
          <w:iCs/>
          <w:sz w:val="22"/>
          <w:szCs w:val="22"/>
        </w:rPr>
        <w:t>andicoot</w:t>
      </w:r>
      <w:r>
        <w:rPr>
          <w:rFonts w:ascii="Arial" w:hAnsi="Arial" w:cs="Arial"/>
          <w:iCs/>
          <w:sz w:val="22"/>
          <w:szCs w:val="22"/>
        </w:rPr>
        <w:t xml:space="preserve"> as having resembled </w:t>
      </w:r>
      <w:r w:rsidR="00C77CE9" w:rsidRPr="00C52342">
        <w:rPr>
          <w:rFonts w:ascii="Arial" w:hAnsi="Arial" w:cs="Arial"/>
          <w:sz w:val="22"/>
          <w:szCs w:val="22"/>
        </w:rPr>
        <w:t xml:space="preserve">subspecies of </w:t>
      </w:r>
      <w:proofErr w:type="spellStart"/>
      <w:r w:rsidR="00C77CE9" w:rsidRPr="009E584E">
        <w:rPr>
          <w:rFonts w:ascii="Arial" w:hAnsi="Arial" w:cs="Arial"/>
          <w:i/>
          <w:sz w:val="22"/>
          <w:szCs w:val="22"/>
        </w:rPr>
        <w:t>Perameles</w:t>
      </w:r>
      <w:proofErr w:type="spellEnd"/>
      <w:r w:rsidR="00C77CE9" w:rsidRPr="009E584E">
        <w:rPr>
          <w:rFonts w:ascii="Arial" w:hAnsi="Arial" w:cs="Arial"/>
          <w:i/>
          <w:sz w:val="22"/>
          <w:szCs w:val="22"/>
        </w:rPr>
        <w:t xml:space="preserve"> </w:t>
      </w:r>
      <w:proofErr w:type="spellStart"/>
      <w:proofErr w:type="gramStart"/>
      <w:r w:rsidR="00C77CE9" w:rsidRPr="009E584E">
        <w:rPr>
          <w:rFonts w:ascii="Arial" w:hAnsi="Arial" w:cs="Arial"/>
          <w:i/>
          <w:sz w:val="22"/>
          <w:szCs w:val="22"/>
        </w:rPr>
        <w:t>bougainville</w:t>
      </w:r>
      <w:proofErr w:type="spellEnd"/>
      <w:proofErr w:type="gramEnd"/>
      <w:r>
        <w:rPr>
          <w:rFonts w:ascii="Arial" w:hAnsi="Arial" w:cs="Arial"/>
          <w:sz w:val="22"/>
          <w:szCs w:val="22"/>
        </w:rPr>
        <w:t xml:space="preserve">: </w:t>
      </w:r>
      <w:proofErr w:type="spellStart"/>
      <w:r w:rsidRPr="00EF2999">
        <w:rPr>
          <w:rFonts w:ascii="Arial" w:hAnsi="Arial" w:cs="Arial"/>
          <w:i/>
          <w:sz w:val="22"/>
          <w:szCs w:val="22"/>
        </w:rPr>
        <w:t>P.b</w:t>
      </w:r>
      <w:proofErr w:type="spellEnd"/>
      <w:r w:rsidRPr="00EF2999">
        <w:rPr>
          <w:rFonts w:ascii="Arial" w:hAnsi="Arial" w:cs="Arial"/>
          <w:i/>
          <w:sz w:val="22"/>
          <w:szCs w:val="22"/>
        </w:rPr>
        <w:t>.</w:t>
      </w:r>
      <w:r>
        <w:rPr>
          <w:rFonts w:ascii="Arial" w:hAnsi="Arial" w:cs="Arial"/>
          <w:sz w:val="22"/>
          <w:szCs w:val="22"/>
        </w:rPr>
        <w:t> </w:t>
      </w:r>
      <w:proofErr w:type="spellStart"/>
      <w:r>
        <w:rPr>
          <w:rFonts w:ascii="Arial" w:hAnsi="Arial" w:cs="Arial"/>
          <w:i/>
          <w:sz w:val="22"/>
          <w:szCs w:val="22"/>
        </w:rPr>
        <w:t>myosuros</w:t>
      </w:r>
      <w:proofErr w:type="spellEnd"/>
      <w:r>
        <w:rPr>
          <w:rFonts w:ascii="Arial" w:hAnsi="Arial" w:cs="Arial"/>
          <w:sz w:val="22"/>
          <w:szCs w:val="22"/>
        </w:rPr>
        <w:t xml:space="preserve"> (Marl); </w:t>
      </w:r>
      <w:proofErr w:type="spellStart"/>
      <w:r w:rsidRPr="00EF2999">
        <w:rPr>
          <w:rFonts w:ascii="Arial" w:hAnsi="Arial" w:cs="Arial"/>
          <w:i/>
          <w:sz w:val="22"/>
          <w:szCs w:val="22"/>
        </w:rPr>
        <w:t>P.b</w:t>
      </w:r>
      <w:proofErr w:type="spellEnd"/>
      <w:r w:rsidRPr="00EF2999">
        <w:rPr>
          <w:rFonts w:ascii="Arial" w:hAnsi="Arial" w:cs="Arial"/>
          <w:i/>
          <w:sz w:val="22"/>
          <w:szCs w:val="22"/>
        </w:rPr>
        <w:t xml:space="preserve">. </w:t>
      </w:r>
      <w:proofErr w:type="spellStart"/>
      <w:r w:rsidRPr="00EF2999">
        <w:rPr>
          <w:rFonts w:ascii="Arial" w:hAnsi="Arial" w:cs="Arial"/>
          <w:i/>
          <w:sz w:val="22"/>
          <w:szCs w:val="22"/>
        </w:rPr>
        <w:t>notina</w:t>
      </w:r>
      <w:proofErr w:type="spellEnd"/>
      <w:r>
        <w:rPr>
          <w:rFonts w:ascii="Arial" w:hAnsi="Arial" w:cs="Arial"/>
          <w:sz w:val="22"/>
          <w:szCs w:val="22"/>
        </w:rPr>
        <w:t xml:space="preserve"> (South-eastern Striped Bandicoot)</w:t>
      </w:r>
      <w:r w:rsidR="00046FC7">
        <w:rPr>
          <w:rFonts w:ascii="Arial" w:hAnsi="Arial" w:cs="Arial"/>
          <w:sz w:val="22"/>
          <w:szCs w:val="22"/>
        </w:rPr>
        <w:t xml:space="preserve"> and</w:t>
      </w:r>
      <w:r w:rsidR="00046FC7" w:rsidRPr="00046FC7">
        <w:rPr>
          <w:rFonts w:ascii="Arial" w:hAnsi="Arial" w:cs="Arial"/>
          <w:i/>
          <w:sz w:val="22"/>
          <w:szCs w:val="22"/>
        </w:rPr>
        <w:t xml:space="preserve"> </w:t>
      </w:r>
      <w:r w:rsidR="00046FC7" w:rsidRPr="00EF2999">
        <w:rPr>
          <w:rFonts w:ascii="Arial" w:hAnsi="Arial" w:cs="Arial"/>
          <w:i/>
          <w:sz w:val="22"/>
          <w:szCs w:val="22"/>
        </w:rPr>
        <w:t xml:space="preserve">P. b. </w:t>
      </w:r>
      <w:proofErr w:type="spellStart"/>
      <w:r w:rsidR="00046FC7" w:rsidRPr="00EF2999">
        <w:rPr>
          <w:rFonts w:ascii="Arial" w:hAnsi="Arial" w:cs="Arial"/>
          <w:i/>
          <w:sz w:val="22"/>
          <w:szCs w:val="22"/>
        </w:rPr>
        <w:t>bougainville</w:t>
      </w:r>
      <w:proofErr w:type="spellEnd"/>
      <w:r w:rsidR="00046FC7">
        <w:rPr>
          <w:rFonts w:ascii="Arial" w:hAnsi="Arial" w:cs="Arial"/>
          <w:sz w:val="22"/>
          <w:szCs w:val="22"/>
        </w:rPr>
        <w:t xml:space="preserve"> (Shark Bay Bandicoot)</w:t>
      </w:r>
      <w:r w:rsidR="00C77CE9">
        <w:rPr>
          <w:rFonts w:ascii="Arial" w:hAnsi="Arial" w:cs="Arial"/>
          <w:sz w:val="22"/>
          <w:szCs w:val="22"/>
        </w:rPr>
        <w:t>.</w:t>
      </w:r>
      <w:r w:rsidR="00046FC7">
        <w:rPr>
          <w:rFonts w:ascii="Arial" w:hAnsi="Arial" w:cs="Arial"/>
          <w:sz w:val="22"/>
          <w:szCs w:val="22"/>
        </w:rPr>
        <w:t xml:space="preserve"> </w:t>
      </w:r>
      <w:r w:rsidR="00B84C1F">
        <w:rPr>
          <w:rFonts w:ascii="Arial" w:hAnsi="Arial" w:cs="Arial"/>
          <w:iCs/>
          <w:sz w:val="22"/>
          <w:szCs w:val="22"/>
        </w:rPr>
        <w:t xml:space="preserve">The </w:t>
      </w:r>
      <w:r w:rsidR="00B84C1F" w:rsidRPr="00407CAE">
        <w:rPr>
          <w:rFonts w:ascii="Arial" w:hAnsi="Arial" w:cs="Arial"/>
          <w:iCs/>
          <w:sz w:val="22"/>
          <w:szCs w:val="22"/>
        </w:rPr>
        <w:t>N</w:t>
      </w:r>
      <w:r w:rsidR="00B84C1F">
        <w:rPr>
          <w:rFonts w:ascii="Arial" w:hAnsi="Arial" w:cs="Arial"/>
          <w:iCs/>
          <w:sz w:val="22"/>
          <w:szCs w:val="22"/>
        </w:rPr>
        <w:t>ullarbor Barred B</w:t>
      </w:r>
      <w:r w:rsidR="00B84C1F" w:rsidRPr="005457D8">
        <w:rPr>
          <w:rFonts w:ascii="Arial" w:hAnsi="Arial" w:cs="Arial"/>
          <w:iCs/>
          <w:sz w:val="22"/>
          <w:szCs w:val="22"/>
        </w:rPr>
        <w:t>andicoot</w:t>
      </w:r>
      <w:r w:rsidR="00706A6D">
        <w:rPr>
          <w:rFonts w:ascii="Arial" w:hAnsi="Arial" w:cs="Arial"/>
          <w:iCs/>
          <w:sz w:val="22"/>
          <w:szCs w:val="22"/>
        </w:rPr>
        <w:t xml:space="preserve"> </w:t>
      </w:r>
      <w:r w:rsidR="00287BE5">
        <w:rPr>
          <w:rFonts w:ascii="Arial" w:hAnsi="Arial" w:cs="Arial"/>
          <w:iCs/>
          <w:sz w:val="22"/>
          <w:szCs w:val="22"/>
        </w:rPr>
        <w:t xml:space="preserve">was </w:t>
      </w:r>
      <w:r w:rsidR="00706A6D">
        <w:rPr>
          <w:rFonts w:ascii="Arial" w:hAnsi="Arial" w:cs="Arial"/>
          <w:iCs/>
          <w:sz w:val="22"/>
          <w:szCs w:val="22"/>
        </w:rPr>
        <w:t xml:space="preserve">a </w:t>
      </w:r>
      <w:r w:rsidR="00AE04B9" w:rsidRPr="00407CAE">
        <w:rPr>
          <w:rFonts w:ascii="Arial" w:hAnsi="Arial" w:cs="Arial"/>
          <w:iCs/>
          <w:sz w:val="22"/>
          <w:szCs w:val="22"/>
        </w:rPr>
        <w:t>dark brown</w:t>
      </w:r>
      <w:r w:rsidR="00933C35">
        <w:rPr>
          <w:rFonts w:ascii="Arial" w:hAnsi="Arial" w:cs="Arial"/>
          <w:iCs/>
          <w:sz w:val="22"/>
          <w:szCs w:val="22"/>
        </w:rPr>
        <w:t>-grey</w:t>
      </w:r>
      <w:r w:rsidR="000F783C">
        <w:rPr>
          <w:rFonts w:ascii="Arial" w:hAnsi="Arial" w:cs="Arial"/>
          <w:iCs/>
          <w:sz w:val="22"/>
          <w:szCs w:val="22"/>
        </w:rPr>
        <w:t xml:space="preserve"> </w:t>
      </w:r>
      <w:r>
        <w:rPr>
          <w:rFonts w:ascii="Arial" w:hAnsi="Arial" w:cs="Arial"/>
          <w:iCs/>
          <w:sz w:val="22"/>
          <w:szCs w:val="22"/>
        </w:rPr>
        <w:t xml:space="preserve">colour </w:t>
      </w:r>
      <w:r w:rsidR="00287BE5">
        <w:rPr>
          <w:rFonts w:ascii="Arial" w:hAnsi="Arial" w:cs="Arial"/>
          <w:iCs/>
          <w:sz w:val="22"/>
          <w:szCs w:val="22"/>
        </w:rPr>
        <w:t xml:space="preserve">when viewed </w:t>
      </w:r>
      <w:r w:rsidR="00B84C1F">
        <w:rPr>
          <w:rFonts w:ascii="Arial" w:hAnsi="Arial" w:cs="Arial"/>
          <w:iCs/>
          <w:sz w:val="22"/>
          <w:szCs w:val="22"/>
        </w:rPr>
        <w:t xml:space="preserve">from </w:t>
      </w:r>
      <w:r w:rsidR="000F783C">
        <w:rPr>
          <w:rFonts w:ascii="Arial" w:hAnsi="Arial" w:cs="Arial"/>
          <w:iCs/>
          <w:sz w:val="22"/>
          <w:szCs w:val="22"/>
        </w:rPr>
        <w:t>above</w:t>
      </w:r>
      <w:r w:rsidR="0002139B">
        <w:rPr>
          <w:rFonts w:ascii="Arial" w:hAnsi="Arial" w:cs="Arial"/>
          <w:iCs/>
          <w:sz w:val="22"/>
          <w:szCs w:val="22"/>
        </w:rPr>
        <w:t>,</w:t>
      </w:r>
      <w:r w:rsidR="000F783C">
        <w:rPr>
          <w:rFonts w:ascii="Arial" w:hAnsi="Arial" w:cs="Arial"/>
          <w:iCs/>
          <w:sz w:val="22"/>
          <w:szCs w:val="22"/>
        </w:rPr>
        <w:t xml:space="preserve"> </w:t>
      </w:r>
      <w:r w:rsidR="00AE04B9">
        <w:rPr>
          <w:rFonts w:ascii="Arial" w:hAnsi="Arial" w:cs="Arial"/>
          <w:iCs/>
          <w:sz w:val="22"/>
          <w:szCs w:val="22"/>
        </w:rPr>
        <w:t>with</w:t>
      </w:r>
      <w:r w:rsidR="00AE04B9" w:rsidRPr="00AE04B9">
        <w:rPr>
          <w:rFonts w:ascii="Arial" w:hAnsi="Arial" w:cs="Arial"/>
          <w:iCs/>
          <w:sz w:val="22"/>
          <w:szCs w:val="22"/>
        </w:rPr>
        <w:t xml:space="preserve"> the chin, </w:t>
      </w:r>
      <w:r w:rsidR="0002139B">
        <w:rPr>
          <w:rFonts w:ascii="Arial" w:hAnsi="Arial" w:cs="Arial"/>
          <w:iCs/>
          <w:sz w:val="22"/>
          <w:szCs w:val="22"/>
        </w:rPr>
        <w:t>throat, belly, tops of the feet</w:t>
      </w:r>
      <w:r w:rsidR="000F158D">
        <w:rPr>
          <w:rFonts w:ascii="Arial" w:hAnsi="Arial" w:cs="Arial"/>
          <w:iCs/>
          <w:sz w:val="22"/>
          <w:szCs w:val="22"/>
        </w:rPr>
        <w:t>,</w:t>
      </w:r>
      <w:r w:rsidR="00AE04B9" w:rsidRPr="00AE04B9">
        <w:rPr>
          <w:rFonts w:ascii="Arial" w:hAnsi="Arial" w:cs="Arial"/>
          <w:iCs/>
          <w:sz w:val="22"/>
          <w:szCs w:val="22"/>
        </w:rPr>
        <w:t xml:space="preserve"> and</w:t>
      </w:r>
      <w:r w:rsidR="00FA4767">
        <w:rPr>
          <w:rFonts w:ascii="Arial" w:hAnsi="Arial" w:cs="Arial"/>
          <w:iCs/>
          <w:sz w:val="22"/>
          <w:szCs w:val="22"/>
        </w:rPr>
        <w:t xml:space="preserve"> the inner part of the limbs</w:t>
      </w:r>
      <w:r w:rsidR="00AE04B9" w:rsidRPr="00AE04B9">
        <w:rPr>
          <w:rFonts w:ascii="Arial" w:hAnsi="Arial" w:cs="Arial"/>
          <w:iCs/>
          <w:sz w:val="22"/>
          <w:szCs w:val="22"/>
        </w:rPr>
        <w:t xml:space="preserve"> cream colour</w:t>
      </w:r>
      <w:r w:rsidR="00FA4767">
        <w:rPr>
          <w:rFonts w:ascii="Arial" w:hAnsi="Arial" w:cs="Arial"/>
          <w:iCs/>
          <w:sz w:val="22"/>
          <w:szCs w:val="22"/>
        </w:rPr>
        <w:t>ed</w:t>
      </w:r>
      <w:r w:rsidR="00AE04B9">
        <w:rPr>
          <w:rFonts w:ascii="Arial" w:hAnsi="Arial" w:cs="Arial"/>
          <w:iCs/>
          <w:sz w:val="22"/>
          <w:szCs w:val="22"/>
        </w:rPr>
        <w:t>.</w:t>
      </w:r>
      <w:r w:rsidR="00407CAE">
        <w:rPr>
          <w:rFonts w:ascii="Arial" w:hAnsi="Arial" w:cs="Arial"/>
          <w:iCs/>
          <w:sz w:val="22"/>
          <w:szCs w:val="22"/>
        </w:rPr>
        <w:t xml:space="preserve"> </w:t>
      </w:r>
      <w:r w:rsidR="00407CAE" w:rsidRPr="00407CAE">
        <w:rPr>
          <w:rFonts w:ascii="Arial" w:hAnsi="Arial" w:cs="Arial"/>
          <w:iCs/>
          <w:sz w:val="22"/>
          <w:szCs w:val="22"/>
        </w:rPr>
        <w:t>A complex pattern of different coloured bars</w:t>
      </w:r>
      <w:r w:rsidR="00050A88">
        <w:rPr>
          <w:rFonts w:ascii="Arial" w:hAnsi="Arial" w:cs="Arial"/>
          <w:iCs/>
          <w:sz w:val="22"/>
          <w:szCs w:val="22"/>
        </w:rPr>
        <w:t>,</w:t>
      </w:r>
      <w:r w:rsidR="00407CAE" w:rsidRPr="00407CAE">
        <w:rPr>
          <w:rFonts w:ascii="Arial" w:hAnsi="Arial" w:cs="Arial"/>
          <w:iCs/>
          <w:sz w:val="22"/>
          <w:szCs w:val="22"/>
        </w:rPr>
        <w:t xml:space="preserve"> </w:t>
      </w:r>
      <w:r w:rsidR="00050A88" w:rsidRPr="00407CAE">
        <w:rPr>
          <w:rFonts w:ascii="Arial" w:hAnsi="Arial" w:cs="Arial"/>
          <w:iCs/>
          <w:sz w:val="22"/>
          <w:szCs w:val="22"/>
        </w:rPr>
        <w:t>resembl</w:t>
      </w:r>
      <w:r w:rsidR="00050A88">
        <w:rPr>
          <w:rFonts w:ascii="Arial" w:hAnsi="Arial" w:cs="Arial"/>
          <w:iCs/>
          <w:sz w:val="22"/>
          <w:szCs w:val="22"/>
        </w:rPr>
        <w:t>ing</w:t>
      </w:r>
      <w:r w:rsidR="00050A88" w:rsidRPr="00407CAE">
        <w:rPr>
          <w:rFonts w:ascii="Arial" w:hAnsi="Arial" w:cs="Arial"/>
          <w:iCs/>
          <w:sz w:val="22"/>
          <w:szCs w:val="22"/>
        </w:rPr>
        <w:t xml:space="preserve"> a butterfly </w:t>
      </w:r>
      <w:r w:rsidR="00050A88">
        <w:rPr>
          <w:rFonts w:ascii="Arial" w:hAnsi="Arial" w:cs="Arial"/>
          <w:iCs/>
          <w:sz w:val="22"/>
          <w:szCs w:val="22"/>
        </w:rPr>
        <w:t>win</w:t>
      </w:r>
      <w:r w:rsidR="00B75D2A">
        <w:rPr>
          <w:rFonts w:ascii="Arial" w:hAnsi="Arial" w:cs="Arial"/>
          <w:iCs/>
          <w:sz w:val="22"/>
          <w:szCs w:val="22"/>
        </w:rPr>
        <w:t>gs shape when viewed from above</w:t>
      </w:r>
      <w:r w:rsidR="00C664A4">
        <w:rPr>
          <w:rFonts w:ascii="Arial" w:hAnsi="Arial" w:cs="Arial"/>
          <w:iCs/>
          <w:sz w:val="22"/>
          <w:szCs w:val="22"/>
        </w:rPr>
        <w:t>,</w:t>
      </w:r>
      <w:r w:rsidR="00050A88">
        <w:rPr>
          <w:rFonts w:ascii="Arial" w:hAnsi="Arial" w:cs="Arial"/>
          <w:iCs/>
          <w:sz w:val="22"/>
          <w:szCs w:val="22"/>
        </w:rPr>
        <w:t xml:space="preserve"> </w:t>
      </w:r>
      <w:r w:rsidR="002A2212">
        <w:rPr>
          <w:rFonts w:ascii="Arial" w:hAnsi="Arial" w:cs="Arial"/>
          <w:iCs/>
          <w:sz w:val="22"/>
          <w:szCs w:val="22"/>
        </w:rPr>
        <w:t>wa</w:t>
      </w:r>
      <w:r w:rsidR="0002139B">
        <w:rPr>
          <w:rFonts w:ascii="Arial" w:hAnsi="Arial" w:cs="Arial"/>
          <w:iCs/>
          <w:sz w:val="22"/>
          <w:szCs w:val="22"/>
        </w:rPr>
        <w:t>s</w:t>
      </w:r>
      <w:r w:rsidR="00050A88">
        <w:rPr>
          <w:rFonts w:ascii="Arial" w:hAnsi="Arial" w:cs="Arial"/>
          <w:iCs/>
          <w:sz w:val="22"/>
          <w:szCs w:val="22"/>
        </w:rPr>
        <w:t xml:space="preserve"> present on the rump</w:t>
      </w:r>
      <w:r w:rsidR="00407CAE" w:rsidRPr="00407CAE">
        <w:rPr>
          <w:rFonts w:ascii="Arial" w:hAnsi="Arial" w:cs="Arial"/>
          <w:iCs/>
          <w:sz w:val="22"/>
          <w:szCs w:val="22"/>
        </w:rPr>
        <w:t>.</w:t>
      </w:r>
      <w:r w:rsidR="00287BE5">
        <w:rPr>
          <w:rFonts w:ascii="Arial" w:hAnsi="Arial" w:cs="Arial"/>
          <w:iCs/>
          <w:sz w:val="22"/>
          <w:szCs w:val="22"/>
        </w:rPr>
        <w:t xml:space="preserve"> The tail</w:t>
      </w:r>
      <w:r>
        <w:rPr>
          <w:rFonts w:ascii="Arial" w:hAnsi="Arial" w:cs="Arial"/>
          <w:iCs/>
          <w:sz w:val="22"/>
          <w:szCs w:val="22"/>
        </w:rPr>
        <w:t xml:space="preserve"> was </w:t>
      </w:r>
      <w:r>
        <w:rPr>
          <w:rFonts w:ascii="Arial" w:hAnsi="Arial" w:cs="Arial"/>
          <w:sz w:val="22"/>
          <w:szCs w:val="22"/>
        </w:rPr>
        <w:t>short and tricoloured (</w:t>
      </w:r>
      <w:r w:rsidRPr="00AE04B9">
        <w:rPr>
          <w:rFonts w:ascii="Arial" w:hAnsi="Arial" w:cs="Arial"/>
          <w:sz w:val="22"/>
          <w:szCs w:val="22"/>
        </w:rPr>
        <w:t>dark brown dorsally, beige laterally</w:t>
      </w:r>
      <w:r>
        <w:rPr>
          <w:rFonts w:ascii="Arial" w:hAnsi="Arial" w:cs="Arial"/>
          <w:sz w:val="22"/>
          <w:szCs w:val="22"/>
        </w:rPr>
        <w:t>,</w:t>
      </w:r>
      <w:r w:rsidRPr="00AE04B9">
        <w:rPr>
          <w:rFonts w:ascii="Arial" w:hAnsi="Arial" w:cs="Arial"/>
          <w:sz w:val="22"/>
          <w:szCs w:val="22"/>
        </w:rPr>
        <w:t xml:space="preserve"> and cream ventrally</w:t>
      </w:r>
      <w:r>
        <w:rPr>
          <w:rFonts w:ascii="Arial" w:hAnsi="Arial" w:cs="Arial"/>
          <w:sz w:val="22"/>
          <w:szCs w:val="22"/>
        </w:rPr>
        <w:t xml:space="preserve">). </w:t>
      </w:r>
      <w:r w:rsidR="00B84C1F">
        <w:rPr>
          <w:rFonts w:ascii="Arial" w:hAnsi="Arial" w:cs="Arial"/>
          <w:sz w:val="22"/>
          <w:szCs w:val="22"/>
        </w:rPr>
        <w:t xml:space="preserve">A </w:t>
      </w:r>
      <w:r w:rsidR="00B84C1F" w:rsidRPr="00AE04B9">
        <w:rPr>
          <w:rFonts w:ascii="Arial" w:hAnsi="Arial" w:cs="Arial"/>
          <w:sz w:val="22"/>
          <w:szCs w:val="22"/>
        </w:rPr>
        <w:t xml:space="preserve">bracelet of light brown fur </w:t>
      </w:r>
      <w:r w:rsidR="00B84C1F">
        <w:rPr>
          <w:rFonts w:ascii="Arial" w:hAnsi="Arial" w:cs="Arial"/>
          <w:sz w:val="22"/>
          <w:szCs w:val="22"/>
        </w:rPr>
        <w:t xml:space="preserve">was visible </w:t>
      </w:r>
      <w:r w:rsidR="00B84C1F" w:rsidRPr="00AE04B9">
        <w:rPr>
          <w:rFonts w:ascii="Arial" w:hAnsi="Arial" w:cs="Arial"/>
          <w:sz w:val="22"/>
          <w:szCs w:val="22"/>
        </w:rPr>
        <w:t xml:space="preserve">around </w:t>
      </w:r>
      <w:r w:rsidR="00B84C1F">
        <w:rPr>
          <w:rFonts w:ascii="Arial" w:hAnsi="Arial" w:cs="Arial"/>
          <w:sz w:val="22"/>
          <w:szCs w:val="22"/>
        </w:rPr>
        <w:t>the</w:t>
      </w:r>
      <w:r w:rsidR="00B84C1F" w:rsidRPr="00AE04B9">
        <w:rPr>
          <w:rFonts w:ascii="Arial" w:hAnsi="Arial" w:cs="Arial"/>
          <w:sz w:val="22"/>
          <w:szCs w:val="22"/>
        </w:rPr>
        <w:t xml:space="preserve"> wrists</w:t>
      </w:r>
      <w:r w:rsidR="00B84C1F">
        <w:rPr>
          <w:rFonts w:ascii="Arial" w:hAnsi="Arial" w:cs="Arial"/>
          <w:sz w:val="22"/>
          <w:szCs w:val="22"/>
        </w:rPr>
        <w:t>,</w:t>
      </w:r>
      <w:r w:rsidR="00B84C1F" w:rsidRPr="00AE04B9">
        <w:rPr>
          <w:rFonts w:ascii="Arial" w:hAnsi="Arial" w:cs="Arial"/>
          <w:sz w:val="22"/>
          <w:szCs w:val="22"/>
        </w:rPr>
        <w:t xml:space="preserve"> </w:t>
      </w:r>
      <w:r w:rsidR="00B84C1F">
        <w:rPr>
          <w:rFonts w:ascii="Arial" w:hAnsi="Arial" w:cs="Arial"/>
          <w:sz w:val="22"/>
          <w:szCs w:val="22"/>
        </w:rPr>
        <w:t xml:space="preserve">and </w:t>
      </w:r>
      <w:r w:rsidR="00B84C1F" w:rsidRPr="00AE04B9">
        <w:rPr>
          <w:rFonts w:ascii="Arial" w:hAnsi="Arial" w:cs="Arial"/>
          <w:sz w:val="22"/>
          <w:szCs w:val="22"/>
        </w:rPr>
        <w:t>covering the heel of the foot</w:t>
      </w:r>
      <w:r w:rsidR="00B84C1F">
        <w:rPr>
          <w:rFonts w:ascii="Arial" w:hAnsi="Arial" w:cs="Arial"/>
          <w:sz w:val="22"/>
          <w:szCs w:val="22"/>
        </w:rPr>
        <w:t>,</w:t>
      </w:r>
      <w:r w:rsidR="00B84C1F" w:rsidRPr="00AE04B9">
        <w:rPr>
          <w:rFonts w:ascii="Arial" w:hAnsi="Arial" w:cs="Arial"/>
          <w:sz w:val="22"/>
          <w:szCs w:val="22"/>
        </w:rPr>
        <w:t xml:space="preserve"> and the posterior edges of the footpad</w:t>
      </w:r>
      <w:r w:rsidR="00B84C1F">
        <w:rPr>
          <w:rFonts w:ascii="Arial" w:hAnsi="Arial" w:cs="Arial"/>
          <w:sz w:val="22"/>
          <w:szCs w:val="22"/>
        </w:rPr>
        <w:t>.</w:t>
      </w:r>
      <w:r w:rsidR="00B84C1F" w:rsidRPr="00407CAE">
        <w:rPr>
          <w:rFonts w:ascii="Arial" w:hAnsi="Arial" w:cs="Arial"/>
          <w:iCs/>
          <w:sz w:val="22"/>
          <w:szCs w:val="22"/>
        </w:rPr>
        <w:t xml:space="preserve"> </w:t>
      </w:r>
      <w:r w:rsidR="00407CAE" w:rsidRPr="00407CAE">
        <w:rPr>
          <w:rFonts w:ascii="Arial" w:hAnsi="Arial" w:cs="Arial"/>
          <w:iCs/>
          <w:sz w:val="22"/>
          <w:szCs w:val="22"/>
        </w:rPr>
        <w:t xml:space="preserve">The ears </w:t>
      </w:r>
      <w:r w:rsidR="002A2212">
        <w:rPr>
          <w:rFonts w:ascii="Arial" w:hAnsi="Arial" w:cs="Arial"/>
          <w:iCs/>
          <w:sz w:val="22"/>
          <w:szCs w:val="22"/>
        </w:rPr>
        <w:t>were</w:t>
      </w:r>
      <w:r w:rsidR="00407CAE" w:rsidRPr="00407CAE">
        <w:rPr>
          <w:rFonts w:ascii="Arial" w:hAnsi="Arial" w:cs="Arial"/>
          <w:iCs/>
          <w:sz w:val="22"/>
          <w:szCs w:val="22"/>
        </w:rPr>
        <w:t xml:space="preserve"> l</w:t>
      </w:r>
      <w:r w:rsidR="000F783C">
        <w:rPr>
          <w:rFonts w:ascii="Arial" w:hAnsi="Arial" w:cs="Arial"/>
          <w:iCs/>
          <w:sz w:val="22"/>
          <w:szCs w:val="22"/>
        </w:rPr>
        <w:t>arge</w:t>
      </w:r>
      <w:r w:rsidR="00407CAE">
        <w:rPr>
          <w:rFonts w:ascii="Arial" w:hAnsi="Arial" w:cs="Arial"/>
          <w:iCs/>
          <w:sz w:val="22"/>
          <w:szCs w:val="22"/>
        </w:rPr>
        <w:t xml:space="preserve"> and </w:t>
      </w:r>
      <w:r w:rsidR="000F783C">
        <w:rPr>
          <w:rFonts w:ascii="Arial" w:hAnsi="Arial" w:cs="Arial"/>
          <w:iCs/>
          <w:sz w:val="22"/>
          <w:szCs w:val="22"/>
        </w:rPr>
        <w:t>erect</w:t>
      </w:r>
      <w:r w:rsidR="00B84C1F">
        <w:rPr>
          <w:rFonts w:ascii="Arial" w:hAnsi="Arial" w:cs="Arial"/>
          <w:iCs/>
          <w:sz w:val="22"/>
          <w:szCs w:val="22"/>
        </w:rPr>
        <w:t xml:space="preserve">, marked with </w:t>
      </w:r>
      <w:r w:rsidR="00B84C1F" w:rsidRPr="00AE04B9">
        <w:rPr>
          <w:rFonts w:ascii="Arial" w:hAnsi="Arial" w:cs="Arial"/>
          <w:sz w:val="22"/>
          <w:szCs w:val="22"/>
        </w:rPr>
        <w:t xml:space="preserve">a dark </w:t>
      </w:r>
      <w:r w:rsidR="00B84C1F">
        <w:rPr>
          <w:rFonts w:ascii="Arial" w:hAnsi="Arial" w:cs="Arial"/>
          <w:sz w:val="22"/>
          <w:szCs w:val="22"/>
        </w:rPr>
        <w:t xml:space="preserve">coloured </w:t>
      </w:r>
      <w:r w:rsidR="00B84C1F" w:rsidRPr="00AE04B9">
        <w:rPr>
          <w:rFonts w:ascii="Arial" w:hAnsi="Arial" w:cs="Arial"/>
          <w:sz w:val="22"/>
          <w:szCs w:val="22"/>
        </w:rPr>
        <w:t>horizontal bar</w:t>
      </w:r>
      <w:r w:rsidR="00B84C1F">
        <w:rPr>
          <w:rFonts w:ascii="Arial" w:hAnsi="Arial" w:cs="Arial"/>
          <w:iCs/>
          <w:sz w:val="22"/>
          <w:szCs w:val="22"/>
        </w:rPr>
        <w:t>.</w:t>
      </w:r>
      <w:r w:rsidR="0002139B">
        <w:rPr>
          <w:rFonts w:ascii="Arial" w:hAnsi="Arial" w:cs="Arial"/>
          <w:iCs/>
          <w:sz w:val="22"/>
          <w:szCs w:val="22"/>
        </w:rPr>
        <w:t xml:space="preserve"> </w:t>
      </w:r>
      <w:r w:rsidR="00B84C1F">
        <w:rPr>
          <w:rFonts w:ascii="Arial" w:hAnsi="Arial" w:cs="Arial"/>
          <w:iCs/>
          <w:sz w:val="22"/>
          <w:szCs w:val="22"/>
        </w:rPr>
        <w:t>L</w:t>
      </w:r>
      <w:r w:rsidR="00AE04B9" w:rsidRPr="00AE04B9">
        <w:rPr>
          <w:rFonts w:ascii="Arial" w:hAnsi="Arial" w:cs="Arial"/>
          <w:iCs/>
          <w:sz w:val="22"/>
          <w:szCs w:val="22"/>
        </w:rPr>
        <w:t xml:space="preserve">ong dark whiskers </w:t>
      </w:r>
      <w:r w:rsidR="002A2212">
        <w:rPr>
          <w:rFonts w:ascii="Arial" w:hAnsi="Arial" w:cs="Arial"/>
          <w:iCs/>
          <w:sz w:val="22"/>
          <w:szCs w:val="22"/>
        </w:rPr>
        <w:t>were</w:t>
      </w:r>
      <w:r w:rsidR="00407CAE">
        <w:rPr>
          <w:rFonts w:ascii="Arial" w:hAnsi="Arial" w:cs="Arial"/>
          <w:iCs/>
          <w:sz w:val="22"/>
          <w:szCs w:val="22"/>
        </w:rPr>
        <w:t xml:space="preserve"> </w:t>
      </w:r>
      <w:r w:rsidR="00AE04B9" w:rsidRPr="00AE04B9">
        <w:rPr>
          <w:rFonts w:ascii="Arial" w:hAnsi="Arial" w:cs="Arial"/>
          <w:iCs/>
          <w:sz w:val="22"/>
          <w:szCs w:val="22"/>
        </w:rPr>
        <w:t xml:space="preserve">present at the front of </w:t>
      </w:r>
      <w:r w:rsidR="0002139B">
        <w:rPr>
          <w:rFonts w:ascii="Arial" w:hAnsi="Arial" w:cs="Arial"/>
          <w:iCs/>
          <w:sz w:val="22"/>
          <w:szCs w:val="22"/>
        </w:rPr>
        <w:t>a pointy</w:t>
      </w:r>
      <w:r w:rsidR="00AE04B9" w:rsidRPr="00AE04B9">
        <w:rPr>
          <w:rFonts w:ascii="Arial" w:hAnsi="Arial" w:cs="Arial"/>
          <w:iCs/>
          <w:sz w:val="22"/>
          <w:szCs w:val="22"/>
        </w:rPr>
        <w:t xml:space="preserve"> snout, above the eye</w:t>
      </w:r>
      <w:r w:rsidR="008F0697">
        <w:rPr>
          <w:rFonts w:ascii="Arial" w:hAnsi="Arial" w:cs="Arial"/>
          <w:iCs/>
          <w:sz w:val="22"/>
          <w:szCs w:val="22"/>
        </w:rPr>
        <w:t>,</w:t>
      </w:r>
      <w:r w:rsidR="00AE04B9" w:rsidRPr="00AE04B9">
        <w:rPr>
          <w:rFonts w:ascii="Arial" w:hAnsi="Arial" w:cs="Arial"/>
          <w:iCs/>
          <w:sz w:val="22"/>
          <w:szCs w:val="22"/>
        </w:rPr>
        <w:t xml:space="preserve"> and on the cheek below the eye</w:t>
      </w:r>
      <w:r w:rsidR="00FD7106">
        <w:rPr>
          <w:rFonts w:ascii="Arial" w:hAnsi="Arial" w:cs="Arial"/>
          <w:iCs/>
          <w:sz w:val="22"/>
          <w:szCs w:val="22"/>
        </w:rPr>
        <w:t xml:space="preserve">. </w:t>
      </w:r>
      <w:r w:rsidR="00FD7106">
        <w:rPr>
          <w:rFonts w:ascii="Arial" w:hAnsi="Arial" w:cs="Arial"/>
          <w:sz w:val="22"/>
          <w:szCs w:val="22"/>
        </w:rPr>
        <w:t>The feet</w:t>
      </w:r>
      <w:r w:rsidR="00FD7106" w:rsidRPr="008363F1">
        <w:rPr>
          <w:rFonts w:ascii="Arial" w:hAnsi="Arial" w:cs="Arial"/>
          <w:sz w:val="22"/>
          <w:szCs w:val="22"/>
        </w:rPr>
        <w:t xml:space="preserve"> </w:t>
      </w:r>
      <w:r w:rsidR="00FD7106">
        <w:rPr>
          <w:rFonts w:ascii="Arial" w:hAnsi="Arial" w:cs="Arial"/>
          <w:sz w:val="22"/>
          <w:szCs w:val="22"/>
        </w:rPr>
        <w:t>were elongated, with the three inner toes large, whilst the outer toes were reduced</w:t>
      </w:r>
      <w:r w:rsidR="00AE04B9" w:rsidRPr="00AE04B9">
        <w:rPr>
          <w:rFonts w:ascii="Arial" w:hAnsi="Arial" w:cs="Arial"/>
          <w:iCs/>
          <w:sz w:val="22"/>
          <w:szCs w:val="22"/>
        </w:rPr>
        <w:t>.</w:t>
      </w:r>
      <w:r w:rsidR="00AE04B9" w:rsidRPr="00407CAE">
        <w:rPr>
          <w:rFonts w:ascii="Arial" w:hAnsi="Arial" w:cs="Arial"/>
          <w:iCs/>
          <w:sz w:val="22"/>
          <w:szCs w:val="22"/>
        </w:rPr>
        <w:t xml:space="preserve"> </w:t>
      </w:r>
      <w:r w:rsidR="00FF39CB">
        <w:rPr>
          <w:rFonts w:ascii="Arial" w:hAnsi="Arial" w:cs="Arial"/>
          <w:sz w:val="22"/>
          <w:szCs w:val="22"/>
        </w:rPr>
        <w:t>F</w:t>
      </w:r>
      <w:r w:rsidR="00443745">
        <w:rPr>
          <w:rFonts w:ascii="Arial" w:hAnsi="Arial" w:cs="Arial"/>
          <w:sz w:val="22"/>
          <w:szCs w:val="22"/>
        </w:rPr>
        <w:t>ew body measurements are available for the N</w:t>
      </w:r>
      <w:r w:rsidR="00443745">
        <w:rPr>
          <w:rFonts w:ascii="Arial" w:hAnsi="Arial" w:cs="Arial"/>
          <w:iCs/>
          <w:sz w:val="22"/>
          <w:szCs w:val="22"/>
        </w:rPr>
        <w:t>ullarbor Barred B</w:t>
      </w:r>
      <w:r w:rsidR="00443745" w:rsidRPr="005457D8">
        <w:rPr>
          <w:rFonts w:ascii="Arial" w:hAnsi="Arial" w:cs="Arial"/>
          <w:iCs/>
          <w:sz w:val="22"/>
          <w:szCs w:val="22"/>
        </w:rPr>
        <w:t>andicoot</w:t>
      </w:r>
      <w:r w:rsidR="00443745">
        <w:rPr>
          <w:rFonts w:ascii="Arial" w:hAnsi="Arial" w:cs="Arial"/>
          <w:sz w:val="22"/>
          <w:szCs w:val="22"/>
        </w:rPr>
        <w:t>, with only skull, ear, hind</w:t>
      </w:r>
      <w:r w:rsidR="00443745">
        <w:rPr>
          <w:rFonts w:ascii="Arial" w:hAnsi="Arial" w:cs="Arial"/>
          <w:sz w:val="22"/>
          <w:szCs w:val="22"/>
        </w:rPr>
        <w:noBreakHyphen/>
        <w:t xml:space="preserve">foot, and tail length recorded. These measurements correspond to those of the </w:t>
      </w:r>
      <w:r w:rsidR="008E74BF">
        <w:rPr>
          <w:rFonts w:ascii="Arial" w:hAnsi="Arial" w:cs="Arial"/>
          <w:sz w:val="22"/>
          <w:szCs w:val="22"/>
        </w:rPr>
        <w:t>Shark Bay</w:t>
      </w:r>
      <w:r w:rsidR="001C7795">
        <w:rPr>
          <w:rFonts w:ascii="Arial" w:hAnsi="Arial" w:cs="Arial"/>
          <w:sz w:val="22"/>
          <w:szCs w:val="22"/>
        </w:rPr>
        <w:t xml:space="preserve"> Bandicoot</w:t>
      </w:r>
      <w:r w:rsidR="008E74BF">
        <w:rPr>
          <w:rFonts w:ascii="Arial" w:hAnsi="Arial" w:cs="Arial"/>
          <w:sz w:val="22"/>
          <w:szCs w:val="22"/>
        </w:rPr>
        <w:t xml:space="preserve">, also known as the </w:t>
      </w:r>
      <w:r w:rsidR="008E74BF" w:rsidRPr="00C52342">
        <w:rPr>
          <w:rFonts w:ascii="Arial" w:hAnsi="Arial" w:cs="Arial"/>
          <w:sz w:val="22"/>
          <w:szCs w:val="22"/>
        </w:rPr>
        <w:t>Western Barred Ban</w:t>
      </w:r>
      <w:r w:rsidR="008E74BF" w:rsidRPr="00EF13E9">
        <w:rPr>
          <w:rFonts w:ascii="Arial" w:hAnsi="Arial" w:cs="Arial"/>
          <w:sz w:val="22"/>
          <w:szCs w:val="22"/>
        </w:rPr>
        <w:t>dicoot</w:t>
      </w:r>
      <w:r w:rsidR="008E74BF">
        <w:rPr>
          <w:rFonts w:ascii="Arial" w:hAnsi="Arial" w:cs="Arial"/>
          <w:sz w:val="22"/>
          <w:szCs w:val="22"/>
        </w:rPr>
        <w:t xml:space="preserve">, </w:t>
      </w:r>
      <w:r w:rsidR="00443745">
        <w:rPr>
          <w:rFonts w:ascii="Arial" w:hAnsi="Arial" w:cs="Arial"/>
          <w:sz w:val="22"/>
          <w:szCs w:val="22"/>
        </w:rPr>
        <w:t xml:space="preserve">giving the likelihood that it was similarly small and lightly built. For comparison, </w:t>
      </w:r>
      <w:r w:rsidR="00443745" w:rsidRPr="00EF2999">
        <w:rPr>
          <w:rFonts w:ascii="Arial" w:hAnsi="Arial" w:cs="Arial"/>
          <w:sz w:val="22"/>
          <w:szCs w:val="22"/>
        </w:rPr>
        <w:t>the</w:t>
      </w:r>
      <w:r w:rsidR="00443745">
        <w:rPr>
          <w:rFonts w:ascii="Arial" w:hAnsi="Arial" w:cs="Arial"/>
          <w:i/>
          <w:sz w:val="22"/>
          <w:szCs w:val="22"/>
        </w:rPr>
        <w:t xml:space="preserve"> </w:t>
      </w:r>
      <w:r w:rsidR="008E74BF">
        <w:rPr>
          <w:rFonts w:ascii="Arial" w:hAnsi="Arial" w:cs="Arial"/>
          <w:sz w:val="22"/>
          <w:szCs w:val="22"/>
        </w:rPr>
        <w:t>Shark Bay</w:t>
      </w:r>
      <w:r w:rsidR="00443745" w:rsidRPr="00C52342">
        <w:rPr>
          <w:rFonts w:ascii="Arial" w:hAnsi="Arial" w:cs="Arial"/>
          <w:sz w:val="22"/>
          <w:szCs w:val="22"/>
        </w:rPr>
        <w:t xml:space="preserve"> Ban</w:t>
      </w:r>
      <w:r w:rsidR="00443745" w:rsidRPr="00EF13E9">
        <w:rPr>
          <w:rFonts w:ascii="Arial" w:hAnsi="Arial" w:cs="Arial"/>
          <w:sz w:val="22"/>
          <w:szCs w:val="22"/>
        </w:rPr>
        <w:t>dicoot</w:t>
      </w:r>
      <w:r w:rsidR="00443745">
        <w:rPr>
          <w:rFonts w:ascii="Arial" w:hAnsi="Arial" w:cs="Arial"/>
          <w:sz w:val="22"/>
          <w:szCs w:val="22"/>
        </w:rPr>
        <w:t xml:space="preserve"> </w:t>
      </w:r>
      <w:r w:rsidR="00443745">
        <w:rPr>
          <w:rFonts w:ascii="Arial" w:hAnsi="Arial" w:cs="Arial"/>
          <w:iCs/>
          <w:sz w:val="22"/>
          <w:szCs w:val="22"/>
        </w:rPr>
        <w:t xml:space="preserve">has an average head and body length of 202 mm, and a weight of </w:t>
      </w:r>
      <w:r w:rsidR="00443745">
        <w:rPr>
          <w:rFonts w:ascii="Arial" w:hAnsi="Arial" w:cs="Arial"/>
          <w:sz w:val="22"/>
          <w:szCs w:val="22"/>
        </w:rPr>
        <w:t xml:space="preserve">244 </w:t>
      </w:r>
      <w:r w:rsidR="00443745" w:rsidRPr="00C81AE0">
        <w:rPr>
          <w:rFonts w:ascii="Arial" w:hAnsi="Arial" w:cs="Arial"/>
          <w:sz w:val="22"/>
          <w:szCs w:val="22"/>
        </w:rPr>
        <w:t>g</w:t>
      </w:r>
      <w:r w:rsidR="00443745">
        <w:rPr>
          <w:rFonts w:ascii="Arial" w:hAnsi="Arial" w:cs="Arial"/>
          <w:sz w:val="22"/>
          <w:szCs w:val="22"/>
        </w:rPr>
        <w:t xml:space="preserve"> (</w:t>
      </w:r>
      <w:r w:rsidR="00443745" w:rsidRPr="00087940">
        <w:rPr>
          <w:rFonts w:ascii="Arial" w:hAnsi="Arial" w:cs="Arial"/>
          <w:sz w:val="22"/>
          <w:szCs w:val="22"/>
        </w:rPr>
        <w:t>Friend 2008</w:t>
      </w:r>
      <w:r w:rsidR="00443745">
        <w:rPr>
          <w:rFonts w:ascii="Arial" w:hAnsi="Arial" w:cs="Arial"/>
          <w:sz w:val="22"/>
          <w:szCs w:val="22"/>
        </w:rPr>
        <w:t xml:space="preserve">). The </w:t>
      </w:r>
      <w:r w:rsidR="00443745">
        <w:rPr>
          <w:rFonts w:ascii="Arial" w:hAnsi="Arial" w:cs="Arial"/>
          <w:iCs/>
          <w:sz w:val="22"/>
          <w:szCs w:val="22"/>
        </w:rPr>
        <w:t xml:space="preserve">tail of the </w:t>
      </w:r>
      <w:r w:rsidR="00443745">
        <w:rPr>
          <w:rFonts w:ascii="Arial" w:hAnsi="Arial" w:cs="Arial"/>
          <w:sz w:val="22"/>
          <w:szCs w:val="22"/>
        </w:rPr>
        <w:t>N</w:t>
      </w:r>
      <w:r w:rsidR="00443745">
        <w:rPr>
          <w:rFonts w:ascii="Arial" w:hAnsi="Arial" w:cs="Arial"/>
          <w:iCs/>
          <w:sz w:val="22"/>
          <w:szCs w:val="22"/>
        </w:rPr>
        <w:t>ullarbor Barred B</w:t>
      </w:r>
      <w:r w:rsidR="00443745" w:rsidRPr="005457D8">
        <w:rPr>
          <w:rFonts w:ascii="Arial" w:hAnsi="Arial" w:cs="Arial"/>
          <w:iCs/>
          <w:sz w:val="22"/>
          <w:szCs w:val="22"/>
        </w:rPr>
        <w:t>andicoot</w:t>
      </w:r>
      <w:r w:rsidR="00443745">
        <w:rPr>
          <w:rFonts w:ascii="Arial" w:hAnsi="Arial" w:cs="Arial"/>
          <w:iCs/>
          <w:sz w:val="22"/>
          <w:szCs w:val="22"/>
        </w:rPr>
        <w:t xml:space="preserve"> averaged 75 mm, and the hind</w:t>
      </w:r>
      <w:r w:rsidR="00443745">
        <w:rPr>
          <w:rFonts w:ascii="Arial" w:hAnsi="Arial" w:cs="Arial"/>
          <w:iCs/>
          <w:sz w:val="22"/>
          <w:szCs w:val="22"/>
        </w:rPr>
        <w:noBreakHyphen/>
        <w:t>foot 49 mm.</w:t>
      </w:r>
      <w:r w:rsidR="00443745" w:rsidRPr="00E40D17">
        <w:rPr>
          <w:rFonts w:ascii="Arial" w:hAnsi="Arial" w:cs="Arial"/>
          <w:iCs/>
          <w:sz w:val="22"/>
          <w:szCs w:val="22"/>
        </w:rPr>
        <w:t xml:space="preserve"> </w:t>
      </w:r>
      <w:r w:rsidR="00BE3BEB">
        <w:rPr>
          <w:rFonts w:ascii="Arial" w:hAnsi="Arial" w:cs="Arial"/>
          <w:iCs/>
          <w:sz w:val="22"/>
          <w:szCs w:val="22"/>
        </w:rPr>
        <w:t>T</w:t>
      </w:r>
      <w:r w:rsidR="00443745" w:rsidRPr="00C77CE9">
        <w:rPr>
          <w:rFonts w:ascii="Arial" w:hAnsi="Arial" w:cs="Arial"/>
          <w:sz w:val="22"/>
          <w:szCs w:val="22"/>
        </w:rPr>
        <w:t>he</w:t>
      </w:r>
      <w:r w:rsidR="00443745">
        <w:rPr>
          <w:rFonts w:ascii="Arial" w:hAnsi="Arial" w:cs="Arial"/>
          <w:sz w:val="22"/>
          <w:szCs w:val="22"/>
        </w:rPr>
        <w:t xml:space="preserve"> </w:t>
      </w:r>
      <w:r w:rsidR="00443745">
        <w:rPr>
          <w:rFonts w:ascii="Arial" w:hAnsi="Arial" w:cs="Arial"/>
          <w:iCs/>
          <w:sz w:val="22"/>
          <w:szCs w:val="22"/>
        </w:rPr>
        <w:t xml:space="preserve">female was </w:t>
      </w:r>
      <w:r w:rsidR="00443745">
        <w:rPr>
          <w:rFonts w:ascii="Arial" w:hAnsi="Arial" w:cs="Arial"/>
          <w:sz w:val="22"/>
          <w:szCs w:val="22"/>
        </w:rPr>
        <w:t xml:space="preserve">distinctively </w:t>
      </w:r>
      <w:r w:rsidR="00443745">
        <w:rPr>
          <w:rFonts w:ascii="Arial" w:hAnsi="Arial" w:cs="Arial"/>
          <w:iCs/>
          <w:sz w:val="22"/>
          <w:szCs w:val="22"/>
        </w:rPr>
        <w:t>larger than the male.</w:t>
      </w:r>
    </w:p>
    <w:p w14:paraId="33558EE2" w14:textId="695B0EC4" w:rsidR="00FC7019" w:rsidRPr="00AE04B9" w:rsidRDefault="00407CAE" w:rsidP="00354D77">
      <w:pPr>
        <w:spacing w:after="240"/>
        <w:rPr>
          <w:rFonts w:ascii="Arial" w:hAnsi="Arial" w:cs="Arial"/>
          <w:sz w:val="22"/>
          <w:szCs w:val="22"/>
        </w:rPr>
      </w:pPr>
      <w:r w:rsidRPr="00407CAE">
        <w:rPr>
          <w:rFonts w:ascii="Arial" w:hAnsi="Arial" w:cs="Arial"/>
          <w:iCs/>
          <w:sz w:val="22"/>
          <w:szCs w:val="22"/>
        </w:rPr>
        <w:t>The N</w:t>
      </w:r>
      <w:r>
        <w:rPr>
          <w:rFonts w:ascii="Arial" w:hAnsi="Arial" w:cs="Arial"/>
          <w:iCs/>
          <w:sz w:val="22"/>
          <w:szCs w:val="22"/>
        </w:rPr>
        <w:t>ullarbor Barred B</w:t>
      </w:r>
      <w:r w:rsidRPr="005457D8">
        <w:rPr>
          <w:rFonts w:ascii="Arial" w:hAnsi="Arial" w:cs="Arial"/>
          <w:iCs/>
          <w:sz w:val="22"/>
          <w:szCs w:val="22"/>
        </w:rPr>
        <w:t>andicoot</w:t>
      </w:r>
      <w:r>
        <w:rPr>
          <w:rFonts w:ascii="Arial" w:hAnsi="Arial" w:cs="Arial"/>
          <w:iCs/>
          <w:sz w:val="22"/>
          <w:szCs w:val="22"/>
        </w:rPr>
        <w:t xml:space="preserve"> </w:t>
      </w:r>
      <w:r w:rsidR="002A2212">
        <w:rPr>
          <w:rFonts w:ascii="Arial" w:hAnsi="Arial" w:cs="Arial"/>
          <w:iCs/>
          <w:sz w:val="22"/>
          <w:szCs w:val="22"/>
        </w:rPr>
        <w:t>was</w:t>
      </w:r>
      <w:r>
        <w:rPr>
          <w:rFonts w:ascii="Arial" w:hAnsi="Arial" w:cs="Arial"/>
          <w:iCs/>
          <w:sz w:val="22"/>
          <w:szCs w:val="22"/>
        </w:rPr>
        <w:t xml:space="preserve"> d</w:t>
      </w:r>
      <w:r w:rsidR="000F783C" w:rsidRPr="00AE04B9">
        <w:rPr>
          <w:rFonts w:ascii="Arial" w:hAnsi="Arial" w:cs="Arial"/>
          <w:iCs/>
          <w:sz w:val="22"/>
          <w:szCs w:val="22"/>
        </w:rPr>
        <w:t xml:space="preserve">istinguished from </w:t>
      </w:r>
      <w:r w:rsidR="00B84C1F">
        <w:rPr>
          <w:rFonts w:ascii="Arial" w:hAnsi="Arial" w:cs="Arial"/>
          <w:iCs/>
          <w:sz w:val="22"/>
          <w:szCs w:val="22"/>
        </w:rPr>
        <w:t xml:space="preserve">the morphologically similar subspecies of </w:t>
      </w:r>
      <w:proofErr w:type="spellStart"/>
      <w:r w:rsidR="000F783C" w:rsidRPr="00AE04B9">
        <w:rPr>
          <w:rFonts w:ascii="Arial" w:hAnsi="Arial" w:cs="Arial"/>
          <w:i/>
          <w:sz w:val="22"/>
          <w:szCs w:val="22"/>
        </w:rPr>
        <w:t>Perameles</w:t>
      </w:r>
      <w:proofErr w:type="spellEnd"/>
      <w:r w:rsidR="000F783C" w:rsidRPr="00AE04B9">
        <w:rPr>
          <w:rFonts w:ascii="Arial" w:hAnsi="Arial" w:cs="Arial"/>
          <w:sz w:val="22"/>
          <w:szCs w:val="22"/>
        </w:rPr>
        <w:t xml:space="preserve"> </w:t>
      </w:r>
      <w:proofErr w:type="spellStart"/>
      <w:proofErr w:type="gramStart"/>
      <w:r w:rsidR="00B84C1F" w:rsidRPr="009E584E">
        <w:rPr>
          <w:rFonts w:ascii="Arial" w:hAnsi="Arial" w:cs="Arial"/>
          <w:i/>
          <w:sz w:val="22"/>
          <w:szCs w:val="22"/>
        </w:rPr>
        <w:t>bougainville</w:t>
      </w:r>
      <w:proofErr w:type="spellEnd"/>
      <w:proofErr w:type="gramEnd"/>
      <w:r w:rsidR="00B84C1F">
        <w:rPr>
          <w:rFonts w:ascii="Arial" w:hAnsi="Arial" w:cs="Arial"/>
          <w:sz w:val="22"/>
          <w:szCs w:val="22"/>
        </w:rPr>
        <w:t xml:space="preserve"> </w:t>
      </w:r>
      <w:r w:rsidR="000F783C" w:rsidRPr="00AE04B9">
        <w:rPr>
          <w:rFonts w:ascii="Arial" w:hAnsi="Arial" w:cs="Arial"/>
          <w:sz w:val="22"/>
          <w:szCs w:val="22"/>
        </w:rPr>
        <w:t>by</w:t>
      </w:r>
      <w:r w:rsidR="00FC7019" w:rsidRPr="00AE04B9">
        <w:rPr>
          <w:rFonts w:ascii="Arial" w:hAnsi="Arial" w:cs="Arial"/>
          <w:sz w:val="22"/>
          <w:szCs w:val="22"/>
        </w:rPr>
        <w:t xml:space="preserve"> </w:t>
      </w:r>
      <w:r w:rsidR="00B84C1F">
        <w:rPr>
          <w:rFonts w:ascii="Arial" w:hAnsi="Arial" w:cs="Arial"/>
          <w:sz w:val="22"/>
          <w:szCs w:val="22"/>
        </w:rPr>
        <w:t xml:space="preserve">the </w:t>
      </w:r>
      <w:r w:rsidR="00B84C1F" w:rsidRPr="00AE04B9">
        <w:rPr>
          <w:rFonts w:ascii="Arial" w:hAnsi="Arial" w:cs="Arial"/>
          <w:sz w:val="22"/>
          <w:szCs w:val="22"/>
        </w:rPr>
        <w:t xml:space="preserve">dark butterfly </w:t>
      </w:r>
      <w:r w:rsidR="00B84C1F">
        <w:rPr>
          <w:rFonts w:ascii="Arial" w:hAnsi="Arial" w:cs="Arial"/>
          <w:sz w:val="22"/>
          <w:szCs w:val="22"/>
        </w:rPr>
        <w:t xml:space="preserve">wing </w:t>
      </w:r>
      <w:r w:rsidR="00B84C1F" w:rsidRPr="00AE04B9">
        <w:rPr>
          <w:rFonts w:ascii="Arial" w:hAnsi="Arial" w:cs="Arial"/>
          <w:sz w:val="22"/>
          <w:szCs w:val="22"/>
        </w:rPr>
        <w:t>pattern on the rump</w:t>
      </w:r>
      <w:r w:rsidR="00A54EF1">
        <w:rPr>
          <w:rFonts w:ascii="Arial" w:hAnsi="Arial" w:cs="Arial"/>
          <w:sz w:val="22"/>
          <w:szCs w:val="22"/>
        </w:rPr>
        <w:t>,</w:t>
      </w:r>
      <w:r w:rsidR="00B84C1F">
        <w:rPr>
          <w:rFonts w:ascii="Arial" w:hAnsi="Arial" w:cs="Arial"/>
          <w:sz w:val="22"/>
          <w:szCs w:val="22"/>
        </w:rPr>
        <w:t xml:space="preserve"> the tricoloured </w:t>
      </w:r>
      <w:r w:rsidR="00B84C1F" w:rsidRPr="00AE04B9">
        <w:rPr>
          <w:rFonts w:ascii="Arial" w:hAnsi="Arial" w:cs="Arial"/>
          <w:sz w:val="22"/>
          <w:szCs w:val="22"/>
        </w:rPr>
        <w:t>tail</w:t>
      </w:r>
      <w:r w:rsidR="00A54EF1">
        <w:rPr>
          <w:rFonts w:ascii="Arial" w:hAnsi="Arial" w:cs="Arial"/>
          <w:sz w:val="22"/>
          <w:szCs w:val="22"/>
        </w:rPr>
        <w:t>,</w:t>
      </w:r>
      <w:r w:rsidR="00B84C1F">
        <w:rPr>
          <w:rFonts w:ascii="Arial" w:hAnsi="Arial" w:cs="Arial"/>
          <w:sz w:val="22"/>
          <w:szCs w:val="22"/>
        </w:rPr>
        <w:t xml:space="preserve"> and the marking on the </w:t>
      </w:r>
      <w:r w:rsidR="00FC7019" w:rsidRPr="00AE04B9">
        <w:rPr>
          <w:rFonts w:ascii="Arial" w:hAnsi="Arial" w:cs="Arial"/>
          <w:sz w:val="22"/>
          <w:szCs w:val="22"/>
        </w:rPr>
        <w:t>ears</w:t>
      </w:r>
      <w:r w:rsidR="00B84C1F">
        <w:rPr>
          <w:rFonts w:ascii="Arial" w:hAnsi="Arial" w:cs="Arial"/>
          <w:sz w:val="22"/>
          <w:szCs w:val="22"/>
        </w:rPr>
        <w:t>, wrist and feet</w:t>
      </w:r>
      <w:r w:rsidR="00733AC7">
        <w:rPr>
          <w:rFonts w:ascii="Arial" w:hAnsi="Arial" w:cs="Arial"/>
          <w:sz w:val="22"/>
          <w:szCs w:val="22"/>
        </w:rPr>
        <w:t xml:space="preserve"> (</w:t>
      </w:r>
      <w:proofErr w:type="spellStart"/>
      <w:r w:rsidR="00733AC7" w:rsidRPr="0002139B">
        <w:rPr>
          <w:rFonts w:ascii="Arial" w:hAnsi="Arial" w:cs="Arial"/>
          <w:iCs/>
          <w:sz w:val="22"/>
          <w:szCs w:val="22"/>
        </w:rPr>
        <w:t>Travouillon</w:t>
      </w:r>
      <w:proofErr w:type="spellEnd"/>
      <w:r w:rsidR="00733AC7" w:rsidRPr="0002139B">
        <w:rPr>
          <w:rFonts w:ascii="Arial" w:hAnsi="Arial" w:cs="Arial"/>
          <w:iCs/>
          <w:sz w:val="22"/>
          <w:szCs w:val="22"/>
        </w:rPr>
        <w:t xml:space="preserve"> &amp; Phillips 2018</w:t>
      </w:r>
      <w:r w:rsidR="00733AC7">
        <w:rPr>
          <w:rFonts w:ascii="Arial" w:hAnsi="Arial" w:cs="Arial"/>
          <w:iCs/>
          <w:sz w:val="22"/>
          <w:szCs w:val="22"/>
        </w:rPr>
        <w:t>)</w:t>
      </w:r>
      <w:r w:rsidR="00B84C1F">
        <w:rPr>
          <w:rFonts w:ascii="Arial" w:hAnsi="Arial" w:cs="Arial"/>
          <w:sz w:val="22"/>
          <w:szCs w:val="22"/>
        </w:rPr>
        <w:t xml:space="preserve">. </w:t>
      </w:r>
    </w:p>
    <w:p w14:paraId="1BD5A871" w14:textId="128C10EA" w:rsidR="001C6B82" w:rsidRPr="007D7E49" w:rsidRDefault="0017350E" w:rsidP="00354D77">
      <w:pPr>
        <w:pStyle w:val="CAheadingintext"/>
        <w:ind w:left="0"/>
      </w:pPr>
      <w:r>
        <w:tab/>
      </w:r>
      <w:r w:rsidR="001C6B82" w:rsidRPr="00C77AC3">
        <w:t>Distribution</w:t>
      </w:r>
      <w:r w:rsidR="001C6B82" w:rsidRPr="006658AC">
        <w:rPr>
          <w:color w:val="0000FF"/>
        </w:rPr>
        <w:t xml:space="preserve"> </w:t>
      </w:r>
    </w:p>
    <w:p w14:paraId="2FDB798E" w14:textId="0D9B4143" w:rsidR="002A1CD3" w:rsidRPr="007A57F8" w:rsidRDefault="00035056" w:rsidP="00354D77">
      <w:pPr>
        <w:rPr>
          <w:rFonts w:ascii="Arial" w:hAnsi="Arial" w:cs="Arial"/>
          <w:iCs/>
          <w:sz w:val="22"/>
          <w:szCs w:val="22"/>
        </w:rPr>
      </w:pPr>
      <w:r w:rsidRPr="00DD3782">
        <w:rPr>
          <w:rFonts w:ascii="Arial" w:hAnsi="Arial" w:cs="Arial"/>
          <w:iCs/>
          <w:sz w:val="22"/>
          <w:szCs w:val="22"/>
        </w:rPr>
        <w:t xml:space="preserve">The Nullarbor Barred Bandicoot </w:t>
      </w:r>
      <w:r w:rsidR="002B2ECA" w:rsidRPr="00DD3782">
        <w:rPr>
          <w:rFonts w:ascii="Arial" w:hAnsi="Arial" w:cs="Arial"/>
          <w:iCs/>
          <w:sz w:val="22"/>
          <w:szCs w:val="22"/>
        </w:rPr>
        <w:t xml:space="preserve">is believed to have </w:t>
      </w:r>
      <w:r w:rsidR="00DD3782" w:rsidRPr="00DD3782">
        <w:rPr>
          <w:rFonts w:ascii="Arial" w:hAnsi="Arial" w:cs="Arial"/>
          <w:iCs/>
          <w:sz w:val="22"/>
          <w:szCs w:val="22"/>
        </w:rPr>
        <w:t>inhabited the Nullarbor Plain (Western Australia</w:t>
      </w:r>
      <w:r w:rsidR="00354D77">
        <w:rPr>
          <w:rFonts w:ascii="Arial" w:hAnsi="Arial" w:cs="Arial"/>
          <w:iCs/>
          <w:sz w:val="22"/>
          <w:szCs w:val="22"/>
        </w:rPr>
        <w:t xml:space="preserve"> (WA)</w:t>
      </w:r>
      <w:r w:rsidR="00DD3782" w:rsidRPr="00DD3782">
        <w:rPr>
          <w:rFonts w:ascii="Arial" w:hAnsi="Arial" w:cs="Arial"/>
          <w:iCs/>
          <w:sz w:val="22"/>
          <w:szCs w:val="22"/>
        </w:rPr>
        <w:t xml:space="preserve"> and South Australia</w:t>
      </w:r>
      <w:r w:rsidR="00354D77">
        <w:rPr>
          <w:rFonts w:ascii="Arial" w:hAnsi="Arial" w:cs="Arial"/>
          <w:iCs/>
          <w:sz w:val="22"/>
          <w:szCs w:val="22"/>
        </w:rPr>
        <w:t xml:space="preserve"> (SA)</w:t>
      </w:r>
      <w:r w:rsidR="00DD3782" w:rsidRPr="00DD3782">
        <w:rPr>
          <w:rFonts w:ascii="Arial" w:hAnsi="Arial" w:cs="Arial"/>
          <w:iCs/>
          <w:sz w:val="22"/>
          <w:szCs w:val="22"/>
        </w:rPr>
        <w:t xml:space="preserve">) and the Roe Plain (south-east of </w:t>
      </w:r>
      <w:r w:rsidR="00354D77">
        <w:rPr>
          <w:rFonts w:ascii="Arial" w:hAnsi="Arial" w:cs="Arial"/>
          <w:iCs/>
          <w:sz w:val="22"/>
          <w:szCs w:val="22"/>
        </w:rPr>
        <w:t>WA</w:t>
      </w:r>
      <w:r w:rsidR="00DD3782" w:rsidRPr="00DD3782">
        <w:rPr>
          <w:rFonts w:ascii="Arial" w:hAnsi="Arial" w:cs="Arial"/>
          <w:iCs/>
          <w:sz w:val="22"/>
          <w:szCs w:val="22"/>
        </w:rPr>
        <w:t>) (</w:t>
      </w:r>
      <w:proofErr w:type="spellStart"/>
      <w:r w:rsidR="00DD3782" w:rsidRPr="00DD3782">
        <w:rPr>
          <w:rFonts w:ascii="Arial" w:hAnsi="Arial" w:cs="Arial"/>
          <w:iCs/>
          <w:sz w:val="22"/>
          <w:szCs w:val="22"/>
        </w:rPr>
        <w:t>Woinarski</w:t>
      </w:r>
      <w:proofErr w:type="spellEnd"/>
      <w:r w:rsidR="00DD3782" w:rsidRPr="00DD3782">
        <w:rPr>
          <w:rFonts w:ascii="Arial" w:hAnsi="Arial" w:cs="Arial"/>
          <w:iCs/>
          <w:sz w:val="22"/>
          <w:szCs w:val="22"/>
        </w:rPr>
        <w:t xml:space="preserve"> et al. 2014</w:t>
      </w:r>
      <w:r w:rsidR="006353DC">
        <w:rPr>
          <w:rFonts w:ascii="Arial" w:hAnsi="Arial" w:cs="Arial"/>
          <w:iCs/>
          <w:sz w:val="22"/>
          <w:szCs w:val="22"/>
        </w:rPr>
        <w:t>a</w:t>
      </w:r>
      <w:r w:rsidR="00DD3782" w:rsidRPr="00DD3782">
        <w:rPr>
          <w:rFonts w:ascii="Arial" w:hAnsi="Arial" w:cs="Arial"/>
          <w:iCs/>
          <w:sz w:val="22"/>
          <w:szCs w:val="22"/>
        </w:rPr>
        <w:t>).</w:t>
      </w:r>
      <w:r w:rsidR="007A57F8">
        <w:rPr>
          <w:rFonts w:ascii="Arial" w:hAnsi="Arial" w:cs="Arial"/>
          <w:iCs/>
          <w:sz w:val="22"/>
          <w:szCs w:val="22"/>
        </w:rPr>
        <w:t xml:space="preserve"> </w:t>
      </w:r>
      <w:r w:rsidR="003F5C8B" w:rsidRPr="00DD3782">
        <w:rPr>
          <w:rFonts w:ascii="Arial" w:hAnsi="Arial" w:cs="Arial"/>
          <w:sz w:val="22"/>
          <w:szCs w:val="22"/>
        </w:rPr>
        <w:t xml:space="preserve">The </w:t>
      </w:r>
      <w:r w:rsidR="00611A99" w:rsidRPr="00DD3782">
        <w:rPr>
          <w:rFonts w:ascii="Arial" w:hAnsi="Arial" w:cs="Arial"/>
          <w:iCs/>
          <w:sz w:val="22"/>
          <w:szCs w:val="22"/>
        </w:rPr>
        <w:t>Nullarbor Plain</w:t>
      </w:r>
      <w:r w:rsidR="00611A99">
        <w:rPr>
          <w:rFonts w:ascii="Arial" w:hAnsi="Arial" w:cs="Arial"/>
          <w:sz w:val="22"/>
          <w:szCs w:val="22"/>
        </w:rPr>
        <w:t xml:space="preserve"> </w:t>
      </w:r>
      <w:r w:rsidR="003F5C8B" w:rsidRPr="00DD3782">
        <w:rPr>
          <w:rFonts w:ascii="Arial" w:hAnsi="Arial" w:cs="Arial"/>
          <w:sz w:val="22"/>
          <w:szCs w:val="22"/>
        </w:rPr>
        <w:t>is one of the largest desert karsts in the world</w:t>
      </w:r>
      <w:r w:rsidR="007C04E1">
        <w:rPr>
          <w:rFonts w:ascii="Arial" w:hAnsi="Arial" w:cs="Arial"/>
          <w:sz w:val="22"/>
          <w:szCs w:val="22"/>
        </w:rPr>
        <w:t>,</w:t>
      </w:r>
      <w:r w:rsidR="003F5C8B" w:rsidRPr="00DD3782">
        <w:rPr>
          <w:rFonts w:ascii="Arial" w:hAnsi="Arial" w:cs="Arial"/>
          <w:sz w:val="22"/>
          <w:szCs w:val="22"/>
        </w:rPr>
        <w:t xml:space="preserve"> </w:t>
      </w:r>
      <w:r w:rsidR="005F46D9">
        <w:rPr>
          <w:rFonts w:ascii="Arial" w:hAnsi="Arial" w:cs="Arial"/>
          <w:sz w:val="22"/>
          <w:szCs w:val="22"/>
        </w:rPr>
        <w:t>dominated by broad</w:t>
      </w:r>
      <w:r w:rsidR="00C02CF7">
        <w:rPr>
          <w:rFonts w:ascii="Arial" w:hAnsi="Arial" w:cs="Arial"/>
          <w:sz w:val="22"/>
          <w:szCs w:val="22"/>
        </w:rPr>
        <w:t>,</w:t>
      </w:r>
      <w:r w:rsidR="005F46D9">
        <w:rPr>
          <w:rFonts w:ascii="Arial" w:hAnsi="Arial" w:cs="Arial"/>
          <w:sz w:val="22"/>
          <w:szCs w:val="22"/>
        </w:rPr>
        <w:t xml:space="preserve"> gently undulating limestone plains</w:t>
      </w:r>
      <w:r w:rsidR="005F46D9" w:rsidRPr="00DD3782">
        <w:rPr>
          <w:rFonts w:ascii="Arial" w:hAnsi="Arial" w:cs="Arial"/>
          <w:sz w:val="22"/>
          <w:szCs w:val="22"/>
        </w:rPr>
        <w:t xml:space="preserve"> </w:t>
      </w:r>
      <w:r w:rsidR="003F5C8B" w:rsidRPr="00DD3782">
        <w:rPr>
          <w:rFonts w:ascii="Arial" w:hAnsi="Arial" w:cs="Arial"/>
          <w:sz w:val="22"/>
          <w:szCs w:val="22"/>
        </w:rPr>
        <w:t xml:space="preserve">(McKenzie et al. 1989; </w:t>
      </w:r>
      <w:proofErr w:type="spellStart"/>
      <w:r w:rsidR="003F5C8B" w:rsidRPr="00DD3782">
        <w:rPr>
          <w:rFonts w:ascii="Arial" w:hAnsi="Arial" w:cs="Arial"/>
          <w:sz w:val="22"/>
          <w:szCs w:val="22"/>
        </w:rPr>
        <w:t>Gillieson</w:t>
      </w:r>
      <w:proofErr w:type="spellEnd"/>
      <w:r w:rsidR="003F5C8B" w:rsidRPr="00DD3782">
        <w:rPr>
          <w:rFonts w:ascii="Arial" w:hAnsi="Arial" w:cs="Arial"/>
          <w:sz w:val="22"/>
          <w:szCs w:val="22"/>
        </w:rPr>
        <w:t xml:space="preserve"> et al. 1996)</w:t>
      </w:r>
      <w:r w:rsidR="00611A99">
        <w:rPr>
          <w:rFonts w:ascii="Arial" w:hAnsi="Arial" w:cs="Arial"/>
          <w:sz w:val="22"/>
          <w:szCs w:val="22"/>
        </w:rPr>
        <w:t>.</w:t>
      </w:r>
      <w:r w:rsidR="002A1CD3">
        <w:rPr>
          <w:rFonts w:ascii="Arial" w:hAnsi="Arial" w:cs="Arial"/>
          <w:sz w:val="22"/>
          <w:szCs w:val="22"/>
        </w:rPr>
        <w:t xml:space="preserve"> </w:t>
      </w:r>
      <w:r w:rsidR="002A1CD3" w:rsidRPr="00DD3782">
        <w:rPr>
          <w:rFonts w:ascii="Arial" w:hAnsi="Arial" w:cs="Arial"/>
          <w:sz w:val="22"/>
          <w:szCs w:val="22"/>
        </w:rPr>
        <w:t xml:space="preserve">The soils on the Nullarbor are shallow with an average depth of less than </w:t>
      </w:r>
      <w:r w:rsidR="002A1CD3">
        <w:rPr>
          <w:rFonts w:ascii="Arial" w:hAnsi="Arial" w:cs="Arial"/>
          <w:sz w:val="22"/>
          <w:szCs w:val="22"/>
        </w:rPr>
        <w:t>one</w:t>
      </w:r>
      <w:r w:rsidR="002A1CD3" w:rsidRPr="00DD3782">
        <w:rPr>
          <w:rFonts w:ascii="Arial" w:hAnsi="Arial" w:cs="Arial"/>
          <w:sz w:val="22"/>
          <w:szCs w:val="22"/>
        </w:rPr>
        <w:t xml:space="preserve"> m</w:t>
      </w:r>
      <w:r w:rsidR="002A1CD3">
        <w:rPr>
          <w:rFonts w:ascii="Arial" w:hAnsi="Arial" w:cs="Arial"/>
          <w:sz w:val="22"/>
          <w:szCs w:val="22"/>
        </w:rPr>
        <w:t>etre</w:t>
      </w:r>
      <w:r w:rsidR="002A1CD3" w:rsidRPr="00DD3782">
        <w:rPr>
          <w:rFonts w:ascii="Arial" w:hAnsi="Arial" w:cs="Arial"/>
          <w:sz w:val="22"/>
          <w:szCs w:val="22"/>
        </w:rPr>
        <w:t xml:space="preserve"> (</w:t>
      </w:r>
      <w:proofErr w:type="spellStart"/>
      <w:r w:rsidR="002A1CD3" w:rsidRPr="00DD3782">
        <w:rPr>
          <w:rFonts w:ascii="Arial" w:hAnsi="Arial" w:cs="Arial"/>
          <w:sz w:val="22"/>
          <w:szCs w:val="22"/>
        </w:rPr>
        <w:t>Gillieson</w:t>
      </w:r>
      <w:proofErr w:type="spellEnd"/>
      <w:r w:rsidR="002A1CD3" w:rsidRPr="00DD3782">
        <w:rPr>
          <w:rFonts w:ascii="Arial" w:hAnsi="Arial" w:cs="Arial"/>
          <w:sz w:val="22"/>
          <w:szCs w:val="22"/>
        </w:rPr>
        <w:t xml:space="preserve"> et al. 1996). The coastal belt is semi</w:t>
      </w:r>
      <w:r w:rsidR="002A1CD3" w:rsidRPr="00DD3782">
        <w:rPr>
          <w:rFonts w:ascii="Arial" w:hAnsi="Arial" w:cs="Arial"/>
          <w:sz w:val="22"/>
          <w:szCs w:val="22"/>
        </w:rPr>
        <w:noBreakHyphen/>
        <w:t>arid</w:t>
      </w:r>
      <w:r w:rsidR="002A1CD3">
        <w:rPr>
          <w:rFonts w:ascii="Arial" w:hAnsi="Arial" w:cs="Arial"/>
          <w:sz w:val="22"/>
          <w:szCs w:val="22"/>
        </w:rPr>
        <w:t>,</w:t>
      </w:r>
      <w:r w:rsidR="002A1CD3" w:rsidRPr="00DD3782">
        <w:rPr>
          <w:rFonts w:ascii="Arial" w:hAnsi="Arial" w:cs="Arial"/>
          <w:sz w:val="22"/>
          <w:szCs w:val="22"/>
        </w:rPr>
        <w:t xml:space="preserve"> whilst the remainder of the inland region i</w:t>
      </w:r>
      <w:r w:rsidR="002A1CD3">
        <w:rPr>
          <w:rFonts w:ascii="Arial" w:hAnsi="Arial" w:cs="Arial"/>
          <w:sz w:val="22"/>
          <w:szCs w:val="22"/>
        </w:rPr>
        <w:t>s arid, with seasonally uniform</w:t>
      </w:r>
      <w:r w:rsidR="002A1CD3" w:rsidRPr="00DD3782">
        <w:rPr>
          <w:rFonts w:ascii="Arial" w:hAnsi="Arial" w:cs="Arial"/>
          <w:sz w:val="22"/>
          <w:szCs w:val="22"/>
        </w:rPr>
        <w:t xml:space="preserve"> but spatially unreliable rainfall</w:t>
      </w:r>
      <w:r w:rsidR="002A1CD3">
        <w:rPr>
          <w:rFonts w:ascii="Arial" w:hAnsi="Arial" w:cs="Arial"/>
          <w:sz w:val="22"/>
          <w:szCs w:val="22"/>
        </w:rPr>
        <w:t xml:space="preserve"> (</w:t>
      </w:r>
      <w:r w:rsidR="002A1CD3" w:rsidRPr="00DD3782">
        <w:rPr>
          <w:rFonts w:ascii="Arial" w:hAnsi="Arial" w:cs="Arial"/>
          <w:sz w:val="22"/>
          <w:szCs w:val="22"/>
        </w:rPr>
        <w:t>McKenzie et al. 1989</w:t>
      </w:r>
      <w:r w:rsidR="002A1CD3">
        <w:rPr>
          <w:rFonts w:ascii="Arial" w:hAnsi="Arial" w:cs="Arial"/>
          <w:sz w:val="22"/>
          <w:szCs w:val="22"/>
        </w:rPr>
        <w:t>)</w:t>
      </w:r>
      <w:r w:rsidR="002A1CD3" w:rsidRPr="00DD3782">
        <w:rPr>
          <w:rFonts w:ascii="Arial" w:hAnsi="Arial" w:cs="Arial"/>
          <w:sz w:val="22"/>
          <w:szCs w:val="22"/>
        </w:rPr>
        <w:t>.</w:t>
      </w:r>
    </w:p>
    <w:p w14:paraId="688EF699" w14:textId="77777777" w:rsidR="002A1CD3" w:rsidRDefault="002A1CD3" w:rsidP="00354D77">
      <w:pPr>
        <w:rPr>
          <w:rFonts w:ascii="Arial" w:hAnsi="Arial" w:cs="Arial"/>
          <w:sz w:val="22"/>
          <w:szCs w:val="22"/>
        </w:rPr>
      </w:pPr>
    </w:p>
    <w:p w14:paraId="5B60CF5E" w14:textId="73AFE098" w:rsidR="00DD3782" w:rsidRPr="007A57F8" w:rsidRDefault="00611A99" w:rsidP="00354D77">
      <w:pPr>
        <w:rPr>
          <w:rFonts w:ascii="Arial" w:hAnsi="Arial" w:cs="Arial"/>
          <w:sz w:val="22"/>
          <w:szCs w:val="22"/>
        </w:rPr>
      </w:pPr>
      <w:r>
        <w:rPr>
          <w:rFonts w:ascii="Arial" w:hAnsi="Arial" w:cs="Arial"/>
          <w:sz w:val="22"/>
          <w:szCs w:val="22"/>
        </w:rPr>
        <w:t xml:space="preserve">The </w:t>
      </w:r>
      <w:r w:rsidRPr="00DD3782">
        <w:rPr>
          <w:rFonts w:ascii="Arial" w:hAnsi="Arial" w:cs="Arial"/>
          <w:sz w:val="22"/>
          <w:szCs w:val="22"/>
        </w:rPr>
        <w:t xml:space="preserve">name Nullarbor means </w:t>
      </w:r>
      <w:r w:rsidR="002C4D8E">
        <w:rPr>
          <w:rFonts w:ascii="Arial" w:hAnsi="Arial" w:cs="Arial"/>
          <w:sz w:val="22"/>
          <w:szCs w:val="22"/>
        </w:rPr>
        <w:t>“</w:t>
      </w:r>
      <w:r w:rsidRPr="00DD3782">
        <w:rPr>
          <w:rFonts w:ascii="Arial" w:hAnsi="Arial" w:cs="Arial"/>
          <w:sz w:val="22"/>
          <w:szCs w:val="22"/>
        </w:rPr>
        <w:t>treeless</w:t>
      </w:r>
      <w:r w:rsidR="002C4D8E">
        <w:rPr>
          <w:rFonts w:ascii="Arial" w:hAnsi="Arial" w:cs="Arial"/>
          <w:sz w:val="22"/>
          <w:szCs w:val="22"/>
        </w:rPr>
        <w:t>”</w:t>
      </w:r>
      <w:r w:rsidR="00A0256A">
        <w:rPr>
          <w:rFonts w:ascii="Arial" w:hAnsi="Arial" w:cs="Arial"/>
          <w:sz w:val="22"/>
          <w:szCs w:val="22"/>
        </w:rPr>
        <w:t>,</w:t>
      </w:r>
      <w:r w:rsidRPr="00DD3782">
        <w:rPr>
          <w:rFonts w:ascii="Arial" w:hAnsi="Arial" w:cs="Arial"/>
          <w:sz w:val="22"/>
          <w:szCs w:val="22"/>
        </w:rPr>
        <w:t xml:space="preserve"> and </w:t>
      </w:r>
      <w:r>
        <w:rPr>
          <w:rFonts w:ascii="Arial" w:hAnsi="Arial" w:cs="Arial"/>
          <w:sz w:val="22"/>
          <w:szCs w:val="22"/>
        </w:rPr>
        <w:t>the</w:t>
      </w:r>
      <w:r w:rsidR="003F5C8B" w:rsidRPr="00DD3782">
        <w:rPr>
          <w:rFonts w:ascii="Arial" w:hAnsi="Arial" w:cs="Arial"/>
          <w:sz w:val="22"/>
          <w:szCs w:val="22"/>
        </w:rPr>
        <w:t xml:space="preserve"> </w:t>
      </w:r>
      <w:r>
        <w:rPr>
          <w:rFonts w:ascii="Arial" w:hAnsi="Arial" w:cs="Arial"/>
          <w:sz w:val="22"/>
          <w:szCs w:val="22"/>
        </w:rPr>
        <w:t>vegetation is predominantly chenopod with</w:t>
      </w:r>
      <w:r w:rsidR="002C4D8E">
        <w:rPr>
          <w:rFonts w:ascii="Arial" w:hAnsi="Arial" w:cs="Arial"/>
          <w:sz w:val="22"/>
          <w:szCs w:val="22"/>
        </w:rPr>
        <w:t xml:space="preserve"> a number of</w:t>
      </w:r>
      <w:r>
        <w:rPr>
          <w:rFonts w:ascii="Arial" w:hAnsi="Arial" w:cs="Arial"/>
          <w:sz w:val="22"/>
          <w:szCs w:val="22"/>
        </w:rPr>
        <w:t xml:space="preserve"> </w:t>
      </w:r>
      <w:proofErr w:type="spellStart"/>
      <w:r w:rsidR="00A0256A" w:rsidRPr="00A0256A">
        <w:rPr>
          <w:rFonts w:ascii="Arial" w:hAnsi="Arial" w:cs="Arial"/>
          <w:i/>
          <w:sz w:val="22"/>
          <w:szCs w:val="22"/>
        </w:rPr>
        <w:t>Atriplex</w:t>
      </w:r>
      <w:proofErr w:type="spellEnd"/>
      <w:r w:rsidR="00A0256A">
        <w:rPr>
          <w:rFonts w:ascii="Arial" w:hAnsi="Arial" w:cs="Arial"/>
          <w:sz w:val="22"/>
          <w:szCs w:val="22"/>
        </w:rPr>
        <w:t xml:space="preserve"> (</w:t>
      </w:r>
      <w:r>
        <w:rPr>
          <w:rFonts w:ascii="Arial" w:hAnsi="Arial" w:cs="Arial"/>
          <w:sz w:val="22"/>
          <w:szCs w:val="22"/>
        </w:rPr>
        <w:t>bluebush</w:t>
      </w:r>
      <w:r w:rsidR="00A0256A">
        <w:rPr>
          <w:rFonts w:ascii="Arial" w:hAnsi="Arial" w:cs="Arial"/>
          <w:sz w:val="22"/>
          <w:szCs w:val="22"/>
        </w:rPr>
        <w:t>)</w:t>
      </w:r>
      <w:r>
        <w:rPr>
          <w:rFonts w:ascii="Arial" w:hAnsi="Arial" w:cs="Arial"/>
          <w:sz w:val="22"/>
          <w:szCs w:val="22"/>
        </w:rPr>
        <w:t xml:space="preserve"> and </w:t>
      </w:r>
      <w:proofErr w:type="spellStart"/>
      <w:r w:rsidR="00A0256A" w:rsidRPr="00A0256A">
        <w:rPr>
          <w:rFonts w:ascii="Arial" w:hAnsi="Arial" w:cs="Arial"/>
          <w:i/>
          <w:sz w:val="22"/>
          <w:szCs w:val="22"/>
        </w:rPr>
        <w:t>Maireana</w:t>
      </w:r>
      <w:proofErr w:type="spellEnd"/>
      <w:r w:rsidR="00A0256A">
        <w:rPr>
          <w:rFonts w:ascii="Arial" w:hAnsi="Arial" w:cs="Arial"/>
          <w:sz w:val="22"/>
          <w:szCs w:val="22"/>
        </w:rPr>
        <w:t xml:space="preserve"> (</w:t>
      </w:r>
      <w:r>
        <w:rPr>
          <w:rFonts w:ascii="Arial" w:hAnsi="Arial" w:cs="Arial"/>
          <w:sz w:val="22"/>
          <w:szCs w:val="22"/>
        </w:rPr>
        <w:t>saltbush</w:t>
      </w:r>
      <w:r w:rsidR="00A0256A">
        <w:rPr>
          <w:rFonts w:ascii="Arial" w:hAnsi="Arial" w:cs="Arial"/>
          <w:sz w:val="22"/>
          <w:szCs w:val="22"/>
        </w:rPr>
        <w:t>)</w:t>
      </w:r>
      <w:r>
        <w:rPr>
          <w:rFonts w:ascii="Arial" w:hAnsi="Arial" w:cs="Arial"/>
          <w:sz w:val="22"/>
          <w:szCs w:val="22"/>
        </w:rPr>
        <w:t xml:space="preserve"> species. </w:t>
      </w:r>
      <w:r w:rsidR="00A0256A">
        <w:rPr>
          <w:rFonts w:ascii="Arial" w:hAnsi="Arial" w:cs="Arial"/>
          <w:sz w:val="22"/>
          <w:szCs w:val="22"/>
        </w:rPr>
        <w:t>L</w:t>
      </w:r>
      <w:r w:rsidR="00A0256A" w:rsidRPr="00DD3782">
        <w:rPr>
          <w:rFonts w:ascii="Arial" w:hAnsi="Arial" w:cs="Arial"/>
          <w:sz w:val="22"/>
          <w:szCs w:val="22"/>
        </w:rPr>
        <w:t>ow</w:t>
      </w:r>
      <w:r w:rsidR="00A0256A">
        <w:rPr>
          <w:rFonts w:ascii="Arial" w:hAnsi="Arial" w:cs="Arial"/>
          <w:sz w:val="22"/>
          <w:szCs w:val="22"/>
        </w:rPr>
        <w:t>,</w:t>
      </w:r>
      <w:r w:rsidR="00A0256A" w:rsidRPr="00DD3782">
        <w:rPr>
          <w:rFonts w:ascii="Arial" w:hAnsi="Arial" w:cs="Arial"/>
          <w:sz w:val="22"/>
          <w:szCs w:val="22"/>
        </w:rPr>
        <w:t xml:space="preserve"> open </w:t>
      </w:r>
      <w:proofErr w:type="spellStart"/>
      <w:r w:rsidR="00A0256A" w:rsidRPr="00C35D82">
        <w:rPr>
          <w:rFonts w:ascii="Arial" w:hAnsi="Arial" w:cs="Arial"/>
          <w:sz w:val="22"/>
          <w:szCs w:val="22"/>
        </w:rPr>
        <w:t>myall</w:t>
      </w:r>
      <w:proofErr w:type="spellEnd"/>
      <w:r w:rsidR="00A0256A" w:rsidRPr="00C35D82">
        <w:rPr>
          <w:rFonts w:ascii="Arial" w:hAnsi="Arial" w:cs="Arial"/>
          <w:sz w:val="22"/>
          <w:szCs w:val="22"/>
        </w:rPr>
        <w:t xml:space="preserve"> woodlands</w:t>
      </w:r>
      <w:r w:rsidR="00A0256A">
        <w:rPr>
          <w:rFonts w:ascii="Arial" w:hAnsi="Arial" w:cs="Arial"/>
          <w:sz w:val="22"/>
          <w:szCs w:val="22"/>
        </w:rPr>
        <w:t xml:space="preserve"> </w:t>
      </w:r>
      <w:r>
        <w:rPr>
          <w:rFonts w:ascii="Arial" w:hAnsi="Arial" w:cs="Arial"/>
          <w:sz w:val="22"/>
          <w:szCs w:val="22"/>
        </w:rPr>
        <w:t xml:space="preserve">are </w:t>
      </w:r>
      <w:r w:rsidR="00106C4F">
        <w:rPr>
          <w:rFonts w:ascii="Arial" w:hAnsi="Arial" w:cs="Arial"/>
          <w:sz w:val="22"/>
          <w:szCs w:val="22"/>
        </w:rPr>
        <w:t xml:space="preserve">found </w:t>
      </w:r>
      <w:r w:rsidR="00A0256A">
        <w:rPr>
          <w:rFonts w:ascii="Arial" w:hAnsi="Arial" w:cs="Arial"/>
          <w:sz w:val="22"/>
          <w:szCs w:val="22"/>
        </w:rPr>
        <w:t>at the periphery</w:t>
      </w:r>
      <w:r w:rsidR="00106C4F">
        <w:rPr>
          <w:rFonts w:ascii="Arial" w:hAnsi="Arial" w:cs="Arial"/>
          <w:sz w:val="22"/>
          <w:szCs w:val="22"/>
        </w:rPr>
        <w:t xml:space="preserve"> of the plain</w:t>
      </w:r>
      <w:r w:rsidR="00A0256A">
        <w:rPr>
          <w:rFonts w:ascii="Arial" w:hAnsi="Arial" w:cs="Arial"/>
          <w:sz w:val="22"/>
          <w:szCs w:val="22"/>
        </w:rPr>
        <w:t xml:space="preserve">, particularly in </w:t>
      </w:r>
      <w:r>
        <w:rPr>
          <w:rFonts w:ascii="Arial" w:hAnsi="Arial" w:cs="Arial"/>
          <w:sz w:val="22"/>
          <w:szCs w:val="22"/>
        </w:rPr>
        <w:t>the north and west</w:t>
      </w:r>
      <w:r w:rsidR="00A0256A">
        <w:rPr>
          <w:rFonts w:ascii="Arial" w:hAnsi="Arial" w:cs="Arial"/>
          <w:sz w:val="22"/>
          <w:szCs w:val="22"/>
        </w:rPr>
        <w:t>. E</w:t>
      </w:r>
      <w:r w:rsidR="00A0256A" w:rsidRPr="00DD3782">
        <w:rPr>
          <w:rFonts w:ascii="Arial" w:hAnsi="Arial" w:cs="Arial"/>
          <w:sz w:val="22"/>
          <w:szCs w:val="22"/>
        </w:rPr>
        <w:t xml:space="preserve">ucalyptus shrubs </w:t>
      </w:r>
      <w:r w:rsidR="00106C4F">
        <w:rPr>
          <w:rFonts w:ascii="Arial" w:hAnsi="Arial" w:cs="Arial"/>
          <w:sz w:val="22"/>
          <w:szCs w:val="22"/>
        </w:rPr>
        <w:t xml:space="preserve">are </w:t>
      </w:r>
      <w:r w:rsidR="00A0256A">
        <w:rPr>
          <w:rFonts w:ascii="Arial" w:hAnsi="Arial" w:cs="Arial"/>
          <w:sz w:val="22"/>
          <w:szCs w:val="22"/>
        </w:rPr>
        <w:t>interspersed amongst the woodlands</w:t>
      </w:r>
      <w:r w:rsidR="00A0256A" w:rsidRPr="00DD3782">
        <w:rPr>
          <w:rFonts w:ascii="Arial" w:hAnsi="Arial" w:cs="Arial"/>
          <w:sz w:val="22"/>
          <w:szCs w:val="22"/>
        </w:rPr>
        <w:t xml:space="preserve"> </w:t>
      </w:r>
      <w:r w:rsidR="00A0256A">
        <w:rPr>
          <w:rFonts w:ascii="Arial" w:hAnsi="Arial" w:cs="Arial"/>
          <w:sz w:val="22"/>
          <w:szCs w:val="22"/>
        </w:rPr>
        <w:t xml:space="preserve">in the south </w:t>
      </w:r>
      <w:r w:rsidR="00A0256A" w:rsidRPr="00DD3782">
        <w:rPr>
          <w:rFonts w:ascii="Arial" w:hAnsi="Arial" w:cs="Arial"/>
          <w:sz w:val="22"/>
          <w:szCs w:val="22"/>
        </w:rPr>
        <w:t>(McKenzie et al. 1989</w:t>
      </w:r>
      <w:r w:rsidR="00A0256A" w:rsidRPr="005B6DD1">
        <w:rPr>
          <w:rFonts w:ascii="Arial" w:hAnsi="Arial" w:cs="Arial"/>
          <w:sz w:val="22"/>
          <w:szCs w:val="22"/>
        </w:rPr>
        <w:t>)</w:t>
      </w:r>
      <w:r w:rsidR="00BF707C">
        <w:rPr>
          <w:rFonts w:ascii="Arial" w:hAnsi="Arial" w:cs="Arial"/>
          <w:sz w:val="22"/>
          <w:szCs w:val="22"/>
        </w:rPr>
        <w:t>.</w:t>
      </w:r>
      <w:r w:rsidR="007A57F8">
        <w:rPr>
          <w:rFonts w:ascii="Arial" w:hAnsi="Arial" w:cs="Arial"/>
          <w:sz w:val="22"/>
          <w:szCs w:val="22"/>
        </w:rPr>
        <w:t xml:space="preserve"> </w:t>
      </w:r>
      <w:r w:rsidR="00DD3782" w:rsidRPr="005B6DD1">
        <w:rPr>
          <w:rFonts w:ascii="Arial" w:hAnsi="Arial" w:cs="Arial"/>
          <w:iCs/>
          <w:sz w:val="22"/>
          <w:szCs w:val="22"/>
        </w:rPr>
        <w:t>The Roe Plain has denser vegetation</w:t>
      </w:r>
      <w:r w:rsidR="005B6DD1" w:rsidRPr="005B6DD1">
        <w:rPr>
          <w:rFonts w:ascii="Arial" w:hAnsi="Arial" w:cs="Arial"/>
          <w:iCs/>
          <w:sz w:val="22"/>
          <w:szCs w:val="22"/>
        </w:rPr>
        <w:t xml:space="preserve"> than the Nullarbor Plain</w:t>
      </w:r>
      <w:r w:rsidR="00DC2351">
        <w:rPr>
          <w:rFonts w:ascii="Arial" w:hAnsi="Arial" w:cs="Arial"/>
          <w:iCs/>
          <w:sz w:val="22"/>
          <w:szCs w:val="22"/>
        </w:rPr>
        <w:t xml:space="preserve">, with </w:t>
      </w:r>
      <w:proofErr w:type="spellStart"/>
      <w:r w:rsidR="00DC2351">
        <w:rPr>
          <w:rFonts w:ascii="Arial" w:hAnsi="Arial" w:cs="Arial"/>
          <w:iCs/>
          <w:sz w:val="22"/>
          <w:szCs w:val="22"/>
        </w:rPr>
        <w:t>malle</w:t>
      </w:r>
      <w:r w:rsidR="0024710E">
        <w:rPr>
          <w:rFonts w:ascii="Arial" w:hAnsi="Arial" w:cs="Arial"/>
          <w:iCs/>
          <w:sz w:val="22"/>
          <w:szCs w:val="22"/>
        </w:rPr>
        <w:t>e</w:t>
      </w:r>
      <w:proofErr w:type="spellEnd"/>
      <w:r w:rsidR="00DC2351">
        <w:rPr>
          <w:rFonts w:ascii="Arial" w:hAnsi="Arial" w:cs="Arial"/>
          <w:iCs/>
          <w:sz w:val="22"/>
          <w:szCs w:val="22"/>
        </w:rPr>
        <w:t xml:space="preserve"> communities dominating the limestone scree slopes </w:t>
      </w:r>
      <w:r w:rsidR="0024710E">
        <w:rPr>
          <w:rFonts w:ascii="Arial" w:hAnsi="Arial" w:cs="Arial"/>
          <w:iCs/>
          <w:sz w:val="22"/>
          <w:szCs w:val="22"/>
        </w:rPr>
        <w:t>and sandy surfaces</w:t>
      </w:r>
      <w:r w:rsidR="000F158D">
        <w:rPr>
          <w:rFonts w:ascii="Arial" w:hAnsi="Arial" w:cs="Arial"/>
          <w:iCs/>
          <w:sz w:val="22"/>
          <w:szCs w:val="22"/>
        </w:rPr>
        <w:t xml:space="preserve">, </w:t>
      </w:r>
      <w:r w:rsidR="00310C49">
        <w:rPr>
          <w:rFonts w:ascii="Arial" w:hAnsi="Arial" w:cs="Arial"/>
          <w:iCs/>
          <w:sz w:val="22"/>
          <w:szCs w:val="22"/>
        </w:rPr>
        <w:t>whilst</w:t>
      </w:r>
      <w:r w:rsidR="000F158D">
        <w:rPr>
          <w:rFonts w:ascii="Arial" w:hAnsi="Arial" w:cs="Arial"/>
          <w:iCs/>
          <w:sz w:val="22"/>
          <w:szCs w:val="22"/>
        </w:rPr>
        <w:t xml:space="preserve"> </w:t>
      </w:r>
      <w:r w:rsidR="0024710E">
        <w:rPr>
          <w:rFonts w:ascii="Arial" w:hAnsi="Arial" w:cs="Arial"/>
          <w:iCs/>
          <w:sz w:val="22"/>
          <w:szCs w:val="22"/>
        </w:rPr>
        <w:t xml:space="preserve">the </w:t>
      </w:r>
      <w:r w:rsidR="00F871E2">
        <w:rPr>
          <w:rFonts w:ascii="Arial" w:hAnsi="Arial" w:cs="Arial"/>
          <w:iCs/>
          <w:sz w:val="22"/>
          <w:szCs w:val="22"/>
        </w:rPr>
        <w:t xml:space="preserve">coastal </w:t>
      </w:r>
      <w:r w:rsidR="0024710E">
        <w:rPr>
          <w:rFonts w:ascii="Arial" w:hAnsi="Arial" w:cs="Arial"/>
          <w:iCs/>
          <w:sz w:val="22"/>
          <w:szCs w:val="22"/>
        </w:rPr>
        <w:t>plains support eucalypt woodlands and low</w:t>
      </w:r>
      <w:r w:rsidR="00916E5A">
        <w:rPr>
          <w:rFonts w:ascii="Arial" w:hAnsi="Arial" w:cs="Arial"/>
          <w:iCs/>
          <w:sz w:val="22"/>
          <w:szCs w:val="22"/>
        </w:rPr>
        <w:t>,</w:t>
      </w:r>
      <w:r w:rsidR="0024710E">
        <w:rPr>
          <w:rFonts w:ascii="Arial" w:hAnsi="Arial" w:cs="Arial"/>
          <w:iCs/>
          <w:sz w:val="22"/>
          <w:szCs w:val="22"/>
        </w:rPr>
        <w:t xml:space="preserve"> open </w:t>
      </w:r>
      <w:proofErr w:type="spellStart"/>
      <w:r w:rsidR="0024710E">
        <w:rPr>
          <w:rFonts w:ascii="Arial" w:hAnsi="Arial" w:cs="Arial"/>
          <w:iCs/>
          <w:sz w:val="22"/>
          <w:szCs w:val="22"/>
        </w:rPr>
        <w:t>myall</w:t>
      </w:r>
      <w:proofErr w:type="spellEnd"/>
      <w:r w:rsidR="0024710E">
        <w:rPr>
          <w:rFonts w:ascii="Arial" w:hAnsi="Arial" w:cs="Arial"/>
          <w:iCs/>
          <w:sz w:val="22"/>
          <w:szCs w:val="22"/>
        </w:rPr>
        <w:t xml:space="preserve"> woodlands </w:t>
      </w:r>
      <w:r w:rsidR="00DD3782" w:rsidRPr="00DD3782">
        <w:rPr>
          <w:rFonts w:ascii="Arial" w:hAnsi="Arial" w:cs="Arial"/>
          <w:iCs/>
          <w:sz w:val="22"/>
          <w:szCs w:val="22"/>
        </w:rPr>
        <w:t>(</w:t>
      </w:r>
      <w:r w:rsidR="00756051">
        <w:rPr>
          <w:rFonts w:ascii="Arial" w:hAnsi="Arial" w:cs="Arial"/>
          <w:iCs/>
          <w:sz w:val="22"/>
          <w:szCs w:val="22"/>
        </w:rPr>
        <w:t>DPAW 2013</w:t>
      </w:r>
      <w:r w:rsidR="00DD3782" w:rsidRPr="00DD3782">
        <w:rPr>
          <w:rFonts w:ascii="Arial" w:hAnsi="Arial" w:cs="Arial"/>
          <w:iCs/>
          <w:sz w:val="22"/>
          <w:szCs w:val="22"/>
        </w:rPr>
        <w:t>).</w:t>
      </w:r>
      <w:r w:rsidR="00C35D82">
        <w:rPr>
          <w:rFonts w:ascii="Arial" w:hAnsi="Arial" w:cs="Arial"/>
          <w:iCs/>
          <w:sz w:val="22"/>
          <w:szCs w:val="22"/>
        </w:rPr>
        <w:t xml:space="preserve"> </w:t>
      </w:r>
    </w:p>
    <w:p w14:paraId="3BE8D335" w14:textId="22719AEE" w:rsidR="00835C16" w:rsidRPr="007D7E49" w:rsidRDefault="0017350E" w:rsidP="00354D77">
      <w:pPr>
        <w:pStyle w:val="CAheadingintext"/>
        <w:ind w:left="0"/>
      </w:pPr>
      <w:r>
        <w:lastRenderedPageBreak/>
        <w:tab/>
      </w:r>
      <w:r w:rsidR="00835C16">
        <w:t>Extinction date</w:t>
      </w:r>
    </w:p>
    <w:p w14:paraId="529DC0A3" w14:textId="1F5A15DC" w:rsidR="00835C16" w:rsidRPr="00DD3782" w:rsidRDefault="00835C16" w:rsidP="00354D77">
      <w:pPr>
        <w:pStyle w:val="CAheadingintext"/>
        <w:tabs>
          <w:tab w:val="clear" w:pos="426"/>
          <w:tab w:val="left" w:pos="0"/>
        </w:tabs>
        <w:ind w:left="0" w:firstLine="1"/>
        <w:rPr>
          <w:iCs/>
        </w:rPr>
      </w:pPr>
      <w:r w:rsidRPr="000F6568">
        <w:rPr>
          <w:b w:val="0"/>
          <w:iCs/>
        </w:rPr>
        <w:t xml:space="preserve">The </w:t>
      </w:r>
      <w:r>
        <w:rPr>
          <w:b w:val="0"/>
          <w:iCs/>
        </w:rPr>
        <w:t>extinction d</w:t>
      </w:r>
      <w:r w:rsidR="00D925EF">
        <w:rPr>
          <w:b w:val="0"/>
          <w:iCs/>
        </w:rPr>
        <w:t>ate</w:t>
      </w:r>
      <w:r>
        <w:rPr>
          <w:b w:val="0"/>
          <w:iCs/>
        </w:rPr>
        <w:t xml:space="preserve"> of the </w:t>
      </w:r>
      <w:r w:rsidRPr="00835C16">
        <w:rPr>
          <w:b w:val="0"/>
          <w:iCs/>
        </w:rPr>
        <w:t>Nullarbor Barred Bandicoot</w:t>
      </w:r>
      <w:r>
        <w:rPr>
          <w:b w:val="0"/>
          <w:iCs/>
        </w:rPr>
        <w:t xml:space="preserve"> is </w:t>
      </w:r>
      <w:r w:rsidR="00D925EF">
        <w:rPr>
          <w:b w:val="0"/>
          <w:iCs/>
        </w:rPr>
        <w:t xml:space="preserve">unknown but believed to be </w:t>
      </w:r>
      <w:r w:rsidR="000343C1">
        <w:rPr>
          <w:b w:val="0"/>
          <w:iCs/>
        </w:rPr>
        <w:t xml:space="preserve">around </w:t>
      </w:r>
      <w:r>
        <w:rPr>
          <w:b w:val="0"/>
          <w:iCs/>
        </w:rPr>
        <w:t xml:space="preserve">the </w:t>
      </w:r>
      <w:r w:rsidR="00DC085A">
        <w:rPr>
          <w:b w:val="0"/>
          <w:iCs/>
        </w:rPr>
        <w:t>late 1930s</w:t>
      </w:r>
      <w:r w:rsidR="00D76B34">
        <w:rPr>
          <w:b w:val="0"/>
          <w:iCs/>
        </w:rPr>
        <w:t>, with the last collection recorded in 1928</w:t>
      </w:r>
      <w:r w:rsidR="00D925EF" w:rsidRPr="00D925EF">
        <w:rPr>
          <w:b w:val="0"/>
          <w:iCs/>
        </w:rPr>
        <w:t xml:space="preserve"> </w:t>
      </w:r>
      <w:r w:rsidRPr="00D925EF">
        <w:rPr>
          <w:b w:val="0"/>
          <w:iCs/>
        </w:rPr>
        <w:t>(</w:t>
      </w:r>
      <w:proofErr w:type="spellStart"/>
      <w:r w:rsidRPr="00D925EF">
        <w:rPr>
          <w:b w:val="0"/>
          <w:iCs/>
        </w:rPr>
        <w:t>Woinarski</w:t>
      </w:r>
      <w:proofErr w:type="spellEnd"/>
      <w:r w:rsidRPr="000F6568">
        <w:rPr>
          <w:b w:val="0"/>
          <w:iCs/>
        </w:rPr>
        <w:t xml:space="preserve"> et al. 2014</w:t>
      </w:r>
      <w:r w:rsidR="006353DC">
        <w:rPr>
          <w:b w:val="0"/>
          <w:iCs/>
        </w:rPr>
        <w:t>a</w:t>
      </w:r>
      <w:r w:rsidRPr="000F6568">
        <w:rPr>
          <w:b w:val="0"/>
          <w:iCs/>
        </w:rPr>
        <w:t>).</w:t>
      </w:r>
    </w:p>
    <w:p w14:paraId="4002B329" w14:textId="7B515F98" w:rsidR="001C6B82" w:rsidRPr="007D7E49" w:rsidRDefault="0017350E" w:rsidP="00354D77">
      <w:pPr>
        <w:pStyle w:val="CAheadingintext"/>
        <w:ind w:left="0"/>
      </w:pPr>
      <w:r>
        <w:tab/>
      </w:r>
      <w:r w:rsidR="001C6B82" w:rsidRPr="007D7E49">
        <w:t>Relevant Biology/Ecology</w:t>
      </w:r>
    </w:p>
    <w:p w14:paraId="53471AB6" w14:textId="0D7BA948" w:rsidR="00CC7499" w:rsidRDefault="00306D69" w:rsidP="00354D77">
      <w:pPr>
        <w:spacing w:after="240"/>
        <w:rPr>
          <w:rFonts w:ascii="Arial" w:hAnsi="Arial" w:cs="Arial"/>
          <w:sz w:val="22"/>
          <w:szCs w:val="22"/>
        </w:rPr>
      </w:pPr>
      <w:r>
        <w:rPr>
          <w:rFonts w:ascii="Arial" w:hAnsi="Arial" w:cs="Arial"/>
          <w:sz w:val="22"/>
          <w:szCs w:val="22"/>
        </w:rPr>
        <w:t>Wood-</w:t>
      </w:r>
      <w:r w:rsidR="00CC7499">
        <w:rPr>
          <w:rFonts w:ascii="Arial" w:hAnsi="Arial" w:cs="Arial"/>
          <w:sz w:val="22"/>
          <w:szCs w:val="22"/>
        </w:rPr>
        <w:t>Jones (1924)</w:t>
      </w:r>
      <w:r w:rsidR="00535511">
        <w:rPr>
          <w:rFonts w:ascii="Arial" w:hAnsi="Arial" w:cs="Arial"/>
          <w:sz w:val="22"/>
          <w:szCs w:val="22"/>
        </w:rPr>
        <w:t>,</w:t>
      </w:r>
      <w:r w:rsidR="00CC7499">
        <w:rPr>
          <w:rFonts w:ascii="Arial" w:hAnsi="Arial" w:cs="Arial"/>
          <w:sz w:val="22"/>
          <w:szCs w:val="22"/>
        </w:rPr>
        <w:t xml:space="preserve"> cited in </w:t>
      </w:r>
      <w:proofErr w:type="spellStart"/>
      <w:r w:rsidR="00CC7499">
        <w:rPr>
          <w:rFonts w:ascii="Arial" w:hAnsi="Arial" w:cs="Arial"/>
          <w:sz w:val="22"/>
          <w:szCs w:val="22"/>
        </w:rPr>
        <w:t>Woinarski</w:t>
      </w:r>
      <w:proofErr w:type="spellEnd"/>
      <w:r w:rsidR="00CC7499">
        <w:rPr>
          <w:rFonts w:ascii="Arial" w:hAnsi="Arial" w:cs="Arial"/>
          <w:sz w:val="22"/>
          <w:szCs w:val="22"/>
        </w:rPr>
        <w:t xml:space="preserve"> et al. </w:t>
      </w:r>
      <w:r w:rsidR="003D13F0">
        <w:rPr>
          <w:rFonts w:ascii="Arial" w:hAnsi="Arial" w:cs="Arial"/>
          <w:sz w:val="22"/>
          <w:szCs w:val="22"/>
        </w:rPr>
        <w:t>(</w:t>
      </w:r>
      <w:r w:rsidR="00CC7499">
        <w:rPr>
          <w:rFonts w:ascii="Arial" w:hAnsi="Arial" w:cs="Arial"/>
          <w:sz w:val="22"/>
          <w:szCs w:val="22"/>
        </w:rPr>
        <w:t>2014</w:t>
      </w:r>
      <w:r w:rsidR="006353DC">
        <w:rPr>
          <w:rFonts w:ascii="Arial" w:hAnsi="Arial" w:cs="Arial"/>
          <w:sz w:val="22"/>
          <w:szCs w:val="22"/>
        </w:rPr>
        <w:t>a</w:t>
      </w:r>
      <w:r w:rsidR="003D13F0">
        <w:rPr>
          <w:rFonts w:ascii="Arial" w:hAnsi="Arial" w:cs="Arial"/>
          <w:sz w:val="22"/>
          <w:szCs w:val="22"/>
        </w:rPr>
        <w:t>)</w:t>
      </w:r>
      <w:r w:rsidR="00535511">
        <w:rPr>
          <w:rFonts w:ascii="Arial" w:hAnsi="Arial" w:cs="Arial"/>
          <w:sz w:val="22"/>
          <w:szCs w:val="22"/>
        </w:rPr>
        <w:t>,</w:t>
      </w:r>
      <w:r w:rsidR="00CC7499">
        <w:rPr>
          <w:rFonts w:ascii="Arial" w:hAnsi="Arial" w:cs="Arial"/>
          <w:sz w:val="22"/>
          <w:szCs w:val="22"/>
        </w:rPr>
        <w:t xml:space="preserve"> provide</w:t>
      </w:r>
      <w:r w:rsidR="0020554F">
        <w:rPr>
          <w:rFonts w:ascii="Arial" w:hAnsi="Arial" w:cs="Arial"/>
          <w:sz w:val="22"/>
          <w:szCs w:val="22"/>
        </w:rPr>
        <w:t>d</w:t>
      </w:r>
      <w:r w:rsidR="00CC7499">
        <w:rPr>
          <w:rFonts w:ascii="Arial" w:hAnsi="Arial" w:cs="Arial"/>
          <w:sz w:val="22"/>
          <w:szCs w:val="22"/>
        </w:rPr>
        <w:t xml:space="preserve"> an account of the </w:t>
      </w:r>
      <w:r w:rsidR="00387398">
        <w:rPr>
          <w:rFonts w:ascii="Arial" w:hAnsi="Arial" w:cs="Arial"/>
          <w:sz w:val="22"/>
          <w:szCs w:val="22"/>
        </w:rPr>
        <w:t xml:space="preserve">ecology of the </w:t>
      </w:r>
      <w:r w:rsidR="00CC7499">
        <w:rPr>
          <w:rFonts w:ascii="Arial" w:hAnsi="Arial" w:cs="Arial"/>
          <w:sz w:val="22"/>
          <w:szCs w:val="22"/>
        </w:rPr>
        <w:t>Nullarbor Barred Bandicoot</w:t>
      </w:r>
      <w:r w:rsidR="00535511">
        <w:rPr>
          <w:rFonts w:ascii="Arial" w:hAnsi="Arial" w:cs="Arial"/>
          <w:sz w:val="22"/>
          <w:szCs w:val="22"/>
        </w:rPr>
        <w:t xml:space="preserve">. </w:t>
      </w:r>
      <w:r>
        <w:rPr>
          <w:rFonts w:ascii="Arial" w:hAnsi="Arial" w:cs="Arial"/>
          <w:sz w:val="22"/>
          <w:szCs w:val="22"/>
        </w:rPr>
        <w:t xml:space="preserve">This account </w:t>
      </w:r>
      <w:r w:rsidR="001A1948" w:rsidRPr="008572D7">
        <w:rPr>
          <w:rFonts w:ascii="Arial" w:hAnsi="Arial" w:cs="Arial"/>
          <w:iCs/>
          <w:sz w:val="22"/>
          <w:szCs w:val="22"/>
        </w:rPr>
        <w:t xml:space="preserve">can be </w:t>
      </w:r>
      <w:r>
        <w:rPr>
          <w:rFonts w:ascii="Arial" w:hAnsi="Arial" w:cs="Arial"/>
          <w:iCs/>
          <w:sz w:val="22"/>
          <w:szCs w:val="22"/>
        </w:rPr>
        <w:t>expanded</w:t>
      </w:r>
      <w:r w:rsidR="001A1948" w:rsidRPr="008572D7">
        <w:rPr>
          <w:rFonts w:ascii="Arial" w:hAnsi="Arial" w:cs="Arial"/>
          <w:iCs/>
          <w:sz w:val="22"/>
          <w:szCs w:val="22"/>
        </w:rPr>
        <w:t xml:space="preserve"> </w:t>
      </w:r>
      <w:r>
        <w:rPr>
          <w:rFonts w:ascii="Arial" w:hAnsi="Arial" w:cs="Arial"/>
          <w:iCs/>
          <w:sz w:val="22"/>
          <w:szCs w:val="22"/>
        </w:rPr>
        <w:t xml:space="preserve">on </w:t>
      </w:r>
      <w:r w:rsidR="001A1948" w:rsidRPr="008572D7">
        <w:rPr>
          <w:rFonts w:ascii="Arial" w:hAnsi="Arial" w:cs="Arial"/>
          <w:iCs/>
          <w:sz w:val="22"/>
          <w:szCs w:val="22"/>
        </w:rPr>
        <w:t xml:space="preserve">from </w:t>
      </w:r>
      <w:r w:rsidR="00997761">
        <w:rPr>
          <w:rFonts w:ascii="Arial" w:hAnsi="Arial" w:cs="Arial"/>
          <w:iCs/>
          <w:sz w:val="22"/>
          <w:szCs w:val="22"/>
        </w:rPr>
        <w:t>knowledge</w:t>
      </w:r>
      <w:r>
        <w:rPr>
          <w:rFonts w:ascii="Arial" w:hAnsi="Arial" w:cs="Arial"/>
          <w:iCs/>
          <w:sz w:val="22"/>
          <w:szCs w:val="22"/>
        </w:rPr>
        <w:t xml:space="preserve"> of </w:t>
      </w:r>
      <w:r w:rsidR="001A1948" w:rsidRPr="008572D7">
        <w:rPr>
          <w:rFonts w:ascii="Arial" w:hAnsi="Arial" w:cs="Arial"/>
          <w:iCs/>
          <w:sz w:val="22"/>
          <w:szCs w:val="22"/>
        </w:rPr>
        <w:t>other k</w:t>
      </w:r>
      <w:r w:rsidR="001A1948">
        <w:rPr>
          <w:rFonts w:ascii="Arial" w:hAnsi="Arial" w:cs="Arial"/>
          <w:iCs/>
          <w:sz w:val="22"/>
          <w:szCs w:val="22"/>
        </w:rPr>
        <w:t xml:space="preserve">nown bandicoot species, which, </w:t>
      </w:r>
      <w:r w:rsidR="00C8016F" w:rsidRPr="00E07F8C">
        <w:rPr>
          <w:rFonts w:ascii="Arial" w:hAnsi="Arial" w:cs="Arial"/>
          <w:iCs/>
          <w:sz w:val="22"/>
          <w:szCs w:val="22"/>
        </w:rPr>
        <w:t>d</w:t>
      </w:r>
      <w:r w:rsidR="00A16AAF" w:rsidRPr="00E07F8C">
        <w:rPr>
          <w:rFonts w:ascii="Arial" w:hAnsi="Arial" w:cs="Arial"/>
          <w:sz w:val="22"/>
          <w:szCs w:val="22"/>
        </w:rPr>
        <w:t>espite their wide range of habitats</w:t>
      </w:r>
      <w:r w:rsidR="001A1948">
        <w:rPr>
          <w:rFonts w:ascii="Arial" w:hAnsi="Arial" w:cs="Arial"/>
          <w:sz w:val="22"/>
          <w:szCs w:val="22"/>
        </w:rPr>
        <w:t>,</w:t>
      </w:r>
      <w:r w:rsidR="00A16AAF" w:rsidRPr="00E07F8C">
        <w:rPr>
          <w:rFonts w:ascii="Arial" w:hAnsi="Arial" w:cs="Arial"/>
          <w:sz w:val="22"/>
          <w:szCs w:val="22"/>
        </w:rPr>
        <w:t xml:space="preserve"> </w:t>
      </w:r>
      <w:r w:rsidR="004C128D">
        <w:rPr>
          <w:rFonts w:ascii="Arial" w:hAnsi="Arial" w:cs="Arial"/>
          <w:sz w:val="22"/>
          <w:szCs w:val="22"/>
        </w:rPr>
        <w:t>are</w:t>
      </w:r>
      <w:r w:rsidR="00A16AAF" w:rsidRPr="00E07F8C">
        <w:rPr>
          <w:rFonts w:ascii="Arial" w:hAnsi="Arial" w:cs="Arial"/>
          <w:sz w:val="22"/>
          <w:szCs w:val="22"/>
        </w:rPr>
        <w:t xml:space="preserve"> a fairly uniform group</w:t>
      </w:r>
      <w:r w:rsidR="00C8016F" w:rsidRPr="00E07F8C">
        <w:rPr>
          <w:rFonts w:ascii="Arial" w:hAnsi="Arial" w:cs="Arial"/>
          <w:sz w:val="22"/>
          <w:szCs w:val="22"/>
        </w:rPr>
        <w:t xml:space="preserve"> </w:t>
      </w:r>
      <w:r w:rsidR="00BE3BEB">
        <w:rPr>
          <w:rFonts w:ascii="Arial" w:hAnsi="Arial" w:cs="Arial"/>
          <w:sz w:val="22"/>
          <w:szCs w:val="22"/>
        </w:rPr>
        <w:t xml:space="preserve">in terms of behaviour </w:t>
      </w:r>
      <w:r w:rsidR="00C8016F" w:rsidRPr="00E07F8C">
        <w:rPr>
          <w:rFonts w:ascii="Arial" w:hAnsi="Arial" w:cs="Arial"/>
          <w:sz w:val="22"/>
          <w:szCs w:val="22"/>
        </w:rPr>
        <w:t>(</w:t>
      </w:r>
      <w:proofErr w:type="spellStart"/>
      <w:r w:rsidR="00C8016F" w:rsidRPr="00E07F8C">
        <w:rPr>
          <w:rFonts w:ascii="Arial" w:hAnsi="Arial" w:cs="Arial"/>
          <w:sz w:val="22"/>
          <w:szCs w:val="22"/>
        </w:rPr>
        <w:t>Stodart</w:t>
      </w:r>
      <w:proofErr w:type="spellEnd"/>
      <w:r w:rsidR="00C8016F" w:rsidRPr="00E07F8C">
        <w:rPr>
          <w:rFonts w:ascii="Arial" w:hAnsi="Arial" w:cs="Arial"/>
          <w:sz w:val="22"/>
          <w:szCs w:val="22"/>
        </w:rPr>
        <w:t xml:space="preserve"> 1977)</w:t>
      </w:r>
      <w:r w:rsidR="004C128D">
        <w:rPr>
          <w:rFonts w:ascii="Arial" w:hAnsi="Arial" w:cs="Arial"/>
          <w:sz w:val="22"/>
          <w:szCs w:val="22"/>
        </w:rPr>
        <w:t>.</w:t>
      </w:r>
      <w:r w:rsidR="00535511">
        <w:rPr>
          <w:rFonts w:ascii="Arial" w:hAnsi="Arial" w:cs="Arial"/>
          <w:sz w:val="22"/>
          <w:szCs w:val="22"/>
        </w:rPr>
        <w:t xml:space="preserve"> </w:t>
      </w:r>
      <w:r w:rsidR="00BE3BEB">
        <w:rPr>
          <w:rFonts w:ascii="Arial" w:hAnsi="Arial" w:cs="Arial"/>
          <w:sz w:val="22"/>
          <w:szCs w:val="22"/>
        </w:rPr>
        <w:t>S</w:t>
      </w:r>
      <w:r w:rsidR="00535511">
        <w:rPr>
          <w:rFonts w:ascii="Arial" w:hAnsi="Arial" w:cs="Arial"/>
          <w:sz w:val="22"/>
          <w:szCs w:val="22"/>
        </w:rPr>
        <w:t xml:space="preserve">imilarities are </w:t>
      </w:r>
      <w:r w:rsidR="00535511">
        <w:rPr>
          <w:rFonts w:ascii="Arial" w:hAnsi="Arial" w:cs="Arial"/>
          <w:iCs/>
          <w:sz w:val="22"/>
          <w:szCs w:val="22"/>
        </w:rPr>
        <w:t xml:space="preserve">particularly likely to have been shared with the </w:t>
      </w:r>
      <w:r w:rsidR="007E2AE2">
        <w:rPr>
          <w:rFonts w:ascii="Arial" w:hAnsi="Arial" w:cs="Arial"/>
          <w:sz w:val="22"/>
          <w:szCs w:val="22"/>
        </w:rPr>
        <w:t>Shark Bay</w:t>
      </w:r>
      <w:r w:rsidR="00535511" w:rsidRPr="00E07F8C">
        <w:rPr>
          <w:rFonts w:ascii="Arial" w:hAnsi="Arial" w:cs="Arial"/>
          <w:sz w:val="22"/>
          <w:szCs w:val="22"/>
        </w:rPr>
        <w:t xml:space="preserve"> Bandicoot</w:t>
      </w:r>
      <w:r>
        <w:rPr>
          <w:rFonts w:ascii="Arial" w:hAnsi="Arial" w:cs="Arial"/>
          <w:sz w:val="22"/>
          <w:szCs w:val="22"/>
        </w:rPr>
        <w:t xml:space="preserve"> that inhabited a similarly arid habitat. </w:t>
      </w:r>
    </w:p>
    <w:p w14:paraId="0B840BEC" w14:textId="4582F4B6" w:rsidR="00CC7499" w:rsidRDefault="00EE4F8D" w:rsidP="00354D77">
      <w:pPr>
        <w:spacing w:after="240"/>
        <w:rPr>
          <w:rFonts w:ascii="Arial" w:hAnsi="Arial" w:cs="Arial"/>
          <w:sz w:val="22"/>
          <w:szCs w:val="22"/>
        </w:rPr>
      </w:pPr>
      <w:r>
        <w:rPr>
          <w:rFonts w:ascii="Arial" w:hAnsi="Arial" w:cs="Arial"/>
          <w:sz w:val="22"/>
          <w:szCs w:val="22"/>
        </w:rPr>
        <w:t>In general, b</w:t>
      </w:r>
      <w:r w:rsidRPr="00E07F8C">
        <w:rPr>
          <w:rFonts w:ascii="Arial" w:hAnsi="Arial" w:cs="Arial"/>
          <w:sz w:val="22"/>
          <w:szCs w:val="22"/>
        </w:rPr>
        <w:t>andicoots are solitary, with males occupying a larger home range than</w:t>
      </w:r>
      <w:r>
        <w:rPr>
          <w:rFonts w:ascii="Arial" w:hAnsi="Arial" w:cs="Arial"/>
          <w:sz w:val="22"/>
          <w:szCs w:val="22"/>
        </w:rPr>
        <w:t xml:space="preserve"> females</w:t>
      </w:r>
      <w:r w:rsidRPr="00E07F8C">
        <w:rPr>
          <w:rFonts w:ascii="Arial" w:hAnsi="Arial" w:cs="Arial"/>
          <w:sz w:val="22"/>
          <w:szCs w:val="22"/>
        </w:rPr>
        <w:t xml:space="preserve">. </w:t>
      </w:r>
      <w:r>
        <w:rPr>
          <w:rFonts w:ascii="Arial" w:hAnsi="Arial" w:cs="Arial"/>
          <w:sz w:val="22"/>
          <w:szCs w:val="22"/>
        </w:rPr>
        <w:t xml:space="preserve">For comparison, the </w:t>
      </w:r>
      <w:r w:rsidRPr="00E07F8C">
        <w:rPr>
          <w:rFonts w:ascii="Arial" w:hAnsi="Arial" w:cs="Arial"/>
          <w:sz w:val="22"/>
          <w:szCs w:val="22"/>
        </w:rPr>
        <w:t xml:space="preserve">home range </w:t>
      </w:r>
      <w:r>
        <w:rPr>
          <w:rFonts w:ascii="Arial" w:hAnsi="Arial" w:cs="Arial"/>
          <w:sz w:val="22"/>
          <w:szCs w:val="22"/>
        </w:rPr>
        <w:t xml:space="preserve">for the Shark Bay Bandicoot </w:t>
      </w:r>
      <w:r w:rsidRPr="00E07F8C">
        <w:rPr>
          <w:rFonts w:ascii="Arial" w:hAnsi="Arial" w:cs="Arial"/>
          <w:sz w:val="22"/>
          <w:szCs w:val="22"/>
        </w:rPr>
        <w:t>is 2.5</w:t>
      </w:r>
      <w:r>
        <w:rPr>
          <w:rFonts w:ascii="Arial" w:hAnsi="Arial" w:cs="Arial"/>
          <w:sz w:val="22"/>
          <w:szCs w:val="22"/>
        </w:rPr>
        <w:sym w:font="Symbol" w:char="F02D"/>
      </w:r>
      <w:r w:rsidRPr="00E07F8C">
        <w:rPr>
          <w:rFonts w:ascii="Arial" w:hAnsi="Arial" w:cs="Arial"/>
          <w:sz w:val="22"/>
          <w:szCs w:val="22"/>
        </w:rPr>
        <w:t>14.2 ha</w:t>
      </w:r>
      <w:r w:rsidRPr="001B3DA6">
        <w:rPr>
          <w:rFonts w:ascii="Arial" w:hAnsi="Arial" w:cs="Arial"/>
          <w:sz w:val="22"/>
          <w:szCs w:val="22"/>
        </w:rPr>
        <w:t xml:space="preserve"> </w:t>
      </w:r>
      <w:r>
        <w:rPr>
          <w:rFonts w:ascii="Arial" w:hAnsi="Arial" w:cs="Arial"/>
          <w:sz w:val="22"/>
          <w:szCs w:val="22"/>
        </w:rPr>
        <w:t>for males</w:t>
      </w:r>
      <w:r w:rsidRPr="00E07F8C">
        <w:rPr>
          <w:rFonts w:ascii="Arial" w:hAnsi="Arial" w:cs="Arial"/>
          <w:sz w:val="22"/>
          <w:szCs w:val="22"/>
        </w:rPr>
        <w:t xml:space="preserve"> and 1.4</w:t>
      </w:r>
      <w:r>
        <w:rPr>
          <w:rFonts w:ascii="Arial" w:hAnsi="Arial" w:cs="Arial"/>
          <w:sz w:val="22"/>
          <w:szCs w:val="22"/>
        </w:rPr>
        <w:sym w:font="Symbol" w:char="F02D"/>
      </w:r>
      <w:r w:rsidRPr="00E07F8C">
        <w:rPr>
          <w:rFonts w:ascii="Arial" w:hAnsi="Arial" w:cs="Arial"/>
          <w:sz w:val="22"/>
          <w:szCs w:val="22"/>
        </w:rPr>
        <w:t>6.2</w:t>
      </w:r>
      <w:r>
        <w:rPr>
          <w:rFonts w:ascii="Arial" w:hAnsi="Arial" w:cs="Arial"/>
          <w:sz w:val="22"/>
          <w:szCs w:val="22"/>
        </w:rPr>
        <w:t> ha</w:t>
      </w:r>
      <w:r w:rsidRPr="00B33811">
        <w:rPr>
          <w:rFonts w:ascii="Arial" w:hAnsi="Arial" w:cs="Arial"/>
          <w:sz w:val="22"/>
          <w:szCs w:val="22"/>
        </w:rPr>
        <w:t xml:space="preserve"> </w:t>
      </w:r>
      <w:r>
        <w:rPr>
          <w:rFonts w:ascii="Arial" w:hAnsi="Arial" w:cs="Arial"/>
          <w:sz w:val="22"/>
          <w:szCs w:val="22"/>
        </w:rPr>
        <w:t xml:space="preserve">for females (Richards 2004). </w:t>
      </w:r>
      <w:r w:rsidR="0093753D">
        <w:rPr>
          <w:rFonts w:ascii="Arial" w:hAnsi="Arial" w:cs="Arial"/>
          <w:sz w:val="22"/>
          <w:szCs w:val="22"/>
        </w:rPr>
        <w:t xml:space="preserve">From Wood Jones’ </w:t>
      </w:r>
      <w:r w:rsidR="00C23003">
        <w:rPr>
          <w:rFonts w:ascii="Arial" w:hAnsi="Arial" w:cs="Arial"/>
          <w:sz w:val="22"/>
          <w:szCs w:val="22"/>
        </w:rPr>
        <w:t>description</w:t>
      </w:r>
      <w:r w:rsidR="007943BE">
        <w:rPr>
          <w:rFonts w:ascii="Arial" w:hAnsi="Arial" w:cs="Arial"/>
          <w:sz w:val="22"/>
          <w:szCs w:val="22"/>
        </w:rPr>
        <w:t>,</w:t>
      </w:r>
      <w:r w:rsidR="0093753D">
        <w:rPr>
          <w:rFonts w:ascii="Arial" w:hAnsi="Arial" w:cs="Arial"/>
          <w:sz w:val="22"/>
          <w:szCs w:val="22"/>
        </w:rPr>
        <w:t xml:space="preserve"> the Nullarbor Barred Bandicoot</w:t>
      </w:r>
      <w:r w:rsidR="00CC7499">
        <w:rPr>
          <w:rFonts w:ascii="Arial" w:hAnsi="Arial" w:cs="Arial"/>
          <w:sz w:val="22"/>
          <w:szCs w:val="22"/>
        </w:rPr>
        <w:t xml:space="preserve"> occupied</w:t>
      </w:r>
      <w:r w:rsidR="00CC7499" w:rsidRPr="00CC7499">
        <w:rPr>
          <w:rFonts w:ascii="Arial" w:hAnsi="Arial" w:cs="Arial"/>
          <w:sz w:val="22"/>
          <w:szCs w:val="22"/>
        </w:rPr>
        <w:t xml:space="preserve"> the open plains</w:t>
      </w:r>
      <w:r w:rsidR="00C23003">
        <w:rPr>
          <w:rFonts w:ascii="Arial" w:hAnsi="Arial" w:cs="Arial"/>
          <w:sz w:val="22"/>
          <w:szCs w:val="22"/>
        </w:rPr>
        <w:t xml:space="preserve"> of the Nullarbor region</w:t>
      </w:r>
      <w:r w:rsidR="0020554F">
        <w:rPr>
          <w:rFonts w:ascii="Arial" w:hAnsi="Arial" w:cs="Arial"/>
          <w:sz w:val="22"/>
          <w:szCs w:val="22"/>
        </w:rPr>
        <w:t xml:space="preserve">. This habitat provided </w:t>
      </w:r>
      <w:r w:rsidR="00C23003">
        <w:rPr>
          <w:rFonts w:ascii="Arial" w:hAnsi="Arial" w:cs="Arial"/>
          <w:sz w:val="22"/>
          <w:szCs w:val="22"/>
        </w:rPr>
        <w:t xml:space="preserve">little shelter, </w:t>
      </w:r>
      <w:r w:rsidR="0020554F">
        <w:rPr>
          <w:rFonts w:ascii="Arial" w:hAnsi="Arial" w:cs="Arial"/>
          <w:sz w:val="22"/>
          <w:szCs w:val="22"/>
        </w:rPr>
        <w:t xml:space="preserve">with the level stretches </w:t>
      </w:r>
      <w:r w:rsidR="00C23003">
        <w:rPr>
          <w:rFonts w:ascii="Arial" w:hAnsi="Arial" w:cs="Arial"/>
          <w:sz w:val="22"/>
          <w:szCs w:val="22"/>
        </w:rPr>
        <w:t xml:space="preserve">being </w:t>
      </w:r>
      <w:r w:rsidR="00CC7499" w:rsidRPr="00CC7499">
        <w:rPr>
          <w:rFonts w:ascii="Arial" w:hAnsi="Arial" w:cs="Arial"/>
          <w:sz w:val="22"/>
          <w:szCs w:val="22"/>
        </w:rPr>
        <w:t xml:space="preserve">broken </w:t>
      </w:r>
      <w:r w:rsidR="00C23003">
        <w:rPr>
          <w:rFonts w:ascii="Arial" w:hAnsi="Arial" w:cs="Arial"/>
          <w:sz w:val="22"/>
          <w:szCs w:val="22"/>
        </w:rPr>
        <w:t xml:space="preserve">only </w:t>
      </w:r>
      <w:r w:rsidR="00CC7499" w:rsidRPr="00CC7499">
        <w:rPr>
          <w:rFonts w:ascii="Arial" w:hAnsi="Arial" w:cs="Arial"/>
          <w:sz w:val="22"/>
          <w:szCs w:val="22"/>
        </w:rPr>
        <w:t>by sand</w:t>
      </w:r>
      <w:r w:rsidR="00CC7499">
        <w:rPr>
          <w:rFonts w:ascii="Arial" w:hAnsi="Arial" w:cs="Arial"/>
          <w:sz w:val="22"/>
          <w:szCs w:val="22"/>
        </w:rPr>
        <w:t>-</w:t>
      </w:r>
      <w:r w:rsidR="0093753D">
        <w:rPr>
          <w:rFonts w:ascii="Arial" w:hAnsi="Arial" w:cs="Arial"/>
          <w:sz w:val="22"/>
          <w:szCs w:val="22"/>
        </w:rPr>
        <w:t xml:space="preserve">hills, </w:t>
      </w:r>
      <w:r w:rsidR="00CC7499" w:rsidRPr="00CC7499">
        <w:rPr>
          <w:rFonts w:ascii="Arial" w:hAnsi="Arial" w:cs="Arial"/>
          <w:sz w:val="22"/>
          <w:szCs w:val="22"/>
        </w:rPr>
        <w:t>outcrops of</w:t>
      </w:r>
      <w:r w:rsidR="00CC7499">
        <w:rPr>
          <w:rFonts w:ascii="Arial" w:hAnsi="Arial" w:cs="Arial"/>
          <w:sz w:val="22"/>
          <w:szCs w:val="22"/>
        </w:rPr>
        <w:t xml:space="preserve"> </w:t>
      </w:r>
      <w:r w:rsidR="004E34C3">
        <w:rPr>
          <w:rFonts w:ascii="Arial" w:hAnsi="Arial" w:cs="Arial"/>
          <w:sz w:val="22"/>
          <w:szCs w:val="22"/>
        </w:rPr>
        <w:t xml:space="preserve">limestone, and </w:t>
      </w:r>
      <w:r w:rsidR="00DA3FD8">
        <w:rPr>
          <w:rFonts w:ascii="Arial" w:hAnsi="Arial" w:cs="Arial"/>
          <w:sz w:val="22"/>
          <w:szCs w:val="22"/>
        </w:rPr>
        <w:t xml:space="preserve">shrubby </w:t>
      </w:r>
      <w:r w:rsidR="00CC7499" w:rsidRPr="00CC7499">
        <w:rPr>
          <w:rFonts w:ascii="Arial" w:hAnsi="Arial" w:cs="Arial"/>
          <w:sz w:val="22"/>
          <w:szCs w:val="22"/>
        </w:rPr>
        <w:t xml:space="preserve">vegetation. </w:t>
      </w:r>
      <w:r w:rsidR="00535511">
        <w:rPr>
          <w:rFonts w:ascii="Arial" w:hAnsi="Arial" w:cs="Arial"/>
          <w:sz w:val="22"/>
          <w:szCs w:val="22"/>
        </w:rPr>
        <w:t>Like other bandicoots, t</w:t>
      </w:r>
      <w:r w:rsidR="007943BE">
        <w:rPr>
          <w:rFonts w:ascii="Arial" w:hAnsi="Arial" w:cs="Arial"/>
          <w:sz w:val="22"/>
          <w:szCs w:val="22"/>
        </w:rPr>
        <w:t xml:space="preserve">he Nullarbor Barred Bandicoot </w:t>
      </w:r>
      <w:r w:rsidR="00535511">
        <w:rPr>
          <w:rFonts w:ascii="Arial" w:hAnsi="Arial" w:cs="Arial"/>
          <w:sz w:val="22"/>
          <w:szCs w:val="22"/>
        </w:rPr>
        <w:t xml:space="preserve">was </w:t>
      </w:r>
      <w:r w:rsidR="00E178E2">
        <w:rPr>
          <w:rFonts w:ascii="Arial" w:hAnsi="Arial" w:cs="Arial"/>
          <w:sz w:val="22"/>
          <w:szCs w:val="22"/>
        </w:rPr>
        <w:t xml:space="preserve">observed to be </w:t>
      </w:r>
      <w:r w:rsidR="00535511">
        <w:rPr>
          <w:rFonts w:ascii="Arial" w:hAnsi="Arial" w:cs="Arial"/>
          <w:sz w:val="22"/>
          <w:szCs w:val="22"/>
        </w:rPr>
        <w:t>nocturnal</w:t>
      </w:r>
      <w:r w:rsidR="00075D1E">
        <w:rPr>
          <w:rFonts w:ascii="Arial" w:hAnsi="Arial" w:cs="Arial"/>
          <w:sz w:val="22"/>
          <w:szCs w:val="22"/>
        </w:rPr>
        <w:t>,</w:t>
      </w:r>
      <w:r w:rsidR="00535511">
        <w:rPr>
          <w:rFonts w:ascii="Arial" w:hAnsi="Arial" w:cs="Arial"/>
          <w:sz w:val="22"/>
          <w:szCs w:val="22"/>
        </w:rPr>
        <w:t xml:space="preserve"> shelter</w:t>
      </w:r>
      <w:r w:rsidR="00CC5E06">
        <w:rPr>
          <w:rFonts w:ascii="Arial" w:hAnsi="Arial" w:cs="Arial"/>
          <w:sz w:val="22"/>
          <w:szCs w:val="22"/>
        </w:rPr>
        <w:t>ing</w:t>
      </w:r>
      <w:r w:rsidR="00535511">
        <w:rPr>
          <w:rFonts w:ascii="Arial" w:hAnsi="Arial" w:cs="Arial"/>
          <w:sz w:val="22"/>
          <w:szCs w:val="22"/>
        </w:rPr>
        <w:t xml:space="preserve"> during the day in nests (constructed from grasses and oth</w:t>
      </w:r>
      <w:r w:rsidR="00C10BF9">
        <w:rPr>
          <w:rFonts w:ascii="Arial" w:hAnsi="Arial" w:cs="Arial"/>
          <w:sz w:val="22"/>
          <w:szCs w:val="22"/>
        </w:rPr>
        <w:t>er plants)</w:t>
      </w:r>
      <w:r w:rsidR="00314F9D">
        <w:rPr>
          <w:rFonts w:ascii="Arial" w:hAnsi="Arial" w:cs="Arial"/>
          <w:sz w:val="22"/>
          <w:szCs w:val="22"/>
        </w:rPr>
        <w:t>,</w:t>
      </w:r>
      <w:r w:rsidR="00C10BF9">
        <w:rPr>
          <w:rFonts w:ascii="Arial" w:hAnsi="Arial" w:cs="Arial"/>
          <w:sz w:val="22"/>
          <w:szCs w:val="22"/>
        </w:rPr>
        <w:t xml:space="preserve"> concealed under</w:t>
      </w:r>
      <w:r w:rsidR="00535511">
        <w:rPr>
          <w:rFonts w:ascii="Arial" w:hAnsi="Arial" w:cs="Arial"/>
          <w:sz w:val="22"/>
          <w:szCs w:val="22"/>
        </w:rPr>
        <w:t xml:space="preserve"> </w:t>
      </w:r>
      <w:r w:rsidR="00C10BF9">
        <w:rPr>
          <w:rFonts w:ascii="Arial" w:hAnsi="Arial" w:cs="Arial"/>
          <w:sz w:val="22"/>
          <w:szCs w:val="22"/>
        </w:rPr>
        <w:t>the available vegetation</w:t>
      </w:r>
      <w:r w:rsidR="00535511">
        <w:rPr>
          <w:rFonts w:ascii="Arial" w:hAnsi="Arial" w:cs="Arial"/>
          <w:sz w:val="22"/>
          <w:szCs w:val="22"/>
        </w:rPr>
        <w:t xml:space="preserve">. These nests were </w:t>
      </w:r>
      <w:r w:rsidR="00E178E2">
        <w:rPr>
          <w:rFonts w:ascii="Arial" w:hAnsi="Arial" w:cs="Arial"/>
          <w:sz w:val="22"/>
          <w:szCs w:val="22"/>
        </w:rPr>
        <w:t xml:space="preserve">described to </w:t>
      </w:r>
      <w:r w:rsidR="00306D69">
        <w:rPr>
          <w:rFonts w:ascii="Arial" w:hAnsi="Arial" w:cs="Arial"/>
          <w:sz w:val="22"/>
          <w:szCs w:val="22"/>
        </w:rPr>
        <w:t xml:space="preserve">have </w:t>
      </w:r>
      <w:r w:rsidR="00E178E2">
        <w:rPr>
          <w:rFonts w:ascii="Arial" w:hAnsi="Arial" w:cs="Arial"/>
          <w:sz w:val="22"/>
          <w:szCs w:val="22"/>
        </w:rPr>
        <w:t>be</w:t>
      </w:r>
      <w:r w:rsidR="00306D69">
        <w:rPr>
          <w:rFonts w:ascii="Arial" w:hAnsi="Arial" w:cs="Arial"/>
          <w:sz w:val="22"/>
          <w:szCs w:val="22"/>
        </w:rPr>
        <w:t>en</w:t>
      </w:r>
      <w:r w:rsidR="00E178E2">
        <w:rPr>
          <w:rFonts w:ascii="Arial" w:hAnsi="Arial" w:cs="Arial"/>
          <w:sz w:val="22"/>
          <w:szCs w:val="22"/>
        </w:rPr>
        <w:t xml:space="preserve"> </w:t>
      </w:r>
      <w:r w:rsidR="00314F9D" w:rsidRPr="00CC7499">
        <w:rPr>
          <w:rFonts w:ascii="Arial" w:hAnsi="Arial" w:cs="Arial"/>
          <w:sz w:val="22"/>
          <w:szCs w:val="22"/>
        </w:rPr>
        <w:t>like</w:t>
      </w:r>
      <w:r w:rsidR="00CC7499" w:rsidRPr="00CC7499">
        <w:rPr>
          <w:rFonts w:ascii="Arial" w:hAnsi="Arial" w:cs="Arial"/>
          <w:sz w:val="22"/>
          <w:szCs w:val="22"/>
        </w:rPr>
        <w:t xml:space="preserve"> those of the Short-nosed</w:t>
      </w:r>
      <w:r w:rsidR="00CC7499">
        <w:rPr>
          <w:rFonts w:ascii="Arial" w:hAnsi="Arial" w:cs="Arial"/>
          <w:sz w:val="22"/>
          <w:szCs w:val="22"/>
        </w:rPr>
        <w:t xml:space="preserve"> </w:t>
      </w:r>
      <w:r w:rsidR="00CC7499" w:rsidRPr="00CC7499">
        <w:rPr>
          <w:rFonts w:ascii="Arial" w:hAnsi="Arial" w:cs="Arial"/>
          <w:sz w:val="22"/>
          <w:szCs w:val="22"/>
        </w:rPr>
        <w:t>Bandicoots</w:t>
      </w:r>
      <w:r w:rsidR="00535511">
        <w:rPr>
          <w:rFonts w:ascii="Arial" w:hAnsi="Arial" w:cs="Arial"/>
          <w:sz w:val="22"/>
          <w:szCs w:val="22"/>
        </w:rPr>
        <w:t xml:space="preserve"> (genus </w:t>
      </w:r>
      <w:proofErr w:type="spellStart"/>
      <w:r w:rsidR="00535511" w:rsidRPr="00535511">
        <w:rPr>
          <w:rFonts w:ascii="Arial" w:hAnsi="Arial" w:cs="Arial"/>
          <w:i/>
          <w:sz w:val="22"/>
          <w:szCs w:val="22"/>
        </w:rPr>
        <w:t>Isoodon</w:t>
      </w:r>
      <w:proofErr w:type="spellEnd"/>
      <w:r w:rsidR="00535511">
        <w:rPr>
          <w:rFonts w:ascii="Arial" w:hAnsi="Arial" w:cs="Arial"/>
          <w:sz w:val="22"/>
          <w:szCs w:val="22"/>
        </w:rPr>
        <w:t>)</w:t>
      </w:r>
      <w:r w:rsidR="00CC7499" w:rsidRPr="00CC7499">
        <w:rPr>
          <w:rFonts w:ascii="Arial" w:hAnsi="Arial" w:cs="Arial"/>
          <w:sz w:val="22"/>
          <w:szCs w:val="22"/>
        </w:rPr>
        <w:t xml:space="preserve"> </w:t>
      </w:r>
      <w:r w:rsidR="00535511">
        <w:rPr>
          <w:rFonts w:ascii="Arial" w:hAnsi="Arial" w:cs="Arial"/>
          <w:sz w:val="22"/>
          <w:szCs w:val="22"/>
        </w:rPr>
        <w:t xml:space="preserve">but </w:t>
      </w:r>
      <w:r w:rsidR="00CC7499" w:rsidRPr="00CC7499">
        <w:rPr>
          <w:rFonts w:ascii="Arial" w:hAnsi="Arial" w:cs="Arial"/>
          <w:sz w:val="22"/>
          <w:szCs w:val="22"/>
        </w:rPr>
        <w:t>excavat</w:t>
      </w:r>
      <w:r w:rsidR="00535511">
        <w:rPr>
          <w:rFonts w:ascii="Arial" w:hAnsi="Arial" w:cs="Arial"/>
          <w:sz w:val="22"/>
          <w:szCs w:val="22"/>
        </w:rPr>
        <w:t xml:space="preserve">ed to a greater degree to accumulate </w:t>
      </w:r>
      <w:r w:rsidR="001C3F2B">
        <w:rPr>
          <w:rFonts w:ascii="Arial" w:hAnsi="Arial" w:cs="Arial"/>
          <w:sz w:val="22"/>
          <w:szCs w:val="22"/>
        </w:rPr>
        <w:t xml:space="preserve">more </w:t>
      </w:r>
      <w:r w:rsidR="00CC7499" w:rsidRPr="00CC7499">
        <w:rPr>
          <w:rFonts w:ascii="Arial" w:hAnsi="Arial" w:cs="Arial"/>
          <w:sz w:val="22"/>
          <w:szCs w:val="22"/>
        </w:rPr>
        <w:t xml:space="preserve">nesting materials. </w:t>
      </w:r>
      <w:r w:rsidR="00F30EC0">
        <w:rPr>
          <w:rFonts w:ascii="Arial" w:hAnsi="Arial" w:cs="Arial"/>
          <w:sz w:val="22"/>
          <w:szCs w:val="22"/>
        </w:rPr>
        <w:t>The Nullarbor Barred Bandicoot</w:t>
      </w:r>
      <w:r w:rsidR="00CC7499">
        <w:rPr>
          <w:rFonts w:ascii="Arial" w:hAnsi="Arial" w:cs="Arial"/>
          <w:sz w:val="22"/>
          <w:szCs w:val="22"/>
        </w:rPr>
        <w:t xml:space="preserve"> </w:t>
      </w:r>
      <w:r w:rsidR="00535511">
        <w:rPr>
          <w:rFonts w:ascii="Arial" w:hAnsi="Arial" w:cs="Arial"/>
          <w:sz w:val="22"/>
          <w:szCs w:val="22"/>
        </w:rPr>
        <w:t>foraged predominantly</w:t>
      </w:r>
      <w:r w:rsidR="00535511" w:rsidRPr="00E07F8C">
        <w:rPr>
          <w:rFonts w:ascii="Arial" w:hAnsi="Arial" w:cs="Arial"/>
          <w:sz w:val="22"/>
          <w:szCs w:val="22"/>
        </w:rPr>
        <w:t xml:space="preserve"> on </w:t>
      </w:r>
      <w:hyperlink r:id="rId15" w:tooltip="Related articles for'Insects'" w:history="1">
        <w:r w:rsidR="00535511" w:rsidRPr="00E07F8C">
          <w:rPr>
            <w:rFonts w:ascii="Arial" w:hAnsi="Arial" w:cs="Arial"/>
            <w:sz w:val="22"/>
            <w:szCs w:val="22"/>
          </w:rPr>
          <w:t>insects</w:t>
        </w:r>
      </w:hyperlink>
      <w:r w:rsidR="00535511" w:rsidRPr="00E07F8C">
        <w:rPr>
          <w:rFonts w:ascii="Arial" w:hAnsi="Arial" w:cs="Arial"/>
          <w:sz w:val="22"/>
          <w:szCs w:val="22"/>
        </w:rPr>
        <w:t xml:space="preserve"> and </w:t>
      </w:r>
      <w:r w:rsidR="00535511">
        <w:rPr>
          <w:rFonts w:ascii="Arial" w:hAnsi="Arial" w:cs="Arial"/>
          <w:sz w:val="22"/>
          <w:szCs w:val="22"/>
        </w:rPr>
        <w:t>insect</w:t>
      </w:r>
      <w:r w:rsidR="00535511" w:rsidRPr="00E07F8C">
        <w:rPr>
          <w:rFonts w:ascii="Arial" w:hAnsi="Arial" w:cs="Arial"/>
          <w:sz w:val="22"/>
          <w:szCs w:val="22"/>
        </w:rPr>
        <w:t xml:space="preserve"> larvae</w:t>
      </w:r>
      <w:r w:rsidR="001C3F2B">
        <w:rPr>
          <w:rFonts w:ascii="Arial" w:hAnsi="Arial" w:cs="Arial"/>
          <w:sz w:val="22"/>
          <w:szCs w:val="22"/>
        </w:rPr>
        <w:t xml:space="preserve">, and, </w:t>
      </w:r>
      <w:r w:rsidR="00C10BF9">
        <w:rPr>
          <w:rFonts w:ascii="Arial" w:hAnsi="Arial" w:cs="Arial"/>
          <w:sz w:val="22"/>
          <w:szCs w:val="22"/>
        </w:rPr>
        <w:t>w</w:t>
      </w:r>
      <w:r w:rsidR="00CC7499" w:rsidRPr="00CC7499">
        <w:rPr>
          <w:rFonts w:ascii="Arial" w:hAnsi="Arial" w:cs="Arial"/>
          <w:sz w:val="22"/>
          <w:szCs w:val="22"/>
        </w:rPr>
        <w:t>hen alarmed</w:t>
      </w:r>
      <w:r w:rsidR="00535511">
        <w:rPr>
          <w:rFonts w:ascii="Arial" w:hAnsi="Arial" w:cs="Arial"/>
          <w:sz w:val="22"/>
          <w:szCs w:val="22"/>
        </w:rPr>
        <w:t xml:space="preserve">, would </w:t>
      </w:r>
      <w:r w:rsidR="00CC7499" w:rsidRPr="00CC7499">
        <w:rPr>
          <w:rFonts w:ascii="Arial" w:hAnsi="Arial" w:cs="Arial"/>
          <w:sz w:val="22"/>
          <w:szCs w:val="22"/>
        </w:rPr>
        <w:t>spring into the air</w:t>
      </w:r>
      <w:r w:rsidR="00E178E2">
        <w:rPr>
          <w:rFonts w:ascii="Arial" w:hAnsi="Arial" w:cs="Arial"/>
          <w:sz w:val="22"/>
          <w:szCs w:val="22"/>
        </w:rPr>
        <w:t xml:space="preserve"> before scurrying away</w:t>
      </w:r>
      <w:r w:rsidR="00CC7499" w:rsidRPr="00CC7499">
        <w:rPr>
          <w:rFonts w:ascii="Arial" w:hAnsi="Arial" w:cs="Arial"/>
          <w:sz w:val="22"/>
          <w:szCs w:val="22"/>
        </w:rPr>
        <w:t>.</w:t>
      </w:r>
      <w:r w:rsidR="00CC5E06">
        <w:rPr>
          <w:rFonts w:ascii="Arial" w:hAnsi="Arial" w:cs="Arial"/>
          <w:sz w:val="22"/>
          <w:szCs w:val="22"/>
        </w:rPr>
        <w:t xml:space="preserve"> </w:t>
      </w:r>
    </w:p>
    <w:p w14:paraId="346234FC" w14:textId="0B688411" w:rsidR="008F7A98" w:rsidRPr="00A16AAF" w:rsidRDefault="00C8016F" w:rsidP="00354D77">
      <w:pPr>
        <w:spacing w:after="240"/>
        <w:rPr>
          <w:rFonts w:ascii="Arial" w:hAnsi="Arial" w:cs="Arial"/>
          <w:sz w:val="22"/>
          <w:szCs w:val="22"/>
        </w:rPr>
      </w:pPr>
      <w:r w:rsidRPr="00012317">
        <w:rPr>
          <w:rFonts w:ascii="Arial" w:hAnsi="Arial" w:cs="Arial"/>
          <w:sz w:val="22"/>
          <w:szCs w:val="22"/>
        </w:rPr>
        <w:t>As with all marsupials</w:t>
      </w:r>
      <w:r w:rsidR="00790DAA">
        <w:rPr>
          <w:rFonts w:ascii="Arial" w:hAnsi="Arial" w:cs="Arial"/>
          <w:sz w:val="22"/>
          <w:szCs w:val="22"/>
        </w:rPr>
        <w:t>,</w:t>
      </w:r>
      <w:r w:rsidRPr="00012317">
        <w:rPr>
          <w:rFonts w:ascii="Arial" w:hAnsi="Arial" w:cs="Arial"/>
          <w:sz w:val="22"/>
          <w:szCs w:val="22"/>
        </w:rPr>
        <w:t xml:space="preserve"> </w:t>
      </w:r>
      <w:r w:rsidR="00C64FA8">
        <w:rPr>
          <w:rFonts w:ascii="Arial" w:hAnsi="Arial" w:cs="Arial"/>
          <w:sz w:val="22"/>
          <w:szCs w:val="22"/>
        </w:rPr>
        <w:t xml:space="preserve">bandicoot </w:t>
      </w:r>
      <w:r w:rsidRPr="00012317">
        <w:rPr>
          <w:rFonts w:ascii="Arial" w:hAnsi="Arial" w:cs="Arial"/>
          <w:sz w:val="22"/>
          <w:szCs w:val="22"/>
        </w:rPr>
        <w:t>young are born at a very early stage of development, usually after a gestation period of just 12 days</w:t>
      </w:r>
      <w:r w:rsidR="00F45510">
        <w:rPr>
          <w:rFonts w:ascii="Arial" w:hAnsi="Arial" w:cs="Arial"/>
          <w:sz w:val="22"/>
          <w:szCs w:val="22"/>
        </w:rPr>
        <w:t xml:space="preserve">, which is </w:t>
      </w:r>
      <w:r w:rsidRPr="00012317">
        <w:rPr>
          <w:rFonts w:ascii="Arial" w:hAnsi="Arial" w:cs="Arial"/>
          <w:sz w:val="22"/>
          <w:szCs w:val="22"/>
        </w:rPr>
        <w:t xml:space="preserve">one of the shortest periods of any mammal. </w:t>
      </w:r>
      <w:bookmarkStart w:id="4" w:name="_Hlk34378196"/>
      <w:r w:rsidRPr="00012317">
        <w:rPr>
          <w:rFonts w:ascii="Arial" w:hAnsi="Arial" w:cs="Arial"/>
          <w:sz w:val="22"/>
          <w:szCs w:val="22"/>
        </w:rPr>
        <w:t>T</w:t>
      </w:r>
      <w:r w:rsidR="00F45510">
        <w:rPr>
          <w:rFonts w:ascii="Arial" w:hAnsi="Arial" w:cs="Arial"/>
          <w:sz w:val="22"/>
          <w:szCs w:val="22"/>
        </w:rPr>
        <w:t xml:space="preserve">he average litter size </w:t>
      </w:r>
      <w:r w:rsidR="002F5013">
        <w:rPr>
          <w:rFonts w:ascii="Arial" w:hAnsi="Arial" w:cs="Arial"/>
          <w:sz w:val="22"/>
          <w:szCs w:val="22"/>
        </w:rPr>
        <w:t xml:space="preserve">for the </w:t>
      </w:r>
      <w:r w:rsidR="00764293">
        <w:rPr>
          <w:rFonts w:ascii="Arial" w:hAnsi="Arial" w:cs="Arial"/>
          <w:sz w:val="22"/>
          <w:szCs w:val="22"/>
        </w:rPr>
        <w:t xml:space="preserve">morphologically similar </w:t>
      </w:r>
      <w:r w:rsidR="007E2AE2">
        <w:rPr>
          <w:rFonts w:ascii="Arial" w:hAnsi="Arial" w:cs="Arial"/>
          <w:sz w:val="22"/>
          <w:szCs w:val="22"/>
        </w:rPr>
        <w:t>Shark Bay</w:t>
      </w:r>
      <w:r w:rsidR="002F5013">
        <w:rPr>
          <w:rFonts w:ascii="Arial" w:hAnsi="Arial" w:cs="Arial"/>
          <w:sz w:val="22"/>
          <w:szCs w:val="22"/>
        </w:rPr>
        <w:t xml:space="preserve"> Bandicoot is two </w:t>
      </w:r>
      <w:r w:rsidR="00F45510">
        <w:rPr>
          <w:rFonts w:ascii="Arial" w:hAnsi="Arial" w:cs="Arial"/>
          <w:sz w:val="22"/>
          <w:szCs w:val="22"/>
        </w:rPr>
        <w:t xml:space="preserve">but </w:t>
      </w:r>
      <w:r w:rsidRPr="00012317">
        <w:rPr>
          <w:rFonts w:ascii="Arial" w:hAnsi="Arial" w:cs="Arial"/>
          <w:sz w:val="22"/>
          <w:szCs w:val="22"/>
        </w:rPr>
        <w:t xml:space="preserve">litters </w:t>
      </w:r>
      <w:r w:rsidR="002F5013">
        <w:rPr>
          <w:rFonts w:ascii="Arial" w:hAnsi="Arial" w:cs="Arial"/>
          <w:sz w:val="22"/>
          <w:szCs w:val="22"/>
        </w:rPr>
        <w:t xml:space="preserve">ranging from one to four have been </w:t>
      </w:r>
      <w:r w:rsidRPr="00012317">
        <w:rPr>
          <w:rFonts w:ascii="Arial" w:hAnsi="Arial" w:cs="Arial"/>
          <w:sz w:val="22"/>
          <w:szCs w:val="22"/>
        </w:rPr>
        <w:t>recorded</w:t>
      </w:r>
      <w:r w:rsidR="002F5013">
        <w:rPr>
          <w:rFonts w:ascii="Arial" w:hAnsi="Arial" w:cs="Arial"/>
          <w:sz w:val="22"/>
          <w:szCs w:val="22"/>
        </w:rPr>
        <w:t xml:space="preserve"> (</w:t>
      </w:r>
      <w:r w:rsidR="00DD25D1">
        <w:rPr>
          <w:rFonts w:ascii="Arial" w:hAnsi="Arial" w:cs="Arial"/>
          <w:sz w:val="22"/>
          <w:szCs w:val="22"/>
        </w:rPr>
        <w:t>Richards 2012</w:t>
      </w:r>
      <w:r w:rsidR="002F5013">
        <w:rPr>
          <w:rFonts w:ascii="Arial" w:hAnsi="Arial" w:cs="Arial"/>
          <w:sz w:val="22"/>
          <w:szCs w:val="22"/>
        </w:rPr>
        <w:t>)</w:t>
      </w:r>
      <w:r w:rsidRPr="00012317">
        <w:rPr>
          <w:rFonts w:ascii="Arial" w:hAnsi="Arial" w:cs="Arial"/>
          <w:sz w:val="22"/>
          <w:szCs w:val="22"/>
        </w:rPr>
        <w:t xml:space="preserve">. </w:t>
      </w:r>
      <w:bookmarkEnd w:id="4"/>
      <w:r w:rsidRPr="00012317">
        <w:rPr>
          <w:rFonts w:ascii="Arial" w:hAnsi="Arial" w:cs="Arial"/>
          <w:sz w:val="22"/>
          <w:szCs w:val="22"/>
        </w:rPr>
        <w:t>Juveniles remain</w:t>
      </w:r>
      <w:r w:rsidR="00790DAA">
        <w:rPr>
          <w:rFonts w:ascii="Arial" w:hAnsi="Arial" w:cs="Arial"/>
          <w:sz w:val="22"/>
          <w:szCs w:val="22"/>
        </w:rPr>
        <w:t xml:space="preserve"> in the pouch for about 50 days</w:t>
      </w:r>
      <w:r w:rsidRPr="00012317">
        <w:rPr>
          <w:rFonts w:ascii="Arial" w:hAnsi="Arial" w:cs="Arial"/>
          <w:sz w:val="22"/>
          <w:szCs w:val="22"/>
        </w:rPr>
        <w:t xml:space="preserve"> </w:t>
      </w:r>
      <w:r w:rsidR="00790DAA">
        <w:rPr>
          <w:rFonts w:ascii="Arial" w:hAnsi="Arial" w:cs="Arial"/>
          <w:sz w:val="22"/>
          <w:szCs w:val="22"/>
        </w:rPr>
        <w:t>before being we</w:t>
      </w:r>
      <w:r w:rsidR="00ED0F9C">
        <w:rPr>
          <w:rFonts w:ascii="Arial" w:hAnsi="Arial" w:cs="Arial"/>
          <w:sz w:val="22"/>
          <w:szCs w:val="22"/>
        </w:rPr>
        <w:t>a</w:t>
      </w:r>
      <w:r w:rsidR="00790DAA">
        <w:rPr>
          <w:rFonts w:ascii="Arial" w:hAnsi="Arial" w:cs="Arial"/>
          <w:sz w:val="22"/>
          <w:szCs w:val="22"/>
        </w:rPr>
        <w:t>ned by</w:t>
      </w:r>
      <w:r w:rsidRPr="00012317">
        <w:rPr>
          <w:rFonts w:ascii="Arial" w:hAnsi="Arial" w:cs="Arial"/>
          <w:sz w:val="22"/>
          <w:szCs w:val="22"/>
        </w:rPr>
        <w:t xml:space="preserve"> the mother. By the time they are seven weeks old, they are covered with short hair and the eyes are open</w:t>
      </w:r>
      <w:r w:rsidR="00A42595">
        <w:rPr>
          <w:rFonts w:ascii="Arial" w:hAnsi="Arial" w:cs="Arial"/>
          <w:sz w:val="22"/>
          <w:szCs w:val="22"/>
        </w:rPr>
        <w:t xml:space="preserve"> (</w:t>
      </w:r>
      <w:r w:rsidR="00A42595" w:rsidRPr="00A42595">
        <w:rPr>
          <w:rFonts w:ascii="Arial" w:hAnsi="Arial" w:cs="Arial"/>
          <w:sz w:val="22"/>
          <w:szCs w:val="22"/>
        </w:rPr>
        <w:t xml:space="preserve">Lerner </w:t>
      </w:r>
      <w:r w:rsidR="00277259">
        <w:rPr>
          <w:rFonts w:ascii="Arial" w:hAnsi="Arial" w:cs="Arial"/>
          <w:sz w:val="22"/>
          <w:szCs w:val="22"/>
        </w:rPr>
        <w:t>&amp; Wilmoth</w:t>
      </w:r>
      <w:r w:rsidR="00A42595" w:rsidRPr="00A42595">
        <w:rPr>
          <w:rFonts w:ascii="Arial" w:hAnsi="Arial" w:cs="Arial"/>
          <w:sz w:val="22"/>
          <w:szCs w:val="22"/>
        </w:rPr>
        <w:t xml:space="preserve"> 2014)</w:t>
      </w:r>
      <w:r w:rsidRPr="00012317">
        <w:rPr>
          <w:rFonts w:ascii="Arial" w:hAnsi="Arial" w:cs="Arial"/>
          <w:sz w:val="22"/>
          <w:szCs w:val="22"/>
        </w:rPr>
        <w:t>.</w:t>
      </w:r>
      <w:r w:rsidR="008F7A98" w:rsidRPr="008F7A98">
        <w:rPr>
          <w:rFonts w:ascii="Arial" w:hAnsi="Arial" w:cs="Arial"/>
          <w:sz w:val="22"/>
          <w:szCs w:val="22"/>
        </w:rPr>
        <w:t xml:space="preserve"> </w:t>
      </w:r>
      <w:r w:rsidR="008F7A98">
        <w:rPr>
          <w:rFonts w:ascii="Arial" w:hAnsi="Arial" w:cs="Arial"/>
          <w:sz w:val="22"/>
          <w:szCs w:val="22"/>
        </w:rPr>
        <w:t xml:space="preserve">Longevity of over four years has been recorded for the </w:t>
      </w:r>
      <w:r w:rsidR="007E2AE2">
        <w:rPr>
          <w:rFonts w:ascii="Arial" w:hAnsi="Arial" w:cs="Arial"/>
          <w:sz w:val="22"/>
          <w:szCs w:val="22"/>
        </w:rPr>
        <w:t>Shark Bay</w:t>
      </w:r>
      <w:r w:rsidR="008F7A98">
        <w:rPr>
          <w:rFonts w:ascii="Arial" w:hAnsi="Arial" w:cs="Arial"/>
          <w:sz w:val="22"/>
          <w:szCs w:val="22"/>
        </w:rPr>
        <w:t xml:space="preserve"> Bandicoot (Friend 2008).</w:t>
      </w:r>
    </w:p>
    <w:p w14:paraId="231DD66E" w14:textId="7BCD40D4" w:rsidR="00CB7AA9" w:rsidRPr="007D7E49" w:rsidRDefault="0017350E" w:rsidP="00354D77">
      <w:pPr>
        <w:pStyle w:val="CAheadingintext"/>
        <w:ind w:left="0"/>
      </w:pPr>
      <w:r>
        <w:tab/>
      </w:r>
      <w:r w:rsidR="00CB7AA9">
        <w:t>Likely Causes of Decline and Extinction</w:t>
      </w:r>
    </w:p>
    <w:p w14:paraId="31BE7967" w14:textId="326E0AD6" w:rsidR="005C7A94" w:rsidRDefault="00CB7AA9" w:rsidP="00354D77">
      <w:pPr>
        <w:spacing w:after="240"/>
        <w:rPr>
          <w:rFonts w:ascii="Arial" w:hAnsi="Arial" w:cs="Arial"/>
          <w:iCs/>
          <w:sz w:val="22"/>
          <w:szCs w:val="22"/>
        </w:rPr>
      </w:pPr>
      <w:r w:rsidRPr="003A5565">
        <w:rPr>
          <w:rFonts w:ascii="Arial" w:hAnsi="Arial" w:cs="Arial"/>
          <w:iCs/>
          <w:sz w:val="22"/>
          <w:szCs w:val="22"/>
        </w:rPr>
        <w:t xml:space="preserve">Likely causes of decline and extinction </w:t>
      </w:r>
      <w:r w:rsidRPr="00643911">
        <w:rPr>
          <w:rFonts w:ascii="Arial" w:hAnsi="Arial" w:cs="Arial"/>
          <w:iCs/>
          <w:sz w:val="22"/>
          <w:szCs w:val="22"/>
        </w:rPr>
        <w:t xml:space="preserve">are </w:t>
      </w:r>
      <w:r>
        <w:rPr>
          <w:rFonts w:ascii="Arial" w:hAnsi="Arial" w:cs="Arial"/>
          <w:iCs/>
          <w:sz w:val="22"/>
          <w:szCs w:val="22"/>
        </w:rPr>
        <w:t xml:space="preserve">surmised </w:t>
      </w:r>
      <w:r w:rsidRPr="00643911">
        <w:rPr>
          <w:rFonts w:ascii="Arial" w:hAnsi="Arial" w:cs="Arial"/>
          <w:iCs/>
          <w:sz w:val="22"/>
          <w:szCs w:val="22"/>
        </w:rPr>
        <w:t xml:space="preserve">from </w:t>
      </w:r>
      <w:r w:rsidRPr="003A5565">
        <w:rPr>
          <w:rFonts w:ascii="Arial" w:hAnsi="Arial" w:cs="Arial"/>
          <w:iCs/>
          <w:sz w:val="22"/>
          <w:szCs w:val="22"/>
        </w:rPr>
        <w:t>threats</w:t>
      </w:r>
      <w:r>
        <w:rPr>
          <w:rFonts w:ascii="Arial" w:hAnsi="Arial" w:cs="Arial"/>
          <w:iCs/>
          <w:sz w:val="22"/>
          <w:szCs w:val="22"/>
        </w:rPr>
        <w:t xml:space="preserve"> known to have occurred in the </w:t>
      </w:r>
      <w:r w:rsidR="00CD1216">
        <w:rPr>
          <w:rFonts w:ascii="Arial" w:hAnsi="Arial" w:cs="Arial"/>
          <w:iCs/>
          <w:sz w:val="22"/>
          <w:szCs w:val="22"/>
        </w:rPr>
        <w:t xml:space="preserve">early to </w:t>
      </w:r>
      <w:r w:rsidR="00633AAB">
        <w:rPr>
          <w:rFonts w:ascii="Arial" w:hAnsi="Arial" w:cs="Arial"/>
          <w:iCs/>
          <w:sz w:val="22"/>
          <w:szCs w:val="22"/>
        </w:rPr>
        <w:t>mid</w:t>
      </w:r>
      <w:r w:rsidR="00325F22">
        <w:rPr>
          <w:rFonts w:ascii="Arial" w:hAnsi="Arial" w:cs="Arial"/>
          <w:iCs/>
          <w:sz w:val="22"/>
          <w:szCs w:val="22"/>
        </w:rPr>
        <w:t>-</w:t>
      </w:r>
      <w:r w:rsidR="00CD1216">
        <w:rPr>
          <w:rFonts w:ascii="Arial" w:hAnsi="Arial" w:cs="Arial"/>
          <w:iCs/>
          <w:sz w:val="22"/>
          <w:szCs w:val="22"/>
        </w:rPr>
        <w:t>20</w:t>
      </w:r>
      <w:r w:rsidRPr="00DC2C12">
        <w:rPr>
          <w:rFonts w:ascii="Arial" w:hAnsi="Arial" w:cs="Arial"/>
          <w:iCs/>
          <w:sz w:val="22"/>
          <w:szCs w:val="22"/>
        </w:rPr>
        <w:t>th</w:t>
      </w:r>
      <w:r>
        <w:rPr>
          <w:rFonts w:ascii="Arial" w:hAnsi="Arial" w:cs="Arial"/>
          <w:iCs/>
          <w:sz w:val="22"/>
          <w:szCs w:val="22"/>
        </w:rPr>
        <w:t xml:space="preserve"> century</w:t>
      </w:r>
      <w:r w:rsidR="00F40F49">
        <w:rPr>
          <w:rFonts w:ascii="Arial" w:hAnsi="Arial" w:cs="Arial"/>
          <w:iCs/>
          <w:sz w:val="22"/>
          <w:szCs w:val="22"/>
        </w:rPr>
        <w:t xml:space="preserve"> </w:t>
      </w:r>
      <w:r w:rsidR="00532D9A">
        <w:rPr>
          <w:rFonts w:ascii="Arial" w:hAnsi="Arial" w:cs="Arial"/>
          <w:iCs/>
          <w:sz w:val="22"/>
          <w:szCs w:val="22"/>
        </w:rPr>
        <w:t xml:space="preserve">and a presumption that its ecology was similar to that of the </w:t>
      </w:r>
      <w:r w:rsidR="00532D9A">
        <w:rPr>
          <w:rFonts w:ascii="Arial" w:hAnsi="Arial" w:cs="Arial"/>
          <w:sz w:val="22"/>
          <w:szCs w:val="22"/>
        </w:rPr>
        <w:t>Shark Bay Bandicoot</w:t>
      </w:r>
      <w:r w:rsidR="00532D9A">
        <w:rPr>
          <w:rFonts w:ascii="Arial" w:hAnsi="Arial" w:cs="Arial"/>
          <w:iCs/>
          <w:sz w:val="22"/>
          <w:szCs w:val="22"/>
        </w:rPr>
        <w:t xml:space="preserve">.  </w:t>
      </w:r>
    </w:p>
    <w:p w14:paraId="54B90430" w14:textId="77777777" w:rsidR="003768E0" w:rsidRPr="00887280" w:rsidRDefault="003768E0" w:rsidP="003768E0">
      <w:pPr>
        <w:pStyle w:val="CAtext0"/>
      </w:pPr>
      <w:r w:rsidRPr="00FF602C">
        <w:t>Table 1</w:t>
      </w:r>
      <w:r w:rsidRPr="00887280">
        <w:t xml:space="preserve">: </w:t>
      </w:r>
      <w:r>
        <w:t>Probable causes of decline towards extinction for</w:t>
      </w:r>
      <w:r w:rsidRPr="00167ED0">
        <w:t xml:space="preserve"> the </w:t>
      </w:r>
      <w:r>
        <w:rPr>
          <w:iCs/>
        </w:rPr>
        <w:t xml:space="preserve">Nullarbor Barred Bandicoot </w:t>
      </w:r>
      <w:r w:rsidRPr="008837E3">
        <w:t xml:space="preserve">in approximate order of </w:t>
      </w:r>
      <w:r>
        <w:t>impact</w:t>
      </w:r>
      <w:r w:rsidRPr="008837E3">
        <w:t>, based on available evidence</w:t>
      </w:r>
      <w:r>
        <w:t>.</w:t>
      </w:r>
    </w:p>
    <w:tbl>
      <w:tblPr>
        <w:tblStyle w:val="TableGrid"/>
        <w:tblW w:w="9776" w:type="dxa"/>
        <w:tblCellMar>
          <w:top w:w="57" w:type="dxa"/>
          <w:bottom w:w="57" w:type="dxa"/>
        </w:tblCellMar>
        <w:tblLook w:val="04A0" w:firstRow="1" w:lastRow="0" w:firstColumn="1" w:lastColumn="0" w:noHBand="0" w:noVBand="1"/>
      </w:tblPr>
      <w:tblGrid>
        <w:gridCol w:w="1821"/>
        <w:gridCol w:w="2852"/>
        <w:gridCol w:w="5103"/>
      </w:tblGrid>
      <w:tr w:rsidR="003768E0" w:rsidRPr="00481551" w14:paraId="7653333A" w14:textId="77777777" w:rsidTr="00C84B5E">
        <w:trPr>
          <w:cantSplit/>
          <w:trHeight w:val="524"/>
        </w:trPr>
        <w:tc>
          <w:tcPr>
            <w:tcW w:w="1821" w:type="dxa"/>
            <w:shd w:val="clear" w:color="auto" w:fill="D9D9D9" w:themeFill="background1" w:themeFillShade="D9"/>
          </w:tcPr>
          <w:p w14:paraId="58E28079" w14:textId="77777777" w:rsidR="003768E0" w:rsidRPr="00481551" w:rsidRDefault="003768E0" w:rsidP="00C84B5E">
            <w:pPr>
              <w:rPr>
                <w:rFonts w:ascii="Arial" w:hAnsi="Arial" w:cs="Arial"/>
                <w:b/>
                <w:color w:val="000000" w:themeColor="text1"/>
                <w:sz w:val="22"/>
                <w:szCs w:val="22"/>
              </w:rPr>
            </w:pPr>
            <w:r w:rsidRPr="00481551">
              <w:rPr>
                <w:rFonts w:ascii="Arial" w:hAnsi="Arial" w:cs="Arial"/>
                <w:b/>
                <w:color w:val="000000" w:themeColor="text1"/>
                <w:sz w:val="22"/>
                <w:szCs w:val="22"/>
              </w:rPr>
              <w:t>Threat factor</w:t>
            </w:r>
          </w:p>
        </w:tc>
        <w:tc>
          <w:tcPr>
            <w:tcW w:w="2852" w:type="dxa"/>
            <w:shd w:val="clear" w:color="auto" w:fill="D9D9D9" w:themeFill="background1" w:themeFillShade="D9"/>
          </w:tcPr>
          <w:p w14:paraId="04679666" w14:textId="77777777" w:rsidR="003768E0" w:rsidRPr="00481551" w:rsidRDefault="003768E0" w:rsidP="00C84B5E">
            <w:pPr>
              <w:rPr>
                <w:rFonts w:ascii="Arial" w:hAnsi="Arial" w:cs="Arial"/>
                <w:b/>
                <w:color w:val="000000" w:themeColor="text1"/>
                <w:sz w:val="22"/>
                <w:szCs w:val="22"/>
              </w:rPr>
            </w:pPr>
            <w:r>
              <w:rPr>
                <w:rFonts w:ascii="Arial" w:hAnsi="Arial" w:cs="Arial"/>
                <w:b/>
                <w:color w:val="000000" w:themeColor="text1"/>
                <w:sz w:val="22"/>
                <w:szCs w:val="22"/>
              </w:rPr>
              <w:t xml:space="preserve">Threat </w:t>
            </w:r>
            <w:r w:rsidRPr="00481551">
              <w:rPr>
                <w:rFonts w:ascii="Arial" w:hAnsi="Arial" w:cs="Arial"/>
                <w:b/>
                <w:color w:val="000000" w:themeColor="text1"/>
                <w:sz w:val="22"/>
                <w:szCs w:val="22"/>
              </w:rPr>
              <w:t>status</w:t>
            </w:r>
            <w:r>
              <w:rPr>
                <w:rFonts w:ascii="Arial" w:hAnsi="Arial" w:cs="Arial"/>
                <w:b/>
                <w:color w:val="000000" w:themeColor="text1"/>
                <w:sz w:val="22"/>
                <w:szCs w:val="22"/>
              </w:rPr>
              <w:t xml:space="preserve"> and severity*</w:t>
            </w:r>
          </w:p>
        </w:tc>
        <w:tc>
          <w:tcPr>
            <w:tcW w:w="5103" w:type="dxa"/>
            <w:shd w:val="clear" w:color="auto" w:fill="D9D9D9" w:themeFill="background1" w:themeFillShade="D9"/>
          </w:tcPr>
          <w:p w14:paraId="150184E0" w14:textId="77777777" w:rsidR="003768E0" w:rsidRPr="00481551" w:rsidRDefault="003768E0" w:rsidP="00C84B5E">
            <w:pPr>
              <w:rPr>
                <w:rFonts w:ascii="Arial" w:hAnsi="Arial" w:cs="Arial"/>
                <w:b/>
                <w:color w:val="000000" w:themeColor="text1"/>
                <w:sz w:val="22"/>
                <w:szCs w:val="22"/>
              </w:rPr>
            </w:pPr>
            <w:r w:rsidRPr="00481551">
              <w:rPr>
                <w:rFonts w:ascii="Arial" w:hAnsi="Arial" w:cs="Arial"/>
                <w:b/>
                <w:color w:val="000000" w:themeColor="text1"/>
                <w:sz w:val="22"/>
                <w:szCs w:val="22"/>
              </w:rPr>
              <w:t>Evidence base</w:t>
            </w:r>
          </w:p>
        </w:tc>
      </w:tr>
      <w:tr w:rsidR="003768E0" w:rsidRPr="00DA6C60" w14:paraId="0C2A1C51" w14:textId="77777777" w:rsidTr="00C84B5E">
        <w:tc>
          <w:tcPr>
            <w:tcW w:w="9776" w:type="dxa"/>
            <w:gridSpan w:val="3"/>
          </w:tcPr>
          <w:p w14:paraId="70E13E90" w14:textId="77777777" w:rsidR="003768E0" w:rsidRPr="00DA6C60" w:rsidRDefault="003768E0" w:rsidP="00C84B5E">
            <w:pPr>
              <w:rPr>
                <w:rFonts w:ascii="Arial" w:hAnsi="Arial" w:cs="Arial"/>
                <w:color w:val="0000FF"/>
                <w:sz w:val="22"/>
                <w:szCs w:val="22"/>
              </w:rPr>
            </w:pPr>
            <w:r w:rsidRPr="00C263A9">
              <w:rPr>
                <w:rFonts w:ascii="Arial" w:hAnsi="Arial" w:cs="Arial"/>
                <w:sz w:val="22"/>
                <w:szCs w:val="22"/>
              </w:rPr>
              <w:t>In</w:t>
            </w:r>
            <w:r>
              <w:rPr>
                <w:rFonts w:ascii="Arial" w:hAnsi="Arial" w:cs="Arial"/>
                <w:sz w:val="22"/>
                <w:szCs w:val="22"/>
              </w:rPr>
              <w:t>troduced predators</w:t>
            </w:r>
          </w:p>
        </w:tc>
      </w:tr>
      <w:tr w:rsidR="003768E0" w:rsidRPr="00DA6C60" w14:paraId="577A496D" w14:textId="77777777" w:rsidTr="003768E0">
        <w:tc>
          <w:tcPr>
            <w:tcW w:w="1821" w:type="dxa"/>
          </w:tcPr>
          <w:p w14:paraId="468D0899" w14:textId="77777777" w:rsidR="003768E0" w:rsidRPr="00DA6C60" w:rsidRDefault="003768E0" w:rsidP="00C84B5E">
            <w:pPr>
              <w:rPr>
                <w:rFonts w:ascii="Arial" w:hAnsi="Arial" w:cs="Arial"/>
                <w:color w:val="0000FF"/>
                <w:sz w:val="22"/>
                <w:szCs w:val="22"/>
              </w:rPr>
            </w:pPr>
            <w:r>
              <w:rPr>
                <w:rFonts w:ascii="Arial" w:hAnsi="Arial" w:cs="Arial"/>
                <w:sz w:val="22"/>
                <w:szCs w:val="22"/>
              </w:rPr>
              <w:t>Predation by feral c</w:t>
            </w:r>
            <w:r w:rsidRPr="00C263A9">
              <w:rPr>
                <w:rFonts w:ascii="Arial" w:hAnsi="Arial" w:cs="Arial"/>
                <w:sz w:val="22"/>
                <w:szCs w:val="22"/>
              </w:rPr>
              <w:t>ats</w:t>
            </w:r>
            <w:r>
              <w:rPr>
                <w:rFonts w:ascii="Arial" w:hAnsi="Arial" w:cs="Arial"/>
                <w:sz w:val="22"/>
                <w:szCs w:val="22"/>
              </w:rPr>
              <w:t xml:space="preserve"> (</w:t>
            </w:r>
            <w:proofErr w:type="spellStart"/>
            <w:r w:rsidRPr="002A336F">
              <w:rPr>
                <w:rFonts w:ascii="Arial" w:hAnsi="Arial" w:cs="Arial"/>
                <w:i/>
                <w:sz w:val="22"/>
                <w:szCs w:val="22"/>
              </w:rPr>
              <w:t>Felis</w:t>
            </w:r>
            <w:proofErr w:type="spellEnd"/>
            <w:r w:rsidRPr="002A336F">
              <w:rPr>
                <w:rFonts w:ascii="Arial" w:hAnsi="Arial" w:cs="Arial"/>
                <w:i/>
                <w:sz w:val="22"/>
                <w:szCs w:val="22"/>
              </w:rPr>
              <w:t xml:space="preserve"> </w:t>
            </w:r>
            <w:proofErr w:type="spellStart"/>
            <w:r w:rsidRPr="002A336F">
              <w:rPr>
                <w:rFonts w:ascii="Arial" w:hAnsi="Arial" w:cs="Arial"/>
                <w:i/>
                <w:sz w:val="22"/>
                <w:szCs w:val="22"/>
              </w:rPr>
              <w:t>catus</w:t>
            </w:r>
            <w:proofErr w:type="spellEnd"/>
            <w:r w:rsidRPr="002A336F">
              <w:rPr>
                <w:rFonts w:ascii="Arial" w:hAnsi="Arial" w:cs="Arial"/>
                <w:sz w:val="22"/>
                <w:szCs w:val="22"/>
              </w:rPr>
              <w:t>)</w:t>
            </w:r>
          </w:p>
        </w:tc>
        <w:tc>
          <w:tcPr>
            <w:tcW w:w="2852" w:type="dxa"/>
            <w:shd w:val="clear" w:color="auto" w:fill="auto"/>
          </w:tcPr>
          <w:p w14:paraId="2B8F9FC3" w14:textId="77777777" w:rsidR="003768E0" w:rsidRPr="00AF6185" w:rsidRDefault="003768E0" w:rsidP="00C84B5E">
            <w:pPr>
              <w:pStyle w:val="CAtabledot"/>
              <w:rPr>
                <w:color w:val="auto"/>
              </w:rPr>
            </w:pPr>
            <w:r w:rsidRPr="00AF6185">
              <w:rPr>
                <w:color w:val="auto"/>
              </w:rPr>
              <w:t>Status: Historical</w:t>
            </w:r>
          </w:p>
          <w:p w14:paraId="3FF0CEF0" w14:textId="77777777" w:rsidR="003768E0" w:rsidRPr="00AF6185" w:rsidRDefault="003768E0" w:rsidP="00C84B5E">
            <w:pPr>
              <w:pStyle w:val="CAtabledot"/>
              <w:rPr>
                <w:color w:val="auto"/>
              </w:rPr>
            </w:pPr>
            <w:r w:rsidRPr="00AF6185">
              <w:rPr>
                <w:color w:val="auto"/>
              </w:rPr>
              <w:t>Confidence: Suspected</w:t>
            </w:r>
          </w:p>
          <w:p w14:paraId="143F9186" w14:textId="77777777" w:rsidR="003768E0" w:rsidRPr="00AF6185" w:rsidRDefault="003768E0" w:rsidP="00C84B5E">
            <w:pPr>
              <w:pStyle w:val="CAtabledot"/>
              <w:rPr>
                <w:color w:val="auto"/>
              </w:rPr>
            </w:pPr>
            <w:r w:rsidRPr="00AF6185">
              <w:rPr>
                <w:color w:val="auto"/>
              </w:rPr>
              <w:t>Consequence: Severe</w:t>
            </w:r>
          </w:p>
          <w:p w14:paraId="65BE8E54" w14:textId="77777777" w:rsidR="003768E0" w:rsidRPr="00DA6C60" w:rsidRDefault="003768E0" w:rsidP="00C84B5E">
            <w:pPr>
              <w:pStyle w:val="CAtabledot"/>
              <w:rPr>
                <w:color w:val="0000FF"/>
              </w:rPr>
            </w:pPr>
            <w:r w:rsidRPr="00AF6185">
              <w:rPr>
                <w:color w:val="auto"/>
              </w:rPr>
              <w:t>Extent: Across the entire range</w:t>
            </w:r>
          </w:p>
        </w:tc>
        <w:tc>
          <w:tcPr>
            <w:tcW w:w="5103" w:type="dxa"/>
          </w:tcPr>
          <w:p w14:paraId="5A6725C0" w14:textId="77777777" w:rsidR="003768E0" w:rsidRDefault="003768E0" w:rsidP="00C84B5E">
            <w:pPr>
              <w:rPr>
                <w:rFonts w:ascii="Arial" w:hAnsi="Arial" w:cs="Arial"/>
                <w:sz w:val="22"/>
                <w:szCs w:val="22"/>
              </w:rPr>
            </w:pPr>
            <w:r>
              <w:rPr>
                <w:rFonts w:ascii="Arial" w:hAnsi="Arial" w:cs="Arial"/>
                <w:sz w:val="22"/>
                <w:szCs w:val="22"/>
              </w:rPr>
              <w:t>Feral cats are thought to have been present throughout the Nullarbor region by 1890</w:t>
            </w:r>
            <w:r>
              <w:rPr>
                <w:rFonts w:ascii="Arial" w:hAnsi="Arial" w:cs="Arial"/>
                <w:sz w:val="22"/>
                <w:szCs w:val="22"/>
              </w:rPr>
              <w:sym w:font="Symbol" w:char="F02D"/>
            </w:r>
            <w:r>
              <w:rPr>
                <w:rFonts w:ascii="Arial" w:hAnsi="Arial" w:cs="Arial"/>
                <w:sz w:val="22"/>
                <w:szCs w:val="22"/>
              </w:rPr>
              <w:t>1900 (Tunbridge 1993; Abbott 2008), with cats found to be widespread and common in later surveys (</w:t>
            </w:r>
            <w:r w:rsidRPr="00A90101">
              <w:rPr>
                <w:rFonts w:ascii="Arial" w:hAnsi="Arial" w:cs="Arial"/>
                <w:sz w:val="22"/>
                <w:szCs w:val="22"/>
              </w:rPr>
              <w:t>McKenzie &amp; Robinson 1987</w:t>
            </w:r>
            <w:r>
              <w:rPr>
                <w:rFonts w:ascii="Arial" w:hAnsi="Arial" w:cs="Arial"/>
                <w:sz w:val="22"/>
                <w:szCs w:val="22"/>
              </w:rPr>
              <w:t xml:space="preserve">). </w:t>
            </w:r>
          </w:p>
          <w:p w14:paraId="42200C8B" w14:textId="77777777" w:rsidR="003768E0" w:rsidRDefault="003768E0" w:rsidP="00C84B5E">
            <w:pPr>
              <w:rPr>
                <w:rFonts w:ascii="Arial" w:hAnsi="Arial" w:cs="Arial"/>
                <w:sz w:val="22"/>
                <w:szCs w:val="22"/>
              </w:rPr>
            </w:pPr>
          </w:p>
          <w:p w14:paraId="628E0982" w14:textId="77777777" w:rsidR="003768E0" w:rsidRDefault="003768E0" w:rsidP="00C84B5E">
            <w:pPr>
              <w:rPr>
                <w:rFonts w:ascii="Arial" w:hAnsi="Arial" w:cs="Arial"/>
                <w:sz w:val="22"/>
                <w:szCs w:val="22"/>
              </w:rPr>
            </w:pPr>
            <w:r>
              <w:rPr>
                <w:rFonts w:ascii="Arial" w:hAnsi="Arial" w:cs="Arial"/>
                <w:sz w:val="22"/>
                <w:szCs w:val="22"/>
              </w:rPr>
              <w:t>Predation by feral c</w:t>
            </w:r>
            <w:r w:rsidRPr="00892A8A">
              <w:rPr>
                <w:rFonts w:ascii="Arial" w:hAnsi="Arial" w:cs="Arial"/>
                <w:sz w:val="22"/>
                <w:szCs w:val="22"/>
              </w:rPr>
              <w:t>at</w:t>
            </w:r>
            <w:r>
              <w:rPr>
                <w:rFonts w:ascii="Arial" w:hAnsi="Arial" w:cs="Arial"/>
                <w:sz w:val="22"/>
                <w:szCs w:val="22"/>
              </w:rPr>
              <w:t>s</w:t>
            </w:r>
            <w:r w:rsidRPr="00892A8A">
              <w:rPr>
                <w:rFonts w:ascii="Arial" w:hAnsi="Arial" w:cs="Arial"/>
                <w:sz w:val="22"/>
                <w:szCs w:val="22"/>
              </w:rPr>
              <w:t xml:space="preserve"> </w:t>
            </w:r>
            <w:r>
              <w:rPr>
                <w:rFonts w:ascii="Arial" w:hAnsi="Arial" w:cs="Arial"/>
                <w:sz w:val="22"/>
                <w:szCs w:val="22"/>
              </w:rPr>
              <w:t>has been implicated in the extinction and ongoing decline of many terrestrial, non-</w:t>
            </w:r>
            <w:proofErr w:type="spellStart"/>
            <w:r>
              <w:rPr>
                <w:rFonts w:ascii="Arial" w:hAnsi="Arial" w:cs="Arial"/>
                <w:sz w:val="22"/>
                <w:szCs w:val="22"/>
              </w:rPr>
              <w:t>volant</w:t>
            </w:r>
            <w:proofErr w:type="spellEnd"/>
            <w:r>
              <w:rPr>
                <w:rFonts w:ascii="Arial" w:hAnsi="Arial" w:cs="Arial"/>
                <w:sz w:val="22"/>
                <w:szCs w:val="22"/>
              </w:rPr>
              <w:t>, mammal species (</w:t>
            </w:r>
            <w:proofErr w:type="spellStart"/>
            <w:r>
              <w:rPr>
                <w:rFonts w:ascii="Arial" w:hAnsi="Arial" w:cs="Arial"/>
                <w:sz w:val="22"/>
                <w:szCs w:val="22"/>
              </w:rPr>
              <w:t>Dickman</w:t>
            </w:r>
            <w:proofErr w:type="spellEnd"/>
            <w:r>
              <w:rPr>
                <w:rFonts w:ascii="Arial" w:hAnsi="Arial" w:cs="Arial"/>
                <w:sz w:val="22"/>
                <w:szCs w:val="22"/>
              </w:rPr>
              <w:t xml:space="preserve"> 1993; </w:t>
            </w:r>
            <w:r w:rsidRPr="00572753">
              <w:rPr>
                <w:rFonts w:ascii="Arial" w:hAnsi="Arial" w:cs="Arial"/>
                <w:sz w:val="22"/>
                <w:szCs w:val="22"/>
              </w:rPr>
              <w:t xml:space="preserve">Smith </w:t>
            </w:r>
            <w:r>
              <w:rPr>
                <w:rFonts w:ascii="Arial" w:hAnsi="Arial" w:cs="Arial"/>
                <w:sz w:val="22"/>
                <w:szCs w:val="22"/>
              </w:rPr>
              <w:t>&amp; Quin</w:t>
            </w:r>
            <w:r w:rsidRPr="00572753">
              <w:rPr>
                <w:rFonts w:ascii="Arial" w:hAnsi="Arial" w:cs="Arial"/>
                <w:sz w:val="22"/>
                <w:szCs w:val="22"/>
              </w:rPr>
              <w:t xml:space="preserve"> 1996</w:t>
            </w:r>
            <w:r>
              <w:rPr>
                <w:rFonts w:ascii="Arial" w:hAnsi="Arial" w:cs="Arial"/>
                <w:sz w:val="22"/>
                <w:szCs w:val="22"/>
              </w:rPr>
              <w:t xml:space="preserve">; </w:t>
            </w:r>
            <w:proofErr w:type="spellStart"/>
            <w:r w:rsidRPr="00656A0A">
              <w:rPr>
                <w:rFonts w:ascii="Arial" w:hAnsi="Arial" w:cs="Arial"/>
                <w:sz w:val="22"/>
                <w:szCs w:val="22"/>
              </w:rPr>
              <w:t>Woinarski</w:t>
            </w:r>
            <w:proofErr w:type="spellEnd"/>
            <w:r w:rsidRPr="00656A0A">
              <w:rPr>
                <w:rFonts w:ascii="Arial" w:hAnsi="Arial" w:cs="Arial"/>
                <w:sz w:val="22"/>
                <w:szCs w:val="22"/>
              </w:rPr>
              <w:t xml:space="preserve"> et al. 2014</w:t>
            </w:r>
            <w:r>
              <w:rPr>
                <w:rFonts w:ascii="Arial" w:hAnsi="Arial" w:cs="Arial"/>
                <w:sz w:val="22"/>
                <w:szCs w:val="22"/>
              </w:rPr>
              <w:t>c</w:t>
            </w:r>
            <w:r w:rsidRPr="00656A0A">
              <w:rPr>
                <w:rFonts w:ascii="Arial" w:hAnsi="Arial" w:cs="Arial"/>
                <w:sz w:val="22"/>
                <w:szCs w:val="22"/>
              </w:rPr>
              <w:t xml:space="preserve">; Hardman et al. 2016; </w:t>
            </w:r>
            <w:r w:rsidRPr="00D82703">
              <w:rPr>
                <w:rFonts w:ascii="Arial" w:hAnsi="Arial" w:cs="Arial"/>
                <w:sz w:val="22"/>
                <w:szCs w:val="22"/>
              </w:rPr>
              <w:t>Davies et al. 2017;</w:t>
            </w:r>
            <w:r w:rsidRPr="00656A0A">
              <w:rPr>
                <w:rFonts w:ascii="Arial" w:hAnsi="Arial" w:cs="Arial"/>
                <w:sz w:val="22"/>
                <w:szCs w:val="22"/>
              </w:rPr>
              <w:t xml:space="preserve"> Radford et </w:t>
            </w:r>
            <w:r>
              <w:rPr>
                <w:rFonts w:ascii="Arial" w:hAnsi="Arial" w:cs="Arial"/>
                <w:sz w:val="22"/>
                <w:szCs w:val="22"/>
              </w:rPr>
              <w:t xml:space="preserve">al. 2018; Woolley et al. 2019), particularly in arid and semi-arid habitats (Christensen &amp; </w:t>
            </w:r>
            <w:r>
              <w:rPr>
                <w:rFonts w:ascii="Arial" w:hAnsi="Arial" w:cs="Arial"/>
                <w:sz w:val="22"/>
                <w:szCs w:val="22"/>
              </w:rPr>
              <w:lastRenderedPageBreak/>
              <w:t xml:space="preserve">Burrows 1994; </w:t>
            </w:r>
            <w:proofErr w:type="spellStart"/>
            <w:r>
              <w:rPr>
                <w:rFonts w:ascii="Arial" w:hAnsi="Arial" w:cs="Arial"/>
                <w:sz w:val="22"/>
                <w:szCs w:val="22"/>
              </w:rPr>
              <w:t>Moseby</w:t>
            </w:r>
            <w:proofErr w:type="spellEnd"/>
            <w:r>
              <w:rPr>
                <w:rFonts w:ascii="Arial" w:hAnsi="Arial" w:cs="Arial"/>
                <w:sz w:val="22"/>
                <w:szCs w:val="22"/>
              </w:rPr>
              <w:t xml:space="preserve"> et al. 2011; </w:t>
            </w:r>
            <w:r w:rsidRPr="00941511">
              <w:rPr>
                <w:rFonts w:ascii="Arial" w:hAnsi="Arial" w:cs="Arial"/>
                <w:sz w:val="22"/>
                <w:szCs w:val="22"/>
                <w:shd w:val="clear" w:color="auto" w:fill="FFFFFF" w:themeFill="background1"/>
              </w:rPr>
              <w:t>Davies et al. 201</w:t>
            </w:r>
            <w:r>
              <w:rPr>
                <w:rFonts w:ascii="Arial" w:hAnsi="Arial" w:cs="Arial"/>
                <w:sz w:val="22"/>
                <w:szCs w:val="22"/>
                <w:shd w:val="clear" w:color="auto" w:fill="FFFFFF" w:themeFill="background1"/>
              </w:rPr>
              <w:t>8</w:t>
            </w:r>
            <w:r w:rsidRPr="00941511">
              <w:rPr>
                <w:rFonts w:ascii="Arial" w:hAnsi="Arial" w:cs="Arial"/>
                <w:sz w:val="22"/>
                <w:szCs w:val="22"/>
                <w:shd w:val="clear" w:color="auto" w:fill="FFFFFF" w:themeFill="background1"/>
              </w:rPr>
              <w:t>;</w:t>
            </w:r>
            <w:r w:rsidRPr="001357D0">
              <w:rPr>
                <w:rFonts w:ascii="Arial" w:hAnsi="Arial" w:cs="Arial"/>
                <w:sz w:val="22"/>
                <w:szCs w:val="22"/>
              </w:rPr>
              <w:t xml:space="preserve"> </w:t>
            </w:r>
            <w:r w:rsidRPr="00941511">
              <w:rPr>
                <w:rFonts w:ascii="Arial" w:hAnsi="Arial" w:cs="Arial"/>
                <w:sz w:val="22"/>
                <w:szCs w:val="22"/>
              </w:rPr>
              <w:t>Woolley et al. 2019</w:t>
            </w:r>
            <w:r>
              <w:rPr>
                <w:rFonts w:ascii="Arial" w:hAnsi="Arial" w:cs="Arial"/>
                <w:sz w:val="22"/>
                <w:szCs w:val="22"/>
              </w:rPr>
              <w:t>), with vertebrate prey</w:t>
            </w:r>
            <w:r w:rsidRPr="008D3756">
              <w:rPr>
                <w:rFonts w:ascii="Arial" w:hAnsi="Arial" w:cs="Arial"/>
                <w:sz w:val="22"/>
                <w:szCs w:val="22"/>
              </w:rPr>
              <w:t xml:space="preserve"> up to four </w:t>
            </w:r>
            <w:r>
              <w:rPr>
                <w:rFonts w:ascii="Arial" w:hAnsi="Arial" w:cs="Arial"/>
                <w:sz w:val="22"/>
                <w:szCs w:val="22"/>
              </w:rPr>
              <w:t>kg</w:t>
            </w:r>
            <w:r w:rsidRPr="008D3756">
              <w:rPr>
                <w:rFonts w:ascii="Arial" w:hAnsi="Arial" w:cs="Arial"/>
                <w:sz w:val="22"/>
                <w:szCs w:val="22"/>
              </w:rPr>
              <w:t xml:space="preserve"> </w:t>
            </w:r>
            <w:r>
              <w:rPr>
                <w:rFonts w:ascii="Arial" w:hAnsi="Arial" w:cs="Arial"/>
                <w:sz w:val="22"/>
                <w:szCs w:val="22"/>
              </w:rPr>
              <w:t xml:space="preserve">taken </w:t>
            </w:r>
            <w:r w:rsidRPr="00B457C7">
              <w:rPr>
                <w:rFonts w:ascii="Arial" w:hAnsi="Arial" w:cs="Arial"/>
                <w:sz w:val="22"/>
                <w:szCs w:val="22"/>
              </w:rPr>
              <w:t>(D</w:t>
            </w:r>
            <w:r>
              <w:rPr>
                <w:rFonts w:ascii="Arial" w:hAnsi="Arial" w:cs="Arial"/>
                <w:sz w:val="22"/>
                <w:szCs w:val="22"/>
              </w:rPr>
              <w:t>o</w:t>
            </w:r>
            <w:r w:rsidRPr="00B457C7">
              <w:rPr>
                <w:rFonts w:ascii="Arial" w:hAnsi="Arial" w:cs="Arial"/>
                <w:sz w:val="22"/>
                <w:szCs w:val="22"/>
              </w:rPr>
              <w:t>E 2015).</w:t>
            </w:r>
            <w:r>
              <w:rPr>
                <w:rFonts w:ascii="Arial" w:hAnsi="Arial" w:cs="Arial"/>
                <w:sz w:val="22"/>
                <w:szCs w:val="22"/>
              </w:rPr>
              <w:t xml:space="preserve"> </w:t>
            </w:r>
            <w:proofErr w:type="spellStart"/>
            <w:r>
              <w:rPr>
                <w:rFonts w:ascii="Arial" w:hAnsi="Arial" w:cs="Arial"/>
                <w:sz w:val="22"/>
                <w:szCs w:val="22"/>
              </w:rPr>
              <w:t>Woinarski</w:t>
            </w:r>
            <w:proofErr w:type="spellEnd"/>
            <w:r>
              <w:rPr>
                <w:rFonts w:ascii="Arial" w:hAnsi="Arial" w:cs="Arial"/>
                <w:sz w:val="22"/>
                <w:szCs w:val="22"/>
              </w:rPr>
              <w:t xml:space="preserve"> et al. (2014c) considered predation by feral cats to be the most critical factor in the decline and extirpation of Australia’s mammal fauna. McKenzie et al. (2007</w:t>
            </w:r>
            <w:r w:rsidRPr="008853FD">
              <w:rPr>
                <w:rFonts w:ascii="Arial" w:hAnsi="Arial" w:cs="Arial"/>
                <w:sz w:val="22"/>
                <w:szCs w:val="22"/>
              </w:rPr>
              <w:t>) observed that bandicoots are particularly prone to predation</w:t>
            </w:r>
            <w:r>
              <w:rPr>
                <w:rFonts w:ascii="Arial" w:hAnsi="Arial" w:cs="Arial"/>
                <w:sz w:val="22"/>
                <w:szCs w:val="22"/>
              </w:rPr>
              <w:t>,</w:t>
            </w:r>
            <w:r w:rsidRPr="008853FD">
              <w:rPr>
                <w:rFonts w:ascii="Arial" w:hAnsi="Arial" w:cs="Arial"/>
                <w:sz w:val="22"/>
                <w:szCs w:val="22"/>
              </w:rPr>
              <w:t xml:space="preserve"> as they dwell on the ground’s surface and don’t utilise shelter like arboreal, rock</w:t>
            </w:r>
            <w:r>
              <w:rPr>
                <w:rFonts w:ascii="Arial" w:hAnsi="Arial" w:cs="Arial"/>
                <w:sz w:val="22"/>
                <w:szCs w:val="22"/>
              </w:rPr>
              <w:noBreakHyphen/>
            </w:r>
            <w:r w:rsidRPr="008853FD">
              <w:rPr>
                <w:rFonts w:ascii="Arial" w:hAnsi="Arial" w:cs="Arial"/>
                <w:sz w:val="22"/>
                <w:szCs w:val="22"/>
              </w:rPr>
              <w:t>dwelling or burrowing mammals.</w:t>
            </w:r>
            <w:r>
              <w:rPr>
                <w:rFonts w:ascii="Arial" w:hAnsi="Arial" w:cs="Arial"/>
                <w:sz w:val="22"/>
                <w:szCs w:val="22"/>
              </w:rPr>
              <w:t xml:space="preserve"> </w:t>
            </w:r>
          </w:p>
          <w:p w14:paraId="7E0FB855" w14:textId="77777777" w:rsidR="003768E0" w:rsidRDefault="003768E0" w:rsidP="00C84B5E">
            <w:pPr>
              <w:rPr>
                <w:rFonts w:ascii="Arial" w:hAnsi="Arial" w:cs="Arial"/>
                <w:sz w:val="22"/>
                <w:szCs w:val="22"/>
              </w:rPr>
            </w:pPr>
          </w:p>
          <w:p w14:paraId="3C1F9B9A" w14:textId="77777777" w:rsidR="003768E0" w:rsidRDefault="003768E0" w:rsidP="00C84B5E">
            <w:pPr>
              <w:rPr>
                <w:rFonts w:ascii="Arial" w:hAnsi="Arial" w:cs="Arial"/>
                <w:sz w:val="22"/>
                <w:szCs w:val="22"/>
              </w:rPr>
            </w:pPr>
            <w:r>
              <w:rPr>
                <w:rFonts w:ascii="Arial" w:hAnsi="Arial" w:cs="Arial"/>
                <w:iCs/>
                <w:sz w:val="22"/>
                <w:szCs w:val="22"/>
              </w:rPr>
              <w:t xml:space="preserve">The likely impact from predation can be deduced from conservation efforts for the </w:t>
            </w:r>
            <w:r>
              <w:rPr>
                <w:rFonts w:ascii="Arial" w:hAnsi="Arial" w:cs="Arial"/>
                <w:sz w:val="22"/>
                <w:szCs w:val="22"/>
              </w:rPr>
              <w:t>Shark Bay Bandicoot</w:t>
            </w:r>
            <w:r>
              <w:rPr>
                <w:rFonts w:ascii="Arial" w:hAnsi="Arial" w:cs="Arial"/>
                <w:iCs/>
                <w:sz w:val="22"/>
                <w:szCs w:val="22"/>
              </w:rPr>
              <w:t xml:space="preserve">. This species is identified as being extremely susceptible to predation and needs to be completely (or almost completely) separated from the feral cat and the </w:t>
            </w:r>
            <w:r w:rsidRPr="00A76629">
              <w:rPr>
                <w:rFonts w:ascii="Arial" w:hAnsi="Arial" w:cs="Arial"/>
                <w:iCs/>
                <w:sz w:val="22"/>
                <w:szCs w:val="22"/>
              </w:rPr>
              <w:t xml:space="preserve">European </w:t>
            </w:r>
            <w:r>
              <w:rPr>
                <w:rFonts w:ascii="Arial" w:hAnsi="Arial" w:cs="Arial"/>
                <w:iCs/>
                <w:sz w:val="22"/>
                <w:szCs w:val="22"/>
              </w:rPr>
              <w:t>r</w:t>
            </w:r>
            <w:r w:rsidRPr="00A76629">
              <w:rPr>
                <w:rFonts w:ascii="Arial" w:hAnsi="Arial" w:cs="Arial"/>
                <w:iCs/>
                <w:sz w:val="22"/>
                <w:szCs w:val="22"/>
              </w:rPr>
              <w:t xml:space="preserve">ed </w:t>
            </w:r>
            <w:r>
              <w:rPr>
                <w:rFonts w:ascii="Arial" w:hAnsi="Arial" w:cs="Arial"/>
                <w:iCs/>
                <w:sz w:val="22"/>
                <w:szCs w:val="22"/>
              </w:rPr>
              <w:t>f</w:t>
            </w:r>
            <w:r w:rsidRPr="00A76629">
              <w:rPr>
                <w:rFonts w:ascii="Arial" w:hAnsi="Arial" w:cs="Arial"/>
                <w:iCs/>
                <w:sz w:val="22"/>
                <w:szCs w:val="22"/>
              </w:rPr>
              <w:t>ox</w:t>
            </w:r>
            <w:r>
              <w:rPr>
                <w:rFonts w:ascii="Arial" w:hAnsi="Arial" w:cs="Arial"/>
                <w:iCs/>
                <w:sz w:val="22"/>
                <w:szCs w:val="22"/>
              </w:rPr>
              <w:t xml:space="preserve"> (</w:t>
            </w:r>
            <w:proofErr w:type="spellStart"/>
            <w:r w:rsidRPr="00A76629">
              <w:rPr>
                <w:rFonts w:ascii="Arial" w:hAnsi="Arial" w:cs="Arial"/>
                <w:i/>
                <w:iCs/>
                <w:sz w:val="22"/>
                <w:szCs w:val="22"/>
              </w:rPr>
              <w:t>Vulpes</w:t>
            </w:r>
            <w:proofErr w:type="spellEnd"/>
            <w:r w:rsidRPr="00A76629">
              <w:rPr>
                <w:rFonts w:ascii="Arial" w:hAnsi="Arial" w:cs="Arial"/>
                <w:i/>
                <w:iCs/>
                <w:sz w:val="22"/>
                <w:szCs w:val="22"/>
              </w:rPr>
              <w:t xml:space="preserve"> </w:t>
            </w:r>
            <w:proofErr w:type="spellStart"/>
            <w:r w:rsidRPr="00A76629">
              <w:rPr>
                <w:rFonts w:ascii="Arial" w:hAnsi="Arial" w:cs="Arial"/>
                <w:i/>
                <w:iCs/>
                <w:sz w:val="22"/>
                <w:szCs w:val="22"/>
              </w:rPr>
              <w:t>vulpes</w:t>
            </w:r>
            <w:proofErr w:type="spellEnd"/>
            <w:r>
              <w:rPr>
                <w:rFonts w:ascii="Arial" w:hAnsi="Arial" w:cs="Arial"/>
                <w:iCs/>
                <w:sz w:val="22"/>
                <w:szCs w:val="22"/>
              </w:rPr>
              <w:t>) to avoid extinction (</w:t>
            </w:r>
            <w:proofErr w:type="spellStart"/>
            <w:r>
              <w:rPr>
                <w:rFonts w:ascii="Arial" w:hAnsi="Arial" w:cs="Arial"/>
                <w:iCs/>
                <w:sz w:val="22"/>
                <w:szCs w:val="22"/>
              </w:rPr>
              <w:t>Legge</w:t>
            </w:r>
            <w:proofErr w:type="spellEnd"/>
            <w:r>
              <w:rPr>
                <w:rFonts w:ascii="Arial" w:hAnsi="Arial" w:cs="Arial"/>
                <w:iCs/>
                <w:sz w:val="22"/>
                <w:szCs w:val="22"/>
              </w:rPr>
              <w:t xml:space="preserve"> et al. 2018). </w:t>
            </w:r>
            <w:r>
              <w:rPr>
                <w:rFonts w:ascii="Arial" w:hAnsi="Arial" w:cs="Arial"/>
                <w:sz w:val="22"/>
                <w:szCs w:val="22"/>
              </w:rPr>
              <w:t xml:space="preserve">The feral cat was identified as </w:t>
            </w:r>
            <w:r w:rsidRPr="00107963">
              <w:rPr>
                <w:rFonts w:ascii="Arial" w:hAnsi="Arial" w:cs="Arial"/>
                <w:sz w:val="22"/>
                <w:szCs w:val="22"/>
              </w:rPr>
              <w:t xml:space="preserve">influential in the extinction of </w:t>
            </w:r>
            <w:r>
              <w:rPr>
                <w:rFonts w:ascii="Arial" w:hAnsi="Arial" w:cs="Arial"/>
                <w:sz w:val="22"/>
                <w:szCs w:val="22"/>
              </w:rPr>
              <w:t xml:space="preserve">the Shark Bay Bandicoot </w:t>
            </w:r>
            <w:r w:rsidRPr="00107963">
              <w:rPr>
                <w:rFonts w:ascii="Arial" w:hAnsi="Arial" w:cs="Arial"/>
                <w:sz w:val="22"/>
                <w:szCs w:val="22"/>
              </w:rPr>
              <w:t>on mainland Australia in the 1930s</w:t>
            </w:r>
            <w:r>
              <w:rPr>
                <w:rFonts w:ascii="Arial" w:hAnsi="Arial" w:cs="Arial"/>
                <w:sz w:val="22"/>
                <w:szCs w:val="22"/>
              </w:rPr>
              <w:t xml:space="preserve"> (Richards 2004), and following an attempt to reintroduce the species to the mainland (1995-1996), predation </w:t>
            </w:r>
            <w:r>
              <w:rPr>
                <w:rFonts w:ascii="Arial" w:hAnsi="Arial" w:cs="Arial"/>
                <w:iCs/>
                <w:sz w:val="22"/>
                <w:szCs w:val="22"/>
              </w:rPr>
              <w:t xml:space="preserve">was identified as the primary cause of the population’s extirpation (Short 2016). The </w:t>
            </w:r>
            <w:r>
              <w:rPr>
                <w:rFonts w:ascii="Arial" w:hAnsi="Arial" w:cs="Arial"/>
                <w:sz w:val="22"/>
                <w:szCs w:val="22"/>
              </w:rPr>
              <w:t>Shark Bay Bandicoot</w:t>
            </w:r>
            <w:r>
              <w:rPr>
                <w:rFonts w:ascii="Arial" w:hAnsi="Arial" w:cs="Arial"/>
                <w:iCs/>
                <w:sz w:val="22"/>
                <w:szCs w:val="22"/>
              </w:rPr>
              <w:t xml:space="preserve"> is now restricted to feral cat and red fox free islands and mainland fenced enclosures (</w:t>
            </w:r>
            <w:proofErr w:type="spellStart"/>
            <w:r>
              <w:rPr>
                <w:rFonts w:ascii="Arial" w:hAnsi="Arial" w:cs="Arial"/>
                <w:iCs/>
                <w:sz w:val="22"/>
                <w:szCs w:val="22"/>
              </w:rPr>
              <w:t>Legge</w:t>
            </w:r>
            <w:proofErr w:type="spellEnd"/>
            <w:r>
              <w:rPr>
                <w:rFonts w:ascii="Arial" w:hAnsi="Arial" w:cs="Arial"/>
                <w:iCs/>
                <w:sz w:val="22"/>
                <w:szCs w:val="22"/>
              </w:rPr>
              <w:t xml:space="preserve"> et al. 2018).</w:t>
            </w:r>
          </w:p>
          <w:p w14:paraId="23A12D34" w14:textId="77777777" w:rsidR="003768E0" w:rsidRDefault="003768E0" w:rsidP="00C84B5E">
            <w:pPr>
              <w:rPr>
                <w:rFonts w:ascii="Arial" w:hAnsi="Arial" w:cs="Arial"/>
                <w:sz w:val="22"/>
                <w:szCs w:val="22"/>
              </w:rPr>
            </w:pPr>
          </w:p>
          <w:p w14:paraId="794FD797" w14:textId="77777777" w:rsidR="003768E0" w:rsidRDefault="003768E0" w:rsidP="00C84B5E">
            <w:pPr>
              <w:rPr>
                <w:rFonts w:ascii="Arial" w:hAnsi="Arial" w:cs="Arial"/>
                <w:sz w:val="22"/>
                <w:szCs w:val="22"/>
              </w:rPr>
            </w:pPr>
            <w:r>
              <w:rPr>
                <w:rFonts w:ascii="Arial" w:hAnsi="Arial" w:cs="Arial"/>
                <w:sz w:val="22"/>
                <w:szCs w:val="22"/>
              </w:rPr>
              <w:t>Fire and stock grazing can amplify the impacts of predation on small mammals by reducing ground cover, particularly following high-intensity burns (</w:t>
            </w:r>
            <w:r w:rsidRPr="00572753">
              <w:rPr>
                <w:rFonts w:ascii="Arial" w:hAnsi="Arial" w:cs="Arial"/>
                <w:sz w:val="22"/>
                <w:szCs w:val="22"/>
              </w:rPr>
              <w:t xml:space="preserve">Smith </w:t>
            </w:r>
            <w:r>
              <w:rPr>
                <w:rFonts w:ascii="Arial" w:hAnsi="Arial" w:cs="Arial"/>
                <w:sz w:val="22"/>
                <w:szCs w:val="22"/>
              </w:rPr>
              <w:t>&amp;</w:t>
            </w:r>
            <w:r w:rsidRPr="00572753">
              <w:rPr>
                <w:rFonts w:ascii="Arial" w:hAnsi="Arial" w:cs="Arial"/>
                <w:sz w:val="22"/>
                <w:szCs w:val="22"/>
              </w:rPr>
              <w:t xml:space="preserve"> Quinn 1996</w:t>
            </w:r>
            <w:r>
              <w:rPr>
                <w:rFonts w:ascii="Arial" w:hAnsi="Arial" w:cs="Arial"/>
                <w:sz w:val="22"/>
                <w:szCs w:val="22"/>
              </w:rPr>
              <w:t>; Leahy et al. 2015). The number of predators attracted to the burnt area (</w:t>
            </w:r>
            <w:proofErr w:type="spellStart"/>
            <w:r>
              <w:rPr>
                <w:rFonts w:ascii="Arial" w:hAnsi="Arial" w:cs="Arial"/>
                <w:sz w:val="22"/>
                <w:szCs w:val="22"/>
              </w:rPr>
              <w:t>Hradsky</w:t>
            </w:r>
            <w:proofErr w:type="spellEnd"/>
            <w:r>
              <w:rPr>
                <w:rFonts w:ascii="Arial" w:hAnsi="Arial" w:cs="Arial"/>
                <w:sz w:val="22"/>
                <w:szCs w:val="22"/>
              </w:rPr>
              <w:t xml:space="preserve"> et al. 2017), individual predator activity (Leahy et al. 2015), and hunting success </w:t>
            </w:r>
            <w:r w:rsidRPr="00B8283A">
              <w:rPr>
                <w:rFonts w:ascii="Arial" w:hAnsi="Arial" w:cs="Arial"/>
                <w:sz w:val="22"/>
                <w:szCs w:val="22"/>
              </w:rPr>
              <w:t>(McGregor et al. 2015)</w:t>
            </w:r>
            <w:r>
              <w:rPr>
                <w:rFonts w:ascii="Arial" w:hAnsi="Arial" w:cs="Arial"/>
                <w:sz w:val="22"/>
                <w:szCs w:val="22"/>
              </w:rPr>
              <w:t xml:space="preserve"> have all been observed to increase</w:t>
            </w:r>
            <w:r w:rsidRPr="003F2E78">
              <w:rPr>
                <w:rFonts w:ascii="Arial" w:hAnsi="Arial" w:cs="Arial"/>
                <w:sz w:val="22"/>
                <w:szCs w:val="22"/>
              </w:rPr>
              <w:t xml:space="preserve"> where habitat has been modified through frequent burning</w:t>
            </w:r>
            <w:r>
              <w:rPr>
                <w:rFonts w:ascii="Arial" w:hAnsi="Arial" w:cs="Arial"/>
                <w:sz w:val="22"/>
                <w:szCs w:val="22"/>
              </w:rPr>
              <w:t xml:space="preserve">. Therefore, predation would have increased </w:t>
            </w:r>
            <w:r w:rsidRPr="00B84DF7">
              <w:rPr>
                <w:rFonts w:ascii="Arial" w:hAnsi="Arial" w:cs="Arial"/>
                <w:sz w:val="22"/>
                <w:szCs w:val="22"/>
              </w:rPr>
              <w:t xml:space="preserve">as </w:t>
            </w:r>
            <w:r>
              <w:rPr>
                <w:rFonts w:ascii="Arial" w:hAnsi="Arial" w:cs="Arial"/>
                <w:sz w:val="22"/>
                <w:szCs w:val="22"/>
              </w:rPr>
              <w:t xml:space="preserve">European settlement </w:t>
            </w:r>
            <w:r w:rsidRPr="00B84DF7">
              <w:rPr>
                <w:rFonts w:ascii="Arial" w:hAnsi="Arial" w:cs="Arial"/>
                <w:sz w:val="22"/>
                <w:szCs w:val="22"/>
              </w:rPr>
              <w:t>spread throughout the accepted distribution range</w:t>
            </w:r>
            <w:r>
              <w:rPr>
                <w:rFonts w:ascii="Arial" w:hAnsi="Arial" w:cs="Arial"/>
                <w:sz w:val="22"/>
                <w:szCs w:val="22"/>
              </w:rPr>
              <w:t>.</w:t>
            </w:r>
            <w:r w:rsidRPr="00B84DF7">
              <w:rPr>
                <w:rFonts w:ascii="Arial" w:hAnsi="Arial" w:cs="Arial"/>
                <w:sz w:val="22"/>
                <w:szCs w:val="22"/>
              </w:rPr>
              <w:t xml:space="preserve"> </w:t>
            </w:r>
          </w:p>
          <w:p w14:paraId="070EA270" w14:textId="77777777" w:rsidR="003768E0" w:rsidRPr="00921C08" w:rsidRDefault="003768E0" w:rsidP="00C84B5E">
            <w:pPr>
              <w:rPr>
                <w:rFonts w:ascii="Arial" w:hAnsi="Arial" w:cs="Arial"/>
                <w:sz w:val="22"/>
                <w:szCs w:val="22"/>
              </w:rPr>
            </w:pPr>
          </w:p>
        </w:tc>
      </w:tr>
      <w:tr w:rsidR="003768E0" w:rsidRPr="00481551" w14:paraId="55CC8E1F" w14:textId="77777777" w:rsidTr="003768E0">
        <w:tc>
          <w:tcPr>
            <w:tcW w:w="1821" w:type="dxa"/>
          </w:tcPr>
          <w:p w14:paraId="095FB0EB" w14:textId="77777777" w:rsidR="003768E0" w:rsidRPr="00481551" w:rsidRDefault="003768E0" w:rsidP="00C84B5E">
            <w:pPr>
              <w:rPr>
                <w:rFonts w:ascii="Arial" w:hAnsi="Arial" w:cs="Arial"/>
                <w:color w:val="000000" w:themeColor="text1"/>
                <w:sz w:val="22"/>
                <w:szCs w:val="22"/>
              </w:rPr>
            </w:pPr>
            <w:r w:rsidRPr="00C263A9">
              <w:rPr>
                <w:rFonts w:ascii="Arial" w:hAnsi="Arial" w:cs="Arial"/>
                <w:sz w:val="22"/>
                <w:szCs w:val="22"/>
              </w:rPr>
              <w:lastRenderedPageBreak/>
              <w:t xml:space="preserve">Predation by </w:t>
            </w:r>
            <w:r>
              <w:rPr>
                <w:rFonts w:ascii="Arial" w:hAnsi="Arial" w:cs="Arial"/>
                <w:sz w:val="22"/>
                <w:szCs w:val="22"/>
              </w:rPr>
              <w:t>European red fox (</w:t>
            </w:r>
            <w:proofErr w:type="spellStart"/>
            <w:r w:rsidRPr="002A336F">
              <w:rPr>
                <w:rFonts w:ascii="Arial" w:hAnsi="Arial" w:cs="Arial"/>
                <w:i/>
                <w:sz w:val="22"/>
                <w:szCs w:val="22"/>
              </w:rPr>
              <w:t>Vulpes</w:t>
            </w:r>
            <w:proofErr w:type="spellEnd"/>
            <w:r w:rsidRPr="002A336F">
              <w:rPr>
                <w:rFonts w:ascii="Arial" w:hAnsi="Arial" w:cs="Arial"/>
                <w:i/>
                <w:sz w:val="22"/>
                <w:szCs w:val="22"/>
              </w:rPr>
              <w:t xml:space="preserve"> </w:t>
            </w:r>
            <w:proofErr w:type="spellStart"/>
            <w:r w:rsidRPr="002A336F">
              <w:rPr>
                <w:rFonts w:ascii="Arial" w:hAnsi="Arial" w:cs="Arial"/>
                <w:i/>
                <w:sz w:val="22"/>
                <w:szCs w:val="22"/>
              </w:rPr>
              <w:t>vulpes</w:t>
            </w:r>
            <w:proofErr w:type="spellEnd"/>
            <w:r>
              <w:rPr>
                <w:rFonts w:ascii="Arial" w:hAnsi="Arial" w:cs="Arial"/>
                <w:sz w:val="22"/>
                <w:szCs w:val="22"/>
              </w:rPr>
              <w:t>)</w:t>
            </w:r>
          </w:p>
        </w:tc>
        <w:tc>
          <w:tcPr>
            <w:tcW w:w="2852" w:type="dxa"/>
            <w:shd w:val="clear" w:color="auto" w:fill="auto"/>
          </w:tcPr>
          <w:p w14:paraId="3712E470" w14:textId="77777777" w:rsidR="003768E0" w:rsidRPr="00AF6185" w:rsidRDefault="003768E0" w:rsidP="00C84B5E">
            <w:pPr>
              <w:pStyle w:val="CAtabledot"/>
              <w:rPr>
                <w:color w:val="auto"/>
              </w:rPr>
            </w:pPr>
            <w:r w:rsidRPr="00AF6185">
              <w:rPr>
                <w:color w:val="auto"/>
              </w:rPr>
              <w:t>Status: Historical</w:t>
            </w:r>
          </w:p>
          <w:p w14:paraId="6AD277F3" w14:textId="77777777" w:rsidR="003768E0" w:rsidRPr="00AF6185" w:rsidRDefault="003768E0" w:rsidP="00C84B5E">
            <w:pPr>
              <w:pStyle w:val="CAtabledot"/>
              <w:rPr>
                <w:color w:val="auto"/>
              </w:rPr>
            </w:pPr>
            <w:r w:rsidRPr="00AF6185">
              <w:rPr>
                <w:color w:val="auto"/>
              </w:rPr>
              <w:t>Confidence: Suspected</w:t>
            </w:r>
          </w:p>
          <w:p w14:paraId="27508842" w14:textId="77777777" w:rsidR="003768E0" w:rsidRPr="00AF6185" w:rsidRDefault="003768E0" w:rsidP="00C84B5E">
            <w:pPr>
              <w:pStyle w:val="CAtabledot"/>
              <w:rPr>
                <w:color w:val="auto"/>
              </w:rPr>
            </w:pPr>
            <w:r w:rsidRPr="00AF6185">
              <w:rPr>
                <w:color w:val="auto"/>
              </w:rPr>
              <w:t>Consequence: Severe</w:t>
            </w:r>
          </w:p>
          <w:p w14:paraId="578823DE" w14:textId="77777777" w:rsidR="003768E0" w:rsidRPr="00FF602C" w:rsidRDefault="003768E0" w:rsidP="00C84B5E">
            <w:pPr>
              <w:pStyle w:val="CAtabledot"/>
            </w:pPr>
            <w:r w:rsidRPr="00AF6185">
              <w:rPr>
                <w:color w:val="auto"/>
              </w:rPr>
              <w:t>Extent: Across the entire range</w:t>
            </w:r>
          </w:p>
        </w:tc>
        <w:tc>
          <w:tcPr>
            <w:tcW w:w="5103" w:type="dxa"/>
          </w:tcPr>
          <w:p w14:paraId="1CD4D7F6" w14:textId="77777777" w:rsidR="003768E0" w:rsidRDefault="003768E0" w:rsidP="00C84B5E">
            <w:pPr>
              <w:rPr>
                <w:rFonts w:ascii="Arial" w:hAnsi="Arial" w:cs="Arial"/>
                <w:sz w:val="22"/>
                <w:szCs w:val="22"/>
              </w:rPr>
            </w:pPr>
            <w:r>
              <w:rPr>
                <w:rFonts w:ascii="Arial" w:hAnsi="Arial" w:cs="Arial"/>
                <w:sz w:val="22"/>
                <w:szCs w:val="22"/>
              </w:rPr>
              <w:t>The European red fox arrived in the Nullarbor around 1915, with early settlers observing it ‘killing most of the marsupials’ (Richards &amp; Short 1996). Red foxes were found to be widespread and common in later surveys (</w:t>
            </w:r>
            <w:r w:rsidRPr="00A90101">
              <w:rPr>
                <w:rFonts w:ascii="Arial" w:hAnsi="Arial" w:cs="Arial"/>
                <w:sz w:val="22"/>
                <w:szCs w:val="22"/>
              </w:rPr>
              <w:t>McKenzie &amp; Robinson 1987</w:t>
            </w:r>
            <w:r>
              <w:rPr>
                <w:rFonts w:ascii="Arial" w:hAnsi="Arial" w:cs="Arial"/>
                <w:sz w:val="22"/>
                <w:szCs w:val="22"/>
              </w:rPr>
              <w:t xml:space="preserve">). </w:t>
            </w:r>
          </w:p>
          <w:p w14:paraId="2C6DC9D1" w14:textId="77777777" w:rsidR="003768E0" w:rsidRDefault="003768E0" w:rsidP="00C84B5E">
            <w:pPr>
              <w:rPr>
                <w:rFonts w:ascii="Arial" w:hAnsi="Arial" w:cs="Arial"/>
                <w:sz w:val="22"/>
                <w:szCs w:val="22"/>
              </w:rPr>
            </w:pPr>
          </w:p>
          <w:p w14:paraId="0AE41B6A" w14:textId="77777777" w:rsidR="003768E0" w:rsidRDefault="003768E0" w:rsidP="00C84B5E">
            <w:pPr>
              <w:rPr>
                <w:rFonts w:ascii="Arial" w:hAnsi="Arial" w:cs="Arial"/>
                <w:sz w:val="22"/>
                <w:szCs w:val="22"/>
              </w:rPr>
            </w:pPr>
            <w:r>
              <w:rPr>
                <w:rFonts w:ascii="Arial" w:hAnsi="Arial" w:cs="Arial"/>
                <w:sz w:val="22"/>
                <w:szCs w:val="22"/>
              </w:rPr>
              <w:t>Predation by the red fox has been implicated in the extinction and decline of many terrestrial, non</w:t>
            </w:r>
            <w:r>
              <w:rPr>
                <w:rFonts w:ascii="Arial" w:hAnsi="Arial" w:cs="Arial"/>
                <w:sz w:val="22"/>
                <w:szCs w:val="22"/>
              </w:rPr>
              <w:noBreakHyphen/>
            </w:r>
            <w:proofErr w:type="spellStart"/>
            <w:r>
              <w:rPr>
                <w:rFonts w:ascii="Arial" w:hAnsi="Arial" w:cs="Arial"/>
                <w:sz w:val="22"/>
                <w:szCs w:val="22"/>
              </w:rPr>
              <w:t>volant</w:t>
            </w:r>
            <w:proofErr w:type="spellEnd"/>
            <w:r>
              <w:rPr>
                <w:rFonts w:ascii="Arial" w:hAnsi="Arial" w:cs="Arial"/>
                <w:sz w:val="22"/>
                <w:szCs w:val="22"/>
              </w:rPr>
              <w:t xml:space="preserve"> mammal species in Australia (</w:t>
            </w:r>
            <w:r w:rsidRPr="00227B15">
              <w:rPr>
                <w:rFonts w:ascii="Arial" w:hAnsi="Arial" w:cs="Arial"/>
                <w:sz w:val="22"/>
                <w:szCs w:val="22"/>
              </w:rPr>
              <w:t>Richards 2004</w:t>
            </w:r>
            <w:r>
              <w:rPr>
                <w:rFonts w:ascii="Arial" w:hAnsi="Arial" w:cs="Arial"/>
                <w:sz w:val="22"/>
                <w:szCs w:val="22"/>
              </w:rPr>
              <w:t xml:space="preserve">; </w:t>
            </w:r>
            <w:r w:rsidRPr="00010E87">
              <w:rPr>
                <w:rFonts w:ascii="Arial" w:hAnsi="Arial" w:cs="Arial"/>
                <w:sz w:val="22"/>
                <w:szCs w:val="22"/>
              </w:rPr>
              <w:t>DEWHA 2008</w:t>
            </w:r>
            <w:r>
              <w:rPr>
                <w:rFonts w:ascii="Arial" w:hAnsi="Arial" w:cs="Arial"/>
                <w:sz w:val="22"/>
                <w:szCs w:val="22"/>
              </w:rPr>
              <w:t xml:space="preserve">; </w:t>
            </w:r>
            <w:proofErr w:type="spellStart"/>
            <w:r w:rsidRPr="006B5BD5">
              <w:rPr>
                <w:rFonts w:ascii="Arial" w:hAnsi="Arial" w:cs="Arial"/>
                <w:sz w:val="22"/>
                <w:szCs w:val="22"/>
              </w:rPr>
              <w:t>Woinarski</w:t>
            </w:r>
            <w:proofErr w:type="spellEnd"/>
            <w:r w:rsidRPr="006B5BD5">
              <w:rPr>
                <w:rFonts w:ascii="Arial" w:hAnsi="Arial" w:cs="Arial"/>
                <w:sz w:val="22"/>
                <w:szCs w:val="22"/>
              </w:rPr>
              <w:t xml:space="preserve"> et al. 2014</w:t>
            </w:r>
            <w:r>
              <w:rPr>
                <w:rFonts w:ascii="Arial" w:hAnsi="Arial" w:cs="Arial"/>
                <w:sz w:val="22"/>
                <w:szCs w:val="22"/>
              </w:rPr>
              <w:t xml:space="preserve">c; Radford et al. 2018) and was identified by </w:t>
            </w:r>
            <w:r w:rsidRPr="00892A8A">
              <w:rPr>
                <w:rFonts w:ascii="Arial" w:hAnsi="Arial" w:cs="Arial"/>
                <w:sz w:val="22"/>
                <w:szCs w:val="22"/>
              </w:rPr>
              <w:t xml:space="preserve">Smith </w:t>
            </w:r>
            <w:r>
              <w:rPr>
                <w:rFonts w:ascii="Arial" w:hAnsi="Arial" w:cs="Arial"/>
                <w:sz w:val="22"/>
                <w:szCs w:val="22"/>
              </w:rPr>
              <w:t>&amp;</w:t>
            </w:r>
            <w:r w:rsidRPr="00892A8A">
              <w:rPr>
                <w:rFonts w:ascii="Arial" w:hAnsi="Arial" w:cs="Arial"/>
                <w:sz w:val="22"/>
                <w:szCs w:val="22"/>
              </w:rPr>
              <w:t xml:space="preserve"> Quin </w:t>
            </w:r>
            <w:r>
              <w:rPr>
                <w:rFonts w:ascii="Arial" w:hAnsi="Arial" w:cs="Arial"/>
                <w:sz w:val="22"/>
                <w:szCs w:val="22"/>
              </w:rPr>
              <w:t>(</w:t>
            </w:r>
            <w:r w:rsidRPr="00892A8A">
              <w:rPr>
                <w:rFonts w:ascii="Arial" w:hAnsi="Arial" w:cs="Arial"/>
                <w:sz w:val="22"/>
                <w:szCs w:val="22"/>
              </w:rPr>
              <w:t>1996</w:t>
            </w:r>
            <w:r>
              <w:rPr>
                <w:rFonts w:ascii="Arial" w:hAnsi="Arial" w:cs="Arial"/>
                <w:sz w:val="22"/>
                <w:szCs w:val="22"/>
              </w:rPr>
              <w:t xml:space="preserve">) as having a </w:t>
            </w:r>
            <w:r w:rsidRPr="000C0B30">
              <w:rPr>
                <w:rFonts w:ascii="Arial" w:hAnsi="Arial" w:cs="Arial"/>
                <w:sz w:val="22"/>
                <w:szCs w:val="22"/>
              </w:rPr>
              <w:t xml:space="preserve">significant </w:t>
            </w:r>
            <w:r>
              <w:rPr>
                <w:rFonts w:ascii="Arial" w:hAnsi="Arial" w:cs="Arial"/>
                <w:sz w:val="22"/>
                <w:szCs w:val="22"/>
              </w:rPr>
              <w:t xml:space="preserve">impact on </w:t>
            </w:r>
            <w:r w:rsidRPr="000C0B30">
              <w:rPr>
                <w:rFonts w:ascii="Arial" w:hAnsi="Arial" w:cs="Arial"/>
                <w:sz w:val="22"/>
                <w:szCs w:val="22"/>
              </w:rPr>
              <w:t>small isolated populations</w:t>
            </w:r>
            <w:r>
              <w:rPr>
                <w:rFonts w:ascii="Arial" w:hAnsi="Arial" w:cs="Arial"/>
                <w:sz w:val="22"/>
                <w:szCs w:val="22"/>
              </w:rPr>
              <w:t xml:space="preserve"> of </w:t>
            </w:r>
            <w:r>
              <w:rPr>
                <w:rFonts w:ascii="Arial" w:hAnsi="Arial" w:cs="Arial"/>
                <w:sz w:val="22"/>
                <w:szCs w:val="22"/>
              </w:rPr>
              <w:lastRenderedPageBreak/>
              <w:t>threatened species,</w:t>
            </w:r>
            <w:r w:rsidDel="00E84AA9">
              <w:rPr>
                <w:rFonts w:ascii="Arial" w:hAnsi="Arial" w:cs="Arial"/>
                <w:sz w:val="22"/>
                <w:szCs w:val="22"/>
              </w:rPr>
              <w:t xml:space="preserve"> </w:t>
            </w:r>
            <w:r>
              <w:rPr>
                <w:rFonts w:ascii="Arial" w:hAnsi="Arial" w:cs="Arial"/>
                <w:sz w:val="22"/>
                <w:szCs w:val="22"/>
              </w:rPr>
              <w:t xml:space="preserve">being able to eliminate them even at low densities.  </w:t>
            </w:r>
          </w:p>
          <w:p w14:paraId="6BFC65BB" w14:textId="77777777" w:rsidR="003768E0" w:rsidRDefault="003768E0" w:rsidP="00C84B5E">
            <w:pPr>
              <w:rPr>
                <w:rFonts w:ascii="Arial" w:hAnsi="Arial" w:cs="Arial"/>
                <w:sz w:val="22"/>
                <w:szCs w:val="22"/>
              </w:rPr>
            </w:pPr>
          </w:p>
          <w:p w14:paraId="4CD7A7ED" w14:textId="77777777" w:rsidR="003768E0" w:rsidRDefault="003768E0" w:rsidP="00C84B5E">
            <w:pPr>
              <w:rPr>
                <w:rFonts w:ascii="Arial" w:hAnsi="Arial" w:cs="Arial"/>
                <w:iCs/>
                <w:sz w:val="22"/>
                <w:szCs w:val="22"/>
              </w:rPr>
            </w:pPr>
            <w:r>
              <w:rPr>
                <w:rFonts w:ascii="Arial" w:hAnsi="Arial" w:cs="Arial"/>
                <w:iCs/>
                <w:sz w:val="22"/>
                <w:szCs w:val="22"/>
              </w:rPr>
              <w:t xml:space="preserve">As identified above, the likely impact from predation by foxes can be deduced from conservation efforts for the </w:t>
            </w:r>
            <w:r>
              <w:rPr>
                <w:rFonts w:ascii="Arial" w:hAnsi="Arial" w:cs="Arial"/>
                <w:sz w:val="22"/>
                <w:szCs w:val="22"/>
              </w:rPr>
              <w:t>Shark Bay Bandicoot</w:t>
            </w:r>
            <w:r>
              <w:rPr>
                <w:rFonts w:ascii="Arial" w:hAnsi="Arial" w:cs="Arial"/>
                <w:iCs/>
                <w:sz w:val="22"/>
                <w:szCs w:val="22"/>
              </w:rPr>
              <w:t>.</w:t>
            </w:r>
          </w:p>
          <w:p w14:paraId="085205A5" w14:textId="77777777" w:rsidR="003768E0" w:rsidRDefault="003768E0" w:rsidP="00C84B5E">
            <w:pPr>
              <w:rPr>
                <w:rFonts w:ascii="Arial" w:hAnsi="Arial" w:cs="Arial"/>
                <w:sz w:val="22"/>
                <w:szCs w:val="22"/>
              </w:rPr>
            </w:pPr>
          </w:p>
          <w:p w14:paraId="4DAF368D" w14:textId="77777777" w:rsidR="003768E0" w:rsidRPr="002B5001" w:rsidRDefault="003768E0" w:rsidP="00C84B5E">
            <w:pPr>
              <w:spacing w:after="120"/>
              <w:rPr>
                <w:rFonts w:ascii="Arial" w:hAnsi="Arial" w:cs="Arial"/>
                <w:sz w:val="22"/>
                <w:szCs w:val="22"/>
              </w:rPr>
            </w:pPr>
            <w:r>
              <w:rPr>
                <w:rFonts w:ascii="Arial" w:hAnsi="Arial" w:cs="Arial"/>
                <w:sz w:val="22"/>
                <w:szCs w:val="22"/>
              </w:rPr>
              <w:t xml:space="preserve">As </w:t>
            </w:r>
            <w:r>
              <w:rPr>
                <w:rFonts w:ascii="Arial" w:hAnsi="Arial" w:cs="Arial"/>
                <w:iCs/>
                <w:sz w:val="22"/>
                <w:szCs w:val="22"/>
              </w:rPr>
              <w:t>identified above</w:t>
            </w:r>
            <w:r>
              <w:rPr>
                <w:rFonts w:ascii="Arial" w:hAnsi="Arial" w:cs="Arial"/>
                <w:sz w:val="22"/>
                <w:szCs w:val="22"/>
              </w:rPr>
              <w:t>, fire can amplify the impacts of predation on small and medium</w:t>
            </w:r>
            <w:r>
              <w:rPr>
                <w:rFonts w:ascii="Arial" w:hAnsi="Arial" w:cs="Arial"/>
                <w:sz w:val="22"/>
                <w:szCs w:val="22"/>
              </w:rPr>
              <w:noBreakHyphen/>
              <w:t xml:space="preserve">sized mammals (Leahy et al. 2015; </w:t>
            </w:r>
            <w:r w:rsidRPr="00B8283A">
              <w:rPr>
                <w:rFonts w:ascii="Arial" w:hAnsi="Arial" w:cs="Arial"/>
                <w:sz w:val="22"/>
                <w:szCs w:val="22"/>
              </w:rPr>
              <w:t>McGregor et al. 2015</w:t>
            </w:r>
            <w:r>
              <w:rPr>
                <w:rFonts w:ascii="Arial" w:hAnsi="Arial" w:cs="Arial"/>
                <w:sz w:val="22"/>
                <w:szCs w:val="22"/>
              </w:rPr>
              <w:t xml:space="preserve">; </w:t>
            </w:r>
            <w:proofErr w:type="spellStart"/>
            <w:r>
              <w:rPr>
                <w:rFonts w:ascii="Arial" w:hAnsi="Arial" w:cs="Arial"/>
                <w:sz w:val="22"/>
                <w:szCs w:val="22"/>
              </w:rPr>
              <w:t>Hradsky</w:t>
            </w:r>
            <w:proofErr w:type="spellEnd"/>
            <w:r>
              <w:rPr>
                <w:rFonts w:ascii="Arial" w:hAnsi="Arial" w:cs="Arial"/>
                <w:sz w:val="22"/>
                <w:szCs w:val="22"/>
              </w:rPr>
              <w:t xml:space="preserve"> et al. 2017). </w:t>
            </w:r>
          </w:p>
        </w:tc>
      </w:tr>
      <w:tr w:rsidR="003768E0" w:rsidRPr="00481551" w14:paraId="5F412666" w14:textId="77777777" w:rsidTr="00C84B5E">
        <w:tc>
          <w:tcPr>
            <w:tcW w:w="9776" w:type="dxa"/>
            <w:gridSpan w:val="3"/>
          </w:tcPr>
          <w:p w14:paraId="23751F5E" w14:textId="77777777" w:rsidR="003768E0" w:rsidRDefault="003768E0" w:rsidP="00C84B5E">
            <w:pPr>
              <w:rPr>
                <w:rFonts w:ascii="Arial" w:hAnsi="Arial" w:cs="Arial"/>
                <w:sz w:val="22"/>
                <w:szCs w:val="22"/>
              </w:rPr>
            </w:pPr>
            <w:r w:rsidRPr="00FB1AAD">
              <w:rPr>
                <w:rFonts w:ascii="Arial" w:hAnsi="Arial" w:cs="Arial"/>
                <w:sz w:val="22"/>
                <w:szCs w:val="22"/>
              </w:rPr>
              <w:lastRenderedPageBreak/>
              <w:t>Habitat loss and fragmentation</w:t>
            </w:r>
          </w:p>
        </w:tc>
      </w:tr>
      <w:tr w:rsidR="003768E0" w:rsidRPr="00481551" w14:paraId="7E4A3A8C" w14:textId="77777777" w:rsidTr="002C25C9">
        <w:tc>
          <w:tcPr>
            <w:tcW w:w="1821" w:type="dxa"/>
          </w:tcPr>
          <w:p w14:paraId="616AFB4F" w14:textId="77777777" w:rsidR="003768E0" w:rsidRPr="00481551" w:rsidRDefault="003768E0" w:rsidP="00C84B5E">
            <w:pPr>
              <w:rPr>
                <w:rFonts w:ascii="Arial" w:hAnsi="Arial" w:cs="Arial"/>
                <w:color w:val="000000" w:themeColor="text1"/>
                <w:sz w:val="22"/>
                <w:szCs w:val="22"/>
              </w:rPr>
            </w:pPr>
            <w:r>
              <w:rPr>
                <w:rFonts w:ascii="Arial" w:hAnsi="Arial" w:cs="Arial"/>
                <w:sz w:val="22"/>
                <w:szCs w:val="22"/>
              </w:rPr>
              <w:t>Habitat degradation and resource depletion by introduced European rabbits (</w:t>
            </w:r>
            <w:proofErr w:type="spellStart"/>
            <w:r w:rsidRPr="00651FC0">
              <w:rPr>
                <w:rFonts w:ascii="Arial" w:hAnsi="Arial" w:cs="Arial"/>
                <w:i/>
                <w:sz w:val="22"/>
                <w:szCs w:val="22"/>
              </w:rPr>
              <w:t>Oryctolagus</w:t>
            </w:r>
            <w:proofErr w:type="spellEnd"/>
            <w:r w:rsidRPr="00651FC0">
              <w:rPr>
                <w:rFonts w:ascii="Arial" w:hAnsi="Arial" w:cs="Arial"/>
                <w:i/>
                <w:sz w:val="22"/>
                <w:szCs w:val="22"/>
              </w:rPr>
              <w:t xml:space="preserve"> </w:t>
            </w:r>
            <w:proofErr w:type="spellStart"/>
            <w:r w:rsidRPr="00651FC0">
              <w:rPr>
                <w:rFonts w:ascii="Arial" w:hAnsi="Arial" w:cs="Arial"/>
                <w:i/>
                <w:sz w:val="22"/>
                <w:szCs w:val="22"/>
              </w:rPr>
              <w:t>cuniculus</w:t>
            </w:r>
            <w:proofErr w:type="spellEnd"/>
            <w:r>
              <w:rPr>
                <w:rFonts w:ascii="Arial" w:hAnsi="Arial" w:cs="Arial"/>
                <w:sz w:val="22"/>
                <w:szCs w:val="22"/>
              </w:rPr>
              <w:t>)</w:t>
            </w:r>
          </w:p>
        </w:tc>
        <w:tc>
          <w:tcPr>
            <w:tcW w:w="2852" w:type="dxa"/>
            <w:shd w:val="clear" w:color="auto" w:fill="auto"/>
          </w:tcPr>
          <w:p w14:paraId="6037E0E3" w14:textId="77777777" w:rsidR="003768E0" w:rsidRPr="00AF6185" w:rsidRDefault="003768E0" w:rsidP="00C84B5E">
            <w:pPr>
              <w:pStyle w:val="CAtabledot"/>
              <w:rPr>
                <w:color w:val="auto"/>
              </w:rPr>
            </w:pPr>
            <w:r w:rsidRPr="00AF6185">
              <w:rPr>
                <w:color w:val="auto"/>
              </w:rPr>
              <w:t>Status: Historical</w:t>
            </w:r>
          </w:p>
          <w:p w14:paraId="5ABB407A" w14:textId="77777777" w:rsidR="003768E0" w:rsidRPr="00AF6185" w:rsidRDefault="003768E0" w:rsidP="00C84B5E">
            <w:pPr>
              <w:pStyle w:val="CAtabledot"/>
              <w:rPr>
                <w:color w:val="auto"/>
              </w:rPr>
            </w:pPr>
            <w:r w:rsidRPr="00AF6185">
              <w:rPr>
                <w:color w:val="auto"/>
              </w:rPr>
              <w:t>Confidence: Suspected</w:t>
            </w:r>
          </w:p>
          <w:p w14:paraId="5CA56442" w14:textId="77777777" w:rsidR="003768E0" w:rsidRPr="00AF6185" w:rsidRDefault="003768E0" w:rsidP="00C84B5E">
            <w:pPr>
              <w:pStyle w:val="CAtabledot"/>
              <w:rPr>
                <w:color w:val="auto"/>
              </w:rPr>
            </w:pPr>
            <w:r w:rsidRPr="00AF6185">
              <w:rPr>
                <w:color w:val="auto"/>
              </w:rPr>
              <w:t>Consequence: Severe</w:t>
            </w:r>
          </w:p>
          <w:p w14:paraId="50040CF2" w14:textId="77777777" w:rsidR="003768E0" w:rsidRPr="00FF602C" w:rsidRDefault="003768E0" w:rsidP="00C84B5E">
            <w:pPr>
              <w:pStyle w:val="CAtabledot"/>
            </w:pPr>
            <w:r w:rsidRPr="00AF6185">
              <w:rPr>
                <w:color w:val="auto"/>
              </w:rPr>
              <w:t>Extent: Across the entire range</w:t>
            </w:r>
          </w:p>
        </w:tc>
        <w:tc>
          <w:tcPr>
            <w:tcW w:w="5103" w:type="dxa"/>
          </w:tcPr>
          <w:p w14:paraId="46717901" w14:textId="77777777" w:rsidR="003768E0" w:rsidRDefault="003768E0" w:rsidP="00C84B5E">
            <w:pPr>
              <w:rPr>
                <w:rFonts w:ascii="Arial" w:hAnsi="Arial" w:cs="Arial"/>
                <w:sz w:val="22"/>
                <w:szCs w:val="22"/>
              </w:rPr>
            </w:pPr>
            <w:r>
              <w:rPr>
                <w:rFonts w:ascii="Arial" w:hAnsi="Arial" w:cs="Arial"/>
                <w:sz w:val="22"/>
                <w:szCs w:val="22"/>
              </w:rPr>
              <w:t>European rabbits were release in 1859, and by 190</w:t>
            </w:r>
            <w:r w:rsidRPr="00BE1758">
              <w:rPr>
                <w:rFonts w:ascii="Arial" w:hAnsi="Arial" w:cs="Arial"/>
                <w:sz w:val="22"/>
                <w:szCs w:val="22"/>
              </w:rPr>
              <w:t>0</w:t>
            </w:r>
            <w:r>
              <w:rPr>
                <w:rFonts w:ascii="Arial" w:hAnsi="Arial" w:cs="Arial"/>
                <w:sz w:val="22"/>
                <w:szCs w:val="22"/>
              </w:rPr>
              <w:t xml:space="preserve"> they were recorded throughout the Nullarbor region (</w:t>
            </w:r>
            <w:proofErr w:type="spellStart"/>
            <w:r>
              <w:rPr>
                <w:rFonts w:ascii="Arial" w:hAnsi="Arial" w:cs="Arial"/>
                <w:iCs/>
                <w:sz w:val="22"/>
                <w:szCs w:val="22"/>
              </w:rPr>
              <w:t>Gillieson</w:t>
            </w:r>
            <w:proofErr w:type="spellEnd"/>
            <w:r>
              <w:rPr>
                <w:rFonts w:ascii="Arial" w:hAnsi="Arial" w:cs="Arial"/>
                <w:iCs/>
                <w:sz w:val="22"/>
                <w:szCs w:val="22"/>
              </w:rPr>
              <w:t xml:space="preserve"> et al. 1996; </w:t>
            </w:r>
            <w:r>
              <w:rPr>
                <w:rFonts w:ascii="Arial" w:hAnsi="Arial" w:cs="Arial"/>
                <w:sz w:val="22"/>
                <w:szCs w:val="22"/>
              </w:rPr>
              <w:t xml:space="preserve">Richards &amp; Short </w:t>
            </w:r>
            <w:r w:rsidRPr="00DE1CEF">
              <w:rPr>
                <w:rFonts w:ascii="Arial" w:hAnsi="Arial" w:cs="Arial"/>
                <w:sz w:val="22"/>
                <w:szCs w:val="22"/>
              </w:rPr>
              <w:t xml:space="preserve">1996; </w:t>
            </w:r>
            <w:proofErr w:type="spellStart"/>
            <w:r>
              <w:rPr>
                <w:rFonts w:ascii="Arial" w:hAnsi="Arial" w:cs="Arial"/>
                <w:sz w:val="22"/>
                <w:szCs w:val="22"/>
              </w:rPr>
              <w:t>Fenner</w:t>
            </w:r>
            <w:proofErr w:type="spellEnd"/>
            <w:r>
              <w:rPr>
                <w:rFonts w:ascii="Arial" w:hAnsi="Arial" w:cs="Arial"/>
                <w:sz w:val="22"/>
                <w:szCs w:val="22"/>
              </w:rPr>
              <w:t xml:space="preserve"> 2010). </w:t>
            </w:r>
          </w:p>
          <w:p w14:paraId="0A3BF415" w14:textId="77777777" w:rsidR="003768E0" w:rsidRDefault="003768E0" w:rsidP="00C84B5E">
            <w:pPr>
              <w:rPr>
                <w:rFonts w:ascii="Arial" w:hAnsi="Arial" w:cs="Arial"/>
                <w:sz w:val="22"/>
                <w:szCs w:val="22"/>
              </w:rPr>
            </w:pPr>
          </w:p>
          <w:p w14:paraId="390F7F81" w14:textId="77777777" w:rsidR="003768E0" w:rsidRDefault="003768E0" w:rsidP="00C84B5E">
            <w:pPr>
              <w:rPr>
                <w:rFonts w:ascii="Arial" w:hAnsi="Arial" w:cs="Arial"/>
                <w:sz w:val="22"/>
                <w:szCs w:val="22"/>
              </w:rPr>
            </w:pPr>
            <w:proofErr w:type="spellStart"/>
            <w:r>
              <w:rPr>
                <w:rFonts w:ascii="Arial" w:hAnsi="Arial" w:cs="Arial"/>
                <w:iCs/>
                <w:sz w:val="22"/>
                <w:szCs w:val="22"/>
              </w:rPr>
              <w:t>Gillieson</w:t>
            </w:r>
            <w:proofErr w:type="spellEnd"/>
            <w:r>
              <w:rPr>
                <w:rFonts w:ascii="Arial" w:hAnsi="Arial" w:cs="Arial"/>
                <w:iCs/>
                <w:sz w:val="22"/>
                <w:szCs w:val="22"/>
              </w:rPr>
              <w:t xml:space="preserve"> et al. (1996) observed that the </w:t>
            </w:r>
            <w:r w:rsidRPr="00BF76AC">
              <w:rPr>
                <w:rFonts w:ascii="Arial" w:hAnsi="Arial" w:cs="Arial"/>
                <w:iCs/>
                <w:sz w:val="22"/>
                <w:szCs w:val="22"/>
              </w:rPr>
              <w:t xml:space="preserve">major land degradation of the </w:t>
            </w:r>
            <w:r>
              <w:rPr>
                <w:rFonts w:ascii="Arial" w:hAnsi="Arial" w:cs="Arial"/>
                <w:iCs/>
                <w:sz w:val="22"/>
                <w:szCs w:val="22"/>
              </w:rPr>
              <w:t xml:space="preserve">Nullarbor </w:t>
            </w:r>
            <w:r w:rsidRPr="00BF76AC">
              <w:rPr>
                <w:rFonts w:ascii="Arial" w:hAnsi="Arial" w:cs="Arial"/>
                <w:iCs/>
                <w:sz w:val="22"/>
                <w:szCs w:val="22"/>
              </w:rPr>
              <w:t xml:space="preserve">had occurred by the beginning of the </w:t>
            </w:r>
            <w:r>
              <w:rPr>
                <w:rFonts w:ascii="Arial" w:hAnsi="Arial" w:cs="Arial"/>
                <w:iCs/>
                <w:sz w:val="22"/>
                <w:szCs w:val="22"/>
              </w:rPr>
              <w:t>20th century, with ra</w:t>
            </w:r>
            <w:r w:rsidRPr="00BF76AC">
              <w:rPr>
                <w:rFonts w:ascii="Arial" w:hAnsi="Arial" w:cs="Arial"/>
                <w:iCs/>
                <w:sz w:val="22"/>
                <w:szCs w:val="22"/>
              </w:rPr>
              <w:t>bbits</w:t>
            </w:r>
            <w:r>
              <w:rPr>
                <w:rFonts w:ascii="Arial" w:hAnsi="Arial" w:cs="Arial"/>
                <w:iCs/>
                <w:sz w:val="22"/>
                <w:szCs w:val="22"/>
              </w:rPr>
              <w:t xml:space="preserve"> </w:t>
            </w:r>
            <w:r w:rsidRPr="00BF76AC">
              <w:rPr>
                <w:rFonts w:ascii="Arial" w:hAnsi="Arial" w:cs="Arial"/>
                <w:iCs/>
                <w:sz w:val="22"/>
                <w:szCs w:val="22"/>
              </w:rPr>
              <w:t>held to be the principal cause of accelerated soil</w:t>
            </w:r>
            <w:r>
              <w:rPr>
                <w:rFonts w:ascii="Arial" w:hAnsi="Arial" w:cs="Arial"/>
                <w:iCs/>
                <w:sz w:val="22"/>
                <w:szCs w:val="22"/>
              </w:rPr>
              <w:t xml:space="preserve"> </w:t>
            </w:r>
            <w:r w:rsidRPr="00BF76AC">
              <w:rPr>
                <w:rFonts w:ascii="Arial" w:hAnsi="Arial" w:cs="Arial"/>
                <w:iCs/>
                <w:sz w:val="22"/>
                <w:szCs w:val="22"/>
              </w:rPr>
              <w:t>lo</w:t>
            </w:r>
            <w:r>
              <w:rPr>
                <w:rFonts w:ascii="Arial" w:hAnsi="Arial" w:cs="Arial"/>
                <w:iCs/>
                <w:sz w:val="22"/>
                <w:szCs w:val="22"/>
              </w:rPr>
              <w:t xml:space="preserve">ss on pastoral lands. </w:t>
            </w:r>
            <w:r w:rsidRPr="00A90101">
              <w:rPr>
                <w:rFonts w:ascii="Arial" w:hAnsi="Arial" w:cs="Arial"/>
                <w:sz w:val="22"/>
                <w:szCs w:val="22"/>
              </w:rPr>
              <w:t>Richards &amp; Short (1996) record</w:t>
            </w:r>
            <w:r>
              <w:rPr>
                <w:rFonts w:ascii="Arial" w:hAnsi="Arial" w:cs="Arial"/>
                <w:sz w:val="22"/>
                <w:szCs w:val="22"/>
              </w:rPr>
              <w:t>ed</w:t>
            </w:r>
            <w:r w:rsidRPr="00A90101">
              <w:rPr>
                <w:rFonts w:ascii="Arial" w:hAnsi="Arial" w:cs="Arial"/>
                <w:sz w:val="22"/>
                <w:szCs w:val="22"/>
              </w:rPr>
              <w:t xml:space="preserve"> early settler</w:t>
            </w:r>
            <w:r>
              <w:rPr>
                <w:rFonts w:ascii="Arial" w:hAnsi="Arial" w:cs="Arial"/>
                <w:sz w:val="22"/>
                <w:szCs w:val="22"/>
              </w:rPr>
              <w:t xml:space="preserve"> observations of the impact of rabbits </w:t>
            </w:r>
            <w:r w:rsidRPr="00A90101">
              <w:rPr>
                <w:rFonts w:ascii="Arial" w:hAnsi="Arial" w:cs="Arial"/>
                <w:sz w:val="22"/>
                <w:szCs w:val="22"/>
              </w:rPr>
              <w:t xml:space="preserve">to the </w:t>
            </w:r>
            <w:r>
              <w:rPr>
                <w:rFonts w:ascii="Arial" w:hAnsi="Arial" w:cs="Arial"/>
                <w:sz w:val="22"/>
                <w:szCs w:val="22"/>
              </w:rPr>
              <w:t>habitat,</w:t>
            </w:r>
            <w:r w:rsidRPr="00A90101">
              <w:rPr>
                <w:rFonts w:ascii="Arial" w:hAnsi="Arial" w:cs="Arial"/>
                <w:sz w:val="22"/>
                <w:szCs w:val="22"/>
              </w:rPr>
              <w:t xml:space="preserve"> </w:t>
            </w:r>
            <w:r>
              <w:rPr>
                <w:rFonts w:ascii="Arial" w:hAnsi="Arial" w:cs="Arial"/>
                <w:sz w:val="22"/>
                <w:szCs w:val="22"/>
              </w:rPr>
              <w:t xml:space="preserve">including intensive grazing on native vegetation and </w:t>
            </w:r>
            <w:r w:rsidRPr="00A90101">
              <w:rPr>
                <w:rFonts w:ascii="Arial" w:hAnsi="Arial" w:cs="Arial"/>
                <w:sz w:val="22"/>
                <w:szCs w:val="22"/>
              </w:rPr>
              <w:t>ring</w:t>
            </w:r>
            <w:r>
              <w:rPr>
                <w:rFonts w:ascii="Arial" w:hAnsi="Arial" w:cs="Arial"/>
                <w:sz w:val="22"/>
                <w:szCs w:val="22"/>
              </w:rPr>
              <w:noBreakHyphen/>
            </w:r>
            <w:r w:rsidRPr="00A90101">
              <w:rPr>
                <w:rFonts w:ascii="Arial" w:hAnsi="Arial" w:cs="Arial"/>
                <w:sz w:val="22"/>
                <w:szCs w:val="22"/>
              </w:rPr>
              <w:t>barking trees.</w:t>
            </w:r>
            <w:r>
              <w:rPr>
                <w:rFonts w:ascii="Arial" w:hAnsi="Arial" w:cs="Arial"/>
                <w:sz w:val="22"/>
                <w:szCs w:val="22"/>
              </w:rPr>
              <w:t xml:space="preserve"> In large numbers, rabbits turn areas of productive, well vegetated country into a virtual desert, greatly impacting sympatric mammals (</w:t>
            </w:r>
            <w:r w:rsidRPr="004C74A5">
              <w:rPr>
                <w:rFonts w:ascii="Arial" w:hAnsi="Arial" w:cs="Arial"/>
                <w:sz w:val="22"/>
                <w:szCs w:val="22"/>
              </w:rPr>
              <w:t>Johnson 2006</w:t>
            </w:r>
            <w:r>
              <w:rPr>
                <w:rFonts w:ascii="Arial" w:hAnsi="Arial" w:cs="Arial"/>
                <w:sz w:val="22"/>
                <w:szCs w:val="22"/>
              </w:rPr>
              <w:t>). A reduction in shrub cover</w:t>
            </w:r>
            <w:r w:rsidRPr="00107963">
              <w:rPr>
                <w:rFonts w:ascii="Arial" w:hAnsi="Arial" w:cs="Arial"/>
                <w:sz w:val="22"/>
                <w:szCs w:val="22"/>
              </w:rPr>
              <w:t xml:space="preserve"> </w:t>
            </w:r>
            <w:r>
              <w:rPr>
                <w:rFonts w:ascii="Arial" w:hAnsi="Arial" w:cs="Arial"/>
                <w:sz w:val="22"/>
                <w:szCs w:val="22"/>
              </w:rPr>
              <w:t>m</w:t>
            </w:r>
            <w:r w:rsidRPr="00107963">
              <w:rPr>
                <w:rFonts w:ascii="Arial" w:hAnsi="Arial" w:cs="Arial"/>
                <w:sz w:val="22"/>
                <w:szCs w:val="22"/>
              </w:rPr>
              <w:t xml:space="preserve">ay </w:t>
            </w:r>
            <w:r>
              <w:rPr>
                <w:rFonts w:ascii="Arial" w:hAnsi="Arial" w:cs="Arial"/>
                <w:sz w:val="22"/>
                <w:szCs w:val="22"/>
              </w:rPr>
              <w:t xml:space="preserve">have </w:t>
            </w:r>
            <w:r w:rsidRPr="00107963">
              <w:rPr>
                <w:rFonts w:ascii="Arial" w:hAnsi="Arial" w:cs="Arial"/>
                <w:sz w:val="22"/>
                <w:szCs w:val="22"/>
              </w:rPr>
              <w:t>limit</w:t>
            </w:r>
            <w:r>
              <w:rPr>
                <w:rFonts w:ascii="Arial" w:hAnsi="Arial" w:cs="Arial"/>
                <w:sz w:val="22"/>
                <w:szCs w:val="22"/>
              </w:rPr>
              <w:t>ed</w:t>
            </w:r>
            <w:r w:rsidRPr="00107963">
              <w:rPr>
                <w:rFonts w:ascii="Arial" w:hAnsi="Arial" w:cs="Arial"/>
                <w:sz w:val="22"/>
                <w:szCs w:val="22"/>
              </w:rPr>
              <w:t xml:space="preserve"> the ability of </w:t>
            </w:r>
            <w:r>
              <w:rPr>
                <w:rFonts w:ascii="Arial" w:hAnsi="Arial" w:cs="Arial"/>
                <w:sz w:val="22"/>
                <w:szCs w:val="22"/>
              </w:rPr>
              <w:t xml:space="preserve">the Nullarbor Barred Bandicoot </w:t>
            </w:r>
            <w:r w:rsidRPr="00107963">
              <w:rPr>
                <w:rFonts w:ascii="Arial" w:hAnsi="Arial" w:cs="Arial"/>
                <w:sz w:val="22"/>
                <w:szCs w:val="22"/>
              </w:rPr>
              <w:t>to</w:t>
            </w:r>
            <w:r>
              <w:rPr>
                <w:rFonts w:ascii="Arial" w:hAnsi="Arial" w:cs="Arial"/>
                <w:sz w:val="22"/>
                <w:szCs w:val="22"/>
              </w:rPr>
              <w:t xml:space="preserve"> </w:t>
            </w:r>
            <w:r w:rsidRPr="00107963">
              <w:rPr>
                <w:rFonts w:ascii="Arial" w:hAnsi="Arial" w:cs="Arial"/>
                <w:sz w:val="22"/>
                <w:szCs w:val="22"/>
              </w:rPr>
              <w:t xml:space="preserve">construct nests </w:t>
            </w:r>
            <w:r>
              <w:rPr>
                <w:rFonts w:ascii="Arial" w:hAnsi="Arial" w:cs="Arial"/>
                <w:sz w:val="22"/>
                <w:szCs w:val="22"/>
              </w:rPr>
              <w:t xml:space="preserve">for protection </w:t>
            </w:r>
            <w:r w:rsidRPr="00107963">
              <w:rPr>
                <w:rFonts w:ascii="Arial" w:hAnsi="Arial" w:cs="Arial"/>
                <w:sz w:val="22"/>
                <w:szCs w:val="22"/>
              </w:rPr>
              <w:t xml:space="preserve">from predators </w:t>
            </w:r>
            <w:r>
              <w:rPr>
                <w:rFonts w:ascii="Arial" w:hAnsi="Arial" w:cs="Arial"/>
                <w:sz w:val="22"/>
                <w:szCs w:val="22"/>
              </w:rPr>
              <w:t xml:space="preserve">and </w:t>
            </w:r>
            <w:r w:rsidRPr="00107963">
              <w:rPr>
                <w:rFonts w:ascii="Arial" w:hAnsi="Arial" w:cs="Arial"/>
                <w:sz w:val="22"/>
                <w:szCs w:val="22"/>
              </w:rPr>
              <w:t>extremes of temperature</w:t>
            </w:r>
            <w:r>
              <w:rPr>
                <w:rFonts w:ascii="Arial" w:hAnsi="Arial" w:cs="Arial"/>
                <w:sz w:val="22"/>
                <w:szCs w:val="22"/>
              </w:rPr>
              <w:t>,</w:t>
            </w:r>
            <w:r w:rsidRPr="00107963">
              <w:rPr>
                <w:rFonts w:ascii="Arial" w:hAnsi="Arial" w:cs="Arial"/>
                <w:sz w:val="22"/>
                <w:szCs w:val="22"/>
              </w:rPr>
              <w:t xml:space="preserve"> and </w:t>
            </w:r>
            <w:r>
              <w:rPr>
                <w:rFonts w:ascii="Arial" w:hAnsi="Arial" w:cs="Arial"/>
                <w:sz w:val="22"/>
                <w:szCs w:val="22"/>
              </w:rPr>
              <w:t>limited f</w:t>
            </w:r>
            <w:r w:rsidRPr="00107963">
              <w:rPr>
                <w:rFonts w:ascii="Arial" w:hAnsi="Arial" w:cs="Arial"/>
                <w:sz w:val="22"/>
                <w:szCs w:val="22"/>
              </w:rPr>
              <w:t>oraging site</w:t>
            </w:r>
            <w:r>
              <w:rPr>
                <w:rFonts w:ascii="Arial" w:hAnsi="Arial" w:cs="Arial"/>
                <w:sz w:val="22"/>
                <w:szCs w:val="22"/>
              </w:rPr>
              <w:t>s</w:t>
            </w:r>
            <w:r w:rsidRPr="00107963">
              <w:rPr>
                <w:rFonts w:ascii="Arial" w:hAnsi="Arial" w:cs="Arial"/>
                <w:sz w:val="22"/>
                <w:szCs w:val="22"/>
              </w:rPr>
              <w:t xml:space="preserve"> for </w:t>
            </w:r>
            <w:r>
              <w:rPr>
                <w:rFonts w:ascii="Arial" w:hAnsi="Arial" w:cs="Arial"/>
                <w:sz w:val="22"/>
                <w:szCs w:val="22"/>
              </w:rPr>
              <w:t xml:space="preserve">their </w:t>
            </w:r>
            <w:r w:rsidRPr="00107963">
              <w:rPr>
                <w:rFonts w:ascii="Arial" w:hAnsi="Arial" w:cs="Arial"/>
                <w:sz w:val="22"/>
                <w:szCs w:val="22"/>
              </w:rPr>
              <w:t xml:space="preserve">invertebrate </w:t>
            </w:r>
            <w:r>
              <w:rPr>
                <w:rFonts w:ascii="Arial" w:hAnsi="Arial" w:cs="Arial"/>
                <w:sz w:val="22"/>
                <w:szCs w:val="22"/>
              </w:rPr>
              <w:t>diet (Richards 2004).</w:t>
            </w:r>
          </w:p>
          <w:p w14:paraId="229B4258" w14:textId="77777777" w:rsidR="003768E0" w:rsidRDefault="003768E0" w:rsidP="00C84B5E">
            <w:pPr>
              <w:rPr>
                <w:rFonts w:ascii="Arial" w:hAnsi="Arial" w:cs="Arial"/>
                <w:sz w:val="22"/>
                <w:szCs w:val="22"/>
              </w:rPr>
            </w:pPr>
          </w:p>
          <w:p w14:paraId="394CF293" w14:textId="77777777" w:rsidR="003768E0" w:rsidRDefault="003768E0" w:rsidP="00C84B5E">
            <w:pPr>
              <w:rPr>
                <w:rFonts w:ascii="Arial" w:hAnsi="Arial" w:cs="Arial"/>
                <w:sz w:val="22"/>
                <w:szCs w:val="22"/>
              </w:rPr>
            </w:pPr>
            <w:r>
              <w:rPr>
                <w:rFonts w:ascii="Arial" w:hAnsi="Arial" w:cs="Arial"/>
                <w:sz w:val="22"/>
                <w:szCs w:val="22"/>
              </w:rPr>
              <w:t xml:space="preserve">Rabbits, with high standing biomass and high rate of increase, provide abundant prey for predators as native species decline. Therefore, rabbit presence supports elevated predator populations and predation pressures on native mammalian species. Also, native species are easier to catch, being without the behavioural or morphological defences to avoid detection or capture (Richards 2004; </w:t>
            </w:r>
            <w:proofErr w:type="spellStart"/>
            <w:r>
              <w:rPr>
                <w:rFonts w:ascii="Arial" w:hAnsi="Arial" w:cs="Arial"/>
                <w:sz w:val="22"/>
                <w:szCs w:val="22"/>
              </w:rPr>
              <w:t>Pedler</w:t>
            </w:r>
            <w:proofErr w:type="spellEnd"/>
            <w:r>
              <w:rPr>
                <w:rFonts w:ascii="Arial" w:hAnsi="Arial" w:cs="Arial"/>
                <w:sz w:val="22"/>
                <w:szCs w:val="22"/>
              </w:rPr>
              <w:t xml:space="preserve"> et al. 2016; Radford et al. 2018).</w:t>
            </w:r>
          </w:p>
          <w:p w14:paraId="5802CB9D" w14:textId="77777777" w:rsidR="003768E0" w:rsidRPr="002B5001" w:rsidRDefault="003768E0" w:rsidP="00C84B5E">
            <w:pPr>
              <w:rPr>
                <w:rFonts w:ascii="Arial" w:hAnsi="Arial" w:cs="Arial"/>
                <w:sz w:val="22"/>
                <w:szCs w:val="22"/>
              </w:rPr>
            </w:pPr>
          </w:p>
        </w:tc>
      </w:tr>
      <w:tr w:rsidR="003768E0" w:rsidRPr="00481551" w14:paraId="508515DC" w14:textId="77777777" w:rsidTr="002C25C9">
        <w:tc>
          <w:tcPr>
            <w:tcW w:w="1821" w:type="dxa"/>
          </w:tcPr>
          <w:p w14:paraId="00B4F803" w14:textId="77777777" w:rsidR="003768E0" w:rsidRPr="00481551" w:rsidRDefault="003768E0" w:rsidP="00C84B5E">
            <w:pPr>
              <w:rPr>
                <w:rFonts w:ascii="Arial" w:hAnsi="Arial" w:cs="Arial"/>
                <w:color w:val="000000" w:themeColor="text1"/>
                <w:sz w:val="22"/>
                <w:szCs w:val="22"/>
              </w:rPr>
            </w:pPr>
            <w:r>
              <w:rPr>
                <w:rFonts w:ascii="Arial" w:hAnsi="Arial" w:cs="Arial"/>
                <w:sz w:val="22"/>
                <w:szCs w:val="22"/>
              </w:rPr>
              <w:t>Habitat degradation and resource depletion by livestock</w:t>
            </w:r>
          </w:p>
        </w:tc>
        <w:tc>
          <w:tcPr>
            <w:tcW w:w="2852" w:type="dxa"/>
            <w:shd w:val="clear" w:color="auto" w:fill="auto"/>
          </w:tcPr>
          <w:p w14:paraId="399B34FA" w14:textId="77777777" w:rsidR="003768E0" w:rsidRPr="00AF6185" w:rsidRDefault="003768E0" w:rsidP="00C84B5E">
            <w:pPr>
              <w:pStyle w:val="CAtabledot"/>
              <w:rPr>
                <w:color w:val="auto"/>
              </w:rPr>
            </w:pPr>
            <w:r w:rsidRPr="00AF6185">
              <w:rPr>
                <w:color w:val="auto"/>
              </w:rPr>
              <w:t>Status: Historical</w:t>
            </w:r>
          </w:p>
          <w:p w14:paraId="124C22E8" w14:textId="77777777" w:rsidR="003768E0" w:rsidRPr="00AF6185" w:rsidRDefault="003768E0" w:rsidP="00C84B5E">
            <w:pPr>
              <w:pStyle w:val="CAtabledot"/>
              <w:rPr>
                <w:color w:val="auto"/>
              </w:rPr>
            </w:pPr>
            <w:r w:rsidRPr="00AF6185">
              <w:rPr>
                <w:color w:val="auto"/>
              </w:rPr>
              <w:t>Confidence: Suspected</w:t>
            </w:r>
          </w:p>
          <w:p w14:paraId="0DE3D32F" w14:textId="77777777" w:rsidR="003768E0" w:rsidRPr="00AF6185" w:rsidRDefault="003768E0" w:rsidP="00C84B5E">
            <w:pPr>
              <w:pStyle w:val="CAtabledot"/>
              <w:rPr>
                <w:color w:val="auto"/>
              </w:rPr>
            </w:pPr>
            <w:r w:rsidRPr="00AF6185">
              <w:rPr>
                <w:color w:val="auto"/>
              </w:rPr>
              <w:t>Consequence: Severe</w:t>
            </w:r>
          </w:p>
          <w:p w14:paraId="78296EB0" w14:textId="77777777" w:rsidR="003768E0" w:rsidRPr="00FF602C" w:rsidRDefault="003768E0" w:rsidP="00C84B5E">
            <w:pPr>
              <w:pStyle w:val="CAtabledot"/>
            </w:pPr>
            <w:r w:rsidRPr="00AF6185">
              <w:rPr>
                <w:color w:val="auto"/>
              </w:rPr>
              <w:t>Extent: Across the entire range</w:t>
            </w:r>
          </w:p>
        </w:tc>
        <w:tc>
          <w:tcPr>
            <w:tcW w:w="5103" w:type="dxa"/>
          </w:tcPr>
          <w:p w14:paraId="6888541D" w14:textId="77777777" w:rsidR="003768E0" w:rsidRDefault="003768E0" w:rsidP="00C84B5E">
            <w:pPr>
              <w:rPr>
                <w:rFonts w:ascii="Arial" w:hAnsi="Arial" w:cs="Arial"/>
                <w:sz w:val="22"/>
                <w:szCs w:val="22"/>
              </w:rPr>
            </w:pPr>
            <w:r>
              <w:rPr>
                <w:rFonts w:ascii="Arial" w:hAnsi="Arial" w:cs="Arial"/>
                <w:sz w:val="22"/>
                <w:szCs w:val="22"/>
              </w:rPr>
              <w:t>Only a small area of the Nullarbor has historically been occupied by pastoral leases, with the first stations established in the SA portion by the 1850s, whilst the WA portion was largely untouched before 1955. However, where pastoral leases ran stock, mismanagement led to over</w:t>
            </w:r>
            <w:r>
              <w:rPr>
                <w:rFonts w:ascii="Arial" w:hAnsi="Arial" w:cs="Arial"/>
                <w:sz w:val="22"/>
                <w:szCs w:val="22"/>
              </w:rPr>
              <w:noBreakHyphen/>
              <w:t>grazing in many parts (</w:t>
            </w:r>
            <w:r w:rsidRPr="006A0E71">
              <w:rPr>
                <w:rFonts w:ascii="Arial" w:hAnsi="Arial" w:cs="Arial"/>
                <w:sz w:val="22"/>
                <w:szCs w:val="22"/>
              </w:rPr>
              <w:t>McKenzie &amp; Robinson 1987</w:t>
            </w:r>
            <w:r>
              <w:rPr>
                <w:rFonts w:ascii="Arial" w:hAnsi="Arial" w:cs="Arial"/>
                <w:sz w:val="22"/>
                <w:szCs w:val="22"/>
              </w:rPr>
              <w:t xml:space="preserve">).  </w:t>
            </w:r>
          </w:p>
          <w:p w14:paraId="510FD83E" w14:textId="77777777" w:rsidR="003768E0" w:rsidRDefault="003768E0" w:rsidP="00C84B5E">
            <w:pPr>
              <w:rPr>
                <w:rFonts w:ascii="Arial" w:hAnsi="Arial" w:cs="Arial"/>
                <w:sz w:val="22"/>
                <w:szCs w:val="22"/>
              </w:rPr>
            </w:pPr>
            <w:r>
              <w:rPr>
                <w:rFonts w:ascii="Arial" w:hAnsi="Arial" w:cs="Arial"/>
                <w:sz w:val="22"/>
                <w:szCs w:val="22"/>
              </w:rPr>
              <w:t xml:space="preserve"> </w:t>
            </w:r>
          </w:p>
          <w:p w14:paraId="67E79817" w14:textId="77777777" w:rsidR="003768E0" w:rsidRDefault="003768E0" w:rsidP="00C84B5E">
            <w:pPr>
              <w:rPr>
                <w:rFonts w:ascii="Arial" w:hAnsi="Arial" w:cs="Arial"/>
                <w:sz w:val="22"/>
                <w:szCs w:val="22"/>
              </w:rPr>
            </w:pPr>
            <w:r w:rsidRPr="00E077F8">
              <w:rPr>
                <w:rFonts w:ascii="Arial" w:hAnsi="Arial" w:cs="Arial"/>
                <w:sz w:val="22"/>
                <w:szCs w:val="22"/>
              </w:rPr>
              <w:t>Grazing by stock</w:t>
            </w:r>
            <w:r>
              <w:rPr>
                <w:rFonts w:ascii="Arial" w:hAnsi="Arial" w:cs="Arial"/>
                <w:sz w:val="22"/>
                <w:szCs w:val="22"/>
              </w:rPr>
              <w:t xml:space="preserve"> removes shrub cover</w:t>
            </w:r>
            <w:r w:rsidRPr="00107963">
              <w:rPr>
                <w:rFonts w:ascii="Arial" w:hAnsi="Arial" w:cs="Arial"/>
                <w:sz w:val="22"/>
                <w:szCs w:val="22"/>
              </w:rPr>
              <w:t xml:space="preserve"> </w:t>
            </w:r>
            <w:r>
              <w:rPr>
                <w:rFonts w:ascii="Arial" w:hAnsi="Arial" w:cs="Arial"/>
                <w:sz w:val="22"/>
                <w:szCs w:val="22"/>
              </w:rPr>
              <w:t>(</w:t>
            </w:r>
            <w:r>
              <w:rPr>
                <w:rFonts w:ascii="Arial" w:hAnsi="Arial" w:cs="Arial"/>
                <w:iCs/>
                <w:sz w:val="22"/>
                <w:szCs w:val="22"/>
              </w:rPr>
              <w:t xml:space="preserve">Dennis 2001; McDowell et al. 2015) that </w:t>
            </w:r>
            <w:r>
              <w:rPr>
                <w:rFonts w:ascii="Arial" w:hAnsi="Arial" w:cs="Arial"/>
                <w:sz w:val="22"/>
                <w:szCs w:val="22"/>
              </w:rPr>
              <w:t>m</w:t>
            </w:r>
            <w:r w:rsidRPr="00107963">
              <w:rPr>
                <w:rFonts w:ascii="Arial" w:hAnsi="Arial" w:cs="Arial"/>
                <w:sz w:val="22"/>
                <w:szCs w:val="22"/>
              </w:rPr>
              <w:t xml:space="preserve">ay </w:t>
            </w:r>
            <w:r>
              <w:rPr>
                <w:rFonts w:ascii="Arial" w:hAnsi="Arial" w:cs="Arial"/>
                <w:sz w:val="22"/>
                <w:szCs w:val="22"/>
              </w:rPr>
              <w:t xml:space="preserve">have </w:t>
            </w:r>
            <w:r w:rsidRPr="00107963">
              <w:rPr>
                <w:rFonts w:ascii="Arial" w:hAnsi="Arial" w:cs="Arial"/>
                <w:sz w:val="22"/>
                <w:szCs w:val="22"/>
              </w:rPr>
              <w:t>limit</w:t>
            </w:r>
            <w:r>
              <w:rPr>
                <w:rFonts w:ascii="Arial" w:hAnsi="Arial" w:cs="Arial"/>
                <w:sz w:val="22"/>
                <w:szCs w:val="22"/>
              </w:rPr>
              <w:t>ed</w:t>
            </w:r>
            <w:r w:rsidRPr="00107963">
              <w:rPr>
                <w:rFonts w:ascii="Arial" w:hAnsi="Arial" w:cs="Arial"/>
                <w:sz w:val="22"/>
                <w:szCs w:val="22"/>
              </w:rPr>
              <w:t xml:space="preserve"> </w:t>
            </w:r>
            <w:r w:rsidRPr="00107963">
              <w:rPr>
                <w:rFonts w:ascii="Arial" w:hAnsi="Arial" w:cs="Arial"/>
                <w:sz w:val="22"/>
                <w:szCs w:val="22"/>
              </w:rPr>
              <w:lastRenderedPageBreak/>
              <w:t xml:space="preserve">the ability of </w:t>
            </w:r>
            <w:r>
              <w:rPr>
                <w:rFonts w:ascii="Arial" w:hAnsi="Arial" w:cs="Arial"/>
                <w:sz w:val="22"/>
                <w:szCs w:val="22"/>
              </w:rPr>
              <w:t>the Nullarbor Barred Bandicoot</w:t>
            </w:r>
            <w:r w:rsidRPr="00107963">
              <w:rPr>
                <w:rFonts w:ascii="Arial" w:hAnsi="Arial" w:cs="Arial"/>
                <w:sz w:val="22"/>
                <w:szCs w:val="22"/>
              </w:rPr>
              <w:t xml:space="preserve"> to</w:t>
            </w:r>
            <w:r>
              <w:rPr>
                <w:rFonts w:ascii="Arial" w:hAnsi="Arial" w:cs="Arial"/>
                <w:sz w:val="22"/>
                <w:szCs w:val="22"/>
              </w:rPr>
              <w:t xml:space="preserve"> construct nests and f</w:t>
            </w:r>
            <w:r w:rsidRPr="00107963">
              <w:rPr>
                <w:rFonts w:ascii="Arial" w:hAnsi="Arial" w:cs="Arial"/>
                <w:sz w:val="22"/>
                <w:szCs w:val="22"/>
              </w:rPr>
              <w:t>orag</w:t>
            </w:r>
            <w:r>
              <w:rPr>
                <w:rFonts w:ascii="Arial" w:hAnsi="Arial" w:cs="Arial"/>
                <w:sz w:val="22"/>
                <w:szCs w:val="22"/>
              </w:rPr>
              <w:t>e</w:t>
            </w:r>
            <w:r w:rsidRPr="00107963">
              <w:rPr>
                <w:rFonts w:ascii="Arial" w:hAnsi="Arial" w:cs="Arial"/>
                <w:sz w:val="22"/>
                <w:szCs w:val="22"/>
              </w:rPr>
              <w:t xml:space="preserve"> for invertebrate food</w:t>
            </w:r>
            <w:r>
              <w:rPr>
                <w:rFonts w:ascii="Arial" w:hAnsi="Arial" w:cs="Arial"/>
                <w:sz w:val="22"/>
                <w:szCs w:val="22"/>
              </w:rPr>
              <w:t xml:space="preserve"> </w:t>
            </w:r>
            <w:r w:rsidRPr="00E077F8">
              <w:rPr>
                <w:rFonts w:ascii="Arial" w:hAnsi="Arial" w:cs="Arial"/>
                <w:sz w:val="22"/>
                <w:szCs w:val="22"/>
              </w:rPr>
              <w:t xml:space="preserve">and </w:t>
            </w:r>
            <w:r>
              <w:rPr>
                <w:rFonts w:ascii="Arial" w:hAnsi="Arial" w:cs="Arial"/>
                <w:sz w:val="22"/>
                <w:szCs w:val="22"/>
              </w:rPr>
              <w:t xml:space="preserve">may have degraded or destroyed potential refuges during times of drought </w:t>
            </w:r>
            <w:r w:rsidRPr="00E077F8">
              <w:rPr>
                <w:rFonts w:ascii="Arial" w:hAnsi="Arial" w:cs="Arial"/>
                <w:sz w:val="22"/>
                <w:szCs w:val="22"/>
              </w:rPr>
              <w:t>(</w:t>
            </w:r>
            <w:r>
              <w:rPr>
                <w:rFonts w:ascii="Arial" w:hAnsi="Arial" w:cs="Arial"/>
                <w:sz w:val="22"/>
                <w:szCs w:val="22"/>
              </w:rPr>
              <w:t xml:space="preserve">Richards 2004; </w:t>
            </w:r>
            <w:r w:rsidRPr="00E077F8">
              <w:rPr>
                <w:rFonts w:ascii="Arial" w:hAnsi="Arial" w:cs="Arial"/>
                <w:sz w:val="22"/>
                <w:szCs w:val="22"/>
              </w:rPr>
              <w:t xml:space="preserve">Tunbridge 1993; Morton et al. 1995). </w:t>
            </w:r>
          </w:p>
          <w:p w14:paraId="3AC294D4" w14:textId="77777777" w:rsidR="003768E0" w:rsidRDefault="003768E0" w:rsidP="00C84B5E">
            <w:pPr>
              <w:rPr>
                <w:rFonts w:ascii="Arial" w:hAnsi="Arial" w:cs="Arial"/>
                <w:color w:val="FF0000"/>
                <w:sz w:val="22"/>
                <w:szCs w:val="22"/>
              </w:rPr>
            </w:pPr>
          </w:p>
          <w:p w14:paraId="55D46720" w14:textId="77777777" w:rsidR="003768E0" w:rsidRPr="002B5001" w:rsidRDefault="003768E0" w:rsidP="00C84B5E">
            <w:pPr>
              <w:spacing w:after="120"/>
              <w:rPr>
                <w:rFonts w:ascii="Arial" w:hAnsi="Arial" w:cs="Arial"/>
                <w:sz w:val="22"/>
                <w:szCs w:val="22"/>
              </w:rPr>
            </w:pPr>
            <w:r w:rsidRPr="00E077F8">
              <w:rPr>
                <w:rFonts w:ascii="Arial" w:hAnsi="Arial" w:cs="Arial"/>
                <w:sz w:val="22"/>
                <w:szCs w:val="22"/>
              </w:rPr>
              <w:t>Trampling by stock compacts and powders topsoil, renders soil too loose for digging (</w:t>
            </w:r>
            <w:proofErr w:type="spellStart"/>
            <w:r w:rsidRPr="00E077F8">
              <w:rPr>
                <w:rFonts w:ascii="Arial" w:hAnsi="Arial" w:cs="Arial"/>
                <w:sz w:val="22"/>
                <w:szCs w:val="22"/>
              </w:rPr>
              <w:t>Dickman</w:t>
            </w:r>
            <w:proofErr w:type="spellEnd"/>
            <w:r w:rsidRPr="00E077F8">
              <w:rPr>
                <w:rFonts w:ascii="Arial" w:hAnsi="Arial" w:cs="Arial"/>
                <w:sz w:val="22"/>
                <w:szCs w:val="22"/>
              </w:rPr>
              <w:t xml:space="preserve"> 1993). </w:t>
            </w:r>
            <w:r>
              <w:rPr>
                <w:rFonts w:ascii="Arial" w:hAnsi="Arial" w:cs="Arial"/>
                <w:sz w:val="22"/>
                <w:szCs w:val="22"/>
              </w:rPr>
              <w:t>T</w:t>
            </w:r>
            <w:r w:rsidRPr="00E077F8">
              <w:rPr>
                <w:rFonts w:ascii="Arial" w:hAnsi="Arial" w:cs="Arial"/>
                <w:sz w:val="22"/>
                <w:szCs w:val="22"/>
              </w:rPr>
              <w:t xml:space="preserve">he </w:t>
            </w:r>
            <w:r w:rsidRPr="002F0DC6">
              <w:rPr>
                <w:rFonts w:ascii="Arial" w:hAnsi="Arial" w:cs="Arial"/>
                <w:sz w:val="22"/>
                <w:szCs w:val="22"/>
              </w:rPr>
              <w:t>Nullarbor Barred</w:t>
            </w:r>
            <w:r>
              <w:rPr>
                <w:rFonts w:ascii="Arial" w:hAnsi="Arial" w:cs="Arial"/>
                <w:sz w:val="22"/>
                <w:szCs w:val="22"/>
              </w:rPr>
              <w:t xml:space="preserve"> Bandicoot, like other bandicoot species, likely </w:t>
            </w:r>
            <w:r w:rsidRPr="00C2710A">
              <w:rPr>
                <w:rFonts w:ascii="Arial" w:hAnsi="Arial" w:cs="Arial"/>
                <w:iCs/>
                <w:sz w:val="22"/>
                <w:szCs w:val="22"/>
              </w:rPr>
              <w:t>excavated much of its food</w:t>
            </w:r>
            <w:r>
              <w:rPr>
                <w:rFonts w:ascii="Arial" w:hAnsi="Arial" w:cs="Arial"/>
                <w:iCs/>
                <w:sz w:val="22"/>
                <w:szCs w:val="22"/>
              </w:rPr>
              <w:t xml:space="preserve">, which would have been more difficult following the arrival of stock. </w:t>
            </w:r>
          </w:p>
        </w:tc>
      </w:tr>
      <w:tr w:rsidR="003768E0" w:rsidRPr="00481551" w14:paraId="6B0D1D6F" w14:textId="77777777" w:rsidTr="00C84B5E">
        <w:tc>
          <w:tcPr>
            <w:tcW w:w="9776" w:type="dxa"/>
            <w:gridSpan w:val="3"/>
          </w:tcPr>
          <w:p w14:paraId="1CA46D98" w14:textId="77777777" w:rsidR="003768E0" w:rsidRDefault="003768E0" w:rsidP="00C84B5E">
            <w:pPr>
              <w:rPr>
                <w:rFonts w:ascii="Arial" w:hAnsi="Arial" w:cs="Arial"/>
                <w:sz w:val="22"/>
                <w:szCs w:val="22"/>
              </w:rPr>
            </w:pPr>
            <w:r>
              <w:rPr>
                <w:rFonts w:ascii="Arial" w:hAnsi="Arial" w:cs="Arial"/>
                <w:sz w:val="22"/>
                <w:szCs w:val="22"/>
              </w:rPr>
              <w:lastRenderedPageBreak/>
              <w:t>Fire</w:t>
            </w:r>
          </w:p>
        </w:tc>
      </w:tr>
      <w:tr w:rsidR="003768E0" w:rsidRPr="00481551" w14:paraId="2AAD6062" w14:textId="77777777" w:rsidTr="00C84B5E">
        <w:tc>
          <w:tcPr>
            <w:tcW w:w="1821" w:type="dxa"/>
          </w:tcPr>
          <w:p w14:paraId="712F1485" w14:textId="77777777" w:rsidR="003768E0" w:rsidRDefault="003768E0" w:rsidP="00C84B5E">
            <w:pPr>
              <w:rPr>
                <w:rFonts w:ascii="Arial" w:hAnsi="Arial" w:cs="Arial"/>
                <w:sz w:val="22"/>
                <w:szCs w:val="22"/>
              </w:rPr>
            </w:pPr>
            <w:r>
              <w:rPr>
                <w:rFonts w:ascii="Arial" w:hAnsi="Arial" w:cs="Arial"/>
                <w:sz w:val="22"/>
                <w:szCs w:val="22"/>
              </w:rPr>
              <w:t>Change in fire regime</w:t>
            </w:r>
          </w:p>
        </w:tc>
        <w:tc>
          <w:tcPr>
            <w:tcW w:w="2852" w:type="dxa"/>
            <w:shd w:val="clear" w:color="auto" w:fill="auto"/>
          </w:tcPr>
          <w:p w14:paraId="3633336B" w14:textId="77777777" w:rsidR="003768E0" w:rsidRPr="00AF6185" w:rsidRDefault="003768E0" w:rsidP="00C84B5E">
            <w:pPr>
              <w:pStyle w:val="CAtabledot"/>
              <w:rPr>
                <w:color w:val="auto"/>
              </w:rPr>
            </w:pPr>
            <w:r w:rsidRPr="00AF6185">
              <w:rPr>
                <w:color w:val="auto"/>
              </w:rPr>
              <w:t>Status: Historical</w:t>
            </w:r>
          </w:p>
          <w:p w14:paraId="65486882" w14:textId="77777777" w:rsidR="003768E0" w:rsidRPr="00AF6185" w:rsidRDefault="003768E0" w:rsidP="00C84B5E">
            <w:pPr>
              <w:pStyle w:val="CAtabledot"/>
              <w:rPr>
                <w:color w:val="auto"/>
              </w:rPr>
            </w:pPr>
            <w:r w:rsidRPr="00AF6185">
              <w:rPr>
                <w:color w:val="auto"/>
              </w:rPr>
              <w:t>Confidence: Suspected</w:t>
            </w:r>
          </w:p>
          <w:p w14:paraId="25DE3EDC" w14:textId="77777777" w:rsidR="003768E0" w:rsidRPr="00AF6185" w:rsidRDefault="003768E0" w:rsidP="00C84B5E">
            <w:pPr>
              <w:pStyle w:val="CAtabledot"/>
              <w:rPr>
                <w:color w:val="auto"/>
              </w:rPr>
            </w:pPr>
            <w:r w:rsidRPr="00AF6185">
              <w:rPr>
                <w:color w:val="auto"/>
              </w:rPr>
              <w:t xml:space="preserve">Consequence: </w:t>
            </w:r>
            <w:r w:rsidRPr="0047672E">
              <w:rPr>
                <w:color w:val="auto"/>
              </w:rPr>
              <w:t>Unknown</w:t>
            </w:r>
          </w:p>
          <w:p w14:paraId="5A1E4C85" w14:textId="77777777" w:rsidR="003768E0" w:rsidRPr="00AF6185" w:rsidRDefault="003768E0" w:rsidP="00C84B5E">
            <w:pPr>
              <w:pStyle w:val="CAtabledot"/>
              <w:rPr>
                <w:color w:val="auto"/>
              </w:rPr>
            </w:pPr>
            <w:r w:rsidRPr="00AF6185">
              <w:rPr>
                <w:color w:val="auto"/>
              </w:rPr>
              <w:t>Extent: Across the entire range</w:t>
            </w:r>
          </w:p>
        </w:tc>
        <w:tc>
          <w:tcPr>
            <w:tcW w:w="5103" w:type="dxa"/>
          </w:tcPr>
          <w:p w14:paraId="1957A59D" w14:textId="77777777" w:rsidR="0017350E" w:rsidRDefault="003768E0" w:rsidP="00C84B5E">
            <w:pPr>
              <w:rPr>
                <w:rFonts w:ascii="Arial" w:hAnsi="Arial" w:cs="Arial"/>
                <w:sz w:val="22"/>
                <w:szCs w:val="22"/>
              </w:rPr>
            </w:pPr>
            <w:r>
              <w:rPr>
                <w:rFonts w:ascii="Arial" w:hAnsi="Arial" w:cs="Arial"/>
                <w:sz w:val="22"/>
                <w:szCs w:val="22"/>
              </w:rPr>
              <w:t xml:space="preserve">The degree to which a change in fire regime impacted the </w:t>
            </w:r>
            <w:r w:rsidRPr="001C52E2">
              <w:rPr>
                <w:rFonts w:ascii="Arial" w:hAnsi="Arial" w:cs="Arial"/>
                <w:sz w:val="22"/>
                <w:szCs w:val="22"/>
              </w:rPr>
              <w:t xml:space="preserve">Nullarbor </w:t>
            </w:r>
            <w:r>
              <w:rPr>
                <w:rFonts w:ascii="Arial" w:hAnsi="Arial" w:cs="Arial"/>
                <w:sz w:val="22"/>
                <w:szCs w:val="22"/>
              </w:rPr>
              <w:t xml:space="preserve">Barred Bandicoot is unknown. Environmental surveys found the pastures in the Nullarbor in poor condition by the beginning of the </w:t>
            </w:r>
            <w:r>
              <w:rPr>
                <w:rFonts w:ascii="Arial" w:hAnsi="Arial" w:cs="Arial"/>
                <w:iCs/>
                <w:sz w:val="22"/>
                <w:szCs w:val="22"/>
              </w:rPr>
              <w:t>20th</w:t>
            </w:r>
            <w:r w:rsidRPr="00BF76AC">
              <w:rPr>
                <w:rFonts w:ascii="Arial" w:hAnsi="Arial" w:cs="Arial"/>
                <w:iCs/>
                <w:sz w:val="22"/>
                <w:szCs w:val="22"/>
              </w:rPr>
              <w:t xml:space="preserve"> century</w:t>
            </w:r>
            <w:r>
              <w:rPr>
                <w:rFonts w:ascii="Arial" w:hAnsi="Arial" w:cs="Arial"/>
                <w:sz w:val="22"/>
                <w:szCs w:val="22"/>
              </w:rPr>
              <w:t xml:space="preserve">, with fire recorded as a major cause </w:t>
            </w:r>
            <w:r w:rsidRPr="00BF76AC">
              <w:rPr>
                <w:rFonts w:ascii="Arial" w:hAnsi="Arial" w:cs="Arial"/>
                <w:iCs/>
                <w:sz w:val="22"/>
                <w:szCs w:val="22"/>
              </w:rPr>
              <w:t>(</w:t>
            </w:r>
            <w:proofErr w:type="spellStart"/>
            <w:r>
              <w:rPr>
                <w:rFonts w:ascii="Arial" w:hAnsi="Arial" w:cs="Arial"/>
                <w:iCs/>
                <w:sz w:val="22"/>
                <w:szCs w:val="22"/>
              </w:rPr>
              <w:t>Gillieson</w:t>
            </w:r>
            <w:proofErr w:type="spellEnd"/>
            <w:r>
              <w:rPr>
                <w:rFonts w:ascii="Arial" w:hAnsi="Arial" w:cs="Arial"/>
                <w:iCs/>
                <w:sz w:val="22"/>
                <w:szCs w:val="22"/>
              </w:rPr>
              <w:t xml:space="preserve"> et al. 1996). Later surveys recorded </w:t>
            </w:r>
            <w:r>
              <w:rPr>
                <w:rFonts w:ascii="Arial" w:hAnsi="Arial" w:cs="Arial"/>
                <w:sz w:val="22"/>
                <w:szCs w:val="22"/>
              </w:rPr>
              <w:t>serious erosion and habitat degradation in over 77 percent of surveyed areas (</w:t>
            </w:r>
            <w:r w:rsidRPr="006A0E71">
              <w:rPr>
                <w:rFonts w:ascii="Arial" w:hAnsi="Arial" w:cs="Arial"/>
                <w:sz w:val="22"/>
                <w:szCs w:val="22"/>
              </w:rPr>
              <w:t>McKenzie &amp; Robinson 1987</w:t>
            </w:r>
            <w:r>
              <w:rPr>
                <w:rFonts w:ascii="Arial" w:hAnsi="Arial" w:cs="Arial"/>
                <w:sz w:val="22"/>
                <w:szCs w:val="22"/>
              </w:rPr>
              <w:t>)</w:t>
            </w:r>
            <w:r>
              <w:rPr>
                <w:rFonts w:ascii="Arial" w:hAnsi="Arial" w:cs="Arial"/>
                <w:iCs/>
                <w:sz w:val="22"/>
                <w:szCs w:val="22"/>
              </w:rPr>
              <w:t xml:space="preserve">. </w:t>
            </w:r>
            <w:r>
              <w:rPr>
                <w:rFonts w:ascii="Arial" w:hAnsi="Arial" w:cs="Arial"/>
                <w:sz w:val="22"/>
                <w:szCs w:val="22"/>
              </w:rPr>
              <w:t xml:space="preserve">However, Johnson (2006) believed that a change in fire regime made little direct contribution to mammal extinctions, with declines related to increased predator activity after fire, rather than the fire itself (Leahy et al. 2015; </w:t>
            </w:r>
            <w:r w:rsidRPr="00E27DDE">
              <w:rPr>
                <w:rFonts w:ascii="Arial" w:hAnsi="Arial" w:cs="Arial"/>
                <w:sz w:val="22"/>
                <w:szCs w:val="22"/>
              </w:rPr>
              <w:t>McGregor et al. 2015</w:t>
            </w:r>
            <w:r>
              <w:rPr>
                <w:rFonts w:ascii="Arial" w:hAnsi="Arial" w:cs="Arial"/>
                <w:sz w:val="22"/>
                <w:szCs w:val="22"/>
              </w:rPr>
              <w:t xml:space="preserve">; </w:t>
            </w:r>
            <w:proofErr w:type="spellStart"/>
            <w:r w:rsidRPr="00CC73B2">
              <w:rPr>
                <w:rFonts w:ascii="Arial" w:hAnsi="Arial" w:cs="Arial"/>
                <w:sz w:val="22"/>
                <w:szCs w:val="22"/>
                <w:shd w:val="clear" w:color="auto" w:fill="FFFFFF" w:themeFill="background1"/>
              </w:rPr>
              <w:t>Hradsky</w:t>
            </w:r>
            <w:proofErr w:type="spellEnd"/>
            <w:r>
              <w:rPr>
                <w:rFonts w:ascii="Arial" w:hAnsi="Arial" w:cs="Arial"/>
                <w:sz w:val="22"/>
                <w:szCs w:val="22"/>
              </w:rPr>
              <w:t xml:space="preserve"> et al. 2017).</w:t>
            </w:r>
          </w:p>
          <w:p w14:paraId="576A78E9" w14:textId="0C3CF38A" w:rsidR="003768E0" w:rsidRDefault="003768E0" w:rsidP="00C84B5E">
            <w:pPr>
              <w:rPr>
                <w:rFonts w:ascii="Arial" w:hAnsi="Arial" w:cs="Arial"/>
                <w:sz w:val="22"/>
                <w:szCs w:val="22"/>
              </w:rPr>
            </w:pPr>
            <w:r>
              <w:rPr>
                <w:rFonts w:ascii="Arial" w:hAnsi="Arial" w:cs="Arial"/>
                <w:sz w:val="22"/>
                <w:szCs w:val="22"/>
              </w:rPr>
              <w:t xml:space="preserve"> </w:t>
            </w:r>
          </w:p>
        </w:tc>
      </w:tr>
    </w:tbl>
    <w:p w14:paraId="58574BFE" w14:textId="77777777" w:rsidR="003768E0" w:rsidRDefault="003768E0" w:rsidP="003768E0">
      <w:pPr>
        <w:pStyle w:val="CAdotminor"/>
        <w:numPr>
          <w:ilvl w:val="0"/>
          <w:numId w:val="0"/>
        </w:numPr>
        <w:spacing w:after="0" w:line="240" w:lineRule="auto"/>
        <w:rPr>
          <w:color w:val="auto"/>
          <w:sz w:val="16"/>
          <w:szCs w:val="16"/>
        </w:rPr>
      </w:pPr>
      <w:r>
        <w:rPr>
          <w:color w:val="auto"/>
          <w:sz w:val="16"/>
          <w:szCs w:val="16"/>
        </w:rPr>
        <w:t>*</w:t>
      </w:r>
      <w:r w:rsidRPr="00866BC1">
        <w:rPr>
          <w:color w:val="auto"/>
          <w:sz w:val="16"/>
          <w:szCs w:val="16"/>
        </w:rPr>
        <w:t>“</w:t>
      </w:r>
    </w:p>
    <w:p w14:paraId="280B388D" w14:textId="77777777" w:rsidR="003768E0" w:rsidRDefault="003768E0" w:rsidP="003768E0">
      <w:pPr>
        <w:pStyle w:val="CAdotminor"/>
        <w:numPr>
          <w:ilvl w:val="0"/>
          <w:numId w:val="0"/>
        </w:numPr>
        <w:spacing w:after="0" w:line="240" w:lineRule="auto"/>
        <w:rPr>
          <w:color w:val="auto"/>
          <w:sz w:val="16"/>
          <w:szCs w:val="16"/>
        </w:rPr>
      </w:pPr>
      <w:r>
        <w:rPr>
          <w:color w:val="auto"/>
          <w:sz w:val="16"/>
          <w:szCs w:val="16"/>
        </w:rPr>
        <w:t>Status: “</w:t>
      </w:r>
      <w:r w:rsidRPr="00866BC1">
        <w:rPr>
          <w:color w:val="auto"/>
          <w:sz w:val="16"/>
          <w:szCs w:val="16"/>
        </w:rPr>
        <w:t>historical/ current/ future”</w:t>
      </w:r>
      <w:r>
        <w:rPr>
          <w:color w:val="auto"/>
          <w:sz w:val="16"/>
          <w:szCs w:val="16"/>
        </w:rPr>
        <w:t xml:space="preserve"> – i</w:t>
      </w:r>
      <w:r w:rsidRPr="00866BC1">
        <w:rPr>
          <w:color w:val="auto"/>
          <w:sz w:val="16"/>
          <w:szCs w:val="16"/>
        </w:rPr>
        <w:t>dentif</w:t>
      </w:r>
      <w:r>
        <w:rPr>
          <w:color w:val="auto"/>
          <w:sz w:val="16"/>
          <w:szCs w:val="16"/>
        </w:rPr>
        <w:t>y</w:t>
      </w:r>
      <w:r w:rsidRPr="00866BC1">
        <w:rPr>
          <w:color w:val="auto"/>
          <w:sz w:val="16"/>
          <w:szCs w:val="16"/>
        </w:rPr>
        <w:t xml:space="preserve"> the temporal nature of the threat </w:t>
      </w:r>
    </w:p>
    <w:p w14:paraId="51853491" w14:textId="77777777" w:rsidR="003768E0" w:rsidRDefault="003768E0" w:rsidP="003768E0">
      <w:pPr>
        <w:pStyle w:val="CAdotminor"/>
        <w:numPr>
          <w:ilvl w:val="0"/>
          <w:numId w:val="0"/>
        </w:numPr>
        <w:spacing w:after="0" w:line="240" w:lineRule="auto"/>
        <w:rPr>
          <w:color w:val="auto"/>
          <w:sz w:val="16"/>
          <w:szCs w:val="16"/>
        </w:rPr>
      </w:pPr>
      <w:r>
        <w:rPr>
          <w:color w:val="auto"/>
          <w:sz w:val="16"/>
          <w:szCs w:val="16"/>
        </w:rPr>
        <w:t xml:space="preserve">Confidence: </w:t>
      </w:r>
      <w:r w:rsidRPr="00866BC1">
        <w:rPr>
          <w:color w:val="auto"/>
          <w:sz w:val="16"/>
          <w:szCs w:val="16"/>
        </w:rPr>
        <w:t>“suspected/ inferred/ known”</w:t>
      </w:r>
      <w:r>
        <w:rPr>
          <w:color w:val="auto"/>
          <w:sz w:val="16"/>
          <w:szCs w:val="16"/>
        </w:rPr>
        <w:t xml:space="preserve"> – i</w:t>
      </w:r>
      <w:r w:rsidRPr="00866BC1">
        <w:rPr>
          <w:color w:val="auto"/>
          <w:sz w:val="16"/>
          <w:szCs w:val="16"/>
        </w:rPr>
        <w:t>dentif</w:t>
      </w:r>
      <w:r>
        <w:rPr>
          <w:color w:val="auto"/>
          <w:sz w:val="16"/>
          <w:szCs w:val="16"/>
        </w:rPr>
        <w:t>y</w:t>
      </w:r>
      <w:r w:rsidRPr="00866BC1">
        <w:rPr>
          <w:color w:val="auto"/>
          <w:sz w:val="16"/>
          <w:szCs w:val="16"/>
        </w:rPr>
        <w:t xml:space="preserve"> the extent to which we have confidence about that threat </w:t>
      </w:r>
    </w:p>
    <w:p w14:paraId="7E3E731E" w14:textId="77777777" w:rsidR="003768E0" w:rsidRDefault="003768E0" w:rsidP="003768E0">
      <w:pPr>
        <w:pStyle w:val="CAdotminor"/>
        <w:numPr>
          <w:ilvl w:val="0"/>
          <w:numId w:val="0"/>
        </w:numPr>
        <w:spacing w:after="0" w:line="240" w:lineRule="auto"/>
        <w:rPr>
          <w:color w:val="auto"/>
          <w:sz w:val="16"/>
          <w:szCs w:val="16"/>
        </w:rPr>
      </w:pPr>
      <w:r>
        <w:rPr>
          <w:color w:val="auto"/>
          <w:sz w:val="16"/>
          <w:szCs w:val="16"/>
        </w:rPr>
        <w:t xml:space="preserve">Consequence: </w:t>
      </w:r>
      <w:r w:rsidRPr="00866BC1">
        <w:rPr>
          <w:color w:val="auto"/>
          <w:sz w:val="16"/>
          <w:szCs w:val="16"/>
        </w:rPr>
        <w:t>“severe/ moderate/ low/ unknown”</w:t>
      </w:r>
      <w:r>
        <w:rPr>
          <w:color w:val="auto"/>
          <w:sz w:val="16"/>
          <w:szCs w:val="16"/>
        </w:rPr>
        <w:t xml:space="preserve"> – i</w:t>
      </w:r>
      <w:r w:rsidRPr="00866BC1">
        <w:rPr>
          <w:color w:val="auto"/>
          <w:sz w:val="16"/>
          <w:szCs w:val="16"/>
        </w:rPr>
        <w:t>dentif</w:t>
      </w:r>
      <w:r>
        <w:rPr>
          <w:color w:val="auto"/>
          <w:sz w:val="16"/>
          <w:szCs w:val="16"/>
        </w:rPr>
        <w:t>y</w:t>
      </w:r>
      <w:r w:rsidRPr="00866BC1">
        <w:rPr>
          <w:color w:val="auto"/>
          <w:sz w:val="16"/>
          <w:szCs w:val="16"/>
        </w:rPr>
        <w:t xml:space="preserve"> the</w:t>
      </w:r>
      <w:r>
        <w:rPr>
          <w:color w:val="auto"/>
          <w:sz w:val="16"/>
          <w:szCs w:val="16"/>
        </w:rPr>
        <w:t xml:space="preserve"> </w:t>
      </w:r>
      <w:r w:rsidRPr="00866BC1">
        <w:rPr>
          <w:color w:val="auto"/>
          <w:sz w:val="16"/>
          <w:szCs w:val="16"/>
        </w:rPr>
        <w:t xml:space="preserve">severity of that threat </w:t>
      </w:r>
    </w:p>
    <w:p w14:paraId="3CD33AF0" w14:textId="77777777" w:rsidR="003768E0" w:rsidRDefault="003768E0" w:rsidP="003768E0">
      <w:pPr>
        <w:pStyle w:val="CAdotminor"/>
        <w:numPr>
          <w:ilvl w:val="0"/>
          <w:numId w:val="0"/>
        </w:numPr>
        <w:spacing w:after="0" w:line="240" w:lineRule="auto"/>
        <w:rPr>
          <w:color w:val="auto"/>
          <w:sz w:val="16"/>
          <w:szCs w:val="16"/>
        </w:rPr>
      </w:pPr>
      <w:r>
        <w:rPr>
          <w:color w:val="auto"/>
          <w:sz w:val="16"/>
          <w:szCs w:val="16"/>
        </w:rPr>
        <w:t xml:space="preserve">Trend: </w:t>
      </w:r>
      <w:r w:rsidRPr="00866BC1">
        <w:rPr>
          <w:color w:val="auto"/>
          <w:sz w:val="16"/>
          <w:szCs w:val="16"/>
        </w:rPr>
        <w:t>“decreasing/ static / increasing</w:t>
      </w:r>
      <w:r>
        <w:rPr>
          <w:color w:val="auto"/>
          <w:sz w:val="16"/>
          <w:szCs w:val="16"/>
        </w:rPr>
        <w:t xml:space="preserve"> / unknown</w:t>
      </w:r>
      <w:r w:rsidRPr="00866BC1">
        <w:rPr>
          <w:color w:val="auto"/>
          <w:sz w:val="16"/>
          <w:szCs w:val="16"/>
        </w:rPr>
        <w:t>”</w:t>
      </w:r>
      <w:r>
        <w:rPr>
          <w:color w:val="auto"/>
          <w:sz w:val="16"/>
          <w:szCs w:val="16"/>
        </w:rPr>
        <w:t xml:space="preserve"> – i</w:t>
      </w:r>
      <w:r w:rsidRPr="00866BC1">
        <w:rPr>
          <w:color w:val="auto"/>
          <w:sz w:val="16"/>
          <w:szCs w:val="16"/>
        </w:rPr>
        <w:t>dentif</w:t>
      </w:r>
      <w:r>
        <w:rPr>
          <w:color w:val="auto"/>
          <w:sz w:val="16"/>
          <w:szCs w:val="16"/>
        </w:rPr>
        <w:t>y</w:t>
      </w:r>
      <w:r w:rsidRPr="00866BC1">
        <w:rPr>
          <w:color w:val="auto"/>
          <w:sz w:val="16"/>
          <w:szCs w:val="16"/>
        </w:rPr>
        <w:t xml:space="preserve"> the extent to which it will continue to operate on the species </w:t>
      </w:r>
    </w:p>
    <w:p w14:paraId="08F0348E" w14:textId="7DD7B0C0" w:rsidR="001849BC" w:rsidRPr="003768E0" w:rsidRDefault="003768E0" w:rsidP="003768E0">
      <w:pPr>
        <w:pStyle w:val="CAdotminor"/>
        <w:numPr>
          <w:ilvl w:val="0"/>
          <w:numId w:val="0"/>
        </w:numPr>
        <w:spacing w:after="0" w:line="240" w:lineRule="auto"/>
        <w:rPr>
          <w:color w:val="auto"/>
          <w:sz w:val="16"/>
          <w:szCs w:val="16"/>
        </w:rPr>
      </w:pPr>
      <w:r>
        <w:rPr>
          <w:color w:val="auto"/>
          <w:sz w:val="16"/>
          <w:szCs w:val="16"/>
        </w:rPr>
        <w:t xml:space="preserve">Extent: </w:t>
      </w:r>
      <w:r w:rsidRPr="00866BC1">
        <w:rPr>
          <w:color w:val="auto"/>
          <w:sz w:val="16"/>
          <w:szCs w:val="16"/>
        </w:rPr>
        <w:t>“across the entire range/across part of its range</w:t>
      </w:r>
      <w:r>
        <w:rPr>
          <w:color w:val="auto"/>
          <w:sz w:val="16"/>
          <w:szCs w:val="16"/>
        </w:rPr>
        <w:t xml:space="preserve"> / unknown</w:t>
      </w:r>
      <w:r w:rsidRPr="00866BC1">
        <w:rPr>
          <w:color w:val="auto"/>
          <w:sz w:val="16"/>
          <w:szCs w:val="16"/>
        </w:rPr>
        <w:t>.”</w:t>
      </w:r>
      <w:r>
        <w:rPr>
          <w:color w:val="auto"/>
          <w:sz w:val="16"/>
          <w:szCs w:val="16"/>
        </w:rPr>
        <w:t xml:space="preserve"> – i</w:t>
      </w:r>
      <w:r w:rsidRPr="00866BC1">
        <w:rPr>
          <w:color w:val="auto"/>
          <w:sz w:val="16"/>
          <w:szCs w:val="16"/>
        </w:rPr>
        <w:t>dentif</w:t>
      </w:r>
      <w:r>
        <w:rPr>
          <w:color w:val="auto"/>
          <w:sz w:val="16"/>
          <w:szCs w:val="16"/>
        </w:rPr>
        <w:t>y</w:t>
      </w:r>
      <w:r w:rsidRPr="00866BC1">
        <w:rPr>
          <w:color w:val="auto"/>
          <w:sz w:val="16"/>
          <w:szCs w:val="16"/>
        </w:rPr>
        <w:t xml:space="preserve"> its spatial context</w:t>
      </w:r>
      <w:r>
        <w:rPr>
          <w:color w:val="auto"/>
          <w:sz w:val="16"/>
          <w:szCs w:val="16"/>
        </w:rPr>
        <w:t xml:space="preserve"> </w:t>
      </w:r>
    </w:p>
    <w:p w14:paraId="2ACE21A8" w14:textId="77777777" w:rsidR="001849BC" w:rsidRDefault="001849BC" w:rsidP="00354D77">
      <w:pPr>
        <w:pStyle w:val="CAmajorheading"/>
        <w:spacing w:after="0"/>
      </w:pPr>
    </w:p>
    <w:p w14:paraId="71590D89" w14:textId="021CED74" w:rsidR="00F328C0" w:rsidRDefault="002939A8" w:rsidP="00354D77">
      <w:pPr>
        <w:pStyle w:val="CAmajorheading"/>
        <w:spacing w:after="0"/>
      </w:pPr>
      <w:r w:rsidRPr="003F4D21">
        <w:t>Assessment of available information</w:t>
      </w:r>
      <w:r w:rsidR="0009403D" w:rsidRPr="003F4D21">
        <w:t xml:space="preserve"> in relation to the EPBC Act C</w:t>
      </w:r>
      <w:r w:rsidR="003445DF" w:rsidRPr="003F4D21">
        <w:t>riteria and Regulations</w:t>
      </w:r>
    </w:p>
    <w:p w14:paraId="5078C283" w14:textId="77777777" w:rsidR="005613B6" w:rsidRDefault="005613B6" w:rsidP="00354D77"/>
    <w:p w14:paraId="23B74FBD" w14:textId="093DC5B5" w:rsidR="003F5C8B" w:rsidRDefault="00305165" w:rsidP="00354D77">
      <w:pPr>
        <w:spacing w:after="240"/>
        <w:rPr>
          <w:rFonts w:ascii="Arial" w:hAnsi="Arial" w:cs="Arial"/>
          <w:sz w:val="22"/>
          <w:szCs w:val="22"/>
        </w:rPr>
      </w:pPr>
      <w:r w:rsidRPr="00305165">
        <w:rPr>
          <w:rFonts w:ascii="Arial" w:hAnsi="Arial" w:cs="Arial"/>
          <w:sz w:val="22"/>
          <w:szCs w:val="22"/>
        </w:rPr>
        <w:t>The</w:t>
      </w:r>
      <w:r>
        <w:rPr>
          <w:rFonts w:ascii="Arial" w:hAnsi="Arial" w:cs="Arial"/>
          <w:i/>
          <w:sz w:val="22"/>
          <w:szCs w:val="22"/>
        </w:rPr>
        <w:t xml:space="preserve"> </w:t>
      </w:r>
      <w:r w:rsidR="00686741">
        <w:rPr>
          <w:rFonts w:ascii="Arial" w:hAnsi="Arial" w:cs="Arial"/>
          <w:sz w:val="22"/>
          <w:szCs w:val="22"/>
        </w:rPr>
        <w:t>N</w:t>
      </w:r>
      <w:r w:rsidR="00686741">
        <w:rPr>
          <w:rFonts w:ascii="Arial" w:hAnsi="Arial" w:cs="Arial"/>
          <w:iCs/>
          <w:sz w:val="22"/>
          <w:szCs w:val="22"/>
        </w:rPr>
        <w:t>ullarbor Barred B</w:t>
      </w:r>
      <w:r w:rsidR="00686741" w:rsidRPr="005457D8">
        <w:rPr>
          <w:rFonts w:ascii="Arial" w:hAnsi="Arial" w:cs="Arial"/>
          <w:iCs/>
          <w:sz w:val="22"/>
          <w:szCs w:val="22"/>
        </w:rPr>
        <w:t>andicoot</w:t>
      </w:r>
      <w:r>
        <w:rPr>
          <w:rFonts w:ascii="Arial" w:hAnsi="Arial" w:cs="Arial"/>
          <w:iCs/>
          <w:sz w:val="22"/>
          <w:szCs w:val="22"/>
        </w:rPr>
        <w:t xml:space="preserve"> </w:t>
      </w:r>
      <w:r w:rsidR="00686741">
        <w:rPr>
          <w:rFonts w:ascii="Arial" w:hAnsi="Arial" w:cs="Arial"/>
          <w:iCs/>
          <w:sz w:val="22"/>
          <w:szCs w:val="22"/>
        </w:rPr>
        <w:t>is k</w:t>
      </w:r>
      <w:r w:rsidR="00686741" w:rsidRPr="008F6FA2">
        <w:rPr>
          <w:rFonts w:ascii="Arial" w:hAnsi="Arial" w:cs="Arial"/>
          <w:iCs/>
          <w:sz w:val="22"/>
          <w:szCs w:val="22"/>
        </w:rPr>
        <w:t>now</w:t>
      </w:r>
      <w:r w:rsidR="00686741">
        <w:rPr>
          <w:rFonts w:ascii="Arial" w:hAnsi="Arial" w:cs="Arial"/>
          <w:iCs/>
          <w:sz w:val="22"/>
          <w:szCs w:val="22"/>
        </w:rPr>
        <w:t>n from specimens collected p</w:t>
      </w:r>
      <w:r w:rsidR="004759EE">
        <w:rPr>
          <w:rFonts w:ascii="Arial" w:hAnsi="Arial" w:cs="Arial"/>
          <w:iCs/>
          <w:sz w:val="22"/>
          <w:szCs w:val="22"/>
        </w:rPr>
        <w:t>rior to 1930 and from subfossil material</w:t>
      </w:r>
      <w:r w:rsidR="00686741">
        <w:rPr>
          <w:rFonts w:ascii="Arial" w:hAnsi="Arial" w:cs="Arial"/>
          <w:iCs/>
          <w:sz w:val="22"/>
          <w:szCs w:val="22"/>
        </w:rPr>
        <w:t xml:space="preserve"> </w:t>
      </w:r>
      <w:r w:rsidR="00111B65">
        <w:rPr>
          <w:rFonts w:ascii="Arial" w:hAnsi="Arial" w:cs="Arial"/>
          <w:iCs/>
          <w:sz w:val="22"/>
          <w:szCs w:val="22"/>
        </w:rPr>
        <w:t xml:space="preserve">found </w:t>
      </w:r>
      <w:r w:rsidR="00686741">
        <w:rPr>
          <w:rFonts w:ascii="Arial" w:hAnsi="Arial" w:cs="Arial"/>
          <w:iCs/>
          <w:sz w:val="22"/>
          <w:szCs w:val="22"/>
        </w:rPr>
        <w:t>in caves on the Nullarbor Plain</w:t>
      </w:r>
      <w:r w:rsidR="0030651D">
        <w:rPr>
          <w:rFonts w:ascii="Arial" w:hAnsi="Arial" w:cs="Arial"/>
          <w:iCs/>
          <w:sz w:val="22"/>
          <w:szCs w:val="22"/>
        </w:rPr>
        <w:t>,</w:t>
      </w:r>
      <w:r w:rsidR="00686741">
        <w:rPr>
          <w:rFonts w:ascii="Arial" w:hAnsi="Arial" w:cs="Arial"/>
          <w:iCs/>
          <w:sz w:val="22"/>
          <w:szCs w:val="22"/>
        </w:rPr>
        <w:t xml:space="preserve"> and adjacent Roe </w:t>
      </w:r>
      <w:r w:rsidR="00686741" w:rsidRPr="004E0BCE">
        <w:rPr>
          <w:rFonts w:ascii="Arial" w:hAnsi="Arial" w:cs="Arial"/>
          <w:iCs/>
          <w:sz w:val="22"/>
          <w:szCs w:val="22"/>
        </w:rPr>
        <w:t>Plain (</w:t>
      </w:r>
      <w:proofErr w:type="spellStart"/>
      <w:r w:rsidR="00686741" w:rsidRPr="004E0BCE">
        <w:rPr>
          <w:rFonts w:ascii="Arial" w:hAnsi="Arial" w:cs="Arial"/>
          <w:iCs/>
          <w:sz w:val="22"/>
          <w:szCs w:val="22"/>
        </w:rPr>
        <w:t>Woinarski</w:t>
      </w:r>
      <w:proofErr w:type="spellEnd"/>
      <w:r w:rsidR="00686741" w:rsidRPr="004E0BCE">
        <w:rPr>
          <w:rFonts w:ascii="Arial" w:hAnsi="Arial" w:cs="Arial"/>
          <w:iCs/>
          <w:sz w:val="22"/>
          <w:szCs w:val="22"/>
        </w:rPr>
        <w:t xml:space="preserve"> et al. 2014</w:t>
      </w:r>
      <w:r w:rsidR="006353DC">
        <w:rPr>
          <w:rFonts w:ascii="Arial" w:hAnsi="Arial" w:cs="Arial"/>
          <w:iCs/>
          <w:sz w:val="22"/>
          <w:szCs w:val="22"/>
        </w:rPr>
        <w:t>a</w:t>
      </w:r>
      <w:r w:rsidR="00686741" w:rsidRPr="004E0BCE">
        <w:rPr>
          <w:rFonts w:ascii="Arial" w:hAnsi="Arial" w:cs="Arial"/>
          <w:iCs/>
          <w:sz w:val="22"/>
          <w:szCs w:val="22"/>
        </w:rPr>
        <w:t xml:space="preserve">). </w:t>
      </w:r>
      <w:r w:rsidR="003F5C8B" w:rsidRPr="004E0BCE">
        <w:rPr>
          <w:rFonts w:ascii="Arial" w:hAnsi="Arial" w:cs="Arial"/>
          <w:sz w:val="22"/>
          <w:szCs w:val="22"/>
        </w:rPr>
        <w:t xml:space="preserve">So little information is available </w:t>
      </w:r>
      <w:r w:rsidR="00022D84">
        <w:rPr>
          <w:rFonts w:ascii="Arial" w:hAnsi="Arial" w:cs="Arial"/>
          <w:sz w:val="22"/>
          <w:szCs w:val="22"/>
        </w:rPr>
        <w:t xml:space="preserve">on the Nullarbor Barred Bandicoot </w:t>
      </w:r>
      <w:r w:rsidR="003F5C8B" w:rsidRPr="004E0BCE">
        <w:rPr>
          <w:rFonts w:ascii="Arial" w:hAnsi="Arial" w:cs="Arial"/>
          <w:sz w:val="22"/>
          <w:szCs w:val="22"/>
        </w:rPr>
        <w:t xml:space="preserve">that the decade of extinction cannot be readily estimated. However, </w:t>
      </w:r>
      <w:proofErr w:type="spellStart"/>
      <w:r w:rsidR="003F5C8B" w:rsidRPr="004E0BCE">
        <w:rPr>
          <w:rFonts w:ascii="Arial" w:hAnsi="Arial" w:cs="Arial"/>
          <w:iCs/>
          <w:sz w:val="22"/>
          <w:szCs w:val="22"/>
        </w:rPr>
        <w:t>Woinarski</w:t>
      </w:r>
      <w:proofErr w:type="spellEnd"/>
      <w:r w:rsidR="003F5C8B" w:rsidRPr="004E0BCE">
        <w:rPr>
          <w:rFonts w:ascii="Arial" w:hAnsi="Arial" w:cs="Arial"/>
          <w:iCs/>
          <w:sz w:val="22"/>
          <w:szCs w:val="22"/>
        </w:rPr>
        <w:t xml:space="preserve"> et al. (2014</w:t>
      </w:r>
      <w:r w:rsidR="006353DC">
        <w:rPr>
          <w:rFonts w:ascii="Arial" w:hAnsi="Arial" w:cs="Arial"/>
          <w:iCs/>
          <w:sz w:val="22"/>
          <w:szCs w:val="22"/>
        </w:rPr>
        <w:t>a</w:t>
      </w:r>
      <w:r w:rsidR="003F5C8B" w:rsidRPr="004E0BCE">
        <w:rPr>
          <w:rFonts w:ascii="Arial" w:hAnsi="Arial" w:cs="Arial"/>
          <w:iCs/>
          <w:sz w:val="22"/>
          <w:szCs w:val="22"/>
        </w:rPr>
        <w:t>)</w:t>
      </w:r>
      <w:r w:rsidR="003F5C8B" w:rsidRPr="004E0BCE">
        <w:rPr>
          <w:rFonts w:ascii="Arial" w:hAnsi="Arial" w:cs="Arial"/>
          <w:sz w:val="22"/>
          <w:szCs w:val="22"/>
        </w:rPr>
        <w:t xml:space="preserve"> put </w:t>
      </w:r>
      <w:r w:rsidR="00111B65">
        <w:rPr>
          <w:rFonts w:ascii="Arial" w:hAnsi="Arial" w:cs="Arial"/>
          <w:sz w:val="22"/>
          <w:szCs w:val="22"/>
        </w:rPr>
        <w:t>a</w:t>
      </w:r>
      <w:r w:rsidR="003F5C8B" w:rsidRPr="004E0BCE">
        <w:rPr>
          <w:rFonts w:ascii="Arial" w:hAnsi="Arial" w:cs="Arial"/>
          <w:sz w:val="22"/>
          <w:szCs w:val="22"/>
        </w:rPr>
        <w:t xml:space="preserve"> likely </w:t>
      </w:r>
      <w:r w:rsidR="003F5C8B" w:rsidRPr="004E0BCE">
        <w:rPr>
          <w:rFonts w:ascii="Arial" w:hAnsi="Arial" w:cs="Arial"/>
          <w:iCs/>
          <w:sz w:val="22"/>
          <w:szCs w:val="22"/>
        </w:rPr>
        <w:t xml:space="preserve">extinction </w:t>
      </w:r>
      <w:r w:rsidR="00111B65">
        <w:rPr>
          <w:rFonts w:ascii="Arial" w:hAnsi="Arial" w:cs="Arial"/>
          <w:iCs/>
          <w:sz w:val="22"/>
          <w:szCs w:val="22"/>
        </w:rPr>
        <w:t>date</w:t>
      </w:r>
      <w:r w:rsidR="003F5C8B" w:rsidRPr="004E0BCE">
        <w:rPr>
          <w:rFonts w:ascii="Arial" w:hAnsi="Arial" w:cs="Arial"/>
          <w:iCs/>
          <w:sz w:val="22"/>
          <w:szCs w:val="22"/>
        </w:rPr>
        <w:t xml:space="preserve"> of the </w:t>
      </w:r>
      <w:r w:rsidR="00711A0B" w:rsidRPr="004E0BCE">
        <w:rPr>
          <w:rFonts w:ascii="Arial" w:hAnsi="Arial" w:cs="Arial"/>
          <w:iCs/>
          <w:sz w:val="22"/>
          <w:szCs w:val="22"/>
        </w:rPr>
        <w:t>late</w:t>
      </w:r>
      <w:r w:rsidR="00711A0B">
        <w:rPr>
          <w:rFonts w:ascii="Arial" w:hAnsi="Arial" w:cs="Arial"/>
          <w:iCs/>
          <w:sz w:val="22"/>
          <w:szCs w:val="22"/>
        </w:rPr>
        <w:t xml:space="preserve"> </w:t>
      </w:r>
      <w:r w:rsidR="003F5C8B">
        <w:rPr>
          <w:rFonts w:ascii="Arial" w:hAnsi="Arial" w:cs="Arial"/>
          <w:iCs/>
          <w:sz w:val="22"/>
          <w:szCs w:val="22"/>
        </w:rPr>
        <w:t>1930</w:t>
      </w:r>
      <w:r w:rsidR="003F5C8B">
        <w:rPr>
          <w:rFonts w:ascii="Arial" w:hAnsi="Arial" w:cs="Arial"/>
          <w:sz w:val="22"/>
          <w:szCs w:val="22"/>
        </w:rPr>
        <w:t>s.</w:t>
      </w:r>
    </w:p>
    <w:p w14:paraId="0F12B280" w14:textId="3A512BC7" w:rsidR="003F4EB9" w:rsidRPr="00CA0C28" w:rsidRDefault="003F4EB9" w:rsidP="00354D77">
      <w:pPr>
        <w:autoSpaceDE w:val="0"/>
        <w:autoSpaceDN w:val="0"/>
        <w:adjustRightInd w:val="0"/>
        <w:rPr>
          <w:rFonts w:ascii="Arial" w:hAnsi="Arial" w:cs="Arial"/>
          <w:sz w:val="22"/>
          <w:szCs w:val="22"/>
        </w:rPr>
      </w:pPr>
      <w:r w:rsidRPr="0095135F">
        <w:rPr>
          <w:rFonts w:ascii="Arial" w:hAnsi="Arial" w:cs="Arial"/>
          <w:sz w:val="22"/>
          <w:szCs w:val="22"/>
        </w:rPr>
        <w:t xml:space="preserve">The </w:t>
      </w:r>
      <w:r>
        <w:rPr>
          <w:rFonts w:ascii="Arial" w:hAnsi="Arial" w:cs="Arial"/>
          <w:sz w:val="22"/>
          <w:szCs w:val="22"/>
        </w:rPr>
        <w:t xml:space="preserve">Nullarbor </w:t>
      </w:r>
      <w:r>
        <w:rPr>
          <w:rFonts w:ascii="Arial" w:hAnsi="Arial" w:cs="Arial"/>
          <w:iCs/>
          <w:sz w:val="22"/>
          <w:szCs w:val="22"/>
        </w:rPr>
        <w:t xml:space="preserve">Barred </w:t>
      </w:r>
      <w:r w:rsidRPr="00DB3687">
        <w:rPr>
          <w:rFonts w:ascii="Arial" w:hAnsi="Arial" w:cs="Arial"/>
          <w:iCs/>
          <w:sz w:val="22"/>
          <w:szCs w:val="22"/>
        </w:rPr>
        <w:t>Bandicoot</w:t>
      </w:r>
      <w:r w:rsidRPr="00DB3687">
        <w:rPr>
          <w:rFonts w:ascii="Arial" w:hAnsi="Arial" w:cs="Arial"/>
          <w:sz w:val="22"/>
          <w:szCs w:val="22"/>
        </w:rPr>
        <w:t xml:space="preserve"> is </w:t>
      </w:r>
      <w:r w:rsidR="00DB3687" w:rsidRPr="00DB3687">
        <w:rPr>
          <w:rFonts w:ascii="Arial" w:hAnsi="Arial" w:cs="Arial"/>
          <w:sz w:val="22"/>
          <w:szCs w:val="22"/>
        </w:rPr>
        <w:t>listed E</w:t>
      </w:r>
      <w:r w:rsidRPr="00DB3687">
        <w:rPr>
          <w:rFonts w:ascii="Arial" w:hAnsi="Arial" w:cs="Arial"/>
          <w:sz w:val="22"/>
          <w:szCs w:val="22"/>
        </w:rPr>
        <w:t>xtinct under</w:t>
      </w:r>
      <w:r>
        <w:rPr>
          <w:rFonts w:ascii="Arial" w:hAnsi="Arial" w:cs="Arial"/>
          <w:sz w:val="22"/>
          <w:szCs w:val="22"/>
        </w:rPr>
        <w:t xml:space="preserve"> the </w:t>
      </w:r>
      <w:r w:rsidR="00354D77">
        <w:rPr>
          <w:rFonts w:ascii="Arial" w:hAnsi="Arial" w:cs="Arial"/>
          <w:sz w:val="22"/>
          <w:szCs w:val="22"/>
        </w:rPr>
        <w:t>WA</w:t>
      </w:r>
      <w:r w:rsidRPr="00CA0C28">
        <w:rPr>
          <w:rFonts w:ascii="Arial" w:hAnsi="Arial" w:cs="Arial"/>
          <w:sz w:val="22"/>
          <w:szCs w:val="22"/>
        </w:rPr>
        <w:t xml:space="preserve"> </w:t>
      </w:r>
      <w:r w:rsidRPr="00CA0C28">
        <w:rPr>
          <w:rStyle w:val="e24kjd"/>
          <w:rFonts w:ascii="Arial" w:hAnsi="Arial" w:cs="Arial"/>
          <w:i/>
          <w:color w:val="222222"/>
          <w:sz w:val="22"/>
          <w:szCs w:val="22"/>
        </w:rPr>
        <w:t>Biodiversity Conservation Act 2016</w:t>
      </w:r>
      <w:r w:rsidRPr="00CA0C28">
        <w:rPr>
          <w:rFonts w:ascii="Arial" w:hAnsi="Arial" w:cs="Arial"/>
          <w:i/>
          <w:sz w:val="22"/>
          <w:szCs w:val="22"/>
        </w:rPr>
        <w:t xml:space="preserve"> </w:t>
      </w:r>
      <w:r>
        <w:rPr>
          <w:rFonts w:ascii="Arial" w:hAnsi="Arial" w:cs="Arial"/>
          <w:sz w:val="22"/>
          <w:szCs w:val="22"/>
        </w:rPr>
        <w:t xml:space="preserve">and </w:t>
      </w:r>
      <w:r w:rsidR="00354D77">
        <w:rPr>
          <w:rFonts w:ascii="Arial" w:hAnsi="Arial" w:cs="Arial"/>
          <w:sz w:val="22"/>
          <w:szCs w:val="22"/>
        </w:rPr>
        <w:t>n</w:t>
      </w:r>
      <w:r>
        <w:rPr>
          <w:rFonts w:ascii="Arial" w:hAnsi="Arial" w:cs="Arial"/>
          <w:sz w:val="22"/>
          <w:szCs w:val="22"/>
        </w:rPr>
        <w:t xml:space="preserve">ot </w:t>
      </w:r>
      <w:r w:rsidR="00354D77">
        <w:rPr>
          <w:rFonts w:ascii="Arial" w:hAnsi="Arial" w:cs="Arial"/>
          <w:sz w:val="22"/>
          <w:szCs w:val="22"/>
        </w:rPr>
        <w:t>l</w:t>
      </w:r>
      <w:r>
        <w:rPr>
          <w:rFonts w:ascii="Arial" w:hAnsi="Arial" w:cs="Arial"/>
          <w:sz w:val="22"/>
          <w:szCs w:val="22"/>
        </w:rPr>
        <w:t>i</w:t>
      </w:r>
      <w:r w:rsidRPr="00CA0C28">
        <w:rPr>
          <w:rFonts w:ascii="Arial" w:hAnsi="Arial" w:cs="Arial"/>
          <w:sz w:val="22"/>
          <w:szCs w:val="22"/>
        </w:rPr>
        <w:t>sted under the</w:t>
      </w:r>
      <w:r>
        <w:rPr>
          <w:rFonts w:ascii="Arial" w:hAnsi="Arial" w:cs="Arial"/>
          <w:sz w:val="22"/>
          <w:szCs w:val="22"/>
        </w:rPr>
        <w:t xml:space="preserve"> </w:t>
      </w:r>
      <w:r w:rsidRPr="00CA0C28">
        <w:rPr>
          <w:rFonts w:ascii="Arial" w:hAnsi="Arial" w:cs="Arial"/>
          <w:i/>
          <w:sz w:val="22"/>
          <w:szCs w:val="22"/>
        </w:rPr>
        <w:t>South Australia National Parks and Wildlife Act 1972</w:t>
      </w:r>
      <w:r w:rsidR="00A55CF1">
        <w:rPr>
          <w:rFonts w:ascii="Arial" w:hAnsi="Arial" w:cs="Arial"/>
          <w:sz w:val="22"/>
          <w:szCs w:val="22"/>
        </w:rPr>
        <w:t xml:space="preserve">, </w:t>
      </w:r>
      <w:r w:rsidR="00083E94">
        <w:rPr>
          <w:rFonts w:ascii="Arial" w:hAnsi="Arial" w:cs="Arial"/>
          <w:sz w:val="22"/>
          <w:szCs w:val="22"/>
        </w:rPr>
        <w:t xml:space="preserve">which are </w:t>
      </w:r>
      <w:r w:rsidR="00A55CF1">
        <w:rPr>
          <w:rFonts w:ascii="Arial" w:hAnsi="Arial" w:cs="Arial"/>
          <w:sz w:val="22"/>
          <w:szCs w:val="22"/>
        </w:rPr>
        <w:t>the only states the species wa</w:t>
      </w:r>
      <w:r w:rsidR="00022D84">
        <w:rPr>
          <w:rFonts w:ascii="Arial" w:hAnsi="Arial" w:cs="Arial"/>
          <w:sz w:val="22"/>
          <w:szCs w:val="22"/>
        </w:rPr>
        <w:t>s known to have inhabited</w:t>
      </w:r>
      <w:r w:rsidRPr="00CA0C28">
        <w:rPr>
          <w:rFonts w:ascii="Arial" w:hAnsi="Arial" w:cs="Arial"/>
          <w:sz w:val="22"/>
          <w:szCs w:val="22"/>
        </w:rPr>
        <w:t xml:space="preserve">. The </w:t>
      </w:r>
      <w:r w:rsidR="00B046CA">
        <w:rPr>
          <w:rFonts w:ascii="Arial" w:hAnsi="Arial" w:cs="Arial"/>
          <w:sz w:val="22"/>
          <w:szCs w:val="22"/>
        </w:rPr>
        <w:t xml:space="preserve">Nullarbor </w:t>
      </w:r>
      <w:r w:rsidR="00B046CA">
        <w:rPr>
          <w:rFonts w:ascii="Arial" w:hAnsi="Arial" w:cs="Arial"/>
          <w:iCs/>
          <w:sz w:val="22"/>
          <w:szCs w:val="22"/>
        </w:rPr>
        <w:t>Barred B</w:t>
      </w:r>
      <w:r w:rsidR="00B046CA" w:rsidRPr="005457D8">
        <w:rPr>
          <w:rFonts w:ascii="Arial" w:hAnsi="Arial" w:cs="Arial"/>
          <w:iCs/>
          <w:sz w:val="22"/>
          <w:szCs w:val="22"/>
        </w:rPr>
        <w:t>andicoot</w:t>
      </w:r>
      <w:r w:rsidR="00B046CA">
        <w:rPr>
          <w:rFonts w:ascii="Arial" w:hAnsi="Arial" w:cs="Arial"/>
          <w:sz w:val="22"/>
          <w:szCs w:val="22"/>
        </w:rPr>
        <w:t xml:space="preserve"> </w:t>
      </w:r>
      <w:r w:rsidR="00E81A56">
        <w:rPr>
          <w:rFonts w:ascii="Arial" w:hAnsi="Arial" w:cs="Arial"/>
          <w:sz w:val="22"/>
          <w:szCs w:val="22"/>
        </w:rPr>
        <w:t>is listed</w:t>
      </w:r>
      <w:r w:rsidR="00AC7DAF">
        <w:rPr>
          <w:rFonts w:ascii="Arial" w:hAnsi="Arial" w:cs="Arial"/>
          <w:sz w:val="22"/>
          <w:szCs w:val="22"/>
        </w:rPr>
        <w:t xml:space="preserve"> </w:t>
      </w:r>
      <w:r w:rsidR="00E81A56">
        <w:rPr>
          <w:rFonts w:ascii="Arial" w:hAnsi="Arial" w:cs="Arial"/>
          <w:sz w:val="22"/>
          <w:szCs w:val="22"/>
        </w:rPr>
        <w:t xml:space="preserve">Extinct </w:t>
      </w:r>
      <w:r w:rsidR="009E5509">
        <w:rPr>
          <w:rFonts w:ascii="Arial" w:hAnsi="Arial" w:cs="Arial"/>
          <w:sz w:val="22"/>
          <w:szCs w:val="22"/>
        </w:rPr>
        <w:t>in</w:t>
      </w:r>
      <w:r w:rsidR="00E81A56">
        <w:rPr>
          <w:rFonts w:ascii="Arial" w:hAnsi="Arial" w:cs="Arial"/>
          <w:sz w:val="22"/>
          <w:szCs w:val="22"/>
        </w:rPr>
        <w:t xml:space="preserve"> the Action Plan for Australian Mammals (</w:t>
      </w:r>
      <w:proofErr w:type="spellStart"/>
      <w:r w:rsidR="00E81A56" w:rsidRPr="00DD6409">
        <w:rPr>
          <w:rFonts w:ascii="Arial" w:hAnsi="Arial" w:cs="Arial"/>
          <w:sz w:val="22"/>
          <w:szCs w:val="22"/>
        </w:rPr>
        <w:t>W</w:t>
      </w:r>
      <w:r w:rsidR="00E81A56">
        <w:rPr>
          <w:rFonts w:ascii="Arial" w:hAnsi="Arial" w:cs="Arial"/>
          <w:sz w:val="22"/>
          <w:szCs w:val="22"/>
        </w:rPr>
        <w:t>oinarski</w:t>
      </w:r>
      <w:proofErr w:type="spellEnd"/>
      <w:r w:rsidR="00E81A56">
        <w:rPr>
          <w:rFonts w:ascii="Arial" w:hAnsi="Arial" w:cs="Arial"/>
          <w:sz w:val="22"/>
          <w:szCs w:val="22"/>
        </w:rPr>
        <w:t xml:space="preserve"> et al. </w:t>
      </w:r>
      <w:r w:rsidR="00E81A56" w:rsidRPr="00DD6409">
        <w:rPr>
          <w:rFonts w:ascii="Arial" w:hAnsi="Arial" w:cs="Arial"/>
          <w:sz w:val="22"/>
          <w:szCs w:val="22"/>
        </w:rPr>
        <w:t>2014</w:t>
      </w:r>
      <w:r w:rsidR="006353DC">
        <w:rPr>
          <w:rFonts w:ascii="Arial" w:hAnsi="Arial" w:cs="Arial"/>
          <w:sz w:val="22"/>
          <w:szCs w:val="22"/>
        </w:rPr>
        <w:t>a</w:t>
      </w:r>
      <w:r w:rsidR="00E81A56" w:rsidRPr="00DD6409">
        <w:rPr>
          <w:rFonts w:ascii="Arial" w:hAnsi="Arial" w:cs="Arial"/>
          <w:sz w:val="22"/>
          <w:szCs w:val="22"/>
        </w:rPr>
        <w:t>)</w:t>
      </w:r>
      <w:r w:rsidR="00E81A56">
        <w:rPr>
          <w:rFonts w:ascii="Arial" w:hAnsi="Arial" w:cs="Arial"/>
          <w:sz w:val="22"/>
          <w:szCs w:val="22"/>
        </w:rPr>
        <w:t xml:space="preserve"> but has yet to be </w:t>
      </w:r>
      <w:r w:rsidR="00AC7DAF">
        <w:rPr>
          <w:rFonts w:ascii="Arial" w:hAnsi="Arial" w:cs="Arial"/>
          <w:sz w:val="22"/>
          <w:szCs w:val="22"/>
        </w:rPr>
        <w:t>evaluated under the IUCN Red List</w:t>
      </w:r>
      <w:r w:rsidR="00E81A56">
        <w:rPr>
          <w:rFonts w:ascii="Arial" w:hAnsi="Arial" w:cs="Arial"/>
          <w:sz w:val="22"/>
          <w:szCs w:val="22"/>
        </w:rPr>
        <w:t>.</w:t>
      </w:r>
    </w:p>
    <w:p w14:paraId="06B5E431" w14:textId="77777777" w:rsidR="005848D9" w:rsidRDefault="005848D9" w:rsidP="00354D77">
      <w:pPr>
        <w:autoSpaceDE w:val="0"/>
        <w:autoSpaceDN w:val="0"/>
        <w:adjustRightInd w:val="0"/>
        <w:rPr>
          <w:rFonts w:ascii="Arial" w:hAnsi="Arial" w:cs="Arial"/>
          <w:sz w:val="22"/>
          <w:szCs w:val="22"/>
        </w:rPr>
      </w:pPr>
    </w:p>
    <w:p w14:paraId="6D71B716" w14:textId="77777777" w:rsidR="00B04AD1" w:rsidRDefault="00B04AD1" w:rsidP="00B04AD1">
      <w:pPr>
        <w:autoSpaceDE w:val="0"/>
        <w:autoSpaceDN w:val="0"/>
        <w:adjustRightInd w:val="0"/>
        <w:rPr>
          <w:rFonts w:ascii="Arial" w:hAnsi="Arial" w:cs="Arial"/>
          <w:sz w:val="22"/>
          <w:szCs w:val="22"/>
        </w:rPr>
      </w:pPr>
      <w:r>
        <w:rPr>
          <w:rFonts w:ascii="Arial" w:hAnsi="Arial" w:cs="Arial"/>
          <w:sz w:val="22"/>
          <w:szCs w:val="22"/>
        </w:rPr>
        <w:t xml:space="preserve">Most of the biological knowledge of the Nullarbor has been obtained from collections or observations taken at particular localities, with biological surveys only </w:t>
      </w:r>
      <w:r w:rsidRPr="006A0E71">
        <w:rPr>
          <w:rFonts w:ascii="Arial" w:hAnsi="Arial" w:cs="Arial"/>
          <w:sz w:val="22"/>
          <w:szCs w:val="22"/>
        </w:rPr>
        <w:t>con</w:t>
      </w:r>
      <w:r>
        <w:rPr>
          <w:rFonts w:ascii="Arial" w:hAnsi="Arial" w:cs="Arial"/>
          <w:sz w:val="22"/>
          <w:szCs w:val="22"/>
        </w:rPr>
        <w:t xml:space="preserve">ducted towards the end of the 20th century (McKenzie &amp; Robinson </w:t>
      </w:r>
      <w:r w:rsidRPr="006A0E71">
        <w:rPr>
          <w:rFonts w:ascii="Arial" w:hAnsi="Arial" w:cs="Arial"/>
          <w:sz w:val="22"/>
          <w:szCs w:val="22"/>
        </w:rPr>
        <w:t>1987).</w:t>
      </w:r>
      <w:r>
        <w:rPr>
          <w:rFonts w:ascii="Arial" w:hAnsi="Arial" w:cs="Arial"/>
          <w:sz w:val="22"/>
          <w:szCs w:val="22"/>
        </w:rPr>
        <w:t xml:space="preserve"> </w:t>
      </w:r>
      <w:r w:rsidRPr="00CE422D">
        <w:rPr>
          <w:rFonts w:ascii="Arial" w:hAnsi="Arial" w:cs="Arial"/>
          <w:sz w:val="22"/>
          <w:szCs w:val="22"/>
        </w:rPr>
        <w:t xml:space="preserve">The Nullarbor </w:t>
      </w:r>
      <w:r>
        <w:rPr>
          <w:rFonts w:ascii="Arial" w:hAnsi="Arial" w:cs="Arial"/>
          <w:sz w:val="22"/>
          <w:szCs w:val="22"/>
        </w:rPr>
        <w:t>Barred Bandicoot</w:t>
      </w:r>
      <w:r w:rsidRPr="00CE422D">
        <w:rPr>
          <w:rFonts w:ascii="Arial" w:hAnsi="Arial" w:cs="Arial"/>
          <w:sz w:val="22"/>
          <w:szCs w:val="22"/>
        </w:rPr>
        <w:t xml:space="preserve"> was </w:t>
      </w:r>
      <w:r>
        <w:rPr>
          <w:rFonts w:ascii="Arial" w:hAnsi="Arial" w:cs="Arial"/>
          <w:sz w:val="22"/>
          <w:szCs w:val="22"/>
        </w:rPr>
        <w:t>described</w:t>
      </w:r>
      <w:r w:rsidRPr="00CE422D">
        <w:rPr>
          <w:rFonts w:ascii="Arial" w:hAnsi="Arial" w:cs="Arial"/>
          <w:sz w:val="22"/>
          <w:szCs w:val="22"/>
        </w:rPr>
        <w:t xml:space="preserve"> by Wood</w:t>
      </w:r>
      <w:r>
        <w:rPr>
          <w:rFonts w:ascii="Arial" w:hAnsi="Arial" w:cs="Arial"/>
          <w:sz w:val="22"/>
          <w:szCs w:val="22"/>
        </w:rPr>
        <w:t>-</w:t>
      </w:r>
      <w:r w:rsidRPr="00CE422D">
        <w:rPr>
          <w:rFonts w:ascii="Arial" w:hAnsi="Arial" w:cs="Arial"/>
          <w:sz w:val="22"/>
          <w:szCs w:val="22"/>
        </w:rPr>
        <w:t>Jones (1924)</w:t>
      </w:r>
      <w:r>
        <w:rPr>
          <w:rFonts w:ascii="Arial" w:hAnsi="Arial" w:cs="Arial"/>
          <w:sz w:val="22"/>
          <w:szCs w:val="22"/>
        </w:rPr>
        <w:t xml:space="preserve"> but</w:t>
      </w:r>
      <w:r w:rsidRPr="00CE422D">
        <w:rPr>
          <w:rFonts w:ascii="Arial" w:hAnsi="Arial" w:cs="Arial"/>
          <w:sz w:val="22"/>
          <w:szCs w:val="22"/>
        </w:rPr>
        <w:t xml:space="preserve"> has not been recorded since its last known collection date in 1928. In particular, t</w:t>
      </w:r>
      <w:r>
        <w:rPr>
          <w:rFonts w:ascii="Arial" w:hAnsi="Arial" w:cs="Arial"/>
          <w:sz w:val="22"/>
          <w:szCs w:val="22"/>
        </w:rPr>
        <w:t xml:space="preserve">he Nullarbor Biological Survey, which included the Nullarbor Plain and the Roe Plain, </w:t>
      </w:r>
      <w:r w:rsidRPr="00CE422D">
        <w:rPr>
          <w:rFonts w:ascii="Arial" w:hAnsi="Arial" w:cs="Arial"/>
          <w:sz w:val="22"/>
          <w:szCs w:val="22"/>
        </w:rPr>
        <w:t xml:space="preserve">failed to detect any </w:t>
      </w:r>
      <w:r w:rsidRPr="007E01D9">
        <w:rPr>
          <w:rFonts w:ascii="Arial" w:hAnsi="Arial" w:cs="Arial"/>
          <w:sz w:val="22"/>
          <w:szCs w:val="22"/>
        </w:rPr>
        <w:t>Bandicoot</w:t>
      </w:r>
      <w:r>
        <w:rPr>
          <w:rFonts w:ascii="Arial" w:hAnsi="Arial" w:cs="Arial"/>
          <w:sz w:val="22"/>
          <w:szCs w:val="22"/>
        </w:rPr>
        <w:t xml:space="preserve"> species </w:t>
      </w:r>
      <w:r w:rsidRPr="00CE422D">
        <w:rPr>
          <w:rFonts w:ascii="Arial" w:hAnsi="Arial" w:cs="Arial"/>
          <w:sz w:val="22"/>
          <w:szCs w:val="22"/>
        </w:rPr>
        <w:t>(McKenzie and Robinson 1984).</w:t>
      </w:r>
      <w:r>
        <w:rPr>
          <w:rFonts w:ascii="Arial" w:hAnsi="Arial" w:cs="Arial"/>
          <w:sz w:val="22"/>
          <w:szCs w:val="22"/>
        </w:rPr>
        <w:t xml:space="preserve"> </w:t>
      </w:r>
    </w:p>
    <w:p w14:paraId="3E89AFD1" w14:textId="77777777" w:rsidR="00B04AD1" w:rsidRDefault="00B04AD1" w:rsidP="00B04AD1">
      <w:pPr>
        <w:autoSpaceDE w:val="0"/>
        <w:autoSpaceDN w:val="0"/>
        <w:adjustRightInd w:val="0"/>
        <w:rPr>
          <w:rFonts w:ascii="Arial" w:hAnsi="Arial" w:cs="Arial"/>
          <w:sz w:val="22"/>
          <w:szCs w:val="22"/>
        </w:rPr>
      </w:pPr>
    </w:p>
    <w:p w14:paraId="432AC343" w14:textId="3C51945B" w:rsidR="00B04AD1" w:rsidRDefault="00B04AD1" w:rsidP="00B04AD1">
      <w:pPr>
        <w:autoSpaceDE w:val="0"/>
        <w:autoSpaceDN w:val="0"/>
        <w:adjustRightInd w:val="0"/>
        <w:rPr>
          <w:rFonts w:ascii="Arial" w:hAnsi="Arial" w:cs="Arial"/>
          <w:sz w:val="22"/>
          <w:szCs w:val="22"/>
        </w:rPr>
      </w:pPr>
      <w:r>
        <w:rPr>
          <w:rFonts w:ascii="Arial" w:hAnsi="Arial" w:cs="Arial"/>
          <w:sz w:val="22"/>
          <w:szCs w:val="22"/>
        </w:rPr>
        <w:lastRenderedPageBreak/>
        <w:t>Declines and extirpation of Australian mammal species has been greatest in arid regions (McKenzie et al. 2007). S</w:t>
      </w:r>
      <w:r w:rsidRPr="000F42B9">
        <w:rPr>
          <w:rFonts w:ascii="Arial" w:hAnsi="Arial" w:cs="Arial"/>
          <w:sz w:val="22"/>
          <w:szCs w:val="22"/>
        </w:rPr>
        <w:t>ince the mid-20th century</w:t>
      </w:r>
      <w:r>
        <w:rPr>
          <w:rFonts w:ascii="Arial" w:hAnsi="Arial" w:cs="Arial"/>
          <w:sz w:val="22"/>
          <w:szCs w:val="22"/>
        </w:rPr>
        <w:t>,</w:t>
      </w:r>
      <w:r w:rsidRPr="000F42B9">
        <w:rPr>
          <w:rFonts w:ascii="Arial" w:hAnsi="Arial" w:cs="Arial"/>
          <w:sz w:val="22"/>
          <w:szCs w:val="22"/>
        </w:rPr>
        <w:t xml:space="preserve"> almost 90 percent of </w:t>
      </w:r>
      <w:r>
        <w:rPr>
          <w:rFonts w:ascii="Arial" w:hAnsi="Arial" w:cs="Arial"/>
          <w:sz w:val="22"/>
          <w:szCs w:val="22"/>
        </w:rPr>
        <w:t>W</w:t>
      </w:r>
      <w:r w:rsidR="001703B6">
        <w:rPr>
          <w:rFonts w:ascii="Arial" w:hAnsi="Arial" w:cs="Arial"/>
          <w:sz w:val="22"/>
          <w:szCs w:val="22"/>
        </w:rPr>
        <w:t>A</w:t>
      </w:r>
      <w:r>
        <w:rPr>
          <w:rFonts w:ascii="Arial" w:hAnsi="Arial" w:cs="Arial"/>
          <w:sz w:val="22"/>
          <w:szCs w:val="22"/>
        </w:rPr>
        <w:t xml:space="preserve"> </w:t>
      </w:r>
      <w:r w:rsidRPr="000F42B9">
        <w:rPr>
          <w:rFonts w:ascii="Arial" w:hAnsi="Arial" w:cs="Arial"/>
          <w:sz w:val="22"/>
          <w:szCs w:val="22"/>
        </w:rPr>
        <w:t>arid zone mammals</w:t>
      </w:r>
      <w:r>
        <w:rPr>
          <w:rFonts w:ascii="Arial" w:hAnsi="Arial" w:cs="Arial"/>
          <w:sz w:val="22"/>
          <w:szCs w:val="22"/>
        </w:rPr>
        <w:t>,</w:t>
      </w:r>
      <w:r w:rsidRPr="000F42B9">
        <w:rPr>
          <w:rFonts w:ascii="Arial" w:hAnsi="Arial" w:cs="Arial"/>
          <w:sz w:val="22"/>
          <w:szCs w:val="22"/>
        </w:rPr>
        <w:t xml:space="preserve"> in the critical weight </w:t>
      </w:r>
      <w:r w:rsidRPr="00797489">
        <w:rPr>
          <w:rFonts w:ascii="Arial" w:hAnsi="Arial" w:cs="Arial"/>
          <w:sz w:val="22"/>
          <w:szCs w:val="22"/>
        </w:rPr>
        <w:t xml:space="preserve">range </w:t>
      </w:r>
      <w:r>
        <w:rPr>
          <w:rFonts w:ascii="Arial" w:hAnsi="Arial" w:cs="Arial"/>
          <w:sz w:val="22"/>
          <w:szCs w:val="22"/>
        </w:rPr>
        <w:t xml:space="preserve">for predation </w:t>
      </w:r>
      <w:r w:rsidRPr="00797489">
        <w:rPr>
          <w:rFonts w:ascii="Arial" w:hAnsi="Arial" w:cs="Arial"/>
          <w:sz w:val="22"/>
          <w:szCs w:val="22"/>
        </w:rPr>
        <w:t>(35</w:t>
      </w:r>
      <w:r>
        <w:rPr>
          <w:rFonts w:ascii="Arial" w:hAnsi="Arial" w:cs="Arial"/>
          <w:sz w:val="22"/>
          <w:szCs w:val="22"/>
        </w:rPr>
        <w:noBreakHyphen/>
      </w:r>
      <w:r w:rsidRPr="00797489">
        <w:rPr>
          <w:rFonts w:ascii="Arial" w:hAnsi="Arial" w:cs="Arial"/>
          <w:sz w:val="22"/>
          <w:szCs w:val="22"/>
        </w:rPr>
        <w:t>5500 g</w:t>
      </w:r>
      <w:r>
        <w:rPr>
          <w:rFonts w:ascii="Arial" w:hAnsi="Arial" w:cs="Arial"/>
          <w:sz w:val="22"/>
          <w:szCs w:val="22"/>
        </w:rPr>
        <w:t>), have declined or gone extinct (</w:t>
      </w:r>
      <w:r w:rsidRPr="000F42B9">
        <w:rPr>
          <w:rFonts w:ascii="Arial" w:hAnsi="Arial" w:cs="Arial"/>
          <w:sz w:val="22"/>
          <w:szCs w:val="22"/>
        </w:rPr>
        <w:t>Burbidge &amp; McKenzie 1989)</w:t>
      </w:r>
      <w:r>
        <w:rPr>
          <w:rFonts w:ascii="Arial" w:hAnsi="Arial" w:cs="Arial"/>
          <w:sz w:val="22"/>
          <w:szCs w:val="22"/>
        </w:rPr>
        <w:t xml:space="preserve">. In particular, bandicoots and bilbies have suffering the greatest decline of all native mammals, with nearly half (eight out of 18 species) thought to be extinct (Ride &amp; Wilson 1982 cited in Richards 2004; DAWE 2020), and the Nullarbor identified as having one of the highest rates of attrition (McKenzie et al. 2007).   </w:t>
      </w:r>
    </w:p>
    <w:p w14:paraId="053F3BED" w14:textId="72C854F4" w:rsidR="006F1394" w:rsidRDefault="0030651D" w:rsidP="00354D77">
      <w:pPr>
        <w:autoSpaceDE w:val="0"/>
        <w:autoSpaceDN w:val="0"/>
        <w:adjustRightInd w:val="0"/>
        <w:rPr>
          <w:rFonts w:ascii="Arial" w:hAnsi="Arial" w:cs="Arial"/>
          <w:sz w:val="22"/>
          <w:szCs w:val="22"/>
        </w:rPr>
      </w:pPr>
      <w:r>
        <w:rPr>
          <w:rFonts w:ascii="Arial" w:hAnsi="Arial" w:cs="Arial"/>
          <w:sz w:val="22"/>
          <w:szCs w:val="22"/>
        </w:rPr>
        <w:t xml:space="preserve">  </w:t>
      </w:r>
    </w:p>
    <w:p w14:paraId="2F328102" w14:textId="7602F402" w:rsidR="00E415D8" w:rsidRDefault="0069688F" w:rsidP="00354D77">
      <w:pPr>
        <w:spacing w:after="240"/>
        <w:rPr>
          <w:rFonts w:ascii="Arial" w:hAnsi="Arial" w:cs="Arial"/>
          <w:sz w:val="22"/>
          <w:szCs w:val="22"/>
        </w:rPr>
      </w:pPr>
      <w:r w:rsidRPr="003659B1">
        <w:rPr>
          <w:rFonts w:ascii="Arial" w:hAnsi="Arial" w:cs="Arial"/>
          <w:sz w:val="22"/>
          <w:szCs w:val="22"/>
        </w:rPr>
        <w:t xml:space="preserve">The data presented above appear to demonstrate that the species is </w:t>
      </w:r>
      <w:r w:rsidRPr="003659B1">
        <w:rPr>
          <w:rFonts w:ascii="Arial" w:hAnsi="Arial" w:cs="Arial"/>
          <w:b/>
          <w:bCs/>
          <w:sz w:val="22"/>
          <w:szCs w:val="22"/>
        </w:rPr>
        <w:t xml:space="preserve">eligible for listing as </w:t>
      </w:r>
      <w:r>
        <w:rPr>
          <w:rFonts w:ascii="Arial" w:hAnsi="Arial" w:cs="Arial"/>
          <w:b/>
          <w:bCs/>
          <w:sz w:val="22"/>
          <w:szCs w:val="22"/>
        </w:rPr>
        <w:t>Extinct</w:t>
      </w:r>
      <w:r w:rsidRPr="003659B1">
        <w:rPr>
          <w:rFonts w:ascii="Arial" w:hAnsi="Arial" w:cs="Arial"/>
          <w:sz w:val="22"/>
          <w:szCs w:val="22"/>
        </w:rPr>
        <w:t xml:space="preserve">.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14:paraId="71590ECC" w14:textId="77777777" w:rsidR="00121E1E" w:rsidRDefault="005830B7" w:rsidP="00354D77">
      <w:pPr>
        <w:pStyle w:val="Normal12ptCharCharCharCharCharChar"/>
        <w:spacing w:before="240"/>
        <w:rPr>
          <w:rFonts w:ascii="Arial" w:hAnsi="Arial" w:cs="Arial"/>
          <w:b/>
          <w:sz w:val="22"/>
          <w:szCs w:val="22"/>
          <w:u w:val="single"/>
        </w:rPr>
      </w:pPr>
      <w:bookmarkStart w:id="5" w:name="Collective_List"/>
      <w:r w:rsidRPr="005830B7">
        <w:rPr>
          <w:rFonts w:ascii="Arial" w:hAnsi="Arial" w:cs="Arial"/>
          <w:b/>
          <w:sz w:val="22"/>
          <w:szCs w:val="22"/>
          <w:u w:val="single"/>
        </w:rPr>
        <w:t>Collective list of questions – your views</w:t>
      </w:r>
      <w:bookmarkEnd w:id="5"/>
    </w:p>
    <w:p w14:paraId="7ED02898" w14:textId="01288010" w:rsidR="00DE4ADC" w:rsidRDefault="00DE4ADC" w:rsidP="00354D77">
      <w:pPr>
        <w:pStyle w:val="Default"/>
        <w:rPr>
          <w:rFonts w:ascii="Arial" w:hAnsi="Arial" w:cs="Arial"/>
          <w:sz w:val="22"/>
          <w:szCs w:val="22"/>
        </w:rPr>
      </w:pPr>
    </w:p>
    <w:p w14:paraId="12B259C4" w14:textId="6F633AA3" w:rsidR="00DE4ADC" w:rsidRDefault="00DD05E7" w:rsidP="00354D77">
      <w:pPr>
        <w:pStyle w:val="Default"/>
        <w:rPr>
          <w:rFonts w:ascii="Arial" w:hAnsi="Arial" w:cs="Arial"/>
          <w:sz w:val="22"/>
          <w:szCs w:val="22"/>
        </w:rPr>
      </w:pPr>
      <w:r w:rsidRPr="00DD05E7">
        <w:rPr>
          <w:rFonts w:ascii="Arial" w:hAnsi="Arial" w:cs="Arial"/>
          <w:b/>
          <w:sz w:val="22"/>
          <w:szCs w:val="22"/>
        </w:rPr>
        <w:t>Information to aid listing assessment</w:t>
      </w:r>
    </w:p>
    <w:p w14:paraId="606C013F" w14:textId="4CCD7C92" w:rsidR="00CC576B" w:rsidRPr="00D75EC9" w:rsidRDefault="00CC576B" w:rsidP="00354D77">
      <w:pPr>
        <w:pStyle w:val="ListNumber"/>
        <w:numPr>
          <w:ilvl w:val="0"/>
          <w:numId w:val="0"/>
        </w:numPr>
        <w:autoSpaceDE w:val="0"/>
        <w:autoSpaceDN w:val="0"/>
        <w:adjustRightInd w:val="0"/>
        <w:spacing w:after="240"/>
        <w:ind w:hanging="360"/>
        <w:rPr>
          <w:rFonts w:ascii="Arial" w:hAnsi="Arial" w:cs="Arial"/>
          <w:sz w:val="22"/>
          <w:szCs w:val="22"/>
          <w:lang w:eastAsia="en-AU"/>
        </w:rPr>
      </w:pPr>
    </w:p>
    <w:p w14:paraId="55990A7C" w14:textId="77777777" w:rsidR="00E405AD" w:rsidRDefault="00E405AD" w:rsidP="00354D77">
      <w:pPr>
        <w:pStyle w:val="ListNumber"/>
        <w:tabs>
          <w:tab w:val="clear" w:pos="360"/>
          <w:tab w:val="num" w:pos="-490"/>
        </w:tabs>
        <w:autoSpaceDE w:val="0"/>
        <w:autoSpaceDN w:val="0"/>
        <w:adjustRightInd w:val="0"/>
        <w:spacing w:after="240"/>
        <w:ind w:left="295" w:hanging="295"/>
        <w:rPr>
          <w:rFonts w:ascii="Arial" w:hAnsi="Arial" w:cs="Arial"/>
          <w:color w:val="000000"/>
          <w:sz w:val="22"/>
          <w:szCs w:val="22"/>
          <w:lang w:eastAsia="en-AU"/>
        </w:rPr>
      </w:pPr>
      <w:bookmarkStart w:id="6" w:name="_Hlk42065336"/>
      <w:r>
        <w:rPr>
          <w:rFonts w:ascii="Arial" w:hAnsi="Arial" w:cs="Arial"/>
          <w:color w:val="000000"/>
          <w:sz w:val="22"/>
          <w:szCs w:val="22"/>
          <w:lang w:eastAsia="en-AU"/>
        </w:rPr>
        <w:t>Do you have further information on past</w:t>
      </w:r>
      <w:r w:rsidRPr="00DD05E7">
        <w:rPr>
          <w:rFonts w:ascii="Arial" w:hAnsi="Arial" w:cs="Arial"/>
          <w:color w:val="000000"/>
          <w:sz w:val="22"/>
          <w:szCs w:val="22"/>
          <w:lang w:eastAsia="en-AU"/>
        </w:rPr>
        <w:t xml:space="preserve"> or potential </w:t>
      </w:r>
      <w:r>
        <w:rPr>
          <w:rFonts w:ascii="Arial" w:hAnsi="Arial" w:cs="Arial"/>
          <w:color w:val="000000"/>
          <w:sz w:val="22"/>
          <w:szCs w:val="22"/>
          <w:lang w:eastAsia="en-AU"/>
        </w:rPr>
        <w:t>searches</w:t>
      </w:r>
      <w:r w:rsidRPr="00DD05E7">
        <w:rPr>
          <w:rFonts w:ascii="Arial" w:hAnsi="Arial" w:cs="Arial"/>
          <w:color w:val="000000"/>
          <w:sz w:val="22"/>
          <w:szCs w:val="22"/>
          <w:lang w:eastAsia="en-AU"/>
        </w:rPr>
        <w:t xml:space="preserve"> or research activities for the species? </w:t>
      </w:r>
    </w:p>
    <w:p w14:paraId="6B341800" w14:textId="77777777" w:rsidR="00E405AD" w:rsidRDefault="00E405AD" w:rsidP="00354D77">
      <w:pPr>
        <w:pStyle w:val="ListNumber"/>
        <w:numPr>
          <w:ilvl w:val="0"/>
          <w:numId w:val="0"/>
        </w:numPr>
        <w:autoSpaceDE w:val="0"/>
        <w:autoSpaceDN w:val="0"/>
        <w:adjustRightInd w:val="0"/>
        <w:spacing w:after="240"/>
        <w:ind w:left="295"/>
        <w:rPr>
          <w:rFonts w:ascii="Arial" w:hAnsi="Arial" w:cs="Arial"/>
          <w:color w:val="000000"/>
          <w:sz w:val="22"/>
          <w:szCs w:val="22"/>
          <w:lang w:eastAsia="en-AU"/>
        </w:rPr>
      </w:pPr>
    </w:p>
    <w:p w14:paraId="4889B9DA" w14:textId="77777777" w:rsidR="00E405AD" w:rsidRPr="005B143E" w:rsidRDefault="00E405AD" w:rsidP="00354D77">
      <w:pPr>
        <w:pStyle w:val="ListNumber"/>
        <w:tabs>
          <w:tab w:val="clear" w:pos="360"/>
          <w:tab w:val="num" w:pos="-490"/>
        </w:tabs>
        <w:autoSpaceDE w:val="0"/>
        <w:autoSpaceDN w:val="0"/>
        <w:adjustRightInd w:val="0"/>
        <w:spacing w:after="240"/>
        <w:ind w:left="295" w:hanging="295"/>
        <w:rPr>
          <w:rFonts w:ascii="Arial" w:hAnsi="Arial" w:cs="Arial"/>
          <w:color w:val="000000"/>
          <w:sz w:val="22"/>
          <w:szCs w:val="22"/>
          <w:lang w:eastAsia="en-AU"/>
        </w:rPr>
      </w:pPr>
      <w:r w:rsidRPr="00D75EC9">
        <w:rPr>
          <w:rFonts w:ascii="Arial" w:hAnsi="Arial" w:cs="Arial"/>
          <w:sz w:val="22"/>
          <w:szCs w:val="22"/>
          <w:lang w:eastAsia="en-AU"/>
        </w:rPr>
        <w:t xml:space="preserve">Can you provide information on specimen records, including collection </w:t>
      </w:r>
      <w:r w:rsidRPr="00D75EC9">
        <w:rPr>
          <w:rFonts w:ascii="Arial" w:hAnsi="Arial" w:cs="Arial"/>
          <w:bCs/>
          <w:sz w:val="22"/>
          <w:szCs w:val="22"/>
          <w:lang w:eastAsia="en-AU"/>
        </w:rPr>
        <w:t>location and date</w:t>
      </w:r>
      <w:r w:rsidRPr="00D75EC9">
        <w:rPr>
          <w:rFonts w:ascii="Arial" w:hAnsi="Arial" w:cs="Arial"/>
          <w:sz w:val="22"/>
          <w:szCs w:val="22"/>
          <w:lang w:eastAsia="en-AU"/>
        </w:rPr>
        <w:t>?</w:t>
      </w:r>
    </w:p>
    <w:p w14:paraId="66ABB1CA" w14:textId="77777777" w:rsidR="00E405AD" w:rsidRPr="00D75EC9" w:rsidRDefault="00E405AD" w:rsidP="00354D77">
      <w:pPr>
        <w:pStyle w:val="ListNumber"/>
        <w:numPr>
          <w:ilvl w:val="0"/>
          <w:numId w:val="0"/>
        </w:numPr>
        <w:autoSpaceDE w:val="0"/>
        <w:autoSpaceDN w:val="0"/>
        <w:adjustRightInd w:val="0"/>
        <w:spacing w:after="240"/>
        <w:ind w:left="295"/>
        <w:rPr>
          <w:rFonts w:ascii="Arial" w:hAnsi="Arial" w:cs="Arial"/>
          <w:color w:val="000000"/>
          <w:sz w:val="22"/>
          <w:szCs w:val="22"/>
          <w:lang w:eastAsia="en-AU"/>
        </w:rPr>
      </w:pPr>
    </w:p>
    <w:p w14:paraId="63D08B2A" w14:textId="77777777" w:rsidR="00E405AD" w:rsidRPr="005B143E" w:rsidRDefault="00E405AD" w:rsidP="00354D77">
      <w:pPr>
        <w:pStyle w:val="ListNumber"/>
        <w:tabs>
          <w:tab w:val="clear" w:pos="360"/>
          <w:tab w:val="num" w:pos="-490"/>
        </w:tabs>
        <w:autoSpaceDE w:val="0"/>
        <w:autoSpaceDN w:val="0"/>
        <w:adjustRightInd w:val="0"/>
        <w:spacing w:after="240"/>
        <w:ind w:left="295" w:hanging="295"/>
        <w:rPr>
          <w:rFonts w:ascii="Arial" w:hAnsi="Arial" w:cs="Arial"/>
          <w:color w:val="000000"/>
          <w:sz w:val="22"/>
          <w:szCs w:val="22"/>
          <w:lang w:eastAsia="en-AU"/>
        </w:rPr>
      </w:pPr>
      <w:r w:rsidRPr="00D75EC9">
        <w:rPr>
          <w:rFonts w:ascii="Arial" w:hAnsi="Arial" w:cs="Arial"/>
          <w:sz w:val="22"/>
          <w:szCs w:val="22"/>
          <w:lang w:eastAsia="en-AU"/>
        </w:rPr>
        <w:t>Can you provide additional information on the range or location of populations, or a historic range (national extent)?</w:t>
      </w:r>
    </w:p>
    <w:p w14:paraId="5277C2F7" w14:textId="77777777" w:rsidR="00E405AD" w:rsidRPr="00D75EC9" w:rsidRDefault="00E405AD" w:rsidP="00354D77">
      <w:pPr>
        <w:pStyle w:val="ListNumber"/>
        <w:numPr>
          <w:ilvl w:val="0"/>
          <w:numId w:val="0"/>
        </w:numPr>
        <w:autoSpaceDE w:val="0"/>
        <w:autoSpaceDN w:val="0"/>
        <w:adjustRightInd w:val="0"/>
        <w:spacing w:after="240"/>
        <w:ind w:left="295"/>
        <w:rPr>
          <w:rFonts w:ascii="Arial" w:hAnsi="Arial" w:cs="Arial"/>
          <w:color w:val="000000"/>
          <w:sz w:val="22"/>
          <w:szCs w:val="22"/>
          <w:lang w:eastAsia="en-AU"/>
        </w:rPr>
      </w:pPr>
    </w:p>
    <w:p w14:paraId="577F6F78" w14:textId="77777777" w:rsidR="00E405AD" w:rsidRDefault="00E405AD" w:rsidP="00354D77">
      <w:pPr>
        <w:pStyle w:val="ListNumber"/>
        <w:tabs>
          <w:tab w:val="clear" w:pos="360"/>
          <w:tab w:val="num" w:pos="-489"/>
        </w:tabs>
        <w:autoSpaceDE w:val="0"/>
        <w:autoSpaceDN w:val="0"/>
        <w:adjustRightInd w:val="0"/>
        <w:spacing w:after="240"/>
        <w:ind w:left="295" w:hanging="295"/>
        <w:rPr>
          <w:rFonts w:ascii="Arial" w:hAnsi="Arial" w:cs="Arial"/>
          <w:sz w:val="22"/>
          <w:szCs w:val="22"/>
          <w:lang w:eastAsia="en-AU"/>
        </w:rPr>
      </w:pPr>
      <w:r w:rsidRPr="00D75EC9">
        <w:rPr>
          <w:rFonts w:ascii="Arial" w:hAnsi="Arial" w:cs="Arial"/>
          <w:sz w:val="22"/>
          <w:szCs w:val="22"/>
          <w:lang w:eastAsia="en-AU"/>
        </w:rPr>
        <w:t>Do you have any additional information in regard to the ecology or biology of the species?</w:t>
      </w:r>
    </w:p>
    <w:p w14:paraId="2981F223" w14:textId="77777777" w:rsidR="00E405AD" w:rsidRPr="00D75EC9" w:rsidRDefault="00E405AD" w:rsidP="00354D77">
      <w:pPr>
        <w:pStyle w:val="ListNumber"/>
        <w:numPr>
          <w:ilvl w:val="0"/>
          <w:numId w:val="0"/>
        </w:numPr>
        <w:autoSpaceDE w:val="0"/>
        <w:autoSpaceDN w:val="0"/>
        <w:adjustRightInd w:val="0"/>
        <w:spacing w:after="240"/>
        <w:rPr>
          <w:rFonts w:ascii="Arial" w:hAnsi="Arial" w:cs="Arial"/>
          <w:sz w:val="22"/>
          <w:szCs w:val="22"/>
          <w:lang w:eastAsia="en-AU"/>
        </w:rPr>
      </w:pPr>
    </w:p>
    <w:p w14:paraId="7932E999" w14:textId="77777777" w:rsidR="00E405AD" w:rsidRPr="00354D77" w:rsidRDefault="00E405AD" w:rsidP="00354D77">
      <w:pPr>
        <w:pStyle w:val="ListNumber"/>
        <w:tabs>
          <w:tab w:val="clear" w:pos="360"/>
          <w:tab w:val="num" w:pos="-490"/>
        </w:tabs>
        <w:autoSpaceDE w:val="0"/>
        <w:autoSpaceDN w:val="0"/>
        <w:adjustRightInd w:val="0"/>
        <w:spacing w:after="240"/>
        <w:ind w:left="295" w:hanging="295"/>
        <w:rPr>
          <w:rFonts w:ascii="Arial" w:hAnsi="Arial" w:cs="Arial"/>
          <w:sz w:val="22"/>
          <w:szCs w:val="22"/>
          <w:lang w:eastAsia="en-AU"/>
        </w:rPr>
      </w:pPr>
      <w:r w:rsidRPr="00354D77">
        <w:rPr>
          <w:rFonts w:ascii="Arial" w:hAnsi="Arial" w:cs="Arial"/>
          <w:sz w:val="22"/>
          <w:szCs w:val="22"/>
          <w:lang w:eastAsia="en-AU"/>
        </w:rPr>
        <w:t xml:space="preserve">Do you further information on the historic threats that faced the species? </w:t>
      </w:r>
    </w:p>
    <w:p w14:paraId="31389E53" w14:textId="77777777" w:rsidR="00E405AD" w:rsidRPr="00DD05E7" w:rsidRDefault="00E405AD" w:rsidP="00354D77">
      <w:pPr>
        <w:pStyle w:val="ListNumber"/>
        <w:numPr>
          <w:ilvl w:val="0"/>
          <w:numId w:val="0"/>
        </w:numPr>
        <w:autoSpaceDE w:val="0"/>
        <w:autoSpaceDN w:val="0"/>
        <w:adjustRightInd w:val="0"/>
        <w:spacing w:after="240"/>
        <w:rPr>
          <w:rFonts w:ascii="Arial" w:hAnsi="Arial" w:cs="Arial"/>
          <w:color w:val="000000"/>
          <w:sz w:val="22"/>
          <w:szCs w:val="22"/>
          <w:lang w:eastAsia="en-AU"/>
        </w:rPr>
      </w:pPr>
    </w:p>
    <w:p w14:paraId="641EA6D9" w14:textId="77777777" w:rsidR="00E405AD" w:rsidRDefault="00E405AD" w:rsidP="00354D77">
      <w:pPr>
        <w:pStyle w:val="ListNumber"/>
        <w:tabs>
          <w:tab w:val="clear" w:pos="360"/>
          <w:tab w:val="num" w:pos="-490"/>
        </w:tabs>
        <w:autoSpaceDE w:val="0"/>
        <w:autoSpaceDN w:val="0"/>
        <w:adjustRightInd w:val="0"/>
        <w:spacing w:after="240"/>
        <w:ind w:left="295" w:hanging="295"/>
        <w:rPr>
          <w:rFonts w:ascii="Arial" w:hAnsi="Arial" w:cs="Arial"/>
          <w:color w:val="000000"/>
          <w:sz w:val="22"/>
          <w:szCs w:val="22"/>
          <w:lang w:eastAsia="en-AU"/>
        </w:rPr>
      </w:pPr>
      <w:r>
        <w:rPr>
          <w:rFonts w:ascii="Arial" w:hAnsi="Arial" w:cs="Arial"/>
          <w:color w:val="000000"/>
          <w:sz w:val="22"/>
          <w:szCs w:val="22"/>
          <w:lang w:eastAsia="en-AU"/>
        </w:rPr>
        <w:t xml:space="preserve">Are you </w:t>
      </w:r>
      <w:r w:rsidRPr="00DD05E7">
        <w:rPr>
          <w:rFonts w:ascii="Arial" w:hAnsi="Arial" w:cs="Arial"/>
          <w:color w:val="000000"/>
          <w:sz w:val="22"/>
          <w:szCs w:val="22"/>
          <w:lang w:eastAsia="en-AU"/>
        </w:rPr>
        <w:t>aware of other knowledge (e.g</w:t>
      </w:r>
      <w:r>
        <w:rPr>
          <w:rFonts w:ascii="Arial" w:hAnsi="Arial" w:cs="Arial"/>
          <w:color w:val="000000"/>
          <w:sz w:val="22"/>
          <w:szCs w:val="22"/>
          <w:lang w:eastAsia="en-AU"/>
        </w:rPr>
        <w:t xml:space="preserve">. indigenous ecological knowledge) that may help better understand the species? </w:t>
      </w:r>
    </w:p>
    <w:p w14:paraId="06F3C4BA" w14:textId="77777777" w:rsidR="00E405AD" w:rsidRDefault="00E405AD" w:rsidP="00354D77">
      <w:pPr>
        <w:pStyle w:val="ListNumber"/>
        <w:numPr>
          <w:ilvl w:val="0"/>
          <w:numId w:val="0"/>
        </w:numPr>
        <w:autoSpaceDE w:val="0"/>
        <w:autoSpaceDN w:val="0"/>
        <w:adjustRightInd w:val="0"/>
        <w:spacing w:after="240"/>
        <w:ind w:left="295"/>
        <w:rPr>
          <w:rFonts w:ascii="Arial" w:hAnsi="Arial" w:cs="Arial"/>
          <w:color w:val="000000"/>
          <w:sz w:val="22"/>
          <w:szCs w:val="22"/>
          <w:lang w:eastAsia="en-AU"/>
        </w:rPr>
      </w:pPr>
    </w:p>
    <w:p w14:paraId="50CECAA4" w14:textId="77777777" w:rsidR="00E405AD" w:rsidRDefault="00E405AD" w:rsidP="00354D77">
      <w:pPr>
        <w:pStyle w:val="ListNumber"/>
        <w:tabs>
          <w:tab w:val="clear" w:pos="360"/>
          <w:tab w:val="num" w:pos="-490"/>
        </w:tabs>
        <w:autoSpaceDE w:val="0"/>
        <w:autoSpaceDN w:val="0"/>
        <w:adjustRightInd w:val="0"/>
        <w:spacing w:after="240"/>
        <w:ind w:left="295" w:hanging="295"/>
        <w:rPr>
          <w:rFonts w:ascii="Arial" w:hAnsi="Arial" w:cs="Arial"/>
          <w:color w:val="000000"/>
          <w:sz w:val="22"/>
          <w:szCs w:val="22"/>
          <w:lang w:eastAsia="en-AU"/>
        </w:rPr>
      </w:pPr>
      <w:r>
        <w:rPr>
          <w:rFonts w:ascii="Arial" w:hAnsi="Arial" w:cs="Arial"/>
          <w:color w:val="000000"/>
          <w:sz w:val="22"/>
          <w:szCs w:val="22"/>
          <w:lang w:eastAsia="en-AU"/>
        </w:rPr>
        <w:t xml:space="preserve">Are you </w:t>
      </w:r>
      <w:r w:rsidRPr="00DD05E7">
        <w:rPr>
          <w:rFonts w:ascii="Arial" w:hAnsi="Arial" w:cs="Arial"/>
          <w:color w:val="000000"/>
          <w:sz w:val="22"/>
          <w:szCs w:val="22"/>
          <w:lang w:eastAsia="en-AU"/>
        </w:rPr>
        <w:t>aware of any cultural importance or use</w:t>
      </w:r>
      <w:r>
        <w:rPr>
          <w:rFonts w:ascii="Arial" w:hAnsi="Arial" w:cs="Arial"/>
          <w:color w:val="000000"/>
          <w:sz w:val="22"/>
          <w:szCs w:val="22"/>
          <w:lang w:eastAsia="en-AU"/>
        </w:rPr>
        <w:t xml:space="preserve"> that the species had? </w:t>
      </w:r>
    </w:p>
    <w:bookmarkEnd w:id="6"/>
    <w:p w14:paraId="12833FB1" w14:textId="70139CDC" w:rsidR="00DD05E7" w:rsidRPr="00DD05E7" w:rsidRDefault="00DD05E7" w:rsidP="00DD05E7">
      <w:pPr>
        <w:autoSpaceDE w:val="0"/>
        <w:autoSpaceDN w:val="0"/>
        <w:adjustRightInd w:val="0"/>
        <w:spacing w:after="233"/>
        <w:rPr>
          <w:rFonts w:ascii="Arial" w:hAnsi="Arial" w:cs="Arial"/>
          <w:b/>
          <w:color w:val="000000"/>
          <w:sz w:val="22"/>
          <w:szCs w:val="22"/>
          <w:lang w:eastAsia="en-AU"/>
        </w:rPr>
      </w:pPr>
      <w:r w:rsidRPr="00DD05E7">
        <w:rPr>
          <w:rFonts w:ascii="Arial" w:hAnsi="Arial" w:cs="Arial"/>
          <w:b/>
          <w:color w:val="000000"/>
          <w:sz w:val="22"/>
          <w:szCs w:val="22"/>
          <w:lang w:eastAsia="en-AU"/>
        </w:rPr>
        <w:t>Any other information</w:t>
      </w:r>
    </w:p>
    <w:p w14:paraId="614C1E12" w14:textId="4B967183" w:rsidR="00DE4ADC" w:rsidRDefault="00DE4ADC" w:rsidP="00354D77">
      <w:pPr>
        <w:pStyle w:val="ListNumber"/>
        <w:tabs>
          <w:tab w:val="clear" w:pos="360"/>
          <w:tab w:val="num" w:pos="-490"/>
        </w:tabs>
        <w:autoSpaceDE w:val="0"/>
        <w:autoSpaceDN w:val="0"/>
        <w:adjustRightInd w:val="0"/>
        <w:spacing w:after="240"/>
        <w:ind w:left="295" w:hanging="295"/>
        <w:rPr>
          <w:rFonts w:ascii="Arial" w:hAnsi="Arial" w:cs="Arial"/>
          <w:color w:val="000000"/>
          <w:sz w:val="22"/>
          <w:szCs w:val="22"/>
          <w:lang w:eastAsia="en-AU"/>
        </w:rPr>
      </w:pPr>
      <w:r>
        <w:rPr>
          <w:rFonts w:ascii="Arial" w:hAnsi="Arial" w:cs="Arial"/>
          <w:color w:val="000000"/>
          <w:sz w:val="22"/>
          <w:szCs w:val="22"/>
          <w:lang w:eastAsia="en-AU"/>
        </w:rPr>
        <w:t>Do you have comments on any other matters relevant to the assessment of this species?</w:t>
      </w:r>
    </w:p>
    <w:p w14:paraId="5295A6A9" w14:textId="46FBB854" w:rsidR="001C6B82" w:rsidRDefault="001C6B82" w:rsidP="001C6B82">
      <w:pPr>
        <w:pStyle w:val="CAmajorheading"/>
      </w:pPr>
      <w:bookmarkStart w:id="7" w:name="References"/>
      <w:r w:rsidRPr="00450121">
        <w:t>References cited in the advice</w:t>
      </w:r>
    </w:p>
    <w:bookmarkEnd w:id="7"/>
    <w:p w14:paraId="65B2977B" w14:textId="77777777" w:rsidR="00906FC0" w:rsidRDefault="00906FC0" w:rsidP="001C6B82">
      <w:pPr>
        <w:pStyle w:val="CAmajorheading"/>
      </w:pPr>
    </w:p>
    <w:p w14:paraId="0477ABBD" w14:textId="40F08A61" w:rsidR="0019230B" w:rsidRDefault="0019230B" w:rsidP="0019230B">
      <w:pPr>
        <w:pStyle w:val="CAreference"/>
      </w:pPr>
      <w:r w:rsidRPr="00CB43AB">
        <w:t xml:space="preserve">Abbott I (2008). The spread of the cat, </w:t>
      </w:r>
      <w:proofErr w:type="spellStart"/>
      <w:r w:rsidRPr="00CB43AB">
        <w:rPr>
          <w:i/>
        </w:rPr>
        <w:t>Felis</w:t>
      </w:r>
      <w:proofErr w:type="spellEnd"/>
      <w:r w:rsidRPr="00CB43AB">
        <w:rPr>
          <w:i/>
        </w:rPr>
        <w:t xml:space="preserve"> </w:t>
      </w:r>
      <w:proofErr w:type="spellStart"/>
      <w:r w:rsidRPr="00CB43AB">
        <w:rPr>
          <w:i/>
        </w:rPr>
        <w:t>catus</w:t>
      </w:r>
      <w:proofErr w:type="spellEnd"/>
      <w:r w:rsidRPr="00CB43AB">
        <w:t>, in Australia: re-examination of the current conceptual model with additional information</w:t>
      </w:r>
      <w:r w:rsidRPr="00CB43AB">
        <w:rPr>
          <w:i/>
        </w:rPr>
        <w:t>.</w:t>
      </w:r>
      <w:r w:rsidRPr="00CB43AB">
        <w:t xml:space="preserve"> </w:t>
      </w:r>
      <w:r w:rsidRPr="00CB43AB">
        <w:rPr>
          <w:i/>
        </w:rPr>
        <w:t xml:space="preserve">Conservation Science Western Australia </w:t>
      </w:r>
      <w:r w:rsidRPr="00CB43AB">
        <w:t>7(1), 1</w:t>
      </w:r>
      <w:r w:rsidRPr="00CB43AB">
        <w:sym w:font="Symbol" w:char="F02D"/>
      </w:r>
      <w:r w:rsidRPr="00CB43AB">
        <w:t xml:space="preserve">17. </w:t>
      </w:r>
    </w:p>
    <w:p w14:paraId="1637D896" w14:textId="063B1B70" w:rsidR="0019230B" w:rsidRPr="00CB43AB" w:rsidRDefault="0019230B" w:rsidP="0019230B">
      <w:pPr>
        <w:pStyle w:val="CAreference"/>
        <w:rPr>
          <w:rFonts w:ascii="Helvetica" w:hAnsi="Helvetica" w:cs="Helvetica"/>
          <w:color w:val="080100"/>
        </w:rPr>
      </w:pPr>
      <w:r w:rsidRPr="00CB43AB">
        <w:rPr>
          <w:rFonts w:ascii="Helvetica" w:hAnsi="Helvetica" w:cs="Helvetica"/>
          <w:color w:val="080100"/>
        </w:rPr>
        <w:t xml:space="preserve">Burbidge AA &amp; McKenzie NL (1989). Patterns in the modern decline of Western Australia’s vertebrate fauna: causes and conservation implications. </w:t>
      </w:r>
      <w:r w:rsidRPr="00CB43AB">
        <w:rPr>
          <w:rFonts w:ascii="Helvetica" w:hAnsi="Helvetica" w:cs="Helvetica"/>
          <w:i/>
          <w:color w:val="080100"/>
        </w:rPr>
        <w:t>Biological Conservation</w:t>
      </w:r>
      <w:r w:rsidRPr="00CB43AB">
        <w:rPr>
          <w:rFonts w:ascii="Helvetica" w:hAnsi="Helvetica" w:cs="Helvetica"/>
          <w:color w:val="080100"/>
        </w:rPr>
        <w:t xml:space="preserve"> 50, 143</w:t>
      </w:r>
      <w:r w:rsidRPr="00CB43AB">
        <w:rPr>
          <w:rFonts w:ascii="Helvetica" w:hAnsi="Helvetica" w:cs="Helvetica"/>
          <w:color w:val="080100"/>
        </w:rPr>
        <w:sym w:font="Symbol" w:char="F02D"/>
      </w:r>
      <w:r w:rsidRPr="00CB43AB">
        <w:rPr>
          <w:rFonts w:ascii="Helvetica" w:hAnsi="Helvetica" w:cs="Helvetica"/>
          <w:color w:val="080100"/>
        </w:rPr>
        <w:t>198.</w:t>
      </w:r>
    </w:p>
    <w:p w14:paraId="78368573" w14:textId="1B5C62DB" w:rsidR="00CB43AB" w:rsidRPr="00CB43AB" w:rsidRDefault="00CB43AB" w:rsidP="0019230B">
      <w:pPr>
        <w:pStyle w:val="CAreference"/>
        <w:rPr>
          <w:rFonts w:ascii="Helvetica" w:hAnsi="Helvetica" w:cs="Helvetica"/>
          <w:color w:val="080100"/>
        </w:rPr>
      </w:pPr>
      <w:r w:rsidRPr="00CB43AB">
        <w:t xml:space="preserve">Davies HF, McCarthy MA, Firth RSC, </w:t>
      </w:r>
      <w:proofErr w:type="spellStart"/>
      <w:r w:rsidRPr="00CB43AB">
        <w:t>Woinarski</w:t>
      </w:r>
      <w:proofErr w:type="spellEnd"/>
      <w:r w:rsidRPr="00CB43AB">
        <w:t xml:space="preserve"> JCZ, Gillespie GR, Andersen AN, </w:t>
      </w:r>
      <w:proofErr w:type="spellStart"/>
      <w:r w:rsidRPr="00CB43AB">
        <w:t>Geyle</w:t>
      </w:r>
      <w:proofErr w:type="spellEnd"/>
      <w:r w:rsidRPr="00CB43AB">
        <w:t xml:space="preserve"> HM, Nicholson E, &amp; Murphy BP (2017). Top-down control of species distributions: feral cats driving the regional extinction of a threatened rodent in northern Australia. </w:t>
      </w:r>
      <w:r w:rsidRPr="00CB43AB">
        <w:rPr>
          <w:i/>
        </w:rPr>
        <w:t xml:space="preserve">Diversity and Distributions </w:t>
      </w:r>
      <w:r w:rsidRPr="00CB43AB">
        <w:t>23, 272-283.</w:t>
      </w:r>
    </w:p>
    <w:p w14:paraId="5166D4DF" w14:textId="77777777" w:rsidR="009C3DD3" w:rsidRPr="00CB43AB" w:rsidRDefault="009C3DD3" w:rsidP="009C3DD3">
      <w:pPr>
        <w:pStyle w:val="CAreference"/>
      </w:pPr>
      <w:r w:rsidRPr="00CB43AB">
        <w:lastRenderedPageBreak/>
        <w:t xml:space="preserve">Dennis AJ (2001). Recovery plan for the northern bettong, </w:t>
      </w:r>
      <w:proofErr w:type="spellStart"/>
      <w:r w:rsidRPr="00CB43AB">
        <w:rPr>
          <w:i/>
          <w:iCs/>
        </w:rPr>
        <w:t>Bettongia</w:t>
      </w:r>
      <w:proofErr w:type="spellEnd"/>
      <w:r w:rsidRPr="00CB43AB">
        <w:rPr>
          <w:i/>
          <w:iCs/>
        </w:rPr>
        <w:t xml:space="preserve"> </w:t>
      </w:r>
      <w:proofErr w:type="spellStart"/>
      <w:r w:rsidRPr="00CB43AB">
        <w:rPr>
          <w:i/>
          <w:iCs/>
        </w:rPr>
        <w:t>tropica</w:t>
      </w:r>
      <w:proofErr w:type="spellEnd"/>
      <w:r w:rsidRPr="00CB43AB">
        <w:rPr>
          <w:i/>
          <w:iCs/>
        </w:rPr>
        <w:t xml:space="preserve"> </w:t>
      </w:r>
      <w:r w:rsidRPr="00CB43AB">
        <w:t>2000–2004. Report to Environment Australia, Canberra. Queensland Parks and Wildlife Service, Brisbane.</w:t>
      </w:r>
    </w:p>
    <w:p w14:paraId="4DC35379" w14:textId="25D2F895" w:rsidR="00906FC0" w:rsidRPr="00CB43AB" w:rsidRDefault="00906FC0" w:rsidP="00906FC0">
      <w:pPr>
        <w:pStyle w:val="CAreference"/>
      </w:pPr>
      <w:proofErr w:type="spellStart"/>
      <w:r w:rsidRPr="00CB43AB">
        <w:t>Dickman</w:t>
      </w:r>
      <w:proofErr w:type="spellEnd"/>
      <w:r w:rsidRPr="00CB43AB">
        <w:t xml:space="preserve"> CR (1993). </w:t>
      </w:r>
      <w:r w:rsidRPr="00CB43AB">
        <w:rPr>
          <w:i/>
        </w:rPr>
        <w:t>The biology and management of native rodents of the arid zone in NSW</w:t>
      </w:r>
      <w:r w:rsidRPr="00CB43AB">
        <w:t xml:space="preserve">. </w:t>
      </w:r>
      <w:r w:rsidR="001E7986" w:rsidRPr="00CB43AB">
        <w:t xml:space="preserve">Species management report 12. </w:t>
      </w:r>
      <w:r w:rsidRPr="00CB43AB">
        <w:t>NSW National Parks and Wildlife Service</w:t>
      </w:r>
      <w:r w:rsidR="00FF1627" w:rsidRPr="00CB43AB">
        <w:t>, Hurstville</w:t>
      </w:r>
      <w:r w:rsidRPr="00CB43AB">
        <w:t xml:space="preserve">. </w:t>
      </w:r>
    </w:p>
    <w:p w14:paraId="298FA2C2" w14:textId="77777777" w:rsidR="00CB43AB" w:rsidRPr="00CB43AB" w:rsidRDefault="00CB43AB" w:rsidP="00CB43AB">
      <w:pPr>
        <w:pStyle w:val="CAreference"/>
      </w:pPr>
      <w:proofErr w:type="spellStart"/>
      <w:r w:rsidRPr="00CB43AB">
        <w:t>Fenner</w:t>
      </w:r>
      <w:proofErr w:type="spellEnd"/>
      <w:r w:rsidRPr="00CB43AB">
        <w:t xml:space="preserve"> F (2010). Deliberate introduction of the European rabbit, </w:t>
      </w:r>
      <w:proofErr w:type="spellStart"/>
      <w:r w:rsidRPr="00CB43AB">
        <w:rPr>
          <w:i/>
        </w:rPr>
        <w:t>Oryctolagus</w:t>
      </w:r>
      <w:proofErr w:type="spellEnd"/>
      <w:r w:rsidRPr="00CB43AB">
        <w:rPr>
          <w:i/>
        </w:rPr>
        <w:t xml:space="preserve"> </w:t>
      </w:r>
      <w:proofErr w:type="spellStart"/>
      <w:r w:rsidRPr="00CB43AB">
        <w:rPr>
          <w:i/>
        </w:rPr>
        <w:t>cuniculus</w:t>
      </w:r>
      <w:proofErr w:type="spellEnd"/>
      <w:r w:rsidRPr="00CB43AB">
        <w:t xml:space="preserve">, into Australia. </w:t>
      </w:r>
      <w:r w:rsidRPr="00CB43AB">
        <w:rPr>
          <w:i/>
        </w:rPr>
        <w:t xml:space="preserve">Revue </w:t>
      </w:r>
      <w:proofErr w:type="spellStart"/>
      <w:r w:rsidRPr="00CB43AB">
        <w:rPr>
          <w:i/>
        </w:rPr>
        <w:t>scientifique</w:t>
      </w:r>
      <w:proofErr w:type="spellEnd"/>
      <w:r w:rsidRPr="00CB43AB">
        <w:rPr>
          <w:i/>
        </w:rPr>
        <w:t xml:space="preserve"> </w:t>
      </w:r>
      <w:proofErr w:type="gramStart"/>
      <w:r w:rsidRPr="00CB43AB">
        <w:rPr>
          <w:i/>
        </w:rPr>
        <w:t>et</w:t>
      </w:r>
      <w:proofErr w:type="gramEnd"/>
      <w:r w:rsidRPr="00CB43AB">
        <w:rPr>
          <w:i/>
        </w:rPr>
        <w:t xml:space="preserve"> technique (International Office of Epizootics)</w:t>
      </w:r>
      <w:r w:rsidRPr="00CB43AB">
        <w:rPr>
          <w:rStyle w:val="st1"/>
          <w:color w:val="545454"/>
        </w:rPr>
        <w:t xml:space="preserve"> </w:t>
      </w:r>
      <w:r w:rsidRPr="00CB43AB">
        <w:t>29(1), 103</w:t>
      </w:r>
      <w:r w:rsidRPr="00CB43AB">
        <w:sym w:font="Symbol" w:char="F02D"/>
      </w:r>
      <w:r w:rsidRPr="00CB43AB">
        <w:t xml:space="preserve">111.  </w:t>
      </w:r>
    </w:p>
    <w:p w14:paraId="14529025" w14:textId="1B1E2B41" w:rsidR="00B235B2" w:rsidRPr="00CB43AB" w:rsidRDefault="00B235B2" w:rsidP="002241D5">
      <w:pPr>
        <w:pStyle w:val="CAreference"/>
      </w:pPr>
      <w:r w:rsidRPr="00CB43AB">
        <w:t xml:space="preserve">Friend JA (2008). Western Barred Bandicoot. In S Van </w:t>
      </w:r>
      <w:proofErr w:type="spellStart"/>
      <w:r w:rsidRPr="00CB43AB">
        <w:t>Dyck</w:t>
      </w:r>
      <w:proofErr w:type="spellEnd"/>
      <w:r w:rsidRPr="00CB43AB">
        <w:t xml:space="preserve"> &amp; R Strahan (eds.) </w:t>
      </w:r>
      <w:proofErr w:type="gramStart"/>
      <w:r w:rsidRPr="00CB43AB">
        <w:rPr>
          <w:i/>
        </w:rPr>
        <w:t>The</w:t>
      </w:r>
      <w:proofErr w:type="gramEnd"/>
      <w:r w:rsidRPr="00CB43AB">
        <w:rPr>
          <w:i/>
        </w:rPr>
        <w:t xml:space="preserve"> Mammals of Australia</w:t>
      </w:r>
      <w:r w:rsidRPr="00CB43AB">
        <w:t>. Reed New Holland. Sydney.</w:t>
      </w:r>
      <w:r w:rsidR="008F7A98" w:rsidRPr="00CB43AB">
        <w:t xml:space="preserve"> pp 182</w:t>
      </w:r>
      <w:r w:rsidR="008F7A98" w:rsidRPr="00CB43AB">
        <w:sym w:font="Symbol" w:char="F02D"/>
      </w:r>
      <w:r w:rsidR="008F7A98" w:rsidRPr="00CB43AB">
        <w:t>184.</w:t>
      </w:r>
    </w:p>
    <w:p w14:paraId="29AAEEB8" w14:textId="77777777" w:rsidR="00DF42F6" w:rsidRPr="00CB43AB" w:rsidRDefault="00DF42F6" w:rsidP="00DF42F6">
      <w:pPr>
        <w:pStyle w:val="CAreference"/>
        <w:rPr>
          <w:rFonts w:ascii="Helvetica" w:hAnsi="Helvetica" w:cs="Helvetica"/>
          <w:color w:val="080100"/>
        </w:rPr>
      </w:pPr>
      <w:proofErr w:type="spellStart"/>
      <w:r w:rsidRPr="00CB43AB">
        <w:rPr>
          <w:rFonts w:ascii="Helvetica" w:hAnsi="Helvetica" w:cs="Helvetica"/>
          <w:color w:val="080100"/>
        </w:rPr>
        <w:t>Gillieson</w:t>
      </w:r>
      <w:proofErr w:type="spellEnd"/>
      <w:r w:rsidRPr="00CB43AB">
        <w:rPr>
          <w:rFonts w:ascii="Helvetica" w:hAnsi="Helvetica" w:cs="Helvetica"/>
          <w:color w:val="080100"/>
        </w:rPr>
        <w:t xml:space="preserve"> D, </w:t>
      </w:r>
      <w:proofErr w:type="spellStart"/>
      <w:r w:rsidRPr="00CB43AB">
        <w:rPr>
          <w:rFonts w:ascii="Helvetica" w:hAnsi="Helvetica" w:cs="Helvetica"/>
          <w:color w:val="080100"/>
        </w:rPr>
        <w:t>Wallbrink</w:t>
      </w:r>
      <w:proofErr w:type="spellEnd"/>
      <w:r w:rsidRPr="00CB43AB">
        <w:rPr>
          <w:rFonts w:ascii="Helvetica" w:hAnsi="Helvetica" w:cs="Helvetica"/>
          <w:color w:val="080100"/>
        </w:rPr>
        <w:t xml:space="preserve"> P &amp; </w:t>
      </w:r>
      <w:r w:rsidRPr="00CB43AB">
        <w:rPr>
          <w:iCs/>
        </w:rPr>
        <w:t>Cochrane A</w:t>
      </w:r>
      <w:r w:rsidRPr="00CB43AB">
        <w:rPr>
          <w:rFonts w:ascii="Helvetica" w:hAnsi="Helvetica" w:cs="Helvetica"/>
          <w:color w:val="080100"/>
        </w:rPr>
        <w:t xml:space="preserve"> (1996). </w:t>
      </w:r>
      <w:r w:rsidRPr="00CB43AB">
        <w:rPr>
          <w:iCs/>
        </w:rPr>
        <w:t xml:space="preserve">Vegetation change, erosion risk and land management on the Nullarbor Plain, Australia. </w:t>
      </w:r>
      <w:r w:rsidRPr="00CB43AB">
        <w:rPr>
          <w:i/>
          <w:iCs/>
        </w:rPr>
        <w:t>Environmental Geology</w:t>
      </w:r>
      <w:r w:rsidRPr="00CB43AB">
        <w:rPr>
          <w:iCs/>
        </w:rPr>
        <w:t xml:space="preserve"> 28(3), 145</w:t>
      </w:r>
      <w:r w:rsidRPr="00CB43AB">
        <w:rPr>
          <w:iCs/>
        </w:rPr>
        <w:sym w:font="Symbol" w:char="F02D"/>
      </w:r>
      <w:r w:rsidRPr="00CB43AB">
        <w:rPr>
          <w:iCs/>
        </w:rPr>
        <w:t>154</w:t>
      </w:r>
      <w:r w:rsidRPr="00CB43AB">
        <w:rPr>
          <w:rFonts w:ascii="Helvetica" w:hAnsi="Helvetica" w:cs="Helvetica"/>
          <w:color w:val="080100"/>
        </w:rPr>
        <w:t xml:space="preserve">. </w:t>
      </w:r>
    </w:p>
    <w:p w14:paraId="19657127" w14:textId="77777777" w:rsidR="00CB43AB" w:rsidRPr="00CB43AB" w:rsidRDefault="00CB43AB" w:rsidP="00CB43AB">
      <w:pPr>
        <w:pStyle w:val="CAreference"/>
      </w:pPr>
      <w:r w:rsidRPr="00CB43AB">
        <w:t xml:space="preserve">Hardman B, Moro D, &amp; Calver M (2016). Direct evidence implicates feral cat predation as the primary cause of failure of a mammal reintroduction programme. </w:t>
      </w:r>
      <w:r w:rsidRPr="00CB43AB">
        <w:rPr>
          <w:i/>
        </w:rPr>
        <w:t>Ecological Management &amp; Restoration</w:t>
      </w:r>
      <w:r w:rsidRPr="00CB43AB">
        <w:t xml:space="preserve"> 17(2), 152-158. </w:t>
      </w:r>
    </w:p>
    <w:p w14:paraId="63B2ACDF" w14:textId="77777777" w:rsidR="00CB43AB" w:rsidRPr="00CB43AB" w:rsidRDefault="00CB43AB" w:rsidP="00CB43AB">
      <w:pPr>
        <w:pStyle w:val="CAreference"/>
      </w:pPr>
      <w:proofErr w:type="spellStart"/>
      <w:r w:rsidRPr="00CB43AB">
        <w:t>Hradsky</w:t>
      </w:r>
      <w:proofErr w:type="spellEnd"/>
      <w:r w:rsidRPr="00CB43AB">
        <w:t xml:space="preserve"> BA, </w:t>
      </w:r>
      <w:proofErr w:type="spellStart"/>
      <w:r w:rsidRPr="00CB43AB">
        <w:t>Mildwaters</w:t>
      </w:r>
      <w:proofErr w:type="spellEnd"/>
      <w:r w:rsidRPr="00CB43AB">
        <w:t xml:space="preserve"> C, Ritchie EG, Christie F, &amp; Di Stefano J (2017). Responses of invasive predators and native prey to prescribed forest fire. </w:t>
      </w:r>
      <w:r w:rsidRPr="00CB43AB">
        <w:rPr>
          <w:i/>
        </w:rPr>
        <w:t xml:space="preserve">Journal of </w:t>
      </w:r>
      <w:proofErr w:type="spellStart"/>
      <w:r w:rsidRPr="00CB43AB">
        <w:rPr>
          <w:i/>
        </w:rPr>
        <w:t>Mammalogy</w:t>
      </w:r>
      <w:proofErr w:type="spellEnd"/>
      <w:r w:rsidRPr="00CB43AB">
        <w:t xml:space="preserve"> 98(3), 835-847.</w:t>
      </w:r>
    </w:p>
    <w:p w14:paraId="37F4F4FC" w14:textId="0B9E23CD" w:rsidR="00A2076E" w:rsidRPr="00CB43AB" w:rsidRDefault="00A2076E" w:rsidP="002241D5">
      <w:pPr>
        <w:pStyle w:val="CAreference"/>
      </w:pPr>
      <w:r w:rsidRPr="00CB43AB">
        <w:t>Johnson</w:t>
      </w:r>
      <w:r w:rsidR="00875845" w:rsidRPr="00CB43AB">
        <w:t xml:space="preserve"> C (2006). </w:t>
      </w:r>
      <w:r w:rsidR="00875845" w:rsidRPr="00CB43AB">
        <w:rPr>
          <w:i/>
        </w:rPr>
        <w:t>Australia’</w:t>
      </w:r>
      <w:r w:rsidR="00F11531" w:rsidRPr="00CB43AB">
        <w:rPr>
          <w:i/>
        </w:rPr>
        <w:t>s Mammal Extinctions: A</w:t>
      </w:r>
      <w:r w:rsidR="00875845" w:rsidRPr="00CB43AB">
        <w:rPr>
          <w:i/>
        </w:rPr>
        <w:t xml:space="preserve"> 50 000 year histor</w:t>
      </w:r>
      <w:r w:rsidR="00B47624" w:rsidRPr="00CB43AB">
        <w:rPr>
          <w:i/>
        </w:rPr>
        <w:t>y</w:t>
      </w:r>
      <w:r w:rsidR="00B47624" w:rsidRPr="00CB43AB">
        <w:t>. Cambridge University Press, Melbourne.</w:t>
      </w:r>
    </w:p>
    <w:p w14:paraId="6A1B3AEC" w14:textId="77777777" w:rsidR="00CB43AB" w:rsidRPr="00CB43AB" w:rsidRDefault="00CB43AB" w:rsidP="00CB43AB">
      <w:pPr>
        <w:pStyle w:val="CAreference"/>
      </w:pPr>
      <w:r w:rsidRPr="00CB43AB">
        <w:t xml:space="preserve">Leahy L, </w:t>
      </w:r>
      <w:proofErr w:type="spellStart"/>
      <w:r w:rsidRPr="00CB43AB">
        <w:t>Legge</w:t>
      </w:r>
      <w:proofErr w:type="spellEnd"/>
      <w:r w:rsidRPr="00CB43AB">
        <w:t xml:space="preserve"> SM, Tuft K, McGregor HW, </w:t>
      </w:r>
      <w:proofErr w:type="spellStart"/>
      <w:r w:rsidRPr="00CB43AB">
        <w:t>Barmuta</w:t>
      </w:r>
      <w:proofErr w:type="spellEnd"/>
      <w:r w:rsidRPr="00CB43AB">
        <w:t xml:space="preserve"> LA, Jones ME, &amp; Johnson CN (2015). Amplified predation after fire suppresses rodent populations in Australia’s tropical savannas. </w:t>
      </w:r>
      <w:r w:rsidRPr="00CB43AB">
        <w:rPr>
          <w:i/>
        </w:rPr>
        <w:t>Wildlife Research</w:t>
      </w:r>
      <w:r w:rsidRPr="00CB43AB">
        <w:t xml:space="preserve"> 42, 705-716.</w:t>
      </w:r>
    </w:p>
    <w:p w14:paraId="0380B2C4" w14:textId="70ABA5A5" w:rsidR="003B7E0D" w:rsidRPr="00CB43AB" w:rsidRDefault="003B7E0D" w:rsidP="003B7E0D">
      <w:pPr>
        <w:pStyle w:val="CAreference"/>
        <w:rPr>
          <w:iCs/>
        </w:rPr>
      </w:pPr>
      <w:proofErr w:type="spellStart"/>
      <w:r w:rsidRPr="00CB43AB">
        <w:rPr>
          <w:iCs/>
        </w:rPr>
        <w:t>Legge</w:t>
      </w:r>
      <w:proofErr w:type="spellEnd"/>
      <w:r w:rsidRPr="00CB43AB">
        <w:rPr>
          <w:iCs/>
        </w:rPr>
        <w:t xml:space="preserve"> S, </w:t>
      </w:r>
      <w:proofErr w:type="spellStart"/>
      <w:r w:rsidRPr="00CB43AB">
        <w:rPr>
          <w:iCs/>
        </w:rPr>
        <w:t>Woinarski</w:t>
      </w:r>
      <w:proofErr w:type="spellEnd"/>
      <w:r w:rsidRPr="00CB43AB">
        <w:rPr>
          <w:iCs/>
        </w:rPr>
        <w:t xml:space="preserve"> JCZ, Burbidge AA, Palmer R, </w:t>
      </w:r>
      <w:proofErr w:type="spellStart"/>
      <w:r w:rsidRPr="00CB43AB">
        <w:rPr>
          <w:iCs/>
        </w:rPr>
        <w:t>Ringma</w:t>
      </w:r>
      <w:proofErr w:type="spellEnd"/>
      <w:r w:rsidRPr="00CB43AB">
        <w:rPr>
          <w:iCs/>
        </w:rPr>
        <w:t xml:space="preserve"> J</w:t>
      </w:r>
      <w:r w:rsidR="00832FC8" w:rsidRPr="00CB43AB">
        <w:rPr>
          <w:iCs/>
        </w:rPr>
        <w:t xml:space="preserve">, </w:t>
      </w:r>
      <w:r w:rsidRPr="00CB43AB">
        <w:rPr>
          <w:iCs/>
        </w:rPr>
        <w:t>Radford</w:t>
      </w:r>
      <w:r w:rsidR="00832FC8" w:rsidRPr="00CB43AB">
        <w:rPr>
          <w:iCs/>
        </w:rPr>
        <w:t xml:space="preserve"> JQ,</w:t>
      </w:r>
      <w:r w:rsidRPr="00CB43AB">
        <w:rPr>
          <w:iCs/>
        </w:rPr>
        <w:t xml:space="preserve"> Mitchell </w:t>
      </w:r>
      <w:r w:rsidR="00832FC8" w:rsidRPr="00CB43AB">
        <w:rPr>
          <w:iCs/>
        </w:rPr>
        <w:t>N</w:t>
      </w:r>
      <w:r w:rsidRPr="00CB43AB">
        <w:rPr>
          <w:iCs/>
        </w:rPr>
        <w:t xml:space="preserve">, Bode </w:t>
      </w:r>
      <w:r w:rsidR="00832FC8" w:rsidRPr="00CB43AB">
        <w:rPr>
          <w:iCs/>
        </w:rPr>
        <w:t>M</w:t>
      </w:r>
      <w:r w:rsidRPr="00CB43AB">
        <w:rPr>
          <w:iCs/>
        </w:rPr>
        <w:t>,</w:t>
      </w:r>
      <w:r w:rsidR="00832FC8" w:rsidRPr="00CB43AB">
        <w:rPr>
          <w:iCs/>
        </w:rPr>
        <w:t xml:space="preserve"> </w:t>
      </w:r>
      <w:proofErr w:type="spellStart"/>
      <w:r w:rsidRPr="00CB43AB">
        <w:rPr>
          <w:iCs/>
        </w:rPr>
        <w:t>WintleI</w:t>
      </w:r>
      <w:proofErr w:type="spellEnd"/>
      <w:r w:rsidR="00832FC8" w:rsidRPr="00CB43AB">
        <w:rPr>
          <w:iCs/>
        </w:rPr>
        <w:t xml:space="preserve"> B</w:t>
      </w:r>
      <w:r w:rsidRPr="00CB43AB">
        <w:rPr>
          <w:iCs/>
        </w:rPr>
        <w:t xml:space="preserve">, </w:t>
      </w:r>
      <w:proofErr w:type="spellStart"/>
      <w:r w:rsidRPr="00CB43AB">
        <w:rPr>
          <w:iCs/>
        </w:rPr>
        <w:t>Baseler</w:t>
      </w:r>
      <w:proofErr w:type="spellEnd"/>
      <w:r w:rsidRPr="00CB43AB">
        <w:rPr>
          <w:iCs/>
        </w:rPr>
        <w:t xml:space="preserve"> </w:t>
      </w:r>
      <w:r w:rsidR="00832FC8" w:rsidRPr="00CB43AB">
        <w:rPr>
          <w:iCs/>
        </w:rPr>
        <w:t>M</w:t>
      </w:r>
      <w:r w:rsidRPr="00CB43AB">
        <w:rPr>
          <w:iCs/>
        </w:rPr>
        <w:t>, Bentley</w:t>
      </w:r>
      <w:r w:rsidR="00832FC8" w:rsidRPr="00CB43AB">
        <w:rPr>
          <w:iCs/>
        </w:rPr>
        <w:t xml:space="preserve"> J</w:t>
      </w:r>
      <w:r w:rsidRPr="00CB43AB">
        <w:rPr>
          <w:iCs/>
        </w:rPr>
        <w:t>, Copley</w:t>
      </w:r>
      <w:r w:rsidR="00832FC8" w:rsidRPr="00CB43AB">
        <w:rPr>
          <w:iCs/>
        </w:rPr>
        <w:t xml:space="preserve"> P</w:t>
      </w:r>
      <w:r w:rsidRPr="00CB43AB">
        <w:rPr>
          <w:iCs/>
        </w:rPr>
        <w:t>, Dexter</w:t>
      </w:r>
      <w:r w:rsidR="00832FC8" w:rsidRPr="00CB43AB">
        <w:rPr>
          <w:iCs/>
        </w:rPr>
        <w:t xml:space="preserve"> N,</w:t>
      </w:r>
      <w:r w:rsidRPr="00CB43AB">
        <w:rPr>
          <w:iCs/>
        </w:rPr>
        <w:t xml:space="preserve"> </w:t>
      </w:r>
      <w:proofErr w:type="spellStart"/>
      <w:r w:rsidRPr="00CB43AB">
        <w:rPr>
          <w:iCs/>
        </w:rPr>
        <w:t>Dickman</w:t>
      </w:r>
      <w:proofErr w:type="spellEnd"/>
      <w:r w:rsidR="00832FC8" w:rsidRPr="00CB43AB">
        <w:rPr>
          <w:iCs/>
        </w:rPr>
        <w:t xml:space="preserve"> CR</w:t>
      </w:r>
      <w:r w:rsidRPr="00CB43AB">
        <w:rPr>
          <w:iCs/>
        </w:rPr>
        <w:t>, Gillespie</w:t>
      </w:r>
      <w:r w:rsidR="00832FC8" w:rsidRPr="00CB43AB">
        <w:rPr>
          <w:iCs/>
        </w:rPr>
        <w:t xml:space="preserve"> GR</w:t>
      </w:r>
      <w:r w:rsidRPr="00CB43AB">
        <w:rPr>
          <w:iCs/>
        </w:rPr>
        <w:t>, Hill</w:t>
      </w:r>
      <w:r w:rsidR="00832FC8" w:rsidRPr="00CB43AB">
        <w:rPr>
          <w:iCs/>
        </w:rPr>
        <w:t xml:space="preserve"> B</w:t>
      </w:r>
      <w:r w:rsidRPr="00CB43AB">
        <w:rPr>
          <w:iCs/>
        </w:rPr>
        <w:t>, Johnson</w:t>
      </w:r>
      <w:r w:rsidR="00832FC8" w:rsidRPr="00CB43AB">
        <w:rPr>
          <w:iCs/>
        </w:rPr>
        <w:t xml:space="preserve"> CN</w:t>
      </w:r>
      <w:r w:rsidRPr="00CB43AB">
        <w:rPr>
          <w:iCs/>
        </w:rPr>
        <w:t>, Latch</w:t>
      </w:r>
      <w:r w:rsidR="00832FC8" w:rsidRPr="00CB43AB">
        <w:rPr>
          <w:iCs/>
        </w:rPr>
        <w:t xml:space="preserve"> P</w:t>
      </w:r>
      <w:r w:rsidRPr="00CB43AB">
        <w:rPr>
          <w:iCs/>
        </w:rPr>
        <w:t>,</w:t>
      </w:r>
      <w:r w:rsidR="00832FC8" w:rsidRPr="00CB43AB">
        <w:rPr>
          <w:iCs/>
        </w:rPr>
        <w:t xml:space="preserve"> </w:t>
      </w:r>
      <w:proofErr w:type="spellStart"/>
      <w:r w:rsidRPr="00CB43AB">
        <w:rPr>
          <w:iCs/>
        </w:rPr>
        <w:t>Letnic</w:t>
      </w:r>
      <w:proofErr w:type="spellEnd"/>
      <w:r w:rsidR="00832FC8" w:rsidRPr="00CB43AB">
        <w:rPr>
          <w:iCs/>
        </w:rPr>
        <w:t xml:space="preserve"> M</w:t>
      </w:r>
      <w:r w:rsidRPr="00CB43AB">
        <w:rPr>
          <w:iCs/>
        </w:rPr>
        <w:t>, Manning</w:t>
      </w:r>
      <w:r w:rsidR="00832FC8" w:rsidRPr="00CB43AB">
        <w:rPr>
          <w:iCs/>
        </w:rPr>
        <w:t xml:space="preserve"> A</w:t>
      </w:r>
      <w:r w:rsidRPr="00CB43AB">
        <w:rPr>
          <w:iCs/>
        </w:rPr>
        <w:t xml:space="preserve">, </w:t>
      </w:r>
      <w:proofErr w:type="spellStart"/>
      <w:r w:rsidRPr="00CB43AB">
        <w:rPr>
          <w:iCs/>
        </w:rPr>
        <w:t>McCreless</w:t>
      </w:r>
      <w:proofErr w:type="spellEnd"/>
      <w:r w:rsidR="00832FC8" w:rsidRPr="00CB43AB">
        <w:rPr>
          <w:iCs/>
        </w:rPr>
        <w:t xml:space="preserve"> EE</w:t>
      </w:r>
      <w:r w:rsidRPr="00CB43AB">
        <w:rPr>
          <w:iCs/>
        </w:rPr>
        <w:t xml:space="preserve">, </w:t>
      </w:r>
      <w:proofErr w:type="spellStart"/>
      <w:r w:rsidRPr="00CB43AB">
        <w:rPr>
          <w:iCs/>
        </w:rPr>
        <w:t>Menkhorst</w:t>
      </w:r>
      <w:proofErr w:type="spellEnd"/>
      <w:r w:rsidR="00832FC8" w:rsidRPr="00CB43AB">
        <w:rPr>
          <w:iCs/>
        </w:rPr>
        <w:t xml:space="preserve"> P</w:t>
      </w:r>
      <w:r w:rsidRPr="00CB43AB">
        <w:rPr>
          <w:iCs/>
        </w:rPr>
        <w:t>, Morris</w:t>
      </w:r>
      <w:r w:rsidR="00832FC8" w:rsidRPr="00CB43AB">
        <w:rPr>
          <w:iCs/>
        </w:rPr>
        <w:t xml:space="preserve"> K</w:t>
      </w:r>
      <w:r w:rsidRPr="00CB43AB">
        <w:rPr>
          <w:iCs/>
        </w:rPr>
        <w:t>,</w:t>
      </w:r>
      <w:r w:rsidR="00832FC8" w:rsidRPr="00CB43AB">
        <w:rPr>
          <w:iCs/>
        </w:rPr>
        <w:t xml:space="preserve"> </w:t>
      </w:r>
      <w:proofErr w:type="spellStart"/>
      <w:r w:rsidRPr="00CB43AB">
        <w:rPr>
          <w:iCs/>
        </w:rPr>
        <w:t>Moseby</w:t>
      </w:r>
      <w:proofErr w:type="spellEnd"/>
      <w:r w:rsidR="00832FC8" w:rsidRPr="00CB43AB">
        <w:rPr>
          <w:iCs/>
        </w:rPr>
        <w:t xml:space="preserve"> K</w:t>
      </w:r>
      <w:r w:rsidRPr="00CB43AB">
        <w:rPr>
          <w:iCs/>
        </w:rPr>
        <w:t>, Page</w:t>
      </w:r>
      <w:r w:rsidR="00832FC8" w:rsidRPr="00CB43AB">
        <w:rPr>
          <w:iCs/>
        </w:rPr>
        <w:t xml:space="preserve"> </w:t>
      </w:r>
      <w:r w:rsidRPr="00CB43AB">
        <w:rPr>
          <w:iCs/>
        </w:rPr>
        <w:t>Pannell</w:t>
      </w:r>
      <w:r w:rsidR="00832FC8" w:rsidRPr="00CB43AB">
        <w:rPr>
          <w:iCs/>
        </w:rPr>
        <w:t xml:space="preserve"> D, &amp; </w:t>
      </w:r>
      <w:r w:rsidRPr="00CB43AB">
        <w:rPr>
          <w:iCs/>
        </w:rPr>
        <w:t>Tuft</w:t>
      </w:r>
      <w:r w:rsidR="00832FC8" w:rsidRPr="00CB43AB">
        <w:rPr>
          <w:iCs/>
        </w:rPr>
        <w:t xml:space="preserve"> K (2018). Havens for threatened Australian mammals: the contributions of fenced areas and offshore islands to the </w:t>
      </w:r>
      <w:r w:rsidR="00E36F0F">
        <w:rPr>
          <w:iCs/>
        </w:rPr>
        <w:t>p</w:t>
      </w:r>
      <w:r w:rsidR="00832FC8" w:rsidRPr="00CB43AB">
        <w:rPr>
          <w:iCs/>
        </w:rPr>
        <w:t>rotection of mammal species susceptible to introduced predators. Wildlife Research 45, 627-644</w:t>
      </w:r>
    </w:p>
    <w:p w14:paraId="247A97ED" w14:textId="77777777" w:rsidR="0019230B" w:rsidRPr="00CB43AB" w:rsidRDefault="0019230B" w:rsidP="0019230B">
      <w:pPr>
        <w:pStyle w:val="CAreference"/>
      </w:pPr>
      <w:r w:rsidRPr="00CB43AB">
        <w:t xml:space="preserve">McDowell MC, </w:t>
      </w:r>
      <w:proofErr w:type="spellStart"/>
      <w:r w:rsidRPr="00CB43AB">
        <w:t>Haouchar</w:t>
      </w:r>
      <w:proofErr w:type="spellEnd"/>
      <w:r w:rsidRPr="00CB43AB">
        <w:t xml:space="preserve"> D, </w:t>
      </w:r>
      <w:proofErr w:type="spellStart"/>
      <w:r w:rsidRPr="00CB43AB">
        <w:t>Aplin</w:t>
      </w:r>
      <w:proofErr w:type="spellEnd"/>
      <w:r w:rsidRPr="00CB43AB">
        <w:t xml:space="preserve"> KP, Bunce M, </w:t>
      </w:r>
      <w:proofErr w:type="spellStart"/>
      <w:r w:rsidRPr="00CB43AB">
        <w:t>Baynes</w:t>
      </w:r>
      <w:proofErr w:type="spellEnd"/>
      <w:r w:rsidRPr="00CB43AB">
        <w:t xml:space="preserve"> A &amp; </w:t>
      </w:r>
      <w:proofErr w:type="spellStart"/>
      <w:r w:rsidRPr="00CB43AB">
        <w:t>Prideaux</w:t>
      </w:r>
      <w:proofErr w:type="spellEnd"/>
      <w:r w:rsidRPr="00CB43AB">
        <w:t xml:space="preserve"> GJ (2015). Morphological and molecular evidence supports specific recognition of the recently extinct </w:t>
      </w:r>
      <w:proofErr w:type="spellStart"/>
      <w:r w:rsidRPr="00CB43AB">
        <w:t>Bettongia</w:t>
      </w:r>
      <w:proofErr w:type="spellEnd"/>
      <w:r w:rsidRPr="00CB43AB">
        <w:t xml:space="preserve"> </w:t>
      </w:r>
      <w:proofErr w:type="spellStart"/>
      <w:r w:rsidRPr="00CB43AB">
        <w:t>anhydra</w:t>
      </w:r>
      <w:proofErr w:type="spellEnd"/>
      <w:r w:rsidRPr="00CB43AB">
        <w:t xml:space="preserve"> (</w:t>
      </w:r>
      <w:proofErr w:type="spellStart"/>
      <w:r w:rsidRPr="00CB43AB">
        <w:t>Marsupialia</w:t>
      </w:r>
      <w:proofErr w:type="spellEnd"/>
      <w:r w:rsidRPr="00CB43AB">
        <w:t xml:space="preserve">: </w:t>
      </w:r>
      <w:proofErr w:type="spellStart"/>
      <w:r w:rsidRPr="00CB43AB">
        <w:t>Macropodidae</w:t>
      </w:r>
      <w:proofErr w:type="spellEnd"/>
      <w:r w:rsidRPr="00CB43AB">
        <w:t xml:space="preserve">). </w:t>
      </w:r>
      <w:r w:rsidRPr="00CB43AB">
        <w:rPr>
          <w:i/>
        </w:rPr>
        <w:t xml:space="preserve">Journal of </w:t>
      </w:r>
      <w:proofErr w:type="spellStart"/>
      <w:r w:rsidRPr="00CB43AB">
        <w:rPr>
          <w:i/>
        </w:rPr>
        <w:t>Mammalogy</w:t>
      </w:r>
      <w:proofErr w:type="spellEnd"/>
      <w:r w:rsidRPr="00CB43AB">
        <w:t xml:space="preserve"> 96(2), 287-296</w:t>
      </w:r>
    </w:p>
    <w:p w14:paraId="11CFDBA0" w14:textId="77777777" w:rsidR="00CB43AB" w:rsidRPr="00CB43AB" w:rsidRDefault="00CB43AB" w:rsidP="00CB43AB">
      <w:pPr>
        <w:autoSpaceDE w:val="0"/>
        <w:autoSpaceDN w:val="0"/>
        <w:adjustRightInd w:val="0"/>
        <w:spacing w:after="160"/>
        <w:ind w:left="720" w:hanging="720"/>
        <w:rPr>
          <w:rFonts w:ascii="Arial" w:hAnsi="Arial" w:cs="Arial"/>
          <w:sz w:val="22"/>
          <w:szCs w:val="22"/>
          <w:lang w:eastAsia="en-AU"/>
        </w:rPr>
      </w:pPr>
      <w:r w:rsidRPr="00CB43AB">
        <w:rPr>
          <w:rFonts w:ascii="Arial" w:hAnsi="Arial" w:cs="Arial"/>
          <w:sz w:val="22"/>
          <w:szCs w:val="22"/>
          <w:lang w:eastAsia="en-AU"/>
        </w:rPr>
        <w:t xml:space="preserve">McGregor H, </w:t>
      </w:r>
      <w:proofErr w:type="spellStart"/>
      <w:r w:rsidRPr="00CB43AB">
        <w:rPr>
          <w:rFonts w:ascii="Arial" w:hAnsi="Arial" w:cs="Arial"/>
          <w:sz w:val="22"/>
          <w:szCs w:val="22"/>
          <w:lang w:eastAsia="en-AU"/>
        </w:rPr>
        <w:t>Legge</w:t>
      </w:r>
      <w:proofErr w:type="spellEnd"/>
      <w:r w:rsidRPr="00CB43AB">
        <w:rPr>
          <w:rFonts w:ascii="Arial" w:hAnsi="Arial" w:cs="Arial"/>
          <w:sz w:val="22"/>
          <w:szCs w:val="22"/>
          <w:lang w:eastAsia="en-AU"/>
        </w:rPr>
        <w:t xml:space="preserve"> S, Jones ME, &amp; Johnson CN (2015) Feral cats are better killers in open </w:t>
      </w:r>
    </w:p>
    <w:p w14:paraId="6E294969" w14:textId="77777777" w:rsidR="00CB43AB" w:rsidRPr="00CB43AB" w:rsidRDefault="00CB43AB" w:rsidP="00CB43AB">
      <w:pPr>
        <w:autoSpaceDE w:val="0"/>
        <w:autoSpaceDN w:val="0"/>
        <w:adjustRightInd w:val="0"/>
        <w:spacing w:after="160"/>
        <w:ind w:left="720" w:hanging="363"/>
        <w:rPr>
          <w:rFonts w:ascii="Arial" w:hAnsi="Arial" w:cs="Arial"/>
          <w:sz w:val="22"/>
          <w:szCs w:val="22"/>
          <w:lang w:eastAsia="en-AU"/>
        </w:rPr>
      </w:pPr>
      <w:proofErr w:type="gramStart"/>
      <w:r w:rsidRPr="00CB43AB">
        <w:rPr>
          <w:rFonts w:ascii="Arial" w:hAnsi="Arial" w:cs="Arial"/>
          <w:sz w:val="22"/>
          <w:szCs w:val="22"/>
          <w:lang w:eastAsia="en-AU"/>
        </w:rPr>
        <w:t>habitats</w:t>
      </w:r>
      <w:proofErr w:type="gramEnd"/>
      <w:r w:rsidRPr="00CB43AB">
        <w:rPr>
          <w:rFonts w:ascii="Arial" w:hAnsi="Arial" w:cs="Arial"/>
          <w:sz w:val="22"/>
          <w:szCs w:val="22"/>
          <w:lang w:eastAsia="en-AU"/>
        </w:rPr>
        <w:t xml:space="preserve">, revealed by animal-borne video. </w:t>
      </w:r>
      <w:proofErr w:type="spellStart"/>
      <w:r w:rsidRPr="00CB43AB">
        <w:rPr>
          <w:rFonts w:ascii="Arial" w:hAnsi="Arial" w:cs="Arial"/>
          <w:i/>
          <w:sz w:val="22"/>
          <w:szCs w:val="22"/>
          <w:lang w:eastAsia="en-AU"/>
        </w:rPr>
        <w:t>PLoS</w:t>
      </w:r>
      <w:proofErr w:type="spellEnd"/>
      <w:r w:rsidRPr="00CB43AB">
        <w:rPr>
          <w:rFonts w:ascii="Arial" w:hAnsi="Arial" w:cs="Arial"/>
          <w:i/>
          <w:sz w:val="22"/>
          <w:szCs w:val="22"/>
          <w:lang w:eastAsia="en-AU"/>
        </w:rPr>
        <w:t xml:space="preserve"> ONE</w:t>
      </w:r>
      <w:r w:rsidRPr="00CB43AB">
        <w:rPr>
          <w:rFonts w:ascii="Arial" w:hAnsi="Arial" w:cs="Arial"/>
          <w:sz w:val="22"/>
          <w:szCs w:val="22"/>
          <w:lang w:eastAsia="en-AU"/>
        </w:rPr>
        <w:t xml:space="preserve"> 10, e0133915.</w:t>
      </w:r>
    </w:p>
    <w:p w14:paraId="150C4C7A" w14:textId="33430CA6" w:rsidR="00DF42F6" w:rsidRPr="00CB43AB" w:rsidRDefault="00DF42F6" w:rsidP="0019230B">
      <w:pPr>
        <w:pStyle w:val="CAreference"/>
      </w:pPr>
      <w:r w:rsidRPr="00CB43AB">
        <w:t xml:space="preserve">McKenzie NL, Belbin L, </w:t>
      </w:r>
      <w:proofErr w:type="spellStart"/>
      <w:r w:rsidRPr="00CB43AB">
        <w:t>Margules</w:t>
      </w:r>
      <w:proofErr w:type="spellEnd"/>
      <w:r w:rsidRPr="00CB43AB">
        <w:t xml:space="preserve"> CR &amp; </w:t>
      </w:r>
      <w:proofErr w:type="spellStart"/>
      <w:r w:rsidRPr="00CB43AB">
        <w:t>Keighery</w:t>
      </w:r>
      <w:proofErr w:type="spellEnd"/>
      <w:r w:rsidRPr="00CB43AB">
        <w:t xml:space="preserve"> GJ (1989). Selecting representative reserve systems in remote areas: A case study in the Nullarbor region, Australia. </w:t>
      </w:r>
      <w:r w:rsidRPr="00CB43AB">
        <w:rPr>
          <w:i/>
        </w:rPr>
        <w:t xml:space="preserve">Biological Conservation </w:t>
      </w:r>
      <w:r w:rsidRPr="00CB43AB">
        <w:t>50, 239-261.</w:t>
      </w:r>
    </w:p>
    <w:p w14:paraId="0C51EFA0" w14:textId="77777777" w:rsidR="000938DC" w:rsidRPr="00CB43AB" w:rsidRDefault="000938DC" w:rsidP="000938DC">
      <w:pPr>
        <w:pStyle w:val="CAreference"/>
      </w:pPr>
      <w:r w:rsidRPr="00CB43AB">
        <w:lastRenderedPageBreak/>
        <w:t xml:space="preserve">McKenzie NL, Burbidge AA, </w:t>
      </w:r>
      <w:proofErr w:type="spellStart"/>
      <w:r w:rsidRPr="00CB43AB">
        <w:t>Baynes</w:t>
      </w:r>
      <w:proofErr w:type="spellEnd"/>
      <w:r w:rsidRPr="00CB43AB">
        <w:t xml:space="preserve"> A, Brereton RN, </w:t>
      </w:r>
      <w:proofErr w:type="spellStart"/>
      <w:r w:rsidRPr="00CB43AB">
        <w:t>Dickman</w:t>
      </w:r>
      <w:proofErr w:type="spellEnd"/>
      <w:r w:rsidRPr="00CB43AB">
        <w:t xml:space="preserve"> CR, Gordon G, Gibson LA, </w:t>
      </w:r>
      <w:proofErr w:type="spellStart"/>
      <w:r w:rsidRPr="00CB43AB">
        <w:t>Menkhorst</w:t>
      </w:r>
      <w:proofErr w:type="spellEnd"/>
      <w:r w:rsidRPr="00CB43AB">
        <w:t xml:space="preserve"> PW, Robinson AC, Williams MR &amp; </w:t>
      </w:r>
      <w:proofErr w:type="spellStart"/>
      <w:r w:rsidRPr="00CB43AB">
        <w:t>Woinarski</w:t>
      </w:r>
      <w:proofErr w:type="spellEnd"/>
      <w:r w:rsidRPr="00CB43AB">
        <w:t xml:space="preserve"> JCA (2007). Analysis of factors implicated in the recent decline of Australia’s mammal fauna. </w:t>
      </w:r>
      <w:r w:rsidRPr="00CB43AB">
        <w:rPr>
          <w:i/>
        </w:rPr>
        <w:t>Journal of Biogeography</w:t>
      </w:r>
      <w:r w:rsidRPr="00CB43AB">
        <w:t xml:space="preserve"> 34, 597-611.</w:t>
      </w:r>
    </w:p>
    <w:p w14:paraId="06D09339" w14:textId="6E60765C" w:rsidR="003B7E0D" w:rsidRPr="00CB43AB" w:rsidRDefault="003B7E0D" w:rsidP="003B7E0D">
      <w:pPr>
        <w:pStyle w:val="CAreference"/>
        <w:rPr>
          <w:rFonts w:ascii="Times New Roman" w:hAnsi="Times New Roman" w:cs="Times New Roman"/>
          <w:szCs w:val="24"/>
        </w:rPr>
      </w:pPr>
      <w:r w:rsidRPr="00CB43AB">
        <w:t xml:space="preserve">McKenzie NL &amp; Robinson (1987). </w:t>
      </w:r>
      <w:r w:rsidRPr="00CB43AB">
        <w:rPr>
          <w:i/>
        </w:rPr>
        <w:t>A biological survey of the Nullarbor region South and Western Australia in 1984</w:t>
      </w:r>
      <w:r w:rsidRPr="00CB43AB">
        <w:t>. South Australian Department of Environment &amp; Planning Western Australian Department of Conservation &amp; Land Management, Australian National Parks &amp; Wildlife Services.</w:t>
      </w:r>
    </w:p>
    <w:p w14:paraId="20A35B51" w14:textId="6F0495E3" w:rsidR="00270026" w:rsidRDefault="0019230B" w:rsidP="0019230B">
      <w:pPr>
        <w:pStyle w:val="CAreference"/>
      </w:pPr>
      <w:r w:rsidRPr="00CB43AB">
        <w:t xml:space="preserve">Morton SR, Stafford Smith DM, </w:t>
      </w:r>
      <w:proofErr w:type="spellStart"/>
      <w:r w:rsidRPr="00CB43AB">
        <w:t>Friedel</w:t>
      </w:r>
      <w:proofErr w:type="spellEnd"/>
      <w:r w:rsidRPr="00CB43AB">
        <w:t xml:space="preserve"> MH, Griffin GF &amp; Pickup G (1995). The Stewardship of arid Australia: ecology and land management. </w:t>
      </w:r>
      <w:r w:rsidRPr="00CB43AB">
        <w:rPr>
          <w:i/>
        </w:rPr>
        <w:t>Journal of Environmental Management</w:t>
      </w:r>
      <w:r w:rsidRPr="00CB43AB">
        <w:t xml:space="preserve"> 43, 195</w:t>
      </w:r>
      <w:r w:rsidRPr="00CB43AB">
        <w:sym w:font="Symbol" w:char="F02D"/>
      </w:r>
      <w:r w:rsidRPr="00CB43AB">
        <w:t>217.</w:t>
      </w:r>
    </w:p>
    <w:p w14:paraId="1F44BF8C" w14:textId="77777777" w:rsidR="00DB0B65" w:rsidRPr="00446470" w:rsidRDefault="00DB0B65" w:rsidP="00DB0B65">
      <w:pPr>
        <w:pStyle w:val="CAreference"/>
      </w:pPr>
      <w:proofErr w:type="spellStart"/>
      <w:r w:rsidRPr="00446470">
        <w:t>Pedler</w:t>
      </w:r>
      <w:proofErr w:type="spellEnd"/>
      <w:r w:rsidRPr="00446470">
        <w:t xml:space="preserve"> RD, </w:t>
      </w:r>
      <w:proofErr w:type="spellStart"/>
      <w:r w:rsidRPr="00446470">
        <w:t>Brandle</w:t>
      </w:r>
      <w:proofErr w:type="spellEnd"/>
      <w:r w:rsidRPr="00446470">
        <w:t xml:space="preserve"> R, Read JL, Southgate R, Bird P, &amp; </w:t>
      </w:r>
      <w:proofErr w:type="spellStart"/>
      <w:r w:rsidRPr="00446470">
        <w:t>Moseby</w:t>
      </w:r>
      <w:proofErr w:type="spellEnd"/>
      <w:r w:rsidRPr="00446470">
        <w:t xml:space="preserve"> KE (2016). Rabbit biocontrol and landscape-scale recovery of threatened desert mammals. </w:t>
      </w:r>
      <w:r w:rsidRPr="00446470">
        <w:rPr>
          <w:i/>
        </w:rPr>
        <w:t>Conservation Biology</w:t>
      </w:r>
      <w:r w:rsidRPr="00446470">
        <w:t xml:space="preserve"> 30(4), 774-482.</w:t>
      </w:r>
    </w:p>
    <w:p w14:paraId="66363E33" w14:textId="77777777" w:rsidR="00CB43AB" w:rsidRPr="00CB43AB" w:rsidRDefault="00CB43AB" w:rsidP="00CB43AB">
      <w:pPr>
        <w:pStyle w:val="CAreference"/>
      </w:pPr>
      <w:r w:rsidRPr="00CB43AB">
        <w:t xml:space="preserve">Radford JQ, </w:t>
      </w:r>
      <w:proofErr w:type="spellStart"/>
      <w:r w:rsidRPr="00CB43AB">
        <w:t>Woinarski</w:t>
      </w:r>
      <w:proofErr w:type="spellEnd"/>
      <w:r w:rsidRPr="00CB43AB">
        <w:t xml:space="preserve"> JCZ, </w:t>
      </w:r>
      <w:proofErr w:type="spellStart"/>
      <w:r w:rsidRPr="00CB43AB">
        <w:t>Legge</w:t>
      </w:r>
      <w:proofErr w:type="spellEnd"/>
      <w:r w:rsidRPr="00CB43AB">
        <w:t xml:space="preserve"> S, </w:t>
      </w:r>
      <w:proofErr w:type="spellStart"/>
      <w:r w:rsidRPr="00CB43AB">
        <w:t>Baseler</w:t>
      </w:r>
      <w:proofErr w:type="spellEnd"/>
      <w:r w:rsidRPr="00CB43AB">
        <w:t xml:space="preserve"> M, Bentley J, Burbidge AA, Bode M, Copley P, Dexter N, </w:t>
      </w:r>
      <w:proofErr w:type="spellStart"/>
      <w:r w:rsidRPr="00CB43AB">
        <w:t>Dickman</w:t>
      </w:r>
      <w:proofErr w:type="spellEnd"/>
      <w:r w:rsidRPr="00CB43AB">
        <w:t xml:space="preserve"> CR, Gillespie G, Hill B, Johnson CN, </w:t>
      </w:r>
      <w:proofErr w:type="spellStart"/>
      <w:r w:rsidRPr="00CB43AB">
        <w:t>Kanowski</w:t>
      </w:r>
      <w:proofErr w:type="spellEnd"/>
      <w:r w:rsidRPr="00CB43AB">
        <w:t xml:space="preserve"> J, Latch P, </w:t>
      </w:r>
      <w:proofErr w:type="spellStart"/>
      <w:r w:rsidRPr="00CB43AB">
        <w:t>Letnic</w:t>
      </w:r>
      <w:proofErr w:type="spellEnd"/>
      <w:r w:rsidRPr="00CB43AB">
        <w:t xml:space="preserve"> M, Manning A, </w:t>
      </w:r>
      <w:proofErr w:type="spellStart"/>
      <w:r w:rsidRPr="00CB43AB">
        <w:t>Menkhorst</w:t>
      </w:r>
      <w:proofErr w:type="spellEnd"/>
      <w:r w:rsidRPr="00CB43AB">
        <w:t xml:space="preserve"> P, Mitchell N, Morris K, </w:t>
      </w:r>
      <w:proofErr w:type="spellStart"/>
      <w:r w:rsidRPr="00CB43AB">
        <w:t>Moseby</w:t>
      </w:r>
      <w:proofErr w:type="spellEnd"/>
      <w:r w:rsidRPr="00CB43AB">
        <w:t xml:space="preserve"> K, Page M, &amp; </w:t>
      </w:r>
      <w:proofErr w:type="spellStart"/>
      <w:r w:rsidRPr="00CB43AB">
        <w:t>Ringma</w:t>
      </w:r>
      <w:proofErr w:type="spellEnd"/>
      <w:r w:rsidRPr="00CB43AB">
        <w:t xml:space="preserve"> J (2018). Degrees of population-level susceptibility of Australian terrestrial non-</w:t>
      </w:r>
      <w:proofErr w:type="spellStart"/>
      <w:r w:rsidRPr="00CB43AB">
        <w:t>volant</w:t>
      </w:r>
      <w:proofErr w:type="spellEnd"/>
      <w:r w:rsidRPr="00CB43AB">
        <w:t xml:space="preserve"> mammal species to predation by the introduced red fox (</w:t>
      </w:r>
      <w:proofErr w:type="spellStart"/>
      <w:r w:rsidRPr="00CB43AB">
        <w:t>Vulpes</w:t>
      </w:r>
      <w:proofErr w:type="spellEnd"/>
      <w:r w:rsidRPr="00CB43AB">
        <w:t xml:space="preserve"> </w:t>
      </w:r>
      <w:proofErr w:type="spellStart"/>
      <w:r w:rsidRPr="00CB43AB">
        <w:t>vulpes</w:t>
      </w:r>
      <w:proofErr w:type="spellEnd"/>
      <w:r w:rsidRPr="00CB43AB">
        <w:t>) and feral cat (</w:t>
      </w:r>
      <w:proofErr w:type="spellStart"/>
      <w:r w:rsidRPr="00CB43AB">
        <w:t>Felis</w:t>
      </w:r>
      <w:proofErr w:type="spellEnd"/>
      <w:r w:rsidRPr="00CB43AB">
        <w:t xml:space="preserve"> cats). </w:t>
      </w:r>
      <w:r w:rsidRPr="00CB43AB">
        <w:rPr>
          <w:i/>
        </w:rPr>
        <w:t>Wildlife Research</w:t>
      </w:r>
      <w:r w:rsidRPr="00CB43AB">
        <w:t xml:space="preserve"> 45, 645-657</w:t>
      </w:r>
    </w:p>
    <w:p w14:paraId="0BFA164C" w14:textId="23E98851" w:rsidR="00BF10FC" w:rsidRPr="00CB43AB" w:rsidRDefault="00BA41BB" w:rsidP="00F11531">
      <w:pPr>
        <w:pStyle w:val="CAreference"/>
      </w:pPr>
      <w:r w:rsidRPr="00CB43AB">
        <w:t>Richards JD (2004). The first reintroduction of the western barred bandicoot (</w:t>
      </w:r>
      <w:proofErr w:type="spellStart"/>
      <w:r w:rsidRPr="00CB43AB">
        <w:rPr>
          <w:i/>
        </w:rPr>
        <w:t>Perameles</w:t>
      </w:r>
      <w:proofErr w:type="spellEnd"/>
      <w:r w:rsidRPr="00CB43AB">
        <w:rPr>
          <w:i/>
        </w:rPr>
        <w:t xml:space="preserve"> </w:t>
      </w:r>
      <w:proofErr w:type="spellStart"/>
      <w:proofErr w:type="gramStart"/>
      <w:r w:rsidRPr="00CB43AB">
        <w:rPr>
          <w:i/>
        </w:rPr>
        <w:t>bougainville</w:t>
      </w:r>
      <w:proofErr w:type="spellEnd"/>
      <w:proofErr w:type="gramEnd"/>
      <w:r w:rsidRPr="00CB43AB">
        <w:t xml:space="preserve">) to mainland Australia. University of Sydney, Biological Sciences. </w:t>
      </w:r>
    </w:p>
    <w:p w14:paraId="4E41AC19" w14:textId="27E4D781" w:rsidR="00CB43AB" w:rsidRDefault="00CB43AB" w:rsidP="00CB43AB">
      <w:pPr>
        <w:pStyle w:val="CAreference"/>
      </w:pPr>
      <w:r w:rsidRPr="00CB43AB">
        <w:t xml:space="preserve">Richards JD &amp; Short J (1996). History of the disappearance of native fauna from the Nullarbor Plain through the eyes of long-time resident Amy Crocker. </w:t>
      </w:r>
      <w:r w:rsidRPr="00CB43AB">
        <w:rPr>
          <w:i/>
        </w:rPr>
        <w:t>The Western Australian Naturalist</w:t>
      </w:r>
      <w:r w:rsidRPr="00CB43AB">
        <w:t xml:space="preserve"> 21(2), 89</w:t>
      </w:r>
      <w:r w:rsidRPr="00CB43AB">
        <w:sym w:font="Symbol" w:char="F02D"/>
      </w:r>
      <w:r w:rsidRPr="00CB43AB">
        <w:t>96.</w:t>
      </w:r>
    </w:p>
    <w:p w14:paraId="35D66E2B" w14:textId="78866232" w:rsidR="00074E5B" w:rsidRPr="00CB43AB" w:rsidRDefault="00074E5B" w:rsidP="00CB43AB">
      <w:pPr>
        <w:pStyle w:val="CAreference"/>
      </w:pPr>
      <w:r>
        <w:t>Short J (2016). Predation by feral cats key to the failure of a long-term reintroduction of the western barred bandicoot (</w:t>
      </w:r>
      <w:proofErr w:type="spellStart"/>
      <w:r w:rsidRPr="00074E5B">
        <w:rPr>
          <w:i/>
        </w:rPr>
        <w:t>Perameles</w:t>
      </w:r>
      <w:proofErr w:type="spellEnd"/>
      <w:r w:rsidRPr="00074E5B">
        <w:rPr>
          <w:i/>
        </w:rPr>
        <w:t xml:space="preserve"> </w:t>
      </w:r>
      <w:proofErr w:type="spellStart"/>
      <w:proofErr w:type="gramStart"/>
      <w:r w:rsidRPr="00074E5B">
        <w:rPr>
          <w:i/>
        </w:rPr>
        <w:t>bougainville</w:t>
      </w:r>
      <w:proofErr w:type="spellEnd"/>
      <w:proofErr w:type="gramEnd"/>
      <w:r>
        <w:t>). Wildlife Research 43, 38-53</w:t>
      </w:r>
      <w:r w:rsidR="00166B2A">
        <w:t>.</w:t>
      </w:r>
    </w:p>
    <w:p w14:paraId="08F06600" w14:textId="77777777" w:rsidR="00CB43AB" w:rsidRPr="00CB43AB" w:rsidRDefault="00CB43AB" w:rsidP="00CB43AB">
      <w:pPr>
        <w:pStyle w:val="CAreference"/>
      </w:pPr>
      <w:r w:rsidRPr="00CB43AB">
        <w:t xml:space="preserve">Short J, Kinnear JE, </w:t>
      </w:r>
      <w:proofErr w:type="spellStart"/>
      <w:r w:rsidRPr="00CB43AB">
        <w:t>Robley</w:t>
      </w:r>
      <w:proofErr w:type="spellEnd"/>
      <w:r w:rsidRPr="00CB43AB">
        <w:t xml:space="preserve"> A (2002). Surplus killing by introduced predators in Australia – evidence of ineffective anti-predator adaptations in native prey species? </w:t>
      </w:r>
      <w:r w:rsidRPr="00CB43AB">
        <w:rPr>
          <w:i/>
        </w:rPr>
        <w:t>Biological Conservation</w:t>
      </w:r>
      <w:r w:rsidRPr="00CB43AB">
        <w:t xml:space="preserve"> 103, 283–301.</w:t>
      </w:r>
    </w:p>
    <w:p w14:paraId="53A4C581" w14:textId="3E8E38AF" w:rsidR="00223A7D" w:rsidRPr="00CB43AB" w:rsidRDefault="00223A7D" w:rsidP="00223A7D">
      <w:pPr>
        <w:pStyle w:val="CAreference"/>
      </w:pPr>
      <w:r w:rsidRPr="00CB43AB">
        <w:t xml:space="preserve">Smith AP &amp; Quin DG (1996). Patterns and causes of extinction and decline in Australian </w:t>
      </w:r>
      <w:proofErr w:type="spellStart"/>
      <w:r w:rsidRPr="00CB43AB">
        <w:t>conilurine</w:t>
      </w:r>
      <w:proofErr w:type="spellEnd"/>
      <w:r w:rsidRPr="00CB43AB">
        <w:t xml:space="preserve"> rodents. </w:t>
      </w:r>
      <w:r w:rsidRPr="00CB43AB">
        <w:rPr>
          <w:i/>
        </w:rPr>
        <w:t>Biological Conservation</w:t>
      </w:r>
      <w:r w:rsidRPr="00CB43AB">
        <w:t xml:space="preserve"> 77</w:t>
      </w:r>
      <w:r w:rsidR="00B47624" w:rsidRPr="00CB43AB">
        <w:t>,</w:t>
      </w:r>
      <w:r w:rsidRPr="00CB43AB">
        <w:t xml:space="preserve"> 243-267.</w:t>
      </w:r>
    </w:p>
    <w:p w14:paraId="7295421E" w14:textId="5F45AAD5" w:rsidR="000530CB" w:rsidRPr="00CB43AB" w:rsidRDefault="000530CB" w:rsidP="000530CB">
      <w:pPr>
        <w:pStyle w:val="CAreference"/>
      </w:pPr>
      <w:proofErr w:type="spellStart"/>
      <w:r w:rsidRPr="00CB43AB">
        <w:t>Stodart</w:t>
      </w:r>
      <w:proofErr w:type="spellEnd"/>
      <w:r w:rsidRPr="00CB43AB">
        <w:t xml:space="preserve"> E (1977). Breeding and behaviour of Australian Bandicoots in B Stonehouse B &amp; D Gilmore (</w:t>
      </w:r>
      <w:proofErr w:type="spellStart"/>
      <w:proofErr w:type="gramStart"/>
      <w:r w:rsidRPr="00CB43AB">
        <w:t>eds</w:t>
      </w:r>
      <w:proofErr w:type="spellEnd"/>
      <w:proofErr w:type="gramEnd"/>
      <w:r w:rsidRPr="00CB43AB">
        <w:t xml:space="preserve">), </w:t>
      </w:r>
      <w:r w:rsidRPr="00CB43AB">
        <w:rPr>
          <w:i/>
        </w:rPr>
        <w:t>The Biology of Marsupials</w:t>
      </w:r>
      <w:r w:rsidRPr="00CB43AB">
        <w:t>. Studies in Biology, Economy and Society, Palgrave, London. pp. 179-180.</w:t>
      </w:r>
    </w:p>
    <w:p w14:paraId="49A34D41" w14:textId="0EB78D71" w:rsidR="00CB2F07" w:rsidRPr="00CB43AB" w:rsidRDefault="00CB2F07" w:rsidP="00CB2F07">
      <w:pPr>
        <w:pStyle w:val="CAreference"/>
      </w:pPr>
      <w:proofErr w:type="spellStart"/>
      <w:r w:rsidRPr="00CB43AB">
        <w:lastRenderedPageBreak/>
        <w:t>Travouillon</w:t>
      </w:r>
      <w:proofErr w:type="spellEnd"/>
      <w:r w:rsidRPr="00CB43AB">
        <w:t xml:space="preserve"> KJ, Phillips MJ (2018). Total evidence analysis of the phylogenetic relationships of bandicoots and bilbies (</w:t>
      </w:r>
      <w:proofErr w:type="spellStart"/>
      <w:r w:rsidRPr="00CB43AB">
        <w:t>Marsupialia</w:t>
      </w:r>
      <w:proofErr w:type="spellEnd"/>
      <w:r w:rsidRPr="00CB43AB">
        <w:t xml:space="preserve">: </w:t>
      </w:r>
      <w:proofErr w:type="spellStart"/>
      <w:r w:rsidRPr="00CB43AB">
        <w:t>Peramelemorphia</w:t>
      </w:r>
      <w:proofErr w:type="spellEnd"/>
      <w:r w:rsidRPr="00CB43AB">
        <w:t xml:space="preserve">): reassessment of two species and description of a new species. </w:t>
      </w:r>
      <w:proofErr w:type="spellStart"/>
      <w:r w:rsidRPr="00CB43AB">
        <w:rPr>
          <w:i/>
        </w:rPr>
        <w:t>Zootaxa</w:t>
      </w:r>
      <w:proofErr w:type="spellEnd"/>
      <w:r w:rsidRPr="00CB43AB">
        <w:t xml:space="preserve"> 4378(2), 224-256</w:t>
      </w:r>
      <w:r w:rsidR="000530CB" w:rsidRPr="00CB43AB">
        <w:t>.</w:t>
      </w:r>
    </w:p>
    <w:p w14:paraId="19535DE7" w14:textId="77777777" w:rsidR="0019230B" w:rsidRPr="00CB43AB" w:rsidRDefault="0019230B" w:rsidP="0019230B">
      <w:pPr>
        <w:pStyle w:val="CAreference"/>
      </w:pPr>
      <w:r w:rsidRPr="00CB43AB">
        <w:t xml:space="preserve">Tunbridge D (1993). </w:t>
      </w:r>
      <w:r w:rsidRPr="00CB43AB">
        <w:rPr>
          <w:i/>
        </w:rPr>
        <w:t>The story of the Flinders Ranges Mammals</w:t>
      </w:r>
      <w:r w:rsidRPr="00CB43AB">
        <w:t>. Kangaroo Press Pty Ltd.</w:t>
      </w:r>
    </w:p>
    <w:p w14:paraId="5F9BC12A" w14:textId="58FF4B96" w:rsidR="002C25C9" w:rsidRPr="00CB43AB" w:rsidRDefault="002C25C9" w:rsidP="002C25C9">
      <w:pPr>
        <w:pStyle w:val="CAreference"/>
      </w:pPr>
      <w:proofErr w:type="spellStart"/>
      <w:r w:rsidRPr="00CB43AB">
        <w:t>Woinarski</w:t>
      </w:r>
      <w:proofErr w:type="spellEnd"/>
      <w:r w:rsidRPr="00CB43AB">
        <w:t xml:space="preserve"> JCZ, Burbidge AA &amp; Harrison PL (2014</w:t>
      </w:r>
      <w:r>
        <w:t>a</w:t>
      </w:r>
      <w:r w:rsidRPr="00CB43AB">
        <w:t xml:space="preserve">). Nullarbor Barred Bandicoot in </w:t>
      </w:r>
      <w:r w:rsidRPr="00CB43AB">
        <w:rPr>
          <w:i/>
        </w:rPr>
        <w:t>The action plan for Australian Mammals 2012</w:t>
      </w:r>
      <w:r w:rsidRPr="00CB43AB">
        <w:t>,</w:t>
      </w:r>
      <w:r w:rsidRPr="00CB43AB">
        <w:rPr>
          <w:i/>
        </w:rPr>
        <w:t xml:space="preserve"> </w:t>
      </w:r>
      <w:r w:rsidRPr="00CB43AB">
        <w:t xml:space="preserve">Conservation Summaries for newly-described taxa. Viewed: 4 September 2019 Available at: </w:t>
      </w:r>
      <w:hyperlink r:id="rId16" w:history="1">
        <w:r w:rsidRPr="00CB43AB">
          <w:rPr>
            <w:rStyle w:val="Hyperlink"/>
          </w:rPr>
          <w:t>http://members.iinet.net.au/~amburbidge@westnet.com.au/</w:t>
        </w:r>
      </w:hyperlink>
    </w:p>
    <w:p w14:paraId="37C87841" w14:textId="05CD6ED4" w:rsidR="0009400C" w:rsidRPr="00CB43AB" w:rsidRDefault="0009400C" w:rsidP="0009400C">
      <w:pPr>
        <w:pStyle w:val="CAreference"/>
      </w:pPr>
      <w:proofErr w:type="spellStart"/>
      <w:r w:rsidRPr="00CB43AB">
        <w:t>Woinarski</w:t>
      </w:r>
      <w:proofErr w:type="spellEnd"/>
      <w:r w:rsidRPr="00CB43AB">
        <w:t xml:space="preserve"> JCZ, Burbidge AA &amp; Harrison PL (2014</w:t>
      </w:r>
      <w:r w:rsidR="002C25C9">
        <w:t>b</w:t>
      </w:r>
      <w:r w:rsidRPr="00CB43AB">
        <w:t>). Western Barred Bandicoot</w:t>
      </w:r>
      <w:r w:rsidRPr="00CB43AB">
        <w:rPr>
          <w:color w:val="FF0000"/>
        </w:rPr>
        <w:t xml:space="preserve"> </w:t>
      </w:r>
      <w:r w:rsidRPr="00CB43AB">
        <w:t xml:space="preserve">in </w:t>
      </w:r>
      <w:r w:rsidRPr="00CB43AB">
        <w:rPr>
          <w:i/>
        </w:rPr>
        <w:t>The action plan for Australian Mammals 2012</w:t>
      </w:r>
      <w:r w:rsidRPr="00CB43AB">
        <w:t>, CSIRO publishing, Collingwood. pp 185–189.</w:t>
      </w:r>
    </w:p>
    <w:p w14:paraId="12BA7618" w14:textId="77777777" w:rsidR="00B96CD4" w:rsidRPr="00CB43AB" w:rsidRDefault="00B96CD4" w:rsidP="00B96CD4">
      <w:pPr>
        <w:pStyle w:val="CAreference"/>
      </w:pPr>
      <w:proofErr w:type="spellStart"/>
      <w:r w:rsidRPr="00CB43AB">
        <w:t>Woinarski</w:t>
      </w:r>
      <w:proofErr w:type="spellEnd"/>
      <w:r w:rsidRPr="00CB43AB">
        <w:t xml:space="preserve"> JCZ, Burbidge AA &amp; Harrison PL (2014c). Threats</w:t>
      </w:r>
      <w:r w:rsidRPr="00CB43AB">
        <w:rPr>
          <w:color w:val="FF0000"/>
        </w:rPr>
        <w:t xml:space="preserve"> </w:t>
      </w:r>
      <w:r w:rsidRPr="00CB43AB">
        <w:t xml:space="preserve">in </w:t>
      </w:r>
      <w:r w:rsidRPr="00CB43AB">
        <w:rPr>
          <w:i/>
        </w:rPr>
        <w:t>The action plan for Australian Mammals 2012</w:t>
      </w:r>
      <w:r w:rsidRPr="00CB43AB">
        <w:t>, CSIRO publishing, Collingwood. pp 867–879.</w:t>
      </w:r>
    </w:p>
    <w:p w14:paraId="101B79E0" w14:textId="77777777" w:rsidR="00CB43AB" w:rsidRPr="00CB43AB" w:rsidRDefault="00D44366" w:rsidP="00D44366">
      <w:pPr>
        <w:pStyle w:val="CAreference"/>
      </w:pPr>
      <w:r w:rsidRPr="00CB43AB">
        <w:t xml:space="preserve">Wood Jones F (1924). Mammals of South Australia. Part II. The bandicoots and herbivorous marsupials (the </w:t>
      </w:r>
      <w:proofErr w:type="spellStart"/>
      <w:r w:rsidRPr="00CB43AB">
        <w:t>syndactylous</w:t>
      </w:r>
      <w:proofErr w:type="spellEnd"/>
      <w:r w:rsidRPr="00CB43AB">
        <w:t xml:space="preserve"> </w:t>
      </w:r>
      <w:proofErr w:type="spellStart"/>
      <w:r w:rsidRPr="00CB43AB">
        <w:t>Didelpha</w:t>
      </w:r>
      <w:proofErr w:type="spellEnd"/>
      <w:r w:rsidRPr="00CB43AB">
        <w:t>). (Government Printer: Adelaide.)</w:t>
      </w:r>
    </w:p>
    <w:p w14:paraId="15C880DA" w14:textId="77777777" w:rsidR="00CB43AB" w:rsidRPr="00CB43AB" w:rsidRDefault="00CB43AB" w:rsidP="00CB43AB">
      <w:pPr>
        <w:pStyle w:val="CAreference"/>
      </w:pPr>
      <w:r w:rsidRPr="00CB43AB">
        <w:t xml:space="preserve">Woolley LA, </w:t>
      </w:r>
      <w:proofErr w:type="spellStart"/>
      <w:r w:rsidRPr="00CB43AB">
        <w:t>Geyle</w:t>
      </w:r>
      <w:proofErr w:type="spellEnd"/>
      <w:r w:rsidRPr="00CB43AB">
        <w:t xml:space="preserve"> HM, Murphy BP, </w:t>
      </w:r>
      <w:proofErr w:type="spellStart"/>
      <w:r w:rsidRPr="00CB43AB">
        <w:t>Legge</w:t>
      </w:r>
      <w:proofErr w:type="spellEnd"/>
      <w:r w:rsidRPr="00CB43AB">
        <w:t xml:space="preserve"> SM, Palmer R, </w:t>
      </w:r>
      <w:proofErr w:type="spellStart"/>
      <w:r w:rsidRPr="00CB43AB">
        <w:t>Dickman</w:t>
      </w:r>
      <w:proofErr w:type="spellEnd"/>
      <w:r w:rsidRPr="00CB43AB">
        <w:t xml:space="preserve"> CR, </w:t>
      </w:r>
      <w:proofErr w:type="spellStart"/>
      <w:r w:rsidRPr="00CB43AB">
        <w:t>Augusteyne</w:t>
      </w:r>
      <w:proofErr w:type="spellEnd"/>
      <w:r w:rsidRPr="00CB43AB">
        <w:t xml:space="preserve"> J, Comer S, Doherty TS, Eager C, Edwards G, Harley D, </w:t>
      </w:r>
      <w:proofErr w:type="spellStart"/>
      <w:r w:rsidRPr="00CB43AB">
        <w:t>Leiper</w:t>
      </w:r>
      <w:proofErr w:type="spellEnd"/>
      <w:r w:rsidRPr="00CB43AB">
        <w:t xml:space="preserve"> I, McDonald PJ, McGregor H, </w:t>
      </w:r>
      <w:proofErr w:type="spellStart"/>
      <w:r w:rsidRPr="00CB43AB">
        <w:t>Moseby</w:t>
      </w:r>
      <w:proofErr w:type="spellEnd"/>
      <w:r w:rsidRPr="00CB43AB">
        <w:t xml:space="preserve"> K, Myers C, Read J, </w:t>
      </w:r>
      <w:proofErr w:type="spellStart"/>
      <w:r w:rsidRPr="00CB43AB">
        <w:t>Stokeld</w:t>
      </w:r>
      <w:proofErr w:type="spellEnd"/>
      <w:r w:rsidRPr="00CB43AB">
        <w:t xml:space="preserve"> D, &amp; </w:t>
      </w:r>
      <w:proofErr w:type="spellStart"/>
      <w:r w:rsidRPr="00CB43AB">
        <w:t>Woinarski</w:t>
      </w:r>
      <w:proofErr w:type="spellEnd"/>
      <w:r w:rsidRPr="00CB43AB">
        <w:t xml:space="preserve"> JCZ (2019). Introduced cats (</w:t>
      </w:r>
      <w:proofErr w:type="spellStart"/>
      <w:r w:rsidRPr="00CB43AB">
        <w:rPr>
          <w:i/>
        </w:rPr>
        <w:t>Felis</w:t>
      </w:r>
      <w:proofErr w:type="spellEnd"/>
      <w:r w:rsidRPr="00CB43AB">
        <w:rPr>
          <w:i/>
        </w:rPr>
        <w:t xml:space="preserve"> </w:t>
      </w:r>
      <w:proofErr w:type="spellStart"/>
      <w:r w:rsidRPr="00CB43AB">
        <w:rPr>
          <w:i/>
        </w:rPr>
        <w:t>catus</w:t>
      </w:r>
      <w:proofErr w:type="spellEnd"/>
      <w:r w:rsidRPr="00CB43AB">
        <w:t>) eating a continental fauna: inventory and traits of Australian mammal species killed. Mammal Review In press.</w:t>
      </w:r>
    </w:p>
    <w:p w14:paraId="50397843" w14:textId="13FBB946" w:rsidR="001C6B82" w:rsidRPr="00CB43AB" w:rsidRDefault="001C6B82" w:rsidP="001C6B82">
      <w:pPr>
        <w:pStyle w:val="CAmajorheading"/>
      </w:pPr>
      <w:r w:rsidRPr="00CB43AB">
        <w:t>Other sources cited in the advice</w:t>
      </w:r>
    </w:p>
    <w:p w14:paraId="3146F1BF" w14:textId="77777777" w:rsidR="003E4CBD" w:rsidRPr="00CB43AB" w:rsidRDefault="003E4CBD" w:rsidP="001C6B82">
      <w:pPr>
        <w:pStyle w:val="CAmajorheading"/>
        <w:rPr>
          <w:b w:val="0"/>
          <w:sz w:val="22"/>
          <w:u w:val="none"/>
        </w:rPr>
      </w:pPr>
    </w:p>
    <w:p w14:paraId="618DB243" w14:textId="77777777" w:rsidR="00863EE9" w:rsidRDefault="00863EE9" w:rsidP="00863EE9">
      <w:pPr>
        <w:pStyle w:val="CAreference"/>
      </w:pPr>
      <w:r>
        <w:t xml:space="preserve">DAWE (Department of Agriculture, Water and the Environment). Species profile and threat database. Viewed: 05 March 2020 Available at: </w:t>
      </w:r>
      <w:hyperlink r:id="rId17" w:history="1">
        <w:r>
          <w:rPr>
            <w:rStyle w:val="Hyperlink"/>
          </w:rPr>
          <w:t>http://www.environment.gov.au/cgi-bin/sprat/public/sprat.pl</w:t>
        </w:r>
      </w:hyperlink>
    </w:p>
    <w:p w14:paraId="5B689510" w14:textId="09DDE719" w:rsidR="006C3869" w:rsidRPr="00CB43AB" w:rsidRDefault="006C3869" w:rsidP="006C3869">
      <w:pPr>
        <w:pStyle w:val="CAreference"/>
      </w:pPr>
      <w:r w:rsidRPr="00CB43AB">
        <w:t xml:space="preserve">DoE (Commonwealth Department of the </w:t>
      </w:r>
      <w:r w:rsidR="00311A58" w:rsidRPr="00CB43AB">
        <w:t>Environment</w:t>
      </w:r>
      <w:r w:rsidRPr="00CB43AB">
        <w:t xml:space="preserve">) (2015). Threat Abatement Plan for predation by Feral Cats. Commonwealth of Australia. Viewed: 5 September 2019 Available at: </w:t>
      </w:r>
      <w:hyperlink r:id="rId18" w:history="1">
        <w:r w:rsidRPr="00CB43AB">
          <w:rPr>
            <w:rStyle w:val="Hyperlink"/>
          </w:rPr>
          <w:t>http://www.environment.gov.au/biodiversity/threatened/publications/tap/threat-abatement-plan-feral-cats</w:t>
        </w:r>
      </w:hyperlink>
    </w:p>
    <w:p w14:paraId="4AC70BCD" w14:textId="70DDAEF3" w:rsidR="00FB03C5" w:rsidRPr="00CB43AB" w:rsidRDefault="00FB03C5" w:rsidP="002222DF">
      <w:pPr>
        <w:pStyle w:val="CAreference"/>
        <w:rPr>
          <w:rStyle w:val="Hyperlink"/>
        </w:rPr>
      </w:pPr>
      <w:r w:rsidRPr="00CB43AB">
        <w:t xml:space="preserve">DEWHA (Department of the Environment, Water, Heritage and the Arts) (2008). Threat Abatement Plan for predation by the European Red Fox. Commonwealth of Australia. Viewed: 5 September 2019 Available at: </w:t>
      </w:r>
      <w:hyperlink r:id="rId19" w:history="1">
        <w:r w:rsidRPr="00CB43AB">
          <w:rPr>
            <w:rStyle w:val="Hyperlink"/>
          </w:rPr>
          <w:t>http://www.environment.gov.au/system/files/resources/1846b741-4f68-4bda-a663-94418438d4e6/files/tap-fox-report.pdf</w:t>
        </w:r>
      </w:hyperlink>
    </w:p>
    <w:p w14:paraId="68A9AB7A" w14:textId="77777777" w:rsidR="00756051" w:rsidRPr="00CB43AB" w:rsidRDefault="00756051" w:rsidP="00756051">
      <w:pPr>
        <w:pStyle w:val="CAreference"/>
      </w:pPr>
      <w:r w:rsidRPr="00CB43AB">
        <w:rPr>
          <w:lang w:val="en"/>
        </w:rPr>
        <w:t xml:space="preserve">DPAW (WA Department of Parks and Wildlife) (2013). A visual guide to the Interim Biogeographic </w:t>
      </w:r>
      <w:proofErr w:type="spellStart"/>
      <w:r w:rsidRPr="00CB43AB">
        <w:rPr>
          <w:lang w:val="en"/>
        </w:rPr>
        <w:t>Regionalisation</w:t>
      </w:r>
      <w:proofErr w:type="spellEnd"/>
      <w:r w:rsidRPr="00CB43AB">
        <w:rPr>
          <w:lang w:val="en"/>
        </w:rPr>
        <w:t xml:space="preserve"> for Australia (IBRA) in WA. Viewed: 4 September 2019 Available at: </w:t>
      </w:r>
      <w:hyperlink r:id="rId20" w:anchor="map" w:history="1">
        <w:r w:rsidRPr="00CB43AB">
          <w:rPr>
            <w:rStyle w:val="Hyperlink"/>
          </w:rPr>
          <w:t>https://florabase.dpaw.wa.gov.au/help/ibra/#map</w:t>
        </w:r>
      </w:hyperlink>
    </w:p>
    <w:p w14:paraId="3CD8D227" w14:textId="6BBBDC4D" w:rsidR="00992F7D" w:rsidRDefault="00992F7D" w:rsidP="00992F7D">
      <w:pPr>
        <w:pStyle w:val="CAreference"/>
      </w:pPr>
      <w:r w:rsidRPr="00CB43AB">
        <w:lastRenderedPageBreak/>
        <w:t xml:space="preserve">Lerner KL &amp; Wilmoth B (2014). Bandicoots in the </w:t>
      </w:r>
      <w:r w:rsidRPr="00CB43AB">
        <w:rPr>
          <w:i/>
        </w:rPr>
        <w:t xml:space="preserve">Gale </w:t>
      </w:r>
      <w:proofErr w:type="spellStart"/>
      <w:r w:rsidRPr="00CB43AB">
        <w:rPr>
          <w:i/>
        </w:rPr>
        <w:t>Encyclopedia</w:t>
      </w:r>
      <w:proofErr w:type="spellEnd"/>
      <w:r w:rsidRPr="00CB43AB">
        <w:rPr>
          <w:i/>
        </w:rPr>
        <w:t xml:space="preserve"> of Science </w:t>
      </w:r>
      <w:r w:rsidRPr="00CB43AB">
        <w:t xml:space="preserve">5(1), 477-478. Viewed: 02 September 2019 Available at: </w:t>
      </w:r>
      <w:hyperlink r:id="rId21" w:history="1">
        <w:r w:rsidRPr="00CB43AB">
          <w:rPr>
            <w:rStyle w:val="Hyperlink"/>
          </w:rPr>
          <w:t>https://link.gale.com/apps/doc/CX3727800260/AONE?u=flinders&amp;sid=AONE&amp;xid=9f1ecada</w:t>
        </w:r>
      </w:hyperlink>
      <w:r w:rsidRPr="00CB43AB">
        <w:t>.</w:t>
      </w:r>
      <w:r w:rsidRPr="00992F7D">
        <w:t xml:space="preserve"> </w:t>
      </w:r>
    </w:p>
    <w:p w14:paraId="1F503652" w14:textId="77777777" w:rsidR="009E65D5" w:rsidRDefault="009E65D5" w:rsidP="009E65D5">
      <w:pPr>
        <w:pStyle w:val="CAreference"/>
        <w:rPr>
          <w:rStyle w:val="Hyperlink"/>
        </w:rPr>
      </w:pPr>
      <w:r w:rsidRPr="003C4679">
        <w:t xml:space="preserve">Richards JD (2012). Western Barred Bandicoot </w:t>
      </w:r>
      <w:proofErr w:type="spellStart"/>
      <w:r w:rsidRPr="003C4679">
        <w:rPr>
          <w:i/>
        </w:rPr>
        <w:t>Perameles</w:t>
      </w:r>
      <w:proofErr w:type="spellEnd"/>
      <w:r w:rsidRPr="003C4679">
        <w:rPr>
          <w:i/>
        </w:rPr>
        <w:t xml:space="preserve"> </w:t>
      </w:r>
      <w:proofErr w:type="spellStart"/>
      <w:proofErr w:type="gramStart"/>
      <w:r w:rsidRPr="003C4679">
        <w:rPr>
          <w:i/>
        </w:rPr>
        <w:t>bougainville</w:t>
      </w:r>
      <w:proofErr w:type="spellEnd"/>
      <w:proofErr w:type="gramEnd"/>
      <w:r w:rsidRPr="003C4679">
        <w:t xml:space="preserve">, Burrowing Bettong </w:t>
      </w:r>
      <w:proofErr w:type="spellStart"/>
      <w:r w:rsidRPr="003C4679">
        <w:rPr>
          <w:i/>
        </w:rPr>
        <w:t>Bettongia</w:t>
      </w:r>
      <w:proofErr w:type="spellEnd"/>
      <w:r w:rsidRPr="003C4679">
        <w:rPr>
          <w:i/>
        </w:rPr>
        <w:t xml:space="preserve"> </w:t>
      </w:r>
      <w:proofErr w:type="spellStart"/>
      <w:r w:rsidRPr="003C4679">
        <w:rPr>
          <w:i/>
        </w:rPr>
        <w:t>lesueur</w:t>
      </w:r>
      <w:proofErr w:type="spellEnd"/>
      <w:r w:rsidRPr="003C4679">
        <w:t xml:space="preserve"> and Banded Hare-wallaby </w:t>
      </w:r>
      <w:proofErr w:type="spellStart"/>
      <w:r w:rsidRPr="003C4679">
        <w:rPr>
          <w:i/>
        </w:rPr>
        <w:t>Lagostrophus</w:t>
      </w:r>
      <w:proofErr w:type="spellEnd"/>
      <w:r w:rsidRPr="003C4679">
        <w:rPr>
          <w:i/>
        </w:rPr>
        <w:t xml:space="preserve"> </w:t>
      </w:r>
      <w:proofErr w:type="spellStart"/>
      <w:r w:rsidRPr="003C4679">
        <w:rPr>
          <w:i/>
        </w:rPr>
        <w:t>fasciatus</w:t>
      </w:r>
      <w:proofErr w:type="spellEnd"/>
      <w:r w:rsidRPr="003C4679">
        <w:t xml:space="preserve"> National Recovery Plan. Viewed: 29 August 2019 Available at: </w:t>
      </w:r>
      <w:hyperlink r:id="rId22" w:history="1">
        <w:r w:rsidRPr="003C4679">
          <w:rPr>
            <w:rStyle w:val="Hyperlink"/>
          </w:rPr>
          <w:t>https://www.environment.gov.au/system/files/resources/d6531fe5-166f-4202-a36e-3ad37a3ac5cf/files/shark-bay-marsupials.pdf</w:t>
        </w:r>
      </w:hyperlink>
    </w:p>
    <w:p w14:paraId="54FD1C61" w14:textId="77777777" w:rsidR="001267CA" w:rsidRPr="008C1409" w:rsidRDefault="001267CA" w:rsidP="009617C9">
      <w:pPr>
        <w:pStyle w:val="CAreference"/>
      </w:pPr>
    </w:p>
    <w:sectPr w:rsidR="001267CA" w:rsidRPr="008C1409" w:rsidSect="00C5336F">
      <w:headerReference w:type="even" r:id="rId23"/>
      <w:headerReference w:type="default" r:id="rId24"/>
      <w:footerReference w:type="even" r:id="rId25"/>
      <w:footerReference w:type="default" r:id="rId26"/>
      <w:headerReference w:type="first" r:id="rId27"/>
      <w:footerReference w:type="first" r:id="rId28"/>
      <w:pgSz w:w="11907" w:h="16840" w:code="9"/>
      <w:pgMar w:top="1134" w:right="1106" w:bottom="709" w:left="1418" w:header="397" w:footer="39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489C69" w14:textId="77777777" w:rsidR="00CC24A6" w:rsidRDefault="00CC24A6">
      <w:r>
        <w:separator/>
      </w:r>
    </w:p>
  </w:endnote>
  <w:endnote w:type="continuationSeparator" w:id="0">
    <w:p w14:paraId="739FC33B" w14:textId="77777777" w:rsidR="00CC24A6" w:rsidRDefault="00CC24A6">
      <w:r>
        <w:continuationSeparator/>
      </w:r>
    </w:p>
  </w:endnote>
  <w:endnote w:type="continuationNotice" w:id="1">
    <w:p w14:paraId="66B0889E" w14:textId="77777777" w:rsidR="00CC24A6" w:rsidRDefault="00CC24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JHFEE P+ T T 57o 00">
    <w:altName w:val="T T 57o"/>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7" w14:textId="77777777" w:rsidR="00106C4F" w:rsidRDefault="00106C4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590EE8" w14:textId="77777777" w:rsidR="00106C4F" w:rsidRDefault="00106C4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9" w14:textId="6F9CBF35" w:rsidR="00106C4F" w:rsidRDefault="00106C4F" w:rsidP="00F33606">
    <w:pPr>
      <w:jc w:val="center"/>
      <w:rPr>
        <w:rStyle w:val="Heading1Char"/>
        <w:rFonts w:ascii="Arial" w:hAnsi="Arial" w:cs="Arial"/>
        <w:sz w:val="18"/>
        <w:szCs w:val="18"/>
        <w:u w:val="none"/>
      </w:rPr>
    </w:pPr>
    <w:proofErr w:type="spellStart"/>
    <w:r w:rsidRPr="005457D8">
      <w:rPr>
        <w:rFonts w:ascii="Arial" w:hAnsi="Arial" w:cs="Arial"/>
        <w:i/>
        <w:iCs/>
        <w:sz w:val="18"/>
        <w:szCs w:val="18"/>
      </w:rPr>
      <w:t>P</w:t>
    </w:r>
    <w:r>
      <w:rPr>
        <w:rFonts w:ascii="Arial" w:hAnsi="Arial" w:cs="Arial"/>
        <w:i/>
        <w:iCs/>
        <w:sz w:val="18"/>
        <w:szCs w:val="18"/>
      </w:rPr>
      <w:t>erameles</w:t>
    </w:r>
    <w:proofErr w:type="spellEnd"/>
    <w:r>
      <w:rPr>
        <w:rFonts w:ascii="Arial" w:hAnsi="Arial" w:cs="Arial"/>
        <w:i/>
        <w:iCs/>
        <w:sz w:val="18"/>
        <w:szCs w:val="18"/>
      </w:rPr>
      <w:t xml:space="preserve"> </w:t>
    </w:r>
    <w:proofErr w:type="spellStart"/>
    <w:r w:rsidRPr="005457D8">
      <w:rPr>
        <w:rFonts w:ascii="Arial" w:hAnsi="Arial" w:cs="Arial"/>
        <w:i/>
        <w:iCs/>
        <w:sz w:val="18"/>
        <w:szCs w:val="18"/>
      </w:rPr>
      <w:t>papillon</w:t>
    </w:r>
    <w:proofErr w:type="spellEnd"/>
    <w:r w:rsidRPr="005457D8">
      <w:rPr>
        <w:rFonts w:ascii="Arial" w:hAnsi="Arial" w:cs="Arial"/>
        <w:i/>
        <w:iCs/>
        <w:sz w:val="18"/>
        <w:szCs w:val="18"/>
      </w:rPr>
      <w:t xml:space="preserve"> </w:t>
    </w:r>
    <w:r>
      <w:rPr>
        <w:rFonts w:ascii="Arial" w:hAnsi="Arial" w:cs="Arial"/>
        <w:iCs/>
        <w:sz w:val="18"/>
        <w:szCs w:val="18"/>
      </w:rPr>
      <w:t>(Nullarbor Barred B</w:t>
    </w:r>
    <w:r w:rsidRPr="005457D8">
      <w:rPr>
        <w:rFonts w:ascii="Arial" w:hAnsi="Arial" w:cs="Arial"/>
        <w:iCs/>
        <w:sz w:val="18"/>
        <w:szCs w:val="18"/>
      </w:rPr>
      <w:t>andicoot)</w:t>
    </w:r>
    <w:r>
      <w:rPr>
        <w:rFonts w:ascii="Arial" w:hAnsi="Arial" w:cs="Arial"/>
        <w:iCs/>
      </w:rPr>
      <w:t xml:space="preserve"> </w:t>
    </w:r>
    <w:r>
      <w:rPr>
        <w:rStyle w:val="Heading1Char"/>
        <w:rFonts w:ascii="Arial" w:hAnsi="Arial" w:cs="Arial"/>
        <w:sz w:val="18"/>
        <w:szCs w:val="18"/>
        <w:u w:val="none"/>
      </w:rPr>
      <w:t>consultation</w:t>
    </w:r>
  </w:p>
  <w:p w14:paraId="71590EEA" w14:textId="77777777" w:rsidR="00106C4F" w:rsidRPr="00F33606" w:rsidRDefault="00106C4F" w:rsidP="00F33606">
    <w:pPr>
      <w:jc w:val="center"/>
      <w:rPr>
        <w:rFonts w:ascii="Arial" w:hAnsi="Arial" w:cs="Arial"/>
        <w:sz w:val="18"/>
        <w:szCs w:val="18"/>
      </w:rPr>
    </w:pPr>
    <w:r w:rsidRPr="00F33606">
      <w:rPr>
        <w:rFonts w:ascii="Arial" w:hAnsi="Arial" w:cs="Arial"/>
        <w:snapToGrid w:val="0"/>
        <w:sz w:val="18"/>
        <w:szCs w:val="18"/>
      </w:rPr>
      <w:t xml:space="preserve">Page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Pr="00F33606">
      <w:rPr>
        <w:rStyle w:val="PageNumber"/>
        <w:rFonts w:ascii="Arial" w:hAnsi="Arial" w:cs="Arial"/>
        <w:sz w:val="18"/>
        <w:szCs w:val="18"/>
      </w:rPr>
      <w:fldChar w:fldCharType="separate"/>
    </w:r>
    <w:r w:rsidR="00AB087A">
      <w:rPr>
        <w:rStyle w:val="PageNumber"/>
        <w:rFonts w:ascii="Arial" w:hAnsi="Arial" w:cs="Arial"/>
        <w:noProof/>
        <w:sz w:val="18"/>
        <w:szCs w:val="18"/>
      </w:rPr>
      <w:t>13</w:t>
    </w:r>
    <w:r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Pr="00F33606">
      <w:rPr>
        <w:rStyle w:val="PageNumber"/>
        <w:rFonts w:ascii="Arial" w:hAnsi="Arial" w:cs="Arial"/>
        <w:sz w:val="18"/>
        <w:szCs w:val="18"/>
      </w:rPr>
      <w:fldChar w:fldCharType="separate"/>
    </w:r>
    <w:r w:rsidR="00AB087A">
      <w:rPr>
        <w:rStyle w:val="PageNumber"/>
        <w:rFonts w:ascii="Arial" w:hAnsi="Arial" w:cs="Arial"/>
        <w:noProof/>
        <w:sz w:val="18"/>
        <w:szCs w:val="18"/>
      </w:rPr>
      <w:t>13</w:t>
    </w:r>
    <w:r w:rsidRPr="00F33606">
      <w:rPr>
        <w:rStyle w:val="PageNumber"/>
        <w:rFonts w:ascii="Arial" w:hAnsi="Arial"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C" w14:textId="655DA623" w:rsidR="00106C4F" w:rsidRDefault="00106C4F" w:rsidP="00D040E8">
    <w:pPr>
      <w:jc w:val="center"/>
      <w:rPr>
        <w:rStyle w:val="Heading1Char"/>
        <w:rFonts w:ascii="Arial" w:hAnsi="Arial" w:cs="Arial"/>
        <w:sz w:val="18"/>
        <w:szCs w:val="18"/>
        <w:u w:val="none"/>
      </w:rPr>
    </w:pPr>
    <w:proofErr w:type="spellStart"/>
    <w:r w:rsidRPr="005457D8">
      <w:rPr>
        <w:rFonts w:ascii="Arial" w:hAnsi="Arial" w:cs="Arial"/>
        <w:i/>
        <w:iCs/>
        <w:sz w:val="18"/>
        <w:szCs w:val="18"/>
      </w:rPr>
      <w:t>P</w:t>
    </w:r>
    <w:r>
      <w:rPr>
        <w:rFonts w:ascii="Arial" w:hAnsi="Arial" w:cs="Arial"/>
        <w:i/>
        <w:iCs/>
        <w:sz w:val="18"/>
        <w:szCs w:val="18"/>
      </w:rPr>
      <w:t>erameles</w:t>
    </w:r>
    <w:proofErr w:type="spellEnd"/>
    <w:r>
      <w:rPr>
        <w:rFonts w:ascii="Arial" w:hAnsi="Arial" w:cs="Arial"/>
        <w:i/>
        <w:iCs/>
        <w:sz w:val="18"/>
        <w:szCs w:val="18"/>
      </w:rPr>
      <w:t xml:space="preserve"> </w:t>
    </w:r>
    <w:proofErr w:type="spellStart"/>
    <w:r w:rsidRPr="005457D8">
      <w:rPr>
        <w:rFonts w:ascii="Arial" w:hAnsi="Arial" w:cs="Arial"/>
        <w:i/>
        <w:iCs/>
        <w:sz w:val="18"/>
        <w:szCs w:val="18"/>
      </w:rPr>
      <w:t>papillon</w:t>
    </w:r>
    <w:proofErr w:type="spellEnd"/>
    <w:r w:rsidRPr="005457D8">
      <w:rPr>
        <w:rFonts w:ascii="Arial" w:hAnsi="Arial" w:cs="Arial"/>
        <w:i/>
        <w:iCs/>
        <w:sz w:val="18"/>
        <w:szCs w:val="18"/>
      </w:rPr>
      <w:t xml:space="preserve"> </w:t>
    </w:r>
    <w:r>
      <w:rPr>
        <w:rFonts w:ascii="Arial" w:hAnsi="Arial" w:cs="Arial"/>
        <w:iCs/>
        <w:sz w:val="18"/>
        <w:szCs w:val="18"/>
      </w:rPr>
      <w:t>(Nullarbor B</w:t>
    </w:r>
    <w:r w:rsidRPr="005457D8">
      <w:rPr>
        <w:rFonts w:ascii="Arial" w:hAnsi="Arial" w:cs="Arial"/>
        <w:iCs/>
        <w:sz w:val="18"/>
        <w:szCs w:val="18"/>
      </w:rPr>
      <w:t xml:space="preserve">arred </w:t>
    </w:r>
    <w:r>
      <w:rPr>
        <w:rFonts w:ascii="Arial" w:hAnsi="Arial" w:cs="Arial"/>
        <w:iCs/>
        <w:sz w:val="18"/>
        <w:szCs w:val="18"/>
      </w:rPr>
      <w:t>B</w:t>
    </w:r>
    <w:r w:rsidRPr="005457D8">
      <w:rPr>
        <w:rFonts w:ascii="Arial" w:hAnsi="Arial" w:cs="Arial"/>
        <w:iCs/>
        <w:sz w:val="18"/>
        <w:szCs w:val="18"/>
      </w:rPr>
      <w:t>andicoot)</w:t>
    </w:r>
    <w:r>
      <w:rPr>
        <w:rFonts w:ascii="Arial" w:hAnsi="Arial" w:cs="Arial"/>
        <w:iCs/>
      </w:rPr>
      <w:t xml:space="preserve"> </w:t>
    </w:r>
    <w:r>
      <w:rPr>
        <w:rStyle w:val="Heading1Char"/>
        <w:rFonts w:ascii="Arial" w:hAnsi="Arial" w:cs="Arial"/>
        <w:sz w:val="18"/>
        <w:szCs w:val="18"/>
        <w:u w:val="none"/>
      </w:rPr>
      <w:t>consultation document</w:t>
    </w:r>
  </w:p>
  <w:p w14:paraId="71590EED" w14:textId="77777777" w:rsidR="00106C4F" w:rsidRDefault="00106C4F" w:rsidP="00D040E8">
    <w:pPr>
      <w:jc w:val="center"/>
      <w:rPr>
        <w:rFonts w:ascii="Arial" w:hAnsi="Arial" w:cs="Arial"/>
        <w:sz w:val="18"/>
        <w:szCs w:val="18"/>
      </w:rPr>
    </w:pPr>
    <w:r w:rsidRPr="00D034DA">
      <w:rPr>
        <w:rFonts w:ascii="Arial" w:hAnsi="Arial" w:cs="Arial"/>
        <w:snapToGrid w:val="0"/>
        <w:sz w:val="18"/>
        <w:szCs w:val="18"/>
      </w:rPr>
      <w:t xml:space="preserve"> Page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Pr="00D034DA">
      <w:rPr>
        <w:rStyle w:val="PageNumber"/>
        <w:rFonts w:ascii="Arial" w:hAnsi="Arial" w:cs="Arial"/>
        <w:sz w:val="18"/>
        <w:szCs w:val="18"/>
      </w:rPr>
      <w:fldChar w:fldCharType="separate"/>
    </w:r>
    <w:r w:rsidR="00AB087A">
      <w:rPr>
        <w:rStyle w:val="PageNumber"/>
        <w:rFonts w:ascii="Arial" w:hAnsi="Arial" w:cs="Arial"/>
        <w:noProof/>
        <w:sz w:val="18"/>
        <w:szCs w:val="18"/>
      </w:rPr>
      <w:t>1</w:t>
    </w:r>
    <w:r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Pr="00D034DA">
      <w:rPr>
        <w:rStyle w:val="PageNumber"/>
        <w:rFonts w:ascii="Arial" w:hAnsi="Arial" w:cs="Arial"/>
        <w:sz w:val="18"/>
        <w:szCs w:val="18"/>
      </w:rPr>
      <w:fldChar w:fldCharType="separate"/>
    </w:r>
    <w:r w:rsidR="00AB087A">
      <w:rPr>
        <w:rStyle w:val="PageNumber"/>
        <w:rFonts w:ascii="Arial" w:hAnsi="Arial" w:cs="Arial"/>
        <w:noProof/>
        <w:sz w:val="18"/>
        <w:szCs w:val="18"/>
      </w:rPr>
      <w:t>13</w:t>
    </w:r>
    <w:r w:rsidRPr="00D034DA">
      <w:rPr>
        <w:rStyle w:val="PageNumbe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E1366A" w14:textId="77777777" w:rsidR="00CC24A6" w:rsidRDefault="00CC24A6">
      <w:r>
        <w:separator/>
      </w:r>
    </w:p>
  </w:footnote>
  <w:footnote w:type="continuationSeparator" w:id="0">
    <w:p w14:paraId="25193413" w14:textId="77777777" w:rsidR="00CC24A6" w:rsidRDefault="00CC24A6">
      <w:r>
        <w:continuationSeparator/>
      </w:r>
    </w:p>
  </w:footnote>
  <w:footnote w:type="continuationNotice" w:id="1">
    <w:p w14:paraId="47FBDC4C" w14:textId="77777777" w:rsidR="00CC24A6" w:rsidRDefault="00CC24A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1F4324" w14:textId="77777777" w:rsidR="00AB087A" w:rsidRDefault="00AB087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6" w14:textId="77777777" w:rsidR="00106C4F" w:rsidRPr="006115F8" w:rsidRDefault="00106C4F" w:rsidP="00F33606">
    <w:pPr>
      <w:tabs>
        <w:tab w:val="center" w:pos="4320"/>
        <w:tab w:val="right" w:pos="8640"/>
      </w:tabs>
      <w:jc w:val="center"/>
      <w:rPr>
        <w:rFonts w:ascii="Arial" w:hAnsi="Arial" w:cs="Arial"/>
        <w:i/>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B" w14:textId="671F462D" w:rsidR="00106C4F" w:rsidRDefault="008E7383">
    <w:pPr>
      <w:pStyle w:val="Heading2"/>
      <w:jc w:val="center"/>
      <w:rPr>
        <w:color w:val="808080"/>
        <w:sz w:val="32"/>
      </w:rPr>
    </w:pPr>
    <w:r>
      <w:rPr>
        <w:rFonts w:ascii="Verdana" w:hAnsi="Verdana"/>
        <w:noProof/>
        <w:color w:val="0062A0"/>
        <w:sz w:val="20"/>
        <w:bdr w:val="none" w:sz="0" w:space="0" w:color="auto" w:frame="1"/>
        <w:lang w:eastAsia="en-AU"/>
      </w:rPr>
      <w:drawing>
        <wp:inline distT="0" distB="0" distL="0" distR="0" wp14:anchorId="35D428CE" wp14:editId="272E355D">
          <wp:extent cx="3096895" cy="954405"/>
          <wp:effectExtent l="0" t="0" r="0" b="0"/>
          <wp:docPr id="2" name="logo" descr="Department of Agriculture, Water and the Environment">
            <a:hlinkClick xmlns:a="http://schemas.openxmlformats.org/drawingml/2006/main" r:id="rId1" tooltip="&quot;Department of Agriculture, Water and the Environmen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Department of Agriculture, Water and the Environment">
                    <a:hlinkClick r:id="rId1" tooltip="&quot;Department of Agriculture, Water and the Environment&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96895" cy="95440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D97E45A2"/>
    <w:lvl w:ilvl="0">
      <w:start w:val="1"/>
      <w:numFmt w:val="bullet"/>
      <w:pStyle w:val="ListBullet"/>
      <w:lvlText w:val=""/>
      <w:lvlJc w:val="left"/>
      <w:pPr>
        <w:tabs>
          <w:tab w:val="num" w:pos="786"/>
        </w:tabs>
        <w:ind w:left="786" w:hanging="360"/>
      </w:pPr>
      <w:rPr>
        <w:rFonts w:ascii="Symbol" w:hAnsi="Symbol" w:hint="default"/>
      </w:rPr>
    </w:lvl>
  </w:abstractNum>
  <w:abstractNum w:abstractNumId="3"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15:restartNumberingAfterBreak="0">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2D223F"/>
    <w:multiLevelType w:val="hybridMultilevel"/>
    <w:tmpl w:val="C2FE0BFC"/>
    <w:lvl w:ilvl="0" w:tplc="325EB9E4">
      <w:start w:val="1"/>
      <w:numFmt w:val="bullet"/>
      <w:pStyle w:val="CAsoilddotmpoin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C455F06"/>
    <w:multiLevelType w:val="hybridMultilevel"/>
    <w:tmpl w:val="40881F3E"/>
    <w:lvl w:ilvl="0" w:tplc="E31A1DD6">
      <w:start w:val="1"/>
      <w:numFmt w:val="bullet"/>
      <w:pStyle w:val="CAbullet"/>
      <w:lvlText w:val="o"/>
      <w:lvlJc w:val="left"/>
      <w:pPr>
        <w:ind w:left="1077" w:hanging="360"/>
      </w:pPr>
      <w:rPr>
        <w:rFonts w:ascii="Courier New" w:hAnsi="Courier New" w:cs="Courier New"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8" w15:restartNumberingAfterBreak="0">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2" w15:restartNumberingAfterBreak="0">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4" w15:restartNumberingAfterBreak="0">
    <w:nsid w:val="25F155B3"/>
    <w:multiLevelType w:val="hybridMultilevel"/>
    <w:tmpl w:val="1B96D1EA"/>
    <w:lvl w:ilvl="0" w:tplc="8A94DAA2">
      <w:start w:val="1"/>
      <w:numFmt w:val="bullet"/>
      <w:pStyle w:val="CAtabledot"/>
      <w:lvlText w:val="–"/>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6" w15:restartNumberingAfterBreak="0">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7" w15:restartNumberingAfterBreak="0">
    <w:nsid w:val="3C374DA5"/>
    <w:multiLevelType w:val="hybridMultilevel"/>
    <w:tmpl w:val="09F8E5A8"/>
    <w:lvl w:ilvl="0" w:tplc="3B2E9DC8">
      <w:start w:val="1"/>
      <w:numFmt w:val="bullet"/>
      <w:pStyle w:val="CAminrdotpoint"/>
      <w:lvlText w:val="o"/>
      <w:lvlJc w:val="left"/>
      <w:pPr>
        <w:ind w:left="1145" w:hanging="360"/>
      </w:pPr>
      <w:rPr>
        <w:rFonts w:ascii="Courier New" w:hAnsi="Courier New" w:cs="Courier New"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18" w15:restartNumberingAfterBreak="0">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B205CE6"/>
    <w:multiLevelType w:val="hybridMultilevel"/>
    <w:tmpl w:val="42680BBA"/>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5D4A3115"/>
    <w:multiLevelType w:val="hybridMultilevel"/>
    <w:tmpl w:val="8D3CDE82"/>
    <w:lvl w:ilvl="0" w:tplc="DF820AAC">
      <w:start w:val="1"/>
      <w:numFmt w:val="bullet"/>
      <w:pStyle w:val="CAminordotpoint"/>
      <w:lvlText w:val="o"/>
      <w:lvlJc w:val="left"/>
      <w:pPr>
        <w:ind w:left="1021" w:hanging="360"/>
      </w:pPr>
      <w:rPr>
        <w:rFonts w:ascii="Courier New" w:hAnsi="Courier New" w:cs="Courier New" w:hint="default"/>
      </w:rPr>
    </w:lvl>
    <w:lvl w:ilvl="1" w:tplc="0C090003" w:tentative="1">
      <w:start w:val="1"/>
      <w:numFmt w:val="bullet"/>
      <w:lvlText w:val="o"/>
      <w:lvlJc w:val="left"/>
      <w:pPr>
        <w:ind w:left="1741" w:hanging="360"/>
      </w:pPr>
      <w:rPr>
        <w:rFonts w:ascii="Courier New" w:hAnsi="Courier New" w:cs="Courier New" w:hint="default"/>
      </w:rPr>
    </w:lvl>
    <w:lvl w:ilvl="2" w:tplc="0C090005" w:tentative="1">
      <w:start w:val="1"/>
      <w:numFmt w:val="bullet"/>
      <w:lvlText w:val=""/>
      <w:lvlJc w:val="left"/>
      <w:pPr>
        <w:ind w:left="2461" w:hanging="360"/>
      </w:pPr>
      <w:rPr>
        <w:rFonts w:ascii="Wingdings" w:hAnsi="Wingdings" w:hint="default"/>
      </w:rPr>
    </w:lvl>
    <w:lvl w:ilvl="3" w:tplc="0C090001" w:tentative="1">
      <w:start w:val="1"/>
      <w:numFmt w:val="bullet"/>
      <w:lvlText w:val=""/>
      <w:lvlJc w:val="left"/>
      <w:pPr>
        <w:ind w:left="3181" w:hanging="360"/>
      </w:pPr>
      <w:rPr>
        <w:rFonts w:ascii="Symbol" w:hAnsi="Symbol" w:hint="default"/>
      </w:rPr>
    </w:lvl>
    <w:lvl w:ilvl="4" w:tplc="0C090003" w:tentative="1">
      <w:start w:val="1"/>
      <w:numFmt w:val="bullet"/>
      <w:lvlText w:val="o"/>
      <w:lvlJc w:val="left"/>
      <w:pPr>
        <w:ind w:left="3901" w:hanging="360"/>
      </w:pPr>
      <w:rPr>
        <w:rFonts w:ascii="Courier New" w:hAnsi="Courier New" w:cs="Courier New" w:hint="default"/>
      </w:rPr>
    </w:lvl>
    <w:lvl w:ilvl="5" w:tplc="0C090005" w:tentative="1">
      <w:start w:val="1"/>
      <w:numFmt w:val="bullet"/>
      <w:lvlText w:val=""/>
      <w:lvlJc w:val="left"/>
      <w:pPr>
        <w:ind w:left="4621" w:hanging="360"/>
      </w:pPr>
      <w:rPr>
        <w:rFonts w:ascii="Wingdings" w:hAnsi="Wingdings" w:hint="default"/>
      </w:rPr>
    </w:lvl>
    <w:lvl w:ilvl="6" w:tplc="0C090001" w:tentative="1">
      <w:start w:val="1"/>
      <w:numFmt w:val="bullet"/>
      <w:lvlText w:val=""/>
      <w:lvlJc w:val="left"/>
      <w:pPr>
        <w:ind w:left="5341" w:hanging="360"/>
      </w:pPr>
      <w:rPr>
        <w:rFonts w:ascii="Symbol" w:hAnsi="Symbol" w:hint="default"/>
      </w:rPr>
    </w:lvl>
    <w:lvl w:ilvl="7" w:tplc="0C090003" w:tentative="1">
      <w:start w:val="1"/>
      <w:numFmt w:val="bullet"/>
      <w:lvlText w:val="o"/>
      <w:lvlJc w:val="left"/>
      <w:pPr>
        <w:ind w:left="6061" w:hanging="360"/>
      </w:pPr>
      <w:rPr>
        <w:rFonts w:ascii="Courier New" w:hAnsi="Courier New" w:cs="Courier New" w:hint="default"/>
      </w:rPr>
    </w:lvl>
    <w:lvl w:ilvl="8" w:tplc="0C090005" w:tentative="1">
      <w:start w:val="1"/>
      <w:numFmt w:val="bullet"/>
      <w:lvlText w:val=""/>
      <w:lvlJc w:val="left"/>
      <w:pPr>
        <w:ind w:left="6781" w:hanging="360"/>
      </w:pPr>
      <w:rPr>
        <w:rFonts w:ascii="Wingdings" w:hAnsi="Wingdings" w:hint="default"/>
      </w:rPr>
    </w:lvl>
  </w:abstractNum>
  <w:abstractNum w:abstractNumId="23" w15:restartNumberingAfterBreak="0">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4" w15:restartNumberingAfterBreak="0">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6" w15:restartNumberingAfterBreak="0">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3"/>
  </w:num>
  <w:num w:numId="2">
    <w:abstractNumId w:val="16"/>
  </w:num>
  <w:num w:numId="3">
    <w:abstractNumId w:val="26"/>
  </w:num>
  <w:num w:numId="4">
    <w:abstractNumId w:val="10"/>
  </w:num>
  <w:num w:numId="5">
    <w:abstractNumId w:val="20"/>
  </w:num>
  <w:num w:numId="6">
    <w:abstractNumId w:val="8"/>
  </w:num>
  <w:num w:numId="7">
    <w:abstractNumId w:val="23"/>
  </w:num>
  <w:num w:numId="8">
    <w:abstractNumId w:val="9"/>
  </w:num>
  <w:num w:numId="9">
    <w:abstractNumId w:val="15"/>
  </w:num>
  <w:num w:numId="10">
    <w:abstractNumId w:val="11"/>
  </w:num>
  <w:num w:numId="11">
    <w:abstractNumId w:val="12"/>
  </w:num>
  <w:num w:numId="12">
    <w:abstractNumId w:val="21"/>
  </w:num>
  <w:num w:numId="13">
    <w:abstractNumId w:val="25"/>
  </w:num>
  <w:num w:numId="14">
    <w:abstractNumId w:val="0"/>
  </w:num>
  <w:num w:numId="15">
    <w:abstractNumId w:val="0"/>
  </w:num>
  <w:num w:numId="16">
    <w:abstractNumId w:val="5"/>
  </w:num>
  <w:num w:numId="17">
    <w:abstractNumId w:val="24"/>
  </w:num>
  <w:num w:numId="18">
    <w:abstractNumId w:val="2"/>
  </w:num>
  <w:num w:numId="19">
    <w:abstractNumId w:val="3"/>
  </w:num>
  <w:num w:numId="20">
    <w:abstractNumId w:val="4"/>
  </w:num>
  <w:num w:numId="21">
    <w:abstractNumId w:val="18"/>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22"/>
  </w:num>
  <w:num w:numId="26">
    <w:abstractNumId w:val="7"/>
  </w:num>
  <w:num w:numId="27">
    <w:abstractNumId w:val="19"/>
  </w:num>
  <w:num w:numId="28">
    <w:abstractNumId w:val="22"/>
  </w:num>
  <w:num w:numId="29">
    <w:abstractNumId w:val="22"/>
  </w:num>
  <w:num w:numId="30">
    <w:abstractNumId w:val="2"/>
  </w:num>
  <w:num w:numId="31">
    <w:abstractNumId w:val="22"/>
  </w:num>
  <w:num w:numId="32">
    <w:abstractNumId w:val="22"/>
  </w:num>
  <w:num w:numId="33">
    <w:abstractNumId w:val="6"/>
  </w:num>
  <w:num w:numId="34">
    <w:abstractNumId w:val="1"/>
  </w:num>
  <w:num w:numId="35">
    <w:abstractNumId w:val="1"/>
  </w:num>
  <w:num w:numId="36">
    <w:abstractNumId w:val="1"/>
  </w:num>
  <w:num w:numId="37">
    <w:abstractNumId w:val="1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hideSpellingErrors/>
  <w:hideGrammaticalError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228"/>
    <w:rsid w:val="00000113"/>
    <w:rsid w:val="00001C6D"/>
    <w:rsid w:val="00002E28"/>
    <w:rsid w:val="00006A54"/>
    <w:rsid w:val="00010E87"/>
    <w:rsid w:val="000110C0"/>
    <w:rsid w:val="00012317"/>
    <w:rsid w:val="00014097"/>
    <w:rsid w:val="0002139B"/>
    <w:rsid w:val="00022BF3"/>
    <w:rsid w:val="00022D84"/>
    <w:rsid w:val="0002505E"/>
    <w:rsid w:val="000279C3"/>
    <w:rsid w:val="00031C27"/>
    <w:rsid w:val="000343C1"/>
    <w:rsid w:val="00035056"/>
    <w:rsid w:val="00036E06"/>
    <w:rsid w:val="0003739D"/>
    <w:rsid w:val="00041235"/>
    <w:rsid w:val="00042FD4"/>
    <w:rsid w:val="000435C1"/>
    <w:rsid w:val="00045EA9"/>
    <w:rsid w:val="00046FC7"/>
    <w:rsid w:val="00047A0B"/>
    <w:rsid w:val="00050A88"/>
    <w:rsid w:val="0005187C"/>
    <w:rsid w:val="000530CB"/>
    <w:rsid w:val="00053AF7"/>
    <w:rsid w:val="00055CB2"/>
    <w:rsid w:val="00056EBF"/>
    <w:rsid w:val="00057925"/>
    <w:rsid w:val="0006017F"/>
    <w:rsid w:val="00060365"/>
    <w:rsid w:val="00062E62"/>
    <w:rsid w:val="00063273"/>
    <w:rsid w:val="00063298"/>
    <w:rsid w:val="000637EF"/>
    <w:rsid w:val="00063D8D"/>
    <w:rsid w:val="00064A65"/>
    <w:rsid w:val="00066389"/>
    <w:rsid w:val="00066717"/>
    <w:rsid w:val="000678BE"/>
    <w:rsid w:val="00072605"/>
    <w:rsid w:val="00072E91"/>
    <w:rsid w:val="000733D6"/>
    <w:rsid w:val="00074E5B"/>
    <w:rsid w:val="00075A57"/>
    <w:rsid w:val="00075D1E"/>
    <w:rsid w:val="00076AE8"/>
    <w:rsid w:val="00077C41"/>
    <w:rsid w:val="00077FFD"/>
    <w:rsid w:val="00081BEB"/>
    <w:rsid w:val="00083E94"/>
    <w:rsid w:val="00087940"/>
    <w:rsid w:val="00087FD1"/>
    <w:rsid w:val="000920F6"/>
    <w:rsid w:val="000938DC"/>
    <w:rsid w:val="00093E79"/>
    <w:rsid w:val="0009400C"/>
    <w:rsid w:val="0009403D"/>
    <w:rsid w:val="000954EC"/>
    <w:rsid w:val="000A0B1C"/>
    <w:rsid w:val="000A277F"/>
    <w:rsid w:val="000A37D2"/>
    <w:rsid w:val="000A43A5"/>
    <w:rsid w:val="000A5303"/>
    <w:rsid w:val="000A6330"/>
    <w:rsid w:val="000A69FD"/>
    <w:rsid w:val="000B105F"/>
    <w:rsid w:val="000C0B48"/>
    <w:rsid w:val="000C2D2C"/>
    <w:rsid w:val="000C6A43"/>
    <w:rsid w:val="000D14F8"/>
    <w:rsid w:val="000D3322"/>
    <w:rsid w:val="000D4CFF"/>
    <w:rsid w:val="000D534A"/>
    <w:rsid w:val="000E59E6"/>
    <w:rsid w:val="000E6C19"/>
    <w:rsid w:val="000E7DD5"/>
    <w:rsid w:val="000F0708"/>
    <w:rsid w:val="000F158D"/>
    <w:rsid w:val="000F2BCC"/>
    <w:rsid w:val="000F710E"/>
    <w:rsid w:val="000F783C"/>
    <w:rsid w:val="001024DD"/>
    <w:rsid w:val="001035E7"/>
    <w:rsid w:val="00103652"/>
    <w:rsid w:val="00103765"/>
    <w:rsid w:val="00104CF2"/>
    <w:rsid w:val="0010502E"/>
    <w:rsid w:val="00106A20"/>
    <w:rsid w:val="00106C4F"/>
    <w:rsid w:val="00107756"/>
    <w:rsid w:val="00107963"/>
    <w:rsid w:val="001111B2"/>
    <w:rsid w:val="00111390"/>
    <w:rsid w:val="00111B65"/>
    <w:rsid w:val="00115212"/>
    <w:rsid w:val="00116F45"/>
    <w:rsid w:val="00121E1E"/>
    <w:rsid w:val="001240AA"/>
    <w:rsid w:val="0012438F"/>
    <w:rsid w:val="001267CA"/>
    <w:rsid w:val="00131220"/>
    <w:rsid w:val="00134DC8"/>
    <w:rsid w:val="00137631"/>
    <w:rsid w:val="00137655"/>
    <w:rsid w:val="001404C2"/>
    <w:rsid w:val="00141CAB"/>
    <w:rsid w:val="00141E23"/>
    <w:rsid w:val="00144201"/>
    <w:rsid w:val="0014457D"/>
    <w:rsid w:val="00147598"/>
    <w:rsid w:val="00156DBE"/>
    <w:rsid w:val="001613E3"/>
    <w:rsid w:val="00161D19"/>
    <w:rsid w:val="0016445D"/>
    <w:rsid w:val="00166B2A"/>
    <w:rsid w:val="001703B6"/>
    <w:rsid w:val="00171A75"/>
    <w:rsid w:val="00172AE4"/>
    <w:rsid w:val="00172BD0"/>
    <w:rsid w:val="0017350E"/>
    <w:rsid w:val="0017358C"/>
    <w:rsid w:val="00173D95"/>
    <w:rsid w:val="00175138"/>
    <w:rsid w:val="00175540"/>
    <w:rsid w:val="001803F5"/>
    <w:rsid w:val="001806C7"/>
    <w:rsid w:val="0018077B"/>
    <w:rsid w:val="001849BC"/>
    <w:rsid w:val="00186932"/>
    <w:rsid w:val="001879B6"/>
    <w:rsid w:val="001914D9"/>
    <w:rsid w:val="001918A9"/>
    <w:rsid w:val="0019230B"/>
    <w:rsid w:val="00194847"/>
    <w:rsid w:val="001963D5"/>
    <w:rsid w:val="001973B5"/>
    <w:rsid w:val="001A0A23"/>
    <w:rsid w:val="001A1948"/>
    <w:rsid w:val="001A33BE"/>
    <w:rsid w:val="001A3431"/>
    <w:rsid w:val="001A48C3"/>
    <w:rsid w:val="001A67B4"/>
    <w:rsid w:val="001B2487"/>
    <w:rsid w:val="001B396C"/>
    <w:rsid w:val="001B6AE5"/>
    <w:rsid w:val="001C220B"/>
    <w:rsid w:val="001C3512"/>
    <w:rsid w:val="001C3F2B"/>
    <w:rsid w:val="001C4BEB"/>
    <w:rsid w:val="001C52E2"/>
    <w:rsid w:val="001C6B82"/>
    <w:rsid w:val="001C770D"/>
    <w:rsid w:val="001C7795"/>
    <w:rsid w:val="001C78A0"/>
    <w:rsid w:val="001D05BF"/>
    <w:rsid w:val="001D1E68"/>
    <w:rsid w:val="001D2385"/>
    <w:rsid w:val="001D3703"/>
    <w:rsid w:val="001D3D6A"/>
    <w:rsid w:val="001D450C"/>
    <w:rsid w:val="001D49A1"/>
    <w:rsid w:val="001D4ECA"/>
    <w:rsid w:val="001D65F6"/>
    <w:rsid w:val="001D7C54"/>
    <w:rsid w:val="001E245D"/>
    <w:rsid w:val="001E3522"/>
    <w:rsid w:val="001E7986"/>
    <w:rsid w:val="001F17B8"/>
    <w:rsid w:val="001F1AF6"/>
    <w:rsid w:val="001F248C"/>
    <w:rsid w:val="001F5A08"/>
    <w:rsid w:val="001F68F9"/>
    <w:rsid w:val="00204320"/>
    <w:rsid w:val="00204BFF"/>
    <w:rsid w:val="0020554F"/>
    <w:rsid w:val="00205C7F"/>
    <w:rsid w:val="002067F2"/>
    <w:rsid w:val="0021094F"/>
    <w:rsid w:val="00213CC4"/>
    <w:rsid w:val="00216073"/>
    <w:rsid w:val="002174A3"/>
    <w:rsid w:val="002222DF"/>
    <w:rsid w:val="00223A7D"/>
    <w:rsid w:val="002241D5"/>
    <w:rsid w:val="00225EE5"/>
    <w:rsid w:val="00226B51"/>
    <w:rsid w:val="00226E45"/>
    <w:rsid w:val="002272ED"/>
    <w:rsid w:val="002277A5"/>
    <w:rsid w:val="00227B15"/>
    <w:rsid w:val="00227BCB"/>
    <w:rsid w:val="00231292"/>
    <w:rsid w:val="00233F1B"/>
    <w:rsid w:val="002346EE"/>
    <w:rsid w:val="00235928"/>
    <w:rsid w:val="00240F7D"/>
    <w:rsid w:val="00241E86"/>
    <w:rsid w:val="00241FA1"/>
    <w:rsid w:val="0024527F"/>
    <w:rsid w:val="002454A8"/>
    <w:rsid w:val="00245946"/>
    <w:rsid w:val="002465AF"/>
    <w:rsid w:val="0024710E"/>
    <w:rsid w:val="0025039E"/>
    <w:rsid w:val="002510E4"/>
    <w:rsid w:val="002513A8"/>
    <w:rsid w:val="00252A7C"/>
    <w:rsid w:val="00252CFE"/>
    <w:rsid w:val="00254CE0"/>
    <w:rsid w:val="00254E78"/>
    <w:rsid w:val="00255A13"/>
    <w:rsid w:val="00257B4D"/>
    <w:rsid w:val="00257F72"/>
    <w:rsid w:val="00260405"/>
    <w:rsid w:val="0026047A"/>
    <w:rsid w:val="0026103D"/>
    <w:rsid w:val="002678A8"/>
    <w:rsid w:val="00267C6A"/>
    <w:rsid w:val="00270026"/>
    <w:rsid w:val="00270CE5"/>
    <w:rsid w:val="00271D64"/>
    <w:rsid w:val="00276E44"/>
    <w:rsid w:val="00277259"/>
    <w:rsid w:val="00277BF6"/>
    <w:rsid w:val="0028003E"/>
    <w:rsid w:val="0028018D"/>
    <w:rsid w:val="00280BDC"/>
    <w:rsid w:val="00281171"/>
    <w:rsid w:val="002819AA"/>
    <w:rsid w:val="00281C7D"/>
    <w:rsid w:val="00287BE5"/>
    <w:rsid w:val="00291478"/>
    <w:rsid w:val="00293164"/>
    <w:rsid w:val="002939A8"/>
    <w:rsid w:val="00295EA8"/>
    <w:rsid w:val="002A02C8"/>
    <w:rsid w:val="002A1CD3"/>
    <w:rsid w:val="002A2212"/>
    <w:rsid w:val="002A2B15"/>
    <w:rsid w:val="002A385F"/>
    <w:rsid w:val="002A4088"/>
    <w:rsid w:val="002A4B85"/>
    <w:rsid w:val="002A5804"/>
    <w:rsid w:val="002A760C"/>
    <w:rsid w:val="002B1013"/>
    <w:rsid w:val="002B2B88"/>
    <w:rsid w:val="002B2ECA"/>
    <w:rsid w:val="002B3392"/>
    <w:rsid w:val="002B574B"/>
    <w:rsid w:val="002B65F7"/>
    <w:rsid w:val="002B7EA2"/>
    <w:rsid w:val="002C0879"/>
    <w:rsid w:val="002C0D12"/>
    <w:rsid w:val="002C25C9"/>
    <w:rsid w:val="002C4D8E"/>
    <w:rsid w:val="002C62D9"/>
    <w:rsid w:val="002C796E"/>
    <w:rsid w:val="002D5313"/>
    <w:rsid w:val="002D6BA1"/>
    <w:rsid w:val="002D6F98"/>
    <w:rsid w:val="002D6FC3"/>
    <w:rsid w:val="002E0420"/>
    <w:rsid w:val="002E214D"/>
    <w:rsid w:val="002E527F"/>
    <w:rsid w:val="002E7836"/>
    <w:rsid w:val="002E7D89"/>
    <w:rsid w:val="002E7DDE"/>
    <w:rsid w:val="002E7F8F"/>
    <w:rsid w:val="002F0A52"/>
    <w:rsid w:val="002F0DC6"/>
    <w:rsid w:val="002F11C3"/>
    <w:rsid w:val="002F3531"/>
    <w:rsid w:val="002F5013"/>
    <w:rsid w:val="002F6008"/>
    <w:rsid w:val="002F70CB"/>
    <w:rsid w:val="00302BDB"/>
    <w:rsid w:val="00303ECD"/>
    <w:rsid w:val="003044A1"/>
    <w:rsid w:val="00305165"/>
    <w:rsid w:val="0030651D"/>
    <w:rsid w:val="00306D69"/>
    <w:rsid w:val="00310C49"/>
    <w:rsid w:val="00311224"/>
    <w:rsid w:val="00311A58"/>
    <w:rsid w:val="003127F7"/>
    <w:rsid w:val="00313867"/>
    <w:rsid w:val="00314F9D"/>
    <w:rsid w:val="00315516"/>
    <w:rsid w:val="00316460"/>
    <w:rsid w:val="00323730"/>
    <w:rsid w:val="00324530"/>
    <w:rsid w:val="00324AE0"/>
    <w:rsid w:val="00324E9B"/>
    <w:rsid w:val="00325F22"/>
    <w:rsid w:val="00333C82"/>
    <w:rsid w:val="003351E0"/>
    <w:rsid w:val="00343936"/>
    <w:rsid w:val="00343FD2"/>
    <w:rsid w:val="003445DF"/>
    <w:rsid w:val="00344F3E"/>
    <w:rsid w:val="0034720F"/>
    <w:rsid w:val="00347982"/>
    <w:rsid w:val="003504C4"/>
    <w:rsid w:val="003517C6"/>
    <w:rsid w:val="00352252"/>
    <w:rsid w:val="00352F7D"/>
    <w:rsid w:val="00354D77"/>
    <w:rsid w:val="0035614B"/>
    <w:rsid w:val="003609F1"/>
    <w:rsid w:val="00360B63"/>
    <w:rsid w:val="003613D2"/>
    <w:rsid w:val="00361DD3"/>
    <w:rsid w:val="003659B1"/>
    <w:rsid w:val="003704F4"/>
    <w:rsid w:val="00373110"/>
    <w:rsid w:val="003737AB"/>
    <w:rsid w:val="0037457E"/>
    <w:rsid w:val="003768E0"/>
    <w:rsid w:val="00382287"/>
    <w:rsid w:val="003828C6"/>
    <w:rsid w:val="003828CB"/>
    <w:rsid w:val="00386864"/>
    <w:rsid w:val="00387398"/>
    <w:rsid w:val="003876FB"/>
    <w:rsid w:val="00390ABC"/>
    <w:rsid w:val="00395ED9"/>
    <w:rsid w:val="003967C2"/>
    <w:rsid w:val="00396855"/>
    <w:rsid w:val="0039708C"/>
    <w:rsid w:val="003A021F"/>
    <w:rsid w:val="003A2463"/>
    <w:rsid w:val="003A28F6"/>
    <w:rsid w:val="003A6E1F"/>
    <w:rsid w:val="003B2720"/>
    <w:rsid w:val="003B2972"/>
    <w:rsid w:val="003B2A07"/>
    <w:rsid w:val="003B2E39"/>
    <w:rsid w:val="003B3080"/>
    <w:rsid w:val="003B4E72"/>
    <w:rsid w:val="003B5A9E"/>
    <w:rsid w:val="003B5B4E"/>
    <w:rsid w:val="003B7E0D"/>
    <w:rsid w:val="003C2E69"/>
    <w:rsid w:val="003C3061"/>
    <w:rsid w:val="003C3152"/>
    <w:rsid w:val="003C4E6B"/>
    <w:rsid w:val="003C5B76"/>
    <w:rsid w:val="003C6972"/>
    <w:rsid w:val="003C768A"/>
    <w:rsid w:val="003D13F0"/>
    <w:rsid w:val="003D2591"/>
    <w:rsid w:val="003D27B8"/>
    <w:rsid w:val="003D6526"/>
    <w:rsid w:val="003E07A4"/>
    <w:rsid w:val="003E2E2A"/>
    <w:rsid w:val="003E4CBD"/>
    <w:rsid w:val="003E5600"/>
    <w:rsid w:val="003E72E7"/>
    <w:rsid w:val="003F119A"/>
    <w:rsid w:val="003F282F"/>
    <w:rsid w:val="003F2E39"/>
    <w:rsid w:val="003F3878"/>
    <w:rsid w:val="003F4463"/>
    <w:rsid w:val="003F4D21"/>
    <w:rsid w:val="003F4EB9"/>
    <w:rsid w:val="003F5C8B"/>
    <w:rsid w:val="003F5EA3"/>
    <w:rsid w:val="003F72E3"/>
    <w:rsid w:val="003F7EA5"/>
    <w:rsid w:val="00401195"/>
    <w:rsid w:val="004039E4"/>
    <w:rsid w:val="00405362"/>
    <w:rsid w:val="00405C09"/>
    <w:rsid w:val="00407CAE"/>
    <w:rsid w:val="004109D9"/>
    <w:rsid w:val="004121E7"/>
    <w:rsid w:val="004147BB"/>
    <w:rsid w:val="00420228"/>
    <w:rsid w:val="00420CB1"/>
    <w:rsid w:val="00424584"/>
    <w:rsid w:val="004251C0"/>
    <w:rsid w:val="00443745"/>
    <w:rsid w:val="00443E00"/>
    <w:rsid w:val="00444FDB"/>
    <w:rsid w:val="0044620A"/>
    <w:rsid w:val="00450121"/>
    <w:rsid w:val="00450DD4"/>
    <w:rsid w:val="004563ED"/>
    <w:rsid w:val="004565CB"/>
    <w:rsid w:val="00460DC9"/>
    <w:rsid w:val="00462486"/>
    <w:rsid w:val="00462509"/>
    <w:rsid w:val="004632A5"/>
    <w:rsid w:val="0046410E"/>
    <w:rsid w:val="00465C67"/>
    <w:rsid w:val="0046608A"/>
    <w:rsid w:val="004665F8"/>
    <w:rsid w:val="00466889"/>
    <w:rsid w:val="00471798"/>
    <w:rsid w:val="00473267"/>
    <w:rsid w:val="00474C15"/>
    <w:rsid w:val="00475764"/>
    <w:rsid w:val="004759EE"/>
    <w:rsid w:val="0048329B"/>
    <w:rsid w:val="0049041D"/>
    <w:rsid w:val="00490C47"/>
    <w:rsid w:val="00491D0A"/>
    <w:rsid w:val="00491F08"/>
    <w:rsid w:val="004928B1"/>
    <w:rsid w:val="004938E9"/>
    <w:rsid w:val="00494E1E"/>
    <w:rsid w:val="004950B0"/>
    <w:rsid w:val="004962B8"/>
    <w:rsid w:val="004A03E9"/>
    <w:rsid w:val="004A0FDE"/>
    <w:rsid w:val="004A17AE"/>
    <w:rsid w:val="004A2CBA"/>
    <w:rsid w:val="004A53BD"/>
    <w:rsid w:val="004A620E"/>
    <w:rsid w:val="004A78B2"/>
    <w:rsid w:val="004B003F"/>
    <w:rsid w:val="004B045C"/>
    <w:rsid w:val="004B107B"/>
    <w:rsid w:val="004B1D49"/>
    <w:rsid w:val="004B1F15"/>
    <w:rsid w:val="004B2FA2"/>
    <w:rsid w:val="004C128D"/>
    <w:rsid w:val="004C1A90"/>
    <w:rsid w:val="004C2C75"/>
    <w:rsid w:val="004C35F9"/>
    <w:rsid w:val="004C3C82"/>
    <w:rsid w:val="004C5904"/>
    <w:rsid w:val="004C74A5"/>
    <w:rsid w:val="004D518A"/>
    <w:rsid w:val="004D5765"/>
    <w:rsid w:val="004E0BCE"/>
    <w:rsid w:val="004E1118"/>
    <w:rsid w:val="004E19C3"/>
    <w:rsid w:val="004E1BAA"/>
    <w:rsid w:val="004E22E0"/>
    <w:rsid w:val="004E34C3"/>
    <w:rsid w:val="004E4BA0"/>
    <w:rsid w:val="004F0A16"/>
    <w:rsid w:val="004F18E3"/>
    <w:rsid w:val="004F2ADB"/>
    <w:rsid w:val="004F2DD1"/>
    <w:rsid w:val="004F64E7"/>
    <w:rsid w:val="004F69BC"/>
    <w:rsid w:val="004F6E9D"/>
    <w:rsid w:val="005013BD"/>
    <w:rsid w:val="005015AE"/>
    <w:rsid w:val="00505446"/>
    <w:rsid w:val="005058B0"/>
    <w:rsid w:val="0050742F"/>
    <w:rsid w:val="00511029"/>
    <w:rsid w:val="00512A6F"/>
    <w:rsid w:val="005138E9"/>
    <w:rsid w:val="00513916"/>
    <w:rsid w:val="005146E6"/>
    <w:rsid w:val="00517C96"/>
    <w:rsid w:val="00521A7D"/>
    <w:rsid w:val="00521E9E"/>
    <w:rsid w:val="0052340E"/>
    <w:rsid w:val="0052457B"/>
    <w:rsid w:val="005255E2"/>
    <w:rsid w:val="00525871"/>
    <w:rsid w:val="00530252"/>
    <w:rsid w:val="005318AC"/>
    <w:rsid w:val="00532D9A"/>
    <w:rsid w:val="005341E6"/>
    <w:rsid w:val="00535511"/>
    <w:rsid w:val="00536214"/>
    <w:rsid w:val="00536AFA"/>
    <w:rsid w:val="005413DF"/>
    <w:rsid w:val="005416F2"/>
    <w:rsid w:val="00544478"/>
    <w:rsid w:val="005450F9"/>
    <w:rsid w:val="005457D8"/>
    <w:rsid w:val="00546363"/>
    <w:rsid w:val="00546F8E"/>
    <w:rsid w:val="005501BC"/>
    <w:rsid w:val="00553661"/>
    <w:rsid w:val="005544A2"/>
    <w:rsid w:val="00557732"/>
    <w:rsid w:val="005613B6"/>
    <w:rsid w:val="00562F52"/>
    <w:rsid w:val="00564861"/>
    <w:rsid w:val="00566EC3"/>
    <w:rsid w:val="005677F8"/>
    <w:rsid w:val="00570F9A"/>
    <w:rsid w:val="005718D1"/>
    <w:rsid w:val="005736C1"/>
    <w:rsid w:val="00574212"/>
    <w:rsid w:val="005800EF"/>
    <w:rsid w:val="00581425"/>
    <w:rsid w:val="00582C01"/>
    <w:rsid w:val="005830B7"/>
    <w:rsid w:val="0058399B"/>
    <w:rsid w:val="00583E14"/>
    <w:rsid w:val="005848D9"/>
    <w:rsid w:val="00591525"/>
    <w:rsid w:val="0059233B"/>
    <w:rsid w:val="00594DA5"/>
    <w:rsid w:val="00595F0D"/>
    <w:rsid w:val="00596610"/>
    <w:rsid w:val="005969C3"/>
    <w:rsid w:val="00596B2B"/>
    <w:rsid w:val="005A07EF"/>
    <w:rsid w:val="005A1AF0"/>
    <w:rsid w:val="005A39DF"/>
    <w:rsid w:val="005A3CE1"/>
    <w:rsid w:val="005A53C2"/>
    <w:rsid w:val="005A7196"/>
    <w:rsid w:val="005B017B"/>
    <w:rsid w:val="005B0190"/>
    <w:rsid w:val="005B4224"/>
    <w:rsid w:val="005B4B18"/>
    <w:rsid w:val="005B6DD1"/>
    <w:rsid w:val="005C3623"/>
    <w:rsid w:val="005C3F74"/>
    <w:rsid w:val="005C5382"/>
    <w:rsid w:val="005C5BD6"/>
    <w:rsid w:val="005C7A94"/>
    <w:rsid w:val="005C7D6D"/>
    <w:rsid w:val="005D3EFE"/>
    <w:rsid w:val="005D3FD8"/>
    <w:rsid w:val="005D4B90"/>
    <w:rsid w:val="005D5179"/>
    <w:rsid w:val="005E0A39"/>
    <w:rsid w:val="005E7430"/>
    <w:rsid w:val="005F35EE"/>
    <w:rsid w:val="005F37B3"/>
    <w:rsid w:val="005F46D9"/>
    <w:rsid w:val="005F5B02"/>
    <w:rsid w:val="00601C06"/>
    <w:rsid w:val="0060264C"/>
    <w:rsid w:val="00602944"/>
    <w:rsid w:val="00602F2A"/>
    <w:rsid w:val="006058D8"/>
    <w:rsid w:val="00606AD1"/>
    <w:rsid w:val="0060766E"/>
    <w:rsid w:val="00607F23"/>
    <w:rsid w:val="006115F8"/>
    <w:rsid w:val="00611A99"/>
    <w:rsid w:val="00615CF6"/>
    <w:rsid w:val="00615DEF"/>
    <w:rsid w:val="00620979"/>
    <w:rsid w:val="00620D97"/>
    <w:rsid w:val="00623077"/>
    <w:rsid w:val="00623685"/>
    <w:rsid w:val="006268D5"/>
    <w:rsid w:val="006270E7"/>
    <w:rsid w:val="006308F6"/>
    <w:rsid w:val="00630BA9"/>
    <w:rsid w:val="00631AA1"/>
    <w:rsid w:val="006324C4"/>
    <w:rsid w:val="00633AAB"/>
    <w:rsid w:val="006353DC"/>
    <w:rsid w:val="0063567A"/>
    <w:rsid w:val="0064067C"/>
    <w:rsid w:val="006411D2"/>
    <w:rsid w:val="00642FC6"/>
    <w:rsid w:val="00643911"/>
    <w:rsid w:val="00643A07"/>
    <w:rsid w:val="0064488C"/>
    <w:rsid w:val="0064497A"/>
    <w:rsid w:val="00644CB5"/>
    <w:rsid w:val="00650536"/>
    <w:rsid w:val="00650806"/>
    <w:rsid w:val="00651FC0"/>
    <w:rsid w:val="00654339"/>
    <w:rsid w:val="00661FF3"/>
    <w:rsid w:val="00664B77"/>
    <w:rsid w:val="006658AC"/>
    <w:rsid w:val="00667DEE"/>
    <w:rsid w:val="00667EAB"/>
    <w:rsid w:val="006708B6"/>
    <w:rsid w:val="00671C05"/>
    <w:rsid w:val="00672AF9"/>
    <w:rsid w:val="00675861"/>
    <w:rsid w:val="0068145D"/>
    <w:rsid w:val="006826F6"/>
    <w:rsid w:val="00686741"/>
    <w:rsid w:val="00690330"/>
    <w:rsid w:val="006929FE"/>
    <w:rsid w:val="00694509"/>
    <w:rsid w:val="006959DF"/>
    <w:rsid w:val="00696806"/>
    <w:rsid w:val="0069688F"/>
    <w:rsid w:val="0069720B"/>
    <w:rsid w:val="006A0D4E"/>
    <w:rsid w:val="006A2E6A"/>
    <w:rsid w:val="006A554C"/>
    <w:rsid w:val="006A6661"/>
    <w:rsid w:val="006B0939"/>
    <w:rsid w:val="006B169F"/>
    <w:rsid w:val="006B3066"/>
    <w:rsid w:val="006B5626"/>
    <w:rsid w:val="006B6CF2"/>
    <w:rsid w:val="006B6D0C"/>
    <w:rsid w:val="006C2087"/>
    <w:rsid w:val="006C3869"/>
    <w:rsid w:val="006C6378"/>
    <w:rsid w:val="006C755C"/>
    <w:rsid w:val="006C7C12"/>
    <w:rsid w:val="006D1EF2"/>
    <w:rsid w:val="006D2D4C"/>
    <w:rsid w:val="006E156B"/>
    <w:rsid w:val="006E26BA"/>
    <w:rsid w:val="006E7387"/>
    <w:rsid w:val="006F00A2"/>
    <w:rsid w:val="006F042D"/>
    <w:rsid w:val="006F1394"/>
    <w:rsid w:val="006F1A26"/>
    <w:rsid w:val="006F2A49"/>
    <w:rsid w:val="006F3839"/>
    <w:rsid w:val="006F3E4B"/>
    <w:rsid w:val="006F41E9"/>
    <w:rsid w:val="006F543E"/>
    <w:rsid w:val="00700299"/>
    <w:rsid w:val="0070072F"/>
    <w:rsid w:val="007007A8"/>
    <w:rsid w:val="00700E0B"/>
    <w:rsid w:val="0070172F"/>
    <w:rsid w:val="00701ED4"/>
    <w:rsid w:val="00702266"/>
    <w:rsid w:val="00702EE4"/>
    <w:rsid w:val="00703BC3"/>
    <w:rsid w:val="00703CF9"/>
    <w:rsid w:val="007051EF"/>
    <w:rsid w:val="007053DA"/>
    <w:rsid w:val="00705F8A"/>
    <w:rsid w:val="00706A6D"/>
    <w:rsid w:val="007102C7"/>
    <w:rsid w:val="007107AD"/>
    <w:rsid w:val="00711A0B"/>
    <w:rsid w:val="00712570"/>
    <w:rsid w:val="00723D08"/>
    <w:rsid w:val="00731AC2"/>
    <w:rsid w:val="00732CF6"/>
    <w:rsid w:val="00733AC7"/>
    <w:rsid w:val="00734837"/>
    <w:rsid w:val="007355C9"/>
    <w:rsid w:val="007365DE"/>
    <w:rsid w:val="00742742"/>
    <w:rsid w:val="00742D9D"/>
    <w:rsid w:val="00742EDD"/>
    <w:rsid w:val="007459C0"/>
    <w:rsid w:val="00745ACF"/>
    <w:rsid w:val="007473BC"/>
    <w:rsid w:val="007500FF"/>
    <w:rsid w:val="0075407A"/>
    <w:rsid w:val="00755BC6"/>
    <w:rsid w:val="00756051"/>
    <w:rsid w:val="007570DC"/>
    <w:rsid w:val="00757F2A"/>
    <w:rsid w:val="00760265"/>
    <w:rsid w:val="00764293"/>
    <w:rsid w:val="00764CC3"/>
    <w:rsid w:val="00767523"/>
    <w:rsid w:val="00767CCC"/>
    <w:rsid w:val="007703B4"/>
    <w:rsid w:val="00770655"/>
    <w:rsid w:val="00771C0A"/>
    <w:rsid w:val="0077362F"/>
    <w:rsid w:val="007738B2"/>
    <w:rsid w:val="007761D8"/>
    <w:rsid w:val="00782FD5"/>
    <w:rsid w:val="00786440"/>
    <w:rsid w:val="00790DAA"/>
    <w:rsid w:val="00792C8C"/>
    <w:rsid w:val="007943BE"/>
    <w:rsid w:val="00794A13"/>
    <w:rsid w:val="00794D5B"/>
    <w:rsid w:val="00796134"/>
    <w:rsid w:val="007968EB"/>
    <w:rsid w:val="00797489"/>
    <w:rsid w:val="007A0A0F"/>
    <w:rsid w:val="007A4DF1"/>
    <w:rsid w:val="007A57F8"/>
    <w:rsid w:val="007B2118"/>
    <w:rsid w:val="007B2587"/>
    <w:rsid w:val="007B2F7F"/>
    <w:rsid w:val="007B5ADD"/>
    <w:rsid w:val="007B65AE"/>
    <w:rsid w:val="007B727E"/>
    <w:rsid w:val="007B7A47"/>
    <w:rsid w:val="007C04E1"/>
    <w:rsid w:val="007C1F5F"/>
    <w:rsid w:val="007C3141"/>
    <w:rsid w:val="007C5006"/>
    <w:rsid w:val="007C5621"/>
    <w:rsid w:val="007C67A5"/>
    <w:rsid w:val="007C7DC2"/>
    <w:rsid w:val="007D4247"/>
    <w:rsid w:val="007D6F60"/>
    <w:rsid w:val="007D7E49"/>
    <w:rsid w:val="007E146B"/>
    <w:rsid w:val="007E2AE2"/>
    <w:rsid w:val="007E458F"/>
    <w:rsid w:val="007F3109"/>
    <w:rsid w:val="007F3B45"/>
    <w:rsid w:val="007F4AE1"/>
    <w:rsid w:val="007F5865"/>
    <w:rsid w:val="00801D58"/>
    <w:rsid w:val="008040B8"/>
    <w:rsid w:val="00804CD5"/>
    <w:rsid w:val="008052A5"/>
    <w:rsid w:val="008057A1"/>
    <w:rsid w:val="008060EB"/>
    <w:rsid w:val="0080639E"/>
    <w:rsid w:val="00806BD3"/>
    <w:rsid w:val="008074FA"/>
    <w:rsid w:val="00807949"/>
    <w:rsid w:val="00807A0A"/>
    <w:rsid w:val="00810AA1"/>
    <w:rsid w:val="00810B23"/>
    <w:rsid w:val="00810C63"/>
    <w:rsid w:val="00810FAC"/>
    <w:rsid w:val="008216CB"/>
    <w:rsid w:val="00822D2B"/>
    <w:rsid w:val="00824BEE"/>
    <w:rsid w:val="00825EDD"/>
    <w:rsid w:val="00827E05"/>
    <w:rsid w:val="008305FD"/>
    <w:rsid w:val="00832FC8"/>
    <w:rsid w:val="00833506"/>
    <w:rsid w:val="00835348"/>
    <w:rsid w:val="00835C16"/>
    <w:rsid w:val="00840AE1"/>
    <w:rsid w:val="00840B9C"/>
    <w:rsid w:val="00840EDC"/>
    <w:rsid w:val="00843AEE"/>
    <w:rsid w:val="0084491E"/>
    <w:rsid w:val="00847084"/>
    <w:rsid w:val="0085016E"/>
    <w:rsid w:val="00852E53"/>
    <w:rsid w:val="008548C9"/>
    <w:rsid w:val="00855525"/>
    <w:rsid w:val="008572D7"/>
    <w:rsid w:val="00857D0E"/>
    <w:rsid w:val="00860E65"/>
    <w:rsid w:val="00861BA4"/>
    <w:rsid w:val="00862161"/>
    <w:rsid w:val="00863EE9"/>
    <w:rsid w:val="00864840"/>
    <w:rsid w:val="00865CCF"/>
    <w:rsid w:val="00870AA8"/>
    <w:rsid w:val="00871AD6"/>
    <w:rsid w:val="00875845"/>
    <w:rsid w:val="00877409"/>
    <w:rsid w:val="008853FD"/>
    <w:rsid w:val="00894E5E"/>
    <w:rsid w:val="008A0076"/>
    <w:rsid w:val="008A2676"/>
    <w:rsid w:val="008A333A"/>
    <w:rsid w:val="008A3A14"/>
    <w:rsid w:val="008A3B13"/>
    <w:rsid w:val="008A3E6D"/>
    <w:rsid w:val="008A421D"/>
    <w:rsid w:val="008A6D3E"/>
    <w:rsid w:val="008B1251"/>
    <w:rsid w:val="008B130F"/>
    <w:rsid w:val="008B41C8"/>
    <w:rsid w:val="008B5D5A"/>
    <w:rsid w:val="008B615F"/>
    <w:rsid w:val="008B70BA"/>
    <w:rsid w:val="008C0E53"/>
    <w:rsid w:val="008C1409"/>
    <w:rsid w:val="008C30C7"/>
    <w:rsid w:val="008C70B3"/>
    <w:rsid w:val="008D0453"/>
    <w:rsid w:val="008D087C"/>
    <w:rsid w:val="008D1124"/>
    <w:rsid w:val="008D4B23"/>
    <w:rsid w:val="008D5AA5"/>
    <w:rsid w:val="008E057A"/>
    <w:rsid w:val="008E05C5"/>
    <w:rsid w:val="008E53F1"/>
    <w:rsid w:val="008E559A"/>
    <w:rsid w:val="008E5BC6"/>
    <w:rsid w:val="008E68D5"/>
    <w:rsid w:val="008E7383"/>
    <w:rsid w:val="008E74BF"/>
    <w:rsid w:val="008F0697"/>
    <w:rsid w:val="008F0AA1"/>
    <w:rsid w:val="008F1537"/>
    <w:rsid w:val="008F1779"/>
    <w:rsid w:val="008F2C71"/>
    <w:rsid w:val="008F30A3"/>
    <w:rsid w:val="008F6FA2"/>
    <w:rsid w:val="008F7178"/>
    <w:rsid w:val="008F7A98"/>
    <w:rsid w:val="00901649"/>
    <w:rsid w:val="00901750"/>
    <w:rsid w:val="00902C26"/>
    <w:rsid w:val="00906FC0"/>
    <w:rsid w:val="0091021B"/>
    <w:rsid w:val="00911116"/>
    <w:rsid w:val="009124A9"/>
    <w:rsid w:val="00913AA5"/>
    <w:rsid w:val="00916E5A"/>
    <w:rsid w:val="00920D35"/>
    <w:rsid w:val="0092516E"/>
    <w:rsid w:val="00925427"/>
    <w:rsid w:val="009276F4"/>
    <w:rsid w:val="0092796A"/>
    <w:rsid w:val="009304AA"/>
    <w:rsid w:val="00933C35"/>
    <w:rsid w:val="009343EB"/>
    <w:rsid w:val="0093753D"/>
    <w:rsid w:val="00937754"/>
    <w:rsid w:val="0094073E"/>
    <w:rsid w:val="00944C65"/>
    <w:rsid w:val="009454D5"/>
    <w:rsid w:val="009460E4"/>
    <w:rsid w:val="00946719"/>
    <w:rsid w:val="0094696A"/>
    <w:rsid w:val="00947306"/>
    <w:rsid w:val="00952C3A"/>
    <w:rsid w:val="009530D5"/>
    <w:rsid w:val="00953407"/>
    <w:rsid w:val="009545DC"/>
    <w:rsid w:val="00955A06"/>
    <w:rsid w:val="00955A09"/>
    <w:rsid w:val="0096132D"/>
    <w:rsid w:val="009617C9"/>
    <w:rsid w:val="00962913"/>
    <w:rsid w:val="00964A7C"/>
    <w:rsid w:val="0096796F"/>
    <w:rsid w:val="00970680"/>
    <w:rsid w:val="009772B5"/>
    <w:rsid w:val="00980E67"/>
    <w:rsid w:val="00984C33"/>
    <w:rsid w:val="00985186"/>
    <w:rsid w:val="00986559"/>
    <w:rsid w:val="009909CE"/>
    <w:rsid w:val="00992237"/>
    <w:rsid w:val="00992F7D"/>
    <w:rsid w:val="00994712"/>
    <w:rsid w:val="0099504B"/>
    <w:rsid w:val="0099696F"/>
    <w:rsid w:val="00997230"/>
    <w:rsid w:val="009975EA"/>
    <w:rsid w:val="00997761"/>
    <w:rsid w:val="009A0E99"/>
    <w:rsid w:val="009A17DD"/>
    <w:rsid w:val="009A47CD"/>
    <w:rsid w:val="009A7A2C"/>
    <w:rsid w:val="009B05D7"/>
    <w:rsid w:val="009B1A32"/>
    <w:rsid w:val="009B1A8F"/>
    <w:rsid w:val="009B4A53"/>
    <w:rsid w:val="009B5051"/>
    <w:rsid w:val="009B718A"/>
    <w:rsid w:val="009B7B64"/>
    <w:rsid w:val="009C1534"/>
    <w:rsid w:val="009C31E3"/>
    <w:rsid w:val="009C3DD3"/>
    <w:rsid w:val="009C4659"/>
    <w:rsid w:val="009C4CE7"/>
    <w:rsid w:val="009C5B7E"/>
    <w:rsid w:val="009C701A"/>
    <w:rsid w:val="009C74A6"/>
    <w:rsid w:val="009D051F"/>
    <w:rsid w:val="009D0942"/>
    <w:rsid w:val="009D39D5"/>
    <w:rsid w:val="009D423E"/>
    <w:rsid w:val="009D45F6"/>
    <w:rsid w:val="009D4715"/>
    <w:rsid w:val="009E1A45"/>
    <w:rsid w:val="009E1AD7"/>
    <w:rsid w:val="009E4CE1"/>
    <w:rsid w:val="009E5509"/>
    <w:rsid w:val="009E5E7D"/>
    <w:rsid w:val="009E65D5"/>
    <w:rsid w:val="009E7EF6"/>
    <w:rsid w:val="009F0B1D"/>
    <w:rsid w:val="009F1B46"/>
    <w:rsid w:val="009F2129"/>
    <w:rsid w:val="009F41C9"/>
    <w:rsid w:val="009F68B0"/>
    <w:rsid w:val="009F6E7C"/>
    <w:rsid w:val="009F7BAF"/>
    <w:rsid w:val="00A00F30"/>
    <w:rsid w:val="00A0256A"/>
    <w:rsid w:val="00A02B9A"/>
    <w:rsid w:val="00A0323D"/>
    <w:rsid w:val="00A0347D"/>
    <w:rsid w:val="00A038A3"/>
    <w:rsid w:val="00A16AAF"/>
    <w:rsid w:val="00A1769A"/>
    <w:rsid w:val="00A2076E"/>
    <w:rsid w:val="00A22DC8"/>
    <w:rsid w:val="00A230F3"/>
    <w:rsid w:val="00A2313B"/>
    <w:rsid w:val="00A256C7"/>
    <w:rsid w:val="00A30637"/>
    <w:rsid w:val="00A30B0A"/>
    <w:rsid w:val="00A30F0D"/>
    <w:rsid w:val="00A326BA"/>
    <w:rsid w:val="00A41B41"/>
    <w:rsid w:val="00A42595"/>
    <w:rsid w:val="00A44897"/>
    <w:rsid w:val="00A471FC"/>
    <w:rsid w:val="00A5090A"/>
    <w:rsid w:val="00A5369E"/>
    <w:rsid w:val="00A54EF1"/>
    <w:rsid w:val="00A5591C"/>
    <w:rsid w:val="00A55CF1"/>
    <w:rsid w:val="00A56F88"/>
    <w:rsid w:val="00A57783"/>
    <w:rsid w:val="00A5783C"/>
    <w:rsid w:val="00A62B01"/>
    <w:rsid w:val="00A64B58"/>
    <w:rsid w:val="00A65099"/>
    <w:rsid w:val="00A6736A"/>
    <w:rsid w:val="00A6774C"/>
    <w:rsid w:val="00A73CCF"/>
    <w:rsid w:val="00A74E1F"/>
    <w:rsid w:val="00A76629"/>
    <w:rsid w:val="00A7780A"/>
    <w:rsid w:val="00A81861"/>
    <w:rsid w:val="00A8195E"/>
    <w:rsid w:val="00A82690"/>
    <w:rsid w:val="00A83973"/>
    <w:rsid w:val="00A90E72"/>
    <w:rsid w:val="00A92EF8"/>
    <w:rsid w:val="00A97CF4"/>
    <w:rsid w:val="00AA04B9"/>
    <w:rsid w:val="00AA0F9C"/>
    <w:rsid w:val="00AA13F0"/>
    <w:rsid w:val="00AA1AFA"/>
    <w:rsid w:val="00AA204A"/>
    <w:rsid w:val="00AA3C89"/>
    <w:rsid w:val="00AA5591"/>
    <w:rsid w:val="00AB087A"/>
    <w:rsid w:val="00AB5725"/>
    <w:rsid w:val="00AB638E"/>
    <w:rsid w:val="00AB64E8"/>
    <w:rsid w:val="00AB68BA"/>
    <w:rsid w:val="00AB7200"/>
    <w:rsid w:val="00AC1790"/>
    <w:rsid w:val="00AC3F81"/>
    <w:rsid w:val="00AC7DAF"/>
    <w:rsid w:val="00AC7FF3"/>
    <w:rsid w:val="00AD0AF7"/>
    <w:rsid w:val="00AD4B47"/>
    <w:rsid w:val="00AD6163"/>
    <w:rsid w:val="00AD7147"/>
    <w:rsid w:val="00AD7D68"/>
    <w:rsid w:val="00AE04B9"/>
    <w:rsid w:val="00AE2016"/>
    <w:rsid w:val="00AE2D18"/>
    <w:rsid w:val="00AE3B24"/>
    <w:rsid w:val="00AE5663"/>
    <w:rsid w:val="00AE707E"/>
    <w:rsid w:val="00AF01DB"/>
    <w:rsid w:val="00AF1FE2"/>
    <w:rsid w:val="00AF7E4D"/>
    <w:rsid w:val="00AF7E5E"/>
    <w:rsid w:val="00B005EF"/>
    <w:rsid w:val="00B010DA"/>
    <w:rsid w:val="00B01B1D"/>
    <w:rsid w:val="00B0401A"/>
    <w:rsid w:val="00B046CA"/>
    <w:rsid w:val="00B04AD1"/>
    <w:rsid w:val="00B04BE4"/>
    <w:rsid w:val="00B06352"/>
    <w:rsid w:val="00B11181"/>
    <w:rsid w:val="00B1275D"/>
    <w:rsid w:val="00B158D5"/>
    <w:rsid w:val="00B15DB9"/>
    <w:rsid w:val="00B1796A"/>
    <w:rsid w:val="00B179BC"/>
    <w:rsid w:val="00B235B2"/>
    <w:rsid w:val="00B2521F"/>
    <w:rsid w:val="00B26262"/>
    <w:rsid w:val="00B26C15"/>
    <w:rsid w:val="00B32539"/>
    <w:rsid w:val="00B37C37"/>
    <w:rsid w:val="00B40386"/>
    <w:rsid w:val="00B4184A"/>
    <w:rsid w:val="00B43EF2"/>
    <w:rsid w:val="00B44A4C"/>
    <w:rsid w:val="00B47624"/>
    <w:rsid w:val="00B47B6F"/>
    <w:rsid w:val="00B51177"/>
    <w:rsid w:val="00B513B0"/>
    <w:rsid w:val="00B54156"/>
    <w:rsid w:val="00B54BFC"/>
    <w:rsid w:val="00B62F37"/>
    <w:rsid w:val="00B64F8C"/>
    <w:rsid w:val="00B67828"/>
    <w:rsid w:val="00B70207"/>
    <w:rsid w:val="00B7168F"/>
    <w:rsid w:val="00B735BE"/>
    <w:rsid w:val="00B7378A"/>
    <w:rsid w:val="00B744F8"/>
    <w:rsid w:val="00B75278"/>
    <w:rsid w:val="00B75D2A"/>
    <w:rsid w:val="00B7618C"/>
    <w:rsid w:val="00B77BB9"/>
    <w:rsid w:val="00B80310"/>
    <w:rsid w:val="00B81848"/>
    <w:rsid w:val="00B81EB8"/>
    <w:rsid w:val="00B84C1F"/>
    <w:rsid w:val="00B90BED"/>
    <w:rsid w:val="00B91D83"/>
    <w:rsid w:val="00B965EA"/>
    <w:rsid w:val="00B96CD4"/>
    <w:rsid w:val="00BA18A6"/>
    <w:rsid w:val="00BA1FBC"/>
    <w:rsid w:val="00BA41BB"/>
    <w:rsid w:val="00BA64C8"/>
    <w:rsid w:val="00BB0349"/>
    <w:rsid w:val="00BB073E"/>
    <w:rsid w:val="00BC4482"/>
    <w:rsid w:val="00BC44E9"/>
    <w:rsid w:val="00BC6356"/>
    <w:rsid w:val="00BC6D37"/>
    <w:rsid w:val="00BC7AD5"/>
    <w:rsid w:val="00BE1758"/>
    <w:rsid w:val="00BE3BEB"/>
    <w:rsid w:val="00BE774E"/>
    <w:rsid w:val="00BF051E"/>
    <w:rsid w:val="00BF07E7"/>
    <w:rsid w:val="00BF0865"/>
    <w:rsid w:val="00BF10FC"/>
    <w:rsid w:val="00BF707C"/>
    <w:rsid w:val="00C00857"/>
    <w:rsid w:val="00C00F02"/>
    <w:rsid w:val="00C02CF7"/>
    <w:rsid w:val="00C04D0C"/>
    <w:rsid w:val="00C06205"/>
    <w:rsid w:val="00C06231"/>
    <w:rsid w:val="00C06714"/>
    <w:rsid w:val="00C10BF9"/>
    <w:rsid w:val="00C117A7"/>
    <w:rsid w:val="00C143DC"/>
    <w:rsid w:val="00C14C53"/>
    <w:rsid w:val="00C218EF"/>
    <w:rsid w:val="00C22F7A"/>
    <w:rsid w:val="00C23003"/>
    <w:rsid w:val="00C26205"/>
    <w:rsid w:val="00C263A9"/>
    <w:rsid w:val="00C31151"/>
    <w:rsid w:val="00C31FA8"/>
    <w:rsid w:val="00C326F5"/>
    <w:rsid w:val="00C33C23"/>
    <w:rsid w:val="00C345CA"/>
    <w:rsid w:val="00C35421"/>
    <w:rsid w:val="00C35D82"/>
    <w:rsid w:val="00C35D98"/>
    <w:rsid w:val="00C4054A"/>
    <w:rsid w:val="00C45E1D"/>
    <w:rsid w:val="00C45E75"/>
    <w:rsid w:val="00C503A8"/>
    <w:rsid w:val="00C522F0"/>
    <w:rsid w:val="00C5333A"/>
    <w:rsid w:val="00C5336F"/>
    <w:rsid w:val="00C5412E"/>
    <w:rsid w:val="00C55755"/>
    <w:rsid w:val="00C55DF1"/>
    <w:rsid w:val="00C576F5"/>
    <w:rsid w:val="00C60997"/>
    <w:rsid w:val="00C620D9"/>
    <w:rsid w:val="00C64075"/>
    <w:rsid w:val="00C64884"/>
    <w:rsid w:val="00C64E58"/>
    <w:rsid w:val="00C64FA8"/>
    <w:rsid w:val="00C664A4"/>
    <w:rsid w:val="00C70E73"/>
    <w:rsid w:val="00C7112E"/>
    <w:rsid w:val="00C7156D"/>
    <w:rsid w:val="00C72B1A"/>
    <w:rsid w:val="00C73C28"/>
    <w:rsid w:val="00C76C55"/>
    <w:rsid w:val="00C77AC3"/>
    <w:rsid w:val="00C77CE9"/>
    <w:rsid w:val="00C8016F"/>
    <w:rsid w:val="00C81910"/>
    <w:rsid w:val="00C82B70"/>
    <w:rsid w:val="00C82BE5"/>
    <w:rsid w:val="00C83B6B"/>
    <w:rsid w:val="00C86417"/>
    <w:rsid w:val="00C86C3C"/>
    <w:rsid w:val="00C870C5"/>
    <w:rsid w:val="00C87F20"/>
    <w:rsid w:val="00C90335"/>
    <w:rsid w:val="00C91984"/>
    <w:rsid w:val="00C9244D"/>
    <w:rsid w:val="00C95EC5"/>
    <w:rsid w:val="00C960DB"/>
    <w:rsid w:val="00CA1192"/>
    <w:rsid w:val="00CA4E38"/>
    <w:rsid w:val="00CB2F07"/>
    <w:rsid w:val="00CB43AB"/>
    <w:rsid w:val="00CB4514"/>
    <w:rsid w:val="00CB4A31"/>
    <w:rsid w:val="00CB5BBB"/>
    <w:rsid w:val="00CB7AA9"/>
    <w:rsid w:val="00CB7F26"/>
    <w:rsid w:val="00CC0A12"/>
    <w:rsid w:val="00CC24A6"/>
    <w:rsid w:val="00CC4497"/>
    <w:rsid w:val="00CC466C"/>
    <w:rsid w:val="00CC49E7"/>
    <w:rsid w:val="00CC576B"/>
    <w:rsid w:val="00CC5E06"/>
    <w:rsid w:val="00CC7499"/>
    <w:rsid w:val="00CD1216"/>
    <w:rsid w:val="00CD4D00"/>
    <w:rsid w:val="00CD5DDE"/>
    <w:rsid w:val="00CE273F"/>
    <w:rsid w:val="00CE422D"/>
    <w:rsid w:val="00CE4D4B"/>
    <w:rsid w:val="00CE4E24"/>
    <w:rsid w:val="00CE508C"/>
    <w:rsid w:val="00CE6B12"/>
    <w:rsid w:val="00CE7BD8"/>
    <w:rsid w:val="00CF2A42"/>
    <w:rsid w:val="00CF31F4"/>
    <w:rsid w:val="00CF3952"/>
    <w:rsid w:val="00CF5E39"/>
    <w:rsid w:val="00CF6D81"/>
    <w:rsid w:val="00CF7305"/>
    <w:rsid w:val="00D034DA"/>
    <w:rsid w:val="00D040E8"/>
    <w:rsid w:val="00D04A4C"/>
    <w:rsid w:val="00D07416"/>
    <w:rsid w:val="00D1400D"/>
    <w:rsid w:val="00D14038"/>
    <w:rsid w:val="00D145BE"/>
    <w:rsid w:val="00D1472C"/>
    <w:rsid w:val="00D14A94"/>
    <w:rsid w:val="00D160EF"/>
    <w:rsid w:val="00D16541"/>
    <w:rsid w:val="00D17E90"/>
    <w:rsid w:val="00D24361"/>
    <w:rsid w:val="00D26BE3"/>
    <w:rsid w:val="00D335BA"/>
    <w:rsid w:val="00D339A3"/>
    <w:rsid w:val="00D34FAF"/>
    <w:rsid w:val="00D35D22"/>
    <w:rsid w:val="00D35DD0"/>
    <w:rsid w:val="00D41164"/>
    <w:rsid w:val="00D44366"/>
    <w:rsid w:val="00D45A2A"/>
    <w:rsid w:val="00D46669"/>
    <w:rsid w:val="00D47341"/>
    <w:rsid w:val="00D4742A"/>
    <w:rsid w:val="00D50B8C"/>
    <w:rsid w:val="00D52BA2"/>
    <w:rsid w:val="00D52BD1"/>
    <w:rsid w:val="00D52C35"/>
    <w:rsid w:val="00D55479"/>
    <w:rsid w:val="00D57182"/>
    <w:rsid w:val="00D574DB"/>
    <w:rsid w:val="00D60AAA"/>
    <w:rsid w:val="00D60F48"/>
    <w:rsid w:val="00D636FC"/>
    <w:rsid w:val="00D67926"/>
    <w:rsid w:val="00D71619"/>
    <w:rsid w:val="00D766D7"/>
    <w:rsid w:val="00D76B34"/>
    <w:rsid w:val="00D81C4C"/>
    <w:rsid w:val="00D826DB"/>
    <w:rsid w:val="00D828BB"/>
    <w:rsid w:val="00D83382"/>
    <w:rsid w:val="00D839D2"/>
    <w:rsid w:val="00D84EA9"/>
    <w:rsid w:val="00D8524B"/>
    <w:rsid w:val="00D905E5"/>
    <w:rsid w:val="00D925EF"/>
    <w:rsid w:val="00D92936"/>
    <w:rsid w:val="00DA1554"/>
    <w:rsid w:val="00DA3FD8"/>
    <w:rsid w:val="00DA5667"/>
    <w:rsid w:val="00DB0B65"/>
    <w:rsid w:val="00DB31D4"/>
    <w:rsid w:val="00DB3547"/>
    <w:rsid w:val="00DB3687"/>
    <w:rsid w:val="00DB7A3B"/>
    <w:rsid w:val="00DC085A"/>
    <w:rsid w:val="00DC1482"/>
    <w:rsid w:val="00DC2351"/>
    <w:rsid w:val="00DD05E7"/>
    <w:rsid w:val="00DD108A"/>
    <w:rsid w:val="00DD1672"/>
    <w:rsid w:val="00DD25D1"/>
    <w:rsid w:val="00DD2A02"/>
    <w:rsid w:val="00DD3782"/>
    <w:rsid w:val="00DD6409"/>
    <w:rsid w:val="00DE070C"/>
    <w:rsid w:val="00DE22F1"/>
    <w:rsid w:val="00DE29A0"/>
    <w:rsid w:val="00DE4ADC"/>
    <w:rsid w:val="00DE6C40"/>
    <w:rsid w:val="00DE6D5C"/>
    <w:rsid w:val="00DE7A3B"/>
    <w:rsid w:val="00DF2307"/>
    <w:rsid w:val="00DF42F6"/>
    <w:rsid w:val="00DF4999"/>
    <w:rsid w:val="00E0602C"/>
    <w:rsid w:val="00E0799C"/>
    <w:rsid w:val="00E07F8C"/>
    <w:rsid w:val="00E12AB7"/>
    <w:rsid w:val="00E13B62"/>
    <w:rsid w:val="00E15DE0"/>
    <w:rsid w:val="00E178E2"/>
    <w:rsid w:val="00E24232"/>
    <w:rsid w:val="00E26083"/>
    <w:rsid w:val="00E30A51"/>
    <w:rsid w:val="00E318B6"/>
    <w:rsid w:val="00E358F1"/>
    <w:rsid w:val="00E36F0F"/>
    <w:rsid w:val="00E37873"/>
    <w:rsid w:val="00E40251"/>
    <w:rsid w:val="00E405AD"/>
    <w:rsid w:val="00E406F9"/>
    <w:rsid w:val="00E40993"/>
    <w:rsid w:val="00E415D8"/>
    <w:rsid w:val="00E43912"/>
    <w:rsid w:val="00E57688"/>
    <w:rsid w:val="00E6083B"/>
    <w:rsid w:val="00E612E5"/>
    <w:rsid w:val="00E71963"/>
    <w:rsid w:val="00E71E6D"/>
    <w:rsid w:val="00E73840"/>
    <w:rsid w:val="00E76704"/>
    <w:rsid w:val="00E80F89"/>
    <w:rsid w:val="00E81A56"/>
    <w:rsid w:val="00E81BB9"/>
    <w:rsid w:val="00E847FF"/>
    <w:rsid w:val="00E84969"/>
    <w:rsid w:val="00E84DBF"/>
    <w:rsid w:val="00E869C6"/>
    <w:rsid w:val="00E9719A"/>
    <w:rsid w:val="00E973A1"/>
    <w:rsid w:val="00E97DE0"/>
    <w:rsid w:val="00E97F39"/>
    <w:rsid w:val="00EA23DA"/>
    <w:rsid w:val="00EA269C"/>
    <w:rsid w:val="00EA5BD4"/>
    <w:rsid w:val="00EA7848"/>
    <w:rsid w:val="00EB1B44"/>
    <w:rsid w:val="00EB1CE5"/>
    <w:rsid w:val="00EB1E0F"/>
    <w:rsid w:val="00EC1305"/>
    <w:rsid w:val="00EC17D4"/>
    <w:rsid w:val="00EC6161"/>
    <w:rsid w:val="00EC68C9"/>
    <w:rsid w:val="00EC6E5C"/>
    <w:rsid w:val="00ED0F86"/>
    <w:rsid w:val="00ED0F9C"/>
    <w:rsid w:val="00ED1205"/>
    <w:rsid w:val="00ED31A7"/>
    <w:rsid w:val="00ED4413"/>
    <w:rsid w:val="00ED528F"/>
    <w:rsid w:val="00ED5E11"/>
    <w:rsid w:val="00ED72FC"/>
    <w:rsid w:val="00ED7945"/>
    <w:rsid w:val="00ED7EEE"/>
    <w:rsid w:val="00EE114C"/>
    <w:rsid w:val="00EE4C43"/>
    <w:rsid w:val="00EE4F8D"/>
    <w:rsid w:val="00EE54F4"/>
    <w:rsid w:val="00EF024E"/>
    <w:rsid w:val="00EF074B"/>
    <w:rsid w:val="00EF0FA7"/>
    <w:rsid w:val="00EF2999"/>
    <w:rsid w:val="00EF7BC4"/>
    <w:rsid w:val="00F00D66"/>
    <w:rsid w:val="00F01B6F"/>
    <w:rsid w:val="00F0287D"/>
    <w:rsid w:val="00F052EF"/>
    <w:rsid w:val="00F10A6E"/>
    <w:rsid w:val="00F113FA"/>
    <w:rsid w:val="00F11531"/>
    <w:rsid w:val="00F13331"/>
    <w:rsid w:val="00F16B0F"/>
    <w:rsid w:val="00F16B95"/>
    <w:rsid w:val="00F2187E"/>
    <w:rsid w:val="00F2253B"/>
    <w:rsid w:val="00F25C37"/>
    <w:rsid w:val="00F262EE"/>
    <w:rsid w:val="00F269CB"/>
    <w:rsid w:val="00F30EC0"/>
    <w:rsid w:val="00F328C0"/>
    <w:rsid w:val="00F32BC1"/>
    <w:rsid w:val="00F33606"/>
    <w:rsid w:val="00F33C34"/>
    <w:rsid w:val="00F3567F"/>
    <w:rsid w:val="00F35F2A"/>
    <w:rsid w:val="00F40A48"/>
    <w:rsid w:val="00F40F49"/>
    <w:rsid w:val="00F42923"/>
    <w:rsid w:val="00F42C3C"/>
    <w:rsid w:val="00F44241"/>
    <w:rsid w:val="00F451F4"/>
    <w:rsid w:val="00F45510"/>
    <w:rsid w:val="00F502CC"/>
    <w:rsid w:val="00F65892"/>
    <w:rsid w:val="00F65A8C"/>
    <w:rsid w:val="00F67A17"/>
    <w:rsid w:val="00F72F60"/>
    <w:rsid w:val="00F7462F"/>
    <w:rsid w:val="00F76D14"/>
    <w:rsid w:val="00F81185"/>
    <w:rsid w:val="00F81EA0"/>
    <w:rsid w:val="00F82D76"/>
    <w:rsid w:val="00F83633"/>
    <w:rsid w:val="00F871E2"/>
    <w:rsid w:val="00F90A33"/>
    <w:rsid w:val="00F93147"/>
    <w:rsid w:val="00F97CEC"/>
    <w:rsid w:val="00FA3A56"/>
    <w:rsid w:val="00FA4767"/>
    <w:rsid w:val="00FA62DD"/>
    <w:rsid w:val="00FB0094"/>
    <w:rsid w:val="00FB03C5"/>
    <w:rsid w:val="00FB0B76"/>
    <w:rsid w:val="00FB149E"/>
    <w:rsid w:val="00FB1AAD"/>
    <w:rsid w:val="00FB2C14"/>
    <w:rsid w:val="00FB3A60"/>
    <w:rsid w:val="00FC06DF"/>
    <w:rsid w:val="00FC0DF9"/>
    <w:rsid w:val="00FC32E5"/>
    <w:rsid w:val="00FC424A"/>
    <w:rsid w:val="00FC4BFB"/>
    <w:rsid w:val="00FC5E95"/>
    <w:rsid w:val="00FC7019"/>
    <w:rsid w:val="00FD0916"/>
    <w:rsid w:val="00FD1B36"/>
    <w:rsid w:val="00FD2D19"/>
    <w:rsid w:val="00FD2EC8"/>
    <w:rsid w:val="00FD3B72"/>
    <w:rsid w:val="00FD4BF0"/>
    <w:rsid w:val="00FD4DF7"/>
    <w:rsid w:val="00FD6587"/>
    <w:rsid w:val="00FD7106"/>
    <w:rsid w:val="00FD7809"/>
    <w:rsid w:val="00FE069D"/>
    <w:rsid w:val="00FE2630"/>
    <w:rsid w:val="00FE2A76"/>
    <w:rsid w:val="00FE3309"/>
    <w:rsid w:val="00FE683E"/>
    <w:rsid w:val="00FF0370"/>
    <w:rsid w:val="00FF0FD9"/>
    <w:rsid w:val="00FF1627"/>
    <w:rsid w:val="00FF2F96"/>
    <w:rsid w:val="00FF39B6"/>
    <w:rsid w:val="00FF39CB"/>
    <w:rsid w:val="00FF4656"/>
    <w:rsid w:val="00FF59AA"/>
    <w:rsid w:val="00FF62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590D08"/>
  <w15:docId w15:val="{50116DAB-7830-46B2-8AD1-2BD611D49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uiPriority w:val="99"/>
    <w:semiHidden/>
    <w:rsid w:val="003D27B8"/>
    <w:rPr>
      <w:sz w:val="16"/>
      <w:szCs w:val="16"/>
    </w:rPr>
  </w:style>
  <w:style w:type="paragraph" w:styleId="CommentText">
    <w:name w:val="annotation text"/>
    <w:basedOn w:val="Normal"/>
    <w:link w:val="CommentTextChar"/>
    <w:uiPriority w:val="99"/>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link w:val="ListBulletChar"/>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34"/>
    <w:qFormat/>
    <w:rsid w:val="00F81EA0"/>
    <w:pPr>
      <w:ind w:left="720"/>
      <w:contextualSpacing/>
    </w:pPr>
  </w:style>
  <w:style w:type="paragraph" w:styleId="ListNumber">
    <w:name w:val="List Number"/>
    <w:basedOn w:val="Normal"/>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customStyle="1" w:styleId="CAminorheading">
    <w:name w:val="CA minor heading"/>
    <w:basedOn w:val="Normal"/>
    <w:link w:val="CAminorheadingChar"/>
    <w:qFormat/>
    <w:rsid w:val="002B2B88"/>
    <w:pPr>
      <w:keepNext/>
      <w:spacing w:after="120"/>
    </w:pPr>
    <w:rPr>
      <w:rFonts w:ascii="Arial" w:hAnsi="Arial" w:cs="Arial"/>
      <w:b/>
      <w:sz w:val="22"/>
      <w:szCs w:val="22"/>
    </w:rPr>
  </w:style>
  <w:style w:type="paragraph" w:customStyle="1" w:styleId="CAmajorheading">
    <w:name w:val="CA major heading"/>
    <w:basedOn w:val="Normal"/>
    <w:link w:val="CAmajorheadingChar"/>
    <w:qFormat/>
    <w:rsid w:val="002B2B88"/>
    <w:pPr>
      <w:keepNext/>
      <w:spacing w:after="120"/>
    </w:pPr>
    <w:rPr>
      <w:rFonts w:ascii="Arial" w:hAnsi="Arial" w:cs="Arial"/>
      <w:b/>
      <w:szCs w:val="22"/>
      <w:u w:val="single"/>
    </w:rPr>
  </w:style>
  <w:style w:type="character" w:customStyle="1" w:styleId="CAminorheadingChar">
    <w:name w:val="CA minor heading Char"/>
    <w:basedOn w:val="DefaultParagraphFont"/>
    <w:link w:val="CAminorheading"/>
    <w:rsid w:val="002B2B88"/>
    <w:rPr>
      <w:rFonts w:ascii="Arial" w:hAnsi="Arial" w:cs="Arial"/>
      <w:b/>
      <w:sz w:val="22"/>
      <w:szCs w:val="22"/>
      <w:lang w:eastAsia="en-US"/>
    </w:rPr>
  </w:style>
  <w:style w:type="paragraph" w:customStyle="1" w:styleId="CAText">
    <w:name w:val="CA Text"/>
    <w:basedOn w:val="Normal"/>
    <w:link w:val="CATextChar"/>
    <w:qFormat/>
    <w:rsid w:val="002B2B88"/>
    <w:pPr>
      <w:spacing w:after="240"/>
    </w:pPr>
    <w:rPr>
      <w:rFonts w:ascii="Arial" w:hAnsi="Arial" w:cs="Arial"/>
      <w:sz w:val="22"/>
      <w:szCs w:val="22"/>
    </w:rPr>
  </w:style>
  <w:style w:type="character" w:customStyle="1" w:styleId="CAmajorheadingChar">
    <w:name w:val="CA major heading Char"/>
    <w:basedOn w:val="DefaultParagraphFont"/>
    <w:link w:val="CAmajorheading"/>
    <w:rsid w:val="002B2B88"/>
    <w:rPr>
      <w:rFonts w:ascii="Arial" w:hAnsi="Arial" w:cs="Arial"/>
      <w:b/>
      <w:sz w:val="24"/>
      <w:szCs w:val="22"/>
      <w:u w:val="single"/>
      <w:lang w:eastAsia="en-US"/>
    </w:rPr>
  </w:style>
  <w:style w:type="paragraph" w:customStyle="1" w:styleId="CAminrdotpoint">
    <w:name w:val="CA minr dot point"/>
    <w:basedOn w:val="ListBullet"/>
    <w:link w:val="CAminrdotpointChar"/>
    <w:rsid w:val="002B2B88"/>
    <w:pPr>
      <w:numPr>
        <w:numId w:val="24"/>
      </w:numPr>
      <w:spacing w:after="120" w:line="276" w:lineRule="auto"/>
      <w:contextualSpacing w:val="0"/>
    </w:pPr>
    <w:rPr>
      <w:rFonts w:ascii="Arial" w:hAnsi="Arial" w:cs="Arial"/>
      <w:sz w:val="22"/>
      <w:szCs w:val="22"/>
    </w:rPr>
  </w:style>
  <w:style w:type="character" w:customStyle="1" w:styleId="CATextChar">
    <w:name w:val="CA Text Char"/>
    <w:basedOn w:val="DefaultParagraphFont"/>
    <w:link w:val="CAText"/>
    <w:rsid w:val="002B2B88"/>
    <w:rPr>
      <w:rFonts w:ascii="Arial" w:hAnsi="Arial" w:cs="Arial"/>
      <w:sz w:val="22"/>
      <w:szCs w:val="22"/>
      <w:lang w:eastAsia="en-US"/>
    </w:rPr>
  </w:style>
  <w:style w:type="paragraph" w:customStyle="1" w:styleId="CAminordotpoint">
    <w:name w:val="CA minor dot point"/>
    <w:basedOn w:val="ListBullet"/>
    <w:link w:val="CAminordotpointChar"/>
    <w:rsid w:val="00770655"/>
    <w:pPr>
      <w:numPr>
        <w:numId w:val="25"/>
      </w:numPr>
      <w:spacing w:after="120" w:line="276" w:lineRule="auto"/>
      <w:ind w:left="1139" w:hanging="357"/>
      <w:contextualSpacing w:val="0"/>
    </w:pPr>
    <w:rPr>
      <w:rFonts w:ascii="Arial" w:hAnsi="Arial" w:cs="Arial"/>
      <w:color w:val="000000" w:themeColor="text1"/>
      <w:sz w:val="22"/>
      <w:szCs w:val="22"/>
    </w:rPr>
  </w:style>
  <w:style w:type="character" w:customStyle="1" w:styleId="ListBulletChar">
    <w:name w:val="List Bullet Char"/>
    <w:basedOn w:val="DefaultParagraphFont"/>
    <w:link w:val="ListBullet"/>
    <w:uiPriority w:val="99"/>
    <w:rsid w:val="002B2B88"/>
    <w:rPr>
      <w:sz w:val="24"/>
      <w:szCs w:val="24"/>
      <w:lang w:eastAsia="en-US"/>
    </w:rPr>
  </w:style>
  <w:style w:type="character" w:customStyle="1" w:styleId="CAminrdotpointChar">
    <w:name w:val="CA minr dot point Char"/>
    <w:basedOn w:val="ListBulletChar"/>
    <w:link w:val="CAminrdotpoint"/>
    <w:rsid w:val="002B2B88"/>
    <w:rPr>
      <w:rFonts w:ascii="Arial" w:hAnsi="Arial" w:cs="Arial"/>
      <w:sz w:val="22"/>
      <w:szCs w:val="22"/>
      <w:lang w:eastAsia="en-US"/>
    </w:rPr>
  </w:style>
  <w:style w:type="paragraph" w:customStyle="1" w:styleId="CAdotminor">
    <w:name w:val="CA dot minor"/>
    <w:basedOn w:val="CAminordotpoint"/>
    <w:link w:val="CAdotminorChar"/>
    <w:qFormat/>
    <w:rsid w:val="00770655"/>
    <w:pPr>
      <w:ind w:left="1021" w:hanging="360"/>
    </w:pPr>
  </w:style>
  <w:style w:type="character" w:customStyle="1" w:styleId="CAminordotpointChar">
    <w:name w:val="CA minor dot point Char"/>
    <w:basedOn w:val="ListBulletChar"/>
    <w:link w:val="CAminordotpoint"/>
    <w:rsid w:val="00770655"/>
    <w:rPr>
      <w:rFonts w:ascii="Arial" w:hAnsi="Arial" w:cs="Arial"/>
      <w:color w:val="000000" w:themeColor="text1"/>
      <w:sz w:val="22"/>
      <w:szCs w:val="22"/>
      <w:lang w:eastAsia="en-US"/>
    </w:rPr>
  </w:style>
  <w:style w:type="paragraph" w:customStyle="1" w:styleId="CAdotmajor">
    <w:name w:val="CA dot major"/>
    <w:basedOn w:val="ListBullet"/>
    <w:link w:val="CAdotmajorChar"/>
    <w:qFormat/>
    <w:rsid w:val="00770655"/>
    <w:pPr>
      <w:tabs>
        <w:tab w:val="clear" w:pos="786"/>
      </w:tabs>
      <w:spacing w:after="120" w:line="276" w:lineRule="auto"/>
      <w:ind w:left="567" w:hanging="567"/>
      <w:contextualSpacing w:val="0"/>
    </w:pPr>
    <w:rPr>
      <w:rFonts w:ascii="Arial" w:hAnsi="Arial" w:cs="Arial"/>
      <w:sz w:val="22"/>
      <w:szCs w:val="22"/>
    </w:rPr>
  </w:style>
  <w:style w:type="character" w:customStyle="1" w:styleId="CAdotminorChar">
    <w:name w:val="CA dot minor Char"/>
    <w:basedOn w:val="CAminordotpointChar"/>
    <w:link w:val="CAdotminor"/>
    <w:rsid w:val="00770655"/>
    <w:rPr>
      <w:rFonts w:ascii="Arial" w:hAnsi="Arial" w:cs="Arial"/>
      <w:color w:val="000000" w:themeColor="text1"/>
      <w:sz w:val="22"/>
      <w:szCs w:val="22"/>
      <w:lang w:eastAsia="en-US"/>
    </w:rPr>
  </w:style>
  <w:style w:type="paragraph" w:customStyle="1" w:styleId="CAIntextheading1">
    <w:name w:val="CA In text heading 1"/>
    <w:basedOn w:val="Normal"/>
    <w:link w:val="CAIntextheading1Char"/>
    <w:qFormat/>
    <w:rsid w:val="00C90335"/>
    <w:pPr>
      <w:keepNext/>
      <w:tabs>
        <w:tab w:val="left" w:pos="426"/>
      </w:tabs>
      <w:spacing w:before="240" w:after="120"/>
      <w:ind w:left="425" w:hanging="425"/>
    </w:pPr>
    <w:rPr>
      <w:rFonts w:ascii="Arial" w:hAnsi="Arial" w:cs="Arial"/>
      <w:b/>
      <w:sz w:val="22"/>
      <w:szCs w:val="22"/>
    </w:rPr>
  </w:style>
  <w:style w:type="character" w:customStyle="1" w:styleId="CAdotmajorChar">
    <w:name w:val="CA dot major Char"/>
    <w:basedOn w:val="ListBulletChar"/>
    <w:link w:val="CAdotmajor"/>
    <w:rsid w:val="00770655"/>
    <w:rPr>
      <w:rFonts w:ascii="Arial" w:hAnsi="Arial" w:cs="Arial"/>
      <w:sz w:val="22"/>
      <w:szCs w:val="22"/>
      <w:lang w:eastAsia="en-US"/>
    </w:rPr>
  </w:style>
  <w:style w:type="character" w:customStyle="1" w:styleId="CAIntextheading1Char">
    <w:name w:val="CA In text heading 1 Char"/>
    <w:basedOn w:val="DefaultParagraphFont"/>
    <w:link w:val="CAIntextheading1"/>
    <w:rsid w:val="00C90335"/>
    <w:rPr>
      <w:rFonts w:ascii="Arial" w:hAnsi="Arial" w:cs="Arial"/>
      <w:b/>
      <w:sz w:val="22"/>
      <w:szCs w:val="22"/>
      <w:lang w:eastAsia="en-US"/>
    </w:rPr>
  </w:style>
  <w:style w:type="paragraph" w:customStyle="1" w:styleId="CAreference">
    <w:name w:val="CA reference"/>
    <w:basedOn w:val="ListBullet"/>
    <w:link w:val="CAreferenceChar"/>
    <w:qFormat/>
    <w:rsid w:val="00C90335"/>
    <w:pPr>
      <w:numPr>
        <w:numId w:val="0"/>
      </w:numPr>
      <w:spacing w:before="120" w:after="40" w:line="360" w:lineRule="auto"/>
      <w:ind w:left="357" w:hanging="357"/>
      <w:contextualSpacing w:val="0"/>
    </w:pPr>
    <w:rPr>
      <w:rFonts w:ascii="Arial" w:hAnsi="Arial" w:cs="Arial"/>
      <w:sz w:val="22"/>
      <w:szCs w:val="22"/>
    </w:rPr>
  </w:style>
  <w:style w:type="paragraph" w:customStyle="1" w:styleId="CAReference0">
    <w:name w:val="CA Reference"/>
    <w:basedOn w:val="CAreference"/>
    <w:link w:val="CAReferenceChar0"/>
    <w:qFormat/>
    <w:rsid w:val="00C90335"/>
  </w:style>
  <w:style w:type="character" w:customStyle="1" w:styleId="CAreferenceChar">
    <w:name w:val="CA reference Char"/>
    <w:basedOn w:val="ListBulletChar"/>
    <w:link w:val="CAreference"/>
    <w:rsid w:val="00C90335"/>
    <w:rPr>
      <w:rFonts w:ascii="Arial" w:hAnsi="Arial" w:cs="Arial"/>
      <w:sz w:val="22"/>
      <w:szCs w:val="22"/>
      <w:lang w:eastAsia="en-US"/>
    </w:rPr>
  </w:style>
  <w:style w:type="character" w:customStyle="1" w:styleId="CAReferenceChar0">
    <w:name w:val="CA Reference Char"/>
    <w:basedOn w:val="CAreferenceChar"/>
    <w:link w:val="CAReference0"/>
    <w:rsid w:val="00C90335"/>
    <w:rPr>
      <w:rFonts w:ascii="Arial" w:hAnsi="Arial" w:cs="Arial"/>
      <w:sz w:val="22"/>
      <w:szCs w:val="22"/>
      <w:lang w:eastAsia="en-US"/>
    </w:rPr>
  </w:style>
  <w:style w:type="paragraph" w:customStyle="1" w:styleId="text">
    <w:name w:val="text"/>
    <w:basedOn w:val="Normal"/>
    <w:link w:val="textChar"/>
    <w:qFormat/>
    <w:rsid w:val="001803F5"/>
    <w:pPr>
      <w:spacing w:after="200"/>
    </w:pPr>
    <w:rPr>
      <w:rFonts w:ascii="Arial" w:hAnsi="Arial" w:cs="Arial"/>
      <w:bCs/>
      <w:sz w:val="22"/>
      <w:szCs w:val="22"/>
    </w:rPr>
  </w:style>
  <w:style w:type="character" w:customStyle="1" w:styleId="textChar">
    <w:name w:val="text Char"/>
    <w:basedOn w:val="DefaultParagraphFont"/>
    <w:link w:val="text"/>
    <w:rsid w:val="001803F5"/>
    <w:rPr>
      <w:rFonts w:ascii="Arial" w:hAnsi="Arial" w:cs="Arial"/>
      <w:bCs/>
      <w:sz w:val="22"/>
      <w:szCs w:val="22"/>
      <w:lang w:eastAsia="en-US"/>
    </w:rPr>
  </w:style>
  <w:style w:type="paragraph" w:customStyle="1" w:styleId="CAbullet">
    <w:name w:val="CA bullet"/>
    <w:basedOn w:val="ListBullet"/>
    <w:link w:val="CAbulletChar"/>
    <w:rsid w:val="001803F5"/>
    <w:pPr>
      <w:numPr>
        <w:numId w:val="26"/>
      </w:numPr>
      <w:spacing w:after="120" w:line="276" w:lineRule="auto"/>
      <w:ind w:left="964" w:hanging="284"/>
    </w:pPr>
    <w:rPr>
      <w:rFonts w:ascii="Arial" w:hAnsi="Arial" w:cs="Arial"/>
      <w:sz w:val="22"/>
      <w:szCs w:val="22"/>
    </w:rPr>
  </w:style>
  <w:style w:type="character" w:customStyle="1" w:styleId="CAbulletChar">
    <w:name w:val="CA bullet Char"/>
    <w:basedOn w:val="ListBulletChar"/>
    <w:link w:val="CAbullet"/>
    <w:rsid w:val="001803F5"/>
    <w:rPr>
      <w:rFonts w:ascii="Arial" w:hAnsi="Arial" w:cs="Arial"/>
      <w:sz w:val="22"/>
      <w:szCs w:val="22"/>
      <w:lang w:eastAsia="en-US"/>
    </w:rPr>
  </w:style>
  <w:style w:type="paragraph" w:styleId="Revision">
    <w:name w:val="Revision"/>
    <w:hidden/>
    <w:uiPriority w:val="99"/>
    <w:semiHidden/>
    <w:rsid w:val="00D839D2"/>
    <w:rPr>
      <w:sz w:val="24"/>
      <w:szCs w:val="24"/>
      <w:lang w:eastAsia="en-US"/>
    </w:rPr>
  </w:style>
  <w:style w:type="character" w:customStyle="1" w:styleId="CommentTextChar">
    <w:name w:val="Comment Text Char"/>
    <w:basedOn w:val="DefaultParagraphFont"/>
    <w:link w:val="CommentText"/>
    <w:uiPriority w:val="99"/>
    <w:semiHidden/>
    <w:rsid w:val="004A0FDE"/>
    <w:rPr>
      <w:lang w:eastAsia="en-US"/>
    </w:rPr>
  </w:style>
  <w:style w:type="paragraph" w:customStyle="1" w:styleId="CAheadingintext">
    <w:name w:val="CA heading in text"/>
    <w:basedOn w:val="Normal"/>
    <w:link w:val="CAheadingintextChar"/>
    <w:qFormat/>
    <w:rsid w:val="001C6B82"/>
    <w:pPr>
      <w:keepNext/>
      <w:tabs>
        <w:tab w:val="left" w:pos="426"/>
      </w:tabs>
      <w:spacing w:before="240" w:after="120"/>
      <w:ind w:left="425" w:hanging="425"/>
    </w:pPr>
    <w:rPr>
      <w:rFonts w:ascii="Arial" w:hAnsi="Arial" w:cs="Arial"/>
      <w:b/>
      <w:sz w:val="22"/>
      <w:szCs w:val="22"/>
    </w:rPr>
  </w:style>
  <w:style w:type="character" w:customStyle="1" w:styleId="CAheadingintextChar">
    <w:name w:val="CA heading in text Char"/>
    <w:basedOn w:val="DefaultParagraphFont"/>
    <w:link w:val="CAheadingintext"/>
    <w:rsid w:val="001C6B82"/>
    <w:rPr>
      <w:rFonts w:ascii="Arial" w:hAnsi="Arial" w:cs="Arial"/>
      <w:b/>
      <w:sz w:val="22"/>
      <w:szCs w:val="22"/>
      <w:lang w:eastAsia="en-US"/>
    </w:rPr>
  </w:style>
  <w:style w:type="paragraph" w:customStyle="1" w:styleId="CAbulletminor">
    <w:name w:val="CA bullet minor"/>
    <w:basedOn w:val="CAbullet"/>
    <w:link w:val="CAbulletminorChar"/>
    <w:qFormat/>
    <w:rsid w:val="001C6B82"/>
    <w:pPr>
      <w:numPr>
        <w:numId w:val="0"/>
      </w:numPr>
      <w:ind w:left="1145" w:hanging="360"/>
      <w:contextualSpacing w:val="0"/>
    </w:pPr>
  </w:style>
  <w:style w:type="character" w:customStyle="1" w:styleId="CAbulletminorChar">
    <w:name w:val="CA bullet minor Char"/>
    <w:basedOn w:val="CAbulletChar"/>
    <w:link w:val="CAbulletminor"/>
    <w:rsid w:val="001C6B82"/>
    <w:rPr>
      <w:rFonts w:ascii="Arial" w:hAnsi="Arial" w:cs="Arial"/>
      <w:sz w:val="22"/>
      <w:szCs w:val="22"/>
      <w:lang w:eastAsia="en-US"/>
    </w:rPr>
  </w:style>
  <w:style w:type="paragraph" w:customStyle="1" w:styleId="CAtext0">
    <w:name w:val="CA text"/>
    <w:basedOn w:val="text"/>
    <w:link w:val="CAtextChar0"/>
    <w:qFormat/>
    <w:rsid w:val="001C6B82"/>
  </w:style>
  <w:style w:type="character" w:customStyle="1" w:styleId="CAtextChar0">
    <w:name w:val="CA text Char"/>
    <w:basedOn w:val="textChar"/>
    <w:link w:val="CAtext0"/>
    <w:rsid w:val="001C6B82"/>
    <w:rPr>
      <w:rFonts w:ascii="Arial" w:hAnsi="Arial" w:cs="Arial"/>
      <w:bCs/>
      <w:sz w:val="22"/>
      <w:szCs w:val="22"/>
      <w:lang w:eastAsia="en-US"/>
    </w:rPr>
  </w:style>
  <w:style w:type="paragraph" w:customStyle="1" w:styleId="CAsoilddotmpoint">
    <w:name w:val="CA soild dotmpoint"/>
    <w:basedOn w:val="ListParagraph"/>
    <w:link w:val="CAsoilddotmpointChar"/>
    <w:qFormat/>
    <w:rsid w:val="001C6B82"/>
    <w:pPr>
      <w:numPr>
        <w:numId w:val="33"/>
      </w:numPr>
      <w:spacing w:before="240" w:after="240" w:line="276" w:lineRule="auto"/>
      <w:ind w:left="567" w:hanging="567"/>
    </w:pPr>
    <w:rPr>
      <w:rFonts w:ascii="Arial" w:hAnsi="Arial" w:cs="Arial"/>
      <w:sz w:val="22"/>
      <w:szCs w:val="22"/>
    </w:rPr>
  </w:style>
  <w:style w:type="character" w:customStyle="1" w:styleId="CAsoilddotmpointChar">
    <w:name w:val="CA soild dotmpoint Char"/>
    <w:basedOn w:val="DefaultParagraphFont"/>
    <w:link w:val="CAsoilddotmpoint"/>
    <w:rsid w:val="001C6B82"/>
    <w:rPr>
      <w:rFonts w:ascii="Arial" w:hAnsi="Arial" w:cs="Arial"/>
      <w:sz w:val="22"/>
      <w:szCs w:val="22"/>
      <w:lang w:eastAsia="en-US"/>
    </w:rPr>
  </w:style>
  <w:style w:type="paragraph" w:customStyle="1" w:styleId="SP86032">
    <w:name w:val="SP86032"/>
    <w:basedOn w:val="Default"/>
    <w:next w:val="Default"/>
    <w:uiPriority w:val="99"/>
    <w:rsid w:val="00CB2F07"/>
    <w:rPr>
      <w:rFonts w:ascii="JHFEE P+ T T 57o 00" w:hAnsi="JHFEE P+ T T 57o 00" w:cs="Times New Roman"/>
      <w:color w:val="auto"/>
    </w:rPr>
  </w:style>
  <w:style w:type="paragraph" w:customStyle="1" w:styleId="SP86041">
    <w:name w:val="SP86041"/>
    <w:basedOn w:val="Default"/>
    <w:next w:val="Default"/>
    <w:uiPriority w:val="99"/>
    <w:rsid w:val="00CB2F07"/>
    <w:rPr>
      <w:rFonts w:ascii="JHFEE P+ T T 57o 00" w:hAnsi="JHFEE P+ T T 57o 00" w:cs="Times New Roman"/>
      <w:color w:val="auto"/>
    </w:rPr>
  </w:style>
  <w:style w:type="character" w:customStyle="1" w:styleId="SC1657">
    <w:name w:val="SC1657"/>
    <w:uiPriority w:val="99"/>
    <w:rsid w:val="00CB2F07"/>
    <w:rPr>
      <w:rFonts w:cs="JHFEE P+ T T 57o 00"/>
      <w:color w:val="000000"/>
      <w:sz w:val="28"/>
      <w:szCs w:val="28"/>
    </w:rPr>
  </w:style>
  <w:style w:type="character" w:customStyle="1" w:styleId="small">
    <w:name w:val="small"/>
    <w:basedOn w:val="DefaultParagraphFont"/>
    <w:rsid w:val="00992F7D"/>
  </w:style>
  <w:style w:type="character" w:customStyle="1" w:styleId="citation">
    <w:name w:val="citation"/>
    <w:basedOn w:val="DefaultParagraphFont"/>
    <w:rsid w:val="00992F7D"/>
  </w:style>
  <w:style w:type="character" w:customStyle="1" w:styleId="docurl">
    <w:name w:val="docurl"/>
    <w:basedOn w:val="DefaultParagraphFont"/>
    <w:rsid w:val="00992F7D"/>
  </w:style>
  <w:style w:type="character" w:customStyle="1" w:styleId="e24kjd">
    <w:name w:val="e24kjd"/>
    <w:basedOn w:val="DefaultParagraphFont"/>
    <w:rsid w:val="003F4EB9"/>
  </w:style>
  <w:style w:type="character" w:customStyle="1" w:styleId="lrzxr">
    <w:name w:val="lrzxr"/>
    <w:basedOn w:val="DefaultParagraphFont"/>
    <w:rsid w:val="00107963"/>
  </w:style>
  <w:style w:type="character" w:customStyle="1" w:styleId="st1">
    <w:name w:val="st1"/>
    <w:basedOn w:val="DefaultParagraphFont"/>
    <w:rsid w:val="00CB43AB"/>
  </w:style>
  <w:style w:type="paragraph" w:customStyle="1" w:styleId="CAtabledot">
    <w:name w:val="CA table dot"/>
    <w:basedOn w:val="CAtext0"/>
    <w:qFormat/>
    <w:rsid w:val="003768E0"/>
    <w:pPr>
      <w:numPr>
        <w:numId w:val="37"/>
      </w:numPr>
      <w:spacing w:after="0" w:line="264" w:lineRule="auto"/>
      <w:ind w:left="192" w:hanging="192"/>
    </w:pPr>
    <w:rPr>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563836455">
      <w:bodyDiv w:val="1"/>
      <w:marLeft w:val="0"/>
      <w:marRight w:val="0"/>
      <w:marTop w:val="0"/>
      <w:marBottom w:val="0"/>
      <w:divBdr>
        <w:top w:val="none" w:sz="0" w:space="0" w:color="auto"/>
        <w:left w:val="none" w:sz="0" w:space="0" w:color="auto"/>
        <w:bottom w:val="none" w:sz="0" w:space="0" w:color="auto"/>
        <w:right w:val="none" w:sz="0" w:space="0" w:color="auto"/>
      </w:divBdr>
    </w:div>
    <w:div w:id="951667374">
      <w:bodyDiv w:val="1"/>
      <w:marLeft w:val="0"/>
      <w:marRight w:val="0"/>
      <w:marTop w:val="0"/>
      <w:marBottom w:val="0"/>
      <w:divBdr>
        <w:top w:val="none" w:sz="0" w:space="0" w:color="auto"/>
        <w:left w:val="none" w:sz="0" w:space="0" w:color="auto"/>
        <w:bottom w:val="none" w:sz="0" w:space="0" w:color="auto"/>
        <w:right w:val="none" w:sz="0" w:space="0" w:color="auto"/>
      </w:divBdr>
      <w:divsChild>
        <w:div w:id="2016959746">
          <w:marLeft w:val="0"/>
          <w:marRight w:val="0"/>
          <w:marTop w:val="0"/>
          <w:marBottom w:val="0"/>
          <w:divBdr>
            <w:top w:val="none" w:sz="0" w:space="0" w:color="auto"/>
            <w:left w:val="none" w:sz="0" w:space="0" w:color="auto"/>
            <w:bottom w:val="none" w:sz="0" w:space="0" w:color="auto"/>
            <w:right w:val="none" w:sz="0" w:space="0" w:color="auto"/>
          </w:divBdr>
          <w:divsChild>
            <w:div w:id="2113043094">
              <w:marLeft w:val="0"/>
              <w:marRight w:val="0"/>
              <w:marTop w:val="0"/>
              <w:marBottom w:val="0"/>
              <w:divBdr>
                <w:top w:val="none" w:sz="0" w:space="0" w:color="auto"/>
                <w:left w:val="none" w:sz="0" w:space="0" w:color="auto"/>
                <w:bottom w:val="none" w:sz="0" w:space="0" w:color="auto"/>
                <w:right w:val="none" w:sz="0" w:space="0" w:color="auto"/>
              </w:divBdr>
              <w:divsChild>
                <w:div w:id="2054692896">
                  <w:marLeft w:val="0"/>
                  <w:marRight w:val="0"/>
                  <w:marTop w:val="0"/>
                  <w:marBottom w:val="0"/>
                  <w:divBdr>
                    <w:top w:val="none" w:sz="0" w:space="0" w:color="auto"/>
                    <w:left w:val="none" w:sz="0" w:space="0" w:color="auto"/>
                    <w:bottom w:val="none" w:sz="0" w:space="0" w:color="auto"/>
                    <w:right w:val="none" w:sz="0" w:space="0" w:color="auto"/>
                  </w:divBdr>
                  <w:divsChild>
                    <w:div w:id="1848520013">
                      <w:marLeft w:val="0"/>
                      <w:marRight w:val="0"/>
                      <w:marTop w:val="0"/>
                      <w:marBottom w:val="0"/>
                      <w:divBdr>
                        <w:top w:val="none" w:sz="0" w:space="0" w:color="auto"/>
                        <w:left w:val="none" w:sz="0" w:space="0" w:color="auto"/>
                        <w:bottom w:val="none" w:sz="0" w:space="0" w:color="auto"/>
                        <w:right w:val="none" w:sz="0" w:space="0" w:color="auto"/>
                      </w:divBdr>
                      <w:divsChild>
                        <w:div w:id="1141725763">
                          <w:marLeft w:val="0"/>
                          <w:marRight w:val="0"/>
                          <w:marTop w:val="0"/>
                          <w:marBottom w:val="0"/>
                          <w:divBdr>
                            <w:top w:val="none" w:sz="0" w:space="0" w:color="auto"/>
                            <w:left w:val="none" w:sz="0" w:space="0" w:color="auto"/>
                            <w:bottom w:val="none" w:sz="0" w:space="0" w:color="auto"/>
                            <w:right w:val="none" w:sz="0" w:space="0" w:color="auto"/>
                          </w:divBdr>
                          <w:divsChild>
                            <w:div w:id="221332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8621758">
      <w:bodyDiv w:val="1"/>
      <w:marLeft w:val="0"/>
      <w:marRight w:val="0"/>
      <w:marTop w:val="0"/>
      <w:marBottom w:val="0"/>
      <w:divBdr>
        <w:top w:val="none" w:sz="0" w:space="0" w:color="auto"/>
        <w:left w:val="none" w:sz="0" w:space="0" w:color="auto"/>
        <w:bottom w:val="none" w:sz="0" w:space="0" w:color="auto"/>
        <w:right w:val="none" w:sz="0" w:space="0" w:color="auto"/>
      </w:divBdr>
      <w:divsChild>
        <w:div w:id="1839615236">
          <w:marLeft w:val="0"/>
          <w:marRight w:val="0"/>
          <w:marTop w:val="0"/>
          <w:marBottom w:val="0"/>
          <w:divBdr>
            <w:top w:val="none" w:sz="0" w:space="0" w:color="auto"/>
            <w:left w:val="none" w:sz="0" w:space="0" w:color="auto"/>
            <w:bottom w:val="none" w:sz="0" w:space="0" w:color="auto"/>
            <w:right w:val="none" w:sz="0" w:space="0" w:color="auto"/>
          </w:divBdr>
          <w:divsChild>
            <w:div w:id="1908568321">
              <w:marLeft w:val="0"/>
              <w:marRight w:val="0"/>
              <w:marTop w:val="0"/>
              <w:marBottom w:val="0"/>
              <w:divBdr>
                <w:top w:val="none" w:sz="0" w:space="0" w:color="auto"/>
                <w:left w:val="none" w:sz="0" w:space="0" w:color="auto"/>
                <w:bottom w:val="none" w:sz="0" w:space="0" w:color="auto"/>
                <w:right w:val="none" w:sz="0" w:space="0" w:color="auto"/>
              </w:divBdr>
              <w:divsChild>
                <w:div w:id="2078043186">
                  <w:marLeft w:val="0"/>
                  <w:marRight w:val="0"/>
                  <w:marTop w:val="0"/>
                  <w:marBottom w:val="0"/>
                  <w:divBdr>
                    <w:top w:val="none" w:sz="0" w:space="0" w:color="auto"/>
                    <w:left w:val="none" w:sz="0" w:space="0" w:color="auto"/>
                    <w:bottom w:val="none" w:sz="0" w:space="0" w:color="auto"/>
                    <w:right w:val="none" w:sz="0" w:space="0" w:color="auto"/>
                  </w:divBdr>
                  <w:divsChild>
                    <w:div w:id="722410127">
                      <w:marLeft w:val="0"/>
                      <w:marRight w:val="0"/>
                      <w:marTop w:val="0"/>
                      <w:marBottom w:val="0"/>
                      <w:divBdr>
                        <w:top w:val="none" w:sz="0" w:space="0" w:color="auto"/>
                        <w:left w:val="none" w:sz="0" w:space="0" w:color="auto"/>
                        <w:bottom w:val="none" w:sz="0" w:space="0" w:color="auto"/>
                        <w:right w:val="none" w:sz="0" w:space="0" w:color="auto"/>
                      </w:divBdr>
                      <w:divsChild>
                        <w:div w:id="1442262190">
                          <w:marLeft w:val="12300"/>
                          <w:marRight w:val="0"/>
                          <w:marTop w:val="0"/>
                          <w:marBottom w:val="0"/>
                          <w:divBdr>
                            <w:top w:val="none" w:sz="0" w:space="0" w:color="auto"/>
                            <w:left w:val="none" w:sz="0" w:space="0" w:color="auto"/>
                            <w:bottom w:val="none" w:sz="0" w:space="0" w:color="auto"/>
                            <w:right w:val="none" w:sz="0" w:space="0" w:color="auto"/>
                          </w:divBdr>
                          <w:divsChild>
                            <w:div w:id="705108389">
                              <w:marLeft w:val="0"/>
                              <w:marRight w:val="0"/>
                              <w:marTop w:val="0"/>
                              <w:marBottom w:val="405"/>
                              <w:divBdr>
                                <w:top w:val="none" w:sz="0" w:space="0" w:color="auto"/>
                                <w:left w:val="none" w:sz="0" w:space="0" w:color="auto"/>
                                <w:bottom w:val="none" w:sz="0" w:space="0" w:color="auto"/>
                                <w:right w:val="none" w:sz="0" w:space="0" w:color="auto"/>
                              </w:divBdr>
                              <w:divsChild>
                                <w:div w:id="2005081551">
                                  <w:marLeft w:val="0"/>
                                  <w:marRight w:val="0"/>
                                  <w:marTop w:val="0"/>
                                  <w:marBottom w:val="0"/>
                                  <w:divBdr>
                                    <w:top w:val="none" w:sz="0" w:space="0" w:color="auto"/>
                                    <w:left w:val="none" w:sz="0" w:space="0" w:color="auto"/>
                                    <w:bottom w:val="none" w:sz="0" w:space="0" w:color="auto"/>
                                    <w:right w:val="none" w:sz="0" w:space="0" w:color="auto"/>
                                  </w:divBdr>
                                  <w:divsChild>
                                    <w:div w:id="1490367027">
                                      <w:marLeft w:val="0"/>
                                      <w:marRight w:val="0"/>
                                      <w:marTop w:val="0"/>
                                      <w:marBottom w:val="0"/>
                                      <w:divBdr>
                                        <w:top w:val="none" w:sz="0" w:space="0" w:color="auto"/>
                                        <w:left w:val="none" w:sz="0" w:space="0" w:color="auto"/>
                                        <w:bottom w:val="none" w:sz="0" w:space="0" w:color="auto"/>
                                        <w:right w:val="none" w:sz="0" w:space="0" w:color="auto"/>
                                      </w:divBdr>
                                      <w:divsChild>
                                        <w:div w:id="1937712376">
                                          <w:marLeft w:val="0"/>
                                          <w:marRight w:val="0"/>
                                          <w:marTop w:val="0"/>
                                          <w:marBottom w:val="0"/>
                                          <w:divBdr>
                                            <w:top w:val="none" w:sz="0" w:space="0" w:color="auto"/>
                                            <w:left w:val="none" w:sz="0" w:space="0" w:color="auto"/>
                                            <w:bottom w:val="none" w:sz="0" w:space="0" w:color="auto"/>
                                            <w:right w:val="none" w:sz="0" w:space="0" w:color="auto"/>
                                          </w:divBdr>
                                          <w:divsChild>
                                            <w:div w:id="1566598918">
                                              <w:marLeft w:val="0"/>
                                              <w:marRight w:val="0"/>
                                              <w:marTop w:val="0"/>
                                              <w:marBottom w:val="0"/>
                                              <w:divBdr>
                                                <w:top w:val="none" w:sz="0" w:space="0" w:color="auto"/>
                                                <w:left w:val="none" w:sz="0" w:space="0" w:color="auto"/>
                                                <w:bottom w:val="none" w:sz="0" w:space="0" w:color="auto"/>
                                                <w:right w:val="none" w:sz="0" w:space="0" w:color="auto"/>
                                              </w:divBdr>
                                              <w:divsChild>
                                                <w:div w:id="321544465">
                                                  <w:marLeft w:val="0"/>
                                                  <w:marRight w:val="0"/>
                                                  <w:marTop w:val="0"/>
                                                  <w:marBottom w:val="0"/>
                                                  <w:divBdr>
                                                    <w:top w:val="none" w:sz="0" w:space="0" w:color="auto"/>
                                                    <w:left w:val="none" w:sz="0" w:space="0" w:color="auto"/>
                                                    <w:bottom w:val="none" w:sz="0" w:space="0" w:color="auto"/>
                                                    <w:right w:val="none" w:sz="0" w:space="0" w:color="auto"/>
                                                  </w:divBdr>
                                                  <w:divsChild>
                                                    <w:div w:id="777143665">
                                                      <w:marLeft w:val="0"/>
                                                      <w:marRight w:val="0"/>
                                                      <w:marTop w:val="0"/>
                                                      <w:marBottom w:val="0"/>
                                                      <w:divBdr>
                                                        <w:top w:val="none" w:sz="0" w:space="0" w:color="auto"/>
                                                        <w:left w:val="none" w:sz="0" w:space="0" w:color="auto"/>
                                                        <w:bottom w:val="none" w:sz="0" w:space="0" w:color="auto"/>
                                                        <w:right w:val="none" w:sz="0" w:space="0" w:color="auto"/>
                                                      </w:divBdr>
                                                      <w:divsChild>
                                                        <w:div w:id="385841248">
                                                          <w:marLeft w:val="0"/>
                                                          <w:marRight w:val="0"/>
                                                          <w:marTop w:val="0"/>
                                                          <w:marBottom w:val="0"/>
                                                          <w:divBdr>
                                                            <w:top w:val="none" w:sz="0" w:space="0" w:color="auto"/>
                                                            <w:left w:val="none" w:sz="0" w:space="0" w:color="auto"/>
                                                            <w:bottom w:val="none" w:sz="0" w:space="0" w:color="auto"/>
                                                            <w:right w:val="none" w:sz="0" w:space="0" w:color="auto"/>
                                                          </w:divBdr>
                                                          <w:divsChild>
                                                            <w:div w:id="778448653">
                                                              <w:marLeft w:val="0"/>
                                                              <w:marRight w:val="0"/>
                                                              <w:marTop w:val="0"/>
                                                              <w:marBottom w:val="0"/>
                                                              <w:divBdr>
                                                                <w:top w:val="none" w:sz="0" w:space="0" w:color="auto"/>
                                                                <w:left w:val="none" w:sz="0" w:space="0" w:color="auto"/>
                                                                <w:bottom w:val="none" w:sz="0" w:space="0" w:color="auto"/>
                                                                <w:right w:val="none" w:sz="0" w:space="0" w:color="auto"/>
                                                              </w:divBdr>
                                                              <w:divsChild>
                                                                <w:div w:id="1785266521">
                                                                  <w:marLeft w:val="0"/>
                                                                  <w:marRight w:val="0"/>
                                                                  <w:marTop w:val="0"/>
                                                                  <w:marBottom w:val="0"/>
                                                                  <w:divBdr>
                                                                    <w:top w:val="none" w:sz="0" w:space="0" w:color="auto"/>
                                                                    <w:left w:val="none" w:sz="0" w:space="0" w:color="auto"/>
                                                                    <w:bottom w:val="none" w:sz="0" w:space="0" w:color="auto"/>
                                                                    <w:right w:val="none" w:sz="0" w:space="0" w:color="auto"/>
                                                                  </w:divBdr>
                                                                  <w:divsChild>
                                                                    <w:div w:id="474444851">
                                                                      <w:marLeft w:val="0"/>
                                                                      <w:marRight w:val="0"/>
                                                                      <w:marTop w:val="0"/>
                                                                      <w:marBottom w:val="0"/>
                                                                      <w:divBdr>
                                                                        <w:top w:val="none" w:sz="0" w:space="0" w:color="auto"/>
                                                                        <w:left w:val="none" w:sz="0" w:space="0" w:color="auto"/>
                                                                        <w:bottom w:val="none" w:sz="0" w:space="0" w:color="auto"/>
                                                                        <w:right w:val="none" w:sz="0" w:space="0" w:color="auto"/>
                                                                      </w:divBdr>
                                                                      <w:divsChild>
                                                                        <w:div w:id="1061055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66820827">
      <w:bodyDiv w:val="1"/>
      <w:marLeft w:val="0"/>
      <w:marRight w:val="0"/>
      <w:marTop w:val="0"/>
      <w:marBottom w:val="0"/>
      <w:divBdr>
        <w:top w:val="none" w:sz="0" w:space="0" w:color="auto"/>
        <w:left w:val="none" w:sz="0" w:space="0" w:color="auto"/>
        <w:bottom w:val="none" w:sz="0" w:space="0" w:color="auto"/>
        <w:right w:val="none" w:sz="0" w:space="0" w:color="auto"/>
      </w:divBdr>
    </w:div>
    <w:div w:id="1282498976">
      <w:bodyDiv w:val="1"/>
      <w:marLeft w:val="0"/>
      <w:marRight w:val="0"/>
      <w:marTop w:val="0"/>
      <w:marBottom w:val="0"/>
      <w:divBdr>
        <w:top w:val="none" w:sz="0" w:space="0" w:color="auto"/>
        <w:left w:val="none" w:sz="0" w:space="0" w:color="auto"/>
        <w:bottom w:val="none" w:sz="0" w:space="0" w:color="auto"/>
        <w:right w:val="none" w:sz="0" w:space="0" w:color="auto"/>
      </w:divBdr>
    </w:div>
    <w:div w:id="1283263072">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419255727">
      <w:bodyDiv w:val="1"/>
      <w:marLeft w:val="0"/>
      <w:marRight w:val="0"/>
      <w:marTop w:val="0"/>
      <w:marBottom w:val="0"/>
      <w:divBdr>
        <w:top w:val="none" w:sz="0" w:space="0" w:color="auto"/>
        <w:left w:val="none" w:sz="0" w:space="0" w:color="auto"/>
        <w:bottom w:val="none" w:sz="0" w:space="0" w:color="auto"/>
        <w:right w:val="none" w:sz="0" w:space="0" w:color="auto"/>
      </w:divBdr>
    </w:div>
    <w:div w:id="1471560863">
      <w:bodyDiv w:val="1"/>
      <w:marLeft w:val="0"/>
      <w:marRight w:val="0"/>
      <w:marTop w:val="0"/>
      <w:marBottom w:val="0"/>
      <w:divBdr>
        <w:top w:val="none" w:sz="0" w:space="0" w:color="auto"/>
        <w:left w:val="none" w:sz="0" w:space="0" w:color="auto"/>
        <w:bottom w:val="none" w:sz="0" w:space="0" w:color="auto"/>
        <w:right w:val="none" w:sz="0" w:space="0" w:color="auto"/>
      </w:divBdr>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pecies.consultation@environment.gov.au" TargetMode="External"/><Relationship Id="rId13" Type="http://schemas.openxmlformats.org/officeDocument/2006/relationships/hyperlink" Target="http://www.environment.gov.au/biodiversity/threatened/cam" TargetMode="External"/><Relationship Id="rId18" Type="http://schemas.openxmlformats.org/officeDocument/2006/relationships/hyperlink" Target="http://www.environment.gov.au/biodiversity/threatened/publications/tap/threat-abatement-plan-feral-cats"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link.gale.com/apps/doc/CX3727800260/AONE?u=flinders&amp;sid=AONE&amp;xid=9f1ecada" TargetMode="External"/><Relationship Id="rId7" Type="http://schemas.openxmlformats.org/officeDocument/2006/relationships/endnotes" Target="endnotes.xml"/><Relationship Id="rId12" Type="http://schemas.openxmlformats.org/officeDocument/2006/relationships/hyperlink" Target="http://www.environment.gov.au/biodiversity/threatened/recovery.html" TargetMode="External"/><Relationship Id="rId17" Type="http://schemas.openxmlformats.org/officeDocument/2006/relationships/hyperlink" Target="http://www.environment.gov.au/cgi-bin/sprat/public/sprat.pl"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members.iinet.net.au/~amburbidge@westnet.com.au/" TargetMode="External"/><Relationship Id="rId20" Type="http://schemas.openxmlformats.org/officeDocument/2006/relationships/hyperlink" Target="https://florabase.dpaw.wa.gov.au/help/ibra/"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nvironment.gov.au/biodiversity/threatened/nominations.html"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go-gale-com.ezproxy.flinders.edu.au/ps/i.do?p=AONE&amp;u=flinders&amp;id=GALE|CX3727800260&amp;v=2.1&amp;it=r"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www.environment.gov.au/system/files/pages/d72dfd1a-f0d8-4699-8d43-5d95bbb02428/files/tssc-guidelines-assessing-species-2018.pdf" TargetMode="External"/><Relationship Id="rId19" Type="http://schemas.openxmlformats.org/officeDocument/2006/relationships/hyperlink" Target="http://www.environment.gov.au/system/files/resources/1846b741-4f68-4bda-a663-94418438d4e6/files/tap-fox-report.pdf" TargetMode="External"/><Relationship Id="rId4" Type="http://schemas.openxmlformats.org/officeDocument/2006/relationships/settings" Target="settings.xml"/><Relationship Id="rId9" Type="http://schemas.openxmlformats.org/officeDocument/2006/relationships/hyperlink" Target="http://www.environment.gov.au/biodiversity/threatened/index.html" TargetMode="External"/><Relationship Id="rId14" Type="http://schemas.openxmlformats.org/officeDocument/2006/relationships/hyperlink" Target="http://environment.gov.au/privacy-policy" TargetMode="External"/><Relationship Id="rId22" Type="http://schemas.openxmlformats.org/officeDocument/2006/relationships/hyperlink" Target="https://www.environment.gov.au/system/files/resources/d6531fe5-166f-4202-a36e-3ad37a3ac5cf/files/shark-bay-marsupials.pdf" TargetMode="External"/><Relationship Id="rId27" Type="http://schemas.openxmlformats.org/officeDocument/2006/relationships/header" Target="header3.xml"/><Relationship Id="rId30"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environment.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71FC1B-EC71-4FFC-ABC9-C2A4A71C40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89FD9D03.dotm</Template>
  <TotalTime>1</TotalTime>
  <Pages>13</Pages>
  <Words>4878</Words>
  <Characters>29895</Characters>
  <Application>Microsoft Office Word</Application>
  <DocSecurity>0</DocSecurity>
  <Lines>249</Lines>
  <Paragraphs>69</Paragraphs>
  <ScaleCrop>false</ScaleCrop>
  <HeadingPairs>
    <vt:vector size="2" baseType="variant">
      <vt:variant>
        <vt:lpstr>Title</vt:lpstr>
      </vt:variant>
      <vt:variant>
        <vt:i4>1</vt:i4>
      </vt:variant>
    </vt:vector>
  </HeadingPairs>
  <TitlesOfParts>
    <vt:vector size="1" baseType="lpstr">
      <vt:lpstr>Consultation Document on Listing Eligibility Perameles papillon (Nullarbor Barred Bandicoot)</vt:lpstr>
    </vt:vector>
  </TitlesOfParts>
  <Company/>
  <LinksUpToDate>false</LinksUpToDate>
  <CharactersWithSpaces>34704</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Perameles papillon (Nullarbor Barred Bandicoot)</dc:title>
  <dc:creator>Department of Agriculture, Water and the Environment</dc:creator>
  <cp:lastModifiedBy>Lien Nguyen</cp:lastModifiedBy>
  <cp:revision>2</cp:revision>
  <dcterms:created xsi:type="dcterms:W3CDTF">2020-07-30T05:08:00Z</dcterms:created>
  <dcterms:modified xsi:type="dcterms:W3CDTF">2020-07-30T05:09:00Z</dcterms:modified>
</cp:coreProperties>
</file>