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202BD6CB"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4E3F2FB3" w:rsidR="00860E65" w:rsidRPr="003A6857" w:rsidRDefault="00FD7809" w:rsidP="00860E65">
      <w:pPr>
        <w:pStyle w:val="Title"/>
        <w:rPr>
          <w:rFonts w:ascii="Arial" w:hAnsi="Arial" w:cs="Arial"/>
          <w:sz w:val="24"/>
          <w:szCs w:val="24"/>
          <w:lang w:val="en-US"/>
        </w:rPr>
      </w:pPr>
      <w:bookmarkStart w:id="0" w:name="_GoBack"/>
      <w:proofErr w:type="spellStart"/>
      <w:r>
        <w:rPr>
          <w:rFonts w:ascii="Arial" w:hAnsi="Arial" w:cs="Arial"/>
          <w:i/>
          <w:iCs/>
          <w:sz w:val="24"/>
          <w:szCs w:val="24"/>
        </w:rPr>
        <w:t>Perameles</w:t>
      </w:r>
      <w:proofErr w:type="spellEnd"/>
      <w:r>
        <w:rPr>
          <w:rFonts w:ascii="Arial" w:hAnsi="Arial" w:cs="Arial"/>
          <w:i/>
          <w:iCs/>
          <w:sz w:val="24"/>
          <w:szCs w:val="24"/>
        </w:rPr>
        <w:t xml:space="preserve"> </w:t>
      </w:r>
      <w:proofErr w:type="spellStart"/>
      <w:proofErr w:type="gramStart"/>
      <w:r w:rsidR="00652FE1">
        <w:rPr>
          <w:rFonts w:ascii="Arial" w:hAnsi="Arial" w:cs="Arial"/>
          <w:i/>
          <w:iCs/>
          <w:sz w:val="24"/>
          <w:szCs w:val="24"/>
        </w:rPr>
        <w:t>bougainville</w:t>
      </w:r>
      <w:proofErr w:type="spellEnd"/>
      <w:proofErr w:type="gramEnd"/>
      <w:r w:rsidR="00652FE1">
        <w:rPr>
          <w:rFonts w:ascii="Arial" w:hAnsi="Arial" w:cs="Arial"/>
          <w:i/>
          <w:iCs/>
          <w:sz w:val="24"/>
          <w:szCs w:val="24"/>
        </w:rPr>
        <w:t xml:space="preserve"> </w:t>
      </w:r>
      <w:proofErr w:type="spellStart"/>
      <w:r w:rsidR="003B59AA">
        <w:rPr>
          <w:rFonts w:ascii="Arial" w:hAnsi="Arial" w:cs="Arial"/>
          <w:i/>
          <w:iCs/>
          <w:sz w:val="24"/>
          <w:szCs w:val="24"/>
        </w:rPr>
        <w:t>myosuros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sidR="00BE3E63">
        <w:rPr>
          <w:rFonts w:ascii="Arial" w:hAnsi="Arial" w:cs="Arial"/>
          <w:iCs/>
          <w:sz w:val="24"/>
          <w:szCs w:val="24"/>
        </w:rPr>
        <w:t>Marl</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2" w14:textId="0DD45510" w:rsidR="00860E65" w:rsidRDefault="00860E65" w:rsidP="00CB7AA9">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CB7AA9">
        <w:rPr>
          <w:rFonts w:ascii="Arial" w:hAnsi="Arial" w:cs="Arial"/>
          <w:sz w:val="22"/>
          <w:szCs w:val="22"/>
        </w:rPr>
        <w:t xml:space="preserve"> </w:t>
      </w:r>
      <w:r>
        <w:rPr>
          <w:rFonts w:ascii="Arial" w:hAnsi="Arial" w:cs="Arial"/>
          <w:sz w:val="22"/>
          <w:szCs w:val="22"/>
        </w:rPr>
        <w:t xml:space="preserve">the eligibility of </w:t>
      </w:r>
      <w:proofErr w:type="spellStart"/>
      <w:r w:rsidR="00FD7809" w:rsidRPr="00FD7809">
        <w:rPr>
          <w:rFonts w:ascii="Arial" w:hAnsi="Arial" w:cs="Arial"/>
          <w:i/>
          <w:sz w:val="22"/>
          <w:szCs w:val="22"/>
        </w:rPr>
        <w:t>P</w:t>
      </w:r>
      <w:r w:rsidR="00FD7809" w:rsidRPr="00FD7809">
        <w:rPr>
          <w:rFonts w:ascii="Arial" w:hAnsi="Arial" w:cs="Arial"/>
          <w:i/>
          <w:iCs/>
          <w:sz w:val="22"/>
          <w:szCs w:val="22"/>
        </w:rPr>
        <w:t>erameles</w:t>
      </w:r>
      <w:proofErr w:type="spellEnd"/>
      <w:r w:rsidR="00FD7809" w:rsidRPr="00FD7809">
        <w:rPr>
          <w:rFonts w:ascii="Arial" w:hAnsi="Arial" w:cs="Arial"/>
          <w:i/>
          <w:iCs/>
          <w:sz w:val="22"/>
          <w:szCs w:val="22"/>
        </w:rPr>
        <w:t xml:space="preserve"> </w:t>
      </w:r>
      <w:proofErr w:type="spellStart"/>
      <w:proofErr w:type="gramStart"/>
      <w:r w:rsidR="00652FE1">
        <w:rPr>
          <w:rFonts w:ascii="Arial" w:hAnsi="Arial" w:cs="Arial"/>
          <w:i/>
          <w:iCs/>
          <w:sz w:val="22"/>
          <w:szCs w:val="22"/>
        </w:rPr>
        <w:t>bougainville</w:t>
      </w:r>
      <w:proofErr w:type="spellEnd"/>
      <w:proofErr w:type="gramEnd"/>
      <w:r w:rsidR="00652FE1">
        <w:rPr>
          <w:rFonts w:ascii="Arial" w:hAnsi="Arial" w:cs="Arial"/>
          <w:i/>
          <w:iCs/>
          <w:sz w:val="22"/>
          <w:szCs w:val="22"/>
        </w:rPr>
        <w:t xml:space="preserve"> </w:t>
      </w:r>
      <w:proofErr w:type="spellStart"/>
      <w:r w:rsidR="00BE3E63">
        <w:rPr>
          <w:rFonts w:ascii="Arial" w:hAnsi="Arial" w:cs="Arial"/>
          <w:i/>
          <w:iCs/>
          <w:sz w:val="22"/>
          <w:szCs w:val="22"/>
        </w:rPr>
        <w:t>myosuros</w:t>
      </w:r>
      <w:proofErr w:type="spellEnd"/>
      <w:r w:rsidR="00FD7809" w:rsidRPr="00FD7809">
        <w:rPr>
          <w:rFonts w:ascii="Arial" w:hAnsi="Arial" w:cs="Arial"/>
          <w:i/>
          <w:iCs/>
          <w:sz w:val="22"/>
          <w:szCs w:val="22"/>
        </w:rPr>
        <w:t xml:space="preserve"> </w:t>
      </w:r>
      <w:r w:rsidR="00FC0DF9">
        <w:rPr>
          <w:rFonts w:ascii="Arial" w:hAnsi="Arial" w:cs="Arial"/>
          <w:iCs/>
          <w:sz w:val="22"/>
          <w:szCs w:val="22"/>
        </w:rPr>
        <w:t>(</w:t>
      </w:r>
      <w:r w:rsidR="00BE3E63">
        <w:rPr>
          <w:rFonts w:ascii="Arial" w:hAnsi="Arial" w:cs="Arial"/>
          <w:iCs/>
          <w:sz w:val="22"/>
          <w:szCs w:val="22"/>
        </w:rPr>
        <w:t>Marl</w:t>
      </w:r>
      <w:r w:rsidR="00FD7809" w:rsidRPr="00FD7809">
        <w:rPr>
          <w:rFonts w:ascii="Arial" w:hAnsi="Arial" w:cs="Arial"/>
          <w:iCs/>
          <w:sz w:val="22"/>
          <w:szCs w:val="22"/>
        </w:rPr>
        <w:t>)</w:t>
      </w:r>
      <w:r w:rsidR="00FD7809">
        <w:rPr>
          <w:rFonts w:ascii="Arial" w:hAnsi="Arial" w:cs="Arial"/>
          <w:iCs/>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F42C3C" w:rsidRPr="00C86C3C">
        <w:rPr>
          <w:rFonts w:ascii="Arial" w:hAnsi="Arial" w:cs="Arial"/>
          <w:b/>
          <w:sz w:val="22"/>
          <w:szCs w:val="22"/>
        </w:rPr>
        <w:t>Extinct</w:t>
      </w:r>
      <w:r w:rsidR="0035614B">
        <w:rPr>
          <w:rFonts w:ascii="Arial" w:hAnsi="Arial" w:cs="Arial"/>
          <w:sz w:val="22"/>
          <w:szCs w:val="22"/>
        </w:rPr>
        <w:t xml:space="preserve"> category</w:t>
      </w:r>
      <w:r w:rsidR="00EE114C">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4D7D7E1A"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C7098C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248944B0"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0C7901">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3E42C2A4"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2C51A5">
        <w:rPr>
          <w:rFonts w:ascii="Arial" w:hAnsi="Arial" w:cs="Arial"/>
          <w:b/>
          <w:sz w:val="22"/>
          <w:szCs w:val="22"/>
        </w:rPr>
        <w:t>11 September 2020</w:t>
      </w:r>
      <w:r w:rsidRPr="009460B1">
        <w:rPr>
          <w:rFonts w:ascii="Arial" w:hAnsi="Arial" w:cs="Arial"/>
          <w:color w:val="000000"/>
          <w:sz w:val="22"/>
          <w:szCs w:val="22"/>
        </w:rPr>
        <w:t>.</w:t>
      </w:r>
      <w:r w:rsidR="00F551F3">
        <w:rPr>
          <w:rFonts w:ascii="Arial" w:hAnsi="Arial" w:cs="Arial"/>
          <w:color w:val="000000"/>
          <w:sz w:val="22"/>
          <w:szCs w:val="22"/>
        </w:rPr>
        <w:br/>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2DA78B7A" w:rsidR="00860E65" w:rsidRPr="00AE557F" w:rsidRDefault="003526AB" w:rsidP="00860E65">
            <w:pPr>
              <w:jc w:val="right"/>
              <w:rPr>
                <w:rFonts w:ascii="Arial" w:hAnsi="Arial" w:cs="Arial"/>
                <w:sz w:val="22"/>
                <w:szCs w:val="22"/>
              </w:rPr>
            </w:pPr>
            <w:hyperlink w:anchor="General_Background" w:history="1">
              <w:r w:rsidR="000A69FD" w:rsidRPr="00C72B1A">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6F0ACEE6" w:rsidR="00860E65" w:rsidRPr="00AE557F" w:rsidRDefault="003526AB" w:rsidP="00860E65">
            <w:pPr>
              <w:jc w:val="right"/>
              <w:rPr>
                <w:rFonts w:ascii="Arial" w:hAnsi="Arial" w:cs="Arial"/>
                <w:sz w:val="22"/>
                <w:szCs w:val="22"/>
              </w:rPr>
            </w:pPr>
            <w:hyperlink w:anchor="Consultation_Process" w:history="1">
              <w:r w:rsidR="000A69FD" w:rsidRPr="00C72B1A">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1835DD01" w:rsidR="00860E65" w:rsidRPr="00AE557F" w:rsidRDefault="003526AB" w:rsidP="00860E65">
            <w:pPr>
              <w:jc w:val="right"/>
              <w:rPr>
                <w:rFonts w:ascii="Arial" w:hAnsi="Arial" w:cs="Arial"/>
                <w:sz w:val="22"/>
                <w:szCs w:val="22"/>
              </w:rPr>
            </w:pPr>
            <w:hyperlink w:anchor="Species_Information" w:history="1">
              <w:r w:rsidR="000A69FD" w:rsidRPr="00C72B1A">
                <w:rPr>
                  <w:rStyle w:val="Hyperlink"/>
                  <w:rFonts w:ascii="Arial" w:hAnsi="Arial" w:cs="Arial"/>
                  <w:sz w:val="22"/>
                  <w:szCs w:val="22"/>
                </w:rPr>
                <w:t>4</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77F31266" w:rsidR="00860E65" w:rsidRPr="000A69FD" w:rsidRDefault="003526AB" w:rsidP="00732CF6">
            <w:pPr>
              <w:jc w:val="right"/>
              <w:rPr>
                <w:rFonts w:ascii="Arial" w:hAnsi="Arial" w:cs="Arial"/>
                <w:sz w:val="22"/>
                <w:szCs w:val="22"/>
              </w:rPr>
            </w:pPr>
            <w:hyperlink w:anchor="References" w:history="1">
              <w:r w:rsidR="00CD213A">
                <w:rPr>
                  <w:rStyle w:val="Hyperlink"/>
                  <w:rFonts w:ascii="Arial" w:hAnsi="Arial" w:cs="Arial"/>
                  <w:sz w:val="22"/>
                  <w:szCs w:val="22"/>
                </w:rPr>
                <w:t>9</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7A1C48FF" w:rsidR="00860E65" w:rsidRPr="000A69FD" w:rsidRDefault="003526AB" w:rsidP="00732CF6">
            <w:pPr>
              <w:jc w:val="right"/>
              <w:rPr>
                <w:rFonts w:ascii="Arial" w:hAnsi="Arial" w:cs="Arial"/>
                <w:sz w:val="22"/>
                <w:szCs w:val="22"/>
              </w:rPr>
            </w:pPr>
            <w:hyperlink w:anchor="Collective_List" w:history="1">
              <w:r w:rsidR="00C374F3">
                <w:rPr>
                  <w:rStyle w:val="Hyperlink"/>
                  <w:rFonts w:ascii="Arial" w:hAnsi="Arial" w:cs="Arial"/>
                  <w:sz w:val="22"/>
                  <w:szCs w:val="22"/>
                </w:rPr>
                <w:t>9</w:t>
              </w:r>
            </w:hyperlink>
          </w:p>
        </w:tc>
      </w:tr>
    </w:tbl>
    <w:p w14:paraId="71590D37" w14:textId="79DE4E1C" w:rsidR="005457D8" w:rsidRDefault="005457D8" w:rsidP="00860E65">
      <w:pPr>
        <w:spacing w:after="200"/>
        <w:rPr>
          <w:rFonts w:ascii="Arial" w:hAnsi="Arial" w:cs="Arial"/>
          <w:color w:val="000000"/>
          <w:sz w:val="22"/>
          <w:szCs w:val="22"/>
        </w:rPr>
      </w:pPr>
    </w:p>
    <w:p w14:paraId="630B64BF" w14:textId="77777777" w:rsidR="005457D8" w:rsidRPr="005457D8" w:rsidRDefault="005457D8" w:rsidP="005457D8">
      <w:pPr>
        <w:rPr>
          <w:rFonts w:ascii="Arial" w:hAnsi="Arial" w:cs="Arial"/>
          <w:sz w:val="22"/>
          <w:szCs w:val="22"/>
        </w:rPr>
      </w:pPr>
    </w:p>
    <w:p w14:paraId="6D5D2149" w14:textId="77777777" w:rsidR="005457D8" w:rsidRPr="005457D8" w:rsidRDefault="005457D8" w:rsidP="005457D8">
      <w:pPr>
        <w:rPr>
          <w:rFonts w:ascii="Arial" w:hAnsi="Arial" w:cs="Arial"/>
          <w:sz w:val="22"/>
          <w:szCs w:val="22"/>
        </w:rPr>
      </w:pPr>
    </w:p>
    <w:p w14:paraId="3D80F4C4" w14:textId="77777777" w:rsidR="005457D8" w:rsidRPr="005457D8" w:rsidRDefault="005457D8" w:rsidP="005457D8">
      <w:pPr>
        <w:rPr>
          <w:rFonts w:ascii="Arial" w:hAnsi="Arial" w:cs="Arial"/>
          <w:sz w:val="22"/>
          <w:szCs w:val="22"/>
        </w:rPr>
      </w:pPr>
    </w:p>
    <w:p w14:paraId="490517BF" w14:textId="77777777" w:rsidR="005457D8" w:rsidRPr="005457D8" w:rsidRDefault="005457D8" w:rsidP="005457D8">
      <w:pPr>
        <w:rPr>
          <w:rFonts w:ascii="Arial" w:hAnsi="Arial" w:cs="Arial"/>
          <w:sz w:val="22"/>
          <w:szCs w:val="22"/>
        </w:rPr>
      </w:pPr>
    </w:p>
    <w:p w14:paraId="5EA6C2CE" w14:textId="77777777" w:rsidR="005457D8" w:rsidRPr="005457D8" w:rsidRDefault="005457D8" w:rsidP="005457D8">
      <w:pPr>
        <w:rPr>
          <w:rFonts w:ascii="Arial" w:hAnsi="Arial" w:cs="Arial"/>
          <w:sz w:val="22"/>
          <w:szCs w:val="22"/>
        </w:rPr>
      </w:pPr>
    </w:p>
    <w:p w14:paraId="2538B4BC" w14:textId="77777777" w:rsidR="005457D8" w:rsidRPr="005457D8" w:rsidRDefault="005457D8" w:rsidP="005457D8">
      <w:pPr>
        <w:rPr>
          <w:rFonts w:ascii="Arial" w:hAnsi="Arial" w:cs="Arial"/>
          <w:sz w:val="22"/>
          <w:szCs w:val="22"/>
        </w:rPr>
      </w:pPr>
    </w:p>
    <w:p w14:paraId="6067902A" w14:textId="736E0064" w:rsidR="005457D8" w:rsidRDefault="005457D8" w:rsidP="005457D8">
      <w:pPr>
        <w:tabs>
          <w:tab w:val="left" w:pos="2498"/>
        </w:tabs>
        <w:spacing w:after="200"/>
        <w:rPr>
          <w:rFonts w:ascii="Arial" w:hAnsi="Arial" w:cs="Arial"/>
          <w:sz w:val="22"/>
          <w:szCs w:val="22"/>
        </w:rPr>
      </w:pPr>
      <w:r>
        <w:rPr>
          <w:rFonts w:ascii="Arial" w:hAnsi="Arial" w:cs="Arial"/>
          <w:sz w:val="22"/>
          <w:szCs w:val="22"/>
        </w:rPr>
        <w:tab/>
      </w:r>
    </w:p>
    <w:p w14:paraId="6FB45000" w14:textId="77777777" w:rsidR="00860E65" w:rsidRPr="00BA49B4" w:rsidRDefault="00860E65" w:rsidP="00860E65">
      <w:pPr>
        <w:spacing w:after="200"/>
        <w:rPr>
          <w:rFonts w:ascii="Arial" w:hAnsi="Arial" w:cs="Arial"/>
          <w:b/>
          <w:sz w:val="22"/>
          <w:szCs w:val="22"/>
        </w:rPr>
      </w:pPr>
      <w:r w:rsidRPr="005457D8">
        <w:rPr>
          <w:rFonts w:ascii="Arial" w:hAnsi="Arial" w:cs="Arial"/>
          <w:sz w:val="22"/>
          <w:szCs w:val="22"/>
        </w:rPr>
        <w:br w:type="page"/>
      </w:r>
      <w:bookmarkStart w:id="1" w:name="General_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w:t>
      </w:r>
      <w:bookmarkEnd w:id="1"/>
      <w:r w:rsidRPr="00331826">
        <w:rPr>
          <w:rFonts w:ascii="Arial" w:hAnsi="Arial" w:cs="Arial"/>
          <w:b/>
          <w:sz w:val="22"/>
          <w:szCs w:val="22"/>
        </w:rPr>
        <w:t>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3526AB"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3526AB"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B" w14:textId="0355BA2B" w:rsidR="00860E65" w:rsidRDefault="009A0E99" w:rsidP="00860E65">
      <w:pPr>
        <w:spacing w:after="200"/>
        <w:rPr>
          <w:rFonts w:ascii="Arial" w:hAnsi="Arial" w:cs="Arial"/>
          <w:sz w:val="22"/>
          <w:szCs w:val="22"/>
        </w:rPr>
      </w:pPr>
      <w:r>
        <w:rPr>
          <w:rFonts w:ascii="Arial" w:hAnsi="Arial" w:cs="Arial"/>
          <w:sz w:val="22"/>
          <w:szCs w:val="22"/>
        </w:rPr>
        <w:br/>
      </w:r>
      <w:r w:rsidR="00860E65" w:rsidRPr="00FD5B5C">
        <w:rPr>
          <w:rFonts w:ascii="Arial" w:hAnsi="Arial" w:cs="Arial"/>
          <w:sz w:val="22"/>
          <w:szCs w:val="22"/>
        </w:rPr>
        <w:t xml:space="preserve">As part of the assessment process, the Committee consults with the public and stakeholders to obtain specific details </w:t>
      </w:r>
      <w:r w:rsidR="00860E65">
        <w:rPr>
          <w:rFonts w:ascii="Arial" w:hAnsi="Arial" w:cs="Arial"/>
          <w:sz w:val="22"/>
          <w:szCs w:val="22"/>
        </w:rPr>
        <w:t>about</w:t>
      </w:r>
      <w:r w:rsidR="00860E65" w:rsidRPr="00FD5B5C">
        <w:rPr>
          <w:rFonts w:ascii="Arial" w:hAnsi="Arial" w:cs="Arial"/>
          <w:sz w:val="22"/>
          <w:szCs w:val="22"/>
        </w:rPr>
        <w:t xml:space="preserve"> the </w:t>
      </w:r>
      <w:r w:rsidR="00860E65">
        <w:rPr>
          <w:rFonts w:ascii="Arial" w:hAnsi="Arial" w:cs="Arial"/>
          <w:sz w:val="22"/>
          <w:szCs w:val="22"/>
        </w:rPr>
        <w:t>species</w:t>
      </w:r>
      <w:r w:rsidR="00860E65" w:rsidRPr="00FD5B5C">
        <w:rPr>
          <w:rFonts w:ascii="Arial" w:hAnsi="Arial" w:cs="Arial"/>
          <w:sz w:val="22"/>
          <w:szCs w:val="22"/>
        </w:rPr>
        <w:t xml:space="preserve">, as well as advice on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Information provided through the consultation process is considered by the Committee in its assessment. </w:t>
      </w:r>
      <w:r w:rsidR="00860E65">
        <w:rPr>
          <w:rFonts w:ascii="Arial" w:hAnsi="Arial" w:cs="Arial"/>
          <w:sz w:val="22"/>
          <w:szCs w:val="22"/>
        </w:rPr>
        <w:t>The Committee provides its advice on the assessment (together with comments received) to</w:t>
      </w:r>
      <w:r w:rsidR="00860E65" w:rsidRPr="00FD5B5C">
        <w:rPr>
          <w:rFonts w:ascii="Arial" w:hAnsi="Arial" w:cs="Arial"/>
          <w:sz w:val="22"/>
          <w:szCs w:val="22"/>
        </w:rPr>
        <w:t xml:space="preserve"> the Minister regarding the eligibility of the </w:t>
      </w:r>
      <w:r w:rsidR="00860E65">
        <w:rPr>
          <w:rFonts w:ascii="Arial" w:hAnsi="Arial" w:cs="Arial"/>
          <w:sz w:val="22"/>
          <w:szCs w:val="22"/>
        </w:rPr>
        <w:t>species</w:t>
      </w:r>
      <w:r w:rsidR="00860E65" w:rsidRPr="00FD5B5C">
        <w:rPr>
          <w:rFonts w:ascii="Arial" w:hAnsi="Arial" w:cs="Arial"/>
          <w:sz w:val="22"/>
          <w:szCs w:val="22"/>
        </w:rPr>
        <w:t xml:space="preserve"> for listing</w:t>
      </w:r>
      <w:r w:rsidR="00860E65">
        <w:rPr>
          <w:rFonts w:ascii="Arial" w:hAnsi="Arial" w:cs="Arial"/>
          <w:sz w:val="22"/>
          <w:szCs w:val="22"/>
        </w:rPr>
        <w:t xml:space="preserve"> under a particular category</w:t>
      </w:r>
      <w:r w:rsidR="00860E65" w:rsidRPr="00FD5B5C">
        <w:rPr>
          <w:rFonts w:ascii="Arial" w:hAnsi="Arial" w:cs="Arial"/>
          <w:sz w:val="22"/>
          <w:szCs w:val="22"/>
        </w:rPr>
        <w:t xml:space="preserve"> and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The Minister decides to add, or not to add, </w:t>
      </w:r>
      <w:r w:rsidR="00860E65">
        <w:rPr>
          <w:rFonts w:ascii="Arial" w:hAnsi="Arial" w:cs="Arial"/>
          <w:sz w:val="22"/>
          <w:szCs w:val="22"/>
        </w:rPr>
        <w:t>the species to the list of threatened species</w:t>
      </w:r>
      <w:r w:rsidR="00860E65" w:rsidRPr="00FD5B5C">
        <w:rPr>
          <w:rFonts w:ascii="Arial" w:hAnsi="Arial" w:cs="Arial"/>
          <w:sz w:val="22"/>
          <w:szCs w:val="22"/>
        </w:rPr>
        <w:t xml:space="preserve"> under the EPBC Act.</w:t>
      </w:r>
      <w:r w:rsidR="00860E65" w:rsidRPr="00E04B1E">
        <w:rPr>
          <w:rFonts w:ascii="Arial" w:hAnsi="Arial" w:cs="Arial"/>
          <w:sz w:val="22"/>
          <w:szCs w:val="22"/>
        </w:rPr>
        <w:t xml:space="preserve"> </w:t>
      </w:r>
      <w:r w:rsidR="00860E65" w:rsidRPr="007D3CBD">
        <w:rPr>
          <w:rFonts w:ascii="Arial" w:hAnsi="Arial" w:cs="Arial"/>
          <w:sz w:val="22"/>
          <w:szCs w:val="22"/>
        </w:rPr>
        <w:t>More detailed information about the</w:t>
      </w:r>
      <w:r w:rsidR="00860E65">
        <w:rPr>
          <w:rFonts w:ascii="Arial" w:hAnsi="Arial" w:cs="Arial"/>
          <w:sz w:val="22"/>
          <w:szCs w:val="22"/>
        </w:rPr>
        <w:t xml:space="preserve"> listing process is at: </w:t>
      </w:r>
      <w:hyperlink r:id="rId11" w:history="1">
        <w:r w:rsidR="00860E65" w:rsidRPr="007C4BD5">
          <w:rPr>
            <w:rStyle w:val="Hyperlink"/>
            <w:rFonts w:ascii="Arial" w:hAnsi="Arial" w:cs="Arial"/>
            <w:sz w:val="22"/>
            <w:szCs w:val="22"/>
          </w:rPr>
          <w:t>http://www.environment.gov.au/biodiversity/threatened/nominations.html</w:t>
        </w:r>
      </w:hyperlink>
      <w:r w:rsidR="00860E65">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5B03E5C3"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bookmarkStart w:id="2" w:name="Consultation_Process"/>
      <w:r>
        <w:rPr>
          <w:rFonts w:ascii="Arial" w:hAnsi="Arial" w:cs="Arial"/>
          <w:b/>
          <w:sz w:val="22"/>
          <w:szCs w:val="22"/>
        </w:rPr>
        <w:lastRenderedPageBreak/>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335FC506" w:rsidR="00860E65" w:rsidRPr="008040B8" w:rsidRDefault="005457D8" w:rsidP="00860E65">
      <w:pPr>
        <w:jc w:val="center"/>
        <w:rPr>
          <w:rFonts w:ascii="Arial" w:hAnsi="Arial" w:cs="Arial"/>
          <w:i/>
          <w:sz w:val="32"/>
          <w:szCs w:val="32"/>
        </w:rPr>
      </w:pPr>
      <w:proofErr w:type="spellStart"/>
      <w:r w:rsidRPr="005457D8">
        <w:rPr>
          <w:rFonts w:ascii="Arial" w:hAnsi="Arial" w:cs="Arial"/>
          <w:i/>
          <w:iCs/>
          <w:sz w:val="32"/>
          <w:szCs w:val="32"/>
        </w:rPr>
        <w:lastRenderedPageBreak/>
        <w:t>Perameles</w:t>
      </w:r>
      <w:proofErr w:type="spellEnd"/>
      <w:r w:rsidRPr="005457D8">
        <w:rPr>
          <w:rFonts w:ascii="Arial" w:hAnsi="Arial" w:cs="Arial"/>
          <w:i/>
          <w:iCs/>
          <w:sz w:val="32"/>
          <w:szCs w:val="32"/>
        </w:rPr>
        <w:t xml:space="preserve"> </w:t>
      </w:r>
      <w:proofErr w:type="spellStart"/>
      <w:proofErr w:type="gramStart"/>
      <w:r w:rsidR="00652FE1">
        <w:rPr>
          <w:rFonts w:ascii="Arial" w:hAnsi="Arial" w:cs="Arial"/>
          <w:i/>
          <w:iCs/>
          <w:sz w:val="32"/>
          <w:szCs w:val="32"/>
        </w:rPr>
        <w:t>bougainville</w:t>
      </w:r>
      <w:proofErr w:type="spellEnd"/>
      <w:proofErr w:type="gramEnd"/>
      <w:r w:rsidR="00652FE1">
        <w:rPr>
          <w:rFonts w:ascii="Arial" w:hAnsi="Arial" w:cs="Arial"/>
          <w:i/>
          <w:iCs/>
          <w:sz w:val="32"/>
          <w:szCs w:val="32"/>
        </w:rPr>
        <w:t xml:space="preserve"> </w:t>
      </w:r>
      <w:proofErr w:type="spellStart"/>
      <w:r w:rsidR="00BE3E63">
        <w:rPr>
          <w:rFonts w:ascii="Arial" w:hAnsi="Arial" w:cs="Arial"/>
          <w:i/>
          <w:iCs/>
          <w:sz w:val="32"/>
          <w:szCs w:val="32"/>
        </w:rPr>
        <w:t>myosuros</w:t>
      </w:r>
      <w:proofErr w:type="spellEnd"/>
    </w:p>
    <w:p w14:paraId="71590D43" w14:textId="77777777" w:rsidR="00860E65" w:rsidRPr="00424584" w:rsidRDefault="00860E65" w:rsidP="00860E65">
      <w:pPr>
        <w:jc w:val="center"/>
        <w:rPr>
          <w:rFonts w:ascii="Arial" w:hAnsi="Arial" w:cs="Arial"/>
          <w:sz w:val="22"/>
          <w:szCs w:val="22"/>
        </w:rPr>
      </w:pPr>
    </w:p>
    <w:p w14:paraId="71590D44" w14:textId="48D7D98F" w:rsidR="00860E65" w:rsidRPr="00E80F89" w:rsidRDefault="00BE3E63" w:rsidP="00860E65">
      <w:pPr>
        <w:jc w:val="center"/>
        <w:rPr>
          <w:rFonts w:ascii="Arial" w:hAnsi="Arial" w:cs="Arial"/>
          <w:sz w:val="20"/>
          <w:szCs w:val="20"/>
        </w:rPr>
      </w:pPr>
      <w:r>
        <w:rPr>
          <w:rFonts w:ascii="Arial" w:hAnsi="Arial" w:cs="Arial"/>
          <w:iCs/>
          <w:sz w:val="22"/>
          <w:szCs w:val="22"/>
        </w:rPr>
        <w:t>Marl</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58E933B3" w:rsidR="00FD2D19"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2E527F">
        <w:rPr>
          <w:rFonts w:ascii="Arial" w:hAnsi="Arial" w:cs="Arial"/>
          <w:i/>
          <w:sz w:val="22"/>
          <w:szCs w:val="22"/>
        </w:rPr>
        <w:t>Perameles</w:t>
      </w:r>
      <w:proofErr w:type="spellEnd"/>
      <w:r w:rsidR="002E527F">
        <w:rPr>
          <w:rFonts w:ascii="Arial" w:hAnsi="Arial" w:cs="Arial"/>
          <w:i/>
          <w:sz w:val="22"/>
          <w:szCs w:val="22"/>
        </w:rPr>
        <w:t xml:space="preserve"> </w:t>
      </w:r>
      <w:proofErr w:type="spellStart"/>
      <w:proofErr w:type="gramStart"/>
      <w:r w:rsidR="00652FE1">
        <w:rPr>
          <w:rFonts w:ascii="Arial" w:hAnsi="Arial" w:cs="Arial"/>
          <w:i/>
          <w:sz w:val="22"/>
          <w:szCs w:val="22"/>
        </w:rPr>
        <w:t>bougainville</w:t>
      </w:r>
      <w:proofErr w:type="spellEnd"/>
      <w:proofErr w:type="gramEnd"/>
      <w:r w:rsidR="00652FE1">
        <w:rPr>
          <w:rFonts w:ascii="Arial" w:hAnsi="Arial" w:cs="Arial"/>
          <w:i/>
          <w:sz w:val="22"/>
          <w:szCs w:val="22"/>
        </w:rPr>
        <w:t xml:space="preserve"> </w:t>
      </w:r>
      <w:proofErr w:type="spellStart"/>
      <w:r w:rsidR="00BE3E63">
        <w:rPr>
          <w:rFonts w:ascii="Arial" w:hAnsi="Arial" w:cs="Arial"/>
          <w:i/>
          <w:sz w:val="22"/>
          <w:szCs w:val="22"/>
        </w:rPr>
        <w:t>myosuros</w:t>
      </w:r>
      <w:proofErr w:type="spellEnd"/>
      <w:r w:rsidR="00601C06">
        <w:rPr>
          <w:rFonts w:ascii="Arial" w:hAnsi="Arial" w:cs="Arial"/>
          <w:i/>
          <w:sz w:val="22"/>
          <w:szCs w:val="22"/>
        </w:rPr>
        <w:t xml:space="preserve"> </w:t>
      </w:r>
      <w:r w:rsidR="00BE3E63">
        <w:rPr>
          <w:rFonts w:ascii="Arial" w:hAnsi="Arial" w:cs="Arial"/>
          <w:sz w:val="22"/>
          <w:szCs w:val="22"/>
        </w:rPr>
        <w:t>Wagner</w:t>
      </w:r>
      <w:r w:rsidR="00601C06">
        <w:rPr>
          <w:rFonts w:ascii="Arial" w:hAnsi="Arial" w:cs="Arial"/>
          <w:sz w:val="22"/>
          <w:szCs w:val="22"/>
        </w:rPr>
        <w:t xml:space="preserve">, </w:t>
      </w:r>
      <w:r w:rsidR="00487B6D">
        <w:rPr>
          <w:rFonts w:ascii="Arial" w:hAnsi="Arial" w:cs="Arial"/>
          <w:sz w:val="22"/>
          <w:szCs w:val="22"/>
        </w:rPr>
        <w:t>1841</w:t>
      </w:r>
      <w:r w:rsidR="001D15D2">
        <w:rPr>
          <w:rFonts w:ascii="Arial" w:hAnsi="Arial" w:cs="Arial"/>
          <w:sz w:val="22"/>
          <w:szCs w:val="22"/>
        </w:rPr>
        <w:t>.</w:t>
      </w:r>
    </w:p>
    <w:p w14:paraId="43E4DE70" w14:textId="34144A8B" w:rsidR="00CC61D5" w:rsidRDefault="00CC61D5" w:rsidP="00CC61D5">
      <w:pPr>
        <w:pStyle w:val="Normal12pt"/>
        <w:spacing w:after="240"/>
        <w:rPr>
          <w:rFonts w:ascii="Arial" w:hAnsi="Arial" w:cs="Arial"/>
          <w:sz w:val="22"/>
          <w:szCs w:val="22"/>
        </w:rPr>
      </w:pPr>
      <w:r>
        <w:rPr>
          <w:rFonts w:ascii="Arial" w:hAnsi="Arial" w:cs="Arial"/>
          <w:sz w:val="22"/>
          <w:szCs w:val="22"/>
        </w:rPr>
        <w:t xml:space="preserve">Four </w:t>
      </w:r>
      <w:r w:rsidRPr="00C52342">
        <w:rPr>
          <w:rFonts w:ascii="Arial" w:hAnsi="Arial" w:cs="Arial"/>
          <w:sz w:val="22"/>
          <w:szCs w:val="22"/>
        </w:rPr>
        <w:t xml:space="preserve">subspecies of </w:t>
      </w:r>
      <w:proofErr w:type="spellStart"/>
      <w:r w:rsidRPr="00C52342">
        <w:rPr>
          <w:rFonts w:ascii="Arial" w:hAnsi="Arial" w:cs="Arial"/>
          <w:i/>
          <w:sz w:val="22"/>
          <w:szCs w:val="22"/>
        </w:rPr>
        <w:t>Perameles</w:t>
      </w:r>
      <w:proofErr w:type="spellEnd"/>
      <w:r w:rsidRPr="00C52342">
        <w:rPr>
          <w:rFonts w:ascii="Arial" w:hAnsi="Arial" w:cs="Arial"/>
          <w:i/>
          <w:sz w:val="22"/>
          <w:szCs w:val="22"/>
        </w:rPr>
        <w:t xml:space="preserve"> </w:t>
      </w:r>
      <w:proofErr w:type="spellStart"/>
      <w:proofErr w:type="gramStart"/>
      <w:r w:rsidRPr="00C52342">
        <w:rPr>
          <w:rFonts w:ascii="Arial" w:hAnsi="Arial" w:cs="Arial"/>
          <w:i/>
          <w:sz w:val="22"/>
          <w:szCs w:val="22"/>
        </w:rPr>
        <w:t>bougainville</w:t>
      </w:r>
      <w:proofErr w:type="spellEnd"/>
      <w:proofErr w:type="gramEnd"/>
      <w:r w:rsidRPr="00C52342">
        <w:rPr>
          <w:rFonts w:ascii="Arial" w:hAnsi="Arial" w:cs="Arial"/>
          <w:sz w:val="22"/>
          <w:szCs w:val="22"/>
        </w:rPr>
        <w:t xml:space="preserve"> have been described</w:t>
      </w:r>
      <w:r>
        <w:rPr>
          <w:rFonts w:ascii="Arial" w:hAnsi="Arial" w:cs="Arial"/>
          <w:sz w:val="22"/>
          <w:szCs w:val="22"/>
        </w:rPr>
        <w:t xml:space="preserve"> (</w:t>
      </w:r>
      <w:r w:rsidRPr="00C52342">
        <w:rPr>
          <w:rFonts w:ascii="Arial" w:hAnsi="Arial" w:cs="Arial"/>
          <w:i/>
          <w:sz w:val="22"/>
          <w:szCs w:val="22"/>
        </w:rPr>
        <w:t>P</w:t>
      </w:r>
      <w:r w:rsidR="00A139CA">
        <w:rPr>
          <w:rFonts w:ascii="Arial" w:hAnsi="Arial" w:cs="Arial"/>
          <w:i/>
          <w:sz w:val="22"/>
          <w:szCs w:val="22"/>
        </w:rPr>
        <w:t>.</w:t>
      </w:r>
      <w:r w:rsidRPr="00C52342">
        <w:rPr>
          <w:rFonts w:ascii="Arial" w:hAnsi="Arial" w:cs="Arial"/>
          <w:i/>
          <w:sz w:val="22"/>
          <w:szCs w:val="22"/>
        </w:rPr>
        <w:t xml:space="preserve"> b</w:t>
      </w:r>
      <w:r w:rsidR="00A139CA">
        <w:rPr>
          <w:rFonts w:ascii="Arial" w:hAnsi="Arial" w:cs="Arial"/>
          <w:i/>
          <w:sz w:val="22"/>
          <w:szCs w:val="22"/>
        </w:rPr>
        <w:t>.</w:t>
      </w:r>
      <w:r w:rsidRPr="00C52342">
        <w:rPr>
          <w:rFonts w:ascii="Arial" w:hAnsi="Arial" w:cs="Arial"/>
          <w:sz w:val="22"/>
          <w:szCs w:val="22"/>
        </w:rPr>
        <w:t xml:space="preserve"> </w:t>
      </w:r>
      <w:proofErr w:type="spellStart"/>
      <w:r w:rsidRPr="00EF13E9">
        <w:rPr>
          <w:rFonts w:ascii="Arial" w:hAnsi="Arial" w:cs="Arial"/>
          <w:i/>
          <w:sz w:val="22"/>
          <w:szCs w:val="22"/>
        </w:rPr>
        <w:t>myosuros</w:t>
      </w:r>
      <w:proofErr w:type="spellEnd"/>
      <w:r w:rsidRPr="00EF13E9">
        <w:rPr>
          <w:rFonts w:ascii="Arial" w:hAnsi="Arial" w:cs="Arial"/>
          <w:sz w:val="22"/>
          <w:szCs w:val="22"/>
        </w:rPr>
        <w:t xml:space="preserve"> (</w:t>
      </w:r>
      <w:r w:rsidRPr="00C52342">
        <w:rPr>
          <w:rFonts w:ascii="Arial" w:hAnsi="Arial" w:cs="Arial"/>
          <w:sz w:val="22"/>
          <w:szCs w:val="22"/>
        </w:rPr>
        <w:t>Marl</w:t>
      </w:r>
      <w:r>
        <w:rPr>
          <w:rFonts w:ascii="Arial" w:hAnsi="Arial" w:cs="Arial"/>
          <w:sz w:val="22"/>
          <w:szCs w:val="22"/>
        </w:rPr>
        <w:t xml:space="preserve">), </w:t>
      </w:r>
      <w:r w:rsidRPr="00CC61D5">
        <w:rPr>
          <w:rFonts w:ascii="Arial" w:hAnsi="Arial" w:cs="Arial"/>
          <w:i/>
          <w:iCs/>
          <w:sz w:val="22"/>
          <w:szCs w:val="22"/>
        </w:rPr>
        <w:t>P. b.</w:t>
      </w:r>
      <w:r>
        <w:rPr>
          <w:rFonts w:ascii="Arial" w:hAnsi="Arial" w:cs="Arial"/>
          <w:sz w:val="22"/>
          <w:szCs w:val="22"/>
        </w:rPr>
        <w:t xml:space="preserve"> </w:t>
      </w:r>
      <w:proofErr w:type="spellStart"/>
      <w:r w:rsidRPr="00EF13E9">
        <w:rPr>
          <w:rFonts w:ascii="Arial" w:hAnsi="Arial" w:cs="Arial"/>
          <w:i/>
          <w:sz w:val="22"/>
          <w:szCs w:val="22"/>
        </w:rPr>
        <w:t>fasciata</w:t>
      </w:r>
      <w:proofErr w:type="spellEnd"/>
      <w:r w:rsidRPr="00EF13E9">
        <w:rPr>
          <w:rFonts w:ascii="Arial" w:hAnsi="Arial" w:cs="Arial"/>
          <w:sz w:val="22"/>
          <w:szCs w:val="22"/>
        </w:rPr>
        <w:t xml:space="preserve"> (Liverpool Plains Striped Bandicoot)</w:t>
      </w:r>
      <w:r>
        <w:rPr>
          <w:rFonts w:ascii="Arial" w:hAnsi="Arial" w:cs="Arial"/>
          <w:sz w:val="22"/>
          <w:szCs w:val="22"/>
        </w:rPr>
        <w:t xml:space="preserve">, </w:t>
      </w:r>
      <w:r>
        <w:rPr>
          <w:rFonts w:ascii="Arial" w:hAnsi="Arial" w:cs="Arial"/>
          <w:i/>
          <w:sz w:val="22"/>
          <w:szCs w:val="22"/>
        </w:rPr>
        <w:t xml:space="preserve">P. b. </w:t>
      </w:r>
      <w:proofErr w:type="spellStart"/>
      <w:r>
        <w:rPr>
          <w:rFonts w:ascii="Arial" w:hAnsi="Arial" w:cs="Arial"/>
          <w:i/>
          <w:sz w:val="22"/>
          <w:szCs w:val="22"/>
        </w:rPr>
        <w:t>notina</w:t>
      </w:r>
      <w:proofErr w:type="spellEnd"/>
      <w:r>
        <w:rPr>
          <w:rFonts w:ascii="Arial" w:hAnsi="Arial" w:cs="Arial"/>
          <w:i/>
          <w:sz w:val="22"/>
          <w:szCs w:val="22"/>
        </w:rPr>
        <w:t xml:space="preserve"> </w:t>
      </w:r>
      <w:r>
        <w:rPr>
          <w:rFonts w:ascii="Arial" w:hAnsi="Arial" w:cs="Arial"/>
          <w:sz w:val="22"/>
          <w:szCs w:val="22"/>
        </w:rPr>
        <w:t xml:space="preserve">(South-eastern Striped Bandicoot), and </w:t>
      </w:r>
      <w:r w:rsidRPr="00C52342">
        <w:rPr>
          <w:rFonts w:ascii="Arial" w:hAnsi="Arial" w:cs="Arial"/>
          <w:i/>
          <w:sz w:val="22"/>
          <w:szCs w:val="22"/>
        </w:rPr>
        <w:t xml:space="preserve">P. b. </w:t>
      </w:r>
      <w:proofErr w:type="spellStart"/>
      <w:r w:rsidRPr="00C52342">
        <w:rPr>
          <w:rFonts w:ascii="Arial" w:hAnsi="Arial" w:cs="Arial"/>
          <w:i/>
          <w:sz w:val="22"/>
          <w:szCs w:val="22"/>
        </w:rPr>
        <w:t>bougainville</w:t>
      </w:r>
      <w:proofErr w:type="spellEnd"/>
      <w:r w:rsidRPr="00C52342">
        <w:rPr>
          <w:rFonts w:ascii="Arial" w:hAnsi="Arial" w:cs="Arial"/>
          <w:sz w:val="22"/>
          <w:szCs w:val="22"/>
        </w:rPr>
        <w:t xml:space="preserve"> (</w:t>
      </w:r>
      <w:r>
        <w:rPr>
          <w:rFonts w:ascii="Arial" w:hAnsi="Arial" w:cs="Arial"/>
          <w:sz w:val="22"/>
          <w:szCs w:val="22"/>
        </w:rPr>
        <w:t>Shark Bay Bandicoot)) (</w:t>
      </w:r>
      <w:proofErr w:type="spellStart"/>
      <w:r>
        <w:rPr>
          <w:rFonts w:ascii="Arial" w:hAnsi="Arial" w:cs="Arial"/>
          <w:sz w:val="22"/>
          <w:szCs w:val="22"/>
        </w:rPr>
        <w:t>Woinarski</w:t>
      </w:r>
      <w:proofErr w:type="spellEnd"/>
      <w:r>
        <w:rPr>
          <w:rFonts w:ascii="Arial" w:hAnsi="Arial" w:cs="Arial"/>
          <w:sz w:val="22"/>
          <w:szCs w:val="22"/>
        </w:rPr>
        <w:t xml:space="preserve"> et al. 2014a). Only the Shark Bay Bandicoot, also known as the </w:t>
      </w:r>
      <w:r w:rsidRPr="00C52342">
        <w:rPr>
          <w:rFonts w:ascii="Arial" w:hAnsi="Arial" w:cs="Arial"/>
          <w:sz w:val="22"/>
          <w:szCs w:val="22"/>
        </w:rPr>
        <w:t>Western Barred Ban</w:t>
      </w:r>
      <w:r w:rsidRPr="00EF13E9">
        <w:rPr>
          <w:rFonts w:ascii="Arial" w:hAnsi="Arial" w:cs="Arial"/>
          <w:sz w:val="22"/>
          <w:szCs w:val="22"/>
        </w:rPr>
        <w:t>dicoot</w:t>
      </w:r>
      <w:r>
        <w:rPr>
          <w:rFonts w:ascii="Arial" w:hAnsi="Arial" w:cs="Arial"/>
          <w:sz w:val="22"/>
          <w:szCs w:val="22"/>
        </w:rPr>
        <w:t>, is known to be extant. Few preserved specimens of the three extinct subspecies are available for examination and subsequently there has been difficulty in describing the taxonomy of this group (</w:t>
      </w:r>
      <w:proofErr w:type="spellStart"/>
      <w:r w:rsidRPr="00E41D78">
        <w:rPr>
          <w:rFonts w:ascii="Arial" w:hAnsi="Arial" w:cs="Arial"/>
          <w:sz w:val="22"/>
          <w:szCs w:val="22"/>
        </w:rPr>
        <w:t>Woinarski</w:t>
      </w:r>
      <w:proofErr w:type="spellEnd"/>
      <w:r w:rsidRPr="00E41D78">
        <w:rPr>
          <w:rFonts w:ascii="Arial" w:hAnsi="Arial" w:cs="Arial"/>
          <w:sz w:val="22"/>
          <w:szCs w:val="22"/>
        </w:rPr>
        <w:t xml:space="preserve"> et al. 2014</w:t>
      </w:r>
      <w:r>
        <w:rPr>
          <w:rFonts w:ascii="Arial" w:hAnsi="Arial" w:cs="Arial"/>
          <w:sz w:val="22"/>
          <w:szCs w:val="22"/>
        </w:rPr>
        <w:t xml:space="preserve">a; </w:t>
      </w:r>
      <w:proofErr w:type="spellStart"/>
      <w:r>
        <w:rPr>
          <w:rFonts w:ascii="Arial" w:hAnsi="Arial" w:cs="Arial"/>
          <w:sz w:val="22"/>
          <w:szCs w:val="22"/>
        </w:rPr>
        <w:t>T</w:t>
      </w:r>
      <w:r w:rsidRPr="00540551">
        <w:rPr>
          <w:rFonts w:ascii="Arial" w:hAnsi="Arial" w:cs="Arial"/>
          <w:sz w:val="22"/>
          <w:szCs w:val="22"/>
        </w:rPr>
        <w:t>ravouillon</w:t>
      </w:r>
      <w:proofErr w:type="spellEnd"/>
      <w:r w:rsidRPr="00540551">
        <w:rPr>
          <w:rFonts w:ascii="Arial" w:hAnsi="Arial" w:cs="Arial"/>
          <w:sz w:val="22"/>
          <w:szCs w:val="22"/>
        </w:rPr>
        <w:t xml:space="preserve"> </w:t>
      </w:r>
      <w:r>
        <w:rPr>
          <w:rFonts w:ascii="Arial" w:hAnsi="Arial" w:cs="Arial"/>
          <w:sz w:val="22"/>
          <w:szCs w:val="22"/>
        </w:rPr>
        <w:t xml:space="preserve">&amp; Phillips </w:t>
      </w:r>
      <w:r w:rsidRPr="00540551">
        <w:rPr>
          <w:rFonts w:ascii="Arial" w:hAnsi="Arial" w:cs="Arial"/>
          <w:sz w:val="22"/>
          <w:szCs w:val="22"/>
        </w:rPr>
        <w:t>2018)</w:t>
      </w:r>
      <w:r>
        <w:rPr>
          <w:rFonts w:ascii="Arial" w:hAnsi="Arial" w:cs="Arial"/>
          <w:sz w:val="22"/>
          <w:szCs w:val="22"/>
        </w:rPr>
        <w:t xml:space="preserve">. </w:t>
      </w:r>
    </w:p>
    <w:p w14:paraId="05291506" w14:textId="075AFB3F" w:rsidR="004858C8" w:rsidRDefault="004858C8" w:rsidP="004858C8">
      <w:pPr>
        <w:pStyle w:val="Normal12pt"/>
        <w:spacing w:after="240"/>
        <w:rPr>
          <w:rFonts w:ascii="Arial" w:hAnsi="Arial" w:cs="Arial"/>
          <w:sz w:val="22"/>
          <w:szCs w:val="22"/>
        </w:rPr>
      </w:pPr>
      <w:proofErr w:type="spellStart"/>
      <w:r>
        <w:rPr>
          <w:rFonts w:ascii="Arial" w:hAnsi="Arial" w:cs="Arial"/>
          <w:sz w:val="22"/>
          <w:szCs w:val="22"/>
        </w:rPr>
        <w:t>T</w:t>
      </w:r>
      <w:r w:rsidRPr="00540551">
        <w:rPr>
          <w:rFonts w:ascii="Arial" w:hAnsi="Arial" w:cs="Arial"/>
          <w:sz w:val="22"/>
          <w:szCs w:val="22"/>
        </w:rPr>
        <w:t>ravouillon</w:t>
      </w:r>
      <w:proofErr w:type="spellEnd"/>
      <w:r w:rsidRPr="00540551">
        <w:rPr>
          <w:rFonts w:ascii="Arial" w:hAnsi="Arial" w:cs="Arial"/>
          <w:sz w:val="22"/>
          <w:szCs w:val="22"/>
        </w:rPr>
        <w:t xml:space="preserve"> </w:t>
      </w:r>
      <w:r>
        <w:rPr>
          <w:rFonts w:ascii="Arial" w:hAnsi="Arial" w:cs="Arial"/>
          <w:sz w:val="22"/>
          <w:szCs w:val="22"/>
        </w:rPr>
        <w:t>&amp;</w:t>
      </w:r>
      <w:r w:rsidRPr="00540551">
        <w:rPr>
          <w:rFonts w:ascii="Arial" w:hAnsi="Arial" w:cs="Arial"/>
          <w:sz w:val="22"/>
          <w:szCs w:val="22"/>
        </w:rPr>
        <w:t xml:space="preserve"> Phillips (2018</w:t>
      </w:r>
      <w:r>
        <w:rPr>
          <w:rFonts w:ascii="Arial" w:hAnsi="Arial" w:cs="Arial"/>
          <w:sz w:val="22"/>
          <w:szCs w:val="22"/>
        </w:rPr>
        <w:t xml:space="preserve">) </w:t>
      </w:r>
      <w:r w:rsidR="00F95E6C">
        <w:rPr>
          <w:rFonts w:ascii="Arial" w:hAnsi="Arial" w:cs="Arial"/>
          <w:sz w:val="22"/>
          <w:szCs w:val="22"/>
        </w:rPr>
        <w:t>believe</w:t>
      </w:r>
      <w:r>
        <w:rPr>
          <w:rFonts w:ascii="Arial" w:hAnsi="Arial" w:cs="Arial"/>
          <w:sz w:val="22"/>
          <w:szCs w:val="22"/>
        </w:rPr>
        <w:t xml:space="preserve"> that </w:t>
      </w:r>
      <w:r w:rsidR="00E61394">
        <w:rPr>
          <w:rFonts w:ascii="Arial" w:hAnsi="Arial" w:cs="Arial"/>
          <w:sz w:val="22"/>
          <w:szCs w:val="22"/>
        </w:rPr>
        <w:t>the</w:t>
      </w:r>
      <w:r>
        <w:rPr>
          <w:rFonts w:ascii="Arial" w:hAnsi="Arial" w:cs="Arial"/>
          <w:sz w:val="22"/>
          <w:szCs w:val="22"/>
        </w:rPr>
        <w:t xml:space="preserve"> subspecies are sufficiently distinct to warrant elevation to full species status but </w:t>
      </w:r>
      <w:r w:rsidR="00E61394">
        <w:rPr>
          <w:rFonts w:ascii="Arial" w:hAnsi="Arial" w:cs="Arial"/>
          <w:sz w:val="22"/>
          <w:szCs w:val="22"/>
        </w:rPr>
        <w:t xml:space="preserve">deferred from doing so until </w:t>
      </w:r>
      <w:r>
        <w:rPr>
          <w:rFonts w:ascii="Arial" w:hAnsi="Arial" w:cs="Arial"/>
          <w:sz w:val="22"/>
          <w:szCs w:val="22"/>
        </w:rPr>
        <w:t xml:space="preserve">further </w:t>
      </w:r>
      <w:r w:rsidR="00864D9E">
        <w:rPr>
          <w:rFonts w:ascii="Arial" w:hAnsi="Arial" w:cs="Arial"/>
          <w:sz w:val="22"/>
          <w:szCs w:val="22"/>
        </w:rPr>
        <w:t xml:space="preserve">genetic </w:t>
      </w:r>
      <w:r>
        <w:rPr>
          <w:rFonts w:ascii="Arial" w:hAnsi="Arial" w:cs="Arial"/>
          <w:sz w:val="22"/>
          <w:szCs w:val="22"/>
        </w:rPr>
        <w:t>examination</w:t>
      </w:r>
      <w:r w:rsidR="00E61394">
        <w:rPr>
          <w:rFonts w:ascii="Arial" w:hAnsi="Arial" w:cs="Arial"/>
          <w:sz w:val="22"/>
          <w:szCs w:val="22"/>
        </w:rPr>
        <w:t xml:space="preserve"> is conducted to</w:t>
      </w:r>
      <w:r>
        <w:rPr>
          <w:rFonts w:ascii="Arial" w:hAnsi="Arial" w:cs="Arial"/>
          <w:sz w:val="22"/>
          <w:szCs w:val="22"/>
        </w:rPr>
        <w:t xml:space="preserve"> </w:t>
      </w:r>
      <w:r w:rsidR="00F95E6C">
        <w:rPr>
          <w:rFonts w:ascii="Arial" w:hAnsi="Arial" w:cs="Arial"/>
          <w:sz w:val="22"/>
          <w:szCs w:val="22"/>
        </w:rPr>
        <w:t>confirm the suspected divergence</w:t>
      </w:r>
      <w:r>
        <w:rPr>
          <w:rFonts w:ascii="Arial" w:hAnsi="Arial" w:cs="Arial"/>
          <w:sz w:val="22"/>
          <w:szCs w:val="22"/>
        </w:rPr>
        <w:t xml:space="preserve">. </w:t>
      </w:r>
      <w:r w:rsidR="006B3F47">
        <w:rPr>
          <w:rFonts w:ascii="Arial" w:hAnsi="Arial" w:cs="Arial"/>
          <w:sz w:val="22"/>
          <w:szCs w:val="22"/>
        </w:rPr>
        <w:t>In a</w:t>
      </w:r>
      <w:r w:rsidR="00FF5462">
        <w:rPr>
          <w:rFonts w:ascii="Arial" w:hAnsi="Arial" w:cs="Arial"/>
          <w:sz w:val="22"/>
          <w:szCs w:val="22"/>
        </w:rPr>
        <w:t xml:space="preserve">n </w:t>
      </w:r>
      <w:r w:rsidR="006B3F47">
        <w:rPr>
          <w:rFonts w:ascii="Arial" w:hAnsi="Arial" w:cs="Arial"/>
          <w:sz w:val="22"/>
          <w:szCs w:val="22"/>
        </w:rPr>
        <w:t xml:space="preserve">update to the </w:t>
      </w:r>
      <w:r w:rsidR="006B3F47" w:rsidRPr="00D73812">
        <w:rPr>
          <w:rFonts w:ascii="Arial" w:hAnsi="Arial" w:cs="Arial"/>
          <w:i/>
          <w:sz w:val="22"/>
          <w:szCs w:val="22"/>
        </w:rPr>
        <w:t>Action Plan for Australian Mammals 2012</w:t>
      </w:r>
      <w:r w:rsidR="00FF5462">
        <w:rPr>
          <w:rFonts w:ascii="Arial" w:hAnsi="Arial" w:cs="Arial"/>
          <w:i/>
          <w:sz w:val="22"/>
          <w:szCs w:val="22"/>
        </w:rPr>
        <w:t xml:space="preserve"> </w:t>
      </w:r>
      <w:r w:rsidR="006B3F47">
        <w:rPr>
          <w:rFonts w:ascii="Arial" w:hAnsi="Arial" w:cs="Arial"/>
          <w:sz w:val="22"/>
          <w:szCs w:val="22"/>
        </w:rPr>
        <w:t xml:space="preserve">that included </w:t>
      </w:r>
      <w:r w:rsidR="006B3F47" w:rsidRPr="006B3F47">
        <w:rPr>
          <w:rFonts w:ascii="Arial" w:hAnsi="Arial" w:cs="Arial"/>
          <w:sz w:val="22"/>
          <w:szCs w:val="22"/>
        </w:rPr>
        <w:t>newly-described taxa</w:t>
      </w:r>
      <w:r w:rsidR="006B3F47">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al. (2014</w:t>
      </w:r>
      <w:r w:rsidR="000967A9">
        <w:rPr>
          <w:rFonts w:ascii="Arial" w:hAnsi="Arial" w:cs="Arial"/>
          <w:sz w:val="22"/>
          <w:szCs w:val="22"/>
        </w:rPr>
        <w:t>a</w:t>
      </w:r>
      <w:r>
        <w:rPr>
          <w:rFonts w:ascii="Arial" w:hAnsi="Arial" w:cs="Arial"/>
          <w:sz w:val="22"/>
          <w:szCs w:val="22"/>
        </w:rPr>
        <w:t xml:space="preserve">) revised all four, raising them to full species status. However, as </w:t>
      </w:r>
      <w:proofErr w:type="spellStart"/>
      <w:r>
        <w:rPr>
          <w:rFonts w:ascii="Arial" w:hAnsi="Arial" w:cs="Arial"/>
          <w:sz w:val="22"/>
          <w:szCs w:val="22"/>
        </w:rPr>
        <w:t>T</w:t>
      </w:r>
      <w:r w:rsidRPr="00540551">
        <w:rPr>
          <w:rFonts w:ascii="Arial" w:hAnsi="Arial" w:cs="Arial"/>
          <w:sz w:val="22"/>
          <w:szCs w:val="22"/>
        </w:rPr>
        <w:t>ravouillon</w:t>
      </w:r>
      <w:proofErr w:type="spellEnd"/>
      <w:r w:rsidRPr="00540551">
        <w:rPr>
          <w:rFonts w:ascii="Arial" w:hAnsi="Arial" w:cs="Arial"/>
          <w:sz w:val="22"/>
          <w:szCs w:val="22"/>
        </w:rPr>
        <w:t xml:space="preserve"> </w:t>
      </w:r>
      <w:r>
        <w:rPr>
          <w:rFonts w:ascii="Arial" w:hAnsi="Arial" w:cs="Arial"/>
          <w:sz w:val="22"/>
          <w:szCs w:val="22"/>
        </w:rPr>
        <w:t>&amp;</w:t>
      </w:r>
      <w:r w:rsidRPr="00540551">
        <w:rPr>
          <w:rFonts w:ascii="Arial" w:hAnsi="Arial" w:cs="Arial"/>
          <w:sz w:val="22"/>
          <w:szCs w:val="22"/>
        </w:rPr>
        <w:t xml:space="preserve"> Phillips (2018</w:t>
      </w:r>
      <w:r w:rsidR="000425F7">
        <w:rPr>
          <w:rFonts w:ascii="Arial" w:hAnsi="Arial" w:cs="Arial"/>
          <w:sz w:val="22"/>
          <w:szCs w:val="22"/>
        </w:rPr>
        <w:t>) did not formally change the</w:t>
      </w:r>
      <w:r>
        <w:rPr>
          <w:rFonts w:ascii="Arial" w:hAnsi="Arial" w:cs="Arial"/>
          <w:sz w:val="22"/>
          <w:szCs w:val="22"/>
        </w:rPr>
        <w:t xml:space="preserve"> taxonomic status, the </w:t>
      </w:r>
      <w:r w:rsidRPr="00540551">
        <w:rPr>
          <w:rFonts w:ascii="Arial" w:hAnsi="Arial" w:cs="Arial"/>
          <w:sz w:val="22"/>
          <w:szCs w:val="22"/>
        </w:rPr>
        <w:t>Australian Faunal Directory</w:t>
      </w:r>
      <w:r>
        <w:rPr>
          <w:rFonts w:ascii="Arial" w:hAnsi="Arial" w:cs="Arial"/>
          <w:sz w:val="22"/>
          <w:szCs w:val="22"/>
        </w:rPr>
        <w:t xml:space="preserve"> still recognises the subspecies level.</w:t>
      </w:r>
      <w:r w:rsidR="00817FDF">
        <w:rPr>
          <w:rFonts w:ascii="Arial" w:hAnsi="Arial" w:cs="Arial"/>
          <w:sz w:val="22"/>
          <w:szCs w:val="22"/>
        </w:rPr>
        <w:t xml:space="preserve"> </w:t>
      </w:r>
      <w:r w:rsidR="00FF5462">
        <w:rPr>
          <w:rFonts w:ascii="Arial" w:hAnsi="Arial" w:cs="Arial"/>
          <w:sz w:val="22"/>
          <w:szCs w:val="22"/>
        </w:rPr>
        <w:t xml:space="preserve"> </w:t>
      </w:r>
    </w:p>
    <w:p w14:paraId="71590D4A" w14:textId="77777777" w:rsidR="00615CF6" w:rsidRPr="00615CF6" w:rsidRDefault="00615CF6" w:rsidP="002B2B88">
      <w:pPr>
        <w:pStyle w:val="CAmajorheading"/>
      </w:pPr>
      <w:bookmarkStart w:id="3" w:name="Species_Information"/>
      <w:r w:rsidRPr="00E95E0E">
        <w:t>Species/Sub-species Information</w:t>
      </w:r>
    </w:p>
    <w:bookmarkEnd w:id="3"/>
    <w:p w14:paraId="4B410CE6" w14:textId="77777777" w:rsidR="001C6B82" w:rsidRPr="00424584" w:rsidRDefault="001C6B82" w:rsidP="001C6B82">
      <w:pPr>
        <w:pStyle w:val="CAheadingintext"/>
      </w:pPr>
      <w:r w:rsidRPr="00C77AC3">
        <w:t>Description</w:t>
      </w:r>
    </w:p>
    <w:p w14:paraId="09A08540" w14:textId="5DE74A04" w:rsidR="007E4546" w:rsidRDefault="005906A9" w:rsidP="007E4546">
      <w:pPr>
        <w:spacing w:after="240"/>
        <w:rPr>
          <w:rFonts w:ascii="Arial" w:hAnsi="Arial" w:cs="Arial"/>
          <w:sz w:val="22"/>
          <w:szCs w:val="22"/>
        </w:rPr>
      </w:pPr>
      <w:r>
        <w:rPr>
          <w:rFonts w:ascii="Arial" w:hAnsi="Arial" w:cs="Arial"/>
          <w:sz w:val="22"/>
          <w:szCs w:val="22"/>
        </w:rPr>
        <w:t xml:space="preserve">From available </w:t>
      </w:r>
      <w:r w:rsidR="000425F7">
        <w:rPr>
          <w:rFonts w:ascii="Arial" w:hAnsi="Arial" w:cs="Arial"/>
          <w:sz w:val="22"/>
          <w:szCs w:val="22"/>
        </w:rPr>
        <w:t>descriptions</w:t>
      </w:r>
      <w:r w:rsidR="006A06B8">
        <w:rPr>
          <w:rFonts w:ascii="Arial" w:hAnsi="Arial" w:cs="Arial"/>
          <w:sz w:val="22"/>
          <w:szCs w:val="22"/>
        </w:rPr>
        <w:t xml:space="preserve"> and specimens</w:t>
      </w:r>
      <w:r>
        <w:rPr>
          <w:rFonts w:ascii="Arial" w:hAnsi="Arial" w:cs="Arial"/>
          <w:sz w:val="22"/>
          <w:szCs w:val="22"/>
        </w:rPr>
        <w:t xml:space="preserve">, the Marl resembled the other </w:t>
      </w:r>
      <w:r w:rsidRPr="00C52342">
        <w:rPr>
          <w:rFonts w:ascii="Arial" w:hAnsi="Arial" w:cs="Arial"/>
          <w:sz w:val="22"/>
          <w:szCs w:val="22"/>
        </w:rPr>
        <w:t xml:space="preserve">subspecies of </w:t>
      </w:r>
      <w:proofErr w:type="spellStart"/>
      <w:r w:rsidRPr="009E584E">
        <w:rPr>
          <w:rFonts w:ascii="Arial" w:hAnsi="Arial" w:cs="Arial"/>
          <w:i/>
          <w:sz w:val="22"/>
          <w:szCs w:val="22"/>
        </w:rPr>
        <w:t>Perameles</w:t>
      </w:r>
      <w:proofErr w:type="spellEnd"/>
      <w:r w:rsidRPr="009E584E">
        <w:rPr>
          <w:rFonts w:ascii="Arial" w:hAnsi="Arial" w:cs="Arial"/>
          <w:i/>
          <w:sz w:val="22"/>
          <w:szCs w:val="22"/>
        </w:rPr>
        <w:t xml:space="preserve"> </w:t>
      </w:r>
      <w:proofErr w:type="spellStart"/>
      <w:proofErr w:type="gramStart"/>
      <w:r w:rsidRPr="009E584E">
        <w:rPr>
          <w:rFonts w:ascii="Arial" w:hAnsi="Arial" w:cs="Arial"/>
          <w:i/>
          <w:sz w:val="22"/>
          <w:szCs w:val="22"/>
        </w:rPr>
        <w:t>bougainville</w:t>
      </w:r>
      <w:proofErr w:type="spellEnd"/>
      <w:proofErr w:type="gramEnd"/>
      <w:r w:rsidR="000425F7">
        <w:rPr>
          <w:rFonts w:ascii="Arial" w:hAnsi="Arial" w:cs="Arial"/>
          <w:sz w:val="22"/>
          <w:szCs w:val="22"/>
        </w:rPr>
        <w:t xml:space="preserve">. </w:t>
      </w:r>
      <w:r w:rsidR="007E4546">
        <w:rPr>
          <w:rFonts w:ascii="Arial" w:hAnsi="Arial" w:cs="Arial"/>
          <w:sz w:val="22"/>
          <w:szCs w:val="22"/>
        </w:rPr>
        <w:t>Gould (1863) described the Marl as having a grey-brown colour when viewed from above, with the sides of the muzzle, feet, and ventral surface an off</w:t>
      </w:r>
      <w:r w:rsidR="007E4546">
        <w:rPr>
          <w:rFonts w:ascii="Arial" w:hAnsi="Arial" w:cs="Arial"/>
          <w:sz w:val="22"/>
          <w:szCs w:val="22"/>
        </w:rPr>
        <w:noBreakHyphen/>
        <w:t>white. A broad</w:t>
      </w:r>
      <w:r w:rsidR="00931133">
        <w:rPr>
          <w:rFonts w:ascii="Arial" w:hAnsi="Arial" w:cs="Arial"/>
          <w:sz w:val="22"/>
          <w:szCs w:val="22"/>
        </w:rPr>
        <w:t>,</w:t>
      </w:r>
      <w:r w:rsidR="007E4546">
        <w:rPr>
          <w:rFonts w:ascii="Arial" w:hAnsi="Arial" w:cs="Arial"/>
          <w:sz w:val="22"/>
          <w:szCs w:val="22"/>
        </w:rPr>
        <w:t xml:space="preserve"> indistinct, dark band was visible across the flanks, just above the hind-limbs, and a saddle-like mark discernible on the centre of the back. The fore-limbs were brownish-grey. The tail was two</w:t>
      </w:r>
      <w:r w:rsidR="007E4546">
        <w:rPr>
          <w:rFonts w:ascii="Arial" w:hAnsi="Arial" w:cs="Arial"/>
          <w:sz w:val="22"/>
          <w:szCs w:val="22"/>
        </w:rPr>
        <w:noBreakHyphen/>
        <w:t>toned, being dark brown above and off</w:t>
      </w:r>
      <w:r w:rsidR="007E4546">
        <w:rPr>
          <w:rFonts w:ascii="Arial" w:hAnsi="Arial" w:cs="Arial"/>
          <w:sz w:val="22"/>
          <w:szCs w:val="22"/>
        </w:rPr>
        <w:noBreakHyphen/>
        <w:t xml:space="preserve">white below. The ears were </w:t>
      </w:r>
      <w:r w:rsidR="007E4546">
        <w:rPr>
          <w:rFonts w:ascii="Arial" w:hAnsi="Arial" w:cs="Arial"/>
          <w:iCs/>
          <w:sz w:val="22"/>
          <w:szCs w:val="22"/>
        </w:rPr>
        <w:t xml:space="preserve">proportionally quite long (average 35 mm), and </w:t>
      </w:r>
      <w:r w:rsidR="007E4546">
        <w:rPr>
          <w:rFonts w:ascii="Arial" w:hAnsi="Arial" w:cs="Arial"/>
          <w:sz w:val="22"/>
          <w:szCs w:val="22"/>
        </w:rPr>
        <w:t>tricoloured (rusty-red near the base, turning to dark brown, with the apex a light grey</w:t>
      </w:r>
      <w:r w:rsidR="007E4546">
        <w:rPr>
          <w:rFonts w:ascii="Arial" w:hAnsi="Arial" w:cs="Arial"/>
          <w:sz w:val="22"/>
          <w:szCs w:val="22"/>
        </w:rPr>
        <w:noBreakHyphen/>
        <w:t xml:space="preserve">brown). </w:t>
      </w:r>
    </w:p>
    <w:p w14:paraId="4198A3ED" w14:textId="33A83C71" w:rsidR="00E40D17" w:rsidRDefault="007E4546" w:rsidP="00E73A6C">
      <w:pPr>
        <w:spacing w:after="240"/>
        <w:rPr>
          <w:rFonts w:ascii="Arial" w:hAnsi="Arial" w:cs="Arial"/>
          <w:sz w:val="22"/>
          <w:szCs w:val="22"/>
        </w:rPr>
      </w:pPr>
      <w:r>
        <w:rPr>
          <w:rFonts w:ascii="Arial" w:hAnsi="Arial" w:cs="Arial"/>
          <w:sz w:val="22"/>
          <w:szCs w:val="22"/>
        </w:rPr>
        <w:t>F</w:t>
      </w:r>
      <w:r w:rsidR="000425F7">
        <w:rPr>
          <w:rFonts w:ascii="Arial" w:hAnsi="Arial" w:cs="Arial"/>
          <w:sz w:val="22"/>
          <w:szCs w:val="22"/>
        </w:rPr>
        <w:t xml:space="preserve">ew </w:t>
      </w:r>
      <w:r w:rsidR="005F4048">
        <w:rPr>
          <w:rFonts w:ascii="Arial" w:hAnsi="Arial" w:cs="Arial"/>
          <w:sz w:val="22"/>
          <w:szCs w:val="22"/>
        </w:rPr>
        <w:t>body measureme</w:t>
      </w:r>
      <w:r w:rsidR="000425F7">
        <w:rPr>
          <w:rFonts w:ascii="Arial" w:hAnsi="Arial" w:cs="Arial"/>
          <w:sz w:val="22"/>
          <w:szCs w:val="22"/>
        </w:rPr>
        <w:t xml:space="preserve">nts are available for the Marl, with only </w:t>
      </w:r>
      <w:r w:rsidR="006A06B8">
        <w:rPr>
          <w:rFonts w:ascii="Arial" w:hAnsi="Arial" w:cs="Arial"/>
          <w:sz w:val="22"/>
          <w:szCs w:val="22"/>
        </w:rPr>
        <w:t xml:space="preserve">skull, </w:t>
      </w:r>
      <w:r w:rsidR="004B319A">
        <w:rPr>
          <w:rFonts w:ascii="Arial" w:hAnsi="Arial" w:cs="Arial"/>
          <w:sz w:val="22"/>
          <w:szCs w:val="22"/>
        </w:rPr>
        <w:t>ear, hind</w:t>
      </w:r>
      <w:r w:rsidR="000425F7">
        <w:rPr>
          <w:rFonts w:ascii="Arial" w:hAnsi="Arial" w:cs="Arial"/>
          <w:sz w:val="22"/>
          <w:szCs w:val="22"/>
        </w:rPr>
        <w:noBreakHyphen/>
      </w:r>
      <w:r w:rsidR="004B319A">
        <w:rPr>
          <w:rFonts w:ascii="Arial" w:hAnsi="Arial" w:cs="Arial"/>
          <w:sz w:val="22"/>
          <w:szCs w:val="22"/>
        </w:rPr>
        <w:t xml:space="preserve">foot, </w:t>
      </w:r>
      <w:r w:rsidR="005F4048">
        <w:rPr>
          <w:rFonts w:ascii="Arial" w:hAnsi="Arial" w:cs="Arial"/>
          <w:sz w:val="22"/>
          <w:szCs w:val="22"/>
        </w:rPr>
        <w:t xml:space="preserve">and tail length </w:t>
      </w:r>
      <w:r w:rsidR="000425F7">
        <w:rPr>
          <w:rFonts w:ascii="Arial" w:hAnsi="Arial" w:cs="Arial"/>
          <w:sz w:val="22"/>
          <w:szCs w:val="22"/>
        </w:rPr>
        <w:t xml:space="preserve">recorded. These measurements </w:t>
      </w:r>
      <w:r w:rsidR="005F4048">
        <w:rPr>
          <w:rFonts w:ascii="Arial" w:hAnsi="Arial" w:cs="Arial"/>
          <w:sz w:val="22"/>
          <w:szCs w:val="22"/>
        </w:rPr>
        <w:t>correspond to th</w:t>
      </w:r>
      <w:r w:rsidR="000425F7">
        <w:rPr>
          <w:rFonts w:ascii="Arial" w:hAnsi="Arial" w:cs="Arial"/>
          <w:sz w:val="22"/>
          <w:szCs w:val="22"/>
        </w:rPr>
        <w:t xml:space="preserve">ose of the </w:t>
      </w:r>
      <w:r w:rsidR="005F4048">
        <w:rPr>
          <w:rFonts w:ascii="Arial" w:hAnsi="Arial" w:cs="Arial"/>
          <w:sz w:val="22"/>
          <w:szCs w:val="22"/>
        </w:rPr>
        <w:t xml:space="preserve">other </w:t>
      </w:r>
      <w:r w:rsidR="005F4048" w:rsidRPr="00C52342">
        <w:rPr>
          <w:rFonts w:ascii="Arial" w:hAnsi="Arial" w:cs="Arial"/>
          <w:sz w:val="22"/>
          <w:szCs w:val="22"/>
        </w:rPr>
        <w:t xml:space="preserve">subspecies of </w:t>
      </w:r>
      <w:proofErr w:type="spellStart"/>
      <w:r w:rsidR="005F4048" w:rsidRPr="009E584E">
        <w:rPr>
          <w:rFonts w:ascii="Arial" w:hAnsi="Arial" w:cs="Arial"/>
          <w:i/>
          <w:sz w:val="22"/>
          <w:szCs w:val="22"/>
        </w:rPr>
        <w:t>Perameles</w:t>
      </w:r>
      <w:proofErr w:type="spellEnd"/>
      <w:r w:rsidR="005F4048" w:rsidRPr="009E584E">
        <w:rPr>
          <w:rFonts w:ascii="Arial" w:hAnsi="Arial" w:cs="Arial"/>
          <w:i/>
          <w:sz w:val="22"/>
          <w:szCs w:val="22"/>
        </w:rPr>
        <w:t xml:space="preserve"> </w:t>
      </w:r>
      <w:proofErr w:type="spellStart"/>
      <w:proofErr w:type="gramStart"/>
      <w:r w:rsidR="005F4048" w:rsidRPr="009E584E">
        <w:rPr>
          <w:rFonts w:ascii="Arial" w:hAnsi="Arial" w:cs="Arial"/>
          <w:i/>
          <w:sz w:val="22"/>
          <w:szCs w:val="22"/>
        </w:rPr>
        <w:t>bougainville</w:t>
      </w:r>
      <w:proofErr w:type="spellEnd"/>
      <w:proofErr w:type="gramEnd"/>
      <w:r w:rsidR="005F4048">
        <w:rPr>
          <w:rFonts w:ascii="Arial" w:hAnsi="Arial" w:cs="Arial"/>
          <w:sz w:val="22"/>
          <w:szCs w:val="22"/>
        </w:rPr>
        <w:t xml:space="preserve"> </w:t>
      </w:r>
      <w:r w:rsidR="00043ED0">
        <w:rPr>
          <w:rFonts w:ascii="Arial" w:hAnsi="Arial" w:cs="Arial"/>
          <w:sz w:val="22"/>
          <w:szCs w:val="22"/>
        </w:rPr>
        <w:t>(</w:t>
      </w:r>
      <w:r w:rsidR="00871025">
        <w:rPr>
          <w:rFonts w:ascii="Arial" w:hAnsi="Arial" w:cs="Arial"/>
          <w:sz w:val="22"/>
          <w:szCs w:val="22"/>
        </w:rPr>
        <w:t xml:space="preserve">being </w:t>
      </w:r>
      <w:r w:rsidR="00043ED0">
        <w:rPr>
          <w:rFonts w:ascii="Arial" w:hAnsi="Arial" w:cs="Arial"/>
          <w:sz w:val="22"/>
          <w:szCs w:val="22"/>
        </w:rPr>
        <w:t xml:space="preserve">on the larger end of the scale) </w:t>
      </w:r>
      <w:r w:rsidR="005F4048">
        <w:rPr>
          <w:rFonts w:ascii="Arial" w:hAnsi="Arial" w:cs="Arial"/>
          <w:sz w:val="22"/>
          <w:szCs w:val="22"/>
        </w:rPr>
        <w:t>(</w:t>
      </w:r>
      <w:proofErr w:type="spellStart"/>
      <w:r w:rsidR="005F4048">
        <w:rPr>
          <w:rFonts w:ascii="Arial" w:hAnsi="Arial" w:cs="Arial"/>
          <w:sz w:val="22"/>
          <w:szCs w:val="22"/>
        </w:rPr>
        <w:t>T</w:t>
      </w:r>
      <w:r w:rsidR="005F4048" w:rsidRPr="00540551">
        <w:rPr>
          <w:rFonts w:ascii="Arial" w:hAnsi="Arial" w:cs="Arial"/>
          <w:sz w:val="22"/>
          <w:szCs w:val="22"/>
        </w:rPr>
        <w:t>ravouillon</w:t>
      </w:r>
      <w:proofErr w:type="spellEnd"/>
      <w:r w:rsidR="005F4048" w:rsidRPr="00540551">
        <w:rPr>
          <w:rFonts w:ascii="Arial" w:hAnsi="Arial" w:cs="Arial"/>
          <w:sz w:val="22"/>
          <w:szCs w:val="22"/>
        </w:rPr>
        <w:t xml:space="preserve"> </w:t>
      </w:r>
      <w:r w:rsidR="005F4048">
        <w:rPr>
          <w:rFonts w:ascii="Arial" w:hAnsi="Arial" w:cs="Arial"/>
          <w:sz w:val="22"/>
          <w:szCs w:val="22"/>
        </w:rPr>
        <w:t xml:space="preserve">&amp; Phillips </w:t>
      </w:r>
      <w:r w:rsidR="005F4048" w:rsidRPr="00540551">
        <w:rPr>
          <w:rFonts w:ascii="Arial" w:hAnsi="Arial" w:cs="Arial"/>
          <w:sz w:val="22"/>
          <w:szCs w:val="22"/>
        </w:rPr>
        <w:t>2018</w:t>
      </w:r>
      <w:r w:rsidR="005F4048">
        <w:rPr>
          <w:rFonts w:ascii="Arial" w:hAnsi="Arial" w:cs="Arial"/>
          <w:sz w:val="22"/>
          <w:szCs w:val="22"/>
        </w:rPr>
        <w:t>), giving the likelihood that it was similarly small and lightly built.</w:t>
      </w:r>
      <w:r w:rsidR="00C13C15">
        <w:rPr>
          <w:rFonts w:ascii="Arial" w:hAnsi="Arial" w:cs="Arial"/>
          <w:sz w:val="22"/>
          <w:szCs w:val="22"/>
        </w:rPr>
        <w:t xml:space="preserve"> </w:t>
      </w:r>
      <w:r w:rsidR="005D1772">
        <w:rPr>
          <w:rFonts w:ascii="Arial" w:hAnsi="Arial" w:cs="Arial"/>
          <w:sz w:val="22"/>
          <w:szCs w:val="22"/>
        </w:rPr>
        <w:t xml:space="preserve">For comparison, the </w:t>
      </w:r>
      <w:r w:rsidR="00871025">
        <w:rPr>
          <w:rFonts w:ascii="Arial" w:hAnsi="Arial" w:cs="Arial"/>
          <w:sz w:val="22"/>
          <w:szCs w:val="22"/>
        </w:rPr>
        <w:t>slightly smaller</w:t>
      </w:r>
      <w:r w:rsidR="005D1772">
        <w:rPr>
          <w:rFonts w:ascii="Arial" w:hAnsi="Arial" w:cs="Arial"/>
          <w:sz w:val="22"/>
          <w:szCs w:val="22"/>
        </w:rPr>
        <w:t xml:space="preserve"> </w:t>
      </w:r>
      <w:r w:rsidR="001521B0">
        <w:rPr>
          <w:rFonts w:ascii="Arial" w:hAnsi="Arial" w:cs="Arial"/>
          <w:sz w:val="22"/>
          <w:szCs w:val="22"/>
        </w:rPr>
        <w:t>Shark Bay Bandicoot</w:t>
      </w:r>
      <w:r w:rsidR="005D1772">
        <w:rPr>
          <w:rFonts w:ascii="Arial" w:hAnsi="Arial" w:cs="Arial"/>
          <w:sz w:val="22"/>
          <w:szCs w:val="22"/>
        </w:rPr>
        <w:t xml:space="preserve"> </w:t>
      </w:r>
      <w:r w:rsidR="005D1772">
        <w:rPr>
          <w:rFonts w:ascii="Arial" w:hAnsi="Arial" w:cs="Arial"/>
          <w:iCs/>
          <w:sz w:val="22"/>
          <w:szCs w:val="22"/>
        </w:rPr>
        <w:t>ha</w:t>
      </w:r>
      <w:r w:rsidR="00AC5A73">
        <w:rPr>
          <w:rFonts w:ascii="Arial" w:hAnsi="Arial" w:cs="Arial"/>
          <w:iCs/>
          <w:sz w:val="22"/>
          <w:szCs w:val="22"/>
        </w:rPr>
        <w:t>s</w:t>
      </w:r>
      <w:r w:rsidR="005D1772">
        <w:rPr>
          <w:rFonts w:ascii="Arial" w:hAnsi="Arial" w:cs="Arial"/>
          <w:iCs/>
          <w:sz w:val="22"/>
          <w:szCs w:val="22"/>
        </w:rPr>
        <w:t xml:space="preserve"> a</w:t>
      </w:r>
      <w:r w:rsidR="007003FE">
        <w:rPr>
          <w:rFonts w:ascii="Arial" w:hAnsi="Arial" w:cs="Arial"/>
          <w:iCs/>
          <w:sz w:val="22"/>
          <w:szCs w:val="22"/>
        </w:rPr>
        <w:t xml:space="preserve">n average </w:t>
      </w:r>
      <w:r w:rsidR="005D1772">
        <w:rPr>
          <w:rFonts w:ascii="Arial" w:hAnsi="Arial" w:cs="Arial"/>
          <w:iCs/>
          <w:sz w:val="22"/>
          <w:szCs w:val="22"/>
        </w:rPr>
        <w:t xml:space="preserve">head and body length of </w:t>
      </w:r>
      <w:r w:rsidR="005A473C">
        <w:rPr>
          <w:rFonts w:ascii="Arial" w:hAnsi="Arial" w:cs="Arial"/>
          <w:iCs/>
          <w:sz w:val="22"/>
          <w:szCs w:val="22"/>
        </w:rPr>
        <w:t>202</w:t>
      </w:r>
      <w:r w:rsidR="005D1772">
        <w:rPr>
          <w:rFonts w:ascii="Arial" w:hAnsi="Arial" w:cs="Arial"/>
          <w:iCs/>
          <w:sz w:val="22"/>
          <w:szCs w:val="22"/>
        </w:rPr>
        <w:t xml:space="preserve"> mm</w:t>
      </w:r>
      <w:r w:rsidR="007003FE">
        <w:rPr>
          <w:rFonts w:ascii="Arial" w:hAnsi="Arial" w:cs="Arial"/>
          <w:iCs/>
          <w:sz w:val="22"/>
          <w:szCs w:val="22"/>
        </w:rPr>
        <w:t xml:space="preserve"> and a</w:t>
      </w:r>
      <w:r w:rsidR="00043ED0">
        <w:rPr>
          <w:rFonts w:ascii="Arial" w:hAnsi="Arial" w:cs="Arial"/>
          <w:iCs/>
          <w:sz w:val="22"/>
          <w:szCs w:val="22"/>
        </w:rPr>
        <w:t xml:space="preserve"> weight of </w:t>
      </w:r>
      <w:r w:rsidR="00043ED0">
        <w:rPr>
          <w:rFonts w:ascii="Arial" w:hAnsi="Arial" w:cs="Arial"/>
          <w:sz w:val="22"/>
          <w:szCs w:val="22"/>
        </w:rPr>
        <w:t>2</w:t>
      </w:r>
      <w:r w:rsidR="005A473C">
        <w:rPr>
          <w:rFonts w:ascii="Arial" w:hAnsi="Arial" w:cs="Arial"/>
          <w:sz w:val="22"/>
          <w:szCs w:val="22"/>
        </w:rPr>
        <w:t>44</w:t>
      </w:r>
      <w:r w:rsidR="00043ED0">
        <w:rPr>
          <w:rFonts w:ascii="Arial" w:hAnsi="Arial" w:cs="Arial"/>
          <w:sz w:val="22"/>
          <w:szCs w:val="22"/>
        </w:rPr>
        <w:t xml:space="preserve"> </w:t>
      </w:r>
      <w:r w:rsidR="00043ED0" w:rsidRPr="00C81AE0">
        <w:rPr>
          <w:rFonts w:ascii="Arial" w:hAnsi="Arial" w:cs="Arial"/>
          <w:sz w:val="22"/>
          <w:szCs w:val="22"/>
        </w:rPr>
        <w:t>g</w:t>
      </w:r>
      <w:r w:rsidR="00043ED0">
        <w:rPr>
          <w:rFonts w:ascii="Arial" w:hAnsi="Arial" w:cs="Arial"/>
          <w:sz w:val="22"/>
          <w:szCs w:val="22"/>
        </w:rPr>
        <w:t xml:space="preserve"> (</w:t>
      </w:r>
      <w:r w:rsidR="005A473C" w:rsidRPr="00087940">
        <w:rPr>
          <w:rFonts w:ascii="Arial" w:hAnsi="Arial" w:cs="Arial"/>
          <w:sz w:val="22"/>
          <w:szCs w:val="22"/>
        </w:rPr>
        <w:t>Friend 2008</w:t>
      </w:r>
      <w:r w:rsidR="00043ED0">
        <w:rPr>
          <w:rFonts w:ascii="Arial" w:hAnsi="Arial" w:cs="Arial"/>
          <w:sz w:val="22"/>
          <w:szCs w:val="22"/>
        </w:rPr>
        <w:t xml:space="preserve">). The </w:t>
      </w:r>
      <w:r w:rsidR="00043ED0">
        <w:rPr>
          <w:rFonts w:ascii="Arial" w:hAnsi="Arial" w:cs="Arial"/>
          <w:iCs/>
          <w:sz w:val="22"/>
          <w:szCs w:val="22"/>
        </w:rPr>
        <w:t xml:space="preserve">tail of the Marl averaged 102 mm, and the hind-foot </w:t>
      </w:r>
      <w:r w:rsidR="00043ED0" w:rsidRPr="00043ED0">
        <w:rPr>
          <w:rFonts w:ascii="Arial" w:hAnsi="Arial" w:cs="Arial"/>
          <w:iCs/>
          <w:sz w:val="22"/>
          <w:szCs w:val="22"/>
        </w:rPr>
        <w:t>55</w:t>
      </w:r>
      <w:r w:rsidR="00043ED0">
        <w:rPr>
          <w:rFonts w:ascii="Arial" w:hAnsi="Arial" w:cs="Arial"/>
          <w:iCs/>
          <w:sz w:val="22"/>
          <w:szCs w:val="22"/>
        </w:rPr>
        <w:t> mm.</w:t>
      </w:r>
      <w:r w:rsidR="00E40D17" w:rsidRPr="00E40D17">
        <w:rPr>
          <w:rFonts w:ascii="Arial" w:hAnsi="Arial" w:cs="Arial"/>
          <w:iCs/>
          <w:sz w:val="22"/>
          <w:szCs w:val="22"/>
        </w:rPr>
        <w:t xml:space="preserve"> </w:t>
      </w:r>
      <w:r w:rsidR="00791217">
        <w:rPr>
          <w:rFonts w:ascii="Arial" w:hAnsi="Arial" w:cs="Arial"/>
          <w:iCs/>
          <w:sz w:val="22"/>
          <w:szCs w:val="22"/>
        </w:rPr>
        <w:t xml:space="preserve">Unique amongst the </w:t>
      </w:r>
      <w:proofErr w:type="spellStart"/>
      <w:r w:rsidR="00791217" w:rsidRPr="00C52342">
        <w:rPr>
          <w:rFonts w:ascii="Arial" w:hAnsi="Arial" w:cs="Arial"/>
          <w:i/>
          <w:sz w:val="22"/>
          <w:szCs w:val="22"/>
        </w:rPr>
        <w:t>Perameles</w:t>
      </w:r>
      <w:proofErr w:type="spellEnd"/>
      <w:r w:rsidR="00791217" w:rsidRPr="00C52342">
        <w:rPr>
          <w:rFonts w:ascii="Arial" w:hAnsi="Arial" w:cs="Arial"/>
          <w:i/>
          <w:sz w:val="22"/>
          <w:szCs w:val="22"/>
        </w:rPr>
        <w:t xml:space="preserve"> </w:t>
      </w:r>
      <w:proofErr w:type="spellStart"/>
      <w:r w:rsidR="00791217" w:rsidRPr="00C52342">
        <w:rPr>
          <w:rFonts w:ascii="Arial" w:hAnsi="Arial" w:cs="Arial"/>
          <w:i/>
          <w:sz w:val="22"/>
          <w:szCs w:val="22"/>
        </w:rPr>
        <w:t>bougainville</w:t>
      </w:r>
      <w:proofErr w:type="spellEnd"/>
      <w:r w:rsidR="00791217">
        <w:rPr>
          <w:rFonts w:ascii="Arial" w:hAnsi="Arial" w:cs="Arial"/>
          <w:i/>
          <w:sz w:val="22"/>
          <w:szCs w:val="22"/>
        </w:rPr>
        <w:t xml:space="preserve"> </w:t>
      </w:r>
      <w:r w:rsidR="00791217" w:rsidRPr="00F11129">
        <w:rPr>
          <w:rFonts w:ascii="Arial" w:hAnsi="Arial" w:cs="Arial"/>
          <w:sz w:val="22"/>
          <w:szCs w:val="22"/>
        </w:rPr>
        <w:t>subspecies</w:t>
      </w:r>
      <w:r w:rsidR="00791217">
        <w:rPr>
          <w:rFonts w:ascii="Arial" w:hAnsi="Arial" w:cs="Arial"/>
          <w:sz w:val="22"/>
          <w:szCs w:val="22"/>
        </w:rPr>
        <w:t xml:space="preserve">, the </w:t>
      </w:r>
      <w:r w:rsidR="00E40D17">
        <w:rPr>
          <w:rFonts w:ascii="Arial" w:hAnsi="Arial" w:cs="Arial"/>
          <w:iCs/>
          <w:sz w:val="22"/>
          <w:szCs w:val="22"/>
        </w:rPr>
        <w:t xml:space="preserve">female was </w:t>
      </w:r>
      <w:r w:rsidR="00E40D17">
        <w:rPr>
          <w:rFonts w:ascii="Arial" w:hAnsi="Arial" w:cs="Arial"/>
          <w:sz w:val="22"/>
          <w:szCs w:val="22"/>
        </w:rPr>
        <w:t xml:space="preserve">distinctively </w:t>
      </w:r>
      <w:r w:rsidR="00E40D17">
        <w:rPr>
          <w:rFonts w:ascii="Arial" w:hAnsi="Arial" w:cs="Arial"/>
          <w:iCs/>
          <w:sz w:val="22"/>
          <w:szCs w:val="22"/>
        </w:rPr>
        <w:t>larger than the male</w:t>
      </w:r>
      <w:r w:rsidR="00791217">
        <w:rPr>
          <w:rFonts w:ascii="Arial" w:hAnsi="Arial" w:cs="Arial"/>
          <w:iCs/>
          <w:sz w:val="22"/>
          <w:szCs w:val="22"/>
        </w:rPr>
        <w:t xml:space="preserve"> (</w:t>
      </w:r>
      <w:proofErr w:type="spellStart"/>
      <w:r w:rsidR="00791217">
        <w:rPr>
          <w:rFonts w:ascii="Arial" w:hAnsi="Arial" w:cs="Arial"/>
          <w:sz w:val="22"/>
          <w:szCs w:val="22"/>
        </w:rPr>
        <w:t>T</w:t>
      </w:r>
      <w:r w:rsidR="00791217" w:rsidRPr="00540551">
        <w:rPr>
          <w:rFonts w:ascii="Arial" w:hAnsi="Arial" w:cs="Arial"/>
          <w:sz w:val="22"/>
          <w:szCs w:val="22"/>
        </w:rPr>
        <w:t>ravouillon</w:t>
      </w:r>
      <w:proofErr w:type="spellEnd"/>
      <w:r w:rsidR="00791217" w:rsidRPr="00540551">
        <w:rPr>
          <w:rFonts w:ascii="Arial" w:hAnsi="Arial" w:cs="Arial"/>
          <w:sz w:val="22"/>
          <w:szCs w:val="22"/>
        </w:rPr>
        <w:t xml:space="preserve"> </w:t>
      </w:r>
      <w:r w:rsidR="00791217">
        <w:rPr>
          <w:rFonts w:ascii="Arial" w:hAnsi="Arial" w:cs="Arial"/>
          <w:sz w:val="22"/>
          <w:szCs w:val="22"/>
        </w:rPr>
        <w:t>&amp; Phillips 2</w:t>
      </w:r>
      <w:r w:rsidR="00791217" w:rsidRPr="00540551">
        <w:rPr>
          <w:rFonts w:ascii="Arial" w:hAnsi="Arial" w:cs="Arial"/>
          <w:sz w:val="22"/>
          <w:szCs w:val="22"/>
        </w:rPr>
        <w:t>018</w:t>
      </w:r>
      <w:r w:rsidR="00791217">
        <w:rPr>
          <w:rFonts w:ascii="Arial" w:hAnsi="Arial" w:cs="Arial"/>
          <w:sz w:val="22"/>
          <w:szCs w:val="22"/>
        </w:rPr>
        <w:t>)</w:t>
      </w:r>
      <w:r w:rsidR="00E40D17">
        <w:rPr>
          <w:rFonts w:ascii="Arial" w:hAnsi="Arial" w:cs="Arial"/>
          <w:sz w:val="22"/>
          <w:szCs w:val="22"/>
        </w:rPr>
        <w:t>.</w:t>
      </w:r>
    </w:p>
    <w:p w14:paraId="1BD5A871" w14:textId="77777777" w:rsidR="001C6B82" w:rsidRDefault="001C6B82" w:rsidP="001C6B82">
      <w:pPr>
        <w:pStyle w:val="CAheadingintext"/>
        <w:rPr>
          <w:color w:val="0000FF"/>
        </w:rPr>
      </w:pPr>
      <w:r w:rsidRPr="00C77AC3">
        <w:t>Distribution</w:t>
      </w:r>
      <w:r w:rsidRPr="006658AC">
        <w:rPr>
          <w:color w:val="0000FF"/>
        </w:rPr>
        <w:t xml:space="preserve"> </w:t>
      </w:r>
    </w:p>
    <w:p w14:paraId="759DD7E9" w14:textId="0F8C90D1" w:rsidR="00ED3816" w:rsidRDefault="00F91EE8" w:rsidP="00D376F3">
      <w:pPr>
        <w:spacing w:after="240"/>
        <w:rPr>
          <w:rFonts w:ascii="Arial" w:hAnsi="Arial" w:cs="Arial"/>
          <w:sz w:val="22"/>
          <w:szCs w:val="22"/>
        </w:rPr>
      </w:pPr>
      <w:r w:rsidRPr="00F91EE8">
        <w:rPr>
          <w:rFonts w:ascii="Arial" w:hAnsi="Arial" w:cs="Arial"/>
          <w:sz w:val="22"/>
          <w:szCs w:val="22"/>
        </w:rPr>
        <w:t xml:space="preserve">The </w:t>
      </w:r>
      <w:r w:rsidR="00D376F3">
        <w:rPr>
          <w:rFonts w:ascii="Arial" w:hAnsi="Arial" w:cs="Arial"/>
          <w:sz w:val="22"/>
          <w:szCs w:val="22"/>
        </w:rPr>
        <w:t>Marl</w:t>
      </w:r>
      <w:r>
        <w:rPr>
          <w:rFonts w:ascii="Arial" w:hAnsi="Arial" w:cs="Arial"/>
          <w:sz w:val="22"/>
          <w:szCs w:val="22"/>
        </w:rPr>
        <w:t xml:space="preserve"> is known </w:t>
      </w:r>
      <w:r>
        <w:rPr>
          <w:rFonts w:ascii="Arial" w:hAnsi="Arial" w:cs="Arial"/>
          <w:iCs/>
          <w:sz w:val="22"/>
          <w:szCs w:val="22"/>
        </w:rPr>
        <w:t xml:space="preserve">from specimens collected </w:t>
      </w:r>
      <w:r w:rsidR="00B4541B">
        <w:rPr>
          <w:rFonts w:ascii="Arial" w:hAnsi="Arial" w:cs="Arial"/>
          <w:iCs/>
          <w:sz w:val="22"/>
          <w:szCs w:val="22"/>
        </w:rPr>
        <w:t>in Western Australia (WA), including t</w:t>
      </w:r>
      <w:r>
        <w:rPr>
          <w:rFonts w:ascii="Arial" w:hAnsi="Arial" w:cs="Arial"/>
          <w:iCs/>
          <w:sz w:val="22"/>
          <w:szCs w:val="22"/>
        </w:rPr>
        <w:t>he</w:t>
      </w:r>
      <w:r w:rsidR="00D376F3">
        <w:rPr>
          <w:rFonts w:ascii="Arial" w:hAnsi="Arial" w:cs="Arial"/>
          <w:iCs/>
          <w:sz w:val="22"/>
          <w:szCs w:val="22"/>
        </w:rPr>
        <w:t xml:space="preserve"> </w:t>
      </w:r>
      <w:proofErr w:type="spellStart"/>
      <w:r w:rsidR="00C22CF4">
        <w:rPr>
          <w:rFonts w:ascii="Arial" w:hAnsi="Arial" w:cs="Arial"/>
          <w:sz w:val="22"/>
          <w:szCs w:val="22"/>
        </w:rPr>
        <w:t>Wheat</w:t>
      </w:r>
      <w:r w:rsidR="00F901B3" w:rsidRPr="00F901B3">
        <w:rPr>
          <w:rFonts w:ascii="Arial" w:hAnsi="Arial" w:cs="Arial"/>
          <w:sz w:val="22"/>
          <w:szCs w:val="22"/>
        </w:rPr>
        <w:t>belt</w:t>
      </w:r>
      <w:proofErr w:type="spellEnd"/>
      <w:r w:rsidR="00F901B3" w:rsidRPr="00F901B3">
        <w:rPr>
          <w:rFonts w:ascii="Arial" w:hAnsi="Arial" w:cs="Arial"/>
          <w:sz w:val="22"/>
          <w:szCs w:val="22"/>
        </w:rPr>
        <w:t xml:space="preserve"> </w:t>
      </w:r>
      <w:r w:rsidR="00B4541B">
        <w:rPr>
          <w:rFonts w:ascii="Arial" w:hAnsi="Arial" w:cs="Arial"/>
          <w:sz w:val="22"/>
          <w:szCs w:val="22"/>
        </w:rPr>
        <w:t xml:space="preserve">on the </w:t>
      </w:r>
      <w:r w:rsidR="00C22CF4">
        <w:rPr>
          <w:rFonts w:ascii="Arial" w:hAnsi="Arial" w:cs="Arial"/>
          <w:sz w:val="22"/>
          <w:szCs w:val="22"/>
        </w:rPr>
        <w:t>south-west</w:t>
      </w:r>
      <w:r w:rsidR="00B4541B">
        <w:rPr>
          <w:rFonts w:ascii="Arial" w:hAnsi="Arial" w:cs="Arial"/>
          <w:sz w:val="22"/>
          <w:szCs w:val="22"/>
        </w:rPr>
        <w:t xml:space="preserve">, </w:t>
      </w:r>
      <w:r w:rsidR="00C22CF4">
        <w:rPr>
          <w:rFonts w:ascii="Arial" w:hAnsi="Arial" w:cs="Arial"/>
          <w:sz w:val="22"/>
          <w:szCs w:val="22"/>
        </w:rPr>
        <w:t>and n</w:t>
      </w:r>
      <w:r w:rsidR="00D376F3">
        <w:rPr>
          <w:rFonts w:ascii="Arial" w:hAnsi="Arial" w:cs="Arial"/>
          <w:iCs/>
          <w:sz w:val="22"/>
          <w:szCs w:val="22"/>
        </w:rPr>
        <w:t>ear coastal areas of the Nullarbor Plain</w:t>
      </w:r>
      <w:r w:rsidR="006331C1">
        <w:rPr>
          <w:rFonts w:ascii="Arial" w:hAnsi="Arial" w:cs="Arial"/>
          <w:iCs/>
          <w:sz w:val="22"/>
          <w:szCs w:val="22"/>
        </w:rPr>
        <w:t xml:space="preserve"> </w:t>
      </w:r>
      <w:r w:rsidR="00F901B3">
        <w:rPr>
          <w:rFonts w:ascii="Arial" w:hAnsi="Arial" w:cs="Arial"/>
          <w:sz w:val="22"/>
          <w:szCs w:val="22"/>
        </w:rPr>
        <w:t>(</w:t>
      </w:r>
      <w:proofErr w:type="spellStart"/>
      <w:r w:rsidR="00F901B3" w:rsidRPr="00F8093D">
        <w:rPr>
          <w:rFonts w:ascii="Arial" w:hAnsi="Arial" w:cs="Arial"/>
          <w:sz w:val="22"/>
          <w:szCs w:val="22"/>
        </w:rPr>
        <w:t>Woinarski</w:t>
      </w:r>
      <w:proofErr w:type="spellEnd"/>
      <w:r w:rsidR="00F901B3" w:rsidRPr="00F8093D">
        <w:rPr>
          <w:rFonts w:ascii="Arial" w:hAnsi="Arial" w:cs="Arial"/>
          <w:sz w:val="22"/>
          <w:szCs w:val="22"/>
        </w:rPr>
        <w:t xml:space="preserve"> et al. 2014</w:t>
      </w:r>
      <w:r w:rsidR="00EC1596">
        <w:rPr>
          <w:rFonts w:ascii="Arial" w:hAnsi="Arial" w:cs="Arial"/>
          <w:sz w:val="22"/>
          <w:szCs w:val="22"/>
        </w:rPr>
        <w:t>a</w:t>
      </w:r>
      <w:r w:rsidR="00F901B3" w:rsidRPr="00F8093D">
        <w:rPr>
          <w:rFonts w:ascii="Arial" w:hAnsi="Arial" w:cs="Arial"/>
          <w:sz w:val="22"/>
          <w:szCs w:val="22"/>
        </w:rPr>
        <w:t xml:space="preserve">; </w:t>
      </w:r>
      <w:proofErr w:type="spellStart"/>
      <w:r w:rsidR="00F901B3" w:rsidRPr="00F8093D">
        <w:rPr>
          <w:rFonts w:ascii="Arial" w:hAnsi="Arial" w:cs="Arial"/>
          <w:sz w:val="22"/>
          <w:szCs w:val="22"/>
        </w:rPr>
        <w:t>Travouillon</w:t>
      </w:r>
      <w:proofErr w:type="spellEnd"/>
      <w:r w:rsidR="00F901B3" w:rsidRPr="00F8093D">
        <w:rPr>
          <w:rFonts w:ascii="Arial" w:hAnsi="Arial" w:cs="Arial"/>
          <w:sz w:val="22"/>
          <w:szCs w:val="22"/>
        </w:rPr>
        <w:t xml:space="preserve"> &amp; Phillips 2018)</w:t>
      </w:r>
      <w:r w:rsidR="00F901B3" w:rsidRPr="00F901B3">
        <w:rPr>
          <w:rFonts w:ascii="Arial" w:hAnsi="Arial" w:cs="Arial"/>
          <w:sz w:val="22"/>
          <w:szCs w:val="22"/>
        </w:rPr>
        <w:t>.</w:t>
      </w:r>
      <w:r w:rsidR="005E1E70">
        <w:rPr>
          <w:rFonts w:ascii="Arial" w:hAnsi="Arial" w:cs="Arial"/>
          <w:sz w:val="22"/>
          <w:szCs w:val="22"/>
        </w:rPr>
        <w:t xml:space="preserve"> </w:t>
      </w:r>
    </w:p>
    <w:p w14:paraId="094AA1D9" w14:textId="647FF16F" w:rsidR="00ED3816" w:rsidRDefault="00264698" w:rsidP="00D376F3">
      <w:pPr>
        <w:spacing w:after="240"/>
        <w:rPr>
          <w:rFonts w:ascii="Arial" w:hAnsi="Arial" w:cs="Arial"/>
          <w:iCs/>
          <w:sz w:val="22"/>
          <w:szCs w:val="22"/>
        </w:rPr>
      </w:pPr>
      <w:r>
        <w:rPr>
          <w:rFonts w:ascii="Arial" w:hAnsi="Arial" w:cs="Arial"/>
          <w:sz w:val="22"/>
          <w:szCs w:val="22"/>
        </w:rPr>
        <w:t>T</w:t>
      </w:r>
      <w:r w:rsidR="00235DF3" w:rsidRPr="00F8093D">
        <w:rPr>
          <w:rFonts w:ascii="Arial" w:hAnsi="Arial" w:cs="Arial"/>
          <w:sz w:val="22"/>
          <w:szCs w:val="22"/>
        </w:rPr>
        <w:t xml:space="preserve">he </w:t>
      </w:r>
      <w:proofErr w:type="spellStart"/>
      <w:r w:rsidR="00235DF3" w:rsidRPr="00F8093D">
        <w:rPr>
          <w:rFonts w:ascii="Arial" w:hAnsi="Arial" w:cs="Arial"/>
          <w:sz w:val="22"/>
          <w:szCs w:val="22"/>
        </w:rPr>
        <w:t>Wheatbelt</w:t>
      </w:r>
      <w:proofErr w:type="spellEnd"/>
      <w:r w:rsidR="00235DF3" w:rsidRPr="00F8093D">
        <w:rPr>
          <w:rFonts w:ascii="Arial" w:hAnsi="Arial" w:cs="Arial"/>
          <w:sz w:val="22"/>
          <w:szCs w:val="22"/>
        </w:rPr>
        <w:t xml:space="preserve"> </w:t>
      </w:r>
      <w:r w:rsidR="00ED3816">
        <w:rPr>
          <w:rFonts w:ascii="Arial" w:hAnsi="Arial" w:cs="Arial"/>
          <w:sz w:val="22"/>
          <w:szCs w:val="22"/>
        </w:rPr>
        <w:t>of W</w:t>
      </w:r>
      <w:r w:rsidR="00B4541B">
        <w:rPr>
          <w:rFonts w:ascii="Arial" w:hAnsi="Arial" w:cs="Arial"/>
          <w:sz w:val="22"/>
          <w:szCs w:val="22"/>
        </w:rPr>
        <w:t xml:space="preserve">A </w:t>
      </w:r>
      <w:r w:rsidR="00235DF3" w:rsidRPr="00F8093D">
        <w:rPr>
          <w:rFonts w:ascii="Arial" w:hAnsi="Arial" w:cs="Arial"/>
          <w:sz w:val="22"/>
          <w:szCs w:val="22"/>
        </w:rPr>
        <w:t xml:space="preserve">formerly </w:t>
      </w:r>
      <w:r>
        <w:rPr>
          <w:rFonts w:ascii="Arial" w:hAnsi="Arial" w:cs="Arial"/>
          <w:sz w:val="22"/>
          <w:szCs w:val="22"/>
        </w:rPr>
        <w:t xml:space="preserve">had </w:t>
      </w:r>
      <w:r w:rsidR="00235DF3" w:rsidRPr="00F8093D">
        <w:rPr>
          <w:rFonts w:ascii="Arial" w:hAnsi="Arial" w:cs="Arial"/>
          <w:sz w:val="22"/>
          <w:szCs w:val="22"/>
        </w:rPr>
        <w:t xml:space="preserve">extensive </w:t>
      </w:r>
      <w:r>
        <w:rPr>
          <w:rFonts w:ascii="Arial" w:hAnsi="Arial" w:cs="Arial"/>
          <w:sz w:val="22"/>
          <w:szCs w:val="22"/>
        </w:rPr>
        <w:t xml:space="preserve">eucalypt woodland </w:t>
      </w:r>
      <w:r w:rsidR="00235DF3" w:rsidRPr="00F8093D">
        <w:rPr>
          <w:rFonts w:ascii="Arial" w:hAnsi="Arial" w:cs="Arial"/>
          <w:sz w:val="22"/>
          <w:szCs w:val="22"/>
        </w:rPr>
        <w:t>but</w:t>
      </w:r>
      <w:r w:rsidR="00411FD3">
        <w:rPr>
          <w:rFonts w:ascii="Arial" w:hAnsi="Arial" w:cs="Arial"/>
          <w:sz w:val="22"/>
          <w:szCs w:val="22"/>
        </w:rPr>
        <w:t>,</w:t>
      </w:r>
      <w:r w:rsidR="00235DF3" w:rsidRPr="00F8093D">
        <w:rPr>
          <w:rFonts w:ascii="Arial" w:hAnsi="Arial" w:cs="Arial"/>
          <w:sz w:val="22"/>
          <w:szCs w:val="22"/>
        </w:rPr>
        <w:t xml:space="preserve"> </w:t>
      </w:r>
      <w:r>
        <w:rPr>
          <w:rFonts w:ascii="Arial" w:hAnsi="Arial" w:cs="Arial"/>
          <w:sz w:val="22"/>
          <w:szCs w:val="22"/>
        </w:rPr>
        <w:t>since European settlement</w:t>
      </w:r>
      <w:r w:rsidR="00411FD3">
        <w:rPr>
          <w:rFonts w:ascii="Arial" w:hAnsi="Arial" w:cs="Arial"/>
          <w:sz w:val="22"/>
          <w:szCs w:val="22"/>
        </w:rPr>
        <w:t>,</w:t>
      </w:r>
      <w:r>
        <w:rPr>
          <w:rFonts w:ascii="Arial" w:hAnsi="Arial" w:cs="Arial"/>
          <w:sz w:val="22"/>
          <w:szCs w:val="22"/>
        </w:rPr>
        <w:t xml:space="preserve"> </w:t>
      </w:r>
      <w:r w:rsidR="00ED3816">
        <w:rPr>
          <w:rFonts w:ascii="Arial" w:hAnsi="Arial" w:cs="Arial"/>
          <w:sz w:val="22"/>
          <w:szCs w:val="22"/>
        </w:rPr>
        <w:t>it</w:t>
      </w:r>
      <w:r>
        <w:rPr>
          <w:rFonts w:ascii="Arial" w:hAnsi="Arial" w:cs="Arial"/>
          <w:sz w:val="22"/>
          <w:szCs w:val="22"/>
        </w:rPr>
        <w:t xml:space="preserve"> </w:t>
      </w:r>
      <w:r w:rsidR="00235DF3" w:rsidRPr="00F8093D">
        <w:rPr>
          <w:rFonts w:ascii="Arial" w:hAnsi="Arial" w:cs="Arial"/>
          <w:sz w:val="22"/>
          <w:szCs w:val="22"/>
        </w:rPr>
        <w:t xml:space="preserve">now </w:t>
      </w:r>
      <w:r w:rsidR="00E46D5C" w:rsidRPr="00F8093D">
        <w:rPr>
          <w:rFonts w:ascii="Arial" w:hAnsi="Arial" w:cs="Arial"/>
          <w:sz w:val="22"/>
          <w:szCs w:val="22"/>
        </w:rPr>
        <w:t>occurs</w:t>
      </w:r>
      <w:r w:rsidR="00235DF3" w:rsidRPr="00F8093D">
        <w:rPr>
          <w:rFonts w:ascii="Arial" w:hAnsi="Arial" w:cs="Arial"/>
          <w:sz w:val="22"/>
          <w:szCs w:val="22"/>
        </w:rPr>
        <w:t xml:space="preserve"> </w:t>
      </w:r>
      <w:r w:rsidR="00E46D5C">
        <w:rPr>
          <w:rFonts w:ascii="Arial" w:hAnsi="Arial" w:cs="Arial"/>
          <w:sz w:val="22"/>
          <w:szCs w:val="22"/>
        </w:rPr>
        <w:t>in</w:t>
      </w:r>
      <w:r w:rsidR="00235DF3" w:rsidRPr="00F8093D">
        <w:rPr>
          <w:rFonts w:ascii="Arial" w:hAnsi="Arial" w:cs="Arial"/>
          <w:sz w:val="22"/>
          <w:szCs w:val="22"/>
        </w:rPr>
        <w:t xml:space="preserve"> mostly small</w:t>
      </w:r>
      <w:r>
        <w:rPr>
          <w:rFonts w:ascii="Arial" w:hAnsi="Arial" w:cs="Arial"/>
          <w:sz w:val="22"/>
          <w:szCs w:val="22"/>
        </w:rPr>
        <w:t>,</w:t>
      </w:r>
      <w:r w:rsidR="00235DF3" w:rsidRPr="00F8093D">
        <w:rPr>
          <w:rFonts w:ascii="Arial" w:hAnsi="Arial" w:cs="Arial"/>
          <w:sz w:val="22"/>
          <w:szCs w:val="22"/>
        </w:rPr>
        <w:t xml:space="preserve"> </w:t>
      </w:r>
      <w:r w:rsidRPr="00F8093D">
        <w:rPr>
          <w:rFonts w:ascii="Arial" w:hAnsi="Arial" w:cs="Arial"/>
          <w:sz w:val="22"/>
          <w:szCs w:val="22"/>
        </w:rPr>
        <w:t xml:space="preserve">scattered </w:t>
      </w:r>
      <w:r w:rsidR="00235DF3" w:rsidRPr="00F8093D">
        <w:rPr>
          <w:rFonts w:ascii="Arial" w:hAnsi="Arial" w:cs="Arial"/>
          <w:sz w:val="22"/>
          <w:szCs w:val="22"/>
        </w:rPr>
        <w:t>remnants</w:t>
      </w:r>
      <w:r w:rsidR="00F8093D" w:rsidRPr="00F8093D">
        <w:rPr>
          <w:rFonts w:ascii="Arial" w:hAnsi="Arial" w:cs="Arial"/>
          <w:sz w:val="22"/>
          <w:szCs w:val="22"/>
        </w:rPr>
        <w:t>.</w:t>
      </w:r>
      <w:r w:rsidR="00F8093D">
        <w:rPr>
          <w:rFonts w:ascii="Arial" w:hAnsi="Arial" w:cs="Arial"/>
          <w:sz w:val="22"/>
          <w:szCs w:val="22"/>
        </w:rPr>
        <w:t xml:space="preserve"> </w:t>
      </w:r>
      <w:r w:rsidR="00E46D5C">
        <w:rPr>
          <w:rFonts w:ascii="Arial" w:hAnsi="Arial" w:cs="Arial"/>
          <w:sz w:val="22"/>
          <w:szCs w:val="22"/>
        </w:rPr>
        <w:t>O</w:t>
      </w:r>
      <w:r w:rsidR="00E46D5C" w:rsidRPr="00F8093D">
        <w:rPr>
          <w:rFonts w:ascii="Arial" w:hAnsi="Arial" w:cs="Arial"/>
          <w:sz w:val="22"/>
          <w:szCs w:val="22"/>
        </w:rPr>
        <w:t xml:space="preserve">ther than </w:t>
      </w:r>
      <w:r w:rsidR="00483E76">
        <w:rPr>
          <w:rFonts w:ascii="Arial" w:hAnsi="Arial" w:cs="Arial"/>
          <w:sz w:val="22"/>
          <w:szCs w:val="22"/>
        </w:rPr>
        <w:t>eucalypt woodland</w:t>
      </w:r>
      <w:r w:rsidR="00E46D5C">
        <w:rPr>
          <w:rFonts w:ascii="Arial" w:hAnsi="Arial" w:cs="Arial"/>
          <w:sz w:val="22"/>
          <w:szCs w:val="22"/>
        </w:rPr>
        <w:t>, t</w:t>
      </w:r>
      <w:r w:rsidR="00F8093D" w:rsidRPr="00F8093D">
        <w:rPr>
          <w:rFonts w:ascii="Arial" w:hAnsi="Arial" w:cs="Arial"/>
          <w:sz w:val="22"/>
          <w:szCs w:val="22"/>
        </w:rPr>
        <w:t xml:space="preserve">he most extensive vegetation types are </w:t>
      </w:r>
      <w:proofErr w:type="spellStart"/>
      <w:r w:rsidR="00F8093D" w:rsidRPr="00F8093D">
        <w:rPr>
          <w:rFonts w:ascii="Arial" w:hAnsi="Arial" w:cs="Arial"/>
          <w:sz w:val="22"/>
          <w:szCs w:val="22"/>
        </w:rPr>
        <w:t>shrubland</w:t>
      </w:r>
      <w:proofErr w:type="spellEnd"/>
      <w:r w:rsidR="00F8093D" w:rsidRPr="00F8093D">
        <w:rPr>
          <w:rFonts w:ascii="Arial" w:hAnsi="Arial" w:cs="Arial"/>
          <w:sz w:val="22"/>
          <w:szCs w:val="22"/>
        </w:rPr>
        <w:t xml:space="preserve"> and </w:t>
      </w:r>
      <w:proofErr w:type="spellStart"/>
      <w:r w:rsidR="00F8093D" w:rsidRPr="00F8093D">
        <w:rPr>
          <w:rFonts w:ascii="Arial" w:hAnsi="Arial" w:cs="Arial"/>
          <w:sz w:val="22"/>
          <w:szCs w:val="22"/>
        </w:rPr>
        <w:t>mallee</w:t>
      </w:r>
      <w:proofErr w:type="spellEnd"/>
      <w:r w:rsidR="00F8093D" w:rsidRPr="00F8093D">
        <w:rPr>
          <w:rFonts w:ascii="Arial" w:hAnsi="Arial" w:cs="Arial"/>
          <w:sz w:val="22"/>
          <w:szCs w:val="22"/>
        </w:rPr>
        <w:t xml:space="preserve"> scrub communities</w:t>
      </w:r>
      <w:r w:rsidR="00EC5914">
        <w:rPr>
          <w:rFonts w:ascii="Arial" w:hAnsi="Arial" w:cs="Arial"/>
          <w:sz w:val="22"/>
          <w:szCs w:val="22"/>
        </w:rPr>
        <w:t>,</w:t>
      </w:r>
      <w:r w:rsidR="00F8093D" w:rsidRPr="00F8093D">
        <w:rPr>
          <w:rFonts w:ascii="Arial" w:hAnsi="Arial" w:cs="Arial"/>
          <w:sz w:val="22"/>
          <w:szCs w:val="22"/>
        </w:rPr>
        <w:t xml:space="preserve"> dominated by </w:t>
      </w:r>
      <w:proofErr w:type="spellStart"/>
      <w:r w:rsidR="00F8093D" w:rsidRPr="00F8093D">
        <w:rPr>
          <w:rFonts w:ascii="Arial" w:hAnsi="Arial" w:cs="Arial"/>
          <w:sz w:val="22"/>
          <w:szCs w:val="22"/>
        </w:rPr>
        <w:t>mallee</w:t>
      </w:r>
      <w:proofErr w:type="spellEnd"/>
      <w:r w:rsidR="00F8093D" w:rsidRPr="00F8093D">
        <w:rPr>
          <w:rFonts w:ascii="Arial" w:hAnsi="Arial" w:cs="Arial"/>
          <w:sz w:val="22"/>
          <w:szCs w:val="22"/>
        </w:rPr>
        <w:t xml:space="preserve"> eucalypts or species of Acacia, Casuarina or Melaleuca</w:t>
      </w:r>
      <w:r w:rsidR="00F8093D">
        <w:rPr>
          <w:rFonts w:ascii="Arial" w:hAnsi="Arial" w:cs="Arial"/>
          <w:sz w:val="22"/>
          <w:szCs w:val="22"/>
        </w:rPr>
        <w:t xml:space="preserve"> (</w:t>
      </w:r>
      <w:proofErr w:type="spellStart"/>
      <w:r w:rsidR="00F8093D">
        <w:rPr>
          <w:rFonts w:ascii="Arial" w:hAnsi="Arial" w:cs="Arial"/>
          <w:sz w:val="22"/>
          <w:szCs w:val="22"/>
        </w:rPr>
        <w:t>DoEE</w:t>
      </w:r>
      <w:proofErr w:type="spellEnd"/>
      <w:r w:rsidR="00F8093D">
        <w:rPr>
          <w:rFonts w:ascii="Arial" w:hAnsi="Arial" w:cs="Arial"/>
          <w:sz w:val="22"/>
          <w:szCs w:val="22"/>
        </w:rPr>
        <w:t xml:space="preserve"> </w:t>
      </w:r>
      <w:r w:rsidR="00C52AD1">
        <w:rPr>
          <w:rFonts w:ascii="Arial" w:hAnsi="Arial" w:cs="Arial"/>
          <w:sz w:val="22"/>
          <w:szCs w:val="22"/>
        </w:rPr>
        <w:t>2016)</w:t>
      </w:r>
      <w:r w:rsidR="00F8093D" w:rsidRPr="00F8093D">
        <w:rPr>
          <w:rFonts w:ascii="Arial" w:hAnsi="Arial" w:cs="Arial"/>
          <w:sz w:val="22"/>
          <w:szCs w:val="22"/>
        </w:rPr>
        <w:t>.</w:t>
      </w:r>
      <w:r w:rsidR="00411FD3">
        <w:rPr>
          <w:rFonts w:ascii="Arial" w:hAnsi="Arial" w:cs="Arial"/>
          <w:sz w:val="22"/>
          <w:szCs w:val="22"/>
        </w:rPr>
        <w:t xml:space="preserve"> </w:t>
      </w:r>
      <w:r w:rsidR="00CA6623">
        <w:rPr>
          <w:rFonts w:ascii="Arial" w:hAnsi="Arial" w:cs="Arial"/>
          <w:sz w:val="22"/>
          <w:szCs w:val="22"/>
        </w:rPr>
        <w:t xml:space="preserve">The vegetation </w:t>
      </w:r>
      <w:r w:rsidR="00881B3A">
        <w:rPr>
          <w:rFonts w:ascii="Arial" w:hAnsi="Arial" w:cs="Arial"/>
          <w:sz w:val="22"/>
          <w:szCs w:val="22"/>
        </w:rPr>
        <w:t>of c</w:t>
      </w:r>
      <w:r w:rsidR="00411FD3">
        <w:rPr>
          <w:rFonts w:ascii="Arial" w:hAnsi="Arial" w:cs="Arial"/>
          <w:sz w:val="22"/>
          <w:szCs w:val="22"/>
        </w:rPr>
        <w:t xml:space="preserve">oastal areas of </w:t>
      </w:r>
      <w:r w:rsidR="00282F24">
        <w:rPr>
          <w:rFonts w:ascii="Arial" w:hAnsi="Arial" w:cs="Arial"/>
          <w:sz w:val="22"/>
          <w:szCs w:val="22"/>
        </w:rPr>
        <w:t xml:space="preserve">the </w:t>
      </w:r>
      <w:r w:rsidR="00411FD3">
        <w:rPr>
          <w:rFonts w:ascii="Arial" w:hAnsi="Arial" w:cs="Arial"/>
          <w:sz w:val="22"/>
          <w:szCs w:val="22"/>
        </w:rPr>
        <w:t xml:space="preserve">Nullarbor Plain </w:t>
      </w:r>
      <w:r w:rsidR="00D27625">
        <w:rPr>
          <w:rFonts w:ascii="Arial" w:hAnsi="Arial" w:cs="Arial"/>
          <w:sz w:val="22"/>
          <w:szCs w:val="22"/>
        </w:rPr>
        <w:t>differs from inland areas</w:t>
      </w:r>
      <w:r w:rsidR="00DA6FB4" w:rsidRPr="00DA6FB4">
        <w:rPr>
          <w:rFonts w:ascii="Arial" w:hAnsi="Arial" w:cs="Arial"/>
          <w:sz w:val="22"/>
          <w:szCs w:val="22"/>
        </w:rPr>
        <w:t xml:space="preserve"> </w:t>
      </w:r>
      <w:r w:rsidR="00DA6FB4">
        <w:rPr>
          <w:rFonts w:ascii="Arial" w:hAnsi="Arial" w:cs="Arial"/>
          <w:sz w:val="22"/>
          <w:szCs w:val="22"/>
        </w:rPr>
        <w:t xml:space="preserve">(consists </w:t>
      </w:r>
      <w:r w:rsidR="0055292C">
        <w:rPr>
          <w:rFonts w:ascii="Arial" w:hAnsi="Arial" w:cs="Arial"/>
          <w:sz w:val="22"/>
          <w:szCs w:val="22"/>
        </w:rPr>
        <w:t>mainly of</w:t>
      </w:r>
      <w:r w:rsidR="00DA6FB4">
        <w:rPr>
          <w:rFonts w:ascii="Arial" w:hAnsi="Arial" w:cs="Arial"/>
          <w:sz w:val="22"/>
          <w:szCs w:val="22"/>
        </w:rPr>
        <w:t xml:space="preserve"> chenopod</w:t>
      </w:r>
      <w:r w:rsidR="00FA16AC">
        <w:rPr>
          <w:rFonts w:ascii="Arial" w:hAnsi="Arial" w:cs="Arial"/>
          <w:sz w:val="22"/>
          <w:szCs w:val="22"/>
        </w:rPr>
        <w:t xml:space="preserve"> species</w:t>
      </w:r>
      <w:r w:rsidR="00DA6FB4">
        <w:rPr>
          <w:rFonts w:ascii="Arial" w:hAnsi="Arial" w:cs="Arial"/>
          <w:sz w:val="22"/>
          <w:szCs w:val="22"/>
        </w:rPr>
        <w:t>)</w:t>
      </w:r>
      <w:r w:rsidR="00D27625">
        <w:rPr>
          <w:rFonts w:ascii="Arial" w:hAnsi="Arial" w:cs="Arial"/>
          <w:sz w:val="22"/>
          <w:szCs w:val="22"/>
        </w:rPr>
        <w:t xml:space="preserve">, being </w:t>
      </w:r>
      <w:r w:rsidR="00282F24">
        <w:rPr>
          <w:rFonts w:ascii="Arial" w:hAnsi="Arial" w:cs="Arial"/>
          <w:sz w:val="22"/>
          <w:szCs w:val="22"/>
        </w:rPr>
        <w:t xml:space="preserve">predominantly </w:t>
      </w:r>
      <w:r w:rsidR="00411FD3">
        <w:rPr>
          <w:rFonts w:ascii="Arial" w:hAnsi="Arial" w:cs="Arial"/>
          <w:sz w:val="22"/>
          <w:szCs w:val="22"/>
        </w:rPr>
        <w:t>o</w:t>
      </w:r>
      <w:r w:rsidR="00483E76" w:rsidRPr="00DD3782">
        <w:rPr>
          <w:rFonts w:ascii="Arial" w:hAnsi="Arial" w:cs="Arial"/>
          <w:sz w:val="22"/>
          <w:szCs w:val="22"/>
        </w:rPr>
        <w:t xml:space="preserve">pen </w:t>
      </w:r>
      <w:proofErr w:type="spellStart"/>
      <w:r w:rsidR="00483E76" w:rsidRPr="00C35D82">
        <w:rPr>
          <w:rFonts w:ascii="Arial" w:hAnsi="Arial" w:cs="Arial"/>
          <w:sz w:val="22"/>
          <w:szCs w:val="22"/>
        </w:rPr>
        <w:t>myall</w:t>
      </w:r>
      <w:proofErr w:type="spellEnd"/>
      <w:r w:rsidR="00483E76" w:rsidRPr="00C35D82">
        <w:rPr>
          <w:rFonts w:ascii="Arial" w:hAnsi="Arial" w:cs="Arial"/>
          <w:sz w:val="22"/>
          <w:szCs w:val="22"/>
        </w:rPr>
        <w:t xml:space="preserve"> woodlands</w:t>
      </w:r>
      <w:r w:rsidR="00EC5914">
        <w:rPr>
          <w:rFonts w:ascii="Arial" w:hAnsi="Arial" w:cs="Arial"/>
          <w:sz w:val="22"/>
          <w:szCs w:val="22"/>
        </w:rPr>
        <w:t xml:space="preserve">, </w:t>
      </w:r>
      <w:r w:rsidR="00483E76">
        <w:rPr>
          <w:rFonts w:ascii="Arial" w:hAnsi="Arial" w:cs="Arial"/>
          <w:sz w:val="22"/>
          <w:szCs w:val="22"/>
        </w:rPr>
        <w:t xml:space="preserve">interspersed </w:t>
      </w:r>
      <w:r w:rsidR="00EC5914">
        <w:rPr>
          <w:rFonts w:ascii="Arial" w:hAnsi="Arial" w:cs="Arial"/>
          <w:sz w:val="22"/>
          <w:szCs w:val="22"/>
        </w:rPr>
        <w:t>with e</w:t>
      </w:r>
      <w:r w:rsidR="00ED3816" w:rsidRPr="00DD3782">
        <w:rPr>
          <w:rFonts w:ascii="Arial" w:hAnsi="Arial" w:cs="Arial"/>
          <w:sz w:val="22"/>
          <w:szCs w:val="22"/>
        </w:rPr>
        <w:t>ucalyptus shrubs (McKenzie et al. 1989</w:t>
      </w:r>
      <w:r w:rsidR="00ED3816" w:rsidRPr="005B6DD1">
        <w:rPr>
          <w:rFonts w:ascii="Arial" w:hAnsi="Arial" w:cs="Arial"/>
          <w:sz w:val="22"/>
          <w:szCs w:val="22"/>
        </w:rPr>
        <w:t>)</w:t>
      </w:r>
      <w:r w:rsidR="00D27625">
        <w:rPr>
          <w:rFonts w:ascii="Arial" w:hAnsi="Arial" w:cs="Arial"/>
          <w:sz w:val="22"/>
          <w:szCs w:val="22"/>
        </w:rPr>
        <w:t xml:space="preserve">. </w:t>
      </w:r>
      <w:r w:rsidR="00483E76">
        <w:rPr>
          <w:rFonts w:ascii="Arial" w:hAnsi="Arial" w:cs="Arial"/>
          <w:sz w:val="22"/>
          <w:szCs w:val="22"/>
        </w:rPr>
        <w:t xml:space="preserve">  </w:t>
      </w:r>
    </w:p>
    <w:p w14:paraId="3CD5947D" w14:textId="77777777" w:rsidR="009F2093" w:rsidRPr="007D7E49" w:rsidRDefault="009F2093" w:rsidP="009F2093">
      <w:pPr>
        <w:pStyle w:val="CAheadingintext"/>
      </w:pPr>
      <w:r>
        <w:lastRenderedPageBreak/>
        <w:t>Extinction date</w:t>
      </w:r>
    </w:p>
    <w:p w14:paraId="549C7DB6" w14:textId="5A855155" w:rsidR="009F2093" w:rsidRPr="009F2093" w:rsidRDefault="009F2093" w:rsidP="009F2093">
      <w:pPr>
        <w:spacing w:after="240"/>
        <w:rPr>
          <w:rFonts w:ascii="Arial" w:hAnsi="Arial" w:cs="Arial"/>
          <w:iCs/>
          <w:sz w:val="22"/>
          <w:szCs w:val="22"/>
        </w:rPr>
      </w:pPr>
      <w:r w:rsidRPr="009F2093">
        <w:rPr>
          <w:rFonts w:ascii="Arial" w:hAnsi="Arial" w:cs="Arial"/>
          <w:iCs/>
          <w:sz w:val="22"/>
          <w:szCs w:val="22"/>
        </w:rPr>
        <w:t xml:space="preserve">The </w:t>
      </w:r>
      <w:r w:rsidR="00AC742A">
        <w:rPr>
          <w:rFonts w:ascii="Arial" w:hAnsi="Arial" w:cs="Arial"/>
          <w:iCs/>
          <w:sz w:val="22"/>
          <w:szCs w:val="22"/>
        </w:rPr>
        <w:t xml:space="preserve">presumed </w:t>
      </w:r>
      <w:r w:rsidRPr="009F2093">
        <w:rPr>
          <w:rFonts w:ascii="Arial" w:hAnsi="Arial" w:cs="Arial"/>
          <w:iCs/>
          <w:sz w:val="22"/>
          <w:szCs w:val="22"/>
        </w:rPr>
        <w:t xml:space="preserve">extinction date of the Marl is </w:t>
      </w:r>
      <w:r w:rsidR="00ED3BF8">
        <w:rPr>
          <w:rFonts w:ascii="Arial" w:hAnsi="Arial" w:cs="Arial"/>
          <w:iCs/>
          <w:sz w:val="22"/>
          <w:szCs w:val="22"/>
        </w:rPr>
        <w:t xml:space="preserve">around </w:t>
      </w:r>
      <w:r w:rsidR="00AC742A">
        <w:rPr>
          <w:rFonts w:ascii="Arial" w:hAnsi="Arial" w:cs="Arial"/>
          <w:iCs/>
          <w:sz w:val="22"/>
          <w:szCs w:val="22"/>
        </w:rPr>
        <w:t>1910</w:t>
      </w:r>
      <w:r w:rsidRPr="009F2093">
        <w:rPr>
          <w:rFonts w:ascii="Arial" w:hAnsi="Arial" w:cs="Arial"/>
          <w:iCs/>
          <w:sz w:val="22"/>
          <w:szCs w:val="22"/>
        </w:rPr>
        <w:t xml:space="preserve"> (</w:t>
      </w:r>
      <w:proofErr w:type="spellStart"/>
      <w:r w:rsidRPr="009F2093">
        <w:rPr>
          <w:rFonts w:ascii="Arial" w:hAnsi="Arial" w:cs="Arial"/>
          <w:iCs/>
          <w:sz w:val="22"/>
          <w:szCs w:val="22"/>
        </w:rPr>
        <w:t>Woinarski</w:t>
      </w:r>
      <w:proofErr w:type="spellEnd"/>
      <w:r w:rsidRPr="009F2093">
        <w:rPr>
          <w:rFonts w:ascii="Arial" w:hAnsi="Arial" w:cs="Arial"/>
          <w:iCs/>
          <w:sz w:val="22"/>
          <w:szCs w:val="22"/>
        </w:rPr>
        <w:t xml:space="preserve"> et al. 2014</w:t>
      </w:r>
      <w:r w:rsidR="00880BC1">
        <w:rPr>
          <w:rFonts w:ascii="Arial" w:hAnsi="Arial" w:cs="Arial"/>
          <w:iCs/>
          <w:sz w:val="22"/>
          <w:szCs w:val="22"/>
        </w:rPr>
        <w:t>a</w:t>
      </w:r>
      <w:r w:rsidRPr="009F2093">
        <w:rPr>
          <w:rFonts w:ascii="Arial" w:hAnsi="Arial" w:cs="Arial"/>
          <w:iCs/>
          <w:sz w:val="22"/>
          <w:szCs w:val="22"/>
        </w:rPr>
        <w:t>).</w:t>
      </w:r>
    </w:p>
    <w:p w14:paraId="4002B329" w14:textId="05E4D834" w:rsidR="001C6B82" w:rsidRPr="007D7E49" w:rsidRDefault="001C6B82" w:rsidP="001C6B82">
      <w:pPr>
        <w:pStyle w:val="CAheadingintext"/>
      </w:pPr>
      <w:r w:rsidRPr="007D7E49">
        <w:t>Relevant Biology/Ecology</w:t>
      </w:r>
    </w:p>
    <w:p w14:paraId="2383638D" w14:textId="5E0EF164" w:rsidR="00C25848" w:rsidRDefault="00C25848" w:rsidP="006B1103">
      <w:pPr>
        <w:spacing w:after="240"/>
        <w:rPr>
          <w:rFonts w:ascii="Arial" w:hAnsi="Arial" w:cs="Arial"/>
          <w:iCs/>
          <w:sz w:val="22"/>
          <w:szCs w:val="22"/>
        </w:rPr>
      </w:pPr>
      <w:r>
        <w:rPr>
          <w:rFonts w:ascii="Arial" w:hAnsi="Arial" w:cs="Arial"/>
          <w:iCs/>
          <w:sz w:val="22"/>
          <w:szCs w:val="22"/>
        </w:rPr>
        <w:t xml:space="preserve">Gould (1863) </w:t>
      </w:r>
      <w:r w:rsidR="00B759D5">
        <w:rPr>
          <w:rFonts w:ascii="Arial" w:hAnsi="Arial" w:cs="Arial"/>
          <w:sz w:val="22"/>
          <w:szCs w:val="22"/>
        </w:rPr>
        <w:t>provides</w:t>
      </w:r>
      <w:r>
        <w:rPr>
          <w:rFonts w:ascii="Arial" w:hAnsi="Arial" w:cs="Arial"/>
          <w:sz w:val="22"/>
          <w:szCs w:val="22"/>
        </w:rPr>
        <w:t xml:space="preserve"> an account of the Marl</w:t>
      </w:r>
      <w:r w:rsidR="00B759D5">
        <w:rPr>
          <w:rFonts w:ascii="Arial" w:hAnsi="Arial" w:cs="Arial"/>
          <w:sz w:val="22"/>
          <w:szCs w:val="22"/>
        </w:rPr>
        <w:t xml:space="preserve"> from observations </w:t>
      </w:r>
      <w:r w:rsidR="008D0929">
        <w:rPr>
          <w:rFonts w:ascii="Arial" w:hAnsi="Arial" w:cs="Arial"/>
          <w:sz w:val="22"/>
          <w:szCs w:val="22"/>
        </w:rPr>
        <w:t xml:space="preserve">in the </w:t>
      </w:r>
      <w:r w:rsidR="00D23044">
        <w:rPr>
          <w:rFonts w:ascii="Arial" w:hAnsi="Arial" w:cs="Arial"/>
          <w:sz w:val="22"/>
          <w:szCs w:val="22"/>
        </w:rPr>
        <w:t>mid-19th</w:t>
      </w:r>
      <w:r w:rsidR="008D0929">
        <w:rPr>
          <w:rFonts w:ascii="Arial" w:hAnsi="Arial" w:cs="Arial"/>
          <w:sz w:val="22"/>
          <w:szCs w:val="22"/>
        </w:rPr>
        <w:t xml:space="preserve"> century</w:t>
      </w:r>
      <w:r>
        <w:rPr>
          <w:rFonts w:ascii="Arial" w:hAnsi="Arial" w:cs="Arial"/>
          <w:sz w:val="22"/>
          <w:szCs w:val="22"/>
        </w:rPr>
        <w:t xml:space="preserve">. </w:t>
      </w:r>
      <w:r w:rsidR="0081734E">
        <w:rPr>
          <w:rFonts w:ascii="Arial" w:hAnsi="Arial" w:cs="Arial"/>
          <w:sz w:val="22"/>
          <w:szCs w:val="22"/>
        </w:rPr>
        <w:t xml:space="preserve">This account </w:t>
      </w:r>
      <w:r w:rsidR="0081734E" w:rsidRPr="008572D7">
        <w:rPr>
          <w:rFonts w:ascii="Arial" w:hAnsi="Arial" w:cs="Arial"/>
          <w:iCs/>
          <w:sz w:val="22"/>
          <w:szCs w:val="22"/>
        </w:rPr>
        <w:t xml:space="preserve">can be </w:t>
      </w:r>
      <w:r w:rsidR="0081734E">
        <w:rPr>
          <w:rFonts w:ascii="Arial" w:hAnsi="Arial" w:cs="Arial"/>
          <w:iCs/>
          <w:sz w:val="22"/>
          <w:szCs w:val="22"/>
        </w:rPr>
        <w:t>expanded</w:t>
      </w:r>
      <w:r w:rsidR="0081734E" w:rsidRPr="008572D7">
        <w:rPr>
          <w:rFonts w:ascii="Arial" w:hAnsi="Arial" w:cs="Arial"/>
          <w:iCs/>
          <w:sz w:val="22"/>
          <w:szCs w:val="22"/>
        </w:rPr>
        <w:t xml:space="preserve"> </w:t>
      </w:r>
      <w:r w:rsidR="0081734E">
        <w:rPr>
          <w:rFonts w:ascii="Arial" w:hAnsi="Arial" w:cs="Arial"/>
          <w:iCs/>
          <w:sz w:val="22"/>
          <w:szCs w:val="22"/>
        </w:rPr>
        <w:t xml:space="preserve">on </w:t>
      </w:r>
      <w:r w:rsidR="0081734E" w:rsidRPr="008572D7">
        <w:rPr>
          <w:rFonts w:ascii="Arial" w:hAnsi="Arial" w:cs="Arial"/>
          <w:iCs/>
          <w:sz w:val="22"/>
          <w:szCs w:val="22"/>
        </w:rPr>
        <w:t xml:space="preserve">from </w:t>
      </w:r>
      <w:r w:rsidR="0081734E">
        <w:rPr>
          <w:rFonts w:ascii="Arial" w:hAnsi="Arial" w:cs="Arial"/>
          <w:iCs/>
          <w:sz w:val="22"/>
          <w:szCs w:val="22"/>
        </w:rPr>
        <w:t xml:space="preserve">the ecology of </w:t>
      </w:r>
      <w:r w:rsidR="0081734E" w:rsidRPr="008572D7">
        <w:rPr>
          <w:rFonts w:ascii="Arial" w:hAnsi="Arial" w:cs="Arial"/>
          <w:iCs/>
          <w:sz w:val="22"/>
          <w:szCs w:val="22"/>
        </w:rPr>
        <w:t>other k</w:t>
      </w:r>
      <w:r w:rsidR="0081734E">
        <w:rPr>
          <w:rFonts w:ascii="Arial" w:hAnsi="Arial" w:cs="Arial"/>
          <w:iCs/>
          <w:sz w:val="22"/>
          <w:szCs w:val="22"/>
        </w:rPr>
        <w:t xml:space="preserve">nown bandicoot species, which, </w:t>
      </w:r>
      <w:r w:rsidR="0081734E" w:rsidRPr="00E07F8C">
        <w:rPr>
          <w:rFonts w:ascii="Arial" w:hAnsi="Arial" w:cs="Arial"/>
          <w:iCs/>
          <w:sz w:val="22"/>
          <w:szCs w:val="22"/>
        </w:rPr>
        <w:t>d</w:t>
      </w:r>
      <w:r w:rsidR="0081734E" w:rsidRPr="00E07F8C">
        <w:rPr>
          <w:rFonts w:ascii="Arial" w:hAnsi="Arial" w:cs="Arial"/>
          <w:sz w:val="22"/>
          <w:szCs w:val="22"/>
        </w:rPr>
        <w:t>espite their wide range of habitats</w:t>
      </w:r>
      <w:r w:rsidR="0081734E">
        <w:rPr>
          <w:rFonts w:ascii="Arial" w:hAnsi="Arial" w:cs="Arial"/>
          <w:sz w:val="22"/>
          <w:szCs w:val="22"/>
        </w:rPr>
        <w:t>,</w:t>
      </w:r>
      <w:r w:rsidR="0081734E" w:rsidRPr="00E07F8C">
        <w:rPr>
          <w:rFonts w:ascii="Arial" w:hAnsi="Arial" w:cs="Arial"/>
          <w:sz w:val="22"/>
          <w:szCs w:val="22"/>
        </w:rPr>
        <w:t xml:space="preserve"> </w:t>
      </w:r>
      <w:r w:rsidR="0081734E">
        <w:rPr>
          <w:rFonts w:ascii="Arial" w:hAnsi="Arial" w:cs="Arial"/>
          <w:sz w:val="22"/>
          <w:szCs w:val="22"/>
        </w:rPr>
        <w:t>are</w:t>
      </w:r>
      <w:r w:rsidR="0081734E" w:rsidRPr="00E07F8C">
        <w:rPr>
          <w:rFonts w:ascii="Arial" w:hAnsi="Arial" w:cs="Arial"/>
          <w:sz w:val="22"/>
          <w:szCs w:val="22"/>
        </w:rPr>
        <w:t xml:space="preserve"> a fairly uniform group </w:t>
      </w:r>
      <w:r w:rsidR="00821003">
        <w:rPr>
          <w:rFonts w:ascii="Arial" w:hAnsi="Arial" w:cs="Arial"/>
          <w:sz w:val="22"/>
          <w:szCs w:val="22"/>
        </w:rPr>
        <w:t xml:space="preserve">in terms of behaviour </w:t>
      </w:r>
      <w:r w:rsidR="0081734E" w:rsidRPr="00E07F8C">
        <w:rPr>
          <w:rFonts w:ascii="Arial" w:hAnsi="Arial" w:cs="Arial"/>
          <w:sz w:val="22"/>
          <w:szCs w:val="22"/>
        </w:rPr>
        <w:t>(</w:t>
      </w:r>
      <w:proofErr w:type="spellStart"/>
      <w:r w:rsidR="0081734E" w:rsidRPr="00E07F8C">
        <w:rPr>
          <w:rFonts w:ascii="Arial" w:hAnsi="Arial" w:cs="Arial"/>
          <w:sz w:val="22"/>
          <w:szCs w:val="22"/>
        </w:rPr>
        <w:t>Stodart</w:t>
      </w:r>
      <w:proofErr w:type="spellEnd"/>
      <w:r w:rsidR="0081734E" w:rsidRPr="00E07F8C">
        <w:rPr>
          <w:rFonts w:ascii="Arial" w:hAnsi="Arial" w:cs="Arial"/>
          <w:sz w:val="22"/>
          <w:szCs w:val="22"/>
        </w:rPr>
        <w:t xml:space="preserve"> 1977)</w:t>
      </w:r>
      <w:r w:rsidR="0081734E">
        <w:rPr>
          <w:rFonts w:ascii="Arial" w:hAnsi="Arial" w:cs="Arial"/>
          <w:sz w:val="22"/>
          <w:szCs w:val="22"/>
        </w:rPr>
        <w:t xml:space="preserve">. </w:t>
      </w:r>
      <w:r w:rsidR="00821003">
        <w:rPr>
          <w:rFonts w:ascii="Arial" w:hAnsi="Arial" w:cs="Arial"/>
          <w:sz w:val="22"/>
          <w:szCs w:val="22"/>
        </w:rPr>
        <w:t>S</w:t>
      </w:r>
      <w:r>
        <w:rPr>
          <w:rFonts w:ascii="Arial" w:hAnsi="Arial" w:cs="Arial"/>
          <w:sz w:val="22"/>
          <w:szCs w:val="22"/>
        </w:rPr>
        <w:t xml:space="preserve">imilarities are </w:t>
      </w:r>
      <w:r>
        <w:rPr>
          <w:rFonts w:ascii="Arial" w:hAnsi="Arial" w:cs="Arial"/>
          <w:iCs/>
          <w:sz w:val="22"/>
          <w:szCs w:val="22"/>
        </w:rPr>
        <w:t xml:space="preserve">particularly likely to have been shared with the </w:t>
      </w:r>
      <w:r w:rsidR="001521B0">
        <w:rPr>
          <w:rFonts w:ascii="Arial" w:hAnsi="Arial" w:cs="Arial"/>
          <w:sz w:val="22"/>
          <w:szCs w:val="22"/>
        </w:rPr>
        <w:t>Shark Bay Bandicoot</w:t>
      </w:r>
      <w:r w:rsidR="00D002BC">
        <w:rPr>
          <w:rFonts w:ascii="Arial" w:hAnsi="Arial" w:cs="Arial"/>
          <w:sz w:val="22"/>
          <w:szCs w:val="22"/>
        </w:rPr>
        <w:t>, whose historic</w:t>
      </w:r>
      <w:r w:rsidR="00EE5E20">
        <w:rPr>
          <w:rFonts w:ascii="Arial" w:hAnsi="Arial" w:cs="Arial"/>
          <w:sz w:val="22"/>
          <w:szCs w:val="22"/>
        </w:rPr>
        <w:t>al</w:t>
      </w:r>
      <w:r w:rsidR="00D002BC">
        <w:rPr>
          <w:rFonts w:ascii="Arial" w:hAnsi="Arial" w:cs="Arial"/>
          <w:sz w:val="22"/>
          <w:szCs w:val="22"/>
        </w:rPr>
        <w:t xml:space="preserve"> </w:t>
      </w:r>
      <w:r w:rsidR="00CB0A74">
        <w:rPr>
          <w:rFonts w:ascii="Arial" w:hAnsi="Arial" w:cs="Arial"/>
          <w:sz w:val="22"/>
          <w:szCs w:val="22"/>
        </w:rPr>
        <w:t xml:space="preserve">distribution </w:t>
      </w:r>
      <w:r>
        <w:rPr>
          <w:rFonts w:ascii="Arial" w:hAnsi="Arial" w:cs="Arial"/>
          <w:sz w:val="22"/>
          <w:szCs w:val="22"/>
        </w:rPr>
        <w:t>range</w:t>
      </w:r>
      <w:r w:rsidR="00CB0A74">
        <w:rPr>
          <w:rFonts w:ascii="Arial" w:hAnsi="Arial" w:cs="Arial"/>
          <w:sz w:val="22"/>
          <w:szCs w:val="22"/>
        </w:rPr>
        <w:t xml:space="preserve"> in</w:t>
      </w:r>
      <w:r w:rsidR="00D002BC">
        <w:rPr>
          <w:rFonts w:ascii="Arial" w:hAnsi="Arial" w:cs="Arial"/>
          <w:sz w:val="22"/>
          <w:szCs w:val="22"/>
        </w:rPr>
        <w:t xml:space="preserve">cluded mainland </w:t>
      </w:r>
      <w:r w:rsidR="00CB0A74">
        <w:rPr>
          <w:rFonts w:ascii="Arial" w:hAnsi="Arial" w:cs="Arial"/>
          <w:sz w:val="22"/>
          <w:szCs w:val="22"/>
        </w:rPr>
        <w:t>WA (</w:t>
      </w:r>
      <w:proofErr w:type="spellStart"/>
      <w:r w:rsidR="00CB0A74" w:rsidRPr="00F901B3">
        <w:rPr>
          <w:rFonts w:ascii="Arial" w:hAnsi="Arial" w:cs="Arial"/>
          <w:iCs/>
          <w:sz w:val="22"/>
          <w:szCs w:val="22"/>
        </w:rPr>
        <w:t>Travouillon</w:t>
      </w:r>
      <w:proofErr w:type="spellEnd"/>
      <w:r w:rsidR="00CB0A74" w:rsidRPr="00F901B3">
        <w:rPr>
          <w:rFonts w:ascii="Arial" w:hAnsi="Arial" w:cs="Arial"/>
          <w:iCs/>
          <w:sz w:val="22"/>
          <w:szCs w:val="22"/>
        </w:rPr>
        <w:t xml:space="preserve"> &amp; Phillips 2018</w:t>
      </w:r>
      <w:r w:rsidR="00CB0A74">
        <w:rPr>
          <w:rFonts w:ascii="Arial" w:hAnsi="Arial" w:cs="Arial"/>
          <w:iCs/>
          <w:sz w:val="22"/>
          <w:szCs w:val="22"/>
        </w:rPr>
        <w:t>)</w:t>
      </w:r>
      <w:r w:rsidRPr="00E07F8C">
        <w:rPr>
          <w:rFonts w:ascii="Arial" w:hAnsi="Arial" w:cs="Arial"/>
          <w:sz w:val="22"/>
          <w:szCs w:val="22"/>
        </w:rPr>
        <w:t xml:space="preserve">. </w:t>
      </w:r>
    </w:p>
    <w:p w14:paraId="44BF299C" w14:textId="36E2EDDB" w:rsidR="00A7632E" w:rsidRDefault="00465CEC" w:rsidP="006B1103">
      <w:pPr>
        <w:spacing w:after="240"/>
        <w:rPr>
          <w:rFonts w:ascii="Arial" w:hAnsi="Arial" w:cs="Arial"/>
          <w:iCs/>
          <w:sz w:val="22"/>
          <w:szCs w:val="22"/>
        </w:rPr>
      </w:pPr>
      <w:r>
        <w:rPr>
          <w:rFonts w:ascii="Arial" w:hAnsi="Arial" w:cs="Arial"/>
          <w:iCs/>
          <w:sz w:val="22"/>
          <w:szCs w:val="22"/>
        </w:rPr>
        <w:t>Gould</w:t>
      </w:r>
      <w:r w:rsidR="00E974E2">
        <w:rPr>
          <w:rFonts w:ascii="Arial" w:hAnsi="Arial" w:cs="Arial"/>
          <w:iCs/>
          <w:sz w:val="22"/>
          <w:szCs w:val="22"/>
        </w:rPr>
        <w:t xml:space="preserve"> (1863</w:t>
      </w:r>
      <w:r w:rsidR="008622CB">
        <w:rPr>
          <w:rFonts w:ascii="Arial" w:hAnsi="Arial" w:cs="Arial"/>
          <w:iCs/>
          <w:sz w:val="22"/>
          <w:szCs w:val="22"/>
        </w:rPr>
        <w:t xml:space="preserve">) observed </w:t>
      </w:r>
      <w:r w:rsidR="00C25848">
        <w:rPr>
          <w:rFonts w:ascii="Arial" w:hAnsi="Arial" w:cs="Arial"/>
          <w:iCs/>
          <w:sz w:val="22"/>
          <w:szCs w:val="22"/>
        </w:rPr>
        <w:t>th</w:t>
      </w:r>
      <w:r w:rsidR="00B9112A">
        <w:rPr>
          <w:rFonts w:ascii="Arial" w:hAnsi="Arial" w:cs="Arial"/>
          <w:iCs/>
          <w:sz w:val="22"/>
          <w:szCs w:val="22"/>
        </w:rPr>
        <w:t xml:space="preserve">e Marl </w:t>
      </w:r>
      <w:r w:rsidR="00686757">
        <w:rPr>
          <w:rFonts w:ascii="Arial" w:hAnsi="Arial" w:cs="Arial"/>
          <w:iCs/>
          <w:sz w:val="22"/>
          <w:szCs w:val="22"/>
        </w:rPr>
        <w:t>in</w:t>
      </w:r>
      <w:r w:rsidR="008622CB">
        <w:rPr>
          <w:rFonts w:ascii="Arial" w:hAnsi="Arial" w:cs="Arial"/>
          <w:iCs/>
          <w:sz w:val="22"/>
          <w:szCs w:val="22"/>
        </w:rPr>
        <w:t xml:space="preserve"> </w:t>
      </w:r>
      <w:r w:rsidR="00C25848">
        <w:rPr>
          <w:rFonts w:ascii="Arial" w:hAnsi="Arial" w:cs="Arial"/>
          <w:iCs/>
          <w:sz w:val="22"/>
          <w:szCs w:val="22"/>
        </w:rPr>
        <w:t xml:space="preserve">dense scrub, particularly seedlings of </w:t>
      </w:r>
      <w:r w:rsidR="00C25848" w:rsidRPr="00C25848">
        <w:rPr>
          <w:rFonts w:ascii="Arial" w:hAnsi="Arial" w:cs="Arial"/>
          <w:i/>
          <w:iCs/>
          <w:sz w:val="22"/>
          <w:szCs w:val="22"/>
        </w:rPr>
        <w:t>Casuarina</w:t>
      </w:r>
      <w:r w:rsidR="00B814B7">
        <w:rPr>
          <w:rFonts w:ascii="Arial" w:hAnsi="Arial" w:cs="Arial"/>
          <w:i/>
          <w:iCs/>
          <w:sz w:val="22"/>
          <w:szCs w:val="22"/>
        </w:rPr>
        <w:t xml:space="preserve"> </w:t>
      </w:r>
      <w:r w:rsidR="00B814B7" w:rsidRPr="00F532D9">
        <w:rPr>
          <w:rFonts w:ascii="Arial" w:hAnsi="Arial" w:cs="Arial"/>
          <w:iCs/>
          <w:sz w:val="22"/>
          <w:szCs w:val="22"/>
        </w:rPr>
        <w:t>species</w:t>
      </w:r>
      <w:r w:rsidR="00C25848" w:rsidRPr="00931133">
        <w:rPr>
          <w:rFonts w:ascii="Arial" w:hAnsi="Arial" w:cs="Arial"/>
          <w:iCs/>
          <w:sz w:val="22"/>
          <w:szCs w:val="22"/>
        </w:rPr>
        <w:t xml:space="preserve"> </w:t>
      </w:r>
      <w:r w:rsidR="00C25848">
        <w:rPr>
          <w:rFonts w:ascii="Arial" w:hAnsi="Arial" w:cs="Arial"/>
          <w:iCs/>
          <w:sz w:val="22"/>
          <w:szCs w:val="22"/>
        </w:rPr>
        <w:t>(</w:t>
      </w:r>
      <w:r w:rsidR="00B814B7">
        <w:rPr>
          <w:rFonts w:ascii="Arial" w:hAnsi="Arial" w:cs="Arial"/>
          <w:iCs/>
          <w:sz w:val="22"/>
          <w:szCs w:val="22"/>
        </w:rPr>
        <w:t>Ironwoods</w:t>
      </w:r>
      <w:r w:rsidR="00C25848">
        <w:rPr>
          <w:rFonts w:ascii="Arial" w:hAnsi="Arial" w:cs="Arial"/>
          <w:iCs/>
          <w:sz w:val="22"/>
          <w:szCs w:val="22"/>
        </w:rPr>
        <w:t>). The Marl</w:t>
      </w:r>
      <w:r w:rsidR="00795EF0">
        <w:rPr>
          <w:rFonts w:ascii="Arial" w:hAnsi="Arial" w:cs="Arial"/>
          <w:iCs/>
          <w:sz w:val="22"/>
          <w:szCs w:val="22"/>
        </w:rPr>
        <w:t xml:space="preserve"> </w:t>
      </w:r>
      <w:r w:rsidR="00B9112A">
        <w:rPr>
          <w:rFonts w:ascii="Arial" w:hAnsi="Arial" w:cs="Arial"/>
          <w:sz w:val="22"/>
          <w:szCs w:val="22"/>
        </w:rPr>
        <w:t>excavat</w:t>
      </w:r>
      <w:r w:rsidR="00FC67C3">
        <w:rPr>
          <w:rFonts w:ascii="Arial" w:hAnsi="Arial" w:cs="Arial"/>
          <w:sz w:val="22"/>
          <w:szCs w:val="22"/>
        </w:rPr>
        <w:t>ed</w:t>
      </w:r>
      <w:r w:rsidR="00B9112A">
        <w:rPr>
          <w:rFonts w:ascii="Arial" w:hAnsi="Arial" w:cs="Arial"/>
          <w:sz w:val="22"/>
          <w:szCs w:val="22"/>
        </w:rPr>
        <w:t xml:space="preserve"> much of its food, which consisted of</w:t>
      </w:r>
      <w:r w:rsidR="00B9112A" w:rsidRPr="00E07F8C">
        <w:rPr>
          <w:rFonts w:ascii="Arial" w:hAnsi="Arial" w:cs="Arial"/>
          <w:sz w:val="22"/>
          <w:szCs w:val="22"/>
        </w:rPr>
        <w:t xml:space="preserve"> </w:t>
      </w:r>
      <w:hyperlink r:id="rId15" w:tooltip="Related articles for'Insects'" w:history="1">
        <w:r w:rsidR="00B9112A" w:rsidRPr="00E07F8C">
          <w:rPr>
            <w:rFonts w:ascii="Arial" w:hAnsi="Arial" w:cs="Arial"/>
            <w:sz w:val="22"/>
            <w:szCs w:val="22"/>
          </w:rPr>
          <w:t>insects</w:t>
        </w:r>
      </w:hyperlink>
      <w:r w:rsidR="00B9112A">
        <w:rPr>
          <w:rFonts w:ascii="Arial" w:hAnsi="Arial" w:cs="Arial"/>
          <w:sz w:val="22"/>
          <w:szCs w:val="22"/>
        </w:rPr>
        <w:t>, seed and grain</w:t>
      </w:r>
      <w:r w:rsidR="00641BFC">
        <w:rPr>
          <w:rFonts w:ascii="Arial" w:hAnsi="Arial" w:cs="Arial"/>
          <w:sz w:val="22"/>
          <w:szCs w:val="22"/>
        </w:rPr>
        <w:t>.</w:t>
      </w:r>
      <w:r w:rsidR="00C25848">
        <w:rPr>
          <w:rFonts w:ascii="Arial" w:hAnsi="Arial" w:cs="Arial"/>
          <w:sz w:val="22"/>
          <w:szCs w:val="22"/>
        </w:rPr>
        <w:t xml:space="preserve"> </w:t>
      </w:r>
      <w:r w:rsidR="00641BFC">
        <w:rPr>
          <w:rFonts w:ascii="Arial" w:hAnsi="Arial" w:cs="Arial"/>
          <w:sz w:val="22"/>
          <w:szCs w:val="22"/>
        </w:rPr>
        <w:t>W</w:t>
      </w:r>
      <w:r w:rsidR="00B9112A" w:rsidRPr="00CC7499">
        <w:rPr>
          <w:rFonts w:ascii="Arial" w:hAnsi="Arial" w:cs="Arial"/>
          <w:sz w:val="22"/>
          <w:szCs w:val="22"/>
        </w:rPr>
        <w:t>hen alarmed</w:t>
      </w:r>
      <w:r w:rsidR="00B9112A">
        <w:rPr>
          <w:rFonts w:ascii="Arial" w:hAnsi="Arial" w:cs="Arial"/>
          <w:sz w:val="22"/>
          <w:szCs w:val="22"/>
        </w:rPr>
        <w:t xml:space="preserve">, </w:t>
      </w:r>
      <w:r w:rsidR="00360749">
        <w:rPr>
          <w:rFonts w:ascii="Arial" w:hAnsi="Arial" w:cs="Arial"/>
          <w:sz w:val="22"/>
          <w:szCs w:val="22"/>
        </w:rPr>
        <w:t>it</w:t>
      </w:r>
      <w:r w:rsidR="00641BFC">
        <w:rPr>
          <w:rFonts w:ascii="Arial" w:hAnsi="Arial" w:cs="Arial"/>
          <w:sz w:val="22"/>
          <w:szCs w:val="22"/>
        </w:rPr>
        <w:t xml:space="preserve"> </w:t>
      </w:r>
      <w:r w:rsidR="00B9112A">
        <w:rPr>
          <w:rFonts w:ascii="Arial" w:hAnsi="Arial" w:cs="Arial"/>
          <w:sz w:val="22"/>
          <w:szCs w:val="22"/>
        </w:rPr>
        <w:t xml:space="preserve">would seek shelter in hollow trunks of </w:t>
      </w:r>
      <w:r w:rsidR="00EC1E41">
        <w:rPr>
          <w:rFonts w:ascii="Arial" w:hAnsi="Arial" w:cs="Arial"/>
          <w:sz w:val="22"/>
          <w:szCs w:val="22"/>
        </w:rPr>
        <w:t xml:space="preserve">fallen </w:t>
      </w:r>
      <w:r w:rsidR="00B9112A">
        <w:rPr>
          <w:rFonts w:ascii="Arial" w:hAnsi="Arial" w:cs="Arial"/>
          <w:sz w:val="22"/>
          <w:szCs w:val="22"/>
        </w:rPr>
        <w:t>trees</w:t>
      </w:r>
      <w:r w:rsidR="00564135">
        <w:rPr>
          <w:rFonts w:ascii="Arial" w:hAnsi="Arial" w:cs="Arial"/>
          <w:sz w:val="22"/>
          <w:szCs w:val="22"/>
        </w:rPr>
        <w:t>,</w:t>
      </w:r>
      <w:r w:rsidR="00B9112A">
        <w:rPr>
          <w:rFonts w:ascii="Arial" w:hAnsi="Arial" w:cs="Arial"/>
          <w:sz w:val="22"/>
          <w:szCs w:val="22"/>
        </w:rPr>
        <w:t xml:space="preserve"> and excavated holes in the earth.</w:t>
      </w:r>
      <w:r w:rsidR="00C25848">
        <w:rPr>
          <w:rFonts w:ascii="Arial" w:hAnsi="Arial" w:cs="Arial"/>
          <w:sz w:val="22"/>
          <w:szCs w:val="22"/>
        </w:rPr>
        <w:t xml:space="preserve"> The Marl</w:t>
      </w:r>
      <w:r w:rsidR="00B9112A">
        <w:rPr>
          <w:rFonts w:ascii="Arial" w:hAnsi="Arial" w:cs="Arial"/>
          <w:iCs/>
          <w:sz w:val="22"/>
          <w:szCs w:val="22"/>
        </w:rPr>
        <w:t xml:space="preserve"> </w:t>
      </w:r>
      <w:r w:rsidR="00795EF0">
        <w:rPr>
          <w:rFonts w:ascii="Arial" w:hAnsi="Arial" w:cs="Arial"/>
          <w:sz w:val="22"/>
          <w:szCs w:val="22"/>
        </w:rPr>
        <w:t>shelter</w:t>
      </w:r>
      <w:r w:rsidR="00C25848">
        <w:rPr>
          <w:rFonts w:ascii="Arial" w:hAnsi="Arial" w:cs="Arial"/>
          <w:sz w:val="22"/>
          <w:szCs w:val="22"/>
        </w:rPr>
        <w:t>ed</w:t>
      </w:r>
      <w:r w:rsidR="00795EF0">
        <w:rPr>
          <w:rFonts w:ascii="Arial" w:hAnsi="Arial" w:cs="Arial"/>
          <w:sz w:val="22"/>
          <w:szCs w:val="22"/>
        </w:rPr>
        <w:t xml:space="preserve"> during the day in </w:t>
      </w:r>
      <w:r w:rsidR="002762C3">
        <w:rPr>
          <w:rFonts w:ascii="Arial" w:hAnsi="Arial" w:cs="Arial"/>
          <w:sz w:val="22"/>
          <w:szCs w:val="22"/>
        </w:rPr>
        <w:t xml:space="preserve">compact </w:t>
      </w:r>
      <w:r w:rsidR="00795EF0">
        <w:rPr>
          <w:rFonts w:ascii="Arial" w:hAnsi="Arial" w:cs="Arial"/>
          <w:sz w:val="22"/>
          <w:szCs w:val="22"/>
        </w:rPr>
        <w:t>nests (constructed from grasses and oth</w:t>
      </w:r>
      <w:r w:rsidR="002762C3">
        <w:rPr>
          <w:rFonts w:ascii="Arial" w:hAnsi="Arial" w:cs="Arial"/>
          <w:sz w:val="22"/>
          <w:szCs w:val="22"/>
        </w:rPr>
        <w:t>er plant material</w:t>
      </w:r>
      <w:r w:rsidR="00795EF0">
        <w:rPr>
          <w:rFonts w:ascii="Arial" w:hAnsi="Arial" w:cs="Arial"/>
          <w:sz w:val="22"/>
          <w:szCs w:val="22"/>
        </w:rPr>
        <w:t>)</w:t>
      </w:r>
      <w:r w:rsidR="00360749">
        <w:rPr>
          <w:rFonts w:ascii="Arial" w:hAnsi="Arial" w:cs="Arial"/>
          <w:sz w:val="22"/>
          <w:szCs w:val="22"/>
        </w:rPr>
        <w:t>,</w:t>
      </w:r>
      <w:r w:rsidR="00795EF0">
        <w:rPr>
          <w:rFonts w:ascii="Arial" w:hAnsi="Arial" w:cs="Arial"/>
          <w:sz w:val="22"/>
          <w:szCs w:val="22"/>
        </w:rPr>
        <w:t xml:space="preserve"> concealed </w:t>
      </w:r>
      <w:r w:rsidR="002762C3">
        <w:rPr>
          <w:rFonts w:ascii="Arial" w:hAnsi="Arial" w:cs="Arial"/>
          <w:sz w:val="22"/>
          <w:szCs w:val="22"/>
        </w:rPr>
        <w:t>i</w:t>
      </w:r>
      <w:r w:rsidR="00C25848">
        <w:rPr>
          <w:rFonts w:ascii="Arial" w:hAnsi="Arial" w:cs="Arial"/>
          <w:sz w:val="22"/>
          <w:szCs w:val="22"/>
        </w:rPr>
        <w:t>n</w:t>
      </w:r>
      <w:r w:rsidR="002762C3">
        <w:rPr>
          <w:rFonts w:ascii="Arial" w:hAnsi="Arial" w:cs="Arial"/>
          <w:sz w:val="22"/>
          <w:szCs w:val="22"/>
        </w:rPr>
        <w:t xml:space="preserve"> hollow</w:t>
      </w:r>
      <w:r w:rsidR="00C25848">
        <w:rPr>
          <w:rFonts w:ascii="Arial" w:hAnsi="Arial" w:cs="Arial"/>
          <w:sz w:val="22"/>
          <w:szCs w:val="22"/>
        </w:rPr>
        <w:t>s</w:t>
      </w:r>
      <w:r w:rsidR="002762C3">
        <w:rPr>
          <w:rFonts w:ascii="Arial" w:hAnsi="Arial" w:cs="Arial"/>
          <w:sz w:val="22"/>
          <w:szCs w:val="22"/>
        </w:rPr>
        <w:t xml:space="preserve"> on the ground</w:t>
      </w:r>
      <w:r w:rsidR="00795EF0">
        <w:rPr>
          <w:rFonts w:ascii="Arial" w:hAnsi="Arial" w:cs="Arial"/>
          <w:sz w:val="22"/>
          <w:szCs w:val="22"/>
        </w:rPr>
        <w:t>.</w:t>
      </w:r>
      <w:r w:rsidR="002762C3">
        <w:rPr>
          <w:rFonts w:ascii="Arial" w:hAnsi="Arial" w:cs="Arial"/>
          <w:sz w:val="22"/>
          <w:szCs w:val="22"/>
        </w:rPr>
        <w:t xml:space="preserve"> </w:t>
      </w:r>
    </w:p>
    <w:p w14:paraId="426AB419" w14:textId="6F486615" w:rsidR="00270694" w:rsidRPr="00E07F8C" w:rsidRDefault="00C25848" w:rsidP="00270694">
      <w:pPr>
        <w:spacing w:after="240"/>
        <w:rPr>
          <w:rFonts w:ascii="Arial" w:hAnsi="Arial" w:cs="Arial"/>
          <w:sz w:val="22"/>
          <w:szCs w:val="22"/>
        </w:rPr>
      </w:pPr>
      <w:r>
        <w:rPr>
          <w:rFonts w:ascii="Arial" w:hAnsi="Arial" w:cs="Arial"/>
          <w:sz w:val="22"/>
          <w:szCs w:val="22"/>
        </w:rPr>
        <w:t xml:space="preserve">More generally, </w:t>
      </w:r>
      <w:r w:rsidR="00270694">
        <w:rPr>
          <w:rFonts w:ascii="Arial" w:hAnsi="Arial" w:cs="Arial"/>
          <w:sz w:val="22"/>
          <w:szCs w:val="22"/>
        </w:rPr>
        <w:t>b</w:t>
      </w:r>
      <w:r w:rsidR="00270694" w:rsidRPr="00E07F8C">
        <w:rPr>
          <w:rFonts w:ascii="Arial" w:hAnsi="Arial" w:cs="Arial"/>
          <w:sz w:val="22"/>
          <w:szCs w:val="22"/>
        </w:rPr>
        <w:t>andicoots are nocturnal and solitary, with males occupying a larger home range than</w:t>
      </w:r>
      <w:r w:rsidR="00270694">
        <w:rPr>
          <w:rFonts w:ascii="Arial" w:hAnsi="Arial" w:cs="Arial"/>
          <w:sz w:val="22"/>
          <w:szCs w:val="22"/>
        </w:rPr>
        <w:t xml:space="preserve"> females</w:t>
      </w:r>
      <w:r w:rsidR="00270694" w:rsidRPr="00E07F8C">
        <w:rPr>
          <w:rFonts w:ascii="Arial" w:hAnsi="Arial" w:cs="Arial"/>
          <w:sz w:val="22"/>
          <w:szCs w:val="22"/>
        </w:rPr>
        <w:t>.</w:t>
      </w:r>
      <w:r w:rsidR="009F04BC">
        <w:rPr>
          <w:rFonts w:ascii="Arial" w:hAnsi="Arial" w:cs="Arial"/>
          <w:sz w:val="22"/>
          <w:szCs w:val="22"/>
        </w:rPr>
        <w:t xml:space="preserve"> </w:t>
      </w:r>
      <w:r w:rsidR="00270694">
        <w:rPr>
          <w:rFonts w:ascii="Arial" w:hAnsi="Arial" w:cs="Arial"/>
          <w:sz w:val="22"/>
          <w:szCs w:val="22"/>
        </w:rPr>
        <w:t xml:space="preserve">The </w:t>
      </w:r>
      <w:r w:rsidR="00270694" w:rsidRPr="00E07F8C">
        <w:rPr>
          <w:rFonts w:ascii="Arial" w:hAnsi="Arial" w:cs="Arial"/>
          <w:sz w:val="22"/>
          <w:szCs w:val="22"/>
        </w:rPr>
        <w:t xml:space="preserve">home range </w:t>
      </w:r>
      <w:r w:rsidR="00270694">
        <w:rPr>
          <w:rFonts w:ascii="Arial" w:hAnsi="Arial" w:cs="Arial"/>
          <w:sz w:val="22"/>
          <w:szCs w:val="22"/>
        </w:rPr>
        <w:t xml:space="preserve">for the Shark Bay Bandicoot </w:t>
      </w:r>
      <w:r w:rsidR="00270694" w:rsidRPr="00E07F8C">
        <w:rPr>
          <w:rFonts w:ascii="Arial" w:hAnsi="Arial" w:cs="Arial"/>
          <w:sz w:val="22"/>
          <w:szCs w:val="22"/>
        </w:rPr>
        <w:t>is 2.5</w:t>
      </w:r>
      <w:r w:rsidR="00270694">
        <w:rPr>
          <w:rFonts w:ascii="Arial" w:hAnsi="Arial" w:cs="Arial"/>
          <w:sz w:val="22"/>
          <w:szCs w:val="22"/>
        </w:rPr>
        <w:sym w:font="Symbol" w:char="F02D"/>
      </w:r>
      <w:r w:rsidR="00270694" w:rsidRPr="00E07F8C">
        <w:rPr>
          <w:rFonts w:ascii="Arial" w:hAnsi="Arial" w:cs="Arial"/>
          <w:sz w:val="22"/>
          <w:szCs w:val="22"/>
        </w:rPr>
        <w:t>14.2 ha</w:t>
      </w:r>
      <w:r w:rsidR="00270694" w:rsidRPr="001B3DA6">
        <w:rPr>
          <w:rFonts w:ascii="Arial" w:hAnsi="Arial" w:cs="Arial"/>
          <w:sz w:val="22"/>
          <w:szCs w:val="22"/>
        </w:rPr>
        <w:t xml:space="preserve"> </w:t>
      </w:r>
      <w:r w:rsidR="00270694">
        <w:rPr>
          <w:rFonts w:ascii="Arial" w:hAnsi="Arial" w:cs="Arial"/>
          <w:sz w:val="22"/>
          <w:szCs w:val="22"/>
        </w:rPr>
        <w:t>for males</w:t>
      </w:r>
      <w:r w:rsidR="00270694" w:rsidRPr="00E07F8C">
        <w:rPr>
          <w:rFonts w:ascii="Arial" w:hAnsi="Arial" w:cs="Arial"/>
          <w:sz w:val="22"/>
          <w:szCs w:val="22"/>
        </w:rPr>
        <w:t xml:space="preserve"> and 1.4</w:t>
      </w:r>
      <w:r w:rsidR="00270694">
        <w:rPr>
          <w:rFonts w:ascii="Arial" w:hAnsi="Arial" w:cs="Arial"/>
          <w:sz w:val="22"/>
          <w:szCs w:val="22"/>
        </w:rPr>
        <w:sym w:font="Symbol" w:char="F02D"/>
      </w:r>
      <w:r w:rsidR="00270694" w:rsidRPr="00E07F8C">
        <w:rPr>
          <w:rFonts w:ascii="Arial" w:hAnsi="Arial" w:cs="Arial"/>
          <w:sz w:val="22"/>
          <w:szCs w:val="22"/>
        </w:rPr>
        <w:t>6.2</w:t>
      </w:r>
      <w:r w:rsidR="00270694">
        <w:rPr>
          <w:rFonts w:ascii="Arial" w:hAnsi="Arial" w:cs="Arial"/>
          <w:sz w:val="22"/>
          <w:szCs w:val="22"/>
        </w:rPr>
        <w:t> ha</w:t>
      </w:r>
      <w:r w:rsidR="00270694" w:rsidRPr="00B33811">
        <w:rPr>
          <w:rFonts w:ascii="Arial" w:hAnsi="Arial" w:cs="Arial"/>
          <w:sz w:val="22"/>
          <w:szCs w:val="22"/>
        </w:rPr>
        <w:t xml:space="preserve"> </w:t>
      </w:r>
      <w:r w:rsidR="00270694">
        <w:rPr>
          <w:rFonts w:ascii="Arial" w:hAnsi="Arial" w:cs="Arial"/>
          <w:sz w:val="22"/>
          <w:szCs w:val="22"/>
        </w:rPr>
        <w:t xml:space="preserve">for females. </w:t>
      </w:r>
      <w:proofErr w:type="gramStart"/>
      <w:r w:rsidR="00270694">
        <w:rPr>
          <w:rFonts w:ascii="Arial" w:hAnsi="Arial" w:cs="Arial"/>
          <w:sz w:val="22"/>
          <w:szCs w:val="22"/>
        </w:rPr>
        <w:t>Bandicoots</w:t>
      </w:r>
      <w:proofErr w:type="gramEnd"/>
      <w:r w:rsidR="00270694">
        <w:rPr>
          <w:rFonts w:ascii="Arial" w:hAnsi="Arial" w:cs="Arial"/>
          <w:sz w:val="22"/>
          <w:szCs w:val="22"/>
        </w:rPr>
        <w:t xml:space="preserve"> shelter during the day in concealed nests, constructed from grasses and other vegetation, made in small hollows under shrubs (Richards 2004). Foraging at night, b</w:t>
      </w:r>
      <w:r w:rsidR="00270694" w:rsidRPr="00E07F8C">
        <w:rPr>
          <w:rFonts w:ascii="Arial" w:hAnsi="Arial" w:cs="Arial"/>
          <w:sz w:val="22"/>
          <w:szCs w:val="22"/>
        </w:rPr>
        <w:t xml:space="preserve">andicoots feed </w:t>
      </w:r>
      <w:r w:rsidR="00270694">
        <w:rPr>
          <w:rFonts w:ascii="Arial" w:hAnsi="Arial" w:cs="Arial"/>
          <w:sz w:val="22"/>
          <w:szCs w:val="22"/>
        </w:rPr>
        <w:t>predominantly</w:t>
      </w:r>
      <w:r w:rsidR="00270694" w:rsidRPr="00E07F8C">
        <w:rPr>
          <w:rFonts w:ascii="Arial" w:hAnsi="Arial" w:cs="Arial"/>
          <w:sz w:val="22"/>
          <w:szCs w:val="22"/>
        </w:rPr>
        <w:t xml:space="preserve"> on </w:t>
      </w:r>
      <w:hyperlink r:id="rId16" w:tooltip="Related articles for'Insects'" w:history="1">
        <w:r w:rsidR="00270694" w:rsidRPr="00E07F8C">
          <w:rPr>
            <w:rFonts w:ascii="Arial" w:hAnsi="Arial" w:cs="Arial"/>
            <w:sz w:val="22"/>
            <w:szCs w:val="22"/>
          </w:rPr>
          <w:t>insects</w:t>
        </w:r>
      </w:hyperlink>
      <w:r w:rsidR="00270694" w:rsidRPr="00E07F8C">
        <w:rPr>
          <w:rFonts w:ascii="Arial" w:hAnsi="Arial" w:cs="Arial"/>
          <w:sz w:val="22"/>
          <w:szCs w:val="22"/>
        </w:rPr>
        <w:t xml:space="preserve"> and their larvae</w:t>
      </w:r>
      <w:r w:rsidR="00270694">
        <w:rPr>
          <w:rFonts w:ascii="Arial" w:hAnsi="Arial" w:cs="Arial"/>
          <w:sz w:val="22"/>
          <w:szCs w:val="22"/>
        </w:rPr>
        <w:t>,</w:t>
      </w:r>
      <w:r w:rsidR="00270694" w:rsidRPr="00E07F8C">
        <w:rPr>
          <w:rFonts w:ascii="Arial" w:hAnsi="Arial" w:cs="Arial"/>
          <w:sz w:val="22"/>
          <w:szCs w:val="22"/>
        </w:rPr>
        <w:t xml:space="preserve"> but they are opportunistic feeders and will also consume fruit, berries, seeds, and fungi. Prey is either dug out of the soil or gleaned from the surface</w:t>
      </w:r>
      <w:r w:rsidR="00270694">
        <w:rPr>
          <w:rFonts w:ascii="Arial" w:hAnsi="Arial" w:cs="Arial"/>
          <w:sz w:val="22"/>
          <w:szCs w:val="22"/>
        </w:rPr>
        <w:t xml:space="preserve"> (</w:t>
      </w:r>
      <w:r w:rsidR="00270694" w:rsidRPr="00A42595">
        <w:rPr>
          <w:rFonts w:ascii="Arial" w:hAnsi="Arial" w:cs="Arial"/>
          <w:sz w:val="22"/>
          <w:szCs w:val="22"/>
        </w:rPr>
        <w:t>Lerner &amp; Wilmoth 2014</w:t>
      </w:r>
      <w:r w:rsidR="00270694">
        <w:rPr>
          <w:rFonts w:ascii="Arial" w:hAnsi="Arial" w:cs="Arial"/>
          <w:sz w:val="22"/>
          <w:szCs w:val="22"/>
        </w:rPr>
        <w:t>)</w:t>
      </w:r>
      <w:r w:rsidR="00270694" w:rsidRPr="00E07F8C">
        <w:rPr>
          <w:rFonts w:ascii="Arial" w:hAnsi="Arial" w:cs="Arial"/>
          <w:sz w:val="22"/>
          <w:szCs w:val="22"/>
        </w:rPr>
        <w:t>.</w:t>
      </w:r>
      <w:r w:rsidR="00270694">
        <w:rPr>
          <w:rFonts w:ascii="Arial" w:hAnsi="Arial" w:cs="Arial"/>
          <w:sz w:val="22"/>
          <w:szCs w:val="22"/>
        </w:rPr>
        <w:t xml:space="preserve">  </w:t>
      </w:r>
    </w:p>
    <w:p w14:paraId="40B00B1A" w14:textId="77777777" w:rsidR="00270694" w:rsidRDefault="00270694" w:rsidP="00270694">
      <w:pPr>
        <w:spacing w:after="240"/>
        <w:rPr>
          <w:rFonts w:ascii="Arial" w:hAnsi="Arial" w:cs="Arial"/>
          <w:sz w:val="22"/>
          <w:szCs w:val="22"/>
        </w:rPr>
      </w:pPr>
      <w:r w:rsidRPr="00012317">
        <w:rPr>
          <w:rFonts w:ascii="Arial" w:hAnsi="Arial" w:cs="Arial"/>
          <w:sz w:val="22"/>
          <w:szCs w:val="22"/>
        </w:rPr>
        <w:t>As with all marsupials</w:t>
      </w:r>
      <w:r>
        <w:rPr>
          <w:rFonts w:ascii="Arial" w:hAnsi="Arial" w:cs="Arial"/>
          <w:sz w:val="22"/>
          <w:szCs w:val="22"/>
        </w:rPr>
        <w:t>,</w:t>
      </w:r>
      <w:r w:rsidRPr="00012317">
        <w:rPr>
          <w:rFonts w:ascii="Arial" w:hAnsi="Arial" w:cs="Arial"/>
          <w:sz w:val="22"/>
          <w:szCs w:val="22"/>
        </w:rPr>
        <w:t xml:space="preserve"> </w:t>
      </w:r>
      <w:r>
        <w:rPr>
          <w:rFonts w:ascii="Arial" w:hAnsi="Arial" w:cs="Arial"/>
          <w:sz w:val="22"/>
          <w:szCs w:val="22"/>
        </w:rPr>
        <w:t xml:space="preserve">bandicoot </w:t>
      </w:r>
      <w:r w:rsidRPr="00012317">
        <w:rPr>
          <w:rFonts w:ascii="Arial" w:hAnsi="Arial" w:cs="Arial"/>
          <w:sz w:val="22"/>
          <w:szCs w:val="22"/>
        </w:rPr>
        <w:t>young are born at a very early stage of development, usually after a gestation period of just 12 days</w:t>
      </w:r>
      <w:r>
        <w:rPr>
          <w:rFonts w:ascii="Arial" w:hAnsi="Arial" w:cs="Arial"/>
          <w:sz w:val="22"/>
          <w:szCs w:val="22"/>
        </w:rPr>
        <w:t xml:space="preserve">, which is </w:t>
      </w:r>
      <w:r w:rsidRPr="00012317">
        <w:rPr>
          <w:rFonts w:ascii="Arial" w:hAnsi="Arial" w:cs="Arial"/>
          <w:sz w:val="22"/>
          <w:szCs w:val="22"/>
        </w:rPr>
        <w:t>one of the shortest periods of any mammal. T</w:t>
      </w:r>
      <w:r>
        <w:rPr>
          <w:rFonts w:ascii="Arial" w:hAnsi="Arial" w:cs="Arial"/>
          <w:sz w:val="22"/>
          <w:szCs w:val="22"/>
        </w:rPr>
        <w:t xml:space="preserve">he average litter size for the Shark Bay Bandicoot is two but </w:t>
      </w:r>
      <w:r w:rsidRPr="00012317">
        <w:rPr>
          <w:rFonts w:ascii="Arial" w:hAnsi="Arial" w:cs="Arial"/>
          <w:sz w:val="22"/>
          <w:szCs w:val="22"/>
        </w:rPr>
        <w:t xml:space="preserve">litters </w:t>
      </w:r>
      <w:r>
        <w:rPr>
          <w:rFonts w:ascii="Arial" w:hAnsi="Arial" w:cs="Arial"/>
          <w:sz w:val="22"/>
          <w:szCs w:val="22"/>
        </w:rPr>
        <w:t xml:space="preserve">ranging from one to four have been </w:t>
      </w:r>
      <w:r w:rsidRPr="00012317">
        <w:rPr>
          <w:rFonts w:ascii="Arial" w:hAnsi="Arial" w:cs="Arial"/>
          <w:sz w:val="22"/>
          <w:szCs w:val="22"/>
        </w:rPr>
        <w:t>recorded</w:t>
      </w:r>
      <w:r>
        <w:rPr>
          <w:rFonts w:ascii="Arial" w:hAnsi="Arial" w:cs="Arial"/>
          <w:sz w:val="22"/>
          <w:szCs w:val="22"/>
        </w:rPr>
        <w:t xml:space="preserve"> (Richards 2012)</w:t>
      </w:r>
      <w:r w:rsidRPr="00012317">
        <w:rPr>
          <w:rFonts w:ascii="Arial" w:hAnsi="Arial" w:cs="Arial"/>
          <w:sz w:val="22"/>
          <w:szCs w:val="22"/>
        </w:rPr>
        <w:t>. Juveniles remain</w:t>
      </w:r>
      <w:r>
        <w:rPr>
          <w:rFonts w:ascii="Arial" w:hAnsi="Arial" w:cs="Arial"/>
          <w:sz w:val="22"/>
          <w:szCs w:val="22"/>
        </w:rPr>
        <w:t xml:space="preserve"> in the pouch for about 50 days</w:t>
      </w:r>
      <w:r w:rsidRPr="00012317">
        <w:rPr>
          <w:rFonts w:ascii="Arial" w:hAnsi="Arial" w:cs="Arial"/>
          <w:sz w:val="22"/>
          <w:szCs w:val="22"/>
        </w:rPr>
        <w:t xml:space="preserve"> </w:t>
      </w:r>
      <w:r>
        <w:rPr>
          <w:rFonts w:ascii="Arial" w:hAnsi="Arial" w:cs="Arial"/>
          <w:sz w:val="22"/>
          <w:szCs w:val="22"/>
        </w:rPr>
        <w:t>before being weaned by</w:t>
      </w:r>
      <w:r w:rsidRPr="00012317">
        <w:rPr>
          <w:rFonts w:ascii="Arial" w:hAnsi="Arial" w:cs="Arial"/>
          <w:sz w:val="22"/>
          <w:szCs w:val="22"/>
        </w:rPr>
        <w:t xml:space="preserve"> the mother. By the time they are seven weeks old, they are covered with short hair and the eyes are open</w:t>
      </w:r>
      <w:r>
        <w:rPr>
          <w:rFonts w:ascii="Arial" w:hAnsi="Arial" w:cs="Arial"/>
          <w:sz w:val="22"/>
          <w:szCs w:val="22"/>
        </w:rPr>
        <w:t xml:space="preserve"> (</w:t>
      </w:r>
      <w:r w:rsidRPr="00A42595">
        <w:rPr>
          <w:rFonts w:ascii="Arial" w:hAnsi="Arial" w:cs="Arial"/>
          <w:sz w:val="22"/>
          <w:szCs w:val="22"/>
        </w:rPr>
        <w:t xml:space="preserve">Lerner </w:t>
      </w:r>
      <w:r>
        <w:rPr>
          <w:rFonts w:ascii="Arial" w:hAnsi="Arial" w:cs="Arial"/>
          <w:sz w:val="22"/>
          <w:szCs w:val="22"/>
        </w:rPr>
        <w:t>&amp; Wilmoth</w:t>
      </w:r>
      <w:r w:rsidRPr="00A42595">
        <w:rPr>
          <w:rFonts w:ascii="Arial" w:hAnsi="Arial" w:cs="Arial"/>
          <w:sz w:val="22"/>
          <w:szCs w:val="22"/>
        </w:rPr>
        <w:t xml:space="preserve"> 2014)</w:t>
      </w:r>
      <w:r w:rsidRPr="00012317">
        <w:rPr>
          <w:rFonts w:ascii="Arial" w:hAnsi="Arial" w:cs="Arial"/>
          <w:sz w:val="22"/>
          <w:szCs w:val="22"/>
        </w:rPr>
        <w:t>.</w:t>
      </w:r>
      <w:r w:rsidRPr="008F7A98">
        <w:rPr>
          <w:rFonts w:ascii="Arial" w:hAnsi="Arial" w:cs="Arial"/>
          <w:sz w:val="22"/>
          <w:szCs w:val="22"/>
        </w:rPr>
        <w:t xml:space="preserve"> </w:t>
      </w:r>
      <w:r>
        <w:rPr>
          <w:rFonts w:ascii="Arial" w:hAnsi="Arial" w:cs="Arial"/>
          <w:sz w:val="22"/>
          <w:szCs w:val="22"/>
        </w:rPr>
        <w:t>Longevity of over four years has been recorded for the Shark Bay Bandicoot (Friend 2008).</w:t>
      </w:r>
    </w:p>
    <w:p w14:paraId="231DD66E" w14:textId="0D7E4880" w:rsidR="00CB7AA9" w:rsidRPr="007D7E49" w:rsidRDefault="00CB7AA9" w:rsidP="00270694">
      <w:pPr>
        <w:pStyle w:val="CAheadingintext"/>
      </w:pPr>
      <w:r>
        <w:t>Likely Causes of Decline and Extinction</w:t>
      </w:r>
    </w:p>
    <w:p w14:paraId="0D3A048C" w14:textId="4D2DCB77" w:rsidR="009F04BC" w:rsidRDefault="00CB7AA9" w:rsidP="009F04BC">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in the </w:t>
      </w:r>
      <w:r w:rsidR="00154524" w:rsidRPr="00154524">
        <w:rPr>
          <w:rFonts w:ascii="Arial" w:hAnsi="Arial" w:cs="Arial"/>
          <w:iCs/>
          <w:sz w:val="22"/>
          <w:szCs w:val="22"/>
        </w:rPr>
        <w:t>early-20</w:t>
      </w:r>
      <w:r w:rsidR="00AA1E53" w:rsidRPr="00154524">
        <w:rPr>
          <w:rFonts w:ascii="Arial" w:hAnsi="Arial" w:cs="Arial"/>
          <w:iCs/>
          <w:sz w:val="22"/>
          <w:szCs w:val="22"/>
        </w:rPr>
        <w:t>th</w:t>
      </w:r>
      <w:r w:rsidRPr="00154524">
        <w:rPr>
          <w:rFonts w:ascii="Arial" w:hAnsi="Arial" w:cs="Arial"/>
          <w:iCs/>
          <w:sz w:val="22"/>
          <w:szCs w:val="22"/>
        </w:rPr>
        <w:t xml:space="preserve"> century</w:t>
      </w:r>
      <w:r w:rsidR="00D271F0">
        <w:rPr>
          <w:rFonts w:ascii="Arial" w:hAnsi="Arial" w:cs="Arial"/>
          <w:iCs/>
          <w:sz w:val="22"/>
          <w:szCs w:val="22"/>
        </w:rPr>
        <w:t xml:space="preserve"> </w:t>
      </w:r>
      <w:r w:rsidR="009F04BC">
        <w:rPr>
          <w:rFonts w:ascii="Arial" w:hAnsi="Arial" w:cs="Arial"/>
          <w:iCs/>
          <w:sz w:val="22"/>
          <w:szCs w:val="22"/>
        </w:rPr>
        <w:t xml:space="preserve">and a presumption that its ecology was similar to that of the </w:t>
      </w:r>
      <w:r w:rsidR="009F04BC">
        <w:rPr>
          <w:rFonts w:ascii="Arial" w:hAnsi="Arial" w:cs="Arial"/>
          <w:sz w:val="22"/>
          <w:szCs w:val="22"/>
        </w:rPr>
        <w:t>Shark Bay Bandicoot</w:t>
      </w:r>
      <w:r w:rsidR="009F04BC">
        <w:rPr>
          <w:rFonts w:ascii="Arial" w:hAnsi="Arial" w:cs="Arial"/>
          <w:iCs/>
          <w:sz w:val="22"/>
          <w:szCs w:val="22"/>
        </w:rPr>
        <w:t xml:space="preserve">.  </w:t>
      </w:r>
    </w:p>
    <w:p w14:paraId="5E61ACF6" w14:textId="77777777" w:rsidR="001A35D8" w:rsidRPr="00887280" w:rsidRDefault="001A35D8" w:rsidP="001A35D8">
      <w:pPr>
        <w:pStyle w:val="CAtext0"/>
      </w:pPr>
      <w:r w:rsidRPr="00FF602C">
        <w:t>Table 1</w:t>
      </w:r>
      <w:r w:rsidRPr="00887280">
        <w:t xml:space="preserve">: </w:t>
      </w:r>
      <w:r>
        <w:t>Probable causes of decline towards extinction for</w:t>
      </w:r>
      <w:r w:rsidRPr="00167ED0">
        <w:t xml:space="preserve"> the </w:t>
      </w:r>
      <w:r>
        <w:rPr>
          <w:iCs/>
        </w:rPr>
        <w:t xml:space="preserve">Marl </w:t>
      </w:r>
      <w:r w:rsidRPr="008837E3">
        <w:t xml:space="preserve">in approximate order of </w:t>
      </w:r>
      <w:r>
        <w:t>impact</w:t>
      </w:r>
      <w:r w:rsidRPr="008837E3">
        <w:t>, based on available evidence</w:t>
      </w:r>
      <w:r>
        <w:t>.</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1A35D8" w:rsidRPr="00481551" w14:paraId="485A7E83" w14:textId="77777777" w:rsidTr="00C84B5E">
        <w:trPr>
          <w:cantSplit/>
          <w:trHeight w:val="524"/>
        </w:trPr>
        <w:tc>
          <w:tcPr>
            <w:tcW w:w="1821" w:type="dxa"/>
            <w:shd w:val="clear" w:color="auto" w:fill="D9D9D9" w:themeFill="background1" w:themeFillShade="D9"/>
          </w:tcPr>
          <w:p w14:paraId="643548EF" w14:textId="77777777" w:rsidR="001A35D8" w:rsidRPr="00481551" w:rsidRDefault="001A35D8" w:rsidP="00C84B5E">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6B3BE46B" w14:textId="77777777" w:rsidR="001A35D8" w:rsidRPr="00481551" w:rsidRDefault="001A35D8" w:rsidP="00C84B5E">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73B6D6C7" w14:textId="77777777" w:rsidR="001A35D8" w:rsidRPr="00481551" w:rsidRDefault="001A35D8" w:rsidP="00C84B5E">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1A35D8" w:rsidRPr="00DA6C60" w14:paraId="695E5DB3" w14:textId="77777777" w:rsidTr="00C84B5E">
        <w:tc>
          <w:tcPr>
            <w:tcW w:w="9776" w:type="dxa"/>
            <w:gridSpan w:val="3"/>
          </w:tcPr>
          <w:p w14:paraId="52B448EC" w14:textId="77777777" w:rsidR="001A35D8" w:rsidRPr="00DA6C60" w:rsidRDefault="001A35D8" w:rsidP="00C84B5E">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1A35D8" w:rsidRPr="00DA6C60" w14:paraId="03109468" w14:textId="77777777" w:rsidTr="001A35D8">
        <w:tc>
          <w:tcPr>
            <w:tcW w:w="1821" w:type="dxa"/>
          </w:tcPr>
          <w:p w14:paraId="643D7F4E" w14:textId="77777777" w:rsidR="001A35D8" w:rsidRPr="00DA6C60" w:rsidRDefault="001A35D8" w:rsidP="00C84B5E">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proofErr w:type="spellStart"/>
            <w:r w:rsidRPr="002A336F">
              <w:rPr>
                <w:rFonts w:ascii="Arial" w:hAnsi="Arial" w:cs="Arial"/>
                <w:i/>
                <w:sz w:val="22"/>
                <w:szCs w:val="22"/>
              </w:rPr>
              <w:t>Felis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catus</w:t>
            </w:r>
            <w:proofErr w:type="spellEnd"/>
            <w:r w:rsidRPr="002A336F">
              <w:rPr>
                <w:rFonts w:ascii="Arial" w:hAnsi="Arial" w:cs="Arial"/>
                <w:sz w:val="22"/>
                <w:szCs w:val="22"/>
              </w:rPr>
              <w:t>)</w:t>
            </w:r>
          </w:p>
        </w:tc>
        <w:tc>
          <w:tcPr>
            <w:tcW w:w="2852" w:type="dxa"/>
            <w:shd w:val="clear" w:color="auto" w:fill="auto"/>
          </w:tcPr>
          <w:p w14:paraId="2649C707" w14:textId="77777777" w:rsidR="001A35D8" w:rsidRPr="00AF6185" w:rsidRDefault="001A35D8" w:rsidP="00C84B5E">
            <w:pPr>
              <w:pStyle w:val="CAtabledot"/>
              <w:rPr>
                <w:color w:val="auto"/>
              </w:rPr>
            </w:pPr>
            <w:r w:rsidRPr="00AF6185">
              <w:rPr>
                <w:color w:val="auto"/>
              </w:rPr>
              <w:t>Status: Historical</w:t>
            </w:r>
          </w:p>
          <w:p w14:paraId="77651C66" w14:textId="77777777" w:rsidR="001A35D8" w:rsidRPr="00AF6185" w:rsidRDefault="001A35D8" w:rsidP="00C84B5E">
            <w:pPr>
              <w:pStyle w:val="CAtabledot"/>
              <w:rPr>
                <w:color w:val="auto"/>
              </w:rPr>
            </w:pPr>
            <w:r w:rsidRPr="00AF6185">
              <w:rPr>
                <w:color w:val="auto"/>
              </w:rPr>
              <w:t>Confidence: Suspected</w:t>
            </w:r>
          </w:p>
          <w:p w14:paraId="7CFF727B" w14:textId="77777777" w:rsidR="001A35D8" w:rsidRPr="00AF6185" w:rsidRDefault="001A35D8" w:rsidP="00C84B5E">
            <w:pPr>
              <w:pStyle w:val="CAtabledot"/>
              <w:rPr>
                <w:color w:val="auto"/>
              </w:rPr>
            </w:pPr>
            <w:r w:rsidRPr="00AF6185">
              <w:rPr>
                <w:color w:val="auto"/>
              </w:rPr>
              <w:t>Consequence: Severe</w:t>
            </w:r>
          </w:p>
          <w:p w14:paraId="6ED7DB95" w14:textId="77777777" w:rsidR="001A35D8" w:rsidRPr="00DA6C60" w:rsidRDefault="001A35D8" w:rsidP="00C84B5E">
            <w:pPr>
              <w:pStyle w:val="CAtabledot"/>
              <w:rPr>
                <w:color w:val="0000FF"/>
              </w:rPr>
            </w:pPr>
            <w:r w:rsidRPr="00AF6185">
              <w:rPr>
                <w:color w:val="auto"/>
              </w:rPr>
              <w:t>Extent: Across the entire range</w:t>
            </w:r>
          </w:p>
        </w:tc>
        <w:tc>
          <w:tcPr>
            <w:tcW w:w="5103" w:type="dxa"/>
          </w:tcPr>
          <w:p w14:paraId="6A0FC98E" w14:textId="7E4F7299" w:rsidR="001A35D8" w:rsidRDefault="001A35D8" w:rsidP="00C84B5E">
            <w:pPr>
              <w:rPr>
                <w:rFonts w:ascii="Arial" w:hAnsi="Arial" w:cs="Arial"/>
                <w:sz w:val="22"/>
                <w:szCs w:val="22"/>
              </w:rPr>
            </w:pPr>
            <w:r>
              <w:rPr>
                <w:rFonts w:ascii="Arial" w:hAnsi="Arial" w:cs="Arial"/>
                <w:sz w:val="22"/>
                <w:szCs w:val="22"/>
              </w:rPr>
              <w:t>Feral cats are thought to have been present throughout the distribution range of the Marl by 1890</w:t>
            </w:r>
            <w:r>
              <w:rPr>
                <w:rFonts w:ascii="Arial" w:hAnsi="Arial" w:cs="Arial"/>
                <w:sz w:val="22"/>
                <w:szCs w:val="22"/>
              </w:rPr>
              <w:sym w:font="Symbol" w:char="F02D"/>
            </w:r>
            <w:r>
              <w:rPr>
                <w:rFonts w:ascii="Arial" w:hAnsi="Arial" w:cs="Arial"/>
                <w:sz w:val="22"/>
                <w:szCs w:val="22"/>
              </w:rPr>
              <w:t>1900 (Abbott 2008b), with cats found to be widespread and common in later surveys (McKenzie &amp; Robinson 1987).</w:t>
            </w:r>
          </w:p>
          <w:p w14:paraId="7AB4321C" w14:textId="77777777" w:rsidR="001A35D8" w:rsidRDefault="001A35D8" w:rsidP="00C84B5E">
            <w:pPr>
              <w:rPr>
                <w:rFonts w:ascii="Arial" w:hAnsi="Arial" w:cs="Arial"/>
                <w:sz w:val="22"/>
                <w:szCs w:val="22"/>
              </w:rPr>
            </w:pPr>
          </w:p>
          <w:p w14:paraId="6DF36118" w14:textId="77777777" w:rsidR="001A35D8" w:rsidRDefault="001A35D8" w:rsidP="00C84B5E">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has been implicated in the extinction and ongoing decline of many terrestrial, non-</w:t>
            </w:r>
            <w:proofErr w:type="spellStart"/>
            <w:r>
              <w:rPr>
                <w:rFonts w:ascii="Arial" w:hAnsi="Arial" w:cs="Arial"/>
                <w:sz w:val="22"/>
                <w:szCs w:val="22"/>
              </w:rPr>
              <w:t>volant</w:t>
            </w:r>
            <w:proofErr w:type="spellEnd"/>
            <w:r>
              <w:rPr>
                <w:rFonts w:ascii="Arial" w:hAnsi="Arial" w:cs="Arial"/>
                <w:sz w:val="22"/>
                <w:szCs w:val="22"/>
              </w:rPr>
              <w:t>, mammal species (</w:t>
            </w:r>
            <w:proofErr w:type="spellStart"/>
            <w:r>
              <w:rPr>
                <w:rFonts w:ascii="Arial" w:hAnsi="Arial" w:cs="Arial"/>
                <w:sz w:val="22"/>
                <w:szCs w:val="22"/>
              </w:rPr>
              <w:t>Dickman</w:t>
            </w:r>
            <w:proofErr w:type="spellEnd"/>
            <w:r>
              <w:rPr>
                <w:rFonts w:ascii="Arial" w:hAnsi="Arial" w:cs="Arial"/>
                <w:sz w:val="22"/>
                <w:szCs w:val="22"/>
              </w:rPr>
              <w:t xml:space="preserve">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proofErr w:type="spellStart"/>
            <w:r w:rsidRPr="00656A0A">
              <w:rPr>
                <w:rFonts w:ascii="Arial" w:hAnsi="Arial" w:cs="Arial"/>
                <w:sz w:val="22"/>
                <w:szCs w:val="22"/>
              </w:rPr>
              <w:t>Woinarski</w:t>
            </w:r>
            <w:proofErr w:type="spellEnd"/>
            <w:r w:rsidRPr="00656A0A">
              <w:rPr>
                <w:rFonts w:ascii="Arial" w:hAnsi="Arial" w:cs="Arial"/>
                <w:sz w:val="22"/>
                <w:szCs w:val="22"/>
              </w:rPr>
              <w:t xml:space="preserve"> et al. 2014</w:t>
            </w:r>
            <w:r>
              <w:rPr>
                <w:rFonts w:ascii="Arial" w:hAnsi="Arial" w:cs="Arial"/>
                <w:sz w:val="22"/>
                <w:szCs w:val="22"/>
              </w:rPr>
              <w:t>c</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al. 2018; Woolley et al. 2019), with vertebrate prey</w:t>
            </w:r>
            <w:r w:rsidRPr="008D3756">
              <w:rPr>
                <w:rFonts w:ascii="Arial" w:hAnsi="Arial" w:cs="Arial"/>
                <w:sz w:val="22"/>
                <w:szCs w:val="22"/>
              </w:rPr>
              <w:t xml:space="preserve"> up to four </w:t>
            </w:r>
            <w:r>
              <w:rPr>
                <w:rFonts w:ascii="Arial" w:hAnsi="Arial" w:cs="Arial"/>
                <w:sz w:val="22"/>
                <w:szCs w:val="22"/>
              </w:rPr>
              <w:t>kg</w:t>
            </w:r>
            <w:r w:rsidRPr="008D3756">
              <w:rPr>
                <w:rFonts w:ascii="Arial" w:hAnsi="Arial" w:cs="Arial"/>
                <w:sz w:val="22"/>
                <w:szCs w:val="22"/>
              </w:rPr>
              <w:t xml:space="preserve"> </w:t>
            </w:r>
            <w:r>
              <w:rPr>
                <w:rFonts w:ascii="Arial" w:hAnsi="Arial" w:cs="Arial"/>
                <w:sz w:val="22"/>
                <w:szCs w:val="22"/>
              </w:rPr>
              <w:t xml:space="preserve">taken </w:t>
            </w:r>
            <w:r w:rsidRPr="00B457C7">
              <w:rPr>
                <w:rFonts w:ascii="Arial" w:hAnsi="Arial" w:cs="Arial"/>
                <w:sz w:val="22"/>
                <w:szCs w:val="22"/>
              </w:rPr>
              <w:t>(D</w:t>
            </w:r>
            <w:r>
              <w:rPr>
                <w:rFonts w:ascii="Arial" w:hAnsi="Arial" w:cs="Arial"/>
                <w:sz w:val="22"/>
                <w:szCs w:val="22"/>
              </w:rPr>
              <w:t>o</w:t>
            </w:r>
            <w:r w:rsidRPr="00B457C7">
              <w:rPr>
                <w:rFonts w:ascii="Arial" w:hAnsi="Arial" w:cs="Arial"/>
                <w:sz w:val="22"/>
                <w:szCs w:val="22"/>
              </w:rPr>
              <w:t>E 2015).</w:t>
            </w:r>
            <w:r>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w:t>
            </w:r>
            <w:r>
              <w:rPr>
                <w:rFonts w:ascii="Arial" w:hAnsi="Arial" w:cs="Arial"/>
                <w:sz w:val="22"/>
                <w:szCs w:val="22"/>
              </w:rPr>
              <w:lastRenderedPageBreak/>
              <w:t>al. (2014c) considered predation by feral cats to be the most critical factor in the decline and extirpation of Australia’s mammal fauna. McKenzie et al. (2007</w:t>
            </w:r>
            <w:r w:rsidRPr="008853FD">
              <w:rPr>
                <w:rFonts w:ascii="Arial" w:hAnsi="Arial" w:cs="Arial"/>
                <w:sz w:val="22"/>
                <w:szCs w:val="22"/>
              </w:rPr>
              <w:t>) observed that bandicoots are particularly prone to predation</w:t>
            </w:r>
            <w:r>
              <w:rPr>
                <w:rFonts w:ascii="Arial" w:hAnsi="Arial" w:cs="Arial"/>
                <w:sz w:val="22"/>
                <w:szCs w:val="22"/>
              </w:rPr>
              <w:t>,</w:t>
            </w:r>
            <w:r w:rsidRPr="008853FD">
              <w:rPr>
                <w:rFonts w:ascii="Arial" w:hAnsi="Arial" w:cs="Arial"/>
                <w:sz w:val="22"/>
                <w:szCs w:val="22"/>
              </w:rPr>
              <w:t xml:space="preserve"> as they dwell on the ground’s surface and don’t utilise shelter like arboreal, rock</w:t>
            </w:r>
            <w:r>
              <w:rPr>
                <w:rFonts w:ascii="Arial" w:hAnsi="Arial" w:cs="Arial"/>
                <w:sz w:val="22"/>
                <w:szCs w:val="22"/>
              </w:rPr>
              <w:noBreakHyphen/>
            </w:r>
            <w:r w:rsidRPr="008853FD">
              <w:rPr>
                <w:rFonts w:ascii="Arial" w:hAnsi="Arial" w:cs="Arial"/>
                <w:sz w:val="22"/>
                <w:szCs w:val="22"/>
              </w:rPr>
              <w:t>dwelling or burrowing mammals.</w:t>
            </w:r>
            <w:r>
              <w:rPr>
                <w:rFonts w:ascii="Arial" w:hAnsi="Arial" w:cs="Arial"/>
                <w:sz w:val="22"/>
                <w:szCs w:val="22"/>
              </w:rPr>
              <w:t xml:space="preserve"> </w:t>
            </w:r>
          </w:p>
          <w:p w14:paraId="2CE0B88D" w14:textId="77777777" w:rsidR="001A35D8" w:rsidRDefault="001A35D8" w:rsidP="00C84B5E">
            <w:pPr>
              <w:rPr>
                <w:rFonts w:ascii="Arial" w:hAnsi="Arial" w:cs="Arial"/>
                <w:sz w:val="22"/>
                <w:szCs w:val="22"/>
              </w:rPr>
            </w:pPr>
          </w:p>
          <w:p w14:paraId="4414C32D" w14:textId="77777777" w:rsidR="001A35D8" w:rsidRDefault="001A35D8" w:rsidP="00C84B5E">
            <w:pPr>
              <w:rPr>
                <w:rFonts w:ascii="Arial" w:hAnsi="Arial" w:cs="Arial"/>
                <w:sz w:val="22"/>
                <w:szCs w:val="22"/>
              </w:rPr>
            </w:pPr>
            <w:r>
              <w:rPr>
                <w:rFonts w:ascii="Arial" w:hAnsi="Arial" w:cs="Arial"/>
                <w:iCs/>
                <w:sz w:val="22"/>
                <w:szCs w:val="22"/>
              </w:rPr>
              <w:t xml:space="preserve">The likely impact from predation can be deduced from conservation efforts for the </w:t>
            </w:r>
            <w:r>
              <w:rPr>
                <w:rFonts w:ascii="Arial" w:hAnsi="Arial" w:cs="Arial"/>
                <w:sz w:val="22"/>
                <w:szCs w:val="22"/>
              </w:rPr>
              <w:t>Shark Bay Bandicoot</w:t>
            </w:r>
            <w:r>
              <w:rPr>
                <w:rFonts w:ascii="Arial" w:hAnsi="Arial" w:cs="Arial"/>
                <w:iCs/>
                <w:sz w:val="22"/>
                <w:szCs w:val="22"/>
              </w:rPr>
              <w:t xml:space="preserve">. This species is identified as being extremely susceptible to predation and needs to be completely (or almost completely) separated from the feral cat and the </w:t>
            </w:r>
            <w:r w:rsidRPr="00A76629">
              <w:rPr>
                <w:rFonts w:ascii="Arial" w:hAnsi="Arial" w:cs="Arial"/>
                <w:iCs/>
                <w:sz w:val="22"/>
                <w:szCs w:val="22"/>
              </w:rPr>
              <w:t xml:space="preserve">European </w:t>
            </w:r>
            <w:r>
              <w:rPr>
                <w:rFonts w:ascii="Arial" w:hAnsi="Arial" w:cs="Arial"/>
                <w:iCs/>
                <w:sz w:val="22"/>
                <w:szCs w:val="22"/>
              </w:rPr>
              <w:t>r</w:t>
            </w:r>
            <w:r w:rsidRPr="00A76629">
              <w:rPr>
                <w:rFonts w:ascii="Arial" w:hAnsi="Arial" w:cs="Arial"/>
                <w:iCs/>
                <w:sz w:val="22"/>
                <w:szCs w:val="22"/>
              </w:rPr>
              <w:t xml:space="preserve">ed </w:t>
            </w:r>
            <w:r>
              <w:rPr>
                <w:rFonts w:ascii="Arial" w:hAnsi="Arial" w:cs="Arial"/>
                <w:iCs/>
                <w:sz w:val="22"/>
                <w:szCs w:val="22"/>
              </w:rPr>
              <w:t>f</w:t>
            </w:r>
            <w:r w:rsidRPr="00A76629">
              <w:rPr>
                <w:rFonts w:ascii="Arial" w:hAnsi="Arial" w:cs="Arial"/>
                <w:iCs/>
                <w:sz w:val="22"/>
                <w:szCs w:val="22"/>
              </w:rPr>
              <w:t>ox</w:t>
            </w:r>
            <w:r>
              <w:rPr>
                <w:rFonts w:ascii="Arial" w:hAnsi="Arial" w:cs="Arial"/>
                <w:iCs/>
                <w:sz w:val="22"/>
                <w:szCs w:val="22"/>
              </w:rPr>
              <w:t xml:space="preserve"> (</w:t>
            </w:r>
            <w:proofErr w:type="spellStart"/>
            <w:r w:rsidRPr="00A76629">
              <w:rPr>
                <w:rFonts w:ascii="Arial" w:hAnsi="Arial" w:cs="Arial"/>
                <w:i/>
                <w:iCs/>
                <w:sz w:val="22"/>
                <w:szCs w:val="22"/>
              </w:rPr>
              <w:t>Vulpes</w:t>
            </w:r>
            <w:proofErr w:type="spellEnd"/>
            <w:r w:rsidRPr="00A76629">
              <w:rPr>
                <w:rFonts w:ascii="Arial" w:hAnsi="Arial" w:cs="Arial"/>
                <w:i/>
                <w:iCs/>
                <w:sz w:val="22"/>
                <w:szCs w:val="22"/>
              </w:rPr>
              <w:t xml:space="preserve"> </w:t>
            </w:r>
            <w:proofErr w:type="spellStart"/>
            <w:r w:rsidRPr="00A76629">
              <w:rPr>
                <w:rFonts w:ascii="Arial" w:hAnsi="Arial" w:cs="Arial"/>
                <w:i/>
                <w:iCs/>
                <w:sz w:val="22"/>
                <w:szCs w:val="22"/>
              </w:rPr>
              <w:t>vulpes</w:t>
            </w:r>
            <w:proofErr w:type="spellEnd"/>
            <w:r>
              <w:rPr>
                <w:rFonts w:ascii="Arial" w:hAnsi="Arial" w:cs="Arial"/>
                <w:iCs/>
                <w:sz w:val="22"/>
                <w:szCs w:val="22"/>
              </w:rPr>
              <w:t>) to avoid extinction (</w:t>
            </w:r>
            <w:proofErr w:type="spellStart"/>
            <w:r>
              <w:rPr>
                <w:rFonts w:ascii="Arial" w:hAnsi="Arial" w:cs="Arial"/>
                <w:iCs/>
                <w:sz w:val="22"/>
                <w:szCs w:val="22"/>
              </w:rPr>
              <w:t>Legge</w:t>
            </w:r>
            <w:proofErr w:type="spellEnd"/>
            <w:r>
              <w:rPr>
                <w:rFonts w:ascii="Arial" w:hAnsi="Arial" w:cs="Arial"/>
                <w:iCs/>
                <w:sz w:val="22"/>
                <w:szCs w:val="22"/>
              </w:rPr>
              <w:t xml:space="preserve"> et al. 2018). </w:t>
            </w:r>
            <w:r>
              <w:rPr>
                <w:rFonts w:ascii="Arial" w:hAnsi="Arial" w:cs="Arial"/>
                <w:sz w:val="22"/>
                <w:szCs w:val="22"/>
              </w:rPr>
              <w:t xml:space="preserve">The feral cat was identified as </w:t>
            </w:r>
            <w:r w:rsidRPr="00107963">
              <w:rPr>
                <w:rFonts w:ascii="Arial" w:hAnsi="Arial" w:cs="Arial"/>
                <w:sz w:val="22"/>
                <w:szCs w:val="22"/>
              </w:rPr>
              <w:t xml:space="preserve">influential in the extinction of </w:t>
            </w:r>
            <w:r>
              <w:rPr>
                <w:rFonts w:ascii="Arial" w:hAnsi="Arial" w:cs="Arial"/>
                <w:sz w:val="22"/>
                <w:szCs w:val="22"/>
              </w:rPr>
              <w:t xml:space="preserve">the Shark Bay Bandicoot </w:t>
            </w:r>
            <w:r w:rsidRPr="00107963">
              <w:rPr>
                <w:rFonts w:ascii="Arial" w:hAnsi="Arial" w:cs="Arial"/>
                <w:sz w:val="22"/>
                <w:szCs w:val="22"/>
              </w:rPr>
              <w:t>on mainland Australia in the 1930s</w:t>
            </w:r>
            <w:r>
              <w:rPr>
                <w:rFonts w:ascii="Arial" w:hAnsi="Arial" w:cs="Arial"/>
                <w:sz w:val="22"/>
                <w:szCs w:val="22"/>
              </w:rPr>
              <w:t xml:space="preserve"> (Richards 2004), and following an attempt to reintroduce the species to the mainland (1995-1996), predation </w:t>
            </w:r>
            <w:r>
              <w:rPr>
                <w:rFonts w:ascii="Arial" w:hAnsi="Arial" w:cs="Arial"/>
                <w:iCs/>
                <w:sz w:val="22"/>
                <w:szCs w:val="22"/>
              </w:rPr>
              <w:t xml:space="preserve">was identified as the primary cause of the population’s extirpation (Short 2016). The </w:t>
            </w:r>
            <w:r>
              <w:rPr>
                <w:rFonts w:ascii="Arial" w:hAnsi="Arial" w:cs="Arial"/>
                <w:sz w:val="22"/>
                <w:szCs w:val="22"/>
              </w:rPr>
              <w:t>Shark Bay Bandicoot</w:t>
            </w:r>
            <w:r>
              <w:rPr>
                <w:rFonts w:ascii="Arial" w:hAnsi="Arial" w:cs="Arial"/>
                <w:iCs/>
                <w:sz w:val="22"/>
                <w:szCs w:val="22"/>
              </w:rPr>
              <w:t xml:space="preserve"> is now restricted to feral cat and red fox free islands and mainland fenced enclosures (</w:t>
            </w:r>
            <w:proofErr w:type="spellStart"/>
            <w:r>
              <w:rPr>
                <w:rFonts w:ascii="Arial" w:hAnsi="Arial" w:cs="Arial"/>
                <w:iCs/>
                <w:sz w:val="22"/>
                <w:szCs w:val="22"/>
              </w:rPr>
              <w:t>Legge</w:t>
            </w:r>
            <w:proofErr w:type="spellEnd"/>
            <w:r>
              <w:rPr>
                <w:rFonts w:ascii="Arial" w:hAnsi="Arial" w:cs="Arial"/>
                <w:iCs/>
                <w:sz w:val="22"/>
                <w:szCs w:val="22"/>
              </w:rPr>
              <w:t xml:space="preserve"> et al. 2018).</w:t>
            </w:r>
          </w:p>
          <w:p w14:paraId="6B9079E6" w14:textId="77777777" w:rsidR="001A35D8" w:rsidRDefault="001A35D8" w:rsidP="00C84B5E">
            <w:pPr>
              <w:rPr>
                <w:rFonts w:ascii="Arial" w:hAnsi="Arial" w:cs="Arial"/>
                <w:sz w:val="22"/>
                <w:szCs w:val="22"/>
              </w:rPr>
            </w:pPr>
          </w:p>
          <w:p w14:paraId="20A1639E" w14:textId="77777777" w:rsidR="001A35D8" w:rsidRDefault="001A35D8" w:rsidP="00C84B5E">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Leahy et al. 2015). The number of predators attracted to the burnt area (</w:t>
            </w:r>
            <w:proofErr w:type="spellStart"/>
            <w:r>
              <w:rPr>
                <w:rFonts w:ascii="Arial" w:hAnsi="Arial" w:cs="Arial"/>
                <w:sz w:val="22"/>
                <w:szCs w:val="22"/>
              </w:rPr>
              <w:t>Hradsky</w:t>
            </w:r>
            <w:proofErr w:type="spellEnd"/>
            <w:r>
              <w:rPr>
                <w:rFonts w:ascii="Arial" w:hAnsi="Arial" w:cs="Arial"/>
                <w:sz w:val="22"/>
                <w:szCs w:val="22"/>
              </w:rPr>
              <w:t xml:space="preserve">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6A777000" w14:textId="77777777" w:rsidR="001A35D8" w:rsidRPr="00921C08" w:rsidRDefault="001A35D8" w:rsidP="00C84B5E">
            <w:pPr>
              <w:rPr>
                <w:rFonts w:ascii="Arial" w:hAnsi="Arial" w:cs="Arial"/>
                <w:sz w:val="22"/>
                <w:szCs w:val="22"/>
              </w:rPr>
            </w:pPr>
          </w:p>
        </w:tc>
      </w:tr>
      <w:tr w:rsidR="001A35D8" w:rsidRPr="00481551" w14:paraId="34912116" w14:textId="77777777" w:rsidTr="001A35D8">
        <w:tc>
          <w:tcPr>
            <w:tcW w:w="1821" w:type="dxa"/>
          </w:tcPr>
          <w:p w14:paraId="2E1A1C8B" w14:textId="77777777" w:rsidR="001A35D8" w:rsidRPr="00481551" w:rsidRDefault="001A35D8" w:rsidP="00C84B5E">
            <w:pPr>
              <w:rPr>
                <w:rFonts w:ascii="Arial" w:hAnsi="Arial" w:cs="Arial"/>
                <w:color w:val="000000" w:themeColor="text1"/>
                <w:sz w:val="22"/>
                <w:szCs w:val="22"/>
              </w:rPr>
            </w:pPr>
            <w:r w:rsidRPr="00C263A9">
              <w:rPr>
                <w:rFonts w:ascii="Arial" w:hAnsi="Arial" w:cs="Arial"/>
                <w:sz w:val="22"/>
                <w:szCs w:val="22"/>
              </w:rPr>
              <w:lastRenderedPageBreak/>
              <w:t xml:space="preserve">Predation by </w:t>
            </w:r>
            <w:r>
              <w:rPr>
                <w:rFonts w:ascii="Arial" w:hAnsi="Arial" w:cs="Arial"/>
                <w:sz w:val="22"/>
                <w:szCs w:val="22"/>
              </w:rPr>
              <w:t>European red fox (</w:t>
            </w:r>
            <w:proofErr w:type="spellStart"/>
            <w:r w:rsidRPr="002A336F">
              <w:rPr>
                <w:rFonts w:ascii="Arial" w:hAnsi="Arial" w:cs="Arial"/>
                <w:i/>
                <w:sz w:val="22"/>
                <w:szCs w:val="22"/>
              </w:rPr>
              <w:t>Vulpes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vulpes</w:t>
            </w:r>
            <w:proofErr w:type="spellEnd"/>
            <w:r>
              <w:rPr>
                <w:rFonts w:ascii="Arial" w:hAnsi="Arial" w:cs="Arial"/>
                <w:sz w:val="22"/>
                <w:szCs w:val="22"/>
              </w:rPr>
              <w:t>)</w:t>
            </w:r>
          </w:p>
        </w:tc>
        <w:tc>
          <w:tcPr>
            <w:tcW w:w="2852" w:type="dxa"/>
            <w:shd w:val="clear" w:color="auto" w:fill="auto"/>
          </w:tcPr>
          <w:p w14:paraId="3AC5D445" w14:textId="77777777" w:rsidR="001A35D8" w:rsidRPr="00AF6185" w:rsidRDefault="001A35D8" w:rsidP="00C84B5E">
            <w:pPr>
              <w:pStyle w:val="CAtabledot"/>
              <w:rPr>
                <w:color w:val="auto"/>
              </w:rPr>
            </w:pPr>
            <w:r w:rsidRPr="00AF6185">
              <w:rPr>
                <w:color w:val="auto"/>
              </w:rPr>
              <w:t>Status: Historical</w:t>
            </w:r>
          </w:p>
          <w:p w14:paraId="526D2864" w14:textId="77777777" w:rsidR="001A35D8" w:rsidRPr="00AF6185" w:rsidRDefault="001A35D8" w:rsidP="00C84B5E">
            <w:pPr>
              <w:pStyle w:val="CAtabledot"/>
              <w:rPr>
                <w:color w:val="auto"/>
              </w:rPr>
            </w:pPr>
            <w:r w:rsidRPr="00AF6185">
              <w:rPr>
                <w:color w:val="auto"/>
              </w:rPr>
              <w:t>Confidence: Suspected</w:t>
            </w:r>
          </w:p>
          <w:p w14:paraId="40B36F8D" w14:textId="77777777" w:rsidR="001A35D8" w:rsidRPr="00AF6185" w:rsidRDefault="001A35D8" w:rsidP="00C84B5E">
            <w:pPr>
              <w:pStyle w:val="CAtabledot"/>
              <w:rPr>
                <w:color w:val="auto"/>
              </w:rPr>
            </w:pPr>
            <w:r w:rsidRPr="00AF6185">
              <w:rPr>
                <w:color w:val="auto"/>
              </w:rPr>
              <w:t>Consequence: Severe</w:t>
            </w:r>
          </w:p>
          <w:p w14:paraId="3ECB4B4A" w14:textId="77777777" w:rsidR="001A35D8" w:rsidRPr="00FF602C" w:rsidRDefault="001A35D8" w:rsidP="00C84B5E">
            <w:pPr>
              <w:pStyle w:val="CAtabledot"/>
            </w:pPr>
            <w:r w:rsidRPr="00AF6185">
              <w:rPr>
                <w:color w:val="auto"/>
              </w:rPr>
              <w:t>Extent: Across the entire range</w:t>
            </w:r>
          </w:p>
        </w:tc>
        <w:tc>
          <w:tcPr>
            <w:tcW w:w="5103" w:type="dxa"/>
          </w:tcPr>
          <w:p w14:paraId="18143246" w14:textId="77777777" w:rsidR="001A35D8" w:rsidRDefault="001A35D8" w:rsidP="00C84B5E">
            <w:pPr>
              <w:rPr>
                <w:rFonts w:ascii="Arial" w:hAnsi="Arial" w:cs="Arial"/>
                <w:sz w:val="22"/>
                <w:szCs w:val="22"/>
              </w:rPr>
            </w:pPr>
            <w:r>
              <w:rPr>
                <w:rFonts w:ascii="Arial" w:hAnsi="Arial" w:cs="Arial"/>
                <w:sz w:val="22"/>
                <w:szCs w:val="22"/>
              </w:rPr>
              <w:t xml:space="preserve">The European red fox arrived in the Nullarbor around 1915, and continued westward through the </w:t>
            </w:r>
            <w:proofErr w:type="spellStart"/>
            <w:r>
              <w:rPr>
                <w:rFonts w:ascii="Arial" w:hAnsi="Arial" w:cs="Arial"/>
                <w:sz w:val="22"/>
                <w:szCs w:val="22"/>
              </w:rPr>
              <w:t>Wheat</w:t>
            </w:r>
            <w:r w:rsidRPr="00F901B3">
              <w:rPr>
                <w:rFonts w:ascii="Arial" w:hAnsi="Arial" w:cs="Arial"/>
                <w:sz w:val="22"/>
                <w:szCs w:val="22"/>
              </w:rPr>
              <w:t>belt</w:t>
            </w:r>
            <w:proofErr w:type="spellEnd"/>
            <w:r w:rsidRPr="00F901B3">
              <w:rPr>
                <w:rFonts w:ascii="Arial" w:hAnsi="Arial" w:cs="Arial"/>
                <w:sz w:val="22"/>
                <w:szCs w:val="22"/>
              </w:rPr>
              <w:t xml:space="preserve"> </w:t>
            </w:r>
            <w:r>
              <w:rPr>
                <w:rFonts w:ascii="Arial" w:hAnsi="Arial" w:cs="Arial"/>
                <w:sz w:val="22"/>
                <w:szCs w:val="22"/>
              </w:rPr>
              <w:t>to Geraldton, WA by 1925 (</w:t>
            </w:r>
            <w:r w:rsidRPr="0096435F">
              <w:rPr>
                <w:rFonts w:ascii="Arial" w:hAnsi="Arial" w:cs="Arial"/>
                <w:sz w:val="22"/>
                <w:szCs w:val="22"/>
              </w:rPr>
              <w:t>King &amp; Smith 1985;</w:t>
            </w:r>
            <w:r>
              <w:rPr>
                <w:rFonts w:ascii="Arial" w:hAnsi="Arial" w:cs="Arial"/>
                <w:sz w:val="22"/>
                <w:szCs w:val="22"/>
              </w:rPr>
              <w:t xml:space="preserve"> Richards &amp; Short 1996).</w:t>
            </w:r>
          </w:p>
          <w:p w14:paraId="59D9597B" w14:textId="77777777" w:rsidR="001A35D8" w:rsidRDefault="001A35D8" w:rsidP="00C84B5E">
            <w:pPr>
              <w:rPr>
                <w:rFonts w:ascii="Arial" w:hAnsi="Arial" w:cs="Arial"/>
                <w:sz w:val="22"/>
                <w:szCs w:val="22"/>
              </w:rPr>
            </w:pPr>
          </w:p>
          <w:p w14:paraId="024AAA6A" w14:textId="77777777" w:rsidR="001A35D8" w:rsidRDefault="001A35D8" w:rsidP="00C84B5E">
            <w:pPr>
              <w:rPr>
                <w:rFonts w:ascii="Arial" w:hAnsi="Arial" w:cs="Arial"/>
                <w:sz w:val="22"/>
                <w:szCs w:val="22"/>
              </w:rPr>
            </w:pPr>
            <w:r>
              <w:rPr>
                <w:rFonts w:ascii="Arial" w:hAnsi="Arial" w:cs="Arial"/>
                <w:sz w:val="22"/>
                <w:szCs w:val="22"/>
              </w:rPr>
              <w:t xml:space="preserve">The presumed extinction date of the </w:t>
            </w:r>
            <w:r>
              <w:rPr>
                <w:rFonts w:ascii="Arial" w:hAnsi="Arial" w:cs="Arial"/>
                <w:iCs/>
                <w:sz w:val="22"/>
                <w:szCs w:val="22"/>
              </w:rPr>
              <w:t>Marl</w:t>
            </w:r>
            <w:r>
              <w:rPr>
                <w:rFonts w:ascii="Arial" w:hAnsi="Arial" w:cs="Arial"/>
                <w:sz w:val="22"/>
                <w:szCs w:val="22"/>
              </w:rPr>
              <w:t xml:space="preserve"> pre</w:t>
            </w:r>
            <w:r>
              <w:rPr>
                <w:rFonts w:ascii="Arial" w:hAnsi="Arial" w:cs="Arial"/>
                <w:sz w:val="22"/>
                <w:szCs w:val="22"/>
              </w:rPr>
              <w:noBreakHyphen/>
              <w:t>dates the arrival of the red fox. However, if remnant populations were still extant at that time, the arrival of foxes would have impacted their survival. Predation by the red fox has been implicated in the extinction and decline of many terrestrial, non</w:t>
            </w:r>
            <w:r>
              <w:rPr>
                <w:rFonts w:ascii="Arial" w:hAnsi="Arial" w:cs="Arial"/>
                <w:sz w:val="22"/>
                <w:szCs w:val="22"/>
              </w:rPr>
              <w:noBreakHyphen/>
            </w:r>
            <w:proofErr w:type="spellStart"/>
            <w:r>
              <w:rPr>
                <w:rFonts w:ascii="Arial" w:hAnsi="Arial" w:cs="Arial"/>
                <w:sz w:val="22"/>
                <w:szCs w:val="22"/>
              </w:rPr>
              <w:t>volant</w:t>
            </w:r>
            <w:proofErr w:type="spellEnd"/>
            <w:r>
              <w:rPr>
                <w:rFonts w:ascii="Arial" w:hAnsi="Arial" w:cs="Arial"/>
                <w:sz w:val="22"/>
                <w:szCs w:val="22"/>
              </w:rPr>
              <w:t xml:space="preserve"> mammal species in Australia (</w:t>
            </w:r>
            <w:r w:rsidRPr="00227B15">
              <w:rPr>
                <w:rFonts w:ascii="Arial" w:hAnsi="Arial" w:cs="Arial"/>
                <w:sz w:val="22"/>
                <w:szCs w:val="22"/>
              </w:rPr>
              <w:t>Richards 2004</w:t>
            </w:r>
            <w:r>
              <w:rPr>
                <w:rFonts w:ascii="Arial" w:hAnsi="Arial" w:cs="Arial"/>
                <w:sz w:val="22"/>
                <w:szCs w:val="22"/>
              </w:rPr>
              <w:t xml:space="preserve">; </w:t>
            </w:r>
            <w:r w:rsidRPr="00010E87">
              <w:rPr>
                <w:rFonts w:ascii="Arial" w:hAnsi="Arial" w:cs="Arial"/>
                <w:sz w:val="22"/>
                <w:szCs w:val="22"/>
              </w:rPr>
              <w:t>DEWHA 2008</w:t>
            </w:r>
            <w:r>
              <w:rPr>
                <w:rFonts w:ascii="Arial" w:hAnsi="Arial" w:cs="Arial"/>
                <w:sz w:val="22"/>
                <w:szCs w:val="22"/>
              </w:rPr>
              <w:t xml:space="preserve">; </w:t>
            </w:r>
            <w:proofErr w:type="spellStart"/>
            <w:r w:rsidRPr="006B5BD5">
              <w:rPr>
                <w:rFonts w:ascii="Arial" w:hAnsi="Arial" w:cs="Arial"/>
                <w:sz w:val="22"/>
                <w:szCs w:val="22"/>
              </w:rPr>
              <w:t>Woinarski</w:t>
            </w:r>
            <w:proofErr w:type="spellEnd"/>
            <w:r w:rsidRPr="006B5BD5">
              <w:rPr>
                <w:rFonts w:ascii="Arial" w:hAnsi="Arial" w:cs="Arial"/>
                <w:sz w:val="22"/>
                <w:szCs w:val="22"/>
              </w:rPr>
              <w:t xml:space="preserve"> et al. 2014</w:t>
            </w:r>
            <w:r>
              <w:rPr>
                <w:rFonts w:ascii="Arial" w:hAnsi="Arial" w:cs="Arial"/>
                <w:sz w:val="22"/>
                <w:szCs w:val="22"/>
              </w:rPr>
              <w:t xml:space="preserve">c; Radford et al. 2018) and was identified by </w:t>
            </w:r>
            <w:r w:rsidRPr="00892A8A">
              <w:rPr>
                <w:rFonts w:ascii="Arial" w:hAnsi="Arial" w:cs="Arial"/>
                <w:sz w:val="22"/>
                <w:szCs w:val="22"/>
              </w:rPr>
              <w:t xml:space="preserve">Smith </w:t>
            </w:r>
            <w:r>
              <w:rPr>
                <w:rFonts w:ascii="Arial" w:hAnsi="Arial" w:cs="Arial"/>
                <w:sz w:val="22"/>
                <w:szCs w:val="22"/>
              </w:rPr>
              <w:t>&amp;</w:t>
            </w:r>
            <w:r w:rsidRPr="00892A8A">
              <w:rPr>
                <w:rFonts w:ascii="Arial" w:hAnsi="Arial" w:cs="Arial"/>
                <w:sz w:val="22"/>
                <w:szCs w:val="22"/>
              </w:rPr>
              <w:t xml:space="preserve"> Quin </w:t>
            </w:r>
            <w:r>
              <w:rPr>
                <w:rFonts w:ascii="Arial" w:hAnsi="Arial" w:cs="Arial"/>
                <w:sz w:val="22"/>
                <w:szCs w:val="22"/>
              </w:rPr>
              <w:t>(</w:t>
            </w:r>
            <w:r w:rsidRPr="00892A8A">
              <w:rPr>
                <w:rFonts w:ascii="Arial" w:hAnsi="Arial" w:cs="Arial"/>
                <w:sz w:val="22"/>
                <w:szCs w:val="22"/>
              </w:rPr>
              <w:t>1996</w:t>
            </w:r>
            <w:r>
              <w:rPr>
                <w:rFonts w:ascii="Arial" w:hAnsi="Arial" w:cs="Arial"/>
                <w:sz w:val="22"/>
                <w:szCs w:val="22"/>
              </w:rPr>
              <w:t xml:space="preserve">) as having a </w:t>
            </w:r>
            <w:r w:rsidRPr="000C0B30">
              <w:rPr>
                <w:rFonts w:ascii="Arial" w:hAnsi="Arial" w:cs="Arial"/>
                <w:sz w:val="22"/>
                <w:szCs w:val="22"/>
              </w:rPr>
              <w:t xml:space="preserve">significant </w:t>
            </w:r>
            <w:r>
              <w:rPr>
                <w:rFonts w:ascii="Arial" w:hAnsi="Arial" w:cs="Arial"/>
                <w:sz w:val="22"/>
                <w:szCs w:val="22"/>
              </w:rPr>
              <w:t xml:space="preserve">impact on </w:t>
            </w:r>
            <w:r w:rsidRPr="000C0B30">
              <w:rPr>
                <w:rFonts w:ascii="Arial" w:hAnsi="Arial" w:cs="Arial"/>
                <w:sz w:val="22"/>
                <w:szCs w:val="22"/>
              </w:rPr>
              <w:t>small isolated populations</w:t>
            </w:r>
            <w:r>
              <w:rPr>
                <w:rFonts w:ascii="Arial" w:hAnsi="Arial" w:cs="Arial"/>
                <w:sz w:val="22"/>
                <w:szCs w:val="22"/>
              </w:rPr>
              <w:t xml:space="preserve"> of </w:t>
            </w:r>
            <w:r>
              <w:rPr>
                <w:rFonts w:ascii="Arial" w:hAnsi="Arial" w:cs="Arial"/>
                <w:sz w:val="22"/>
                <w:szCs w:val="22"/>
              </w:rPr>
              <w:lastRenderedPageBreak/>
              <w:t>threatened species,</w:t>
            </w:r>
            <w:r w:rsidDel="00E84AA9">
              <w:rPr>
                <w:rFonts w:ascii="Arial" w:hAnsi="Arial" w:cs="Arial"/>
                <w:sz w:val="22"/>
                <w:szCs w:val="22"/>
              </w:rPr>
              <w:t xml:space="preserve"> </w:t>
            </w:r>
            <w:r>
              <w:rPr>
                <w:rFonts w:ascii="Arial" w:hAnsi="Arial" w:cs="Arial"/>
                <w:sz w:val="22"/>
                <w:szCs w:val="22"/>
              </w:rPr>
              <w:t xml:space="preserve">being able to eliminate them even at low densities.  </w:t>
            </w:r>
          </w:p>
          <w:p w14:paraId="0578591D" w14:textId="77777777" w:rsidR="001A35D8" w:rsidRDefault="001A35D8" w:rsidP="00C84B5E">
            <w:pPr>
              <w:rPr>
                <w:rFonts w:ascii="Arial" w:hAnsi="Arial" w:cs="Arial"/>
                <w:sz w:val="22"/>
                <w:szCs w:val="22"/>
              </w:rPr>
            </w:pPr>
          </w:p>
          <w:p w14:paraId="74FF4E47" w14:textId="77777777" w:rsidR="001A35D8" w:rsidRDefault="001A35D8" w:rsidP="00C84B5E">
            <w:pPr>
              <w:rPr>
                <w:rFonts w:ascii="Arial" w:hAnsi="Arial" w:cs="Arial"/>
                <w:iCs/>
                <w:sz w:val="22"/>
                <w:szCs w:val="22"/>
              </w:rPr>
            </w:pPr>
            <w:r>
              <w:rPr>
                <w:rFonts w:ascii="Arial" w:hAnsi="Arial" w:cs="Arial"/>
                <w:iCs/>
                <w:sz w:val="22"/>
                <w:szCs w:val="22"/>
              </w:rPr>
              <w:t xml:space="preserve">As identified above, the likely impact from predation by foxes can be deduced from conservation efforts for the </w:t>
            </w:r>
            <w:r>
              <w:rPr>
                <w:rFonts w:ascii="Arial" w:hAnsi="Arial" w:cs="Arial"/>
                <w:sz w:val="22"/>
                <w:szCs w:val="22"/>
              </w:rPr>
              <w:t>Shark Bay Bandicoot</w:t>
            </w:r>
            <w:r>
              <w:rPr>
                <w:rFonts w:ascii="Arial" w:hAnsi="Arial" w:cs="Arial"/>
                <w:iCs/>
                <w:sz w:val="22"/>
                <w:szCs w:val="22"/>
              </w:rPr>
              <w:t>.</w:t>
            </w:r>
          </w:p>
          <w:p w14:paraId="016AF917" w14:textId="77777777" w:rsidR="001A35D8" w:rsidRDefault="001A35D8" w:rsidP="00C84B5E">
            <w:pPr>
              <w:rPr>
                <w:rFonts w:ascii="Arial" w:hAnsi="Arial" w:cs="Arial"/>
                <w:sz w:val="22"/>
                <w:szCs w:val="22"/>
              </w:rPr>
            </w:pPr>
          </w:p>
          <w:p w14:paraId="7FE2A2EB" w14:textId="77777777" w:rsidR="001A35D8" w:rsidRPr="002B5001" w:rsidRDefault="001A35D8" w:rsidP="00C84B5E">
            <w:pPr>
              <w:spacing w:after="120"/>
              <w:rPr>
                <w:rFonts w:ascii="Arial" w:hAnsi="Arial" w:cs="Arial"/>
                <w:sz w:val="22"/>
                <w:szCs w:val="22"/>
              </w:rPr>
            </w:pPr>
            <w:r>
              <w:rPr>
                <w:rFonts w:ascii="Arial" w:hAnsi="Arial" w:cs="Arial"/>
                <w:sz w:val="22"/>
                <w:szCs w:val="22"/>
              </w:rPr>
              <w:t xml:space="preserve">As </w:t>
            </w:r>
            <w:r>
              <w:rPr>
                <w:rFonts w:ascii="Arial" w:hAnsi="Arial" w:cs="Arial"/>
                <w:iCs/>
                <w:sz w:val="22"/>
                <w:szCs w:val="22"/>
              </w:rPr>
              <w:t>identified above</w:t>
            </w:r>
            <w:r>
              <w:rPr>
                <w:rFonts w:ascii="Arial" w:hAnsi="Arial" w:cs="Arial"/>
                <w:sz w:val="22"/>
                <w:szCs w:val="22"/>
              </w:rPr>
              <w:t>, fire can amplify the impacts of predation on small and medium</w:t>
            </w:r>
            <w:r>
              <w:rPr>
                <w:rFonts w:ascii="Arial" w:hAnsi="Arial" w:cs="Arial"/>
                <w:sz w:val="22"/>
                <w:szCs w:val="22"/>
              </w:rPr>
              <w:noBreakHyphen/>
              <w:t xml:space="preserve">sized mammals (Leahy et al. 2015; </w:t>
            </w:r>
            <w:r w:rsidRPr="00B8283A">
              <w:rPr>
                <w:rFonts w:ascii="Arial" w:hAnsi="Arial" w:cs="Arial"/>
                <w:sz w:val="22"/>
                <w:szCs w:val="22"/>
              </w:rPr>
              <w:t>McGregor et al. 2015</w:t>
            </w:r>
            <w:r>
              <w:rPr>
                <w:rFonts w:ascii="Arial" w:hAnsi="Arial" w:cs="Arial"/>
                <w:sz w:val="22"/>
                <w:szCs w:val="22"/>
              </w:rPr>
              <w:t xml:space="preserve">; </w:t>
            </w:r>
            <w:proofErr w:type="spellStart"/>
            <w:r>
              <w:rPr>
                <w:rFonts w:ascii="Arial" w:hAnsi="Arial" w:cs="Arial"/>
                <w:sz w:val="22"/>
                <w:szCs w:val="22"/>
              </w:rPr>
              <w:t>Hradsky</w:t>
            </w:r>
            <w:proofErr w:type="spellEnd"/>
            <w:r>
              <w:rPr>
                <w:rFonts w:ascii="Arial" w:hAnsi="Arial" w:cs="Arial"/>
                <w:sz w:val="22"/>
                <w:szCs w:val="22"/>
              </w:rPr>
              <w:t xml:space="preserve"> et al. 2017). </w:t>
            </w:r>
          </w:p>
        </w:tc>
      </w:tr>
      <w:tr w:rsidR="001A35D8" w:rsidRPr="00481551" w14:paraId="5E0C2BBE" w14:textId="77777777" w:rsidTr="00C84B5E">
        <w:tc>
          <w:tcPr>
            <w:tcW w:w="9776" w:type="dxa"/>
            <w:gridSpan w:val="3"/>
          </w:tcPr>
          <w:p w14:paraId="3EAF16D8" w14:textId="77777777" w:rsidR="001A35D8" w:rsidRDefault="001A35D8" w:rsidP="00C84B5E">
            <w:pPr>
              <w:rPr>
                <w:rFonts w:ascii="Arial" w:hAnsi="Arial" w:cs="Arial"/>
                <w:sz w:val="22"/>
                <w:szCs w:val="22"/>
              </w:rPr>
            </w:pPr>
            <w:r w:rsidRPr="00FB1AAD">
              <w:rPr>
                <w:rFonts w:ascii="Arial" w:hAnsi="Arial" w:cs="Arial"/>
                <w:sz w:val="22"/>
                <w:szCs w:val="22"/>
              </w:rPr>
              <w:lastRenderedPageBreak/>
              <w:t>Habitat loss and fragmentation</w:t>
            </w:r>
          </w:p>
        </w:tc>
      </w:tr>
      <w:tr w:rsidR="001A35D8" w:rsidRPr="00481551" w14:paraId="52C69008" w14:textId="77777777" w:rsidTr="00C84B5E">
        <w:tc>
          <w:tcPr>
            <w:tcW w:w="1821" w:type="dxa"/>
          </w:tcPr>
          <w:p w14:paraId="13F6F89C" w14:textId="77777777" w:rsidR="001A35D8" w:rsidRPr="00481551" w:rsidRDefault="001A35D8" w:rsidP="00C84B5E">
            <w:pPr>
              <w:rPr>
                <w:rFonts w:ascii="Arial" w:hAnsi="Arial" w:cs="Arial"/>
                <w:color w:val="000000" w:themeColor="text1"/>
                <w:sz w:val="22"/>
                <w:szCs w:val="22"/>
              </w:rPr>
            </w:pPr>
            <w:r>
              <w:rPr>
                <w:rFonts w:ascii="Arial" w:hAnsi="Arial" w:cs="Arial"/>
                <w:sz w:val="22"/>
                <w:szCs w:val="22"/>
              </w:rPr>
              <w:t>Habitat degradation and resource depletion by livestock</w:t>
            </w:r>
          </w:p>
        </w:tc>
        <w:tc>
          <w:tcPr>
            <w:tcW w:w="2852" w:type="dxa"/>
            <w:shd w:val="clear" w:color="auto" w:fill="auto"/>
          </w:tcPr>
          <w:p w14:paraId="04AC3152" w14:textId="77777777" w:rsidR="001A35D8" w:rsidRPr="00AF6185" w:rsidRDefault="001A35D8" w:rsidP="00C84B5E">
            <w:pPr>
              <w:pStyle w:val="CAtabledot"/>
              <w:rPr>
                <w:color w:val="auto"/>
              </w:rPr>
            </w:pPr>
            <w:r w:rsidRPr="00AF6185">
              <w:rPr>
                <w:color w:val="auto"/>
              </w:rPr>
              <w:t>Status: Historical</w:t>
            </w:r>
          </w:p>
          <w:p w14:paraId="5CECD68D" w14:textId="77777777" w:rsidR="001A35D8" w:rsidRPr="00AF6185" w:rsidRDefault="001A35D8" w:rsidP="00C84B5E">
            <w:pPr>
              <w:pStyle w:val="CAtabledot"/>
              <w:rPr>
                <w:color w:val="auto"/>
              </w:rPr>
            </w:pPr>
            <w:r w:rsidRPr="00AF6185">
              <w:rPr>
                <w:color w:val="auto"/>
              </w:rPr>
              <w:t>Confidence: Suspected</w:t>
            </w:r>
          </w:p>
          <w:p w14:paraId="04EFCF2B" w14:textId="77777777" w:rsidR="001A35D8" w:rsidRPr="00AF6185" w:rsidRDefault="001A35D8" w:rsidP="00C84B5E">
            <w:pPr>
              <w:pStyle w:val="CAtabledot"/>
              <w:rPr>
                <w:color w:val="auto"/>
              </w:rPr>
            </w:pPr>
            <w:r w:rsidRPr="00AF6185">
              <w:rPr>
                <w:color w:val="auto"/>
              </w:rPr>
              <w:t>Consequence: Severe</w:t>
            </w:r>
          </w:p>
          <w:p w14:paraId="7EEB6654" w14:textId="77777777" w:rsidR="001A35D8" w:rsidRPr="00FF602C" w:rsidRDefault="001A35D8" w:rsidP="00C84B5E">
            <w:pPr>
              <w:pStyle w:val="CAtabledot"/>
            </w:pPr>
            <w:r w:rsidRPr="00AF6185">
              <w:rPr>
                <w:color w:val="auto"/>
              </w:rPr>
              <w:t>Extent: Across the entire range</w:t>
            </w:r>
          </w:p>
        </w:tc>
        <w:tc>
          <w:tcPr>
            <w:tcW w:w="5103" w:type="dxa"/>
          </w:tcPr>
          <w:p w14:paraId="27C1B02F" w14:textId="77777777" w:rsidR="001A35D8" w:rsidRDefault="001A35D8" w:rsidP="00C84B5E">
            <w:pPr>
              <w:rPr>
                <w:rFonts w:ascii="Arial" w:hAnsi="Arial" w:cs="Arial"/>
                <w:sz w:val="22"/>
                <w:szCs w:val="22"/>
              </w:rPr>
            </w:pPr>
            <w:r>
              <w:rPr>
                <w:rFonts w:ascii="Arial" w:hAnsi="Arial" w:cs="Arial"/>
                <w:sz w:val="22"/>
                <w:szCs w:val="22"/>
              </w:rPr>
              <w:t>S</w:t>
            </w:r>
            <w:r w:rsidRPr="00AA4C89">
              <w:rPr>
                <w:rFonts w:ascii="Arial" w:hAnsi="Arial" w:cs="Arial"/>
                <w:sz w:val="22"/>
                <w:szCs w:val="22"/>
              </w:rPr>
              <w:t xml:space="preserve">tock </w:t>
            </w:r>
            <w:r>
              <w:rPr>
                <w:rFonts w:ascii="Arial" w:hAnsi="Arial" w:cs="Arial"/>
                <w:sz w:val="22"/>
                <w:szCs w:val="22"/>
              </w:rPr>
              <w:t>grazing in WA</w:t>
            </w:r>
            <w:r w:rsidRPr="00AA4C89">
              <w:rPr>
                <w:rFonts w:ascii="Arial" w:hAnsi="Arial" w:cs="Arial"/>
                <w:sz w:val="22"/>
                <w:szCs w:val="22"/>
              </w:rPr>
              <w:t xml:space="preserve"> </w:t>
            </w:r>
            <w:r>
              <w:rPr>
                <w:rFonts w:ascii="Arial" w:hAnsi="Arial" w:cs="Arial"/>
                <w:sz w:val="22"/>
                <w:szCs w:val="22"/>
              </w:rPr>
              <w:t>began</w:t>
            </w:r>
            <w:r w:rsidRPr="00AA4C89">
              <w:rPr>
                <w:rFonts w:ascii="Arial" w:hAnsi="Arial" w:cs="Arial"/>
                <w:sz w:val="22"/>
                <w:szCs w:val="22"/>
              </w:rPr>
              <w:t xml:space="preserve"> in the </w:t>
            </w:r>
            <w:r>
              <w:rPr>
                <w:rFonts w:ascii="Arial" w:hAnsi="Arial" w:cs="Arial"/>
                <w:sz w:val="22"/>
                <w:szCs w:val="22"/>
              </w:rPr>
              <w:t>mid-19th century,</w:t>
            </w:r>
            <w:r w:rsidRPr="00AA4C89">
              <w:rPr>
                <w:rFonts w:ascii="Arial" w:hAnsi="Arial" w:cs="Arial"/>
                <w:sz w:val="22"/>
                <w:szCs w:val="22"/>
              </w:rPr>
              <w:t xml:space="preserve"> and by 1930 almost all of the semi</w:t>
            </w:r>
            <w:r>
              <w:rPr>
                <w:rFonts w:ascii="Arial" w:hAnsi="Arial" w:cs="Arial"/>
                <w:sz w:val="22"/>
                <w:szCs w:val="22"/>
              </w:rPr>
              <w:noBreakHyphen/>
            </w:r>
            <w:r w:rsidRPr="00AA4C89">
              <w:rPr>
                <w:rFonts w:ascii="Arial" w:hAnsi="Arial" w:cs="Arial"/>
                <w:sz w:val="22"/>
                <w:szCs w:val="22"/>
              </w:rPr>
              <w:t xml:space="preserve">arid and arid western half of </w:t>
            </w:r>
            <w:r>
              <w:rPr>
                <w:rFonts w:ascii="Arial" w:hAnsi="Arial" w:cs="Arial"/>
                <w:sz w:val="22"/>
                <w:szCs w:val="22"/>
              </w:rPr>
              <w:t>WA</w:t>
            </w:r>
            <w:r w:rsidRPr="00AA4C89">
              <w:rPr>
                <w:rFonts w:ascii="Arial" w:hAnsi="Arial" w:cs="Arial"/>
                <w:sz w:val="22"/>
                <w:szCs w:val="22"/>
              </w:rPr>
              <w:t xml:space="preserve"> were under pastoral lease (van </w:t>
            </w:r>
            <w:proofErr w:type="spellStart"/>
            <w:r w:rsidRPr="00AA4C89">
              <w:rPr>
                <w:rFonts w:ascii="Arial" w:hAnsi="Arial" w:cs="Arial"/>
                <w:sz w:val="22"/>
                <w:szCs w:val="22"/>
              </w:rPr>
              <w:t>Etten</w:t>
            </w:r>
            <w:proofErr w:type="spellEnd"/>
            <w:r w:rsidRPr="00AA4C89">
              <w:rPr>
                <w:rFonts w:ascii="Arial" w:hAnsi="Arial" w:cs="Arial"/>
                <w:sz w:val="22"/>
                <w:szCs w:val="22"/>
              </w:rPr>
              <w:t xml:space="preserve"> 2013).</w:t>
            </w:r>
          </w:p>
          <w:p w14:paraId="4C90C4BA" w14:textId="77777777" w:rsidR="001A35D8" w:rsidRDefault="001A35D8" w:rsidP="00C84B5E">
            <w:pPr>
              <w:rPr>
                <w:rFonts w:ascii="Arial" w:hAnsi="Arial" w:cs="Arial"/>
                <w:sz w:val="22"/>
                <w:szCs w:val="22"/>
              </w:rPr>
            </w:pPr>
          </w:p>
          <w:p w14:paraId="68D8029D" w14:textId="77777777" w:rsidR="001A35D8" w:rsidRDefault="001A35D8" w:rsidP="00C84B5E">
            <w:pPr>
              <w:rPr>
                <w:rFonts w:ascii="Arial" w:hAnsi="Arial" w:cs="Arial"/>
                <w:sz w:val="22"/>
                <w:szCs w:val="22"/>
              </w:rPr>
            </w:pPr>
            <w:r w:rsidRPr="00E077F8">
              <w:rPr>
                <w:rFonts w:ascii="Arial" w:hAnsi="Arial" w:cs="Arial"/>
                <w:sz w:val="22"/>
                <w:szCs w:val="22"/>
              </w:rPr>
              <w:t>Grazing by stock</w:t>
            </w:r>
            <w:r>
              <w:rPr>
                <w:rFonts w:ascii="Arial" w:hAnsi="Arial" w:cs="Arial"/>
                <w:sz w:val="22"/>
                <w:szCs w:val="22"/>
              </w:rPr>
              <w:t xml:space="preserve"> removes shrub cover</w:t>
            </w:r>
            <w:r w:rsidRPr="00107963">
              <w:rPr>
                <w:rFonts w:ascii="Arial" w:hAnsi="Arial" w:cs="Arial"/>
                <w:sz w:val="22"/>
                <w:szCs w:val="22"/>
              </w:rPr>
              <w:t xml:space="preserve"> </w:t>
            </w:r>
            <w:r>
              <w:rPr>
                <w:rFonts w:ascii="Arial" w:hAnsi="Arial" w:cs="Arial"/>
                <w:sz w:val="22"/>
                <w:szCs w:val="22"/>
              </w:rPr>
              <w:t>(</w:t>
            </w:r>
            <w:r>
              <w:rPr>
                <w:rFonts w:ascii="Arial" w:hAnsi="Arial" w:cs="Arial"/>
                <w:iCs/>
                <w:sz w:val="22"/>
                <w:szCs w:val="22"/>
              </w:rPr>
              <w:t xml:space="preserve">Dennis 2001; McDowell et al. 2015) that </w:t>
            </w:r>
            <w:r>
              <w:rPr>
                <w:rFonts w:ascii="Arial" w:hAnsi="Arial" w:cs="Arial"/>
                <w:sz w:val="22"/>
                <w:szCs w:val="22"/>
              </w:rPr>
              <w:t>m</w:t>
            </w:r>
            <w:r w:rsidRPr="00107963">
              <w:rPr>
                <w:rFonts w:ascii="Arial" w:hAnsi="Arial" w:cs="Arial"/>
                <w:sz w:val="22"/>
                <w:szCs w:val="22"/>
              </w:rPr>
              <w:t xml:space="preserve">ay </w:t>
            </w:r>
            <w:r>
              <w:rPr>
                <w:rFonts w:ascii="Arial" w:hAnsi="Arial" w:cs="Arial"/>
                <w:sz w:val="22"/>
                <w:szCs w:val="22"/>
              </w:rPr>
              <w:t xml:space="preserve">have </w:t>
            </w:r>
            <w:r w:rsidRPr="00107963">
              <w:rPr>
                <w:rFonts w:ascii="Arial" w:hAnsi="Arial" w:cs="Arial"/>
                <w:sz w:val="22"/>
                <w:szCs w:val="22"/>
              </w:rPr>
              <w:t>limit</w:t>
            </w:r>
            <w:r>
              <w:rPr>
                <w:rFonts w:ascii="Arial" w:hAnsi="Arial" w:cs="Arial"/>
                <w:sz w:val="22"/>
                <w:szCs w:val="22"/>
              </w:rPr>
              <w:t>ed</w:t>
            </w:r>
            <w:r w:rsidRPr="00107963">
              <w:rPr>
                <w:rFonts w:ascii="Arial" w:hAnsi="Arial" w:cs="Arial"/>
                <w:sz w:val="22"/>
                <w:szCs w:val="22"/>
              </w:rPr>
              <w:t xml:space="preserve"> the ability of </w:t>
            </w:r>
            <w:r>
              <w:rPr>
                <w:rFonts w:ascii="Arial" w:hAnsi="Arial" w:cs="Arial"/>
                <w:sz w:val="22"/>
                <w:szCs w:val="22"/>
              </w:rPr>
              <w:t xml:space="preserve">the Marl </w:t>
            </w:r>
            <w:r w:rsidRPr="00107963">
              <w:rPr>
                <w:rFonts w:ascii="Arial" w:hAnsi="Arial" w:cs="Arial"/>
                <w:sz w:val="22"/>
                <w:szCs w:val="22"/>
              </w:rPr>
              <w:t>to</w:t>
            </w:r>
            <w:r>
              <w:rPr>
                <w:rFonts w:ascii="Arial" w:hAnsi="Arial" w:cs="Arial"/>
                <w:sz w:val="22"/>
                <w:szCs w:val="22"/>
              </w:rPr>
              <w:t xml:space="preserve"> construct nests and f</w:t>
            </w:r>
            <w:r w:rsidRPr="00107963">
              <w:rPr>
                <w:rFonts w:ascii="Arial" w:hAnsi="Arial" w:cs="Arial"/>
                <w:sz w:val="22"/>
                <w:szCs w:val="22"/>
              </w:rPr>
              <w:t>orag</w:t>
            </w:r>
            <w:r>
              <w:rPr>
                <w:rFonts w:ascii="Arial" w:hAnsi="Arial" w:cs="Arial"/>
                <w:sz w:val="22"/>
                <w:szCs w:val="22"/>
              </w:rPr>
              <w:t>e</w:t>
            </w:r>
            <w:r w:rsidRPr="00107963">
              <w:rPr>
                <w:rFonts w:ascii="Arial" w:hAnsi="Arial" w:cs="Arial"/>
                <w:sz w:val="22"/>
                <w:szCs w:val="22"/>
              </w:rPr>
              <w:t xml:space="preserve"> for invertebrate food</w:t>
            </w:r>
            <w:r>
              <w:rPr>
                <w:rFonts w:ascii="Arial" w:hAnsi="Arial" w:cs="Arial"/>
                <w:sz w:val="22"/>
                <w:szCs w:val="22"/>
              </w:rPr>
              <w:t xml:space="preserve"> </w:t>
            </w:r>
            <w:r w:rsidRPr="00E077F8">
              <w:rPr>
                <w:rFonts w:ascii="Arial" w:hAnsi="Arial" w:cs="Arial"/>
                <w:sz w:val="22"/>
                <w:szCs w:val="22"/>
              </w:rPr>
              <w:t xml:space="preserve">and </w:t>
            </w:r>
            <w:r>
              <w:rPr>
                <w:rFonts w:ascii="Arial" w:hAnsi="Arial" w:cs="Arial"/>
                <w:sz w:val="22"/>
                <w:szCs w:val="22"/>
              </w:rPr>
              <w:t xml:space="preserve">may have degraded or destroyed potential refuges during times of drought </w:t>
            </w:r>
            <w:r w:rsidRPr="00E077F8">
              <w:rPr>
                <w:rFonts w:ascii="Arial" w:hAnsi="Arial" w:cs="Arial"/>
                <w:sz w:val="22"/>
                <w:szCs w:val="22"/>
              </w:rPr>
              <w:t>(</w:t>
            </w:r>
            <w:r>
              <w:rPr>
                <w:rFonts w:ascii="Arial" w:hAnsi="Arial" w:cs="Arial"/>
                <w:sz w:val="22"/>
                <w:szCs w:val="22"/>
              </w:rPr>
              <w:t xml:space="preserve">Richards 2004; </w:t>
            </w:r>
            <w:r w:rsidRPr="00E077F8">
              <w:rPr>
                <w:rFonts w:ascii="Arial" w:hAnsi="Arial" w:cs="Arial"/>
                <w:sz w:val="22"/>
                <w:szCs w:val="22"/>
              </w:rPr>
              <w:t xml:space="preserve">Tunbridge 1993; Morton et al. 1995). </w:t>
            </w:r>
          </w:p>
          <w:p w14:paraId="41E92238" w14:textId="77777777" w:rsidR="001A35D8" w:rsidRDefault="001A35D8" w:rsidP="00C84B5E">
            <w:pPr>
              <w:rPr>
                <w:rFonts w:ascii="Arial" w:hAnsi="Arial" w:cs="Arial"/>
                <w:color w:val="FF0000"/>
                <w:sz w:val="22"/>
                <w:szCs w:val="22"/>
              </w:rPr>
            </w:pPr>
          </w:p>
          <w:p w14:paraId="27D28860" w14:textId="77777777" w:rsidR="001A35D8" w:rsidRPr="002B5001" w:rsidRDefault="001A35D8" w:rsidP="00C84B5E">
            <w:pPr>
              <w:spacing w:after="120"/>
              <w:rPr>
                <w:rFonts w:ascii="Arial" w:hAnsi="Arial" w:cs="Arial"/>
                <w:sz w:val="22"/>
                <w:szCs w:val="22"/>
              </w:rPr>
            </w:pPr>
            <w:r w:rsidRPr="00E077F8">
              <w:rPr>
                <w:rFonts w:ascii="Arial" w:hAnsi="Arial" w:cs="Arial"/>
                <w:sz w:val="22"/>
                <w:szCs w:val="22"/>
              </w:rPr>
              <w:t>Trampling by stock compacts and powders topsoil, renders soil too loose for digging (</w:t>
            </w:r>
            <w:proofErr w:type="spellStart"/>
            <w:r w:rsidRPr="00E077F8">
              <w:rPr>
                <w:rFonts w:ascii="Arial" w:hAnsi="Arial" w:cs="Arial"/>
                <w:sz w:val="22"/>
                <w:szCs w:val="22"/>
              </w:rPr>
              <w:t>Dickman</w:t>
            </w:r>
            <w:proofErr w:type="spellEnd"/>
            <w:r w:rsidRPr="00E077F8">
              <w:rPr>
                <w:rFonts w:ascii="Arial" w:hAnsi="Arial" w:cs="Arial"/>
                <w:sz w:val="22"/>
                <w:szCs w:val="22"/>
              </w:rPr>
              <w:t xml:space="preserve"> 1993). </w:t>
            </w:r>
            <w:r>
              <w:rPr>
                <w:rFonts w:ascii="Arial" w:hAnsi="Arial" w:cs="Arial"/>
                <w:sz w:val="22"/>
                <w:szCs w:val="22"/>
              </w:rPr>
              <w:t>T</w:t>
            </w:r>
            <w:r w:rsidRPr="00E077F8">
              <w:rPr>
                <w:rFonts w:ascii="Arial" w:hAnsi="Arial" w:cs="Arial"/>
                <w:sz w:val="22"/>
                <w:szCs w:val="22"/>
              </w:rPr>
              <w:t xml:space="preserve">he </w:t>
            </w:r>
            <w:r>
              <w:rPr>
                <w:rFonts w:ascii="Arial" w:hAnsi="Arial" w:cs="Arial"/>
                <w:sz w:val="22"/>
                <w:szCs w:val="22"/>
              </w:rPr>
              <w:t xml:space="preserve">Marl, like other bandicoot species, likely </w:t>
            </w:r>
            <w:r w:rsidRPr="00C2710A">
              <w:rPr>
                <w:rFonts w:ascii="Arial" w:hAnsi="Arial" w:cs="Arial"/>
                <w:iCs/>
                <w:sz w:val="22"/>
                <w:szCs w:val="22"/>
              </w:rPr>
              <w:t>excavated much of its food</w:t>
            </w:r>
            <w:r>
              <w:rPr>
                <w:rFonts w:ascii="Arial" w:hAnsi="Arial" w:cs="Arial"/>
                <w:iCs/>
                <w:sz w:val="22"/>
                <w:szCs w:val="22"/>
              </w:rPr>
              <w:t xml:space="preserve">, which would have been more difficult following the arrival of stock. </w:t>
            </w:r>
          </w:p>
        </w:tc>
      </w:tr>
      <w:tr w:rsidR="001A35D8" w:rsidRPr="00481551" w14:paraId="2B3D4E2B" w14:textId="77777777" w:rsidTr="00C84B5E">
        <w:tc>
          <w:tcPr>
            <w:tcW w:w="1821" w:type="dxa"/>
          </w:tcPr>
          <w:p w14:paraId="269075D9" w14:textId="77777777" w:rsidR="001A35D8" w:rsidRDefault="001A35D8" w:rsidP="00C84B5E">
            <w:pPr>
              <w:rPr>
                <w:rFonts w:ascii="Arial" w:hAnsi="Arial" w:cs="Arial"/>
                <w:sz w:val="22"/>
                <w:szCs w:val="22"/>
              </w:rPr>
            </w:pPr>
            <w:r>
              <w:rPr>
                <w:rFonts w:ascii="Arial" w:hAnsi="Arial" w:cs="Arial"/>
                <w:sz w:val="22"/>
                <w:szCs w:val="22"/>
              </w:rPr>
              <w:t>Habitat degradation and resource depletion by introduced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w:t>
            </w:r>
          </w:p>
        </w:tc>
        <w:tc>
          <w:tcPr>
            <w:tcW w:w="2852" w:type="dxa"/>
            <w:shd w:val="clear" w:color="auto" w:fill="auto"/>
          </w:tcPr>
          <w:p w14:paraId="0F05D1BD" w14:textId="77777777" w:rsidR="001A35D8" w:rsidRPr="00AF6185" w:rsidRDefault="001A35D8" w:rsidP="00C84B5E">
            <w:pPr>
              <w:pStyle w:val="CAtabledot"/>
              <w:rPr>
                <w:color w:val="auto"/>
              </w:rPr>
            </w:pPr>
            <w:r w:rsidRPr="00AF6185">
              <w:rPr>
                <w:color w:val="auto"/>
              </w:rPr>
              <w:t>Status: Historical</w:t>
            </w:r>
          </w:p>
          <w:p w14:paraId="6D4BF335" w14:textId="77777777" w:rsidR="001A35D8" w:rsidRPr="00AF6185" w:rsidRDefault="001A35D8" w:rsidP="00C84B5E">
            <w:pPr>
              <w:pStyle w:val="CAtabledot"/>
              <w:rPr>
                <w:color w:val="auto"/>
              </w:rPr>
            </w:pPr>
            <w:r w:rsidRPr="00AF6185">
              <w:rPr>
                <w:color w:val="auto"/>
              </w:rPr>
              <w:t>Confidence: Suspected</w:t>
            </w:r>
          </w:p>
          <w:p w14:paraId="15BE3743" w14:textId="77777777" w:rsidR="001A35D8" w:rsidRPr="00AF6185" w:rsidRDefault="001A35D8" w:rsidP="00C84B5E">
            <w:pPr>
              <w:pStyle w:val="CAtabledot"/>
              <w:rPr>
                <w:color w:val="auto"/>
              </w:rPr>
            </w:pPr>
            <w:r w:rsidRPr="00AF6185">
              <w:rPr>
                <w:color w:val="auto"/>
              </w:rPr>
              <w:t>Consequence: Severe</w:t>
            </w:r>
          </w:p>
          <w:p w14:paraId="3D5AB452" w14:textId="77777777" w:rsidR="001A35D8" w:rsidRPr="00AF6185" w:rsidRDefault="001A35D8" w:rsidP="00C84B5E">
            <w:pPr>
              <w:pStyle w:val="CAtabledot"/>
              <w:rPr>
                <w:color w:val="auto"/>
              </w:rPr>
            </w:pPr>
            <w:r w:rsidRPr="00AF6185">
              <w:rPr>
                <w:color w:val="auto"/>
              </w:rPr>
              <w:t>Extent: Across the entire range</w:t>
            </w:r>
          </w:p>
        </w:tc>
        <w:tc>
          <w:tcPr>
            <w:tcW w:w="5103" w:type="dxa"/>
          </w:tcPr>
          <w:p w14:paraId="5BC4835B" w14:textId="48EC5FA7" w:rsidR="001A35D8" w:rsidRDefault="001A35D8" w:rsidP="00C84B5E">
            <w:pPr>
              <w:rPr>
                <w:rFonts w:ascii="Arial" w:hAnsi="Arial" w:cs="Arial"/>
                <w:sz w:val="22"/>
                <w:szCs w:val="22"/>
              </w:rPr>
            </w:pPr>
            <w:r>
              <w:rPr>
                <w:rFonts w:ascii="Arial" w:hAnsi="Arial" w:cs="Arial"/>
                <w:sz w:val="22"/>
                <w:szCs w:val="22"/>
              </w:rPr>
              <w:t>By 191</w:t>
            </w:r>
            <w:r w:rsidRPr="00BE1758">
              <w:rPr>
                <w:rFonts w:ascii="Arial" w:hAnsi="Arial" w:cs="Arial"/>
                <w:sz w:val="22"/>
                <w:szCs w:val="22"/>
              </w:rPr>
              <w:t>0</w:t>
            </w:r>
            <w:r>
              <w:rPr>
                <w:rFonts w:ascii="Arial" w:hAnsi="Arial" w:cs="Arial"/>
                <w:sz w:val="22"/>
                <w:szCs w:val="22"/>
              </w:rPr>
              <w:t>, the European rabbit was recorded throughout the distribution range of the Marl (</w:t>
            </w:r>
            <w:proofErr w:type="spellStart"/>
            <w:r>
              <w:rPr>
                <w:rFonts w:ascii="Arial" w:hAnsi="Arial" w:cs="Arial"/>
                <w:sz w:val="22"/>
                <w:szCs w:val="22"/>
              </w:rPr>
              <w:t>Fenner</w:t>
            </w:r>
            <w:proofErr w:type="spellEnd"/>
            <w:r>
              <w:rPr>
                <w:rFonts w:ascii="Arial" w:hAnsi="Arial" w:cs="Arial"/>
                <w:sz w:val="22"/>
                <w:szCs w:val="22"/>
              </w:rPr>
              <w:t xml:space="preserve"> 2010). </w:t>
            </w:r>
          </w:p>
          <w:p w14:paraId="1CF02489" w14:textId="77777777" w:rsidR="001A35D8" w:rsidRDefault="001A35D8" w:rsidP="00C84B5E">
            <w:pPr>
              <w:rPr>
                <w:rFonts w:ascii="Arial" w:hAnsi="Arial" w:cs="Arial"/>
                <w:sz w:val="22"/>
                <w:szCs w:val="22"/>
              </w:rPr>
            </w:pPr>
          </w:p>
          <w:p w14:paraId="43B65384" w14:textId="77777777" w:rsidR="001A35D8" w:rsidRDefault="001A35D8" w:rsidP="00C84B5E">
            <w:pPr>
              <w:rPr>
                <w:rFonts w:ascii="Arial" w:hAnsi="Arial" w:cs="Arial"/>
                <w:sz w:val="22"/>
                <w:szCs w:val="22"/>
              </w:rPr>
            </w:pPr>
            <w:r>
              <w:rPr>
                <w:rFonts w:ascii="Arial" w:hAnsi="Arial" w:cs="Arial"/>
                <w:sz w:val="22"/>
                <w:szCs w:val="22"/>
              </w:rPr>
              <w:t>Rabbits compete with native fauna for food and degrade the habitat by intensively grazing on native vegetation and ringbarking trees (Richards 2004)</w:t>
            </w:r>
            <w:r w:rsidRPr="00A90101">
              <w:rPr>
                <w:rFonts w:ascii="Arial" w:hAnsi="Arial" w:cs="Arial"/>
                <w:sz w:val="22"/>
                <w:szCs w:val="22"/>
              </w:rPr>
              <w:t xml:space="preserve">. </w:t>
            </w:r>
            <w:r>
              <w:rPr>
                <w:rFonts w:ascii="Arial" w:hAnsi="Arial" w:cs="Arial"/>
                <w:sz w:val="22"/>
                <w:szCs w:val="22"/>
              </w:rPr>
              <w:t>In large numbers, rabbits turn areas of productive, well-vegetated country into a virtual desert, greatly impacting sympatric mammals (</w:t>
            </w:r>
            <w:r w:rsidRPr="004C74A5">
              <w:rPr>
                <w:rFonts w:ascii="Arial" w:hAnsi="Arial" w:cs="Arial"/>
                <w:sz w:val="22"/>
                <w:szCs w:val="22"/>
              </w:rPr>
              <w:t>Johnson 2006</w:t>
            </w:r>
            <w:r>
              <w:rPr>
                <w:rFonts w:ascii="Arial" w:hAnsi="Arial" w:cs="Arial"/>
                <w:sz w:val="22"/>
                <w:szCs w:val="22"/>
              </w:rPr>
              <w:t>). A reduction in shrub cover</w:t>
            </w:r>
            <w:r w:rsidRPr="00107963">
              <w:rPr>
                <w:rFonts w:ascii="Arial" w:hAnsi="Arial" w:cs="Arial"/>
                <w:sz w:val="22"/>
                <w:szCs w:val="22"/>
              </w:rPr>
              <w:t xml:space="preserve"> </w:t>
            </w:r>
            <w:r>
              <w:rPr>
                <w:rFonts w:ascii="Arial" w:hAnsi="Arial" w:cs="Arial"/>
                <w:sz w:val="22"/>
                <w:szCs w:val="22"/>
              </w:rPr>
              <w:t>m</w:t>
            </w:r>
            <w:r w:rsidRPr="00107963">
              <w:rPr>
                <w:rFonts w:ascii="Arial" w:hAnsi="Arial" w:cs="Arial"/>
                <w:sz w:val="22"/>
                <w:szCs w:val="22"/>
              </w:rPr>
              <w:t xml:space="preserve">ay </w:t>
            </w:r>
            <w:r>
              <w:rPr>
                <w:rFonts w:ascii="Arial" w:hAnsi="Arial" w:cs="Arial"/>
                <w:sz w:val="22"/>
                <w:szCs w:val="22"/>
              </w:rPr>
              <w:t xml:space="preserve">have </w:t>
            </w:r>
            <w:r w:rsidRPr="00107963">
              <w:rPr>
                <w:rFonts w:ascii="Arial" w:hAnsi="Arial" w:cs="Arial"/>
                <w:sz w:val="22"/>
                <w:szCs w:val="22"/>
              </w:rPr>
              <w:t>limit</w:t>
            </w:r>
            <w:r>
              <w:rPr>
                <w:rFonts w:ascii="Arial" w:hAnsi="Arial" w:cs="Arial"/>
                <w:sz w:val="22"/>
                <w:szCs w:val="22"/>
              </w:rPr>
              <w:t>ed</w:t>
            </w:r>
            <w:r w:rsidRPr="00107963">
              <w:rPr>
                <w:rFonts w:ascii="Arial" w:hAnsi="Arial" w:cs="Arial"/>
                <w:sz w:val="22"/>
                <w:szCs w:val="22"/>
              </w:rPr>
              <w:t xml:space="preserve"> the ability of </w:t>
            </w:r>
            <w:r>
              <w:rPr>
                <w:rFonts w:ascii="Arial" w:hAnsi="Arial" w:cs="Arial"/>
                <w:sz w:val="22"/>
                <w:szCs w:val="22"/>
              </w:rPr>
              <w:t xml:space="preserve">the bandicoot </w:t>
            </w:r>
            <w:r w:rsidRPr="00107963">
              <w:rPr>
                <w:rFonts w:ascii="Arial" w:hAnsi="Arial" w:cs="Arial"/>
                <w:sz w:val="22"/>
                <w:szCs w:val="22"/>
              </w:rPr>
              <w:t>to</w:t>
            </w:r>
            <w:r>
              <w:rPr>
                <w:rFonts w:ascii="Arial" w:hAnsi="Arial" w:cs="Arial"/>
                <w:sz w:val="22"/>
                <w:szCs w:val="22"/>
              </w:rPr>
              <w:t xml:space="preserve"> </w:t>
            </w:r>
            <w:r w:rsidRPr="00107963">
              <w:rPr>
                <w:rFonts w:ascii="Arial" w:hAnsi="Arial" w:cs="Arial"/>
                <w:sz w:val="22"/>
                <w:szCs w:val="22"/>
              </w:rPr>
              <w:t xml:space="preserve">construct nests </w:t>
            </w:r>
            <w:r>
              <w:rPr>
                <w:rFonts w:ascii="Arial" w:hAnsi="Arial" w:cs="Arial"/>
                <w:sz w:val="22"/>
                <w:szCs w:val="22"/>
              </w:rPr>
              <w:t xml:space="preserve">for protection </w:t>
            </w:r>
            <w:r w:rsidRPr="00107963">
              <w:rPr>
                <w:rFonts w:ascii="Arial" w:hAnsi="Arial" w:cs="Arial"/>
                <w:sz w:val="22"/>
                <w:szCs w:val="22"/>
              </w:rPr>
              <w:t xml:space="preserve">from predators </w:t>
            </w:r>
            <w:r>
              <w:rPr>
                <w:rFonts w:ascii="Arial" w:hAnsi="Arial" w:cs="Arial"/>
                <w:sz w:val="22"/>
                <w:szCs w:val="22"/>
              </w:rPr>
              <w:t xml:space="preserve">and </w:t>
            </w:r>
            <w:r w:rsidRPr="00107963">
              <w:rPr>
                <w:rFonts w:ascii="Arial" w:hAnsi="Arial" w:cs="Arial"/>
                <w:sz w:val="22"/>
                <w:szCs w:val="22"/>
              </w:rPr>
              <w:t>extremes of temperature</w:t>
            </w:r>
            <w:r>
              <w:rPr>
                <w:rFonts w:ascii="Arial" w:hAnsi="Arial" w:cs="Arial"/>
                <w:sz w:val="22"/>
                <w:szCs w:val="22"/>
              </w:rPr>
              <w:t>,</w:t>
            </w:r>
            <w:r w:rsidRPr="00107963">
              <w:rPr>
                <w:rFonts w:ascii="Arial" w:hAnsi="Arial" w:cs="Arial"/>
                <w:sz w:val="22"/>
                <w:szCs w:val="22"/>
              </w:rPr>
              <w:t xml:space="preserve"> and </w:t>
            </w:r>
            <w:r>
              <w:rPr>
                <w:rFonts w:ascii="Arial" w:hAnsi="Arial" w:cs="Arial"/>
                <w:sz w:val="22"/>
                <w:szCs w:val="22"/>
              </w:rPr>
              <w:t>limited f</w:t>
            </w:r>
            <w:r w:rsidRPr="00107963">
              <w:rPr>
                <w:rFonts w:ascii="Arial" w:hAnsi="Arial" w:cs="Arial"/>
                <w:sz w:val="22"/>
                <w:szCs w:val="22"/>
              </w:rPr>
              <w:t>oraging site</w:t>
            </w:r>
            <w:r>
              <w:rPr>
                <w:rFonts w:ascii="Arial" w:hAnsi="Arial" w:cs="Arial"/>
                <w:sz w:val="22"/>
                <w:szCs w:val="22"/>
              </w:rPr>
              <w:t>s</w:t>
            </w:r>
            <w:r w:rsidRPr="00107963">
              <w:rPr>
                <w:rFonts w:ascii="Arial" w:hAnsi="Arial" w:cs="Arial"/>
                <w:sz w:val="22"/>
                <w:szCs w:val="22"/>
              </w:rPr>
              <w:t xml:space="preserve"> for </w:t>
            </w:r>
            <w:r>
              <w:rPr>
                <w:rFonts w:ascii="Arial" w:hAnsi="Arial" w:cs="Arial"/>
                <w:sz w:val="22"/>
                <w:szCs w:val="22"/>
              </w:rPr>
              <w:t xml:space="preserve">their </w:t>
            </w:r>
            <w:r w:rsidRPr="00107963">
              <w:rPr>
                <w:rFonts w:ascii="Arial" w:hAnsi="Arial" w:cs="Arial"/>
                <w:sz w:val="22"/>
                <w:szCs w:val="22"/>
              </w:rPr>
              <w:t xml:space="preserve">invertebrate </w:t>
            </w:r>
            <w:r>
              <w:rPr>
                <w:rFonts w:ascii="Arial" w:hAnsi="Arial" w:cs="Arial"/>
                <w:sz w:val="22"/>
                <w:szCs w:val="22"/>
              </w:rPr>
              <w:t>diet (Richards 2004).</w:t>
            </w:r>
          </w:p>
          <w:p w14:paraId="44AECE30" w14:textId="77777777" w:rsidR="001A35D8" w:rsidRDefault="001A35D8" w:rsidP="00C84B5E">
            <w:pPr>
              <w:rPr>
                <w:rFonts w:ascii="Arial" w:hAnsi="Arial" w:cs="Arial"/>
                <w:sz w:val="22"/>
                <w:szCs w:val="22"/>
              </w:rPr>
            </w:pPr>
          </w:p>
          <w:p w14:paraId="0128DC1C" w14:textId="77777777" w:rsidR="001A35D8" w:rsidRDefault="001A35D8" w:rsidP="00C84B5E">
            <w:pPr>
              <w:rPr>
                <w:rFonts w:ascii="Arial" w:hAnsi="Arial" w:cs="Arial"/>
                <w:sz w:val="22"/>
                <w:szCs w:val="22"/>
              </w:rPr>
            </w:pPr>
            <w:r>
              <w:rPr>
                <w:rFonts w:ascii="Arial" w:hAnsi="Arial" w:cs="Arial"/>
                <w:sz w:val="22"/>
                <w:szCs w:val="22"/>
              </w:rPr>
              <w:t xml:space="preserve">Rabbits, with high standing biomass and high rate of increase, provide abundant prey for predators as native species decline. Therefore, rabbit presence supports elevated predator populations and predation pressures on native mammalian species. Also, native species are easier to catch, being without the behavioural or morphological </w:t>
            </w:r>
            <w:r>
              <w:rPr>
                <w:rFonts w:ascii="Arial" w:hAnsi="Arial" w:cs="Arial"/>
                <w:sz w:val="22"/>
                <w:szCs w:val="22"/>
              </w:rPr>
              <w:lastRenderedPageBreak/>
              <w:t xml:space="preserve">defences to avoid detection or capture (Richards 2004; </w:t>
            </w:r>
            <w:proofErr w:type="spellStart"/>
            <w:r>
              <w:rPr>
                <w:rFonts w:ascii="Arial" w:hAnsi="Arial" w:cs="Arial"/>
                <w:sz w:val="22"/>
                <w:szCs w:val="22"/>
              </w:rPr>
              <w:t>Pedler</w:t>
            </w:r>
            <w:proofErr w:type="spellEnd"/>
            <w:r>
              <w:rPr>
                <w:rFonts w:ascii="Arial" w:hAnsi="Arial" w:cs="Arial"/>
                <w:sz w:val="22"/>
                <w:szCs w:val="22"/>
              </w:rPr>
              <w:t xml:space="preserve"> et al. 2016; Radford et al. 2018).</w:t>
            </w:r>
          </w:p>
          <w:p w14:paraId="1790DB64" w14:textId="77777777" w:rsidR="001A35D8" w:rsidRDefault="001A35D8" w:rsidP="00C84B5E">
            <w:pPr>
              <w:autoSpaceDE w:val="0"/>
              <w:autoSpaceDN w:val="0"/>
              <w:adjustRightInd w:val="0"/>
              <w:rPr>
                <w:rFonts w:ascii="Arial" w:hAnsi="Arial" w:cs="Arial"/>
                <w:sz w:val="22"/>
                <w:szCs w:val="22"/>
              </w:rPr>
            </w:pPr>
          </w:p>
        </w:tc>
      </w:tr>
      <w:tr w:rsidR="001A35D8" w:rsidRPr="00481551" w14:paraId="3216FA5A" w14:textId="77777777" w:rsidTr="00C84B5E">
        <w:tc>
          <w:tcPr>
            <w:tcW w:w="9776" w:type="dxa"/>
            <w:gridSpan w:val="3"/>
          </w:tcPr>
          <w:p w14:paraId="69EC877F" w14:textId="77777777" w:rsidR="001A35D8" w:rsidRDefault="001A35D8" w:rsidP="00C84B5E">
            <w:pPr>
              <w:rPr>
                <w:rFonts w:ascii="Arial" w:hAnsi="Arial" w:cs="Arial"/>
                <w:sz w:val="22"/>
                <w:szCs w:val="22"/>
              </w:rPr>
            </w:pPr>
            <w:r>
              <w:rPr>
                <w:rFonts w:ascii="Arial" w:hAnsi="Arial" w:cs="Arial"/>
                <w:sz w:val="22"/>
                <w:szCs w:val="22"/>
              </w:rPr>
              <w:lastRenderedPageBreak/>
              <w:t>Fire</w:t>
            </w:r>
          </w:p>
        </w:tc>
      </w:tr>
      <w:tr w:rsidR="001A35D8" w:rsidRPr="00481551" w14:paraId="0691221B" w14:textId="77777777" w:rsidTr="00C84B5E">
        <w:tc>
          <w:tcPr>
            <w:tcW w:w="1821" w:type="dxa"/>
          </w:tcPr>
          <w:p w14:paraId="368F1D5F" w14:textId="77777777" w:rsidR="001A35D8" w:rsidRDefault="001A35D8" w:rsidP="00C84B5E">
            <w:pPr>
              <w:rPr>
                <w:rFonts w:ascii="Arial" w:hAnsi="Arial" w:cs="Arial"/>
                <w:sz w:val="22"/>
                <w:szCs w:val="22"/>
              </w:rPr>
            </w:pPr>
            <w:r>
              <w:rPr>
                <w:rFonts w:ascii="Arial" w:hAnsi="Arial" w:cs="Arial"/>
                <w:sz w:val="22"/>
                <w:szCs w:val="22"/>
              </w:rPr>
              <w:t>Change in fire regime</w:t>
            </w:r>
          </w:p>
        </w:tc>
        <w:tc>
          <w:tcPr>
            <w:tcW w:w="2852" w:type="dxa"/>
            <w:shd w:val="clear" w:color="auto" w:fill="auto"/>
          </w:tcPr>
          <w:p w14:paraId="2B6694B6" w14:textId="77777777" w:rsidR="001A35D8" w:rsidRPr="00AF6185" w:rsidRDefault="001A35D8" w:rsidP="00C84B5E">
            <w:pPr>
              <w:pStyle w:val="CAtabledot"/>
              <w:rPr>
                <w:color w:val="auto"/>
              </w:rPr>
            </w:pPr>
            <w:r w:rsidRPr="00AF6185">
              <w:rPr>
                <w:color w:val="auto"/>
              </w:rPr>
              <w:t>Status: Historical</w:t>
            </w:r>
          </w:p>
          <w:p w14:paraId="1963E3BC" w14:textId="77777777" w:rsidR="001A35D8" w:rsidRPr="00AF6185" w:rsidRDefault="001A35D8" w:rsidP="00C84B5E">
            <w:pPr>
              <w:pStyle w:val="CAtabledot"/>
              <w:rPr>
                <w:color w:val="auto"/>
              </w:rPr>
            </w:pPr>
            <w:r w:rsidRPr="00AF6185">
              <w:rPr>
                <w:color w:val="auto"/>
              </w:rPr>
              <w:t>Confidence: Suspected</w:t>
            </w:r>
          </w:p>
          <w:p w14:paraId="28246011" w14:textId="77777777" w:rsidR="001A35D8" w:rsidRPr="00AF6185" w:rsidRDefault="001A35D8" w:rsidP="00C84B5E">
            <w:pPr>
              <w:pStyle w:val="CAtabledot"/>
              <w:rPr>
                <w:color w:val="auto"/>
              </w:rPr>
            </w:pPr>
            <w:r w:rsidRPr="00AF6185">
              <w:rPr>
                <w:color w:val="auto"/>
              </w:rPr>
              <w:t xml:space="preserve">Consequence: </w:t>
            </w:r>
            <w:r w:rsidRPr="0047672E">
              <w:rPr>
                <w:color w:val="auto"/>
              </w:rPr>
              <w:t>Unknown</w:t>
            </w:r>
          </w:p>
          <w:p w14:paraId="16862B91" w14:textId="77777777" w:rsidR="001A35D8" w:rsidRPr="00AF6185" w:rsidRDefault="001A35D8" w:rsidP="00C84B5E">
            <w:pPr>
              <w:pStyle w:val="CAtabledot"/>
              <w:rPr>
                <w:color w:val="auto"/>
              </w:rPr>
            </w:pPr>
            <w:r w:rsidRPr="00AF6185">
              <w:rPr>
                <w:color w:val="auto"/>
              </w:rPr>
              <w:t>Extent: Across the entire range</w:t>
            </w:r>
          </w:p>
        </w:tc>
        <w:tc>
          <w:tcPr>
            <w:tcW w:w="5103" w:type="dxa"/>
          </w:tcPr>
          <w:p w14:paraId="344226C7" w14:textId="77777777" w:rsidR="001A35D8" w:rsidRDefault="001A35D8" w:rsidP="00C84B5E">
            <w:pPr>
              <w:rPr>
                <w:rFonts w:ascii="Arial" w:hAnsi="Arial" w:cs="Arial"/>
                <w:sz w:val="22"/>
                <w:szCs w:val="22"/>
              </w:rPr>
            </w:pPr>
            <w:r>
              <w:rPr>
                <w:rFonts w:ascii="Arial" w:hAnsi="Arial" w:cs="Arial"/>
                <w:sz w:val="22"/>
                <w:szCs w:val="22"/>
              </w:rPr>
              <w:t xml:space="preserve">The degree to which a change in fire regime impacted the </w:t>
            </w:r>
            <w:r>
              <w:rPr>
                <w:rFonts w:ascii="Arial" w:hAnsi="Arial" w:cs="Arial"/>
                <w:iCs/>
                <w:sz w:val="22"/>
                <w:szCs w:val="22"/>
              </w:rPr>
              <w:t>Marl</w:t>
            </w:r>
            <w:r>
              <w:rPr>
                <w:rFonts w:ascii="Arial" w:hAnsi="Arial" w:cs="Arial"/>
                <w:sz w:val="22"/>
                <w:szCs w:val="22"/>
              </w:rPr>
              <w:t xml:space="preserve"> is unknown. Johnson (2006) believed that a change in fire regime made little direct contribution to mammal extinctions, with declines related to increased predator activity after fire and not the fire itself (Leahy et al. 2015; McGregor et al. 2015; </w:t>
            </w:r>
            <w:proofErr w:type="spellStart"/>
            <w:r w:rsidRPr="00CC73B2">
              <w:rPr>
                <w:rFonts w:ascii="Arial" w:hAnsi="Arial" w:cs="Arial"/>
                <w:sz w:val="22"/>
                <w:szCs w:val="22"/>
                <w:shd w:val="clear" w:color="auto" w:fill="FFFFFF" w:themeFill="background1"/>
              </w:rPr>
              <w:t>Hradsky</w:t>
            </w:r>
            <w:proofErr w:type="spellEnd"/>
            <w:r>
              <w:rPr>
                <w:rFonts w:ascii="Arial" w:hAnsi="Arial" w:cs="Arial"/>
                <w:sz w:val="22"/>
                <w:szCs w:val="22"/>
              </w:rPr>
              <w:t xml:space="preserve"> et al. 2017). </w:t>
            </w:r>
          </w:p>
          <w:p w14:paraId="68D6769C" w14:textId="77777777" w:rsidR="001A35D8" w:rsidRDefault="001A35D8" w:rsidP="00C84B5E">
            <w:pPr>
              <w:rPr>
                <w:rFonts w:ascii="Arial" w:hAnsi="Arial" w:cs="Arial"/>
                <w:sz w:val="22"/>
                <w:szCs w:val="22"/>
              </w:rPr>
            </w:pPr>
          </w:p>
        </w:tc>
      </w:tr>
    </w:tbl>
    <w:p w14:paraId="08D61AB6" w14:textId="77777777" w:rsidR="001A35D8" w:rsidRDefault="001A35D8" w:rsidP="001A35D8">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18CB74BD" w14:textId="77777777" w:rsidR="001A35D8" w:rsidRDefault="001A35D8" w:rsidP="001A35D8">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504A281D" w14:textId="77777777" w:rsidR="001A35D8" w:rsidRDefault="001A35D8" w:rsidP="001A35D8">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47F1B5E1" w14:textId="77777777" w:rsidR="001A35D8" w:rsidRDefault="001A35D8" w:rsidP="001A35D8">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1EDB4E4F" w14:textId="77777777" w:rsidR="001A35D8" w:rsidRDefault="001A35D8" w:rsidP="001A35D8">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5E57F0CF" w14:textId="77777777" w:rsidR="001A35D8" w:rsidRPr="00866BC1" w:rsidRDefault="001A35D8" w:rsidP="001A35D8">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70E36334" w14:textId="77777777" w:rsidR="001A35D8" w:rsidRDefault="001A35D8" w:rsidP="009F04BC">
      <w:pPr>
        <w:spacing w:after="240"/>
        <w:rPr>
          <w:rFonts w:ascii="Arial" w:hAnsi="Arial" w:cs="Arial"/>
          <w:iCs/>
          <w:sz w:val="22"/>
          <w:szCs w:val="22"/>
        </w:rPr>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5078C283" w14:textId="77777777" w:rsidR="005613B6" w:rsidRDefault="005613B6" w:rsidP="005613B6"/>
    <w:p w14:paraId="2F180BD8" w14:textId="76E24834" w:rsidR="00496922" w:rsidRDefault="00716363" w:rsidP="00D8213A">
      <w:pPr>
        <w:rPr>
          <w:rFonts w:ascii="Arial" w:hAnsi="Arial" w:cs="Arial"/>
          <w:iCs/>
          <w:sz w:val="22"/>
          <w:szCs w:val="22"/>
        </w:rPr>
      </w:pPr>
      <w:r>
        <w:rPr>
          <w:rFonts w:ascii="Arial" w:hAnsi="Arial" w:cs="Arial"/>
          <w:iCs/>
          <w:sz w:val="22"/>
          <w:szCs w:val="22"/>
        </w:rPr>
        <w:t xml:space="preserve">The </w:t>
      </w:r>
      <w:r w:rsidR="00FF3D73">
        <w:rPr>
          <w:rFonts w:ascii="Arial" w:hAnsi="Arial" w:cs="Arial"/>
          <w:sz w:val="22"/>
          <w:szCs w:val="22"/>
        </w:rPr>
        <w:t>Marl</w:t>
      </w:r>
      <w:r w:rsidR="002E54D1">
        <w:rPr>
          <w:rFonts w:ascii="Arial" w:hAnsi="Arial" w:cs="Arial"/>
          <w:sz w:val="22"/>
          <w:szCs w:val="22"/>
        </w:rPr>
        <w:t xml:space="preserve"> </w:t>
      </w:r>
      <w:r>
        <w:rPr>
          <w:rFonts w:ascii="Arial" w:hAnsi="Arial" w:cs="Arial"/>
          <w:iCs/>
          <w:sz w:val="22"/>
          <w:szCs w:val="22"/>
        </w:rPr>
        <w:t>is k</w:t>
      </w:r>
      <w:r w:rsidRPr="008F6FA2">
        <w:rPr>
          <w:rFonts w:ascii="Arial" w:hAnsi="Arial" w:cs="Arial"/>
          <w:iCs/>
          <w:sz w:val="22"/>
          <w:szCs w:val="22"/>
        </w:rPr>
        <w:t>now</w:t>
      </w:r>
      <w:r>
        <w:rPr>
          <w:rFonts w:ascii="Arial" w:hAnsi="Arial" w:cs="Arial"/>
          <w:iCs/>
          <w:sz w:val="22"/>
          <w:szCs w:val="22"/>
        </w:rPr>
        <w:t xml:space="preserve">n </w:t>
      </w:r>
      <w:r w:rsidR="002E54D1">
        <w:rPr>
          <w:rFonts w:ascii="Arial" w:hAnsi="Arial" w:cs="Arial"/>
          <w:iCs/>
          <w:sz w:val="22"/>
          <w:szCs w:val="22"/>
        </w:rPr>
        <w:t>from</w:t>
      </w:r>
      <w:r>
        <w:rPr>
          <w:rFonts w:ascii="Arial" w:hAnsi="Arial" w:cs="Arial"/>
          <w:iCs/>
          <w:sz w:val="22"/>
          <w:szCs w:val="22"/>
        </w:rPr>
        <w:t xml:space="preserve"> specimens</w:t>
      </w:r>
      <w:r w:rsidR="002E54D1">
        <w:rPr>
          <w:rFonts w:ascii="Arial" w:hAnsi="Arial" w:cs="Arial"/>
          <w:iCs/>
          <w:sz w:val="22"/>
          <w:szCs w:val="22"/>
        </w:rPr>
        <w:t xml:space="preserve"> collected from</w:t>
      </w:r>
      <w:r w:rsidR="00901501">
        <w:rPr>
          <w:rFonts w:ascii="Arial" w:hAnsi="Arial" w:cs="Arial"/>
          <w:iCs/>
          <w:sz w:val="22"/>
          <w:szCs w:val="22"/>
        </w:rPr>
        <w:t xml:space="preserve"> </w:t>
      </w:r>
      <w:r w:rsidR="00292261">
        <w:rPr>
          <w:rFonts w:ascii="Arial" w:hAnsi="Arial" w:cs="Arial"/>
          <w:iCs/>
          <w:sz w:val="22"/>
          <w:szCs w:val="22"/>
        </w:rPr>
        <w:t>1</w:t>
      </w:r>
      <w:r w:rsidR="00C8251F">
        <w:rPr>
          <w:rFonts w:ascii="Arial" w:hAnsi="Arial" w:cs="Arial"/>
          <w:iCs/>
          <w:sz w:val="22"/>
          <w:szCs w:val="22"/>
        </w:rPr>
        <w:t xml:space="preserve">818-1906, </w:t>
      </w:r>
      <w:r w:rsidR="00C8251F" w:rsidRPr="00F670B7">
        <w:rPr>
          <w:rFonts w:ascii="Arial" w:hAnsi="Arial" w:cs="Arial"/>
          <w:iCs/>
          <w:sz w:val="22"/>
          <w:szCs w:val="22"/>
        </w:rPr>
        <w:t xml:space="preserve">predominantly </w:t>
      </w:r>
      <w:r w:rsidR="00C8251F">
        <w:rPr>
          <w:rFonts w:ascii="Arial" w:hAnsi="Arial" w:cs="Arial"/>
          <w:iCs/>
          <w:sz w:val="22"/>
          <w:szCs w:val="22"/>
        </w:rPr>
        <w:t xml:space="preserve">from </w:t>
      </w:r>
      <w:r w:rsidR="00C8251F" w:rsidRPr="00F670B7">
        <w:rPr>
          <w:rFonts w:ascii="Arial" w:hAnsi="Arial" w:cs="Arial"/>
          <w:iCs/>
          <w:sz w:val="22"/>
          <w:szCs w:val="22"/>
        </w:rPr>
        <w:t>the south</w:t>
      </w:r>
      <w:r w:rsidR="00A153C0">
        <w:rPr>
          <w:rFonts w:ascii="Arial" w:hAnsi="Arial" w:cs="Arial"/>
          <w:iCs/>
          <w:sz w:val="22"/>
          <w:szCs w:val="22"/>
        </w:rPr>
        <w:noBreakHyphen/>
      </w:r>
      <w:r w:rsidR="00C8251F" w:rsidRPr="00F670B7">
        <w:rPr>
          <w:rFonts w:ascii="Arial" w:hAnsi="Arial" w:cs="Arial"/>
          <w:iCs/>
          <w:sz w:val="22"/>
          <w:szCs w:val="22"/>
        </w:rPr>
        <w:t xml:space="preserve">west of </w:t>
      </w:r>
      <w:r w:rsidR="00292261">
        <w:rPr>
          <w:rFonts w:ascii="Arial" w:hAnsi="Arial" w:cs="Arial"/>
          <w:iCs/>
          <w:sz w:val="22"/>
          <w:szCs w:val="22"/>
        </w:rPr>
        <w:t>WA</w:t>
      </w:r>
      <w:r w:rsidR="00496CD9">
        <w:rPr>
          <w:rFonts w:ascii="Arial" w:hAnsi="Arial" w:cs="Arial"/>
          <w:iCs/>
          <w:sz w:val="22"/>
          <w:szCs w:val="22"/>
        </w:rPr>
        <w:t>,</w:t>
      </w:r>
      <w:r w:rsidR="00C8251F" w:rsidRPr="00F670B7">
        <w:rPr>
          <w:rFonts w:ascii="Arial" w:hAnsi="Arial" w:cs="Arial"/>
          <w:iCs/>
          <w:sz w:val="22"/>
          <w:szCs w:val="22"/>
        </w:rPr>
        <w:t xml:space="preserve"> </w:t>
      </w:r>
      <w:r w:rsidR="00496CD9" w:rsidRPr="00AA7E72">
        <w:rPr>
          <w:rFonts w:ascii="Arial" w:hAnsi="Arial" w:cs="Arial"/>
          <w:sz w:val="22"/>
          <w:szCs w:val="22"/>
        </w:rPr>
        <w:t>east of a line joining Geraldton, Toodyay, Katanning, Cranbrook and Bremer Bay</w:t>
      </w:r>
      <w:r w:rsidR="00496CD9">
        <w:rPr>
          <w:rFonts w:ascii="Arial" w:hAnsi="Arial" w:cs="Arial"/>
          <w:sz w:val="22"/>
          <w:szCs w:val="22"/>
        </w:rPr>
        <w:t xml:space="preserve"> </w:t>
      </w:r>
      <w:r w:rsidR="00C8251F" w:rsidRPr="00F670B7">
        <w:rPr>
          <w:rFonts w:ascii="Arial" w:hAnsi="Arial" w:cs="Arial"/>
          <w:iCs/>
          <w:sz w:val="22"/>
          <w:szCs w:val="22"/>
        </w:rPr>
        <w:t>(Abbott 2008a)</w:t>
      </w:r>
      <w:r w:rsidR="00292261">
        <w:rPr>
          <w:rFonts w:ascii="Arial" w:hAnsi="Arial" w:cs="Arial"/>
          <w:iCs/>
          <w:sz w:val="22"/>
          <w:szCs w:val="22"/>
        </w:rPr>
        <w:t xml:space="preserve">. </w:t>
      </w:r>
    </w:p>
    <w:p w14:paraId="1C660AF3" w14:textId="77777777" w:rsidR="00496922" w:rsidRDefault="00496922" w:rsidP="00D8213A">
      <w:pPr>
        <w:rPr>
          <w:rFonts w:ascii="Arial" w:hAnsi="Arial" w:cs="Arial"/>
          <w:iCs/>
          <w:sz w:val="22"/>
          <w:szCs w:val="22"/>
        </w:rPr>
      </w:pPr>
    </w:p>
    <w:p w14:paraId="4AB210CD" w14:textId="70BA10D5" w:rsidR="00BA6BF0" w:rsidRDefault="00292261" w:rsidP="00625D65">
      <w:pPr>
        <w:rPr>
          <w:rFonts w:ascii="Arial" w:hAnsi="Arial" w:cs="Arial"/>
          <w:sz w:val="22"/>
          <w:szCs w:val="22"/>
        </w:rPr>
      </w:pPr>
      <w:r>
        <w:rPr>
          <w:rFonts w:ascii="Arial" w:hAnsi="Arial" w:cs="Arial"/>
          <w:iCs/>
          <w:sz w:val="22"/>
          <w:szCs w:val="22"/>
        </w:rPr>
        <w:t xml:space="preserve">The Marl </w:t>
      </w:r>
      <w:r w:rsidR="00496CD9">
        <w:rPr>
          <w:rFonts w:ascii="Arial" w:hAnsi="Arial" w:cs="Arial"/>
          <w:sz w:val="22"/>
          <w:szCs w:val="22"/>
        </w:rPr>
        <w:t xml:space="preserve">was noted </w:t>
      </w:r>
      <w:r w:rsidR="0032651A">
        <w:rPr>
          <w:rFonts w:ascii="Arial" w:hAnsi="Arial" w:cs="Arial"/>
          <w:sz w:val="22"/>
          <w:szCs w:val="22"/>
        </w:rPr>
        <w:t xml:space="preserve">as </w:t>
      </w:r>
      <w:r w:rsidR="00496CD9">
        <w:rPr>
          <w:rFonts w:ascii="Arial" w:hAnsi="Arial" w:cs="Arial"/>
          <w:sz w:val="22"/>
          <w:szCs w:val="22"/>
        </w:rPr>
        <w:t>disappearing rapidly around 1890 (</w:t>
      </w:r>
      <w:r w:rsidR="00496CD9" w:rsidRPr="00F670B7">
        <w:rPr>
          <w:rFonts w:ascii="Arial" w:hAnsi="Arial" w:cs="Arial"/>
          <w:iCs/>
          <w:sz w:val="22"/>
          <w:szCs w:val="22"/>
        </w:rPr>
        <w:t>Abbott 2008a</w:t>
      </w:r>
      <w:r w:rsidR="00496CD9">
        <w:rPr>
          <w:rFonts w:ascii="Arial" w:hAnsi="Arial" w:cs="Arial"/>
          <w:sz w:val="22"/>
          <w:szCs w:val="22"/>
        </w:rPr>
        <w:t xml:space="preserve">) and </w:t>
      </w:r>
      <w:r>
        <w:rPr>
          <w:rFonts w:ascii="Arial" w:hAnsi="Arial" w:cs="Arial"/>
          <w:iCs/>
          <w:sz w:val="22"/>
          <w:szCs w:val="22"/>
        </w:rPr>
        <w:t xml:space="preserve">has a presumed extinction date of </w:t>
      </w:r>
      <w:r w:rsidR="00307641">
        <w:rPr>
          <w:rFonts w:ascii="Arial" w:hAnsi="Arial" w:cs="Arial"/>
          <w:iCs/>
          <w:sz w:val="22"/>
          <w:szCs w:val="22"/>
        </w:rPr>
        <w:t xml:space="preserve">around </w:t>
      </w:r>
      <w:r>
        <w:rPr>
          <w:rFonts w:ascii="Arial" w:hAnsi="Arial" w:cs="Arial"/>
          <w:iCs/>
          <w:sz w:val="22"/>
          <w:szCs w:val="22"/>
        </w:rPr>
        <w:t>1910</w:t>
      </w:r>
      <w:r w:rsidR="002E54D1">
        <w:rPr>
          <w:rFonts w:ascii="Arial" w:hAnsi="Arial" w:cs="Arial"/>
          <w:iCs/>
          <w:sz w:val="22"/>
          <w:szCs w:val="22"/>
        </w:rPr>
        <w:t xml:space="preserve"> </w:t>
      </w:r>
      <w:r w:rsidR="002E54D1">
        <w:rPr>
          <w:rFonts w:ascii="Arial" w:hAnsi="Arial" w:cs="Arial"/>
          <w:sz w:val="22"/>
          <w:szCs w:val="22"/>
        </w:rPr>
        <w:t>(</w:t>
      </w:r>
      <w:proofErr w:type="spellStart"/>
      <w:r w:rsidR="002E54D1">
        <w:rPr>
          <w:rFonts w:ascii="Arial" w:hAnsi="Arial" w:cs="Arial"/>
          <w:sz w:val="22"/>
          <w:szCs w:val="22"/>
        </w:rPr>
        <w:t>Woinarski</w:t>
      </w:r>
      <w:proofErr w:type="spellEnd"/>
      <w:r w:rsidR="002E54D1">
        <w:rPr>
          <w:rFonts w:ascii="Arial" w:hAnsi="Arial" w:cs="Arial"/>
          <w:sz w:val="22"/>
          <w:szCs w:val="22"/>
        </w:rPr>
        <w:t xml:space="preserve"> et al. 2014</w:t>
      </w:r>
      <w:r w:rsidR="00880BC1">
        <w:rPr>
          <w:rFonts w:ascii="Arial" w:hAnsi="Arial" w:cs="Arial"/>
          <w:sz w:val="22"/>
          <w:szCs w:val="22"/>
        </w:rPr>
        <w:t>a</w:t>
      </w:r>
      <w:r w:rsidR="002E54D1">
        <w:rPr>
          <w:rFonts w:ascii="Arial" w:hAnsi="Arial" w:cs="Arial"/>
          <w:sz w:val="22"/>
          <w:szCs w:val="22"/>
        </w:rPr>
        <w:t>).</w:t>
      </w:r>
      <w:r w:rsidR="00D8213A">
        <w:rPr>
          <w:rFonts w:ascii="Arial" w:hAnsi="Arial" w:cs="Arial"/>
          <w:sz w:val="22"/>
          <w:szCs w:val="22"/>
        </w:rPr>
        <w:t xml:space="preserve"> </w:t>
      </w:r>
      <w:r w:rsidR="002E19FF" w:rsidRPr="0095135F">
        <w:rPr>
          <w:rFonts w:ascii="Arial" w:hAnsi="Arial" w:cs="Arial"/>
          <w:sz w:val="22"/>
          <w:szCs w:val="22"/>
        </w:rPr>
        <w:t xml:space="preserve">The </w:t>
      </w:r>
      <w:r w:rsidR="002E19FF">
        <w:rPr>
          <w:rFonts w:ascii="Arial" w:hAnsi="Arial" w:cs="Arial"/>
          <w:sz w:val="22"/>
          <w:szCs w:val="22"/>
        </w:rPr>
        <w:t xml:space="preserve">Marl is listed Extinct under </w:t>
      </w:r>
      <w:r w:rsidR="002E19FF" w:rsidRPr="003B001B">
        <w:rPr>
          <w:rFonts w:ascii="Arial" w:hAnsi="Arial" w:cs="Arial"/>
          <w:sz w:val="22"/>
          <w:szCs w:val="22"/>
        </w:rPr>
        <w:t xml:space="preserve">the </w:t>
      </w:r>
      <w:r w:rsidR="00D271F0">
        <w:rPr>
          <w:rFonts w:ascii="Arial" w:hAnsi="Arial" w:cs="Arial"/>
          <w:sz w:val="22"/>
          <w:szCs w:val="22"/>
        </w:rPr>
        <w:t>WA</w:t>
      </w:r>
      <w:r w:rsidR="002E19FF" w:rsidRPr="003B001B">
        <w:rPr>
          <w:rFonts w:ascii="Arial" w:hAnsi="Arial" w:cs="Arial"/>
          <w:sz w:val="22"/>
          <w:szCs w:val="22"/>
        </w:rPr>
        <w:t xml:space="preserve"> </w:t>
      </w:r>
      <w:r w:rsidR="002E19FF" w:rsidRPr="003B001B">
        <w:rPr>
          <w:rStyle w:val="e24kjd"/>
          <w:rFonts w:ascii="Arial" w:hAnsi="Arial" w:cs="Arial"/>
          <w:i/>
          <w:color w:val="222222"/>
          <w:sz w:val="22"/>
          <w:szCs w:val="22"/>
        </w:rPr>
        <w:t>Biodiversity Conservation Act 2016</w:t>
      </w:r>
      <w:r w:rsidR="00480657">
        <w:rPr>
          <w:rFonts w:ascii="Arial" w:hAnsi="Arial" w:cs="Arial"/>
          <w:i/>
          <w:sz w:val="22"/>
          <w:szCs w:val="22"/>
        </w:rPr>
        <w:t xml:space="preserve">, </w:t>
      </w:r>
      <w:r w:rsidR="00480657">
        <w:rPr>
          <w:rFonts w:ascii="Arial" w:hAnsi="Arial" w:cs="Arial"/>
          <w:sz w:val="22"/>
          <w:szCs w:val="22"/>
        </w:rPr>
        <w:t>the only state the species was known to have inhabited</w:t>
      </w:r>
      <w:r w:rsidR="008C6A1A" w:rsidRPr="00E653AE">
        <w:rPr>
          <w:rFonts w:ascii="Arial" w:hAnsi="Arial" w:cs="Arial"/>
          <w:sz w:val="22"/>
          <w:szCs w:val="22"/>
        </w:rPr>
        <w:t>.</w:t>
      </w:r>
      <w:r w:rsidR="008C6A1A">
        <w:rPr>
          <w:rFonts w:ascii="Arial" w:hAnsi="Arial" w:cs="Arial"/>
          <w:sz w:val="22"/>
          <w:szCs w:val="22"/>
        </w:rPr>
        <w:t xml:space="preserve"> </w:t>
      </w:r>
      <w:r w:rsidR="002E19FF" w:rsidRPr="00CA0C28">
        <w:rPr>
          <w:rFonts w:ascii="Arial" w:hAnsi="Arial" w:cs="Arial"/>
          <w:sz w:val="22"/>
          <w:szCs w:val="22"/>
        </w:rPr>
        <w:t xml:space="preserve">The </w:t>
      </w:r>
      <w:r w:rsidR="002E19FF">
        <w:rPr>
          <w:rFonts w:ascii="Arial" w:hAnsi="Arial" w:cs="Arial"/>
          <w:sz w:val="22"/>
          <w:szCs w:val="22"/>
        </w:rPr>
        <w:t xml:space="preserve">Marl is listed Extinct </w:t>
      </w:r>
      <w:r w:rsidR="00BD2478">
        <w:rPr>
          <w:rFonts w:ascii="Arial" w:hAnsi="Arial" w:cs="Arial"/>
          <w:sz w:val="22"/>
          <w:szCs w:val="22"/>
        </w:rPr>
        <w:t>in</w:t>
      </w:r>
      <w:r w:rsidR="002E19FF">
        <w:rPr>
          <w:rFonts w:ascii="Arial" w:hAnsi="Arial" w:cs="Arial"/>
          <w:sz w:val="22"/>
          <w:szCs w:val="22"/>
        </w:rPr>
        <w:t xml:space="preserve"> the Action Plan for Australian Mammals (</w:t>
      </w:r>
      <w:proofErr w:type="spellStart"/>
      <w:r w:rsidR="002E19FF" w:rsidRPr="00DD6409">
        <w:rPr>
          <w:rFonts w:ascii="Arial" w:hAnsi="Arial" w:cs="Arial"/>
          <w:sz w:val="22"/>
          <w:szCs w:val="22"/>
        </w:rPr>
        <w:t>W</w:t>
      </w:r>
      <w:r w:rsidR="002E19FF">
        <w:rPr>
          <w:rFonts w:ascii="Arial" w:hAnsi="Arial" w:cs="Arial"/>
          <w:sz w:val="22"/>
          <w:szCs w:val="22"/>
        </w:rPr>
        <w:t>oinarski</w:t>
      </w:r>
      <w:proofErr w:type="spellEnd"/>
      <w:r w:rsidR="002E19FF">
        <w:rPr>
          <w:rFonts w:ascii="Arial" w:hAnsi="Arial" w:cs="Arial"/>
          <w:sz w:val="22"/>
          <w:szCs w:val="22"/>
        </w:rPr>
        <w:t xml:space="preserve"> et al. </w:t>
      </w:r>
      <w:r w:rsidR="002E19FF" w:rsidRPr="00DD6409">
        <w:rPr>
          <w:rFonts w:ascii="Arial" w:hAnsi="Arial" w:cs="Arial"/>
          <w:sz w:val="22"/>
          <w:szCs w:val="22"/>
        </w:rPr>
        <w:t>2014</w:t>
      </w:r>
      <w:r w:rsidR="00CD4872">
        <w:rPr>
          <w:rFonts w:ascii="Arial" w:hAnsi="Arial" w:cs="Arial"/>
          <w:sz w:val="22"/>
          <w:szCs w:val="22"/>
        </w:rPr>
        <w:t>a</w:t>
      </w:r>
      <w:r w:rsidR="002E19FF" w:rsidRPr="00DD6409">
        <w:rPr>
          <w:rFonts w:ascii="Arial" w:hAnsi="Arial" w:cs="Arial"/>
          <w:sz w:val="22"/>
          <w:szCs w:val="22"/>
        </w:rPr>
        <w:t>)</w:t>
      </w:r>
      <w:r w:rsidR="002E19FF">
        <w:rPr>
          <w:rFonts w:ascii="Arial" w:hAnsi="Arial" w:cs="Arial"/>
          <w:sz w:val="22"/>
          <w:szCs w:val="22"/>
        </w:rPr>
        <w:t xml:space="preserve"> but has yet to be evaluated under the IUCN Red List</w:t>
      </w:r>
      <w:r w:rsidR="002E19FF" w:rsidRPr="00E653AE">
        <w:rPr>
          <w:rFonts w:ascii="Arial" w:hAnsi="Arial" w:cs="Arial"/>
          <w:sz w:val="22"/>
          <w:szCs w:val="22"/>
        </w:rPr>
        <w:t>.</w:t>
      </w:r>
      <w:r w:rsidR="002E19FF">
        <w:rPr>
          <w:rFonts w:ascii="Arial" w:hAnsi="Arial" w:cs="Arial"/>
          <w:sz w:val="22"/>
          <w:szCs w:val="22"/>
        </w:rPr>
        <w:t xml:space="preserve"> </w:t>
      </w:r>
      <w:r w:rsidR="000B2EEA">
        <w:rPr>
          <w:rFonts w:ascii="Arial" w:hAnsi="Arial" w:cs="Arial"/>
          <w:sz w:val="22"/>
          <w:szCs w:val="22"/>
        </w:rPr>
        <w:t xml:space="preserve">The Marl has not been recorded in biological surveys in </w:t>
      </w:r>
      <w:r w:rsidR="00482BCA">
        <w:rPr>
          <w:rFonts w:ascii="Arial" w:hAnsi="Arial" w:cs="Arial"/>
          <w:sz w:val="22"/>
          <w:szCs w:val="22"/>
        </w:rPr>
        <w:t>WA</w:t>
      </w:r>
      <w:r w:rsidR="000B2EEA">
        <w:rPr>
          <w:rFonts w:ascii="Arial" w:hAnsi="Arial" w:cs="Arial"/>
          <w:sz w:val="22"/>
          <w:szCs w:val="22"/>
        </w:rPr>
        <w:t xml:space="preserve"> </w:t>
      </w:r>
      <w:r w:rsidR="00A667F9">
        <w:rPr>
          <w:rFonts w:ascii="Arial" w:hAnsi="Arial" w:cs="Arial"/>
          <w:sz w:val="22"/>
          <w:szCs w:val="22"/>
        </w:rPr>
        <w:t>(DEWNR 2009)</w:t>
      </w:r>
      <w:r w:rsidR="000B2EEA" w:rsidRPr="005B6BBD">
        <w:rPr>
          <w:rFonts w:ascii="Arial" w:hAnsi="Arial" w:cs="Arial"/>
          <w:sz w:val="22"/>
          <w:szCs w:val="22"/>
        </w:rPr>
        <w:t>, including</w:t>
      </w:r>
      <w:r w:rsidR="000B2EEA">
        <w:rPr>
          <w:rFonts w:ascii="Arial" w:hAnsi="Arial" w:cs="Arial"/>
          <w:sz w:val="22"/>
          <w:szCs w:val="22"/>
        </w:rPr>
        <w:t xml:space="preserve"> surveys conducted in the </w:t>
      </w:r>
      <w:r w:rsidR="001B56E0">
        <w:rPr>
          <w:rFonts w:ascii="Arial" w:hAnsi="Arial" w:cs="Arial"/>
          <w:sz w:val="22"/>
          <w:szCs w:val="22"/>
        </w:rPr>
        <w:t xml:space="preserve">WA </w:t>
      </w:r>
      <w:proofErr w:type="spellStart"/>
      <w:r w:rsidR="001B56E0">
        <w:rPr>
          <w:rFonts w:ascii="Arial" w:hAnsi="Arial" w:cs="Arial"/>
          <w:sz w:val="22"/>
          <w:szCs w:val="22"/>
        </w:rPr>
        <w:t>Wheatbelt</w:t>
      </w:r>
      <w:proofErr w:type="spellEnd"/>
      <w:r w:rsidR="001B56E0">
        <w:rPr>
          <w:rFonts w:ascii="Arial" w:hAnsi="Arial" w:cs="Arial"/>
          <w:sz w:val="22"/>
          <w:szCs w:val="22"/>
        </w:rPr>
        <w:t xml:space="preserve"> (Kitchener et al. 1980) and the </w:t>
      </w:r>
      <w:r w:rsidR="000B2EEA">
        <w:rPr>
          <w:rFonts w:ascii="Arial" w:hAnsi="Arial" w:cs="Arial"/>
          <w:sz w:val="22"/>
          <w:szCs w:val="22"/>
        </w:rPr>
        <w:t>Nullarbor (</w:t>
      </w:r>
      <w:r w:rsidR="000B2EEA" w:rsidRPr="007A16DF">
        <w:rPr>
          <w:rFonts w:ascii="Arial" w:hAnsi="Arial" w:cs="Arial"/>
          <w:sz w:val="22"/>
          <w:szCs w:val="22"/>
        </w:rPr>
        <w:t>McKenzie &amp; Robinson 1987)</w:t>
      </w:r>
      <w:r w:rsidR="00D4619C">
        <w:rPr>
          <w:rFonts w:ascii="Arial" w:hAnsi="Arial" w:cs="Arial"/>
          <w:sz w:val="22"/>
          <w:szCs w:val="22"/>
        </w:rPr>
        <w:t xml:space="preserve">. </w:t>
      </w:r>
    </w:p>
    <w:p w14:paraId="7CF54BB5" w14:textId="77777777" w:rsidR="00BA6BF0" w:rsidRDefault="00BA6BF0" w:rsidP="00625D65">
      <w:pPr>
        <w:rPr>
          <w:rFonts w:ascii="Arial" w:hAnsi="Arial" w:cs="Arial"/>
          <w:sz w:val="22"/>
          <w:szCs w:val="22"/>
        </w:rPr>
      </w:pPr>
    </w:p>
    <w:p w14:paraId="6D19D171" w14:textId="284DD39F" w:rsidR="00E33723" w:rsidRDefault="00E33723" w:rsidP="00E33723">
      <w:pPr>
        <w:rPr>
          <w:rFonts w:ascii="Arial" w:hAnsi="Arial" w:cs="Arial"/>
          <w:sz w:val="22"/>
          <w:szCs w:val="22"/>
        </w:rPr>
      </w:pPr>
      <w:r>
        <w:rPr>
          <w:rFonts w:ascii="Arial" w:hAnsi="Arial" w:cs="Arial"/>
          <w:sz w:val="22"/>
          <w:szCs w:val="22"/>
        </w:rPr>
        <w:t>Declines and extirpation of native mammal species have been greatest in arid regions (McKenzie et al. 2007).</w:t>
      </w:r>
      <w:r w:rsidRPr="000F42B9">
        <w:rPr>
          <w:rFonts w:ascii="Arial" w:hAnsi="Arial" w:cs="Arial"/>
          <w:sz w:val="22"/>
          <w:szCs w:val="22"/>
        </w:rPr>
        <w:t xml:space="preserve"> </w:t>
      </w:r>
      <w:r>
        <w:rPr>
          <w:rFonts w:ascii="Arial" w:hAnsi="Arial" w:cs="Arial"/>
          <w:sz w:val="22"/>
          <w:szCs w:val="22"/>
        </w:rPr>
        <w:t>S</w:t>
      </w:r>
      <w:r w:rsidRPr="000F42B9">
        <w:rPr>
          <w:rFonts w:ascii="Arial" w:hAnsi="Arial" w:cs="Arial"/>
          <w:sz w:val="22"/>
          <w:szCs w:val="22"/>
        </w:rPr>
        <w:t>ince the mid-20th century</w:t>
      </w:r>
      <w:r>
        <w:rPr>
          <w:rFonts w:ascii="Arial" w:hAnsi="Arial" w:cs="Arial"/>
          <w:sz w:val="22"/>
          <w:szCs w:val="22"/>
        </w:rPr>
        <w:t>,</w:t>
      </w:r>
      <w:r w:rsidRPr="000F42B9">
        <w:rPr>
          <w:rFonts w:ascii="Arial" w:hAnsi="Arial" w:cs="Arial"/>
          <w:sz w:val="22"/>
          <w:szCs w:val="22"/>
        </w:rPr>
        <w:t xml:space="preserve"> almost 90 percent of </w:t>
      </w:r>
      <w:r>
        <w:rPr>
          <w:rFonts w:ascii="Arial" w:hAnsi="Arial" w:cs="Arial"/>
          <w:sz w:val="22"/>
          <w:szCs w:val="22"/>
        </w:rPr>
        <w:t xml:space="preserve">WA </w:t>
      </w:r>
      <w:r w:rsidRPr="000F42B9">
        <w:rPr>
          <w:rFonts w:ascii="Arial" w:hAnsi="Arial" w:cs="Arial"/>
          <w:sz w:val="22"/>
          <w:szCs w:val="22"/>
        </w:rPr>
        <w:t>arid zone mammals</w:t>
      </w:r>
      <w:r>
        <w:rPr>
          <w:rFonts w:ascii="Arial" w:hAnsi="Arial" w:cs="Arial"/>
          <w:sz w:val="22"/>
          <w:szCs w:val="22"/>
        </w:rPr>
        <w:t>,</w:t>
      </w:r>
      <w:r w:rsidRPr="000F42B9">
        <w:rPr>
          <w:rFonts w:ascii="Arial" w:hAnsi="Arial" w:cs="Arial"/>
          <w:sz w:val="22"/>
          <w:szCs w:val="22"/>
        </w:rPr>
        <w:t xml:space="preserve"> in the critical weight </w:t>
      </w:r>
      <w:r w:rsidRPr="00797489">
        <w:rPr>
          <w:rFonts w:ascii="Arial" w:hAnsi="Arial" w:cs="Arial"/>
          <w:sz w:val="22"/>
          <w:szCs w:val="22"/>
        </w:rPr>
        <w:t xml:space="preserve">range </w:t>
      </w:r>
      <w:r>
        <w:rPr>
          <w:rFonts w:ascii="Arial" w:hAnsi="Arial" w:cs="Arial"/>
          <w:sz w:val="22"/>
          <w:szCs w:val="22"/>
        </w:rPr>
        <w:t xml:space="preserve">for predation </w:t>
      </w:r>
      <w:r w:rsidRPr="00797489">
        <w:rPr>
          <w:rFonts w:ascii="Arial" w:hAnsi="Arial" w:cs="Arial"/>
          <w:sz w:val="22"/>
          <w:szCs w:val="22"/>
        </w:rPr>
        <w:t>(35</w:t>
      </w:r>
      <w:r>
        <w:rPr>
          <w:rFonts w:ascii="Arial" w:hAnsi="Arial" w:cs="Arial"/>
          <w:sz w:val="22"/>
          <w:szCs w:val="22"/>
        </w:rPr>
        <w:noBreakHyphen/>
      </w:r>
      <w:r w:rsidRPr="00797489">
        <w:rPr>
          <w:rFonts w:ascii="Arial" w:hAnsi="Arial" w:cs="Arial"/>
          <w:sz w:val="22"/>
          <w:szCs w:val="22"/>
        </w:rPr>
        <w:t>5500 g</w:t>
      </w:r>
      <w:r>
        <w:rPr>
          <w:rFonts w:ascii="Arial" w:hAnsi="Arial" w:cs="Arial"/>
          <w:sz w:val="22"/>
          <w:szCs w:val="22"/>
        </w:rPr>
        <w:t>), have declined or gone extinct (</w:t>
      </w:r>
      <w:r w:rsidRPr="000F42B9">
        <w:rPr>
          <w:rFonts w:ascii="Arial" w:hAnsi="Arial" w:cs="Arial"/>
          <w:sz w:val="22"/>
          <w:szCs w:val="22"/>
        </w:rPr>
        <w:t>Burbidge &amp; McKenzie 1989)</w:t>
      </w:r>
      <w:r>
        <w:rPr>
          <w:rFonts w:ascii="Arial" w:hAnsi="Arial" w:cs="Arial"/>
          <w:sz w:val="22"/>
          <w:szCs w:val="22"/>
        </w:rPr>
        <w:t xml:space="preserve">. In particular, bandicoots and bilbies have suffering the greatest decline of all native mammals, with nearly half (eight out of 18 species) thought to be extinct (Ride &amp; Wilson 1982 cited in Richards 2004; DAWE </w:t>
      </w:r>
      <w:r w:rsidRPr="001D0E10">
        <w:rPr>
          <w:rFonts w:ascii="Arial" w:hAnsi="Arial" w:cs="Arial"/>
          <w:sz w:val="22"/>
          <w:szCs w:val="22"/>
        </w:rPr>
        <w:t xml:space="preserve">2020). Of the four subspecies of </w:t>
      </w:r>
      <w:r w:rsidRPr="001D0E10">
        <w:rPr>
          <w:rFonts w:ascii="Arial" w:hAnsi="Arial" w:cs="Arial"/>
          <w:i/>
          <w:sz w:val="22"/>
          <w:szCs w:val="22"/>
        </w:rPr>
        <w:t>P</w:t>
      </w:r>
      <w:r w:rsidR="002D35D3">
        <w:rPr>
          <w:rFonts w:ascii="Arial" w:hAnsi="Arial" w:cs="Arial"/>
          <w:i/>
          <w:sz w:val="22"/>
          <w:szCs w:val="22"/>
        </w:rPr>
        <w:t>. </w:t>
      </w:r>
      <w:proofErr w:type="spellStart"/>
      <w:r w:rsidRPr="001D0E10">
        <w:rPr>
          <w:rFonts w:ascii="Arial" w:hAnsi="Arial" w:cs="Arial"/>
          <w:i/>
          <w:sz w:val="22"/>
          <w:szCs w:val="22"/>
        </w:rPr>
        <w:t>bougainville</w:t>
      </w:r>
      <w:proofErr w:type="spellEnd"/>
      <w:r w:rsidRPr="001D0E10">
        <w:rPr>
          <w:rFonts w:ascii="Arial" w:hAnsi="Arial" w:cs="Arial"/>
          <w:sz w:val="22"/>
          <w:szCs w:val="22"/>
        </w:rPr>
        <w:t xml:space="preserve"> that have been described</w:t>
      </w:r>
      <w:r w:rsidR="00E20486">
        <w:rPr>
          <w:rFonts w:ascii="Arial" w:hAnsi="Arial" w:cs="Arial"/>
          <w:sz w:val="22"/>
          <w:szCs w:val="22"/>
        </w:rPr>
        <w:t>,</w:t>
      </w:r>
      <w:r w:rsidRPr="001D0E10">
        <w:rPr>
          <w:rFonts w:ascii="Arial" w:hAnsi="Arial" w:cs="Arial"/>
          <w:sz w:val="22"/>
          <w:szCs w:val="22"/>
        </w:rPr>
        <w:t xml:space="preserve"> only the Shark Bay Bandicoot is known to be extant, and is now restricted to predator</w:t>
      </w:r>
      <w:r w:rsidRPr="001D0E10">
        <w:rPr>
          <w:rFonts w:ascii="Arial" w:hAnsi="Arial" w:cs="Arial"/>
          <w:sz w:val="22"/>
          <w:szCs w:val="22"/>
        </w:rPr>
        <w:noBreakHyphen/>
        <w:t>free, off</w:t>
      </w:r>
      <w:r w:rsidRPr="001D0E10">
        <w:rPr>
          <w:rFonts w:ascii="Arial" w:hAnsi="Arial" w:cs="Arial"/>
          <w:sz w:val="22"/>
          <w:szCs w:val="22"/>
        </w:rPr>
        <w:noBreakHyphen/>
        <w:t>shore islands and mainland fenced enclosures (</w:t>
      </w:r>
      <w:proofErr w:type="spellStart"/>
      <w:r w:rsidRPr="001D0E10">
        <w:rPr>
          <w:rFonts w:ascii="Arial" w:hAnsi="Arial" w:cs="Arial"/>
          <w:sz w:val="22"/>
          <w:szCs w:val="22"/>
        </w:rPr>
        <w:t>Woinarski</w:t>
      </w:r>
      <w:proofErr w:type="spellEnd"/>
      <w:r w:rsidRPr="001D0E10">
        <w:rPr>
          <w:rFonts w:ascii="Arial" w:hAnsi="Arial" w:cs="Arial"/>
          <w:sz w:val="22"/>
          <w:szCs w:val="22"/>
        </w:rPr>
        <w:t xml:space="preserve"> et al. 2014b; </w:t>
      </w:r>
      <w:proofErr w:type="spellStart"/>
      <w:r w:rsidRPr="001D0E10">
        <w:rPr>
          <w:rFonts w:ascii="Arial" w:hAnsi="Arial" w:cs="Arial"/>
          <w:sz w:val="22"/>
          <w:szCs w:val="22"/>
        </w:rPr>
        <w:t>Legge</w:t>
      </w:r>
      <w:proofErr w:type="spellEnd"/>
      <w:r w:rsidRPr="001D0E10">
        <w:rPr>
          <w:rFonts w:ascii="Arial" w:hAnsi="Arial" w:cs="Arial"/>
          <w:sz w:val="22"/>
          <w:szCs w:val="22"/>
        </w:rPr>
        <w:t xml:space="preserve"> et al. 2018).</w:t>
      </w:r>
    </w:p>
    <w:p w14:paraId="05075B79" w14:textId="04CD20FF" w:rsidR="000B2EEA" w:rsidRDefault="000B2EEA" w:rsidP="002C0327">
      <w:pPr>
        <w:rPr>
          <w:rFonts w:ascii="Arial" w:hAnsi="Arial" w:cs="Arial"/>
          <w:sz w:val="22"/>
          <w:szCs w:val="22"/>
        </w:rPr>
      </w:pPr>
    </w:p>
    <w:p w14:paraId="0EFF56F6" w14:textId="5B57F591" w:rsidR="00F00228" w:rsidRDefault="0069688F" w:rsidP="0069688F">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Extinct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CC" w14:textId="77777777" w:rsidR="00121E1E" w:rsidRDefault="005830B7" w:rsidP="00F65892">
      <w:pPr>
        <w:pStyle w:val="Normal12ptCharCharCharCharCharChar"/>
        <w:spacing w:before="240"/>
        <w:rPr>
          <w:rFonts w:ascii="Arial" w:hAnsi="Arial" w:cs="Arial"/>
          <w:b/>
          <w:sz w:val="22"/>
          <w:szCs w:val="22"/>
          <w:u w:val="single"/>
        </w:rPr>
      </w:pPr>
      <w:bookmarkStart w:id="4" w:name="Collective_List"/>
      <w:r w:rsidRPr="005830B7">
        <w:rPr>
          <w:rFonts w:ascii="Arial" w:hAnsi="Arial" w:cs="Arial"/>
          <w:b/>
          <w:sz w:val="22"/>
          <w:szCs w:val="22"/>
          <w:u w:val="single"/>
        </w:rPr>
        <w:t>Collective list of questions – your views</w:t>
      </w:r>
      <w:bookmarkEnd w:id="4"/>
    </w:p>
    <w:p w14:paraId="7ED02898" w14:textId="01288010" w:rsidR="00DE4ADC" w:rsidRDefault="00DE4ADC" w:rsidP="00DE4ADC">
      <w:pPr>
        <w:pStyle w:val="Default"/>
        <w:rPr>
          <w:rFonts w:ascii="Arial" w:hAnsi="Arial" w:cs="Arial"/>
          <w:sz w:val="22"/>
          <w:szCs w:val="22"/>
        </w:rPr>
      </w:pPr>
    </w:p>
    <w:p w14:paraId="12B259C4" w14:textId="515466EE" w:rsidR="00DE4ADC" w:rsidRDefault="00DD05E7" w:rsidP="00DE4ADC">
      <w:pPr>
        <w:pStyle w:val="Default"/>
        <w:rPr>
          <w:rFonts w:ascii="Arial" w:hAnsi="Arial" w:cs="Arial"/>
          <w:sz w:val="22"/>
          <w:szCs w:val="22"/>
        </w:rPr>
      </w:pPr>
      <w:r w:rsidRPr="00DD05E7">
        <w:rPr>
          <w:rFonts w:ascii="Arial" w:hAnsi="Arial" w:cs="Arial"/>
          <w:b/>
          <w:sz w:val="22"/>
          <w:szCs w:val="22"/>
        </w:rPr>
        <w:t>Information to aid listing assessment</w:t>
      </w:r>
    </w:p>
    <w:p w14:paraId="5CCC50D6" w14:textId="2DFD8C9B" w:rsidR="008D65FC" w:rsidRPr="00D75EC9" w:rsidRDefault="008D65FC" w:rsidP="00F532D9">
      <w:pPr>
        <w:pStyle w:val="ListNumber"/>
        <w:numPr>
          <w:ilvl w:val="0"/>
          <w:numId w:val="0"/>
        </w:numPr>
        <w:autoSpaceDE w:val="0"/>
        <w:autoSpaceDN w:val="0"/>
        <w:adjustRightInd w:val="0"/>
        <w:spacing w:after="240"/>
        <w:ind w:left="360" w:hanging="360"/>
        <w:rPr>
          <w:rFonts w:ascii="Arial" w:hAnsi="Arial" w:cs="Arial"/>
          <w:sz w:val="22"/>
          <w:szCs w:val="22"/>
          <w:lang w:eastAsia="en-AU"/>
        </w:rPr>
      </w:pPr>
    </w:p>
    <w:p w14:paraId="784EF5CA" w14:textId="77777777" w:rsidR="00874BE8" w:rsidRDefault="00874BE8" w:rsidP="00D271F0">
      <w:pPr>
        <w:pStyle w:val="ListNumber"/>
        <w:tabs>
          <w:tab w:val="clear" w:pos="360"/>
          <w:tab w:val="num" w:pos="-65"/>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Do you have further information on past</w:t>
      </w:r>
      <w:r w:rsidRPr="00DD05E7">
        <w:rPr>
          <w:rFonts w:ascii="Arial" w:hAnsi="Arial" w:cs="Arial"/>
          <w:color w:val="000000"/>
          <w:sz w:val="22"/>
          <w:szCs w:val="22"/>
          <w:lang w:eastAsia="en-AU"/>
        </w:rPr>
        <w:t xml:space="preserve"> or potential </w:t>
      </w:r>
      <w:r>
        <w:rPr>
          <w:rFonts w:ascii="Arial" w:hAnsi="Arial" w:cs="Arial"/>
          <w:color w:val="000000"/>
          <w:sz w:val="22"/>
          <w:szCs w:val="22"/>
          <w:lang w:eastAsia="en-AU"/>
        </w:rPr>
        <w:t>searches</w:t>
      </w:r>
      <w:r w:rsidRPr="00DD05E7">
        <w:rPr>
          <w:rFonts w:ascii="Arial" w:hAnsi="Arial" w:cs="Arial"/>
          <w:color w:val="000000"/>
          <w:sz w:val="22"/>
          <w:szCs w:val="22"/>
          <w:lang w:eastAsia="en-AU"/>
        </w:rPr>
        <w:t xml:space="preserve"> or research activities for the species? </w:t>
      </w:r>
    </w:p>
    <w:p w14:paraId="08383AD3" w14:textId="77777777" w:rsidR="00874BE8" w:rsidRDefault="00874BE8" w:rsidP="00D271F0">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70356E9E" w14:textId="77777777" w:rsidR="00874BE8" w:rsidRPr="005B143E" w:rsidRDefault="00874BE8" w:rsidP="00D271F0">
      <w:pPr>
        <w:pStyle w:val="ListNumber"/>
        <w:tabs>
          <w:tab w:val="clear" w:pos="360"/>
          <w:tab w:val="num" w:pos="-65"/>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 xml:space="preserve">Can you provide information on specimen records, including collection </w:t>
      </w:r>
      <w:r w:rsidRPr="00D75EC9">
        <w:rPr>
          <w:rFonts w:ascii="Arial" w:hAnsi="Arial" w:cs="Arial"/>
          <w:bCs/>
          <w:sz w:val="22"/>
          <w:szCs w:val="22"/>
          <w:lang w:eastAsia="en-AU"/>
        </w:rPr>
        <w:t>location and date</w:t>
      </w:r>
      <w:r w:rsidRPr="00D75EC9">
        <w:rPr>
          <w:rFonts w:ascii="Arial" w:hAnsi="Arial" w:cs="Arial"/>
          <w:sz w:val="22"/>
          <w:szCs w:val="22"/>
          <w:lang w:eastAsia="en-AU"/>
        </w:rPr>
        <w:t>?</w:t>
      </w:r>
    </w:p>
    <w:p w14:paraId="4CE1858E" w14:textId="77777777" w:rsidR="00874BE8" w:rsidRPr="00D75EC9" w:rsidRDefault="00874BE8" w:rsidP="00D271F0">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02CD70A1" w14:textId="77777777" w:rsidR="00874BE8" w:rsidRPr="005B143E" w:rsidRDefault="00874BE8" w:rsidP="00D271F0">
      <w:pPr>
        <w:pStyle w:val="ListNumber"/>
        <w:tabs>
          <w:tab w:val="clear" w:pos="360"/>
          <w:tab w:val="num" w:pos="-65"/>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1E669460" w14:textId="77777777" w:rsidR="00874BE8" w:rsidRPr="00D75EC9" w:rsidRDefault="00874BE8" w:rsidP="00D271F0">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6056F015" w14:textId="77777777" w:rsidR="00874BE8" w:rsidRDefault="00874BE8" w:rsidP="00D271F0">
      <w:pPr>
        <w:pStyle w:val="ListNumber"/>
        <w:tabs>
          <w:tab w:val="clear" w:pos="360"/>
          <w:tab w:val="num" w:pos="-64"/>
        </w:tabs>
        <w:autoSpaceDE w:val="0"/>
        <w:autoSpaceDN w:val="0"/>
        <w:adjustRightInd w:val="0"/>
        <w:spacing w:after="240"/>
        <w:ind w:left="295" w:hanging="295"/>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3D87A699" w14:textId="77777777" w:rsidR="00874BE8" w:rsidRPr="00D75EC9" w:rsidRDefault="00874BE8" w:rsidP="00D271F0">
      <w:pPr>
        <w:pStyle w:val="ListNumber"/>
        <w:numPr>
          <w:ilvl w:val="0"/>
          <w:numId w:val="0"/>
        </w:numPr>
        <w:autoSpaceDE w:val="0"/>
        <w:autoSpaceDN w:val="0"/>
        <w:adjustRightInd w:val="0"/>
        <w:spacing w:after="240"/>
        <w:ind w:left="-425"/>
        <w:rPr>
          <w:rFonts w:ascii="Arial" w:hAnsi="Arial" w:cs="Arial"/>
          <w:sz w:val="22"/>
          <w:szCs w:val="22"/>
          <w:lang w:eastAsia="en-AU"/>
        </w:rPr>
      </w:pPr>
    </w:p>
    <w:p w14:paraId="180F0670" w14:textId="77777777" w:rsidR="00874BE8" w:rsidRDefault="00874BE8" w:rsidP="00D271F0">
      <w:pPr>
        <w:pStyle w:val="ListNumber"/>
        <w:tabs>
          <w:tab w:val="clear" w:pos="360"/>
          <w:tab w:val="num" w:pos="-65"/>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color w:val="000000"/>
          <w:sz w:val="22"/>
          <w:szCs w:val="22"/>
          <w:lang w:eastAsia="en-AU"/>
        </w:rPr>
        <w:t xml:space="preserve">Do you further information on the historic </w:t>
      </w:r>
      <w:r w:rsidRPr="00D75EC9">
        <w:rPr>
          <w:rFonts w:ascii="Arial" w:hAnsi="Arial" w:cs="Arial"/>
          <w:bCs/>
          <w:color w:val="000000"/>
          <w:sz w:val="22"/>
          <w:szCs w:val="22"/>
          <w:lang w:eastAsia="en-AU"/>
        </w:rPr>
        <w:t xml:space="preserve">threats that </w:t>
      </w:r>
      <w:r w:rsidRPr="00D75EC9">
        <w:rPr>
          <w:rFonts w:ascii="Arial" w:hAnsi="Arial" w:cs="Arial"/>
          <w:color w:val="000000"/>
          <w:sz w:val="22"/>
          <w:szCs w:val="22"/>
          <w:lang w:eastAsia="en-AU"/>
        </w:rPr>
        <w:t xml:space="preserve">faced the species? </w:t>
      </w:r>
    </w:p>
    <w:p w14:paraId="1376BBC6" w14:textId="77777777" w:rsidR="00874BE8" w:rsidRPr="00DD05E7" w:rsidRDefault="00874BE8" w:rsidP="00D271F0">
      <w:pPr>
        <w:pStyle w:val="ListNumber"/>
        <w:numPr>
          <w:ilvl w:val="0"/>
          <w:numId w:val="0"/>
        </w:numPr>
        <w:autoSpaceDE w:val="0"/>
        <w:autoSpaceDN w:val="0"/>
        <w:adjustRightInd w:val="0"/>
        <w:spacing w:after="240"/>
        <w:rPr>
          <w:rFonts w:ascii="Arial" w:hAnsi="Arial" w:cs="Arial"/>
          <w:color w:val="000000"/>
          <w:sz w:val="22"/>
          <w:szCs w:val="22"/>
          <w:lang w:eastAsia="en-AU"/>
        </w:rPr>
      </w:pPr>
    </w:p>
    <w:p w14:paraId="4D0E608A" w14:textId="77777777" w:rsidR="00874BE8" w:rsidRDefault="00874BE8" w:rsidP="00D271F0">
      <w:pPr>
        <w:pStyle w:val="ListNumber"/>
        <w:tabs>
          <w:tab w:val="clear" w:pos="360"/>
          <w:tab w:val="num" w:pos="-65"/>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other knowledge (e.g</w:t>
      </w:r>
      <w:r>
        <w:rPr>
          <w:rFonts w:ascii="Arial" w:hAnsi="Arial" w:cs="Arial"/>
          <w:color w:val="000000"/>
          <w:sz w:val="22"/>
          <w:szCs w:val="22"/>
          <w:lang w:eastAsia="en-AU"/>
        </w:rPr>
        <w:t xml:space="preserve">. indigenous ecological knowledge) that may help better understand the species? </w:t>
      </w:r>
    </w:p>
    <w:p w14:paraId="3B9A5E28" w14:textId="77777777" w:rsidR="00874BE8" w:rsidRDefault="00874BE8" w:rsidP="00D271F0">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2C1AFE12" w14:textId="77777777" w:rsidR="00874BE8" w:rsidRDefault="00874BE8" w:rsidP="00D271F0">
      <w:pPr>
        <w:pStyle w:val="ListNumber"/>
        <w:tabs>
          <w:tab w:val="clear" w:pos="360"/>
          <w:tab w:val="num" w:pos="-65"/>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any cultural importance or use</w:t>
      </w:r>
      <w:r>
        <w:rPr>
          <w:rFonts w:ascii="Arial" w:hAnsi="Arial" w:cs="Arial"/>
          <w:color w:val="000000"/>
          <w:sz w:val="22"/>
          <w:szCs w:val="22"/>
          <w:lang w:eastAsia="en-AU"/>
        </w:rPr>
        <w:t xml:space="preserve"> that the species had? </w:t>
      </w:r>
    </w:p>
    <w:p w14:paraId="12833FB1" w14:textId="70139CDC" w:rsidR="00DD05E7" w:rsidRPr="00DD05E7" w:rsidRDefault="00DD05E7" w:rsidP="00DD05E7">
      <w:pPr>
        <w:autoSpaceDE w:val="0"/>
        <w:autoSpaceDN w:val="0"/>
        <w:adjustRightInd w:val="0"/>
        <w:spacing w:after="233"/>
        <w:rPr>
          <w:rFonts w:ascii="Arial" w:hAnsi="Arial" w:cs="Arial"/>
          <w:b/>
          <w:color w:val="000000"/>
          <w:sz w:val="22"/>
          <w:szCs w:val="22"/>
          <w:lang w:eastAsia="en-AU"/>
        </w:rPr>
      </w:pPr>
      <w:r w:rsidRPr="00DD05E7">
        <w:rPr>
          <w:rFonts w:ascii="Arial" w:hAnsi="Arial" w:cs="Arial"/>
          <w:b/>
          <w:color w:val="000000"/>
          <w:sz w:val="22"/>
          <w:szCs w:val="22"/>
          <w:lang w:eastAsia="en-AU"/>
        </w:rPr>
        <w:t>Any other information</w:t>
      </w:r>
    </w:p>
    <w:p w14:paraId="614C1E12" w14:textId="5A1625A8" w:rsidR="00DE4ADC" w:rsidRDefault="00DE4ADC" w:rsidP="00D271F0">
      <w:pPr>
        <w:pStyle w:val="ListNumber"/>
        <w:tabs>
          <w:tab w:val="clear" w:pos="360"/>
          <w:tab w:val="num" w:pos="-65"/>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Do you have comments on any other matters relevant to the assessment of this species?</w:t>
      </w:r>
    </w:p>
    <w:p w14:paraId="5295A6A9" w14:textId="46FBB854" w:rsidR="001C6B82" w:rsidRDefault="001C6B82" w:rsidP="001C6B82">
      <w:pPr>
        <w:pStyle w:val="CAmajorheading"/>
      </w:pPr>
      <w:bookmarkStart w:id="5" w:name="References"/>
      <w:r w:rsidRPr="00450121">
        <w:t>References cited in the advice</w:t>
      </w:r>
    </w:p>
    <w:bookmarkEnd w:id="5"/>
    <w:p w14:paraId="65B2977B" w14:textId="77777777" w:rsidR="00906FC0" w:rsidRDefault="00906FC0" w:rsidP="001C6B82">
      <w:pPr>
        <w:pStyle w:val="CAmajorheading"/>
      </w:pPr>
    </w:p>
    <w:p w14:paraId="68854A30" w14:textId="0F117410" w:rsidR="00DF7464" w:rsidRPr="00DF7464" w:rsidRDefault="00DF7464" w:rsidP="00DF7464">
      <w:pPr>
        <w:pStyle w:val="CAreference"/>
      </w:pPr>
      <w:r w:rsidRPr="00625D65">
        <w:t>Abbott I</w:t>
      </w:r>
      <w:r w:rsidRPr="00DF7464">
        <w:t xml:space="preserve"> (2008a) Historical perspectives of the ecology of some conspicuous vertebrate species in south-west Western Australia. </w:t>
      </w:r>
      <w:r w:rsidRPr="00DF7464">
        <w:rPr>
          <w:i/>
        </w:rPr>
        <w:t>Conservation Science Western Australia</w:t>
      </w:r>
      <w:r w:rsidRPr="00DF7464">
        <w:t xml:space="preserve"> 6, 1-214.</w:t>
      </w:r>
    </w:p>
    <w:p w14:paraId="045C3A7F" w14:textId="42345F78" w:rsidR="00DF7464" w:rsidRDefault="001C0616" w:rsidP="001C0616">
      <w:pPr>
        <w:pStyle w:val="CAreference"/>
      </w:pPr>
      <w:r w:rsidRPr="00CB43AB">
        <w:t>Abbott I (2008</w:t>
      </w:r>
      <w:r w:rsidR="00DF7464">
        <w:t>b</w:t>
      </w:r>
      <w:r w:rsidRPr="00CB43AB">
        <w:t xml:space="preserve">). The spread of the cat, </w:t>
      </w:r>
      <w:proofErr w:type="spellStart"/>
      <w:r w:rsidRPr="00CB43AB">
        <w:rPr>
          <w:i/>
        </w:rPr>
        <w:t>Felis</w:t>
      </w:r>
      <w:proofErr w:type="spellEnd"/>
      <w:r w:rsidRPr="00CB43AB">
        <w:rPr>
          <w:i/>
        </w:rPr>
        <w:t xml:space="preserve"> </w:t>
      </w:r>
      <w:proofErr w:type="spellStart"/>
      <w:r w:rsidRPr="00CB43AB">
        <w:rPr>
          <w:i/>
        </w:rPr>
        <w:t>catus</w:t>
      </w:r>
      <w:proofErr w:type="spellEnd"/>
      <w:r w:rsidRPr="00CB43AB">
        <w:t>, in Australia: re-examination of the current conceptual model with additional information</w:t>
      </w:r>
      <w:r w:rsidRPr="00CB43AB">
        <w:rPr>
          <w:i/>
        </w:rPr>
        <w:t>.</w:t>
      </w:r>
      <w:r w:rsidRPr="00CB43AB">
        <w:t xml:space="preserve"> </w:t>
      </w:r>
      <w:r w:rsidRPr="00CB43AB">
        <w:rPr>
          <w:i/>
        </w:rPr>
        <w:t xml:space="preserve">Conservation Science Western Australia </w:t>
      </w:r>
      <w:r w:rsidRPr="00CB43AB">
        <w:t>7(1), 1</w:t>
      </w:r>
      <w:r w:rsidRPr="00CB43AB">
        <w:sym w:font="Symbol" w:char="F02D"/>
      </w:r>
      <w:r w:rsidRPr="00CB43AB">
        <w:t xml:space="preserve">17. </w:t>
      </w:r>
    </w:p>
    <w:p w14:paraId="481C663A" w14:textId="77777777" w:rsidR="001C0616" w:rsidRPr="00CB43AB" w:rsidRDefault="001C0616" w:rsidP="001C0616">
      <w:pPr>
        <w:pStyle w:val="CAreference"/>
        <w:rPr>
          <w:rFonts w:ascii="Helvetica" w:hAnsi="Helvetica" w:cs="Helvetica"/>
          <w:color w:val="080100"/>
        </w:rPr>
      </w:pPr>
      <w:r w:rsidRPr="00CB43AB">
        <w:rPr>
          <w:rFonts w:ascii="Helvetica" w:hAnsi="Helvetica" w:cs="Helvetica"/>
          <w:color w:val="080100"/>
        </w:rPr>
        <w:t xml:space="preserve">Burbidge AA &amp; McKenzie NL (1989). Patterns in the modern decline of Western Australia’s vertebrate fauna: causes and conservation implications. </w:t>
      </w:r>
      <w:r w:rsidRPr="00CB43AB">
        <w:rPr>
          <w:rFonts w:ascii="Helvetica" w:hAnsi="Helvetica" w:cs="Helvetica"/>
          <w:i/>
          <w:color w:val="080100"/>
        </w:rPr>
        <w:t>Biological Conservation</w:t>
      </w:r>
      <w:r w:rsidRPr="00CB43AB">
        <w:rPr>
          <w:rFonts w:ascii="Helvetica" w:hAnsi="Helvetica" w:cs="Helvetica"/>
          <w:color w:val="080100"/>
        </w:rPr>
        <w:t xml:space="preserve"> 50, 143</w:t>
      </w:r>
      <w:r w:rsidRPr="00CB43AB">
        <w:rPr>
          <w:rFonts w:ascii="Helvetica" w:hAnsi="Helvetica" w:cs="Helvetica"/>
          <w:color w:val="080100"/>
        </w:rPr>
        <w:sym w:font="Symbol" w:char="F02D"/>
      </w:r>
      <w:r w:rsidRPr="00CB43AB">
        <w:rPr>
          <w:rFonts w:ascii="Helvetica" w:hAnsi="Helvetica" w:cs="Helvetica"/>
          <w:color w:val="080100"/>
        </w:rPr>
        <w:t>198.</w:t>
      </w:r>
    </w:p>
    <w:p w14:paraId="048A8F2C" w14:textId="77777777" w:rsidR="001C0616" w:rsidRPr="00CB43AB" w:rsidRDefault="001C0616" w:rsidP="001C0616">
      <w:pPr>
        <w:pStyle w:val="CAreference"/>
        <w:rPr>
          <w:rFonts w:ascii="Helvetica" w:hAnsi="Helvetica" w:cs="Helvetica"/>
          <w:color w:val="080100"/>
        </w:rPr>
      </w:pPr>
      <w:r w:rsidRPr="00CB43AB">
        <w:t xml:space="preserve">Davies HF, McCarthy MA, Firth RSC, </w:t>
      </w:r>
      <w:proofErr w:type="spellStart"/>
      <w:r w:rsidRPr="00CB43AB">
        <w:t>Woinarski</w:t>
      </w:r>
      <w:proofErr w:type="spellEnd"/>
      <w:r w:rsidRPr="00CB43AB">
        <w:t xml:space="preserve"> JCZ, Gillespie GR, Andersen AN, </w:t>
      </w:r>
      <w:proofErr w:type="spellStart"/>
      <w:r w:rsidRPr="00CB43AB">
        <w:t>Geyle</w:t>
      </w:r>
      <w:proofErr w:type="spellEnd"/>
      <w:r w:rsidRPr="00CB43AB">
        <w:t xml:space="preserve"> HM, Nicholson E, &amp; Murphy BP (2017). Top-down control of species distributions: feral cats driving the regional extinction of a threatened rodent in northern Australia. </w:t>
      </w:r>
      <w:r w:rsidRPr="00CB43AB">
        <w:rPr>
          <w:i/>
        </w:rPr>
        <w:t xml:space="preserve">Diversity and Distributions </w:t>
      </w:r>
      <w:r w:rsidRPr="00CB43AB">
        <w:t>23, 272-283.</w:t>
      </w:r>
    </w:p>
    <w:p w14:paraId="52A34521" w14:textId="77777777" w:rsidR="001C0616" w:rsidRPr="00CB43AB" w:rsidRDefault="001C0616" w:rsidP="001C0616">
      <w:pPr>
        <w:pStyle w:val="CAreference"/>
      </w:pPr>
      <w:r w:rsidRPr="00CB43AB">
        <w:t xml:space="preserve">Dennis AJ (2001). Recovery plan for the northern bettong, </w:t>
      </w:r>
      <w:proofErr w:type="spellStart"/>
      <w:r w:rsidRPr="00CB43AB">
        <w:rPr>
          <w:i/>
          <w:iCs/>
        </w:rPr>
        <w:t>Bettongia</w:t>
      </w:r>
      <w:proofErr w:type="spellEnd"/>
      <w:r w:rsidRPr="00CB43AB">
        <w:rPr>
          <w:i/>
          <w:iCs/>
        </w:rPr>
        <w:t xml:space="preserve"> </w:t>
      </w:r>
      <w:proofErr w:type="spellStart"/>
      <w:r w:rsidRPr="00CB43AB">
        <w:rPr>
          <w:i/>
          <w:iCs/>
        </w:rPr>
        <w:t>tropica</w:t>
      </w:r>
      <w:proofErr w:type="spellEnd"/>
      <w:r w:rsidRPr="00CB43AB">
        <w:rPr>
          <w:i/>
          <w:iCs/>
        </w:rPr>
        <w:t xml:space="preserve"> </w:t>
      </w:r>
      <w:r w:rsidRPr="00CB43AB">
        <w:t>2000–2004. Report to Environment Australia, Canberra. Queensland Parks and Wildlife Service, Brisbane.</w:t>
      </w:r>
    </w:p>
    <w:p w14:paraId="5C9FDB07" w14:textId="77777777" w:rsidR="001C0616" w:rsidRPr="00CB43AB" w:rsidRDefault="001C0616" w:rsidP="001C0616">
      <w:pPr>
        <w:pStyle w:val="CAreference"/>
      </w:pPr>
      <w:proofErr w:type="spellStart"/>
      <w:r w:rsidRPr="00CB43AB">
        <w:t>Dickman</w:t>
      </w:r>
      <w:proofErr w:type="spellEnd"/>
      <w:r w:rsidRPr="00CB43AB">
        <w:t xml:space="preserve"> CR (1993). </w:t>
      </w:r>
      <w:r w:rsidRPr="00CB43AB">
        <w:rPr>
          <w:i/>
        </w:rPr>
        <w:t>The biology and management of native rodents of the arid zone in NSW</w:t>
      </w:r>
      <w:r w:rsidRPr="00CB43AB">
        <w:t xml:space="preserve">. Species management report 12. NSW National Parks and Wildlife Service, Hurstville. </w:t>
      </w:r>
    </w:p>
    <w:p w14:paraId="7BA285CA" w14:textId="77777777" w:rsidR="001C0616" w:rsidRPr="00CB43AB" w:rsidRDefault="001C0616" w:rsidP="001C0616">
      <w:pPr>
        <w:pStyle w:val="CAreference"/>
      </w:pPr>
      <w:proofErr w:type="spellStart"/>
      <w:r w:rsidRPr="00CB43AB">
        <w:t>Fenner</w:t>
      </w:r>
      <w:proofErr w:type="spellEnd"/>
      <w:r w:rsidRPr="00CB43AB">
        <w:t xml:space="preserve"> F (2010). Deliberate introduction of the European rabbit, </w:t>
      </w:r>
      <w:proofErr w:type="spellStart"/>
      <w:r w:rsidRPr="00CB43AB">
        <w:rPr>
          <w:i/>
        </w:rPr>
        <w:t>Oryctolagus</w:t>
      </w:r>
      <w:proofErr w:type="spellEnd"/>
      <w:r w:rsidRPr="00CB43AB">
        <w:rPr>
          <w:i/>
        </w:rPr>
        <w:t xml:space="preserve"> </w:t>
      </w:r>
      <w:proofErr w:type="spellStart"/>
      <w:r w:rsidRPr="00CB43AB">
        <w:rPr>
          <w:i/>
        </w:rPr>
        <w:t>cuniculus</w:t>
      </w:r>
      <w:proofErr w:type="spellEnd"/>
      <w:r w:rsidRPr="00CB43AB">
        <w:t xml:space="preserve">, into Australia. </w:t>
      </w:r>
      <w:r w:rsidRPr="00CB43AB">
        <w:rPr>
          <w:i/>
        </w:rPr>
        <w:t xml:space="preserve">Revue </w:t>
      </w:r>
      <w:proofErr w:type="spellStart"/>
      <w:r w:rsidRPr="00CB43AB">
        <w:rPr>
          <w:i/>
        </w:rPr>
        <w:t>scientifique</w:t>
      </w:r>
      <w:proofErr w:type="spellEnd"/>
      <w:r w:rsidRPr="00CB43AB">
        <w:rPr>
          <w:i/>
        </w:rPr>
        <w:t xml:space="preserve"> </w:t>
      </w:r>
      <w:proofErr w:type="gramStart"/>
      <w:r w:rsidRPr="00CB43AB">
        <w:rPr>
          <w:i/>
        </w:rPr>
        <w:t>et</w:t>
      </w:r>
      <w:proofErr w:type="gramEnd"/>
      <w:r w:rsidRPr="00CB43AB">
        <w:rPr>
          <w:i/>
        </w:rPr>
        <w:t xml:space="preserve"> technique (International Office of Epizootics)</w:t>
      </w:r>
      <w:r w:rsidRPr="00CB43AB">
        <w:rPr>
          <w:rStyle w:val="st1"/>
          <w:color w:val="545454"/>
        </w:rPr>
        <w:t xml:space="preserve"> </w:t>
      </w:r>
      <w:r w:rsidRPr="00CB43AB">
        <w:t>29(1), 103</w:t>
      </w:r>
      <w:r w:rsidRPr="00CB43AB">
        <w:sym w:font="Symbol" w:char="F02D"/>
      </w:r>
      <w:r w:rsidRPr="00CB43AB">
        <w:t xml:space="preserve">111.  </w:t>
      </w:r>
    </w:p>
    <w:p w14:paraId="24F385F4" w14:textId="77777777" w:rsidR="001C0616" w:rsidRPr="0084600F" w:rsidRDefault="001C0616" w:rsidP="001C0616">
      <w:pPr>
        <w:pStyle w:val="CAreference"/>
      </w:pPr>
      <w:r w:rsidRPr="0084600F">
        <w:t xml:space="preserve">Friend JA (2008). Western Barred Bandicoot. In S Van </w:t>
      </w:r>
      <w:proofErr w:type="spellStart"/>
      <w:r w:rsidRPr="0084600F">
        <w:t>Dyck</w:t>
      </w:r>
      <w:proofErr w:type="spellEnd"/>
      <w:r w:rsidRPr="0084600F">
        <w:t xml:space="preserve"> &amp; R Strahan (eds.) </w:t>
      </w:r>
      <w:proofErr w:type="gramStart"/>
      <w:r w:rsidRPr="0084600F">
        <w:rPr>
          <w:i/>
        </w:rPr>
        <w:t>The</w:t>
      </w:r>
      <w:proofErr w:type="gramEnd"/>
      <w:r w:rsidRPr="0084600F">
        <w:rPr>
          <w:i/>
        </w:rPr>
        <w:t xml:space="preserve"> Mammals of Australia</w:t>
      </w:r>
      <w:r w:rsidRPr="0084600F">
        <w:t>. Reed New Holland. Sydney. pp 182</w:t>
      </w:r>
      <w:r w:rsidRPr="0084600F">
        <w:sym w:font="Symbol" w:char="F02D"/>
      </w:r>
      <w:r w:rsidRPr="0084600F">
        <w:t>184.</w:t>
      </w:r>
    </w:p>
    <w:p w14:paraId="5CD65CA3" w14:textId="5B18A950" w:rsidR="005622E6" w:rsidRPr="00CB43AB" w:rsidRDefault="009F7944" w:rsidP="001C0616">
      <w:pPr>
        <w:pStyle w:val="CAreference"/>
        <w:rPr>
          <w:rFonts w:ascii="Helvetica" w:hAnsi="Helvetica" w:cs="Helvetica"/>
          <w:color w:val="080100"/>
        </w:rPr>
      </w:pPr>
      <w:r w:rsidRPr="0084600F">
        <w:rPr>
          <w:rFonts w:ascii="Helvetica" w:hAnsi="Helvetica" w:cs="Helvetica"/>
          <w:color w:val="080100"/>
        </w:rPr>
        <w:lastRenderedPageBreak/>
        <w:t>Gould J</w:t>
      </w:r>
      <w:r>
        <w:rPr>
          <w:rFonts w:ascii="Helvetica" w:hAnsi="Helvetica" w:cs="Helvetica"/>
          <w:color w:val="080100"/>
        </w:rPr>
        <w:t xml:space="preserve"> (</w:t>
      </w:r>
      <w:r w:rsidR="00272D7B">
        <w:rPr>
          <w:rFonts w:ascii="Helvetica" w:hAnsi="Helvetica" w:cs="Helvetica"/>
          <w:color w:val="080100"/>
        </w:rPr>
        <w:t>1863</w:t>
      </w:r>
      <w:r>
        <w:rPr>
          <w:rFonts w:ascii="Helvetica" w:hAnsi="Helvetica" w:cs="Helvetica"/>
          <w:color w:val="080100"/>
        </w:rPr>
        <w:t>)</w:t>
      </w:r>
      <w:r w:rsidR="00272D7B">
        <w:rPr>
          <w:rFonts w:ascii="Helvetica" w:hAnsi="Helvetica" w:cs="Helvetica"/>
          <w:color w:val="080100"/>
        </w:rPr>
        <w:t>.</w:t>
      </w:r>
      <w:r>
        <w:rPr>
          <w:rFonts w:ascii="Helvetica" w:hAnsi="Helvetica" w:cs="Helvetica"/>
          <w:color w:val="080100"/>
        </w:rPr>
        <w:t xml:space="preserve"> </w:t>
      </w:r>
      <w:proofErr w:type="spellStart"/>
      <w:r w:rsidR="00272D7B" w:rsidRPr="00272D7B">
        <w:rPr>
          <w:rFonts w:ascii="Helvetica" w:hAnsi="Helvetica" w:cs="Helvetica"/>
          <w:i/>
          <w:color w:val="080100"/>
        </w:rPr>
        <w:t>Perameles</w:t>
      </w:r>
      <w:proofErr w:type="spellEnd"/>
      <w:r w:rsidR="00272D7B" w:rsidRPr="00272D7B">
        <w:rPr>
          <w:rFonts w:ascii="Helvetica" w:hAnsi="Helvetica" w:cs="Helvetica"/>
          <w:i/>
          <w:color w:val="080100"/>
        </w:rPr>
        <w:t xml:space="preserve"> </w:t>
      </w:r>
      <w:proofErr w:type="spellStart"/>
      <w:r w:rsidR="00272D7B" w:rsidRPr="00272D7B">
        <w:rPr>
          <w:rFonts w:ascii="Helvetica" w:hAnsi="Helvetica" w:cs="Helvetica"/>
          <w:i/>
          <w:color w:val="080100"/>
        </w:rPr>
        <w:t>myosurus</w:t>
      </w:r>
      <w:proofErr w:type="spellEnd"/>
      <w:r w:rsidR="00272D7B">
        <w:rPr>
          <w:rFonts w:ascii="Helvetica" w:hAnsi="Helvetica" w:cs="Helvetica"/>
          <w:color w:val="080100"/>
        </w:rPr>
        <w:t xml:space="preserve">. In </w:t>
      </w:r>
      <w:r w:rsidRPr="009F7944">
        <w:rPr>
          <w:rFonts w:ascii="Helvetica" w:hAnsi="Helvetica" w:cs="Helvetica"/>
          <w:i/>
          <w:color w:val="080100"/>
        </w:rPr>
        <w:t>The Mammals of Australia</w:t>
      </w:r>
      <w:r>
        <w:rPr>
          <w:rFonts w:ascii="Helvetica" w:hAnsi="Helvetica" w:cs="Helvetica"/>
          <w:color w:val="080100"/>
        </w:rPr>
        <w:t>.</w:t>
      </w:r>
      <w:r w:rsidR="00272D7B">
        <w:rPr>
          <w:rFonts w:ascii="Helvetica" w:hAnsi="Helvetica" w:cs="Helvetica"/>
          <w:color w:val="080100"/>
        </w:rPr>
        <w:t xml:space="preserve"> John Gould. London.</w:t>
      </w:r>
      <w:r w:rsidR="00A956B2">
        <w:rPr>
          <w:rFonts w:ascii="Helvetica" w:hAnsi="Helvetica" w:cs="Helvetica"/>
          <w:color w:val="080100"/>
        </w:rPr>
        <w:t xml:space="preserve"> </w:t>
      </w:r>
      <w:r w:rsidR="00272D7B">
        <w:rPr>
          <w:rFonts w:ascii="Helvetica" w:hAnsi="Helvetica" w:cs="Helvetica"/>
          <w:color w:val="080100"/>
        </w:rPr>
        <w:t>vol. I pp 14</w:t>
      </w:r>
      <w:r w:rsidR="005622E6">
        <w:rPr>
          <w:rFonts w:ascii="Helvetica" w:hAnsi="Helvetica" w:cs="Helvetica"/>
          <w:color w:val="080100"/>
        </w:rPr>
        <w:t xml:space="preserve">. Viewed: 04 October 2019 Available at: </w:t>
      </w:r>
      <w:hyperlink r:id="rId17" w:anchor="page/n71/mode/1up" w:history="1">
        <w:r w:rsidR="005622E6" w:rsidRPr="002B4F3B">
          <w:rPr>
            <w:rStyle w:val="Hyperlink"/>
          </w:rPr>
          <w:t>http://nla.gov.au/nla.obj-55392920/view?partId=nla.obj-55412807#page/n71/mode/1up</w:t>
        </w:r>
      </w:hyperlink>
    </w:p>
    <w:p w14:paraId="561F92CA" w14:textId="77777777" w:rsidR="001C0616" w:rsidRPr="00CB43AB" w:rsidRDefault="001C0616" w:rsidP="001C0616">
      <w:pPr>
        <w:pStyle w:val="CAreference"/>
      </w:pPr>
      <w:r w:rsidRPr="00CB43AB">
        <w:t xml:space="preserve">Hardman B, Moro D, &amp; Calver M (2016). Direct evidence implicates feral cat predation as the primary cause of failure of a mammal reintroduction programme. </w:t>
      </w:r>
      <w:r w:rsidRPr="00CB43AB">
        <w:rPr>
          <w:i/>
        </w:rPr>
        <w:t>Ecological Management &amp; Restoration</w:t>
      </w:r>
      <w:r w:rsidRPr="00CB43AB">
        <w:t xml:space="preserve"> 17(2), 152-158. </w:t>
      </w:r>
    </w:p>
    <w:p w14:paraId="144F3969" w14:textId="77777777" w:rsidR="001C0616" w:rsidRDefault="001C0616" w:rsidP="001C0616">
      <w:pPr>
        <w:pStyle w:val="CAreference"/>
      </w:pPr>
      <w:proofErr w:type="spellStart"/>
      <w:r w:rsidRPr="00CB43AB">
        <w:t>Hradsky</w:t>
      </w:r>
      <w:proofErr w:type="spellEnd"/>
      <w:r w:rsidRPr="00CB43AB">
        <w:t xml:space="preserve"> BA, </w:t>
      </w:r>
      <w:proofErr w:type="spellStart"/>
      <w:r w:rsidRPr="00CB43AB">
        <w:t>Mildwaters</w:t>
      </w:r>
      <w:proofErr w:type="spellEnd"/>
      <w:r w:rsidRPr="00CB43AB">
        <w:t xml:space="preserve"> C, Ritchie EG, Christie F, &amp; Di Stefano J (2017). Responses of invasive predators and native prey to prescribed forest fire. </w:t>
      </w:r>
      <w:r w:rsidRPr="00CB43AB">
        <w:rPr>
          <w:i/>
        </w:rPr>
        <w:t xml:space="preserve">Journal of </w:t>
      </w:r>
      <w:proofErr w:type="spellStart"/>
      <w:r w:rsidRPr="00CB43AB">
        <w:rPr>
          <w:i/>
        </w:rPr>
        <w:t>Mammalogy</w:t>
      </w:r>
      <w:proofErr w:type="spellEnd"/>
      <w:r w:rsidRPr="00CB43AB">
        <w:t xml:space="preserve"> 98(3), 835-847.</w:t>
      </w:r>
    </w:p>
    <w:p w14:paraId="7A9B5D06" w14:textId="77777777" w:rsidR="00E10F12" w:rsidRPr="00446470" w:rsidRDefault="00E10F12" w:rsidP="00E10F12">
      <w:pPr>
        <w:pStyle w:val="CAreference"/>
      </w:pPr>
      <w:r w:rsidRPr="00446470">
        <w:t>King DR &amp; Smith LA (1985). The distribution of the European Red Fox (</w:t>
      </w:r>
      <w:proofErr w:type="spellStart"/>
      <w:r w:rsidRPr="00446470">
        <w:t>Vulpes</w:t>
      </w:r>
      <w:proofErr w:type="spellEnd"/>
      <w:r w:rsidRPr="00446470">
        <w:t xml:space="preserve"> </w:t>
      </w:r>
      <w:proofErr w:type="spellStart"/>
      <w:r w:rsidRPr="00446470">
        <w:t>vulpes</w:t>
      </w:r>
      <w:proofErr w:type="spellEnd"/>
      <w:r w:rsidRPr="00446470">
        <w:t xml:space="preserve">) in Western Australia. </w:t>
      </w:r>
      <w:r w:rsidRPr="00446470">
        <w:rPr>
          <w:i/>
        </w:rPr>
        <w:t>Records of the Western Australian Museum</w:t>
      </w:r>
      <w:r w:rsidRPr="00446470">
        <w:t xml:space="preserve"> 12(2), 197</w:t>
      </w:r>
      <w:r w:rsidRPr="00446470">
        <w:sym w:font="Symbol" w:char="F02D"/>
      </w:r>
      <w:r w:rsidRPr="00446470">
        <w:t>205.</w:t>
      </w:r>
    </w:p>
    <w:p w14:paraId="432B8D84" w14:textId="77777777" w:rsidR="002E4CC9" w:rsidRPr="00446470" w:rsidRDefault="002E4CC9" w:rsidP="002E4CC9">
      <w:pPr>
        <w:pStyle w:val="CAreference"/>
      </w:pPr>
      <w:r w:rsidRPr="00446470">
        <w:t xml:space="preserve">Kitchener DJ, Chapman A &amp; Muir BG (1980). The conservation value for mammals of reserves in the Western Australian </w:t>
      </w:r>
      <w:proofErr w:type="spellStart"/>
      <w:r w:rsidRPr="00446470">
        <w:t>Wheatbelt</w:t>
      </w:r>
      <w:proofErr w:type="spellEnd"/>
      <w:r w:rsidRPr="00446470">
        <w:t xml:space="preserve">. </w:t>
      </w:r>
      <w:r w:rsidRPr="00446470">
        <w:rPr>
          <w:i/>
        </w:rPr>
        <w:t>Biological Conservation</w:t>
      </w:r>
      <w:r w:rsidRPr="00446470">
        <w:t xml:space="preserve"> 18, 179</w:t>
      </w:r>
      <w:r w:rsidRPr="00446470">
        <w:sym w:font="Symbol" w:char="F02D"/>
      </w:r>
      <w:r w:rsidRPr="00446470">
        <w:t>207.</w:t>
      </w:r>
    </w:p>
    <w:p w14:paraId="3E5A2572" w14:textId="77777777" w:rsidR="001C0616" w:rsidRPr="00CB43AB" w:rsidRDefault="001C0616" w:rsidP="001C0616">
      <w:pPr>
        <w:pStyle w:val="CAreference"/>
      </w:pPr>
      <w:r w:rsidRPr="00CB43AB">
        <w:t xml:space="preserve">Johnson C (2006). </w:t>
      </w:r>
      <w:r w:rsidRPr="00CB43AB">
        <w:rPr>
          <w:i/>
        </w:rPr>
        <w:t>Australia’s Mammal Extinctions: A 50 000 year history</w:t>
      </w:r>
      <w:r w:rsidRPr="00CB43AB">
        <w:t>. Cambridge University Press, Melbourne.</w:t>
      </w:r>
    </w:p>
    <w:p w14:paraId="235B5803" w14:textId="77777777" w:rsidR="001C0616" w:rsidRPr="00CB43AB" w:rsidRDefault="001C0616" w:rsidP="001C0616">
      <w:pPr>
        <w:pStyle w:val="CAreference"/>
      </w:pPr>
      <w:r w:rsidRPr="00CB43AB">
        <w:t xml:space="preserve">Leahy L, </w:t>
      </w:r>
      <w:proofErr w:type="spellStart"/>
      <w:r w:rsidRPr="00CB43AB">
        <w:t>Legge</w:t>
      </w:r>
      <w:proofErr w:type="spellEnd"/>
      <w:r w:rsidRPr="00CB43AB">
        <w:t xml:space="preserve"> SM, Tuft K, McGregor HW, </w:t>
      </w:r>
      <w:proofErr w:type="spellStart"/>
      <w:r w:rsidRPr="00CB43AB">
        <w:t>Barmuta</w:t>
      </w:r>
      <w:proofErr w:type="spellEnd"/>
      <w:r w:rsidRPr="00CB43AB">
        <w:t xml:space="preserve"> LA, Jones ME, &amp; Johnson CN (2015). Amplified predation after fire suppresses rodent populations in Australia’s tropical savannas. </w:t>
      </w:r>
      <w:r w:rsidRPr="00CB43AB">
        <w:rPr>
          <w:i/>
        </w:rPr>
        <w:t>Wildlife Research</w:t>
      </w:r>
      <w:r w:rsidRPr="00CB43AB">
        <w:t xml:space="preserve"> 42, 705-716.</w:t>
      </w:r>
    </w:p>
    <w:p w14:paraId="024C3D84" w14:textId="77777777" w:rsidR="001C0616" w:rsidRPr="00CB43AB" w:rsidRDefault="001C0616" w:rsidP="001C0616">
      <w:pPr>
        <w:pStyle w:val="CAreference"/>
        <w:rPr>
          <w:iCs/>
        </w:rPr>
      </w:pPr>
      <w:proofErr w:type="spellStart"/>
      <w:r w:rsidRPr="00CB43AB">
        <w:rPr>
          <w:iCs/>
        </w:rPr>
        <w:t>Legge</w:t>
      </w:r>
      <w:proofErr w:type="spellEnd"/>
      <w:r w:rsidRPr="00CB43AB">
        <w:rPr>
          <w:iCs/>
        </w:rPr>
        <w:t xml:space="preserve"> S, </w:t>
      </w:r>
      <w:proofErr w:type="spellStart"/>
      <w:r w:rsidRPr="00CB43AB">
        <w:rPr>
          <w:iCs/>
        </w:rPr>
        <w:t>Woinarski</w:t>
      </w:r>
      <w:proofErr w:type="spellEnd"/>
      <w:r w:rsidRPr="00CB43AB">
        <w:rPr>
          <w:iCs/>
        </w:rPr>
        <w:t xml:space="preserve"> JCZ, Burbidge AA, Palmer R, </w:t>
      </w:r>
      <w:proofErr w:type="spellStart"/>
      <w:r w:rsidRPr="00CB43AB">
        <w:rPr>
          <w:iCs/>
        </w:rPr>
        <w:t>Ringma</w:t>
      </w:r>
      <w:proofErr w:type="spellEnd"/>
      <w:r w:rsidRPr="00CB43AB">
        <w:rPr>
          <w:iCs/>
        </w:rPr>
        <w:t xml:space="preserve"> J, Radford JQ, Mitchell N, Bode M, </w:t>
      </w:r>
      <w:proofErr w:type="spellStart"/>
      <w:r w:rsidRPr="00CB43AB">
        <w:rPr>
          <w:iCs/>
        </w:rPr>
        <w:t>WintleI</w:t>
      </w:r>
      <w:proofErr w:type="spellEnd"/>
      <w:r w:rsidRPr="00CB43AB">
        <w:rPr>
          <w:iCs/>
        </w:rPr>
        <w:t xml:space="preserve"> B, </w:t>
      </w:r>
      <w:proofErr w:type="spellStart"/>
      <w:r w:rsidRPr="00CB43AB">
        <w:rPr>
          <w:iCs/>
        </w:rPr>
        <w:t>Baseler</w:t>
      </w:r>
      <w:proofErr w:type="spellEnd"/>
      <w:r w:rsidRPr="00CB43AB">
        <w:rPr>
          <w:iCs/>
        </w:rPr>
        <w:t xml:space="preserve"> M, Bentley J, Copley P, Dexter N, </w:t>
      </w:r>
      <w:proofErr w:type="spellStart"/>
      <w:r w:rsidRPr="00CB43AB">
        <w:rPr>
          <w:iCs/>
        </w:rPr>
        <w:t>Dickman</w:t>
      </w:r>
      <w:proofErr w:type="spellEnd"/>
      <w:r w:rsidRPr="00CB43AB">
        <w:rPr>
          <w:iCs/>
        </w:rPr>
        <w:t xml:space="preserve"> CR, Gillespie GR, Hill B, Johnson CN, Latch P, </w:t>
      </w:r>
      <w:proofErr w:type="spellStart"/>
      <w:r w:rsidRPr="00CB43AB">
        <w:rPr>
          <w:iCs/>
        </w:rPr>
        <w:t>Letnic</w:t>
      </w:r>
      <w:proofErr w:type="spellEnd"/>
      <w:r w:rsidRPr="00CB43AB">
        <w:rPr>
          <w:iCs/>
        </w:rPr>
        <w:t xml:space="preserve"> M, Manning A, </w:t>
      </w:r>
      <w:proofErr w:type="spellStart"/>
      <w:r w:rsidRPr="00CB43AB">
        <w:rPr>
          <w:iCs/>
        </w:rPr>
        <w:t>McCreless</w:t>
      </w:r>
      <w:proofErr w:type="spellEnd"/>
      <w:r w:rsidRPr="00CB43AB">
        <w:rPr>
          <w:iCs/>
        </w:rPr>
        <w:t xml:space="preserve"> EE, </w:t>
      </w:r>
      <w:proofErr w:type="spellStart"/>
      <w:r w:rsidRPr="00CB43AB">
        <w:rPr>
          <w:iCs/>
        </w:rPr>
        <w:t>Menkhorst</w:t>
      </w:r>
      <w:proofErr w:type="spellEnd"/>
      <w:r w:rsidRPr="00CB43AB">
        <w:rPr>
          <w:iCs/>
        </w:rPr>
        <w:t xml:space="preserve"> P, Morris K, </w:t>
      </w:r>
      <w:proofErr w:type="spellStart"/>
      <w:r w:rsidRPr="00CB43AB">
        <w:rPr>
          <w:iCs/>
        </w:rPr>
        <w:t>Moseby</w:t>
      </w:r>
      <w:proofErr w:type="spellEnd"/>
      <w:r w:rsidRPr="00CB43AB">
        <w:rPr>
          <w:iCs/>
        </w:rPr>
        <w:t xml:space="preserve"> K, Page Pannell D, &amp; Tuft K (2018). Havens for threatened Australian mammals: the contributions of fenced areas and offshore islands to the </w:t>
      </w:r>
      <w:proofErr w:type="spellStart"/>
      <w:r w:rsidRPr="00CB43AB">
        <w:rPr>
          <w:iCs/>
        </w:rPr>
        <w:t>rotection</w:t>
      </w:r>
      <w:proofErr w:type="spellEnd"/>
      <w:r w:rsidRPr="00CB43AB">
        <w:rPr>
          <w:iCs/>
        </w:rPr>
        <w:t xml:space="preserve"> of mammal species susceptible to introduced predators. Wildlife Research 45, 627-644</w:t>
      </w:r>
    </w:p>
    <w:p w14:paraId="41E09CF0" w14:textId="77777777" w:rsidR="001C0616" w:rsidRPr="00CB43AB" w:rsidRDefault="001C0616" w:rsidP="001C0616">
      <w:pPr>
        <w:pStyle w:val="CAreference"/>
      </w:pPr>
      <w:r w:rsidRPr="00CB43AB">
        <w:t xml:space="preserve">McDowell MC, </w:t>
      </w:r>
      <w:proofErr w:type="spellStart"/>
      <w:r w:rsidRPr="00CB43AB">
        <w:t>Haouchar</w:t>
      </w:r>
      <w:proofErr w:type="spellEnd"/>
      <w:r w:rsidRPr="00CB43AB">
        <w:t xml:space="preserve"> D, </w:t>
      </w:r>
      <w:proofErr w:type="spellStart"/>
      <w:r w:rsidRPr="00CB43AB">
        <w:t>Aplin</w:t>
      </w:r>
      <w:proofErr w:type="spellEnd"/>
      <w:r w:rsidRPr="00CB43AB">
        <w:t xml:space="preserve"> KP, Bunce M, </w:t>
      </w:r>
      <w:proofErr w:type="spellStart"/>
      <w:r w:rsidRPr="00CB43AB">
        <w:t>Baynes</w:t>
      </w:r>
      <w:proofErr w:type="spellEnd"/>
      <w:r w:rsidRPr="00CB43AB">
        <w:t xml:space="preserve"> A &amp; </w:t>
      </w:r>
      <w:proofErr w:type="spellStart"/>
      <w:r w:rsidRPr="00CB43AB">
        <w:t>Prideaux</w:t>
      </w:r>
      <w:proofErr w:type="spellEnd"/>
      <w:r w:rsidRPr="00CB43AB">
        <w:t xml:space="preserve"> GJ (2015). Morphological and molecular evidence supports specific recognition of the recently extinct </w:t>
      </w:r>
      <w:proofErr w:type="spellStart"/>
      <w:r w:rsidRPr="00CB43AB">
        <w:t>Bettongia</w:t>
      </w:r>
      <w:proofErr w:type="spellEnd"/>
      <w:r w:rsidRPr="00CB43AB">
        <w:t xml:space="preserve"> </w:t>
      </w:r>
      <w:proofErr w:type="spellStart"/>
      <w:r w:rsidRPr="00CB43AB">
        <w:t>anhydra</w:t>
      </w:r>
      <w:proofErr w:type="spellEnd"/>
      <w:r w:rsidRPr="00CB43AB">
        <w:t xml:space="preserve"> (</w:t>
      </w:r>
      <w:proofErr w:type="spellStart"/>
      <w:r w:rsidRPr="00CB43AB">
        <w:t>Marsupialia</w:t>
      </w:r>
      <w:proofErr w:type="spellEnd"/>
      <w:r w:rsidRPr="00CB43AB">
        <w:t xml:space="preserve">: </w:t>
      </w:r>
      <w:proofErr w:type="spellStart"/>
      <w:r w:rsidRPr="00CB43AB">
        <w:t>Macropodidae</w:t>
      </w:r>
      <w:proofErr w:type="spellEnd"/>
      <w:r w:rsidRPr="00CB43AB">
        <w:t xml:space="preserve">). </w:t>
      </w:r>
      <w:r w:rsidRPr="00CB43AB">
        <w:rPr>
          <w:i/>
        </w:rPr>
        <w:t xml:space="preserve">Journal of </w:t>
      </w:r>
      <w:proofErr w:type="spellStart"/>
      <w:r w:rsidRPr="00CB43AB">
        <w:rPr>
          <w:i/>
        </w:rPr>
        <w:t>Mammalogy</w:t>
      </w:r>
      <w:proofErr w:type="spellEnd"/>
      <w:r w:rsidRPr="00CB43AB">
        <w:t xml:space="preserve"> 96(2), 287-296</w:t>
      </w:r>
    </w:p>
    <w:p w14:paraId="60F16E91" w14:textId="77777777" w:rsidR="001C0616" w:rsidRPr="00CB43AB" w:rsidRDefault="001C0616" w:rsidP="001C0616">
      <w:pPr>
        <w:autoSpaceDE w:val="0"/>
        <w:autoSpaceDN w:val="0"/>
        <w:adjustRightInd w:val="0"/>
        <w:spacing w:after="160"/>
        <w:ind w:left="720" w:hanging="720"/>
        <w:rPr>
          <w:rFonts w:ascii="Arial" w:hAnsi="Arial" w:cs="Arial"/>
          <w:sz w:val="22"/>
          <w:szCs w:val="22"/>
          <w:lang w:eastAsia="en-AU"/>
        </w:rPr>
      </w:pPr>
      <w:r w:rsidRPr="00CB43AB">
        <w:rPr>
          <w:rFonts w:ascii="Arial" w:hAnsi="Arial" w:cs="Arial"/>
          <w:sz w:val="22"/>
          <w:szCs w:val="22"/>
          <w:lang w:eastAsia="en-AU"/>
        </w:rPr>
        <w:t xml:space="preserve">McGregor H, </w:t>
      </w:r>
      <w:proofErr w:type="spellStart"/>
      <w:r w:rsidRPr="00CB43AB">
        <w:rPr>
          <w:rFonts w:ascii="Arial" w:hAnsi="Arial" w:cs="Arial"/>
          <w:sz w:val="22"/>
          <w:szCs w:val="22"/>
          <w:lang w:eastAsia="en-AU"/>
        </w:rPr>
        <w:t>Legge</w:t>
      </w:r>
      <w:proofErr w:type="spellEnd"/>
      <w:r w:rsidRPr="00CB43AB">
        <w:rPr>
          <w:rFonts w:ascii="Arial" w:hAnsi="Arial" w:cs="Arial"/>
          <w:sz w:val="22"/>
          <w:szCs w:val="22"/>
          <w:lang w:eastAsia="en-AU"/>
        </w:rPr>
        <w:t xml:space="preserve"> S, Jones ME, &amp; Johnson CN (2015) Feral cats are better killers in open </w:t>
      </w:r>
    </w:p>
    <w:p w14:paraId="292B972E" w14:textId="77777777" w:rsidR="001C0616" w:rsidRPr="00CB43AB" w:rsidRDefault="001C0616" w:rsidP="001C0616">
      <w:pPr>
        <w:autoSpaceDE w:val="0"/>
        <w:autoSpaceDN w:val="0"/>
        <w:adjustRightInd w:val="0"/>
        <w:spacing w:after="160"/>
        <w:ind w:left="720" w:hanging="363"/>
        <w:rPr>
          <w:rFonts w:ascii="Arial" w:hAnsi="Arial" w:cs="Arial"/>
          <w:sz w:val="22"/>
          <w:szCs w:val="22"/>
          <w:lang w:eastAsia="en-AU"/>
        </w:rPr>
      </w:pPr>
      <w:proofErr w:type="gramStart"/>
      <w:r w:rsidRPr="00CB43AB">
        <w:rPr>
          <w:rFonts w:ascii="Arial" w:hAnsi="Arial" w:cs="Arial"/>
          <w:sz w:val="22"/>
          <w:szCs w:val="22"/>
          <w:lang w:eastAsia="en-AU"/>
        </w:rPr>
        <w:t>habitats</w:t>
      </w:r>
      <w:proofErr w:type="gramEnd"/>
      <w:r w:rsidRPr="00CB43AB">
        <w:rPr>
          <w:rFonts w:ascii="Arial" w:hAnsi="Arial" w:cs="Arial"/>
          <w:sz w:val="22"/>
          <w:szCs w:val="22"/>
          <w:lang w:eastAsia="en-AU"/>
        </w:rPr>
        <w:t xml:space="preserve">, revealed by animal-borne video. </w:t>
      </w:r>
      <w:proofErr w:type="spellStart"/>
      <w:r w:rsidRPr="00CB43AB">
        <w:rPr>
          <w:rFonts w:ascii="Arial" w:hAnsi="Arial" w:cs="Arial"/>
          <w:i/>
          <w:sz w:val="22"/>
          <w:szCs w:val="22"/>
          <w:lang w:eastAsia="en-AU"/>
        </w:rPr>
        <w:t>PLoS</w:t>
      </w:r>
      <w:proofErr w:type="spellEnd"/>
      <w:r w:rsidRPr="00CB43AB">
        <w:rPr>
          <w:rFonts w:ascii="Arial" w:hAnsi="Arial" w:cs="Arial"/>
          <w:i/>
          <w:sz w:val="22"/>
          <w:szCs w:val="22"/>
          <w:lang w:eastAsia="en-AU"/>
        </w:rPr>
        <w:t xml:space="preserve"> ONE</w:t>
      </w:r>
      <w:r w:rsidRPr="00CB43AB">
        <w:rPr>
          <w:rFonts w:ascii="Arial" w:hAnsi="Arial" w:cs="Arial"/>
          <w:sz w:val="22"/>
          <w:szCs w:val="22"/>
          <w:lang w:eastAsia="en-AU"/>
        </w:rPr>
        <w:t xml:space="preserve"> 10, e0133915.</w:t>
      </w:r>
    </w:p>
    <w:p w14:paraId="085385C6" w14:textId="77777777" w:rsidR="001C0616" w:rsidRPr="00CB43AB" w:rsidRDefault="001C0616" w:rsidP="001C0616">
      <w:pPr>
        <w:pStyle w:val="CAreference"/>
      </w:pPr>
      <w:r w:rsidRPr="00CB43AB">
        <w:t xml:space="preserve">McKenzie NL, Belbin L, </w:t>
      </w:r>
      <w:proofErr w:type="spellStart"/>
      <w:r w:rsidRPr="00CB43AB">
        <w:t>Margules</w:t>
      </w:r>
      <w:proofErr w:type="spellEnd"/>
      <w:r w:rsidRPr="00CB43AB">
        <w:t xml:space="preserve"> CR &amp; </w:t>
      </w:r>
      <w:proofErr w:type="spellStart"/>
      <w:r w:rsidRPr="00CB43AB">
        <w:t>Keighery</w:t>
      </w:r>
      <w:proofErr w:type="spellEnd"/>
      <w:r w:rsidRPr="00CB43AB">
        <w:t xml:space="preserve"> GJ (1989). Selecting representative reserve systems in remote areas: A case study in the Nullarbor region, Australia. </w:t>
      </w:r>
      <w:r w:rsidRPr="00CB43AB">
        <w:rPr>
          <w:i/>
        </w:rPr>
        <w:t xml:space="preserve">Biological Conservation </w:t>
      </w:r>
      <w:r w:rsidRPr="00CB43AB">
        <w:t>50, 239-261.</w:t>
      </w:r>
    </w:p>
    <w:p w14:paraId="073FAA0A" w14:textId="77777777" w:rsidR="001C0616" w:rsidRPr="00CB43AB" w:rsidRDefault="001C0616" w:rsidP="001C0616">
      <w:pPr>
        <w:pStyle w:val="CAreference"/>
      </w:pPr>
      <w:r w:rsidRPr="00CB43AB">
        <w:t xml:space="preserve">McKenzie NL, Burbidge AA, </w:t>
      </w:r>
      <w:proofErr w:type="spellStart"/>
      <w:r w:rsidRPr="00CB43AB">
        <w:t>Baynes</w:t>
      </w:r>
      <w:proofErr w:type="spellEnd"/>
      <w:r w:rsidRPr="00CB43AB">
        <w:t xml:space="preserve"> A, Brereton RN, </w:t>
      </w:r>
      <w:proofErr w:type="spellStart"/>
      <w:r w:rsidRPr="00CB43AB">
        <w:t>Dickman</w:t>
      </w:r>
      <w:proofErr w:type="spellEnd"/>
      <w:r w:rsidRPr="00CB43AB">
        <w:t xml:space="preserve"> CR, Gordon G, Gibson LA, </w:t>
      </w:r>
      <w:proofErr w:type="spellStart"/>
      <w:r w:rsidRPr="00CB43AB">
        <w:t>Menkhorst</w:t>
      </w:r>
      <w:proofErr w:type="spellEnd"/>
      <w:r w:rsidRPr="00CB43AB">
        <w:t xml:space="preserve"> PW, Robinson AC, Williams MR &amp; </w:t>
      </w:r>
      <w:proofErr w:type="spellStart"/>
      <w:r w:rsidRPr="00CB43AB">
        <w:t>Woinarski</w:t>
      </w:r>
      <w:proofErr w:type="spellEnd"/>
      <w:r w:rsidRPr="00CB43AB">
        <w:t xml:space="preserve"> JCA (2007). Analysis of factors implicated in the recent decline of Australia’s mammal fauna. </w:t>
      </w:r>
      <w:r w:rsidRPr="00CB43AB">
        <w:rPr>
          <w:i/>
        </w:rPr>
        <w:t>Journal of Biogeography</w:t>
      </w:r>
      <w:r w:rsidRPr="00CB43AB">
        <w:t xml:space="preserve"> 34, 597-611.</w:t>
      </w:r>
    </w:p>
    <w:p w14:paraId="306B0272" w14:textId="77777777" w:rsidR="001C0616" w:rsidRPr="00CB43AB" w:rsidRDefault="001C0616" w:rsidP="001C0616">
      <w:pPr>
        <w:pStyle w:val="CAreference"/>
        <w:rPr>
          <w:rFonts w:ascii="Times New Roman" w:hAnsi="Times New Roman" w:cs="Times New Roman"/>
          <w:szCs w:val="24"/>
        </w:rPr>
      </w:pPr>
      <w:r w:rsidRPr="00CB43AB">
        <w:lastRenderedPageBreak/>
        <w:t xml:space="preserve">McKenzie NL &amp; Robinson (1987). </w:t>
      </w:r>
      <w:r w:rsidRPr="00CB43AB">
        <w:rPr>
          <w:i/>
        </w:rPr>
        <w:t>A biological survey of the Nullarbor region South and Western Australia in 1984</w:t>
      </w:r>
      <w:r w:rsidRPr="00CB43AB">
        <w:t>. South Australian Department of Environment &amp; Planning Western Australian Department of Conservation &amp; Land Management, Australian National Parks &amp; Wildlife Services.</w:t>
      </w:r>
    </w:p>
    <w:p w14:paraId="1449ADD4" w14:textId="77777777" w:rsidR="001C0616" w:rsidRDefault="001C0616" w:rsidP="001C0616">
      <w:pPr>
        <w:pStyle w:val="CAreference"/>
      </w:pPr>
      <w:r w:rsidRPr="00CB43AB">
        <w:t xml:space="preserve">Morton SR, Stafford Smith DM, </w:t>
      </w:r>
      <w:proofErr w:type="spellStart"/>
      <w:r w:rsidRPr="00CB43AB">
        <w:t>Friedel</w:t>
      </w:r>
      <w:proofErr w:type="spellEnd"/>
      <w:r w:rsidRPr="00CB43AB">
        <w:t xml:space="preserve"> MH, Griffin GF &amp; Pickup G (1995). The Stewardship of arid Australia: ecology and land management. </w:t>
      </w:r>
      <w:r w:rsidRPr="00CB43AB">
        <w:rPr>
          <w:i/>
        </w:rPr>
        <w:t>Journal of Environmental Management</w:t>
      </w:r>
      <w:r w:rsidRPr="00CB43AB">
        <w:t xml:space="preserve"> 43, 195</w:t>
      </w:r>
      <w:r w:rsidRPr="00CB43AB">
        <w:sym w:font="Symbol" w:char="F02D"/>
      </w:r>
      <w:r w:rsidRPr="00CB43AB">
        <w:t>217.</w:t>
      </w:r>
    </w:p>
    <w:p w14:paraId="699E4C65" w14:textId="77777777" w:rsidR="001C0616" w:rsidRPr="00446470" w:rsidRDefault="001C0616" w:rsidP="001C0616">
      <w:pPr>
        <w:pStyle w:val="CAreference"/>
      </w:pPr>
      <w:proofErr w:type="spellStart"/>
      <w:r w:rsidRPr="00446470">
        <w:t>Pedler</w:t>
      </w:r>
      <w:proofErr w:type="spellEnd"/>
      <w:r w:rsidRPr="00446470">
        <w:t xml:space="preserve"> RD, </w:t>
      </w:r>
      <w:proofErr w:type="spellStart"/>
      <w:r w:rsidRPr="00446470">
        <w:t>Brandle</w:t>
      </w:r>
      <w:proofErr w:type="spellEnd"/>
      <w:r w:rsidRPr="00446470">
        <w:t xml:space="preserve"> R, Read JL, Southgate R, Bird P, &amp; </w:t>
      </w:r>
      <w:proofErr w:type="spellStart"/>
      <w:r w:rsidRPr="00446470">
        <w:t>Moseby</w:t>
      </w:r>
      <w:proofErr w:type="spellEnd"/>
      <w:r w:rsidRPr="00446470">
        <w:t xml:space="preserve"> KE (2016). Rabbit biocontrol and landscape-scale recovery of threatened desert mammals. </w:t>
      </w:r>
      <w:r w:rsidRPr="00446470">
        <w:rPr>
          <w:i/>
        </w:rPr>
        <w:t>Conservation Biology</w:t>
      </w:r>
      <w:r w:rsidRPr="00446470">
        <w:t xml:space="preserve"> 30(4), 774-482.</w:t>
      </w:r>
    </w:p>
    <w:p w14:paraId="78E5A93C" w14:textId="77777777" w:rsidR="001C0616" w:rsidRPr="00CB43AB" w:rsidRDefault="001C0616" w:rsidP="001C0616">
      <w:pPr>
        <w:pStyle w:val="CAreference"/>
      </w:pPr>
      <w:r w:rsidRPr="00CB43AB">
        <w:t xml:space="preserve">Radford JQ, </w:t>
      </w:r>
      <w:proofErr w:type="spellStart"/>
      <w:r w:rsidRPr="00CB43AB">
        <w:t>Woinarski</w:t>
      </w:r>
      <w:proofErr w:type="spellEnd"/>
      <w:r w:rsidRPr="00CB43AB">
        <w:t xml:space="preserve"> JCZ, </w:t>
      </w:r>
      <w:proofErr w:type="spellStart"/>
      <w:r w:rsidRPr="00CB43AB">
        <w:t>Legge</w:t>
      </w:r>
      <w:proofErr w:type="spellEnd"/>
      <w:r w:rsidRPr="00CB43AB">
        <w:t xml:space="preserve"> S, </w:t>
      </w:r>
      <w:proofErr w:type="spellStart"/>
      <w:r w:rsidRPr="00CB43AB">
        <w:t>Baseler</w:t>
      </w:r>
      <w:proofErr w:type="spellEnd"/>
      <w:r w:rsidRPr="00CB43AB">
        <w:t xml:space="preserve"> M, Bentley J, Burbidge AA, Bode M, Copley P, Dexter N, </w:t>
      </w:r>
      <w:proofErr w:type="spellStart"/>
      <w:r w:rsidRPr="00CB43AB">
        <w:t>Dickman</w:t>
      </w:r>
      <w:proofErr w:type="spellEnd"/>
      <w:r w:rsidRPr="00CB43AB">
        <w:t xml:space="preserve"> CR, Gillespie G, Hill B, Johnson CN, </w:t>
      </w:r>
      <w:proofErr w:type="spellStart"/>
      <w:r w:rsidRPr="00CB43AB">
        <w:t>Kanowski</w:t>
      </w:r>
      <w:proofErr w:type="spellEnd"/>
      <w:r w:rsidRPr="00CB43AB">
        <w:t xml:space="preserve"> J, Latch P, </w:t>
      </w:r>
      <w:proofErr w:type="spellStart"/>
      <w:r w:rsidRPr="00CB43AB">
        <w:t>Letnic</w:t>
      </w:r>
      <w:proofErr w:type="spellEnd"/>
      <w:r w:rsidRPr="00CB43AB">
        <w:t xml:space="preserve"> M, Manning A, </w:t>
      </w:r>
      <w:proofErr w:type="spellStart"/>
      <w:r w:rsidRPr="00CB43AB">
        <w:t>Menkhorst</w:t>
      </w:r>
      <w:proofErr w:type="spellEnd"/>
      <w:r w:rsidRPr="00CB43AB">
        <w:t xml:space="preserve"> P, Mitchell N, Morris K, </w:t>
      </w:r>
      <w:proofErr w:type="spellStart"/>
      <w:r w:rsidRPr="00CB43AB">
        <w:t>Moseby</w:t>
      </w:r>
      <w:proofErr w:type="spellEnd"/>
      <w:r w:rsidRPr="00CB43AB">
        <w:t xml:space="preserve"> K, Page M, &amp; </w:t>
      </w:r>
      <w:proofErr w:type="spellStart"/>
      <w:r w:rsidRPr="00CB43AB">
        <w:t>Ringma</w:t>
      </w:r>
      <w:proofErr w:type="spellEnd"/>
      <w:r w:rsidRPr="00CB43AB">
        <w:t xml:space="preserve"> J (2018). Degrees of population-level susceptibility of Australian terrestrial non-</w:t>
      </w:r>
      <w:proofErr w:type="spellStart"/>
      <w:r w:rsidRPr="00CB43AB">
        <w:t>volant</w:t>
      </w:r>
      <w:proofErr w:type="spellEnd"/>
      <w:r w:rsidRPr="00CB43AB">
        <w:t xml:space="preserve"> mammal species to predation by the introduced red fox (</w:t>
      </w:r>
      <w:proofErr w:type="spellStart"/>
      <w:r w:rsidRPr="00CB43AB">
        <w:t>Vulpes</w:t>
      </w:r>
      <w:proofErr w:type="spellEnd"/>
      <w:r w:rsidRPr="00CB43AB">
        <w:t xml:space="preserve"> </w:t>
      </w:r>
      <w:proofErr w:type="spellStart"/>
      <w:r w:rsidRPr="00CB43AB">
        <w:t>vulpes</w:t>
      </w:r>
      <w:proofErr w:type="spellEnd"/>
      <w:r w:rsidRPr="00CB43AB">
        <w:t>) and feral cat (</w:t>
      </w:r>
      <w:proofErr w:type="spellStart"/>
      <w:r w:rsidRPr="00CB43AB">
        <w:t>Felis</w:t>
      </w:r>
      <w:proofErr w:type="spellEnd"/>
      <w:r w:rsidRPr="00CB43AB">
        <w:t xml:space="preserve"> cats). </w:t>
      </w:r>
      <w:r w:rsidRPr="00CB43AB">
        <w:rPr>
          <w:i/>
        </w:rPr>
        <w:t>Wildlife Research</w:t>
      </w:r>
      <w:r w:rsidRPr="00CB43AB">
        <w:t xml:space="preserve"> 45, 645-657</w:t>
      </w:r>
    </w:p>
    <w:p w14:paraId="1D9A6E3E" w14:textId="77777777" w:rsidR="001C0616" w:rsidRPr="00CB43AB" w:rsidRDefault="001C0616" w:rsidP="001C0616">
      <w:pPr>
        <w:pStyle w:val="CAreference"/>
      </w:pPr>
      <w:r w:rsidRPr="00CB43AB">
        <w:t>Richards JD (2004). The first reintroduction of the western barred bandicoot (</w:t>
      </w:r>
      <w:proofErr w:type="spellStart"/>
      <w:r w:rsidRPr="00CB43AB">
        <w:rPr>
          <w:i/>
        </w:rPr>
        <w:t>Perameles</w:t>
      </w:r>
      <w:proofErr w:type="spellEnd"/>
      <w:r w:rsidRPr="00CB43AB">
        <w:rPr>
          <w:i/>
        </w:rPr>
        <w:t xml:space="preserve"> </w:t>
      </w:r>
      <w:proofErr w:type="spellStart"/>
      <w:proofErr w:type="gramStart"/>
      <w:r w:rsidRPr="00CB43AB">
        <w:rPr>
          <w:i/>
        </w:rPr>
        <w:t>bougainville</w:t>
      </w:r>
      <w:proofErr w:type="spellEnd"/>
      <w:proofErr w:type="gramEnd"/>
      <w:r w:rsidRPr="00CB43AB">
        <w:t xml:space="preserve">) to mainland Australia. University of Sydney, Biological Sciences. </w:t>
      </w:r>
    </w:p>
    <w:p w14:paraId="4883F559" w14:textId="77777777" w:rsidR="001C0616" w:rsidRDefault="001C0616" w:rsidP="001C0616">
      <w:pPr>
        <w:pStyle w:val="CAreference"/>
      </w:pPr>
      <w:r w:rsidRPr="00CB43AB">
        <w:t xml:space="preserve">Richards JD &amp; Short J (1996). History of the disappearance of native fauna from the Nullarbor Plain through the eyes of long-time resident Amy Crocker. </w:t>
      </w:r>
      <w:r w:rsidRPr="00CB43AB">
        <w:rPr>
          <w:i/>
        </w:rPr>
        <w:t>The Western Australian Naturalist</w:t>
      </w:r>
      <w:r w:rsidRPr="00CB43AB">
        <w:t xml:space="preserve"> 21(2), 89</w:t>
      </w:r>
      <w:r w:rsidRPr="00CB43AB">
        <w:sym w:font="Symbol" w:char="F02D"/>
      </w:r>
      <w:r w:rsidRPr="00CB43AB">
        <w:t>96.</w:t>
      </w:r>
    </w:p>
    <w:p w14:paraId="09683359" w14:textId="77777777" w:rsidR="001C0616" w:rsidRPr="00CB43AB" w:rsidRDefault="001C0616" w:rsidP="001C0616">
      <w:pPr>
        <w:pStyle w:val="CAreference"/>
      </w:pPr>
      <w:r w:rsidRPr="00916E39">
        <w:t>Short</w:t>
      </w:r>
      <w:r>
        <w:t xml:space="preserve"> J (2016). Predation by feral cats key to the failure of a long-term reintroduction of the western barred bandicoot (</w:t>
      </w:r>
      <w:proofErr w:type="spellStart"/>
      <w:r w:rsidRPr="00074E5B">
        <w:rPr>
          <w:i/>
        </w:rPr>
        <w:t>Perameles</w:t>
      </w:r>
      <w:proofErr w:type="spellEnd"/>
      <w:r w:rsidRPr="00074E5B">
        <w:rPr>
          <w:i/>
        </w:rPr>
        <w:t xml:space="preserve"> </w:t>
      </w:r>
      <w:proofErr w:type="spellStart"/>
      <w:proofErr w:type="gramStart"/>
      <w:r w:rsidRPr="00074E5B">
        <w:rPr>
          <w:i/>
        </w:rPr>
        <w:t>bougainville</w:t>
      </w:r>
      <w:proofErr w:type="spellEnd"/>
      <w:proofErr w:type="gramEnd"/>
      <w:r>
        <w:t>). Wildlife Research 43, 38-53.</w:t>
      </w:r>
    </w:p>
    <w:p w14:paraId="7D8692E7" w14:textId="77777777" w:rsidR="001C0616" w:rsidRPr="00CB43AB" w:rsidRDefault="001C0616" w:rsidP="001C0616">
      <w:pPr>
        <w:pStyle w:val="CAreference"/>
      </w:pPr>
      <w:r w:rsidRPr="00CB43AB">
        <w:t xml:space="preserve">Short J, Kinnear JE, </w:t>
      </w:r>
      <w:proofErr w:type="spellStart"/>
      <w:r w:rsidRPr="00CB43AB">
        <w:t>Robley</w:t>
      </w:r>
      <w:proofErr w:type="spellEnd"/>
      <w:r w:rsidRPr="00CB43AB">
        <w:t xml:space="preserve"> A (2002). Surplus killing by introduced predators in Australia – evidence of ineffective anti-predator adaptations in native prey species? </w:t>
      </w:r>
      <w:r w:rsidRPr="00CB43AB">
        <w:rPr>
          <w:i/>
        </w:rPr>
        <w:t>Biological Conservation</w:t>
      </w:r>
      <w:r w:rsidRPr="00CB43AB">
        <w:t xml:space="preserve"> 103, 283–301.</w:t>
      </w:r>
    </w:p>
    <w:p w14:paraId="2EBEA340" w14:textId="77777777" w:rsidR="001C0616" w:rsidRPr="00CB43AB" w:rsidRDefault="001C0616" w:rsidP="001C0616">
      <w:pPr>
        <w:pStyle w:val="CAreference"/>
      </w:pPr>
      <w:r w:rsidRPr="00CB43AB">
        <w:t xml:space="preserve">Smith AP &amp; Quin DG (1996). Patterns and causes of extinction and decline in Australian </w:t>
      </w:r>
      <w:proofErr w:type="spellStart"/>
      <w:r w:rsidRPr="00CB43AB">
        <w:t>conilurine</w:t>
      </w:r>
      <w:proofErr w:type="spellEnd"/>
      <w:r w:rsidRPr="00CB43AB">
        <w:t xml:space="preserve"> rodents. </w:t>
      </w:r>
      <w:r w:rsidRPr="00CB43AB">
        <w:rPr>
          <w:i/>
        </w:rPr>
        <w:t>Biological Conservation</w:t>
      </w:r>
      <w:r w:rsidRPr="00CB43AB">
        <w:t xml:space="preserve"> 77, 243-267.</w:t>
      </w:r>
    </w:p>
    <w:p w14:paraId="6289A77D" w14:textId="77777777" w:rsidR="001C0616" w:rsidRPr="00CB43AB" w:rsidRDefault="001C0616" w:rsidP="001C0616">
      <w:pPr>
        <w:pStyle w:val="CAreference"/>
      </w:pPr>
      <w:proofErr w:type="spellStart"/>
      <w:r w:rsidRPr="00CB43AB">
        <w:t>Stodart</w:t>
      </w:r>
      <w:proofErr w:type="spellEnd"/>
      <w:r w:rsidRPr="00CB43AB">
        <w:t xml:space="preserve"> E (1977). Breeding and behaviour of Australian Bandicoots in B Stonehouse B &amp; D Gilmore (</w:t>
      </w:r>
      <w:proofErr w:type="spellStart"/>
      <w:proofErr w:type="gramStart"/>
      <w:r w:rsidRPr="00CB43AB">
        <w:t>eds</w:t>
      </w:r>
      <w:proofErr w:type="spellEnd"/>
      <w:proofErr w:type="gramEnd"/>
      <w:r w:rsidRPr="00CB43AB">
        <w:t xml:space="preserve">), </w:t>
      </w:r>
      <w:r w:rsidRPr="00CB43AB">
        <w:rPr>
          <w:i/>
        </w:rPr>
        <w:t>The Biology of Marsupials</w:t>
      </w:r>
      <w:r w:rsidRPr="00CB43AB">
        <w:t>. Studies in Biology, Economy and Society, Palgrave, London. pp. 179-180.</w:t>
      </w:r>
    </w:p>
    <w:p w14:paraId="55EB4D10" w14:textId="77777777" w:rsidR="001C0616" w:rsidRPr="00CB43AB" w:rsidRDefault="001C0616" w:rsidP="001C0616">
      <w:pPr>
        <w:pStyle w:val="CAreference"/>
      </w:pPr>
      <w:proofErr w:type="spellStart"/>
      <w:r w:rsidRPr="00CB43AB">
        <w:t>Travouillon</w:t>
      </w:r>
      <w:proofErr w:type="spellEnd"/>
      <w:r w:rsidRPr="00CB43AB">
        <w:t xml:space="preserve"> KJ, Phillips MJ (2018). Total evidence analysis of the phylogenetic relationships of bandicoots and bilbies (</w:t>
      </w:r>
      <w:proofErr w:type="spellStart"/>
      <w:r w:rsidRPr="00CB43AB">
        <w:t>Marsupialia</w:t>
      </w:r>
      <w:proofErr w:type="spellEnd"/>
      <w:r w:rsidRPr="00CB43AB">
        <w:t xml:space="preserve">: </w:t>
      </w:r>
      <w:proofErr w:type="spellStart"/>
      <w:r w:rsidRPr="00CB43AB">
        <w:t>Peramelemorphia</w:t>
      </w:r>
      <w:proofErr w:type="spellEnd"/>
      <w:r w:rsidRPr="00CB43AB">
        <w:t xml:space="preserve">): reassessment of two species and description of a new species. </w:t>
      </w:r>
      <w:proofErr w:type="spellStart"/>
      <w:r w:rsidRPr="00CB43AB">
        <w:rPr>
          <w:i/>
        </w:rPr>
        <w:t>Zootaxa</w:t>
      </w:r>
      <w:proofErr w:type="spellEnd"/>
      <w:r w:rsidRPr="00CB43AB">
        <w:t xml:space="preserve"> 4378(2), 224-256.</w:t>
      </w:r>
    </w:p>
    <w:p w14:paraId="3EF832CF" w14:textId="77777777" w:rsidR="001C0616" w:rsidRDefault="001C0616" w:rsidP="001C0616">
      <w:pPr>
        <w:pStyle w:val="CAreference"/>
      </w:pPr>
      <w:r w:rsidRPr="00CB43AB">
        <w:t xml:space="preserve">Tunbridge D (1993). </w:t>
      </w:r>
      <w:r w:rsidRPr="00CB43AB">
        <w:rPr>
          <w:i/>
        </w:rPr>
        <w:t>The story of the Flinders Ranges Mammals</w:t>
      </w:r>
      <w:r w:rsidRPr="00CB43AB">
        <w:t>. Kangaroo Press Pty Ltd.</w:t>
      </w:r>
    </w:p>
    <w:p w14:paraId="46895696" w14:textId="77777777" w:rsidR="002E4CC9" w:rsidRPr="00446470" w:rsidRDefault="002E4CC9" w:rsidP="002E4CC9">
      <w:pPr>
        <w:pStyle w:val="CAreference"/>
      </w:pPr>
      <w:r w:rsidRPr="00446470">
        <w:lastRenderedPageBreak/>
        <w:t xml:space="preserve">Van </w:t>
      </w:r>
      <w:proofErr w:type="spellStart"/>
      <w:r w:rsidRPr="00446470">
        <w:t>Etten</w:t>
      </w:r>
      <w:proofErr w:type="spellEnd"/>
      <w:r w:rsidRPr="00446470">
        <w:t xml:space="preserve"> EJB (2013). Changes to land tenure and pastoral lease ownership in Western Australia’s central rangelands: implications for co-operative, landscape-scale management. </w:t>
      </w:r>
      <w:r w:rsidRPr="00446470">
        <w:rPr>
          <w:i/>
        </w:rPr>
        <w:t>The Rangeland Journal</w:t>
      </w:r>
      <w:r w:rsidRPr="00446470">
        <w:rPr>
          <w:rStyle w:val="st1"/>
          <w:color w:val="545454"/>
        </w:rPr>
        <w:t xml:space="preserve"> </w:t>
      </w:r>
      <w:r w:rsidRPr="00446470">
        <w:t>35, 37</w:t>
      </w:r>
      <w:r w:rsidRPr="00446470">
        <w:sym w:font="Symbol" w:char="F02D"/>
      </w:r>
      <w:r w:rsidRPr="00446470">
        <w:t>46.</w:t>
      </w:r>
    </w:p>
    <w:p w14:paraId="27D99B18" w14:textId="76152AD8" w:rsidR="00500A19" w:rsidRPr="00CB43AB" w:rsidRDefault="00500A19" w:rsidP="00500A19">
      <w:pPr>
        <w:pStyle w:val="CAreference"/>
      </w:pPr>
      <w:proofErr w:type="spellStart"/>
      <w:r w:rsidRPr="0084600F">
        <w:t>Woinarski</w:t>
      </w:r>
      <w:proofErr w:type="spellEnd"/>
      <w:r w:rsidRPr="0084600F">
        <w:t xml:space="preserve"> JCZ, Burbidge AA &amp; Harrison PL (2014</w:t>
      </w:r>
      <w:r>
        <w:t>a</w:t>
      </w:r>
      <w:r w:rsidRPr="0084600F">
        <w:t xml:space="preserve">). Marl </w:t>
      </w:r>
      <w:r w:rsidRPr="00CB43AB">
        <w:t xml:space="preserve">in </w:t>
      </w:r>
      <w:r w:rsidRPr="00CB43AB">
        <w:rPr>
          <w:i/>
        </w:rPr>
        <w:t>The action plan for Australian Mammals 2012</w:t>
      </w:r>
      <w:r w:rsidRPr="00CB43AB">
        <w:t>,</w:t>
      </w:r>
      <w:r w:rsidRPr="00CB43AB">
        <w:rPr>
          <w:i/>
        </w:rPr>
        <w:t xml:space="preserve"> </w:t>
      </w:r>
      <w:r w:rsidRPr="00CB43AB">
        <w:t xml:space="preserve">Conservation Summaries for newly-described taxa. Viewed: </w:t>
      </w:r>
      <w:r>
        <w:t xml:space="preserve">01 October </w:t>
      </w:r>
      <w:r w:rsidRPr="00CB43AB">
        <w:t xml:space="preserve">2019 Available at: </w:t>
      </w:r>
      <w:hyperlink r:id="rId18" w:history="1">
        <w:r w:rsidRPr="00CB43AB">
          <w:rPr>
            <w:rStyle w:val="Hyperlink"/>
          </w:rPr>
          <w:t>http://members.iinet.net.au/~amburbidge@westnet.com.au/</w:t>
        </w:r>
      </w:hyperlink>
    </w:p>
    <w:p w14:paraId="2C70EB3A" w14:textId="62164529" w:rsidR="0084600F" w:rsidRPr="0084600F" w:rsidRDefault="0084600F" w:rsidP="0084600F">
      <w:pPr>
        <w:pStyle w:val="CAreference"/>
      </w:pPr>
      <w:proofErr w:type="spellStart"/>
      <w:r w:rsidRPr="00CB43AB">
        <w:t>Woinarski</w:t>
      </w:r>
      <w:proofErr w:type="spellEnd"/>
      <w:r w:rsidRPr="00CB43AB">
        <w:t xml:space="preserve"> JCZ, Burbidge </w:t>
      </w:r>
      <w:r w:rsidRPr="0084600F">
        <w:t>AA &amp; Harrison PL (2014</w:t>
      </w:r>
      <w:r w:rsidR="00500A19">
        <w:t>b</w:t>
      </w:r>
      <w:r w:rsidRPr="0084600F">
        <w:t xml:space="preserve">). Western Barred Bandicoot in </w:t>
      </w:r>
      <w:r w:rsidRPr="0084600F">
        <w:rPr>
          <w:i/>
        </w:rPr>
        <w:t>The action plan for Australian Mammals 2012</w:t>
      </w:r>
      <w:r w:rsidRPr="0084600F">
        <w:t>, CSIRO publishing, Collingwood. pp 185–189.</w:t>
      </w:r>
    </w:p>
    <w:p w14:paraId="01AD5F0D" w14:textId="77777777" w:rsidR="001C0616" w:rsidRPr="00CB43AB" w:rsidRDefault="001C0616" w:rsidP="001C0616">
      <w:pPr>
        <w:pStyle w:val="CAreference"/>
      </w:pPr>
      <w:proofErr w:type="spellStart"/>
      <w:r w:rsidRPr="00CB43AB">
        <w:t>Woinarski</w:t>
      </w:r>
      <w:proofErr w:type="spellEnd"/>
      <w:r w:rsidRPr="00CB43AB">
        <w:t xml:space="preserve"> JCZ, Burbidge AA &amp; Harrison PL (</w:t>
      </w:r>
      <w:r w:rsidRPr="0084600F">
        <w:t xml:space="preserve">2014c). </w:t>
      </w:r>
      <w:r w:rsidRPr="00CB43AB">
        <w:t>Threats</w:t>
      </w:r>
      <w:r w:rsidRPr="00CB43AB">
        <w:rPr>
          <w:color w:val="FF0000"/>
        </w:rPr>
        <w:t xml:space="preserve"> </w:t>
      </w:r>
      <w:r w:rsidRPr="00CB43AB">
        <w:t xml:space="preserve">in </w:t>
      </w:r>
      <w:r w:rsidRPr="00CB43AB">
        <w:rPr>
          <w:i/>
        </w:rPr>
        <w:t>The action plan for Australian Mammals 2012</w:t>
      </w:r>
      <w:r w:rsidRPr="00CB43AB">
        <w:t>, CSIRO publishing, Collingwood. pp 867–879.</w:t>
      </w:r>
    </w:p>
    <w:p w14:paraId="4C2268A7" w14:textId="77777777" w:rsidR="001C0616" w:rsidRDefault="001C0616" w:rsidP="001C0616">
      <w:pPr>
        <w:pStyle w:val="CAreference"/>
      </w:pPr>
      <w:r w:rsidRPr="00CB43AB">
        <w:t xml:space="preserve">Woolley LA, </w:t>
      </w:r>
      <w:proofErr w:type="spellStart"/>
      <w:r w:rsidRPr="00CB43AB">
        <w:t>Geyle</w:t>
      </w:r>
      <w:proofErr w:type="spellEnd"/>
      <w:r w:rsidRPr="00CB43AB">
        <w:t xml:space="preserve"> HM, Murphy BP, </w:t>
      </w:r>
      <w:proofErr w:type="spellStart"/>
      <w:r w:rsidRPr="00CB43AB">
        <w:t>Legge</w:t>
      </w:r>
      <w:proofErr w:type="spellEnd"/>
      <w:r w:rsidRPr="00CB43AB">
        <w:t xml:space="preserve"> SM, Palmer R, </w:t>
      </w:r>
      <w:proofErr w:type="spellStart"/>
      <w:r w:rsidRPr="00CB43AB">
        <w:t>Dickman</w:t>
      </w:r>
      <w:proofErr w:type="spellEnd"/>
      <w:r w:rsidRPr="00CB43AB">
        <w:t xml:space="preserve"> CR, </w:t>
      </w:r>
      <w:proofErr w:type="spellStart"/>
      <w:r w:rsidRPr="00CB43AB">
        <w:t>Augusteyne</w:t>
      </w:r>
      <w:proofErr w:type="spellEnd"/>
      <w:r w:rsidRPr="00CB43AB">
        <w:t xml:space="preserve"> J, Comer S, Doherty TS, Eager C, Edwards G, Harley D, </w:t>
      </w:r>
      <w:proofErr w:type="spellStart"/>
      <w:r w:rsidRPr="00CB43AB">
        <w:t>Leiper</w:t>
      </w:r>
      <w:proofErr w:type="spellEnd"/>
      <w:r w:rsidRPr="00CB43AB">
        <w:t xml:space="preserve"> I, McDonald PJ, McGregor H, </w:t>
      </w:r>
      <w:proofErr w:type="spellStart"/>
      <w:r w:rsidRPr="00CB43AB">
        <w:t>Moseby</w:t>
      </w:r>
      <w:proofErr w:type="spellEnd"/>
      <w:r w:rsidRPr="00CB43AB">
        <w:t xml:space="preserve"> K, Myers C, Read J, </w:t>
      </w:r>
      <w:proofErr w:type="spellStart"/>
      <w:r w:rsidRPr="00CB43AB">
        <w:t>Stokeld</w:t>
      </w:r>
      <w:proofErr w:type="spellEnd"/>
      <w:r w:rsidRPr="00CB43AB">
        <w:t xml:space="preserve"> D, &amp; </w:t>
      </w:r>
      <w:proofErr w:type="spellStart"/>
      <w:r w:rsidRPr="00CB43AB">
        <w:t>Woinarski</w:t>
      </w:r>
      <w:proofErr w:type="spellEnd"/>
      <w:r w:rsidRPr="00CB43AB">
        <w:t xml:space="preserve"> JCZ (2019). Introduced cats (</w:t>
      </w:r>
      <w:proofErr w:type="spellStart"/>
      <w:r w:rsidRPr="00CB43AB">
        <w:rPr>
          <w:i/>
        </w:rPr>
        <w:t>Felis</w:t>
      </w:r>
      <w:proofErr w:type="spellEnd"/>
      <w:r w:rsidRPr="00CB43AB">
        <w:rPr>
          <w:i/>
        </w:rPr>
        <w:t xml:space="preserve"> </w:t>
      </w:r>
      <w:proofErr w:type="spellStart"/>
      <w:r w:rsidRPr="00CB43AB">
        <w:rPr>
          <w:i/>
        </w:rPr>
        <w:t>catus</w:t>
      </w:r>
      <w:proofErr w:type="spellEnd"/>
      <w:r w:rsidRPr="00CB43AB">
        <w:t>) eating a continental fauna: inventory and traits of Australian mammal species killed. Mammal Review In press.</w:t>
      </w:r>
    </w:p>
    <w:p w14:paraId="5F159F5D" w14:textId="5CCC912E" w:rsidR="001C0616" w:rsidRDefault="006F26B2" w:rsidP="001C0616">
      <w:pPr>
        <w:pStyle w:val="CAmajorheading"/>
      </w:pPr>
      <w:r>
        <w:br/>
      </w:r>
      <w:r w:rsidR="001C0616" w:rsidRPr="00CB43AB">
        <w:t>Other sources cited in the advice</w:t>
      </w:r>
    </w:p>
    <w:p w14:paraId="2EEA82B4" w14:textId="77777777" w:rsidR="002C0327" w:rsidRPr="00CB43AB" w:rsidRDefault="002C0327" w:rsidP="001C0616">
      <w:pPr>
        <w:pStyle w:val="CAmajorheading"/>
      </w:pPr>
    </w:p>
    <w:p w14:paraId="5B8FA4AD" w14:textId="211B4C29" w:rsidR="001C0616" w:rsidRPr="00CB43AB" w:rsidRDefault="002C0327" w:rsidP="00F532D9">
      <w:pPr>
        <w:pStyle w:val="CAreference"/>
      </w:pPr>
      <w:r>
        <w:t xml:space="preserve">DAWE (Department of Agriculture, Water and the Environment). Species profile and threat database. Viewed: 05 March 2020 Available at: </w:t>
      </w:r>
      <w:hyperlink r:id="rId19" w:history="1">
        <w:r>
          <w:rPr>
            <w:rStyle w:val="Hyperlink"/>
          </w:rPr>
          <w:t>http://www.environment.gov.au/cgi-bin/sprat/public/sprat.pl</w:t>
        </w:r>
      </w:hyperlink>
    </w:p>
    <w:p w14:paraId="30AD5E49" w14:textId="21260089" w:rsidR="001C0616" w:rsidRDefault="001C0616" w:rsidP="001C0616">
      <w:pPr>
        <w:pStyle w:val="CAreference"/>
        <w:rPr>
          <w:rStyle w:val="Hyperlink"/>
        </w:rPr>
      </w:pPr>
      <w:r w:rsidRPr="00CB43AB">
        <w:t>DoE (Commonwealth Department of the Env</w:t>
      </w:r>
      <w:r w:rsidR="002C0327">
        <w:t>i</w:t>
      </w:r>
      <w:r w:rsidRPr="00CB43AB">
        <w:t xml:space="preserve">ronment) (2015). Threat Abatement Plan for predation by Feral Cats. Commonwealth of Australia. Viewed: 5 September 2019 Available at: </w:t>
      </w:r>
      <w:hyperlink r:id="rId20" w:history="1">
        <w:r w:rsidRPr="00CB43AB">
          <w:rPr>
            <w:rStyle w:val="Hyperlink"/>
          </w:rPr>
          <w:t>http://www.environment.gov.au/biodiversity/threatened/publications/tap/threat-abatement-plan-feral-cats</w:t>
        </w:r>
      </w:hyperlink>
    </w:p>
    <w:p w14:paraId="339EC06F" w14:textId="54F7C0C9" w:rsidR="00C52AD1" w:rsidRDefault="00C52AD1" w:rsidP="001C0616">
      <w:pPr>
        <w:pStyle w:val="CAreference"/>
      </w:pPr>
      <w:proofErr w:type="spellStart"/>
      <w:r w:rsidRPr="00C52AD1">
        <w:t>DoEE</w:t>
      </w:r>
      <w:proofErr w:type="spellEnd"/>
      <w:r>
        <w:t xml:space="preserve"> (Department of the Environment and Energy)</w:t>
      </w:r>
      <w:r w:rsidRPr="00C52AD1">
        <w:t xml:space="preserve"> (2016)</w:t>
      </w:r>
      <w:r>
        <w:t xml:space="preserve">. Guide to the Eucalypt Woodlands of the Western Australian </w:t>
      </w:r>
      <w:proofErr w:type="spellStart"/>
      <w:r>
        <w:t>Wheatbelt</w:t>
      </w:r>
      <w:proofErr w:type="spellEnd"/>
      <w:r>
        <w:t xml:space="preserve"> – a critically endangered ecological community. Viewed: 29 January 2020 Available at: </w:t>
      </w:r>
      <w:hyperlink r:id="rId21" w:history="1">
        <w:r w:rsidR="00E92A00" w:rsidRPr="00B875E2">
          <w:rPr>
            <w:rStyle w:val="Hyperlink"/>
          </w:rPr>
          <w:t>http://www.environment.gov.au/biodiversity/threatened/publications/guide-eucalypt-woodlands-wa-wheatbelt</w:t>
        </w:r>
      </w:hyperlink>
    </w:p>
    <w:p w14:paraId="4F8D039D" w14:textId="73EA293B" w:rsidR="00D4619C" w:rsidRDefault="00D4619C" w:rsidP="001C0616">
      <w:pPr>
        <w:pStyle w:val="CAreference"/>
      </w:pPr>
      <w:r w:rsidRPr="00D4619C">
        <w:t>DEWNR (SA Department of Environment, Water and Natural Resources) (2009).</w:t>
      </w:r>
      <w:r>
        <w:t xml:space="preserve"> Census of South Australian Vertebrates. Viewed</w:t>
      </w:r>
      <w:r w:rsidRPr="00D4619C">
        <w:t xml:space="preserve"> </w:t>
      </w:r>
      <w:r>
        <w:t xml:space="preserve">03 October 2019 Available at: </w:t>
      </w:r>
      <w:hyperlink r:id="rId22" w:history="1">
        <w:r w:rsidRPr="00414299">
          <w:rPr>
            <w:rStyle w:val="Hyperlink"/>
          </w:rPr>
          <w:t>https://data.environment.sa.gov.au/Content/Publications/Census-of-SA-Vertebrates-2009.pdf</w:t>
        </w:r>
      </w:hyperlink>
    </w:p>
    <w:p w14:paraId="50688BD0" w14:textId="77777777" w:rsidR="001C0616" w:rsidRPr="00CB43AB" w:rsidRDefault="001C0616" w:rsidP="001C0616">
      <w:pPr>
        <w:pStyle w:val="CAreference"/>
        <w:rPr>
          <w:rStyle w:val="Hyperlink"/>
        </w:rPr>
      </w:pPr>
      <w:r w:rsidRPr="00CB43AB">
        <w:t xml:space="preserve">DEWHA (Department of the Environment, Water, Heritage and the Arts) (2008). Threat Abatement Plan for predation by the European Red Fox. Commonwealth of Australia. Viewed: 5 September 2019 Available at: </w:t>
      </w:r>
      <w:hyperlink r:id="rId23" w:history="1">
        <w:r w:rsidRPr="00CB43AB">
          <w:rPr>
            <w:rStyle w:val="Hyperlink"/>
          </w:rPr>
          <w:t>http://www.environment.gov.au/system/files/resources/1846b741-4f68-4bda-a663-94418438d4e6/files/tap-fox-report.pdf</w:t>
        </w:r>
      </w:hyperlink>
    </w:p>
    <w:p w14:paraId="54FD1C61" w14:textId="38306369" w:rsidR="001267CA" w:rsidRDefault="001C0616" w:rsidP="001C0616">
      <w:pPr>
        <w:pStyle w:val="CAreference"/>
        <w:rPr>
          <w:rStyle w:val="Hyperlink"/>
        </w:rPr>
      </w:pPr>
      <w:r w:rsidRPr="00CB43AB">
        <w:t xml:space="preserve">Lerner KL &amp; Wilmoth B (2014). Bandicoots in the </w:t>
      </w:r>
      <w:r w:rsidRPr="00CB43AB">
        <w:rPr>
          <w:i/>
        </w:rPr>
        <w:t xml:space="preserve">Gale </w:t>
      </w:r>
      <w:proofErr w:type="spellStart"/>
      <w:r w:rsidRPr="00CB43AB">
        <w:rPr>
          <w:i/>
        </w:rPr>
        <w:t>Encyclopedia</w:t>
      </w:r>
      <w:proofErr w:type="spellEnd"/>
      <w:r w:rsidRPr="00CB43AB">
        <w:rPr>
          <w:i/>
        </w:rPr>
        <w:t xml:space="preserve"> of Science </w:t>
      </w:r>
      <w:r w:rsidRPr="00CB43AB">
        <w:t xml:space="preserve">5(1), 477-478. Viewed: 02 September 2019 Available at: </w:t>
      </w:r>
      <w:hyperlink r:id="rId24" w:history="1">
        <w:r w:rsidRPr="00CB43AB">
          <w:rPr>
            <w:rStyle w:val="Hyperlink"/>
          </w:rPr>
          <w:t>https://link.gale.com/apps/doc/CX3727800260/AONE?u=flinders&amp;sid=AONE&amp;xid=9f1ecada</w:t>
        </w:r>
      </w:hyperlink>
      <w:r>
        <w:rPr>
          <w:rStyle w:val="Hyperlink"/>
        </w:rPr>
        <w:t>.</w:t>
      </w:r>
    </w:p>
    <w:p w14:paraId="63CFA62F" w14:textId="77777777" w:rsidR="005D1772" w:rsidRDefault="005D1772" w:rsidP="005D1772">
      <w:pPr>
        <w:pStyle w:val="CAreference"/>
        <w:rPr>
          <w:rStyle w:val="Hyperlink"/>
        </w:rPr>
      </w:pPr>
      <w:r w:rsidRPr="003C4679">
        <w:t xml:space="preserve">Richards JD (2012). Western Barred Bandicoot </w:t>
      </w:r>
      <w:proofErr w:type="spellStart"/>
      <w:r w:rsidRPr="003C4679">
        <w:rPr>
          <w:i/>
        </w:rPr>
        <w:t>Perameles</w:t>
      </w:r>
      <w:proofErr w:type="spellEnd"/>
      <w:r w:rsidRPr="003C4679">
        <w:rPr>
          <w:i/>
        </w:rPr>
        <w:t xml:space="preserve"> </w:t>
      </w:r>
      <w:proofErr w:type="spellStart"/>
      <w:proofErr w:type="gramStart"/>
      <w:r w:rsidRPr="003C4679">
        <w:rPr>
          <w:i/>
        </w:rPr>
        <w:t>bougainville</w:t>
      </w:r>
      <w:proofErr w:type="spellEnd"/>
      <w:proofErr w:type="gramEnd"/>
      <w:r w:rsidRPr="003C4679">
        <w:t xml:space="preserve">, Burrowing Bettong </w:t>
      </w:r>
      <w:proofErr w:type="spellStart"/>
      <w:r w:rsidRPr="003C4679">
        <w:rPr>
          <w:i/>
        </w:rPr>
        <w:t>Bettongia</w:t>
      </w:r>
      <w:proofErr w:type="spellEnd"/>
      <w:r w:rsidRPr="003C4679">
        <w:rPr>
          <w:i/>
        </w:rPr>
        <w:t xml:space="preserve"> </w:t>
      </w:r>
      <w:proofErr w:type="spellStart"/>
      <w:r w:rsidRPr="003C4679">
        <w:rPr>
          <w:i/>
        </w:rPr>
        <w:t>lesueur</w:t>
      </w:r>
      <w:proofErr w:type="spellEnd"/>
      <w:r w:rsidRPr="003C4679">
        <w:t xml:space="preserve"> and Banded Hare-wallaby </w:t>
      </w:r>
      <w:proofErr w:type="spellStart"/>
      <w:r w:rsidRPr="003C4679">
        <w:rPr>
          <w:i/>
        </w:rPr>
        <w:t>Lagostrophus</w:t>
      </w:r>
      <w:proofErr w:type="spellEnd"/>
      <w:r w:rsidRPr="003C4679">
        <w:rPr>
          <w:i/>
        </w:rPr>
        <w:t xml:space="preserve"> </w:t>
      </w:r>
      <w:proofErr w:type="spellStart"/>
      <w:r w:rsidRPr="003C4679">
        <w:rPr>
          <w:i/>
        </w:rPr>
        <w:t>fasciatus</w:t>
      </w:r>
      <w:proofErr w:type="spellEnd"/>
      <w:r w:rsidRPr="003C4679">
        <w:t xml:space="preserve"> National Recovery Plan. Viewed: 29 August 2019 Available at: </w:t>
      </w:r>
      <w:hyperlink r:id="rId25" w:history="1">
        <w:r w:rsidRPr="003C4679">
          <w:rPr>
            <w:rStyle w:val="Hyperlink"/>
          </w:rPr>
          <w:t>https://www.environment.gov.au/system/files/resources/d6531fe5-166f-4202-a36e-3ad37a3ac5cf/files/shark-bay-marsupials.pdf</w:t>
        </w:r>
      </w:hyperlink>
    </w:p>
    <w:p w14:paraId="254BA860" w14:textId="77777777" w:rsidR="005D1772" w:rsidRPr="008C1409" w:rsidRDefault="005D1772" w:rsidP="001C0616">
      <w:pPr>
        <w:pStyle w:val="CAreference"/>
      </w:pPr>
    </w:p>
    <w:sectPr w:rsidR="005D1772" w:rsidRPr="008C1409" w:rsidSect="003F5EA3">
      <w:headerReference w:type="even" r:id="rId26"/>
      <w:headerReference w:type="default" r:id="rId27"/>
      <w:footerReference w:type="even" r:id="rId28"/>
      <w:footerReference w:type="default" r:id="rId29"/>
      <w:headerReference w:type="first" r:id="rId30"/>
      <w:footerReference w:type="first" r:id="rId31"/>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ABBB2" w14:textId="77777777" w:rsidR="001A636F" w:rsidRDefault="001A636F">
      <w:r>
        <w:separator/>
      </w:r>
    </w:p>
  </w:endnote>
  <w:endnote w:type="continuationSeparator" w:id="0">
    <w:p w14:paraId="0516539F" w14:textId="77777777" w:rsidR="001A636F" w:rsidRDefault="001A636F">
      <w:r>
        <w:continuationSeparator/>
      </w:r>
    </w:p>
  </w:endnote>
  <w:endnote w:type="continuationNotice" w:id="1">
    <w:p w14:paraId="4CC29CB8" w14:textId="77777777" w:rsidR="001A636F" w:rsidRDefault="001A63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JHFEE P+ T T 57o 00">
    <w:altName w:val="T T 57o"/>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1A636F" w:rsidRDefault="001A63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1A636F" w:rsidRDefault="001A636F">
    <w:pPr>
      <w:pStyle w:val="Footer"/>
      <w:ind w:right="360"/>
    </w:pPr>
  </w:p>
  <w:p w14:paraId="22F64B84" w14:textId="77777777" w:rsidR="001A636F" w:rsidRDefault="001A636F"/>
  <w:p w14:paraId="6D6167F8" w14:textId="77777777" w:rsidR="001A636F" w:rsidRDefault="001A63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3CE32357" w:rsidR="001A636F" w:rsidRDefault="001A636F" w:rsidP="00F33606">
    <w:pPr>
      <w:jc w:val="center"/>
      <w:rPr>
        <w:rStyle w:val="Heading1Char"/>
        <w:rFonts w:ascii="Arial" w:hAnsi="Arial" w:cs="Arial"/>
        <w:sz w:val="18"/>
        <w:szCs w:val="18"/>
        <w:u w:val="none"/>
      </w:rPr>
    </w:pPr>
    <w:proofErr w:type="spellStart"/>
    <w:r w:rsidRPr="005457D8">
      <w:rPr>
        <w:rFonts w:ascii="Arial" w:hAnsi="Arial" w:cs="Arial"/>
        <w:i/>
        <w:iCs/>
        <w:sz w:val="18"/>
        <w:szCs w:val="18"/>
      </w:rPr>
      <w:t>P</w:t>
    </w:r>
    <w:r>
      <w:rPr>
        <w:rFonts w:ascii="Arial" w:hAnsi="Arial" w:cs="Arial"/>
        <w:i/>
        <w:iCs/>
        <w:sz w:val="18"/>
        <w:szCs w:val="18"/>
      </w:rPr>
      <w:t>erameles</w:t>
    </w:r>
    <w:proofErr w:type="spellEnd"/>
    <w:r>
      <w:rPr>
        <w:rFonts w:ascii="Arial" w:hAnsi="Arial" w:cs="Arial"/>
        <w:i/>
        <w:iCs/>
        <w:sz w:val="18"/>
        <w:szCs w:val="18"/>
      </w:rPr>
      <w:t xml:space="preserve"> </w:t>
    </w:r>
    <w:proofErr w:type="spellStart"/>
    <w:r>
      <w:rPr>
        <w:rFonts w:ascii="Arial" w:hAnsi="Arial" w:cs="Arial"/>
        <w:i/>
        <w:iCs/>
        <w:sz w:val="18"/>
        <w:szCs w:val="18"/>
      </w:rPr>
      <w:t>bougainville</w:t>
    </w:r>
    <w:proofErr w:type="spellEnd"/>
    <w:r>
      <w:rPr>
        <w:rFonts w:ascii="Arial" w:hAnsi="Arial" w:cs="Arial"/>
        <w:i/>
        <w:iCs/>
        <w:sz w:val="18"/>
        <w:szCs w:val="18"/>
      </w:rPr>
      <w:t xml:space="preserve"> </w:t>
    </w:r>
    <w:proofErr w:type="spellStart"/>
    <w:r>
      <w:rPr>
        <w:rFonts w:ascii="Arial" w:hAnsi="Arial" w:cs="Arial"/>
        <w:i/>
        <w:iCs/>
        <w:sz w:val="18"/>
        <w:szCs w:val="18"/>
      </w:rPr>
      <w:t>myosuros</w:t>
    </w:r>
    <w:proofErr w:type="spellEnd"/>
    <w:r w:rsidRPr="005457D8">
      <w:rPr>
        <w:rFonts w:ascii="Arial" w:hAnsi="Arial" w:cs="Arial"/>
        <w:i/>
        <w:iCs/>
        <w:sz w:val="18"/>
        <w:szCs w:val="18"/>
      </w:rPr>
      <w:t xml:space="preserve"> </w:t>
    </w:r>
    <w:r>
      <w:rPr>
        <w:rFonts w:ascii="Arial" w:hAnsi="Arial" w:cs="Arial"/>
        <w:iCs/>
        <w:sz w:val="18"/>
        <w:szCs w:val="18"/>
      </w:rPr>
      <w:t>(Marl</w:t>
    </w:r>
    <w:r w:rsidRPr="005457D8">
      <w:rPr>
        <w:rFonts w:ascii="Arial" w:hAnsi="Arial" w:cs="Arial"/>
        <w:iCs/>
        <w:sz w:val="18"/>
        <w:szCs w:val="18"/>
      </w:rPr>
      <w:t>)</w:t>
    </w:r>
    <w:r>
      <w:rPr>
        <w:rFonts w:ascii="Arial" w:hAnsi="Arial" w:cs="Arial"/>
        <w:iCs/>
      </w:rPr>
      <w:t xml:space="preserve"> </w:t>
    </w:r>
    <w:r>
      <w:rPr>
        <w:rStyle w:val="Heading1Char"/>
        <w:rFonts w:ascii="Arial" w:hAnsi="Arial" w:cs="Arial"/>
        <w:sz w:val="18"/>
        <w:szCs w:val="18"/>
        <w:u w:val="none"/>
      </w:rPr>
      <w:t>consultation</w:t>
    </w:r>
  </w:p>
  <w:p w14:paraId="71590EEA" w14:textId="77777777" w:rsidR="001A636F" w:rsidRPr="00F33606" w:rsidRDefault="001A636F"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3526AB">
      <w:rPr>
        <w:rStyle w:val="PageNumber"/>
        <w:rFonts w:ascii="Arial" w:hAnsi="Arial" w:cs="Arial"/>
        <w:noProof/>
        <w:sz w:val="18"/>
        <w:szCs w:val="18"/>
      </w:rPr>
      <w:t>13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3526AB">
      <w:rPr>
        <w:rStyle w:val="PageNumber"/>
        <w:rFonts w:ascii="Arial" w:hAnsi="Arial" w:cs="Arial"/>
        <w:noProof/>
        <w:sz w:val="18"/>
        <w:szCs w:val="18"/>
      </w:rPr>
      <w:t>13</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60336377" w:rsidR="001A636F" w:rsidRDefault="001A636F" w:rsidP="00D040E8">
    <w:pPr>
      <w:jc w:val="center"/>
      <w:rPr>
        <w:rStyle w:val="Heading1Char"/>
        <w:rFonts w:ascii="Arial" w:hAnsi="Arial" w:cs="Arial"/>
        <w:sz w:val="18"/>
        <w:szCs w:val="18"/>
        <w:u w:val="none"/>
      </w:rPr>
    </w:pPr>
    <w:proofErr w:type="spellStart"/>
    <w:r w:rsidRPr="005457D8">
      <w:rPr>
        <w:rFonts w:ascii="Arial" w:hAnsi="Arial" w:cs="Arial"/>
        <w:i/>
        <w:iCs/>
        <w:sz w:val="18"/>
        <w:szCs w:val="18"/>
      </w:rPr>
      <w:t>P</w:t>
    </w:r>
    <w:r>
      <w:rPr>
        <w:rFonts w:ascii="Arial" w:hAnsi="Arial" w:cs="Arial"/>
        <w:i/>
        <w:iCs/>
        <w:sz w:val="18"/>
        <w:szCs w:val="18"/>
      </w:rPr>
      <w:t>erameles</w:t>
    </w:r>
    <w:proofErr w:type="spellEnd"/>
    <w:r>
      <w:rPr>
        <w:rFonts w:ascii="Arial" w:hAnsi="Arial" w:cs="Arial"/>
        <w:i/>
        <w:iCs/>
        <w:sz w:val="18"/>
        <w:szCs w:val="18"/>
      </w:rPr>
      <w:t xml:space="preserve"> </w:t>
    </w:r>
    <w:proofErr w:type="spellStart"/>
    <w:r>
      <w:rPr>
        <w:rFonts w:ascii="Arial" w:hAnsi="Arial" w:cs="Arial"/>
        <w:i/>
        <w:iCs/>
        <w:sz w:val="18"/>
        <w:szCs w:val="18"/>
      </w:rPr>
      <w:t>bougainville</w:t>
    </w:r>
    <w:proofErr w:type="spellEnd"/>
    <w:r>
      <w:rPr>
        <w:rFonts w:ascii="Arial" w:hAnsi="Arial" w:cs="Arial"/>
        <w:i/>
        <w:iCs/>
        <w:sz w:val="18"/>
        <w:szCs w:val="18"/>
      </w:rPr>
      <w:t xml:space="preserve"> </w:t>
    </w:r>
    <w:proofErr w:type="spellStart"/>
    <w:r>
      <w:rPr>
        <w:rFonts w:ascii="Arial" w:hAnsi="Arial" w:cs="Arial"/>
        <w:i/>
        <w:iCs/>
        <w:sz w:val="18"/>
        <w:szCs w:val="18"/>
      </w:rPr>
      <w:t>myosuros</w:t>
    </w:r>
    <w:proofErr w:type="spellEnd"/>
    <w:r w:rsidRPr="005457D8">
      <w:rPr>
        <w:rFonts w:ascii="Arial" w:hAnsi="Arial" w:cs="Arial"/>
        <w:i/>
        <w:iCs/>
        <w:sz w:val="18"/>
        <w:szCs w:val="18"/>
      </w:rPr>
      <w:t xml:space="preserve"> </w:t>
    </w:r>
    <w:r>
      <w:rPr>
        <w:rFonts w:ascii="Arial" w:hAnsi="Arial" w:cs="Arial"/>
        <w:iCs/>
        <w:sz w:val="18"/>
        <w:szCs w:val="18"/>
      </w:rPr>
      <w:t>(Marl</w:t>
    </w:r>
    <w:r w:rsidRPr="005457D8">
      <w:rPr>
        <w:rFonts w:ascii="Arial" w:hAnsi="Arial" w:cs="Arial"/>
        <w:iCs/>
        <w:sz w:val="18"/>
        <w:szCs w:val="18"/>
      </w:rPr>
      <w:t>)</w:t>
    </w:r>
    <w:r>
      <w:rPr>
        <w:rFonts w:ascii="Arial" w:hAnsi="Arial" w:cs="Arial"/>
        <w:iCs/>
      </w:rPr>
      <w:t xml:space="preserve"> </w:t>
    </w:r>
    <w:r>
      <w:rPr>
        <w:rStyle w:val="Heading1Char"/>
        <w:rFonts w:ascii="Arial" w:hAnsi="Arial" w:cs="Arial"/>
        <w:sz w:val="18"/>
        <w:szCs w:val="18"/>
        <w:u w:val="none"/>
      </w:rPr>
      <w:t>consultation document</w:t>
    </w:r>
  </w:p>
  <w:p w14:paraId="71590EED" w14:textId="77777777" w:rsidR="001A636F" w:rsidRDefault="001A636F"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3526AB">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3526AB">
      <w:rPr>
        <w:rStyle w:val="PageNumber"/>
        <w:rFonts w:ascii="Arial" w:hAnsi="Arial" w:cs="Arial"/>
        <w:noProof/>
        <w:sz w:val="18"/>
        <w:szCs w:val="18"/>
      </w:rPr>
      <w:t>13</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3FE0C9" w14:textId="77777777" w:rsidR="001A636F" w:rsidRDefault="001A636F">
      <w:r>
        <w:separator/>
      </w:r>
    </w:p>
  </w:footnote>
  <w:footnote w:type="continuationSeparator" w:id="0">
    <w:p w14:paraId="3E103E11" w14:textId="77777777" w:rsidR="001A636F" w:rsidRDefault="001A636F">
      <w:r>
        <w:continuationSeparator/>
      </w:r>
    </w:p>
  </w:footnote>
  <w:footnote w:type="continuationNotice" w:id="1">
    <w:p w14:paraId="31C378F9" w14:textId="77777777" w:rsidR="001A636F" w:rsidRDefault="001A63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7E218" w14:textId="77777777" w:rsidR="003526AB" w:rsidRDefault="003526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1A636F" w:rsidRPr="006115F8" w:rsidRDefault="001A636F" w:rsidP="00F33606">
    <w:pPr>
      <w:tabs>
        <w:tab w:val="center" w:pos="4320"/>
        <w:tab w:val="right" w:pos="8640"/>
      </w:tabs>
      <w:jc w:val="center"/>
      <w:rPr>
        <w:rFonts w:ascii="Arial" w:hAnsi="Arial" w:cs="Arial"/>
        <w:i/>
        <w:sz w:val="18"/>
        <w:szCs w:val="18"/>
      </w:rPr>
    </w:pPr>
  </w:p>
  <w:p w14:paraId="40A4E6B0" w14:textId="77777777" w:rsidR="001A636F" w:rsidRDefault="001A636F"/>
  <w:p w14:paraId="1DA168FB" w14:textId="77777777" w:rsidR="001A636F" w:rsidRDefault="001A636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531D7D6D" w:rsidR="001A636F" w:rsidRDefault="002215DD">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2D6190DF" wp14:editId="12FF7F6D">
          <wp:extent cx="3096895" cy="954405"/>
          <wp:effectExtent l="0" t="0" r="0" b="0"/>
          <wp:docPr id="2"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
  </w:num>
  <w:num w:numId="35">
    <w:abstractNumId w:val="1"/>
  </w:num>
  <w:num w:numId="36">
    <w:abstractNumId w:val="1"/>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1C6D"/>
    <w:rsid w:val="00002E28"/>
    <w:rsid w:val="0000572E"/>
    <w:rsid w:val="000058B1"/>
    <w:rsid w:val="00006A54"/>
    <w:rsid w:val="00010E87"/>
    <w:rsid w:val="00012317"/>
    <w:rsid w:val="00014152"/>
    <w:rsid w:val="0001537B"/>
    <w:rsid w:val="00015FFA"/>
    <w:rsid w:val="0002139B"/>
    <w:rsid w:val="00022D84"/>
    <w:rsid w:val="00022DEB"/>
    <w:rsid w:val="0002505E"/>
    <w:rsid w:val="000279C3"/>
    <w:rsid w:val="00030EEA"/>
    <w:rsid w:val="00031C27"/>
    <w:rsid w:val="000326FA"/>
    <w:rsid w:val="00035056"/>
    <w:rsid w:val="00036E06"/>
    <w:rsid w:val="0003739D"/>
    <w:rsid w:val="00041235"/>
    <w:rsid w:val="000425F7"/>
    <w:rsid w:val="000435C1"/>
    <w:rsid w:val="00043ED0"/>
    <w:rsid w:val="00050A88"/>
    <w:rsid w:val="0005187C"/>
    <w:rsid w:val="00052A91"/>
    <w:rsid w:val="000530CB"/>
    <w:rsid w:val="00053AF7"/>
    <w:rsid w:val="00055CB2"/>
    <w:rsid w:val="00056EBF"/>
    <w:rsid w:val="00057925"/>
    <w:rsid w:val="0006017F"/>
    <w:rsid w:val="00060365"/>
    <w:rsid w:val="00062E62"/>
    <w:rsid w:val="00063273"/>
    <w:rsid w:val="00063298"/>
    <w:rsid w:val="000637EF"/>
    <w:rsid w:val="00063D8D"/>
    <w:rsid w:val="00064A65"/>
    <w:rsid w:val="00066389"/>
    <w:rsid w:val="00066717"/>
    <w:rsid w:val="000677F7"/>
    <w:rsid w:val="000678BE"/>
    <w:rsid w:val="00072605"/>
    <w:rsid w:val="00072E91"/>
    <w:rsid w:val="000733D6"/>
    <w:rsid w:val="00075207"/>
    <w:rsid w:val="00075A57"/>
    <w:rsid w:val="00076AE8"/>
    <w:rsid w:val="00077C13"/>
    <w:rsid w:val="00077C41"/>
    <w:rsid w:val="00081BEB"/>
    <w:rsid w:val="0008318C"/>
    <w:rsid w:val="00087940"/>
    <w:rsid w:val="00087FD1"/>
    <w:rsid w:val="000920F6"/>
    <w:rsid w:val="000938DC"/>
    <w:rsid w:val="00093E79"/>
    <w:rsid w:val="0009403D"/>
    <w:rsid w:val="000954EC"/>
    <w:rsid w:val="000967A9"/>
    <w:rsid w:val="000A0B1C"/>
    <w:rsid w:val="000A277F"/>
    <w:rsid w:val="000A37D2"/>
    <w:rsid w:val="000A43A5"/>
    <w:rsid w:val="000A6330"/>
    <w:rsid w:val="000A69FD"/>
    <w:rsid w:val="000B0991"/>
    <w:rsid w:val="000B105F"/>
    <w:rsid w:val="000B1D8D"/>
    <w:rsid w:val="000B27D0"/>
    <w:rsid w:val="000B2EEA"/>
    <w:rsid w:val="000C2D2C"/>
    <w:rsid w:val="000C6A43"/>
    <w:rsid w:val="000C7901"/>
    <w:rsid w:val="000D14F8"/>
    <w:rsid w:val="000D3322"/>
    <w:rsid w:val="000D4A08"/>
    <w:rsid w:val="000D4CFF"/>
    <w:rsid w:val="000D534A"/>
    <w:rsid w:val="000E59E6"/>
    <w:rsid w:val="000E6C19"/>
    <w:rsid w:val="000E7DD5"/>
    <w:rsid w:val="000F0708"/>
    <w:rsid w:val="000F158D"/>
    <w:rsid w:val="000F257B"/>
    <w:rsid w:val="000F2BCC"/>
    <w:rsid w:val="000F710E"/>
    <w:rsid w:val="000F783C"/>
    <w:rsid w:val="001024DD"/>
    <w:rsid w:val="001035E7"/>
    <w:rsid w:val="00103765"/>
    <w:rsid w:val="00103DC6"/>
    <w:rsid w:val="00104CF2"/>
    <w:rsid w:val="0010502E"/>
    <w:rsid w:val="0010754C"/>
    <w:rsid w:val="00107756"/>
    <w:rsid w:val="00107963"/>
    <w:rsid w:val="00110F02"/>
    <w:rsid w:val="001111B2"/>
    <w:rsid w:val="00111B65"/>
    <w:rsid w:val="00115212"/>
    <w:rsid w:val="00116F45"/>
    <w:rsid w:val="00121E1E"/>
    <w:rsid w:val="001267CA"/>
    <w:rsid w:val="001307CF"/>
    <w:rsid w:val="00133134"/>
    <w:rsid w:val="00134DC8"/>
    <w:rsid w:val="00137631"/>
    <w:rsid w:val="00137655"/>
    <w:rsid w:val="001404C2"/>
    <w:rsid w:val="00141CAB"/>
    <w:rsid w:val="00141E23"/>
    <w:rsid w:val="00143083"/>
    <w:rsid w:val="0014457D"/>
    <w:rsid w:val="00147598"/>
    <w:rsid w:val="001521B0"/>
    <w:rsid w:val="00154524"/>
    <w:rsid w:val="00156DBE"/>
    <w:rsid w:val="001613E3"/>
    <w:rsid w:val="0016529F"/>
    <w:rsid w:val="001655AE"/>
    <w:rsid w:val="00170E33"/>
    <w:rsid w:val="00171A75"/>
    <w:rsid w:val="00172BD0"/>
    <w:rsid w:val="0017358C"/>
    <w:rsid w:val="00175138"/>
    <w:rsid w:val="001803F5"/>
    <w:rsid w:val="001806C7"/>
    <w:rsid w:val="0018077B"/>
    <w:rsid w:val="00186932"/>
    <w:rsid w:val="00187AB4"/>
    <w:rsid w:val="001914D9"/>
    <w:rsid w:val="001918A9"/>
    <w:rsid w:val="0019230B"/>
    <w:rsid w:val="00194847"/>
    <w:rsid w:val="00196A3D"/>
    <w:rsid w:val="001973B5"/>
    <w:rsid w:val="001A0A23"/>
    <w:rsid w:val="001A1948"/>
    <w:rsid w:val="001A33BE"/>
    <w:rsid w:val="001A3431"/>
    <w:rsid w:val="001A35D8"/>
    <w:rsid w:val="001A48C3"/>
    <w:rsid w:val="001A636F"/>
    <w:rsid w:val="001A67B4"/>
    <w:rsid w:val="001B2487"/>
    <w:rsid w:val="001B396C"/>
    <w:rsid w:val="001B56E0"/>
    <w:rsid w:val="001B6AE5"/>
    <w:rsid w:val="001C0616"/>
    <w:rsid w:val="001C220B"/>
    <w:rsid w:val="001C4BEB"/>
    <w:rsid w:val="001C52E2"/>
    <w:rsid w:val="001C6B82"/>
    <w:rsid w:val="001C770D"/>
    <w:rsid w:val="001C78A0"/>
    <w:rsid w:val="001D05BF"/>
    <w:rsid w:val="001D15D2"/>
    <w:rsid w:val="001D1E68"/>
    <w:rsid w:val="001D21D5"/>
    <w:rsid w:val="001D2385"/>
    <w:rsid w:val="001D344D"/>
    <w:rsid w:val="001D3703"/>
    <w:rsid w:val="001D3D6A"/>
    <w:rsid w:val="001D450C"/>
    <w:rsid w:val="001D49A1"/>
    <w:rsid w:val="001D5213"/>
    <w:rsid w:val="001D7C54"/>
    <w:rsid w:val="001E3522"/>
    <w:rsid w:val="001E7986"/>
    <w:rsid w:val="001F1AF6"/>
    <w:rsid w:val="001F248C"/>
    <w:rsid w:val="001F2C67"/>
    <w:rsid w:val="001F49C6"/>
    <w:rsid w:val="001F5A08"/>
    <w:rsid w:val="001F68F9"/>
    <w:rsid w:val="00201615"/>
    <w:rsid w:val="00204320"/>
    <w:rsid w:val="00204BFF"/>
    <w:rsid w:val="00205C7F"/>
    <w:rsid w:val="002067F2"/>
    <w:rsid w:val="0021094F"/>
    <w:rsid w:val="00213CC4"/>
    <w:rsid w:val="00216073"/>
    <w:rsid w:val="002174A3"/>
    <w:rsid w:val="002215DD"/>
    <w:rsid w:val="002222DF"/>
    <w:rsid w:val="00223A7D"/>
    <w:rsid w:val="002241D5"/>
    <w:rsid w:val="00226B51"/>
    <w:rsid w:val="00226E45"/>
    <w:rsid w:val="002272ED"/>
    <w:rsid w:val="002277A5"/>
    <w:rsid w:val="00231292"/>
    <w:rsid w:val="00233F1B"/>
    <w:rsid w:val="002346EE"/>
    <w:rsid w:val="00235928"/>
    <w:rsid w:val="00235DF3"/>
    <w:rsid w:val="00240F7D"/>
    <w:rsid w:val="00241FA1"/>
    <w:rsid w:val="0024433D"/>
    <w:rsid w:val="0024527F"/>
    <w:rsid w:val="002454A8"/>
    <w:rsid w:val="00245946"/>
    <w:rsid w:val="002465AF"/>
    <w:rsid w:val="0024710E"/>
    <w:rsid w:val="0025039E"/>
    <w:rsid w:val="002510E4"/>
    <w:rsid w:val="00252CFE"/>
    <w:rsid w:val="00254CE0"/>
    <w:rsid w:val="00254E78"/>
    <w:rsid w:val="00257B4D"/>
    <w:rsid w:val="00257F72"/>
    <w:rsid w:val="00260405"/>
    <w:rsid w:val="0026047A"/>
    <w:rsid w:val="0026103D"/>
    <w:rsid w:val="00264698"/>
    <w:rsid w:val="002678A8"/>
    <w:rsid w:val="00267C6A"/>
    <w:rsid w:val="00270026"/>
    <w:rsid w:val="00270694"/>
    <w:rsid w:val="00270CE5"/>
    <w:rsid w:val="00271D64"/>
    <w:rsid w:val="00272D7B"/>
    <w:rsid w:val="002757A1"/>
    <w:rsid w:val="002762C3"/>
    <w:rsid w:val="00276E44"/>
    <w:rsid w:val="00277259"/>
    <w:rsid w:val="0028003E"/>
    <w:rsid w:val="0028018D"/>
    <w:rsid w:val="00280BDC"/>
    <w:rsid w:val="00281171"/>
    <w:rsid w:val="00282F24"/>
    <w:rsid w:val="002837E0"/>
    <w:rsid w:val="00291478"/>
    <w:rsid w:val="00292261"/>
    <w:rsid w:val="00293164"/>
    <w:rsid w:val="002939A8"/>
    <w:rsid w:val="00295EA8"/>
    <w:rsid w:val="002A02C8"/>
    <w:rsid w:val="002A2B15"/>
    <w:rsid w:val="002A385F"/>
    <w:rsid w:val="002A4088"/>
    <w:rsid w:val="002A4B85"/>
    <w:rsid w:val="002A5804"/>
    <w:rsid w:val="002A760C"/>
    <w:rsid w:val="002B1013"/>
    <w:rsid w:val="002B2B88"/>
    <w:rsid w:val="002B2ECA"/>
    <w:rsid w:val="002B3392"/>
    <w:rsid w:val="002B574B"/>
    <w:rsid w:val="002B7EA2"/>
    <w:rsid w:val="002C0327"/>
    <w:rsid w:val="002C0879"/>
    <w:rsid w:val="002C51A5"/>
    <w:rsid w:val="002C62D9"/>
    <w:rsid w:val="002C796E"/>
    <w:rsid w:val="002D0D3A"/>
    <w:rsid w:val="002D35D3"/>
    <w:rsid w:val="002D5313"/>
    <w:rsid w:val="002D6BA1"/>
    <w:rsid w:val="002D6F98"/>
    <w:rsid w:val="002E0F4A"/>
    <w:rsid w:val="002E19FF"/>
    <w:rsid w:val="002E214D"/>
    <w:rsid w:val="002E342E"/>
    <w:rsid w:val="002E4CC9"/>
    <w:rsid w:val="002E527F"/>
    <w:rsid w:val="002E54D1"/>
    <w:rsid w:val="002E7836"/>
    <w:rsid w:val="002E7DDE"/>
    <w:rsid w:val="002E7F8F"/>
    <w:rsid w:val="002F0A52"/>
    <w:rsid w:val="002F0DC6"/>
    <w:rsid w:val="002F6008"/>
    <w:rsid w:val="002F6B80"/>
    <w:rsid w:val="002F70CB"/>
    <w:rsid w:val="00302BDB"/>
    <w:rsid w:val="00303ECD"/>
    <w:rsid w:val="003044A1"/>
    <w:rsid w:val="00305165"/>
    <w:rsid w:val="003056EE"/>
    <w:rsid w:val="00307641"/>
    <w:rsid w:val="00311224"/>
    <w:rsid w:val="00315516"/>
    <w:rsid w:val="00316460"/>
    <w:rsid w:val="00323730"/>
    <w:rsid w:val="00324A2F"/>
    <w:rsid w:val="00324AE0"/>
    <w:rsid w:val="00324E9B"/>
    <w:rsid w:val="0032651A"/>
    <w:rsid w:val="00333C82"/>
    <w:rsid w:val="00334BC3"/>
    <w:rsid w:val="003351E0"/>
    <w:rsid w:val="0034073C"/>
    <w:rsid w:val="00343936"/>
    <w:rsid w:val="00343FD2"/>
    <w:rsid w:val="003445DF"/>
    <w:rsid w:val="0034720F"/>
    <w:rsid w:val="00347982"/>
    <w:rsid w:val="003504C4"/>
    <w:rsid w:val="00350E10"/>
    <w:rsid w:val="003517C6"/>
    <w:rsid w:val="003526AB"/>
    <w:rsid w:val="00352F7D"/>
    <w:rsid w:val="0035614B"/>
    <w:rsid w:val="00360749"/>
    <w:rsid w:val="003609F1"/>
    <w:rsid w:val="00360B63"/>
    <w:rsid w:val="003613D2"/>
    <w:rsid w:val="00364B76"/>
    <w:rsid w:val="003659B1"/>
    <w:rsid w:val="00367F1B"/>
    <w:rsid w:val="003704F4"/>
    <w:rsid w:val="00373110"/>
    <w:rsid w:val="003737AB"/>
    <w:rsid w:val="00373A60"/>
    <w:rsid w:val="00377C99"/>
    <w:rsid w:val="00382287"/>
    <w:rsid w:val="00382445"/>
    <w:rsid w:val="003828C6"/>
    <w:rsid w:val="003828CB"/>
    <w:rsid w:val="003876FB"/>
    <w:rsid w:val="00387FED"/>
    <w:rsid w:val="00390ABC"/>
    <w:rsid w:val="00395ED9"/>
    <w:rsid w:val="00396855"/>
    <w:rsid w:val="0039708C"/>
    <w:rsid w:val="003A021F"/>
    <w:rsid w:val="003A1361"/>
    <w:rsid w:val="003A28F6"/>
    <w:rsid w:val="003A6E1F"/>
    <w:rsid w:val="003B2720"/>
    <w:rsid w:val="003B2A07"/>
    <w:rsid w:val="003B3080"/>
    <w:rsid w:val="003B4E72"/>
    <w:rsid w:val="003B59AA"/>
    <w:rsid w:val="003B5A9E"/>
    <w:rsid w:val="003B5B4E"/>
    <w:rsid w:val="003B7E0D"/>
    <w:rsid w:val="003C0A37"/>
    <w:rsid w:val="003C2742"/>
    <w:rsid w:val="003C2E69"/>
    <w:rsid w:val="003C3061"/>
    <w:rsid w:val="003C3152"/>
    <w:rsid w:val="003C5B76"/>
    <w:rsid w:val="003C6972"/>
    <w:rsid w:val="003C768A"/>
    <w:rsid w:val="003D27B8"/>
    <w:rsid w:val="003E2E2A"/>
    <w:rsid w:val="003E39C8"/>
    <w:rsid w:val="003E4CBD"/>
    <w:rsid w:val="003E5600"/>
    <w:rsid w:val="003E68BB"/>
    <w:rsid w:val="003E72E7"/>
    <w:rsid w:val="003F0013"/>
    <w:rsid w:val="003F119A"/>
    <w:rsid w:val="003F245E"/>
    <w:rsid w:val="003F282F"/>
    <w:rsid w:val="003F2E39"/>
    <w:rsid w:val="003F4463"/>
    <w:rsid w:val="003F4D21"/>
    <w:rsid w:val="003F4EB9"/>
    <w:rsid w:val="003F4ED0"/>
    <w:rsid w:val="003F51CD"/>
    <w:rsid w:val="003F5C8B"/>
    <w:rsid w:val="003F5EA3"/>
    <w:rsid w:val="003F72E3"/>
    <w:rsid w:val="003F7EA5"/>
    <w:rsid w:val="00401195"/>
    <w:rsid w:val="00401C83"/>
    <w:rsid w:val="004039E4"/>
    <w:rsid w:val="00405362"/>
    <w:rsid w:val="00405C09"/>
    <w:rsid w:val="00407CAE"/>
    <w:rsid w:val="004109D9"/>
    <w:rsid w:val="00411EE2"/>
    <w:rsid w:val="00411FD3"/>
    <w:rsid w:val="004121E7"/>
    <w:rsid w:val="00412DD1"/>
    <w:rsid w:val="004147BB"/>
    <w:rsid w:val="00420228"/>
    <w:rsid w:val="00420CB1"/>
    <w:rsid w:val="004228DB"/>
    <w:rsid w:val="00424584"/>
    <w:rsid w:val="004251C0"/>
    <w:rsid w:val="00425AE4"/>
    <w:rsid w:val="00430044"/>
    <w:rsid w:val="004431D0"/>
    <w:rsid w:val="00444FDB"/>
    <w:rsid w:val="0044620A"/>
    <w:rsid w:val="00450121"/>
    <w:rsid w:val="00450739"/>
    <w:rsid w:val="004563ED"/>
    <w:rsid w:val="004565CB"/>
    <w:rsid w:val="00460DC9"/>
    <w:rsid w:val="00462486"/>
    <w:rsid w:val="00462509"/>
    <w:rsid w:val="00462CB6"/>
    <w:rsid w:val="004632A5"/>
    <w:rsid w:val="0046410E"/>
    <w:rsid w:val="00465C67"/>
    <w:rsid w:val="00465CEC"/>
    <w:rsid w:val="0046608A"/>
    <w:rsid w:val="004665F8"/>
    <w:rsid w:val="00466889"/>
    <w:rsid w:val="00471798"/>
    <w:rsid w:val="00474C15"/>
    <w:rsid w:val="004759EE"/>
    <w:rsid w:val="00477FDB"/>
    <w:rsid w:val="00480657"/>
    <w:rsid w:val="00482AB2"/>
    <w:rsid w:val="00482BCA"/>
    <w:rsid w:val="00483E76"/>
    <w:rsid w:val="004858C8"/>
    <w:rsid w:val="00485CC4"/>
    <w:rsid w:val="00487B6D"/>
    <w:rsid w:val="0049041D"/>
    <w:rsid w:val="00490C47"/>
    <w:rsid w:val="00491D0A"/>
    <w:rsid w:val="004928B1"/>
    <w:rsid w:val="00496922"/>
    <w:rsid w:val="00496CD9"/>
    <w:rsid w:val="004A0FDE"/>
    <w:rsid w:val="004A2CBA"/>
    <w:rsid w:val="004A53BD"/>
    <w:rsid w:val="004A620E"/>
    <w:rsid w:val="004A78B2"/>
    <w:rsid w:val="004B003F"/>
    <w:rsid w:val="004B107B"/>
    <w:rsid w:val="004B1D49"/>
    <w:rsid w:val="004B1F15"/>
    <w:rsid w:val="004B2FA2"/>
    <w:rsid w:val="004B319A"/>
    <w:rsid w:val="004B67FB"/>
    <w:rsid w:val="004C128D"/>
    <w:rsid w:val="004C1A90"/>
    <w:rsid w:val="004C2C75"/>
    <w:rsid w:val="004C35F9"/>
    <w:rsid w:val="004C3C82"/>
    <w:rsid w:val="004C5904"/>
    <w:rsid w:val="004C6420"/>
    <w:rsid w:val="004C6C33"/>
    <w:rsid w:val="004C74A5"/>
    <w:rsid w:val="004D5765"/>
    <w:rsid w:val="004D76E2"/>
    <w:rsid w:val="004E0BCE"/>
    <w:rsid w:val="004E1118"/>
    <w:rsid w:val="004E19C3"/>
    <w:rsid w:val="004E1BAA"/>
    <w:rsid w:val="004E22E0"/>
    <w:rsid w:val="004E405A"/>
    <w:rsid w:val="004E4BA0"/>
    <w:rsid w:val="004F0A16"/>
    <w:rsid w:val="004F18E3"/>
    <w:rsid w:val="004F2477"/>
    <w:rsid w:val="004F2ADB"/>
    <w:rsid w:val="004F2DD1"/>
    <w:rsid w:val="004F64E7"/>
    <w:rsid w:val="004F69BC"/>
    <w:rsid w:val="004F6E9D"/>
    <w:rsid w:val="00500A19"/>
    <w:rsid w:val="005013BD"/>
    <w:rsid w:val="005015AE"/>
    <w:rsid w:val="005044F8"/>
    <w:rsid w:val="005048F4"/>
    <w:rsid w:val="00505446"/>
    <w:rsid w:val="005058B0"/>
    <w:rsid w:val="0050742F"/>
    <w:rsid w:val="00511029"/>
    <w:rsid w:val="00512A6F"/>
    <w:rsid w:val="005138E9"/>
    <w:rsid w:val="005146E6"/>
    <w:rsid w:val="0051560C"/>
    <w:rsid w:val="00517C96"/>
    <w:rsid w:val="00521E9E"/>
    <w:rsid w:val="0052340E"/>
    <w:rsid w:val="00524543"/>
    <w:rsid w:val="0052457B"/>
    <w:rsid w:val="005255E2"/>
    <w:rsid w:val="00525871"/>
    <w:rsid w:val="00530252"/>
    <w:rsid w:val="00531F98"/>
    <w:rsid w:val="005341E6"/>
    <w:rsid w:val="00536214"/>
    <w:rsid w:val="00536AFA"/>
    <w:rsid w:val="005413DF"/>
    <w:rsid w:val="005416F2"/>
    <w:rsid w:val="005425E5"/>
    <w:rsid w:val="00544478"/>
    <w:rsid w:val="005457D8"/>
    <w:rsid w:val="00546363"/>
    <w:rsid w:val="00546F8E"/>
    <w:rsid w:val="005501BC"/>
    <w:rsid w:val="0055292C"/>
    <w:rsid w:val="00553661"/>
    <w:rsid w:val="005544A2"/>
    <w:rsid w:val="00554F8F"/>
    <w:rsid w:val="00556F0D"/>
    <w:rsid w:val="00557732"/>
    <w:rsid w:val="005613B6"/>
    <w:rsid w:val="005622E6"/>
    <w:rsid w:val="00562F52"/>
    <w:rsid w:val="00564135"/>
    <w:rsid w:val="00564861"/>
    <w:rsid w:val="005677F8"/>
    <w:rsid w:val="00570F9A"/>
    <w:rsid w:val="005718D1"/>
    <w:rsid w:val="005736C1"/>
    <w:rsid w:val="005800EF"/>
    <w:rsid w:val="00581425"/>
    <w:rsid w:val="00582C01"/>
    <w:rsid w:val="005830B7"/>
    <w:rsid w:val="0058399B"/>
    <w:rsid w:val="00583E14"/>
    <w:rsid w:val="005848D9"/>
    <w:rsid w:val="005906A9"/>
    <w:rsid w:val="00591525"/>
    <w:rsid w:val="0059233B"/>
    <w:rsid w:val="0059465B"/>
    <w:rsid w:val="00594DA5"/>
    <w:rsid w:val="00595F0D"/>
    <w:rsid w:val="005969C3"/>
    <w:rsid w:val="00596B2B"/>
    <w:rsid w:val="005A07EF"/>
    <w:rsid w:val="005A1AF0"/>
    <w:rsid w:val="005A39DF"/>
    <w:rsid w:val="005A3CE1"/>
    <w:rsid w:val="005A473C"/>
    <w:rsid w:val="005A53C2"/>
    <w:rsid w:val="005A7196"/>
    <w:rsid w:val="005B0190"/>
    <w:rsid w:val="005B4224"/>
    <w:rsid w:val="005B4B18"/>
    <w:rsid w:val="005B6BBD"/>
    <w:rsid w:val="005B6DD1"/>
    <w:rsid w:val="005C3623"/>
    <w:rsid w:val="005C3F74"/>
    <w:rsid w:val="005C5BD6"/>
    <w:rsid w:val="005C7D6D"/>
    <w:rsid w:val="005D1772"/>
    <w:rsid w:val="005D3FD8"/>
    <w:rsid w:val="005D4B90"/>
    <w:rsid w:val="005E1E70"/>
    <w:rsid w:val="005E7430"/>
    <w:rsid w:val="005F35EE"/>
    <w:rsid w:val="005F37B3"/>
    <w:rsid w:val="005F38C1"/>
    <w:rsid w:val="005F3C74"/>
    <w:rsid w:val="005F4048"/>
    <w:rsid w:val="005F5B02"/>
    <w:rsid w:val="00601C06"/>
    <w:rsid w:val="0060264C"/>
    <w:rsid w:val="00602944"/>
    <w:rsid w:val="00602F2A"/>
    <w:rsid w:val="00603B6C"/>
    <w:rsid w:val="00604613"/>
    <w:rsid w:val="006058D8"/>
    <w:rsid w:val="00606AD1"/>
    <w:rsid w:val="0060766E"/>
    <w:rsid w:val="00607F23"/>
    <w:rsid w:val="006115F8"/>
    <w:rsid w:val="00615CF6"/>
    <w:rsid w:val="00615DEF"/>
    <w:rsid w:val="00620979"/>
    <w:rsid w:val="00620D97"/>
    <w:rsid w:val="00623077"/>
    <w:rsid w:val="00625D65"/>
    <w:rsid w:val="006268D5"/>
    <w:rsid w:val="006270E7"/>
    <w:rsid w:val="006308F6"/>
    <w:rsid w:val="006309D1"/>
    <w:rsid w:val="00630BA9"/>
    <w:rsid w:val="00631AA1"/>
    <w:rsid w:val="0063245B"/>
    <w:rsid w:val="006324C4"/>
    <w:rsid w:val="006331C1"/>
    <w:rsid w:val="0064067C"/>
    <w:rsid w:val="006411D2"/>
    <w:rsid w:val="00641A50"/>
    <w:rsid w:val="00641BFC"/>
    <w:rsid w:val="00642FC6"/>
    <w:rsid w:val="00643911"/>
    <w:rsid w:val="0064488C"/>
    <w:rsid w:val="0064497A"/>
    <w:rsid w:val="00644CB5"/>
    <w:rsid w:val="00650536"/>
    <w:rsid w:val="00650806"/>
    <w:rsid w:val="00651FC0"/>
    <w:rsid w:val="00652FE1"/>
    <w:rsid w:val="00654339"/>
    <w:rsid w:val="00661FF3"/>
    <w:rsid w:val="00664B77"/>
    <w:rsid w:val="006658AC"/>
    <w:rsid w:val="00667DEE"/>
    <w:rsid w:val="00667EAB"/>
    <w:rsid w:val="006708B6"/>
    <w:rsid w:val="00671C05"/>
    <w:rsid w:val="00672AF9"/>
    <w:rsid w:val="00672E9B"/>
    <w:rsid w:val="00675861"/>
    <w:rsid w:val="0068145D"/>
    <w:rsid w:val="006826F6"/>
    <w:rsid w:val="00683869"/>
    <w:rsid w:val="006854AE"/>
    <w:rsid w:val="00686741"/>
    <w:rsid w:val="00686757"/>
    <w:rsid w:val="006929FE"/>
    <w:rsid w:val="006941E8"/>
    <w:rsid w:val="00694509"/>
    <w:rsid w:val="006959DF"/>
    <w:rsid w:val="00696806"/>
    <w:rsid w:val="0069688F"/>
    <w:rsid w:val="0069720B"/>
    <w:rsid w:val="006A06B8"/>
    <w:rsid w:val="006A2E6A"/>
    <w:rsid w:val="006A554C"/>
    <w:rsid w:val="006A6661"/>
    <w:rsid w:val="006B0939"/>
    <w:rsid w:val="006B1103"/>
    <w:rsid w:val="006B169F"/>
    <w:rsid w:val="006B3066"/>
    <w:rsid w:val="006B3F47"/>
    <w:rsid w:val="006B6CF2"/>
    <w:rsid w:val="006C2087"/>
    <w:rsid w:val="006C3869"/>
    <w:rsid w:val="006C6378"/>
    <w:rsid w:val="006C755C"/>
    <w:rsid w:val="006C7C12"/>
    <w:rsid w:val="006D1EF2"/>
    <w:rsid w:val="006E156B"/>
    <w:rsid w:val="006E26BA"/>
    <w:rsid w:val="006E7387"/>
    <w:rsid w:val="006F00A2"/>
    <w:rsid w:val="006F042D"/>
    <w:rsid w:val="006F1394"/>
    <w:rsid w:val="006F1A26"/>
    <w:rsid w:val="006F257D"/>
    <w:rsid w:val="006F26B2"/>
    <w:rsid w:val="006F2A49"/>
    <w:rsid w:val="006F3E4B"/>
    <w:rsid w:val="006F41E9"/>
    <w:rsid w:val="006F543E"/>
    <w:rsid w:val="006F7DB1"/>
    <w:rsid w:val="00700299"/>
    <w:rsid w:val="007003FE"/>
    <w:rsid w:val="0070072F"/>
    <w:rsid w:val="0070172F"/>
    <w:rsid w:val="00701ED4"/>
    <w:rsid w:val="00702231"/>
    <w:rsid w:val="00702EE4"/>
    <w:rsid w:val="00703CF9"/>
    <w:rsid w:val="007053DA"/>
    <w:rsid w:val="00705F8A"/>
    <w:rsid w:val="007102C7"/>
    <w:rsid w:val="007107AD"/>
    <w:rsid w:val="00711A0B"/>
    <w:rsid w:val="00716363"/>
    <w:rsid w:val="00722A16"/>
    <w:rsid w:val="00723D08"/>
    <w:rsid w:val="007310EA"/>
    <w:rsid w:val="00731AC2"/>
    <w:rsid w:val="00732CF6"/>
    <w:rsid w:val="007355C9"/>
    <w:rsid w:val="007365DE"/>
    <w:rsid w:val="007377B3"/>
    <w:rsid w:val="00742742"/>
    <w:rsid w:val="007459C0"/>
    <w:rsid w:val="007473BC"/>
    <w:rsid w:val="00747A07"/>
    <w:rsid w:val="007514DA"/>
    <w:rsid w:val="00755BC6"/>
    <w:rsid w:val="00756051"/>
    <w:rsid w:val="007570DC"/>
    <w:rsid w:val="00757F2A"/>
    <w:rsid w:val="00764CC3"/>
    <w:rsid w:val="00765B53"/>
    <w:rsid w:val="00767523"/>
    <w:rsid w:val="00767CCC"/>
    <w:rsid w:val="007703B4"/>
    <w:rsid w:val="00770655"/>
    <w:rsid w:val="007719D0"/>
    <w:rsid w:val="00771C0A"/>
    <w:rsid w:val="007738B2"/>
    <w:rsid w:val="007761D8"/>
    <w:rsid w:val="00782FD5"/>
    <w:rsid w:val="00783749"/>
    <w:rsid w:val="00790DAA"/>
    <w:rsid w:val="00791217"/>
    <w:rsid w:val="00792C8C"/>
    <w:rsid w:val="0079343A"/>
    <w:rsid w:val="00794A13"/>
    <w:rsid w:val="00794D5B"/>
    <w:rsid w:val="00795EF0"/>
    <w:rsid w:val="00796134"/>
    <w:rsid w:val="00797489"/>
    <w:rsid w:val="007A0A0F"/>
    <w:rsid w:val="007A1CCE"/>
    <w:rsid w:val="007A4DF1"/>
    <w:rsid w:val="007A68F7"/>
    <w:rsid w:val="007B2118"/>
    <w:rsid w:val="007B2587"/>
    <w:rsid w:val="007B2F7F"/>
    <w:rsid w:val="007B5ADD"/>
    <w:rsid w:val="007B65AE"/>
    <w:rsid w:val="007B727E"/>
    <w:rsid w:val="007C3141"/>
    <w:rsid w:val="007C67A5"/>
    <w:rsid w:val="007D4247"/>
    <w:rsid w:val="007D5CBC"/>
    <w:rsid w:val="007D6F60"/>
    <w:rsid w:val="007D7E49"/>
    <w:rsid w:val="007E146B"/>
    <w:rsid w:val="007E4546"/>
    <w:rsid w:val="007E458F"/>
    <w:rsid w:val="007E63E9"/>
    <w:rsid w:val="007F3109"/>
    <w:rsid w:val="007F4AE1"/>
    <w:rsid w:val="007F4F82"/>
    <w:rsid w:val="007F5865"/>
    <w:rsid w:val="00800AFC"/>
    <w:rsid w:val="008016F8"/>
    <w:rsid w:val="008040B8"/>
    <w:rsid w:val="00804CD5"/>
    <w:rsid w:val="008052A5"/>
    <w:rsid w:val="008057A1"/>
    <w:rsid w:val="008060EB"/>
    <w:rsid w:val="0080639E"/>
    <w:rsid w:val="00806BD3"/>
    <w:rsid w:val="00807949"/>
    <w:rsid w:val="00807A0A"/>
    <w:rsid w:val="00807D49"/>
    <w:rsid w:val="00810523"/>
    <w:rsid w:val="00810AA1"/>
    <w:rsid w:val="00810B23"/>
    <w:rsid w:val="00810C63"/>
    <w:rsid w:val="00810FAC"/>
    <w:rsid w:val="008147E2"/>
    <w:rsid w:val="0081734E"/>
    <w:rsid w:val="00817FDF"/>
    <w:rsid w:val="00821003"/>
    <w:rsid w:val="008216CB"/>
    <w:rsid w:val="00822D2B"/>
    <w:rsid w:val="00824BEE"/>
    <w:rsid w:val="00825EDD"/>
    <w:rsid w:val="00827E05"/>
    <w:rsid w:val="00832363"/>
    <w:rsid w:val="00832FC8"/>
    <w:rsid w:val="00833506"/>
    <w:rsid w:val="00835348"/>
    <w:rsid w:val="00840EDC"/>
    <w:rsid w:val="00842A55"/>
    <w:rsid w:val="00843AEE"/>
    <w:rsid w:val="0084491E"/>
    <w:rsid w:val="0084600F"/>
    <w:rsid w:val="00846251"/>
    <w:rsid w:val="00847084"/>
    <w:rsid w:val="0085016E"/>
    <w:rsid w:val="00852E53"/>
    <w:rsid w:val="00855525"/>
    <w:rsid w:val="00857D0E"/>
    <w:rsid w:val="00860E65"/>
    <w:rsid w:val="00861BA4"/>
    <w:rsid w:val="00862161"/>
    <w:rsid w:val="008622CB"/>
    <w:rsid w:val="00864840"/>
    <w:rsid w:val="00864D9E"/>
    <w:rsid w:val="00870AA8"/>
    <w:rsid w:val="00871025"/>
    <w:rsid w:val="00871AD6"/>
    <w:rsid w:val="00872B50"/>
    <w:rsid w:val="00874BE8"/>
    <w:rsid w:val="00875845"/>
    <w:rsid w:val="00880BC1"/>
    <w:rsid w:val="00881B3A"/>
    <w:rsid w:val="008871B9"/>
    <w:rsid w:val="00890FF9"/>
    <w:rsid w:val="00894125"/>
    <w:rsid w:val="00894E5E"/>
    <w:rsid w:val="008A0076"/>
    <w:rsid w:val="008A2676"/>
    <w:rsid w:val="008A333A"/>
    <w:rsid w:val="008A3A14"/>
    <w:rsid w:val="008A3B13"/>
    <w:rsid w:val="008A3E6D"/>
    <w:rsid w:val="008A3EDD"/>
    <w:rsid w:val="008A4A1A"/>
    <w:rsid w:val="008A6D3E"/>
    <w:rsid w:val="008B1251"/>
    <w:rsid w:val="008B130F"/>
    <w:rsid w:val="008B41C8"/>
    <w:rsid w:val="008B5D5A"/>
    <w:rsid w:val="008B615F"/>
    <w:rsid w:val="008C0E53"/>
    <w:rsid w:val="008C1409"/>
    <w:rsid w:val="008C30C7"/>
    <w:rsid w:val="008C310B"/>
    <w:rsid w:val="008C6A1A"/>
    <w:rsid w:val="008C70B3"/>
    <w:rsid w:val="008D087C"/>
    <w:rsid w:val="008D0929"/>
    <w:rsid w:val="008D30D1"/>
    <w:rsid w:val="008D4B23"/>
    <w:rsid w:val="008D65FC"/>
    <w:rsid w:val="008E057A"/>
    <w:rsid w:val="008E05C5"/>
    <w:rsid w:val="008E559A"/>
    <w:rsid w:val="008E5BC6"/>
    <w:rsid w:val="008E61E2"/>
    <w:rsid w:val="008F0697"/>
    <w:rsid w:val="008F277E"/>
    <w:rsid w:val="008F2C71"/>
    <w:rsid w:val="008F30A3"/>
    <w:rsid w:val="008F6A9D"/>
    <w:rsid w:val="008F6FA2"/>
    <w:rsid w:val="008F7178"/>
    <w:rsid w:val="008F7A98"/>
    <w:rsid w:val="00901501"/>
    <w:rsid w:val="00901649"/>
    <w:rsid w:val="00901750"/>
    <w:rsid w:val="00902C26"/>
    <w:rsid w:val="00906FC0"/>
    <w:rsid w:val="0091021B"/>
    <w:rsid w:val="00911116"/>
    <w:rsid w:val="009124A9"/>
    <w:rsid w:val="00913AA5"/>
    <w:rsid w:val="009168B0"/>
    <w:rsid w:val="00916E39"/>
    <w:rsid w:val="0092516E"/>
    <w:rsid w:val="00925427"/>
    <w:rsid w:val="009276F4"/>
    <w:rsid w:val="009304AA"/>
    <w:rsid w:val="00931133"/>
    <w:rsid w:val="00933C35"/>
    <w:rsid w:val="009343EB"/>
    <w:rsid w:val="00937754"/>
    <w:rsid w:val="0094073E"/>
    <w:rsid w:val="00940E09"/>
    <w:rsid w:val="00944C65"/>
    <w:rsid w:val="009454D5"/>
    <w:rsid w:val="009460B1"/>
    <w:rsid w:val="009460E4"/>
    <w:rsid w:val="00946719"/>
    <w:rsid w:val="0094696A"/>
    <w:rsid w:val="009530D5"/>
    <w:rsid w:val="00953407"/>
    <w:rsid w:val="009545DC"/>
    <w:rsid w:val="00955A09"/>
    <w:rsid w:val="009617C9"/>
    <w:rsid w:val="00962913"/>
    <w:rsid w:val="0096435F"/>
    <w:rsid w:val="00964A7C"/>
    <w:rsid w:val="00967257"/>
    <w:rsid w:val="0096796F"/>
    <w:rsid w:val="00970680"/>
    <w:rsid w:val="00973C0F"/>
    <w:rsid w:val="00975A5E"/>
    <w:rsid w:val="009772B5"/>
    <w:rsid w:val="00980E67"/>
    <w:rsid w:val="00981805"/>
    <w:rsid w:val="00984C33"/>
    <w:rsid w:val="00985186"/>
    <w:rsid w:val="00986559"/>
    <w:rsid w:val="009909CE"/>
    <w:rsid w:val="00992237"/>
    <w:rsid w:val="00992F7D"/>
    <w:rsid w:val="00994712"/>
    <w:rsid w:val="00994900"/>
    <w:rsid w:val="0099504B"/>
    <w:rsid w:val="00997230"/>
    <w:rsid w:val="009975EA"/>
    <w:rsid w:val="009A0E99"/>
    <w:rsid w:val="009A17DD"/>
    <w:rsid w:val="009A47CD"/>
    <w:rsid w:val="009A7825"/>
    <w:rsid w:val="009A7A2C"/>
    <w:rsid w:val="009B05D7"/>
    <w:rsid w:val="009B1A32"/>
    <w:rsid w:val="009B1D80"/>
    <w:rsid w:val="009B2674"/>
    <w:rsid w:val="009B2C89"/>
    <w:rsid w:val="009B4083"/>
    <w:rsid w:val="009B718A"/>
    <w:rsid w:val="009B7B64"/>
    <w:rsid w:val="009C1534"/>
    <w:rsid w:val="009C31E3"/>
    <w:rsid w:val="009C3DD3"/>
    <w:rsid w:val="009C4CE7"/>
    <w:rsid w:val="009C5B7E"/>
    <w:rsid w:val="009C701A"/>
    <w:rsid w:val="009C74A6"/>
    <w:rsid w:val="009D051F"/>
    <w:rsid w:val="009D0942"/>
    <w:rsid w:val="009D39D5"/>
    <w:rsid w:val="009D423E"/>
    <w:rsid w:val="009D45F6"/>
    <w:rsid w:val="009D4715"/>
    <w:rsid w:val="009E0702"/>
    <w:rsid w:val="009E1A45"/>
    <w:rsid w:val="009E1AD7"/>
    <w:rsid w:val="009E4CE1"/>
    <w:rsid w:val="009E5E7D"/>
    <w:rsid w:val="009E7EF6"/>
    <w:rsid w:val="009F04BC"/>
    <w:rsid w:val="009F1B46"/>
    <w:rsid w:val="009F2093"/>
    <w:rsid w:val="009F2129"/>
    <w:rsid w:val="009F41C9"/>
    <w:rsid w:val="009F6E7C"/>
    <w:rsid w:val="009F7944"/>
    <w:rsid w:val="00A00B56"/>
    <w:rsid w:val="00A00F30"/>
    <w:rsid w:val="00A02B9A"/>
    <w:rsid w:val="00A0347D"/>
    <w:rsid w:val="00A1294A"/>
    <w:rsid w:val="00A139CA"/>
    <w:rsid w:val="00A153C0"/>
    <w:rsid w:val="00A16AAF"/>
    <w:rsid w:val="00A1769A"/>
    <w:rsid w:val="00A2076E"/>
    <w:rsid w:val="00A22DC8"/>
    <w:rsid w:val="00A230F3"/>
    <w:rsid w:val="00A2313B"/>
    <w:rsid w:val="00A24358"/>
    <w:rsid w:val="00A256C7"/>
    <w:rsid w:val="00A30637"/>
    <w:rsid w:val="00A30B0A"/>
    <w:rsid w:val="00A30F0D"/>
    <w:rsid w:val="00A41B41"/>
    <w:rsid w:val="00A42595"/>
    <w:rsid w:val="00A44897"/>
    <w:rsid w:val="00A45829"/>
    <w:rsid w:val="00A46591"/>
    <w:rsid w:val="00A46E76"/>
    <w:rsid w:val="00A471FC"/>
    <w:rsid w:val="00A5090A"/>
    <w:rsid w:val="00A5369E"/>
    <w:rsid w:val="00A5591C"/>
    <w:rsid w:val="00A57783"/>
    <w:rsid w:val="00A62B01"/>
    <w:rsid w:val="00A64B58"/>
    <w:rsid w:val="00A65099"/>
    <w:rsid w:val="00A667F9"/>
    <w:rsid w:val="00A6774C"/>
    <w:rsid w:val="00A73CCF"/>
    <w:rsid w:val="00A74E1F"/>
    <w:rsid w:val="00A7632E"/>
    <w:rsid w:val="00A76AD6"/>
    <w:rsid w:val="00A76E9A"/>
    <w:rsid w:val="00A7780A"/>
    <w:rsid w:val="00A81861"/>
    <w:rsid w:val="00A8195E"/>
    <w:rsid w:val="00A82690"/>
    <w:rsid w:val="00A92EF8"/>
    <w:rsid w:val="00A956B2"/>
    <w:rsid w:val="00A970A4"/>
    <w:rsid w:val="00A97CF4"/>
    <w:rsid w:val="00AA04B9"/>
    <w:rsid w:val="00AA0F9C"/>
    <w:rsid w:val="00AA13F0"/>
    <w:rsid w:val="00AA1AFA"/>
    <w:rsid w:val="00AA1C3B"/>
    <w:rsid w:val="00AA1E53"/>
    <w:rsid w:val="00AA204A"/>
    <w:rsid w:val="00AA3995"/>
    <w:rsid w:val="00AA5591"/>
    <w:rsid w:val="00AB334B"/>
    <w:rsid w:val="00AB3F63"/>
    <w:rsid w:val="00AB638E"/>
    <w:rsid w:val="00AB7200"/>
    <w:rsid w:val="00AC1790"/>
    <w:rsid w:val="00AC3F81"/>
    <w:rsid w:val="00AC5A73"/>
    <w:rsid w:val="00AC742A"/>
    <w:rsid w:val="00AC7DAF"/>
    <w:rsid w:val="00AC7FF3"/>
    <w:rsid w:val="00AD0AF7"/>
    <w:rsid w:val="00AD4B47"/>
    <w:rsid w:val="00AD6163"/>
    <w:rsid w:val="00AD665A"/>
    <w:rsid w:val="00AD7147"/>
    <w:rsid w:val="00AD7D68"/>
    <w:rsid w:val="00AE04B9"/>
    <w:rsid w:val="00AE2D18"/>
    <w:rsid w:val="00AE3726"/>
    <w:rsid w:val="00AE3B24"/>
    <w:rsid w:val="00AE707E"/>
    <w:rsid w:val="00AF01DB"/>
    <w:rsid w:val="00AF1FE2"/>
    <w:rsid w:val="00AF3978"/>
    <w:rsid w:val="00AF7E4D"/>
    <w:rsid w:val="00AF7E5E"/>
    <w:rsid w:val="00B005EF"/>
    <w:rsid w:val="00B010DA"/>
    <w:rsid w:val="00B01B1D"/>
    <w:rsid w:val="00B0401A"/>
    <w:rsid w:val="00B046CA"/>
    <w:rsid w:val="00B04BE4"/>
    <w:rsid w:val="00B06352"/>
    <w:rsid w:val="00B11181"/>
    <w:rsid w:val="00B158D5"/>
    <w:rsid w:val="00B15DB9"/>
    <w:rsid w:val="00B1796A"/>
    <w:rsid w:val="00B179BC"/>
    <w:rsid w:val="00B20940"/>
    <w:rsid w:val="00B235B2"/>
    <w:rsid w:val="00B24686"/>
    <w:rsid w:val="00B2521F"/>
    <w:rsid w:val="00B26262"/>
    <w:rsid w:val="00B26C15"/>
    <w:rsid w:val="00B304AE"/>
    <w:rsid w:val="00B32539"/>
    <w:rsid w:val="00B37C37"/>
    <w:rsid w:val="00B40386"/>
    <w:rsid w:val="00B43EF2"/>
    <w:rsid w:val="00B4541B"/>
    <w:rsid w:val="00B47624"/>
    <w:rsid w:val="00B47B6F"/>
    <w:rsid w:val="00B51177"/>
    <w:rsid w:val="00B54BFC"/>
    <w:rsid w:val="00B5581D"/>
    <w:rsid w:val="00B615AA"/>
    <w:rsid w:val="00B62F37"/>
    <w:rsid w:val="00B65BDE"/>
    <w:rsid w:val="00B67828"/>
    <w:rsid w:val="00B70207"/>
    <w:rsid w:val="00B735BE"/>
    <w:rsid w:val="00B7378A"/>
    <w:rsid w:val="00B744F8"/>
    <w:rsid w:val="00B75278"/>
    <w:rsid w:val="00B759D5"/>
    <w:rsid w:val="00B77BB9"/>
    <w:rsid w:val="00B80310"/>
    <w:rsid w:val="00B814B7"/>
    <w:rsid w:val="00B81848"/>
    <w:rsid w:val="00B81EB8"/>
    <w:rsid w:val="00B90BED"/>
    <w:rsid w:val="00B9112A"/>
    <w:rsid w:val="00B91D83"/>
    <w:rsid w:val="00B93275"/>
    <w:rsid w:val="00B965EA"/>
    <w:rsid w:val="00BA18A6"/>
    <w:rsid w:val="00BA41BB"/>
    <w:rsid w:val="00BA64C8"/>
    <w:rsid w:val="00BA68E1"/>
    <w:rsid w:val="00BA6BF0"/>
    <w:rsid w:val="00BB0349"/>
    <w:rsid w:val="00BB073E"/>
    <w:rsid w:val="00BB265A"/>
    <w:rsid w:val="00BC4482"/>
    <w:rsid w:val="00BC44E9"/>
    <w:rsid w:val="00BC6356"/>
    <w:rsid w:val="00BD2478"/>
    <w:rsid w:val="00BD3594"/>
    <w:rsid w:val="00BE009C"/>
    <w:rsid w:val="00BE1758"/>
    <w:rsid w:val="00BE3E63"/>
    <w:rsid w:val="00BE5799"/>
    <w:rsid w:val="00BE774E"/>
    <w:rsid w:val="00BF051E"/>
    <w:rsid w:val="00BF07E7"/>
    <w:rsid w:val="00BF0865"/>
    <w:rsid w:val="00BF10FC"/>
    <w:rsid w:val="00BF3BAA"/>
    <w:rsid w:val="00C00857"/>
    <w:rsid w:val="00C00F02"/>
    <w:rsid w:val="00C04D0C"/>
    <w:rsid w:val="00C06205"/>
    <w:rsid w:val="00C06231"/>
    <w:rsid w:val="00C117A7"/>
    <w:rsid w:val="00C12C8B"/>
    <w:rsid w:val="00C13C15"/>
    <w:rsid w:val="00C13E75"/>
    <w:rsid w:val="00C143DC"/>
    <w:rsid w:val="00C149D0"/>
    <w:rsid w:val="00C14C53"/>
    <w:rsid w:val="00C165D8"/>
    <w:rsid w:val="00C17C77"/>
    <w:rsid w:val="00C218EF"/>
    <w:rsid w:val="00C22CF4"/>
    <w:rsid w:val="00C22F7A"/>
    <w:rsid w:val="00C25848"/>
    <w:rsid w:val="00C26205"/>
    <w:rsid w:val="00C263A9"/>
    <w:rsid w:val="00C27871"/>
    <w:rsid w:val="00C31151"/>
    <w:rsid w:val="00C31FA8"/>
    <w:rsid w:val="00C326F5"/>
    <w:rsid w:val="00C33C23"/>
    <w:rsid w:val="00C345CA"/>
    <w:rsid w:val="00C35421"/>
    <w:rsid w:val="00C35D98"/>
    <w:rsid w:val="00C374F3"/>
    <w:rsid w:val="00C45E1D"/>
    <w:rsid w:val="00C45E75"/>
    <w:rsid w:val="00C503A8"/>
    <w:rsid w:val="00C522F0"/>
    <w:rsid w:val="00C52AD1"/>
    <w:rsid w:val="00C5333A"/>
    <w:rsid w:val="00C5412E"/>
    <w:rsid w:val="00C542AA"/>
    <w:rsid w:val="00C55755"/>
    <w:rsid w:val="00C55DF1"/>
    <w:rsid w:val="00C620D9"/>
    <w:rsid w:val="00C627B0"/>
    <w:rsid w:val="00C62A39"/>
    <w:rsid w:val="00C63161"/>
    <w:rsid w:val="00C63575"/>
    <w:rsid w:val="00C6382D"/>
    <w:rsid w:val="00C64075"/>
    <w:rsid w:val="00C64884"/>
    <w:rsid w:val="00C64E58"/>
    <w:rsid w:val="00C64FA8"/>
    <w:rsid w:val="00C70E73"/>
    <w:rsid w:val="00C7156D"/>
    <w:rsid w:val="00C72B1A"/>
    <w:rsid w:val="00C73C28"/>
    <w:rsid w:val="00C77AC3"/>
    <w:rsid w:val="00C8016F"/>
    <w:rsid w:val="00C81910"/>
    <w:rsid w:val="00C8251F"/>
    <w:rsid w:val="00C82BE5"/>
    <w:rsid w:val="00C83B6B"/>
    <w:rsid w:val="00C860CA"/>
    <w:rsid w:val="00C86417"/>
    <w:rsid w:val="00C86C3C"/>
    <w:rsid w:val="00C870C5"/>
    <w:rsid w:val="00C87F20"/>
    <w:rsid w:val="00C90335"/>
    <w:rsid w:val="00C91984"/>
    <w:rsid w:val="00C9244D"/>
    <w:rsid w:val="00C9327B"/>
    <w:rsid w:val="00C96085"/>
    <w:rsid w:val="00CA1192"/>
    <w:rsid w:val="00CA3394"/>
    <w:rsid w:val="00CA4E38"/>
    <w:rsid w:val="00CA6623"/>
    <w:rsid w:val="00CB0A74"/>
    <w:rsid w:val="00CB16A7"/>
    <w:rsid w:val="00CB2F07"/>
    <w:rsid w:val="00CB4514"/>
    <w:rsid w:val="00CB4A31"/>
    <w:rsid w:val="00CB6925"/>
    <w:rsid w:val="00CB7AA9"/>
    <w:rsid w:val="00CB7F26"/>
    <w:rsid w:val="00CC4497"/>
    <w:rsid w:val="00CC466C"/>
    <w:rsid w:val="00CC49E7"/>
    <w:rsid w:val="00CC61D5"/>
    <w:rsid w:val="00CD213A"/>
    <w:rsid w:val="00CD4872"/>
    <w:rsid w:val="00CD4D00"/>
    <w:rsid w:val="00CD5388"/>
    <w:rsid w:val="00CD5CB0"/>
    <w:rsid w:val="00CD5DDE"/>
    <w:rsid w:val="00CE273F"/>
    <w:rsid w:val="00CE422D"/>
    <w:rsid w:val="00CE4D4B"/>
    <w:rsid w:val="00CE4E24"/>
    <w:rsid w:val="00CE508C"/>
    <w:rsid w:val="00CE6B12"/>
    <w:rsid w:val="00CE7BD8"/>
    <w:rsid w:val="00CF094D"/>
    <w:rsid w:val="00CF2A42"/>
    <w:rsid w:val="00CF31F4"/>
    <w:rsid w:val="00CF3952"/>
    <w:rsid w:val="00CF3A78"/>
    <w:rsid w:val="00CF5E39"/>
    <w:rsid w:val="00CF6D81"/>
    <w:rsid w:val="00D002BC"/>
    <w:rsid w:val="00D0272D"/>
    <w:rsid w:val="00D034DA"/>
    <w:rsid w:val="00D040E8"/>
    <w:rsid w:val="00D04A4C"/>
    <w:rsid w:val="00D07416"/>
    <w:rsid w:val="00D1400D"/>
    <w:rsid w:val="00D145BE"/>
    <w:rsid w:val="00D14A94"/>
    <w:rsid w:val="00D160EF"/>
    <w:rsid w:val="00D17E90"/>
    <w:rsid w:val="00D23044"/>
    <w:rsid w:val="00D24361"/>
    <w:rsid w:val="00D2693C"/>
    <w:rsid w:val="00D271F0"/>
    <w:rsid w:val="00D27625"/>
    <w:rsid w:val="00D3098D"/>
    <w:rsid w:val="00D338D4"/>
    <w:rsid w:val="00D339A3"/>
    <w:rsid w:val="00D34FAF"/>
    <w:rsid w:val="00D35D22"/>
    <w:rsid w:val="00D376F3"/>
    <w:rsid w:val="00D41164"/>
    <w:rsid w:val="00D421E7"/>
    <w:rsid w:val="00D42DCE"/>
    <w:rsid w:val="00D44366"/>
    <w:rsid w:val="00D45A2A"/>
    <w:rsid w:val="00D4619C"/>
    <w:rsid w:val="00D46669"/>
    <w:rsid w:val="00D47341"/>
    <w:rsid w:val="00D4742A"/>
    <w:rsid w:val="00D47F8C"/>
    <w:rsid w:val="00D50617"/>
    <w:rsid w:val="00D50B8C"/>
    <w:rsid w:val="00D52BA2"/>
    <w:rsid w:val="00D52BD1"/>
    <w:rsid w:val="00D52C35"/>
    <w:rsid w:val="00D55479"/>
    <w:rsid w:val="00D57182"/>
    <w:rsid w:val="00D574DB"/>
    <w:rsid w:val="00D60F48"/>
    <w:rsid w:val="00D626D4"/>
    <w:rsid w:val="00D636FC"/>
    <w:rsid w:val="00D67926"/>
    <w:rsid w:val="00D71619"/>
    <w:rsid w:val="00D73812"/>
    <w:rsid w:val="00D74487"/>
    <w:rsid w:val="00D759AC"/>
    <w:rsid w:val="00D766D7"/>
    <w:rsid w:val="00D76C2D"/>
    <w:rsid w:val="00D81C4C"/>
    <w:rsid w:val="00D8213A"/>
    <w:rsid w:val="00D826DB"/>
    <w:rsid w:val="00D828BB"/>
    <w:rsid w:val="00D83382"/>
    <w:rsid w:val="00D839D2"/>
    <w:rsid w:val="00D84EA9"/>
    <w:rsid w:val="00D8524B"/>
    <w:rsid w:val="00D905E5"/>
    <w:rsid w:val="00D92936"/>
    <w:rsid w:val="00DA1554"/>
    <w:rsid w:val="00DA5667"/>
    <w:rsid w:val="00DA6FB4"/>
    <w:rsid w:val="00DB31D4"/>
    <w:rsid w:val="00DB3547"/>
    <w:rsid w:val="00DB3687"/>
    <w:rsid w:val="00DC09AC"/>
    <w:rsid w:val="00DC1482"/>
    <w:rsid w:val="00DC2351"/>
    <w:rsid w:val="00DC7522"/>
    <w:rsid w:val="00DD05E7"/>
    <w:rsid w:val="00DD0C77"/>
    <w:rsid w:val="00DD108A"/>
    <w:rsid w:val="00DD1672"/>
    <w:rsid w:val="00DD2A02"/>
    <w:rsid w:val="00DD3782"/>
    <w:rsid w:val="00DD6409"/>
    <w:rsid w:val="00DE22F1"/>
    <w:rsid w:val="00DE29A0"/>
    <w:rsid w:val="00DE4ADC"/>
    <w:rsid w:val="00DE6D5C"/>
    <w:rsid w:val="00DE7A3B"/>
    <w:rsid w:val="00DF2307"/>
    <w:rsid w:val="00DF42F6"/>
    <w:rsid w:val="00DF7464"/>
    <w:rsid w:val="00E04357"/>
    <w:rsid w:val="00E05FEC"/>
    <w:rsid w:val="00E0602C"/>
    <w:rsid w:val="00E0799C"/>
    <w:rsid w:val="00E07F8C"/>
    <w:rsid w:val="00E10F12"/>
    <w:rsid w:val="00E11543"/>
    <w:rsid w:val="00E11C37"/>
    <w:rsid w:val="00E12AB7"/>
    <w:rsid w:val="00E13B62"/>
    <w:rsid w:val="00E15DE0"/>
    <w:rsid w:val="00E20486"/>
    <w:rsid w:val="00E24D00"/>
    <w:rsid w:val="00E30A51"/>
    <w:rsid w:val="00E33723"/>
    <w:rsid w:val="00E358F1"/>
    <w:rsid w:val="00E37873"/>
    <w:rsid w:val="00E40251"/>
    <w:rsid w:val="00E406F9"/>
    <w:rsid w:val="00E40993"/>
    <w:rsid w:val="00E40D17"/>
    <w:rsid w:val="00E43912"/>
    <w:rsid w:val="00E46D5C"/>
    <w:rsid w:val="00E5558B"/>
    <w:rsid w:val="00E57688"/>
    <w:rsid w:val="00E6083B"/>
    <w:rsid w:val="00E60D6A"/>
    <w:rsid w:val="00E61394"/>
    <w:rsid w:val="00E71963"/>
    <w:rsid w:val="00E71E6D"/>
    <w:rsid w:val="00E72990"/>
    <w:rsid w:val="00E73840"/>
    <w:rsid w:val="00E73A6C"/>
    <w:rsid w:val="00E76704"/>
    <w:rsid w:val="00E80F89"/>
    <w:rsid w:val="00E81A56"/>
    <w:rsid w:val="00E81BB9"/>
    <w:rsid w:val="00E847FF"/>
    <w:rsid w:val="00E84AA9"/>
    <w:rsid w:val="00E84DBF"/>
    <w:rsid w:val="00E869C6"/>
    <w:rsid w:val="00E87D37"/>
    <w:rsid w:val="00E87EB6"/>
    <w:rsid w:val="00E92A00"/>
    <w:rsid w:val="00E95513"/>
    <w:rsid w:val="00E9719A"/>
    <w:rsid w:val="00E973A1"/>
    <w:rsid w:val="00E974E2"/>
    <w:rsid w:val="00E97980"/>
    <w:rsid w:val="00E97DE0"/>
    <w:rsid w:val="00E97F39"/>
    <w:rsid w:val="00EA23DA"/>
    <w:rsid w:val="00EA36A7"/>
    <w:rsid w:val="00EA5247"/>
    <w:rsid w:val="00EB1B44"/>
    <w:rsid w:val="00EC1305"/>
    <w:rsid w:val="00EC1596"/>
    <w:rsid w:val="00EC17D4"/>
    <w:rsid w:val="00EC1E41"/>
    <w:rsid w:val="00EC5914"/>
    <w:rsid w:val="00EC6161"/>
    <w:rsid w:val="00EC68C9"/>
    <w:rsid w:val="00EC7F17"/>
    <w:rsid w:val="00ED046B"/>
    <w:rsid w:val="00ED0F86"/>
    <w:rsid w:val="00ED1205"/>
    <w:rsid w:val="00ED31A7"/>
    <w:rsid w:val="00ED3816"/>
    <w:rsid w:val="00ED3BF8"/>
    <w:rsid w:val="00ED528F"/>
    <w:rsid w:val="00ED5E11"/>
    <w:rsid w:val="00ED72FC"/>
    <w:rsid w:val="00ED7945"/>
    <w:rsid w:val="00ED7EEE"/>
    <w:rsid w:val="00EE114C"/>
    <w:rsid w:val="00EE26F1"/>
    <w:rsid w:val="00EE4C43"/>
    <w:rsid w:val="00EE54F4"/>
    <w:rsid w:val="00EE5E20"/>
    <w:rsid w:val="00EF024E"/>
    <w:rsid w:val="00EF074B"/>
    <w:rsid w:val="00EF0FA7"/>
    <w:rsid w:val="00EF3F49"/>
    <w:rsid w:val="00F00228"/>
    <w:rsid w:val="00F00D85"/>
    <w:rsid w:val="00F01B6F"/>
    <w:rsid w:val="00F0287D"/>
    <w:rsid w:val="00F052EF"/>
    <w:rsid w:val="00F105C5"/>
    <w:rsid w:val="00F10A6E"/>
    <w:rsid w:val="00F11129"/>
    <w:rsid w:val="00F113FA"/>
    <w:rsid w:val="00F11531"/>
    <w:rsid w:val="00F11AF9"/>
    <w:rsid w:val="00F11B36"/>
    <w:rsid w:val="00F16B95"/>
    <w:rsid w:val="00F2187E"/>
    <w:rsid w:val="00F2253B"/>
    <w:rsid w:val="00F25C37"/>
    <w:rsid w:val="00F262EE"/>
    <w:rsid w:val="00F269CB"/>
    <w:rsid w:val="00F2786C"/>
    <w:rsid w:val="00F328C0"/>
    <w:rsid w:val="00F32BC1"/>
    <w:rsid w:val="00F33606"/>
    <w:rsid w:val="00F33C34"/>
    <w:rsid w:val="00F346AA"/>
    <w:rsid w:val="00F3567F"/>
    <w:rsid w:val="00F35F2A"/>
    <w:rsid w:val="00F40A48"/>
    <w:rsid w:val="00F42923"/>
    <w:rsid w:val="00F42C3C"/>
    <w:rsid w:val="00F44241"/>
    <w:rsid w:val="00F451F4"/>
    <w:rsid w:val="00F453B8"/>
    <w:rsid w:val="00F45510"/>
    <w:rsid w:val="00F502CC"/>
    <w:rsid w:val="00F532D9"/>
    <w:rsid w:val="00F53B62"/>
    <w:rsid w:val="00F551F3"/>
    <w:rsid w:val="00F63DDD"/>
    <w:rsid w:val="00F65892"/>
    <w:rsid w:val="00F65A8C"/>
    <w:rsid w:val="00F670B7"/>
    <w:rsid w:val="00F67A17"/>
    <w:rsid w:val="00F72F60"/>
    <w:rsid w:val="00F7462F"/>
    <w:rsid w:val="00F76D14"/>
    <w:rsid w:val="00F8093D"/>
    <w:rsid w:val="00F81EA0"/>
    <w:rsid w:val="00F82D76"/>
    <w:rsid w:val="00F871E2"/>
    <w:rsid w:val="00F901B3"/>
    <w:rsid w:val="00F91EE8"/>
    <w:rsid w:val="00F93147"/>
    <w:rsid w:val="00F95E6C"/>
    <w:rsid w:val="00F96285"/>
    <w:rsid w:val="00F97CEC"/>
    <w:rsid w:val="00FA16AC"/>
    <w:rsid w:val="00FA3A56"/>
    <w:rsid w:val="00FA4767"/>
    <w:rsid w:val="00FA62DD"/>
    <w:rsid w:val="00FA7A2B"/>
    <w:rsid w:val="00FB0094"/>
    <w:rsid w:val="00FB03C5"/>
    <w:rsid w:val="00FB08C6"/>
    <w:rsid w:val="00FB0B76"/>
    <w:rsid w:val="00FB149E"/>
    <w:rsid w:val="00FB1AAD"/>
    <w:rsid w:val="00FB2C14"/>
    <w:rsid w:val="00FB3A60"/>
    <w:rsid w:val="00FB4146"/>
    <w:rsid w:val="00FC06DF"/>
    <w:rsid w:val="00FC0DF9"/>
    <w:rsid w:val="00FC32E5"/>
    <w:rsid w:val="00FC4BFB"/>
    <w:rsid w:val="00FC67C3"/>
    <w:rsid w:val="00FC7019"/>
    <w:rsid w:val="00FD00EF"/>
    <w:rsid w:val="00FD0916"/>
    <w:rsid w:val="00FD1B36"/>
    <w:rsid w:val="00FD2D19"/>
    <w:rsid w:val="00FD3B72"/>
    <w:rsid w:val="00FD4DF7"/>
    <w:rsid w:val="00FD6587"/>
    <w:rsid w:val="00FD7809"/>
    <w:rsid w:val="00FE069D"/>
    <w:rsid w:val="00FE2630"/>
    <w:rsid w:val="00FE2A76"/>
    <w:rsid w:val="00FE71F7"/>
    <w:rsid w:val="00FF0370"/>
    <w:rsid w:val="00FF0FD9"/>
    <w:rsid w:val="00FF1627"/>
    <w:rsid w:val="00FF39B6"/>
    <w:rsid w:val="00FF3D73"/>
    <w:rsid w:val="00FF4656"/>
    <w:rsid w:val="00FF5462"/>
    <w:rsid w:val="00FF59AA"/>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71590D08"/>
  <w15:docId w15:val="{3633F0CA-4C29-4ED8-B32E-F49A0452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SP86032">
    <w:name w:val="SP86032"/>
    <w:basedOn w:val="Default"/>
    <w:next w:val="Default"/>
    <w:uiPriority w:val="99"/>
    <w:rsid w:val="00CB2F07"/>
    <w:rPr>
      <w:rFonts w:ascii="JHFEE P+ T T 57o 00" w:hAnsi="JHFEE P+ T T 57o 00" w:cs="Times New Roman"/>
      <w:color w:val="auto"/>
    </w:rPr>
  </w:style>
  <w:style w:type="paragraph" w:customStyle="1" w:styleId="SP86041">
    <w:name w:val="SP86041"/>
    <w:basedOn w:val="Default"/>
    <w:next w:val="Default"/>
    <w:uiPriority w:val="99"/>
    <w:rsid w:val="00CB2F07"/>
    <w:rPr>
      <w:rFonts w:ascii="JHFEE P+ T T 57o 00" w:hAnsi="JHFEE P+ T T 57o 00" w:cs="Times New Roman"/>
      <w:color w:val="auto"/>
    </w:rPr>
  </w:style>
  <w:style w:type="character" w:customStyle="1" w:styleId="SC1657">
    <w:name w:val="SC1657"/>
    <w:uiPriority w:val="99"/>
    <w:rsid w:val="00CB2F07"/>
    <w:rPr>
      <w:rFonts w:cs="JHFEE P+ T T 57o 00"/>
      <w:color w:val="000000"/>
      <w:sz w:val="28"/>
      <w:szCs w:val="28"/>
    </w:rPr>
  </w:style>
  <w:style w:type="character" w:customStyle="1" w:styleId="small">
    <w:name w:val="small"/>
    <w:basedOn w:val="DefaultParagraphFont"/>
    <w:rsid w:val="00992F7D"/>
  </w:style>
  <w:style w:type="character" w:customStyle="1" w:styleId="citation">
    <w:name w:val="citation"/>
    <w:basedOn w:val="DefaultParagraphFont"/>
    <w:rsid w:val="00992F7D"/>
  </w:style>
  <w:style w:type="character" w:customStyle="1" w:styleId="docurl">
    <w:name w:val="docurl"/>
    <w:basedOn w:val="DefaultParagraphFont"/>
    <w:rsid w:val="00992F7D"/>
  </w:style>
  <w:style w:type="character" w:customStyle="1" w:styleId="e24kjd">
    <w:name w:val="e24kjd"/>
    <w:basedOn w:val="DefaultParagraphFont"/>
    <w:rsid w:val="003F4EB9"/>
  </w:style>
  <w:style w:type="character" w:customStyle="1" w:styleId="lrzxr">
    <w:name w:val="lrzxr"/>
    <w:basedOn w:val="DefaultParagraphFont"/>
    <w:rsid w:val="00107963"/>
  </w:style>
  <w:style w:type="character" w:customStyle="1" w:styleId="st1">
    <w:name w:val="st1"/>
    <w:basedOn w:val="DefaultParagraphFont"/>
    <w:rsid w:val="00B93275"/>
  </w:style>
  <w:style w:type="character" w:customStyle="1" w:styleId="UnresolvedMention">
    <w:name w:val="Unresolved Mention"/>
    <w:basedOn w:val="DefaultParagraphFont"/>
    <w:uiPriority w:val="99"/>
    <w:semiHidden/>
    <w:unhideWhenUsed/>
    <w:rsid w:val="00E92A00"/>
    <w:rPr>
      <w:color w:val="605E5C"/>
      <w:shd w:val="clear" w:color="auto" w:fill="E1DFDD"/>
    </w:rPr>
  </w:style>
  <w:style w:type="paragraph" w:customStyle="1" w:styleId="CAtabledot">
    <w:name w:val="CA table dot"/>
    <w:basedOn w:val="CAtext0"/>
    <w:qFormat/>
    <w:rsid w:val="001A35D8"/>
    <w:pPr>
      <w:numPr>
        <w:numId w:val="37"/>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57305251">
      <w:bodyDiv w:val="1"/>
      <w:marLeft w:val="0"/>
      <w:marRight w:val="750"/>
      <w:marTop w:val="0"/>
      <w:marBottom w:val="0"/>
      <w:divBdr>
        <w:top w:val="none" w:sz="0" w:space="0" w:color="auto"/>
        <w:left w:val="none" w:sz="0" w:space="0" w:color="auto"/>
        <w:bottom w:val="none" w:sz="0" w:space="0" w:color="auto"/>
        <w:right w:val="none" w:sz="0" w:space="0" w:color="auto"/>
      </w:divBdr>
      <w:divsChild>
        <w:div w:id="933513798">
          <w:marLeft w:val="0"/>
          <w:marRight w:val="0"/>
          <w:marTop w:val="0"/>
          <w:marBottom w:val="0"/>
          <w:divBdr>
            <w:top w:val="none" w:sz="0" w:space="0" w:color="auto"/>
            <w:left w:val="none" w:sz="0" w:space="0" w:color="auto"/>
            <w:bottom w:val="none" w:sz="0" w:space="0" w:color="auto"/>
            <w:right w:val="none" w:sz="0" w:space="0" w:color="auto"/>
          </w:divBdr>
          <w:divsChild>
            <w:div w:id="380712308">
              <w:marLeft w:val="0"/>
              <w:marRight w:val="0"/>
              <w:marTop w:val="0"/>
              <w:marBottom w:val="0"/>
              <w:divBdr>
                <w:top w:val="none" w:sz="0" w:space="0" w:color="auto"/>
                <w:left w:val="none" w:sz="0" w:space="0" w:color="auto"/>
                <w:bottom w:val="none" w:sz="0" w:space="0" w:color="auto"/>
                <w:right w:val="none" w:sz="0" w:space="0" w:color="auto"/>
              </w:divBdr>
              <w:divsChild>
                <w:div w:id="2069448793">
                  <w:marLeft w:val="0"/>
                  <w:marRight w:val="0"/>
                  <w:marTop w:val="0"/>
                  <w:marBottom w:val="0"/>
                  <w:divBdr>
                    <w:top w:val="none" w:sz="0" w:space="0" w:color="auto"/>
                    <w:left w:val="none" w:sz="0" w:space="0" w:color="auto"/>
                    <w:bottom w:val="none" w:sz="0" w:space="0" w:color="auto"/>
                    <w:right w:val="none" w:sz="0" w:space="0" w:color="auto"/>
                  </w:divBdr>
                  <w:divsChild>
                    <w:div w:id="1180504986">
                      <w:marLeft w:val="-225"/>
                      <w:marRight w:val="-225"/>
                      <w:marTop w:val="0"/>
                      <w:marBottom w:val="0"/>
                      <w:divBdr>
                        <w:top w:val="none" w:sz="0" w:space="0" w:color="auto"/>
                        <w:left w:val="none" w:sz="0" w:space="0" w:color="auto"/>
                        <w:bottom w:val="none" w:sz="0" w:space="0" w:color="auto"/>
                        <w:right w:val="none" w:sz="0" w:space="0" w:color="auto"/>
                      </w:divBdr>
                      <w:divsChild>
                        <w:div w:id="1088623069">
                          <w:marLeft w:val="0"/>
                          <w:marRight w:val="0"/>
                          <w:marTop w:val="0"/>
                          <w:marBottom w:val="0"/>
                          <w:divBdr>
                            <w:top w:val="none" w:sz="0" w:space="0" w:color="auto"/>
                            <w:left w:val="none" w:sz="0" w:space="0" w:color="auto"/>
                            <w:bottom w:val="none" w:sz="0" w:space="0" w:color="auto"/>
                            <w:right w:val="none" w:sz="0" w:space="0" w:color="auto"/>
                          </w:divBdr>
                          <w:divsChild>
                            <w:div w:id="118035546">
                              <w:marLeft w:val="0"/>
                              <w:marRight w:val="0"/>
                              <w:marTop w:val="0"/>
                              <w:marBottom w:val="0"/>
                              <w:divBdr>
                                <w:top w:val="none" w:sz="0" w:space="0" w:color="auto"/>
                                <w:left w:val="none" w:sz="0" w:space="0" w:color="auto"/>
                                <w:bottom w:val="none" w:sz="0" w:space="0" w:color="auto"/>
                                <w:right w:val="none" w:sz="0" w:space="0" w:color="auto"/>
                              </w:divBdr>
                              <w:divsChild>
                                <w:div w:id="300888481">
                                  <w:marLeft w:val="0"/>
                                  <w:marRight w:val="0"/>
                                  <w:marTop w:val="0"/>
                                  <w:marBottom w:val="0"/>
                                  <w:divBdr>
                                    <w:top w:val="none" w:sz="0" w:space="0" w:color="auto"/>
                                    <w:left w:val="none" w:sz="0" w:space="0" w:color="auto"/>
                                    <w:bottom w:val="none" w:sz="0" w:space="0" w:color="auto"/>
                                    <w:right w:val="none" w:sz="0" w:space="0" w:color="auto"/>
                                  </w:divBdr>
                                  <w:divsChild>
                                    <w:div w:id="1324553194">
                                      <w:marLeft w:val="0"/>
                                      <w:marRight w:val="0"/>
                                      <w:marTop w:val="0"/>
                                      <w:marBottom w:val="0"/>
                                      <w:divBdr>
                                        <w:top w:val="none" w:sz="0" w:space="0" w:color="auto"/>
                                        <w:left w:val="none" w:sz="0" w:space="0" w:color="auto"/>
                                        <w:bottom w:val="none" w:sz="0" w:space="0" w:color="auto"/>
                                        <w:right w:val="none" w:sz="0" w:space="0" w:color="auto"/>
                                      </w:divBdr>
                                      <w:divsChild>
                                        <w:div w:id="876745561">
                                          <w:marLeft w:val="0"/>
                                          <w:marRight w:val="0"/>
                                          <w:marTop w:val="0"/>
                                          <w:marBottom w:val="0"/>
                                          <w:divBdr>
                                            <w:top w:val="none" w:sz="0" w:space="0" w:color="auto"/>
                                            <w:left w:val="none" w:sz="0" w:space="0" w:color="auto"/>
                                            <w:bottom w:val="none" w:sz="0" w:space="0" w:color="auto"/>
                                            <w:right w:val="none" w:sz="0" w:space="0" w:color="auto"/>
                                          </w:divBdr>
                                          <w:divsChild>
                                            <w:div w:id="1415586726">
                                              <w:marLeft w:val="0"/>
                                              <w:marRight w:val="0"/>
                                              <w:marTop w:val="0"/>
                                              <w:marBottom w:val="0"/>
                                              <w:divBdr>
                                                <w:top w:val="none" w:sz="0" w:space="0" w:color="auto"/>
                                                <w:left w:val="none" w:sz="0" w:space="0" w:color="auto"/>
                                                <w:bottom w:val="none" w:sz="0" w:space="0" w:color="auto"/>
                                                <w:right w:val="none" w:sz="0" w:space="0" w:color="auto"/>
                                              </w:divBdr>
                                              <w:divsChild>
                                                <w:div w:id="42219192">
                                                  <w:marLeft w:val="0"/>
                                                  <w:marRight w:val="0"/>
                                                  <w:marTop w:val="0"/>
                                                  <w:marBottom w:val="0"/>
                                                  <w:divBdr>
                                                    <w:top w:val="none" w:sz="0" w:space="0" w:color="auto"/>
                                                    <w:left w:val="none" w:sz="0" w:space="0" w:color="auto"/>
                                                    <w:bottom w:val="none" w:sz="0" w:space="0" w:color="auto"/>
                                                    <w:right w:val="none" w:sz="0" w:space="0" w:color="auto"/>
                                                  </w:divBdr>
                                                  <w:divsChild>
                                                    <w:div w:id="809131735">
                                                      <w:marLeft w:val="0"/>
                                                      <w:marRight w:val="0"/>
                                                      <w:marTop w:val="0"/>
                                                      <w:marBottom w:val="0"/>
                                                      <w:divBdr>
                                                        <w:top w:val="none" w:sz="0" w:space="0" w:color="auto"/>
                                                        <w:left w:val="none" w:sz="0" w:space="0" w:color="auto"/>
                                                        <w:bottom w:val="none" w:sz="0" w:space="0" w:color="auto"/>
                                                        <w:right w:val="none" w:sz="0" w:space="0" w:color="auto"/>
                                                      </w:divBdr>
                                                      <w:divsChild>
                                                        <w:div w:id="1893737422">
                                                          <w:marLeft w:val="0"/>
                                                          <w:marRight w:val="0"/>
                                                          <w:marTop w:val="0"/>
                                                          <w:marBottom w:val="0"/>
                                                          <w:divBdr>
                                                            <w:top w:val="none" w:sz="0" w:space="0" w:color="auto"/>
                                                            <w:left w:val="none" w:sz="0" w:space="0" w:color="auto"/>
                                                            <w:bottom w:val="none" w:sz="0" w:space="0" w:color="auto"/>
                                                            <w:right w:val="none" w:sz="0" w:space="0" w:color="auto"/>
                                                          </w:divBdr>
                                                          <w:divsChild>
                                                            <w:div w:id="1292858695">
                                                              <w:marLeft w:val="0"/>
                                                              <w:marRight w:val="0"/>
                                                              <w:marTop w:val="0"/>
                                                              <w:marBottom w:val="0"/>
                                                              <w:divBdr>
                                                                <w:top w:val="none" w:sz="0" w:space="0" w:color="auto"/>
                                                                <w:left w:val="none" w:sz="0" w:space="0" w:color="auto"/>
                                                                <w:bottom w:val="none" w:sz="0" w:space="0" w:color="auto"/>
                                                                <w:right w:val="none" w:sz="0" w:space="0" w:color="auto"/>
                                                              </w:divBdr>
                                                            </w:div>
                                                            <w:div w:id="107243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951667374">
      <w:bodyDiv w:val="1"/>
      <w:marLeft w:val="0"/>
      <w:marRight w:val="0"/>
      <w:marTop w:val="0"/>
      <w:marBottom w:val="0"/>
      <w:divBdr>
        <w:top w:val="none" w:sz="0" w:space="0" w:color="auto"/>
        <w:left w:val="none" w:sz="0" w:space="0" w:color="auto"/>
        <w:bottom w:val="none" w:sz="0" w:space="0" w:color="auto"/>
        <w:right w:val="none" w:sz="0" w:space="0" w:color="auto"/>
      </w:divBdr>
      <w:divsChild>
        <w:div w:id="2016959746">
          <w:marLeft w:val="0"/>
          <w:marRight w:val="0"/>
          <w:marTop w:val="0"/>
          <w:marBottom w:val="0"/>
          <w:divBdr>
            <w:top w:val="none" w:sz="0" w:space="0" w:color="auto"/>
            <w:left w:val="none" w:sz="0" w:space="0" w:color="auto"/>
            <w:bottom w:val="none" w:sz="0" w:space="0" w:color="auto"/>
            <w:right w:val="none" w:sz="0" w:space="0" w:color="auto"/>
          </w:divBdr>
          <w:divsChild>
            <w:div w:id="2113043094">
              <w:marLeft w:val="0"/>
              <w:marRight w:val="0"/>
              <w:marTop w:val="0"/>
              <w:marBottom w:val="0"/>
              <w:divBdr>
                <w:top w:val="none" w:sz="0" w:space="0" w:color="auto"/>
                <w:left w:val="none" w:sz="0" w:space="0" w:color="auto"/>
                <w:bottom w:val="none" w:sz="0" w:space="0" w:color="auto"/>
                <w:right w:val="none" w:sz="0" w:space="0" w:color="auto"/>
              </w:divBdr>
              <w:divsChild>
                <w:div w:id="2054692896">
                  <w:marLeft w:val="0"/>
                  <w:marRight w:val="0"/>
                  <w:marTop w:val="0"/>
                  <w:marBottom w:val="0"/>
                  <w:divBdr>
                    <w:top w:val="none" w:sz="0" w:space="0" w:color="auto"/>
                    <w:left w:val="none" w:sz="0" w:space="0" w:color="auto"/>
                    <w:bottom w:val="none" w:sz="0" w:space="0" w:color="auto"/>
                    <w:right w:val="none" w:sz="0" w:space="0" w:color="auto"/>
                  </w:divBdr>
                  <w:divsChild>
                    <w:div w:id="1848520013">
                      <w:marLeft w:val="0"/>
                      <w:marRight w:val="0"/>
                      <w:marTop w:val="0"/>
                      <w:marBottom w:val="0"/>
                      <w:divBdr>
                        <w:top w:val="none" w:sz="0" w:space="0" w:color="auto"/>
                        <w:left w:val="none" w:sz="0" w:space="0" w:color="auto"/>
                        <w:bottom w:val="none" w:sz="0" w:space="0" w:color="auto"/>
                        <w:right w:val="none" w:sz="0" w:space="0" w:color="auto"/>
                      </w:divBdr>
                      <w:divsChild>
                        <w:div w:id="1141725763">
                          <w:marLeft w:val="0"/>
                          <w:marRight w:val="0"/>
                          <w:marTop w:val="0"/>
                          <w:marBottom w:val="0"/>
                          <w:divBdr>
                            <w:top w:val="none" w:sz="0" w:space="0" w:color="auto"/>
                            <w:left w:val="none" w:sz="0" w:space="0" w:color="auto"/>
                            <w:bottom w:val="none" w:sz="0" w:space="0" w:color="auto"/>
                            <w:right w:val="none" w:sz="0" w:space="0" w:color="auto"/>
                          </w:divBdr>
                          <w:divsChild>
                            <w:div w:id="22133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19255727">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members.iinet.net.au/~amburbidge@westnet.com.a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nvironment.gov.au/biodiversity/threatened/publications/guide-eucalypt-woodlands-wa-wheatbelt" TargetMode="Externa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nla.gov.au/nla.obj-55392920/view?partId=nla.obj-55412807" TargetMode="External"/><Relationship Id="rId25" Type="http://schemas.openxmlformats.org/officeDocument/2006/relationships/hyperlink" Target="https://www.environment.gov.au/system/files/resources/d6531fe5-166f-4202-a36e-3ad37a3ac5cf/files/shark-bay-marsupials.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go-gale-com.ezproxy.flinders.edu.au/ps/i.do?p=AONE&amp;u=flinders&amp;id=GALE|CX3727800260&amp;v=2.1&amp;it=r" TargetMode="External"/><Relationship Id="rId20" Type="http://schemas.openxmlformats.org/officeDocument/2006/relationships/hyperlink" Target="http://www.environment.gov.au/biodiversity/threatened/publications/tap/threat-abatement-plan-feral-cat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yperlink" Target="https://link.gale.com/apps/doc/CX3727800260/AONE?u=flinders&amp;sid=AONE&amp;xid=9f1ecad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o-gale-com.ezproxy.flinders.edu.au/ps/i.do?p=AONE&amp;u=flinders&amp;id=GALE|CX3727800260&amp;v=2.1&amp;it=r" TargetMode="External"/><Relationship Id="rId23" Type="http://schemas.openxmlformats.org/officeDocument/2006/relationships/hyperlink" Target="http://www.environment.gov.au/system/files/resources/1846b741-4f68-4bda-a663-94418438d4e6/files/tap-fox-report.pdf" TargetMode="External"/><Relationship Id="rId28" Type="http://schemas.openxmlformats.org/officeDocument/2006/relationships/footer" Target="footer1.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www.environment.gov.au/cgi-bin/sprat/public/sprat.p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https://data.environment.sa.gov.au/Content/Publications/Census-of-SA-Vertebrates-2009.pdf" TargetMode="External"/><Relationship Id="rId27" Type="http://schemas.openxmlformats.org/officeDocument/2006/relationships/header" Target="header2.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979BDA-5AD4-4559-A667-3ED8DC9E8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52DE438E.dotm</Template>
  <TotalTime>1</TotalTime>
  <Pages>13</Pages>
  <Words>4754</Words>
  <Characters>29877</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Consultation Document on Listing Eligibility Perameles bougainville myosuros (Marl)</vt:lpstr>
    </vt:vector>
  </TitlesOfParts>
  <Company/>
  <LinksUpToDate>false</LinksUpToDate>
  <CharactersWithSpaces>34562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Perameles bougainville myosuros (Marl)</dc:title>
  <dc:creator>Department of Agriculture, Water and the Environment</dc:creator>
  <cp:lastModifiedBy>Lien Nguyen</cp:lastModifiedBy>
  <cp:revision>2</cp:revision>
  <dcterms:created xsi:type="dcterms:W3CDTF">2020-07-30T04:43:00Z</dcterms:created>
  <dcterms:modified xsi:type="dcterms:W3CDTF">2020-07-30T04:44:00Z</dcterms:modified>
</cp:coreProperties>
</file>