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3A82AAAB"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Listing Eligibility </w:t>
      </w:r>
    </w:p>
    <w:p w14:paraId="71590D09" w14:textId="77777777" w:rsidR="00860E65" w:rsidRDefault="00860E65" w:rsidP="00860E65">
      <w:pPr>
        <w:jc w:val="center"/>
        <w:rPr>
          <w:rFonts w:ascii="Arial" w:hAnsi="Arial" w:cs="Arial"/>
          <w:sz w:val="28"/>
          <w:szCs w:val="28"/>
        </w:rPr>
      </w:pPr>
    </w:p>
    <w:p w14:paraId="71590D0A" w14:textId="1FCA7306" w:rsidR="00860E65" w:rsidRPr="003A6857" w:rsidRDefault="000519FB" w:rsidP="00860E65">
      <w:pPr>
        <w:pStyle w:val="Title"/>
        <w:rPr>
          <w:rFonts w:ascii="Arial" w:hAnsi="Arial" w:cs="Arial"/>
          <w:sz w:val="24"/>
          <w:szCs w:val="24"/>
          <w:lang w:val="en-US"/>
        </w:rPr>
      </w:pPr>
      <w:bookmarkStart w:id="0" w:name="_GoBack"/>
      <w:proofErr w:type="spellStart"/>
      <w:r>
        <w:rPr>
          <w:rFonts w:ascii="Arial" w:hAnsi="Arial" w:cs="Arial"/>
          <w:i/>
          <w:iCs/>
          <w:sz w:val="24"/>
          <w:szCs w:val="24"/>
        </w:rPr>
        <w:t>Bettongia</w:t>
      </w:r>
      <w:proofErr w:type="spellEnd"/>
      <w:r>
        <w:rPr>
          <w:rFonts w:ascii="Arial" w:hAnsi="Arial" w:cs="Arial"/>
          <w:i/>
          <w:iCs/>
          <w:sz w:val="24"/>
          <w:szCs w:val="24"/>
        </w:rPr>
        <w:t xml:space="preserve"> </w:t>
      </w:r>
      <w:proofErr w:type="spellStart"/>
      <w:r>
        <w:rPr>
          <w:rFonts w:ascii="Arial" w:hAnsi="Arial" w:cs="Arial"/>
          <w:i/>
          <w:iCs/>
          <w:sz w:val="24"/>
          <w:szCs w:val="24"/>
        </w:rPr>
        <w:t>pusilla</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Nullarbor Dwarf Bettong</w:t>
      </w:r>
      <w:r w:rsidR="00860E65" w:rsidRPr="003A6857">
        <w:rPr>
          <w:rFonts w:ascii="Arial" w:hAnsi="Arial" w:cs="Arial"/>
          <w:iCs/>
          <w:sz w:val="24"/>
          <w:szCs w:val="24"/>
        </w:rPr>
        <w:t>)</w:t>
      </w:r>
      <w:bookmarkEnd w:id="0"/>
      <w:r w:rsidR="00860E65" w:rsidRPr="003A6857">
        <w:rPr>
          <w:rFonts w:ascii="Arial" w:hAnsi="Arial" w:cs="Arial"/>
          <w:i/>
          <w:iCs/>
          <w:sz w:val="24"/>
          <w:szCs w:val="24"/>
        </w:rPr>
        <w:t xml:space="preserve"> </w:t>
      </w:r>
    </w:p>
    <w:p w14:paraId="71590D11" w14:textId="25B944FA" w:rsidR="00860E65" w:rsidRDefault="00860E65" w:rsidP="00562454">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sidR="00562454">
        <w:rPr>
          <w:rFonts w:ascii="Arial" w:hAnsi="Arial" w:cs="Arial"/>
          <w:sz w:val="22"/>
          <w:szCs w:val="22"/>
        </w:rPr>
        <w:t xml:space="preserve"> </w:t>
      </w:r>
      <w:r>
        <w:rPr>
          <w:rFonts w:ascii="Arial" w:hAnsi="Arial" w:cs="Arial"/>
          <w:sz w:val="22"/>
          <w:szCs w:val="22"/>
        </w:rPr>
        <w:t xml:space="preserve">the eligibility of </w:t>
      </w:r>
      <w:proofErr w:type="spellStart"/>
      <w:r w:rsidR="000519FB">
        <w:rPr>
          <w:rFonts w:ascii="Arial" w:hAnsi="Arial" w:cs="Arial"/>
          <w:i/>
          <w:iCs/>
          <w:sz w:val="22"/>
          <w:szCs w:val="22"/>
        </w:rPr>
        <w:t>Bettongia</w:t>
      </w:r>
      <w:proofErr w:type="spellEnd"/>
      <w:r w:rsidR="000519FB">
        <w:rPr>
          <w:rFonts w:ascii="Arial" w:hAnsi="Arial" w:cs="Arial"/>
          <w:i/>
          <w:iCs/>
          <w:sz w:val="22"/>
          <w:szCs w:val="22"/>
        </w:rPr>
        <w:t xml:space="preserve"> </w:t>
      </w:r>
      <w:proofErr w:type="spellStart"/>
      <w:r w:rsidR="000519FB">
        <w:rPr>
          <w:rFonts w:ascii="Arial" w:hAnsi="Arial" w:cs="Arial"/>
          <w:i/>
          <w:iCs/>
          <w:sz w:val="22"/>
          <w:szCs w:val="22"/>
        </w:rPr>
        <w:t>pusilla</w:t>
      </w:r>
      <w:proofErr w:type="spellEnd"/>
      <w:r>
        <w:rPr>
          <w:rFonts w:ascii="Arial" w:hAnsi="Arial" w:cs="Arial"/>
          <w:i/>
          <w:iCs/>
          <w:sz w:val="22"/>
          <w:szCs w:val="22"/>
        </w:rPr>
        <w:t xml:space="preserve"> </w:t>
      </w:r>
      <w:r w:rsidRPr="005852ED">
        <w:rPr>
          <w:rFonts w:ascii="Arial" w:hAnsi="Arial" w:cs="Arial"/>
          <w:sz w:val="22"/>
          <w:szCs w:val="22"/>
        </w:rPr>
        <w:t>(</w:t>
      </w:r>
      <w:r w:rsidR="000519FB">
        <w:rPr>
          <w:rFonts w:ascii="Arial" w:hAnsi="Arial" w:cs="Arial"/>
          <w:sz w:val="22"/>
          <w:szCs w:val="22"/>
        </w:rPr>
        <w:t>Nullarbor Dwarf Bettong</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proofErr w:type="gramStart"/>
      <w:r w:rsidR="00F42C3C" w:rsidRPr="00F83BF2">
        <w:rPr>
          <w:rFonts w:ascii="Arial" w:hAnsi="Arial" w:cs="Arial"/>
          <w:b/>
          <w:sz w:val="22"/>
          <w:szCs w:val="22"/>
        </w:rPr>
        <w:t>Extinct</w:t>
      </w:r>
      <w:proofErr w:type="gramEnd"/>
      <w:r w:rsidR="0035614B">
        <w:rPr>
          <w:rFonts w:ascii="Arial" w:hAnsi="Arial" w:cs="Arial"/>
          <w:sz w:val="22"/>
          <w:szCs w:val="22"/>
        </w:rPr>
        <w:t xml:space="preserve"> category</w:t>
      </w:r>
      <w:r w:rsidR="00AB6CCA">
        <w:rPr>
          <w:rFonts w:ascii="Arial" w:hAnsi="Arial" w:cs="Arial"/>
          <w:sz w:val="22"/>
          <w:szCs w:val="22"/>
        </w:rPr>
        <w:t>.</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545F791B"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0C7098C8"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363CC50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1B414C">
        <w:rPr>
          <w:rFonts w:ascii="Arial" w:hAnsi="Arial" w:cs="Arial"/>
          <w:color w:val="000000"/>
          <w:sz w:val="22"/>
          <w:szCs w:val="22"/>
        </w:rPr>
        <w:t xml:space="preserve">Agriculture, water and </w:t>
      </w:r>
      <w:r w:rsidRPr="00B61DDB">
        <w:rPr>
          <w:rFonts w:ascii="Arial" w:hAnsi="Arial" w:cs="Arial"/>
          <w:color w:val="000000"/>
          <w:sz w:val="22"/>
          <w:szCs w:val="22"/>
        </w:rPr>
        <w:t>the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422345EF"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C854DD">
        <w:rPr>
          <w:rFonts w:ascii="Arial" w:hAnsi="Arial" w:cs="Arial"/>
          <w:b/>
          <w:sz w:val="22"/>
          <w:szCs w:val="22"/>
        </w:rPr>
        <w:t>11 September 2020</w:t>
      </w:r>
      <w:r w:rsidRPr="0031323E">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37CA4E51" w:rsidR="00860E65" w:rsidRPr="00AE557F" w:rsidRDefault="00171A81" w:rsidP="00860E65">
            <w:pPr>
              <w:jc w:val="right"/>
              <w:rPr>
                <w:rFonts w:ascii="Arial" w:hAnsi="Arial" w:cs="Arial"/>
                <w:sz w:val="22"/>
                <w:szCs w:val="22"/>
              </w:rPr>
            </w:pPr>
            <w:hyperlink w:anchor="Background" w:history="1">
              <w:r w:rsidR="004F657C" w:rsidRPr="00BB33CB">
                <w:rPr>
                  <w:rStyle w:val="Hyperlink"/>
                  <w:rFonts w:ascii="Arial" w:hAnsi="Arial" w:cs="Arial"/>
                  <w:sz w:val="22"/>
                  <w:szCs w:val="22"/>
                </w:rPr>
                <w:t>2</w:t>
              </w:r>
            </w:hyperlink>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79303F49" w:rsidR="00860E65" w:rsidRPr="00AE557F" w:rsidRDefault="00171A81" w:rsidP="00860E65">
            <w:pPr>
              <w:jc w:val="right"/>
              <w:rPr>
                <w:rFonts w:ascii="Arial" w:hAnsi="Arial" w:cs="Arial"/>
                <w:sz w:val="22"/>
                <w:szCs w:val="22"/>
              </w:rPr>
            </w:pPr>
            <w:hyperlink w:anchor="Consultation" w:history="1">
              <w:r w:rsidR="004F657C" w:rsidRPr="00BB33CB">
                <w:rPr>
                  <w:rStyle w:val="Hyperlink"/>
                  <w:rFonts w:ascii="Arial" w:hAnsi="Arial" w:cs="Arial"/>
                  <w:sz w:val="22"/>
                  <w:szCs w:val="22"/>
                </w:rPr>
                <w:t>3</w:t>
              </w:r>
            </w:hyperlink>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25B8D61C" w:rsidR="00860E65" w:rsidRPr="00AE557F" w:rsidRDefault="00171A81" w:rsidP="00860E65">
            <w:pPr>
              <w:jc w:val="right"/>
              <w:rPr>
                <w:rFonts w:ascii="Arial" w:hAnsi="Arial" w:cs="Arial"/>
                <w:sz w:val="22"/>
                <w:szCs w:val="22"/>
              </w:rPr>
            </w:pPr>
            <w:hyperlink w:anchor="Species_Info" w:history="1">
              <w:r w:rsidR="004F657C" w:rsidRPr="00BB33CB">
                <w:rPr>
                  <w:rStyle w:val="Hyperlink"/>
                  <w:rFonts w:ascii="Arial" w:hAnsi="Arial" w:cs="Arial"/>
                  <w:sz w:val="22"/>
                  <w:szCs w:val="22"/>
                </w:rPr>
                <w:t>4</w:t>
              </w:r>
            </w:hyperlink>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7ABCC2B3" w:rsidR="00860E65" w:rsidRPr="004F657C" w:rsidRDefault="00171A81" w:rsidP="00A147C5">
            <w:pPr>
              <w:jc w:val="right"/>
              <w:rPr>
                <w:rFonts w:ascii="Arial" w:hAnsi="Arial" w:cs="Arial"/>
                <w:sz w:val="22"/>
                <w:szCs w:val="22"/>
              </w:rPr>
            </w:pPr>
            <w:hyperlink w:anchor="References" w:history="1">
              <w:r w:rsidR="00C840AF">
                <w:rPr>
                  <w:rStyle w:val="Hyperlink"/>
                  <w:rFonts w:ascii="Arial" w:hAnsi="Arial" w:cs="Arial"/>
                  <w:sz w:val="22"/>
                  <w:szCs w:val="22"/>
                </w:rPr>
                <w:t>8</w:t>
              </w:r>
            </w:hyperlink>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1934502F" w:rsidR="00860E65" w:rsidRPr="004F657C" w:rsidRDefault="00171A81">
            <w:pPr>
              <w:jc w:val="right"/>
              <w:rPr>
                <w:rFonts w:ascii="Arial" w:hAnsi="Arial" w:cs="Arial"/>
                <w:sz w:val="22"/>
                <w:szCs w:val="22"/>
              </w:rPr>
            </w:pPr>
            <w:hyperlink w:anchor="Collective_List" w:history="1">
              <w:r w:rsidR="009856C8">
                <w:rPr>
                  <w:rStyle w:val="Hyperlink"/>
                  <w:rFonts w:ascii="Arial" w:hAnsi="Arial" w:cs="Arial"/>
                  <w:sz w:val="22"/>
                  <w:szCs w:val="22"/>
                </w:rPr>
                <w:t>8</w:t>
              </w:r>
            </w:hyperlink>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bookmarkStart w:id="1" w:name="Background"/>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bookmarkEnd w:id="1"/>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171A81"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171A81" w:rsidP="00FB2C14">
      <w:pPr>
        <w:rPr>
          <w:color w:val="1F497D"/>
          <w:sz w:val="22"/>
        </w:rPr>
      </w:pPr>
      <w:hyperlink r:id="rId10"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A" w14:textId="6E84AA0F" w:rsidR="00860E65" w:rsidRDefault="00860E65" w:rsidP="00860E65">
      <w:pPr>
        <w:spacing w:after="200"/>
        <w:rPr>
          <w:rFonts w:ascii="Arial" w:hAnsi="Arial" w:cs="Arial"/>
          <w:sz w:val="22"/>
          <w:szCs w:val="22"/>
        </w:rPr>
      </w:pP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1111B2">
        <w:rPr>
          <w:rFonts w:ascii="Arial" w:hAnsi="Arial" w:cs="Arial"/>
          <w:sz w:val="22"/>
          <w:szCs w:val="22"/>
        </w:rPr>
        <w:t>Cth</w:t>
      </w:r>
      <w:proofErr w:type="spellEnd"/>
      <w:r w:rsidRPr="001111B2">
        <w:rPr>
          <w:rFonts w:ascii="Arial" w:hAnsi="Arial" w:cs="Arial"/>
          <w:sz w:val="22"/>
          <w:szCs w:val="22"/>
        </w:rPr>
        <w:t>)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40D6314C"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w:t>
      </w:r>
      <w:r w:rsidRPr="001111B2">
        <w:rPr>
          <w:rFonts w:ascii="Arial" w:hAnsi="Arial" w:cs="Arial"/>
          <w:sz w:val="22"/>
          <w:szCs w:val="22"/>
        </w:rPr>
        <w:lastRenderedPageBreak/>
        <w:t xml:space="preserve">the Department will deal with that complaint. A copy of the Department’s Privacy Policy is 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71590D3D" w14:textId="77777777" w:rsidR="00860E65" w:rsidRPr="00BA49B4" w:rsidRDefault="00860E65" w:rsidP="00860E65">
      <w:pPr>
        <w:spacing w:after="200"/>
        <w:rPr>
          <w:rFonts w:ascii="Arial" w:hAnsi="Arial" w:cs="Arial"/>
          <w:b/>
          <w:sz w:val="22"/>
          <w:szCs w:val="22"/>
        </w:rPr>
      </w:pPr>
      <w:bookmarkStart w:id="2" w:name="Consultation"/>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71863DE9" w:rsidR="00860E65" w:rsidRPr="008040B8" w:rsidRDefault="000519FB"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Bettongia</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pusilla</w:t>
      </w:r>
      <w:proofErr w:type="spellEnd"/>
    </w:p>
    <w:p w14:paraId="71590D43" w14:textId="77777777" w:rsidR="00860E65" w:rsidRPr="00424584" w:rsidRDefault="00860E65" w:rsidP="00860E65">
      <w:pPr>
        <w:jc w:val="center"/>
        <w:rPr>
          <w:rFonts w:ascii="Arial" w:hAnsi="Arial" w:cs="Arial"/>
          <w:sz w:val="22"/>
          <w:szCs w:val="22"/>
        </w:rPr>
      </w:pPr>
    </w:p>
    <w:p w14:paraId="71590D44" w14:textId="393F95E8" w:rsidR="00860E65" w:rsidRPr="00E80F89" w:rsidRDefault="000519FB" w:rsidP="00860E65">
      <w:pPr>
        <w:jc w:val="center"/>
        <w:rPr>
          <w:rFonts w:ascii="Arial" w:hAnsi="Arial" w:cs="Arial"/>
          <w:sz w:val="20"/>
          <w:szCs w:val="20"/>
        </w:rPr>
      </w:pPr>
      <w:r>
        <w:rPr>
          <w:rStyle w:val="Heading1Char"/>
          <w:rFonts w:ascii="Arial" w:hAnsi="Arial" w:cs="Arial"/>
          <w:sz w:val="22"/>
          <w:szCs w:val="22"/>
          <w:u w:val="none"/>
        </w:rPr>
        <w:t>Nullarbor Dwarf Bettong</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7" w14:textId="67DD120F" w:rsidR="00FD2D19" w:rsidRPr="006115F8" w:rsidRDefault="008040B8" w:rsidP="00AB638E">
      <w:pPr>
        <w:spacing w:after="240"/>
        <w:rPr>
          <w:rFonts w:ascii="Arial" w:hAnsi="Arial" w:cs="Arial"/>
          <w:color w:val="FF0000"/>
          <w:sz w:val="22"/>
          <w:szCs w:val="22"/>
        </w:rPr>
      </w:pPr>
      <w:r w:rsidRPr="00F762A7">
        <w:rPr>
          <w:rFonts w:ascii="Arial" w:hAnsi="Arial" w:cs="Arial"/>
          <w:iCs/>
          <w:sz w:val="22"/>
          <w:szCs w:val="22"/>
        </w:rPr>
        <w:t xml:space="preserve">Conventionally accepted as </w:t>
      </w:r>
      <w:proofErr w:type="spellStart"/>
      <w:r w:rsidR="000519FB" w:rsidRPr="00F762A7">
        <w:rPr>
          <w:rFonts w:ascii="Arial" w:hAnsi="Arial" w:cs="Arial"/>
          <w:i/>
          <w:sz w:val="22"/>
          <w:szCs w:val="22"/>
        </w:rPr>
        <w:t>Bettongia</w:t>
      </w:r>
      <w:proofErr w:type="spellEnd"/>
      <w:r w:rsidR="000519FB" w:rsidRPr="00F762A7">
        <w:rPr>
          <w:rFonts w:ascii="Arial" w:hAnsi="Arial" w:cs="Arial"/>
          <w:i/>
          <w:sz w:val="22"/>
          <w:szCs w:val="22"/>
        </w:rPr>
        <w:t xml:space="preserve"> </w:t>
      </w:r>
      <w:proofErr w:type="spellStart"/>
      <w:r w:rsidR="000519FB" w:rsidRPr="00F762A7">
        <w:rPr>
          <w:rFonts w:ascii="Arial" w:hAnsi="Arial" w:cs="Arial"/>
          <w:i/>
          <w:sz w:val="22"/>
          <w:szCs w:val="22"/>
        </w:rPr>
        <w:t>pusilla</w:t>
      </w:r>
      <w:proofErr w:type="spellEnd"/>
      <w:r w:rsidR="00601C06" w:rsidRPr="00F762A7">
        <w:rPr>
          <w:rFonts w:ascii="Arial" w:hAnsi="Arial" w:cs="Arial"/>
          <w:i/>
          <w:sz w:val="22"/>
          <w:szCs w:val="22"/>
        </w:rPr>
        <w:t xml:space="preserve"> </w:t>
      </w:r>
      <w:r w:rsidR="00F762A7" w:rsidRPr="00F762A7">
        <w:rPr>
          <w:rFonts w:ascii="Arial" w:hAnsi="Arial" w:cs="Arial"/>
          <w:sz w:val="22"/>
          <w:szCs w:val="22"/>
        </w:rPr>
        <w:t>McNamara</w:t>
      </w:r>
      <w:r w:rsidR="00175833" w:rsidRPr="00F762A7">
        <w:rPr>
          <w:rFonts w:ascii="Arial" w:hAnsi="Arial" w:cs="Arial"/>
          <w:sz w:val="22"/>
          <w:szCs w:val="22"/>
        </w:rPr>
        <w:t>,</w:t>
      </w:r>
      <w:r w:rsidR="00601C06" w:rsidRPr="00F762A7">
        <w:rPr>
          <w:rFonts w:ascii="Arial" w:hAnsi="Arial" w:cs="Arial"/>
          <w:sz w:val="22"/>
          <w:szCs w:val="22"/>
        </w:rPr>
        <w:t xml:space="preserve"> </w:t>
      </w:r>
      <w:r w:rsidR="000C278F" w:rsidRPr="00F762A7">
        <w:rPr>
          <w:rFonts w:ascii="Arial" w:hAnsi="Arial" w:cs="Arial"/>
          <w:sz w:val="22"/>
          <w:szCs w:val="22"/>
        </w:rPr>
        <w:t>19</w:t>
      </w:r>
      <w:r w:rsidR="00F762A7" w:rsidRPr="00F762A7">
        <w:rPr>
          <w:rFonts w:ascii="Arial" w:hAnsi="Arial" w:cs="Arial"/>
          <w:sz w:val="22"/>
          <w:szCs w:val="22"/>
        </w:rPr>
        <w:t>97</w:t>
      </w:r>
      <w:r w:rsidR="00D60A2A">
        <w:rPr>
          <w:rFonts w:ascii="Arial" w:hAnsi="Arial" w:cs="Arial"/>
          <w:sz w:val="22"/>
          <w:szCs w:val="22"/>
        </w:rPr>
        <w:t>.</w:t>
      </w:r>
    </w:p>
    <w:p w14:paraId="71590D4A" w14:textId="77777777" w:rsidR="00615CF6" w:rsidRPr="00615CF6" w:rsidRDefault="00615CF6" w:rsidP="002B2B88">
      <w:pPr>
        <w:pStyle w:val="CAmajorheading"/>
      </w:pPr>
      <w:bookmarkStart w:id="3" w:name="Species_Info"/>
      <w:r w:rsidRPr="00E95E0E">
        <w:t>Species/Sub-species Information</w:t>
      </w:r>
    </w:p>
    <w:bookmarkEnd w:id="3"/>
    <w:p w14:paraId="4B410CE6" w14:textId="77777777" w:rsidR="001C6B82" w:rsidRPr="00424584" w:rsidRDefault="001C6B82" w:rsidP="001C6B82">
      <w:pPr>
        <w:pStyle w:val="CAheadingintext"/>
      </w:pPr>
      <w:r w:rsidRPr="00C77AC3">
        <w:t>Description</w:t>
      </w:r>
    </w:p>
    <w:p w14:paraId="153A208B" w14:textId="187E49D3" w:rsidR="007563FB" w:rsidRDefault="000519FB" w:rsidP="005855EA">
      <w:pPr>
        <w:spacing w:after="240"/>
        <w:rPr>
          <w:rFonts w:ascii="Arial" w:hAnsi="Arial" w:cs="Arial"/>
          <w:iCs/>
          <w:sz w:val="22"/>
          <w:szCs w:val="22"/>
        </w:rPr>
      </w:pPr>
      <w:proofErr w:type="spellStart"/>
      <w:r>
        <w:rPr>
          <w:rFonts w:ascii="Arial" w:hAnsi="Arial" w:cs="Arial"/>
          <w:i/>
          <w:iCs/>
          <w:sz w:val="22"/>
          <w:szCs w:val="22"/>
        </w:rPr>
        <w:t>Bettongia</w:t>
      </w:r>
      <w:proofErr w:type="spellEnd"/>
      <w:r>
        <w:rPr>
          <w:rFonts w:ascii="Arial" w:hAnsi="Arial" w:cs="Arial"/>
          <w:i/>
          <w:iCs/>
          <w:sz w:val="22"/>
          <w:szCs w:val="22"/>
        </w:rPr>
        <w:t xml:space="preserve"> </w:t>
      </w:r>
      <w:proofErr w:type="spellStart"/>
      <w:r>
        <w:rPr>
          <w:rFonts w:ascii="Arial" w:hAnsi="Arial" w:cs="Arial"/>
          <w:i/>
          <w:iCs/>
          <w:sz w:val="22"/>
          <w:szCs w:val="22"/>
        </w:rPr>
        <w:t>pusilla</w:t>
      </w:r>
      <w:proofErr w:type="spellEnd"/>
      <w:r>
        <w:rPr>
          <w:rFonts w:ascii="Arial" w:hAnsi="Arial" w:cs="Arial"/>
          <w:i/>
          <w:iCs/>
          <w:sz w:val="22"/>
          <w:szCs w:val="22"/>
        </w:rPr>
        <w:t xml:space="preserve"> </w:t>
      </w:r>
      <w:r w:rsidRPr="005852ED">
        <w:rPr>
          <w:rFonts w:ascii="Arial" w:hAnsi="Arial" w:cs="Arial"/>
          <w:sz w:val="22"/>
          <w:szCs w:val="22"/>
        </w:rPr>
        <w:t>(</w:t>
      </w:r>
      <w:r>
        <w:rPr>
          <w:rFonts w:ascii="Arial" w:hAnsi="Arial" w:cs="Arial"/>
          <w:sz w:val="22"/>
          <w:szCs w:val="22"/>
        </w:rPr>
        <w:t>Nullarbor Dwarf Bettong</w:t>
      </w:r>
      <w:r w:rsidRPr="00D80F66">
        <w:rPr>
          <w:rFonts w:ascii="Arial" w:hAnsi="Arial" w:cs="Arial"/>
          <w:sz w:val="22"/>
          <w:szCs w:val="22"/>
        </w:rPr>
        <w:t>)</w:t>
      </w:r>
      <w:r w:rsidRPr="00287BF4">
        <w:rPr>
          <w:rFonts w:ascii="Arial" w:hAnsi="Arial" w:cs="Arial"/>
          <w:sz w:val="22"/>
          <w:szCs w:val="22"/>
        </w:rPr>
        <w:t xml:space="preserve"> </w:t>
      </w:r>
      <w:r w:rsidR="00F762A7">
        <w:rPr>
          <w:rFonts w:ascii="Arial" w:hAnsi="Arial" w:cs="Arial"/>
          <w:sz w:val="22"/>
          <w:szCs w:val="22"/>
        </w:rPr>
        <w:t xml:space="preserve">has never been </w:t>
      </w:r>
      <w:r w:rsidR="00A833E6">
        <w:rPr>
          <w:rFonts w:ascii="Arial" w:hAnsi="Arial" w:cs="Arial"/>
          <w:sz w:val="22"/>
          <w:szCs w:val="22"/>
        </w:rPr>
        <w:t>recorded</w:t>
      </w:r>
      <w:r w:rsidR="00F762A7">
        <w:rPr>
          <w:rFonts w:ascii="Arial" w:hAnsi="Arial" w:cs="Arial"/>
          <w:sz w:val="22"/>
          <w:szCs w:val="22"/>
        </w:rPr>
        <w:t xml:space="preserve"> alive and </w:t>
      </w:r>
      <w:r w:rsidR="00F762A7">
        <w:rPr>
          <w:rFonts w:ascii="Arial" w:hAnsi="Arial" w:cs="Arial"/>
          <w:iCs/>
          <w:sz w:val="22"/>
          <w:szCs w:val="22"/>
        </w:rPr>
        <w:t xml:space="preserve">is known only from </w:t>
      </w:r>
      <w:r w:rsidR="005855EA">
        <w:rPr>
          <w:rFonts w:ascii="Arial" w:hAnsi="Arial" w:cs="Arial"/>
          <w:iCs/>
          <w:sz w:val="22"/>
          <w:szCs w:val="22"/>
        </w:rPr>
        <w:t xml:space="preserve">subfossil </w:t>
      </w:r>
      <w:r w:rsidR="007563FB">
        <w:rPr>
          <w:rFonts w:ascii="Arial" w:hAnsi="Arial" w:cs="Arial"/>
          <w:iCs/>
          <w:sz w:val="22"/>
          <w:szCs w:val="22"/>
        </w:rPr>
        <w:t xml:space="preserve">jaw </w:t>
      </w:r>
      <w:r w:rsidR="005855EA">
        <w:rPr>
          <w:rFonts w:ascii="Arial" w:hAnsi="Arial" w:cs="Arial"/>
          <w:iCs/>
          <w:sz w:val="22"/>
          <w:szCs w:val="22"/>
        </w:rPr>
        <w:t>material</w:t>
      </w:r>
      <w:r w:rsidR="006B2E92">
        <w:rPr>
          <w:rFonts w:ascii="Arial" w:hAnsi="Arial" w:cs="Arial"/>
          <w:iCs/>
          <w:sz w:val="22"/>
          <w:szCs w:val="22"/>
        </w:rPr>
        <w:t xml:space="preserve"> (</w:t>
      </w:r>
      <w:r w:rsidR="006B2E92">
        <w:rPr>
          <w:rFonts w:ascii="Arial" w:hAnsi="Arial" w:cs="Arial"/>
          <w:sz w:val="22"/>
          <w:szCs w:val="22"/>
        </w:rPr>
        <w:t>Burbidge et al. 2008)</w:t>
      </w:r>
      <w:r w:rsidR="005855EA" w:rsidRPr="00D43CE3">
        <w:rPr>
          <w:rFonts w:ascii="Arial" w:hAnsi="Arial" w:cs="Arial"/>
          <w:iCs/>
          <w:sz w:val="22"/>
          <w:szCs w:val="22"/>
        </w:rPr>
        <w:t>.</w:t>
      </w:r>
      <w:r w:rsidR="007563FB">
        <w:rPr>
          <w:rFonts w:ascii="Arial" w:hAnsi="Arial" w:cs="Arial"/>
          <w:iCs/>
          <w:sz w:val="22"/>
          <w:szCs w:val="22"/>
        </w:rPr>
        <w:t xml:space="preserve"> </w:t>
      </w:r>
      <w:r w:rsidR="002869B6">
        <w:rPr>
          <w:rFonts w:ascii="Arial" w:hAnsi="Arial" w:cs="Arial"/>
          <w:iCs/>
          <w:sz w:val="22"/>
          <w:szCs w:val="22"/>
        </w:rPr>
        <w:t xml:space="preserve">From the jaw material, </w:t>
      </w:r>
      <w:r w:rsidR="007563FB">
        <w:rPr>
          <w:rFonts w:ascii="Arial" w:hAnsi="Arial" w:cs="Arial"/>
          <w:iCs/>
          <w:sz w:val="22"/>
          <w:szCs w:val="22"/>
        </w:rPr>
        <w:t xml:space="preserve">McNamara (1997) describes the species as </w:t>
      </w:r>
      <w:r w:rsidR="009A0E95">
        <w:rPr>
          <w:rFonts w:ascii="Arial" w:hAnsi="Arial" w:cs="Arial"/>
          <w:iCs/>
          <w:sz w:val="22"/>
          <w:szCs w:val="22"/>
        </w:rPr>
        <w:t xml:space="preserve">having been </w:t>
      </w:r>
      <w:r w:rsidR="007563FB">
        <w:rPr>
          <w:rFonts w:ascii="Arial" w:hAnsi="Arial" w:cs="Arial"/>
          <w:iCs/>
          <w:sz w:val="22"/>
          <w:szCs w:val="22"/>
        </w:rPr>
        <w:t>a small bettong</w:t>
      </w:r>
      <w:r w:rsidR="003D1BF0">
        <w:rPr>
          <w:rFonts w:ascii="Arial" w:hAnsi="Arial" w:cs="Arial"/>
          <w:iCs/>
          <w:sz w:val="22"/>
          <w:szCs w:val="22"/>
        </w:rPr>
        <w:t xml:space="preserve"> with a jaw and tooth size similar to </w:t>
      </w:r>
      <w:proofErr w:type="spellStart"/>
      <w:r w:rsidR="003D1BF0" w:rsidRPr="003D1BF0">
        <w:rPr>
          <w:rFonts w:ascii="Arial" w:hAnsi="Arial" w:cs="Arial"/>
          <w:i/>
          <w:iCs/>
          <w:sz w:val="22"/>
          <w:szCs w:val="22"/>
        </w:rPr>
        <w:t>Potorous</w:t>
      </w:r>
      <w:proofErr w:type="spellEnd"/>
      <w:r w:rsidR="003D1BF0" w:rsidRPr="003D1BF0">
        <w:rPr>
          <w:rFonts w:ascii="Arial" w:hAnsi="Arial" w:cs="Arial"/>
          <w:i/>
          <w:iCs/>
          <w:sz w:val="22"/>
          <w:szCs w:val="22"/>
        </w:rPr>
        <w:t xml:space="preserve"> </w:t>
      </w:r>
      <w:proofErr w:type="spellStart"/>
      <w:r w:rsidR="003D1BF0" w:rsidRPr="003D1BF0">
        <w:rPr>
          <w:rFonts w:ascii="Arial" w:hAnsi="Arial" w:cs="Arial"/>
          <w:i/>
          <w:iCs/>
          <w:sz w:val="22"/>
          <w:szCs w:val="22"/>
        </w:rPr>
        <w:t>platyops</w:t>
      </w:r>
      <w:proofErr w:type="spellEnd"/>
      <w:r w:rsidR="003D1BF0">
        <w:rPr>
          <w:rFonts w:ascii="Arial" w:hAnsi="Arial" w:cs="Arial"/>
          <w:iCs/>
          <w:sz w:val="22"/>
          <w:szCs w:val="22"/>
        </w:rPr>
        <w:t xml:space="preserve"> (Broad-faced Potoroo)</w:t>
      </w:r>
      <w:r w:rsidR="000144CE">
        <w:rPr>
          <w:rFonts w:ascii="Arial" w:hAnsi="Arial" w:cs="Arial"/>
          <w:iCs/>
          <w:sz w:val="22"/>
          <w:szCs w:val="22"/>
        </w:rPr>
        <w:t xml:space="preserve">. The </w:t>
      </w:r>
      <w:r w:rsidR="003D1BF0">
        <w:rPr>
          <w:rFonts w:ascii="Arial" w:hAnsi="Arial" w:cs="Arial"/>
          <w:iCs/>
          <w:sz w:val="22"/>
          <w:szCs w:val="22"/>
        </w:rPr>
        <w:t>size</w:t>
      </w:r>
      <w:r w:rsidR="000144CE">
        <w:rPr>
          <w:rFonts w:ascii="Arial" w:hAnsi="Arial" w:cs="Arial"/>
          <w:iCs/>
          <w:sz w:val="22"/>
          <w:szCs w:val="22"/>
        </w:rPr>
        <w:t xml:space="preserve"> </w:t>
      </w:r>
      <w:r w:rsidR="001E7583">
        <w:rPr>
          <w:rFonts w:ascii="Arial" w:hAnsi="Arial" w:cs="Arial"/>
          <w:iCs/>
          <w:sz w:val="22"/>
          <w:szCs w:val="22"/>
        </w:rPr>
        <w:t>of the smallest extant bettong</w:t>
      </w:r>
      <w:r w:rsidR="00130B1E">
        <w:rPr>
          <w:rFonts w:ascii="Arial" w:hAnsi="Arial" w:cs="Arial"/>
          <w:iCs/>
          <w:sz w:val="22"/>
          <w:szCs w:val="22"/>
        </w:rPr>
        <w:t>,</w:t>
      </w:r>
      <w:r w:rsidR="001E7583">
        <w:rPr>
          <w:rFonts w:ascii="Arial" w:hAnsi="Arial" w:cs="Arial"/>
          <w:iCs/>
          <w:sz w:val="22"/>
          <w:szCs w:val="22"/>
        </w:rPr>
        <w:t xml:space="preserve"> </w:t>
      </w:r>
      <w:r w:rsidR="009A0E95" w:rsidRPr="009A0E95">
        <w:rPr>
          <w:rFonts w:ascii="Arial" w:hAnsi="Arial" w:cs="Arial"/>
          <w:i/>
          <w:iCs/>
          <w:sz w:val="22"/>
          <w:szCs w:val="22"/>
        </w:rPr>
        <w:t>B</w:t>
      </w:r>
      <w:r w:rsidR="006B7FF5">
        <w:rPr>
          <w:rFonts w:ascii="Arial" w:hAnsi="Arial" w:cs="Arial"/>
          <w:i/>
          <w:iCs/>
          <w:sz w:val="22"/>
          <w:szCs w:val="22"/>
        </w:rPr>
        <w:t xml:space="preserve">. </w:t>
      </w:r>
      <w:proofErr w:type="spellStart"/>
      <w:r w:rsidR="009A0E95" w:rsidRPr="009A0E95">
        <w:rPr>
          <w:rFonts w:ascii="Arial" w:hAnsi="Arial" w:cs="Arial"/>
          <w:i/>
          <w:iCs/>
          <w:sz w:val="22"/>
          <w:szCs w:val="22"/>
        </w:rPr>
        <w:t>tropica</w:t>
      </w:r>
      <w:proofErr w:type="spellEnd"/>
      <w:r w:rsidR="009A0E95">
        <w:rPr>
          <w:rFonts w:ascii="Arial" w:hAnsi="Arial" w:cs="Arial"/>
          <w:iCs/>
          <w:sz w:val="22"/>
          <w:szCs w:val="22"/>
        </w:rPr>
        <w:t xml:space="preserve"> </w:t>
      </w:r>
      <w:r w:rsidR="001E7583">
        <w:rPr>
          <w:rFonts w:ascii="Arial" w:hAnsi="Arial" w:cs="Arial"/>
          <w:iCs/>
          <w:sz w:val="22"/>
          <w:szCs w:val="22"/>
        </w:rPr>
        <w:t>(</w:t>
      </w:r>
      <w:r w:rsidR="009A0E95">
        <w:rPr>
          <w:rFonts w:ascii="Arial" w:hAnsi="Arial" w:cs="Arial"/>
          <w:iCs/>
          <w:sz w:val="22"/>
          <w:szCs w:val="22"/>
        </w:rPr>
        <w:t>Northern Bettong</w:t>
      </w:r>
      <w:r w:rsidR="001E7583">
        <w:rPr>
          <w:rFonts w:ascii="Arial" w:hAnsi="Arial" w:cs="Arial"/>
          <w:iCs/>
          <w:sz w:val="22"/>
          <w:szCs w:val="22"/>
        </w:rPr>
        <w:t>)</w:t>
      </w:r>
      <w:r w:rsidR="00130B1E">
        <w:rPr>
          <w:rFonts w:ascii="Arial" w:hAnsi="Arial" w:cs="Arial"/>
          <w:iCs/>
          <w:sz w:val="22"/>
          <w:szCs w:val="22"/>
        </w:rPr>
        <w:t>,</w:t>
      </w:r>
      <w:r w:rsidR="001E7583">
        <w:rPr>
          <w:rFonts w:ascii="Arial" w:hAnsi="Arial" w:cs="Arial"/>
          <w:iCs/>
          <w:sz w:val="22"/>
          <w:szCs w:val="22"/>
        </w:rPr>
        <w:t xml:space="preserve"> </w:t>
      </w:r>
      <w:r w:rsidR="00686C2C">
        <w:rPr>
          <w:rFonts w:ascii="Arial" w:hAnsi="Arial" w:cs="Arial"/>
          <w:iCs/>
          <w:sz w:val="22"/>
          <w:szCs w:val="22"/>
        </w:rPr>
        <w:t xml:space="preserve">is </w:t>
      </w:r>
      <w:r w:rsidR="001E7583">
        <w:rPr>
          <w:rFonts w:ascii="Arial" w:hAnsi="Arial" w:cs="Arial"/>
          <w:iCs/>
          <w:sz w:val="22"/>
          <w:szCs w:val="22"/>
        </w:rPr>
        <w:t xml:space="preserve">around 1.2 kg </w:t>
      </w:r>
      <w:r w:rsidR="00452CDA">
        <w:rPr>
          <w:rFonts w:ascii="Arial" w:hAnsi="Arial" w:cs="Arial"/>
          <w:iCs/>
          <w:sz w:val="22"/>
          <w:szCs w:val="22"/>
        </w:rPr>
        <w:t>(</w:t>
      </w:r>
      <w:r w:rsidR="009A0E95">
        <w:rPr>
          <w:rFonts w:ascii="Arial" w:hAnsi="Arial" w:cs="Arial"/>
          <w:iCs/>
          <w:sz w:val="22"/>
          <w:szCs w:val="22"/>
        </w:rPr>
        <w:t>Dennis 2001</w:t>
      </w:r>
      <w:r w:rsidR="00452CDA">
        <w:rPr>
          <w:rFonts w:ascii="Arial" w:hAnsi="Arial" w:cs="Arial"/>
          <w:iCs/>
          <w:sz w:val="22"/>
          <w:szCs w:val="22"/>
        </w:rPr>
        <w:t>)</w:t>
      </w:r>
      <w:r w:rsidR="00686C2C">
        <w:rPr>
          <w:rFonts w:ascii="Arial" w:hAnsi="Arial" w:cs="Arial"/>
          <w:iCs/>
          <w:sz w:val="22"/>
          <w:szCs w:val="22"/>
        </w:rPr>
        <w:t xml:space="preserve"> </w:t>
      </w:r>
      <w:r w:rsidR="003D1BF0">
        <w:rPr>
          <w:rFonts w:ascii="Arial" w:hAnsi="Arial" w:cs="Arial"/>
          <w:iCs/>
          <w:sz w:val="22"/>
          <w:szCs w:val="22"/>
        </w:rPr>
        <w:t xml:space="preserve">and the extinct Broad-faced Potoroo is estimated to have weighed 800 g. </w:t>
      </w:r>
    </w:p>
    <w:p w14:paraId="1BD5A871" w14:textId="31DA6C64" w:rsidR="001C6B82" w:rsidRPr="007D7E49" w:rsidRDefault="005855EA" w:rsidP="002869B6">
      <w:pPr>
        <w:pStyle w:val="CAheadingintext"/>
      </w:pPr>
      <w:r w:rsidRPr="002869B6">
        <w:t xml:space="preserve"> </w:t>
      </w:r>
      <w:r w:rsidR="001C6B82" w:rsidRPr="00C77AC3">
        <w:t>Distribution</w:t>
      </w:r>
      <w:r w:rsidR="001C6B82" w:rsidRPr="002869B6">
        <w:t xml:space="preserve"> </w:t>
      </w:r>
    </w:p>
    <w:p w14:paraId="2B8EEB25" w14:textId="38880D6E" w:rsidR="00DC2C8A" w:rsidRDefault="008B1EE9" w:rsidP="00DC2C8A">
      <w:pPr>
        <w:spacing w:after="240"/>
        <w:rPr>
          <w:rFonts w:ascii="Arial" w:hAnsi="Arial" w:cs="Arial"/>
          <w:sz w:val="22"/>
          <w:szCs w:val="22"/>
        </w:rPr>
      </w:pPr>
      <w:r>
        <w:rPr>
          <w:rFonts w:ascii="Arial" w:hAnsi="Arial" w:cs="Arial"/>
          <w:iCs/>
          <w:sz w:val="22"/>
          <w:szCs w:val="22"/>
        </w:rPr>
        <w:t xml:space="preserve">The </w:t>
      </w:r>
      <w:r w:rsidR="006A3043">
        <w:rPr>
          <w:rFonts w:ascii="Arial" w:hAnsi="Arial" w:cs="Arial"/>
          <w:sz w:val="22"/>
          <w:szCs w:val="22"/>
        </w:rPr>
        <w:t>Nullarbor Dwarf Bettong</w:t>
      </w:r>
      <w:r w:rsidR="006A3043">
        <w:rPr>
          <w:rFonts w:ascii="Arial" w:hAnsi="Arial" w:cs="Arial"/>
          <w:iCs/>
          <w:sz w:val="22"/>
          <w:szCs w:val="22"/>
        </w:rPr>
        <w:t xml:space="preserve"> is believed to have been</w:t>
      </w:r>
      <w:r>
        <w:rPr>
          <w:rFonts w:ascii="Arial" w:hAnsi="Arial" w:cs="Arial"/>
          <w:iCs/>
          <w:sz w:val="22"/>
          <w:szCs w:val="22"/>
        </w:rPr>
        <w:t xml:space="preserve"> </w:t>
      </w:r>
      <w:r w:rsidR="0040460C">
        <w:rPr>
          <w:rFonts w:ascii="Arial" w:hAnsi="Arial" w:cs="Arial"/>
          <w:iCs/>
          <w:sz w:val="22"/>
          <w:szCs w:val="22"/>
        </w:rPr>
        <w:t xml:space="preserve">historically </w:t>
      </w:r>
      <w:r>
        <w:rPr>
          <w:rFonts w:ascii="Arial" w:hAnsi="Arial" w:cs="Arial"/>
          <w:iCs/>
          <w:sz w:val="22"/>
          <w:szCs w:val="22"/>
        </w:rPr>
        <w:t xml:space="preserve">distributed </w:t>
      </w:r>
      <w:r w:rsidR="00F2127C">
        <w:rPr>
          <w:rFonts w:ascii="Arial" w:hAnsi="Arial" w:cs="Arial"/>
          <w:iCs/>
          <w:sz w:val="22"/>
          <w:szCs w:val="22"/>
        </w:rPr>
        <w:t>throughout</w:t>
      </w:r>
      <w:r w:rsidR="006A3043">
        <w:rPr>
          <w:rFonts w:ascii="Arial" w:hAnsi="Arial" w:cs="Arial"/>
          <w:iCs/>
          <w:sz w:val="22"/>
          <w:szCs w:val="22"/>
        </w:rPr>
        <w:t xml:space="preserve"> the Nullarbor region, with subfossil material found </w:t>
      </w:r>
      <w:r w:rsidR="00E1153E">
        <w:rPr>
          <w:rFonts w:ascii="Arial" w:hAnsi="Arial" w:cs="Arial"/>
          <w:iCs/>
          <w:sz w:val="22"/>
          <w:szCs w:val="22"/>
        </w:rPr>
        <w:t xml:space="preserve">predominantly </w:t>
      </w:r>
      <w:r w:rsidR="006A3043">
        <w:rPr>
          <w:rFonts w:ascii="Arial" w:hAnsi="Arial" w:cs="Arial"/>
          <w:iCs/>
          <w:sz w:val="22"/>
          <w:szCs w:val="22"/>
        </w:rPr>
        <w:t xml:space="preserve">in </w:t>
      </w:r>
      <w:r w:rsidR="008D59EE">
        <w:rPr>
          <w:rFonts w:ascii="Arial" w:hAnsi="Arial" w:cs="Arial"/>
          <w:iCs/>
          <w:sz w:val="22"/>
          <w:szCs w:val="22"/>
        </w:rPr>
        <w:t xml:space="preserve">the </w:t>
      </w:r>
      <w:r w:rsidR="006A3043">
        <w:rPr>
          <w:rFonts w:ascii="Arial" w:hAnsi="Arial" w:cs="Arial"/>
          <w:iCs/>
          <w:sz w:val="22"/>
          <w:szCs w:val="22"/>
        </w:rPr>
        <w:t>W</w:t>
      </w:r>
      <w:r w:rsidR="00CB110F">
        <w:rPr>
          <w:rFonts w:ascii="Arial" w:hAnsi="Arial" w:cs="Arial"/>
          <w:iCs/>
          <w:sz w:val="22"/>
          <w:szCs w:val="22"/>
        </w:rPr>
        <w:t xml:space="preserve">estern </w:t>
      </w:r>
      <w:r w:rsidR="006A3043">
        <w:rPr>
          <w:rFonts w:ascii="Arial" w:hAnsi="Arial" w:cs="Arial"/>
          <w:iCs/>
          <w:sz w:val="22"/>
          <w:szCs w:val="22"/>
        </w:rPr>
        <w:t>A</w:t>
      </w:r>
      <w:r w:rsidR="00F83BF2">
        <w:rPr>
          <w:rFonts w:ascii="Arial" w:hAnsi="Arial" w:cs="Arial"/>
          <w:iCs/>
          <w:sz w:val="22"/>
          <w:szCs w:val="22"/>
        </w:rPr>
        <w:t>ustralia</w:t>
      </w:r>
      <w:r w:rsidR="00437A0C">
        <w:rPr>
          <w:rFonts w:ascii="Arial" w:hAnsi="Arial" w:cs="Arial"/>
          <w:iCs/>
          <w:sz w:val="22"/>
          <w:szCs w:val="22"/>
        </w:rPr>
        <w:t xml:space="preserve"> (WA)</w:t>
      </w:r>
      <w:r w:rsidR="006A3043">
        <w:rPr>
          <w:rFonts w:ascii="Arial" w:hAnsi="Arial" w:cs="Arial"/>
          <w:iCs/>
          <w:sz w:val="22"/>
          <w:szCs w:val="22"/>
        </w:rPr>
        <w:t xml:space="preserve"> </w:t>
      </w:r>
      <w:r w:rsidR="00E847F0">
        <w:rPr>
          <w:rFonts w:ascii="Arial" w:hAnsi="Arial" w:cs="Arial"/>
          <w:iCs/>
          <w:sz w:val="22"/>
          <w:szCs w:val="22"/>
        </w:rPr>
        <w:t>portion</w:t>
      </w:r>
      <w:r w:rsidR="008D59EE">
        <w:rPr>
          <w:rFonts w:ascii="Arial" w:hAnsi="Arial" w:cs="Arial"/>
          <w:iCs/>
          <w:sz w:val="22"/>
          <w:szCs w:val="22"/>
        </w:rPr>
        <w:t xml:space="preserve"> </w:t>
      </w:r>
      <w:r w:rsidR="006A3043">
        <w:rPr>
          <w:rFonts w:ascii="Arial" w:hAnsi="Arial" w:cs="Arial"/>
          <w:iCs/>
          <w:sz w:val="22"/>
          <w:szCs w:val="22"/>
        </w:rPr>
        <w:t>(</w:t>
      </w:r>
      <w:proofErr w:type="spellStart"/>
      <w:r w:rsidR="006A3043" w:rsidRPr="00E077F8">
        <w:rPr>
          <w:rFonts w:ascii="Arial" w:hAnsi="Arial" w:cs="Arial"/>
          <w:sz w:val="22"/>
          <w:szCs w:val="22"/>
        </w:rPr>
        <w:t>Woinarski</w:t>
      </w:r>
      <w:proofErr w:type="spellEnd"/>
      <w:r w:rsidR="006A3043" w:rsidRPr="00E077F8">
        <w:rPr>
          <w:rFonts w:ascii="Arial" w:hAnsi="Arial" w:cs="Arial"/>
          <w:sz w:val="22"/>
          <w:szCs w:val="22"/>
        </w:rPr>
        <w:t xml:space="preserve"> et al. 2014</w:t>
      </w:r>
      <w:r w:rsidR="006B7FF5">
        <w:rPr>
          <w:rFonts w:ascii="Arial" w:hAnsi="Arial" w:cs="Arial"/>
          <w:sz w:val="22"/>
          <w:szCs w:val="22"/>
        </w:rPr>
        <w:t>a</w:t>
      </w:r>
      <w:r w:rsidR="006A3043">
        <w:rPr>
          <w:rFonts w:ascii="Arial" w:hAnsi="Arial" w:cs="Arial"/>
          <w:sz w:val="22"/>
          <w:szCs w:val="22"/>
        </w:rPr>
        <w:t>)</w:t>
      </w:r>
      <w:r w:rsidR="00BD33D2">
        <w:rPr>
          <w:rFonts w:ascii="Arial" w:hAnsi="Arial" w:cs="Arial"/>
          <w:iCs/>
          <w:sz w:val="22"/>
          <w:szCs w:val="22"/>
        </w:rPr>
        <w:t xml:space="preserve">. </w:t>
      </w:r>
      <w:r w:rsidR="00AC65A6">
        <w:rPr>
          <w:rFonts w:ascii="Arial" w:hAnsi="Arial" w:cs="Arial"/>
          <w:sz w:val="22"/>
          <w:szCs w:val="22"/>
        </w:rPr>
        <w:t>The name Nullarbor means ‘</w:t>
      </w:r>
      <w:r w:rsidR="00DC2C8A" w:rsidRPr="00F3300E">
        <w:rPr>
          <w:rFonts w:ascii="Arial" w:hAnsi="Arial" w:cs="Arial"/>
          <w:sz w:val="22"/>
          <w:szCs w:val="22"/>
        </w:rPr>
        <w:t>treeless</w:t>
      </w:r>
      <w:r w:rsidR="00AC65A6">
        <w:rPr>
          <w:rFonts w:ascii="Arial" w:hAnsi="Arial" w:cs="Arial"/>
          <w:sz w:val="22"/>
          <w:szCs w:val="22"/>
        </w:rPr>
        <w:t>’</w:t>
      </w:r>
      <w:r w:rsidR="00DC2C8A">
        <w:rPr>
          <w:rFonts w:ascii="Arial" w:hAnsi="Arial" w:cs="Arial"/>
          <w:sz w:val="22"/>
          <w:szCs w:val="22"/>
        </w:rPr>
        <w:t xml:space="preserve"> and </w:t>
      </w:r>
      <w:r w:rsidR="00E7588C">
        <w:rPr>
          <w:rFonts w:ascii="Arial" w:hAnsi="Arial" w:cs="Arial"/>
          <w:sz w:val="22"/>
          <w:szCs w:val="22"/>
        </w:rPr>
        <w:t xml:space="preserve">the area </w:t>
      </w:r>
      <w:r w:rsidR="00DC2C8A">
        <w:rPr>
          <w:rFonts w:ascii="Arial" w:hAnsi="Arial" w:cs="Arial"/>
          <w:sz w:val="22"/>
          <w:szCs w:val="22"/>
        </w:rPr>
        <w:t>is one of the largest desert karsts in the world (</w:t>
      </w:r>
      <w:r w:rsidR="00DC2C8A" w:rsidRPr="007377D9">
        <w:rPr>
          <w:rFonts w:ascii="Arial" w:hAnsi="Arial" w:cs="Arial"/>
          <w:sz w:val="22"/>
          <w:szCs w:val="22"/>
        </w:rPr>
        <w:t xml:space="preserve">McKenzie </w:t>
      </w:r>
      <w:r w:rsidR="00174E55" w:rsidRPr="007377D9">
        <w:rPr>
          <w:rFonts w:ascii="Arial" w:hAnsi="Arial" w:cs="Arial"/>
          <w:sz w:val="22"/>
          <w:szCs w:val="22"/>
        </w:rPr>
        <w:t xml:space="preserve">et al. </w:t>
      </w:r>
      <w:r w:rsidR="00DC2C8A" w:rsidRPr="00F2127C">
        <w:rPr>
          <w:rFonts w:ascii="Arial" w:hAnsi="Arial" w:cs="Arial"/>
          <w:sz w:val="22"/>
          <w:szCs w:val="22"/>
        </w:rPr>
        <w:t xml:space="preserve">1989; </w:t>
      </w:r>
      <w:proofErr w:type="spellStart"/>
      <w:r w:rsidR="00DC2C8A" w:rsidRPr="00F2127C">
        <w:rPr>
          <w:rFonts w:ascii="Arial" w:hAnsi="Arial" w:cs="Arial"/>
          <w:sz w:val="22"/>
          <w:szCs w:val="22"/>
        </w:rPr>
        <w:t>Gillieson</w:t>
      </w:r>
      <w:proofErr w:type="spellEnd"/>
      <w:r w:rsidR="00DC2C8A" w:rsidRPr="00F2127C">
        <w:rPr>
          <w:rFonts w:ascii="Arial" w:hAnsi="Arial" w:cs="Arial"/>
          <w:sz w:val="22"/>
          <w:szCs w:val="22"/>
        </w:rPr>
        <w:t xml:space="preserve"> et al. 199</w:t>
      </w:r>
      <w:r w:rsidR="000527B0">
        <w:rPr>
          <w:rFonts w:ascii="Arial" w:hAnsi="Arial" w:cs="Arial"/>
          <w:sz w:val="22"/>
          <w:szCs w:val="22"/>
        </w:rPr>
        <w:t>6</w:t>
      </w:r>
      <w:r w:rsidR="00DC2C8A" w:rsidRPr="00F2127C">
        <w:rPr>
          <w:rFonts w:ascii="Arial" w:hAnsi="Arial" w:cs="Arial"/>
          <w:sz w:val="22"/>
          <w:szCs w:val="22"/>
        </w:rPr>
        <w:t xml:space="preserve">). The soils on the Nullarbor are shallow with an average depth of less </w:t>
      </w:r>
      <w:r w:rsidR="0036375E" w:rsidRPr="00F2127C">
        <w:rPr>
          <w:rFonts w:ascii="Arial" w:hAnsi="Arial" w:cs="Arial"/>
          <w:sz w:val="22"/>
          <w:szCs w:val="22"/>
        </w:rPr>
        <w:t xml:space="preserve">than </w:t>
      </w:r>
      <w:r w:rsidR="008D16F4">
        <w:rPr>
          <w:rFonts w:ascii="Arial" w:hAnsi="Arial" w:cs="Arial"/>
          <w:sz w:val="22"/>
          <w:szCs w:val="22"/>
        </w:rPr>
        <w:t>one</w:t>
      </w:r>
      <w:r w:rsidR="0036375E" w:rsidRPr="00F2127C">
        <w:rPr>
          <w:rFonts w:ascii="Arial" w:hAnsi="Arial" w:cs="Arial"/>
          <w:sz w:val="22"/>
          <w:szCs w:val="22"/>
        </w:rPr>
        <w:t xml:space="preserve"> m</w:t>
      </w:r>
      <w:r w:rsidR="00D96BF9">
        <w:rPr>
          <w:rFonts w:ascii="Arial" w:hAnsi="Arial" w:cs="Arial"/>
          <w:sz w:val="22"/>
          <w:szCs w:val="22"/>
        </w:rPr>
        <w:t>etre</w:t>
      </w:r>
      <w:r w:rsidR="0036375E" w:rsidRPr="00F2127C">
        <w:rPr>
          <w:rFonts w:ascii="Arial" w:hAnsi="Arial" w:cs="Arial"/>
          <w:sz w:val="22"/>
          <w:szCs w:val="22"/>
        </w:rPr>
        <w:t xml:space="preserve"> </w:t>
      </w:r>
      <w:r w:rsidR="00DC2C8A" w:rsidRPr="00F2127C">
        <w:rPr>
          <w:rFonts w:ascii="Arial" w:hAnsi="Arial" w:cs="Arial"/>
          <w:sz w:val="22"/>
          <w:szCs w:val="22"/>
        </w:rPr>
        <w:t>(</w:t>
      </w:r>
      <w:proofErr w:type="spellStart"/>
      <w:r w:rsidR="00DC2C8A" w:rsidRPr="00F2127C">
        <w:rPr>
          <w:rFonts w:ascii="Arial" w:hAnsi="Arial" w:cs="Arial"/>
          <w:sz w:val="22"/>
          <w:szCs w:val="22"/>
        </w:rPr>
        <w:t>Gillieson</w:t>
      </w:r>
      <w:proofErr w:type="spellEnd"/>
      <w:r w:rsidR="00DC2C8A" w:rsidRPr="00F2127C">
        <w:rPr>
          <w:rFonts w:ascii="Arial" w:hAnsi="Arial" w:cs="Arial"/>
          <w:sz w:val="22"/>
          <w:szCs w:val="22"/>
        </w:rPr>
        <w:t xml:space="preserve"> et al. 199</w:t>
      </w:r>
      <w:r w:rsidR="000527B0">
        <w:rPr>
          <w:rFonts w:ascii="Arial" w:hAnsi="Arial" w:cs="Arial"/>
          <w:sz w:val="22"/>
          <w:szCs w:val="22"/>
        </w:rPr>
        <w:t>6</w:t>
      </w:r>
      <w:r w:rsidR="00DC2C8A" w:rsidRPr="00F2127C">
        <w:rPr>
          <w:rFonts w:ascii="Arial" w:hAnsi="Arial" w:cs="Arial"/>
          <w:sz w:val="22"/>
          <w:szCs w:val="22"/>
        </w:rPr>
        <w:t>). The coastal</w:t>
      </w:r>
      <w:r w:rsidR="00DC2C8A">
        <w:rPr>
          <w:rFonts w:ascii="Arial" w:hAnsi="Arial" w:cs="Arial"/>
          <w:sz w:val="22"/>
          <w:szCs w:val="22"/>
        </w:rPr>
        <w:t xml:space="preserve"> be</w:t>
      </w:r>
      <w:r w:rsidR="0036375E">
        <w:rPr>
          <w:rFonts w:ascii="Arial" w:hAnsi="Arial" w:cs="Arial"/>
          <w:sz w:val="22"/>
          <w:szCs w:val="22"/>
        </w:rPr>
        <w:t xml:space="preserve">lt </w:t>
      </w:r>
      <w:r w:rsidR="007600B9">
        <w:rPr>
          <w:rFonts w:ascii="Arial" w:hAnsi="Arial" w:cs="Arial"/>
          <w:sz w:val="22"/>
          <w:szCs w:val="22"/>
        </w:rPr>
        <w:t>is</w:t>
      </w:r>
      <w:r w:rsidR="0036375E">
        <w:rPr>
          <w:rFonts w:ascii="Arial" w:hAnsi="Arial" w:cs="Arial"/>
          <w:sz w:val="22"/>
          <w:szCs w:val="22"/>
        </w:rPr>
        <w:t xml:space="preserve"> semi</w:t>
      </w:r>
      <w:r w:rsidR="00F83BF2">
        <w:rPr>
          <w:rFonts w:ascii="Arial" w:hAnsi="Arial" w:cs="Arial"/>
          <w:sz w:val="22"/>
          <w:szCs w:val="22"/>
        </w:rPr>
        <w:noBreakHyphen/>
      </w:r>
      <w:r w:rsidR="0036375E">
        <w:rPr>
          <w:rFonts w:ascii="Arial" w:hAnsi="Arial" w:cs="Arial"/>
          <w:sz w:val="22"/>
          <w:szCs w:val="22"/>
        </w:rPr>
        <w:t>arid whilst the</w:t>
      </w:r>
      <w:r w:rsidR="00DC2C8A">
        <w:rPr>
          <w:rFonts w:ascii="Arial" w:hAnsi="Arial" w:cs="Arial"/>
          <w:sz w:val="22"/>
          <w:szCs w:val="22"/>
        </w:rPr>
        <w:t xml:space="preserve"> remainder of the </w:t>
      </w:r>
      <w:r w:rsidR="007600B9">
        <w:rPr>
          <w:rFonts w:ascii="Arial" w:hAnsi="Arial" w:cs="Arial"/>
          <w:sz w:val="22"/>
          <w:szCs w:val="22"/>
        </w:rPr>
        <w:t xml:space="preserve">inland </w:t>
      </w:r>
      <w:r w:rsidR="00DC2C8A">
        <w:rPr>
          <w:rFonts w:ascii="Arial" w:hAnsi="Arial" w:cs="Arial"/>
          <w:sz w:val="22"/>
          <w:szCs w:val="22"/>
        </w:rPr>
        <w:t xml:space="preserve">region </w:t>
      </w:r>
      <w:r w:rsidR="007600B9">
        <w:rPr>
          <w:rFonts w:ascii="Arial" w:hAnsi="Arial" w:cs="Arial"/>
          <w:sz w:val="22"/>
          <w:szCs w:val="22"/>
        </w:rPr>
        <w:t>is</w:t>
      </w:r>
      <w:r w:rsidR="00DC2C8A">
        <w:rPr>
          <w:rFonts w:ascii="Arial" w:hAnsi="Arial" w:cs="Arial"/>
          <w:sz w:val="22"/>
          <w:szCs w:val="22"/>
        </w:rPr>
        <w:t xml:space="preserve"> arid</w:t>
      </w:r>
      <w:r w:rsidR="00F2127C">
        <w:rPr>
          <w:rFonts w:ascii="Arial" w:hAnsi="Arial" w:cs="Arial"/>
          <w:sz w:val="22"/>
          <w:szCs w:val="22"/>
        </w:rPr>
        <w:t>,</w:t>
      </w:r>
      <w:r w:rsidR="00DC2C8A">
        <w:rPr>
          <w:rFonts w:ascii="Arial" w:hAnsi="Arial" w:cs="Arial"/>
          <w:sz w:val="22"/>
          <w:szCs w:val="22"/>
        </w:rPr>
        <w:t xml:space="preserve"> with seasonally uniform but spatially unreliable rainfall. </w:t>
      </w:r>
      <w:r w:rsidR="00DC2C8A" w:rsidRPr="00F3300E">
        <w:rPr>
          <w:rFonts w:ascii="Arial" w:hAnsi="Arial" w:cs="Arial"/>
          <w:sz w:val="22"/>
          <w:szCs w:val="22"/>
        </w:rPr>
        <w:t>The plain is surrounded by low open woodlands except in the south where areas of woodland an</w:t>
      </w:r>
      <w:r w:rsidR="00DC2C8A">
        <w:rPr>
          <w:rFonts w:ascii="Arial" w:hAnsi="Arial" w:cs="Arial"/>
          <w:sz w:val="22"/>
          <w:szCs w:val="22"/>
        </w:rPr>
        <w:t xml:space="preserve">d </w:t>
      </w:r>
      <w:r w:rsidR="00DA0D79">
        <w:rPr>
          <w:rFonts w:ascii="Arial" w:hAnsi="Arial" w:cs="Arial"/>
          <w:sz w:val="22"/>
          <w:szCs w:val="22"/>
        </w:rPr>
        <w:t>e</w:t>
      </w:r>
      <w:r w:rsidR="00DC2C8A">
        <w:rPr>
          <w:rFonts w:ascii="Arial" w:hAnsi="Arial" w:cs="Arial"/>
          <w:sz w:val="22"/>
          <w:szCs w:val="22"/>
        </w:rPr>
        <w:t xml:space="preserve">ucalyptus shrubs </w:t>
      </w:r>
      <w:r w:rsidR="00DC2C8A" w:rsidRPr="007377D9">
        <w:rPr>
          <w:rFonts w:ascii="Arial" w:hAnsi="Arial" w:cs="Arial"/>
          <w:sz w:val="22"/>
          <w:szCs w:val="22"/>
        </w:rPr>
        <w:t>occur (</w:t>
      </w:r>
      <w:r w:rsidR="00174E55" w:rsidRPr="007377D9">
        <w:rPr>
          <w:rFonts w:ascii="Arial" w:hAnsi="Arial" w:cs="Arial"/>
          <w:sz w:val="22"/>
          <w:szCs w:val="22"/>
        </w:rPr>
        <w:t>McKenzie et al. 1989</w:t>
      </w:r>
      <w:r w:rsidR="00DC2C8A" w:rsidRPr="007377D9">
        <w:rPr>
          <w:rFonts w:ascii="Arial" w:hAnsi="Arial" w:cs="Arial"/>
          <w:sz w:val="22"/>
          <w:szCs w:val="22"/>
        </w:rPr>
        <w:t>).</w:t>
      </w:r>
      <w:r w:rsidR="00DC2C8A" w:rsidRPr="00F3300E">
        <w:rPr>
          <w:rFonts w:ascii="Arial" w:hAnsi="Arial" w:cs="Arial"/>
          <w:sz w:val="22"/>
          <w:szCs w:val="22"/>
        </w:rPr>
        <w:t xml:space="preserve"> </w:t>
      </w:r>
    </w:p>
    <w:p w14:paraId="44B97E52" w14:textId="77777777" w:rsidR="005C0FAE" w:rsidRPr="007D7E49" w:rsidRDefault="005C0FAE" w:rsidP="005C0FAE">
      <w:pPr>
        <w:pStyle w:val="CAheadingintext"/>
      </w:pPr>
      <w:r>
        <w:t>Extinction date</w:t>
      </w:r>
    </w:p>
    <w:p w14:paraId="22D13174" w14:textId="77777777" w:rsidR="00B71C68" w:rsidRPr="00B71C68" w:rsidRDefault="00B71C68" w:rsidP="00B71C68">
      <w:pPr>
        <w:spacing w:after="160" w:line="264" w:lineRule="auto"/>
        <w:rPr>
          <w:rFonts w:ascii="Arial" w:hAnsi="Arial" w:cs="Arial"/>
          <w:bCs/>
          <w:sz w:val="22"/>
          <w:szCs w:val="22"/>
        </w:rPr>
      </w:pPr>
      <w:r w:rsidRPr="00B71C68">
        <w:rPr>
          <w:rFonts w:ascii="Arial" w:hAnsi="Arial" w:cs="Arial"/>
          <w:bCs/>
          <w:iCs/>
          <w:sz w:val="22"/>
          <w:szCs w:val="22"/>
        </w:rPr>
        <w:t>The extinction date of the Nullarbor Dwarf Bettong is unknown.</w:t>
      </w:r>
      <w:r w:rsidRPr="00B71C68">
        <w:rPr>
          <w:rFonts w:ascii="Arial" w:hAnsi="Arial" w:cs="Arial"/>
          <w:b/>
          <w:bCs/>
          <w:iCs/>
          <w:sz w:val="22"/>
          <w:szCs w:val="22"/>
        </w:rPr>
        <w:t xml:space="preserve"> </w:t>
      </w:r>
      <w:r w:rsidRPr="00B71C68">
        <w:rPr>
          <w:rFonts w:ascii="Arial" w:hAnsi="Arial" w:cs="Arial"/>
          <w:bCs/>
          <w:sz w:val="22"/>
          <w:szCs w:val="22"/>
        </w:rPr>
        <w:t>However, Burbidge et al. (2008) put the likely date at the start of European settlement.</w:t>
      </w:r>
    </w:p>
    <w:p w14:paraId="4002B329" w14:textId="05E4D834" w:rsidR="001C6B82" w:rsidRPr="007D7E49" w:rsidRDefault="001C6B82" w:rsidP="001C6B82">
      <w:pPr>
        <w:pStyle w:val="CAheadingintext"/>
      </w:pPr>
      <w:r w:rsidRPr="007D7E49">
        <w:t>Relevant Biology/Ecology</w:t>
      </w:r>
    </w:p>
    <w:p w14:paraId="1ABC0D40" w14:textId="77777777" w:rsidR="00124DB0" w:rsidRPr="004312EF" w:rsidRDefault="00124DB0" w:rsidP="00124DB0">
      <w:pPr>
        <w:spacing w:after="240"/>
        <w:rPr>
          <w:rFonts w:ascii="Arial" w:hAnsi="Arial" w:cs="Arial"/>
          <w:iCs/>
          <w:sz w:val="22"/>
          <w:szCs w:val="22"/>
        </w:rPr>
      </w:pPr>
      <w:r>
        <w:rPr>
          <w:rFonts w:ascii="Arial" w:hAnsi="Arial" w:cs="Arial"/>
          <w:iCs/>
          <w:sz w:val="22"/>
          <w:szCs w:val="22"/>
        </w:rPr>
        <w:t>Almost nothing is known</w:t>
      </w:r>
      <w:r w:rsidRPr="00992237">
        <w:rPr>
          <w:rFonts w:ascii="Arial" w:hAnsi="Arial" w:cs="Arial"/>
          <w:iCs/>
          <w:sz w:val="22"/>
          <w:szCs w:val="22"/>
        </w:rPr>
        <w:t xml:space="preserve"> </w:t>
      </w:r>
      <w:r>
        <w:rPr>
          <w:rFonts w:ascii="Arial" w:hAnsi="Arial" w:cs="Arial"/>
          <w:iCs/>
          <w:sz w:val="22"/>
          <w:szCs w:val="22"/>
        </w:rPr>
        <w:t>about the biology of the Nullarbor Dwarf Bettong (</w:t>
      </w:r>
      <w:proofErr w:type="spellStart"/>
      <w:r>
        <w:rPr>
          <w:rFonts w:ascii="Arial" w:hAnsi="Arial" w:cs="Arial"/>
          <w:iCs/>
          <w:sz w:val="22"/>
          <w:szCs w:val="22"/>
        </w:rPr>
        <w:t>Burbridge</w:t>
      </w:r>
      <w:proofErr w:type="spellEnd"/>
      <w:r>
        <w:rPr>
          <w:rFonts w:ascii="Arial" w:hAnsi="Arial" w:cs="Arial"/>
          <w:iCs/>
          <w:sz w:val="22"/>
          <w:szCs w:val="22"/>
        </w:rPr>
        <w:t xml:space="preserve"> et al. 2009). Like other bettongs, it may have sheltered in underground warrens or in nests under shrubs,</w:t>
      </w:r>
      <w:r>
        <w:rPr>
          <w:rFonts w:ascii="Arial" w:hAnsi="Arial" w:cs="Arial"/>
          <w:sz w:val="22"/>
          <w:szCs w:val="22"/>
        </w:rPr>
        <w:t xml:space="preserve"> before emerging at night to </w:t>
      </w:r>
      <w:r w:rsidRPr="009C3867">
        <w:rPr>
          <w:rFonts w:ascii="Arial" w:hAnsi="Arial" w:cs="Arial"/>
          <w:sz w:val="22"/>
          <w:szCs w:val="22"/>
        </w:rPr>
        <w:t>excavat</w:t>
      </w:r>
      <w:r>
        <w:rPr>
          <w:rFonts w:ascii="Arial" w:hAnsi="Arial" w:cs="Arial"/>
          <w:sz w:val="22"/>
          <w:szCs w:val="22"/>
        </w:rPr>
        <w:t>e</w:t>
      </w:r>
      <w:r w:rsidRPr="009C3867">
        <w:rPr>
          <w:rFonts w:ascii="Arial" w:hAnsi="Arial" w:cs="Arial"/>
          <w:sz w:val="22"/>
          <w:szCs w:val="22"/>
        </w:rPr>
        <w:t xml:space="preserve"> much of its food</w:t>
      </w:r>
      <w:r>
        <w:rPr>
          <w:rFonts w:ascii="Arial" w:hAnsi="Arial" w:cs="Arial"/>
          <w:sz w:val="22"/>
          <w:szCs w:val="22"/>
        </w:rPr>
        <w:t>, consisting of underground fungi, tubers, roots, bulbs, fruit, seeds and arthropods</w:t>
      </w:r>
      <w:r>
        <w:rPr>
          <w:sz w:val="22"/>
          <w:szCs w:val="22"/>
        </w:rPr>
        <w:t xml:space="preserve"> </w:t>
      </w:r>
      <w:r>
        <w:rPr>
          <w:rFonts w:ascii="Arial" w:hAnsi="Arial" w:cs="Arial"/>
          <w:iCs/>
          <w:sz w:val="22"/>
          <w:szCs w:val="22"/>
        </w:rPr>
        <w:t>(Dennis 2001; McDowell et al. 2015)</w:t>
      </w:r>
      <w:r w:rsidRPr="00C2710A">
        <w:rPr>
          <w:rFonts w:ascii="Arial" w:hAnsi="Arial" w:cs="Arial"/>
          <w:iCs/>
          <w:sz w:val="22"/>
          <w:szCs w:val="22"/>
        </w:rPr>
        <w:t xml:space="preserve">. </w:t>
      </w:r>
    </w:p>
    <w:p w14:paraId="5ADFE9DD" w14:textId="77777777" w:rsidR="00562454" w:rsidRPr="007D7E49" w:rsidRDefault="00562454" w:rsidP="00562454">
      <w:pPr>
        <w:pStyle w:val="CAheadingintext"/>
      </w:pPr>
      <w:r>
        <w:t>Likely Causes of Decline and Extinction</w:t>
      </w:r>
    </w:p>
    <w:p w14:paraId="2C503367" w14:textId="77777777" w:rsidR="00FA476E" w:rsidRPr="00793EC6" w:rsidRDefault="00FA476E" w:rsidP="00FA476E">
      <w:pPr>
        <w:spacing w:after="240"/>
        <w:rPr>
          <w:rFonts w:ascii="Arial" w:hAnsi="Arial" w:cs="Arial"/>
          <w:iCs/>
          <w:sz w:val="22"/>
          <w:szCs w:val="22"/>
        </w:rPr>
      </w:pPr>
      <w:r w:rsidRPr="003A5565">
        <w:rPr>
          <w:rFonts w:ascii="Arial" w:hAnsi="Arial" w:cs="Arial"/>
          <w:iCs/>
          <w:sz w:val="22"/>
          <w:szCs w:val="22"/>
        </w:rPr>
        <w:t xml:space="preserve">Likely causes of decline and extinction </w:t>
      </w:r>
      <w:r w:rsidRPr="00643911">
        <w:rPr>
          <w:rFonts w:ascii="Arial" w:hAnsi="Arial" w:cs="Arial"/>
          <w:iCs/>
          <w:sz w:val="22"/>
          <w:szCs w:val="22"/>
        </w:rPr>
        <w:t xml:space="preserve">are </w:t>
      </w:r>
      <w:r>
        <w:rPr>
          <w:rFonts w:ascii="Arial" w:hAnsi="Arial" w:cs="Arial"/>
          <w:iCs/>
          <w:sz w:val="22"/>
          <w:szCs w:val="22"/>
        </w:rPr>
        <w:t xml:space="preserve">surmised </w:t>
      </w:r>
      <w:r w:rsidRPr="00643911">
        <w:rPr>
          <w:rFonts w:ascii="Arial" w:hAnsi="Arial" w:cs="Arial"/>
          <w:iCs/>
          <w:sz w:val="22"/>
          <w:szCs w:val="22"/>
        </w:rPr>
        <w:t xml:space="preserve">from </w:t>
      </w:r>
      <w:r w:rsidRPr="003A5565">
        <w:rPr>
          <w:rFonts w:ascii="Arial" w:hAnsi="Arial" w:cs="Arial"/>
          <w:iCs/>
          <w:sz w:val="22"/>
          <w:szCs w:val="22"/>
        </w:rPr>
        <w:t>threats</w:t>
      </w:r>
      <w:r>
        <w:rPr>
          <w:rFonts w:ascii="Arial" w:hAnsi="Arial" w:cs="Arial"/>
          <w:iCs/>
          <w:sz w:val="22"/>
          <w:szCs w:val="22"/>
        </w:rPr>
        <w:t xml:space="preserve"> known to have occurred shortly after European settlement in Australia and an assumption that the </w:t>
      </w:r>
      <w:r w:rsidRPr="000F6568">
        <w:rPr>
          <w:rFonts w:ascii="Arial" w:hAnsi="Arial" w:cs="Arial"/>
          <w:iCs/>
          <w:sz w:val="22"/>
          <w:szCs w:val="22"/>
        </w:rPr>
        <w:t xml:space="preserve">threats that affect many </w:t>
      </w:r>
      <w:r>
        <w:rPr>
          <w:rFonts w:ascii="Arial" w:hAnsi="Arial" w:cs="Arial"/>
          <w:iCs/>
          <w:sz w:val="22"/>
          <w:szCs w:val="22"/>
        </w:rPr>
        <w:t xml:space="preserve">bettong species </w:t>
      </w:r>
      <w:r w:rsidRPr="000F6568">
        <w:rPr>
          <w:rFonts w:ascii="Arial" w:hAnsi="Arial" w:cs="Arial"/>
          <w:iCs/>
          <w:sz w:val="22"/>
          <w:szCs w:val="22"/>
        </w:rPr>
        <w:t xml:space="preserve">would also </w:t>
      </w:r>
      <w:r>
        <w:rPr>
          <w:rFonts w:ascii="Arial" w:hAnsi="Arial" w:cs="Arial"/>
          <w:iCs/>
          <w:sz w:val="22"/>
          <w:szCs w:val="22"/>
        </w:rPr>
        <w:t xml:space="preserve">have </w:t>
      </w:r>
      <w:r w:rsidRPr="000F6568">
        <w:rPr>
          <w:rFonts w:ascii="Arial" w:hAnsi="Arial" w:cs="Arial"/>
          <w:iCs/>
          <w:sz w:val="22"/>
          <w:szCs w:val="22"/>
        </w:rPr>
        <w:t>impact</w:t>
      </w:r>
      <w:r>
        <w:rPr>
          <w:rFonts w:ascii="Arial" w:hAnsi="Arial" w:cs="Arial"/>
          <w:iCs/>
          <w:sz w:val="22"/>
          <w:szCs w:val="22"/>
        </w:rPr>
        <w:t>ed</w:t>
      </w:r>
      <w:r w:rsidRPr="000F6568">
        <w:rPr>
          <w:rFonts w:ascii="Arial" w:hAnsi="Arial" w:cs="Arial"/>
          <w:iCs/>
          <w:sz w:val="22"/>
          <w:szCs w:val="22"/>
        </w:rPr>
        <w:t xml:space="preserve"> on the </w:t>
      </w:r>
      <w:r w:rsidRPr="00E756CE">
        <w:rPr>
          <w:rFonts w:ascii="Arial" w:hAnsi="Arial" w:cs="Arial"/>
          <w:iCs/>
          <w:sz w:val="22"/>
          <w:szCs w:val="22"/>
        </w:rPr>
        <w:t>Nullarbor Dwarf Bettong</w:t>
      </w:r>
      <w:r>
        <w:rPr>
          <w:rFonts w:ascii="Arial" w:hAnsi="Arial" w:cs="Arial"/>
          <w:iCs/>
          <w:sz w:val="22"/>
          <w:szCs w:val="22"/>
        </w:rPr>
        <w:t xml:space="preserve">.   </w:t>
      </w:r>
    </w:p>
    <w:p w14:paraId="6C92CF20" w14:textId="77777777" w:rsidR="00EA10E2" w:rsidRPr="00887280" w:rsidRDefault="00EA10E2" w:rsidP="00EA10E2">
      <w:pPr>
        <w:pStyle w:val="CAtext0"/>
      </w:pPr>
      <w:r w:rsidRPr="00FF602C">
        <w:t>Table 1</w:t>
      </w:r>
      <w:r w:rsidRPr="00887280">
        <w:t xml:space="preserve">: </w:t>
      </w:r>
      <w:r>
        <w:t>Probable causes of decline towards extinction for</w:t>
      </w:r>
      <w:r w:rsidRPr="00167ED0">
        <w:t xml:space="preserve"> the </w:t>
      </w:r>
      <w:r>
        <w:rPr>
          <w:iCs/>
        </w:rPr>
        <w:t xml:space="preserve">Nullarbor Dwarf Bettong </w:t>
      </w:r>
      <w:r w:rsidRPr="008837E3">
        <w:t xml:space="preserve">in approximate order of </w:t>
      </w:r>
      <w:r>
        <w:t>impact</w:t>
      </w:r>
      <w:r w:rsidRPr="008837E3">
        <w:t>, based on available evidence</w:t>
      </w:r>
      <w:r>
        <w:t>.</w:t>
      </w:r>
    </w:p>
    <w:tbl>
      <w:tblPr>
        <w:tblStyle w:val="TableGrid"/>
        <w:tblW w:w="9776" w:type="dxa"/>
        <w:tblCellMar>
          <w:top w:w="57" w:type="dxa"/>
          <w:bottom w:w="57" w:type="dxa"/>
        </w:tblCellMar>
        <w:tblLook w:val="04A0" w:firstRow="1" w:lastRow="0" w:firstColumn="1" w:lastColumn="0" w:noHBand="0" w:noVBand="1"/>
      </w:tblPr>
      <w:tblGrid>
        <w:gridCol w:w="1821"/>
        <w:gridCol w:w="2852"/>
        <w:gridCol w:w="5103"/>
      </w:tblGrid>
      <w:tr w:rsidR="00EA10E2" w:rsidRPr="00481551" w14:paraId="10567D34" w14:textId="77777777" w:rsidTr="00A1749B">
        <w:trPr>
          <w:cantSplit/>
          <w:trHeight w:val="524"/>
        </w:trPr>
        <w:tc>
          <w:tcPr>
            <w:tcW w:w="1821" w:type="dxa"/>
            <w:shd w:val="clear" w:color="auto" w:fill="D9D9D9" w:themeFill="background1" w:themeFillShade="D9"/>
          </w:tcPr>
          <w:p w14:paraId="5720FDED" w14:textId="77777777" w:rsidR="00EA10E2" w:rsidRPr="00481551" w:rsidRDefault="00EA10E2" w:rsidP="00A1749B">
            <w:pPr>
              <w:rPr>
                <w:rFonts w:ascii="Arial" w:hAnsi="Arial" w:cs="Arial"/>
                <w:b/>
                <w:color w:val="000000" w:themeColor="text1"/>
                <w:sz w:val="22"/>
                <w:szCs w:val="22"/>
              </w:rPr>
            </w:pPr>
            <w:r w:rsidRPr="00481551">
              <w:rPr>
                <w:rFonts w:ascii="Arial" w:hAnsi="Arial" w:cs="Arial"/>
                <w:b/>
                <w:color w:val="000000" w:themeColor="text1"/>
                <w:sz w:val="22"/>
                <w:szCs w:val="22"/>
              </w:rPr>
              <w:t>Threat factor</w:t>
            </w:r>
          </w:p>
        </w:tc>
        <w:tc>
          <w:tcPr>
            <w:tcW w:w="2852" w:type="dxa"/>
            <w:shd w:val="clear" w:color="auto" w:fill="D9D9D9" w:themeFill="background1" w:themeFillShade="D9"/>
          </w:tcPr>
          <w:p w14:paraId="27BA5E51" w14:textId="77777777" w:rsidR="00EA10E2" w:rsidRPr="00481551" w:rsidRDefault="00EA10E2" w:rsidP="00A1749B">
            <w:pPr>
              <w:rPr>
                <w:rFonts w:ascii="Arial" w:hAnsi="Arial" w:cs="Arial"/>
                <w:b/>
                <w:color w:val="000000" w:themeColor="text1"/>
                <w:sz w:val="22"/>
                <w:szCs w:val="22"/>
              </w:rPr>
            </w:pPr>
            <w:r>
              <w:rPr>
                <w:rFonts w:ascii="Arial" w:hAnsi="Arial" w:cs="Arial"/>
                <w:b/>
                <w:color w:val="000000" w:themeColor="text1"/>
                <w:sz w:val="22"/>
                <w:szCs w:val="22"/>
              </w:rPr>
              <w:t xml:space="preserve">Threat </w:t>
            </w:r>
            <w:r w:rsidRPr="00481551">
              <w:rPr>
                <w:rFonts w:ascii="Arial" w:hAnsi="Arial" w:cs="Arial"/>
                <w:b/>
                <w:color w:val="000000" w:themeColor="text1"/>
                <w:sz w:val="22"/>
                <w:szCs w:val="22"/>
              </w:rPr>
              <w:t>status</w:t>
            </w:r>
            <w:r>
              <w:rPr>
                <w:rFonts w:ascii="Arial" w:hAnsi="Arial" w:cs="Arial"/>
                <w:b/>
                <w:color w:val="000000" w:themeColor="text1"/>
                <w:sz w:val="22"/>
                <w:szCs w:val="22"/>
              </w:rPr>
              <w:t xml:space="preserve"> and severity*</w:t>
            </w:r>
          </w:p>
        </w:tc>
        <w:tc>
          <w:tcPr>
            <w:tcW w:w="5103" w:type="dxa"/>
            <w:shd w:val="clear" w:color="auto" w:fill="D9D9D9" w:themeFill="background1" w:themeFillShade="D9"/>
          </w:tcPr>
          <w:p w14:paraId="33C10E83" w14:textId="77777777" w:rsidR="00EA10E2" w:rsidRPr="00481551" w:rsidRDefault="00EA10E2" w:rsidP="00A1749B">
            <w:pPr>
              <w:rPr>
                <w:rFonts w:ascii="Arial" w:hAnsi="Arial" w:cs="Arial"/>
                <w:b/>
                <w:color w:val="000000" w:themeColor="text1"/>
                <w:sz w:val="22"/>
                <w:szCs w:val="22"/>
              </w:rPr>
            </w:pPr>
            <w:r w:rsidRPr="00481551">
              <w:rPr>
                <w:rFonts w:ascii="Arial" w:hAnsi="Arial" w:cs="Arial"/>
                <w:b/>
                <w:color w:val="000000" w:themeColor="text1"/>
                <w:sz w:val="22"/>
                <w:szCs w:val="22"/>
              </w:rPr>
              <w:t>Evidence base</w:t>
            </w:r>
          </w:p>
        </w:tc>
      </w:tr>
      <w:tr w:rsidR="00EA10E2" w:rsidRPr="00DA6C60" w14:paraId="6BF943C2" w14:textId="77777777" w:rsidTr="00A1749B">
        <w:trPr>
          <w:cantSplit/>
        </w:trPr>
        <w:tc>
          <w:tcPr>
            <w:tcW w:w="9776" w:type="dxa"/>
            <w:gridSpan w:val="3"/>
          </w:tcPr>
          <w:p w14:paraId="610DDD8D" w14:textId="77777777" w:rsidR="00EA10E2" w:rsidRPr="00DA6C60" w:rsidRDefault="00EA10E2" w:rsidP="00A1749B">
            <w:pPr>
              <w:rPr>
                <w:rFonts w:ascii="Arial" w:hAnsi="Arial" w:cs="Arial"/>
                <w:color w:val="0000FF"/>
                <w:sz w:val="22"/>
                <w:szCs w:val="22"/>
              </w:rPr>
            </w:pPr>
            <w:r w:rsidRPr="00C263A9">
              <w:rPr>
                <w:rFonts w:ascii="Arial" w:hAnsi="Arial" w:cs="Arial"/>
                <w:sz w:val="22"/>
                <w:szCs w:val="22"/>
              </w:rPr>
              <w:t>In</w:t>
            </w:r>
            <w:r>
              <w:rPr>
                <w:rFonts w:ascii="Arial" w:hAnsi="Arial" w:cs="Arial"/>
                <w:sz w:val="22"/>
                <w:szCs w:val="22"/>
              </w:rPr>
              <w:t>troduced predators</w:t>
            </w:r>
          </w:p>
        </w:tc>
      </w:tr>
      <w:tr w:rsidR="00EA10E2" w:rsidRPr="00DA6C60" w14:paraId="181C7174" w14:textId="77777777" w:rsidTr="00EA10E2">
        <w:tc>
          <w:tcPr>
            <w:tcW w:w="1821" w:type="dxa"/>
          </w:tcPr>
          <w:p w14:paraId="54A96C00" w14:textId="77777777" w:rsidR="00EA10E2" w:rsidRPr="00DA6C60" w:rsidRDefault="00EA10E2" w:rsidP="00A1749B">
            <w:pPr>
              <w:rPr>
                <w:rFonts w:ascii="Arial" w:hAnsi="Arial" w:cs="Arial"/>
                <w:color w:val="0000FF"/>
                <w:sz w:val="22"/>
                <w:szCs w:val="22"/>
              </w:rPr>
            </w:pPr>
            <w:r>
              <w:rPr>
                <w:rFonts w:ascii="Arial" w:hAnsi="Arial" w:cs="Arial"/>
                <w:sz w:val="22"/>
                <w:szCs w:val="22"/>
              </w:rPr>
              <w:t>Predation by feral c</w:t>
            </w:r>
            <w:r w:rsidRPr="00C263A9">
              <w:rPr>
                <w:rFonts w:ascii="Arial" w:hAnsi="Arial" w:cs="Arial"/>
                <w:sz w:val="22"/>
                <w:szCs w:val="22"/>
              </w:rPr>
              <w:t>ats</w:t>
            </w:r>
            <w:r>
              <w:rPr>
                <w:rFonts w:ascii="Arial" w:hAnsi="Arial" w:cs="Arial"/>
                <w:sz w:val="22"/>
                <w:szCs w:val="22"/>
              </w:rPr>
              <w:t xml:space="preserve"> (</w:t>
            </w:r>
            <w:proofErr w:type="spellStart"/>
            <w:r w:rsidRPr="002A336F">
              <w:rPr>
                <w:rFonts w:ascii="Arial" w:hAnsi="Arial" w:cs="Arial"/>
                <w:i/>
                <w:sz w:val="22"/>
                <w:szCs w:val="22"/>
              </w:rPr>
              <w:t>Felis</w:t>
            </w:r>
            <w:proofErr w:type="spellEnd"/>
            <w:r w:rsidRPr="002A336F">
              <w:rPr>
                <w:rFonts w:ascii="Arial" w:hAnsi="Arial" w:cs="Arial"/>
                <w:i/>
                <w:sz w:val="22"/>
                <w:szCs w:val="22"/>
              </w:rPr>
              <w:t xml:space="preserve"> </w:t>
            </w:r>
            <w:proofErr w:type="spellStart"/>
            <w:r w:rsidRPr="002A336F">
              <w:rPr>
                <w:rFonts w:ascii="Arial" w:hAnsi="Arial" w:cs="Arial"/>
                <w:i/>
                <w:sz w:val="22"/>
                <w:szCs w:val="22"/>
              </w:rPr>
              <w:t>catus</w:t>
            </w:r>
            <w:proofErr w:type="spellEnd"/>
            <w:r w:rsidRPr="002A336F">
              <w:rPr>
                <w:rFonts w:ascii="Arial" w:hAnsi="Arial" w:cs="Arial"/>
                <w:sz w:val="22"/>
                <w:szCs w:val="22"/>
              </w:rPr>
              <w:t>)</w:t>
            </w:r>
          </w:p>
        </w:tc>
        <w:tc>
          <w:tcPr>
            <w:tcW w:w="2852" w:type="dxa"/>
            <w:shd w:val="clear" w:color="auto" w:fill="auto"/>
          </w:tcPr>
          <w:p w14:paraId="02A12607" w14:textId="77777777" w:rsidR="00EA10E2" w:rsidRPr="00AF6185" w:rsidRDefault="00EA10E2" w:rsidP="00A1749B">
            <w:pPr>
              <w:pStyle w:val="CAtabledot"/>
              <w:rPr>
                <w:color w:val="auto"/>
              </w:rPr>
            </w:pPr>
            <w:r w:rsidRPr="00AF6185">
              <w:rPr>
                <w:color w:val="auto"/>
              </w:rPr>
              <w:t>Status: Historical</w:t>
            </w:r>
          </w:p>
          <w:p w14:paraId="7B3C8ED7" w14:textId="77777777" w:rsidR="00EA10E2" w:rsidRPr="00AF6185" w:rsidRDefault="00EA10E2" w:rsidP="00A1749B">
            <w:pPr>
              <w:pStyle w:val="CAtabledot"/>
              <w:rPr>
                <w:color w:val="auto"/>
              </w:rPr>
            </w:pPr>
            <w:r w:rsidRPr="00AF6185">
              <w:rPr>
                <w:color w:val="auto"/>
              </w:rPr>
              <w:t>Confidence: Suspected</w:t>
            </w:r>
          </w:p>
          <w:p w14:paraId="5D40C611" w14:textId="77777777" w:rsidR="00EA10E2" w:rsidRPr="00AF6185" w:rsidRDefault="00EA10E2" w:rsidP="00A1749B">
            <w:pPr>
              <w:pStyle w:val="CAtabledot"/>
              <w:rPr>
                <w:color w:val="auto"/>
              </w:rPr>
            </w:pPr>
            <w:r w:rsidRPr="00AF6185">
              <w:rPr>
                <w:color w:val="auto"/>
              </w:rPr>
              <w:t>Consequence: Severe</w:t>
            </w:r>
          </w:p>
          <w:p w14:paraId="18FB639A" w14:textId="77777777" w:rsidR="00EA10E2" w:rsidRPr="00DA6C60" w:rsidRDefault="00EA10E2" w:rsidP="00A1749B">
            <w:pPr>
              <w:pStyle w:val="CAtabledot"/>
              <w:rPr>
                <w:color w:val="0000FF"/>
              </w:rPr>
            </w:pPr>
            <w:r w:rsidRPr="00AF6185">
              <w:rPr>
                <w:color w:val="auto"/>
              </w:rPr>
              <w:t>Extent: Across the entire range</w:t>
            </w:r>
          </w:p>
        </w:tc>
        <w:tc>
          <w:tcPr>
            <w:tcW w:w="5103" w:type="dxa"/>
          </w:tcPr>
          <w:p w14:paraId="7F28D439" w14:textId="77777777" w:rsidR="00EA10E2" w:rsidRDefault="00EA10E2" w:rsidP="00A1749B">
            <w:pPr>
              <w:rPr>
                <w:rFonts w:ascii="Arial" w:hAnsi="Arial" w:cs="Arial"/>
                <w:sz w:val="22"/>
                <w:szCs w:val="22"/>
              </w:rPr>
            </w:pPr>
            <w:r>
              <w:rPr>
                <w:rFonts w:ascii="Arial" w:hAnsi="Arial" w:cs="Arial"/>
                <w:sz w:val="22"/>
                <w:szCs w:val="22"/>
              </w:rPr>
              <w:t>Feral cats are thought to have been present throughout the Nullarbor region by 1890</w:t>
            </w:r>
            <w:r>
              <w:rPr>
                <w:rFonts w:ascii="Arial" w:hAnsi="Arial" w:cs="Arial"/>
                <w:sz w:val="22"/>
                <w:szCs w:val="22"/>
              </w:rPr>
              <w:sym w:font="Symbol" w:char="F02D"/>
            </w:r>
            <w:r>
              <w:rPr>
                <w:rFonts w:ascii="Arial" w:hAnsi="Arial" w:cs="Arial"/>
                <w:sz w:val="22"/>
                <w:szCs w:val="22"/>
              </w:rPr>
              <w:t>1900 (Tunbridge 1993; Abbott 2008), with cats found to be widespread and common in later surveys (</w:t>
            </w:r>
            <w:r w:rsidRPr="00A90101">
              <w:rPr>
                <w:rFonts w:ascii="Arial" w:hAnsi="Arial" w:cs="Arial"/>
                <w:sz w:val="22"/>
                <w:szCs w:val="22"/>
              </w:rPr>
              <w:t>McKenzie &amp; Robinson 1987</w:t>
            </w:r>
            <w:r>
              <w:rPr>
                <w:rFonts w:ascii="Arial" w:hAnsi="Arial" w:cs="Arial"/>
                <w:sz w:val="22"/>
                <w:szCs w:val="22"/>
              </w:rPr>
              <w:t xml:space="preserve">). </w:t>
            </w:r>
          </w:p>
          <w:p w14:paraId="5C628145" w14:textId="77777777" w:rsidR="00EA10E2" w:rsidRDefault="00EA10E2" w:rsidP="00A1749B">
            <w:pPr>
              <w:rPr>
                <w:rFonts w:ascii="Arial" w:hAnsi="Arial" w:cs="Arial"/>
                <w:sz w:val="22"/>
                <w:szCs w:val="22"/>
              </w:rPr>
            </w:pPr>
          </w:p>
          <w:p w14:paraId="4A0629EE" w14:textId="77777777" w:rsidR="00EA10E2" w:rsidRDefault="00EA10E2" w:rsidP="00A1749B">
            <w:pPr>
              <w:rPr>
                <w:rFonts w:ascii="Arial" w:hAnsi="Arial" w:cs="Arial"/>
                <w:sz w:val="22"/>
                <w:szCs w:val="22"/>
              </w:rPr>
            </w:pPr>
            <w:r>
              <w:rPr>
                <w:rFonts w:ascii="Arial" w:hAnsi="Arial" w:cs="Arial"/>
                <w:sz w:val="22"/>
                <w:szCs w:val="22"/>
              </w:rPr>
              <w:lastRenderedPageBreak/>
              <w:t>The presumed extinction date of the Nullarbor Dwarf Bettong pre</w:t>
            </w:r>
            <w:r>
              <w:rPr>
                <w:rFonts w:ascii="Arial" w:hAnsi="Arial" w:cs="Arial"/>
                <w:sz w:val="22"/>
                <w:szCs w:val="22"/>
              </w:rPr>
              <w:noBreakHyphen/>
              <w:t>dates the arrival of the feral cat in the Nullarbor. However, if remnant populations were still extant, the presence of the feral cat would have impacted their survival (</w:t>
            </w:r>
            <w:proofErr w:type="spellStart"/>
            <w:r w:rsidRPr="00E077F8">
              <w:rPr>
                <w:rFonts w:ascii="Arial" w:hAnsi="Arial" w:cs="Arial"/>
                <w:sz w:val="22"/>
                <w:szCs w:val="22"/>
              </w:rPr>
              <w:t>Woinarski</w:t>
            </w:r>
            <w:proofErr w:type="spellEnd"/>
            <w:r w:rsidRPr="00E077F8">
              <w:rPr>
                <w:rFonts w:ascii="Arial" w:hAnsi="Arial" w:cs="Arial"/>
                <w:sz w:val="22"/>
                <w:szCs w:val="22"/>
              </w:rPr>
              <w:t xml:space="preserve"> et al. 2014</w:t>
            </w:r>
            <w:r>
              <w:rPr>
                <w:rFonts w:ascii="Arial" w:hAnsi="Arial" w:cs="Arial"/>
                <w:sz w:val="22"/>
                <w:szCs w:val="22"/>
              </w:rPr>
              <w:t>a).</w:t>
            </w:r>
          </w:p>
          <w:p w14:paraId="69835E95" w14:textId="77777777" w:rsidR="00EA10E2" w:rsidRDefault="00EA10E2" w:rsidP="00A1749B">
            <w:pPr>
              <w:rPr>
                <w:rFonts w:ascii="Arial" w:hAnsi="Arial" w:cs="Arial"/>
                <w:sz w:val="22"/>
                <w:szCs w:val="22"/>
              </w:rPr>
            </w:pPr>
          </w:p>
          <w:p w14:paraId="6FD07323" w14:textId="77777777" w:rsidR="00EA10E2" w:rsidRDefault="00EA10E2" w:rsidP="00A1749B">
            <w:pPr>
              <w:rPr>
                <w:rFonts w:ascii="Arial" w:hAnsi="Arial" w:cs="Arial"/>
                <w:sz w:val="22"/>
                <w:szCs w:val="22"/>
              </w:rPr>
            </w:pPr>
            <w:r>
              <w:rPr>
                <w:rFonts w:ascii="Arial" w:hAnsi="Arial" w:cs="Arial"/>
                <w:sz w:val="22"/>
                <w:szCs w:val="22"/>
              </w:rPr>
              <w:t>Predation by feral c</w:t>
            </w:r>
            <w:r w:rsidRPr="00892A8A">
              <w:rPr>
                <w:rFonts w:ascii="Arial" w:hAnsi="Arial" w:cs="Arial"/>
                <w:sz w:val="22"/>
                <w:szCs w:val="22"/>
              </w:rPr>
              <w:t>at</w:t>
            </w:r>
            <w:r>
              <w:rPr>
                <w:rFonts w:ascii="Arial" w:hAnsi="Arial" w:cs="Arial"/>
                <w:sz w:val="22"/>
                <w:szCs w:val="22"/>
              </w:rPr>
              <w:t>s</w:t>
            </w:r>
            <w:r w:rsidRPr="00892A8A">
              <w:rPr>
                <w:rFonts w:ascii="Arial" w:hAnsi="Arial" w:cs="Arial"/>
                <w:sz w:val="22"/>
                <w:szCs w:val="22"/>
              </w:rPr>
              <w:t xml:space="preserve"> </w:t>
            </w:r>
            <w:r>
              <w:rPr>
                <w:rFonts w:ascii="Arial" w:hAnsi="Arial" w:cs="Arial"/>
                <w:sz w:val="22"/>
                <w:szCs w:val="22"/>
              </w:rPr>
              <w:t>has been implicated in the extinction and ongoing decline of many terrestrial, non-</w:t>
            </w:r>
            <w:proofErr w:type="spellStart"/>
            <w:r>
              <w:rPr>
                <w:rFonts w:ascii="Arial" w:hAnsi="Arial" w:cs="Arial"/>
                <w:sz w:val="22"/>
                <w:szCs w:val="22"/>
              </w:rPr>
              <w:t>volant</w:t>
            </w:r>
            <w:proofErr w:type="spellEnd"/>
            <w:r>
              <w:rPr>
                <w:rFonts w:ascii="Arial" w:hAnsi="Arial" w:cs="Arial"/>
                <w:sz w:val="22"/>
                <w:szCs w:val="22"/>
              </w:rPr>
              <w:t>, mammal species (</w:t>
            </w:r>
            <w:proofErr w:type="spellStart"/>
            <w:r>
              <w:rPr>
                <w:rFonts w:ascii="Arial" w:hAnsi="Arial" w:cs="Arial"/>
                <w:sz w:val="22"/>
                <w:szCs w:val="22"/>
              </w:rPr>
              <w:t>Dickman</w:t>
            </w:r>
            <w:proofErr w:type="spellEnd"/>
            <w:r>
              <w:rPr>
                <w:rFonts w:ascii="Arial" w:hAnsi="Arial" w:cs="Arial"/>
                <w:sz w:val="22"/>
                <w:szCs w:val="22"/>
              </w:rPr>
              <w:t xml:space="preserve"> 1993; </w:t>
            </w:r>
            <w:r w:rsidRPr="00572753">
              <w:rPr>
                <w:rFonts w:ascii="Arial" w:hAnsi="Arial" w:cs="Arial"/>
                <w:sz w:val="22"/>
                <w:szCs w:val="22"/>
              </w:rPr>
              <w:t xml:space="preserve">Smith </w:t>
            </w:r>
            <w:r>
              <w:rPr>
                <w:rFonts w:ascii="Arial" w:hAnsi="Arial" w:cs="Arial"/>
                <w:sz w:val="22"/>
                <w:szCs w:val="22"/>
              </w:rPr>
              <w:t>&amp; Quin</w:t>
            </w:r>
            <w:r w:rsidRPr="00572753">
              <w:rPr>
                <w:rFonts w:ascii="Arial" w:hAnsi="Arial" w:cs="Arial"/>
                <w:sz w:val="22"/>
                <w:szCs w:val="22"/>
              </w:rPr>
              <w:t xml:space="preserve"> 1996</w:t>
            </w:r>
            <w:r>
              <w:rPr>
                <w:rFonts w:ascii="Arial" w:hAnsi="Arial" w:cs="Arial"/>
                <w:sz w:val="22"/>
                <w:szCs w:val="22"/>
              </w:rPr>
              <w:t xml:space="preserve">; </w:t>
            </w:r>
            <w:proofErr w:type="spellStart"/>
            <w:r w:rsidRPr="00656A0A">
              <w:rPr>
                <w:rFonts w:ascii="Arial" w:hAnsi="Arial" w:cs="Arial"/>
                <w:sz w:val="22"/>
                <w:szCs w:val="22"/>
              </w:rPr>
              <w:t>Woinarski</w:t>
            </w:r>
            <w:proofErr w:type="spellEnd"/>
            <w:r w:rsidRPr="00656A0A">
              <w:rPr>
                <w:rFonts w:ascii="Arial" w:hAnsi="Arial" w:cs="Arial"/>
                <w:sz w:val="22"/>
                <w:szCs w:val="22"/>
              </w:rPr>
              <w:t xml:space="preserve"> et al. 2014</w:t>
            </w:r>
            <w:r>
              <w:rPr>
                <w:rFonts w:ascii="Arial" w:hAnsi="Arial" w:cs="Arial"/>
                <w:sz w:val="22"/>
                <w:szCs w:val="22"/>
              </w:rPr>
              <w:t>b</w:t>
            </w:r>
            <w:r w:rsidRPr="00656A0A">
              <w:rPr>
                <w:rFonts w:ascii="Arial" w:hAnsi="Arial" w:cs="Arial"/>
                <w:sz w:val="22"/>
                <w:szCs w:val="22"/>
              </w:rPr>
              <w:t xml:space="preserve">; Hardman et al. 2016; </w:t>
            </w:r>
            <w:r w:rsidRPr="00D82703">
              <w:rPr>
                <w:rFonts w:ascii="Arial" w:hAnsi="Arial" w:cs="Arial"/>
                <w:sz w:val="22"/>
                <w:szCs w:val="22"/>
              </w:rPr>
              <w:t>Davies et al. 2017;</w:t>
            </w:r>
            <w:r w:rsidRPr="00656A0A">
              <w:rPr>
                <w:rFonts w:ascii="Arial" w:hAnsi="Arial" w:cs="Arial"/>
                <w:sz w:val="22"/>
                <w:szCs w:val="22"/>
              </w:rPr>
              <w:t xml:space="preserve"> Radford et </w:t>
            </w:r>
            <w:r>
              <w:rPr>
                <w:rFonts w:ascii="Arial" w:hAnsi="Arial" w:cs="Arial"/>
                <w:sz w:val="22"/>
                <w:szCs w:val="22"/>
              </w:rPr>
              <w:t xml:space="preserve">al. 2018; Woolley et al. 2019), particularly in arid and semi-arid habitats (Christensen &amp; Burrows 1994; </w:t>
            </w:r>
            <w:proofErr w:type="spellStart"/>
            <w:r>
              <w:rPr>
                <w:rFonts w:ascii="Arial" w:hAnsi="Arial" w:cs="Arial"/>
                <w:sz w:val="22"/>
                <w:szCs w:val="22"/>
              </w:rPr>
              <w:t>Moseby</w:t>
            </w:r>
            <w:proofErr w:type="spellEnd"/>
            <w:r>
              <w:rPr>
                <w:rFonts w:ascii="Arial" w:hAnsi="Arial" w:cs="Arial"/>
                <w:sz w:val="22"/>
                <w:szCs w:val="22"/>
              </w:rPr>
              <w:t xml:space="preserve"> et al. 2011; </w:t>
            </w:r>
            <w:r w:rsidRPr="00941511">
              <w:rPr>
                <w:rFonts w:ascii="Arial" w:hAnsi="Arial" w:cs="Arial"/>
                <w:sz w:val="22"/>
                <w:szCs w:val="22"/>
                <w:shd w:val="clear" w:color="auto" w:fill="FFFFFF" w:themeFill="background1"/>
              </w:rPr>
              <w:t>Davies et al. 201</w:t>
            </w:r>
            <w:r>
              <w:rPr>
                <w:rFonts w:ascii="Arial" w:hAnsi="Arial" w:cs="Arial"/>
                <w:sz w:val="22"/>
                <w:szCs w:val="22"/>
                <w:shd w:val="clear" w:color="auto" w:fill="FFFFFF" w:themeFill="background1"/>
              </w:rPr>
              <w:t>8</w:t>
            </w:r>
            <w:r w:rsidRPr="00941511">
              <w:rPr>
                <w:rFonts w:ascii="Arial" w:hAnsi="Arial" w:cs="Arial"/>
                <w:sz w:val="22"/>
                <w:szCs w:val="22"/>
                <w:shd w:val="clear" w:color="auto" w:fill="FFFFFF" w:themeFill="background1"/>
              </w:rPr>
              <w:t>;</w:t>
            </w:r>
            <w:r w:rsidRPr="001357D0">
              <w:rPr>
                <w:rFonts w:ascii="Arial" w:hAnsi="Arial" w:cs="Arial"/>
                <w:sz w:val="22"/>
                <w:szCs w:val="22"/>
              </w:rPr>
              <w:t xml:space="preserve"> </w:t>
            </w:r>
            <w:r w:rsidRPr="00941511">
              <w:rPr>
                <w:rFonts w:ascii="Arial" w:hAnsi="Arial" w:cs="Arial"/>
                <w:sz w:val="22"/>
                <w:szCs w:val="22"/>
              </w:rPr>
              <w:t>Woolley et al. 2019</w:t>
            </w:r>
            <w:r>
              <w:rPr>
                <w:rFonts w:ascii="Arial" w:hAnsi="Arial" w:cs="Arial"/>
                <w:sz w:val="22"/>
                <w:szCs w:val="22"/>
              </w:rPr>
              <w:t>), with vertebrate prey</w:t>
            </w:r>
            <w:r w:rsidRPr="008D3756">
              <w:rPr>
                <w:rFonts w:ascii="Arial" w:hAnsi="Arial" w:cs="Arial"/>
                <w:sz w:val="22"/>
                <w:szCs w:val="22"/>
              </w:rPr>
              <w:t xml:space="preserve"> up to four </w:t>
            </w:r>
            <w:r>
              <w:rPr>
                <w:rFonts w:ascii="Arial" w:hAnsi="Arial" w:cs="Arial"/>
                <w:sz w:val="22"/>
                <w:szCs w:val="22"/>
              </w:rPr>
              <w:t>kg</w:t>
            </w:r>
            <w:r w:rsidRPr="008D3756">
              <w:rPr>
                <w:rFonts w:ascii="Arial" w:hAnsi="Arial" w:cs="Arial"/>
                <w:sz w:val="22"/>
                <w:szCs w:val="22"/>
              </w:rPr>
              <w:t xml:space="preserve"> </w:t>
            </w:r>
            <w:r>
              <w:rPr>
                <w:rFonts w:ascii="Arial" w:hAnsi="Arial" w:cs="Arial"/>
                <w:sz w:val="22"/>
                <w:szCs w:val="22"/>
              </w:rPr>
              <w:t xml:space="preserve">taken </w:t>
            </w:r>
            <w:r w:rsidRPr="00B457C7">
              <w:rPr>
                <w:rFonts w:ascii="Arial" w:hAnsi="Arial" w:cs="Arial"/>
                <w:sz w:val="22"/>
                <w:szCs w:val="22"/>
              </w:rPr>
              <w:t>(D</w:t>
            </w:r>
            <w:r>
              <w:rPr>
                <w:rFonts w:ascii="Arial" w:hAnsi="Arial" w:cs="Arial"/>
                <w:sz w:val="22"/>
                <w:szCs w:val="22"/>
              </w:rPr>
              <w:t>o</w:t>
            </w:r>
            <w:r w:rsidRPr="00B457C7">
              <w:rPr>
                <w:rFonts w:ascii="Arial" w:hAnsi="Arial" w:cs="Arial"/>
                <w:sz w:val="22"/>
                <w:szCs w:val="22"/>
              </w:rPr>
              <w:t>E 2015).</w:t>
            </w:r>
            <w:r>
              <w:rPr>
                <w:rFonts w:ascii="Arial" w:hAnsi="Arial" w:cs="Arial"/>
                <w:sz w:val="22"/>
                <w:szCs w:val="22"/>
              </w:rPr>
              <w:t xml:space="preserve"> </w:t>
            </w:r>
            <w:proofErr w:type="spellStart"/>
            <w:r>
              <w:rPr>
                <w:rFonts w:ascii="Arial" w:hAnsi="Arial" w:cs="Arial"/>
                <w:sz w:val="22"/>
                <w:szCs w:val="22"/>
              </w:rPr>
              <w:t>Woinarski</w:t>
            </w:r>
            <w:proofErr w:type="spellEnd"/>
            <w:r>
              <w:rPr>
                <w:rFonts w:ascii="Arial" w:hAnsi="Arial" w:cs="Arial"/>
                <w:sz w:val="22"/>
                <w:szCs w:val="22"/>
              </w:rPr>
              <w:t xml:space="preserve"> et al. (2014b) considered predation by feral cats to be the most critical factor in the decline and extirpation of Australia’s mammal fauna. </w:t>
            </w:r>
          </w:p>
          <w:p w14:paraId="2ADDECF8" w14:textId="77777777" w:rsidR="00EA10E2" w:rsidRDefault="00EA10E2" w:rsidP="00A1749B">
            <w:pPr>
              <w:rPr>
                <w:rFonts w:ascii="Arial" w:hAnsi="Arial" w:cs="Arial"/>
                <w:sz w:val="22"/>
                <w:szCs w:val="22"/>
              </w:rPr>
            </w:pPr>
          </w:p>
          <w:p w14:paraId="1ED8A543" w14:textId="77777777" w:rsidR="00EA10E2" w:rsidRDefault="00EA10E2" w:rsidP="00A1749B">
            <w:pPr>
              <w:rPr>
                <w:rFonts w:ascii="Arial" w:hAnsi="Arial" w:cs="Arial"/>
                <w:sz w:val="22"/>
                <w:szCs w:val="22"/>
              </w:rPr>
            </w:pPr>
            <w:r>
              <w:rPr>
                <w:rFonts w:ascii="Arial" w:hAnsi="Arial" w:cs="Arial"/>
                <w:sz w:val="22"/>
                <w:szCs w:val="22"/>
              </w:rPr>
              <w:t>Fire and stock grazing can amplify the impacts of predation on small mammals by reducing ground cover, particularly following high-intensity burns (</w:t>
            </w:r>
            <w:r w:rsidRPr="00572753">
              <w:rPr>
                <w:rFonts w:ascii="Arial" w:hAnsi="Arial" w:cs="Arial"/>
                <w:sz w:val="22"/>
                <w:szCs w:val="22"/>
              </w:rPr>
              <w:t xml:space="preserve">Smith </w:t>
            </w:r>
            <w:r>
              <w:rPr>
                <w:rFonts w:ascii="Arial" w:hAnsi="Arial" w:cs="Arial"/>
                <w:sz w:val="22"/>
                <w:szCs w:val="22"/>
              </w:rPr>
              <w:t>&amp;</w:t>
            </w:r>
            <w:r w:rsidRPr="00572753">
              <w:rPr>
                <w:rFonts w:ascii="Arial" w:hAnsi="Arial" w:cs="Arial"/>
                <w:sz w:val="22"/>
                <w:szCs w:val="22"/>
              </w:rPr>
              <w:t xml:space="preserve"> Quinn 1996</w:t>
            </w:r>
            <w:r>
              <w:rPr>
                <w:rFonts w:ascii="Arial" w:hAnsi="Arial" w:cs="Arial"/>
                <w:sz w:val="22"/>
                <w:szCs w:val="22"/>
              </w:rPr>
              <w:t>; Leahy et al. 2015). The number of predators attracted to the burnt area (</w:t>
            </w:r>
            <w:proofErr w:type="spellStart"/>
            <w:r>
              <w:rPr>
                <w:rFonts w:ascii="Arial" w:hAnsi="Arial" w:cs="Arial"/>
                <w:sz w:val="22"/>
                <w:szCs w:val="22"/>
              </w:rPr>
              <w:t>Hradsky</w:t>
            </w:r>
            <w:proofErr w:type="spellEnd"/>
            <w:r>
              <w:rPr>
                <w:rFonts w:ascii="Arial" w:hAnsi="Arial" w:cs="Arial"/>
                <w:sz w:val="22"/>
                <w:szCs w:val="22"/>
              </w:rPr>
              <w:t xml:space="preserve"> et al. 2017), individual predator activity (Leahy et al. 2015), and hunting success </w:t>
            </w:r>
            <w:r w:rsidRPr="00B8283A">
              <w:rPr>
                <w:rFonts w:ascii="Arial" w:hAnsi="Arial" w:cs="Arial"/>
                <w:sz w:val="22"/>
                <w:szCs w:val="22"/>
              </w:rPr>
              <w:t>(McGregor et al. 2015)</w:t>
            </w:r>
            <w:r>
              <w:rPr>
                <w:rFonts w:ascii="Arial" w:hAnsi="Arial" w:cs="Arial"/>
                <w:sz w:val="22"/>
                <w:szCs w:val="22"/>
              </w:rPr>
              <w:t xml:space="preserve"> have all been observed to increase</w:t>
            </w:r>
            <w:r w:rsidRPr="003F2E78">
              <w:rPr>
                <w:rFonts w:ascii="Arial" w:hAnsi="Arial" w:cs="Arial"/>
                <w:sz w:val="22"/>
                <w:szCs w:val="22"/>
              </w:rPr>
              <w:t xml:space="preserve"> where habitat has been modified through frequent burning</w:t>
            </w:r>
            <w:r>
              <w:rPr>
                <w:rFonts w:ascii="Arial" w:hAnsi="Arial" w:cs="Arial"/>
                <w:sz w:val="22"/>
                <w:szCs w:val="22"/>
              </w:rPr>
              <w:t xml:space="preserve">. Therefore, threats from predation would have increased </w:t>
            </w:r>
            <w:r w:rsidRPr="00B84DF7">
              <w:rPr>
                <w:rFonts w:ascii="Arial" w:hAnsi="Arial" w:cs="Arial"/>
                <w:sz w:val="22"/>
                <w:szCs w:val="22"/>
              </w:rPr>
              <w:t xml:space="preserve">as </w:t>
            </w:r>
            <w:r>
              <w:rPr>
                <w:rFonts w:ascii="Arial" w:hAnsi="Arial" w:cs="Arial"/>
                <w:sz w:val="22"/>
                <w:szCs w:val="22"/>
              </w:rPr>
              <w:t xml:space="preserve">European settlement </w:t>
            </w:r>
            <w:r w:rsidRPr="00B84DF7">
              <w:rPr>
                <w:rFonts w:ascii="Arial" w:hAnsi="Arial" w:cs="Arial"/>
                <w:sz w:val="22"/>
                <w:szCs w:val="22"/>
              </w:rPr>
              <w:t>spread throughout the accepted distribution range</w:t>
            </w:r>
            <w:r>
              <w:rPr>
                <w:rFonts w:ascii="Arial" w:hAnsi="Arial" w:cs="Arial"/>
                <w:sz w:val="22"/>
                <w:szCs w:val="22"/>
              </w:rPr>
              <w:t>.</w:t>
            </w:r>
            <w:r w:rsidRPr="00B84DF7">
              <w:rPr>
                <w:rFonts w:ascii="Arial" w:hAnsi="Arial" w:cs="Arial"/>
                <w:sz w:val="22"/>
                <w:szCs w:val="22"/>
              </w:rPr>
              <w:t xml:space="preserve"> </w:t>
            </w:r>
          </w:p>
          <w:p w14:paraId="7848B388" w14:textId="77777777" w:rsidR="00EA10E2" w:rsidRPr="00DA6C60" w:rsidRDefault="00EA10E2" w:rsidP="00A1749B">
            <w:pPr>
              <w:spacing w:after="120"/>
              <w:rPr>
                <w:rFonts w:ascii="Arial" w:hAnsi="Arial" w:cs="Arial"/>
                <w:color w:val="0000FF"/>
                <w:sz w:val="22"/>
                <w:szCs w:val="22"/>
              </w:rPr>
            </w:pPr>
          </w:p>
        </w:tc>
      </w:tr>
      <w:tr w:rsidR="00EA10E2" w:rsidRPr="00481551" w14:paraId="17EF99F3" w14:textId="77777777" w:rsidTr="00EA10E2">
        <w:tc>
          <w:tcPr>
            <w:tcW w:w="1821" w:type="dxa"/>
          </w:tcPr>
          <w:p w14:paraId="16392B29" w14:textId="77777777" w:rsidR="00EA10E2" w:rsidRPr="00481551" w:rsidRDefault="00EA10E2" w:rsidP="00A1749B">
            <w:pPr>
              <w:rPr>
                <w:rFonts w:ascii="Arial" w:hAnsi="Arial" w:cs="Arial"/>
                <w:color w:val="000000" w:themeColor="text1"/>
                <w:sz w:val="22"/>
                <w:szCs w:val="22"/>
              </w:rPr>
            </w:pPr>
            <w:r w:rsidRPr="00C263A9">
              <w:rPr>
                <w:rFonts w:ascii="Arial" w:hAnsi="Arial" w:cs="Arial"/>
                <w:sz w:val="22"/>
                <w:szCs w:val="22"/>
              </w:rPr>
              <w:lastRenderedPageBreak/>
              <w:t xml:space="preserve">Predation by </w:t>
            </w:r>
            <w:r>
              <w:rPr>
                <w:rFonts w:ascii="Arial" w:hAnsi="Arial" w:cs="Arial"/>
                <w:sz w:val="22"/>
                <w:szCs w:val="22"/>
              </w:rPr>
              <w:t>European red fox (</w:t>
            </w:r>
            <w:proofErr w:type="spellStart"/>
            <w:r w:rsidRPr="002A336F">
              <w:rPr>
                <w:rFonts w:ascii="Arial" w:hAnsi="Arial" w:cs="Arial"/>
                <w:i/>
                <w:sz w:val="22"/>
                <w:szCs w:val="22"/>
              </w:rPr>
              <w:t>Vulpes</w:t>
            </w:r>
            <w:proofErr w:type="spellEnd"/>
            <w:r w:rsidRPr="002A336F">
              <w:rPr>
                <w:rFonts w:ascii="Arial" w:hAnsi="Arial" w:cs="Arial"/>
                <w:i/>
                <w:sz w:val="22"/>
                <w:szCs w:val="22"/>
              </w:rPr>
              <w:t xml:space="preserve"> </w:t>
            </w:r>
            <w:proofErr w:type="spellStart"/>
            <w:r w:rsidRPr="002A336F">
              <w:rPr>
                <w:rFonts w:ascii="Arial" w:hAnsi="Arial" w:cs="Arial"/>
                <w:i/>
                <w:sz w:val="22"/>
                <w:szCs w:val="22"/>
              </w:rPr>
              <w:t>vulpes</w:t>
            </w:r>
            <w:proofErr w:type="spellEnd"/>
            <w:r>
              <w:rPr>
                <w:rFonts w:ascii="Arial" w:hAnsi="Arial" w:cs="Arial"/>
                <w:sz w:val="22"/>
                <w:szCs w:val="22"/>
              </w:rPr>
              <w:t>)</w:t>
            </w:r>
          </w:p>
        </w:tc>
        <w:tc>
          <w:tcPr>
            <w:tcW w:w="2852" w:type="dxa"/>
            <w:shd w:val="clear" w:color="auto" w:fill="auto"/>
          </w:tcPr>
          <w:p w14:paraId="2A398A54" w14:textId="77777777" w:rsidR="00EA10E2" w:rsidRPr="00AF6185" w:rsidRDefault="00EA10E2" w:rsidP="00A1749B">
            <w:pPr>
              <w:pStyle w:val="CAtabledot"/>
              <w:rPr>
                <w:color w:val="auto"/>
              </w:rPr>
            </w:pPr>
            <w:r w:rsidRPr="00AF6185">
              <w:rPr>
                <w:color w:val="auto"/>
              </w:rPr>
              <w:t>Status: Historical</w:t>
            </w:r>
          </w:p>
          <w:p w14:paraId="7C7C8876" w14:textId="77777777" w:rsidR="00EA10E2" w:rsidRPr="00AF6185" w:rsidRDefault="00EA10E2" w:rsidP="00A1749B">
            <w:pPr>
              <w:pStyle w:val="CAtabledot"/>
              <w:rPr>
                <w:color w:val="auto"/>
              </w:rPr>
            </w:pPr>
            <w:r w:rsidRPr="00AF6185">
              <w:rPr>
                <w:color w:val="auto"/>
              </w:rPr>
              <w:t>Confidence: Suspected</w:t>
            </w:r>
          </w:p>
          <w:p w14:paraId="508C0FCD" w14:textId="77777777" w:rsidR="00EA10E2" w:rsidRPr="00AF6185" w:rsidRDefault="00EA10E2" w:rsidP="00A1749B">
            <w:pPr>
              <w:pStyle w:val="CAtabledot"/>
              <w:rPr>
                <w:color w:val="auto"/>
              </w:rPr>
            </w:pPr>
            <w:r w:rsidRPr="00AF6185">
              <w:rPr>
                <w:color w:val="auto"/>
              </w:rPr>
              <w:t>Consequence: Severe</w:t>
            </w:r>
          </w:p>
          <w:p w14:paraId="28470BE8" w14:textId="77777777" w:rsidR="00EA10E2" w:rsidRPr="00FF602C" w:rsidRDefault="00EA10E2" w:rsidP="00A1749B">
            <w:pPr>
              <w:pStyle w:val="CAtabledot"/>
            </w:pPr>
            <w:r w:rsidRPr="00AF6185">
              <w:rPr>
                <w:color w:val="auto"/>
              </w:rPr>
              <w:t>Extent: Across the entire range</w:t>
            </w:r>
          </w:p>
        </w:tc>
        <w:tc>
          <w:tcPr>
            <w:tcW w:w="5103" w:type="dxa"/>
          </w:tcPr>
          <w:p w14:paraId="48A0945A" w14:textId="77777777" w:rsidR="00EA10E2" w:rsidRDefault="00EA10E2" w:rsidP="00A1749B">
            <w:pPr>
              <w:rPr>
                <w:rFonts w:ascii="Arial" w:hAnsi="Arial" w:cs="Arial"/>
                <w:sz w:val="22"/>
                <w:szCs w:val="22"/>
              </w:rPr>
            </w:pPr>
            <w:r>
              <w:rPr>
                <w:rFonts w:ascii="Arial" w:hAnsi="Arial" w:cs="Arial"/>
                <w:sz w:val="22"/>
                <w:szCs w:val="22"/>
              </w:rPr>
              <w:t>The European red fox first arrived in the Nullarbor around 1915, with early settlers observing it ‘killing most of the marsupials’ (Richards &amp; Short 1996). Red foxes were found to be widespread and common in later surveys (</w:t>
            </w:r>
            <w:r w:rsidRPr="00A90101">
              <w:rPr>
                <w:rFonts w:ascii="Arial" w:hAnsi="Arial" w:cs="Arial"/>
                <w:sz w:val="22"/>
                <w:szCs w:val="22"/>
              </w:rPr>
              <w:t>McKenzie &amp; Robinson 1987</w:t>
            </w:r>
            <w:r>
              <w:rPr>
                <w:rFonts w:ascii="Arial" w:hAnsi="Arial" w:cs="Arial"/>
                <w:sz w:val="22"/>
                <w:szCs w:val="22"/>
              </w:rPr>
              <w:t xml:space="preserve">). </w:t>
            </w:r>
          </w:p>
          <w:p w14:paraId="53682F10" w14:textId="77777777" w:rsidR="00EA10E2" w:rsidRDefault="00EA10E2" w:rsidP="00A1749B">
            <w:pPr>
              <w:rPr>
                <w:rFonts w:ascii="Arial" w:hAnsi="Arial" w:cs="Arial"/>
                <w:sz w:val="22"/>
                <w:szCs w:val="22"/>
              </w:rPr>
            </w:pPr>
          </w:p>
          <w:p w14:paraId="5EE26801" w14:textId="77777777" w:rsidR="00EA10E2" w:rsidRDefault="00EA10E2" w:rsidP="00A1749B">
            <w:pPr>
              <w:rPr>
                <w:rFonts w:ascii="Arial" w:hAnsi="Arial" w:cs="Arial"/>
                <w:sz w:val="22"/>
                <w:szCs w:val="22"/>
              </w:rPr>
            </w:pPr>
            <w:r>
              <w:rPr>
                <w:rFonts w:ascii="Arial" w:hAnsi="Arial" w:cs="Arial"/>
                <w:sz w:val="22"/>
                <w:szCs w:val="22"/>
              </w:rPr>
              <w:t>The presumed extinction date of the Nullarbor Dwarf Bettong pre</w:t>
            </w:r>
            <w:r>
              <w:rPr>
                <w:rFonts w:ascii="Arial" w:hAnsi="Arial" w:cs="Arial"/>
                <w:sz w:val="22"/>
                <w:szCs w:val="22"/>
              </w:rPr>
              <w:noBreakHyphen/>
              <w:t>dates the arrival of the red fox in the Nullarbor. However, if remnant populations were still extant, the presence of foxes would have impacted their survival (</w:t>
            </w:r>
            <w:proofErr w:type="spellStart"/>
            <w:r w:rsidRPr="00E077F8">
              <w:rPr>
                <w:rFonts w:ascii="Arial" w:hAnsi="Arial" w:cs="Arial"/>
                <w:sz w:val="22"/>
                <w:szCs w:val="22"/>
              </w:rPr>
              <w:t>Woinarski</w:t>
            </w:r>
            <w:proofErr w:type="spellEnd"/>
            <w:r w:rsidRPr="00E077F8">
              <w:rPr>
                <w:rFonts w:ascii="Arial" w:hAnsi="Arial" w:cs="Arial"/>
                <w:sz w:val="22"/>
                <w:szCs w:val="22"/>
              </w:rPr>
              <w:t xml:space="preserve"> et al. 2014</w:t>
            </w:r>
            <w:r>
              <w:rPr>
                <w:rFonts w:ascii="Arial" w:hAnsi="Arial" w:cs="Arial"/>
                <w:sz w:val="22"/>
                <w:szCs w:val="22"/>
              </w:rPr>
              <w:t xml:space="preserve">a). </w:t>
            </w:r>
          </w:p>
          <w:p w14:paraId="2EBCDD7C" w14:textId="77777777" w:rsidR="00EA10E2" w:rsidRDefault="00EA10E2" w:rsidP="00A1749B">
            <w:pPr>
              <w:rPr>
                <w:rFonts w:ascii="Arial" w:hAnsi="Arial" w:cs="Arial"/>
                <w:sz w:val="22"/>
                <w:szCs w:val="22"/>
              </w:rPr>
            </w:pPr>
          </w:p>
          <w:p w14:paraId="1E899FD6" w14:textId="77777777" w:rsidR="00EA10E2" w:rsidRDefault="00EA10E2" w:rsidP="00A1749B">
            <w:pPr>
              <w:rPr>
                <w:rFonts w:ascii="Arial" w:hAnsi="Arial" w:cs="Arial"/>
                <w:sz w:val="22"/>
                <w:szCs w:val="22"/>
              </w:rPr>
            </w:pPr>
            <w:r>
              <w:rPr>
                <w:rFonts w:ascii="Arial" w:hAnsi="Arial" w:cs="Arial"/>
                <w:sz w:val="22"/>
                <w:szCs w:val="22"/>
              </w:rPr>
              <w:t>Predation by foxes has been implicated in the extinction and decline of many terrestrial, non</w:t>
            </w:r>
            <w:r>
              <w:rPr>
                <w:rFonts w:ascii="Arial" w:hAnsi="Arial" w:cs="Arial"/>
                <w:sz w:val="22"/>
                <w:szCs w:val="22"/>
              </w:rPr>
              <w:noBreakHyphen/>
            </w:r>
            <w:proofErr w:type="spellStart"/>
            <w:r>
              <w:rPr>
                <w:rFonts w:ascii="Arial" w:hAnsi="Arial" w:cs="Arial"/>
                <w:sz w:val="22"/>
                <w:szCs w:val="22"/>
              </w:rPr>
              <w:t>volant</w:t>
            </w:r>
            <w:proofErr w:type="spellEnd"/>
            <w:r>
              <w:rPr>
                <w:rFonts w:ascii="Arial" w:hAnsi="Arial" w:cs="Arial"/>
                <w:sz w:val="22"/>
                <w:szCs w:val="22"/>
              </w:rPr>
              <w:t>, mammal species in Australia (</w:t>
            </w:r>
            <w:proofErr w:type="spellStart"/>
            <w:r w:rsidRPr="006B5BD5">
              <w:rPr>
                <w:rFonts w:ascii="Arial" w:hAnsi="Arial" w:cs="Arial"/>
                <w:sz w:val="22"/>
                <w:szCs w:val="22"/>
              </w:rPr>
              <w:t>Woinarski</w:t>
            </w:r>
            <w:proofErr w:type="spellEnd"/>
            <w:r w:rsidRPr="006B5BD5">
              <w:rPr>
                <w:rFonts w:ascii="Arial" w:hAnsi="Arial" w:cs="Arial"/>
                <w:sz w:val="22"/>
                <w:szCs w:val="22"/>
              </w:rPr>
              <w:t xml:space="preserve"> et al. 2014</w:t>
            </w:r>
            <w:r>
              <w:rPr>
                <w:rFonts w:ascii="Arial" w:hAnsi="Arial" w:cs="Arial"/>
                <w:sz w:val="22"/>
                <w:szCs w:val="22"/>
              </w:rPr>
              <w:t xml:space="preserve">b; Radford et al. 2018) and its spread across Australia is identified as the primary reason for the demise of </w:t>
            </w:r>
            <w:r w:rsidRPr="00C1536F">
              <w:rPr>
                <w:rFonts w:ascii="Arial" w:hAnsi="Arial" w:cs="Arial"/>
                <w:sz w:val="22"/>
                <w:szCs w:val="22"/>
              </w:rPr>
              <w:t>bettongs</w:t>
            </w:r>
            <w:r>
              <w:rPr>
                <w:rFonts w:ascii="Arial" w:hAnsi="Arial" w:cs="Arial"/>
                <w:sz w:val="22"/>
                <w:szCs w:val="22"/>
              </w:rPr>
              <w:t xml:space="preserve"> across much of the mainland in the early to mid-20th century (</w:t>
            </w:r>
            <w:r w:rsidRPr="009275E2">
              <w:rPr>
                <w:rFonts w:ascii="Arial" w:hAnsi="Arial" w:cs="Arial"/>
                <w:sz w:val="22"/>
                <w:szCs w:val="22"/>
              </w:rPr>
              <w:t>Short 1998)</w:t>
            </w:r>
            <w:r>
              <w:rPr>
                <w:rFonts w:ascii="Arial" w:hAnsi="Arial" w:cs="Arial"/>
                <w:sz w:val="22"/>
                <w:szCs w:val="22"/>
              </w:rPr>
              <w:t xml:space="preserve">. The impact from foxes has </w:t>
            </w:r>
            <w:r>
              <w:rPr>
                <w:rFonts w:ascii="Arial" w:hAnsi="Arial" w:cs="Arial"/>
                <w:sz w:val="22"/>
                <w:szCs w:val="22"/>
              </w:rPr>
              <w:lastRenderedPageBreak/>
              <w:t xml:space="preserve">been most severe on species in </w:t>
            </w:r>
            <w:r w:rsidRPr="007F32A2">
              <w:rPr>
                <w:rFonts w:ascii="Arial" w:hAnsi="Arial" w:cs="Arial"/>
                <w:sz w:val="22"/>
                <w:szCs w:val="22"/>
              </w:rPr>
              <w:t>open habitats</w:t>
            </w:r>
            <w:r>
              <w:rPr>
                <w:rFonts w:ascii="Arial" w:hAnsi="Arial" w:cs="Arial"/>
                <w:sz w:val="22"/>
                <w:szCs w:val="22"/>
              </w:rPr>
              <w:t>,</w:t>
            </w:r>
            <w:r w:rsidRPr="007F32A2">
              <w:rPr>
                <w:rFonts w:ascii="Arial" w:hAnsi="Arial" w:cs="Arial"/>
                <w:sz w:val="22"/>
                <w:szCs w:val="22"/>
              </w:rPr>
              <w:t xml:space="preserve"> such as</w:t>
            </w:r>
            <w:r>
              <w:rPr>
                <w:rFonts w:ascii="Arial" w:hAnsi="Arial" w:cs="Arial"/>
                <w:sz w:val="22"/>
                <w:szCs w:val="22"/>
              </w:rPr>
              <w:t xml:space="preserve"> </w:t>
            </w:r>
            <w:r w:rsidRPr="007F32A2">
              <w:rPr>
                <w:rFonts w:ascii="Arial" w:hAnsi="Arial" w:cs="Arial"/>
                <w:sz w:val="22"/>
                <w:szCs w:val="22"/>
              </w:rPr>
              <w:t>much of arid and semi-arid Australia</w:t>
            </w:r>
            <w:r>
              <w:rPr>
                <w:rFonts w:ascii="Arial" w:hAnsi="Arial" w:cs="Arial"/>
                <w:sz w:val="22"/>
                <w:szCs w:val="22"/>
              </w:rPr>
              <w:t>, and the red fox has been observed to preferentially target bettongs (</w:t>
            </w:r>
            <w:r w:rsidRPr="006B09B4">
              <w:rPr>
                <w:rFonts w:ascii="Arial" w:hAnsi="Arial" w:cs="Arial"/>
                <w:i/>
                <w:iCs/>
                <w:sz w:val="22"/>
                <w:szCs w:val="22"/>
              </w:rPr>
              <w:t>B</w:t>
            </w:r>
            <w:r>
              <w:rPr>
                <w:rFonts w:ascii="Arial" w:hAnsi="Arial" w:cs="Arial"/>
                <w:i/>
                <w:iCs/>
                <w:sz w:val="22"/>
                <w:szCs w:val="22"/>
              </w:rPr>
              <w:t>.</w:t>
            </w:r>
            <w:r w:rsidRPr="006B09B4">
              <w:rPr>
                <w:rFonts w:ascii="Arial" w:hAnsi="Arial" w:cs="Arial"/>
                <w:i/>
                <w:iCs/>
                <w:sz w:val="22"/>
                <w:szCs w:val="22"/>
              </w:rPr>
              <w:t xml:space="preserve"> </w:t>
            </w:r>
            <w:proofErr w:type="spellStart"/>
            <w:r w:rsidRPr="006B09B4">
              <w:rPr>
                <w:rFonts w:ascii="Arial" w:hAnsi="Arial" w:cs="Arial"/>
                <w:i/>
                <w:iCs/>
                <w:sz w:val="22"/>
                <w:szCs w:val="22"/>
              </w:rPr>
              <w:t>lesueur</w:t>
            </w:r>
            <w:proofErr w:type="spellEnd"/>
            <w:r>
              <w:rPr>
                <w:rFonts w:ascii="Arial" w:hAnsi="Arial" w:cs="Arial"/>
                <w:sz w:val="22"/>
                <w:szCs w:val="22"/>
              </w:rPr>
              <w:t xml:space="preserve"> (</w:t>
            </w:r>
            <w:proofErr w:type="spellStart"/>
            <w:r>
              <w:rPr>
                <w:rFonts w:ascii="Arial" w:hAnsi="Arial" w:cs="Arial"/>
                <w:sz w:val="22"/>
                <w:szCs w:val="22"/>
              </w:rPr>
              <w:t>Boodie</w:t>
            </w:r>
            <w:proofErr w:type="spellEnd"/>
            <w:r>
              <w:rPr>
                <w:rFonts w:ascii="Arial" w:hAnsi="Arial" w:cs="Arial"/>
                <w:sz w:val="22"/>
                <w:szCs w:val="22"/>
              </w:rPr>
              <w:t>)) despite the presence of European rabbits (</w:t>
            </w:r>
            <w:proofErr w:type="spellStart"/>
            <w:r w:rsidRPr="00651FC0">
              <w:rPr>
                <w:rFonts w:ascii="Arial" w:hAnsi="Arial" w:cs="Arial"/>
                <w:i/>
                <w:sz w:val="22"/>
                <w:szCs w:val="22"/>
              </w:rPr>
              <w:t>Oryctolagus</w:t>
            </w:r>
            <w:proofErr w:type="spellEnd"/>
            <w:r w:rsidRPr="00651FC0">
              <w:rPr>
                <w:rFonts w:ascii="Arial" w:hAnsi="Arial" w:cs="Arial"/>
                <w:i/>
                <w:sz w:val="22"/>
                <w:szCs w:val="22"/>
              </w:rPr>
              <w:t xml:space="preserve"> </w:t>
            </w:r>
            <w:proofErr w:type="spellStart"/>
            <w:r w:rsidRPr="00651FC0">
              <w:rPr>
                <w:rFonts w:ascii="Arial" w:hAnsi="Arial" w:cs="Arial"/>
                <w:i/>
                <w:sz w:val="22"/>
                <w:szCs w:val="22"/>
              </w:rPr>
              <w:t>cuniculus</w:t>
            </w:r>
            <w:proofErr w:type="spellEnd"/>
            <w:r>
              <w:rPr>
                <w:rFonts w:ascii="Arial" w:hAnsi="Arial" w:cs="Arial"/>
                <w:sz w:val="22"/>
                <w:szCs w:val="22"/>
              </w:rPr>
              <w:t xml:space="preserve">) </w:t>
            </w:r>
            <w:r w:rsidRPr="00661E32">
              <w:rPr>
                <w:rFonts w:ascii="Arial" w:hAnsi="Arial" w:cs="Arial"/>
                <w:sz w:val="22"/>
                <w:szCs w:val="22"/>
              </w:rPr>
              <w:t>(Short et al. 2002)</w:t>
            </w:r>
            <w:r>
              <w:rPr>
                <w:rFonts w:ascii="Arial" w:hAnsi="Arial" w:cs="Arial"/>
                <w:sz w:val="22"/>
                <w:szCs w:val="22"/>
              </w:rPr>
              <w:t xml:space="preserve">.  </w:t>
            </w:r>
          </w:p>
          <w:p w14:paraId="20C59AA7" w14:textId="77777777" w:rsidR="00EA10E2" w:rsidRDefault="00EA10E2" w:rsidP="00A1749B">
            <w:pPr>
              <w:rPr>
                <w:rFonts w:ascii="Arial" w:hAnsi="Arial" w:cs="Arial"/>
                <w:sz w:val="22"/>
                <w:szCs w:val="22"/>
              </w:rPr>
            </w:pPr>
          </w:p>
          <w:p w14:paraId="57CABE33" w14:textId="77777777" w:rsidR="00EA10E2" w:rsidRPr="002B5001" w:rsidRDefault="00EA10E2" w:rsidP="00A1749B">
            <w:pPr>
              <w:spacing w:after="120"/>
              <w:rPr>
                <w:rFonts w:ascii="Arial" w:hAnsi="Arial" w:cs="Arial"/>
                <w:sz w:val="22"/>
                <w:szCs w:val="22"/>
              </w:rPr>
            </w:pPr>
            <w:r>
              <w:rPr>
                <w:rFonts w:ascii="Arial" w:hAnsi="Arial" w:cs="Arial"/>
                <w:sz w:val="22"/>
                <w:szCs w:val="22"/>
              </w:rPr>
              <w:t>As identified above, fire can amplify the impacts of predation on small and medium</w:t>
            </w:r>
            <w:r>
              <w:rPr>
                <w:rFonts w:ascii="Arial" w:hAnsi="Arial" w:cs="Arial"/>
                <w:sz w:val="22"/>
                <w:szCs w:val="22"/>
              </w:rPr>
              <w:noBreakHyphen/>
              <w:t xml:space="preserve">sized mammals (Leahy et al. 2015; </w:t>
            </w:r>
            <w:r w:rsidRPr="00B8283A">
              <w:rPr>
                <w:rFonts w:ascii="Arial" w:hAnsi="Arial" w:cs="Arial"/>
                <w:sz w:val="22"/>
                <w:szCs w:val="22"/>
              </w:rPr>
              <w:t>McGregor et al. 2015</w:t>
            </w:r>
            <w:r>
              <w:rPr>
                <w:rFonts w:ascii="Arial" w:hAnsi="Arial" w:cs="Arial"/>
                <w:sz w:val="22"/>
                <w:szCs w:val="22"/>
              </w:rPr>
              <w:t xml:space="preserve">; </w:t>
            </w:r>
            <w:proofErr w:type="spellStart"/>
            <w:r>
              <w:rPr>
                <w:rFonts w:ascii="Arial" w:hAnsi="Arial" w:cs="Arial"/>
                <w:sz w:val="22"/>
                <w:szCs w:val="22"/>
              </w:rPr>
              <w:t>Hradsky</w:t>
            </w:r>
            <w:proofErr w:type="spellEnd"/>
            <w:r>
              <w:rPr>
                <w:rFonts w:ascii="Arial" w:hAnsi="Arial" w:cs="Arial"/>
                <w:sz w:val="22"/>
                <w:szCs w:val="22"/>
              </w:rPr>
              <w:t xml:space="preserve"> et al. 2017).</w:t>
            </w:r>
          </w:p>
        </w:tc>
      </w:tr>
      <w:tr w:rsidR="00EA10E2" w:rsidRPr="00481551" w14:paraId="1CF60131" w14:textId="77777777" w:rsidTr="00A1749B">
        <w:tc>
          <w:tcPr>
            <w:tcW w:w="9776" w:type="dxa"/>
            <w:gridSpan w:val="3"/>
          </w:tcPr>
          <w:p w14:paraId="5DF1B693" w14:textId="77777777" w:rsidR="00EA10E2" w:rsidRDefault="00EA10E2" w:rsidP="00A1749B">
            <w:pPr>
              <w:rPr>
                <w:rFonts w:ascii="Arial" w:hAnsi="Arial" w:cs="Arial"/>
                <w:sz w:val="22"/>
                <w:szCs w:val="22"/>
              </w:rPr>
            </w:pPr>
            <w:r w:rsidRPr="00FB1AAD">
              <w:rPr>
                <w:rFonts w:ascii="Arial" w:hAnsi="Arial" w:cs="Arial"/>
                <w:sz w:val="22"/>
                <w:szCs w:val="22"/>
              </w:rPr>
              <w:lastRenderedPageBreak/>
              <w:t>Habitat loss and fragmentation</w:t>
            </w:r>
          </w:p>
        </w:tc>
      </w:tr>
      <w:tr w:rsidR="00EA10E2" w:rsidRPr="00481551" w14:paraId="24482AAC" w14:textId="77777777" w:rsidTr="00A1749B">
        <w:tc>
          <w:tcPr>
            <w:tcW w:w="1821" w:type="dxa"/>
          </w:tcPr>
          <w:p w14:paraId="24987BD6" w14:textId="77777777" w:rsidR="00EA10E2" w:rsidRPr="00481551" w:rsidRDefault="00EA10E2" w:rsidP="00A1749B">
            <w:pPr>
              <w:rPr>
                <w:rFonts w:ascii="Arial" w:hAnsi="Arial" w:cs="Arial"/>
                <w:color w:val="000000" w:themeColor="text1"/>
                <w:sz w:val="22"/>
                <w:szCs w:val="22"/>
              </w:rPr>
            </w:pPr>
            <w:r>
              <w:rPr>
                <w:rFonts w:ascii="Arial" w:hAnsi="Arial" w:cs="Arial"/>
                <w:sz w:val="22"/>
                <w:szCs w:val="22"/>
              </w:rPr>
              <w:t>Habitat degradation and resource depletion by introduced European rabbits (</w:t>
            </w:r>
            <w:proofErr w:type="spellStart"/>
            <w:r w:rsidRPr="00651FC0">
              <w:rPr>
                <w:rFonts w:ascii="Arial" w:hAnsi="Arial" w:cs="Arial"/>
                <w:i/>
                <w:sz w:val="22"/>
                <w:szCs w:val="22"/>
              </w:rPr>
              <w:t>Oryctolagus</w:t>
            </w:r>
            <w:proofErr w:type="spellEnd"/>
            <w:r w:rsidRPr="00651FC0">
              <w:rPr>
                <w:rFonts w:ascii="Arial" w:hAnsi="Arial" w:cs="Arial"/>
                <w:i/>
                <w:sz w:val="22"/>
                <w:szCs w:val="22"/>
              </w:rPr>
              <w:t xml:space="preserve"> </w:t>
            </w:r>
            <w:proofErr w:type="spellStart"/>
            <w:r w:rsidRPr="00651FC0">
              <w:rPr>
                <w:rFonts w:ascii="Arial" w:hAnsi="Arial" w:cs="Arial"/>
                <w:i/>
                <w:sz w:val="22"/>
                <w:szCs w:val="22"/>
              </w:rPr>
              <w:t>cuniculus</w:t>
            </w:r>
            <w:proofErr w:type="spellEnd"/>
            <w:r>
              <w:rPr>
                <w:rFonts w:ascii="Arial" w:hAnsi="Arial" w:cs="Arial"/>
                <w:sz w:val="22"/>
                <w:szCs w:val="22"/>
              </w:rPr>
              <w:t>)</w:t>
            </w:r>
          </w:p>
        </w:tc>
        <w:tc>
          <w:tcPr>
            <w:tcW w:w="2852" w:type="dxa"/>
            <w:shd w:val="clear" w:color="auto" w:fill="auto"/>
          </w:tcPr>
          <w:p w14:paraId="08D37BB7" w14:textId="77777777" w:rsidR="00EA10E2" w:rsidRPr="00AF6185" w:rsidRDefault="00EA10E2" w:rsidP="00A1749B">
            <w:pPr>
              <w:pStyle w:val="CAtabledot"/>
              <w:rPr>
                <w:color w:val="auto"/>
              </w:rPr>
            </w:pPr>
            <w:r w:rsidRPr="00AF6185">
              <w:rPr>
                <w:color w:val="auto"/>
              </w:rPr>
              <w:t>Status: Historical</w:t>
            </w:r>
          </w:p>
          <w:p w14:paraId="343DCD16" w14:textId="77777777" w:rsidR="00EA10E2" w:rsidRPr="00AF6185" w:rsidRDefault="00EA10E2" w:rsidP="00A1749B">
            <w:pPr>
              <w:pStyle w:val="CAtabledot"/>
              <w:rPr>
                <w:color w:val="auto"/>
              </w:rPr>
            </w:pPr>
            <w:r w:rsidRPr="00AF6185">
              <w:rPr>
                <w:color w:val="auto"/>
              </w:rPr>
              <w:t>Confidence: Suspected</w:t>
            </w:r>
          </w:p>
          <w:p w14:paraId="41F181E9" w14:textId="77777777" w:rsidR="00EA10E2" w:rsidRPr="00AF6185" w:rsidRDefault="00EA10E2" w:rsidP="00A1749B">
            <w:pPr>
              <w:pStyle w:val="CAtabledot"/>
              <w:rPr>
                <w:color w:val="auto"/>
              </w:rPr>
            </w:pPr>
            <w:r w:rsidRPr="00AF6185">
              <w:rPr>
                <w:color w:val="auto"/>
              </w:rPr>
              <w:t>Consequence: Severe</w:t>
            </w:r>
          </w:p>
          <w:p w14:paraId="691194F8" w14:textId="77777777" w:rsidR="00EA10E2" w:rsidRPr="00FF602C" w:rsidRDefault="00EA10E2" w:rsidP="00A1749B">
            <w:pPr>
              <w:pStyle w:val="CAtabledot"/>
            </w:pPr>
            <w:r w:rsidRPr="00AF6185">
              <w:rPr>
                <w:color w:val="auto"/>
              </w:rPr>
              <w:t>Extent: Across the entire range</w:t>
            </w:r>
          </w:p>
        </w:tc>
        <w:tc>
          <w:tcPr>
            <w:tcW w:w="5103" w:type="dxa"/>
          </w:tcPr>
          <w:p w14:paraId="628CD950" w14:textId="77777777" w:rsidR="00EA10E2" w:rsidRDefault="00EA10E2" w:rsidP="00A1749B">
            <w:pPr>
              <w:rPr>
                <w:rFonts w:ascii="Arial" w:hAnsi="Arial" w:cs="Arial"/>
                <w:sz w:val="22"/>
                <w:szCs w:val="22"/>
              </w:rPr>
            </w:pPr>
            <w:r>
              <w:rPr>
                <w:rFonts w:ascii="Arial" w:hAnsi="Arial" w:cs="Arial"/>
                <w:sz w:val="22"/>
                <w:szCs w:val="22"/>
              </w:rPr>
              <w:t>European rabbits were first release in 1859, and by 190</w:t>
            </w:r>
            <w:r w:rsidRPr="00BE1758">
              <w:rPr>
                <w:rFonts w:ascii="Arial" w:hAnsi="Arial" w:cs="Arial"/>
                <w:sz w:val="22"/>
                <w:szCs w:val="22"/>
              </w:rPr>
              <w:t>0</w:t>
            </w:r>
            <w:r>
              <w:rPr>
                <w:rFonts w:ascii="Arial" w:hAnsi="Arial" w:cs="Arial"/>
                <w:sz w:val="22"/>
                <w:szCs w:val="22"/>
              </w:rPr>
              <w:t xml:space="preserve"> they were recorded throughout the Nullarbor region (</w:t>
            </w:r>
            <w:proofErr w:type="spellStart"/>
            <w:r>
              <w:rPr>
                <w:rFonts w:ascii="Arial" w:hAnsi="Arial" w:cs="Arial"/>
                <w:iCs/>
                <w:sz w:val="22"/>
                <w:szCs w:val="22"/>
              </w:rPr>
              <w:t>Gillieson</w:t>
            </w:r>
            <w:proofErr w:type="spellEnd"/>
            <w:r>
              <w:rPr>
                <w:rFonts w:ascii="Arial" w:hAnsi="Arial" w:cs="Arial"/>
                <w:iCs/>
                <w:sz w:val="22"/>
                <w:szCs w:val="22"/>
              </w:rPr>
              <w:t xml:space="preserve"> et al. 1996; </w:t>
            </w:r>
            <w:r>
              <w:rPr>
                <w:rFonts w:ascii="Arial" w:hAnsi="Arial" w:cs="Arial"/>
                <w:sz w:val="22"/>
                <w:szCs w:val="22"/>
              </w:rPr>
              <w:t xml:space="preserve">Richards &amp; Short </w:t>
            </w:r>
            <w:r w:rsidRPr="00DE1CEF">
              <w:rPr>
                <w:rFonts w:ascii="Arial" w:hAnsi="Arial" w:cs="Arial"/>
                <w:sz w:val="22"/>
                <w:szCs w:val="22"/>
              </w:rPr>
              <w:t xml:space="preserve">1996; </w:t>
            </w:r>
            <w:proofErr w:type="spellStart"/>
            <w:r>
              <w:rPr>
                <w:rFonts w:ascii="Arial" w:hAnsi="Arial" w:cs="Arial"/>
                <w:sz w:val="22"/>
                <w:szCs w:val="22"/>
              </w:rPr>
              <w:t>Fenner</w:t>
            </w:r>
            <w:proofErr w:type="spellEnd"/>
            <w:r>
              <w:rPr>
                <w:rFonts w:ascii="Arial" w:hAnsi="Arial" w:cs="Arial"/>
                <w:sz w:val="22"/>
                <w:szCs w:val="22"/>
              </w:rPr>
              <w:t xml:space="preserve"> 2010). </w:t>
            </w:r>
          </w:p>
          <w:p w14:paraId="5079CF7E" w14:textId="77777777" w:rsidR="00EA10E2" w:rsidRDefault="00EA10E2" w:rsidP="00A1749B">
            <w:pPr>
              <w:rPr>
                <w:rFonts w:ascii="Arial" w:hAnsi="Arial" w:cs="Arial"/>
                <w:sz w:val="22"/>
                <w:szCs w:val="22"/>
              </w:rPr>
            </w:pPr>
          </w:p>
          <w:p w14:paraId="6C19F128" w14:textId="77777777" w:rsidR="00EA10E2" w:rsidRDefault="00EA10E2" w:rsidP="00A1749B">
            <w:pPr>
              <w:rPr>
                <w:rFonts w:ascii="Arial" w:hAnsi="Arial" w:cs="Arial"/>
                <w:sz w:val="22"/>
                <w:szCs w:val="22"/>
              </w:rPr>
            </w:pPr>
            <w:r>
              <w:rPr>
                <w:rFonts w:ascii="Arial" w:hAnsi="Arial" w:cs="Arial"/>
                <w:sz w:val="22"/>
                <w:szCs w:val="22"/>
              </w:rPr>
              <w:t>The presumed extinction date of the Nullarbor Dwarf Bettong pre</w:t>
            </w:r>
            <w:r>
              <w:rPr>
                <w:rFonts w:ascii="Arial" w:hAnsi="Arial" w:cs="Arial"/>
                <w:sz w:val="22"/>
                <w:szCs w:val="22"/>
              </w:rPr>
              <w:noBreakHyphen/>
              <w:t>dates the arrival of the rabbit in the Nullarbor. However, if remnant populations were still extant, the presence of the rabbit would have impacted their survival (</w:t>
            </w:r>
            <w:proofErr w:type="spellStart"/>
            <w:r w:rsidRPr="00E077F8">
              <w:rPr>
                <w:rFonts w:ascii="Arial" w:hAnsi="Arial" w:cs="Arial"/>
                <w:sz w:val="22"/>
                <w:szCs w:val="22"/>
              </w:rPr>
              <w:t>Woinarski</w:t>
            </w:r>
            <w:proofErr w:type="spellEnd"/>
            <w:r w:rsidRPr="00E077F8">
              <w:rPr>
                <w:rFonts w:ascii="Arial" w:hAnsi="Arial" w:cs="Arial"/>
                <w:sz w:val="22"/>
                <w:szCs w:val="22"/>
              </w:rPr>
              <w:t xml:space="preserve"> et al. 2014</w:t>
            </w:r>
            <w:r>
              <w:rPr>
                <w:rFonts w:ascii="Arial" w:hAnsi="Arial" w:cs="Arial"/>
                <w:sz w:val="22"/>
                <w:szCs w:val="22"/>
              </w:rPr>
              <w:t>a).</w:t>
            </w:r>
          </w:p>
          <w:p w14:paraId="3A458A50" w14:textId="77777777" w:rsidR="00EA10E2" w:rsidRDefault="00EA10E2" w:rsidP="00A1749B">
            <w:pPr>
              <w:rPr>
                <w:rFonts w:ascii="Arial" w:hAnsi="Arial" w:cs="Arial"/>
                <w:sz w:val="22"/>
                <w:szCs w:val="22"/>
              </w:rPr>
            </w:pPr>
          </w:p>
          <w:p w14:paraId="18D7DF6E" w14:textId="77777777" w:rsidR="00EA10E2" w:rsidRDefault="00EA10E2" w:rsidP="00A1749B">
            <w:pPr>
              <w:rPr>
                <w:rFonts w:ascii="Arial" w:hAnsi="Arial" w:cs="Arial"/>
                <w:sz w:val="22"/>
                <w:szCs w:val="22"/>
              </w:rPr>
            </w:pPr>
            <w:proofErr w:type="spellStart"/>
            <w:r>
              <w:rPr>
                <w:rFonts w:ascii="Arial" w:hAnsi="Arial" w:cs="Arial"/>
                <w:iCs/>
                <w:sz w:val="22"/>
                <w:szCs w:val="22"/>
              </w:rPr>
              <w:t>Gillieson</w:t>
            </w:r>
            <w:proofErr w:type="spellEnd"/>
            <w:r>
              <w:rPr>
                <w:rFonts w:ascii="Arial" w:hAnsi="Arial" w:cs="Arial"/>
                <w:iCs/>
                <w:sz w:val="22"/>
                <w:szCs w:val="22"/>
              </w:rPr>
              <w:t xml:space="preserve"> et al. (1996) observed that the </w:t>
            </w:r>
            <w:r w:rsidRPr="00BF76AC">
              <w:rPr>
                <w:rFonts w:ascii="Arial" w:hAnsi="Arial" w:cs="Arial"/>
                <w:iCs/>
                <w:sz w:val="22"/>
                <w:szCs w:val="22"/>
              </w:rPr>
              <w:t xml:space="preserve">major land degradation of the </w:t>
            </w:r>
            <w:r>
              <w:rPr>
                <w:rFonts w:ascii="Arial" w:hAnsi="Arial" w:cs="Arial"/>
                <w:iCs/>
                <w:sz w:val="22"/>
                <w:szCs w:val="22"/>
              </w:rPr>
              <w:t xml:space="preserve">Nullarbor </w:t>
            </w:r>
            <w:r w:rsidRPr="00BF76AC">
              <w:rPr>
                <w:rFonts w:ascii="Arial" w:hAnsi="Arial" w:cs="Arial"/>
                <w:iCs/>
                <w:sz w:val="22"/>
                <w:szCs w:val="22"/>
              </w:rPr>
              <w:t xml:space="preserve">had occurred by the beginning of the </w:t>
            </w:r>
            <w:r>
              <w:rPr>
                <w:rFonts w:ascii="Arial" w:hAnsi="Arial" w:cs="Arial"/>
                <w:iCs/>
                <w:sz w:val="22"/>
                <w:szCs w:val="22"/>
              </w:rPr>
              <w:t>20th century, with ra</w:t>
            </w:r>
            <w:r w:rsidRPr="00BF76AC">
              <w:rPr>
                <w:rFonts w:ascii="Arial" w:hAnsi="Arial" w:cs="Arial"/>
                <w:iCs/>
                <w:sz w:val="22"/>
                <w:szCs w:val="22"/>
              </w:rPr>
              <w:t>bbits</w:t>
            </w:r>
            <w:r>
              <w:rPr>
                <w:rFonts w:ascii="Arial" w:hAnsi="Arial" w:cs="Arial"/>
                <w:iCs/>
                <w:sz w:val="22"/>
                <w:szCs w:val="22"/>
              </w:rPr>
              <w:t xml:space="preserve"> </w:t>
            </w:r>
            <w:r w:rsidRPr="00BF76AC">
              <w:rPr>
                <w:rFonts w:ascii="Arial" w:hAnsi="Arial" w:cs="Arial"/>
                <w:iCs/>
                <w:sz w:val="22"/>
                <w:szCs w:val="22"/>
              </w:rPr>
              <w:t>held to be the principal cause of accelerated soil</w:t>
            </w:r>
            <w:r>
              <w:rPr>
                <w:rFonts w:ascii="Arial" w:hAnsi="Arial" w:cs="Arial"/>
                <w:iCs/>
                <w:sz w:val="22"/>
                <w:szCs w:val="22"/>
              </w:rPr>
              <w:t xml:space="preserve"> </w:t>
            </w:r>
            <w:r w:rsidRPr="00BF76AC">
              <w:rPr>
                <w:rFonts w:ascii="Arial" w:hAnsi="Arial" w:cs="Arial"/>
                <w:iCs/>
                <w:sz w:val="22"/>
                <w:szCs w:val="22"/>
              </w:rPr>
              <w:t>lo</w:t>
            </w:r>
            <w:r>
              <w:rPr>
                <w:rFonts w:ascii="Arial" w:hAnsi="Arial" w:cs="Arial"/>
                <w:iCs/>
                <w:sz w:val="22"/>
                <w:szCs w:val="22"/>
              </w:rPr>
              <w:t xml:space="preserve">ss on pastoral lands. </w:t>
            </w:r>
            <w:r w:rsidRPr="00A90101">
              <w:rPr>
                <w:rFonts w:ascii="Arial" w:hAnsi="Arial" w:cs="Arial"/>
                <w:sz w:val="22"/>
                <w:szCs w:val="22"/>
              </w:rPr>
              <w:t>Richards &amp; Short (1996) record</w:t>
            </w:r>
            <w:r>
              <w:rPr>
                <w:rFonts w:ascii="Arial" w:hAnsi="Arial" w:cs="Arial"/>
                <w:sz w:val="22"/>
                <w:szCs w:val="22"/>
              </w:rPr>
              <w:t>ed</w:t>
            </w:r>
            <w:r w:rsidRPr="00A90101">
              <w:rPr>
                <w:rFonts w:ascii="Arial" w:hAnsi="Arial" w:cs="Arial"/>
                <w:sz w:val="22"/>
                <w:szCs w:val="22"/>
              </w:rPr>
              <w:t xml:space="preserve"> early settler</w:t>
            </w:r>
            <w:r>
              <w:rPr>
                <w:rFonts w:ascii="Arial" w:hAnsi="Arial" w:cs="Arial"/>
                <w:sz w:val="22"/>
                <w:szCs w:val="22"/>
              </w:rPr>
              <w:t xml:space="preserve"> observations of the impact of rabbits </w:t>
            </w:r>
            <w:r w:rsidRPr="00A90101">
              <w:rPr>
                <w:rFonts w:ascii="Arial" w:hAnsi="Arial" w:cs="Arial"/>
                <w:sz w:val="22"/>
                <w:szCs w:val="22"/>
              </w:rPr>
              <w:t xml:space="preserve">to the </w:t>
            </w:r>
            <w:r>
              <w:rPr>
                <w:rFonts w:ascii="Arial" w:hAnsi="Arial" w:cs="Arial"/>
                <w:sz w:val="22"/>
                <w:szCs w:val="22"/>
              </w:rPr>
              <w:t>habitat,</w:t>
            </w:r>
            <w:r w:rsidRPr="00A90101">
              <w:rPr>
                <w:rFonts w:ascii="Arial" w:hAnsi="Arial" w:cs="Arial"/>
                <w:sz w:val="22"/>
                <w:szCs w:val="22"/>
              </w:rPr>
              <w:t xml:space="preserve"> </w:t>
            </w:r>
            <w:r>
              <w:rPr>
                <w:rFonts w:ascii="Arial" w:hAnsi="Arial" w:cs="Arial"/>
                <w:sz w:val="22"/>
                <w:szCs w:val="22"/>
              </w:rPr>
              <w:t xml:space="preserve">including intensive grazing on native vegetation and </w:t>
            </w:r>
            <w:r w:rsidRPr="00A90101">
              <w:rPr>
                <w:rFonts w:ascii="Arial" w:hAnsi="Arial" w:cs="Arial"/>
                <w:sz w:val="22"/>
                <w:szCs w:val="22"/>
              </w:rPr>
              <w:t>ring</w:t>
            </w:r>
            <w:r>
              <w:rPr>
                <w:rFonts w:ascii="Arial" w:hAnsi="Arial" w:cs="Arial"/>
                <w:sz w:val="22"/>
                <w:szCs w:val="22"/>
              </w:rPr>
              <w:noBreakHyphen/>
            </w:r>
            <w:r w:rsidRPr="00A90101">
              <w:rPr>
                <w:rFonts w:ascii="Arial" w:hAnsi="Arial" w:cs="Arial"/>
                <w:sz w:val="22"/>
                <w:szCs w:val="22"/>
              </w:rPr>
              <w:t>barking trees.</w:t>
            </w:r>
            <w:r>
              <w:rPr>
                <w:rFonts w:ascii="Arial" w:hAnsi="Arial" w:cs="Arial"/>
                <w:sz w:val="22"/>
                <w:szCs w:val="22"/>
              </w:rPr>
              <w:t xml:space="preserve"> In large numbers, rabbits turn areas of productive, well vegetated country into a virtual desert, greatly impacting sympatric mammals (</w:t>
            </w:r>
            <w:r w:rsidRPr="004C74A5">
              <w:rPr>
                <w:rFonts w:ascii="Arial" w:hAnsi="Arial" w:cs="Arial"/>
                <w:sz w:val="22"/>
                <w:szCs w:val="22"/>
              </w:rPr>
              <w:t>Johnson 2006</w:t>
            </w:r>
            <w:r>
              <w:rPr>
                <w:rFonts w:ascii="Arial" w:hAnsi="Arial" w:cs="Arial"/>
                <w:sz w:val="22"/>
                <w:szCs w:val="22"/>
              </w:rPr>
              <w:t>).</w:t>
            </w:r>
          </w:p>
          <w:p w14:paraId="2CA33390" w14:textId="77777777" w:rsidR="00EA10E2" w:rsidRDefault="00EA10E2" w:rsidP="00A1749B">
            <w:pPr>
              <w:rPr>
                <w:rFonts w:ascii="Arial" w:hAnsi="Arial" w:cs="Arial"/>
                <w:sz w:val="22"/>
                <w:szCs w:val="22"/>
              </w:rPr>
            </w:pPr>
          </w:p>
          <w:p w14:paraId="0BFDE26C" w14:textId="77777777" w:rsidR="00EA10E2" w:rsidRPr="00107963" w:rsidRDefault="00EA10E2" w:rsidP="00A1749B">
            <w:pPr>
              <w:rPr>
                <w:rFonts w:ascii="Arial" w:hAnsi="Arial" w:cs="Arial"/>
                <w:sz w:val="22"/>
                <w:szCs w:val="22"/>
              </w:rPr>
            </w:pPr>
            <w:r>
              <w:rPr>
                <w:rFonts w:ascii="Arial" w:hAnsi="Arial" w:cs="Arial"/>
                <w:sz w:val="22"/>
                <w:szCs w:val="22"/>
              </w:rPr>
              <w:t xml:space="preserve">Rabbits, with high standing biomass and high rate of increase, provide abundant prey for predators as native species decline. Therefore, rabbit presence supports elevated predator populations and predation pressures on native mammalian species. Native species are also easier to catch, being without the behavioural or morphological defences to avoid detection or capture (Richards 2004; </w:t>
            </w:r>
            <w:proofErr w:type="spellStart"/>
            <w:r>
              <w:rPr>
                <w:rFonts w:ascii="Arial" w:hAnsi="Arial" w:cs="Arial"/>
                <w:sz w:val="22"/>
                <w:szCs w:val="22"/>
              </w:rPr>
              <w:t>Pedler</w:t>
            </w:r>
            <w:proofErr w:type="spellEnd"/>
            <w:r>
              <w:rPr>
                <w:rFonts w:ascii="Arial" w:hAnsi="Arial" w:cs="Arial"/>
                <w:sz w:val="22"/>
                <w:szCs w:val="22"/>
              </w:rPr>
              <w:t xml:space="preserve"> et al. 2016; Radford et al. 2018).</w:t>
            </w:r>
          </w:p>
          <w:p w14:paraId="25E40B2C" w14:textId="77777777" w:rsidR="00EA10E2" w:rsidRDefault="00EA10E2" w:rsidP="00A1749B">
            <w:pPr>
              <w:rPr>
                <w:rFonts w:ascii="Arial" w:hAnsi="Arial" w:cs="Arial"/>
                <w:sz w:val="22"/>
                <w:szCs w:val="22"/>
              </w:rPr>
            </w:pPr>
          </w:p>
          <w:p w14:paraId="388D6AD4" w14:textId="77777777" w:rsidR="00EA10E2" w:rsidRPr="002B5001" w:rsidRDefault="00EA10E2" w:rsidP="00A1749B">
            <w:pPr>
              <w:spacing w:after="120"/>
              <w:rPr>
                <w:rFonts w:ascii="Arial" w:hAnsi="Arial" w:cs="Arial"/>
                <w:sz w:val="22"/>
                <w:szCs w:val="22"/>
              </w:rPr>
            </w:pPr>
            <w:r w:rsidRPr="00FC1C11">
              <w:rPr>
                <w:rFonts w:ascii="Arial" w:hAnsi="Arial" w:cs="Arial"/>
                <w:sz w:val="22"/>
                <w:szCs w:val="22"/>
              </w:rPr>
              <w:t xml:space="preserve">Despite these suspected impacts, </w:t>
            </w:r>
            <w:proofErr w:type="spellStart"/>
            <w:r w:rsidRPr="00FC1C11">
              <w:rPr>
                <w:rFonts w:ascii="Arial" w:hAnsi="Arial" w:cs="Arial"/>
                <w:sz w:val="22"/>
                <w:szCs w:val="22"/>
              </w:rPr>
              <w:t>Robley</w:t>
            </w:r>
            <w:proofErr w:type="spellEnd"/>
            <w:r w:rsidRPr="00FC1C11">
              <w:rPr>
                <w:rFonts w:ascii="Arial" w:hAnsi="Arial" w:cs="Arial"/>
                <w:sz w:val="22"/>
                <w:szCs w:val="22"/>
              </w:rPr>
              <w:t xml:space="preserve"> et al. (2002) suggest </w:t>
            </w:r>
            <w:r>
              <w:rPr>
                <w:rFonts w:ascii="Arial" w:hAnsi="Arial" w:cs="Arial"/>
                <w:sz w:val="22"/>
                <w:szCs w:val="22"/>
              </w:rPr>
              <w:t>r</w:t>
            </w:r>
            <w:r w:rsidRPr="00FC1C11">
              <w:rPr>
                <w:rFonts w:ascii="Arial" w:hAnsi="Arial" w:cs="Arial"/>
                <w:sz w:val="22"/>
                <w:szCs w:val="22"/>
              </w:rPr>
              <w:t xml:space="preserve">abbit abundance may not have been an important factor in the decline of </w:t>
            </w:r>
            <w:r w:rsidRPr="006B09B4">
              <w:rPr>
                <w:rFonts w:ascii="Arial" w:hAnsi="Arial" w:cs="Arial"/>
                <w:iCs/>
                <w:sz w:val="22"/>
                <w:szCs w:val="22"/>
              </w:rPr>
              <w:t>bettongs.</w:t>
            </w:r>
            <w:r w:rsidRPr="00FC1C11">
              <w:rPr>
                <w:rFonts w:ascii="Arial" w:hAnsi="Arial" w:cs="Arial"/>
                <w:sz w:val="22"/>
                <w:szCs w:val="22"/>
              </w:rPr>
              <w:t xml:space="preserve"> They observed a reintroduced population of </w:t>
            </w:r>
            <w:proofErr w:type="spellStart"/>
            <w:r w:rsidRPr="00FC1C11">
              <w:rPr>
                <w:rFonts w:ascii="Arial" w:hAnsi="Arial" w:cs="Arial"/>
                <w:sz w:val="22"/>
                <w:szCs w:val="22"/>
              </w:rPr>
              <w:t>Boodie</w:t>
            </w:r>
            <w:r>
              <w:rPr>
                <w:rFonts w:ascii="Arial" w:hAnsi="Arial" w:cs="Arial"/>
                <w:sz w:val="22"/>
                <w:szCs w:val="22"/>
              </w:rPr>
              <w:t>s</w:t>
            </w:r>
            <w:proofErr w:type="spellEnd"/>
            <w:r w:rsidRPr="00FC1C11">
              <w:rPr>
                <w:rFonts w:ascii="Arial" w:hAnsi="Arial" w:cs="Arial"/>
                <w:sz w:val="22"/>
                <w:szCs w:val="22"/>
              </w:rPr>
              <w:t xml:space="preserve"> co</w:t>
            </w:r>
            <w:r w:rsidRPr="00FC1C11">
              <w:rPr>
                <w:rFonts w:ascii="Arial" w:hAnsi="Arial" w:cs="Arial"/>
                <w:sz w:val="22"/>
                <w:szCs w:val="22"/>
              </w:rPr>
              <w:noBreakHyphen/>
              <w:t xml:space="preserve">existing with </w:t>
            </w:r>
            <w:r>
              <w:rPr>
                <w:rFonts w:ascii="Arial" w:hAnsi="Arial" w:cs="Arial"/>
                <w:sz w:val="22"/>
                <w:szCs w:val="22"/>
              </w:rPr>
              <w:t>r</w:t>
            </w:r>
            <w:r w:rsidRPr="00FC1C11">
              <w:rPr>
                <w:rFonts w:ascii="Arial" w:hAnsi="Arial" w:cs="Arial"/>
                <w:sz w:val="22"/>
                <w:szCs w:val="22"/>
              </w:rPr>
              <w:t xml:space="preserve">abbits and able to maintain their population numbers despite variation in </w:t>
            </w:r>
            <w:r>
              <w:rPr>
                <w:rFonts w:ascii="Arial" w:hAnsi="Arial" w:cs="Arial"/>
                <w:sz w:val="22"/>
                <w:szCs w:val="22"/>
              </w:rPr>
              <w:t>r</w:t>
            </w:r>
            <w:r w:rsidRPr="00FC1C11">
              <w:rPr>
                <w:rFonts w:ascii="Arial" w:hAnsi="Arial" w:cs="Arial"/>
                <w:sz w:val="22"/>
                <w:szCs w:val="22"/>
              </w:rPr>
              <w:t>abbit abundance</w:t>
            </w:r>
            <w:r>
              <w:rPr>
                <w:rFonts w:ascii="Arial" w:hAnsi="Arial" w:cs="Arial"/>
                <w:sz w:val="22"/>
                <w:szCs w:val="22"/>
              </w:rPr>
              <w:t>.</w:t>
            </w:r>
          </w:p>
        </w:tc>
      </w:tr>
      <w:tr w:rsidR="00EA10E2" w:rsidRPr="00481551" w14:paraId="4A3DB1D3" w14:textId="77777777" w:rsidTr="00A1749B">
        <w:trPr>
          <w:cantSplit/>
        </w:trPr>
        <w:tc>
          <w:tcPr>
            <w:tcW w:w="1821" w:type="dxa"/>
          </w:tcPr>
          <w:p w14:paraId="7F99D249" w14:textId="77777777" w:rsidR="00EA10E2" w:rsidRPr="00481551" w:rsidRDefault="00EA10E2" w:rsidP="00A1749B">
            <w:pPr>
              <w:rPr>
                <w:rFonts w:ascii="Arial" w:hAnsi="Arial" w:cs="Arial"/>
                <w:color w:val="000000" w:themeColor="text1"/>
                <w:sz w:val="22"/>
                <w:szCs w:val="22"/>
              </w:rPr>
            </w:pPr>
            <w:r>
              <w:rPr>
                <w:rFonts w:ascii="Arial" w:hAnsi="Arial" w:cs="Arial"/>
                <w:sz w:val="22"/>
                <w:szCs w:val="22"/>
              </w:rPr>
              <w:lastRenderedPageBreak/>
              <w:t>Habitat degradation and resource depletion by livestock</w:t>
            </w:r>
          </w:p>
        </w:tc>
        <w:tc>
          <w:tcPr>
            <w:tcW w:w="2852" w:type="dxa"/>
            <w:shd w:val="clear" w:color="auto" w:fill="auto"/>
          </w:tcPr>
          <w:p w14:paraId="4B253780" w14:textId="77777777" w:rsidR="00EA10E2" w:rsidRPr="00AF6185" w:rsidRDefault="00EA10E2" w:rsidP="00A1749B">
            <w:pPr>
              <w:pStyle w:val="CAtabledot"/>
              <w:rPr>
                <w:color w:val="auto"/>
              </w:rPr>
            </w:pPr>
            <w:r w:rsidRPr="00AF6185">
              <w:rPr>
                <w:color w:val="auto"/>
              </w:rPr>
              <w:t>Status: Historical</w:t>
            </w:r>
          </w:p>
          <w:p w14:paraId="6DCF0270" w14:textId="77777777" w:rsidR="00EA10E2" w:rsidRPr="00AF6185" w:rsidRDefault="00EA10E2" w:rsidP="00A1749B">
            <w:pPr>
              <w:pStyle w:val="CAtabledot"/>
              <w:rPr>
                <w:color w:val="auto"/>
              </w:rPr>
            </w:pPr>
            <w:r w:rsidRPr="00AF6185">
              <w:rPr>
                <w:color w:val="auto"/>
              </w:rPr>
              <w:t>Confidence: Suspected</w:t>
            </w:r>
          </w:p>
          <w:p w14:paraId="399D73D4" w14:textId="77777777" w:rsidR="00EA10E2" w:rsidRPr="00AF6185" w:rsidRDefault="00EA10E2" w:rsidP="00A1749B">
            <w:pPr>
              <w:pStyle w:val="CAtabledot"/>
              <w:rPr>
                <w:color w:val="auto"/>
              </w:rPr>
            </w:pPr>
            <w:r w:rsidRPr="00AF6185">
              <w:rPr>
                <w:color w:val="auto"/>
              </w:rPr>
              <w:t>Consequence: Severe</w:t>
            </w:r>
          </w:p>
          <w:p w14:paraId="687170A4" w14:textId="77777777" w:rsidR="00EA10E2" w:rsidRPr="00FF602C" w:rsidRDefault="00EA10E2" w:rsidP="00A1749B">
            <w:pPr>
              <w:pStyle w:val="CAtabledot"/>
            </w:pPr>
            <w:r w:rsidRPr="00AF6185">
              <w:rPr>
                <w:color w:val="auto"/>
              </w:rPr>
              <w:t>Extent: Across the entire range</w:t>
            </w:r>
          </w:p>
        </w:tc>
        <w:tc>
          <w:tcPr>
            <w:tcW w:w="5103" w:type="dxa"/>
          </w:tcPr>
          <w:p w14:paraId="62FB419B" w14:textId="77777777" w:rsidR="00EA10E2" w:rsidRDefault="00EA10E2" w:rsidP="00A1749B">
            <w:pPr>
              <w:rPr>
                <w:rFonts w:ascii="Arial" w:hAnsi="Arial" w:cs="Arial"/>
                <w:sz w:val="22"/>
                <w:szCs w:val="22"/>
              </w:rPr>
            </w:pPr>
            <w:r>
              <w:rPr>
                <w:rFonts w:ascii="Arial" w:hAnsi="Arial" w:cs="Arial"/>
                <w:sz w:val="22"/>
                <w:szCs w:val="22"/>
              </w:rPr>
              <w:t>Only a small area of the Nullarbor has historically been occupied by pastoral leases, with the first stations established in the South Australia portion by the 1850s, whilst the WA portion was largely untouched before 1955. However, where pastoral leases ran stock, mismanagement led to over</w:t>
            </w:r>
            <w:r>
              <w:rPr>
                <w:rFonts w:ascii="Arial" w:hAnsi="Arial" w:cs="Arial"/>
                <w:sz w:val="22"/>
                <w:szCs w:val="22"/>
              </w:rPr>
              <w:noBreakHyphen/>
              <w:t>grazing in many parts (</w:t>
            </w:r>
            <w:r w:rsidRPr="006A0E71">
              <w:rPr>
                <w:rFonts w:ascii="Arial" w:hAnsi="Arial" w:cs="Arial"/>
                <w:sz w:val="22"/>
                <w:szCs w:val="22"/>
              </w:rPr>
              <w:t>McKenzie &amp; Robinson 1987</w:t>
            </w:r>
            <w:r>
              <w:rPr>
                <w:rFonts w:ascii="Arial" w:hAnsi="Arial" w:cs="Arial"/>
                <w:sz w:val="22"/>
                <w:szCs w:val="22"/>
              </w:rPr>
              <w:t xml:space="preserve">).  </w:t>
            </w:r>
          </w:p>
          <w:p w14:paraId="5C10C514" w14:textId="77777777" w:rsidR="00EA10E2" w:rsidRDefault="00EA10E2" w:rsidP="00A1749B">
            <w:pPr>
              <w:rPr>
                <w:rFonts w:ascii="Arial" w:hAnsi="Arial" w:cs="Arial"/>
                <w:sz w:val="22"/>
                <w:szCs w:val="22"/>
              </w:rPr>
            </w:pPr>
          </w:p>
          <w:p w14:paraId="0A656E14" w14:textId="77777777" w:rsidR="00EA10E2" w:rsidRDefault="00EA10E2" w:rsidP="00A1749B">
            <w:pPr>
              <w:rPr>
                <w:rFonts w:ascii="Arial" w:hAnsi="Arial" w:cs="Arial"/>
                <w:sz w:val="22"/>
                <w:szCs w:val="22"/>
              </w:rPr>
            </w:pPr>
            <w:r>
              <w:rPr>
                <w:rFonts w:ascii="Arial" w:hAnsi="Arial" w:cs="Arial"/>
                <w:sz w:val="22"/>
                <w:szCs w:val="22"/>
              </w:rPr>
              <w:t>The presumed extinction date of the Nullarbor Dwarf Bettong pre</w:t>
            </w:r>
            <w:r>
              <w:rPr>
                <w:rFonts w:ascii="Arial" w:hAnsi="Arial" w:cs="Arial"/>
                <w:sz w:val="22"/>
                <w:szCs w:val="22"/>
              </w:rPr>
              <w:noBreakHyphen/>
              <w:t>dates the arrival of stock in the Nullarbor. However, if remnant populations were still extant, the presence of stock would have impacted their survival.</w:t>
            </w:r>
          </w:p>
          <w:p w14:paraId="703CB8A0" w14:textId="77777777" w:rsidR="00EA10E2" w:rsidRDefault="00EA10E2" w:rsidP="00A1749B">
            <w:pPr>
              <w:rPr>
                <w:rFonts w:ascii="Arial" w:hAnsi="Arial" w:cs="Arial"/>
                <w:sz w:val="22"/>
                <w:szCs w:val="22"/>
              </w:rPr>
            </w:pPr>
          </w:p>
          <w:p w14:paraId="6483B747" w14:textId="77777777" w:rsidR="00EA10E2" w:rsidRDefault="00EA10E2" w:rsidP="00A1749B">
            <w:pPr>
              <w:rPr>
                <w:rFonts w:ascii="Arial" w:hAnsi="Arial" w:cs="Arial"/>
                <w:sz w:val="22"/>
                <w:szCs w:val="22"/>
              </w:rPr>
            </w:pPr>
            <w:r w:rsidRPr="00E077F8">
              <w:rPr>
                <w:rFonts w:ascii="Arial" w:hAnsi="Arial" w:cs="Arial"/>
                <w:sz w:val="22"/>
                <w:szCs w:val="22"/>
              </w:rPr>
              <w:t xml:space="preserve">Grazing by stock removes both shelter and the </w:t>
            </w:r>
            <w:r>
              <w:rPr>
                <w:rFonts w:ascii="Arial" w:hAnsi="Arial" w:cs="Arial"/>
                <w:sz w:val="22"/>
                <w:szCs w:val="22"/>
              </w:rPr>
              <w:t xml:space="preserve">flora that likely comprised part </w:t>
            </w:r>
            <w:r w:rsidRPr="00E077F8">
              <w:rPr>
                <w:rFonts w:ascii="Arial" w:hAnsi="Arial" w:cs="Arial"/>
                <w:sz w:val="22"/>
                <w:szCs w:val="22"/>
              </w:rPr>
              <w:t xml:space="preserve">of the </w:t>
            </w:r>
            <w:r>
              <w:rPr>
                <w:rFonts w:ascii="Arial" w:hAnsi="Arial" w:cs="Arial"/>
                <w:sz w:val="22"/>
                <w:szCs w:val="22"/>
              </w:rPr>
              <w:t>Nullarbor Dwarf Bettong’s</w:t>
            </w:r>
            <w:r w:rsidRPr="00C40252">
              <w:rPr>
                <w:rFonts w:ascii="Arial" w:hAnsi="Arial" w:cs="Arial"/>
                <w:sz w:val="22"/>
                <w:szCs w:val="22"/>
              </w:rPr>
              <w:t xml:space="preserve"> diet</w:t>
            </w:r>
            <w:r w:rsidRPr="00E077F8">
              <w:rPr>
                <w:rFonts w:ascii="Arial" w:hAnsi="Arial" w:cs="Arial"/>
                <w:sz w:val="22"/>
                <w:szCs w:val="22"/>
              </w:rPr>
              <w:t xml:space="preserve"> (</w:t>
            </w:r>
            <w:r>
              <w:rPr>
                <w:rFonts w:ascii="Arial" w:hAnsi="Arial" w:cs="Arial"/>
                <w:iCs/>
                <w:sz w:val="22"/>
                <w:szCs w:val="22"/>
              </w:rPr>
              <w:t>Dennis 2001; McDowell et al. 2015</w:t>
            </w:r>
            <w:r w:rsidRPr="00E077F8">
              <w:rPr>
                <w:rFonts w:ascii="Arial" w:hAnsi="Arial" w:cs="Arial"/>
                <w:sz w:val="22"/>
                <w:szCs w:val="22"/>
              </w:rPr>
              <w:t xml:space="preserve">) and </w:t>
            </w:r>
            <w:r>
              <w:rPr>
                <w:rFonts w:ascii="Arial" w:hAnsi="Arial" w:cs="Arial"/>
                <w:sz w:val="22"/>
                <w:szCs w:val="22"/>
              </w:rPr>
              <w:t xml:space="preserve">degrades or destroys potential refuges for </w:t>
            </w:r>
            <w:r w:rsidRPr="00E077F8">
              <w:rPr>
                <w:rFonts w:ascii="Arial" w:hAnsi="Arial" w:cs="Arial"/>
                <w:sz w:val="22"/>
                <w:szCs w:val="22"/>
              </w:rPr>
              <w:t xml:space="preserve">native species </w:t>
            </w:r>
            <w:r>
              <w:rPr>
                <w:rFonts w:ascii="Arial" w:hAnsi="Arial" w:cs="Arial"/>
                <w:sz w:val="22"/>
                <w:szCs w:val="22"/>
              </w:rPr>
              <w:t xml:space="preserve">during times of drought in arid and semi-arid habitats </w:t>
            </w:r>
            <w:r w:rsidRPr="00E077F8">
              <w:rPr>
                <w:rFonts w:ascii="Arial" w:hAnsi="Arial" w:cs="Arial"/>
                <w:sz w:val="22"/>
                <w:szCs w:val="22"/>
              </w:rPr>
              <w:t xml:space="preserve">(Tunbridge 1993; Morton et al. 1995). </w:t>
            </w:r>
          </w:p>
          <w:p w14:paraId="2C1B0107" w14:textId="77777777" w:rsidR="00EA10E2" w:rsidRDefault="00EA10E2" w:rsidP="00A1749B">
            <w:pPr>
              <w:rPr>
                <w:rFonts w:ascii="Arial" w:hAnsi="Arial" w:cs="Arial"/>
                <w:color w:val="FF0000"/>
                <w:sz w:val="22"/>
                <w:szCs w:val="22"/>
              </w:rPr>
            </w:pPr>
          </w:p>
          <w:p w14:paraId="2303220A" w14:textId="77777777" w:rsidR="00EA10E2" w:rsidRPr="002B5001" w:rsidRDefault="00EA10E2" w:rsidP="00A1749B">
            <w:pPr>
              <w:spacing w:after="120"/>
              <w:rPr>
                <w:rFonts w:ascii="Arial" w:hAnsi="Arial" w:cs="Arial"/>
                <w:sz w:val="22"/>
                <w:szCs w:val="22"/>
              </w:rPr>
            </w:pPr>
            <w:r w:rsidRPr="00E077F8">
              <w:rPr>
                <w:rFonts w:ascii="Arial" w:hAnsi="Arial" w:cs="Arial"/>
                <w:sz w:val="22"/>
                <w:szCs w:val="22"/>
              </w:rPr>
              <w:t xml:space="preserve">Trampling by stock </w:t>
            </w:r>
            <w:r>
              <w:rPr>
                <w:rFonts w:ascii="Arial" w:hAnsi="Arial" w:cs="Arial"/>
                <w:sz w:val="22"/>
                <w:szCs w:val="22"/>
              </w:rPr>
              <w:t xml:space="preserve">both </w:t>
            </w:r>
            <w:r w:rsidRPr="00E077F8">
              <w:rPr>
                <w:rFonts w:ascii="Arial" w:hAnsi="Arial" w:cs="Arial"/>
                <w:sz w:val="22"/>
                <w:szCs w:val="22"/>
              </w:rPr>
              <w:t>compacts and powders topsoil, destroying burrows and surface runways, and renders soil too loose for digging (</w:t>
            </w:r>
            <w:proofErr w:type="spellStart"/>
            <w:r w:rsidRPr="00E077F8">
              <w:rPr>
                <w:rFonts w:ascii="Arial" w:hAnsi="Arial" w:cs="Arial"/>
                <w:sz w:val="22"/>
                <w:szCs w:val="22"/>
              </w:rPr>
              <w:t>Dickman</w:t>
            </w:r>
            <w:proofErr w:type="spellEnd"/>
            <w:r w:rsidRPr="00E077F8">
              <w:rPr>
                <w:rFonts w:ascii="Arial" w:hAnsi="Arial" w:cs="Arial"/>
                <w:sz w:val="22"/>
                <w:szCs w:val="22"/>
              </w:rPr>
              <w:t xml:space="preserve"> 1993). It is unknown whether the </w:t>
            </w:r>
            <w:r>
              <w:rPr>
                <w:rFonts w:ascii="Arial" w:hAnsi="Arial" w:cs="Arial"/>
                <w:sz w:val="22"/>
                <w:szCs w:val="22"/>
              </w:rPr>
              <w:t>Nullarbor Dwarf Bettong</w:t>
            </w:r>
            <w:r w:rsidRPr="00E077F8">
              <w:rPr>
                <w:rFonts w:ascii="Arial" w:hAnsi="Arial" w:cs="Arial"/>
                <w:sz w:val="22"/>
                <w:szCs w:val="22"/>
              </w:rPr>
              <w:t xml:space="preserve"> was a sub</w:t>
            </w:r>
            <w:r w:rsidRPr="00E077F8">
              <w:rPr>
                <w:rFonts w:ascii="Arial" w:hAnsi="Arial" w:cs="Arial"/>
                <w:sz w:val="22"/>
                <w:szCs w:val="22"/>
              </w:rPr>
              <w:noBreakHyphen/>
              <w:t>surface burrower</w:t>
            </w:r>
            <w:r>
              <w:rPr>
                <w:rFonts w:ascii="Arial" w:hAnsi="Arial" w:cs="Arial"/>
                <w:sz w:val="22"/>
                <w:szCs w:val="22"/>
              </w:rPr>
              <w:t xml:space="preserve">, but it likely </w:t>
            </w:r>
            <w:r w:rsidRPr="00C2710A">
              <w:rPr>
                <w:rFonts w:ascii="Arial" w:hAnsi="Arial" w:cs="Arial"/>
                <w:iCs/>
                <w:sz w:val="22"/>
                <w:szCs w:val="22"/>
              </w:rPr>
              <w:t>excavated much of its food</w:t>
            </w:r>
            <w:r>
              <w:rPr>
                <w:rFonts w:ascii="Arial" w:hAnsi="Arial" w:cs="Arial"/>
                <w:iCs/>
                <w:sz w:val="22"/>
                <w:szCs w:val="22"/>
              </w:rPr>
              <w:t>, which would have been more difficult following the arrival of stock.</w:t>
            </w:r>
          </w:p>
        </w:tc>
      </w:tr>
    </w:tbl>
    <w:p w14:paraId="3BDBBD7A" w14:textId="77777777" w:rsidR="00EA10E2" w:rsidRDefault="00EA10E2" w:rsidP="00EA10E2">
      <w:pPr>
        <w:pStyle w:val="CAdotminor"/>
        <w:numPr>
          <w:ilvl w:val="0"/>
          <w:numId w:val="0"/>
        </w:numPr>
        <w:spacing w:after="0" w:line="240" w:lineRule="auto"/>
        <w:rPr>
          <w:color w:val="auto"/>
          <w:sz w:val="16"/>
          <w:szCs w:val="16"/>
        </w:rPr>
      </w:pPr>
      <w:r>
        <w:rPr>
          <w:color w:val="auto"/>
          <w:sz w:val="16"/>
          <w:szCs w:val="16"/>
        </w:rPr>
        <w:t>*</w:t>
      </w:r>
      <w:r w:rsidRPr="00866BC1">
        <w:rPr>
          <w:color w:val="auto"/>
          <w:sz w:val="16"/>
          <w:szCs w:val="16"/>
        </w:rPr>
        <w:t>“</w:t>
      </w:r>
    </w:p>
    <w:p w14:paraId="7800B248" w14:textId="77777777" w:rsidR="00EA10E2" w:rsidRDefault="00EA10E2" w:rsidP="00EA10E2">
      <w:pPr>
        <w:pStyle w:val="CAdotminor"/>
        <w:numPr>
          <w:ilvl w:val="0"/>
          <w:numId w:val="0"/>
        </w:numPr>
        <w:spacing w:after="0" w:line="240" w:lineRule="auto"/>
        <w:rPr>
          <w:color w:val="auto"/>
          <w:sz w:val="16"/>
          <w:szCs w:val="16"/>
        </w:rPr>
      </w:pPr>
      <w:r>
        <w:rPr>
          <w:color w:val="auto"/>
          <w:sz w:val="16"/>
          <w:szCs w:val="16"/>
        </w:rPr>
        <w:t>Status: “</w:t>
      </w:r>
      <w:r w:rsidRPr="00866BC1">
        <w:rPr>
          <w:color w:val="auto"/>
          <w:sz w:val="16"/>
          <w:szCs w:val="16"/>
        </w:rPr>
        <w:t>historical/ current/ future”</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temporal nature of the threat </w:t>
      </w:r>
    </w:p>
    <w:p w14:paraId="4DC46081" w14:textId="77777777" w:rsidR="00EA10E2" w:rsidRDefault="00EA10E2" w:rsidP="00EA10E2">
      <w:pPr>
        <w:pStyle w:val="CAdotminor"/>
        <w:numPr>
          <w:ilvl w:val="0"/>
          <w:numId w:val="0"/>
        </w:numPr>
        <w:spacing w:after="0" w:line="240" w:lineRule="auto"/>
        <w:rPr>
          <w:color w:val="auto"/>
          <w:sz w:val="16"/>
          <w:szCs w:val="16"/>
        </w:rPr>
      </w:pPr>
      <w:r>
        <w:rPr>
          <w:color w:val="auto"/>
          <w:sz w:val="16"/>
          <w:szCs w:val="16"/>
        </w:rPr>
        <w:t xml:space="preserve">Confidence: </w:t>
      </w:r>
      <w:r w:rsidRPr="00866BC1">
        <w:rPr>
          <w:color w:val="auto"/>
          <w:sz w:val="16"/>
          <w:szCs w:val="16"/>
        </w:rPr>
        <w:t>“suspected/ inferred/ 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we have confidence about that threat </w:t>
      </w:r>
    </w:p>
    <w:p w14:paraId="01B70185" w14:textId="77777777" w:rsidR="00EA10E2" w:rsidRDefault="00EA10E2" w:rsidP="00EA10E2">
      <w:pPr>
        <w:pStyle w:val="CAdotminor"/>
        <w:numPr>
          <w:ilvl w:val="0"/>
          <w:numId w:val="0"/>
        </w:numPr>
        <w:spacing w:after="0" w:line="240" w:lineRule="auto"/>
        <w:rPr>
          <w:color w:val="auto"/>
          <w:sz w:val="16"/>
          <w:szCs w:val="16"/>
        </w:rPr>
      </w:pPr>
      <w:r>
        <w:rPr>
          <w:color w:val="auto"/>
          <w:sz w:val="16"/>
          <w:szCs w:val="16"/>
        </w:rPr>
        <w:t xml:space="preserve">Consequence: </w:t>
      </w:r>
      <w:r w:rsidRPr="00866BC1">
        <w:rPr>
          <w:color w:val="auto"/>
          <w:sz w:val="16"/>
          <w:szCs w:val="16"/>
        </w:rPr>
        <w:t>“severe/ moderate/ low/ unknown”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w:t>
      </w:r>
      <w:r>
        <w:rPr>
          <w:color w:val="auto"/>
          <w:sz w:val="16"/>
          <w:szCs w:val="16"/>
        </w:rPr>
        <w:t xml:space="preserve"> </w:t>
      </w:r>
      <w:r w:rsidRPr="00866BC1">
        <w:rPr>
          <w:color w:val="auto"/>
          <w:sz w:val="16"/>
          <w:szCs w:val="16"/>
        </w:rPr>
        <w:t xml:space="preserve">severity of that threat </w:t>
      </w:r>
    </w:p>
    <w:p w14:paraId="64C1F7D2" w14:textId="77777777" w:rsidR="00EA10E2" w:rsidRDefault="00EA10E2" w:rsidP="00EA10E2">
      <w:pPr>
        <w:pStyle w:val="CAdotminor"/>
        <w:numPr>
          <w:ilvl w:val="0"/>
          <w:numId w:val="0"/>
        </w:numPr>
        <w:spacing w:after="0" w:line="240" w:lineRule="auto"/>
        <w:rPr>
          <w:color w:val="auto"/>
          <w:sz w:val="16"/>
          <w:szCs w:val="16"/>
        </w:rPr>
      </w:pPr>
      <w:r>
        <w:rPr>
          <w:color w:val="auto"/>
          <w:sz w:val="16"/>
          <w:szCs w:val="16"/>
        </w:rPr>
        <w:t xml:space="preserve">Trend: </w:t>
      </w:r>
      <w:r w:rsidRPr="00866BC1">
        <w:rPr>
          <w:color w:val="auto"/>
          <w:sz w:val="16"/>
          <w:szCs w:val="16"/>
        </w:rPr>
        <w:t>“decreasing/ static / increasing</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it will continue to operate on the species </w:t>
      </w:r>
    </w:p>
    <w:p w14:paraId="004D2F74" w14:textId="77777777" w:rsidR="00EA10E2" w:rsidRPr="00866BC1" w:rsidRDefault="00EA10E2" w:rsidP="00EA10E2">
      <w:pPr>
        <w:pStyle w:val="CAdotminor"/>
        <w:numPr>
          <w:ilvl w:val="0"/>
          <w:numId w:val="0"/>
        </w:numPr>
        <w:spacing w:after="0" w:line="240" w:lineRule="auto"/>
        <w:rPr>
          <w:color w:val="auto"/>
          <w:sz w:val="16"/>
          <w:szCs w:val="16"/>
        </w:rPr>
      </w:pPr>
      <w:r>
        <w:rPr>
          <w:color w:val="auto"/>
          <w:sz w:val="16"/>
          <w:szCs w:val="16"/>
        </w:rPr>
        <w:t xml:space="preserve">Extent: </w:t>
      </w:r>
      <w:r w:rsidRPr="00866BC1">
        <w:rPr>
          <w:color w:val="auto"/>
          <w:sz w:val="16"/>
          <w:szCs w:val="16"/>
        </w:rPr>
        <w:t>“across the entire range/across part of its range</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its spatial context</w:t>
      </w:r>
      <w:r>
        <w:rPr>
          <w:color w:val="auto"/>
          <w:sz w:val="16"/>
          <w:szCs w:val="16"/>
        </w:rPr>
        <w:t xml:space="preserve"> </w:t>
      </w:r>
    </w:p>
    <w:p w14:paraId="038BA896" w14:textId="2EF00ADD" w:rsidR="001C6B82" w:rsidRDefault="001C6B82" w:rsidP="001C6B82">
      <w:pPr>
        <w:pStyle w:val="CAmajorheading"/>
        <w:keepNext w:val="0"/>
        <w:widowControl w:val="0"/>
      </w:pPr>
    </w:p>
    <w:p w14:paraId="71590D89" w14:textId="77777777" w:rsidR="00F328C0" w:rsidRDefault="002939A8" w:rsidP="001C6B82">
      <w:pPr>
        <w:pStyle w:val="CAmajorheading"/>
      </w:pPr>
      <w:r w:rsidRPr="003F4D21">
        <w:t>Assessment of available information</w:t>
      </w:r>
      <w:r w:rsidR="0009403D" w:rsidRPr="003F4D21">
        <w:t xml:space="preserve"> in relation to the EPBC Act C</w:t>
      </w:r>
      <w:r w:rsidR="003445DF" w:rsidRPr="003F4D21">
        <w:t>riteria and Regulations</w:t>
      </w:r>
    </w:p>
    <w:p w14:paraId="679F53F8" w14:textId="77777777" w:rsidR="00F15902" w:rsidRPr="00F15902" w:rsidRDefault="00F15902" w:rsidP="00F15902">
      <w:pPr>
        <w:autoSpaceDE w:val="0"/>
        <w:autoSpaceDN w:val="0"/>
        <w:adjustRightInd w:val="0"/>
        <w:rPr>
          <w:rFonts w:ascii="Arial" w:hAnsi="Arial" w:cs="Arial"/>
          <w:sz w:val="22"/>
          <w:szCs w:val="22"/>
        </w:rPr>
      </w:pPr>
    </w:p>
    <w:p w14:paraId="038F52EE" w14:textId="24849B09" w:rsidR="00F15902" w:rsidRPr="00F15902" w:rsidRDefault="00CA0C28" w:rsidP="00F15902">
      <w:pPr>
        <w:autoSpaceDE w:val="0"/>
        <w:autoSpaceDN w:val="0"/>
        <w:adjustRightInd w:val="0"/>
        <w:rPr>
          <w:rFonts w:ascii="Arial" w:hAnsi="Arial" w:cs="Arial"/>
          <w:sz w:val="22"/>
          <w:szCs w:val="22"/>
        </w:rPr>
      </w:pPr>
      <w:r>
        <w:rPr>
          <w:rFonts w:ascii="Arial" w:hAnsi="Arial" w:cs="Arial"/>
          <w:sz w:val="22"/>
          <w:szCs w:val="22"/>
        </w:rPr>
        <w:t>The Nullarbor Dwarf Bettong</w:t>
      </w:r>
      <w:r w:rsidRPr="00287BF4">
        <w:rPr>
          <w:rFonts w:ascii="Arial" w:hAnsi="Arial" w:cs="Arial"/>
          <w:sz w:val="22"/>
          <w:szCs w:val="22"/>
        </w:rPr>
        <w:t xml:space="preserve"> </w:t>
      </w:r>
      <w:r>
        <w:rPr>
          <w:rFonts w:ascii="Arial" w:hAnsi="Arial" w:cs="Arial"/>
          <w:sz w:val="22"/>
          <w:szCs w:val="22"/>
        </w:rPr>
        <w:t xml:space="preserve">has never been </w:t>
      </w:r>
      <w:r w:rsidR="006707D6">
        <w:rPr>
          <w:rFonts w:ascii="Arial" w:hAnsi="Arial" w:cs="Arial"/>
          <w:sz w:val="22"/>
          <w:szCs w:val="22"/>
        </w:rPr>
        <w:t>recorded</w:t>
      </w:r>
      <w:r>
        <w:rPr>
          <w:rFonts w:ascii="Arial" w:hAnsi="Arial" w:cs="Arial"/>
          <w:sz w:val="22"/>
          <w:szCs w:val="22"/>
        </w:rPr>
        <w:t xml:space="preserve"> alive and </w:t>
      </w:r>
      <w:r>
        <w:rPr>
          <w:rFonts w:ascii="Arial" w:hAnsi="Arial" w:cs="Arial"/>
          <w:iCs/>
          <w:sz w:val="22"/>
          <w:szCs w:val="22"/>
        </w:rPr>
        <w:t xml:space="preserve">is known only from subfossil jaw material collected in the Nullarbor, predominantly in the </w:t>
      </w:r>
      <w:r w:rsidR="00437A0C">
        <w:rPr>
          <w:rFonts w:ascii="Arial" w:hAnsi="Arial" w:cs="Arial"/>
          <w:iCs/>
          <w:sz w:val="22"/>
          <w:szCs w:val="22"/>
        </w:rPr>
        <w:t>WA</w:t>
      </w:r>
      <w:r>
        <w:rPr>
          <w:rFonts w:ascii="Arial" w:hAnsi="Arial" w:cs="Arial"/>
          <w:iCs/>
          <w:sz w:val="22"/>
          <w:szCs w:val="22"/>
        </w:rPr>
        <w:t xml:space="preserve"> portion (</w:t>
      </w:r>
      <w:proofErr w:type="spellStart"/>
      <w:r w:rsidRPr="00E077F8">
        <w:rPr>
          <w:rFonts w:ascii="Arial" w:hAnsi="Arial" w:cs="Arial"/>
          <w:sz w:val="22"/>
          <w:szCs w:val="22"/>
        </w:rPr>
        <w:t>Woinarski</w:t>
      </w:r>
      <w:proofErr w:type="spellEnd"/>
      <w:r w:rsidRPr="00E077F8">
        <w:rPr>
          <w:rFonts w:ascii="Arial" w:hAnsi="Arial" w:cs="Arial"/>
          <w:sz w:val="22"/>
          <w:szCs w:val="22"/>
        </w:rPr>
        <w:t xml:space="preserve"> et al. 2014</w:t>
      </w:r>
      <w:r>
        <w:rPr>
          <w:rFonts w:ascii="Arial" w:hAnsi="Arial" w:cs="Arial"/>
          <w:sz w:val="22"/>
          <w:szCs w:val="22"/>
        </w:rPr>
        <w:t>)</w:t>
      </w:r>
      <w:r>
        <w:rPr>
          <w:rFonts w:ascii="Arial" w:hAnsi="Arial" w:cs="Arial"/>
          <w:iCs/>
          <w:sz w:val="22"/>
          <w:szCs w:val="22"/>
        </w:rPr>
        <w:t xml:space="preserve">. </w:t>
      </w:r>
      <w:r w:rsidR="00F15902">
        <w:rPr>
          <w:rFonts w:ascii="Arial" w:hAnsi="Arial" w:cs="Arial"/>
          <w:sz w:val="22"/>
          <w:szCs w:val="22"/>
        </w:rPr>
        <w:t>So little information is available that the decade of extinction cannot be readily estimated (</w:t>
      </w:r>
      <w:proofErr w:type="spellStart"/>
      <w:r w:rsidR="00F15902">
        <w:rPr>
          <w:rFonts w:ascii="Arial" w:hAnsi="Arial" w:cs="Arial"/>
          <w:sz w:val="22"/>
          <w:szCs w:val="22"/>
        </w:rPr>
        <w:t>Woinarski</w:t>
      </w:r>
      <w:proofErr w:type="spellEnd"/>
      <w:r w:rsidR="00F15902">
        <w:rPr>
          <w:rFonts w:ascii="Arial" w:hAnsi="Arial" w:cs="Arial"/>
          <w:sz w:val="22"/>
          <w:szCs w:val="22"/>
        </w:rPr>
        <w:t xml:space="preserve"> et al. 2014, 2018). </w:t>
      </w:r>
      <w:r>
        <w:rPr>
          <w:rFonts w:ascii="Arial" w:hAnsi="Arial" w:cs="Arial"/>
          <w:sz w:val="22"/>
          <w:szCs w:val="22"/>
        </w:rPr>
        <w:t xml:space="preserve">However, </w:t>
      </w:r>
      <w:r w:rsidR="00F15902">
        <w:rPr>
          <w:rFonts w:ascii="Arial" w:hAnsi="Arial" w:cs="Arial"/>
          <w:sz w:val="22"/>
          <w:szCs w:val="22"/>
        </w:rPr>
        <w:t>Burbidge et al. (2008) put the likely date as the onset of European settlement</w:t>
      </w:r>
      <w:r>
        <w:rPr>
          <w:rFonts w:ascii="Arial" w:hAnsi="Arial" w:cs="Arial"/>
          <w:sz w:val="22"/>
          <w:szCs w:val="22"/>
        </w:rPr>
        <w:t>.</w:t>
      </w:r>
    </w:p>
    <w:p w14:paraId="5078C283" w14:textId="77777777" w:rsidR="005613B6" w:rsidRDefault="005613B6" w:rsidP="005613B6"/>
    <w:p w14:paraId="0740C18E" w14:textId="24484074" w:rsidR="00C94A3B" w:rsidRPr="00CA0C28" w:rsidRDefault="0095135F" w:rsidP="0095135F">
      <w:pPr>
        <w:autoSpaceDE w:val="0"/>
        <w:autoSpaceDN w:val="0"/>
        <w:adjustRightInd w:val="0"/>
        <w:rPr>
          <w:rFonts w:ascii="Arial" w:hAnsi="Arial" w:cs="Arial"/>
          <w:sz w:val="22"/>
          <w:szCs w:val="22"/>
        </w:rPr>
      </w:pPr>
      <w:r w:rsidRPr="0095135F">
        <w:rPr>
          <w:rFonts w:ascii="Arial" w:hAnsi="Arial" w:cs="Arial"/>
          <w:sz w:val="22"/>
          <w:szCs w:val="22"/>
        </w:rPr>
        <w:t xml:space="preserve">The </w:t>
      </w:r>
      <w:r w:rsidR="00AB5C7B">
        <w:rPr>
          <w:rFonts w:ascii="Arial" w:hAnsi="Arial" w:cs="Arial"/>
          <w:sz w:val="22"/>
          <w:szCs w:val="22"/>
        </w:rPr>
        <w:t>Nullarbor Dwarf Bettong</w:t>
      </w:r>
      <w:r w:rsidR="00A06566">
        <w:rPr>
          <w:rFonts w:ascii="Arial" w:hAnsi="Arial" w:cs="Arial"/>
          <w:sz w:val="22"/>
          <w:szCs w:val="22"/>
        </w:rPr>
        <w:t xml:space="preserve"> is</w:t>
      </w:r>
      <w:r w:rsidR="00C77511">
        <w:rPr>
          <w:rFonts w:ascii="Arial" w:hAnsi="Arial" w:cs="Arial"/>
          <w:sz w:val="22"/>
          <w:szCs w:val="22"/>
        </w:rPr>
        <w:t xml:space="preserve"> </w:t>
      </w:r>
      <w:r w:rsidR="00A70D04">
        <w:rPr>
          <w:rFonts w:ascii="Arial" w:hAnsi="Arial" w:cs="Arial"/>
          <w:sz w:val="22"/>
          <w:szCs w:val="22"/>
        </w:rPr>
        <w:t xml:space="preserve">listed </w:t>
      </w:r>
      <w:r w:rsidR="00C77511">
        <w:rPr>
          <w:rFonts w:ascii="Arial" w:hAnsi="Arial" w:cs="Arial"/>
          <w:sz w:val="22"/>
          <w:szCs w:val="22"/>
        </w:rPr>
        <w:t>E</w:t>
      </w:r>
      <w:r w:rsidR="00AB5C7B">
        <w:rPr>
          <w:rFonts w:ascii="Arial" w:hAnsi="Arial" w:cs="Arial"/>
          <w:sz w:val="22"/>
          <w:szCs w:val="22"/>
        </w:rPr>
        <w:t>xtinct</w:t>
      </w:r>
      <w:r w:rsidR="00E653AE">
        <w:rPr>
          <w:rFonts w:ascii="Arial" w:hAnsi="Arial" w:cs="Arial"/>
          <w:sz w:val="22"/>
          <w:szCs w:val="22"/>
        </w:rPr>
        <w:t xml:space="preserve"> under the </w:t>
      </w:r>
      <w:r w:rsidR="00437A0C">
        <w:rPr>
          <w:rFonts w:ascii="Arial" w:hAnsi="Arial" w:cs="Arial"/>
          <w:sz w:val="22"/>
          <w:szCs w:val="22"/>
        </w:rPr>
        <w:t>WA</w:t>
      </w:r>
      <w:r w:rsidR="00AB5C7B" w:rsidRPr="00CA0C28">
        <w:rPr>
          <w:rFonts w:ascii="Arial" w:hAnsi="Arial" w:cs="Arial"/>
          <w:sz w:val="22"/>
          <w:szCs w:val="22"/>
        </w:rPr>
        <w:t xml:space="preserve"> </w:t>
      </w:r>
      <w:r w:rsidR="00AB5C7B" w:rsidRPr="00CA0C28">
        <w:rPr>
          <w:rStyle w:val="e24kjd"/>
          <w:rFonts w:ascii="Arial" w:hAnsi="Arial" w:cs="Arial"/>
          <w:i/>
          <w:color w:val="222222"/>
          <w:sz w:val="22"/>
          <w:szCs w:val="22"/>
        </w:rPr>
        <w:t>Biodiversity Conservation Act 2016</w:t>
      </w:r>
      <w:r w:rsidR="00AB5C7B" w:rsidRPr="00CA0C28">
        <w:rPr>
          <w:rFonts w:ascii="Arial" w:hAnsi="Arial" w:cs="Arial"/>
          <w:i/>
          <w:sz w:val="22"/>
          <w:szCs w:val="22"/>
        </w:rPr>
        <w:t xml:space="preserve"> </w:t>
      </w:r>
      <w:r w:rsidR="0005460A">
        <w:rPr>
          <w:rFonts w:ascii="Arial" w:hAnsi="Arial" w:cs="Arial"/>
          <w:sz w:val="22"/>
          <w:szCs w:val="22"/>
        </w:rPr>
        <w:t>and Not Li</w:t>
      </w:r>
      <w:r w:rsidR="003F7F7A" w:rsidRPr="00CA0C28">
        <w:rPr>
          <w:rFonts w:ascii="Arial" w:hAnsi="Arial" w:cs="Arial"/>
          <w:sz w:val="22"/>
          <w:szCs w:val="22"/>
        </w:rPr>
        <w:t xml:space="preserve">sted </w:t>
      </w:r>
      <w:r w:rsidR="006E7C23" w:rsidRPr="00CA0C28">
        <w:rPr>
          <w:rFonts w:ascii="Arial" w:hAnsi="Arial" w:cs="Arial"/>
          <w:sz w:val="22"/>
          <w:szCs w:val="22"/>
        </w:rPr>
        <w:t xml:space="preserve">under </w:t>
      </w:r>
      <w:r w:rsidR="00C94A3B" w:rsidRPr="00CA0C28">
        <w:rPr>
          <w:rFonts w:ascii="Arial" w:hAnsi="Arial" w:cs="Arial"/>
          <w:sz w:val="22"/>
          <w:szCs w:val="22"/>
        </w:rPr>
        <w:t xml:space="preserve">the </w:t>
      </w:r>
      <w:r w:rsidR="00C94A3B" w:rsidRPr="00CA0C28">
        <w:rPr>
          <w:rFonts w:ascii="Arial" w:hAnsi="Arial" w:cs="Arial"/>
          <w:i/>
          <w:sz w:val="22"/>
          <w:szCs w:val="22"/>
        </w:rPr>
        <w:t>South Australia National Parks and Wildlife Act 1972</w:t>
      </w:r>
      <w:r w:rsidR="00C94A3B" w:rsidRPr="00CA0C28">
        <w:rPr>
          <w:rFonts w:ascii="Arial" w:hAnsi="Arial" w:cs="Arial"/>
          <w:sz w:val="22"/>
          <w:szCs w:val="22"/>
        </w:rPr>
        <w:t xml:space="preserve">. </w:t>
      </w:r>
      <w:r w:rsidR="00E653AE" w:rsidRPr="00CA0C28">
        <w:rPr>
          <w:rFonts w:ascii="Arial" w:hAnsi="Arial" w:cs="Arial"/>
          <w:sz w:val="22"/>
          <w:szCs w:val="22"/>
        </w:rPr>
        <w:t xml:space="preserve">The </w:t>
      </w:r>
      <w:r w:rsidR="003F7F7A" w:rsidRPr="00CA0C28">
        <w:rPr>
          <w:rFonts w:ascii="Arial" w:hAnsi="Arial" w:cs="Arial"/>
          <w:sz w:val="22"/>
          <w:szCs w:val="22"/>
        </w:rPr>
        <w:t xml:space="preserve">Nullarbor Dwarf Bettong </w:t>
      </w:r>
      <w:r w:rsidR="00A5673C" w:rsidRPr="00CA0C28">
        <w:rPr>
          <w:rFonts w:ascii="Arial" w:hAnsi="Arial" w:cs="Arial"/>
          <w:sz w:val="22"/>
          <w:szCs w:val="22"/>
        </w:rPr>
        <w:t xml:space="preserve">is listed Extinct under the IUCN Red List (Burbidge &amp; </w:t>
      </w:r>
      <w:proofErr w:type="spellStart"/>
      <w:r w:rsidR="00A5673C" w:rsidRPr="00CA0C28">
        <w:rPr>
          <w:rFonts w:ascii="Arial" w:hAnsi="Arial" w:cs="Arial"/>
          <w:sz w:val="22"/>
          <w:szCs w:val="22"/>
        </w:rPr>
        <w:t>Woinarski</w:t>
      </w:r>
      <w:proofErr w:type="spellEnd"/>
      <w:r w:rsidR="00A5673C" w:rsidRPr="00CA0C28">
        <w:rPr>
          <w:rFonts w:ascii="Arial" w:hAnsi="Arial" w:cs="Arial"/>
          <w:sz w:val="22"/>
          <w:szCs w:val="22"/>
        </w:rPr>
        <w:t xml:space="preserve"> </w:t>
      </w:r>
      <w:r w:rsidRPr="00CA0C28">
        <w:rPr>
          <w:rFonts w:ascii="Arial" w:hAnsi="Arial" w:cs="Arial"/>
          <w:sz w:val="22"/>
          <w:szCs w:val="22"/>
        </w:rPr>
        <w:t>2016)</w:t>
      </w:r>
      <w:r w:rsidRPr="00CA0C28">
        <w:rPr>
          <w:rFonts w:ascii="Arial" w:hAnsi="Arial" w:cs="Arial"/>
          <w:b/>
          <w:sz w:val="22"/>
          <w:szCs w:val="22"/>
        </w:rPr>
        <w:t xml:space="preserve"> </w:t>
      </w:r>
      <w:r w:rsidRPr="00CA0C28">
        <w:rPr>
          <w:rFonts w:ascii="Arial" w:hAnsi="Arial" w:cs="Arial"/>
          <w:sz w:val="22"/>
          <w:szCs w:val="22"/>
        </w:rPr>
        <w:t xml:space="preserve">and </w:t>
      </w:r>
      <w:r w:rsidR="00A5673C" w:rsidRPr="00CA0C28">
        <w:rPr>
          <w:rFonts w:ascii="Arial" w:hAnsi="Arial" w:cs="Arial"/>
          <w:sz w:val="22"/>
          <w:szCs w:val="22"/>
        </w:rPr>
        <w:t>in the Action Plan for Australian Mammals (</w:t>
      </w:r>
      <w:proofErr w:type="spellStart"/>
      <w:r w:rsidR="00A5673C" w:rsidRPr="00CA0C28">
        <w:rPr>
          <w:rFonts w:ascii="Arial" w:hAnsi="Arial" w:cs="Arial"/>
          <w:sz w:val="22"/>
          <w:szCs w:val="22"/>
        </w:rPr>
        <w:t>Woinarski</w:t>
      </w:r>
      <w:proofErr w:type="spellEnd"/>
      <w:r w:rsidR="00A5673C" w:rsidRPr="00CA0C28">
        <w:rPr>
          <w:rFonts w:ascii="Arial" w:hAnsi="Arial" w:cs="Arial"/>
          <w:sz w:val="22"/>
          <w:szCs w:val="22"/>
        </w:rPr>
        <w:t xml:space="preserve"> et al. </w:t>
      </w:r>
      <w:r w:rsidRPr="00CA0C28">
        <w:rPr>
          <w:rFonts w:ascii="Arial" w:hAnsi="Arial" w:cs="Arial"/>
          <w:sz w:val="22"/>
          <w:szCs w:val="22"/>
        </w:rPr>
        <w:t xml:space="preserve">2014). </w:t>
      </w:r>
    </w:p>
    <w:p w14:paraId="5EF6CA37" w14:textId="77777777" w:rsidR="00452CDA" w:rsidRDefault="00452CDA" w:rsidP="003D3B9B">
      <w:pPr>
        <w:autoSpaceDE w:val="0"/>
        <w:autoSpaceDN w:val="0"/>
        <w:adjustRightInd w:val="0"/>
        <w:rPr>
          <w:rFonts w:ascii="Arial" w:hAnsi="Arial" w:cs="Arial"/>
          <w:sz w:val="22"/>
          <w:szCs w:val="22"/>
        </w:rPr>
      </w:pPr>
    </w:p>
    <w:p w14:paraId="529C5A78" w14:textId="6B3352C5" w:rsidR="00C732D9" w:rsidRDefault="00C732D9" w:rsidP="00312920">
      <w:pPr>
        <w:autoSpaceDE w:val="0"/>
        <w:autoSpaceDN w:val="0"/>
        <w:adjustRightInd w:val="0"/>
        <w:rPr>
          <w:rFonts w:ascii="Arial" w:hAnsi="Arial" w:cs="Arial"/>
          <w:sz w:val="22"/>
          <w:szCs w:val="22"/>
        </w:rPr>
      </w:pPr>
      <w:r>
        <w:rPr>
          <w:rFonts w:ascii="Arial" w:hAnsi="Arial" w:cs="Arial"/>
          <w:sz w:val="22"/>
          <w:szCs w:val="22"/>
        </w:rPr>
        <w:t xml:space="preserve">Most of the biological knowledge of the Nullarbor has been obtained from collections or observations </w:t>
      </w:r>
      <w:r w:rsidR="00DC5EAC">
        <w:rPr>
          <w:rFonts w:ascii="Arial" w:hAnsi="Arial" w:cs="Arial"/>
          <w:sz w:val="22"/>
          <w:szCs w:val="22"/>
        </w:rPr>
        <w:t xml:space="preserve">taken at particular localities, with </w:t>
      </w:r>
      <w:r w:rsidR="00B20455">
        <w:rPr>
          <w:rFonts w:ascii="Arial" w:hAnsi="Arial" w:cs="Arial"/>
          <w:sz w:val="22"/>
          <w:szCs w:val="22"/>
        </w:rPr>
        <w:t>b</w:t>
      </w:r>
      <w:r>
        <w:rPr>
          <w:rFonts w:ascii="Arial" w:hAnsi="Arial" w:cs="Arial"/>
          <w:sz w:val="22"/>
          <w:szCs w:val="22"/>
        </w:rPr>
        <w:t xml:space="preserve">iological surveys </w:t>
      </w:r>
      <w:r w:rsidR="00F659B7">
        <w:rPr>
          <w:rFonts w:ascii="Arial" w:hAnsi="Arial" w:cs="Arial"/>
          <w:sz w:val="22"/>
          <w:szCs w:val="22"/>
        </w:rPr>
        <w:t xml:space="preserve">only </w:t>
      </w:r>
      <w:r w:rsidRPr="006A0E71">
        <w:rPr>
          <w:rFonts w:ascii="Arial" w:hAnsi="Arial" w:cs="Arial"/>
          <w:sz w:val="22"/>
          <w:szCs w:val="22"/>
        </w:rPr>
        <w:t>con</w:t>
      </w:r>
      <w:r w:rsidR="00125D03">
        <w:rPr>
          <w:rFonts w:ascii="Arial" w:hAnsi="Arial" w:cs="Arial"/>
          <w:sz w:val="22"/>
          <w:szCs w:val="22"/>
        </w:rPr>
        <w:t xml:space="preserve">ducted </w:t>
      </w:r>
      <w:r w:rsidR="00F659B7">
        <w:rPr>
          <w:rFonts w:ascii="Arial" w:hAnsi="Arial" w:cs="Arial"/>
          <w:sz w:val="22"/>
          <w:szCs w:val="22"/>
        </w:rPr>
        <w:t xml:space="preserve">towards the end of the 20th century </w:t>
      </w:r>
      <w:r w:rsidR="00125D03">
        <w:rPr>
          <w:rFonts w:ascii="Arial" w:hAnsi="Arial" w:cs="Arial"/>
          <w:sz w:val="22"/>
          <w:szCs w:val="22"/>
        </w:rPr>
        <w:t xml:space="preserve">(McKenzie &amp; Robinson </w:t>
      </w:r>
      <w:r w:rsidR="00B20455" w:rsidRPr="006A0E71">
        <w:rPr>
          <w:rFonts w:ascii="Arial" w:hAnsi="Arial" w:cs="Arial"/>
          <w:sz w:val="22"/>
          <w:szCs w:val="22"/>
        </w:rPr>
        <w:t>1987)</w:t>
      </w:r>
      <w:r w:rsidR="006A0E71" w:rsidRPr="006A0E71">
        <w:rPr>
          <w:rFonts w:ascii="Arial" w:hAnsi="Arial" w:cs="Arial"/>
          <w:sz w:val="22"/>
          <w:szCs w:val="22"/>
        </w:rPr>
        <w:t>.</w:t>
      </w:r>
      <w:r w:rsidR="006A0E71">
        <w:rPr>
          <w:rFonts w:ascii="Arial" w:hAnsi="Arial" w:cs="Arial"/>
          <w:sz w:val="22"/>
          <w:szCs w:val="22"/>
        </w:rPr>
        <w:t xml:space="preserve"> </w:t>
      </w:r>
      <w:r w:rsidR="00DC5EAC">
        <w:rPr>
          <w:rFonts w:ascii="Arial" w:hAnsi="Arial" w:cs="Arial"/>
          <w:sz w:val="22"/>
          <w:szCs w:val="22"/>
        </w:rPr>
        <w:t>However, t</w:t>
      </w:r>
      <w:r w:rsidR="006A0E71">
        <w:rPr>
          <w:rFonts w:ascii="Arial" w:hAnsi="Arial" w:cs="Arial"/>
          <w:sz w:val="22"/>
          <w:szCs w:val="22"/>
        </w:rPr>
        <w:t xml:space="preserve">he Nullarbor Dwarf Bettong has not been recorded </w:t>
      </w:r>
      <w:r w:rsidR="0086255D">
        <w:rPr>
          <w:rFonts w:ascii="Arial" w:hAnsi="Arial" w:cs="Arial"/>
          <w:sz w:val="22"/>
          <w:szCs w:val="22"/>
        </w:rPr>
        <w:t>through any of these means</w:t>
      </w:r>
      <w:r w:rsidR="006A0E71">
        <w:rPr>
          <w:rFonts w:ascii="Arial" w:hAnsi="Arial" w:cs="Arial"/>
          <w:sz w:val="22"/>
          <w:szCs w:val="22"/>
        </w:rPr>
        <w:t>.</w:t>
      </w:r>
      <w:r w:rsidR="00CA0C28">
        <w:rPr>
          <w:rFonts w:ascii="Arial" w:hAnsi="Arial" w:cs="Arial"/>
          <w:sz w:val="22"/>
          <w:szCs w:val="22"/>
        </w:rPr>
        <w:t xml:space="preserve"> </w:t>
      </w:r>
    </w:p>
    <w:p w14:paraId="3D91CA60" w14:textId="77777777" w:rsidR="006B5338" w:rsidRDefault="006B5338" w:rsidP="00312920">
      <w:pPr>
        <w:autoSpaceDE w:val="0"/>
        <w:autoSpaceDN w:val="0"/>
        <w:adjustRightInd w:val="0"/>
        <w:rPr>
          <w:rFonts w:ascii="Arial" w:hAnsi="Arial" w:cs="Arial"/>
          <w:sz w:val="22"/>
          <w:szCs w:val="22"/>
        </w:rPr>
      </w:pPr>
    </w:p>
    <w:p w14:paraId="3CA108D9" w14:textId="50358FC6" w:rsidR="006F2E95" w:rsidRDefault="00361CAD" w:rsidP="00312920">
      <w:pPr>
        <w:autoSpaceDE w:val="0"/>
        <w:autoSpaceDN w:val="0"/>
        <w:adjustRightInd w:val="0"/>
        <w:rPr>
          <w:rFonts w:ascii="Arial" w:hAnsi="Arial" w:cs="Arial"/>
          <w:sz w:val="22"/>
          <w:szCs w:val="22"/>
        </w:rPr>
      </w:pPr>
      <w:r>
        <w:rPr>
          <w:rFonts w:ascii="Arial" w:hAnsi="Arial" w:cs="Arial"/>
          <w:sz w:val="22"/>
          <w:szCs w:val="22"/>
        </w:rPr>
        <w:t xml:space="preserve">Bettongs were </w:t>
      </w:r>
      <w:r w:rsidRPr="008545B9">
        <w:rPr>
          <w:rFonts w:ascii="Arial" w:hAnsi="Arial" w:cs="Arial"/>
          <w:sz w:val="22"/>
          <w:szCs w:val="22"/>
        </w:rPr>
        <w:t>once broadl</w:t>
      </w:r>
      <w:r>
        <w:rPr>
          <w:rFonts w:ascii="Arial" w:hAnsi="Arial" w:cs="Arial"/>
          <w:sz w:val="22"/>
          <w:szCs w:val="22"/>
        </w:rPr>
        <w:t xml:space="preserve">y distributed across Australia but </w:t>
      </w:r>
      <w:r w:rsidRPr="008545B9">
        <w:rPr>
          <w:rFonts w:ascii="Arial" w:hAnsi="Arial" w:cs="Arial"/>
          <w:sz w:val="22"/>
          <w:szCs w:val="22"/>
        </w:rPr>
        <w:t xml:space="preserve">since European settlement all of the </w:t>
      </w:r>
      <w:r>
        <w:rPr>
          <w:rFonts w:ascii="Arial" w:hAnsi="Arial" w:cs="Arial"/>
          <w:sz w:val="22"/>
          <w:szCs w:val="22"/>
        </w:rPr>
        <w:t xml:space="preserve">known </w:t>
      </w:r>
      <w:r w:rsidRPr="008545B9">
        <w:rPr>
          <w:rFonts w:ascii="Arial" w:hAnsi="Arial" w:cs="Arial"/>
          <w:sz w:val="22"/>
          <w:szCs w:val="22"/>
        </w:rPr>
        <w:t>species ha</w:t>
      </w:r>
      <w:r>
        <w:rPr>
          <w:rFonts w:ascii="Arial" w:hAnsi="Arial" w:cs="Arial"/>
          <w:sz w:val="22"/>
          <w:szCs w:val="22"/>
        </w:rPr>
        <w:t>ve</w:t>
      </w:r>
      <w:r w:rsidRPr="008545B9">
        <w:rPr>
          <w:rFonts w:ascii="Arial" w:hAnsi="Arial" w:cs="Arial"/>
          <w:sz w:val="22"/>
          <w:szCs w:val="22"/>
        </w:rPr>
        <w:t xml:space="preserve"> been extirpated </w:t>
      </w:r>
      <w:r>
        <w:rPr>
          <w:rFonts w:ascii="Arial" w:hAnsi="Arial" w:cs="Arial"/>
          <w:sz w:val="22"/>
          <w:szCs w:val="22"/>
        </w:rPr>
        <w:t>from much of their former range</w:t>
      </w:r>
      <w:r w:rsidRPr="008545B9">
        <w:rPr>
          <w:rFonts w:ascii="Arial" w:hAnsi="Arial" w:cs="Arial"/>
          <w:sz w:val="22"/>
          <w:szCs w:val="22"/>
        </w:rPr>
        <w:t xml:space="preserve"> or gone extinc</w:t>
      </w:r>
      <w:r>
        <w:rPr>
          <w:rFonts w:ascii="Arial" w:hAnsi="Arial" w:cs="Arial"/>
          <w:sz w:val="22"/>
          <w:szCs w:val="22"/>
        </w:rPr>
        <w:t xml:space="preserve">t </w:t>
      </w:r>
      <w:r w:rsidRPr="008545B9">
        <w:rPr>
          <w:rFonts w:ascii="Arial" w:hAnsi="Arial" w:cs="Arial"/>
          <w:sz w:val="22"/>
          <w:szCs w:val="22"/>
        </w:rPr>
        <w:t xml:space="preserve">(McDowell </w:t>
      </w:r>
      <w:r w:rsidRPr="008545B9">
        <w:rPr>
          <w:rFonts w:ascii="Arial" w:hAnsi="Arial" w:cs="Arial"/>
          <w:sz w:val="22"/>
          <w:szCs w:val="22"/>
        </w:rPr>
        <w:lastRenderedPageBreak/>
        <w:t>et al. 2015).</w:t>
      </w:r>
      <w:r>
        <w:rPr>
          <w:rFonts w:ascii="Arial" w:hAnsi="Arial" w:cs="Arial"/>
          <w:sz w:val="22"/>
          <w:szCs w:val="22"/>
        </w:rPr>
        <w:t xml:space="preserve"> In particular, t</w:t>
      </w:r>
      <w:r w:rsidR="006B5338" w:rsidRPr="000F42B9">
        <w:rPr>
          <w:rFonts w:ascii="Arial" w:hAnsi="Arial" w:cs="Arial"/>
          <w:sz w:val="22"/>
          <w:szCs w:val="22"/>
        </w:rPr>
        <w:t xml:space="preserve">he arid zone </w:t>
      </w:r>
      <w:r>
        <w:rPr>
          <w:rFonts w:ascii="Arial" w:hAnsi="Arial" w:cs="Arial"/>
          <w:sz w:val="22"/>
          <w:szCs w:val="22"/>
        </w:rPr>
        <w:t>of WA</w:t>
      </w:r>
      <w:r w:rsidRPr="000F42B9">
        <w:rPr>
          <w:rFonts w:ascii="Arial" w:hAnsi="Arial" w:cs="Arial"/>
          <w:sz w:val="22"/>
          <w:szCs w:val="22"/>
        </w:rPr>
        <w:t xml:space="preserve"> </w:t>
      </w:r>
      <w:r w:rsidR="006B5338" w:rsidRPr="000F42B9">
        <w:rPr>
          <w:rFonts w:ascii="Arial" w:hAnsi="Arial" w:cs="Arial"/>
          <w:sz w:val="22"/>
          <w:szCs w:val="22"/>
        </w:rPr>
        <w:t>has suffered a severe decline in native fauna. Burbidge &amp; McKenzie (1989) reported that since the mid-20th century almost 90 percent of medium sized arid zone mammals in the critical weight range (35–5500 g) have declined or gone extinct</w:t>
      </w:r>
      <w:r>
        <w:rPr>
          <w:rFonts w:ascii="Arial" w:hAnsi="Arial" w:cs="Arial"/>
          <w:sz w:val="22"/>
          <w:szCs w:val="22"/>
        </w:rPr>
        <w:t xml:space="preserve"> from this region</w:t>
      </w:r>
      <w:r w:rsidR="006B5338" w:rsidRPr="000F42B9">
        <w:rPr>
          <w:rFonts w:ascii="Arial" w:hAnsi="Arial" w:cs="Arial"/>
          <w:sz w:val="22"/>
          <w:szCs w:val="22"/>
        </w:rPr>
        <w:t xml:space="preserve">. </w:t>
      </w:r>
    </w:p>
    <w:p w14:paraId="7DFA92C3" w14:textId="77777777" w:rsidR="00C732D9" w:rsidRDefault="00C732D9" w:rsidP="00312920">
      <w:pPr>
        <w:autoSpaceDE w:val="0"/>
        <w:autoSpaceDN w:val="0"/>
        <w:adjustRightInd w:val="0"/>
        <w:rPr>
          <w:rFonts w:ascii="Arial" w:hAnsi="Arial" w:cs="Arial"/>
          <w:sz w:val="22"/>
          <w:szCs w:val="22"/>
        </w:rPr>
      </w:pPr>
    </w:p>
    <w:p w14:paraId="4CB921D7" w14:textId="77777777" w:rsidR="00312920" w:rsidRDefault="00312920" w:rsidP="00312920">
      <w:pPr>
        <w:spacing w:after="240"/>
        <w:rPr>
          <w:rFonts w:ascii="Arial" w:hAnsi="Arial" w:cs="Arial"/>
          <w:sz w:val="22"/>
          <w:szCs w:val="22"/>
        </w:rPr>
      </w:pPr>
      <w:r w:rsidRPr="00312920">
        <w:rPr>
          <w:rFonts w:ascii="Arial" w:hAnsi="Arial" w:cs="Arial"/>
          <w:sz w:val="22"/>
          <w:szCs w:val="22"/>
        </w:rPr>
        <w:t xml:space="preserve">The data presented above appear to demonstrate that the species is </w:t>
      </w:r>
      <w:r w:rsidRPr="00312920">
        <w:rPr>
          <w:rFonts w:ascii="Arial" w:hAnsi="Arial" w:cs="Arial"/>
          <w:b/>
          <w:bCs/>
          <w:sz w:val="22"/>
          <w:szCs w:val="22"/>
        </w:rPr>
        <w:t>eligible for listing as Extinct</w:t>
      </w:r>
      <w:r w:rsidRPr="00312920">
        <w:rPr>
          <w:rFonts w:ascii="Arial" w:hAnsi="Arial" w:cs="Arial"/>
          <w:sz w:val="22"/>
          <w:szCs w:val="22"/>
        </w:rPr>
        <w:t>.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51000575" w14:textId="77777777" w:rsidR="006D542E" w:rsidRPr="00121E1E" w:rsidRDefault="006D542E" w:rsidP="006D542E">
      <w:pPr>
        <w:pStyle w:val="Normal12ptCharCharCharCharCharChar"/>
        <w:spacing w:before="240"/>
        <w:rPr>
          <w:rFonts w:ascii="Arial" w:hAnsi="Arial" w:cs="Arial"/>
          <w:b/>
          <w:bCs/>
          <w:sz w:val="22"/>
          <w:szCs w:val="22"/>
          <w:u w:val="single"/>
        </w:rPr>
      </w:pPr>
      <w:bookmarkStart w:id="4" w:name="Collective_List"/>
      <w:r w:rsidRPr="005830B7">
        <w:rPr>
          <w:rFonts w:ascii="Arial" w:hAnsi="Arial" w:cs="Arial"/>
          <w:b/>
          <w:sz w:val="22"/>
          <w:szCs w:val="22"/>
          <w:u w:val="single"/>
        </w:rPr>
        <w:t>Collective list of questions – your views</w:t>
      </w:r>
      <w:bookmarkEnd w:id="4"/>
      <w:r>
        <w:rPr>
          <w:rFonts w:ascii="Arial" w:hAnsi="Arial" w:cs="Arial"/>
          <w:b/>
          <w:sz w:val="22"/>
          <w:szCs w:val="22"/>
          <w:u w:val="single"/>
        </w:rPr>
        <w:br/>
      </w:r>
    </w:p>
    <w:p w14:paraId="08DE3632" w14:textId="77777777" w:rsidR="006D542E" w:rsidRPr="00DD05E7" w:rsidRDefault="006D542E" w:rsidP="006D542E">
      <w:pPr>
        <w:pStyle w:val="Default"/>
        <w:rPr>
          <w:rFonts w:ascii="Arial" w:hAnsi="Arial" w:cs="Arial"/>
          <w:b/>
          <w:sz w:val="22"/>
          <w:szCs w:val="22"/>
        </w:rPr>
      </w:pPr>
      <w:r w:rsidRPr="00DD05E7">
        <w:rPr>
          <w:rFonts w:ascii="Arial" w:hAnsi="Arial" w:cs="Arial"/>
          <w:b/>
          <w:sz w:val="22"/>
          <w:szCs w:val="22"/>
        </w:rPr>
        <w:t>Information to aid listing assessment</w:t>
      </w:r>
    </w:p>
    <w:p w14:paraId="4FD1C3BA" w14:textId="77777777" w:rsidR="006D542E" w:rsidRDefault="006D542E" w:rsidP="006D542E">
      <w:pPr>
        <w:pStyle w:val="Default"/>
        <w:rPr>
          <w:rFonts w:ascii="Arial" w:hAnsi="Arial" w:cs="Arial"/>
          <w:sz w:val="22"/>
          <w:szCs w:val="22"/>
        </w:rPr>
      </w:pPr>
    </w:p>
    <w:p w14:paraId="736B5FDA" w14:textId="77777777" w:rsidR="00437A0C" w:rsidRPr="00437A0C" w:rsidRDefault="00437A0C" w:rsidP="00437A0C">
      <w:pPr>
        <w:pStyle w:val="ListNumber"/>
        <w:rPr>
          <w:rFonts w:ascii="Arial" w:hAnsi="Arial" w:cs="Arial"/>
          <w:sz w:val="22"/>
          <w:szCs w:val="22"/>
          <w:lang w:eastAsia="en-AU"/>
        </w:rPr>
      </w:pPr>
      <w:bookmarkStart w:id="5" w:name="_Hlk42065336"/>
      <w:bookmarkStart w:id="6" w:name="References"/>
      <w:r w:rsidRPr="00437A0C">
        <w:rPr>
          <w:rFonts w:ascii="Arial" w:hAnsi="Arial" w:cs="Arial"/>
          <w:sz w:val="22"/>
          <w:szCs w:val="22"/>
          <w:lang w:eastAsia="en-AU"/>
        </w:rPr>
        <w:t xml:space="preserve">Do you have further information on past or potential searches or research activities for the species? </w:t>
      </w:r>
    </w:p>
    <w:p w14:paraId="79491BE3" w14:textId="77777777" w:rsidR="00437A0C" w:rsidRPr="00437A0C" w:rsidRDefault="00437A0C" w:rsidP="00437A0C">
      <w:pPr>
        <w:pStyle w:val="ListNumber"/>
        <w:numPr>
          <w:ilvl w:val="0"/>
          <w:numId w:val="0"/>
        </w:numPr>
        <w:rPr>
          <w:rFonts w:ascii="Arial" w:hAnsi="Arial" w:cs="Arial"/>
          <w:sz w:val="22"/>
          <w:szCs w:val="22"/>
          <w:lang w:eastAsia="en-AU"/>
        </w:rPr>
      </w:pPr>
    </w:p>
    <w:p w14:paraId="04BFD0AD" w14:textId="77777777" w:rsidR="00437A0C" w:rsidRPr="00437A0C" w:rsidRDefault="00437A0C" w:rsidP="00437A0C">
      <w:pPr>
        <w:pStyle w:val="ListNumber"/>
        <w:rPr>
          <w:rFonts w:ascii="Arial" w:hAnsi="Arial" w:cs="Arial"/>
          <w:sz w:val="22"/>
          <w:szCs w:val="22"/>
          <w:lang w:eastAsia="en-AU"/>
        </w:rPr>
      </w:pPr>
      <w:r w:rsidRPr="00D75EC9">
        <w:rPr>
          <w:rFonts w:ascii="Arial" w:hAnsi="Arial" w:cs="Arial"/>
          <w:sz w:val="22"/>
          <w:szCs w:val="22"/>
          <w:lang w:eastAsia="en-AU"/>
        </w:rPr>
        <w:t xml:space="preserve">Can you provide information on specimen records, including collection </w:t>
      </w:r>
      <w:r w:rsidRPr="00437A0C">
        <w:rPr>
          <w:rFonts w:ascii="Arial" w:hAnsi="Arial" w:cs="Arial"/>
          <w:sz w:val="22"/>
          <w:szCs w:val="22"/>
          <w:lang w:eastAsia="en-AU"/>
        </w:rPr>
        <w:t>location and date</w:t>
      </w:r>
      <w:r w:rsidRPr="00D75EC9">
        <w:rPr>
          <w:rFonts w:ascii="Arial" w:hAnsi="Arial" w:cs="Arial"/>
          <w:sz w:val="22"/>
          <w:szCs w:val="22"/>
          <w:lang w:eastAsia="en-AU"/>
        </w:rPr>
        <w:t>?</w:t>
      </w:r>
    </w:p>
    <w:p w14:paraId="4DB51E0A" w14:textId="77777777" w:rsidR="00437A0C" w:rsidRPr="00437A0C" w:rsidRDefault="00437A0C" w:rsidP="00437A0C">
      <w:pPr>
        <w:pStyle w:val="ListNumber"/>
        <w:numPr>
          <w:ilvl w:val="0"/>
          <w:numId w:val="0"/>
        </w:numPr>
        <w:ind w:left="360"/>
        <w:rPr>
          <w:rFonts w:ascii="Arial" w:hAnsi="Arial" w:cs="Arial"/>
          <w:sz w:val="22"/>
          <w:szCs w:val="22"/>
          <w:lang w:eastAsia="en-AU"/>
        </w:rPr>
      </w:pPr>
    </w:p>
    <w:p w14:paraId="384E5161" w14:textId="77777777" w:rsidR="00437A0C" w:rsidRPr="00437A0C" w:rsidRDefault="00437A0C" w:rsidP="00437A0C">
      <w:pPr>
        <w:pStyle w:val="ListNumber"/>
        <w:rPr>
          <w:rFonts w:ascii="Arial" w:hAnsi="Arial" w:cs="Arial"/>
          <w:sz w:val="22"/>
          <w:szCs w:val="22"/>
          <w:lang w:eastAsia="en-AU"/>
        </w:rPr>
      </w:pPr>
      <w:r w:rsidRPr="00D75EC9">
        <w:rPr>
          <w:rFonts w:ascii="Arial" w:hAnsi="Arial" w:cs="Arial"/>
          <w:sz w:val="22"/>
          <w:szCs w:val="22"/>
          <w:lang w:eastAsia="en-AU"/>
        </w:rPr>
        <w:t>Can you provide additional information on the range or location of populations, or a historic range (national extent)?</w:t>
      </w:r>
    </w:p>
    <w:p w14:paraId="2F94D7B9" w14:textId="77777777" w:rsidR="00437A0C" w:rsidRPr="00437A0C" w:rsidRDefault="00437A0C" w:rsidP="00437A0C">
      <w:pPr>
        <w:pStyle w:val="ListNumber"/>
        <w:numPr>
          <w:ilvl w:val="0"/>
          <w:numId w:val="0"/>
        </w:numPr>
        <w:ind w:left="360"/>
        <w:rPr>
          <w:rFonts w:ascii="Arial" w:hAnsi="Arial" w:cs="Arial"/>
          <w:sz w:val="22"/>
          <w:szCs w:val="22"/>
          <w:lang w:eastAsia="en-AU"/>
        </w:rPr>
      </w:pPr>
    </w:p>
    <w:p w14:paraId="7C2493BE" w14:textId="77777777" w:rsidR="00437A0C" w:rsidRDefault="00437A0C" w:rsidP="00437A0C">
      <w:pPr>
        <w:pStyle w:val="ListNumber"/>
        <w:tabs>
          <w:tab w:val="clear" w:pos="360"/>
          <w:tab w:val="num" w:pos="361"/>
        </w:tabs>
        <w:rPr>
          <w:rFonts w:ascii="Arial" w:hAnsi="Arial" w:cs="Arial"/>
          <w:sz w:val="22"/>
          <w:szCs w:val="22"/>
          <w:lang w:eastAsia="en-AU"/>
        </w:rPr>
      </w:pPr>
      <w:r w:rsidRPr="00D75EC9">
        <w:rPr>
          <w:rFonts w:ascii="Arial" w:hAnsi="Arial" w:cs="Arial"/>
          <w:sz w:val="22"/>
          <w:szCs w:val="22"/>
          <w:lang w:eastAsia="en-AU"/>
        </w:rPr>
        <w:t>Do you have any additional information in regard to the ecology or biology of the species?</w:t>
      </w:r>
    </w:p>
    <w:p w14:paraId="6922EA88" w14:textId="77777777" w:rsidR="00437A0C" w:rsidRPr="00D75EC9" w:rsidRDefault="00437A0C" w:rsidP="001317D9">
      <w:pPr>
        <w:pStyle w:val="ListNumber"/>
        <w:numPr>
          <w:ilvl w:val="0"/>
          <w:numId w:val="0"/>
        </w:numPr>
        <w:rPr>
          <w:rFonts w:ascii="Arial" w:hAnsi="Arial" w:cs="Arial"/>
          <w:sz w:val="22"/>
          <w:szCs w:val="22"/>
          <w:lang w:eastAsia="en-AU"/>
        </w:rPr>
      </w:pPr>
    </w:p>
    <w:p w14:paraId="7B8C59DD" w14:textId="77777777" w:rsidR="00437A0C" w:rsidRPr="00437A0C" w:rsidRDefault="00437A0C" w:rsidP="00437A0C">
      <w:pPr>
        <w:pStyle w:val="ListNumber"/>
        <w:rPr>
          <w:rFonts w:ascii="Arial" w:hAnsi="Arial" w:cs="Arial"/>
          <w:sz w:val="22"/>
          <w:szCs w:val="22"/>
          <w:lang w:eastAsia="en-AU"/>
        </w:rPr>
      </w:pPr>
      <w:r w:rsidRPr="00437A0C">
        <w:rPr>
          <w:rFonts w:ascii="Arial" w:hAnsi="Arial" w:cs="Arial"/>
          <w:sz w:val="22"/>
          <w:szCs w:val="22"/>
          <w:lang w:eastAsia="en-AU"/>
        </w:rPr>
        <w:t xml:space="preserve">Do you further information on the historic threats that faced the species? </w:t>
      </w:r>
    </w:p>
    <w:p w14:paraId="52607A28" w14:textId="77777777" w:rsidR="00437A0C" w:rsidRPr="00437A0C" w:rsidRDefault="00437A0C" w:rsidP="00437A0C">
      <w:pPr>
        <w:pStyle w:val="ListNumber"/>
        <w:numPr>
          <w:ilvl w:val="0"/>
          <w:numId w:val="0"/>
        </w:numPr>
        <w:ind w:left="360"/>
        <w:rPr>
          <w:rFonts w:ascii="Arial" w:hAnsi="Arial" w:cs="Arial"/>
          <w:sz w:val="22"/>
          <w:szCs w:val="22"/>
          <w:lang w:eastAsia="en-AU"/>
        </w:rPr>
      </w:pPr>
    </w:p>
    <w:p w14:paraId="5A3B2892" w14:textId="77777777" w:rsidR="00437A0C" w:rsidRPr="00437A0C" w:rsidRDefault="00437A0C" w:rsidP="00437A0C">
      <w:pPr>
        <w:pStyle w:val="ListNumber"/>
        <w:rPr>
          <w:rFonts w:ascii="Arial" w:hAnsi="Arial" w:cs="Arial"/>
          <w:sz w:val="22"/>
          <w:szCs w:val="22"/>
          <w:lang w:eastAsia="en-AU"/>
        </w:rPr>
      </w:pPr>
      <w:r w:rsidRPr="00437A0C">
        <w:rPr>
          <w:rFonts w:ascii="Arial" w:hAnsi="Arial" w:cs="Arial"/>
          <w:sz w:val="22"/>
          <w:szCs w:val="22"/>
          <w:lang w:eastAsia="en-AU"/>
        </w:rPr>
        <w:t xml:space="preserve">Are you aware of other knowledge (e.g. indigenous ecological knowledge) that may help better understand the species? </w:t>
      </w:r>
    </w:p>
    <w:p w14:paraId="2A90534A" w14:textId="77777777" w:rsidR="00437A0C" w:rsidRPr="00437A0C" w:rsidRDefault="00437A0C" w:rsidP="00437A0C">
      <w:pPr>
        <w:pStyle w:val="ListNumber"/>
        <w:numPr>
          <w:ilvl w:val="0"/>
          <w:numId w:val="0"/>
        </w:numPr>
        <w:ind w:left="360"/>
        <w:rPr>
          <w:rFonts w:ascii="Arial" w:hAnsi="Arial" w:cs="Arial"/>
          <w:sz w:val="22"/>
          <w:szCs w:val="22"/>
          <w:lang w:eastAsia="en-AU"/>
        </w:rPr>
      </w:pPr>
    </w:p>
    <w:p w14:paraId="7DD80716" w14:textId="77777777" w:rsidR="00437A0C" w:rsidRPr="00437A0C" w:rsidRDefault="00437A0C" w:rsidP="00437A0C">
      <w:pPr>
        <w:pStyle w:val="ListNumber"/>
        <w:rPr>
          <w:rFonts w:ascii="Arial" w:hAnsi="Arial" w:cs="Arial"/>
          <w:sz w:val="22"/>
          <w:szCs w:val="22"/>
          <w:lang w:eastAsia="en-AU"/>
        </w:rPr>
      </w:pPr>
      <w:r w:rsidRPr="00437A0C">
        <w:rPr>
          <w:rFonts w:ascii="Arial" w:hAnsi="Arial" w:cs="Arial"/>
          <w:sz w:val="22"/>
          <w:szCs w:val="22"/>
          <w:lang w:eastAsia="en-AU"/>
        </w:rPr>
        <w:t xml:space="preserve">Are you aware of any cultural importance or use that the species had? </w:t>
      </w:r>
    </w:p>
    <w:bookmarkEnd w:id="5"/>
    <w:p w14:paraId="6D1C59FE" w14:textId="77777777" w:rsidR="00E301FD" w:rsidRPr="00064C71" w:rsidRDefault="00E301FD" w:rsidP="00E301FD">
      <w:pPr>
        <w:pStyle w:val="ListNumber"/>
        <w:numPr>
          <w:ilvl w:val="0"/>
          <w:numId w:val="0"/>
        </w:numPr>
        <w:ind w:left="360"/>
        <w:rPr>
          <w:rFonts w:ascii="Arial" w:hAnsi="Arial" w:cs="Arial"/>
          <w:sz w:val="22"/>
          <w:szCs w:val="22"/>
          <w:lang w:eastAsia="en-AU"/>
        </w:rPr>
      </w:pPr>
    </w:p>
    <w:p w14:paraId="73B54ACC" w14:textId="77777777" w:rsidR="00E301FD" w:rsidRPr="00064C71" w:rsidRDefault="00E301FD" w:rsidP="00E301FD">
      <w:pPr>
        <w:autoSpaceDE w:val="0"/>
        <w:autoSpaceDN w:val="0"/>
        <w:adjustRightInd w:val="0"/>
        <w:spacing w:after="233"/>
        <w:rPr>
          <w:rFonts w:ascii="Arial" w:hAnsi="Arial" w:cs="Arial"/>
          <w:b/>
          <w:color w:val="000000"/>
          <w:sz w:val="22"/>
          <w:szCs w:val="22"/>
          <w:lang w:eastAsia="en-AU"/>
        </w:rPr>
      </w:pPr>
      <w:r w:rsidRPr="00064C71">
        <w:rPr>
          <w:rFonts w:ascii="Arial" w:hAnsi="Arial" w:cs="Arial"/>
          <w:b/>
          <w:color w:val="000000"/>
          <w:sz w:val="22"/>
          <w:szCs w:val="22"/>
          <w:lang w:eastAsia="en-AU"/>
        </w:rPr>
        <w:t>Any other information</w:t>
      </w:r>
    </w:p>
    <w:p w14:paraId="0D03791C" w14:textId="77777777" w:rsidR="00E301FD" w:rsidRDefault="00E301FD" w:rsidP="00E301FD">
      <w:pPr>
        <w:pStyle w:val="ListNumber"/>
        <w:rPr>
          <w:rFonts w:ascii="Arial" w:hAnsi="Arial" w:cs="Arial"/>
          <w:sz w:val="22"/>
          <w:szCs w:val="22"/>
          <w:lang w:eastAsia="en-AU"/>
        </w:rPr>
      </w:pPr>
      <w:r w:rsidRPr="00064C71">
        <w:rPr>
          <w:rFonts w:ascii="Arial" w:hAnsi="Arial" w:cs="Arial"/>
          <w:sz w:val="22"/>
          <w:szCs w:val="22"/>
          <w:lang w:eastAsia="en-AU"/>
        </w:rPr>
        <w:t xml:space="preserve">Do you </w:t>
      </w:r>
      <w:r w:rsidRPr="00437A0C">
        <w:rPr>
          <w:rFonts w:ascii="Arial" w:hAnsi="Arial" w:cs="Arial"/>
          <w:color w:val="000000"/>
          <w:sz w:val="22"/>
          <w:szCs w:val="22"/>
          <w:lang w:eastAsia="en-AU"/>
        </w:rPr>
        <w:t>have</w:t>
      </w:r>
      <w:r w:rsidRPr="00064C71">
        <w:rPr>
          <w:rFonts w:ascii="Arial" w:hAnsi="Arial" w:cs="Arial"/>
          <w:sz w:val="22"/>
          <w:szCs w:val="22"/>
          <w:lang w:eastAsia="en-AU"/>
        </w:rPr>
        <w:t xml:space="preserve"> comments on any other matters relevant to the assessment of this species?</w:t>
      </w:r>
    </w:p>
    <w:p w14:paraId="0A424675" w14:textId="77777777" w:rsidR="0031128E" w:rsidRPr="00064C71" w:rsidRDefault="0031128E" w:rsidP="00437A0C">
      <w:pPr>
        <w:pStyle w:val="ListNumber"/>
        <w:numPr>
          <w:ilvl w:val="0"/>
          <w:numId w:val="0"/>
        </w:numPr>
        <w:ind w:left="360"/>
        <w:rPr>
          <w:rFonts w:ascii="Arial" w:hAnsi="Arial" w:cs="Arial"/>
          <w:sz w:val="22"/>
          <w:szCs w:val="22"/>
          <w:lang w:eastAsia="en-AU"/>
        </w:rPr>
      </w:pPr>
    </w:p>
    <w:p w14:paraId="5295A6A9" w14:textId="6598B0D2" w:rsidR="001C6B82" w:rsidRDefault="00BA5CB2" w:rsidP="00BA5CB2">
      <w:pPr>
        <w:pStyle w:val="CAmajorheading"/>
      </w:pPr>
      <w:r w:rsidRPr="00450121">
        <w:t xml:space="preserve"> </w:t>
      </w:r>
      <w:r w:rsidR="001C6B82" w:rsidRPr="00450121">
        <w:t>References cited in the advice</w:t>
      </w:r>
    </w:p>
    <w:bookmarkEnd w:id="6"/>
    <w:p w14:paraId="65B2977B" w14:textId="77777777" w:rsidR="00906FC0" w:rsidRDefault="00906FC0" w:rsidP="001C6B82">
      <w:pPr>
        <w:pStyle w:val="CAmajorheading"/>
      </w:pPr>
    </w:p>
    <w:p w14:paraId="60FC8261" w14:textId="6F4535FE" w:rsidR="003058E5" w:rsidRPr="00FF3C6F" w:rsidRDefault="003058E5" w:rsidP="003058E5">
      <w:pPr>
        <w:pStyle w:val="CAreference"/>
      </w:pPr>
      <w:r w:rsidRPr="00FF3C6F">
        <w:t>Abbot</w:t>
      </w:r>
      <w:r w:rsidR="00EB5384" w:rsidRPr="00FF3C6F">
        <w:t>t</w:t>
      </w:r>
      <w:r w:rsidRPr="00FF3C6F">
        <w:t xml:space="preserve"> I (2008). The spread of the cat, </w:t>
      </w:r>
      <w:proofErr w:type="spellStart"/>
      <w:r w:rsidRPr="00FF3C6F">
        <w:rPr>
          <w:i/>
        </w:rPr>
        <w:t>Felis</w:t>
      </w:r>
      <w:proofErr w:type="spellEnd"/>
      <w:r w:rsidRPr="00FF3C6F">
        <w:rPr>
          <w:i/>
        </w:rPr>
        <w:t xml:space="preserve"> </w:t>
      </w:r>
      <w:proofErr w:type="spellStart"/>
      <w:r w:rsidRPr="00FF3C6F">
        <w:rPr>
          <w:i/>
        </w:rPr>
        <w:t>catus</w:t>
      </w:r>
      <w:proofErr w:type="spellEnd"/>
      <w:r w:rsidRPr="00FF3C6F">
        <w:t>, in Australia: re-examination of the current conceptual model with additional information</w:t>
      </w:r>
      <w:r w:rsidRPr="00FF3C6F">
        <w:rPr>
          <w:i/>
        </w:rPr>
        <w:t>.</w:t>
      </w:r>
      <w:r w:rsidRPr="00FF3C6F">
        <w:t xml:space="preserve"> </w:t>
      </w:r>
      <w:r w:rsidRPr="00FF3C6F">
        <w:rPr>
          <w:i/>
        </w:rPr>
        <w:t xml:space="preserve">Conservation Science Western Australia </w:t>
      </w:r>
      <w:r w:rsidRPr="00FF3C6F">
        <w:t>7(1)</w:t>
      </w:r>
      <w:r w:rsidR="00E546F5" w:rsidRPr="00FF3C6F">
        <w:t>,</w:t>
      </w:r>
      <w:r w:rsidRPr="00FF3C6F">
        <w:t xml:space="preserve"> 1</w:t>
      </w:r>
      <w:r w:rsidRPr="00FF3C6F">
        <w:sym w:font="Symbol" w:char="F02D"/>
      </w:r>
      <w:r w:rsidR="00EC5791" w:rsidRPr="00FF3C6F">
        <w:t>17</w:t>
      </w:r>
      <w:r w:rsidR="00E546F5" w:rsidRPr="00FF3C6F">
        <w:t>.</w:t>
      </w:r>
      <w:r w:rsidRPr="00FF3C6F">
        <w:t xml:space="preserve"> </w:t>
      </w:r>
    </w:p>
    <w:p w14:paraId="1E86FF95" w14:textId="1E9BF401" w:rsidR="000F42B9" w:rsidRPr="00FF3C6F" w:rsidRDefault="000F42B9" w:rsidP="003058E5">
      <w:pPr>
        <w:pStyle w:val="CAreference"/>
      </w:pPr>
      <w:r w:rsidRPr="00FF3C6F">
        <w:rPr>
          <w:rFonts w:ascii="Helvetica" w:hAnsi="Helvetica" w:cs="Helvetica"/>
          <w:color w:val="080100"/>
        </w:rPr>
        <w:t xml:space="preserve">Burbidge AA &amp; McKenzie NL (1989). Patterns in the modern decline of Western Australia’s vertebrate fauna: causes and conservation implications. </w:t>
      </w:r>
      <w:r w:rsidRPr="00FF3C6F">
        <w:rPr>
          <w:rFonts w:ascii="Helvetica" w:hAnsi="Helvetica" w:cs="Helvetica"/>
          <w:i/>
          <w:color w:val="080100"/>
        </w:rPr>
        <w:t>Biological Conservation</w:t>
      </w:r>
      <w:r w:rsidRPr="00FF3C6F">
        <w:rPr>
          <w:rFonts w:ascii="Helvetica" w:hAnsi="Helvetica" w:cs="Helvetica"/>
          <w:color w:val="080100"/>
        </w:rPr>
        <w:t xml:space="preserve"> 50, 143</w:t>
      </w:r>
      <w:r w:rsidRPr="00FF3C6F">
        <w:rPr>
          <w:rFonts w:ascii="Helvetica" w:hAnsi="Helvetica" w:cs="Helvetica"/>
          <w:color w:val="080100"/>
        </w:rPr>
        <w:sym w:font="Symbol" w:char="F02D"/>
      </w:r>
      <w:r w:rsidRPr="00FF3C6F">
        <w:rPr>
          <w:rFonts w:ascii="Helvetica" w:hAnsi="Helvetica" w:cs="Helvetica"/>
          <w:color w:val="080100"/>
        </w:rPr>
        <w:t>198.</w:t>
      </w:r>
    </w:p>
    <w:p w14:paraId="0765EAE5" w14:textId="62E92850" w:rsidR="00F45FE6" w:rsidRPr="00FF3C6F" w:rsidRDefault="00F45FE6" w:rsidP="00F45FE6">
      <w:pPr>
        <w:pStyle w:val="CAreference"/>
        <w:rPr>
          <w:rFonts w:ascii="Helvetica" w:hAnsi="Helvetica" w:cs="Helvetica"/>
          <w:color w:val="080100"/>
        </w:rPr>
      </w:pPr>
      <w:r w:rsidRPr="00FF3C6F">
        <w:rPr>
          <w:rFonts w:ascii="Helvetica" w:hAnsi="Helvetica" w:cs="Helvetica"/>
          <w:color w:val="080100"/>
        </w:rPr>
        <w:t xml:space="preserve">Burbidge AA, McKenzie NL, Brennan KEC, </w:t>
      </w:r>
      <w:proofErr w:type="spellStart"/>
      <w:r w:rsidRPr="00FF3C6F">
        <w:rPr>
          <w:rFonts w:ascii="Helvetica" w:hAnsi="Helvetica" w:cs="Helvetica"/>
          <w:color w:val="080100"/>
        </w:rPr>
        <w:t>Woinarski</w:t>
      </w:r>
      <w:proofErr w:type="spellEnd"/>
      <w:r w:rsidRPr="00FF3C6F">
        <w:rPr>
          <w:rFonts w:ascii="Helvetica" w:hAnsi="Helvetica" w:cs="Helvetica"/>
          <w:color w:val="080100"/>
        </w:rPr>
        <w:t xml:space="preserve"> JCZ, </w:t>
      </w:r>
      <w:proofErr w:type="spellStart"/>
      <w:r w:rsidRPr="00FF3C6F">
        <w:rPr>
          <w:rFonts w:ascii="Helvetica" w:hAnsi="Helvetica" w:cs="Helvetica"/>
          <w:color w:val="080100"/>
        </w:rPr>
        <w:t>Dickman</w:t>
      </w:r>
      <w:proofErr w:type="spellEnd"/>
      <w:r w:rsidRPr="00FF3C6F">
        <w:rPr>
          <w:rFonts w:ascii="Helvetica" w:hAnsi="Helvetica" w:cs="Helvetica"/>
          <w:color w:val="080100"/>
        </w:rPr>
        <w:t xml:space="preserve"> CR, </w:t>
      </w:r>
      <w:proofErr w:type="spellStart"/>
      <w:r w:rsidRPr="00FF3C6F">
        <w:rPr>
          <w:rFonts w:ascii="Helvetica" w:hAnsi="Helvetica" w:cs="Helvetica"/>
          <w:color w:val="080100"/>
        </w:rPr>
        <w:t>Baynes</w:t>
      </w:r>
      <w:proofErr w:type="spellEnd"/>
      <w:r w:rsidRPr="00FF3C6F">
        <w:rPr>
          <w:rFonts w:ascii="Helvetica" w:hAnsi="Helvetica" w:cs="Helvetica"/>
          <w:color w:val="080100"/>
        </w:rPr>
        <w:t xml:space="preserve"> A, Gordon G, </w:t>
      </w:r>
      <w:proofErr w:type="spellStart"/>
      <w:r w:rsidRPr="00FF3C6F">
        <w:rPr>
          <w:rFonts w:ascii="Helvetica" w:hAnsi="Helvetica" w:cs="Helvetica"/>
          <w:color w:val="080100"/>
        </w:rPr>
        <w:t>Menkhorst</w:t>
      </w:r>
      <w:proofErr w:type="spellEnd"/>
      <w:r w:rsidRPr="00FF3C6F">
        <w:rPr>
          <w:rFonts w:ascii="Helvetica" w:hAnsi="Helvetica" w:cs="Helvetica"/>
          <w:color w:val="080100"/>
        </w:rPr>
        <w:t xml:space="preserve"> PW &amp; Robinson AC (2008). Conservation status and biogeography of Australia’s terrestrial mammals. </w:t>
      </w:r>
      <w:r w:rsidRPr="00FF3C6F">
        <w:rPr>
          <w:rFonts w:ascii="Helvetica" w:hAnsi="Helvetica" w:cs="Helvetica"/>
          <w:i/>
          <w:color w:val="080100"/>
        </w:rPr>
        <w:t>Australian Journal of Zoology</w:t>
      </w:r>
      <w:r w:rsidRPr="00FF3C6F">
        <w:rPr>
          <w:rFonts w:ascii="Helvetica" w:hAnsi="Helvetica" w:cs="Helvetica"/>
          <w:color w:val="080100"/>
        </w:rPr>
        <w:t xml:space="preserve"> 56</w:t>
      </w:r>
      <w:r w:rsidR="00E546F5" w:rsidRPr="00FF3C6F">
        <w:rPr>
          <w:rFonts w:ascii="Helvetica" w:hAnsi="Helvetica" w:cs="Helvetica"/>
          <w:color w:val="080100"/>
        </w:rPr>
        <w:t>,</w:t>
      </w:r>
      <w:r w:rsidRPr="00FF3C6F">
        <w:rPr>
          <w:rFonts w:ascii="Helvetica" w:hAnsi="Helvetica" w:cs="Helvetica"/>
          <w:color w:val="080100"/>
        </w:rPr>
        <w:t xml:space="preserve"> 411</w:t>
      </w:r>
      <w:r w:rsidR="008E6A99" w:rsidRPr="00FF3C6F">
        <w:rPr>
          <w:rFonts w:ascii="Helvetica" w:hAnsi="Helvetica" w:cs="Helvetica"/>
          <w:color w:val="080100"/>
        </w:rPr>
        <w:sym w:font="Symbol" w:char="F02D"/>
      </w:r>
      <w:r w:rsidRPr="00FF3C6F">
        <w:rPr>
          <w:rFonts w:ascii="Helvetica" w:hAnsi="Helvetica" w:cs="Helvetica"/>
          <w:color w:val="080100"/>
        </w:rPr>
        <w:t>422</w:t>
      </w:r>
      <w:r w:rsidR="00E546F5" w:rsidRPr="00FF3C6F">
        <w:rPr>
          <w:rFonts w:ascii="Helvetica" w:hAnsi="Helvetica" w:cs="Helvetica"/>
          <w:color w:val="080100"/>
        </w:rPr>
        <w:t>.</w:t>
      </w:r>
    </w:p>
    <w:p w14:paraId="30589B0C" w14:textId="0D00FB16" w:rsidR="009B4A6E" w:rsidRPr="00FF3C6F" w:rsidRDefault="009B4A6E" w:rsidP="009B4A6E">
      <w:pPr>
        <w:pStyle w:val="CAreference"/>
        <w:rPr>
          <w:rFonts w:ascii="Helvetica" w:hAnsi="Helvetica" w:cs="Helvetica"/>
          <w:color w:val="080100"/>
        </w:rPr>
      </w:pPr>
      <w:r w:rsidRPr="00FF3C6F">
        <w:t>Christensen P &amp; Burrows N (1994)</w:t>
      </w:r>
      <w:r w:rsidRPr="00FF3C6F">
        <w:rPr>
          <w:rFonts w:ascii="Helvetica" w:hAnsi="Helvetica" w:cs="Helvetica"/>
          <w:color w:val="080100"/>
        </w:rPr>
        <w:t xml:space="preserve">. Project desert dreaming: experimental reintroduction of mammals to the Gibson Desert, Western Australia in </w:t>
      </w:r>
      <w:r w:rsidR="00E546F5" w:rsidRPr="00FF3C6F">
        <w:rPr>
          <w:rFonts w:ascii="Helvetica" w:hAnsi="Helvetica" w:cs="Helvetica"/>
          <w:color w:val="080100"/>
        </w:rPr>
        <w:t>M. Serena (</w:t>
      </w:r>
      <w:proofErr w:type="spellStart"/>
      <w:proofErr w:type="gramStart"/>
      <w:r w:rsidR="00E546F5" w:rsidRPr="00FF3C6F">
        <w:rPr>
          <w:rFonts w:ascii="Helvetica" w:hAnsi="Helvetica" w:cs="Helvetica"/>
          <w:color w:val="080100"/>
        </w:rPr>
        <w:t>ed</w:t>
      </w:r>
      <w:proofErr w:type="spellEnd"/>
      <w:proofErr w:type="gramEnd"/>
      <w:r w:rsidR="00E546F5" w:rsidRPr="00FF3C6F">
        <w:rPr>
          <w:rFonts w:ascii="Helvetica" w:hAnsi="Helvetica" w:cs="Helvetica"/>
          <w:color w:val="080100"/>
        </w:rPr>
        <w:t>)</w:t>
      </w:r>
      <w:r w:rsidR="00E546F5" w:rsidRPr="00FF3C6F">
        <w:rPr>
          <w:rFonts w:ascii="Helvetica" w:hAnsi="Helvetica" w:cs="Helvetica"/>
          <w:i/>
          <w:color w:val="080100"/>
        </w:rPr>
        <w:t xml:space="preserve"> </w:t>
      </w:r>
      <w:r w:rsidRPr="00FF3C6F">
        <w:rPr>
          <w:rFonts w:ascii="Helvetica" w:hAnsi="Helvetica" w:cs="Helvetica"/>
          <w:i/>
          <w:color w:val="080100"/>
        </w:rPr>
        <w:t>Reintroduction biology of Australia and New Zealand fauna</w:t>
      </w:r>
      <w:r w:rsidR="00E546F5" w:rsidRPr="00FF3C6F">
        <w:rPr>
          <w:rFonts w:ascii="Helvetica" w:hAnsi="Helvetica" w:cs="Helvetica"/>
          <w:color w:val="080100"/>
        </w:rPr>
        <w:t>.</w:t>
      </w:r>
      <w:r w:rsidRPr="00FF3C6F">
        <w:rPr>
          <w:rFonts w:ascii="Helvetica" w:hAnsi="Helvetica" w:cs="Helvetica"/>
          <w:color w:val="080100"/>
        </w:rPr>
        <w:t xml:space="preserve"> Surrey Beatty &amp; Sons, Chipping Norton</w:t>
      </w:r>
      <w:r w:rsidR="00E546F5" w:rsidRPr="00FF3C6F">
        <w:rPr>
          <w:rFonts w:ascii="Helvetica" w:hAnsi="Helvetica" w:cs="Helvetica"/>
          <w:color w:val="080100"/>
        </w:rPr>
        <w:t>.</w:t>
      </w:r>
    </w:p>
    <w:p w14:paraId="285886EE" w14:textId="77777777" w:rsidR="00531EE3" w:rsidRPr="00FF3C6F" w:rsidRDefault="00531EE3" w:rsidP="00531EE3">
      <w:pPr>
        <w:pStyle w:val="CAreference"/>
      </w:pPr>
      <w:r w:rsidRPr="00FF3C6F">
        <w:lastRenderedPageBreak/>
        <w:t xml:space="preserve">Davies HF, McCarthy MA, Firth RSC, </w:t>
      </w:r>
      <w:proofErr w:type="spellStart"/>
      <w:r w:rsidRPr="00FF3C6F">
        <w:t>Woinarski</w:t>
      </w:r>
      <w:proofErr w:type="spellEnd"/>
      <w:r w:rsidRPr="00FF3C6F">
        <w:t xml:space="preserve"> JCZ, Gillespie GR, Andersen AN, </w:t>
      </w:r>
      <w:proofErr w:type="spellStart"/>
      <w:r w:rsidRPr="00FF3C6F">
        <w:t>Geyle</w:t>
      </w:r>
      <w:proofErr w:type="spellEnd"/>
      <w:r w:rsidRPr="00FF3C6F">
        <w:t xml:space="preserve"> HM, Nicholson E, &amp; Murphy BP (2017). Top-down control of species distributions: feral cats driving the regional extinction of a threatened rodent in northern Australia. </w:t>
      </w:r>
      <w:r w:rsidRPr="00FF3C6F">
        <w:rPr>
          <w:i/>
        </w:rPr>
        <w:t xml:space="preserve">Diversity and Distributions </w:t>
      </w:r>
      <w:r w:rsidRPr="00FF3C6F">
        <w:t>23, 272-283.</w:t>
      </w:r>
    </w:p>
    <w:p w14:paraId="673D1081" w14:textId="77777777" w:rsidR="00531EE3" w:rsidRPr="00FF3C6F" w:rsidRDefault="00531EE3" w:rsidP="00531EE3">
      <w:pPr>
        <w:pStyle w:val="CAreference"/>
      </w:pPr>
      <w:r w:rsidRPr="00FF3C6F">
        <w:t xml:space="preserve">Davies HF, McCarthy MA, Firth RSC, </w:t>
      </w:r>
      <w:proofErr w:type="spellStart"/>
      <w:r w:rsidRPr="00FF3C6F">
        <w:t>Woinarski</w:t>
      </w:r>
      <w:proofErr w:type="spellEnd"/>
      <w:r w:rsidRPr="00FF3C6F">
        <w:t xml:space="preserve"> JCZ, Gillespie GR, Andersen AN, </w:t>
      </w:r>
      <w:proofErr w:type="spellStart"/>
      <w:r w:rsidRPr="00FF3C6F">
        <w:t>Geyle</w:t>
      </w:r>
      <w:proofErr w:type="spellEnd"/>
      <w:r w:rsidRPr="00FF3C6F">
        <w:t xml:space="preserve"> HM, </w:t>
      </w:r>
      <w:proofErr w:type="spellStart"/>
      <w:r w:rsidRPr="00FF3C6F">
        <w:t>Rioli</w:t>
      </w:r>
      <w:proofErr w:type="spellEnd"/>
      <w:r w:rsidRPr="00FF3C6F">
        <w:t xml:space="preserve"> W, </w:t>
      </w:r>
      <w:proofErr w:type="spellStart"/>
      <w:r w:rsidRPr="00FF3C6F">
        <w:t>Puruntatameri</w:t>
      </w:r>
      <w:proofErr w:type="spellEnd"/>
      <w:r w:rsidRPr="00FF3C6F">
        <w:t xml:space="preserve"> J, Roberts W, </w:t>
      </w:r>
      <w:proofErr w:type="spellStart"/>
      <w:r w:rsidRPr="00FF3C6F">
        <w:t>Kerinaiua</w:t>
      </w:r>
      <w:proofErr w:type="spellEnd"/>
      <w:r w:rsidRPr="00FF3C6F">
        <w:t xml:space="preserve"> C, </w:t>
      </w:r>
      <w:proofErr w:type="spellStart"/>
      <w:r w:rsidRPr="00FF3C6F">
        <w:t>Kerinaiua</w:t>
      </w:r>
      <w:proofErr w:type="spellEnd"/>
      <w:r w:rsidRPr="00FF3C6F">
        <w:t xml:space="preserve"> V, </w:t>
      </w:r>
      <w:proofErr w:type="spellStart"/>
      <w:r w:rsidRPr="00FF3C6F">
        <w:t>Womatakimi</w:t>
      </w:r>
      <w:proofErr w:type="spellEnd"/>
      <w:r w:rsidRPr="00FF3C6F">
        <w:t xml:space="preserve"> KB, &amp; Murphy BP (2018). Declining populations in one of the last refuges for threatened mammal species in northern Australia. </w:t>
      </w:r>
      <w:r w:rsidRPr="00FF3C6F">
        <w:rPr>
          <w:i/>
        </w:rPr>
        <w:t>Austral Ecology</w:t>
      </w:r>
      <w:r w:rsidRPr="00FF3C6F">
        <w:t xml:space="preserve"> 43, 602-612.</w:t>
      </w:r>
    </w:p>
    <w:p w14:paraId="2024A78D" w14:textId="09A72D82" w:rsidR="009A0E95" w:rsidRPr="00FF3C6F" w:rsidRDefault="009A0E95" w:rsidP="003E4FCA">
      <w:pPr>
        <w:pStyle w:val="CAreference"/>
      </w:pPr>
      <w:r w:rsidRPr="00FF3C6F">
        <w:t>Dennis AJ</w:t>
      </w:r>
      <w:r w:rsidR="009A76EF" w:rsidRPr="00FF3C6F">
        <w:t xml:space="preserve"> (2001). Recovery plan for the Northern B</w:t>
      </w:r>
      <w:r w:rsidRPr="00FF3C6F">
        <w:t xml:space="preserve">ettong, </w:t>
      </w:r>
      <w:proofErr w:type="spellStart"/>
      <w:r w:rsidRPr="00FF3C6F">
        <w:rPr>
          <w:i/>
          <w:iCs/>
        </w:rPr>
        <w:t>Bettongia</w:t>
      </w:r>
      <w:proofErr w:type="spellEnd"/>
      <w:r w:rsidRPr="00FF3C6F">
        <w:rPr>
          <w:i/>
          <w:iCs/>
        </w:rPr>
        <w:t xml:space="preserve"> </w:t>
      </w:r>
      <w:proofErr w:type="spellStart"/>
      <w:r w:rsidRPr="00FF3C6F">
        <w:rPr>
          <w:i/>
          <w:iCs/>
        </w:rPr>
        <w:t>tropica</w:t>
      </w:r>
      <w:proofErr w:type="spellEnd"/>
      <w:r w:rsidRPr="00FF3C6F">
        <w:rPr>
          <w:i/>
          <w:iCs/>
        </w:rPr>
        <w:t xml:space="preserve"> </w:t>
      </w:r>
      <w:r w:rsidRPr="00FF3C6F">
        <w:t>2000–2004. Report to Environment Australia, Canberra. Queensland Parks</w:t>
      </w:r>
      <w:r w:rsidR="00EC5791" w:rsidRPr="00FF3C6F">
        <w:t xml:space="preserve"> and Wildlife Service, Brisbane</w:t>
      </w:r>
      <w:r w:rsidR="00E546F5" w:rsidRPr="00FF3C6F">
        <w:t>.</w:t>
      </w:r>
    </w:p>
    <w:p w14:paraId="48D4394A" w14:textId="77777777" w:rsidR="00E546F5" w:rsidRPr="00FF3C6F" w:rsidRDefault="00E546F5" w:rsidP="00E546F5">
      <w:pPr>
        <w:pStyle w:val="CAreference"/>
      </w:pPr>
      <w:proofErr w:type="spellStart"/>
      <w:r w:rsidRPr="00FF3C6F">
        <w:t>Dickman</w:t>
      </w:r>
      <w:proofErr w:type="spellEnd"/>
      <w:r w:rsidRPr="00FF3C6F">
        <w:t xml:space="preserve"> CR (1993). </w:t>
      </w:r>
      <w:r w:rsidRPr="00FF3C6F">
        <w:rPr>
          <w:i/>
        </w:rPr>
        <w:t>The biology and management of native rodents of the arid zone in NSW</w:t>
      </w:r>
      <w:r w:rsidRPr="00FF3C6F">
        <w:t xml:space="preserve">. Species management report 12. NSW National Parks and Wildlife Service, Hurstville. </w:t>
      </w:r>
    </w:p>
    <w:p w14:paraId="6A70BEBB" w14:textId="7A5A79C4" w:rsidR="00CB1D25" w:rsidRPr="00FF3C6F" w:rsidRDefault="000C7E15" w:rsidP="00CB1D25">
      <w:pPr>
        <w:pStyle w:val="CAreference"/>
      </w:pPr>
      <w:proofErr w:type="spellStart"/>
      <w:r w:rsidRPr="00FF3C6F">
        <w:t>Fenner</w:t>
      </w:r>
      <w:proofErr w:type="spellEnd"/>
      <w:r w:rsidRPr="00FF3C6F">
        <w:t xml:space="preserve"> F (2010). Deliberate introduction of the European rabbit, </w:t>
      </w:r>
      <w:proofErr w:type="spellStart"/>
      <w:r w:rsidRPr="00FF3C6F">
        <w:rPr>
          <w:i/>
        </w:rPr>
        <w:t>Oryctolagus</w:t>
      </w:r>
      <w:proofErr w:type="spellEnd"/>
      <w:r w:rsidRPr="00FF3C6F">
        <w:rPr>
          <w:i/>
        </w:rPr>
        <w:t xml:space="preserve"> </w:t>
      </w:r>
      <w:proofErr w:type="spellStart"/>
      <w:r w:rsidRPr="00FF3C6F">
        <w:rPr>
          <w:i/>
        </w:rPr>
        <w:t>cuniculus</w:t>
      </w:r>
      <w:proofErr w:type="spellEnd"/>
      <w:r w:rsidRPr="00FF3C6F">
        <w:t xml:space="preserve">, into Australia. </w:t>
      </w:r>
      <w:r w:rsidRPr="00FF3C6F">
        <w:rPr>
          <w:i/>
        </w:rPr>
        <w:t xml:space="preserve">Revue </w:t>
      </w:r>
      <w:proofErr w:type="spellStart"/>
      <w:r w:rsidRPr="00FF3C6F">
        <w:rPr>
          <w:i/>
        </w:rPr>
        <w:t>scientifique</w:t>
      </w:r>
      <w:proofErr w:type="spellEnd"/>
      <w:r w:rsidRPr="00FF3C6F">
        <w:rPr>
          <w:i/>
        </w:rPr>
        <w:t xml:space="preserve"> </w:t>
      </w:r>
      <w:proofErr w:type="gramStart"/>
      <w:r w:rsidRPr="00FF3C6F">
        <w:rPr>
          <w:i/>
        </w:rPr>
        <w:t>et</w:t>
      </w:r>
      <w:proofErr w:type="gramEnd"/>
      <w:r w:rsidRPr="00FF3C6F">
        <w:rPr>
          <w:i/>
        </w:rPr>
        <w:t xml:space="preserve"> technique (International Office of Epizootics)</w:t>
      </w:r>
      <w:r w:rsidRPr="00FF3C6F">
        <w:rPr>
          <w:rStyle w:val="st1"/>
          <w:color w:val="545454"/>
        </w:rPr>
        <w:t xml:space="preserve"> </w:t>
      </w:r>
      <w:r w:rsidRPr="00FF3C6F">
        <w:t>29</w:t>
      </w:r>
      <w:r w:rsidR="00E546F5" w:rsidRPr="00FF3C6F">
        <w:t>(1),</w:t>
      </w:r>
      <w:r w:rsidRPr="00FF3C6F">
        <w:t xml:space="preserve"> 103</w:t>
      </w:r>
      <w:r w:rsidRPr="00FF3C6F">
        <w:sym w:font="Symbol" w:char="F02D"/>
      </w:r>
      <w:r w:rsidR="00EC5791" w:rsidRPr="00FF3C6F">
        <w:t>111</w:t>
      </w:r>
      <w:r w:rsidR="00E546F5" w:rsidRPr="00FF3C6F">
        <w:t>.</w:t>
      </w:r>
      <w:r w:rsidRPr="00FF3C6F">
        <w:t xml:space="preserve"> </w:t>
      </w:r>
      <w:r w:rsidR="00CB1D25" w:rsidRPr="00FF3C6F">
        <w:t xml:space="preserve"> </w:t>
      </w:r>
    </w:p>
    <w:p w14:paraId="35827D96" w14:textId="293F3D9D" w:rsidR="00453BE7" w:rsidRPr="00FF3C6F" w:rsidRDefault="00453BE7" w:rsidP="002241D5">
      <w:pPr>
        <w:pStyle w:val="CAreference"/>
      </w:pPr>
      <w:proofErr w:type="spellStart"/>
      <w:r w:rsidRPr="00FF3C6F">
        <w:rPr>
          <w:rFonts w:ascii="Helvetica" w:hAnsi="Helvetica" w:cs="Helvetica"/>
          <w:color w:val="080100"/>
        </w:rPr>
        <w:t>Gillieson</w:t>
      </w:r>
      <w:proofErr w:type="spellEnd"/>
      <w:r w:rsidRPr="00FF3C6F">
        <w:rPr>
          <w:rFonts w:ascii="Helvetica" w:hAnsi="Helvetica" w:cs="Helvetica"/>
          <w:color w:val="080100"/>
        </w:rPr>
        <w:t xml:space="preserve"> D, </w:t>
      </w:r>
      <w:proofErr w:type="spellStart"/>
      <w:r w:rsidRPr="00FF3C6F">
        <w:rPr>
          <w:rFonts w:ascii="Helvetica" w:hAnsi="Helvetica" w:cs="Helvetica"/>
          <w:color w:val="080100"/>
        </w:rPr>
        <w:t>Wallbrink</w:t>
      </w:r>
      <w:proofErr w:type="spellEnd"/>
      <w:r w:rsidRPr="00FF3C6F">
        <w:rPr>
          <w:rFonts w:ascii="Helvetica" w:hAnsi="Helvetica" w:cs="Helvetica"/>
          <w:color w:val="080100"/>
        </w:rPr>
        <w:t xml:space="preserve"> P &amp; </w:t>
      </w:r>
      <w:r w:rsidRPr="00FF3C6F">
        <w:rPr>
          <w:iCs/>
        </w:rPr>
        <w:t>Cochrane A</w:t>
      </w:r>
      <w:r w:rsidRPr="00FF3C6F">
        <w:rPr>
          <w:rFonts w:ascii="Helvetica" w:hAnsi="Helvetica" w:cs="Helvetica"/>
          <w:color w:val="080100"/>
        </w:rPr>
        <w:t xml:space="preserve"> (1996). </w:t>
      </w:r>
      <w:r w:rsidRPr="00FF3C6F">
        <w:rPr>
          <w:iCs/>
        </w:rPr>
        <w:t xml:space="preserve">Vegetation change, erosion risk and land management on the Nullarbor Plain, Australia. </w:t>
      </w:r>
      <w:r w:rsidRPr="00FF3C6F">
        <w:rPr>
          <w:i/>
          <w:iCs/>
        </w:rPr>
        <w:t>Environmental Geology</w:t>
      </w:r>
      <w:r w:rsidRPr="00FF3C6F">
        <w:rPr>
          <w:iCs/>
        </w:rPr>
        <w:t xml:space="preserve"> 28</w:t>
      </w:r>
      <w:r w:rsidR="00E546F5" w:rsidRPr="00FF3C6F">
        <w:rPr>
          <w:iCs/>
        </w:rPr>
        <w:t>(3),</w:t>
      </w:r>
      <w:r w:rsidR="008E6A99" w:rsidRPr="00FF3C6F">
        <w:rPr>
          <w:iCs/>
        </w:rPr>
        <w:t xml:space="preserve"> 145</w:t>
      </w:r>
      <w:r w:rsidR="008E6A99" w:rsidRPr="00FF3C6F">
        <w:rPr>
          <w:iCs/>
        </w:rPr>
        <w:sym w:font="Symbol" w:char="F02D"/>
      </w:r>
      <w:r w:rsidRPr="00FF3C6F">
        <w:rPr>
          <w:iCs/>
        </w:rPr>
        <w:t>154</w:t>
      </w:r>
      <w:r w:rsidRPr="00FF3C6F">
        <w:rPr>
          <w:rFonts w:ascii="Helvetica" w:hAnsi="Helvetica" w:cs="Helvetica"/>
          <w:color w:val="080100"/>
        </w:rPr>
        <w:t xml:space="preserve">. </w:t>
      </w:r>
    </w:p>
    <w:p w14:paraId="10675C54" w14:textId="77777777" w:rsidR="00531EE3" w:rsidRPr="00FF3C6F" w:rsidRDefault="00531EE3" w:rsidP="00531EE3">
      <w:pPr>
        <w:pStyle w:val="CAreference"/>
      </w:pPr>
      <w:r w:rsidRPr="00FF3C6F">
        <w:t xml:space="preserve">Hardman B, Moro D, &amp; Calver M (2016). Direct evidence implicates feral cat predation as the primary cause of failure of a mammal reintroduction programme. </w:t>
      </w:r>
      <w:r w:rsidRPr="00FF3C6F">
        <w:rPr>
          <w:i/>
        </w:rPr>
        <w:t>Ecological Management &amp; Restoration</w:t>
      </w:r>
      <w:r w:rsidRPr="00FF3C6F">
        <w:t xml:space="preserve"> 17(2), 152-158. </w:t>
      </w:r>
    </w:p>
    <w:p w14:paraId="684DC62C" w14:textId="77777777" w:rsidR="00531EE3" w:rsidRPr="00FF3C6F" w:rsidRDefault="00531EE3" w:rsidP="00531EE3">
      <w:pPr>
        <w:pStyle w:val="CAreference"/>
      </w:pPr>
      <w:proofErr w:type="spellStart"/>
      <w:r w:rsidRPr="00FF3C6F">
        <w:t>Hradsky</w:t>
      </w:r>
      <w:proofErr w:type="spellEnd"/>
      <w:r w:rsidRPr="00FF3C6F">
        <w:t xml:space="preserve"> BA, </w:t>
      </w:r>
      <w:proofErr w:type="spellStart"/>
      <w:r w:rsidRPr="00FF3C6F">
        <w:t>Mildwaters</w:t>
      </w:r>
      <w:proofErr w:type="spellEnd"/>
      <w:r w:rsidRPr="00FF3C6F">
        <w:t xml:space="preserve"> C, Ritchie EG, Christie F, &amp; Di Stefano J (2017). Responses of invasive predators and native prey to prescribed forest fire. </w:t>
      </w:r>
      <w:r w:rsidRPr="00FF3C6F">
        <w:rPr>
          <w:i/>
        </w:rPr>
        <w:t xml:space="preserve">Journal of </w:t>
      </w:r>
      <w:proofErr w:type="spellStart"/>
      <w:r w:rsidRPr="00FF3C6F">
        <w:rPr>
          <w:i/>
        </w:rPr>
        <w:t>Mammalogy</w:t>
      </w:r>
      <w:proofErr w:type="spellEnd"/>
      <w:r w:rsidRPr="00FF3C6F">
        <w:t xml:space="preserve"> 98(3), 835-847.</w:t>
      </w:r>
    </w:p>
    <w:p w14:paraId="37F4F4FC" w14:textId="7A2B81C7" w:rsidR="00A2076E" w:rsidRPr="00FF3C6F" w:rsidRDefault="00A2076E" w:rsidP="002241D5">
      <w:pPr>
        <w:pStyle w:val="CAreference"/>
      </w:pPr>
      <w:r w:rsidRPr="00FF3C6F">
        <w:t>Johnson</w:t>
      </w:r>
      <w:r w:rsidR="00875845" w:rsidRPr="00FF3C6F">
        <w:t xml:space="preserve"> C (2006). </w:t>
      </w:r>
      <w:r w:rsidR="00875845" w:rsidRPr="00FF3C6F">
        <w:rPr>
          <w:i/>
        </w:rPr>
        <w:t>Australia’</w:t>
      </w:r>
      <w:r w:rsidR="00F11531" w:rsidRPr="00FF3C6F">
        <w:rPr>
          <w:i/>
        </w:rPr>
        <w:t>s Mammal Extinctions: A</w:t>
      </w:r>
      <w:r w:rsidR="00875845" w:rsidRPr="00FF3C6F">
        <w:rPr>
          <w:i/>
        </w:rPr>
        <w:t xml:space="preserve"> 50 000 year history</w:t>
      </w:r>
      <w:r w:rsidR="00875845" w:rsidRPr="00FF3C6F">
        <w:t>. Cambridge University P</w:t>
      </w:r>
      <w:r w:rsidR="00EC5791" w:rsidRPr="00FF3C6F">
        <w:t>ress</w:t>
      </w:r>
      <w:r w:rsidR="00E546F5" w:rsidRPr="00FF3C6F">
        <w:t>.</w:t>
      </w:r>
    </w:p>
    <w:p w14:paraId="33730E4A" w14:textId="77777777" w:rsidR="00531EE3" w:rsidRPr="00FF3C6F" w:rsidRDefault="00531EE3" w:rsidP="00531EE3">
      <w:pPr>
        <w:pStyle w:val="CAreference"/>
      </w:pPr>
      <w:r w:rsidRPr="00FF3C6F">
        <w:t xml:space="preserve">Leahy L, </w:t>
      </w:r>
      <w:proofErr w:type="spellStart"/>
      <w:r w:rsidRPr="00FF3C6F">
        <w:t>Legge</w:t>
      </w:r>
      <w:proofErr w:type="spellEnd"/>
      <w:r w:rsidRPr="00FF3C6F">
        <w:t xml:space="preserve"> SM, Tuft K, McGregor HW, </w:t>
      </w:r>
      <w:proofErr w:type="spellStart"/>
      <w:r w:rsidRPr="00FF3C6F">
        <w:t>Barmuta</w:t>
      </w:r>
      <w:proofErr w:type="spellEnd"/>
      <w:r w:rsidRPr="00FF3C6F">
        <w:t xml:space="preserve"> LA, Jones ME, &amp; Johnson CN (2015). Amplified predation after fire suppresses rodent populations in Australia’s tropical savannas. </w:t>
      </w:r>
      <w:r w:rsidRPr="00FF3C6F">
        <w:rPr>
          <w:i/>
        </w:rPr>
        <w:t>Wildlife Research</w:t>
      </w:r>
      <w:r w:rsidRPr="00FF3C6F">
        <w:t xml:space="preserve"> 42, 705-716.</w:t>
      </w:r>
    </w:p>
    <w:p w14:paraId="4FBE13E1" w14:textId="4ED5C9FE" w:rsidR="005138E6" w:rsidRPr="00FF3C6F" w:rsidRDefault="005138E6" w:rsidP="005138E6">
      <w:pPr>
        <w:pStyle w:val="CAreference"/>
      </w:pPr>
      <w:r w:rsidRPr="00FF3C6F">
        <w:t xml:space="preserve">McDowell MC, </w:t>
      </w:r>
      <w:proofErr w:type="spellStart"/>
      <w:r w:rsidRPr="00FF3C6F">
        <w:t>Haouchar</w:t>
      </w:r>
      <w:proofErr w:type="spellEnd"/>
      <w:r w:rsidRPr="00FF3C6F">
        <w:t xml:space="preserve"> D, </w:t>
      </w:r>
      <w:proofErr w:type="spellStart"/>
      <w:r w:rsidRPr="00FF3C6F">
        <w:t>Aplin</w:t>
      </w:r>
      <w:proofErr w:type="spellEnd"/>
      <w:r w:rsidRPr="00FF3C6F">
        <w:t xml:space="preserve"> KP, Bunce M, </w:t>
      </w:r>
      <w:proofErr w:type="spellStart"/>
      <w:r w:rsidRPr="00FF3C6F">
        <w:t>Baynes</w:t>
      </w:r>
      <w:proofErr w:type="spellEnd"/>
      <w:r w:rsidRPr="00FF3C6F">
        <w:t xml:space="preserve"> A &amp; </w:t>
      </w:r>
      <w:proofErr w:type="spellStart"/>
      <w:r w:rsidRPr="00FF3C6F">
        <w:t>Prideaux</w:t>
      </w:r>
      <w:proofErr w:type="spellEnd"/>
      <w:r w:rsidRPr="00FF3C6F">
        <w:t xml:space="preserve"> GJ (2015). Morphological and molecular evidence supports specific recognition of the recently extinct </w:t>
      </w:r>
      <w:proofErr w:type="spellStart"/>
      <w:r w:rsidRPr="00FF3C6F">
        <w:t>Bettongia</w:t>
      </w:r>
      <w:proofErr w:type="spellEnd"/>
      <w:r w:rsidRPr="00FF3C6F">
        <w:t xml:space="preserve"> </w:t>
      </w:r>
      <w:proofErr w:type="spellStart"/>
      <w:r w:rsidRPr="00FF3C6F">
        <w:t>anhydra</w:t>
      </w:r>
      <w:proofErr w:type="spellEnd"/>
      <w:r w:rsidRPr="00FF3C6F">
        <w:t xml:space="preserve"> (</w:t>
      </w:r>
      <w:proofErr w:type="spellStart"/>
      <w:r w:rsidRPr="00FF3C6F">
        <w:t>Marsupialia</w:t>
      </w:r>
      <w:proofErr w:type="spellEnd"/>
      <w:r w:rsidRPr="00FF3C6F">
        <w:t xml:space="preserve">: </w:t>
      </w:r>
      <w:proofErr w:type="spellStart"/>
      <w:r w:rsidRPr="00FF3C6F">
        <w:t>Macropodidae</w:t>
      </w:r>
      <w:proofErr w:type="spellEnd"/>
      <w:r w:rsidRPr="00FF3C6F">
        <w:t xml:space="preserve">). </w:t>
      </w:r>
      <w:r w:rsidRPr="00FF3C6F">
        <w:rPr>
          <w:i/>
        </w:rPr>
        <w:t xml:space="preserve">Journal of </w:t>
      </w:r>
      <w:proofErr w:type="spellStart"/>
      <w:r w:rsidRPr="00FF3C6F">
        <w:rPr>
          <w:i/>
        </w:rPr>
        <w:t>Mammalogy</w:t>
      </w:r>
      <w:proofErr w:type="spellEnd"/>
      <w:r w:rsidRPr="00FF3C6F">
        <w:t xml:space="preserve"> 96(2), 287-296</w:t>
      </w:r>
      <w:r w:rsidR="00531EE3" w:rsidRPr="00FF3C6F">
        <w:t>.</w:t>
      </w:r>
    </w:p>
    <w:p w14:paraId="4454DADA" w14:textId="77777777" w:rsidR="00531EE3" w:rsidRPr="00FF3C6F" w:rsidRDefault="00531EE3" w:rsidP="00531EE3">
      <w:pPr>
        <w:autoSpaceDE w:val="0"/>
        <w:autoSpaceDN w:val="0"/>
        <w:adjustRightInd w:val="0"/>
        <w:spacing w:after="160"/>
        <w:ind w:left="720" w:hanging="720"/>
        <w:rPr>
          <w:rFonts w:ascii="Arial" w:hAnsi="Arial" w:cs="Arial"/>
          <w:sz w:val="22"/>
          <w:szCs w:val="22"/>
          <w:lang w:eastAsia="en-AU"/>
        </w:rPr>
      </w:pPr>
      <w:r w:rsidRPr="00FF3C6F">
        <w:rPr>
          <w:rFonts w:ascii="Arial" w:hAnsi="Arial" w:cs="Arial"/>
          <w:sz w:val="22"/>
          <w:szCs w:val="22"/>
          <w:lang w:eastAsia="en-AU"/>
        </w:rPr>
        <w:t xml:space="preserve">McGregor H, </w:t>
      </w:r>
      <w:proofErr w:type="spellStart"/>
      <w:r w:rsidRPr="00FF3C6F">
        <w:rPr>
          <w:rFonts w:ascii="Arial" w:hAnsi="Arial" w:cs="Arial"/>
          <w:sz w:val="22"/>
          <w:szCs w:val="22"/>
          <w:lang w:eastAsia="en-AU"/>
        </w:rPr>
        <w:t>Legge</w:t>
      </w:r>
      <w:proofErr w:type="spellEnd"/>
      <w:r w:rsidRPr="00FF3C6F">
        <w:rPr>
          <w:rFonts w:ascii="Arial" w:hAnsi="Arial" w:cs="Arial"/>
          <w:sz w:val="22"/>
          <w:szCs w:val="22"/>
          <w:lang w:eastAsia="en-AU"/>
        </w:rPr>
        <w:t xml:space="preserve"> S, Jones ME, &amp; Johnson CN (2015) Feral cats are better killers in open </w:t>
      </w:r>
    </w:p>
    <w:p w14:paraId="065CC81F" w14:textId="77777777" w:rsidR="00531EE3" w:rsidRPr="00FF3C6F" w:rsidRDefault="00531EE3" w:rsidP="00531EE3">
      <w:pPr>
        <w:autoSpaceDE w:val="0"/>
        <w:autoSpaceDN w:val="0"/>
        <w:adjustRightInd w:val="0"/>
        <w:spacing w:after="160"/>
        <w:ind w:left="720" w:hanging="363"/>
        <w:rPr>
          <w:rFonts w:ascii="Arial" w:hAnsi="Arial" w:cs="Arial"/>
          <w:sz w:val="22"/>
          <w:szCs w:val="22"/>
          <w:lang w:eastAsia="en-AU"/>
        </w:rPr>
      </w:pPr>
      <w:proofErr w:type="gramStart"/>
      <w:r w:rsidRPr="00FF3C6F">
        <w:rPr>
          <w:rFonts w:ascii="Arial" w:hAnsi="Arial" w:cs="Arial"/>
          <w:sz w:val="22"/>
          <w:szCs w:val="22"/>
          <w:lang w:eastAsia="en-AU"/>
        </w:rPr>
        <w:t>habitats</w:t>
      </w:r>
      <w:proofErr w:type="gramEnd"/>
      <w:r w:rsidRPr="00FF3C6F">
        <w:rPr>
          <w:rFonts w:ascii="Arial" w:hAnsi="Arial" w:cs="Arial"/>
          <w:sz w:val="22"/>
          <w:szCs w:val="22"/>
          <w:lang w:eastAsia="en-AU"/>
        </w:rPr>
        <w:t xml:space="preserve">, revealed by animal-borne video. </w:t>
      </w:r>
      <w:proofErr w:type="spellStart"/>
      <w:r w:rsidRPr="00FF3C6F">
        <w:rPr>
          <w:rFonts w:ascii="Arial" w:hAnsi="Arial" w:cs="Arial"/>
          <w:i/>
          <w:sz w:val="22"/>
          <w:szCs w:val="22"/>
          <w:lang w:eastAsia="en-AU"/>
        </w:rPr>
        <w:t>PLoS</w:t>
      </w:r>
      <w:proofErr w:type="spellEnd"/>
      <w:r w:rsidRPr="00FF3C6F">
        <w:rPr>
          <w:rFonts w:ascii="Arial" w:hAnsi="Arial" w:cs="Arial"/>
          <w:i/>
          <w:sz w:val="22"/>
          <w:szCs w:val="22"/>
          <w:lang w:eastAsia="en-AU"/>
        </w:rPr>
        <w:t xml:space="preserve"> ONE</w:t>
      </w:r>
      <w:r w:rsidRPr="00FF3C6F">
        <w:rPr>
          <w:rFonts w:ascii="Arial" w:hAnsi="Arial" w:cs="Arial"/>
          <w:sz w:val="22"/>
          <w:szCs w:val="22"/>
          <w:lang w:eastAsia="en-AU"/>
        </w:rPr>
        <w:t xml:space="preserve"> 10, e0133915.</w:t>
      </w:r>
    </w:p>
    <w:p w14:paraId="53B88B55" w14:textId="22C16E75" w:rsidR="00174E55" w:rsidRPr="00FF3C6F" w:rsidRDefault="00174E55" w:rsidP="00174E55">
      <w:pPr>
        <w:pStyle w:val="CAreference"/>
      </w:pPr>
      <w:r w:rsidRPr="00FF3C6F">
        <w:t xml:space="preserve">McKenzie NL, Belbin L, </w:t>
      </w:r>
      <w:proofErr w:type="spellStart"/>
      <w:r w:rsidRPr="00FF3C6F">
        <w:t>Margules</w:t>
      </w:r>
      <w:proofErr w:type="spellEnd"/>
      <w:r w:rsidRPr="00FF3C6F">
        <w:t xml:space="preserve"> CR &amp; </w:t>
      </w:r>
      <w:proofErr w:type="spellStart"/>
      <w:r w:rsidRPr="00FF3C6F">
        <w:t>Keighery</w:t>
      </w:r>
      <w:proofErr w:type="spellEnd"/>
      <w:r w:rsidRPr="00FF3C6F">
        <w:t xml:space="preserve"> GJ (1989). Selecting representative reserve systems in remote areas: A case study in the Nullarbor region, Australia. </w:t>
      </w:r>
      <w:r w:rsidRPr="00FF3C6F">
        <w:rPr>
          <w:i/>
        </w:rPr>
        <w:t xml:space="preserve">Biological Conservation </w:t>
      </w:r>
      <w:r w:rsidRPr="00FF3C6F">
        <w:t>50</w:t>
      </w:r>
      <w:r w:rsidR="00E546F5" w:rsidRPr="00FF3C6F">
        <w:t>,</w:t>
      </w:r>
      <w:r w:rsidRPr="00FF3C6F">
        <w:t xml:space="preserve"> 239</w:t>
      </w:r>
      <w:r w:rsidR="008E6A99" w:rsidRPr="00FF3C6F">
        <w:sym w:font="Symbol" w:char="F02D"/>
      </w:r>
      <w:r w:rsidRPr="00FF3C6F">
        <w:t>261</w:t>
      </w:r>
      <w:r w:rsidR="00E546F5" w:rsidRPr="00FF3C6F">
        <w:t>.</w:t>
      </w:r>
    </w:p>
    <w:p w14:paraId="361A9899" w14:textId="27DBDA32" w:rsidR="00B20455" w:rsidRPr="00FF3C6F" w:rsidRDefault="00B20455" w:rsidP="00B20455">
      <w:pPr>
        <w:pStyle w:val="CAreference"/>
      </w:pPr>
      <w:r w:rsidRPr="00FF3C6F">
        <w:lastRenderedPageBreak/>
        <w:t xml:space="preserve">McKenzie NL &amp; Robinson (1987). </w:t>
      </w:r>
      <w:r w:rsidRPr="00FF3C6F">
        <w:rPr>
          <w:i/>
        </w:rPr>
        <w:t>A biological survey of the Nullarbor region South and Western Australia in 1984</w:t>
      </w:r>
      <w:r w:rsidRPr="00FF3C6F">
        <w:t>. South Australian Department of Environment &amp; Planning Western Australian Department of Conservation &amp; Land Management, Australian Nat</w:t>
      </w:r>
      <w:r w:rsidR="00EC5791" w:rsidRPr="00FF3C6F">
        <w:t>ional Parks &amp; Wildlife Services</w:t>
      </w:r>
      <w:r w:rsidR="00F24C5C" w:rsidRPr="00FF3C6F">
        <w:t>.</w:t>
      </w:r>
    </w:p>
    <w:p w14:paraId="0D6BA739" w14:textId="2495CCAF" w:rsidR="004D656F" w:rsidRPr="00FF3C6F" w:rsidRDefault="004D656F" w:rsidP="00F65D8C">
      <w:pPr>
        <w:pStyle w:val="CAreference"/>
      </w:pPr>
      <w:r w:rsidRPr="00FF3C6F">
        <w:t xml:space="preserve">McNamara JA (1997). Some smaller macropod fossils of South Australia. </w:t>
      </w:r>
      <w:r w:rsidRPr="00FF3C6F">
        <w:rPr>
          <w:i/>
        </w:rPr>
        <w:t xml:space="preserve">Proceedings – </w:t>
      </w:r>
      <w:proofErr w:type="spellStart"/>
      <w:r w:rsidRPr="00FF3C6F">
        <w:rPr>
          <w:i/>
        </w:rPr>
        <w:t>Linnean</w:t>
      </w:r>
      <w:proofErr w:type="spellEnd"/>
      <w:r w:rsidRPr="00FF3C6F">
        <w:rPr>
          <w:i/>
        </w:rPr>
        <w:t xml:space="preserve"> Society of New South Wales</w:t>
      </w:r>
      <w:r w:rsidRPr="00FF3C6F">
        <w:t xml:space="preserve"> 117</w:t>
      </w:r>
      <w:r w:rsidR="00F24C5C" w:rsidRPr="00FF3C6F">
        <w:t>,</w:t>
      </w:r>
      <w:r w:rsidRPr="00FF3C6F">
        <w:t xml:space="preserve"> 97–106</w:t>
      </w:r>
      <w:r w:rsidR="00F24C5C" w:rsidRPr="00FF3C6F">
        <w:t>.</w:t>
      </w:r>
    </w:p>
    <w:p w14:paraId="2E62C760" w14:textId="4ECDC668" w:rsidR="003F483E" w:rsidRPr="00FF3C6F" w:rsidRDefault="003F483E" w:rsidP="00CB1D25">
      <w:pPr>
        <w:pStyle w:val="CAreference"/>
      </w:pPr>
      <w:r w:rsidRPr="00FF3C6F">
        <w:t xml:space="preserve">Morton SR, Stafford Smith DM, </w:t>
      </w:r>
      <w:proofErr w:type="spellStart"/>
      <w:r w:rsidRPr="00FF3C6F">
        <w:t>Friedel</w:t>
      </w:r>
      <w:proofErr w:type="spellEnd"/>
      <w:r w:rsidRPr="00FF3C6F">
        <w:t xml:space="preserve"> MH, Griffin GF &amp; Pickup G (1995). The Stewardship of arid Australia: ecology and land management. </w:t>
      </w:r>
      <w:r w:rsidRPr="00FF3C6F">
        <w:rPr>
          <w:i/>
        </w:rPr>
        <w:t>Journal of Environmental Management</w:t>
      </w:r>
      <w:r w:rsidRPr="00FF3C6F">
        <w:t xml:space="preserve"> 43</w:t>
      </w:r>
      <w:r w:rsidR="00F24C5C" w:rsidRPr="00FF3C6F">
        <w:t>,</w:t>
      </w:r>
      <w:r w:rsidRPr="00FF3C6F">
        <w:t xml:space="preserve"> 195</w:t>
      </w:r>
      <w:r w:rsidRPr="00FF3C6F">
        <w:sym w:font="Symbol" w:char="F02D"/>
      </w:r>
      <w:r w:rsidRPr="00FF3C6F">
        <w:t>217</w:t>
      </w:r>
      <w:r w:rsidR="00F24C5C" w:rsidRPr="00FF3C6F">
        <w:t>.</w:t>
      </w:r>
    </w:p>
    <w:p w14:paraId="2B6B8FB5" w14:textId="26C28228" w:rsidR="00BB0DD2" w:rsidRPr="00FF3C6F" w:rsidRDefault="00BB0DD2" w:rsidP="00BB0DD2">
      <w:pPr>
        <w:pStyle w:val="CAreference"/>
      </w:pPr>
      <w:proofErr w:type="spellStart"/>
      <w:r w:rsidRPr="00FF3C6F">
        <w:t>Moseby</w:t>
      </w:r>
      <w:proofErr w:type="spellEnd"/>
      <w:r w:rsidRPr="00FF3C6F">
        <w:t xml:space="preserve"> KE, Read JL, Paton DC, Copley P, Hill BM &amp; Crisp HA (2011). Predation determines the outcome of 10 reintroduction attempts in arid South Australia. </w:t>
      </w:r>
      <w:r w:rsidRPr="00FF3C6F">
        <w:rPr>
          <w:i/>
        </w:rPr>
        <w:t>Biological Conservation</w:t>
      </w:r>
      <w:r w:rsidRPr="00FF3C6F">
        <w:t xml:space="preserve"> 144</w:t>
      </w:r>
      <w:r w:rsidR="00F24C5C" w:rsidRPr="00FF3C6F">
        <w:t>,</w:t>
      </w:r>
      <w:r w:rsidRPr="00FF3C6F">
        <w:t xml:space="preserve"> 2863</w:t>
      </w:r>
      <w:r w:rsidRPr="00FF3C6F">
        <w:sym w:font="Symbol" w:char="F02D"/>
      </w:r>
      <w:r w:rsidRPr="00FF3C6F">
        <w:t>2872</w:t>
      </w:r>
      <w:r w:rsidR="00F24C5C" w:rsidRPr="00FF3C6F">
        <w:t>.</w:t>
      </w:r>
    </w:p>
    <w:p w14:paraId="7562BAEA" w14:textId="77777777" w:rsidR="00531EE3" w:rsidRPr="00FF3C6F" w:rsidRDefault="00531EE3" w:rsidP="00531EE3">
      <w:pPr>
        <w:pStyle w:val="CAreference"/>
      </w:pPr>
      <w:r w:rsidRPr="00FF3C6F">
        <w:t xml:space="preserve">Radford JQ, </w:t>
      </w:r>
      <w:proofErr w:type="spellStart"/>
      <w:r w:rsidRPr="00FF3C6F">
        <w:t>Woinarski</w:t>
      </w:r>
      <w:proofErr w:type="spellEnd"/>
      <w:r w:rsidRPr="00FF3C6F">
        <w:t xml:space="preserve"> JCZ, </w:t>
      </w:r>
      <w:proofErr w:type="spellStart"/>
      <w:r w:rsidRPr="00FF3C6F">
        <w:t>Legge</w:t>
      </w:r>
      <w:proofErr w:type="spellEnd"/>
      <w:r w:rsidRPr="00FF3C6F">
        <w:t xml:space="preserve"> S, </w:t>
      </w:r>
      <w:proofErr w:type="spellStart"/>
      <w:r w:rsidRPr="00FF3C6F">
        <w:t>Baseler</w:t>
      </w:r>
      <w:proofErr w:type="spellEnd"/>
      <w:r w:rsidRPr="00FF3C6F">
        <w:t xml:space="preserve"> M, Bentley J, Burbidge AA, Bode M, Copley P, Dexter N, </w:t>
      </w:r>
      <w:proofErr w:type="spellStart"/>
      <w:r w:rsidRPr="00FF3C6F">
        <w:t>Dickman</w:t>
      </w:r>
      <w:proofErr w:type="spellEnd"/>
      <w:r w:rsidRPr="00FF3C6F">
        <w:t xml:space="preserve"> CR, Gillespie G, Hill B, Johnson CN, </w:t>
      </w:r>
      <w:proofErr w:type="spellStart"/>
      <w:r w:rsidRPr="00FF3C6F">
        <w:t>Kanowski</w:t>
      </w:r>
      <w:proofErr w:type="spellEnd"/>
      <w:r w:rsidRPr="00FF3C6F">
        <w:t xml:space="preserve"> J, Latch P, </w:t>
      </w:r>
      <w:proofErr w:type="spellStart"/>
      <w:r w:rsidRPr="00FF3C6F">
        <w:t>Letnic</w:t>
      </w:r>
      <w:proofErr w:type="spellEnd"/>
      <w:r w:rsidRPr="00FF3C6F">
        <w:t xml:space="preserve"> M, Manning A, </w:t>
      </w:r>
      <w:proofErr w:type="spellStart"/>
      <w:r w:rsidRPr="00FF3C6F">
        <w:t>Menkhorst</w:t>
      </w:r>
      <w:proofErr w:type="spellEnd"/>
      <w:r w:rsidRPr="00FF3C6F">
        <w:t xml:space="preserve"> P, Mitchell N, Morris K, </w:t>
      </w:r>
      <w:proofErr w:type="spellStart"/>
      <w:r w:rsidRPr="00FF3C6F">
        <w:t>Moseby</w:t>
      </w:r>
      <w:proofErr w:type="spellEnd"/>
      <w:r w:rsidRPr="00FF3C6F">
        <w:t xml:space="preserve"> K, Page M, &amp; </w:t>
      </w:r>
      <w:proofErr w:type="spellStart"/>
      <w:r w:rsidRPr="00FF3C6F">
        <w:t>Ringma</w:t>
      </w:r>
      <w:proofErr w:type="spellEnd"/>
      <w:r w:rsidRPr="00FF3C6F">
        <w:t xml:space="preserve"> J (2018). Degrees of population-level susceptibility of Australian terrestrial non-</w:t>
      </w:r>
      <w:proofErr w:type="spellStart"/>
      <w:r w:rsidRPr="00FF3C6F">
        <w:t>volant</w:t>
      </w:r>
      <w:proofErr w:type="spellEnd"/>
      <w:r w:rsidRPr="00FF3C6F">
        <w:t xml:space="preserve"> mammal species to predation by the introduced red fox (</w:t>
      </w:r>
      <w:proofErr w:type="spellStart"/>
      <w:r w:rsidRPr="00FF3C6F">
        <w:t>Vulpes</w:t>
      </w:r>
      <w:proofErr w:type="spellEnd"/>
      <w:r w:rsidRPr="00FF3C6F">
        <w:t xml:space="preserve"> </w:t>
      </w:r>
      <w:proofErr w:type="spellStart"/>
      <w:r w:rsidRPr="00FF3C6F">
        <w:t>vulpes</w:t>
      </w:r>
      <w:proofErr w:type="spellEnd"/>
      <w:r w:rsidRPr="00FF3C6F">
        <w:t>) and feral cat (</w:t>
      </w:r>
      <w:proofErr w:type="spellStart"/>
      <w:r w:rsidRPr="00FF3C6F">
        <w:t>Felis</w:t>
      </w:r>
      <w:proofErr w:type="spellEnd"/>
      <w:r w:rsidRPr="00FF3C6F">
        <w:t xml:space="preserve"> cats). </w:t>
      </w:r>
      <w:r w:rsidRPr="00FF3C6F">
        <w:rPr>
          <w:i/>
        </w:rPr>
        <w:t>Wildlife Research</w:t>
      </w:r>
      <w:r w:rsidRPr="00FF3C6F">
        <w:t xml:space="preserve"> 45, 645-657</w:t>
      </w:r>
    </w:p>
    <w:p w14:paraId="604DC53B" w14:textId="68FDAFCB" w:rsidR="00EC5791" w:rsidRPr="00FF3C6F" w:rsidRDefault="00EC5791" w:rsidP="00CB1D25">
      <w:pPr>
        <w:pStyle w:val="CAreference"/>
      </w:pPr>
      <w:r w:rsidRPr="00FF3C6F">
        <w:t xml:space="preserve">Richards JD &amp; Short J (1996). History of the disappearance of native fauna from the Nullarbor Plain through the eyes of long-time resident Amy Crocker. </w:t>
      </w:r>
      <w:r w:rsidRPr="00FF3C6F">
        <w:rPr>
          <w:i/>
        </w:rPr>
        <w:t>The Western Australian Naturalist</w:t>
      </w:r>
      <w:r w:rsidRPr="00FF3C6F">
        <w:t xml:space="preserve"> 21</w:t>
      </w:r>
      <w:r w:rsidR="00F24C5C" w:rsidRPr="00FF3C6F">
        <w:t>(2),</w:t>
      </w:r>
      <w:r w:rsidRPr="00FF3C6F">
        <w:t xml:space="preserve"> 89</w:t>
      </w:r>
      <w:r w:rsidR="008E6A99" w:rsidRPr="00FF3C6F">
        <w:sym w:font="Symbol" w:char="F02D"/>
      </w:r>
      <w:r w:rsidRPr="00FF3C6F">
        <w:t>96</w:t>
      </w:r>
      <w:r w:rsidR="00F24C5C" w:rsidRPr="00FF3C6F">
        <w:t>.</w:t>
      </w:r>
    </w:p>
    <w:p w14:paraId="3045C551" w14:textId="18262AB8" w:rsidR="009B4D41" w:rsidRPr="00FF3C6F" w:rsidRDefault="009B4D41" w:rsidP="009B4D41">
      <w:pPr>
        <w:pStyle w:val="CAreference"/>
      </w:pPr>
      <w:proofErr w:type="spellStart"/>
      <w:r w:rsidRPr="00FF3C6F">
        <w:t>Robley</w:t>
      </w:r>
      <w:proofErr w:type="spellEnd"/>
      <w:r w:rsidRPr="00FF3C6F">
        <w:t xml:space="preserve"> A, Short J, Bradley S, (2002). Do European rabbits (</w:t>
      </w:r>
      <w:proofErr w:type="spellStart"/>
      <w:r w:rsidRPr="00FF3C6F">
        <w:rPr>
          <w:i/>
        </w:rPr>
        <w:t>Oryctolagus</w:t>
      </w:r>
      <w:proofErr w:type="spellEnd"/>
      <w:r w:rsidRPr="00FF3C6F">
        <w:rPr>
          <w:i/>
        </w:rPr>
        <w:t xml:space="preserve"> </w:t>
      </w:r>
      <w:proofErr w:type="spellStart"/>
      <w:r w:rsidRPr="00FF3C6F">
        <w:rPr>
          <w:i/>
        </w:rPr>
        <w:t>cuniculus</w:t>
      </w:r>
      <w:proofErr w:type="spellEnd"/>
      <w:r w:rsidRPr="00FF3C6F">
        <w:t>) influence the population ecology of the burrowing bettong (</w:t>
      </w:r>
      <w:proofErr w:type="spellStart"/>
      <w:r w:rsidRPr="00FF3C6F">
        <w:rPr>
          <w:i/>
        </w:rPr>
        <w:t>Bettongia</w:t>
      </w:r>
      <w:proofErr w:type="spellEnd"/>
      <w:r w:rsidRPr="00FF3C6F">
        <w:rPr>
          <w:i/>
        </w:rPr>
        <w:t xml:space="preserve"> </w:t>
      </w:r>
      <w:proofErr w:type="spellStart"/>
      <w:r w:rsidRPr="00FF3C6F">
        <w:rPr>
          <w:i/>
        </w:rPr>
        <w:t>lesueur</w:t>
      </w:r>
      <w:proofErr w:type="spellEnd"/>
      <w:r w:rsidRPr="00FF3C6F">
        <w:t>)?</w:t>
      </w:r>
      <w:r w:rsidR="00F24C5C" w:rsidRPr="00FF3C6F">
        <w:t xml:space="preserve">  Wildlife Research 29,</w:t>
      </w:r>
      <w:r w:rsidR="00EC5791" w:rsidRPr="00FF3C6F">
        <w:t xml:space="preserve"> 423</w:t>
      </w:r>
      <w:r w:rsidR="008E6A99" w:rsidRPr="00FF3C6F">
        <w:sym w:font="Symbol" w:char="F02D"/>
      </w:r>
      <w:r w:rsidR="00EC5791" w:rsidRPr="00FF3C6F">
        <w:t>429</w:t>
      </w:r>
      <w:r w:rsidR="00F24C5C" w:rsidRPr="00FF3C6F">
        <w:t>.</w:t>
      </w:r>
    </w:p>
    <w:p w14:paraId="22CDE6C8" w14:textId="77777777" w:rsidR="00531EE3" w:rsidRPr="00FF3C6F" w:rsidRDefault="00531EE3" w:rsidP="00531EE3">
      <w:pPr>
        <w:pStyle w:val="CAreference"/>
      </w:pPr>
      <w:r w:rsidRPr="00FF3C6F">
        <w:t>Short J (1998). The extinction of rat-kangaroos (</w:t>
      </w:r>
      <w:proofErr w:type="spellStart"/>
      <w:r w:rsidRPr="00FF3C6F">
        <w:t>Marsupialia</w:t>
      </w:r>
      <w:proofErr w:type="spellEnd"/>
      <w:r w:rsidRPr="00FF3C6F">
        <w:t xml:space="preserve">: </w:t>
      </w:r>
      <w:proofErr w:type="spellStart"/>
      <w:r w:rsidRPr="00FF3C6F">
        <w:t>Potoroidae</w:t>
      </w:r>
      <w:proofErr w:type="spellEnd"/>
      <w:r w:rsidRPr="00FF3C6F">
        <w:t xml:space="preserve">) in New South Wales, Australia. </w:t>
      </w:r>
      <w:r w:rsidRPr="00FF3C6F">
        <w:rPr>
          <w:i/>
        </w:rPr>
        <w:t>Biological Conservation</w:t>
      </w:r>
      <w:r w:rsidRPr="00FF3C6F">
        <w:t xml:space="preserve"> 89, 365-377.</w:t>
      </w:r>
    </w:p>
    <w:p w14:paraId="2125ACE3" w14:textId="6529CC84" w:rsidR="009B4A6E" w:rsidRPr="00FF3C6F" w:rsidRDefault="009B4A6E" w:rsidP="009B4A6E">
      <w:pPr>
        <w:pStyle w:val="CAreference"/>
      </w:pPr>
      <w:r w:rsidRPr="00FF3C6F">
        <w:t xml:space="preserve">Short J, Kinnear JE, </w:t>
      </w:r>
      <w:proofErr w:type="spellStart"/>
      <w:r w:rsidRPr="00FF3C6F">
        <w:t>Robley</w:t>
      </w:r>
      <w:proofErr w:type="spellEnd"/>
      <w:r w:rsidRPr="00FF3C6F">
        <w:t xml:space="preserve"> A (2002). Surplus killing by introduced predators in Australia – evidence of ineffective anti-predator adaptations in native prey species? </w:t>
      </w:r>
      <w:r w:rsidRPr="00FF3C6F">
        <w:rPr>
          <w:i/>
        </w:rPr>
        <w:t>Biological Conservation</w:t>
      </w:r>
      <w:r w:rsidR="00F24C5C" w:rsidRPr="00FF3C6F">
        <w:t xml:space="preserve"> 103,</w:t>
      </w:r>
      <w:r w:rsidRPr="00FF3C6F">
        <w:t xml:space="preserve"> 283–301.</w:t>
      </w:r>
    </w:p>
    <w:p w14:paraId="0C3FAE6C" w14:textId="77777777" w:rsidR="00531EE3" w:rsidRPr="00FF3C6F" w:rsidRDefault="00531EE3" w:rsidP="00531EE3">
      <w:pPr>
        <w:pStyle w:val="CAreference"/>
      </w:pPr>
      <w:r w:rsidRPr="00FF3C6F">
        <w:t xml:space="preserve">Smith AP &amp; Quin DG (1996). Patterns and causes of extinction and decline in Australian </w:t>
      </w:r>
      <w:proofErr w:type="spellStart"/>
      <w:r w:rsidRPr="00FF3C6F">
        <w:t>conilurine</w:t>
      </w:r>
      <w:proofErr w:type="spellEnd"/>
      <w:r w:rsidRPr="00FF3C6F">
        <w:t xml:space="preserve"> rodents. </w:t>
      </w:r>
      <w:r w:rsidRPr="00FF3C6F">
        <w:rPr>
          <w:i/>
        </w:rPr>
        <w:t>Biological Conservation</w:t>
      </w:r>
      <w:r w:rsidRPr="00FF3C6F">
        <w:t xml:space="preserve"> 77, 243–267.</w:t>
      </w:r>
    </w:p>
    <w:p w14:paraId="69B38BE2" w14:textId="77777777" w:rsidR="00F24C5C" w:rsidRPr="00FF3C6F" w:rsidRDefault="00F24C5C" w:rsidP="00F24C5C">
      <w:pPr>
        <w:pStyle w:val="CAreference"/>
      </w:pPr>
      <w:r w:rsidRPr="00FF3C6F">
        <w:t xml:space="preserve">Tunbridge D (1993). </w:t>
      </w:r>
      <w:r w:rsidRPr="00FF3C6F">
        <w:rPr>
          <w:i/>
        </w:rPr>
        <w:t>The story of the Flinders Ranges Mammals</w:t>
      </w:r>
      <w:r w:rsidRPr="00FF3C6F">
        <w:t>. Kangaroo Press Pty Ltd, Kenthurst NSW.</w:t>
      </w:r>
    </w:p>
    <w:p w14:paraId="210597D3" w14:textId="64DA1089" w:rsidR="00A92EF8" w:rsidRPr="00FF3C6F" w:rsidRDefault="00A92EF8" w:rsidP="00A92EF8">
      <w:pPr>
        <w:pStyle w:val="CAreference"/>
      </w:pPr>
      <w:proofErr w:type="spellStart"/>
      <w:r w:rsidRPr="00FF3C6F">
        <w:t>Woinarski</w:t>
      </w:r>
      <w:proofErr w:type="spellEnd"/>
      <w:r w:rsidRPr="00FF3C6F">
        <w:t xml:space="preserve"> JCZ, Burbidge AA &amp; Harrison PL (2014</w:t>
      </w:r>
      <w:r w:rsidR="002A3C30" w:rsidRPr="00FF3C6F">
        <w:t>a</w:t>
      </w:r>
      <w:r w:rsidRPr="00FF3C6F">
        <w:t xml:space="preserve">). </w:t>
      </w:r>
      <w:r w:rsidR="00F55813" w:rsidRPr="00FF3C6F">
        <w:t>Nullarbor Dwarf Bettong</w:t>
      </w:r>
      <w:r w:rsidRPr="00FF3C6F">
        <w:t xml:space="preserve"> in </w:t>
      </w:r>
      <w:r w:rsidRPr="00FF3C6F">
        <w:rPr>
          <w:i/>
        </w:rPr>
        <w:t>The action plan for Australian Mammals 2012</w:t>
      </w:r>
      <w:r w:rsidRPr="00FF3C6F">
        <w:t>,</w:t>
      </w:r>
      <w:r w:rsidR="00F24C5C" w:rsidRPr="00FF3C6F">
        <w:t xml:space="preserve"> CSIRO publishing, Collingwood. pp </w:t>
      </w:r>
      <w:r w:rsidR="00F55813" w:rsidRPr="00FF3C6F">
        <w:t>312</w:t>
      </w:r>
      <w:r w:rsidR="00F24C5C" w:rsidRPr="00FF3C6F">
        <w:t xml:space="preserve">. </w:t>
      </w:r>
    </w:p>
    <w:p w14:paraId="58483355" w14:textId="6E450887" w:rsidR="002A3C30" w:rsidRPr="00FF3C6F" w:rsidRDefault="002A3C30" w:rsidP="002A3C30">
      <w:pPr>
        <w:pStyle w:val="CAreference"/>
      </w:pPr>
      <w:proofErr w:type="spellStart"/>
      <w:r w:rsidRPr="00FF3C6F">
        <w:lastRenderedPageBreak/>
        <w:t>Woinarski</w:t>
      </w:r>
      <w:proofErr w:type="spellEnd"/>
      <w:r w:rsidRPr="00FF3C6F">
        <w:t xml:space="preserve"> JCZ, Burbidge AA &amp; Harrison PL (2014b). Threats</w:t>
      </w:r>
      <w:r w:rsidRPr="00FF3C6F">
        <w:rPr>
          <w:color w:val="FF0000"/>
        </w:rPr>
        <w:t xml:space="preserve"> </w:t>
      </w:r>
      <w:r w:rsidRPr="00FF3C6F">
        <w:t xml:space="preserve">in </w:t>
      </w:r>
      <w:r w:rsidRPr="00FF3C6F">
        <w:rPr>
          <w:i/>
        </w:rPr>
        <w:t>The action plan for Australian Mammals 2012</w:t>
      </w:r>
      <w:r w:rsidRPr="00FF3C6F">
        <w:t>, CSIRO publishing, Collingwood. pp 867–879.</w:t>
      </w:r>
    </w:p>
    <w:p w14:paraId="4E841590" w14:textId="1079DFB3" w:rsidR="0040519A" w:rsidRPr="00FF3C6F" w:rsidRDefault="0040519A" w:rsidP="00314BC8">
      <w:pPr>
        <w:pStyle w:val="CAreference"/>
      </w:pPr>
      <w:proofErr w:type="spellStart"/>
      <w:r w:rsidRPr="00FF3C6F">
        <w:t>Woinarski</w:t>
      </w:r>
      <w:proofErr w:type="spellEnd"/>
      <w:r w:rsidRPr="00FF3C6F">
        <w:t xml:space="preserve"> JCZ, Burbidge AA, and Harrison PL (2018). The extent and adequacy of monitoring for Australian threatened mammal species in S </w:t>
      </w:r>
      <w:proofErr w:type="spellStart"/>
      <w:r w:rsidRPr="00FF3C6F">
        <w:t>Legge</w:t>
      </w:r>
      <w:proofErr w:type="spellEnd"/>
      <w:r w:rsidRPr="00FF3C6F">
        <w:t xml:space="preserve">, DB </w:t>
      </w:r>
      <w:proofErr w:type="spellStart"/>
      <w:r w:rsidRPr="00FF3C6F">
        <w:t>Lindenmayer</w:t>
      </w:r>
      <w:proofErr w:type="spellEnd"/>
      <w:r w:rsidRPr="00FF3C6F">
        <w:t xml:space="preserve">, NM Robinson, BC Scheele, DM </w:t>
      </w:r>
      <w:proofErr w:type="spellStart"/>
      <w:r w:rsidRPr="00FF3C6F">
        <w:t>Southwell</w:t>
      </w:r>
      <w:proofErr w:type="spellEnd"/>
      <w:r w:rsidRPr="00FF3C6F">
        <w:t>, and BA White (</w:t>
      </w:r>
      <w:proofErr w:type="spellStart"/>
      <w:proofErr w:type="gramStart"/>
      <w:r w:rsidRPr="00FF3C6F">
        <w:t>eds</w:t>
      </w:r>
      <w:proofErr w:type="spellEnd"/>
      <w:proofErr w:type="gramEnd"/>
      <w:r w:rsidRPr="00FF3C6F">
        <w:t xml:space="preserve">) </w:t>
      </w:r>
      <w:r w:rsidRPr="00FF3C6F">
        <w:rPr>
          <w:i/>
        </w:rPr>
        <w:t>Monitoring threatened species and ecological communities</w:t>
      </w:r>
      <w:r w:rsidR="00F24C5C" w:rsidRPr="00FF3C6F">
        <w:t>.</w:t>
      </w:r>
      <w:r w:rsidRPr="00FF3C6F">
        <w:t xml:space="preserve"> CSIRO</w:t>
      </w:r>
      <w:r w:rsidR="00584DA3" w:rsidRPr="00FF3C6F">
        <w:t xml:space="preserve"> Publishing, Clayton South, VIC</w:t>
      </w:r>
      <w:r w:rsidR="00B318DA" w:rsidRPr="00FF3C6F">
        <w:t>.</w:t>
      </w:r>
    </w:p>
    <w:p w14:paraId="718D5A53" w14:textId="3783232C" w:rsidR="00531EE3" w:rsidRDefault="00531EE3" w:rsidP="00361CAD">
      <w:pPr>
        <w:pStyle w:val="CAreference"/>
      </w:pPr>
      <w:r w:rsidRPr="00FF3C6F">
        <w:t xml:space="preserve">Woolley LA, </w:t>
      </w:r>
      <w:proofErr w:type="spellStart"/>
      <w:r w:rsidRPr="00FF3C6F">
        <w:t>Geyle</w:t>
      </w:r>
      <w:proofErr w:type="spellEnd"/>
      <w:r w:rsidRPr="00FF3C6F">
        <w:t xml:space="preserve"> HM, Murphy BP, </w:t>
      </w:r>
      <w:proofErr w:type="spellStart"/>
      <w:r w:rsidRPr="00FF3C6F">
        <w:t>Legge</w:t>
      </w:r>
      <w:proofErr w:type="spellEnd"/>
      <w:r w:rsidRPr="00FF3C6F">
        <w:t xml:space="preserve"> SM, Palmer R, </w:t>
      </w:r>
      <w:proofErr w:type="spellStart"/>
      <w:r w:rsidRPr="00FF3C6F">
        <w:t>Dickman</w:t>
      </w:r>
      <w:proofErr w:type="spellEnd"/>
      <w:r w:rsidRPr="00FF3C6F">
        <w:t xml:space="preserve"> CR, </w:t>
      </w:r>
      <w:proofErr w:type="spellStart"/>
      <w:r w:rsidRPr="00FF3C6F">
        <w:t>Augusteyne</w:t>
      </w:r>
      <w:proofErr w:type="spellEnd"/>
      <w:r w:rsidRPr="00FF3C6F">
        <w:t xml:space="preserve"> J, Comer S, Doherty TS, Eager C, Edwards G, Harley D, </w:t>
      </w:r>
      <w:proofErr w:type="spellStart"/>
      <w:r w:rsidRPr="00FF3C6F">
        <w:t>Leiper</w:t>
      </w:r>
      <w:proofErr w:type="spellEnd"/>
      <w:r w:rsidRPr="00FF3C6F">
        <w:t xml:space="preserve"> I, McDonald PJ, McGregor H, </w:t>
      </w:r>
      <w:proofErr w:type="spellStart"/>
      <w:r w:rsidRPr="00FF3C6F">
        <w:t>Moseby</w:t>
      </w:r>
      <w:proofErr w:type="spellEnd"/>
      <w:r w:rsidRPr="00FF3C6F">
        <w:t xml:space="preserve"> K, Myers C, Read J, </w:t>
      </w:r>
      <w:proofErr w:type="spellStart"/>
      <w:r w:rsidRPr="00FF3C6F">
        <w:t>Stokeld</w:t>
      </w:r>
      <w:proofErr w:type="spellEnd"/>
      <w:r w:rsidRPr="00FF3C6F">
        <w:t xml:space="preserve"> D, &amp; </w:t>
      </w:r>
      <w:proofErr w:type="spellStart"/>
      <w:r w:rsidRPr="00FF3C6F">
        <w:t>Woinarski</w:t>
      </w:r>
      <w:proofErr w:type="spellEnd"/>
      <w:r w:rsidRPr="00FF3C6F">
        <w:t xml:space="preserve"> JCZ (2019). Introduced cats (</w:t>
      </w:r>
      <w:proofErr w:type="spellStart"/>
      <w:r w:rsidRPr="00FF3C6F">
        <w:rPr>
          <w:i/>
        </w:rPr>
        <w:t>Felis</w:t>
      </w:r>
      <w:proofErr w:type="spellEnd"/>
      <w:r w:rsidRPr="00FF3C6F">
        <w:rPr>
          <w:i/>
        </w:rPr>
        <w:t xml:space="preserve"> </w:t>
      </w:r>
      <w:proofErr w:type="spellStart"/>
      <w:r w:rsidRPr="00FF3C6F">
        <w:rPr>
          <w:i/>
        </w:rPr>
        <w:t>catus</w:t>
      </w:r>
      <w:proofErr w:type="spellEnd"/>
      <w:r w:rsidRPr="00FF3C6F">
        <w:t>) eating a continental fauna: inventory and traits of Australian mammal species killed. Mammal Review In press.</w:t>
      </w:r>
    </w:p>
    <w:p w14:paraId="3CE92F0B" w14:textId="77777777" w:rsidR="00361CAD" w:rsidRPr="00FF3C6F" w:rsidRDefault="00361CAD" w:rsidP="00361CAD">
      <w:pPr>
        <w:pStyle w:val="CAreference"/>
      </w:pPr>
    </w:p>
    <w:p w14:paraId="50397843" w14:textId="50600A2A" w:rsidR="001C6B82" w:rsidRPr="00FF3C6F" w:rsidRDefault="001C6B82" w:rsidP="001C6B82">
      <w:pPr>
        <w:pStyle w:val="CAmajorheading"/>
      </w:pPr>
      <w:r w:rsidRPr="00FF3C6F">
        <w:t>Other sources cited in the advice</w:t>
      </w:r>
    </w:p>
    <w:p w14:paraId="1EA81E3C" w14:textId="77777777" w:rsidR="00531EE3" w:rsidRPr="00FF3C6F" w:rsidRDefault="00531EE3" w:rsidP="00314BC8">
      <w:pPr>
        <w:pStyle w:val="CAreference"/>
      </w:pPr>
    </w:p>
    <w:p w14:paraId="3C7B2E58" w14:textId="2BE69031" w:rsidR="00536AFA" w:rsidRPr="00FF3C6F" w:rsidRDefault="00536AFA" w:rsidP="00314BC8">
      <w:pPr>
        <w:pStyle w:val="CAreference"/>
      </w:pPr>
      <w:r w:rsidRPr="00FF3C6F">
        <w:t xml:space="preserve">Burbidge AA &amp; </w:t>
      </w:r>
      <w:proofErr w:type="spellStart"/>
      <w:r w:rsidRPr="00FF3C6F">
        <w:t>Woinarski</w:t>
      </w:r>
      <w:proofErr w:type="spellEnd"/>
      <w:r w:rsidRPr="00FF3C6F">
        <w:t xml:space="preserve"> </w:t>
      </w:r>
      <w:r w:rsidR="00C94A3B" w:rsidRPr="00FF3C6F">
        <w:t xml:space="preserve">J </w:t>
      </w:r>
      <w:r w:rsidRPr="00FF3C6F">
        <w:t xml:space="preserve">(2016). </w:t>
      </w:r>
      <w:proofErr w:type="spellStart"/>
      <w:r w:rsidR="003A1A7D" w:rsidRPr="00FF3C6F">
        <w:t>Bettongia</w:t>
      </w:r>
      <w:proofErr w:type="spellEnd"/>
      <w:r w:rsidR="003A1A7D" w:rsidRPr="00FF3C6F">
        <w:t xml:space="preserve"> </w:t>
      </w:r>
      <w:proofErr w:type="spellStart"/>
      <w:r w:rsidR="003A1A7D" w:rsidRPr="00FF3C6F">
        <w:t>pusilla</w:t>
      </w:r>
      <w:proofErr w:type="spellEnd"/>
      <w:r w:rsidR="00C94A3B" w:rsidRPr="00FF3C6F">
        <w:t xml:space="preserve"> </w:t>
      </w:r>
      <w:r w:rsidR="003A1A7D" w:rsidRPr="00FF3C6F">
        <w:t>Nullarbor Dwarf Bettong</w:t>
      </w:r>
      <w:r w:rsidRPr="00FF3C6F">
        <w:t xml:space="preserve">. The IUCN red list of threatened species. </w:t>
      </w:r>
      <w:r w:rsidR="00071976" w:rsidRPr="00FF3C6F">
        <w:t xml:space="preserve">Viewed: </w:t>
      </w:r>
      <w:r w:rsidRPr="00FF3C6F">
        <w:t>2</w:t>
      </w:r>
      <w:r w:rsidR="00E67860" w:rsidRPr="00FF3C6F">
        <w:t>7</w:t>
      </w:r>
      <w:r w:rsidR="00071976" w:rsidRPr="00FF3C6F">
        <w:t xml:space="preserve"> June 2019</w:t>
      </w:r>
      <w:r w:rsidRPr="00FF3C6F">
        <w:t xml:space="preserve"> Available at: </w:t>
      </w:r>
      <w:hyperlink r:id="rId15" w:history="1">
        <w:r w:rsidR="008D3756" w:rsidRPr="00FF3C6F">
          <w:rPr>
            <w:rStyle w:val="Hyperlink"/>
          </w:rPr>
          <w:t>https://www.iucnredlist.org/species/136805/21960843</w:t>
        </w:r>
      </w:hyperlink>
    </w:p>
    <w:p w14:paraId="6C12AF6C" w14:textId="47E18FC7" w:rsidR="008D3756" w:rsidRPr="00314BC8" w:rsidRDefault="00282F48" w:rsidP="00314BC8">
      <w:pPr>
        <w:pStyle w:val="CAreference"/>
      </w:pPr>
      <w:r w:rsidRPr="00FF3C6F">
        <w:t>DoE (Commonwealth Department of the Environment)</w:t>
      </w:r>
      <w:r w:rsidR="008D3756" w:rsidRPr="00FF3C6F">
        <w:t xml:space="preserve"> (2015). Threat abatement plan for predation by feral cats. </w:t>
      </w:r>
      <w:r w:rsidR="00071976" w:rsidRPr="00FF3C6F">
        <w:t>Viewed: 28 June 2019</w:t>
      </w:r>
      <w:r w:rsidR="008D3756" w:rsidRPr="00FF3C6F">
        <w:t xml:space="preserve"> Available at: </w:t>
      </w:r>
      <w:hyperlink r:id="rId16" w:history="1">
        <w:r w:rsidR="008D3756" w:rsidRPr="00FF3C6F">
          <w:rPr>
            <w:rStyle w:val="Hyperlink"/>
          </w:rPr>
          <w:t>http://www.environment.gov.au/biodiversity/threatened/tap-approved.html</w:t>
        </w:r>
      </w:hyperlink>
    </w:p>
    <w:p w14:paraId="13B0434D" w14:textId="77777777" w:rsidR="008D3756" w:rsidRDefault="008D3756" w:rsidP="00536AFA">
      <w:pPr>
        <w:pStyle w:val="CAmajorheading"/>
        <w:ind w:left="426" w:hanging="426"/>
        <w:rPr>
          <w:rStyle w:val="Hyperlink"/>
          <w:b w:val="0"/>
          <w:sz w:val="22"/>
        </w:rPr>
      </w:pPr>
    </w:p>
    <w:p w14:paraId="4BC7ED8E" w14:textId="77777777" w:rsidR="008D3756" w:rsidRDefault="008D3756" w:rsidP="00536AFA">
      <w:pPr>
        <w:pStyle w:val="CAmajorheading"/>
        <w:ind w:left="426" w:hanging="426"/>
        <w:rPr>
          <w:rStyle w:val="Hyperlink"/>
          <w:b w:val="0"/>
          <w:sz w:val="22"/>
        </w:rPr>
      </w:pPr>
    </w:p>
    <w:p w14:paraId="463715DA" w14:textId="77777777" w:rsidR="00F81506" w:rsidRDefault="00F81506" w:rsidP="00536AFA">
      <w:pPr>
        <w:pStyle w:val="CAmajorheading"/>
        <w:ind w:left="426" w:hanging="426"/>
        <w:rPr>
          <w:rStyle w:val="Hyperlink"/>
          <w:b w:val="0"/>
          <w:color w:val="FF0000"/>
          <w:sz w:val="22"/>
        </w:rPr>
      </w:pPr>
    </w:p>
    <w:sectPr w:rsidR="00F81506" w:rsidSect="003F5EA3">
      <w:headerReference w:type="even" r:id="rId17"/>
      <w:headerReference w:type="default" r:id="rId18"/>
      <w:footerReference w:type="even" r:id="rId19"/>
      <w:footerReference w:type="default" r:id="rId20"/>
      <w:headerReference w:type="first" r:id="rId21"/>
      <w:footerReference w:type="first" r:id="rId22"/>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B49527" w14:textId="77777777" w:rsidR="00BE0CED" w:rsidRDefault="00BE0CED">
      <w:r>
        <w:separator/>
      </w:r>
    </w:p>
  </w:endnote>
  <w:endnote w:type="continuationSeparator" w:id="0">
    <w:p w14:paraId="5EE35560" w14:textId="77777777" w:rsidR="00BE0CED" w:rsidRDefault="00BE0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093E79" w:rsidRDefault="00093E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093E79" w:rsidRDefault="00093E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5D8DCED6" w:rsidR="00093E79" w:rsidRDefault="000519FB" w:rsidP="00F33606">
    <w:pPr>
      <w:jc w:val="center"/>
      <w:rPr>
        <w:rStyle w:val="Heading1Char"/>
        <w:rFonts w:ascii="Arial" w:hAnsi="Arial" w:cs="Arial"/>
        <w:sz w:val="18"/>
        <w:szCs w:val="18"/>
        <w:u w:val="none"/>
      </w:rPr>
    </w:pPr>
    <w:proofErr w:type="spellStart"/>
    <w:r w:rsidRPr="000519FB">
      <w:rPr>
        <w:rStyle w:val="Heading1Char"/>
        <w:rFonts w:ascii="Arial" w:hAnsi="Arial" w:cs="Arial"/>
        <w:i/>
        <w:sz w:val="18"/>
        <w:szCs w:val="18"/>
        <w:u w:val="none"/>
      </w:rPr>
      <w:t>Bettongia</w:t>
    </w:r>
    <w:proofErr w:type="spellEnd"/>
    <w:r w:rsidRPr="000519FB">
      <w:rPr>
        <w:rStyle w:val="Heading1Char"/>
        <w:rFonts w:ascii="Arial" w:hAnsi="Arial" w:cs="Arial"/>
        <w:i/>
        <w:sz w:val="18"/>
        <w:szCs w:val="18"/>
        <w:u w:val="none"/>
      </w:rPr>
      <w:t xml:space="preserve"> </w:t>
    </w:r>
    <w:proofErr w:type="spellStart"/>
    <w:r w:rsidRPr="000519FB">
      <w:rPr>
        <w:rStyle w:val="Heading1Char"/>
        <w:rFonts w:ascii="Arial" w:hAnsi="Arial" w:cs="Arial"/>
        <w:i/>
        <w:sz w:val="18"/>
        <w:szCs w:val="18"/>
        <w:u w:val="none"/>
      </w:rPr>
      <w:t>pusilla</w:t>
    </w:r>
    <w:proofErr w:type="spellEnd"/>
    <w:r w:rsidRPr="000519FB">
      <w:rPr>
        <w:rStyle w:val="Heading1Char"/>
        <w:rFonts w:ascii="Arial" w:hAnsi="Arial" w:cs="Arial"/>
        <w:sz w:val="18"/>
        <w:szCs w:val="18"/>
        <w:u w:val="none"/>
      </w:rPr>
      <w:t xml:space="preserve"> (Nullarbor Dwarf Bettong)</w:t>
    </w:r>
    <w:r w:rsidRPr="000519FB">
      <w:rPr>
        <w:rStyle w:val="Heading1Char"/>
        <w:sz w:val="18"/>
        <w:szCs w:val="18"/>
        <w:u w:val="none"/>
      </w:rPr>
      <w:t xml:space="preserve"> </w:t>
    </w:r>
    <w:r w:rsidR="00093E79">
      <w:rPr>
        <w:rStyle w:val="Heading1Char"/>
        <w:rFonts w:ascii="Arial" w:hAnsi="Arial" w:cs="Arial"/>
        <w:sz w:val="18"/>
        <w:szCs w:val="18"/>
        <w:u w:val="none"/>
      </w:rPr>
      <w:t>consultation</w:t>
    </w:r>
  </w:p>
  <w:p w14:paraId="71590EEA" w14:textId="77777777" w:rsidR="00093E79" w:rsidRPr="00F33606" w:rsidRDefault="00093E79"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171A81">
      <w:rPr>
        <w:rStyle w:val="PageNumber"/>
        <w:rFonts w:ascii="Arial" w:hAnsi="Arial" w:cs="Arial"/>
        <w:noProof/>
        <w:sz w:val="18"/>
        <w:szCs w:val="18"/>
      </w:rPr>
      <w:t>11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171A81">
      <w:rPr>
        <w:rStyle w:val="PageNumber"/>
        <w:rFonts w:ascii="Arial" w:hAnsi="Arial" w:cs="Arial"/>
        <w:noProof/>
        <w:sz w:val="18"/>
        <w:szCs w:val="18"/>
      </w:rPr>
      <w:t>11</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09D25F23" w:rsidR="00093E79" w:rsidRDefault="000519FB" w:rsidP="00D040E8">
    <w:pPr>
      <w:jc w:val="center"/>
      <w:rPr>
        <w:rStyle w:val="Heading1Char"/>
        <w:rFonts w:ascii="Arial" w:hAnsi="Arial" w:cs="Arial"/>
        <w:sz w:val="18"/>
        <w:szCs w:val="18"/>
        <w:u w:val="none"/>
      </w:rPr>
    </w:pPr>
    <w:proofErr w:type="spellStart"/>
    <w:r w:rsidRPr="000519FB">
      <w:rPr>
        <w:rStyle w:val="Heading1Char"/>
        <w:rFonts w:ascii="Arial" w:hAnsi="Arial" w:cs="Arial"/>
        <w:i/>
        <w:sz w:val="18"/>
        <w:szCs w:val="18"/>
        <w:u w:val="none"/>
      </w:rPr>
      <w:t>Bettongia</w:t>
    </w:r>
    <w:proofErr w:type="spellEnd"/>
    <w:r w:rsidRPr="000519FB">
      <w:rPr>
        <w:rStyle w:val="Heading1Char"/>
        <w:rFonts w:ascii="Arial" w:hAnsi="Arial" w:cs="Arial"/>
        <w:i/>
        <w:sz w:val="18"/>
        <w:szCs w:val="18"/>
        <w:u w:val="none"/>
      </w:rPr>
      <w:t xml:space="preserve"> </w:t>
    </w:r>
    <w:proofErr w:type="spellStart"/>
    <w:r w:rsidRPr="000519FB">
      <w:rPr>
        <w:rStyle w:val="Heading1Char"/>
        <w:rFonts w:ascii="Arial" w:hAnsi="Arial" w:cs="Arial"/>
        <w:i/>
        <w:sz w:val="18"/>
        <w:szCs w:val="18"/>
        <w:u w:val="none"/>
      </w:rPr>
      <w:t>pusilla</w:t>
    </w:r>
    <w:proofErr w:type="spellEnd"/>
    <w:r w:rsidRPr="000519FB">
      <w:rPr>
        <w:rStyle w:val="Heading1Char"/>
        <w:rFonts w:ascii="Arial" w:hAnsi="Arial" w:cs="Arial"/>
        <w:sz w:val="18"/>
        <w:szCs w:val="18"/>
        <w:u w:val="none"/>
      </w:rPr>
      <w:t xml:space="preserve"> (Nullarbor Dwarf Bettong)</w:t>
    </w:r>
    <w:r w:rsidRPr="000519FB">
      <w:rPr>
        <w:rStyle w:val="Heading1Char"/>
        <w:sz w:val="18"/>
        <w:szCs w:val="18"/>
        <w:u w:val="none"/>
      </w:rPr>
      <w:t xml:space="preserve"> </w:t>
    </w:r>
    <w:r w:rsidR="00093E79">
      <w:rPr>
        <w:rStyle w:val="Heading1Char"/>
        <w:rFonts w:ascii="Arial" w:hAnsi="Arial" w:cs="Arial"/>
        <w:sz w:val="18"/>
        <w:szCs w:val="18"/>
        <w:u w:val="none"/>
      </w:rPr>
      <w:t>consultation document</w:t>
    </w:r>
  </w:p>
  <w:p w14:paraId="71590EED" w14:textId="77777777" w:rsidR="00093E79" w:rsidRDefault="00093E79"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171A81">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171A81">
      <w:rPr>
        <w:rStyle w:val="PageNumber"/>
        <w:rFonts w:ascii="Arial" w:hAnsi="Arial" w:cs="Arial"/>
        <w:noProof/>
        <w:sz w:val="18"/>
        <w:szCs w:val="18"/>
      </w:rPr>
      <w:t>11</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5FBB6" w14:textId="77777777" w:rsidR="00BE0CED" w:rsidRDefault="00BE0CED">
      <w:r>
        <w:separator/>
      </w:r>
    </w:p>
  </w:footnote>
  <w:footnote w:type="continuationSeparator" w:id="0">
    <w:p w14:paraId="10BC01CD" w14:textId="77777777" w:rsidR="00BE0CED" w:rsidRDefault="00BE0C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CA0BC" w14:textId="77777777" w:rsidR="0004283C" w:rsidRDefault="000428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093E79" w:rsidRPr="006115F8" w:rsidRDefault="00093E79"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05654F9" w:rsidR="00093E79" w:rsidRDefault="0004283C">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3B06DAA7" wp14:editId="10FF1ECC">
          <wp:extent cx="3096895" cy="954405"/>
          <wp:effectExtent l="0" t="0" r="0" b="0"/>
          <wp:docPr id="2"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5F155B3"/>
    <w:multiLevelType w:val="hybridMultilevel"/>
    <w:tmpl w:val="1B96D1EA"/>
    <w:lvl w:ilvl="0" w:tplc="8A94DAA2">
      <w:start w:val="1"/>
      <w:numFmt w:val="bullet"/>
      <w:pStyle w:val="CAtabledo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8326476"/>
    <w:multiLevelType w:val="multilevel"/>
    <w:tmpl w:val="AE545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7"/>
  </w:num>
  <w:num w:numId="4">
    <w:abstractNumId w:val="10"/>
  </w:num>
  <w:num w:numId="5">
    <w:abstractNumId w:val="20"/>
  </w:num>
  <w:num w:numId="6">
    <w:abstractNumId w:val="8"/>
  </w:num>
  <w:num w:numId="7">
    <w:abstractNumId w:val="23"/>
  </w:num>
  <w:num w:numId="8">
    <w:abstractNumId w:val="9"/>
  </w:num>
  <w:num w:numId="9">
    <w:abstractNumId w:val="15"/>
  </w:num>
  <w:num w:numId="10">
    <w:abstractNumId w:val="11"/>
  </w:num>
  <w:num w:numId="11">
    <w:abstractNumId w:val="12"/>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7"/>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6"/>
  </w:num>
  <w:num w:numId="34">
    <w:abstractNumId w:val="26"/>
  </w:num>
  <w:num w:numId="35">
    <w:abstractNumId w:val="1"/>
  </w:num>
  <w:num w:numId="36">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02D4"/>
    <w:rsid w:val="00002E28"/>
    <w:rsid w:val="00003ACE"/>
    <w:rsid w:val="00006A54"/>
    <w:rsid w:val="000144CE"/>
    <w:rsid w:val="00014DBA"/>
    <w:rsid w:val="00021505"/>
    <w:rsid w:val="000279C3"/>
    <w:rsid w:val="00036E06"/>
    <w:rsid w:val="00041235"/>
    <w:rsid w:val="0004283C"/>
    <w:rsid w:val="000435C1"/>
    <w:rsid w:val="000444C3"/>
    <w:rsid w:val="0005187C"/>
    <w:rsid w:val="000518CB"/>
    <w:rsid w:val="000519FB"/>
    <w:rsid w:val="000527B0"/>
    <w:rsid w:val="00053AF7"/>
    <w:rsid w:val="0005460A"/>
    <w:rsid w:val="00055CB2"/>
    <w:rsid w:val="00056EBF"/>
    <w:rsid w:val="00057925"/>
    <w:rsid w:val="00057F1C"/>
    <w:rsid w:val="0006017F"/>
    <w:rsid w:val="00060365"/>
    <w:rsid w:val="00062E62"/>
    <w:rsid w:val="00063273"/>
    <w:rsid w:val="000637EF"/>
    <w:rsid w:val="00063D8D"/>
    <w:rsid w:val="00064A65"/>
    <w:rsid w:val="00066389"/>
    <w:rsid w:val="00071087"/>
    <w:rsid w:val="00071976"/>
    <w:rsid w:val="00072605"/>
    <w:rsid w:val="00075A57"/>
    <w:rsid w:val="00076AE8"/>
    <w:rsid w:val="00077AA6"/>
    <w:rsid w:val="00077C41"/>
    <w:rsid w:val="00081BEB"/>
    <w:rsid w:val="00087FD1"/>
    <w:rsid w:val="000920F6"/>
    <w:rsid w:val="00093E79"/>
    <w:rsid w:val="0009403D"/>
    <w:rsid w:val="00094296"/>
    <w:rsid w:val="000954EC"/>
    <w:rsid w:val="000965C6"/>
    <w:rsid w:val="000A277F"/>
    <w:rsid w:val="000A43A5"/>
    <w:rsid w:val="000A4C62"/>
    <w:rsid w:val="000A6330"/>
    <w:rsid w:val="000B6A17"/>
    <w:rsid w:val="000C278F"/>
    <w:rsid w:val="000C2D2C"/>
    <w:rsid w:val="000C5667"/>
    <w:rsid w:val="000C6C76"/>
    <w:rsid w:val="000C7E15"/>
    <w:rsid w:val="000D14F8"/>
    <w:rsid w:val="000D534A"/>
    <w:rsid w:val="000E59E6"/>
    <w:rsid w:val="000E6C19"/>
    <w:rsid w:val="000E7DD5"/>
    <w:rsid w:val="000F0708"/>
    <w:rsid w:val="000F42B9"/>
    <w:rsid w:val="000F5CEC"/>
    <w:rsid w:val="000F710E"/>
    <w:rsid w:val="001024DD"/>
    <w:rsid w:val="001035E7"/>
    <w:rsid w:val="00104CF2"/>
    <w:rsid w:val="0010502E"/>
    <w:rsid w:val="00105E27"/>
    <w:rsid w:val="00107756"/>
    <w:rsid w:val="001111B2"/>
    <w:rsid w:val="00111AD9"/>
    <w:rsid w:val="00111E29"/>
    <w:rsid w:val="00115212"/>
    <w:rsid w:val="00116F45"/>
    <w:rsid w:val="00121E1E"/>
    <w:rsid w:val="00124DB0"/>
    <w:rsid w:val="00125D03"/>
    <w:rsid w:val="0012654C"/>
    <w:rsid w:val="001267C9"/>
    <w:rsid w:val="00130B1E"/>
    <w:rsid w:val="00130C33"/>
    <w:rsid w:val="001317D9"/>
    <w:rsid w:val="0013223B"/>
    <w:rsid w:val="001324B6"/>
    <w:rsid w:val="00134DC8"/>
    <w:rsid w:val="001364B0"/>
    <w:rsid w:val="00137631"/>
    <w:rsid w:val="00137655"/>
    <w:rsid w:val="001404C2"/>
    <w:rsid w:val="00141E23"/>
    <w:rsid w:val="0014249B"/>
    <w:rsid w:val="00145BE0"/>
    <w:rsid w:val="00147598"/>
    <w:rsid w:val="00156DBE"/>
    <w:rsid w:val="0015776A"/>
    <w:rsid w:val="001613E3"/>
    <w:rsid w:val="00171A75"/>
    <w:rsid w:val="00171A81"/>
    <w:rsid w:val="00172BD0"/>
    <w:rsid w:val="0017348E"/>
    <w:rsid w:val="0017358C"/>
    <w:rsid w:val="00174E55"/>
    <w:rsid w:val="00175138"/>
    <w:rsid w:val="00175833"/>
    <w:rsid w:val="00176107"/>
    <w:rsid w:val="001803F5"/>
    <w:rsid w:val="001914D9"/>
    <w:rsid w:val="00192EFB"/>
    <w:rsid w:val="00194847"/>
    <w:rsid w:val="00195FCD"/>
    <w:rsid w:val="001973B5"/>
    <w:rsid w:val="001A0A23"/>
    <w:rsid w:val="001A168E"/>
    <w:rsid w:val="001A33BE"/>
    <w:rsid w:val="001A3431"/>
    <w:rsid w:val="001A5757"/>
    <w:rsid w:val="001A67B4"/>
    <w:rsid w:val="001B2487"/>
    <w:rsid w:val="001B38FF"/>
    <w:rsid w:val="001B396C"/>
    <w:rsid w:val="001B414C"/>
    <w:rsid w:val="001B4E82"/>
    <w:rsid w:val="001B6AE5"/>
    <w:rsid w:val="001C220B"/>
    <w:rsid w:val="001C2F76"/>
    <w:rsid w:val="001C6B82"/>
    <w:rsid w:val="001C78A0"/>
    <w:rsid w:val="001D05BF"/>
    <w:rsid w:val="001D1E68"/>
    <w:rsid w:val="001D2385"/>
    <w:rsid w:val="001D3D6A"/>
    <w:rsid w:val="001D450C"/>
    <w:rsid w:val="001D49A1"/>
    <w:rsid w:val="001D5A28"/>
    <w:rsid w:val="001D7C54"/>
    <w:rsid w:val="001E54C9"/>
    <w:rsid w:val="001E7583"/>
    <w:rsid w:val="001F3C45"/>
    <w:rsid w:val="001F5514"/>
    <w:rsid w:val="001F68F9"/>
    <w:rsid w:val="00204BFF"/>
    <w:rsid w:val="00205BF4"/>
    <w:rsid w:val="00205C7F"/>
    <w:rsid w:val="002067F2"/>
    <w:rsid w:val="002069DC"/>
    <w:rsid w:val="00206D32"/>
    <w:rsid w:val="0021094F"/>
    <w:rsid w:val="00210ED9"/>
    <w:rsid w:val="00213CC4"/>
    <w:rsid w:val="002145DC"/>
    <w:rsid w:val="002159A4"/>
    <w:rsid w:val="00216073"/>
    <w:rsid w:val="00223A7D"/>
    <w:rsid w:val="002241D5"/>
    <w:rsid w:val="00226E45"/>
    <w:rsid w:val="00231292"/>
    <w:rsid w:val="002329B5"/>
    <w:rsid w:val="002346EE"/>
    <w:rsid w:val="00240F7D"/>
    <w:rsid w:val="00241FA1"/>
    <w:rsid w:val="00244BBC"/>
    <w:rsid w:val="002454A8"/>
    <w:rsid w:val="00245946"/>
    <w:rsid w:val="00245E2B"/>
    <w:rsid w:val="002510E4"/>
    <w:rsid w:val="002526A4"/>
    <w:rsid w:val="00252CFE"/>
    <w:rsid w:val="00253BB2"/>
    <w:rsid w:val="00254CE0"/>
    <w:rsid w:val="00254E78"/>
    <w:rsid w:val="00255F9B"/>
    <w:rsid w:val="00257B4D"/>
    <w:rsid w:val="00260324"/>
    <w:rsid w:val="00260405"/>
    <w:rsid w:val="0026047A"/>
    <w:rsid w:val="00262799"/>
    <w:rsid w:val="00267C6A"/>
    <w:rsid w:val="00270CE5"/>
    <w:rsid w:val="00271D64"/>
    <w:rsid w:val="00276E44"/>
    <w:rsid w:val="0028003E"/>
    <w:rsid w:val="0028018D"/>
    <w:rsid w:val="00280BDC"/>
    <w:rsid w:val="00282F48"/>
    <w:rsid w:val="00283E94"/>
    <w:rsid w:val="002869B6"/>
    <w:rsid w:val="00290C1B"/>
    <w:rsid w:val="00293164"/>
    <w:rsid w:val="002939A8"/>
    <w:rsid w:val="00296C66"/>
    <w:rsid w:val="002A2B15"/>
    <w:rsid w:val="002A385F"/>
    <w:rsid w:val="002A3C30"/>
    <w:rsid w:val="002A42F2"/>
    <w:rsid w:val="002A5804"/>
    <w:rsid w:val="002B02B4"/>
    <w:rsid w:val="002B1013"/>
    <w:rsid w:val="002B2B88"/>
    <w:rsid w:val="002B574B"/>
    <w:rsid w:val="002B6F62"/>
    <w:rsid w:val="002B705C"/>
    <w:rsid w:val="002B7EA2"/>
    <w:rsid w:val="002C0879"/>
    <w:rsid w:val="002C62D9"/>
    <w:rsid w:val="002C63AD"/>
    <w:rsid w:val="002D3997"/>
    <w:rsid w:val="002D5313"/>
    <w:rsid w:val="002D6BA1"/>
    <w:rsid w:val="002D6F98"/>
    <w:rsid w:val="002E214D"/>
    <w:rsid w:val="002E69A3"/>
    <w:rsid w:val="002E7836"/>
    <w:rsid w:val="002E7DDE"/>
    <w:rsid w:val="002E7F8F"/>
    <w:rsid w:val="002F0A52"/>
    <w:rsid w:val="002F6008"/>
    <w:rsid w:val="002F626E"/>
    <w:rsid w:val="002F70CB"/>
    <w:rsid w:val="00302BDB"/>
    <w:rsid w:val="00303DDC"/>
    <w:rsid w:val="00303ECD"/>
    <w:rsid w:val="003058E5"/>
    <w:rsid w:val="00311224"/>
    <w:rsid w:val="0031128E"/>
    <w:rsid w:val="00312920"/>
    <w:rsid w:val="0031323E"/>
    <w:rsid w:val="00314BC8"/>
    <w:rsid w:val="00315516"/>
    <w:rsid w:val="00316460"/>
    <w:rsid w:val="0031678B"/>
    <w:rsid w:val="00320D60"/>
    <w:rsid w:val="00323730"/>
    <w:rsid w:val="00324AE0"/>
    <w:rsid w:val="00324E9B"/>
    <w:rsid w:val="00331553"/>
    <w:rsid w:val="00333C82"/>
    <w:rsid w:val="003351E0"/>
    <w:rsid w:val="00335E94"/>
    <w:rsid w:val="00343936"/>
    <w:rsid w:val="003445DF"/>
    <w:rsid w:val="0034720F"/>
    <w:rsid w:val="00347982"/>
    <w:rsid w:val="003504C4"/>
    <w:rsid w:val="003517C6"/>
    <w:rsid w:val="00355E25"/>
    <w:rsid w:val="0035614B"/>
    <w:rsid w:val="00357643"/>
    <w:rsid w:val="003609F1"/>
    <w:rsid w:val="00360B63"/>
    <w:rsid w:val="00361CAD"/>
    <w:rsid w:val="0036375E"/>
    <w:rsid w:val="003659B1"/>
    <w:rsid w:val="0037255B"/>
    <w:rsid w:val="00373110"/>
    <w:rsid w:val="003737AB"/>
    <w:rsid w:val="003766A8"/>
    <w:rsid w:val="00382287"/>
    <w:rsid w:val="003828CB"/>
    <w:rsid w:val="003876FB"/>
    <w:rsid w:val="00390ABC"/>
    <w:rsid w:val="00395ED9"/>
    <w:rsid w:val="00396855"/>
    <w:rsid w:val="0039708C"/>
    <w:rsid w:val="003A021F"/>
    <w:rsid w:val="003A1A7D"/>
    <w:rsid w:val="003A28F6"/>
    <w:rsid w:val="003A6E1F"/>
    <w:rsid w:val="003B002F"/>
    <w:rsid w:val="003B2720"/>
    <w:rsid w:val="003B2A07"/>
    <w:rsid w:val="003B3080"/>
    <w:rsid w:val="003B5524"/>
    <w:rsid w:val="003B5A9E"/>
    <w:rsid w:val="003B5B4E"/>
    <w:rsid w:val="003C2E69"/>
    <w:rsid w:val="003C3061"/>
    <w:rsid w:val="003C6972"/>
    <w:rsid w:val="003D1BF0"/>
    <w:rsid w:val="003D20D2"/>
    <w:rsid w:val="003D27B8"/>
    <w:rsid w:val="003D3B9B"/>
    <w:rsid w:val="003D6318"/>
    <w:rsid w:val="003E2E2A"/>
    <w:rsid w:val="003E4C88"/>
    <w:rsid w:val="003E4CBD"/>
    <w:rsid w:val="003E4FCA"/>
    <w:rsid w:val="003E5502"/>
    <w:rsid w:val="003E5600"/>
    <w:rsid w:val="003F119A"/>
    <w:rsid w:val="003F282F"/>
    <w:rsid w:val="003F4463"/>
    <w:rsid w:val="003F483E"/>
    <w:rsid w:val="003F4D21"/>
    <w:rsid w:val="003F5EA3"/>
    <w:rsid w:val="003F72E3"/>
    <w:rsid w:val="003F7EA5"/>
    <w:rsid w:val="003F7F7A"/>
    <w:rsid w:val="004039E4"/>
    <w:rsid w:val="0040460C"/>
    <w:rsid w:val="0040519A"/>
    <w:rsid w:val="00405C09"/>
    <w:rsid w:val="004070E7"/>
    <w:rsid w:val="004109D9"/>
    <w:rsid w:val="004121E7"/>
    <w:rsid w:val="004147BB"/>
    <w:rsid w:val="00420228"/>
    <w:rsid w:val="00420CB1"/>
    <w:rsid w:val="00424584"/>
    <w:rsid w:val="004251C0"/>
    <w:rsid w:val="00431063"/>
    <w:rsid w:val="004329CB"/>
    <w:rsid w:val="004350EF"/>
    <w:rsid w:val="00437A0C"/>
    <w:rsid w:val="00444FDB"/>
    <w:rsid w:val="0044620A"/>
    <w:rsid w:val="00450121"/>
    <w:rsid w:val="00452CDA"/>
    <w:rsid w:val="00453BE7"/>
    <w:rsid w:val="004565CB"/>
    <w:rsid w:val="00460DC9"/>
    <w:rsid w:val="00462486"/>
    <w:rsid w:val="00462509"/>
    <w:rsid w:val="0046410E"/>
    <w:rsid w:val="00465C67"/>
    <w:rsid w:val="0046608A"/>
    <w:rsid w:val="0046620D"/>
    <w:rsid w:val="004665F8"/>
    <w:rsid w:val="00471798"/>
    <w:rsid w:val="0047284F"/>
    <w:rsid w:val="00474C15"/>
    <w:rsid w:val="00476EE5"/>
    <w:rsid w:val="00490C47"/>
    <w:rsid w:val="00491D0A"/>
    <w:rsid w:val="004928B1"/>
    <w:rsid w:val="00495E09"/>
    <w:rsid w:val="00496B06"/>
    <w:rsid w:val="0049723C"/>
    <w:rsid w:val="00497D1C"/>
    <w:rsid w:val="004A0724"/>
    <w:rsid w:val="004A0FDE"/>
    <w:rsid w:val="004A68DB"/>
    <w:rsid w:val="004A78B2"/>
    <w:rsid w:val="004B003F"/>
    <w:rsid w:val="004B1D49"/>
    <w:rsid w:val="004B1F15"/>
    <w:rsid w:val="004B2FA2"/>
    <w:rsid w:val="004B4218"/>
    <w:rsid w:val="004C0CCB"/>
    <w:rsid w:val="004C1A90"/>
    <w:rsid w:val="004C2C75"/>
    <w:rsid w:val="004C35F9"/>
    <w:rsid w:val="004C3C82"/>
    <w:rsid w:val="004C5904"/>
    <w:rsid w:val="004C704A"/>
    <w:rsid w:val="004C74A5"/>
    <w:rsid w:val="004D656F"/>
    <w:rsid w:val="004E1118"/>
    <w:rsid w:val="004E19C3"/>
    <w:rsid w:val="004E3E85"/>
    <w:rsid w:val="004E53BA"/>
    <w:rsid w:val="004F0A16"/>
    <w:rsid w:val="004F18E3"/>
    <w:rsid w:val="004F3C01"/>
    <w:rsid w:val="004F5D3E"/>
    <w:rsid w:val="004F64E7"/>
    <w:rsid w:val="004F657C"/>
    <w:rsid w:val="004F6E9D"/>
    <w:rsid w:val="005013BD"/>
    <w:rsid w:val="005015AE"/>
    <w:rsid w:val="00501E9F"/>
    <w:rsid w:val="005058B0"/>
    <w:rsid w:val="00505D35"/>
    <w:rsid w:val="00510924"/>
    <w:rsid w:val="00511029"/>
    <w:rsid w:val="00512A6F"/>
    <w:rsid w:val="005138E6"/>
    <w:rsid w:val="005138E9"/>
    <w:rsid w:val="005146E6"/>
    <w:rsid w:val="005151D7"/>
    <w:rsid w:val="00517C96"/>
    <w:rsid w:val="0052340E"/>
    <w:rsid w:val="0052457B"/>
    <w:rsid w:val="005255E2"/>
    <w:rsid w:val="00525871"/>
    <w:rsid w:val="00530252"/>
    <w:rsid w:val="00530B3B"/>
    <w:rsid w:val="00531EE3"/>
    <w:rsid w:val="00536214"/>
    <w:rsid w:val="00536AFA"/>
    <w:rsid w:val="00537837"/>
    <w:rsid w:val="005413DF"/>
    <w:rsid w:val="005416F2"/>
    <w:rsid w:val="00544478"/>
    <w:rsid w:val="00546F8E"/>
    <w:rsid w:val="005501BC"/>
    <w:rsid w:val="0055291E"/>
    <w:rsid w:val="00553661"/>
    <w:rsid w:val="00553FF3"/>
    <w:rsid w:val="00556C81"/>
    <w:rsid w:val="00557732"/>
    <w:rsid w:val="005613B6"/>
    <w:rsid w:val="00562454"/>
    <w:rsid w:val="00564861"/>
    <w:rsid w:val="005677F8"/>
    <w:rsid w:val="00570F9A"/>
    <w:rsid w:val="005718D1"/>
    <w:rsid w:val="005736C1"/>
    <w:rsid w:val="005800EF"/>
    <w:rsid w:val="00581425"/>
    <w:rsid w:val="00582C01"/>
    <w:rsid w:val="005830B7"/>
    <w:rsid w:val="0058399B"/>
    <w:rsid w:val="00583E14"/>
    <w:rsid w:val="00584DA3"/>
    <w:rsid w:val="005855EA"/>
    <w:rsid w:val="00591525"/>
    <w:rsid w:val="0059233B"/>
    <w:rsid w:val="00594DA5"/>
    <w:rsid w:val="005969C3"/>
    <w:rsid w:val="00596B2B"/>
    <w:rsid w:val="005A07EF"/>
    <w:rsid w:val="005A1AF0"/>
    <w:rsid w:val="005A39DF"/>
    <w:rsid w:val="005A3CE1"/>
    <w:rsid w:val="005A7196"/>
    <w:rsid w:val="005B4224"/>
    <w:rsid w:val="005B4B18"/>
    <w:rsid w:val="005B7295"/>
    <w:rsid w:val="005B74FB"/>
    <w:rsid w:val="005B775B"/>
    <w:rsid w:val="005B77BE"/>
    <w:rsid w:val="005C0FAE"/>
    <w:rsid w:val="005C3623"/>
    <w:rsid w:val="005C5BD6"/>
    <w:rsid w:val="005C7417"/>
    <w:rsid w:val="005C7D6D"/>
    <w:rsid w:val="005D3FD8"/>
    <w:rsid w:val="005D43B1"/>
    <w:rsid w:val="005D4B90"/>
    <w:rsid w:val="005E5F9E"/>
    <w:rsid w:val="005E7430"/>
    <w:rsid w:val="005F26ED"/>
    <w:rsid w:val="005F2F77"/>
    <w:rsid w:val="005F35EE"/>
    <w:rsid w:val="005F37B3"/>
    <w:rsid w:val="005F5B02"/>
    <w:rsid w:val="005F68B2"/>
    <w:rsid w:val="00601C06"/>
    <w:rsid w:val="0060264C"/>
    <w:rsid w:val="00602944"/>
    <w:rsid w:val="00602F2A"/>
    <w:rsid w:val="006058D8"/>
    <w:rsid w:val="00606AD1"/>
    <w:rsid w:val="0060766E"/>
    <w:rsid w:val="006115F8"/>
    <w:rsid w:val="00615CF6"/>
    <w:rsid w:val="00620D97"/>
    <w:rsid w:val="00623FAE"/>
    <w:rsid w:val="0062616B"/>
    <w:rsid w:val="006268D5"/>
    <w:rsid w:val="00626EFA"/>
    <w:rsid w:val="006303E8"/>
    <w:rsid w:val="006308F6"/>
    <w:rsid w:val="00630BA9"/>
    <w:rsid w:val="006324C4"/>
    <w:rsid w:val="0064067C"/>
    <w:rsid w:val="006411D2"/>
    <w:rsid w:val="00642FC6"/>
    <w:rsid w:val="00643911"/>
    <w:rsid w:val="0064488C"/>
    <w:rsid w:val="00644CB5"/>
    <w:rsid w:val="00645BBA"/>
    <w:rsid w:val="00647AB5"/>
    <w:rsid w:val="006518F7"/>
    <w:rsid w:val="00651FC0"/>
    <w:rsid w:val="00654339"/>
    <w:rsid w:val="00661FF3"/>
    <w:rsid w:val="00662B6F"/>
    <w:rsid w:val="006658AC"/>
    <w:rsid w:val="006672DF"/>
    <w:rsid w:val="00667DEE"/>
    <w:rsid w:val="00667EAB"/>
    <w:rsid w:val="006707D6"/>
    <w:rsid w:val="006708B6"/>
    <w:rsid w:val="00672AF9"/>
    <w:rsid w:val="0067610C"/>
    <w:rsid w:val="00676F56"/>
    <w:rsid w:val="0068145D"/>
    <w:rsid w:val="006826F6"/>
    <w:rsid w:val="00686C2C"/>
    <w:rsid w:val="006929FE"/>
    <w:rsid w:val="00694509"/>
    <w:rsid w:val="00696806"/>
    <w:rsid w:val="0069688F"/>
    <w:rsid w:val="0069720B"/>
    <w:rsid w:val="006977AF"/>
    <w:rsid w:val="00697833"/>
    <w:rsid w:val="006A0E71"/>
    <w:rsid w:val="006A195D"/>
    <w:rsid w:val="006A2E6A"/>
    <w:rsid w:val="006A3043"/>
    <w:rsid w:val="006A554C"/>
    <w:rsid w:val="006A7339"/>
    <w:rsid w:val="006B0939"/>
    <w:rsid w:val="006B09B4"/>
    <w:rsid w:val="006B1532"/>
    <w:rsid w:val="006B169F"/>
    <w:rsid w:val="006B2E92"/>
    <w:rsid w:val="006B5338"/>
    <w:rsid w:val="006B622D"/>
    <w:rsid w:val="006B6CF2"/>
    <w:rsid w:val="006B7A26"/>
    <w:rsid w:val="006B7D64"/>
    <w:rsid w:val="006B7FF5"/>
    <w:rsid w:val="006C2087"/>
    <w:rsid w:val="006C6378"/>
    <w:rsid w:val="006C755C"/>
    <w:rsid w:val="006D1EF2"/>
    <w:rsid w:val="006D542E"/>
    <w:rsid w:val="006E156B"/>
    <w:rsid w:val="006E26BA"/>
    <w:rsid w:val="006E4D1B"/>
    <w:rsid w:val="006E7387"/>
    <w:rsid w:val="006E7C23"/>
    <w:rsid w:val="006F00A2"/>
    <w:rsid w:val="006F0303"/>
    <w:rsid w:val="006F042D"/>
    <w:rsid w:val="006F1A26"/>
    <w:rsid w:val="006F2E95"/>
    <w:rsid w:val="006F3E4B"/>
    <w:rsid w:val="006F41E9"/>
    <w:rsid w:val="006F543E"/>
    <w:rsid w:val="00700299"/>
    <w:rsid w:val="0070072F"/>
    <w:rsid w:val="00701ED4"/>
    <w:rsid w:val="0070375B"/>
    <w:rsid w:val="00703CF9"/>
    <w:rsid w:val="007053DA"/>
    <w:rsid w:val="00705F8A"/>
    <w:rsid w:val="007102C7"/>
    <w:rsid w:val="007107AD"/>
    <w:rsid w:val="00717B2C"/>
    <w:rsid w:val="00723D08"/>
    <w:rsid w:val="007313E5"/>
    <w:rsid w:val="00731AC2"/>
    <w:rsid w:val="00731C8D"/>
    <w:rsid w:val="007355C9"/>
    <w:rsid w:val="007365DE"/>
    <w:rsid w:val="007377D9"/>
    <w:rsid w:val="00742742"/>
    <w:rsid w:val="007459C0"/>
    <w:rsid w:val="007473BC"/>
    <w:rsid w:val="00751574"/>
    <w:rsid w:val="0075246C"/>
    <w:rsid w:val="00755BC6"/>
    <w:rsid w:val="007563FB"/>
    <w:rsid w:val="00756CAE"/>
    <w:rsid w:val="007570DC"/>
    <w:rsid w:val="007600B9"/>
    <w:rsid w:val="007623B3"/>
    <w:rsid w:val="00763276"/>
    <w:rsid w:val="00764CC3"/>
    <w:rsid w:val="00767523"/>
    <w:rsid w:val="00767CCC"/>
    <w:rsid w:val="007703B4"/>
    <w:rsid w:val="00770655"/>
    <w:rsid w:val="007719FD"/>
    <w:rsid w:val="00771C0A"/>
    <w:rsid w:val="0077252B"/>
    <w:rsid w:val="007738B2"/>
    <w:rsid w:val="007761D8"/>
    <w:rsid w:val="00792C8C"/>
    <w:rsid w:val="00796134"/>
    <w:rsid w:val="007A024F"/>
    <w:rsid w:val="007A0A0F"/>
    <w:rsid w:val="007B2118"/>
    <w:rsid w:val="007B2587"/>
    <w:rsid w:val="007B65AE"/>
    <w:rsid w:val="007B727E"/>
    <w:rsid w:val="007D6F60"/>
    <w:rsid w:val="007D7E49"/>
    <w:rsid w:val="007E146B"/>
    <w:rsid w:val="007E405F"/>
    <w:rsid w:val="007E5B0F"/>
    <w:rsid w:val="007F0667"/>
    <w:rsid w:val="007F19F5"/>
    <w:rsid w:val="007F3109"/>
    <w:rsid w:val="007F4033"/>
    <w:rsid w:val="007F5865"/>
    <w:rsid w:val="008040B8"/>
    <w:rsid w:val="008052A5"/>
    <w:rsid w:val="008060EB"/>
    <w:rsid w:val="0080639E"/>
    <w:rsid w:val="00806BD3"/>
    <w:rsid w:val="00807949"/>
    <w:rsid w:val="00807A0A"/>
    <w:rsid w:val="00810AA1"/>
    <w:rsid w:val="00810C63"/>
    <w:rsid w:val="00810FAC"/>
    <w:rsid w:val="00811EB2"/>
    <w:rsid w:val="00812B59"/>
    <w:rsid w:val="00822D2B"/>
    <w:rsid w:val="00824BEE"/>
    <w:rsid w:val="00825EDD"/>
    <w:rsid w:val="00827E05"/>
    <w:rsid w:val="00835348"/>
    <w:rsid w:val="00835962"/>
    <w:rsid w:val="008366A2"/>
    <w:rsid w:val="00840EDC"/>
    <w:rsid w:val="00843044"/>
    <w:rsid w:val="0084491E"/>
    <w:rsid w:val="00845A1F"/>
    <w:rsid w:val="0085016E"/>
    <w:rsid w:val="0085099B"/>
    <w:rsid w:val="008510BD"/>
    <w:rsid w:val="00855525"/>
    <w:rsid w:val="00857D0E"/>
    <w:rsid w:val="00860E65"/>
    <w:rsid w:val="00861BA4"/>
    <w:rsid w:val="00862161"/>
    <w:rsid w:val="0086255D"/>
    <w:rsid w:val="00862940"/>
    <w:rsid w:val="00870AA8"/>
    <w:rsid w:val="00871AD6"/>
    <w:rsid w:val="00871AF5"/>
    <w:rsid w:val="00872DB0"/>
    <w:rsid w:val="00875845"/>
    <w:rsid w:val="008760B2"/>
    <w:rsid w:val="00886C45"/>
    <w:rsid w:val="008A0076"/>
    <w:rsid w:val="008A2676"/>
    <w:rsid w:val="008A333A"/>
    <w:rsid w:val="008A3E6D"/>
    <w:rsid w:val="008A6D3E"/>
    <w:rsid w:val="008B1251"/>
    <w:rsid w:val="008B130F"/>
    <w:rsid w:val="008B1EE9"/>
    <w:rsid w:val="008B22DB"/>
    <w:rsid w:val="008B41C8"/>
    <w:rsid w:val="008B5D5A"/>
    <w:rsid w:val="008B615F"/>
    <w:rsid w:val="008C0E53"/>
    <w:rsid w:val="008C1409"/>
    <w:rsid w:val="008C70B3"/>
    <w:rsid w:val="008D0634"/>
    <w:rsid w:val="008D087C"/>
    <w:rsid w:val="008D16F4"/>
    <w:rsid w:val="008D244D"/>
    <w:rsid w:val="008D32A9"/>
    <w:rsid w:val="008D3756"/>
    <w:rsid w:val="008D4B23"/>
    <w:rsid w:val="008D59EE"/>
    <w:rsid w:val="008E04F6"/>
    <w:rsid w:val="008E05C5"/>
    <w:rsid w:val="008E5BC6"/>
    <w:rsid w:val="008E5DCE"/>
    <w:rsid w:val="008E6A99"/>
    <w:rsid w:val="008E7F17"/>
    <w:rsid w:val="008F261C"/>
    <w:rsid w:val="008F2C71"/>
    <w:rsid w:val="008F30A3"/>
    <w:rsid w:val="008F6FA2"/>
    <w:rsid w:val="008F7178"/>
    <w:rsid w:val="00902C26"/>
    <w:rsid w:val="00904372"/>
    <w:rsid w:val="00906FC0"/>
    <w:rsid w:val="0091021B"/>
    <w:rsid w:val="00911116"/>
    <w:rsid w:val="00920C53"/>
    <w:rsid w:val="00922D6A"/>
    <w:rsid w:val="00925427"/>
    <w:rsid w:val="009304AA"/>
    <w:rsid w:val="00930E91"/>
    <w:rsid w:val="0093108F"/>
    <w:rsid w:val="00931631"/>
    <w:rsid w:val="009343EB"/>
    <w:rsid w:val="00937754"/>
    <w:rsid w:val="0094073E"/>
    <w:rsid w:val="00941E0D"/>
    <w:rsid w:val="009440F3"/>
    <w:rsid w:val="009460E4"/>
    <w:rsid w:val="00946719"/>
    <w:rsid w:val="0094696A"/>
    <w:rsid w:val="0095135F"/>
    <w:rsid w:val="009530D5"/>
    <w:rsid w:val="00953407"/>
    <w:rsid w:val="009535CD"/>
    <w:rsid w:val="009545DC"/>
    <w:rsid w:val="00956521"/>
    <w:rsid w:val="00956D31"/>
    <w:rsid w:val="00961C2C"/>
    <w:rsid w:val="009620EB"/>
    <w:rsid w:val="00966BB9"/>
    <w:rsid w:val="009670B6"/>
    <w:rsid w:val="0096796F"/>
    <w:rsid w:val="00970680"/>
    <w:rsid w:val="00970D9E"/>
    <w:rsid w:val="00971581"/>
    <w:rsid w:val="009772B5"/>
    <w:rsid w:val="00985186"/>
    <w:rsid w:val="009856C8"/>
    <w:rsid w:val="00986559"/>
    <w:rsid w:val="00986E6B"/>
    <w:rsid w:val="00992237"/>
    <w:rsid w:val="00992E08"/>
    <w:rsid w:val="00994712"/>
    <w:rsid w:val="0099504B"/>
    <w:rsid w:val="00997230"/>
    <w:rsid w:val="009975EA"/>
    <w:rsid w:val="009A0E95"/>
    <w:rsid w:val="009A47CD"/>
    <w:rsid w:val="009A76EF"/>
    <w:rsid w:val="009B1A32"/>
    <w:rsid w:val="009B241B"/>
    <w:rsid w:val="009B4A6E"/>
    <w:rsid w:val="009B4D41"/>
    <w:rsid w:val="009B51B2"/>
    <w:rsid w:val="009B718A"/>
    <w:rsid w:val="009C20DB"/>
    <w:rsid w:val="009C31E3"/>
    <w:rsid w:val="009C4CE7"/>
    <w:rsid w:val="009C701A"/>
    <w:rsid w:val="009C74A6"/>
    <w:rsid w:val="009D051F"/>
    <w:rsid w:val="009D0942"/>
    <w:rsid w:val="009D0B29"/>
    <w:rsid w:val="009D39D5"/>
    <w:rsid w:val="009D423E"/>
    <w:rsid w:val="009D45F6"/>
    <w:rsid w:val="009D4715"/>
    <w:rsid w:val="009E1AD7"/>
    <w:rsid w:val="009E4CE1"/>
    <w:rsid w:val="009E5E7D"/>
    <w:rsid w:val="009E7EF6"/>
    <w:rsid w:val="009F0193"/>
    <w:rsid w:val="009F2129"/>
    <w:rsid w:val="009F5273"/>
    <w:rsid w:val="00A00F30"/>
    <w:rsid w:val="00A02B9A"/>
    <w:rsid w:val="00A02D7D"/>
    <w:rsid w:val="00A0347D"/>
    <w:rsid w:val="00A0468B"/>
    <w:rsid w:val="00A06566"/>
    <w:rsid w:val="00A147C5"/>
    <w:rsid w:val="00A14DB3"/>
    <w:rsid w:val="00A17B08"/>
    <w:rsid w:val="00A2076E"/>
    <w:rsid w:val="00A217DD"/>
    <w:rsid w:val="00A230F3"/>
    <w:rsid w:val="00A2313B"/>
    <w:rsid w:val="00A23819"/>
    <w:rsid w:val="00A256C7"/>
    <w:rsid w:val="00A30637"/>
    <w:rsid w:val="00A30B0A"/>
    <w:rsid w:val="00A30F0D"/>
    <w:rsid w:val="00A33319"/>
    <w:rsid w:val="00A41B41"/>
    <w:rsid w:val="00A43637"/>
    <w:rsid w:val="00A436F8"/>
    <w:rsid w:val="00A445B8"/>
    <w:rsid w:val="00A44897"/>
    <w:rsid w:val="00A466B5"/>
    <w:rsid w:val="00A471FC"/>
    <w:rsid w:val="00A530AB"/>
    <w:rsid w:val="00A5591C"/>
    <w:rsid w:val="00A5673C"/>
    <w:rsid w:val="00A57783"/>
    <w:rsid w:val="00A648FB"/>
    <w:rsid w:val="00A65099"/>
    <w:rsid w:val="00A6774C"/>
    <w:rsid w:val="00A67DCC"/>
    <w:rsid w:val="00A70D04"/>
    <w:rsid w:val="00A71F5E"/>
    <w:rsid w:val="00A73CCF"/>
    <w:rsid w:val="00A77232"/>
    <w:rsid w:val="00A7780A"/>
    <w:rsid w:val="00A81861"/>
    <w:rsid w:val="00A833E6"/>
    <w:rsid w:val="00A83E25"/>
    <w:rsid w:val="00A86F70"/>
    <w:rsid w:val="00A90101"/>
    <w:rsid w:val="00A92104"/>
    <w:rsid w:val="00A92EF8"/>
    <w:rsid w:val="00A942B1"/>
    <w:rsid w:val="00AA04B9"/>
    <w:rsid w:val="00AA13F0"/>
    <w:rsid w:val="00AA1AFA"/>
    <w:rsid w:val="00AA204A"/>
    <w:rsid w:val="00AA5591"/>
    <w:rsid w:val="00AB5C7B"/>
    <w:rsid w:val="00AB638E"/>
    <w:rsid w:val="00AB6CCA"/>
    <w:rsid w:val="00AC1790"/>
    <w:rsid w:val="00AC3F4B"/>
    <w:rsid w:val="00AC65A6"/>
    <w:rsid w:val="00AD0AF7"/>
    <w:rsid w:val="00AD284A"/>
    <w:rsid w:val="00AD4B47"/>
    <w:rsid w:val="00AD6163"/>
    <w:rsid w:val="00AD7D68"/>
    <w:rsid w:val="00AE2D18"/>
    <w:rsid w:val="00AE707E"/>
    <w:rsid w:val="00AE745B"/>
    <w:rsid w:val="00AF01DB"/>
    <w:rsid w:val="00AF1FE2"/>
    <w:rsid w:val="00AF2331"/>
    <w:rsid w:val="00B010DA"/>
    <w:rsid w:val="00B01B1D"/>
    <w:rsid w:val="00B0401A"/>
    <w:rsid w:val="00B04BE4"/>
    <w:rsid w:val="00B06352"/>
    <w:rsid w:val="00B11181"/>
    <w:rsid w:val="00B158D5"/>
    <w:rsid w:val="00B179BC"/>
    <w:rsid w:val="00B20455"/>
    <w:rsid w:val="00B2521F"/>
    <w:rsid w:val="00B26262"/>
    <w:rsid w:val="00B26C15"/>
    <w:rsid w:val="00B318DA"/>
    <w:rsid w:val="00B32539"/>
    <w:rsid w:val="00B3294B"/>
    <w:rsid w:val="00B32C84"/>
    <w:rsid w:val="00B35654"/>
    <w:rsid w:val="00B37C37"/>
    <w:rsid w:val="00B400F8"/>
    <w:rsid w:val="00B408BA"/>
    <w:rsid w:val="00B46223"/>
    <w:rsid w:val="00B47294"/>
    <w:rsid w:val="00B47B6F"/>
    <w:rsid w:val="00B51177"/>
    <w:rsid w:val="00B5294B"/>
    <w:rsid w:val="00B54BFC"/>
    <w:rsid w:val="00B62F37"/>
    <w:rsid w:val="00B6624B"/>
    <w:rsid w:val="00B673BD"/>
    <w:rsid w:val="00B67828"/>
    <w:rsid w:val="00B70207"/>
    <w:rsid w:val="00B70CC6"/>
    <w:rsid w:val="00B71C68"/>
    <w:rsid w:val="00B7378A"/>
    <w:rsid w:val="00B744F8"/>
    <w:rsid w:val="00B75278"/>
    <w:rsid w:val="00B77BB9"/>
    <w:rsid w:val="00B80310"/>
    <w:rsid w:val="00B81848"/>
    <w:rsid w:val="00B81EB8"/>
    <w:rsid w:val="00B84C59"/>
    <w:rsid w:val="00B8512D"/>
    <w:rsid w:val="00B91D83"/>
    <w:rsid w:val="00BA18A6"/>
    <w:rsid w:val="00BA5CB2"/>
    <w:rsid w:val="00BA64C8"/>
    <w:rsid w:val="00BB0349"/>
    <w:rsid w:val="00BB0DD2"/>
    <w:rsid w:val="00BB33CB"/>
    <w:rsid w:val="00BB5026"/>
    <w:rsid w:val="00BC3CA5"/>
    <w:rsid w:val="00BC4482"/>
    <w:rsid w:val="00BC4F49"/>
    <w:rsid w:val="00BD2976"/>
    <w:rsid w:val="00BD33D2"/>
    <w:rsid w:val="00BE0CED"/>
    <w:rsid w:val="00BE1758"/>
    <w:rsid w:val="00BE2778"/>
    <w:rsid w:val="00BE62F9"/>
    <w:rsid w:val="00BE774E"/>
    <w:rsid w:val="00BF00F2"/>
    <w:rsid w:val="00BF07E7"/>
    <w:rsid w:val="00BF0865"/>
    <w:rsid w:val="00BF3E97"/>
    <w:rsid w:val="00BF468E"/>
    <w:rsid w:val="00BF7AF0"/>
    <w:rsid w:val="00C04D0C"/>
    <w:rsid w:val="00C06205"/>
    <w:rsid w:val="00C06231"/>
    <w:rsid w:val="00C117A7"/>
    <w:rsid w:val="00C11A45"/>
    <w:rsid w:val="00C13768"/>
    <w:rsid w:val="00C14C53"/>
    <w:rsid w:val="00C218EF"/>
    <w:rsid w:val="00C22F7A"/>
    <w:rsid w:val="00C24E46"/>
    <w:rsid w:val="00C263A9"/>
    <w:rsid w:val="00C2710A"/>
    <w:rsid w:val="00C350C5"/>
    <w:rsid w:val="00C35D98"/>
    <w:rsid w:val="00C36D5E"/>
    <w:rsid w:val="00C40252"/>
    <w:rsid w:val="00C45E1D"/>
    <w:rsid w:val="00C45E75"/>
    <w:rsid w:val="00C503A8"/>
    <w:rsid w:val="00C522F0"/>
    <w:rsid w:val="00C5333A"/>
    <w:rsid w:val="00C5412E"/>
    <w:rsid w:val="00C55755"/>
    <w:rsid w:val="00C55DF1"/>
    <w:rsid w:val="00C64075"/>
    <w:rsid w:val="00C64884"/>
    <w:rsid w:val="00C64E58"/>
    <w:rsid w:val="00C65A1E"/>
    <w:rsid w:val="00C666DB"/>
    <w:rsid w:val="00C732D9"/>
    <w:rsid w:val="00C73C28"/>
    <w:rsid w:val="00C75416"/>
    <w:rsid w:val="00C76442"/>
    <w:rsid w:val="00C77511"/>
    <w:rsid w:val="00C77AC3"/>
    <w:rsid w:val="00C82BE5"/>
    <w:rsid w:val="00C83B6B"/>
    <w:rsid w:val="00C840AF"/>
    <w:rsid w:val="00C854DD"/>
    <w:rsid w:val="00C86417"/>
    <w:rsid w:val="00C870C5"/>
    <w:rsid w:val="00C8714B"/>
    <w:rsid w:val="00C90335"/>
    <w:rsid w:val="00C91984"/>
    <w:rsid w:val="00C91C41"/>
    <w:rsid w:val="00C94A3B"/>
    <w:rsid w:val="00CA0C28"/>
    <w:rsid w:val="00CA3123"/>
    <w:rsid w:val="00CA4E38"/>
    <w:rsid w:val="00CA508C"/>
    <w:rsid w:val="00CA6248"/>
    <w:rsid w:val="00CB110F"/>
    <w:rsid w:val="00CB1B69"/>
    <w:rsid w:val="00CB1D25"/>
    <w:rsid w:val="00CB4A31"/>
    <w:rsid w:val="00CB60A4"/>
    <w:rsid w:val="00CB7F26"/>
    <w:rsid w:val="00CC28BB"/>
    <w:rsid w:val="00CC4497"/>
    <w:rsid w:val="00CC466C"/>
    <w:rsid w:val="00CD466B"/>
    <w:rsid w:val="00CD4D00"/>
    <w:rsid w:val="00CD56D3"/>
    <w:rsid w:val="00CD5DDE"/>
    <w:rsid w:val="00CE1DD6"/>
    <w:rsid w:val="00CE273F"/>
    <w:rsid w:val="00CE4E24"/>
    <w:rsid w:val="00CE6B12"/>
    <w:rsid w:val="00CF31F4"/>
    <w:rsid w:val="00CF5BB0"/>
    <w:rsid w:val="00CF5E39"/>
    <w:rsid w:val="00D034DA"/>
    <w:rsid w:val="00D040E8"/>
    <w:rsid w:val="00D04A4C"/>
    <w:rsid w:val="00D07416"/>
    <w:rsid w:val="00D11D3D"/>
    <w:rsid w:val="00D1400D"/>
    <w:rsid w:val="00D145BE"/>
    <w:rsid w:val="00D178E1"/>
    <w:rsid w:val="00D17E90"/>
    <w:rsid w:val="00D24361"/>
    <w:rsid w:val="00D24C6B"/>
    <w:rsid w:val="00D34FAF"/>
    <w:rsid w:val="00D3566E"/>
    <w:rsid w:val="00D41164"/>
    <w:rsid w:val="00D43CE3"/>
    <w:rsid w:val="00D45A2A"/>
    <w:rsid w:val="00D47341"/>
    <w:rsid w:val="00D4742A"/>
    <w:rsid w:val="00D52BA2"/>
    <w:rsid w:val="00D52BD1"/>
    <w:rsid w:val="00D5397D"/>
    <w:rsid w:val="00D53D0F"/>
    <w:rsid w:val="00D55479"/>
    <w:rsid w:val="00D57182"/>
    <w:rsid w:val="00D60A2A"/>
    <w:rsid w:val="00D60F48"/>
    <w:rsid w:val="00D62C0B"/>
    <w:rsid w:val="00D636FC"/>
    <w:rsid w:val="00D65503"/>
    <w:rsid w:val="00D71619"/>
    <w:rsid w:val="00D7547A"/>
    <w:rsid w:val="00D766D7"/>
    <w:rsid w:val="00D77980"/>
    <w:rsid w:val="00D81C4C"/>
    <w:rsid w:val="00D826DB"/>
    <w:rsid w:val="00D83382"/>
    <w:rsid w:val="00D839D2"/>
    <w:rsid w:val="00D8524B"/>
    <w:rsid w:val="00D95EA2"/>
    <w:rsid w:val="00D96BF9"/>
    <w:rsid w:val="00D96C36"/>
    <w:rsid w:val="00D97A8F"/>
    <w:rsid w:val="00DA0D79"/>
    <w:rsid w:val="00DA1554"/>
    <w:rsid w:val="00DA5667"/>
    <w:rsid w:val="00DA581A"/>
    <w:rsid w:val="00DA7A09"/>
    <w:rsid w:val="00DB3547"/>
    <w:rsid w:val="00DC0B5E"/>
    <w:rsid w:val="00DC1482"/>
    <w:rsid w:val="00DC2C8A"/>
    <w:rsid w:val="00DC5EAC"/>
    <w:rsid w:val="00DD1AE9"/>
    <w:rsid w:val="00DD2A02"/>
    <w:rsid w:val="00DD6409"/>
    <w:rsid w:val="00DE1CEF"/>
    <w:rsid w:val="00DE29A0"/>
    <w:rsid w:val="00DE6D5C"/>
    <w:rsid w:val="00DE7A3B"/>
    <w:rsid w:val="00DF2307"/>
    <w:rsid w:val="00DF2B57"/>
    <w:rsid w:val="00E00ECF"/>
    <w:rsid w:val="00E058E8"/>
    <w:rsid w:val="00E05D0F"/>
    <w:rsid w:val="00E077F8"/>
    <w:rsid w:val="00E0799C"/>
    <w:rsid w:val="00E1153E"/>
    <w:rsid w:val="00E13B62"/>
    <w:rsid w:val="00E15DE0"/>
    <w:rsid w:val="00E26C6C"/>
    <w:rsid w:val="00E301FD"/>
    <w:rsid w:val="00E30A51"/>
    <w:rsid w:val="00E37873"/>
    <w:rsid w:val="00E40993"/>
    <w:rsid w:val="00E419D6"/>
    <w:rsid w:val="00E42287"/>
    <w:rsid w:val="00E47252"/>
    <w:rsid w:val="00E546F5"/>
    <w:rsid w:val="00E57688"/>
    <w:rsid w:val="00E603C0"/>
    <w:rsid w:val="00E6083B"/>
    <w:rsid w:val="00E61F13"/>
    <w:rsid w:val="00E62F72"/>
    <w:rsid w:val="00E653AE"/>
    <w:rsid w:val="00E67860"/>
    <w:rsid w:val="00E702BB"/>
    <w:rsid w:val="00E73840"/>
    <w:rsid w:val="00E7588C"/>
    <w:rsid w:val="00E76E64"/>
    <w:rsid w:val="00E80F89"/>
    <w:rsid w:val="00E81BB9"/>
    <w:rsid w:val="00E84131"/>
    <w:rsid w:val="00E847F0"/>
    <w:rsid w:val="00E847FF"/>
    <w:rsid w:val="00E84DBF"/>
    <w:rsid w:val="00E869C6"/>
    <w:rsid w:val="00E93B1C"/>
    <w:rsid w:val="00E973A1"/>
    <w:rsid w:val="00E97DE0"/>
    <w:rsid w:val="00E97F39"/>
    <w:rsid w:val="00EA10E2"/>
    <w:rsid w:val="00EA17DC"/>
    <w:rsid w:val="00EB52C2"/>
    <w:rsid w:val="00EB5384"/>
    <w:rsid w:val="00EB610E"/>
    <w:rsid w:val="00EC1305"/>
    <w:rsid w:val="00EC17D4"/>
    <w:rsid w:val="00EC5791"/>
    <w:rsid w:val="00EC60E4"/>
    <w:rsid w:val="00EC68C9"/>
    <w:rsid w:val="00ED1205"/>
    <w:rsid w:val="00ED31A7"/>
    <w:rsid w:val="00ED4774"/>
    <w:rsid w:val="00ED528F"/>
    <w:rsid w:val="00ED7EEE"/>
    <w:rsid w:val="00EE4C43"/>
    <w:rsid w:val="00EE697E"/>
    <w:rsid w:val="00EF024E"/>
    <w:rsid w:val="00EF074B"/>
    <w:rsid w:val="00EF0FA7"/>
    <w:rsid w:val="00EF15A3"/>
    <w:rsid w:val="00EF1651"/>
    <w:rsid w:val="00EF3362"/>
    <w:rsid w:val="00EF6186"/>
    <w:rsid w:val="00F01B6F"/>
    <w:rsid w:val="00F113FA"/>
    <w:rsid w:val="00F11531"/>
    <w:rsid w:val="00F146E3"/>
    <w:rsid w:val="00F15902"/>
    <w:rsid w:val="00F15E8E"/>
    <w:rsid w:val="00F20C88"/>
    <w:rsid w:val="00F2127C"/>
    <w:rsid w:val="00F2253B"/>
    <w:rsid w:val="00F23A87"/>
    <w:rsid w:val="00F24C5C"/>
    <w:rsid w:val="00F262EE"/>
    <w:rsid w:val="00F269CB"/>
    <w:rsid w:val="00F328C0"/>
    <w:rsid w:val="00F32BC1"/>
    <w:rsid w:val="00F33606"/>
    <w:rsid w:val="00F33C34"/>
    <w:rsid w:val="00F35F2A"/>
    <w:rsid w:val="00F42C3C"/>
    <w:rsid w:val="00F43E3F"/>
    <w:rsid w:val="00F451F4"/>
    <w:rsid w:val="00F45FE6"/>
    <w:rsid w:val="00F502CC"/>
    <w:rsid w:val="00F51F96"/>
    <w:rsid w:val="00F52555"/>
    <w:rsid w:val="00F53D6E"/>
    <w:rsid w:val="00F54AF6"/>
    <w:rsid w:val="00F55813"/>
    <w:rsid w:val="00F609B0"/>
    <w:rsid w:val="00F613C8"/>
    <w:rsid w:val="00F645E8"/>
    <w:rsid w:val="00F65892"/>
    <w:rsid w:val="00F659B7"/>
    <w:rsid w:val="00F65A8C"/>
    <w:rsid w:val="00F65D8C"/>
    <w:rsid w:val="00F66545"/>
    <w:rsid w:val="00F67A17"/>
    <w:rsid w:val="00F72F60"/>
    <w:rsid w:val="00F762A7"/>
    <w:rsid w:val="00F76D14"/>
    <w:rsid w:val="00F76E45"/>
    <w:rsid w:val="00F81506"/>
    <w:rsid w:val="00F81EA0"/>
    <w:rsid w:val="00F82D76"/>
    <w:rsid w:val="00F83BF2"/>
    <w:rsid w:val="00F91405"/>
    <w:rsid w:val="00F91C0A"/>
    <w:rsid w:val="00F97CEC"/>
    <w:rsid w:val="00FA19A9"/>
    <w:rsid w:val="00FA476E"/>
    <w:rsid w:val="00FA62DD"/>
    <w:rsid w:val="00FB0094"/>
    <w:rsid w:val="00FB1AAD"/>
    <w:rsid w:val="00FB2C14"/>
    <w:rsid w:val="00FB3A60"/>
    <w:rsid w:val="00FC06DF"/>
    <w:rsid w:val="00FC1B2F"/>
    <w:rsid w:val="00FC56D7"/>
    <w:rsid w:val="00FC6A79"/>
    <w:rsid w:val="00FD0916"/>
    <w:rsid w:val="00FD1B36"/>
    <w:rsid w:val="00FD2D19"/>
    <w:rsid w:val="00FD48A2"/>
    <w:rsid w:val="00FD4DF7"/>
    <w:rsid w:val="00FD5DD4"/>
    <w:rsid w:val="00FD735B"/>
    <w:rsid w:val="00FE069D"/>
    <w:rsid w:val="00FE2630"/>
    <w:rsid w:val="00FE2A76"/>
    <w:rsid w:val="00FE5F58"/>
    <w:rsid w:val="00FE622A"/>
    <w:rsid w:val="00FE6803"/>
    <w:rsid w:val="00FF0314"/>
    <w:rsid w:val="00FF0370"/>
    <w:rsid w:val="00FF0FD9"/>
    <w:rsid w:val="00FF1627"/>
    <w:rsid w:val="00FF39B6"/>
    <w:rsid w:val="00FF3C6F"/>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15:docId w15:val="{48C48AD9-BF69-491D-87B0-5C2EEF588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character" w:customStyle="1" w:styleId="st1">
    <w:name w:val="st1"/>
    <w:basedOn w:val="DefaultParagraphFont"/>
    <w:rsid w:val="000C7E15"/>
  </w:style>
  <w:style w:type="character" w:customStyle="1" w:styleId="e24kjd">
    <w:name w:val="e24kjd"/>
    <w:basedOn w:val="DefaultParagraphFont"/>
    <w:rsid w:val="00AB5C7B"/>
  </w:style>
  <w:style w:type="paragraph" w:customStyle="1" w:styleId="CAtabledot">
    <w:name w:val="CA table dot"/>
    <w:basedOn w:val="CAtext0"/>
    <w:qFormat/>
    <w:rsid w:val="00EA10E2"/>
    <w:pPr>
      <w:numPr>
        <w:numId w:val="36"/>
      </w:numPr>
      <w:spacing w:after="0" w:line="264" w:lineRule="auto"/>
      <w:ind w:left="192" w:hanging="192"/>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670987682">
      <w:bodyDiv w:val="1"/>
      <w:marLeft w:val="0"/>
      <w:marRight w:val="0"/>
      <w:marTop w:val="0"/>
      <w:marBottom w:val="0"/>
      <w:divBdr>
        <w:top w:val="none" w:sz="0" w:space="0" w:color="auto"/>
        <w:left w:val="none" w:sz="0" w:space="0" w:color="auto"/>
        <w:bottom w:val="none" w:sz="0" w:space="0" w:color="auto"/>
        <w:right w:val="none" w:sz="0" w:space="0" w:color="auto"/>
      </w:divBdr>
      <w:divsChild>
        <w:div w:id="1672445400">
          <w:marLeft w:val="0"/>
          <w:marRight w:val="0"/>
          <w:marTop w:val="0"/>
          <w:marBottom w:val="0"/>
          <w:divBdr>
            <w:top w:val="none" w:sz="0" w:space="0" w:color="auto"/>
            <w:left w:val="none" w:sz="0" w:space="0" w:color="auto"/>
            <w:bottom w:val="none" w:sz="0" w:space="0" w:color="auto"/>
            <w:right w:val="none" w:sz="0" w:space="0" w:color="auto"/>
          </w:divBdr>
          <w:divsChild>
            <w:div w:id="489518107">
              <w:marLeft w:val="0"/>
              <w:marRight w:val="0"/>
              <w:marTop w:val="0"/>
              <w:marBottom w:val="0"/>
              <w:divBdr>
                <w:top w:val="none" w:sz="0" w:space="0" w:color="auto"/>
                <w:left w:val="none" w:sz="0" w:space="0" w:color="auto"/>
                <w:bottom w:val="none" w:sz="0" w:space="0" w:color="auto"/>
                <w:right w:val="none" w:sz="0" w:space="0" w:color="auto"/>
              </w:divBdr>
              <w:divsChild>
                <w:div w:id="1740441725">
                  <w:marLeft w:val="0"/>
                  <w:marRight w:val="0"/>
                  <w:marTop w:val="0"/>
                  <w:marBottom w:val="0"/>
                  <w:divBdr>
                    <w:top w:val="none" w:sz="0" w:space="0" w:color="auto"/>
                    <w:left w:val="none" w:sz="0" w:space="0" w:color="auto"/>
                    <w:bottom w:val="none" w:sz="0" w:space="0" w:color="auto"/>
                    <w:right w:val="none" w:sz="0" w:space="0" w:color="auto"/>
                  </w:divBdr>
                  <w:divsChild>
                    <w:div w:id="3056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nvironment.gov.au/biodiversity/threatened/tap-approved.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ucnredlist.org/species/136805/21960843" TargetMode="External"/><Relationship Id="rId23" Type="http://schemas.openxmlformats.org/officeDocument/2006/relationships/fontTable" Target="fontTable.xml"/><Relationship Id="rId10" Type="http://schemas.openxmlformats.org/officeDocument/2006/relationships/hyperlink" Target="http://www.environment.gov.au/system/files/pages/d72dfd1a-f0d8-4699-8d43-5d95bbb02428/files/tssc-guidelines-assessing-species-2018.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6DAC6D-3E3A-42BD-BC5B-83DE7D599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CC55EBE5.dotm</Template>
  <TotalTime>0</TotalTime>
  <Pages>11</Pages>
  <Words>3952</Words>
  <Characters>23673</Characters>
  <Application>Microsoft Office Word</Application>
  <DocSecurity>0</DocSecurity>
  <Lines>538</Lines>
  <Paragraphs>197</Paragraphs>
  <ScaleCrop>false</ScaleCrop>
  <HeadingPairs>
    <vt:vector size="2" baseType="variant">
      <vt:variant>
        <vt:lpstr>Title</vt:lpstr>
      </vt:variant>
      <vt:variant>
        <vt:i4>1</vt:i4>
      </vt:variant>
    </vt:vector>
  </HeadingPairs>
  <TitlesOfParts>
    <vt:vector size="1" baseType="lpstr">
      <vt:lpstr>Consultation Document on Listing Eligibility Bettongia pusilla (Nullarbor Dwarf Bettong)</vt:lpstr>
    </vt:vector>
  </TitlesOfParts>
  <Company/>
  <LinksUpToDate>false</LinksUpToDate>
  <CharactersWithSpaces>27428</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Bettongia pusilla (Nullarbor Dwarf Bettong)</dc:title>
  <dc:creator>Department of Agriculture, Water and the Environment</dc:creator>
  <cp:lastModifiedBy>Lien Nguyen</cp:lastModifiedBy>
  <cp:revision>2</cp:revision>
  <dcterms:created xsi:type="dcterms:W3CDTF">2020-07-30T04:33:00Z</dcterms:created>
  <dcterms:modified xsi:type="dcterms:W3CDTF">2020-07-30T04:33:00Z</dcterms:modified>
</cp:coreProperties>
</file>