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DC58E" w14:textId="77777777" w:rsidR="006B14DB" w:rsidRPr="008B45A3" w:rsidRDefault="006B14DB" w:rsidP="00A33C5A">
      <w:pPr>
        <w:jc w:val="center"/>
        <w:rPr>
          <w:sz w:val="24"/>
          <w:szCs w:val="24"/>
        </w:rPr>
      </w:pPr>
    </w:p>
    <w:p w14:paraId="61708312" w14:textId="77777777" w:rsidR="00F06AB1" w:rsidRPr="00A47000" w:rsidRDefault="00F06AB1" w:rsidP="00F06AB1">
      <w:pPr>
        <w:pStyle w:val="Heading2"/>
        <w:jc w:val="center"/>
        <w:rPr>
          <w:sz w:val="24"/>
          <w:szCs w:val="24"/>
        </w:rPr>
      </w:pPr>
      <w:r>
        <w:rPr>
          <w:sz w:val="24"/>
          <w:szCs w:val="24"/>
        </w:rPr>
        <w:t>L</w:t>
      </w:r>
      <w:r w:rsidRPr="00A47000">
        <w:rPr>
          <w:sz w:val="24"/>
          <w:szCs w:val="24"/>
        </w:rPr>
        <w:t>ive animal</w:t>
      </w:r>
      <w:r>
        <w:rPr>
          <w:sz w:val="24"/>
          <w:szCs w:val="24"/>
        </w:rPr>
        <w:t xml:space="preserve"> imports of exotic species/specimens into secur</w:t>
      </w:r>
      <w:r w:rsidR="00BD0120">
        <w:rPr>
          <w:sz w:val="24"/>
          <w:szCs w:val="24"/>
        </w:rPr>
        <w:t>e</w:t>
      </w:r>
      <w:r>
        <w:rPr>
          <w:sz w:val="24"/>
          <w:szCs w:val="24"/>
        </w:rPr>
        <w:t xml:space="preserve"> facilities for research purposes only (Part 2 of the Live Import List)</w:t>
      </w:r>
    </w:p>
    <w:p w14:paraId="34612301" w14:textId="77777777" w:rsidR="00F06AB1" w:rsidRPr="008B45A3" w:rsidRDefault="00F06AB1" w:rsidP="00F06AB1">
      <w:pPr>
        <w:pStyle w:val="Heading2"/>
        <w:jc w:val="center"/>
        <w:rPr>
          <w:sz w:val="24"/>
          <w:szCs w:val="24"/>
        </w:rPr>
      </w:pPr>
      <w:bookmarkStart w:id="0" w:name="_GoBack"/>
      <w:r w:rsidRPr="008B45A3">
        <w:rPr>
          <w:sz w:val="24"/>
          <w:szCs w:val="24"/>
        </w:rPr>
        <w:t>Preparing a</w:t>
      </w:r>
      <w:r>
        <w:rPr>
          <w:sz w:val="24"/>
          <w:szCs w:val="24"/>
        </w:rPr>
        <w:t xml:space="preserve"> draft</w:t>
      </w:r>
      <w:r w:rsidRPr="008B45A3">
        <w:rPr>
          <w:sz w:val="24"/>
          <w:szCs w:val="24"/>
        </w:rPr>
        <w:t xml:space="preserve"> assessment report and application to amend the </w:t>
      </w:r>
      <w:r w:rsidRPr="008B45A3">
        <w:rPr>
          <w:i/>
          <w:sz w:val="24"/>
          <w:szCs w:val="24"/>
        </w:rPr>
        <w:t xml:space="preserve">List of Specimens taken to be Suitable for Live Import </w:t>
      </w:r>
      <w:r w:rsidRPr="008B45A3">
        <w:rPr>
          <w:sz w:val="24"/>
          <w:szCs w:val="24"/>
        </w:rPr>
        <w:t>(Live Import List)</w:t>
      </w:r>
    </w:p>
    <w:bookmarkEnd w:id="0"/>
    <w:p w14:paraId="0D88B28F" w14:textId="77777777" w:rsidR="00F06AB1" w:rsidRDefault="00BD0120" w:rsidP="00F06AB1">
      <w:pPr>
        <w:pStyle w:val="Heading2"/>
        <w:jc w:val="center"/>
        <w:rPr>
          <w:sz w:val="28"/>
          <w:szCs w:val="28"/>
        </w:rPr>
      </w:pPr>
      <w:r>
        <w:rPr>
          <w:sz w:val="28"/>
          <w:szCs w:val="28"/>
        </w:rPr>
        <w:t xml:space="preserve">Research </w:t>
      </w:r>
      <w:r w:rsidR="00F06AB1" w:rsidRPr="00C14E32">
        <w:rPr>
          <w:sz w:val="28"/>
          <w:szCs w:val="28"/>
        </w:rPr>
        <w:t>Terms of Reference</w:t>
      </w:r>
    </w:p>
    <w:p w14:paraId="5036DF94" w14:textId="12577F08" w:rsidR="00F06AB1" w:rsidRDefault="00F06AB1" w:rsidP="00F06AB1">
      <w:r>
        <w:t xml:space="preserve">These terms of reference should be used by researchers wanting to import species </w:t>
      </w:r>
      <w:r w:rsidR="00B651F0" w:rsidRPr="00B651F0">
        <w:t>that are not currently on</w:t>
      </w:r>
      <w:r w:rsidR="0094483A">
        <w:t xml:space="preserve"> the Live Import L</w:t>
      </w:r>
      <w:r w:rsidR="00B651F0" w:rsidRPr="00B651F0">
        <w:t xml:space="preserve">ist </w:t>
      </w:r>
      <w:r>
        <w:t xml:space="preserve">for the purposes of research. The terms of reference outline the information that is required as part </w:t>
      </w:r>
      <w:r w:rsidR="00D81B8C">
        <w:t>of an application to amend the Live Import L</w:t>
      </w:r>
      <w:r>
        <w:t>ist to include a new species for research purposes only.</w:t>
      </w:r>
      <w:r w:rsidR="00F0233A">
        <w:t xml:space="preserve"> These Terms of Reference do not apply to applications relating to biocontrol agents. There are separate Terms of Reference for applications of this nature at; </w:t>
      </w:r>
      <w:hyperlink r:id="rId7" w:history="1">
        <w:r w:rsidR="00F0233A" w:rsidRPr="00673DA1">
          <w:rPr>
            <w:rStyle w:val="Hyperlink"/>
          </w:rPr>
          <w:t>http://www.environment.gov.au/biodiversity/wildlife-trade/permits/biological-control-agents</w:t>
        </w:r>
      </w:hyperlink>
      <w:r w:rsidR="00F0233A">
        <w:t xml:space="preserve"> </w:t>
      </w:r>
    </w:p>
    <w:p w14:paraId="642C237B" w14:textId="77777777" w:rsidR="00F06AB1" w:rsidRDefault="00F06AB1" w:rsidP="00F06AB1">
      <w:pPr>
        <w:pStyle w:val="ListNumber"/>
      </w:pPr>
      <w:r w:rsidRPr="00A33C5A">
        <w:t xml:space="preserve">Provide information on the taxonomy of the species. </w:t>
      </w:r>
    </w:p>
    <w:p w14:paraId="52EF0C3B" w14:textId="18DB6A71" w:rsidR="00FA5900" w:rsidRDefault="00FA5900" w:rsidP="0018564C">
      <w:pPr>
        <w:pStyle w:val="ListNumber"/>
        <w:numPr>
          <w:ilvl w:val="0"/>
          <w:numId w:val="0"/>
        </w:numPr>
        <w:spacing w:after="0"/>
        <w:rPr>
          <w:rFonts w:asciiTheme="minorHAnsi" w:hAnsiTheme="minorHAnsi"/>
          <w:color w:val="1F497D" w:themeColor="text2"/>
        </w:rPr>
      </w:pPr>
      <w:r>
        <w:rPr>
          <w:noProof/>
          <w:lang w:eastAsia="en-AU"/>
        </w:rPr>
        <w:drawing>
          <wp:anchor distT="0" distB="0" distL="114300" distR="114300" simplePos="0" relativeHeight="251659264" behindDoc="1" locked="0" layoutInCell="1" allowOverlap="1" wp14:anchorId="2DAEFB76" wp14:editId="2CF1ADBE">
            <wp:simplePos x="0" y="0"/>
            <wp:positionH relativeFrom="column">
              <wp:posOffset>3267075</wp:posOffset>
            </wp:positionH>
            <wp:positionV relativeFrom="paragraph">
              <wp:posOffset>30480</wp:posOffset>
            </wp:positionV>
            <wp:extent cx="2702560" cy="1493520"/>
            <wp:effectExtent l="0" t="0" r="2540" b="0"/>
            <wp:wrapThrough wrapText="bothSides">
              <wp:wrapPolygon edited="0">
                <wp:start x="0" y="0"/>
                <wp:lineTo x="0" y="21214"/>
                <wp:lineTo x="21468" y="21214"/>
                <wp:lineTo x="21468" y="0"/>
                <wp:lineTo x="0" y="0"/>
              </wp:wrapPolygon>
            </wp:wrapThrough>
            <wp:docPr id="3" name="Picture 3" descr="Image result for fer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err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2560" cy="1493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1F497D" w:themeColor="text2"/>
        </w:rPr>
        <w:t xml:space="preserve">Common name: </w:t>
      </w:r>
      <w:proofErr w:type="spellStart"/>
      <w:r w:rsidR="007B0BD5">
        <w:rPr>
          <w:rFonts w:asciiTheme="minorHAnsi" w:hAnsiTheme="minorHAnsi"/>
          <w:color w:val="1F497D" w:themeColor="text2"/>
        </w:rPr>
        <w:t>Domisticated</w:t>
      </w:r>
      <w:proofErr w:type="spellEnd"/>
      <w:r w:rsidR="007B0BD5">
        <w:rPr>
          <w:rFonts w:asciiTheme="minorHAnsi" w:hAnsiTheme="minorHAnsi"/>
          <w:color w:val="1F497D" w:themeColor="text2"/>
        </w:rPr>
        <w:t xml:space="preserve"> </w:t>
      </w:r>
      <w:r>
        <w:rPr>
          <w:rFonts w:asciiTheme="minorHAnsi" w:hAnsiTheme="minorHAnsi"/>
          <w:color w:val="1F497D" w:themeColor="text2"/>
        </w:rPr>
        <w:t>Ferret</w:t>
      </w:r>
    </w:p>
    <w:p w14:paraId="37B5101F" w14:textId="77777777" w:rsidR="00FA5900" w:rsidRDefault="00FA5900" w:rsidP="0018564C">
      <w:pPr>
        <w:pStyle w:val="ListNumber"/>
        <w:numPr>
          <w:ilvl w:val="0"/>
          <w:numId w:val="0"/>
        </w:numPr>
        <w:spacing w:after="0"/>
        <w:ind w:left="369" w:hanging="369"/>
        <w:rPr>
          <w:rFonts w:asciiTheme="minorHAnsi" w:hAnsiTheme="minorHAnsi"/>
          <w:i/>
          <w:color w:val="1F497D" w:themeColor="text2"/>
        </w:rPr>
      </w:pPr>
      <w:r>
        <w:rPr>
          <w:rFonts w:asciiTheme="minorHAnsi" w:hAnsiTheme="minorHAnsi"/>
          <w:color w:val="1F497D" w:themeColor="text2"/>
        </w:rPr>
        <w:t xml:space="preserve">Scientific name: </w:t>
      </w:r>
      <w:proofErr w:type="spellStart"/>
      <w:r w:rsidRPr="008A5282">
        <w:rPr>
          <w:rFonts w:asciiTheme="minorHAnsi" w:hAnsiTheme="minorHAnsi"/>
          <w:color w:val="1F497D" w:themeColor="text2"/>
        </w:rPr>
        <w:t>Mustela</w:t>
      </w:r>
      <w:proofErr w:type="spellEnd"/>
      <w:r w:rsidRPr="008A5282">
        <w:rPr>
          <w:rFonts w:asciiTheme="minorHAnsi" w:hAnsiTheme="minorHAnsi"/>
          <w:color w:val="1F497D" w:themeColor="text2"/>
        </w:rPr>
        <w:t xml:space="preserve"> </w:t>
      </w:r>
      <w:proofErr w:type="spellStart"/>
      <w:r w:rsidRPr="008A5282">
        <w:rPr>
          <w:rFonts w:asciiTheme="minorHAnsi" w:hAnsiTheme="minorHAnsi"/>
          <w:color w:val="1F497D" w:themeColor="text2"/>
        </w:rPr>
        <w:t>putorius</w:t>
      </w:r>
      <w:proofErr w:type="spellEnd"/>
      <w:r w:rsidRPr="008A5282">
        <w:rPr>
          <w:rFonts w:asciiTheme="minorHAnsi" w:hAnsiTheme="minorHAnsi"/>
          <w:color w:val="1F497D" w:themeColor="text2"/>
        </w:rPr>
        <w:t xml:space="preserve"> </w:t>
      </w:r>
      <w:proofErr w:type="spellStart"/>
      <w:r w:rsidRPr="008A5282">
        <w:rPr>
          <w:rFonts w:asciiTheme="minorHAnsi" w:hAnsiTheme="minorHAnsi"/>
          <w:color w:val="1F497D" w:themeColor="text2"/>
        </w:rPr>
        <w:t>furo</w:t>
      </w:r>
      <w:proofErr w:type="spellEnd"/>
    </w:p>
    <w:p w14:paraId="38384330"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Kingdom: </w:t>
      </w:r>
      <w:r w:rsidRPr="008A5282">
        <w:rPr>
          <w:rFonts w:asciiTheme="minorHAnsi" w:hAnsiTheme="minorHAnsi"/>
          <w:color w:val="1F497D" w:themeColor="text2"/>
        </w:rPr>
        <w:t>Animalia</w:t>
      </w:r>
    </w:p>
    <w:p w14:paraId="61765EAE"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Phylum: </w:t>
      </w:r>
      <w:r w:rsidRPr="008A5282">
        <w:rPr>
          <w:rFonts w:asciiTheme="minorHAnsi" w:hAnsiTheme="minorHAnsi"/>
          <w:color w:val="1F497D" w:themeColor="text2"/>
        </w:rPr>
        <w:t>Chordata</w:t>
      </w:r>
    </w:p>
    <w:p w14:paraId="151B15AD"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Class: </w:t>
      </w:r>
      <w:r w:rsidRPr="008A5282">
        <w:rPr>
          <w:rFonts w:asciiTheme="minorHAnsi" w:hAnsiTheme="minorHAnsi"/>
          <w:color w:val="1F497D" w:themeColor="text2"/>
        </w:rPr>
        <w:t>Mammalia</w:t>
      </w:r>
    </w:p>
    <w:p w14:paraId="4B1B46DE"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Order: </w:t>
      </w:r>
      <w:proofErr w:type="spellStart"/>
      <w:r w:rsidRPr="008A5282">
        <w:rPr>
          <w:rFonts w:asciiTheme="minorHAnsi" w:hAnsiTheme="minorHAnsi"/>
          <w:color w:val="1F497D" w:themeColor="text2"/>
        </w:rPr>
        <w:t>Carnivora</w:t>
      </w:r>
      <w:proofErr w:type="spellEnd"/>
    </w:p>
    <w:p w14:paraId="707A9540"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Family: </w:t>
      </w:r>
      <w:proofErr w:type="spellStart"/>
      <w:r w:rsidRPr="008A5282">
        <w:rPr>
          <w:rFonts w:asciiTheme="minorHAnsi" w:hAnsiTheme="minorHAnsi"/>
          <w:color w:val="1F497D" w:themeColor="text2"/>
        </w:rPr>
        <w:t>Mustelidae</w:t>
      </w:r>
      <w:proofErr w:type="spellEnd"/>
    </w:p>
    <w:p w14:paraId="29BCB9F4" w14:textId="77777777" w:rsidR="00FA5900" w:rsidRDefault="00FA5900" w:rsidP="0018564C">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 xml:space="preserve">Genus: </w:t>
      </w:r>
      <w:proofErr w:type="spellStart"/>
      <w:r w:rsidRPr="008A5282">
        <w:rPr>
          <w:rFonts w:asciiTheme="minorHAnsi" w:hAnsiTheme="minorHAnsi"/>
          <w:color w:val="1F497D" w:themeColor="text2"/>
        </w:rPr>
        <w:t>Mustela</w:t>
      </w:r>
      <w:proofErr w:type="spellEnd"/>
    </w:p>
    <w:p w14:paraId="4836894D" w14:textId="77777777" w:rsidR="00FA5900" w:rsidRDefault="00FA5900" w:rsidP="00FA5900">
      <w:pPr>
        <w:pStyle w:val="ListNumber"/>
        <w:numPr>
          <w:ilvl w:val="0"/>
          <w:numId w:val="0"/>
        </w:numPr>
        <w:spacing w:after="0"/>
        <w:ind w:left="369"/>
        <w:rPr>
          <w:rFonts w:asciiTheme="minorHAnsi" w:hAnsiTheme="minorHAnsi"/>
          <w:color w:val="1F497D" w:themeColor="text2"/>
        </w:rPr>
      </w:pPr>
    </w:p>
    <w:p w14:paraId="425D5DD2" w14:textId="04ADBC63" w:rsidR="00FA5900" w:rsidRDefault="00FA5900" w:rsidP="0018564C">
      <w:pPr>
        <w:pStyle w:val="ListNumber"/>
        <w:numPr>
          <w:ilvl w:val="0"/>
          <w:numId w:val="0"/>
        </w:numPr>
        <w:spacing w:after="0"/>
        <w:rPr>
          <w:rFonts w:asciiTheme="minorHAnsi" w:hAnsiTheme="minorHAnsi"/>
          <w:color w:val="1F497D" w:themeColor="text2"/>
        </w:rPr>
      </w:pPr>
      <w:r w:rsidRPr="008A5282">
        <w:rPr>
          <w:rFonts w:asciiTheme="minorHAnsi" w:hAnsiTheme="minorHAnsi"/>
          <w:color w:val="1F497D" w:themeColor="text2"/>
        </w:rPr>
        <w:t>The ferret (</w:t>
      </w:r>
      <w:proofErr w:type="spellStart"/>
      <w:r w:rsidRPr="008A5282">
        <w:rPr>
          <w:rFonts w:asciiTheme="minorHAnsi" w:hAnsiTheme="minorHAnsi"/>
          <w:color w:val="1F497D" w:themeColor="text2"/>
        </w:rPr>
        <w:t>Mustela</w:t>
      </w:r>
      <w:proofErr w:type="spellEnd"/>
      <w:r w:rsidRPr="008A5282">
        <w:rPr>
          <w:rFonts w:asciiTheme="minorHAnsi" w:hAnsiTheme="minorHAnsi"/>
          <w:color w:val="1F497D" w:themeColor="text2"/>
        </w:rPr>
        <w:t xml:space="preserve"> </w:t>
      </w:r>
      <w:proofErr w:type="spellStart"/>
      <w:r w:rsidRPr="008A5282">
        <w:rPr>
          <w:rFonts w:asciiTheme="minorHAnsi" w:hAnsiTheme="minorHAnsi"/>
          <w:color w:val="1F497D" w:themeColor="text2"/>
        </w:rPr>
        <w:t>putorius</w:t>
      </w:r>
      <w:proofErr w:type="spellEnd"/>
      <w:r w:rsidRPr="008A5282">
        <w:rPr>
          <w:rFonts w:asciiTheme="minorHAnsi" w:hAnsiTheme="minorHAnsi"/>
          <w:color w:val="1F497D" w:themeColor="text2"/>
        </w:rPr>
        <w:t xml:space="preserve"> </w:t>
      </w:r>
      <w:proofErr w:type="spellStart"/>
      <w:r w:rsidRPr="008A5282">
        <w:rPr>
          <w:rFonts w:asciiTheme="minorHAnsi" w:hAnsiTheme="minorHAnsi"/>
          <w:color w:val="1F497D" w:themeColor="text2"/>
        </w:rPr>
        <w:t>furo</w:t>
      </w:r>
      <w:proofErr w:type="spellEnd"/>
      <w:r w:rsidRPr="008A5282">
        <w:rPr>
          <w:rFonts w:asciiTheme="minorHAnsi" w:hAnsiTheme="minorHAnsi"/>
          <w:color w:val="1F497D" w:themeColor="text2"/>
        </w:rPr>
        <w:t xml:space="preserve">) is the domesticated form of the European polecat, a mammal belonging to the same genus as the weasel, </w:t>
      </w:r>
      <w:proofErr w:type="spellStart"/>
      <w:r w:rsidRPr="008A5282">
        <w:rPr>
          <w:rFonts w:asciiTheme="minorHAnsi" w:hAnsiTheme="minorHAnsi"/>
          <w:color w:val="1F497D" w:themeColor="text2"/>
        </w:rPr>
        <w:t>Muste</w:t>
      </w:r>
      <w:r>
        <w:rPr>
          <w:rFonts w:asciiTheme="minorHAnsi" w:hAnsiTheme="minorHAnsi"/>
          <w:color w:val="1F497D" w:themeColor="text2"/>
        </w:rPr>
        <w:t>la</w:t>
      </w:r>
      <w:proofErr w:type="spellEnd"/>
      <w:r>
        <w:rPr>
          <w:rFonts w:asciiTheme="minorHAnsi" w:hAnsiTheme="minorHAnsi"/>
          <w:color w:val="1F497D" w:themeColor="text2"/>
        </w:rPr>
        <w:t xml:space="preserve">, in the family </w:t>
      </w:r>
      <w:proofErr w:type="spellStart"/>
      <w:r>
        <w:rPr>
          <w:rFonts w:asciiTheme="minorHAnsi" w:hAnsiTheme="minorHAnsi"/>
          <w:color w:val="1F497D" w:themeColor="text2"/>
        </w:rPr>
        <w:t>Mustelidae</w:t>
      </w:r>
      <w:proofErr w:type="spellEnd"/>
      <w:r>
        <w:rPr>
          <w:rFonts w:asciiTheme="minorHAnsi" w:hAnsiTheme="minorHAnsi"/>
          <w:color w:val="1F497D" w:themeColor="text2"/>
        </w:rPr>
        <w:t>.</w:t>
      </w:r>
      <w:r w:rsidRPr="008A5282">
        <w:rPr>
          <w:rFonts w:asciiTheme="minorHAnsi" w:hAnsiTheme="minorHAnsi"/>
          <w:color w:val="1F497D" w:themeColor="text2"/>
        </w:rPr>
        <w:t xml:space="preserve"> Their fur is typically brown, black, white, or mixed. </w:t>
      </w:r>
    </w:p>
    <w:p w14:paraId="1820D020" w14:textId="77777777" w:rsidR="007B0BD5" w:rsidRPr="007B0BD5" w:rsidRDefault="007B0BD5" w:rsidP="007B0BD5">
      <w:pPr>
        <w:pStyle w:val="ListNumber"/>
        <w:numPr>
          <w:ilvl w:val="0"/>
          <w:numId w:val="0"/>
        </w:numPr>
        <w:spacing w:after="0"/>
        <w:ind w:left="369"/>
        <w:rPr>
          <w:rFonts w:asciiTheme="minorHAnsi" w:hAnsiTheme="minorHAnsi"/>
          <w:color w:val="1F497D" w:themeColor="text2"/>
        </w:rPr>
      </w:pPr>
    </w:p>
    <w:p w14:paraId="0C5A030C" w14:textId="77777777" w:rsidR="00F06AB1" w:rsidRPr="00A33C5A" w:rsidRDefault="00F06AB1" w:rsidP="00F06AB1">
      <w:pPr>
        <w:pStyle w:val="ListNumber"/>
      </w:pPr>
      <w:r w:rsidRPr="00A33C5A">
        <w:t>Provide detail</w:t>
      </w:r>
      <w:r>
        <w:t xml:space="preserve">s </w:t>
      </w:r>
      <w:r w:rsidRPr="00A33C5A">
        <w:t xml:space="preserve">on the way in which the species should be kept, transported and disposed of in accordance with the types of activity that the species </w:t>
      </w:r>
      <w:r>
        <w:t>will</w:t>
      </w:r>
      <w:r w:rsidRPr="00A33C5A">
        <w:t xml:space="preserve"> be used for if imported into Australia. You must include: </w:t>
      </w:r>
    </w:p>
    <w:p w14:paraId="7433A345" w14:textId="77777777" w:rsidR="00F06AB1" w:rsidRDefault="00F06AB1" w:rsidP="00F06AB1">
      <w:pPr>
        <w:pStyle w:val="ListBullet2"/>
        <w:ind w:left="993" w:hanging="426"/>
      </w:pPr>
      <w:proofErr w:type="gramStart"/>
      <w:r w:rsidRPr="00A33C5A">
        <w:t>the</w:t>
      </w:r>
      <w:proofErr w:type="gramEnd"/>
      <w:r w:rsidRPr="00A33C5A">
        <w:t xml:space="preserve"> containment (e.g. cage, enclosure) and management standards for this species to prevent escape or release. </w:t>
      </w:r>
      <w:r>
        <w:t>Include information on</w:t>
      </w:r>
      <w:r w:rsidRPr="00A33C5A">
        <w:t xml:space="preserve"> the security standards for this specimen </w:t>
      </w:r>
      <w:r>
        <w:t>including a discussion of why the proposed containment facilities are considered appropriate to mitigate the level of environmental risk posed by the species;</w:t>
      </w:r>
    </w:p>
    <w:p w14:paraId="36CEAF50" w14:textId="1F96746B" w:rsidR="00FA5900" w:rsidRDefault="00567EBE" w:rsidP="00970CEA">
      <w:pPr>
        <w:pStyle w:val="ListBullet"/>
        <w:ind w:left="0" w:firstLine="0"/>
        <w:rPr>
          <w:rFonts w:asciiTheme="minorHAnsi" w:hAnsiTheme="minorHAnsi"/>
          <w:color w:val="1F497D" w:themeColor="text2"/>
        </w:rPr>
      </w:pPr>
      <w:r>
        <w:rPr>
          <w:rFonts w:asciiTheme="minorHAnsi" w:hAnsiTheme="minorHAnsi"/>
          <w:color w:val="1F497D" w:themeColor="text2"/>
        </w:rPr>
        <w:t xml:space="preserve">IATA approved transport crates suitable for animals of their size and nature are used for movement of ferrets. All air transport will be coordinated by approved transport agents and </w:t>
      </w:r>
      <w:proofErr w:type="spellStart"/>
      <w:r>
        <w:rPr>
          <w:rFonts w:asciiTheme="minorHAnsi" w:hAnsiTheme="minorHAnsi"/>
          <w:color w:val="1F497D" w:themeColor="text2"/>
        </w:rPr>
        <w:t>inline</w:t>
      </w:r>
      <w:proofErr w:type="spellEnd"/>
      <w:r>
        <w:rPr>
          <w:rFonts w:asciiTheme="minorHAnsi" w:hAnsiTheme="minorHAnsi"/>
          <w:color w:val="1F497D" w:themeColor="text2"/>
        </w:rPr>
        <w:t xml:space="preserve"> with </w:t>
      </w:r>
      <w:r w:rsidR="0053727D">
        <w:rPr>
          <w:rFonts w:asciiTheme="minorHAnsi" w:hAnsiTheme="minorHAnsi"/>
          <w:color w:val="1F497D" w:themeColor="text2"/>
        </w:rPr>
        <w:br/>
      </w:r>
      <w:r w:rsidR="0053727D" w:rsidRPr="00400B30">
        <w:rPr>
          <w:rFonts w:asciiTheme="minorHAnsi" w:hAnsiTheme="minorHAnsi"/>
          <w:color w:val="1F497D" w:themeColor="text2"/>
        </w:rPr>
        <w:t xml:space="preserve">requirement 22 of the International Air Transport Association (IATA) live animal regulations (IATA </w:t>
      </w:r>
      <w:r w:rsidR="0053727D" w:rsidRPr="00400B30">
        <w:rPr>
          <w:rFonts w:asciiTheme="minorHAnsi" w:hAnsiTheme="minorHAnsi"/>
          <w:color w:val="1F497D" w:themeColor="text2"/>
        </w:rPr>
        <w:lastRenderedPageBreak/>
        <w:t xml:space="preserve">2013) and under permit requirements issued by Department of the Environment, and Biosecurity Australia (Department </w:t>
      </w:r>
      <w:r w:rsidR="0053727D">
        <w:rPr>
          <w:rFonts w:asciiTheme="minorHAnsi" w:hAnsiTheme="minorHAnsi"/>
          <w:color w:val="1F497D" w:themeColor="text2"/>
        </w:rPr>
        <w:t xml:space="preserve">of Agriculture) to Australia.  </w:t>
      </w:r>
    </w:p>
    <w:p w14:paraId="633961D4" w14:textId="77777777" w:rsidR="000D7797" w:rsidRDefault="000D7797" w:rsidP="000D7797">
      <w:pPr>
        <w:pStyle w:val="ListBullet"/>
        <w:ind w:left="0" w:firstLine="0"/>
        <w:rPr>
          <w:rFonts w:asciiTheme="minorHAnsi" w:hAnsiTheme="minorHAnsi"/>
          <w:color w:val="1F497D" w:themeColor="text2"/>
        </w:rPr>
      </w:pPr>
      <w:r>
        <w:rPr>
          <w:rFonts w:asciiTheme="minorHAnsi" w:hAnsiTheme="minorHAnsi"/>
          <w:color w:val="1F497D" w:themeColor="text2"/>
        </w:rPr>
        <w:t xml:space="preserve">The Ferrets will be housed at the following CSIRO animal facilities. </w:t>
      </w:r>
    </w:p>
    <w:p w14:paraId="2B6AFF26" w14:textId="77777777" w:rsidR="000D7797" w:rsidRDefault="000D7797" w:rsidP="000D7797">
      <w:pPr>
        <w:pStyle w:val="ListBullet"/>
        <w:numPr>
          <w:ilvl w:val="0"/>
          <w:numId w:val="14"/>
        </w:numPr>
        <w:rPr>
          <w:rFonts w:asciiTheme="minorHAnsi" w:hAnsiTheme="minorHAnsi"/>
          <w:color w:val="1F497D" w:themeColor="text2"/>
        </w:rPr>
      </w:pPr>
      <w:r>
        <w:rPr>
          <w:rFonts w:ascii="Calibri" w:hAnsi="Calibri"/>
          <w:color w:val="1F497D" w:themeColor="text2"/>
        </w:rPr>
        <w:t xml:space="preserve">The animal holding </w:t>
      </w:r>
      <w:proofErr w:type="gramStart"/>
      <w:r>
        <w:rPr>
          <w:rFonts w:ascii="Calibri" w:hAnsi="Calibri"/>
          <w:color w:val="1F497D" w:themeColor="text2"/>
        </w:rPr>
        <w:t xml:space="preserve">facilities </w:t>
      </w:r>
      <w:r w:rsidRPr="00EF7851">
        <w:rPr>
          <w:rFonts w:ascii="Calibri" w:hAnsi="Calibri"/>
          <w:color w:val="1F497D" w:themeColor="text2"/>
        </w:rPr>
        <w:t xml:space="preserve"> at</w:t>
      </w:r>
      <w:proofErr w:type="gramEnd"/>
      <w:r w:rsidRPr="00EF7851">
        <w:rPr>
          <w:rFonts w:ascii="Calibri" w:hAnsi="Calibri"/>
          <w:color w:val="1F497D" w:themeColor="text2"/>
        </w:rPr>
        <w:t xml:space="preserve"> CSIRO’s Werribee Animal Health Facility </w:t>
      </w:r>
      <w:r>
        <w:rPr>
          <w:rFonts w:ascii="Calibri" w:hAnsi="Calibri"/>
          <w:color w:val="1F497D" w:themeColor="text2"/>
        </w:rPr>
        <w:t>(WAHF) has</w:t>
      </w:r>
      <w:r w:rsidRPr="00707833">
        <w:rPr>
          <w:rFonts w:ascii="Calibri" w:hAnsi="Calibri"/>
          <w:color w:val="1F497D" w:themeColor="text2"/>
        </w:rPr>
        <w:t xml:space="preserve"> </w:t>
      </w:r>
      <w:r>
        <w:rPr>
          <w:rFonts w:ascii="Calibri" w:hAnsi="Calibri"/>
          <w:color w:val="1F497D" w:themeColor="text2"/>
        </w:rPr>
        <w:t>Physical Containment (</w:t>
      </w:r>
      <w:r w:rsidRPr="00707833">
        <w:rPr>
          <w:rFonts w:ascii="Calibri" w:hAnsi="Calibri"/>
          <w:color w:val="1F497D" w:themeColor="text2"/>
        </w:rPr>
        <w:t>PC</w:t>
      </w:r>
      <w:r>
        <w:rPr>
          <w:rFonts w:ascii="Calibri" w:hAnsi="Calibri"/>
          <w:color w:val="1F497D" w:themeColor="text2"/>
        </w:rPr>
        <w:t>) Level  1 &amp; 2 – PC1 &amp; PC2</w:t>
      </w:r>
      <w:r w:rsidRPr="00707833">
        <w:rPr>
          <w:rFonts w:ascii="Calibri" w:hAnsi="Calibri"/>
          <w:color w:val="1F497D" w:themeColor="text2"/>
        </w:rPr>
        <w:t xml:space="preserve"> / </w:t>
      </w:r>
      <w:r>
        <w:rPr>
          <w:rFonts w:ascii="Calibri" w:hAnsi="Calibri"/>
          <w:color w:val="1F497D" w:themeColor="text2"/>
        </w:rPr>
        <w:t>Bio Containment (</w:t>
      </w:r>
      <w:r w:rsidRPr="00707833">
        <w:rPr>
          <w:rFonts w:ascii="Calibri" w:hAnsi="Calibri"/>
          <w:color w:val="1F497D" w:themeColor="text2"/>
        </w:rPr>
        <w:t>BC</w:t>
      </w:r>
      <w:r>
        <w:rPr>
          <w:rFonts w:ascii="Calibri" w:hAnsi="Calibri"/>
          <w:color w:val="1F497D" w:themeColor="text2"/>
        </w:rPr>
        <w:t xml:space="preserve">) Level 1 &amp; </w:t>
      </w:r>
      <w:r w:rsidRPr="00707833">
        <w:rPr>
          <w:rFonts w:ascii="Calibri" w:hAnsi="Calibri"/>
          <w:color w:val="1F497D" w:themeColor="text2"/>
        </w:rPr>
        <w:t xml:space="preserve">2 </w:t>
      </w:r>
      <w:r>
        <w:rPr>
          <w:rFonts w:ascii="Calibri" w:hAnsi="Calibri"/>
          <w:color w:val="1F497D" w:themeColor="text2"/>
        </w:rPr>
        <w:t xml:space="preserve">– BC1 &amp; BC2 </w:t>
      </w:r>
      <w:r w:rsidRPr="00707833">
        <w:rPr>
          <w:rFonts w:ascii="Calibri" w:hAnsi="Calibri"/>
          <w:color w:val="1F497D" w:themeColor="text2"/>
        </w:rPr>
        <w:t>rooms all complying with the requirements of D</w:t>
      </w:r>
      <w:r>
        <w:rPr>
          <w:rFonts w:ascii="Calibri" w:hAnsi="Calibri"/>
          <w:color w:val="1F497D" w:themeColor="text2"/>
        </w:rPr>
        <w:t xml:space="preserve">epartment of </w:t>
      </w:r>
      <w:r w:rsidRPr="00707833">
        <w:rPr>
          <w:rFonts w:ascii="Calibri" w:hAnsi="Calibri"/>
          <w:color w:val="1F497D" w:themeColor="text2"/>
        </w:rPr>
        <w:t>A</w:t>
      </w:r>
      <w:r>
        <w:rPr>
          <w:rFonts w:ascii="Calibri" w:hAnsi="Calibri"/>
          <w:color w:val="1F497D" w:themeColor="text2"/>
        </w:rPr>
        <w:t>griculture, Water and Environment (DA)</w:t>
      </w:r>
      <w:r w:rsidRPr="00707833">
        <w:rPr>
          <w:rFonts w:ascii="Calibri" w:hAnsi="Calibri"/>
          <w:color w:val="1F497D" w:themeColor="text2"/>
        </w:rPr>
        <w:t xml:space="preserve">, </w:t>
      </w:r>
      <w:r>
        <w:rPr>
          <w:rFonts w:ascii="Calibri" w:hAnsi="Calibri"/>
          <w:color w:val="1F497D" w:themeColor="text2"/>
        </w:rPr>
        <w:t>Department of Health Office of the Gene Technology Regulator (OG</w:t>
      </w:r>
      <w:r w:rsidRPr="00707833">
        <w:rPr>
          <w:rFonts w:ascii="Calibri" w:hAnsi="Calibri"/>
          <w:color w:val="1F497D" w:themeColor="text2"/>
        </w:rPr>
        <w:t>TR</w:t>
      </w:r>
      <w:r>
        <w:rPr>
          <w:rFonts w:ascii="Calibri" w:hAnsi="Calibri"/>
          <w:color w:val="1F497D" w:themeColor="text2"/>
        </w:rPr>
        <w:t>)</w:t>
      </w:r>
      <w:r w:rsidRPr="00707833">
        <w:rPr>
          <w:rFonts w:ascii="Calibri" w:hAnsi="Calibri"/>
          <w:color w:val="1F497D" w:themeColor="text2"/>
        </w:rPr>
        <w:t xml:space="preserve"> and the Australian Standard 2243.3.</w:t>
      </w:r>
    </w:p>
    <w:p w14:paraId="42CB1551" w14:textId="77777777" w:rsidR="000D7797" w:rsidRDefault="000D7797" w:rsidP="000D7797">
      <w:pPr>
        <w:pStyle w:val="ListBullet"/>
        <w:numPr>
          <w:ilvl w:val="0"/>
          <w:numId w:val="14"/>
        </w:numPr>
        <w:rPr>
          <w:rFonts w:asciiTheme="minorHAnsi" w:hAnsiTheme="minorHAnsi"/>
          <w:color w:val="1F497D" w:themeColor="text2"/>
        </w:rPr>
      </w:pPr>
      <w:r w:rsidRPr="00707833">
        <w:rPr>
          <w:rFonts w:asciiTheme="minorHAnsi" w:hAnsiTheme="minorHAnsi"/>
          <w:color w:val="1F497D" w:themeColor="text2"/>
        </w:rPr>
        <w:t xml:space="preserve">The animal holding facilities  at CSIRO’s </w:t>
      </w:r>
      <w:r>
        <w:rPr>
          <w:rFonts w:asciiTheme="minorHAnsi" w:hAnsiTheme="minorHAnsi"/>
          <w:color w:val="1F497D" w:themeColor="text2"/>
        </w:rPr>
        <w:t xml:space="preserve">Australian </w:t>
      </w:r>
      <w:r w:rsidRPr="00707833">
        <w:rPr>
          <w:rFonts w:asciiTheme="minorHAnsi" w:hAnsiTheme="minorHAnsi"/>
          <w:color w:val="1F497D" w:themeColor="text2"/>
        </w:rPr>
        <w:t xml:space="preserve">Animal Health </w:t>
      </w:r>
      <w:r>
        <w:rPr>
          <w:rFonts w:asciiTheme="minorHAnsi" w:hAnsiTheme="minorHAnsi"/>
          <w:color w:val="1F497D" w:themeColor="text2"/>
        </w:rPr>
        <w:t>Laboratory</w:t>
      </w:r>
      <w:r w:rsidRPr="00707833">
        <w:rPr>
          <w:rFonts w:asciiTheme="minorHAnsi" w:hAnsiTheme="minorHAnsi"/>
          <w:color w:val="1F497D" w:themeColor="text2"/>
        </w:rPr>
        <w:t xml:space="preserve"> (</w:t>
      </w:r>
      <w:r>
        <w:rPr>
          <w:rFonts w:asciiTheme="minorHAnsi" w:hAnsiTheme="minorHAnsi"/>
          <w:color w:val="1F497D" w:themeColor="text2"/>
        </w:rPr>
        <w:t>AAHL</w:t>
      </w:r>
      <w:r w:rsidRPr="00707833">
        <w:rPr>
          <w:rFonts w:asciiTheme="minorHAnsi" w:hAnsiTheme="minorHAnsi"/>
          <w:color w:val="1F497D" w:themeColor="text2"/>
        </w:rPr>
        <w:t xml:space="preserve">) </w:t>
      </w:r>
      <w:r>
        <w:rPr>
          <w:rFonts w:asciiTheme="minorHAnsi" w:hAnsiTheme="minorHAnsi"/>
          <w:color w:val="1F497D" w:themeColor="text2"/>
        </w:rPr>
        <w:t xml:space="preserve">in Geelong </w:t>
      </w:r>
      <w:r w:rsidRPr="00707833">
        <w:rPr>
          <w:rFonts w:asciiTheme="minorHAnsi" w:hAnsiTheme="minorHAnsi"/>
          <w:color w:val="1F497D" w:themeColor="text2"/>
        </w:rPr>
        <w:t xml:space="preserve">has </w:t>
      </w:r>
      <w:r>
        <w:rPr>
          <w:rFonts w:asciiTheme="minorHAnsi" w:hAnsiTheme="minorHAnsi"/>
          <w:color w:val="1F497D" w:themeColor="text2"/>
        </w:rPr>
        <w:t>PC2/</w:t>
      </w:r>
      <w:r w:rsidRPr="00707833">
        <w:rPr>
          <w:rFonts w:asciiTheme="minorHAnsi" w:hAnsiTheme="minorHAnsi"/>
          <w:color w:val="1F497D" w:themeColor="text2"/>
        </w:rPr>
        <w:t>BC2</w:t>
      </w:r>
      <w:r>
        <w:rPr>
          <w:rFonts w:asciiTheme="minorHAnsi" w:hAnsiTheme="minorHAnsi"/>
          <w:color w:val="1F497D" w:themeColor="text2"/>
        </w:rPr>
        <w:t xml:space="preserve">, PC3/BC3 and PC4/BC4 </w:t>
      </w:r>
      <w:r w:rsidRPr="00707833">
        <w:rPr>
          <w:rFonts w:asciiTheme="minorHAnsi" w:hAnsiTheme="minorHAnsi"/>
          <w:color w:val="1F497D" w:themeColor="text2"/>
        </w:rPr>
        <w:t>rooms all complying with the requirements of DA, OGTR and the Australian Standard 2243.3.</w:t>
      </w:r>
    </w:p>
    <w:p w14:paraId="3EF26451" w14:textId="77777777" w:rsidR="000D7797" w:rsidRPr="00707833" w:rsidRDefault="000D7797" w:rsidP="00520390">
      <w:pPr>
        <w:pStyle w:val="ListBullet"/>
        <w:ind w:left="0" w:firstLine="0"/>
        <w:rPr>
          <w:rFonts w:asciiTheme="minorHAnsi" w:hAnsiTheme="minorHAnsi"/>
          <w:color w:val="1F497D" w:themeColor="text2"/>
        </w:rPr>
      </w:pPr>
      <w:r w:rsidRPr="009830B8">
        <w:rPr>
          <w:rFonts w:asciiTheme="minorHAnsi" w:hAnsiTheme="minorHAnsi"/>
          <w:b/>
          <w:bCs/>
          <w:color w:val="1F497D" w:themeColor="text2"/>
        </w:rPr>
        <w:t xml:space="preserve">DA </w:t>
      </w:r>
      <w:r>
        <w:rPr>
          <w:rFonts w:asciiTheme="minorHAnsi" w:hAnsiTheme="minorHAnsi"/>
          <w:color w:val="1F497D" w:themeColor="text2"/>
        </w:rPr>
        <w:t xml:space="preserve">sets out requirements for how activities can be performed under an Approved Arrangement (AA) CSIRO’s Animal facilities at Werribee and Geelong are </w:t>
      </w:r>
      <w:r w:rsidRPr="00E61EFC">
        <w:rPr>
          <w:rFonts w:asciiTheme="minorHAnsi" w:hAnsiTheme="minorHAnsi"/>
          <w:color w:val="1F497D" w:themeColor="text2"/>
        </w:rPr>
        <w:t xml:space="preserve">AA sites used for research, analysis and/or testing of imported biological material including micro-organisms, animal and human products. </w:t>
      </w:r>
      <w:r>
        <w:rPr>
          <w:rFonts w:asciiTheme="minorHAnsi" w:hAnsiTheme="minorHAnsi"/>
          <w:color w:val="1F497D" w:themeColor="text2"/>
        </w:rPr>
        <w:t>These</w:t>
      </w:r>
      <w:r w:rsidRPr="00E61EFC">
        <w:rPr>
          <w:rFonts w:asciiTheme="minorHAnsi" w:hAnsiTheme="minorHAnsi"/>
          <w:color w:val="1F497D" w:themeColor="text2"/>
        </w:rPr>
        <w:t xml:space="preserve"> </w:t>
      </w:r>
      <w:r>
        <w:rPr>
          <w:rFonts w:asciiTheme="minorHAnsi" w:hAnsiTheme="minorHAnsi"/>
          <w:color w:val="1F497D" w:themeColor="text2"/>
        </w:rPr>
        <w:t>s</w:t>
      </w:r>
      <w:r w:rsidRPr="00E61EFC">
        <w:rPr>
          <w:rFonts w:asciiTheme="minorHAnsi" w:hAnsiTheme="minorHAnsi"/>
          <w:color w:val="1F497D" w:themeColor="text2"/>
        </w:rPr>
        <w:t>ite</w:t>
      </w:r>
      <w:r>
        <w:rPr>
          <w:rFonts w:asciiTheme="minorHAnsi" w:hAnsiTheme="minorHAnsi"/>
          <w:color w:val="1F497D" w:themeColor="text2"/>
        </w:rPr>
        <w:t>s</w:t>
      </w:r>
      <w:r w:rsidRPr="00E61EFC">
        <w:rPr>
          <w:rFonts w:asciiTheme="minorHAnsi" w:hAnsiTheme="minorHAnsi"/>
          <w:color w:val="1F497D" w:themeColor="text2"/>
        </w:rPr>
        <w:t xml:space="preserve"> include microbiological facilities</w:t>
      </w:r>
      <w:r>
        <w:rPr>
          <w:rFonts w:asciiTheme="minorHAnsi" w:hAnsiTheme="minorHAnsi"/>
          <w:color w:val="1F497D" w:themeColor="text2"/>
        </w:rPr>
        <w:t xml:space="preserve"> and</w:t>
      </w:r>
      <w:r w:rsidRPr="00E61EFC">
        <w:rPr>
          <w:rFonts w:asciiTheme="minorHAnsi" w:hAnsiTheme="minorHAnsi"/>
          <w:color w:val="1F497D" w:themeColor="text2"/>
        </w:rPr>
        <w:t xml:space="preserve"> animal facilities integral to the site</w:t>
      </w:r>
      <w:r>
        <w:rPr>
          <w:rFonts w:asciiTheme="minorHAnsi" w:hAnsiTheme="minorHAnsi"/>
          <w:color w:val="1F497D" w:themeColor="text2"/>
        </w:rPr>
        <w:t>s</w:t>
      </w:r>
      <w:r w:rsidRPr="00E61EFC">
        <w:rPr>
          <w:rFonts w:asciiTheme="minorHAnsi" w:hAnsiTheme="minorHAnsi"/>
          <w:color w:val="1F497D" w:themeColor="text2"/>
        </w:rPr>
        <w:t xml:space="preserve">. </w:t>
      </w:r>
      <w:r>
        <w:rPr>
          <w:rFonts w:asciiTheme="minorHAnsi" w:hAnsiTheme="minorHAnsi"/>
          <w:color w:val="1F497D" w:themeColor="text2"/>
        </w:rPr>
        <w:t>They comply to</w:t>
      </w:r>
      <w:r w:rsidRPr="00E61EFC">
        <w:rPr>
          <w:rFonts w:asciiTheme="minorHAnsi" w:hAnsiTheme="minorHAnsi"/>
          <w:color w:val="1F497D" w:themeColor="text2"/>
        </w:rPr>
        <w:t xml:space="preserve"> class 5 requirements</w:t>
      </w:r>
      <w:r>
        <w:rPr>
          <w:rFonts w:asciiTheme="minorHAnsi" w:hAnsiTheme="minorHAnsi"/>
          <w:color w:val="1F497D" w:themeColor="text2"/>
        </w:rPr>
        <w:t xml:space="preserve"> that</w:t>
      </w:r>
      <w:r w:rsidRPr="00E61EFC">
        <w:rPr>
          <w:rFonts w:asciiTheme="minorHAnsi" w:hAnsiTheme="minorHAnsi"/>
          <w:color w:val="1F497D" w:themeColor="text2"/>
        </w:rPr>
        <w:t xml:space="preserve"> should be read in conjunction with the appropriate Australian/New Zealand Standard</w:t>
      </w:r>
      <w:r>
        <w:rPr>
          <w:rFonts w:asciiTheme="minorHAnsi" w:hAnsiTheme="minorHAnsi"/>
          <w:color w:val="1F497D" w:themeColor="text2"/>
        </w:rPr>
        <w:t xml:space="preserve">. The Department of Agriculture set out </w:t>
      </w:r>
      <w:r w:rsidRPr="00707833">
        <w:rPr>
          <w:rFonts w:asciiTheme="minorHAnsi" w:hAnsiTheme="minorHAnsi"/>
          <w:color w:val="1F497D" w:themeColor="text2"/>
        </w:rPr>
        <w:t>four levels of containment established by the criteria. These are in ascending order of the stringency of containment requirements, which reflect the level of risk:</w:t>
      </w:r>
    </w:p>
    <w:p w14:paraId="73FF4187" w14:textId="41FD0885" w:rsidR="000D7797" w:rsidRPr="00707833" w:rsidRDefault="000D7797" w:rsidP="00520390">
      <w:pPr>
        <w:pStyle w:val="ListBullet"/>
        <w:numPr>
          <w:ilvl w:val="0"/>
          <w:numId w:val="15"/>
        </w:numPr>
        <w:ind w:left="1276" w:hanging="425"/>
        <w:rPr>
          <w:rFonts w:asciiTheme="minorHAnsi" w:hAnsiTheme="minorHAnsi"/>
          <w:color w:val="1F497D" w:themeColor="text2"/>
        </w:rPr>
      </w:pPr>
      <w:r w:rsidRPr="00707833">
        <w:rPr>
          <w:rFonts w:asciiTheme="minorHAnsi" w:hAnsiTheme="minorHAnsi"/>
          <w:color w:val="1F497D" w:themeColor="text2"/>
        </w:rPr>
        <w:t>Class 5.1 - Biosecurity Containment Level 1 (PC / BC 1)</w:t>
      </w:r>
    </w:p>
    <w:p w14:paraId="2281CA89" w14:textId="233CC0F1" w:rsidR="000D7797" w:rsidRPr="00707833" w:rsidRDefault="000D7797" w:rsidP="00520390">
      <w:pPr>
        <w:pStyle w:val="ListBullet"/>
        <w:numPr>
          <w:ilvl w:val="0"/>
          <w:numId w:val="15"/>
        </w:numPr>
        <w:ind w:left="1276" w:hanging="425"/>
        <w:rPr>
          <w:rFonts w:asciiTheme="minorHAnsi" w:hAnsiTheme="minorHAnsi"/>
          <w:color w:val="1F497D" w:themeColor="text2"/>
        </w:rPr>
      </w:pPr>
      <w:r w:rsidRPr="00707833">
        <w:rPr>
          <w:rFonts w:asciiTheme="minorHAnsi" w:hAnsiTheme="minorHAnsi"/>
          <w:color w:val="1F497D" w:themeColor="text2"/>
        </w:rPr>
        <w:t>Class 5.2 - Biosecurity Containment Level 2 (PC / BC 2)</w:t>
      </w:r>
    </w:p>
    <w:p w14:paraId="6843B239" w14:textId="63BA19E0" w:rsidR="000D7797" w:rsidRPr="00707833" w:rsidRDefault="000D7797" w:rsidP="00520390">
      <w:pPr>
        <w:pStyle w:val="ListBullet"/>
        <w:numPr>
          <w:ilvl w:val="0"/>
          <w:numId w:val="15"/>
        </w:numPr>
        <w:ind w:left="1276" w:hanging="425"/>
        <w:rPr>
          <w:rFonts w:asciiTheme="minorHAnsi" w:hAnsiTheme="minorHAnsi"/>
          <w:color w:val="1F497D" w:themeColor="text2"/>
        </w:rPr>
      </w:pPr>
      <w:r w:rsidRPr="00707833">
        <w:rPr>
          <w:rFonts w:asciiTheme="minorHAnsi" w:hAnsiTheme="minorHAnsi"/>
          <w:color w:val="1F497D" w:themeColor="text2"/>
        </w:rPr>
        <w:t>Class 5.3 - Biosecurity Containment Level 3 (PC / BC 3)</w:t>
      </w:r>
    </w:p>
    <w:p w14:paraId="0819275A" w14:textId="6715DB01" w:rsidR="000D7797" w:rsidRDefault="000D7797" w:rsidP="00520390">
      <w:pPr>
        <w:pStyle w:val="ListBullet"/>
        <w:numPr>
          <w:ilvl w:val="0"/>
          <w:numId w:val="15"/>
        </w:numPr>
        <w:ind w:left="1276" w:hanging="425"/>
        <w:rPr>
          <w:rFonts w:asciiTheme="minorHAnsi" w:hAnsiTheme="minorHAnsi"/>
          <w:color w:val="1F497D" w:themeColor="text2"/>
        </w:rPr>
      </w:pPr>
      <w:r w:rsidRPr="00707833">
        <w:rPr>
          <w:rFonts w:asciiTheme="minorHAnsi" w:hAnsiTheme="minorHAnsi"/>
          <w:color w:val="1F497D" w:themeColor="text2"/>
        </w:rPr>
        <w:t>Class 5.4 - Biosecurity Containment Level 4 (PC / BC 4)</w:t>
      </w:r>
    </w:p>
    <w:p w14:paraId="480757B9" w14:textId="77777777" w:rsidR="000D7797" w:rsidRDefault="000D7797" w:rsidP="00520390">
      <w:pPr>
        <w:pStyle w:val="ListBullet"/>
        <w:ind w:left="0" w:firstLine="0"/>
        <w:rPr>
          <w:rFonts w:asciiTheme="minorHAnsi" w:hAnsiTheme="minorHAnsi"/>
          <w:color w:val="1F497D" w:themeColor="text2"/>
        </w:rPr>
      </w:pPr>
      <w:r>
        <w:rPr>
          <w:rFonts w:asciiTheme="minorHAnsi" w:hAnsiTheme="minorHAnsi"/>
          <w:color w:val="1F497D" w:themeColor="text2"/>
        </w:rPr>
        <w:t xml:space="preserve">These </w:t>
      </w:r>
      <w:proofErr w:type="spellStart"/>
      <w:r>
        <w:rPr>
          <w:rFonts w:asciiTheme="minorHAnsi" w:hAnsiTheme="minorHAnsi"/>
          <w:color w:val="1F497D" w:themeColor="text2"/>
        </w:rPr>
        <w:t>facilites</w:t>
      </w:r>
      <w:proofErr w:type="spellEnd"/>
      <w:r>
        <w:rPr>
          <w:rFonts w:asciiTheme="minorHAnsi" w:hAnsiTheme="minorHAnsi"/>
          <w:color w:val="1F497D" w:themeColor="text2"/>
        </w:rPr>
        <w:t xml:space="preserve"> are inspected annually</w:t>
      </w:r>
    </w:p>
    <w:p w14:paraId="41374E0A" w14:textId="77777777" w:rsidR="000D7797" w:rsidRDefault="000D7797" w:rsidP="00520390">
      <w:pPr>
        <w:pStyle w:val="ListBullet"/>
        <w:ind w:left="0" w:firstLine="0"/>
      </w:pPr>
      <w:r w:rsidRPr="009830B8">
        <w:rPr>
          <w:rFonts w:asciiTheme="minorHAnsi" w:hAnsiTheme="minorHAnsi"/>
          <w:b/>
          <w:bCs/>
          <w:color w:val="1F497D" w:themeColor="text2"/>
        </w:rPr>
        <w:t>OGTR</w:t>
      </w:r>
      <w:r>
        <w:rPr>
          <w:rFonts w:asciiTheme="minorHAnsi" w:hAnsiTheme="minorHAnsi"/>
          <w:color w:val="1F497D" w:themeColor="text2"/>
        </w:rPr>
        <w:t xml:space="preserve"> provide </w:t>
      </w:r>
      <w:r w:rsidRPr="005C3532">
        <w:rPr>
          <w:rFonts w:asciiTheme="minorHAnsi" w:hAnsiTheme="minorHAnsi"/>
          <w:color w:val="1F497D" w:themeColor="text2"/>
        </w:rPr>
        <w:t xml:space="preserve">guidelines for certification of </w:t>
      </w:r>
      <w:r>
        <w:rPr>
          <w:rFonts w:asciiTheme="minorHAnsi" w:hAnsiTheme="minorHAnsi"/>
          <w:color w:val="1F497D" w:themeColor="text2"/>
        </w:rPr>
        <w:t>a PC2, PC3 and PC4</w:t>
      </w:r>
      <w:r w:rsidRPr="005C3532">
        <w:rPr>
          <w:rFonts w:asciiTheme="minorHAnsi" w:hAnsiTheme="minorHAnsi"/>
          <w:color w:val="1F497D" w:themeColor="text2"/>
        </w:rPr>
        <w:t xml:space="preserve"> Animal Facilit</w:t>
      </w:r>
      <w:r>
        <w:rPr>
          <w:rFonts w:asciiTheme="minorHAnsi" w:hAnsiTheme="minorHAnsi"/>
          <w:color w:val="1F497D" w:themeColor="text2"/>
        </w:rPr>
        <w:t xml:space="preserve">ies </w:t>
      </w:r>
      <w:r w:rsidRPr="005C3532">
        <w:rPr>
          <w:rFonts w:asciiTheme="minorHAnsi" w:hAnsiTheme="minorHAnsi"/>
          <w:color w:val="1F497D" w:themeColor="text2"/>
        </w:rPr>
        <w:t>issued pursuant to section 90 of the Gene Technology Act 2000 (the Act).</w:t>
      </w:r>
      <w:r>
        <w:rPr>
          <w:rFonts w:asciiTheme="minorHAnsi" w:hAnsiTheme="minorHAnsi"/>
          <w:color w:val="1F497D" w:themeColor="text2"/>
        </w:rPr>
        <w:t xml:space="preserve"> </w:t>
      </w:r>
      <w:r w:rsidRPr="005C3532">
        <w:rPr>
          <w:rFonts w:asciiTheme="minorHAnsi" w:hAnsiTheme="minorHAnsi"/>
          <w:color w:val="1F497D" w:themeColor="text2"/>
        </w:rPr>
        <w:t>Once a facility is certified, the certification instrument imposes conditions on the facility pursuant to section 86 of the Act. All certified facilities must be inspected before certification and annually</w:t>
      </w:r>
      <w:r>
        <w:rPr>
          <w:rFonts w:asciiTheme="minorHAnsi" w:hAnsiTheme="minorHAnsi"/>
          <w:color w:val="1F497D" w:themeColor="text2"/>
        </w:rPr>
        <w:t>.</w:t>
      </w:r>
    </w:p>
    <w:p w14:paraId="01B9BC37" w14:textId="77777777" w:rsidR="000D7797" w:rsidRPr="005C3532" w:rsidRDefault="000D7797" w:rsidP="000D7797">
      <w:pPr>
        <w:pStyle w:val="ListBullet"/>
        <w:spacing w:after="0"/>
        <w:rPr>
          <w:rFonts w:asciiTheme="minorHAnsi" w:hAnsiTheme="minorHAnsi"/>
          <w:color w:val="1F497D" w:themeColor="text2"/>
        </w:rPr>
      </w:pPr>
      <w:r w:rsidRPr="005C3532">
        <w:rPr>
          <w:rFonts w:asciiTheme="minorHAnsi" w:hAnsiTheme="minorHAnsi"/>
          <w:color w:val="1F497D" w:themeColor="text2"/>
        </w:rPr>
        <w:t xml:space="preserve">A facility certified as </w:t>
      </w:r>
      <w:r>
        <w:rPr>
          <w:rFonts w:asciiTheme="minorHAnsi" w:hAnsiTheme="minorHAnsi"/>
          <w:color w:val="1F497D" w:themeColor="text2"/>
        </w:rPr>
        <w:t>an</w:t>
      </w:r>
      <w:r w:rsidRPr="005C3532">
        <w:rPr>
          <w:rFonts w:asciiTheme="minorHAnsi" w:hAnsiTheme="minorHAnsi"/>
          <w:color w:val="1F497D" w:themeColor="text2"/>
        </w:rPr>
        <w:t xml:space="preserve"> Animal Facility is appropriate for the conduct of the dealings listed below:</w:t>
      </w:r>
    </w:p>
    <w:p w14:paraId="4D7630A5" w14:textId="77777777" w:rsidR="000D7797" w:rsidRPr="005C3532" w:rsidRDefault="000D7797" w:rsidP="000D7797">
      <w:pPr>
        <w:pStyle w:val="ListBullet"/>
        <w:numPr>
          <w:ilvl w:val="0"/>
          <w:numId w:val="16"/>
        </w:numPr>
        <w:spacing w:after="0"/>
        <w:rPr>
          <w:rFonts w:asciiTheme="minorHAnsi" w:hAnsiTheme="minorHAnsi"/>
          <w:color w:val="1F497D" w:themeColor="text2"/>
        </w:rPr>
      </w:pPr>
      <w:r w:rsidRPr="005C3532">
        <w:rPr>
          <w:rFonts w:asciiTheme="minorHAnsi" w:hAnsiTheme="minorHAnsi"/>
          <w:color w:val="1F497D" w:themeColor="text2"/>
        </w:rPr>
        <w:t>the housing/keeping/rearing of GM animals (except arthropods and aquatic organisms - including amphibians); or</w:t>
      </w:r>
    </w:p>
    <w:p w14:paraId="4A34F94B" w14:textId="77777777" w:rsidR="000D7797" w:rsidRDefault="000D7797" w:rsidP="000D7797">
      <w:pPr>
        <w:pStyle w:val="ListBullet"/>
        <w:numPr>
          <w:ilvl w:val="0"/>
          <w:numId w:val="16"/>
        </w:numPr>
        <w:spacing w:after="0"/>
        <w:rPr>
          <w:rFonts w:asciiTheme="minorHAnsi" w:hAnsiTheme="minorHAnsi"/>
          <w:color w:val="1F497D" w:themeColor="text2"/>
        </w:rPr>
      </w:pPr>
      <w:proofErr w:type="gramStart"/>
      <w:r w:rsidRPr="005C3532">
        <w:rPr>
          <w:rFonts w:asciiTheme="minorHAnsi" w:hAnsiTheme="minorHAnsi"/>
          <w:color w:val="1F497D" w:themeColor="text2"/>
        </w:rPr>
        <w:t>the</w:t>
      </w:r>
      <w:proofErr w:type="gramEnd"/>
      <w:r w:rsidRPr="005C3532">
        <w:rPr>
          <w:rFonts w:asciiTheme="minorHAnsi" w:hAnsiTheme="minorHAnsi"/>
          <w:color w:val="1F497D" w:themeColor="text2"/>
        </w:rPr>
        <w:t xml:space="preserve"> housing/keeping/rearing of animals (except arthropods and aquatic organisms - including amphibians) that contain GMOs.</w:t>
      </w:r>
    </w:p>
    <w:p w14:paraId="018462BD" w14:textId="77777777" w:rsidR="000D7797" w:rsidRDefault="000D7797" w:rsidP="000D7797">
      <w:pPr>
        <w:pStyle w:val="ListBullet"/>
        <w:ind w:left="0" w:firstLine="0"/>
        <w:rPr>
          <w:rFonts w:asciiTheme="minorHAnsi" w:hAnsiTheme="minorHAnsi"/>
          <w:color w:val="1F497D" w:themeColor="text2"/>
        </w:rPr>
      </w:pPr>
    </w:p>
    <w:p w14:paraId="2C67BC83" w14:textId="74EB4A0A" w:rsidR="000D7797" w:rsidRDefault="000D7797" w:rsidP="000D7797">
      <w:pPr>
        <w:pStyle w:val="ListBullet"/>
        <w:ind w:left="0" w:firstLine="0"/>
        <w:rPr>
          <w:rFonts w:asciiTheme="minorHAnsi" w:hAnsiTheme="minorHAnsi"/>
          <w:color w:val="1F497D" w:themeColor="text2"/>
        </w:rPr>
      </w:pPr>
      <w:r>
        <w:rPr>
          <w:rFonts w:asciiTheme="minorHAnsi" w:hAnsiTheme="minorHAnsi"/>
          <w:color w:val="1F497D" w:themeColor="text2"/>
        </w:rPr>
        <w:t xml:space="preserve">Full requirements for DA, OGTR and the </w:t>
      </w:r>
      <w:r w:rsidRPr="00A55F28">
        <w:rPr>
          <w:rFonts w:asciiTheme="minorHAnsi" w:hAnsiTheme="minorHAnsi"/>
          <w:color w:val="1F497D" w:themeColor="text2"/>
        </w:rPr>
        <w:t>Australian Standard 2243.3</w:t>
      </w:r>
      <w:r>
        <w:rPr>
          <w:rFonts w:asciiTheme="minorHAnsi" w:hAnsiTheme="minorHAnsi"/>
          <w:color w:val="1F497D" w:themeColor="text2"/>
        </w:rPr>
        <w:t xml:space="preserve"> animal facilities can be provided on request. </w:t>
      </w:r>
    </w:p>
    <w:p w14:paraId="69FCF03B" w14:textId="77777777" w:rsidR="000D7797" w:rsidRDefault="000D7797" w:rsidP="00970CEA">
      <w:pPr>
        <w:pStyle w:val="ListBullet"/>
        <w:ind w:left="0" w:firstLine="0"/>
        <w:rPr>
          <w:rFonts w:asciiTheme="minorHAnsi" w:hAnsiTheme="minorHAnsi"/>
          <w:color w:val="1F497D" w:themeColor="text2"/>
        </w:rPr>
      </w:pPr>
    </w:p>
    <w:p w14:paraId="2DB3D15A" w14:textId="1AFA3276" w:rsidR="0053727D" w:rsidRDefault="0053727D" w:rsidP="0053727D">
      <w:pPr>
        <w:tabs>
          <w:tab w:val="left" w:pos="426"/>
        </w:tabs>
        <w:spacing w:after="0"/>
        <w:rPr>
          <w:rFonts w:ascii="Calibri" w:hAnsi="Calibri"/>
          <w:color w:val="1F497D" w:themeColor="text2"/>
          <w:highlight w:val="yellow"/>
        </w:rPr>
      </w:pPr>
    </w:p>
    <w:p w14:paraId="2B137D41" w14:textId="77777777" w:rsidR="000D7797" w:rsidRPr="00520390" w:rsidRDefault="000D7797" w:rsidP="000D7797">
      <w:pPr>
        <w:tabs>
          <w:tab w:val="left" w:pos="284"/>
        </w:tabs>
        <w:spacing w:after="0"/>
        <w:rPr>
          <w:rFonts w:asciiTheme="minorHAnsi" w:hAnsiTheme="minorHAnsi"/>
          <w:color w:val="1F497D" w:themeColor="text2"/>
        </w:rPr>
      </w:pPr>
      <w:r w:rsidRPr="00520390">
        <w:rPr>
          <w:rFonts w:asciiTheme="minorHAnsi" w:hAnsiTheme="minorHAnsi"/>
          <w:color w:val="1F497D" w:themeColor="text2"/>
        </w:rPr>
        <w:t xml:space="preserve">A brief excerpt from OGTR </w:t>
      </w:r>
      <w:proofErr w:type="gramStart"/>
      <w:r w:rsidRPr="00520390">
        <w:rPr>
          <w:rFonts w:asciiTheme="minorHAnsi" w:hAnsiTheme="minorHAnsi"/>
          <w:color w:val="1F497D" w:themeColor="text2"/>
        </w:rPr>
        <w:t>PC1  guidelines</w:t>
      </w:r>
      <w:proofErr w:type="gramEnd"/>
      <w:r w:rsidRPr="00520390">
        <w:rPr>
          <w:rFonts w:asciiTheme="minorHAnsi" w:hAnsiTheme="minorHAnsi"/>
          <w:color w:val="1F497D" w:themeColor="text2"/>
        </w:rPr>
        <w:t xml:space="preserve"> as a minimum are included below, please note the required facility conditions preventing animal escape:</w:t>
      </w:r>
    </w:p>
    <w:p w14:paraId="0B6E8C92" w14:textId="77777777" w:rsidR="000D7797" w:rsidRPr="00615CC8" w:rsidRDefault="000D7797" w:rsidP="0053727D">
      <w:pPr>
        <w:tabs>
          <w:tab w:val="left" w:pos="426"/>
        </w:tabs>
        <w:spacing w:after="0"/>
        <w:rPr>
          <w:rFonts w:ascii="Calibri" w:hAnsi="Calibri"/>
          <w:color w:val="1F497D" w:themeColor="text2"/>
          <w:highlight w:val="yellow"/>
        </w:rPr>
      </w:pPr>
    </w:p>
    <w:p w14:paraId="6C29D083" w14:textId="5A9A5271" w:rsidR="0053727D" w:rsidRPr="008B4D7C" w:rsidRDefault="0053727D" w:rsidP="008B4D7C">
      <w:pPr>
        <w:tabs>
          <w:tab w:val="left" w:pos="426"/>
        </w:tabs>
        <w:ind w:left="426"/>
        <w:rPr>
          <w:rFonts w:asciiTheme="minorHAnsi" w:hAnsiTheme="minorHAnsi"/>
          <w:i/>
          <w:color w:val="1F497D" w:themeColor="text2"/>
        </w:rPr>
      </w:pPr>
      <w:r w:rsidRPr="008B4D7C">
        <w:rPr>
          <w:rFonts w:asciiTheme="minorHAnsi" w:hAnsiTheme="minorHAnsi"/>
          <w:b/>
          <w:bCs/>
          <w:i/>
          <w:color w:val="1F497D" w:themeColor="text2"/>
        </w:rPr>
        <w:t>A) Requirements for all facilities containing dealings with GMOs</w:t>
      </w:r>
    </w:p>
    <w:p w14:paraId="49E171B6" w14:textId="298DF7CF" w:rsidR="0053727D" w:rsidRDefault="0053727D" w:rsidP="00567EBE">
      <w:pPr>
        <w:tabs>
          <w:tab w:val="left" w:pos="426"/>
        </w:tabs>
        <w:ind w:left="426"/>
        <w:rPr>
          <w:rFonts w:asciiTheme="minorHAnsi" w:hAnsiTheme="minorHAnsi"/>
          <w:i/>
          <w:color w:val="1F497D" w:themeColor="text2"/>
        </w:rPr>
      </w:pPr>
      <w:r w:rsidRPr="008B4D7C">
        <w:rPr>
          <w:rFonts w:asciiTheme="minorHAnsi" w:hAnsiTheme="minorHAnsi"/>
          <w:i/>
          <w:color w:val="1F497D" w:themeColor="text2"/>
        </w:rPr>
        <w:t>The </w:t>
      </w:r>
      <w:r w:rsidRPr="008B4D7C">
        <w:rPr>
          <w:rFonts w:asciiTheme="minorHAnsi" w:hAnsiTheme="minorHAnsi"/>
          <w:bCs/>
          <w:i/>
          <w:color w:val="1F497D" w:themeColor="text2"/>
        </w:rPr>
        <w:t>facility</w:t>
      </w:r>
      <w:r w:rsidRPr="008B4D7C">
        <w:rPr>
          <w:rFonts w:asciiTheme="minorHAnsi" w:hAnsiTheme="minorHAnsi"/>
          <w:i/>
          <w:color w:val="1F497D" w:themeColor="text2"/>
        </w:rPr>
        <w:t xml:space="preserve"> to be certified must be a </w:t>
      </w:r>
      <w:r w:rsidRPr="008B4D7C">
        <w:rPr>
          <w:rFonts w:asciiTheme="minorHAnsi" w:hAnsiTheme="minorHAnsi"/>
          <w:b/>
          <w:i/>
          <w:color w:val="1F497D" w:themeColor="text2"/>
        </w:rPr>
        <w:t>fully enclosable space</w:t>
      </w:r>
      <w:r w:rsidRPr="008B4D7C">
        <w:rPr>
          <w:rFonts w:asciiTheme="minorHAnsi" w:hAnsiTheme="minorHAnsi"/>
          <w:i/>
          <w:color w:val="1F497D" w:themeColor="text2"/>
        </w:rPr>
        <w:t xml:space="preserve"> bounded by walls, doors, windows, floors and ceilings.</w:t>
      </w:r>
      <w:r w:rsidRPr="008B4D7C">
        <w:rPr>
          <w:rFonts w:asciiTheme="minorHAnsi" w:hAnsiTheme="minorHAnsi"/>
          <w:i/>
          <w:color w:val="1F497D" w:themeColor="text2"/>
        </w:rPr>
        <w:br/>
        <w:t>NOTE: The walls, doors, windows, floors and ceilings form the physical containment barrier around the area where </w:t>
      </w:r>
      <w:r w:rsidRPr="008B4D7C">
        <w:rPr>
          <w:rFonts w:asciiTheme="minorHAnsi" w:hAnsiTheme="minorHAnsi"/>
          <w:bCs/>
          <w:i/>
          <w:color w:val="1F497D" w:themeColor="text2"/>
        </w:rPr>
        <w:t>dealings</w:t>
      </w:r>
      <w:r w:rsidRPr="008B4D7C">
        <w:rPr>
          <w:rFonts w:asciiTheme="minorHAnsi" w:hAnsiTheme="minorHAnsi"/>
          <w:i/>
          <w:color w:val="1F497D" w:themeColor="text2"/>
        </w:rPr>
        <w:t> with </w:t>
      </w:r>
      <w:r w:rsidRPr="008B4D7C">
        <w:rPr>
          <w:rFonts w:asciiTheme="minorHAnsi" w:hAnsiTheme="minorHAnsi"/>
          <w:bCs/>
          <w:i/>
          <w:color w:val="1F497D" w:themeColor="text2"/>
        </w:rPr>
        <w:t>GMOs</w:t>
      </w:r>
      <w:r w:rsidRPr="008B4D7C">
        <w:rPr>
          <w:rFonts w:asciiTheme="minorHAnsi" w:hAnsiTheme="minorHAnsi"/>
          <w:i/>
          <w:color w:val="1F497D" w:themeColor="text2"/>
        </w:rPr>
        <w:t> will be conducted. </w:t>
      </w:r>
      <w:r w:rsidRPr="008B4D7C">
        <w:rPr>
          <w:rFonts w:asciiTheme="minorHAnsi" w:hAnsiTheme="minorHAnsi"/>
          <w:i/>
          <w:color w:val="1F497D" w:themeColor="text2"/>
        </w:rPr>
        <w:br/>
      </w:r>
      <w:r w:rsidRPr="008B4D7C">
        <w:rPr>
          <w:rFonts w:asciiTheme="minorHAnsi" w:hAnsiTheme="minorHAnsi"/>
          <w:i/>
          <w:color w:val="1F497D" w:themeColor="text2"/>
        </w:rPr>
        <w:br/>
      </w:r>
      <w:r w:rsidRPr="008B4D7C">
        <w:rPr>
          <w:rFonts w:asciiTheme="minorHAnsi" w:hAnsiTheme="minorHAnsi"/>
          <w:b/>
          <w:bCs/>
          <w:i/>
          <w:color w:val="1F497D" w:themeColor="text2"/>
        </w:rPr>
        <w:t>B) Requirements for facilities containing dealings with GM animals</w:t>
      </w:r>
      <w:r w:rsidRPr="008B4D7C">
        <w:rPr>
          <w:rFonts w:asciiTheme="minorHAnsi" w:hAnsiTheme="minorHAnsi"/>
          <w:i/>
          <w:color w:val="1F497D" w:themeColor="text2"/>
        </w:rPr>
        <w:br/>
        <w:t>Doors, and windows that are able to be opened, must be lockable. Windows that are able to be opened must be screened to prevent the entry or exit of arthropods. </w:t>
      </w:r>
      <w:r w:rsidRPr="008B4D7C">
        <w:rPr>
          <w:rFonts w:asciiTheme="minorHAnsi" w:hAnsiTheme="minorHAnsi"/>
          <w:i/>
          <w:color w:val="1F497D" w:themeColor="text2"/>
        </w:rPr>
        <w:br/>
        <w:t>Except when persons are entering or exiting the </w:t>
      </w:r>
      <w:r w:rsidRPr="008B4D7C">
        <w:rPr>
          <w:rFonts w:asciiTheme="minorHAnsi" w:hAnsiTheme="minorHAnsi"/>
          <w:bCs/>
          <w:i/>
          <w:color w:val="1F497D" w:themeColor="text2"/>
        </w:rPr>
        <w:t>facility</w:t>
      </w:r>
      <w:r w:rsidRPr="008B4D7C">
        <w:rPr>
          <w:rFonts w:asciiTheme="minorHAnsi" w:hAnsiTheme="minorHAnsi"/>
          <w:i/>
          <w:color w:val="1F497D" w:themeColor="text2"/>
        </w:rPr>
        <w:t>, doors of the </w:t>
      </w:r>
      <w:r w:rsidRPr="008B4D7C">
        <w:rPr>
          <w:rFonts w:asciiTheme="minorHAnsi" w:hAnsiTheme="minorHAnsi"/>
          <w:bCs/>
          <w:i/>
          <w:color w:val="1F497D" w:themeColor="text2"/>
        </w:rPr>
        <w:t>facility</w:t>
      </w:r>
      <w:r w:rsidRPr="008B4D7C">
        <w:rPr>
          <w:rFonts w:asciiTheme="minorHAnsi" w:hAnsiTheme="minorHAnsi"/>
          <w:i/>
          <w:color w:val="1F497D" w:themeColor="text2"/>
        </w:rPr>
        <w:t> must be closed while </w:t>
      </w:r>
      <w:r w:rsidRPr="008B4D7C">
        <w:rPr>
          <w:rFonts w:asciiTheme="minorHAnsi" w:hAnsiTheme="minorHAnsi"/>
          <w:bCs/>
          <w:i/>
          <w:color w:val="1F497D" w:themeColor="text2"/>
        </w:rPr>
        <w:t>GM</w:t>
      </w:r>
      <w:r w:rsidRPr="008B4D7C">
        <w:rPr>
          <w:rFonts w:asciiTheme="minorHAnsi" w:hAnsiTheme="minorHAnsi"/>
          <w:i/>
          <w:color w:val="1F497D" w:themeColor="text2"/>
        </w:rPr>
        <w:t> animals are contained there. Windows and doors must be locked when </w:t>
      </w:r>
      <w:r w:rsidRPr="008B4D7C">
        <w:rPr>
          <w:rFonts w:asciiTheme="minorHAnsi" w:hAnsiTheme="minorHAnsi"/>
          <w:bCs/>
          <w:i/>
          <w:color w:val="1F497D" w:themeColor="text2"/>
        </w:rPr>
        <w:t>facility</w:t>
      </w:r>
      <w:r w:rsidRPr="008B4D7C">
        <w:rPr>
          <w:rFonts w:asciiTheme="minorHAnsi" w:hAnsiTheme="minorHAnsi"/>
          <w:i/>
          <w:color w:val="1F497D" w:themeColor="text2"/>
        </w:rPr>
        <w:t> personnel are not in attendance.</w:t>
      </w:r>
      <w:r w:rsidRPr="008B4D7C">
        <w:rPr>
          <w:rFonts w:asciiTheme="minorHAnsi" w:hAnsiTheme="minorHAnsi"/>
          <w:i/>
          <w:color w:val="1F497D" w:themeColor="text2"/>
        </w:rPr>
        <w:br/>
      </w:r>
      <w:r w:rsidRPr="008B4D7C">
        <w:rPr>
          <w:rFonts w:asciiTheme="minorHAnsi" w:hAnsiTheme="minorHAnsi"/>
          <w:i/>
          <w:color w:val="1F497D" w:themeColor="text2"/>
        </w:rPr>
        <w:br/>
        <w:t>The </w:t>
      </w:r>
      <w:r w:rsidRPr="008B4D7C">
        <w:rPr>
          <w:rFonts w:asciiTheme="minorHAnsi" w:hAnsiTheme="minorHAnsi"/>
          <w:bCs/>
          <w:i/>
          <w:color w:val="1F497D" w:themeColor="text2"/>
        </w:rPr>
        <w:t>facility</w:t>
      </w:r>
      <w:r w:rsidRPr="008B4D7C">
        <w:rPr>
          <w:rFonts w:asciiTheme="minorHAnsi" w:hAnsiTheme="minorHAnsi"/>
          <w:i/>
          <w:color w:val="1F497D" w:themeColor="text2"/>
        </w:rPr>
        <w:t> boundaries (doors, walls, floors, ceilings etc.) must be designed to prevent the escape of the </w:t>
      </w:r>
      <w:r w:rsidRPr="008B4D7C">
        <w:rPr>
          <w:rFonts w:asciiTheme="minorHAnsi" w:hAnsiTheme="minorHAnsi"/>
          <w:bCs/>
          <w:i/>
          <w:color w:val="1F497D" w:themeColor="text2"/>
        </w:rPr>
        <w:t>GM</w:t>
      </w:r>
      <w:r w:rsidRPr="008B4D7C">
        <w:rPr>
          <w:rFonts w:asciiTheme="minorHAnsi" w:hAnsiTheme="minorHAnsi"/>
          <w:i/>
          <w:color w:val="1F497D" w:themeColor="text2"/>
        </w:rPr>
        <w:t> animals being contained.</w:t>
      </w:r>
      <w:r w:rsidRPr="008B4D7C">
        <w:rPr>
          <w:rFonts w:asciiTheme="minorHAnsi" w:hAnsiTheme="minorHAnsi"/>
          <w:i/>
          <w:color w:val="1F497D" w:themeColor="text2"/>
        </w:rPr>
        <w:br/>
      </w:r>
      <w:r w:rsidRPr="008B4D7C">
        <w:rPr>
          <w:rFonts w:asciiTheme="minorHAnsi" w:hAnsiTheme="minorHAnsi"/>
          <w:i/>
          <w:color w:val="1F497D" w:themeColor="text2"/>
        </w:rPr>
        <w:br/>
        <w:t>Any openings in the </w:t>
      </w:r>
      <w:r w:rsidRPr="008B4D7C">
        <w:rPr>
          <w:rFonts w:asciiTheme="minorHAnsi" w:hAnsiTheme="minorHAnsi"/>
          <w:bCs/>
          <w:i/>
          <w:color w:val="1F497D" w:themeColor="text2"/>
        </w:rPr>
        <w:t>facility</w:t>
      </w:r>
      <w:r w:rsidRPr="008B4D7C">
        <w:rPr>
          <w:rFonts w:asciiTheme="minorHAnsi" w:hAnsiTheme="minorHAnsi"/>
          <w:i/>
          <w:color w:val="1F497D" w:themeColor="text2"/>
        </w:rPr>
        <w:t> walls, ceiling or roof, such as air vents, must be screened with rodent proof mesh.</w:t>
      </w:r>
      <w:r w:rsidRPr="008B4D7C">
        <w:rPr>
          <w:rFonts w:asciiTheme="minorHAnsi" w:hAnsiTheme="minorHAnsi"/>
          <w:i/>
          <w:color w:val="1F497D" w:themeColor="text2"/>
        </w:rPr>
        <w:br/>
      </w:r>
      <w:r w:rsidRPr="008B4D7C">
        <w:rPr>
          <w:rFonts w:asciiTheme="minorHAnsi" w:hAnsiTheme="minorHAnsi"/>
          <w:i/>
          <w:color w:val="1F497D" w:themeColor="text2"/>
        </w:rPr>
        <w:br/>
        <w:t>If the </w:t>
      </w:r>
      <w:r w:rsidRPr="008B4D7C">
        <w:rPr>
          <w:rFonts w:asciiTheme="minorHAnsi" w:hAnsiTheme="minorHAnsi"/>
          <w:bCs/>
          <w:i/>
          <w:color w:val="1F497D" w:themeColor="text2"/>
        </w:rPr>
        <w:t>facility</w:t>
      </w:r>
      <w:r w:rsidRPr="008B4D7C">
        <w:rPr>
          <w:rFonts w:asciiTheme="minorHAnsi" w:hAnsiTheme="minorHAnsi"/>
          <w:i/>
          <w:color w:val="1F497D" w:themeColor="text2"/>
        </w:rPr>
        <w:t> has drainage exits, they must be fitted with barriers (e.g. floor wastes or mesh) to prevent rodents or any other animals from entering the </w:t>
      </w:r>
      <w:r w:rsidRPr="008B4D7C">
        <w:rPr>
          <w:rFonts w:asciiTheme="minorHAnsi" w:hAnsiTheme="minorHAnsi"/>
          <w:bCs/>
          <w:i/>
          <w:color w:val="1F497D" w:themeColor="text2"/>
        </w:rPr>
        <w:t>facility</w:t>
      </w:r>
      <w:r w:rsidRPr="008B4D7C">
        <w:rPr>
          <w:rFonts w:asciiTheme="minorHAnsi" w:hAnsiTheme="minorHAnsi"/>
          <w:i/>
          <w:color w:val="1F497D" w:themeColor="text2"/>
        </w:rPr>
        <w:t xml:space="preserve"> via the drains and to </w:t>
      </w:r>
      <w:r w:rsidRPr="008B4D7C">
        <w:rPr>
          <w:rFonts w:asciiTheme="minorHAnsi" w:hAnsiTheme="minorHAnsi"/>
          <w:b/>
          <w:i/>
          <w:color w:val="1F497D" w:themeColor="text2"/>
        </w:rPr>
        <w:t>prevent the escape of animals from the </w:t>
      </w:r>
      <w:r w:rsidRPr="008B4D7C">
        <w:rPr>
          <w:rFonts w:asciiTheme="minorHAnsi" w:hAnsiTheme="minorHAnsi"/>
          <w:b/>
          <w:bCs/>
          <w:i/>
          <w:color w:val="1F497D" w:themeColor="text2"/>
        </w:rPr>
        <w:t>facility</w:t>
      </w:r>
      <w:r w:rsidRPr="008B4D7C">
        <w:rPr>
          <w:rFonts w:asciiTheme="minorHAnsi" w:hAnsiTheme="minorHAnsi"/>
          <w:i/>
          <w:color w:val="1F497D" w:themeColor="text2"/>
        </w:rPr>
        <w:t>. Where a </w:t>
      </w:r>
      <w:r w:rsidRPr="008B4D7C">
        <w:rPr>
          <w:rFonts w:asciiTheme="minorHAnsi" w:hAnsiTheme="minorHAnsi"/>
          <w:bCs/>
          <w:i/>
          <w:color w:val="1F497D" w:themeColor="text2"/>
        </w:rPr>
        <w:t>dealing</w:t>
      </w:r>
      <w:r w:rsidRPr="008B4D7C">
        <w:rPr>
          <w:rFonts w:asciiTheme="minorHAnsi" w:hAnsiTheme="minorHAnsi"/>
          <w:i/>
          <w:color w:val="1F497D" w:themeColor="text2"/>
        </w:rPr>
        <w:t> being conducted in the </w:t>
      </w:r>
      <w:r w:rsidRPr="008B4D7C">
        <w:rPr>
          <w:rFonts w:asciiTheme="minorHAnsi" w:hAnsiTheme="minorHAnsi"/>
          <w:bCs/>
          <w:i/>
          <w:color w:val="1F497D" w:themeColor="text2"/>
        </w:rPr>
        <w:t>facility</w:t>
      </w:r>
      <w:r w:rsidRPr="008B4D7C">
        <w:rPr>
          <w:rFonts w:asciiTheme="minorHAnsi" w:hAnsiTheme="minorHAnsi"/>
          <w:i/>
          <w:color w:val="1F497D" w:themeColor="text2"/>
        </w:rPr>
        <w:t> involves animals containing a </w:t>
      </w:r>
      <w:r w:rsidRPr="008B4D7C">
        <w:rPr>
          <w:rFonts w:asciiTheme="minorHAnsi" w:hAnsiTheme="minorHAnsi"/>
          <w:bCs/>
          <w:i/>
          <w:color w:val="1F497D" w:themeColor="text2"/>
        </w:rPr>
        <w:t>GMO</w:t>
      </w:r>
      <w:r w:rsidRPr="008B4D7C">
        <w:rPr>
          <w:rFonts w:asciiTheme="minorHAnsi" w:hAnsiTheme="minorHAnsi"/>
          <w:i/>
          <w:color w:val="1F497D" w:themeColor="text2"/>
        </w:rPr>
        <w:t> capable of being transmitted by arthropods, the drains must also be designed to prevent arthropods from entering or leaving the </w:t>
      </w:r>
      <w:r w:rsidRPr="008B4D7C">
        <w:rPr>
          <w:rFonts w:asciiTheme="minorHAnsi" w:hAnsiTheme="minorHAnsi"/>
          <w:bCs/>
          <w:i/>
          <w:color w:val="1F497D" w:themeColor="text2"/>
        </w:rPr>
        <w:t>facility</w:t>
      </w:r>
      <w:r w:rsidRPr="008B4D7C">
        <w:rPr>
          <w:rFonts w:asciiTheme="minorHAnsi" w:hAnsiTheme="minorHAnsi"/>
          <w:i/>
          <w:color w:val="1F497D" w:themeColor="text2"/>
        </w:rPr>
        <w:t> via the drains (e.g. by use of liquid traps permanently filled with water, or by a mesh that acts as a barrier to both arthropods and rodents).</w:t>
      </w:r>
    </w:p>
    <w:p w14:paraId="46687C4B" w14:textId="1867569C" w:rsidR="00567EBE" w:rsidRDefault="00A26548" w:rsidP="00A26548">
      <w:pPr>
        <w:tabs>
          <w:tab w:val="left" w:pos="426"/>
        </w:tabs>
        <w:rPr>
          <w:rFonts w:asciiTheme="minorHAnsi" w:hAnsiTheme="minorHAnsi"/>
          <w:color w:val="1F497D" w:themeColor="text2"/>
        </w:rPr>
      </w:pPr>
      <w:r>
        <w:rPr>
          <w:rFonts w:asciiTheme="minorHAnsi" w:hAnsiTheme="minorHAnsi"/>
          <w:color w:val="1F497D" w:themeColor="text2"/>
        </w:rPr>
        <w:t>Ferrets housed at WAHF will be maintained within a PC</w:t>
      </w:r>
      <w:r w:rsidR="002D07DB">
        <w:rPr>
          <w:rFonts w:asciiTheme="minorHAnsi" w:hAnsiTheme="minorHAnsi"/>
          <w:color w:val="1F497D" w:themeColor="text2"/>
        </w:rPr>
        <w:t>2</w:t>
      </w:r>
      <w:r>
        <w:rPr>
          <w:rFonts w:asciiTheme="minorHAnsi" w:hAnsiTheme="minorHAnsi"/>
          <w:color w:val="1F497D" w:themeColor="text2"/>
        </w:rPr>
        <w:t xml:space="preserve"> Facility, in dedicated rooms where they are kept in free-range style walled pens. Upon arrival to AAHL’s </w:t>
      </w:r>
      <w:r w:rsidR="000D7797">
        <w:rPr>
          <w:rFonts w:asciiTheme="minorHAnsi" w:hAnsiTheme="minorHAnsi"/>
          <w:color w:val="1F497D" w:themeColor="text2"/>
        </w:rPr>
        <w:t>Large Animal Facility (</w:t>
      </w:r>
      <w:r>
        <w:rPr>
          <w:rFonts w:asciiTheme="minorHAnsi" w:hAnsiTheme="minorHAnsi"/>
          <w:color w:val="1F497D" w:themeColor="text2"/>
        </w:rPr>
        <w:t>LAF</w:t>
      </w:r>
      <w:r w:rsidR="000D7797">
        <w:rPr>
          <w:rFonts w:asciiTheme="minorHAnsi" w:hAnsiTheme="minorHAnsi"/>
          <w:color w:val="1F497D" w:themeColor="text2"/>
        </w:rPr>
        <w:t>), f</w:t>
      </w:r>
      <w:r>
        <w:rPr>
          <w:rFonts w:asciiTheme="minorHAnsi" w:hAnsiTheme="minorHAnsi"/>
          <w:color w:val="1F497D" w:themeColor="text2"/>
        </w:rPr>
        <w:t>errets will enter the Secure PC3 facility where they</w:t>
      </w:r>
      <w:r w:rsidR="000D7797">
        <w:rPr>
          <w:rFonts w:asciiTheme="minorHAnsi" w:hAnsiTheme="minorHAnsi"/>
          <w:color w:val="1F497D" w:themeColor="text2"/>
        </w:rPr>
        <w:t xml:space="preserve"> will be </w:t>
      </w:r>
      <w:r>
        <w:rPr>
          <w:rFonts w:asciiTheme="minorHAnsi" w:hAnsiTheme="minorHAnsi"/>
          <w:color w:val="1F497D" w:themeColor="text2"/>
        </w:rPr>
        <w:t xml:space="preserve"> </w:t>
      </w:r>
      <w:proofErr w:type="spellStart"/>
      <w:r>
        <w:rPr>
          <w:rFonts w:asciiTheme="minorHAnsi" w:hAnsiTheme="minorHAnsi"/>
          <w:color w:val="1F497D" w:themeColor="text2"/>
        </w:rPr>
        <w:t>hous</w:t>
      </w:r>
      <w:r w:rsidR="000D7797">
        <w:rPr>
          <w:rFonts w:asciiTheme="minorHAnsi" w:hAnsiTheme="minorHAnsi"/>
          <w:color w:val="1F497D" w:themeColor="text2"/>
        </w:rPr>
        <w:t>ed</w:t>
      </w:r>
      <w:r>
        <w:rPr>
          <w:rFonts w:asciiTheme="minorHAnsi" w:hAnsiTheme="minorHAnsi"/>
          <w:color w:val="1F497D" w:themeColor="text2"/>
        </w:rPr>
        <w:t>in</w:t>
      </w:r>
      <w:proofErr w:type="spellEnd"/>
      <w:r>
        <w:rPr>
          <w:rFonts w:asciiTheme="minorHAnsi" w:hAnsiTheme="minorHAnsi"/>
          <w:color w:val="1F497D" w:themeColor="text2"/>
        </w:rPr>
        <w:t xml:space="preserve"> either free-range style rooms, walled pens or cages that meet ethical re</w:t>
      </w:r>
      <w:r w:rsidR="002D07DB">
        <w:rPr>
          <w:rFonts w:asciiTheme="minorHAnsi" w:hAnsiTheme="minorHAnsi"/>
          <w:color w:val="1F497D" w:themeColor="text2"/>
        </w:rPr>
        <w:t>qui</w:t>
      </w:r>
      <w:r>
        <w:rPr>
          <w:rFonts w:asciiTheme="minorHAnsi" w:hAnsiTheme="minorHAnsi"/>
          <w:color w:val="1F497D" w:themeColor="text2"/>
        </w:rPr>
        <w:t xml:space="preserve">rements of the species. LAF dedicated animal rooms are comprised of an animal room which is separated from a work room by a sliding door, an airlock and an ante-room again separated from the main corridor by a door which requires </w:t>
      </w:r>
      <w:proofErr w:type="spellStart"/>
      <w:r>
        <w:rPr>
          <w:rFonts w:asciiTheme="minorHAnsi" w:hAnsiTheme="minorHAnsi"/>
          <w:color w:val="1F497D" w:themeColor="text2"/>
        </w:rPr>
        <w:t>pincode</w:t>
      </w:r>
      <w:proofErr w:type="spellEnd"/>
      <w:r>
        <w:rPr>
          <w:rFonts w:asciiTheme="minorHAnsi" w:hAnsiTheme="minorHAnsi"/>
          <w:color w:val="1F497D" w:themeColor="text2"/>
        </w:rPr>
        <w:t xml:space="preserve"> access</w:t>
      </w:r>
      <w:r w:rsidR="002D07DB">
        <w:rPr>
          <w:rFonts w:asciiTheme="minorHAnsi" w:hAnsiTheme="minorHAnsi"/>
          <w:color w:val="1F497D" w:themeColor="text2"/>
        </w:rPr>
        <w:t xml:space="preserve"> by approved staff.</w:t>
      </w:r>
    </w:p>
    <w:p w14:paraId="0EEABE0E" w14:textId="5E89E8BD" w:rsidR="000A0B1A" w:rsidRPr="00A26548" w:rsidRDefault="000A0B1A" w:rsidP="000A0B1A">
      <w:pPr>
        <w:tabs>
          <w:tab w:val="left" w:pos="426"/>
        </w:tabs>
        <w:jc w:val="center"/>
        <w:rPr>
          <w:rFonts w:asciiTheme="minorHAnsi" w:hAnsiTheme="minorHAnsi"/>
          <w:color w:val="1F497D" w:themeColor="text2"/>
        </w:rPr>
      </w:pPr>
      <w:r>
        <w:rPr>
          <w:rFonts w:asciiTheme="minorHAnsi" w:hAnsiTheme="minorHAnsi"/>
          <w:noProof/>
          <w:color w:val="1F497D" w:themeColor="text2"/>
          <w:lang w:eastAsia="en-AU"/>
        </w:rPr>
        <w:lastRenderedPageBreak/>
        <w:drawing>
          <wp:inline distT="0" distB="0" distL="0" distR="0" wp14:anchorId="6BB289B4" wp14:editId="4D5B2DF3">
            <wp:extent cx="4505325" cy="26338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8810" cy="2647612"/>
                    </a:xfrm>
                    <a:prstGeom prst="rect">
                      <a:avLst/>
                    </a:prstGeom>
                    <a:noFill/>
                    <a:ln>
                      <a:noFill/>
                    </a:ln>
                  </pic:spPr>
                </pic:pic>
              </a:graphicData>
            </a:graphic>
          </wp:inline>
        </w:drawing>
      </w:r>
    </w:p>
    <w:p w14:paraId="40BA5102" w14:textId="77777777" w:rsidR="000D7797" w:rsidRPr="00520390" w:rsidRDefault="000D7797" w:rsidP="00520390">
      <w:pPr>
        <w:pStyle w:val="ListBullet5"/>
        <w:numPr>
          <w:ilvl w:val="0"/>
          <w:numId w:val="0"/>
        </w:numPr>
        <w:ind w:left="369" w:hanging="369"/>
        <w:rPr>
          <w:rFonts w:asciiTheme="minorHAnsi" w:hAnsiTheme="minorHAnsi"/>
          <w:color w:val="1F497D" w:themeColor="text2"/>
        </w:rPr>
      </w:pPr>
      <w:r w:rsidRPr="00520390">
        <w:rPr>
          <w:rFonts w:asciiTheme="minorHAnsi" w:hAnsiTheme="minorHAnsi"/>
          <w:color w:val="1F497D" w:themeColor="text2"/>
        </w:rPr>
        <w:t>CSIRO plans to hold these animals at the 2 facilities outlined above. The WAHF and AAHL have highly regulated holding environments that enable CSIRO AAHL and external bodies to conduct safe and controlled animal experiments.</w:t>
      </w:r>
    </w:p>
    <w:p w14:paraId="4C966555" w14:textId="77777777" w:rsidR="000D7797" w:rsidRDefault="000D7797" w:rsidP="00520390">
      <w:pPr>
        <w:pStyle w:val="ListBullet2"/>
        <w:numPr>
          <w:ilvl w:val="0"/>
          <w:numId w:val="0"/>
        </w:numPr>
        <w:ind w:left="993"/>
      </w:pPr>
    </w:p>
    <w:p w14:paraId="7C0B8BF1" w14:textId="1AF88F19" w:rsidR="00F06AB1" w:rsidRDefault="00F06AB1" w:rsidP="00F06AB1">
      <w:pPr>
        <w:pStyle w:val="ListBullet2"/>
        <w:ind w:left="993" w:hanging="426"/>
      </w:pPr>
      <w:r>
        <w:t>procedures for the recovery or extermination of any escaped specimens; and</w:t>
      </w:r>
    </w:p>
    <w:p w14:paraId="03B80ECD" w14:textId="41DDDE8D" w:rsidR="00910F59" w:rsidRDefault="007A1336" w:rsidP="000A0B1A">
      <w:pPr>
        <w:pStyle w:val="ListBullet2"/>
        <w:numPr>
          <w:ilvl w:val="0"/>
          <w:numId w:val="0"/>
        </w:numPr>
        <w:rPr>
          <w:rFonts w:asciiTheme="minorHAnsi" w:hAnsiTheme="minorHAnsi"/>
          <w:color w:val="1F497D" w:themeColor="text2"/>
        </w:rPr>
      </w:pPr>
      <w:r>
        <w:rPr>
          <w:rFonts w:asciiTheme="minorHAnsi" w:hAnsiTheme="minorHAnsi"/>
          <w:color w:val="1F497D" w:themeColor="text2"/>
        </w:rPr>
        <w:t xml:space="preserve">All animals will be housed in cages with fastenings that cannot be opened by the animals.  </w:t>
      </w:r>
      <w:r w:rsidR="0018564C">
        <w:rPr>
          <w:rFonts w:asciiTheme="minorHAnsi" w:hAnsiTheme="minorHAnsi"/>
          <w:color w:val="1F497D" w:themeColor="text2"/>
        </w:rPr>
        <w:t>Prevention</w:t>
      </w:r>
      <w:r w:rsidR="008B4D7C">
        <w:rPr>
          <w:rFonts w:asciiTheme="minorHAnsi" w:hAnsiTheme="minorHAnsi"/>
          <w:color w:val="1F497D" w:themeColor="text2"/>
        </w:rPr>
        <w:t xml:space="preserve"> of escape is mitigated by the facility structure including </w:t>
      </w:r>
      <w:proofErr w:type="spellStart"/>
      <w:r w:rsidR="008B4D7C">
        <w:rPr>
          <w:rFonts w:asciiTheme="minorHAnsi" w:hAnsiTheme="minorHAnsi"/>
          <w:color w:val="1F497D" w:themeColor="text2"/>
        </w:rPr>
        <w:t>airlocked</w:t>
      </w:r>
      <w:proofErr w:type="spellEnd"/>
      <w:r w:rsidR="008B4D7C">
        <w:rPr>
          <w:rFonts w:asciiTheme="minorHAnsi" w:hAnsiTheme="minorHAnsi"/>
          <w:color w:val="1F497D" w:themeColor="text2"/>
        </w:rPr>
        <w:t xml:space="preserve"> rooms, ante-rooms, </w:t>
      </w:r>
      <w:proofErr w:type="gramStart"/>
      <w:r w:rsidR="008B4D7C">
        <w:rPr>
          <w:rFonts w:asciiTheme="minorHAnsi" w:hAnsiTheme="minorHAnsi"/>
          <w:color w:val="1F497D" w:themeColor="text2"/>
        </w:rPr>
        <w:t>drain</w:t>
      </w:r>
      <w:proofErr w:type="gramEnd"/>
      <w:r w:rsidR="008B4D7C">
        <w:rPr>
          <w:rFonts w:asciiTheme="minorHAnsi" w:hAnsiTheme="minorHAnsi"/>
          <w:color w:val="1F497D" w:themeColor="text2"/>
        </w:rPr>
        <w:t xml:space="preserve"> coverings ensuring no unintentional release, contained sewerage collection</w:t>
      </w:r>
      <w:r w:rsidR="00A26548">
        <w:rPr>
          <w:rFonts w:asciiTheme="minorHAnsi" w:hAnsiTheme="minorHAnsi"/>
          <w:color w:val="1F497D" w:themeColor="text2"/>
        </w:rPr>
        <w:t xml:space="preserve"> and frequent monitoring of animal numbers.</w:t>
      </w:r>
      <w:r w:rsidR="004D4ACD">
        <w:rPr>
          <w:rFonts w:asciiTheme="minorHAnsi" w:hAnsiTheme="minorHAnsi"/>
          <w:color w:val="1F497D" w:themeColor="text2"/>
        </w:rPr>
        <w:t xml:space="preserve"> </w:t>
      </w:r>
    </w:p>
    <w:p w14:paraId="65326922" w14:textId="0EC3B628" w:rsidR="0053727D" w:rsidRPr="008B4D7C" w:rsidRDefault="0053727D" w:rsidP="00182122">
      <w:pPr>
        <w:pStyle w:val="ListBullet2"/>
        <w:numPr>
          <w:ilvl w:val="0"/>
          <w:numId w:val="0"/>
        </w:numPr>
        <w:ind w:left="1287"/>
        <w:rPr>
          <w:rFonts w:asciiTheme="minorHAnsi" w:hAnsiTheme="minorHAnsi"/>
          <w:i/>
          <w:color w:val="1F497D" w:themeColor="text2"/>
        </w:rPr>
      </w:pPr>
      <w:r w:rsidRPr="008B4D7C">
        <w:rPr>
          <w:rFonts w:asciiTheme="minorHAnsi" w:hAnsiTheme="minorHAnsi"/>
          <w:i/>
          <w:color w:val="1F497D" w:themeColor="text2"/>
        </w:rPr>
        <w:t xml:space="preserve">                                                                                                                                                                                                                                                                                                                                                                                                                                                                                                                                                                                                                                                          </w:t>
      </w:r>
    </w:p>
    <w:p w14:paraId="6204A2BF" w14:textId="77777777" w:rsidR="00F06AB1" w:rsidRDefault="00F06AB1" w:rsidP="00F06AB1">
      <w:pPr>
        <w:pStyle w:val="ListBullet2"/>
        <w:ind w:left="993" w:hanging="426"/>
      </w:pPr>
      <w:proofErr w:type="gramStart"/>
      <w:r w:rsidRPr="00A33C5A">
        <w:t>the</w:t>
      </w:r>
      <w:proofErr w:type="gramEnd"/>
      <w:r w:rsidRPr="00A33C5A">
        <w:t xml:space="preserve"> disposa</w:t>
      </w:r>
      <w:r>
        <w:t>l options for surplus specimens and at the conclusion of the research.</w:t>
      </w:r>
    </w:p>
    <w:p w14:paraId="72303599" w14:textId="6DF551C4" w:rsidR="004D4ACD" w:rsidRDefault="0031635F" w:rsidP="00970CEA">
      <w:pPr>
        <w:pStyle w:val="ListBullet"/>
        <w:ind w:left="0" w:firstLine="0"/>
        <w:rPr>
          <w:rFonts w:asciiTheme="minorHAnsi" w:hAnsiTheme="minorHAnsi"/>
          <w:color w:val="1F497D" w:themeColor="text2"/>
        </w:rPr>
      </w:pPr>
      <w:r>
        <w:rPr>
          <w:rFonts w:asciiTheme="minorHAnsi" w:hAnsiTheme="minorHAnsi"/>
          <w:color w:val="1F497D" w:themeColor="text2"/>
        </w:rPr>
        <w:t xml:space="preserve"> The number of animals imported would be directly </w:t>
      </w:r>
      <w:r w:rsidR="00C555FD">
        <w:rPr>
          <w:rFonts w:asciiTheme="minorHAnsi" w:hAnsiTheme="minorHAnsi"/>
          <w:color w:val="1F497D" w:themeColor="text2"/>
        </w:rPr>
        <w:t xml:space="preserve">informed </w:t>
      </w:r>
      <w:proofErr w:type="gramStart"/>
      <w:r w:rsidR="00C555FD">
        <w:rPr>
          <w:rFonts w:asciiTheme="minorHAnsi" w:hAnsiTheme="minorHAnsi"/>
          <w:color w:val="1F497D" w:themeColor="text2"/>
        </w:rPr>
        <w:t xml:space="preserve">by  </w:t>
      </w:r>
      <w:r w:rsidR="00C325F6">
        <w:rPr>
          <w:rFonts w:asciiTheme="minorHAnsi" w:hAnsiTheme="minorHAnsi"/>
          <w:color w:val="1F497D" w:themeColor="text2"/>
        </w:rPr>
        <w:t>the</w:t>
      </w:r>
      <w:proofErr w:type="gramEnd"/>
      <w:r w:rsidR="00C325F6">
        <w:rPr>
          <w:rFonts w:asciiTheme="minorHAnsi" w:hAnsiTheme="minorHAnsi"/>
          <w:color w:val="1F497D" w:themeColor="text2"/>
        </w:rPr>
        <w:t xml:space="preserve"> numbers of ferrets required in </w:t>
      </w:r>
      <w:r>
        <w:rPr>
          <w:rFonts w:asciiTheme="minorHAnsi" w:hAnsiTheme="minorHAnsi"/>
          <w:color w:val="1F497D" w:themeColor="text2"/>
        </w:rPr>
        <w:t>research projects that are approved under an</w:t>
      </w:r>
      <w:r w:rsidR="007A1336">
        <w:rPr>
          <w:rFonts w:asciiTheme="minorHAnsi" w:hAnsiTheme="minorHAnsi"/>
          <w:color w:val="1F497D" w:themeColor="text2"/>
        </w:rPr>
        <w:t xml:space="preserve"> institutional</w:t>
      </w:r>
      <w:r>
        <w:rPr>
          <w:rFonts w:asciiTheme="minorHAnsi" w:hAnsiTheme="minorHAnsi"/>
          <w:color w:val="1F497D" w:themeColor="text2"/>
        </w:rPr>
        <w:t xml:space="preserve"> </w:t>
      </w:r>
      <w:r w:rsidR="007A1336">
        <w:rPr>
          <w:rFonts w:asciiTheme="minorHAnsi" w:hAnsiTheme="minorHAnsi"/>
          <w:color w:val="1F497D" w:themeColor="text2"/>
        </w:rPr>
        <w:t>A</w:t>
      </w:r>
      <w:r>
        <w:rPr>
          <w:rFonts w:asciiTheme="minorHAnsi" w:hAnsiTheme="minorHAnsi"/>
          <w:color w:val="1F497D" w:themeColor="text2"/>
        </w:rPr>
        <w:t xml:space="preserve">nimal </w:t>
      </w:r>
      <w:r w:rsidR="007A1336">
        <w:rPr>
          <w:rFonts w:asciiTheme="minorHAnsi" w:hAnsiTheme="minorHAnsi"/>
          <w:color w:val="1F497D" w:themeColor="text2"/>
        </w:rPr>
        <w:t>E</w:t>
      </w:r>
      <w:r>
        <w:rPr>
          <w:rFonts w:asciiTheme="minorHAnsi" w:hAnsiTheme="minorHAnsi"/>
          <w:color w:val="1F497D" w:themeColor="text2"/>
        </w:rPr>
        <w:t xml:space="preserve">thics </w:t>
      </w:r>
      <w:r w:rsidR="007A1336">
        <w:rPr>
          <w:rFonts w:asciiTheme="minorHAnsi" w:hAnsiTheme="minorHAnsi"/>
          <w:color w:val="1F497D" w:themeColor="text2"/>
        </w:rPr>
        <w:t>C</w:t>
      </w:r>
      <w:r>
        <w:rPr>
          <w:rFonts w:asciiTheme="minorHAnsi" w:hAnsiTheme="minorHAnsi"/>
          <w:color w:val="1F497D" w:themeColor="text2"/>
        </w:rPr>
        <w:t>ommittee</w:t>
      </w:r>
      <w:r w:rsidR="00F72CC0">
        <w:rPr>
          <w:rFonts w:asciiTheme="minorHAnsi" w:hAnsiTheme="minorHAnsi"/>
          <w:color w:val="1F497D" w:themeColor="text2"/>
        </w:rPr>
        <w:t xml:space="preserve"> (AEC) and </w:t>
      </w:r>
      <w:proofErr w:type="spellStart"/>
      <w:r w:rsidR="00F72CC0">
        <w:rPr>
          <w:rFonts w:asciiTheme="minorHAnsi" w:hAnsiTheme="minorHAnsi"/>
          <w:color w:val="1F497D" w:themeColor="text2"/>
        </w:rPr>
        <w:t>instituational</w:t>
      </w:r>
      <w:proofErr w:type="spellEnd"/>
      <w:r w:rsidR="00F72CC0">
        <w:rPr>
          <w:rFonts w:asciiTheme="minorHAnsi" w:hAnsiTheme="minorHAnsi"/>
          <w:color w:val="1F497D" w:themeColor="text2"/>
        </w:rPr>
        <w:t xml:space="preserve"> biosafety committee (IBC)</w:t>
      </w:r>
      <w:r>
        <w:rPr>
          <w:rFonts w:asciiTheme="minorHAnsi" w:hAnsiTheme="minorHAnsi"/>
          <w:color w:val="1F497D" w:themeColor="text2"/>
        </w:rPr>
        <w:t xml:space="preserve">, or are nearing approval. </w:t>
      </w:r>
      <w:r w:rsidR="00495190">
        <w:rPr>
          <w:rFonts w:asciiTheme="minorHAnsi" w:hAnsiTheme="minorHAnsi"/>
          <w:color w:val="1F497D" w:themeColor="text2"/>
        </w:rPr>
        <w:t xml:space="preserve">Excess stocks would not be ordered. </w:t>
      </w:r>
      <w:r>
        <w:rPr>
          <w:rFonts w:asciiTheme="minorHAnsi" w:hAnsiTheme="minorHAnsi"/>
          <w:color w:val="1F497D" w:themeColor="text2"/>
        </w:rPr>
        <w:t xml:space="preserve">In the unlikely </w:t>
      </w:r>
      <w:proofErr w:type="spellStart"/>
      <w:r>
        <w:rPr>
          <w:rFonts w:asciiTheme="minorHAnsi" w:hAnsiTheme="minorHAnsi"/>
          <w:color w:val="1F497D" w:themeColor="text2"/>
        </w:rPr>
        <w:t>even</w:t>
      </w:r>
      <w:proofErr w:type="spellEnd"/>
      <w:r>
        <w:rPr>
          <w:rFonts w:asciiTheme="minorHAnsi" w:hAnsiTheme="minorHAnsi"/>
          <w:color w:val="1F497D" w:themeColor="text2"/>
        </w:rPr>
        <w:t xml:space="preserve"> that </w:t>
      </w:r>
      <w:r w:rsidR="00495190">
        <w:rPr>
          <w:rFonts w:asciiTheme="minorHAnsi" w:hAnsiTheme="minorHAnsi"/>
          <w:color w:val="1F497D" w:themeColor="text2"/>
        </w:rPr>
        <w:t xml:space="preserve">a study was cancelled thus </w:t>
      </w:r>
      <w:proofErr w:type="gramStart"/>
      <w:r w:rsidR="00495190">
        <w:rPr>
          <w:rFonts w:asciiTheme="minorHAnsi" w:hAnsiTheme="minorHAnsi"/>
          <w:color w:val="1F497D" w:themeColor="text2"/>
        </w:rPr>
        <w:t xml:space="preserve">leaving </w:t>
      </w:r>
      <w:r w:rsidR="0053727D" w:rsidRPr="00EF7851">
        <w:rPr>
          <w:rFonts w:asciiTheme="minorHAnsi" w:hAnsiTheme="minorHAnsi"/>
          <w:color w:val="1F497D" w:themeColor="text2"/>
        </w:rPr>
        <w:t xml:space="preserve"> surplus</w:t>
      </w:r>
      <w:proofErr w:type="gramEnd"/>
      <w:r>
        <w:rPr>
          <w:rFonts w:asciiTheme="minorHAnsi" w:hAnsiTheme="minorHAnsi"/>
          <w:color w:val="1F497D" w:themeColor="text2"/>
        </w:rPr>
        <w:t xml:space="preserve"> animals</w:t>
      </w:r>
      <w:r w:rsidR="0053727D" w:rsidRPr="00EF7851">
        <w:rPr>
          <w:rFonts w:asciiTheme="minorHAnsi" w:hAnsiTheme="minorHAnsi"/>
          <w:color w:val="1F497D" w:themeColor="text2"/>
        </w:rPr>
        <w:t xml:space="preserve"> </w:t>
      </w:r>
      <w:r>
        <w:rPr>
          <w:rFonts w:asciiTheme="minorHAnsi" w:hAnsiTheme="minorHAnsi"/>
          <w:color w:val="1F497D" w:themeColor="text2"/>
        </w:rPr>
        <w:t xml:space="preserve">these </w:t>
      </w:r>
      <w:r w:rsidR="00F72CC0">
        <w:rPr>
          <w:rFonts w:asciiTheme="minorHAnsi" w:hAnsiTheme="minorHAnsi"/>
          <w:color w:val="1F497D" w:themeColor="text2"/>
        </w:rPr>
        <w:t>c</w:t>
      </w:r>
      <w:r>
        <w:rPr>
          <w:rFonts w:asciiTheme="minorHAnsi" w:hAnsiTheme="minorHAnsi"/>
          <w:color w:val="1F497D" w:themeColor="text2"/>
        </w:rPr>
        <w:t xml:space="preserve">ould </w:t>
      </w:r>
      <w:r w:rsidR="0053727D" w:rsidRPr="00EF7851">
        <w:rPr>
          <w:rFonts w:asciiTheme="minorHAnsi" w:hAnsiTheme="minorHAnsi"/>
          <w:color w:val="1F497D" w:themeColor="text2"/>
        </w:rPr>
        <w:t>be offered to approve</w:t>
      </w:r>
      <w:r w:rsidR="0053727D">
        <w:rPr>
          <w:rFonts w:asciiTheme="minorHAnsi" w:hAnsiTheme="minorHAnsi"/>
          <w:color w:val="1F497D" w:themeColor="text2"/>
        </w:rPr>
        <w:t>d</w:t>
      </w:r>
      <w:r w:rsidR="0053727D" w:rsidRPr="00EF7851">
        <w:rPr>
          <w:rFonts w:asciiTheme="minorHAnsi" w:hAnsiTheme="minorHAnsi"/>
          <w:color w:val="1F497D" w:themeColor="text2"/>
        </w:rPr>
        <w:t xml:space="preserve"> institutions</w:t>
      </w:r>
      <w:r>
        <w:rPr>
          <w:rFonts w:asciiTheme="minorHAnsi" w:hAnsiTheme="minorHAnsi"/>
          <w:color w:val="1F497D" w:themeColor="text2"/>
        </w:rPr>
        <w:t xml:space="preserve"> (other ‘dead-end’ institutions that have ethics approval for their work)</w:t>
      </w:r>
      <w:r w:rsidR="0053727D" w:rsidRPr="00EF7851">
        <w:rPr>
          <w:rFonts w:asciiTheme="minorHAnsi" w:hAnsiTheme="minorHAnsi"/>
          <w:color w:val="1F497D" w:themeColor="text2"/>
        </w:rPr>
        <w:t xml:space="preserve"> for use in their studies</w:t>
      </w:r>
      <w:r w:rsidR="00495190">
        <w:rPr>
          <w:rFonts w:asciiTheme="minorHAnsi" w:hAnsiTheme="minorHAnsi"/>
          <w:color w:val="1F497D" w:themeColor="text2"/>
        </w:rPr>
        <w:t xml:space="preserve"> or they </w:t>
      </w:r>
      <w:r>
        <w:rPr>
          <w:rFonts w:asciiTheme="minorHAnsi" w:hAnsiTheme="minorHAnsi"/>
          <w:color w:val="1F497D" w:themeColor="text2"/>
        </w:rPr>
        <w:t>would be</w:t>
      </w:r>
      <w:r w:rsidR="0053727D" w:rsidRPr="00EF7851">
        <w:rPr>
          <w:rFonts w:asciiTheme="minorHAnsi" w:hAnsiTheme="minorHAnsi"/>
          <w:color w:val="1F497D" w:themeColor="text2"/>
        </w:rPr>
        <w:t xml:space="preserve"> humanely killed and cadavers disposed of following approved methods</w:t>
      </w:r>
      <w:r w:rsidR="0053727D" w:rsidRPr="00EF7851">
        <w:rPr>
          <w:rStyle w:val="FootnoteReference"/>
          <w:rFonts w:asciiTheme="minorHAnsi" w:hAnsiTheme="minorHAnsi"/>
          <w:color w:val="1F497D" w:themeColor="text2"/>
        </w:rPr>
        <w:footnoteReference w:id="1"/>
      </w:r>
      <w:r w:rsidR="0018564C">
        <w:rPr>
          <w:rFonts w:asciiTheme="minorHAnsi" w:hAnsiTheme="minorHAnsi"/>
          <w:color w:val="1F497D" w:themeColor="text2"/>
        </w:rPr>
        <w:t xml:space="preserve"> depend</w:t>
      </w:r>
      <w:r w:rsidR="007A1336">
        <w:rPr>
          <w:rFonts w:asciiTheme="minorHAnsi" w:hAnsiTheme="minorHAnsi"/>
          <w:color w:val="1F497D" w:themeColor="text2"/>
        </w:rPr>
        <w:t>e</w:t>
      </w:r>
      <w:r w:rsidR="0018564C">
        <w:rPr>
          <w:rFonts w:asciiTheme="minorHAnsi" w:hAnsiTheme="minorHAnsi"/>
          <w:color w:val="1F497D" w:themeColor="text2"/>
        </w:rPr>
        <w:t xml:space="preserve">nt on the facility </w:t>
      </w:r>
      <w:r>
        <w:rPr>
          <w:rFonts w:asciiTheme="minorHAnsi" w:hAnsiTheme="minorHAnsi"/>
          <w:color w:val="1F497D" w:themeColor="text2"/>
        </w:rPr>
        <w:t xml:space="preserve">at which </w:t>
      </w:r>
      <w:r w:rsidR="0018564C">
        <w:rPr>
          <w:rFonts w:asciiTheme="minorHAnsi" w:hAnsiTheme="minorHAnsi"/>
          <w:color w:val="1F497D" w:themeColor="text2"/>
        </w:rPr>
        <w:t>they are housed</w:t>
      </w:r>
      <w:r w:rsidR="00495190">
        <w:rPr>
          <w:rFonts w:asciiTheme="minorHAnsi" w:hAnsiTheme="minorHAnsi"/>
          <w:color w:val="1F497D" w:themeColor="text2"/>
        </w:rPr>
        <w:t xml:space="preserve">; AAHL Large Animal Facility (LAF) or Werribee Animal </w:t>
      </w:r>
      <w:r w:rsidR="00C325F6">
        <w:rPr>
          <w:rFonts w:asciiTheme="minorHAnsi" w:hAnsiTheme="minorHAnsi"/>
          <w:color w:val="1F497D" w:themeColor="text2"/>
        </w:rPr>
        <w:t>H</w:t>
      </w:r>
      <w:r w:rsidR="00495190">
        <w:rPr>
          <w:rFonts w:asciiTheme="minorHAnsi" w:hAnsiTheme="minorHAnsi"/>
          <w:color w:val="1F497D" w:themeColor="text2"/>
        </w:rPr>
        <w:t>ealth Facility (WAHF)</w:t>
      </w:r>
      <w:r w:rsidR="0018564C">
        <w:rPr>
          <w:rFonts w:asciiTheme="minorHAnsi" w:hAnsiTheme="minorHAnsi"/>
          <w:color w:val="1F497D" w:themeColor="text2"/>
        </w:rPr>
        <w:t>.</w:t>
      </w:r>
      <w:r w:rsidR="000453D2">
        <w:rPr>
          <w:rFonts w:asciiTheme="minorHAnsi" w:hAnsiTheme="minorHAnsi"/>
          <w:color w:val="1F497D" w:themeColor="text2"/>
        </w:rPr>
        <w:t xml:space="preserve"> </w:t>
      </w:r>
      <w:r w:rsidR="004D4ACD">
        <w:rPr>
          <w:rFonts w:asciiTheme="minorHAnsi" w:hAnsiTheme="minorHAnsi"/>
          <w:color w:val="1F497D" w:themeColor="text2"/>
        </w:rPr>
        <w:t>Cadavers</w:t>
      </w:r>
      <w:r w:rsidR="000453D2">
        <w:rPr>
          <w:rFonts w:asciiTheme="minorHAnsi" w:hAnsiTheme="minorHAnsi"/>
          <w:color w:val="1F497D" w:themeColor="text2"/>
        </w:rPr>
        <w:t xml:space="preserve"> from within </w:t>
      </w:r>
      <w:r w:rsidR="00495190">
        <w:rPr>
          <w:rFonts w:asciiTheme="minorHAnsi" w:hAnsiTheme="minorHAnsi"/>
          <w:color w:val="1F497D" w:themeColor="text2"/>
        </w:rPr>
        <w:t xml:space="preserve">these </w:t>
      </w:r>
      <w:r w:rsidR="000453D2">
        <w:rPr>
          <w:rFonts w:asciiTheme="minorHAnsi" w:hAnsiTheme="minorHAnsi"/>
          <w:color w:val="1F497D" w:themeColor="text2"/>
        </w:rPr>
        <w:t>certified facilities</w:t>
      </w:r>
      <w:r w:rsidR="004D4ACD">
        <w:rPr>
          <w:rFonts w:asciiTheme="minorHAnsi" w:hAnsiTheme="minorHAnsi"/>
          <w:color w:val="1F497D" w:themeColor="text2"/>
        </w:rPr>
        <w:t xml:space="preserve"> will be </w:t>
      </w:r>
      <w:r>
        <w:rPr>
          <w:rFonts w:asciiTheme="minorHAnsi" w:hAnsiTheme="minorHAnsi"/>
          <w:color w:val="1F497D" w:themeColor="text2"/>
        </w:rPr>
        <w:t>disposed of using approved methods relating to the containment requirements. These methods would include autoclaving and high heat incineration.</w:t>
      </w:r>
      <w:r w:rsidDel="0031635F">
        <w:rPr>
          <w:rFonts w:asciiTheme="minorHAnsi" w:hAnsiTheme="minorHAnsi"/>
          <w:color w:val="1F497D" w:themeColor="text2"/>
        </w:rPr>
        <w:t xml:space="preserve"> </w:t>
      </w:r>
    </w:p>
    <w:p w14:paraId="55ACA728" w14:textId="77777777" w:rsidR="00F72CC0" w:rsidRPr="0053727D" w:rsidRDefault="00F72CC0" w:rsidP="00970CEA">
      <w:pPr>
        <w:pStyle w:val="ListBullet"/>
        <w:ind w:left="0" w:firstLine="0"/>
        <w:rPr>
          <w:rFonts w:asciiTheme="minorHAnsi" w:hAnsiTheme="minorHAnsi"/>
          <w:color w:val="1F497D" w:themeColor="text2"/>
        </w:rPr>
      </w:pPr>
    </w:p>
    <w:p w14:paraId="62311488" w14:textId="203BFAA0" w:rsidR="00F06AB1" w:rsidRDefault="00F06AB1" w:rsidP="00F06AB1">
      <w:pPr>
        <w:pStyle w:val="ListNumber"/>
      </w:pPr>
      <w:r w:rsidRPr="00A33C5A">
        <w:t>Provide information on, and the results of</w:t>
      </w:r>
      <w:r>
        <w:t>,</w:t>
      </w:r>
      <w:r w:rsidRPr="00A33C5A">
        <w:t xml:space="preserve"> any other environmental risk assessments undertaken on the species both in Australia and overseas, including any Import Risk </w:t>
      </w:r>
      <w:r w:rsidRPr="00A33C5A">
        <w:lastRenderedPageBreak/>
        <w:t xml:space="preserve">Analyses undertaken by </w:t>
      </w:r>
      <w:r>
        <w:t>the Commonwealth Department of Agriculture</w:t>
      </w:r>
      <w:r w:rsidR="007A1336">
        <w:t>,</w:t>
      </w:r>
      <w:r>
        <w:t xml:space="preserve"> Water </w:t>
      </w:r>
      <w:r w:rsidR="007A1336">
        <w:t>and the Environment</w:t>
      </w:r>
      <w:r w:rsidRPr="00A33C5A">
        <w:t xml:space="preserve">. </w:t>
      </w:r>
    </w:p>
    <w:p w14:paraId="2C98C94D" w14:textId="45B78D38" w:rsidR="00F506EA" w:rsidRDefault="002A67C7" w:rsidP="002A67C7">
      <w:pPr>
        <w:pStyle w:val="ListNumber"/>
        <w:numPr>
          <w:ilvl w:val="0"/>
          <w:numId w:val="0"/>
        </w:numPr>
        <w:rPr>
          <w:rFonts w:asciiTheme="minorHAnsi" w:hAnsiTheme="minorHAnsi"/>
          <w:color w:val="1F497D" w:themeColor="text2"/>
        </w:rPr>
      </w:pPr>
      <w:r w:rsidRPr="002A67C7">
        <w:rPr>
          <w:rFonts w:asciiTheme="minorHAnsi" w:hAnsiTheme="minorHAnsi"/>
          <w:color w:val="1F497D" w:themeColor="text2"/>
        </w:rPr>
        <w:t xml:space="preserve">Risk assessments have been </w:t>
      </w:r>
      <w:proofErr w:type="spellStart"/>
      <w:r w:rsidRPr="002A67C7">
        <w:rPr>
          <w:rFonts w:asciiTheme="minorHAnsi" w:hAnsiTheme="minorHAnsi"/>
          <w:color w:val="1F497D" w:themeColor="text2"/>
        </w:rPr>
        <w:t>competed</w:t>
      </w:r>
      <w:proofErr w:type="spellEnd"/>
      <w:r w:rsidRPr="002A67C7">
        <w:rPr>
          <w:rFonts w:asciiTheme="minorHAnsi" w:hAnsiTheme="minorHAnsi"/>
          <w:color w:val="1F497D" w:themeColor="text2"/>
        </w:rPr>
        <w:t xml:space="preserve"> by the Commonwealth D</w:t>
      </w:r>
      <w:r w:rsidR="00F72CC0">
        <w:rPr>
          <w:rFonts w:asciiTheme="minorHAnsi" w:hAnsiTheme="minorHAnsi"/>
          <w:color w:val="1F497D" w:themeColor="text2"/>
        </w:rPr>
        <w:t>ep</w:t>
      </w:r>
      <w:r w:rsidRPr="002A67C7">
        <w:rPr>
          <w:rFonts w:asciiTheme="minorHAnsi" w:hAnsiTheme="minorHAnsi"/>
          <w:color w:val="1F497D" w:themeColor="text2"/>
        </w:rPr>
        <w:t xml:space="preserve">artment of Agriculture. This has also informed state risk assessments for Tasmania (DPIPWE risk assessment) and Queensland. There have also been risk </w:t>
      </w:r>
      <w:proofErr w:type="spellStart"/>
      <w:r w:rsidRPr="002A67C7">
        <w:rPr>
          <w:rFonts w:asciiTheme="minorHAnsi" w:hAnsiTheme="minorHAnsi"/>
          <w:color w:val="1F497D" w:themeColor="text2"/>
        </w:rPr>
        <w:t>assesments</w:t>
      </w:r>
      <w:proofErr w:type="spellEnd"/>
      <w:r w:rsidRPr="002A67C7">
        <w:rPr>
          <w:rFonts w:asciiTheme="minorHAnsi" w:hAnsiTheme="minorHAnsi"/>
          <w:color w:val="1F497D" w:themeColor="text2"/>
        </w:rPr>
        <w:t xml:space="preserve"> conducted for New Zealand where ferrets are a banned species under the Biosecurity Act 1993 (NZ) and in South Africa under their own legislation. </w:t>
      </w:r>
      <w:r w:rsidR="00957177" w:rsidRPr="002A67C7">
        <w:rPr>
          <w:rFonts w:asciiTheme="minorHAnsi" w:hAnsiTheme="minorHAnsi"/>
          <w:color w:val="1F497D" w:themeColor="text2"/>
        </w:rPr>
        <w:t>Ferrets are a controlled species in some areas of the United States of America, banned in Hawaii and controlled in California</w:t>
      </w:r>
    </w:p>
    <w:p w14:paraId="595F81DF" w14:textId="3C3FAE0E" w:rsidR="00F506EA" w:rsidRDefault="008B3E9B" w:rsidP="00F506EA">
      <w:pPr>
        <w:pStyle w:val="ListNumber"/>
        <w:numPr>
          <w:ilvl w:val="0"/>
          <w:numId w:val="17"/>
        </w:numPr>
        <w:rPr>
          <w:rFonts w:asciiTheme="minorHAnsi" w:hAnsiTheme="minorHAnsi"/>
          <w:color w:val="1F497D" w:themeColor="text2"/>
        </w:rPr>
      </w:pPr>
      <w:hyperlink r:id="rId10" w:history="1">
        <w:r w:rsidR="00F506EA" w:rsidRPr="00C77EE3">
          <w:rPr>
            <w:rStyle w:val="Hyperlink"/>
            <w:rFonts w:asciiTheme="minorHAnsi" w:hAnsiTheme="minorHAnsi"/>
          </w:rPr>
          <w:t>https://www.daf.qld.gov.au/__data/assets/pdf_file/0010/66943/IPA-Ferret-Risk-Asessment.pdf</w:t>
        </w:r>
      </w:hyperlink>
    </w:p>
    <w:p w14:paraId="78F02BA9" w14:textId="2A2272C7" w:rsidR="00F506EA" w:rsidRDefault="008B3E9B" w:rsidP="00F506EA">
      <w:pPr>
        <w:pStyle w:val="ListNumber"/>
        <w:numPr>
          <w:ilvl w:val="0"/>
          <w:numId w:val="17"/>
        </w:numPr>
        <w:rPr>
          <w:rFonts w:asciiTheme="minorHAnsi" w:hAnsiTheme="minorHAnsi"/>
          <w:color w:val="1F497D" w:themeColor="text2"/>
        </w:rPr>
      </w:pPr>
      <w:hyperlink r:id="rId11" w:history="1">
        <w:r w:rsidR="00C27280" w:rsidRPr="00C77EE3">
          <w:rPr>
            <w:rStyle w:val="Hyperlink"/>
            <w:rFonts w:asciiTheme="minorHAnsi" w:hAnsiTheme="minorHAnsi"/>
          </w:rPr>
          <w:t>https://dpipwe.tas.gov.au/Documents/Ferret-risk-assessment.pdf</w:t>
        </w:r>
      </w:hyperlink>
    </w:p>
    <w:p w14:paraId="0923E2E4" w14:textId="688B2CBF" w:rsidR="00C27280" w:rsidRDefault="008B3E9B" w:rsidP="00520390">
      <w:pPr>
        <w:pStyle w:val="ListNumber"/>
        <w:numPr>
          <w:ilvl w:val="0"/>
          <w:numId w:val="17"/>
        </w:numPr>
        <w:rPr>
          <w:rFonts w:asciiTheme="minorHAnsi" w:hAnsiTheme="minorHAnsi"/>
          <w:color w:val="1F497D" w:themeColor="text2"/>
        </w:rPr>
      </w:pPr>
      <w:hyperlink r:id="rId12" w:history="1">
        <w:r w:rsidR="000D3E21" w:rsidRPr="00F2128B">
          <w:rPr>
            <w:rStyle w:val="Hyperlink"/>
            <w:rFonts w:asciiTheme="minorHAnsi" w:hAnsiTheme="minorHAnsi"/>
          </w:rPr>
          <w:t>https://www.agric.wa.gov.au/pest-mammals/ferret-animal-pest-alert?nopaging=1</w:t>
        </w:r>
      </w:hyperlink>
    </w:p>
    <w:p w14:paraId="3CABDE4F" w14:textId="07F46A90" w:rsidR="002A67C7" w:rsidRPr="000D3E21" w:rsidRDefault="00C27280" w:rsidP="000D3E21">
      <w:pPr>
        <w:pStyle w:val="ListNumber"/>
        <w:numPr>
          <w:ilvl w:val="0"/>
          <w:numId w:val="0"/>
        </w:numPr>
        <w:rPr>
          <w:rFonts w:asciiTheme="minorHAnsi" w:hAnsiTheme="minorHAnsi"/>
          <w:color w:val="1F497D" w:themeColor="text2"/>
        </w:rPr>
      </w:pPr>
      <w:r w:rsidRPr="000D3E21">
        <w:rPr>
          <w:rFonts w:asciiTheme="minorHAnsi" w:hAnsiTheme="minorHAnsi"/>
          <w:color w:val="1F497D" w:themeColor="text2"/>
        </w:rPr>
        <w:t xml:space="preserve">Current Federal legislation does not permit the importation of domestic ferrets. The Australian Capital Territory Native Conservation Act 1980 requires all keeping of ferrets to be under a licence, and the Victorian requirements depend on the local council rules with </w:t>
      </w:r>
      <w:r w:rsidR="00B217DF" w:rsidRPr="000D3E21">
        <w:rPr>
          <w:rFonts w:asciiTheme="minorHAnsi" w:hAnsiTheme="minorHAnsi"/>
          <w:color w:val="1F497D" w:themeColor="text2"/>
        </w:rPr>
        <w:t>most</w:t>
      </w:r>
      <w:r w:rsidRPr="000D3E21">
        <w:rPr>
          <w:rFonts w:asciiTheme="minorHAnsi" w:hAnsiTheme="minorHAnsi"/>
          <w:color w:val="1F497D" w:themeColor="text2"/>
        </w:rPr>
        <w:t xml:space="preserve"> areas requiring licences. </w:t>
      </w:r>
      <w:r w:rsidR="00F506EA" w:rsidRPr="000D3E21">
        <w:rPr>
          <w:rFonts w:asciiTheme="minorHAnsi" w:hAnsiTheme="minorHAnsi"/>
          <w:color w:val="1F497D" w:themeColor="text2"/>
        </w:rPr>
        <w:t xml:space="preserve">Ferrets are listed as a </w:t>
      </w:r>
      <w:r w:rsidR="00957177" w:rsidRPr="000D3E21">
        <w:rPr>
          <w:rFonts w:asciiTheme="minorHAnsi" w:hAnsiTheme="minorHAnsi"/>
          <w:color w:val="1F497D" w:themeColor="text2"/>
        </w:rPr>
        <w:t>“</w:t>
      </w:r>
      <w:r w:rsidR="00F506EA" w:rsidRPr="000D3E21">
        <w:rPr>
          <w:rFonts w:asciiTheme="minorHAnsi" w:hAnsiTheme="minorHAnsi"/>
          <w:color w:val="1F497D" w:themeColor="text2"/>
        </w:rPr>
        <w:t xml:space="preserve">Class 1 pest animal in </w:t>
      </w:r>
      <w:proofErr w:type="spellStart"/>
      <w:r w:rsidR="00F506EA" w:rsidRPr="000D3E21">
        <w:rPr>
          <w:rFonts w:asciiTheme="minorHAnsi" w:hAnsiTheme="minorHAnsi"/>
          <w:color w:val="1F497D" w:themeColor="text2"/>
        </w:rPr>
        <w:t>Queesnland</w:t>
      </w:r>
      <w:proofErr w:type="spellEnd"/>
      <w:r w:rsidR="00F506EA" w:rsidRPr="000D3E21">
        <w:rPr>
          <w:rFonts w:asciiTheme="minorHAnsi" w:hAnsiTheme="minorHAnsi"/>
          <w:color w:val="1F497D" w:themeColor="text2"/>
        </w:rPr>
        <w:t xml:space="preserve"> under the Land Protection (Pest and Stock Route managements) Act 2002 and are subject</w:t>
      </w:r>
      <w:r w:rsidR="00957177" w:rsidRPr="000D3E21">
        <w:rPr>
          <w:rFonts w:asciiTheme="minorHAnsi" w:hAnsiTheme="minorHAnsi"/>
          <w:color w:val="1F497D" w:themeColor="text2"/>
        </w:rPr>
        <w:t xml:space="preserve"> to eradication from the state.  It is prohibited to import, keep, </w:t>
      </w:r>
      <w:proofErr w:type="spellStart"/>
      <w:proofErr w:type="gramStart"/>
      <w:r w:rsidR="00957177" w:rsidRPr="000D3E21">
        <w:rPr>
          <w:rFonts w:asciiTheme="minorHAnsi" w:hAnsiTheme="minorHAnsi"/>
          <w:color w:val="1F497D" w:themeColor="text2"/>
        </w:rPr>
        <w:t>intorduce</w:t>
      </w:r>
      <w:proofErr w:type="spellEnd"/>
      <w:proofErr w:type="gramEnd"/>
      <w:r w:rsidR="00957177" w:rsidRPr="000D3E21">
        <w:rPr>
          <w:rFonts w:asciiTheme="minorHAnsi" w:hAnsiTheme="minorHAnsi"/>
          <w:color w:val="1F497D" w:themeColor="text2"/>
        </w:rPr>
        <w:t xml:space="preserve"> or supply Class 1 pests in Queensland under the Act.  Ferrets are listed as a Restricted Animal in the Norther Territory under the Territory parks and Wildlife Conservation Act.  It is illegal to imp</w:t>
      </w:r>
      <w:r w:rsidR="000D3E21">
        <w:rPr>
          <w:rFonts w:asciiTheme="minorHAnsi" w:hAnsiTheme="minorHAnsi"/>
          <w:color w:val="1F497D" w:themeColor="text2"/>
        </w:rPr>
        <w:t>o</w:t>
      </w:r>
      <w:r w:rsidR="00957177" w:rsidRPr="000D3E21">
        <w:rPr>
          <w:rFonts w:asciiTheme="minorHAnsi" w:hAnsiTheme="minorHAnsi"/>
          <w:color w:val="1F497D" w:themeColor="text2"/>
        </w:rPr>
        <w:t>rt or keep ferrets in the Territory under the Act. Ferrets can only be kept under license in Victoria and the ACT, how</w:t>
      </w:r>
      <w:r w:rsidRPr="000D3E21">
        <w:rPr>
          <w:rFonts w:asciiTheme="minorHAnsi" w:hAnsiTheme="minorHAnsi"/>
          <w:color w:val="1F497D" w:themeColor="text2"/>
        </w:rPr>
        <w:t>ever</w:t>
      </w:r>
      <w:r w:rsidR="00957177" w:rsidRPr="000D3E21">
        <w:rPr>
          <w:rFonts w:asciiTheme="minorHAnsi" w:hAnsiTheme="minorHAnsi"/>
          <w:color w:val="1F497D" w:themeColor="text2"/>
        </w:rPr>
        <w:t xml:space="preserve"> they may be kept as pets in Tasmania, Western Australia, New South Wales and South Australia”.</w:t>
      </w:r>
      <w:r>
        <w:rPr>
          <w:rStyle w:val="FootnoteReference"/>
          <w:rFonts w:asciiTheme="minorHAnsi" w:hAnsiTheme="minorHAnsi"/>
          <w:color w:val="1F497D" w:themeColor="text2"/>
        </w:rPr>
        <w:footnoteReference w:id="2"/>
      </w:r>
      <w:r w:rsidR="002A67C7" w:rsidRPr="000D3E21">
        <w:rPr>
          <w:rFonts w:asciiTheme="minorHAnsi" w:hAnsiTheme="minorHAnsi"/>
          <w:color w:val="1F497D" w:themeColor="text2"/>
        </w:rPr>
        <w:br/>
      </w:r>
    </w:p>
    <w:p w14:paraId="5C847CA3" w14:textId="425CAA0B" w:rsidR="00F43A71" w:rsidRDefault="00F43A71" w:rsidP="0018564C">
      <w:pPr>
        <w:pStyle w:val="ListNumber"/>
        <w:numPr>
          <w:ilvl w:val="0"/>
          <w:numId w:val="0"/>
        </w:numPr>
        <w:rPr>
          <w:rFonts w:asciiTheme="minorHAnsi" w:hAnsiTheme="minorHAnsi"/>
          <w:color w:val="1F497D" w:themeColor="text2"/>
        </w:rPr>
      </w:pPr>
      <w:r>
        <w:rPr>
          <w:rFonts w:asciiTheme="minorHAnsi" w:hAnsiTheme="minorHAnsi"/>
          <w:color w:val="1F497D" w:themeColor="text2"/>
        </w:rPr>
        <w:t>Ferrets were originally imported into Australia in the 1880s and though occasional reports of wild ferrets are known, no permanent populations are known to have established in Australia.</w:t>
      </w:r>
      <w:r w:rsidR="005B6E7E">
        <w:rPr>
          <w:rFonts w:asciiTheme="minorHAnsi" w:hAnsiTheme="minorHAnsi"/>
          <w:color w:val="1F497D" w:themeColor="text2"/>
        </w:rPr>
        <w:t xml:space="preserve"> However, reports of ferrets living in the wild occur fro</w:t>
      </w:r>
      <w:r w:rsidR="00B217DF">
        <w:rPr>
          <w:rFonts w:asciiTheme="minorHAnsi" w:hAnsiTheme="minorHAnsi"/>
          <w:color w:val="1F497D" w:themeColor="text2"/>
        </w:rPr>
        <w:t>m</w:t>
      </w:r>
      <w:r w:rsidR="005B6E7E">
        <w:rPr>
          <w:rFonts w:asciiTheme="minorHAnsi" w:hAnsiTheme="minorHAnsi"/>
          <w:color w:val="1F497D" w:themeColor="text2"/>
        </w:rPr>
        <w:t xml:space="preserve"> time to time in southern Australia, mainly in Western Australia.</w:t>
      </w:r>
      <w:r w:rsidR="005B6E7E">
        <w:rPr>
          <w:rStyle w:val="FootnoteReference"/>
          <w:rFonts w:asciiTheme="minorHAnsi" w:hAnsiTheme="minorHAnsi"/>
          <w:color w:val="1F497D" w:themeColor="text2"/>
        </w:rPr>
        <w:footnoteReference w:id="3"/>
      </w:r>
      <w:r w:rsidR="000A1764" w:rsidRPr="000A1764">
        <w:rPr>
          <w:rFonts w:asciiTheme="minorHAnsi" w:hAnsiTheme="minorHAnsi"/>
          <w:color w:val="1F497D" w:themeColor="text2"/>
        </w:rPr>
        <w:t>.</w:t>
      </w:r>
      <w:r w:rsidR="000A1764">
        <w:rPr>
          <w:rFonts w:asciiTheme="minorHAnsi" w:hAnsiTheme="minorHAnsi"/>
          <w:color w:val="1F497D" w:themeColor="text2"/>
        </w:rPr>
        <w:t xml:space="preserve"> </w:t>
      </w:r>
    </w:p>
    <w:p w14:paraId="0FED8D7C" w14:textId="77777777" w:rsidR="00F06AB1" w:rsidRDefault="00F06AB1" w:rsidP="00F06AB1">
      <w:pPr>
        <w:pStyle w:val="ListNumber"/>
        <w:rPr>
          <w:rFonts w:cs="Arial"/>
        </w:rPr>
      </w:pPr>
      <w:r w:rsidRPr="001B0586">
        <w:rPr>
          <w:rFonts w:cs="Arial"/>
        </w:rPr>
        <w:t>Provide an analysis of the overall potential impacts on the Australian environment should the species escape containment, including a statement on the likelihood that the species could become an environmental pest.</w:t>
      </w:r>
    </w:p>
    <w:p w14:paraId="29CE870A" w14:textId="1C0A5027" w:rsidR="00711C5D" w:rsidRDefault="00711C5D"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 xml:space="preserve">The ferret is rated as being highly likely to establish wild </w:t>
      </w:r>
      <w:proofErr w:type="spellStart"/>
      <w:r>
        <w:rPr>
          <w:rFonts w:asciiTheme="minorHAnsi" w:hAnsiTheme="minorHAnsi"/>
          <w:color w:val="1F497D" w:themeColor="text2"/>
        </w:rPr>
        <w:t>popultations</w:t>
      </w:r>
      <w:proofErr w:type="spellEnd"/>
      <w:r>
        <w:rPr>
          <w:rFonts w:asciiTheme="minorHAnsi" w:hAnsiTheme="minorHAnsi"/>
          <w:color w:val="1F497D" w:themeColor="text2"/>
        </w:rPr>
        <w:t xml:space="preserve"> in Australia and become a pest of agriculture, the environment and public enemy. A scientific risk assessment conducted by the Department of Agriculture and Food Western Australia and endorsed by the national Vertebrate Pests Committee indicates that the Ferret poses and extr</w:t>
      </w:r>
      <w:r w:rsidR="00277F6E">
        <w:rPr>
          <w:rFonts w:asciiTheme="minorHAnsi" w:hAnsiTheme="minorHAnsi"/>
          <w:color w:val="1F497D" w:themeColor="text2"/>
        </w:rPr>
        <w:t>e</w:t>
      </w:r>
      <w:r>
        <w:rPr>
          <w:rFonts w:asciiTheme="minorHAnsi" w:hAnsiTheme="minorHAnsi"/>
          <w:color w:val="1F497D" w:themeColor="text2"/>
        </w:rPr>
        <w:t>me threat to Australia.</w:t>
      </w:r>
      <w:r w:rsidR="00A636E3">
        <w:rPr>
          <w:rFonts w:asciiTheme="minorHAnsi" w:hAnsiTheme="minorHAnsi"/>
          <w:color w:val="1F497D" w:themeColor="text2"/>
        </w:rPr>
        <w:t xml:space="preserve"> If ferrets were to escape into the Australian environment they would be in competition with other pest species such as foxes, feral cats and dogs</w:t>
      </w:r>
      <w:r w:rsidR="00E6128A">
        <w:rPr>
          <w:rFonts w:asciiTheme="minorHAnsi" w:hAnsiTheme="minorHAnsi"/>
          <w:color w:val="1F497D" w:themeColor="text2"/>
        </w:rPr>
        <w:t xml:space="preserve"> which could make it difficult</w:t>
      </w:r>
      <w:r w:rsidR="00A636E3">
        <w:rPr>
          <w:rFonts w:asciiTheme="minorHAnsi" w:hAnsiTheme="minorHAnsi"/>
          <w:color w:val="1F497D" w:themeColor="text2"/>
        </w:rPr>
        <w:t xml:space="preserve"> to establish a successful colony.</w:t>
      </w:r>
    </w:p>
    <w:p w14:paraId="4AD3A1AD" w14:textId="4D3B6AD6" w:rsidR="00A636E3" w:rsidRDefault="00A636E3" w:rsidP="00A636E3">
      <w:pPr>
        <w:pStyle w:val="ListBullet2"/>
        <w:numPr>
          <w:ilvl w:val="0"/>
          <w:numId w:val="18"/>
        </w:numPr>
        <w:rPr>
          <w:rFonts w:asciiTheme="minorHAnsi" w:hAnsiTheme="minorHAnsi"/>
          <w:color w:val="1F497D" w:themeColor="text2"/>
        </w:rPr>
      </w:pPr>
      <w:r>
        <w:rPr>
          <w:rFonts w:asciiTheme="minorHAnsi" w:hAnsiTheme="minorHAnsi"/>
          <w:color w:val="1F497D" w:themeColor="text2"/>
        </w:rPr>
        <w:t>Has the potential to establish small populations in the wild that could go undetected for decades</w:t>
      </w:r>
    </w:p>
    <w:p w14:paraId="795DBD22" w14:textId="30848415" w:rsidR="00A636E3" w:rsidRDefault="00A636E3" w:rsidP="00A636E3">
      <w:pPr>
        <w:pStyle w:val="ListBullet2"/>
        <w:numPr>
          <w:ilvl w:val="0"/>
          <w:numId w:val="18"/>
        </w:numPr>
        <w:rPr>
          <w:rFonts w:asciiTheme="minorHAnsi" w:hAnsiTheme="minorHAnsi"/>
          <w:color w:val="1F497D" w:themeColor="text2"/>
        </w:rPr>
      </w:pPr>
      <w:r>
        <w:rPr>
          <w:rFonts w:asciiTheme="minorHAnsi" w:hAnsiTheme="minorHAnsi"/>
          <w:color w:val="1F497D" w:themeColor="text2"/>
        </w:rPr>
        <w:lastRenderedPageBreak/>
        <w:t xml:space="preserve">Aggressive predator that could threaten biodiversity in Australia, with a wide range of Australian native birds, mammals and marsupials, </w:t>
      </w:r>
      <w:proofErr w:type="spellStart"/>
      <w:r>
        <w:rPr>
          <w:rFonts w:asciiTheme="minorHAnsi" w:hAnsiTheme="minorHAnsi"/>
          <w:color w:val="1F497D" w:themeColor="text2"/>
        </w:rPr>
        <w:t>repitles</w:t>
      </w:r>
      <w:proofErr w:type="spellEnd"/>
      <w:r>
        <w:rPr>
          <w:rFonts w:asciiTheme="minorHAnsi" w:hAnsiTheme="minorHAnsi"/>
          <w:color w:val="1F497D" w:themeColor="text2"/>
        </w:rPr>
        <w:t xml:space="preserve"> and frogs</w:t>
      </w:r>
    </w:p>
    <w:p w14:paraId="18B2E1D7" w14:textId="468010E1" w:rsidR="00A636E3" w:rsidRDefault="00A636E3" w:rsidP="00A636E3">
      <w:pPr>
        <w:pStyle w:val="ListBullet2"/>
        <w:numPr>
          <w:ilvl w:val="0"/>
          <w:numId w:val="18"/>
        </w:numPr>
        <w:rPr>
          <w:rFonts w:asciiTheme="minorHAnsi" w:hAnsiTheme="minorHAnsi"/>
          <w:color w:val="1F497D" w:themeColor="text2"/>
        </w:rPr>
      </w:pPr>
      <w:r>
        <w:rPr>
          <w:rFonts w:asciiTheme="minorHAnsi" w:hAnsiTheme="minorHAnsi"/>
          <w:color w:val="1F497D" w:themeColor="text2"/>
        </w:rPr>
        <w:t>Ground nesting birds could be under particular threat from direct predation on their eggs and chicks</w:t>
      </w:r>
    </w:p>
    <w:p w14:paraId="3A145849" w14:textId="016B3E28" w:rsidR="00A636E3" w:rsidRDefault="00A636E3" w:rsidP="00520390">
      <w:pPr>
        <w:pStyle w:val="ListBullet2"/>
        <w:numPr>
          <w:ilvl w:val="0"/>
          <w:numId w:val="18"/>
        </w:numPr>
        <w:rPr>
          <w:rFonts w:asciiTheme="minorHAnsi" w:hAnsiTheme="minorHAnsi"/>
          <w:color w:val="1F497D" w:themeColor="text2"/>
        </w:rPr>
      </w:pPr>
      <w:r>
        <w:rPr>
          <w:rFonts w:asciiTheme="minorHAnsi" w:hAnsiTheme="minorHAnsi"/>
          <w:color w:val="1F497D" w:themeColor="text2"/>
        </w:rPr>
        <w:t>Impacts to commercial and backyard poultry production by taking chickens and eggs</w:t>
      </w:r>
      <w:r w:rsidR="009F186B">
        <w:rPr>
          <w:rStyle w:val="FootnoteReference"/>
          <w:rFonts w:asciiTheme="minorHAnsi" w:hAnsiTheme="minorHAnsi"/>
          <w:color w:val="1F497D" w:themeColor="text2"/>
        </w:rPr>
        <w:footnoteReference w:id="4"/>
      </w:r>
    </w:p>
    <w:p w14:paraId="28F6393C" w14:textId="6D4AF268" w:rsidR="00C27F6F" w:rsidRDefault="00711C5D"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 xml:space="preserve"> </w:t>
      </w:r>
      <w:r w:rsidR="000A1764">
        <w:rPr>
          <w:rFonts w:asciiTheme="minorHAnsi" w:hAnsiTheme="minorHAnsi"/>
          <w:color w:val="1F497D" w:themeColor="text2"/>
        </w:rPr>
        <w:t xml:space="preserve"> </w:t>
      </w:r>
    </w:p>
    <w:p w14:paraId="44986BCE" w14:textId="40910A8C" w:rsidR="0053727D" w:rsidRDefault="0053727D" w:rsidP="000A1764">
      <w:pPr>
        <w:pStyle w:val="ListNumber"/>
        <w:numPr>
          <w:ilvl w:val="0"/>
          <w:numId w:val="0"/>
        </w:numPr>
        <w:rPr>
          <w:rFonts w:asciiTheme="minorHAnsi" w:hAnsiTheme="minorHAnsi"/>
          <w:color w:val="1F497D" w:themeColor="text2"/>
        </w:rPr>
      </w:pPr>
      <w:r>
        <w:rPr>
          <w:rFonts w:asciiTheme="minorHAnsi" w:hAnsiTheme="minorHAnsi"/>
          <w:color w:val="1F497D" w:themeColor="text2"/>
        </w:rPr>
        <w:t>R</w:t>
      </w:r>
      <w:r w:rsidRPr="001A41E9">
        <w:rPr>
          <w:rFonts w:asciiTheme="minorHAnsi" w:hAnsiTheme="minorHAnsi"/>
          <w:color w:val="1F497D" w:themeColor="text2"/>
        </w:rPr>
        <w:t>egarding the introductio</w:t>
      </w:r>
      <w:r>
        <w:rPr>
          <w:rFonts w:asciiTheme="minorHAnsi" w:hAnsiTheme="minorHAnsi"/>
          <w:color w:val="1F497D" w:themeColor="text2"/>
        </w:rPr>
        <w:t>n of rabbits into Australia, f</w:t>
      </w:r>
      <w:r w:rsidRPr="001A41E9">
        <w:rPr>
          <w:rFonts w:asciiTheme="minorHAnsi" w:hAnsiTheme="minorHAnsi"/>
          <w:color w:val="1F497D" w:themeColor="text2"/>
        </w:rPr>
        <w:t>errets (</w:t>
      </w:r>
      <w:proofErr w:type="spellStart"/>
      <w:r w:rsidRPr="001A41E9">
        <w:rPr>
          <w:rFonts w:asciiTheme="minorHAnsi" w:hAnsiTheme="minorHAnsi"/>
          <w:color w:val="1F497D" w:themeColor="text2"/>
        </w:rPr>
        <w:t>Mustela</w:t>
      </w:r>
      <w:proofErr w:type="spellEnd"/>
      <w:r w:rsidRPr="001A41E9">
        <w:rPr>
          <w:rFonts w:asciiTheme="minorHAnsi" w:hAnsiTheme="minorHAnsi"/>
          <w:color w:val="1F497D" w:themeColor="text2"/>
        </w:rPr>
        <w:t xml:space="preserve"> </w:t>
      </w:r>
      <w:proofErr w:type="spellStart"/>
      <w:r w:rsidR="000D3E21">
        <w:rPr>
          <w:rFonts w:asciiTheme="minorHAnsi" w:hAnsiTheme="minorHAnsi"/>
          <w:color w:val="1F497D" w:themeColor="text2"/>
        </w:rPr>
        <w:t>putorius</w:t>
      </w:r>
      <w:proofErr w:type="spellEnd"/>
      <w:r w:rsidR="000D3E21">
        <w:rPr>
          <w:rFonts w:asciiTheme="minorHAnsi" w:hAnsiTheme="minorHAnsi"/>
          <w:color w:val="1F497D" w:themeColor="text2"/>
        </w:rPr>
        <w:t xml:space="preserve"> </w:t>
      </w:r>
      <w:proofErr w:type="spellStart"/>
      <w:r w:rsidRPr="001A41E9">
        <w:rPr>
          <w:rFonts w:asciiTheme="minorHAnsi" w:hAnsiTheme="minorHAnsi"/>
          <w:color w:val="1F497D" w:themeColor="text2"/>
        </w:rPr>
        <w:t>furo</w:t>
      </w:r>
      <w:proofErr w:type="spellEnd"/>
      <w:r w:rsidRPr="001A41E9">
        <w:rPr>
          <w:rFonts w:asciiTheme="minorHAnsi" w:hAnsiTheme="minorHAnsi"/>
          <w:color w:val="1F497D" w:themeColor="text2"/>
        </w:rPr>
        <w:t>)</w:t>
      </w:r>
      <w:r>
        <w:rPr>
          <w:rFonts w:asciiTheme="minorHAnsi" w:hAnsiTheme="minorHAnsi"/>
          <w:color w:val="1F497D" w:themeColor="text2"/>
        </w:rPr>
        <w:t>,</w:t>
      </w:r>
      <w:r w:rsidRPr="001A41E9">
        <w:rPr>
          <w:rFonts w:asciiTheme="minorHAnsi" w:hAnsiTheme="minorHAnsi"/>
          <w:color w:val="1F497D" w:themeColor="text2"/>
        </w:rPr>
        <w:t xml:space="preserve"> have been used</w:t>
      </w:r>
      <w:r w:rsidR="00DE3DAC">
        <w:rPr>
          <w:rFonts w:asciiTheme="minorHAnsi" w:hAnsiTheme="minorHAnsi"/>
          <w:color w:val="1F497D" w:themeColor="text2"/>
        </w:rPr>
        <w:t xml:space="preserve"> for</w:t>
      </w:r>
      <w:r w:rsidRPr="001A41E9">
        <w:rPr>
          <w:rFonts w:asciiTheme="minorHAnsi" w:hAnsiTheme="minorHAnsi"/>
          <w:color w:val="1F497D" w:themeColor="text2"/>
        </w:rPr>
        <w:t xml:space="preserve"> many years to catch rabbits</w:t>
      </w:r>
      <w:r w:rsidR="00DE3DAC">
        <w:rPr>
          <w:rFonts w:asciiTheme="minorHAnsi" w:hAnsiTheme="minorHAnsi"/>
          <w:color w:val="1F497D" w:themeColor="text2"/>
        </w:rPr>
        <w:t>,</w:t>
      </w:r>
      <w:r w:rsidRPr="001A41E9">
        <w:rPr>
          <w:rFonts w:asciiTheme="minorHAnsi" w:hAnsiTheme="minorHAnsi"/>
          <w:color w:val="1F497D" w:themeColor="text2"/>
        </w:rPr>
        <w:t xml:space="preserve"> but despite thousands of accidental releases they have not established feral populations even in those areas where rabbits </w:t>
      </w:r>
      <w:r w:rsidR="00F72CC0">
        <w:rPr>
          <w:rFonts w:asciiTheme="minorHAnsi" w:hAnsiTheme="minorHAnsi"/>
          <w:color w:val="1F497D" w:themeColor="text2"/>
        </w:rPr>
        <w:t>are</w:t>
      </w:r>
      <w:r w:rsidRPr="001A41E9">
        <w:rPr>
          <w:rFonts w:asciiTheme="minorHAnsi" w:hAnsiTheme="minorHAnsi"/>
          <w:color w:val="1F497D" w:themeColor="text2"/>
        </w:rPr>
        <w:t xml:space="preserve"> abundant, probably due to lack of alternative p</w:t>
      </w:r>
      <w:r>
        <w:rPr>
          <w:rFonts w:asciiTheme="minorHAnsi" w:hAnsiTheme="minorHAnsi"/>
          <w:color w:val="1F497D" w:themeColor="text2"/>
        </w:rPr>
        <w:t>rey when rabbits stop breeding</w:t>
      </w:r>
      <w:r>
        <w:rPr>
          <w:rStyle w:val="FootnoteReference"/>
          <w:rFonts w:asciiTheme="minorHAnsi" w:hAnsiTheme="minorHAnsi"/>
          <w:color w:val="1F497D" w:themeColor="text2"/>
        </w:rPr>
        <w:footnoteReference w:id="5"/>
      </w:r>
      <w:r>
        <w:rPr>
          <w:rFonts w:asciiTheme="minorHAnsi" w:hAnsiTheme="minorHAnsi"/>
          <w:color w:val="1F497D" w:themeColor="text2"/>
        </w:rPr>
        <w:t>.</w:t>
      </w:r>
      <w:r w:rsidR="000A1764">
        <w:rPr>
          <w:rFonts w:asciiTheme="minorHAnsi" w:hAnsiTheme="minorHAnsi"/>
          <w:color w:val="1F497D" w:themeColor="text2"/>
        </w:rPr>
        <w:t xml:space="preserve"> </w:t>
      </w:r>
    </w:p>
    <w:p w14:paraId="7EE864AB" w14:textId="678CD84D" w:rsidR="0053727D" w:rsidRDefault="0053727D" w:rsidP="0053727D">
      <w:pPr>
        <w:pStyle w:val="ListNumber"/>
        <w:numPr>
          <w:ilvl w:val="0"/>
          <w:numId w:val="0"/>
        </w:numPr>
        <w:rPr>
          <w:rFonts w:asciiTheme="minorHAnsi" w:hAnsiTheme="minorHAnsi"/>
          <w:color w:val="1F497D" w:themeColor="text2"/>
        </w:rPr>
      </w:pPr>
      <w:r>
        <w:rPr>
          <w:rFonts w:asciiTheme="minorHAnsi" w:hAnsiTheme="minorHAnsi"/>
          <w:color w:val="1F497D" w:themeColor="text2"/>
        </w:rPr>
        <w:t>"Ecology" is a</w:t>
      </w:r>
      <w:r w:rsidRPr="008E78A9">
        <w:rPr>
          <w:rFonts w:asciiTheme="minorHAnsi" w:hAnsiTheme="minorHAnsi"/>
          <w:color w:val="1F497D" w:themeColor="text2"/>
        </w:rPr>
        <w:t xml:space="preserve"> </w:t>
      </w:r>
      <w:r w:rsidR="00176461">
        <w:rPr>
          <w:rFonts w:asciiTheme="minorHAnsi" w:hAnsiTheme="minorHAnsi"/>
          <w:color w:val="1F497D" w:themeColor="text2"/>
        </w:rPr>
        <w:t>journal</w:t>
      </w:r>
      <w:r w:rsidR="00176461" w:rsidRPr="008E78A9">
        <w:rPr>
          <w:rFonts w:asciiTheme="minorHAnsi" w:hAnsiTheme="minorHAnsi"/>
          <w:color w:val="1F497D" w:themeColor="text2"/>
        </w:rPr>
        <w:t xml:space="preserve"> </w:t>
      </w:r>
      <w:r w:rsidRPr="008E78A9">
        <w:rPr>
          <w:rFonts w:asciiTheme="minorHAnsi" w:hAnsiTheme="minorHAnsi"/>
          <w:color w:val="1F497D" w:themeColor="text2"/>
        </w:rPr>
        <w:t>that discusses the ability of introduced organisms to invade and become established, and the few ex</w:t>
      </w:r>
      <w:r>
        <w:rPr>
          <w:rFonts w:asciiTheme="minorHAnsi" w:hAnsiTheme="minorHAnsi"/>
          <w:color w:val="1F497D" w:themeColor="text2"/>
        </w:rPr>
        <w:t xml:space="preserve">ceptions to the "rule of ten." </w:t>
      </w:r>
      <w:r w:rsidRPr="008E78A9">
        <w:rPr>
          <w:rFonts w:asciiTheme="minorHAnsi" w:hAnsiTheme="minorHAnsi"/>
          <w:color w:val="1F497D" w:themeColor="text2"/>
        </w:rPr>
        <w:t>The rule of ten states that only one of ten importations lead to an introduction, only one of ten introductions lead to an establishment, and only one of ten establishments become a pest. So the chances of any given importation becoming a pest are about 1/10 x 1/10 x 1/10, or about 1 in a thousand</w:t>
      </w:r>
      <w:r>
        <w:rPr>
          <w:rStyle w:val="FootnoteReference"/>
          <w:rFonts w:asciiTheme="minorHAnsi" w:hAnsiTheme="minorHAnsi"/>
          <w:color w:val="1F497D" w:themeColor="text2"/>
        </w:rPr>
        <w:footnoteReference w:id="6"/>
      </w:r>
      <w:r>
        <w:rPr>
          <w:rFonts w:asciiTheme="minorHAnsi" w:hAnsiTheme="minorHAnsi"/>
          <w:color w:val="1F497D" w:themeColor="text2"/>
        </w:rPr>
        <w:t xml:space="preserve">. </w:t>
      </w:r>
    </w:p>
    <w:p w14:paraId="1576D6CB" w14:textId="56E17C81" w:rsidR="0053727D" w:rsidRDefault="0053727D" w:rsidP="0053727D">
      <w:pPr>
        <w:pStyle w:val="ListNumber"/>
        <w:numPr>
          <w:ilvl w:val="0"/>
          <w:numId w:val="0"/>
        </w:numPr>
        <w:rPr>
          <w:rFonts w:asciiTheme="minorHAnsi" w:hAnsiTheme="minorHAnsi"/>
          <w:color w:val="1F497D" w:themeColor="text2"/>
        </w:rPr>
      </w:pPr>
      <w:r w:rsidRPr="0053727D">
        <w:rPr>
          <w:rFonts w:asciiTheme="minorHAnsi" w:hAnsiTheme="minorHAnsi"/>
          <w:color w:val="1F497D" w:themeColor="text2"/>
        </w:rPr>
        <w:t xml:space="preserve">It was, and is, common practice to breed ferrets to polecats to increase their hunting instincts, which must have occurred during the release program. Without human intervention, the two groups would </w:t>
      </w:r>
      <w:r w:rsidR="00496A70">
        <w:rPr>
          <w:rFonts w:asciiTheme="minorHAnsi" w:hAnsiTheme="minorHAnsi"/>
          <w:color w:val="1F497D" w:themeColor="text2"/>
        </w:rPr>
        <w:t xml:space="preserve">not </w:t>
      </w:r>
      <w:r w:rsidRPr="0053727D">
        <w:rPr>
          <w:rFonts w:asciiTheme="minorHAnsi" w:hAnsiTheme="minorHAnsi"/>
          <w:color w:val="1F497D" w:themeColor="text2"/>
        </w:rPr>
        <w:t xml:space="preserve">readily merge into one. Since both domesticated ferrets and European polecats were released </w:t>
      </w:r>
      <w:r w:rsidR="00F72CC0">
        <w:rPr>
          <w:rFonts w:asciiTheme="minorHAnsi" w:hAnsiTheme="minorHAnsi"/>
          <w:color w:val="1F497D" w:themeColor="text2"/>
        </w:rPr>
        <w:t>into</w:t>
      </w:r>
      <w:r w:rsidRPr="0053727D">
        <w:rPr>
          <w:rFonts w:asciiTheme="minorHAnsi" w:hAnsiTheme="minorHAnsi"/>
          <w:color w:val="1F497D" w:themeColor="text2"/>
        </w:rPr>
        <w:t xml:space="preserve"> New Zealand, any survivors would have interbred, meaning their offspring (virtually all feral </w:t>
      </w:r>
      <w:proofErr w:type="spellStart"/>
      <w:r w:rsidRPr="0053727D">
        <w:rPr>
          <w:rFonts w:asciiTheme="minorHAnsi" w:hAnsiTheme="minorHAnsi"/>
          <w:color w:val="1F497D" w:themeColor="text2"/>
        </w:rPr>
        <w:t>fitch</w:t>
      </w:r>
      <w:proofErr w:type="spellEnd"/>
      <w:r w:rsidRPr="0053727D">
        <w:rPr>
          <w:rFonts w:asciiTheme="minorHAnsi" w:hAnsiTheme="minorHAnsi"/>
          <w:color w:val="1F497D" w:themeColor="text2"/>
        </w:rPr>
        <w:t xml:space="preserve"> on the island) would be domesticated-wild hybrids; technically not domesticated ferrets.</w:t>
      </w:r>
      <w:r w:rsidR="00A26548">
        <w:rPr>
          <w:rFonts w:asciiTheme="minorHAnsi" w:hAnsiTheme="minorHAnsi"/>
          <w:color w:val="1F497D" w:themeColor="text2"/>
        </w:rPr>
        <w:t xml:space="preserve"> Australia doesn’t have any naturally occurring mustelids therefor</w:t>
      </w:r>
      <w:r w:rsidR="00F72CC0">
        <w:rPr>
          <w:rFonts w:asciiTheme="minorHAnsi" w:hAnsiTheme="minorHAnsi"/>
          <w:color w:val="1F497D" w:themeColor="text2"/>
        </w:rPr>
        <w:t>e</w:t>
      </w:r>
      <w:r w:rsidR="00A26548">
        <w:rPr>
          <w:rFonts w:asciiTheme="minorHAnsi" w:hAnsiTheme="minorHAnsi"/>
          <w:color w:val="1F497D" w:themeColor="text2"/>
        </w:rPr>
        <w:t xml:space="preserve"> this could not occur in a wild setting should any domesticated ferrets escape.</w:t>
      </w:r>
    </w:p>
    <w:p w14:paraId="237242DF" w14:textId="74A5732C" w:rsidR="00C453C5" w:rsidRPr="0053727D" w:rsidRDefault="0028086D" w:rsidP="00520390">
      <w:pPr>
        <w:rPr>
          <w:rFonts w:asciiTheme="minorHAnsi" w:hAnsiTheme="minorHAnsi"/>
          <w:color w:val="1F497D" w:themeColor="text2"/>
        </w:rPr>
      </w:pPr>
      <w:r>
        <w:rPr>
          <w:rFonts w:asciiTheme="minorHAnsi" w:hAnsiTheme="minorHAnsi"/>
          <w:color w:val="1F497D" w:themeColor="text2"/>
        </w:rPr>
        <w:t xml:space="preserve">It is not AAHL’s intention to breed any imported animals with natively bred colonies, nor provide an environment where accidental release is possible.  As mentioned previously, the configuration of the two animal </w:t>
      </w:r>
      <w:proofErr w:type="spellStart"/>
      <w:r>
        <w:rPr>
          <w:rFonts w:asciiTheme="minorHAnsi" w:hAnsiTheme="minorHAnsi"/>
          <w:color w:val="1F497D" w:themeColor="text2"/>
        </w:rPr>
        <w:t>facilites</w:t>
      </w:r>
      <w:proofErr w:type="spellEnd"/>
      <w:r>
        <w:rPr>
          <w:rFonts w:asciiTheme="minorHAnsi" w:hAnsiTheme="minorHAnsi"/>
          <w:color w:val="1F497D" w:themeColor="text2"/>
        </w:rPr>
        <w:t xml:space="preserve"> in which they will be held,</w:t>
      </w:r>
      <w:r w:rsidRPr="00373824">
        <w:rPr>
          <w:rFonts w:asciiTheme="minorHAnsi" w:hAnsiTheme="minorHAnsi"/>
          <w:color w:val="1F497D" w:themeColor="text2"/>
        </w:rPr>
        <w:t xml:space="preserve"> have highly regulated holding environments that enable CSIRO AAHL and external bodies to conduct safe and controlled animal experiments.</w:t>
      </w:r>
    </w:p>
    <w:p w14:paraId="3A0ECEB9" w14:textId="6D10793D" w:rsidR="0053727D" w:rsidRDefault="00F06AB1" w:rsidP="0053727D">
      <w:pPr>
        <w:pStyle w:val="ListNumber"/>
      </w:pPr>
      <w:r w:rsidRPr="00640BEB">
        <w:t xml:space="preserve">What conditions or restrictions, if any, could be applied to the import of the species to reduce any potential for negative environmental impacts (e.g. single sex imports, </w:t>
      </w:r>
      <w:proofErr w:type="spellStart"/>
      <w:r w:rsidRPr="00640BEB">
        <w:t>desexi</w:t>
      </w:r>
      <w:r>
        <w:t>ng</w:t>
      </w:r>
      <w:proofErr w:type="spellEnd"/>
      <w:r>
        <w:t xml:space="preserve"> animal prior to import etc.).</w:t>
      </w:r>
    </w:p>
    <w:p w14:paraId="7EB96D21" w14:textId="77777777" w:rsidR="007A3697" w:rsidRDefault="0053727D" w:rsidP="0053727D">
      <w:pPr>
        <w:pStyle w:val="ListBullet2"/>
        <w:numPr>
          <w:ilvl w:val="0"/>
          <w:numId w:val="0"/>
        </w:numPr>
        <w:rPr>
          <w:rFonts w:asciiTheme="minorHAnsi" w:hAnsiTheme="minorHAnsi"/>
          <w:color w:val="1F497D" w:themeColor="text2"/>
        </w:rPr>
      </w:pPr>
      <w:r w:rsidRPr="00E45C75">
        <w:rPr>
          <w:rFonts w:asciiTheme="minorHAnsi" w:hAnsiTheme="minorHAnsi"/>
          <w:color w:val="1F497D" w:themeColor="text2"/>
        </w:rPr>
        <w:t xml:space="preserve">Listing this species under Part 2 of the Live Import List and applying the condition </w:t>
      </w:r>
      <w:r w:rsidRPr="00E45C75">
        <w:rPr>
          <w:rFonts w:asciiTheme="minorHAnsi" w:hAnsiTheme="minorHAnsi"/>
          <w:i/>
          <w:color w:val="1F497D" w:themeColor="text2"/>
        </w:rPr>
        <w:t xml:space="preserve">Eligible non-commercial purpose only, excluding household pets </w:t>
      </w:r>
      <w:r w:rsidRPr="00E45C75">
        <w:rPr>
          <w:rFonts w:asciiTheme="minorHAnsi" w:hAnsiTheme="minorHAnsi"/>
          <w:color w:val="1F497D" w:themeColor="text2"/>
        </w:rPr>
        <w:t>would reduce potential for negative environmental impacts.</w:t>
      </w:r>
      <w:r>
        <w:rPr>
          <w:rFonts w:asciiTheme="minorHAnsi" w:hAnsiTheme="minorHAnsi"/>
          <w:color w:val="1F497D" w:themeColor="text2"/>
        </w:rPr>
        <w:t xml:space="preserve"> </w:t>
      </w:r>
    </w:p>
    <w:p w14:paraId="3BC9138F" w14:textId="23143F98" w:rsidR="0066023E" w:rsidRDefault="007A3697"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Whilst s</w:t>
      </w:r>
      <w:r w:rsidR="000453D2">
        <w:rPr>
          <w:rFonts w:asciiTheme="minorHAnsi" w:hAnsiTheme="minorHAnsi"/>
          <w:color w:val="1F497D" w:themeColor="text2"/>
        </w:rPr>
        <w:t>ingle sex imports could be used as a way to prevent population expansion as a result of accidental release during transport</w:t>
      </w:r>
      <w:r w:rsidR="008B4999">
        <w:rPr>
          <w:rFonts w:asciiTheme="minorHAnsi" w:hAnsiTheme="minorHAnsi"/>
          <w:color w:val="1F497D" w:themeColor="text2"/>
        </w:rPr>
        <w:t>,</w:t>
      </w:r>
      <w:r>
        <w:rPr>
          <w:rFonts w:asciiTheme="minorHAnsi" w:hAnsiTheme="minorHAnsi"/>
          <w:color w:val="1F497D" w:themeColor="text2"/>
        </w:rPr>
        <w:t xml:space="preserve"> it would hamper the purpose of importing the ferrets</w:t>
      </w:r>
      <w:r w:rsidR="00172577">
        <w:rPr>
          <w:rFonts w:asciiTheme="minorHAnsi" w:hAnsiTheme="minorHAnsi"/>
          <w:color w:val="1F497D" w:themeColor="text2"/>
        </w:rPr>
        <w:t xml:space="preserve"> </w:t>
      </w:r>
      <w:r w:rsidR="000A1764">
        <w:rPr>
          <w:rFonts w:asciiTheme="minorHAnsi" w:hAnsiTheme="minorHAnsi"/>
          <w:color w:val="1F497D" w:themeColor="text2"/>
        </w:rPr>
        <w:t xml:space="preserve">for </w:t>
      </w:r>
      <w:r w:rsidR="00172577">
        <w:rPr>
          <w:rFonts w:asciiTheme="minorHAnsi" w:hAnsiTheme="minorHAnsi"/>
          <w:color w:val="1F497D" w:themeColor="text2"/>
        </w:rPr>
        <w:t xml:space="preserve">scientific </w:t>
      </w:r>
      <w:r w:rsidR="00172577">
        <w:rPr>
          <w:rFonts w:asciiTheme="minorHAnsi" w:hAnsiTheme="minorHAnsi"/>
          <w:color w:val="1F497D" w:themeColor="text2"/>
        </w:rPr>
        <w:lastRenderedPageBreak/>
        <w:t>research</w:t>
      </w:r>
      <w:r w:rsidR="008B4999">
        <w:rPr>
          <w:rFonts w:asciiTheme="minorHAnsi" w:hAnsiTheme="minorHAnsi"/>
          <w:color w:val="1F497D" w:themeColor="text2"/>
        </w:rPr>
        <w:t>. W</w:t>
      </w:r>
      <w:r>
        <w:rPr>
          <w:rFonts w:asciiTheme="minorHAnsi" w:hAnsiTheme="minorHAnsi"/>
          <w:color w:val="1F497D" w:themeColor="text2"/>
        </w:rPr>
        <w:t>e would recommend that the usual restrictions related to shipping of single sex animals in the same crates were imposed, but not single sex shipments alone.</w:t>
      </w:r>
    </w:p>
    <w:p w14:paraId="4AFBB656" w14:textId="7668CD0E" w:rsidR="00172577" w:rsidRDefault="00172577"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 xml:space="preserve">We would also recommend that </w:t>
      </w:r>
      <w:proofErr w:type="spellStart"/>
      <w:r>
        <w:rPr>
          <w:rFonts w:asciiTheme="minorHAnsi" w:hAnsiTheme="minorHAnsi"/>
          <w:color w:val="1F497D" w:themeColor="text2"/>
        </w:rPr>
        <w:t>restrctions</w:t>
      </w:r>
      <w:proofErr w:type="spellEnd"/>
      <w:r>
        <w:rPr>
          <w:rFonts w:asciiTheme="minorHAnsi" w:hAnsiTheme="minorHAnsi"/>
          <w:color w:val="1F497D" w:themeColor="text2"/>
        </w:rPr>
        <w:t xml:space="preserve"> were placed on those who were able to apply for </w:t>
      </w:r>
      <w:r w:rsidR="008B4999">
        <w:rPr>
          <w:rFonts w:asciiTheme="minorHAnsi" w:hAnsiTheme="minorHAnsi"/>
          <w:color w:val="1F497D" w:themeColor="text2"/>
        </w:rPr>
        <w:t xml:space="preserve">an </w:t>
      </w:r>
      <w:r>
        <w:rPr>
          <w:rFonts w:asciiTheme="minorHAnsi" w:hAnsiTheme="minorHAnsi"/>
          <w:color w:val="1F497D" w:themeColor="text2"/>
        </w:rPr>
        <w:t xml:space="preserve">import permit to only institutions that have a demonstrated need for ferrets in a research context and with </w:t>
      </w:r>
      <w:r w:rsidR="000A1764">
        <w:rPr>
          <w:rFonts w:asciiTheme="minorHAnsi" w:hAnsiTheme="minorHAnsi"/>
          <w:color w:val="1F497D" w:themeColor="text2"/>
        </w:rPr>
        <w:t>A</w:t>
      </w:r>
      <w:r>
        <w:rPr>
          <w:rFonts w:asciiTheme="minorHAnsi" w:hAnsiTheme="minorHAnsi"/>
          <w:color w:val="1F497D" w:themeColor="text2"/>
        </w:rPr>
        <w:t xml:space="preserve">pproved </w:t>
      </w:r>
      <w:r w:rsidR="000A1764">
        <w:rPr>
          <w:rFonts w:asciiTheme="minorHAnsi" w:hAnsiTheme="minorHAnsi"/>
          <w:color w:val="1F497D" w:themeColor="text2"/>
        </w:rPr>
        <w:t>A</w:t>
      </w:r>
      <w:r>
        <w:rPr>
          <w:rFonts w:asciiTheme="minorHAnsi" w:hAnsiTheme="minorHAnsi"/>
          <w:color w:val="1F497D" w:themeColor="text2"/>
        </w:rPr>
        <w:t>rrangements that are designated as appropriate by the Department of Agriculture and, where applicable</w:t>
      </w:r>
      <w:r w:rsidR="008B4999">
        <w:rPr>
          <w:rFonts w:asciiTheme="minorHAnsi" w:hAnsiTheme="minorHAnsi"/>
          <w:color w:val="1F497D" w:themeColor="text2"/>
        </w:rPr>
        <w:t>,</w:t>
      </w:r>
      <w:r>
        <w:rPr>
          <w:rFonts w:asciiTheme="minorHAnsi" w:hAnsiTheme="minorHAnsi"/>
          <w:color w:val="1F497D" w:themeColor="text2"/>
        </w:rPr>
        <w:t xml:space="preserve"> OGTR.</w:t>
      </w:r>
    </w:p>
    <w:p w14:paraId="3BDD6E1A" w14:textId="5D655757" w:rsidR="00172577" w:rsidRDefault="00172577"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We would also recommend that restricti</w:t>
      </w:r>
      <w:r w:rsidR="008B4999">
        <w:rPr>
          <w:rFonts w:asciiTheme="minorHAnsi" w:hAnsiTheme="minorHAnsi"/>
          <w:color w:val="1F497D" w:themeColor="text2"/>
        </w:rPr>
        <w:t xml:space="preserve">ons be </w:t>
      </w:r>
      <w:r>
        <w:rPr>
          <w:rFonts w:asciiTheme="minorHAnsi" w:hAnsiTheme="minorHAnsi"/>
          <w:color w:val="1F497D" w:themeColor="text2"/>
        </w:rPr>
        <w:t>placed on those who were able to apply for an import permit to only institutions where they would be used in ‘dead-end’ projects i.e. animals are ultimately humanely killed, or were suppli</w:t>
      </w:r>
      <w:r w:rsidR="00496A70">
        <w:rPr>
          <w:rFonts w:asciiTheme="minorHAnsi" w:hAnsiTheme="minorHAnsi"/>
          <w:color w:val="1F497D" w:themeColor="text2"/>
        </w:rPr>
        <w:t>ed</w:t>
      </w:r>
      <w:r>
        <w:rPr>
          <w:rFonts w:asciiTheme="minorHAnsi" w:hAnsiTheme="minorHAnsi"/>
          <w:color w:val="1F497D" w:themeColor="text2"/>
        </w:rPr>
        <w:t xml:space="preserve"> to institutions where that would be the case.</w:t>
      </w:r>
    </w:p>
    <w:p w14:paraId="4DE4C7B3" w14:textId="25FEEF4E" w:rsidR="00C453C5" w:rsidRDefault="00DE3DAC" w:rsidP="0053727D">
      <w:pPr>
        <w:pStyle w:val="ListBullet2"/>
        <w:numPr>
          <w:ilvl w:val="0"/>
          <w:numId w:val="0"/>
        </w:numPr>
        <w:rPr>
          <w:rFonts w:asciiTheme="minorHAnsi" w:hAnsiTheme="minorHAnsi"/>
          <w:color w:val="1F497D" w:themeColor="text2"/>
        </w:rPr>
      </w:pPr>
      <w:r>
        <w:rPr>
          <w:rFonts w:asciiTheme="minorHAnsi" w:hAnsiTheme="minorHAnsi"/>
          <w:color w:val="1F497D" w:themeColor="text2"/>
        </w:rPr>
        <w:t>L</w:t>
      </w:r>
      <w:r w:rsidR="00C453C5">
        <w:rPr>
          <w:rFonts w:asciiTheme="minorHAnsi" w:hAnsiTheme="minorHAnsi"/>
          <w:color w:val="1F497D" w:themeColor="text2"/>
        </w:rPr>
        <w:t xml:space="preserve">ong distances that would be expected when importing ferrets, due to the limited number of research ferret breeding operations, is </w:t>
      </w:r>
      <w:proofErr w:type="spellStart"/>
      <w:r w:rsidR="00C453C5">
        <w:rPr>
          <w:rFonts w:asciiTheme="minorHAnsi" w:hAnsiTheme="minorHAnsi"/>
          <w:color w:val="1F497D" w:themeColor="text2"/>
        </w:rPr>
        <w:t>is</w:t>
      </w:r>
      <w:proofErr w:type="spellEnd"/>
      <w:r w:rsidR="00C453C5">
        <w:rPr>
          <w:rFonts w:asciiTheme="minorHAnsi" w:hAnsiTheme="minorHAnsi"/>
          <w:color w:val="1F497D" w:themeColor="text2"/>
        </w:rPr>
        <w:t xml:space="preserve"> important to optimise transportation arrangements to ensure animal welfare standards are </w:t>
      </w:r>
      <w:proofErr w:type="spellStart"/>
      <w:r w:rsidR="00C453C5">
        <w:rPr>
          <w:rFonts w:asciiTheme="minorHAnsi" w:hAnsiTheme="minorHAnsi"/>
          <w:color w:val="1F497D" w:themeColor="text2"/>
        </w:rPr>
        <w:t>maxismised</w:t>
      </w:r>
      <w:proofErr w:type="spellEnd"/>
      <w:r w:rsidR="00C453C5">
        <w:rPr>
          <w:rFonts w:asciiTheme="minorHAnsi" w:hAnsiTheme="minorHAnsi"/>
          <w:color w:val="1F497D" w:themeColor="text2"/>
        </w:rPr>
        <w:t xml:space="preserve"> to reduce stress. This requires </w:t>
      </w:r>
      <w:proofErr w:type="spellStart"/>
      <w:r w:rsidR="00C453C5">
        <w:rPr>
          <w:rFonts w:asciiTheme="minorHAnsi" w:hAnsiTheme="minorHAnsi"/>
          <w:color w:val="1F497D" w:themeColor="text2"/>
        </w:rPr>
        <w:t>reputatble</w:t>
      </w:r>
      <w:proofErr w:type="spellEnd"/>
      <w:r w:rsidR="00C453C5">
        <w:rPr>
          <w:rFonts w:asciiTheme="minorHAnsi" w:hAnsiTheme="minorHAnsi"/>
          <w:color w:val="1F497D" w:themeColor="text2"/>
        </w:rPr>
        <w:t xml:space="preserve"> </w:t>
      </w:r>
      <w:proofErr w:type="gramStart"/>
      <w:r w:rsidR="00C453C5">
        <w:rPr>
          <w:rFonts w:asciiTheme="minorHAnsi" w:hAnsiTheme="minorHAnsi"/>
          <w:color w:val="1F497D" w:themeColor="text2"/>
        </w:rPr>
        <w:t>and  appropriately</w:t>
      </w:r>
      <w:proofErr w:type="gramEnd"/>
      <w:r w:rsidR="00C453C5">
        <w:rPr>
          <w:rFonts w:asciiTheme="minorHAnsi" w:hAnsiTheme="minorHAnsi"/>
          <w:color w:val="1F497D" w:themeColor="text2"/>
        </w:rPr>
        <w:t xml:space="preserve"> trained transport companies who understand the regulations for ground and air transport and have developed mitigation strategies to prevent accidental release.</w:t>
      </w:r>
    </w:p>
    <w:p w14:paraId="31828F91" w14:textId="77777777" w:rsidR="00F06AB1" w:rsidRDefault="00F06AB1" w:rsidP="00F06AB1">
      <w:pPr>
        <w:pStyle w:val="ListNumber"/>
      </w:pPr>
      <w:r w:rsidRPr="00A41A36">
        <w:rPr>
          <w:rFonts w:cs="Arial"/>
        </w:rPr>
        <w:t xml:space="preserve">Provide a summary of the proposed purpose of import, including </w:t>
      </w:r>
      <w:r w:rsidRPr="00A33C5A">
        <w:t>w</w:t>
      </w:r>
      <w:r>
        <w:t>hy this species has been chosen for import and details of the research facilities, including</w:t>
      </w:r>
      <w:r w:rsidRPr="00A33C5A">
        <w:t>:</w:t>
      </w:r>
    </w:p>
    <w:p w14:paraId="2F678BDB" w14:textId="0C183CD8" w:rsidR="0018564C" w:rsidRPr="0066023E" w:rsidRDefault="0018564C" w:rsidP="0018564C">
      <w:pPr>
        <w:pStyle w:val="ListBullet2"/>
        <w:numPr>
          <w:ilvl w:val="0"/>
          <w:numId w:val="0"/>
        </w:numPr>
        <w:rPr>
          <w:rFonts w:asciiTheme="minorHAnsi" w:hAnsiTheme="minorHAnsi"/>
          <w:color w:val="1F497D" w:themeColor="text2"/>
        </w:rPr>
      </w:pPr>
      <w:r w:rsidRPr="0053727D">
        <w:rPr>
          <w:rFonts w:asciiTheme="minorHAnsi" w:hAnsiTheme="minorHAnsi"/>
          <w:color w:val="1F497D" w:themeColor="text2"/>
        </w:rPr>
        <w:t xml:space="preserve">The proposed import is to </w:t>
      </w:r>
      <w:r w:rsidR="00172577">
        <w:rPr>
          <w:rFonts w:asciiTheme="minorHAnsi" w:hAnsiTheme="minorHAnsi"/>
          <w:color w:val="1F497D" w:themeColor="text2"/>
        </w:rPr>
        <w:t>support ongoing research at CSIROs AAHL high containment facility</w:t>
      </w:r>
      <w:r w:rsidRPr="0053727D">
        <w:rPr>
          <w:rFonts w:asciiTheme="minorHAnsi" w:hAnsiTheme="minorHAnsi"/>
          <w:color w:val="1F497D" w:themeColor="text2"/>
        </w:rPr>
        <w:t>. The facilities in which these animals wil</w:t>
      </w:r>
      <w:r w:rsidR="000453D2">
        <w:rPr>
          <w:rFonts w:asciiTheme="minorHAnsi" w:hAnsiTheme="minorHAnsi"/>
          <w:color w:val="1F497D" w:themeColor="text2"/>
        </w:rPr>
        <w:t xml:space="preserve">l be housed are vermin proof </w:t>
      </w:r>
      <w:r w:rsidR="001A38D5">
        <w:rPr>
          <w:rFonts w:asciiTheme="minorHAnsi" w:hAnsiTheme="minorHAnsi"/>
          <w:color w:val="1F497D" w:themeColor="text2"/>
        </w:rPr>
        <w:t xml:space="preserve">OGTR </w:t>
      </w:r>
      <w:r w:rsidR="000453D2">
        <w:rPr>
          <w:rFonts w:asciiTheme="minorHAnsi" w:hAnsiTheme="minorHAnsi"/>
          <w:color w:val="1F497D" w:themeColor="text2"/>
        </w:rPr>
        <w:t>PC</w:t>
      </w:r>
      <w:r w:rsidR="00172577">
        <w:rPr>
          <w:rFonts w:asciiTheme="minorHAnsi" w:hAnsiTheme="minorHAnsi"/>
          <w:color w:val="1F497D" w:themeColor="text2"/>
        </w:rPr>
        <w:t>2</w:t>
      </w:r>
      <w:r w:rsidR="001A38D5">
        <w:rPr>
          <w:rFonts w:asciiTheme="minorHAnsi" w:hAnsiTheme="minorHAnsi"/>
          <w:color w:val="1F497D" w:themeColor="text2"/>
        </w:rPr>
        <w:t xml:space="preserve">, Department of Agriculture class 5.2 </w:t>
      </w:r>
      <w:r w:rsidR="00172577">
        <w:rPr>
          <w:rFonts w:asciiTheme="minorHAnsi" w:hAnsiTheme="minorHAnsi"/>
          <w:color w:val="1F497D" w:themeColor="text2"/>
        </w:rPr>
        <w:t>(WAHF)</w:t>
      </w:r>
      <w:r w:rsidR="001A38D5">
        <w:rPr>
          <w:rFonts w:asciiTheme="minorHAnsi" w:hAnsiTheme="minorHAnsi"/>
          <w:color w:val="1F497D" w:themeColor="text2"/>
        </w:rPr>
        <w:t xml:space="preserve"> </w:t>
      </w:r>
      <w:r w:rsidR="00172577">
        <w:rPr>
          <w:rFonts w:asciiTheme="minorHAnsi" w:hAnsiTheme="minorHAnsi"/>
          <w:color w:val="1F497D" w:themeColor="text2"/>
        </w:rPr>
        <w:t>and high security area AAHL</w:t>
      </w:r>
      <w:r w:rsidR="00A26548">
        <w:rPr>
          <w:rFonts w:asciiTheme="minorHAnsi" w:hAnsiTheme="minorHAnsi"/>
          <w:color w:val="1F497D" w:themeColor="text2"/>
        </w:rPr>
        <w:t xml:space="preserve"> </w:t>
      </w:r>
      <w:r w:rsidR="00172577">
        <w:rPr>
          <w:rFonts w:asciiTheme="minorHAnsi" w:hAnsiTheme="minorHAnsi"/>
          <w:color w:val="1F497D" w:themeColor="text2"/>
        </w:rPr>
        <w:t>(LAF)</w:t>
      </w:r>
      <w:r w:rsidRPr="0053727D">
        <w:rPr>
          <w:rFonts w:asciiTheme="minorHAnsi" w:hAnsiTheme="minorHAnsi"/>
          <w:color w:val="1F497D" w:themeColor="text2"/>
        </w:rPr>
        <w:t xml:space="preserve"> facilities to prevent the </w:t>
      </w:r>
      <w:r w:rsidR="000453D2">
        <w:rPr>
          <w:rFonts w:asciiTheme="minorHAnsi" w:hAnsiTheme="minorHAnsi"/>
          <w:color w:val="1F497D" w:themeColor="text2"/>
        </w:rPr>
        <w:t>escape of animals from the facility.</w:t>
      </w:r>
      <w:r w:rsidR="000A1764">
        <w:rPr>
          <w:rFonts w:asciiTheme="minorHAnsi" w:hAnsiTheme="minorHAnsi"/>
          <w:color w:val="1F497D" w:themeColor="text2"/>
        </w:rPr>
        <w:t xml:space="preserve"> Under </w:t>
      </w:r>
      <w:r w:rsidR="001A38D5">
        <w:rPr>
          <w:rFonts w:asciiTheme="minorHAnsi" w:hAnsiTheme="minorHAnsi"/>
          <w:color w:val="1F497D" w:themeColor="text2"/>
        </w:rPr>
        <w:t xml:space="preserve">The Department of Agriculture classifications the AAHL facility is classed as an Approved Arrangement (AA) facility biosecurity containment (BC) level 5.3. </w:t>
      </w:r>
      <w:r w:rsidR="001A38D5" w:rsidRPr="001A38D5">
        <w:rPr>
          <w:rFonts w:asciiTheme="minorHAnsi" w:hAnsiTheme="minorHAnsi"/>
          <w:color w:val="1F497D" w:themeColor="text2"/>
        </w:rPr>
        <w:t>Class 5.3 AA sites utilised for goods subject to biosecurity control which pose significant risks to animals, plants or humans if pest or disease associated with them spread outside the AA site and from which significant economic impact would result in the community or environment.</w:t>
      </w:r>
    </w:p>
    <w:p w14:paraId="7B7E5194" w14:textId="40EF5A1B" w:rsidR="000F2A34" w:rsidRDefault="000F2A34" w:rsidP="000F2A34">
      <w:pPr>
        <w:pStyle w:val="ListBullet2"/>
        <w:ind w:left="795" w:hanging="426"/>
      </w:pPr>
      <w:r>
        <w:t xml:space="preserve">If the applicant is not the primary researcher, please provide the name of the person primarily responsible for this research and the name of the institution in which the research will be conducted </w:t>
      </w:r>
    </w:p>
    <w:p w14:paraId="1060C84C" w14:textId="22775BF9" w:rsidR="0066023E" w:rsidRPr="0066023E" w:rsidRDefault="0002549C" w:rsidP="0066023E">
      <w:pPr>
        <w:pStyle w:val="ListBullet2"/>
        <w:numPr>
          <w:ilvl w:val="0"/>
          <w:numId w:val="0"/>
        </w:numPr>
        <w:rPr>
          <w:rFonts w:asciiTheme="minorHAnsi" w:hAnsiTheme="minorHAnsi" w:cs="Arial"/>
          <w:color w:val="1F497D" w:themeColor="text2"/>
          <w:szCs w:val="18"/>
          <w:shd w:val="clear" w:color="auto" w:fill="FFFFFF"/>
        </w:rPr>
      </w:pPr>
      <w:r>
        <w:rPr>
          <w:rFonts w:asciiTheme="minorHAnsi" w:hAnsiTheme="minorHAnsi" w:cs="Arial"/>
          <w:color w:val="1F497D" w:themeColor="text2"/>
          <w:szCs w:val="18"/>
          <w:shd w:val="clear" w:color="auto" w:fill="FFFFFF"/>
        </w:rPr>
        <w:t xml:space="preserve">Name supplied- </w:t>
      </w:r>
      <w:r w:rsidR="0066023E" w:rsidRPr="0066023E">
        <w:rPr>
          <w:rFonts w:asciiTheme="minorHAnsi" w:hAnsiTheme="minorHAnsi" w:cs="Arial"/>
          <w:color w:val="1F497D" w:themeColor="text2"/>
          <w:szCs w:val="18"/>
          <w:shd w:val="clear" w:color="auto" w:fill="FFFFFF"/>
        </w:rPr>
        <w:t>Animal S</w:t>
      </w:r>
      <w:r w:rsidR="001A38D5">
        <w:rPr>
          <w:rFonts w:asciiTheme="minorHAnsi" w:hAnsiTheme="minorHAnsi" w:cs="Arial"/>
          <w:color w:val="1F497D" w:themeColor="text2"/>
          <w:szCs w:val="18"/>
          <w:shd w:val="clear" w:color="auto" w:fill="FFFFFF"/>
        </w:rPr>
        <w:t>tudies Team Leader</w:t>
      </w:r>
      <w:r w:rsidR="0066023E">
        <w:rPr>
          <w:rFonts w:asciiTheme="minorHAnsi" w:hAnsiTheme="minorHAnsi" w:cs="Arial"/>
          <w:color w:val="1F497D" w:themeColor="text2"/>
          <w:szCs w:val="18"/>
          <w:shd w:val="clear" w:color="auto" w:fill="FFFFFF"/>
        </w:rPr>
        <w:t xml:space="preserve">, </w:t>
      </w:r>
      <w:r w:rsidR="0066023E" w:rsidRPr="0066023E">
        <w:rPr>
          <w:rFonts w:asciiTheme="minorHAnsi" w:hAnsiTheme="minorHAnsi" w:cs="Arial"/>
          <w:color w:val="1F497D" w:themeColor="text2"/>
          <w:szCs w:val="18"/>
          <w:shd w:val="clear" w:color="auto" w:fill="FFFFFF"/>
        </w:rPr>
        <w:t>CSIRO Australian Animal Health Laboratory</w:t>
      </w:r>
      <w:r w:rsidR="0066023E">
        <w:rPr>
          <w:rFonts w:asciiTheme="minorHAnsi" w:hAnsiTheme="minorHAnsi" w:cs="Arial"/>
          <w:color w:val="1F497D" w:themeColor="text2"/>
          <w:szCs w:val="18"/>
          <w:shd w:val="clear" w:color="auto" w:fill="FFFFFF"/>
        </w:rPr>
        <w:t>, Geelong, VIC, 3220</w:t>
      </w:r>
      <w:r w:rsidR="00D24924">
        <w:rPr>
          <w:rFonts w:asciiTheme="minorHAnsi" w:hAnsiTheme="minorHAnsi" w:cs="Arial"/>
          <w:color w:val="1F497D" w:themeColor="text2"/>
          <w:szCs w:val="18"/>
          <w:shd w:val="clear" w:color="auto" w:fill="FFFFFF"/>
        </w:rPr>
        <w:t xml:space="preserve"> as delegate for the AAHL – Large Animal Facility (LAF)</w:t>
      </w:r>
    </w:p>
    <w:p w14:paraId="78CA765A" w14:textId="77777777" w:rsidR="00F06AB1" w:rsidRDefault="00F06AB1" w:rsidP="00F06AB1">
      <w:pPr>
        <w:pStyle w:val="ListBullet2"/>
        <w:ind w:left="738"/>
      </w:pPr>
      <w:r>
        <w:t xml:space="preserve">research affiliation/s e.g. University, CSIRO, Government Department </w:t>
      </w:r>
      <w:proofErr w:type="spellStart"/>
      <w:r>
        <w:t>etc</w:t>
      </w:r>
      <w:proofErr w:type="spellEnd"/>
      <w:r>
        <w:t xml:space="preserve">; </w:t>
      </w:r>
    </w:p>
    <w:p w14:paraId="5A6BB25D" w14:textId="0A4161BE" w:rsidR="0066023E" w:rsidRDefault="00F0670F" w:rsidP="0066023E">
      <w:pPr>
        <w:pStyle w:val="ListBullet2"/>
        <w:numPr>
          <w:ilvl w:val="0"/>
          <w:numId w:val="0"/>
        </w:numPr>
      </w:pPr>
      <w:r>
        <w:rPr>
          <w:rFonts w:asciiTheme="minorHAnsi" w:hAnsiTheme="minorHAnsi" w:cs="Arial"/>
          <w:color w:val="1F497D" w:themeColor="text2"/>
          <w:szCs w:val="18"/>
          <w:shd w:val="clear" w:color="auto" w:fill="FFFFFF"/>
        </w:rPr>
        <w:t>CSIRO AAHL and WAHF.</w:t>
      </w:r>
    </w:p>
    <w:p w14:paraId="0A2B623F" w14:textId="77777777" w:rsidR="00F06AB1" w:rsidRDefault="00F06AB1" w:rsidP="00F06AB1">
      <w:pPr>
        <w:pStyle w:val="ListBullet2"/>
        <w:ind w:left="738"/>
      </w:pPr>
      <w:proofErr w:type="gramStart"/>
      <w:r>
        <w:t>the</w:t>
      </w:r>
      <w:proofErr w:type="gramEnd"/>
      <w:r>
        <w:t xml:space="preserve"> type and certification level of the containment facilities where the species will be held. </w:t>
      </w:r>
    </w:p>
    <w:p w14:paraId="76FE26FA" w14:textId="1C194DBF" w:rsidR="0066023E" w:rsidRPr="0066023E" w:rsidRDefault="0066023E" w:rsidP="0066023E">
      <w:pPr>
        <w:pStyle w:val="ListBullet2"/>
        <w:numPr>
          <w:ilvl w:val="0"/>
          <w:numId w:val="0"/>
        </w:numPr>
        <w:rPr>
          <w:rFonts w:asciiTheme="minorHAnsi" w:hAnsiTheme="minorHAnsi" w:cs="Arial"/>
          <w:color w:val="1F497D" w:themeColor="text2"/>
          <w:szCs w:val="18"/>
          <w:shd w:val="clear" w:color="auto" w:fill="FFFFFF"/>
        </w:rPr>
      </w:pPr>
      <w:r>
        <w:rPr>
          <w:rFonts w:asciiTheme="minorHAnsi" w:hAnsiTheme="minorHAnsi" w:cs="Arial"/>
          <w:color w:val="1F497D" w:themeColor="text2"/>
          <w:szCs w:val="18"/>
          <w:shd w:val="clear" w:color="auto" w:fill="FFFFFF"/>
        </w:rPr>
        <w:t>Australian Animal Health Laboratory (AAHL) – PC3</w:t>
      </w:r>
      <w:r w:rsidR="000453D2">
        <w:rPr>
          <w:rFonts w:asciiTheme="minorHAnsi" w:hAnsiTheme="minorHAnsi" w:cs="Arial"/>
          <w:color w:val="1F497D" w:themeColor="text2"/>
          <w:szCs w:val="18"/>
          <w:shd w:val="clear" w:color="auto" w:fill="FFFFFF"/>
        </w:rPr>
        <w:t xml:space="preserve"> containment facility</w:t>
      </w:r>
      <w:r w:rsidR="001A38D5">
        <w:rPr>
          <w:rFonts w:asciiTheme="minorHAnsi" w:hAnsiTheme="minorHAnsi" w:cs="Arial"/>
          <w:color w:val="1F497D" w:themeColor="text2"/>
          <w:szCs w:val="18"/>
          <w:shd w:val="clear" w:color="auto" w:fill="FFFFFF"/>
        </w:rPr>
        <w:t>, BC5.3</w:t>
      </w:r>
      <w:r w:rsidR="000453D2">
        <w:rPr>
          <w:rFonts w:asciiTheme="minorHAnsi" w:hAnsiTheme="minorHAnsi" w:cs="Arial"/>
          <w:color w:val="1F497D" w:themeColor="text2"/>
          <w:szCs w:val="18"/>
          <w:shd w:val="clear" w:color="auto" w:fill="FFFFFF"/>
        </w:rPr>
        <w:t>.</w:t>
      </w:r>
      <w:r>
        <w:rPr>
          <w:rFonts w:asciiTheme="minorHAnsi" w:hAnsiTheme="minorHAnsi" w:cs="Arial"/>
          <w:color w:val="1F497D" w:themeColor="text2"/>
          <w:szCs w:val="18"/>
          <w:shd w:val="clear" w:color="auto" w:fill="FFFFFF"/>
        </w:rPr>
        <w:br/>
        <w:t>Werribee Animal Health Facility (WAHF) – PC1 and PC2</w:t>
      </w:r>
      <w:r w:rsidR="000453D2">
        <w:rPr>
          <w:rFonts w:asciiTheme="minorHAnsi" w:hAnsiTheme="minorHAnsi" w:cs="Arial"/>
          <w:color w:val="1F497D" w:themeColor="text2"/>
          <w:szCs w:val="18"/>
          <w:shd w:val="clear" w:color="auto" w:fill="FFFFFF"/>
        </w:rPr>
        <w:t xml:space="preserve"> containment facilities</w:t>
      </w:r>
      <w:r w:rsidR="001A38D5">
        <w:rPr>
          <w:rFonts w:asciiTheme="minorHAnsi" w:hAnsiTheme="minorHAnsi" w:cs="Arial"/>
          <w:color w:val="1F497D" w:themeColor="text2"/>
          <w:szCs w:val="18"/>
          <w:shd w:val="clear" w:color="auto" w:fill="FFFFFF"/>
        </w:rPr>
        <w:t>, BC5.2</w:t>
      </w:r>
      <w:r w:rsidR="000453D2">
        <w:rPr>
          <w:rFonts w:asciiTheme="minorHAnsi" w:hAnsiTheme="minorHAnsi" w:cs="Arial"/>
          <w:color w:val="1F497D" w:themeColor="text2"/>
          <w:szCs w:val="18"/>
          <w:shd w:val="clear" w:color="auto" w:fill="FFFFFF"/>
        </w:rPr>
        <w:t>.</w:t>
      </w:r>
    </w:p>
    <w:p w14:paraId="3D64AEA1" w14:textId="77777777" w:rsidR="00F06AB1" w:rsidRDefault="00F43EBA" w:rsidP="00F43EBA">
      <w:pPr>
        <w:pStyle w:val="ListBullet2"/>
        <w:ind w:left="738"/>
      </w:pPr>
      <w:proofErr w:type="gramStart"/>
      <w:r>
        <w:t>s</w:t>
      </w:r>
      <w:r w:rsidR="00F06AB1">
        <w:t>ecurity</w:t>
      </w:r>
      <w:proofErr w:type="gramEnd"/>
      <w:r w:rsidR="00F06AB1">
        <w:t xml:space="preserve"> procedures, including a discussion of why the proposed security procedures </w:t>
      </w:r>
      <w:r w:rsidR="00B44CA0" w:rsidRPr="000F2A34">
        <w:t xml:space="preserve">(including disposal of waste/wastewater) </w:t>
      </w:r>
      <w:r w:rsidR="00F06AB1">
        <w:t>are considered appropriate to mitigate the level of environmental risk posed</w:t>
      </w:r>
      <w:r>
        <w:t xml:space="preserve"> by the species.</w:t>
      </w:r>
    </w:p>
    <w:p w14:paraId="5A209968" w14:textId="7576D552" w:rsidR="00737DD1" w:rsidRDefault="0066023E" w:rsidP="0066023E">
      <w:pPr>
        <w:pStyle w:val="ListBullet2"/>
        <w:numPr>
          <w:ilvl w:val="0"/>
          <w:numId w:val="0"/>
        </w:numPr>
        <w:rPr>
          <w:rFonts w:asciiTheme="minorHAnsi" w:hAnsiTheme="minorHAnsi" w:cs="Arial"/>
          <w:color w:val="1F497D" w:themeColor="text2"/>
          <w:szCs w:val="18"/>
          <w:shd w:val="clear" w:color="auto" w:fill="FFFFFF"/>
        </w:rPr>
      </w:pPr>
      <w:r>
        <w:rPr>
          <w:rFonts w:asciiTheme="minorHAnsi" w:hAnsiTheme="minorHAnsi" w:cs="Arial"/>
          <w:color w:val="1F497D" w:themeColor="text2"/>
          <w:szCs w:val="18"/>
          <w:shd w:val="clear" w:color="auto" w:fill="FFFFFF"/>
        </w:rPr>
        <w:lastRenderedPageBreak/>
        <w:t xml:space="preserve">AAHL and WAHF follow strict </w:t>
      </w:r>
      <w:r w:rsidR="000D7797">
        <w:rPr>
          <w:rFonts w:asciiTheme="minorHAnsi" w:hAnsiTheme="minorHAnsi" w:cs="Arial"/>
          <w:color w:val="1F497D" w:themeColor="text2"/>
          <w:szCs w:val="18"/>
          <w:shd w:val="clear" w:color="auto" w:fill="FFFFFF"/>
        </w:rPr>
        <w:t xml:space="preserve">DA and </w:t>
      </w:r>
      <w:r>
        <w:rPr>
          <w:rFonts w:asciiTheme="minorHAnsi" w:hAnsiTheme="minorHAnsi" w:cs="Arial"/>
          <w:color w:val="1F497D" w:themeColor="text2"/>
          <w:szCs w:val="18"/>
          <w:shd w:val="clear" w:color="auto" w:fill="FFFFFF"/>
        </w:rPr>
        <w:t xml:space="preserve">OGTR guidelines that are in place to prevent the escape of </w:t>
      </w:r>
      <w:r w:rsidR="000D7797">
        <w:rPr>
          <w:rFonts w:asciiTheme="minorHAnsi" w:hAnsiTheme="minorHAnsi" w:cs="Arial"/>
          <w:color w:val="1F497D" w:themeColor="text2"/>
          <w:szCs w:val="18"/>
          <w:shd w:val="clear" w:color="auto" w:fill="FFFFFF"/>
        </w:rPr>
        <w:t xml:space="preserve">imported and </w:t>
      </w:r>
      <w:r>
        <w:rPr>
          <w:rFonts w:asciiTheme="minorHAnsi" w:hAnsiTheme="minorHAnsi" w:cs="Arial"/>
          <w:color w:val="1F497D" w:themeColor="text2"/>
          <w:szCs w:val="18"/>
          <w:shd w:val="clear" w:color="auto" w:fill="FFFFFF"/>
        </w:rPr>
        <w:t>GM organisms from PC facilities. These are more than sufficient to prevent the escape of non-GM stock animals.</w:t>
      </w:r>
      <w:r w:rsidR="00737DD1">
        <w:rPr>
          <w:rFonts w:asciiTheme="minorHAnsi" w:hAnsiTheme="minorHAnsi" w:cs="Arial"/>
          <w:color w:val="1F497D" w:themeColor="text2"/>
          <w:szCs w:val="18"/>
          <w:shd w:val="clear" w:color="auto" w:fill="FFFFFF"/>
        </w:rPr>
        <w:t xml:space="preserve"> </w:t>
      </w:r>
    </w:p>
    <w:p w14:paraId="4D85FE46" w14:textId="15DD62B7" w:rsidR="001A38D5" w:rsidRPr="00737DD1" w:rsidRDefault="001A38D5" w:rsidP="001A38D5">
      <w:pPr>
        <w:pStyle w:val="ListBullet2"/>
        <w:numPr>
          <w:ilvl w:val="0"/>
          <w:numId w:val="0"/>
        </w:numPr>
        <w:rPr>
          <w:rFonts w:asciiTheme="minorHAnsi" w:hAnsiTheme="minorHAnsi" w:cs="Arial"/>
          <w:color w:val="1F497D" w:themeColor="text2"/>
          <w:szCs w:val="18"/>
          <w:shd w:val="clear" w:color="auto" w:fill="FFFFFF"/>
        </w:rPr>
      </w:pPr>
      <w:r>
        <w:rPr>
          <w:rFonts w:asciiTheme="minorHAnsi" w:hAnsiTheme="minorHAnsi" w:cs="Arial"/>
          <w:color w:val="1F497D" w:themeColor="text2"/>
          <w:szCs w:val="18"/>
          <w:shd w:val="clear" w:color="auto" w:fill="FFFFFF"/>
        </w:rPr>
        <w:t>All solid waste from the secure BC5.3/PC3 facility within AAHL is decontaminated prior to removal</w:t>
      </w:r>
      <w:r w:rsidR="007D6523">
        <w:rPr>
          <w:rFonts w:asciiTheme="minorHAnsi" w:hAnsiTheme="minorHAnsi" w:cs="Arial"/>
          <w:color w:val="1F497D" w:themeColor="text2"/>
          <w:szCs w:val="18"/>
          <w:shd w:val="clear" w:color="auto" w:fill="FFFFFF"/>
        </w:rPr>
        <w:t xml:space="preserve"> across the secure barrier</w:t>
      </w:r>
      <w:r>
        <w:rPr>
          <w:rFonts w:asciiTheme="minorHAnsi" w:hAnsiTheme="minorHAnsi" w:cs="Arial"/>
          <w:color w:val="1F497D" w:themeColor="text2"/>
          <w:szCs w:val="18"/>
          <w:shd w:val="clear" w:color="auto" w:fill="FFFFFF"/>
        </w:rPr>
        <w:t>, by methods such as</w:t>
      </w:r>
      <w:r w:rsidR="007D6523">
        <w:rPr>
          <w:rFonts w:asciiTheme="minorHAnsi" w:hAnsiTheme="minorHAnsi" w:cs="Arial"/>
          <w:color w:val="1F497D" w:themeColor="text2"/>
          <w:szCs w:val="18"/>
          <w:shd w:val="clear" w:color="auto" w:fill="FFFFFF"/>
        </w:rPr>
        <w:t xml:space="preserve"> autoclaving</w:t>
      </w:r>
      <w:r w:rsidR="00DC17B3">
        <w:rPr>
          <w:rFonts w:asciiTheme="minorHAnsi" w:hAnsiTheme="minorHAnsi" w:cs="Arial"/>
          <w:color w:val="1F497D" w:themeColor="text2"/>
          <w:szCs w:val="18"/>
          <w:shd w:val="clear" w:color="auto" w:fill="FFFFFF"/>
        </w:rPr>
        <w:t xml:space="preserve"> (</w:t>
      </w:r>
      <w:r w:rsidR="00DC17B3" w:rsidRPr="007D6523">
        <w:rPr>
          <w:rFonts w:asciiTheme="minorHAnsi" w:hAnsiTheme="minorHAnsi" w:cs="Arial"/>
          <w:color w:val="1F497D" w:themeColor="text2"/>
          <w:szCs w:val="18"/>
          <w:shd w:val="clear" w:color="auto" w:fill="FFFFFF"/>
        </w:rPr>
        <w:t>standard barrier autoclave cycles are 121</w:t>
      </w:r>
      <w:r w:rsidR="000D3E21">
        <w:rPr>
          <w:rFonts w:asciiTheme="minorHAnsi" w:hAnsiTheme="minorHAnsi" w:cs="Arial"/>
          <w:color w:val="1F497D" w:themeColor="text2"/>
          <w:szCs w:val="18"/>
          <w:shd w:val="clear" w:color="auto" w:fill="FFFFFF"/>
        </w:rPr>
        <w:t>°</w:t>
      </w:r>
      <w:r w:rsidR="00DC17B3" w:rsidRPr="007D6523">
        <w:rPr>
          <w:rFonts w:asciiTheme="minorHAnsi" w:hAnsiTheme="minorHAnsi" w:cs="Arial"/>
          <w:color w:val="1F497D" w:themeColor="text2"/>
          <w:szCs w:val="18"/>
          <w:shd w:val="clear" w:color="auto" w:fill="FFFFFF"/>
        </w:rPr>
        <w:t>C for 60 minutes</w:t>
      </w:r>
      <w:r w:rsidR="00DC17B3">
        <w:rPr>
          <w:rFonts w:asciiTheme="minorHAnsi" w:hAnsiTheme="minorHAnsi" w:cs="Arial"/>
          <w:color w:val="1F497D" w:themeColor="text2"/>
          <w:szCs w:val="18"/>
          <w:shd w:val="clear" w:color="auto" w:fill="FFFFFF"/>
        </w:rPr>
        <w:t>)</w:t>
      </w:r>
      <w:r w:rsidR="007D6523">
        <w:rPr>
          <w:rFonts w:asciiTheme="minorHAnsi" w:hAnsiTheme="minorHAnsi" w:cs="Arial"/>
          <w:color w:val="1F497D" w:themeColor="text2"/>
          <w:szCs w:val="18"/>
          <w:shd w:val="clear" w:color="auto" w:fill="FFFFFF"/>
        </w:rPr>
        <w:t>,</w:t>
      </w:r>
      <w:r>
        <w:rPr>
          <w:rFonts w:asciiTheme="minorHAnsi" w:hAnsiTheme="minorHAnsi" w:cs="Arial"/>
          <w:color w:val="1F497D" w:themeColor="text2"/>
          <w:szCs w:val="18"/>
          <w:shd w:val="clear" w:color="auto" w:fill="FFFFFF"/>
        </w:rPr>
        <w:t xml:space="preserve"> fumigation with formaldehyde gas, high heat incineration</w:t>
      </w:r>
      <w:r w:rsidR="00DC17B3">
        <w:rPr>
          <w:rFonts w:asciiTheme="minorHAnsi" w:hAnsiTheme="minorHAnsi" w:cs="Arial"/>
          <w:color w:val="1F497D" w:themeColor="text2"/>
          <w:szCs w:val="18"/>
          <w:shd w:val="clear" w:color="auto" w:fill="FFFFFF"/>
        </w:rPr>
        <w:t xml:space="preserve"> up to 900</w:t>
      </w:r>
      <w:r w:rsidR="000D3E21">
        <w:rPr>
          <w:rFonts w:asciiTheme="minorHAnsi" w:hAnsiTheme="minorHAnsi" w:cs="Arial"/>
          <w:color w:val="1F497D" w:themeColor="text2"/>
          <w:szCs w:val="18"/>
          <w:shd w:val="clear" w:color="auto" w:fill="FFFFFF"/>
        </w:rPr>
        <w:t>°C</w:t>
      </w:r>
      <w:r w:rsidR="00DC17B3">
        <w:rPr>
          <w:rFonts w:asciiTheme="minorHAnsi" w:hAnsiTheme="minorHAnsi" w:cs="Arial"/>
          <w:color w:val="1F497D" w:themeColor="text2"/>
          <w:szCs w:val="18"/>
          <w:shd w:val="clear" w:color="auto" w:fill="FFFFFF"/>
        </w:rPr>
        <w:t xml:space="preserve"> </w:t>
      </w:r>
      <w:r>
        <w:rPr>
          <w:rFonts w:asciiTheme="minorHAnsi" w:hAnsiTheme="minorHAnsi" w:cs="Arial"/>
          <w:color w:val="1F497D" w:themeColor="text2"/>
          <w:szCs w:val="18"/>
          <w:shd w:val="clear" w:color="auto" w:fill="FFFFFF"/>
        </w:rPr>
        <w:t xml:space="preserve">or submersion in </w:t>
      </w:r>
      <w:proofErr w:type="spellStart"/>
      <w:r>
        <w:rPr>
          <w:rFonts w:asciiTheme="minorHAnsi" w:hAnsiTheme="minorHAnsi" w:cs="Arial"/>
          <w:color w:val="1F497D" w:themeColor="text2"/>
          <w:szCs w:val="18"/>
          <w:shd w:val="clear" w:color="auto" w:fill="FFFFFF"/>
        </w:rPr>
        <w:t>Microchem</w:t>
      </w:r>
      <w:proofErr w:type="spellEnd"/>
      <w:r>
        <w:rPr>
          <w:rFonts w:asciiTheme="minorHAnsi" w:hAnsiTheme="minorHAnsi" w:cs="Arial"/>
          <w:color w:val="1F497D" w:themeColor="text2"/>
          <w:szCs w:val="18"/>
          <w:shd w:val="clear" w:color="auto" w:fill="FFFFFF"/>
        </w:rPr>
        <w:t xml:space="preserve"> disinfectant for 20 minutes.</w:t>
      </w:r>
      <w:r w:rsidR="007D6523">
        <w:rPr>
          <w:rFonts w:asciiTheme="minorHAnsi" w:hAnsiTheme="minorHAnsi" w:cs="Arial"/>
          <w:color w:val="1F497D" w:themeColor="text2"/>
          <w:szCs w:val="18"/>
          <w:shd w:val="clear" w:color="auto" w:fill="FFFFFF"/>
        </w:rPr>
        <w:t xml:space="preserve"> </w:t>
      </w:r>
      <w:r w:rsidR="007D6523" w:rsidRPr="007D6523">
        <w:rPr>
          <w:rFonts w:asciiTheme="minorHAnsi" w:hAnsiTheme="minorHAnsi" w:cs="Arial"/>
          <w:color w:val="1F497D" w:themeColor="text2"/>
          <w:szCs w:val="18"/>
          <w:shd w:val="clear" w:color="auto" w:fill="FFFFFF"/>
        </w:rPr>
        <w:t xml:space="preserve"> </w:t>
      </w:r>
      <w:r w:rsidR="00DC17B3">
        <w:rPr>
          <w:rFonts w:asciiTheme="minorHAnsi" w:hAnsiTheme="minorHAnsi" w:cs="Arial"/>
          <w:color w:val="1F497D" w:themeColor="text2"/>
          <w:szCs w:val="18"/>
          <w:shd w:val="clear" w:color="auto" w:fill="FFFFFF"/>
        </w:rPr>
        <w:t>A</w:t>
      </w:r>
      <w:r>
        <w:rPr>
          <w:rFonts w:asciiTheme="minorHAnsi" w:hAnsiTheme="minorHAnsi" w:cs="Arial"/>
          <w:color w:val="1F497D" w:themeColor="text2"/>
          <w:szCs w:val="18"/>
          <w:shd w:val="clear" w:color="auto" w:fill="FFFFFF"/>
        </w:rPr>
        <w:t xml:space="preserve">ll animal solid animal waste or carcasses are incinerated, all wet waste is </w:t>
      </w:r>
      <w:r w:rsidR="00DC17B3">
        <w:rPr>
          <w:rFonts w:asciiTheme="minorHAnsi" w:hAnsiTheme="minorHAnsi" w:cs="Arial"/>
          <w:color w:val="1F497D" w:themeColor="text2"/>
          <w:szCs w:val="18"/>
          <w:shd w:val="clear" w:color="auto" w:fill="FFFFFF"/>
        </w:rPr>
        <w:t xml:space="preserve">batch </w:t>
      </w:r>
      <w:r>
        <w:rPr>
          <w:rFonts w:asciiTheme="minorHAnsi" w:hAnsiTheme="minorHAnsi" w:cs="Arial"/>
          <w:color w:val="1F497D" w:themeColor="text2"/>
          <w:szCs w:val="18"/>
          <w:shd w:val="clear" w:color="auto" w:fill="FFFFFF"/>
        </w:rPr>
        <w:t>heat treated 125</w:t>
      </w:r>
      <w:r w:rsidR="000D3E21">
        <w:rPr>
          <w:rFonts w:asciiTheme="minorHAnsi" w:hAnsiTheme="minorHAnsi" w:cs="Arial"/>
          <w:color w:val="1F497D" w:themeColor="text2"/>
          <w:szCs w:val="18"/>
          <w:shd w:val="clear" w:color="auto" w:fill="FFFFFF"/>
        </w:rPr>
        <w:t>°</w:t>
      </w:r>
      <w:r>
        <w:rPr>
          <w:rFonts w:asciiTheme="minorHAnsi" w:hAnsiTheme="minorHAnsi" w:cs="Arial"/>
          <w:color w:val="1F497D" w:themeColor="text2"/>
          <w:szCs w:val="18"/>
          <w:shd w:val="clear" w:color="auto" w:fill="FFFFFF"/>
        </w:rPr>
        <w:t xml:space="preserve">C for 30 minutes </w:t>
      </w:r>
      <w:r w:rsidR="00DC17B3">
        <w:rPr>
          <w:rFonts w:asciiTheme="minorHAnsi" w:hAnsiTheme="minorHAnsi" w:cs="Arial"/>
          <w:color w:val="1F497D" w:themeColor="text2"/>
          <w:szCs w:val="18"/>
          <w:shd w:val="clear" w:color="auto" w:fill="FFFFFF"/>
        </w:rPr>
        <w:t xml:space="preserve">which is </w:t>
      </w:r>
      <w:r>
        <w:rPr>
          <w:rFonts w:asciiTheme="minorHAnsi" w:hAnsiTheme="minorHAnsi" w:cs="Arial"/>
          <w:color w:val="1F497D" w:themeColor="text2"/>
          <w:szCs w:val="18"/>
          <w:shd w:val="clear" w:color="auto" w:fill="FFFFFF"/>
        </w:rPr>
        <w:t>validated by biological indicators</w:t>
      </w:r>
      <w:r w:rsidR="00DC17B3">
        <w:rPr>
          <w:rFonts w:asciiTheme="minorHAnsi" w:hAnsiTheme="minorHAnsi" w:cs="Arial"/>
          <w:color w:val="1F497D" w:themeColor="text2"/>
          <w:szCs w:val="18"/>
          <w:shd w:val="clear" w:color="auto" w:fill="FFFFFF"/>
        </w:rPr>
        <w:t>.</w:t>
      </w:r>
    </w:p>
    <w:p w14:paraId="5A8C229D" w14:textId="77777777" w:rsidR="00FF3CE8" w:rsidRDefault="00FF3CE8" w:rsidP="00F43EBA">
      <w:pPr>
        <w:pStyle w:val="ListBullet2"/>
        <w:ind w:left="738"/>
      </w:pPr>
      <w:bookmarkStart w:id="1" w:name="_Hlk33782646"/>
      <w:r>
        <w:t xml:space="preserve">Why the species selected is the best species suitable for the research to be undertaken </w:t>
      </w:r>
      <w:proofErr w:type="gramStart"/>
      <w:r>
        <w:t>( if</w:t>
      </w:r>
      <w:proofErr w:type="gramEnd"/>
      <w:r>
        <w:t xml:space="preserve"> there another suitable species available from within Australia why is this species not being used?).</w:t>
      </w:r>
    </w:p>
    <w:bookmarkEnd w:id="1"/>
    <w:p w14:paraId="02DC6BDB" w14:textId="2B82F418" w:rsidR="0018564C" w:rsidRPr="00DC17B3" w:rsidRDefault="00D65C42" w:rsidP="00DC17B3">
      <w:pPr>
        <w:pStyle w:val="ListNumber"/>
        <w:numPr>
          <w:ilvl w:val="0"/>
          <w:numId w:val="0"/>
        </w:numPr>
      </w:pPr>
      <w:r>
        <w:rPr>
          <w:rFonts w:asciiTheme="minorHAnsi" w:hAnsiTheme="minorHAnsi" w:cs="Arial"/>
          <w:color w:val="1F497D" w:themeColor="text2"/>
          <w:szCs w:val="18"/>
          <w:shd w:val="clear" w:color="auto" w:fill="FFFFFF"/>
        </w:rPr>
        <w:t xml:space="preserve">Ferrets are internationally recognised as the gold standard species for multiple disease models. Their size allows multiple animals to be included in studies increasing the accuracy of findings. Also their similarity to humans in aspects of their anatomy, physiology and metabolism see them being increasingly considered an alternative to larger animal models. Ferrets are </w:t>
      </w:r>
      <w:proofErr w:type="spellStart"/>
      <w:r>
        <w:rPr>
          <w:rFonts w:asciiTheme="minorHAnsi" w:hAnsiTheme="minorHAnsi" w:cs="Arial"/>
          <w:color w:val="1F497D" w:themeColor="text2"/>
          <w:szCs w:val="18"/>
          <w:shd w:val="clear" w:color="auto" w:fill="FFFFFF"/>
        </w:rPr>
        <w:t>estensively</w:t>
      </w:r>
      <w:proofErr w:type="spellEnd"/>
      <w:r>
        <w:rPr>
          <w:rFonts w:asciiTheme="minorHAnsi" w:hAnsiTheme="minorHAnsi" w:cs="Arial"/>
          <w:color w:val="1F497D" w:themeColor="text2"/>
          <w:szCs w:val="18"/>
          <w:shd w:val="clear" w:color="auto" w:fill="FFFFFF"/>
        </w:rPr>
        <w:t xml:space="preserve"> used in biomedical research including areas such as virology, reproductive physiology, anatomy, endocrinology and neuroscience. They have also been used across </w:t>
      </w:r>
      <w:r w:rsidR="0018564C" w:rsidRPr="007B0BD5">
        <w:rPr>
          <w:rFonts w:asciiTheme="minorHAnsi" w:hAnsiTheme="minorHAnsi" w:cs="Arial"/>
          <w:color w:val="1F497D" w:themeColor="text2"/>
          <w:szCs w:val="18"/>
          <w:shd w:val="clear" w:color="auto" w:fill="FFFFFF"/>
        </w:rPr>
        <w:t>many broad areas of research, such as the study of pathogenesis and treatment in a variety of human disease, these including studies into cardiovascular disease, nutrition, respiratory diseases such as SARS</w:t>
      </w:r>
      <w:r w:rsidR="000D3E21">
        <w:rPr>
          <w:rFonts w:asciiTheme="minorHAnsi" w:hAnsiTheme="minorHAnsi" w:cs="Arial"/>
          <w:color w:val="1F497D" w:themeColor="text2"/>
          <w:szCs w:val="18"/>
          <w:shd w:val="clear" w:color="auto" w:fill="FFFFFF"/>
        </w:rPr>
        <w:t>, SARS CoV-2</w:t>
      </w:r>
      <w:r w:rsidR="0018564C" w:rsidRPr="007B0BD5">
        <w:rPr>
          <w:rFonts w:asciiTheme="minorHAnsi" w:hAnsiTheme="minorHAnsi" w:cs="Arial"/>
          <w:color w:val="1F497D" w:themeColor="text2"/>
          <w:szCs w:val="18"/>
          <w:shd w:val="clear" w:color="auto" w:fill="FFFFFF"/>
        </w:rPr>
        <w:t xml:space="preserve"> and human influenza, airway </w:t>
      </w:r>
      <w:proofErr w:type="gramStart"/>
      <w:r w:rsidR="0018564C" w:rsidRPr="007B0BD5">
        <w:rPr>
          <w:rFonts w:asciiTheme="minorHAnsi" w:hAnsiTheme="minorHAnsi" w:cs="Arial"/>
          <w:color w:val="1F497D" w:themeColor="text2"/>
          <w:szCs w:val="18"/>
          <w:shd w:val="clear" w:color="auto" w:fill="FFFFFF"/>
        </w:rPr>
        <w:t>physiology ,</w:t>
      </w:r>
      <w:proofErr w:type="gramEnd"/>
      <w:r w:rsidR="0018564C" w:rsidRPr="007B0BD5">
        <w:rPr>
          <w:rFonts w:asciiTheme="minorHAnsi" w:hAnsiTheme="minorHAnsi" w:cs="Arial"/>
          <w:color w:val="1F497D" w:themeColor="text2"/>
          <w:szCs w:val="18"/>
          <w:shd w:val="clear" w:color="auto" w:fill="FFFFFF"/>
        </w:rPr>
        <w:t xml:space="preserve"> cystic fibrosis and gastrointestinal disease.</w:t>
      </w:r>
      <w:r w:rsidR="00DC17B3">
        <w:rPr>
          <w:rFonts w:asciiTheme="minorHAnsi" w:hAnsiTheme="minorHAnsi" w:cs="Arial"/>
          <w:color w:val="1F497D" w:themeColor="text2"/>
          <w:szCs w:val="18"/>
          <w:shd w:val="clear" w:color="auto" w:fill="FFFFFF"/>
        </w:rPr>
        <w:t xml:space="preserve"> There are no native Australian mustelids that can be utilised for such research.</w:t>
      </w:r>
    </w:p>
    <w:p w14:paraId="5D225D11" w14:textId="77777777" w:rsidR="0018564C" w:rsidRDefault="0018564C" w:rsidP="0018564C">
      <w:pPr>
        <w:pStyle w:val="ListBullet"/>
        <w:ind w:left="0" w:right="-286" w:firstLine="0"/>
        <w:rPr>
          <w:rFonts w:asciiTheme="minorHAnsi" w:hAnsiTheme="minorHAnsi" w:cs="Arial"/>
          <w:color w:val="1F497D" w:themeColor="text2"/>
          <w:szCs w:val="18"/>
          <w:shd w:val="clear" w:color="auto" w:fill="FFFFFF"/>
        </w:rPr>
      </w:pPr>
      <w:r w:rsidRPr="00E45C75">
        <w:rPr>
          <w:rFonts w:asciiTheme="minorHAnsi" w:hAnsiTheme="minorHAnsi" w:cs="Arial"/>
          <w:color w:val="1F497D" w:themeColor="text2"/>
          <w:szCs w:val="18"/>
          <w:shd w:val="clear" w:color="auto" w:fill="FFFFFF"/>
        </w:rPr>
        <w:t>Research and diagnosis involving animal diseases of national interest is an integral part of the work carried out at AAHL. Some of these activities require the use of polyclonal antiserum as a reagent. Stocks of antisera against various diseases are maintained to ensure that surveillance programs can be conducted and so that we maintain a capability to test for</w:t>
      </w:r>
      <w:r>
        <w:rPr>
          <w:rFonts w:asciiTheme="minorHAnsi" w:hAnsiTheme="minorHAnsi" w:cs="Arial"/>
          <w:color w:val="1F497D" w:themeColor="text2"/>
          <w:szCs w:val="18"/>
          <w:shd w:val="clear" w:color="auto" w:fill="FFFFFF"/>
        </w:rPr>
        <w:t xml:space="preserve"> a variety of serious diseases. </w:t>
      </w:r>
      <w:r w:rsidRPr="0066023E">
        <w:rPr>
          <w:rFonts w:asciiTheme="minorHAnsi" w:hAnsiTheme="minorHAnsi" w:cs="Arial"/>
          <w:color w:val="1F497D" w:themeColor="text2"/>
          <w:szCs w:val="18"/>
          <w:shd w:val="clear" w:color="auto" w:fill="FFFFFF"/>
        </w:rPr>
        <w:t xml:space="preserve">Infection of ferrets with influenza virus accurately mimics infection in humans. Inoculating ferrets with influenza viruses of animal origin (such as birds and pigs) will produce an immune reaction that resembles that of humans. The antiserum produced in this way allows the evaluation of protection afforded by a putative vaccine to circulating viruses (vaccine matching), and thus provides essential information for pandemic preparedness. </w:t>
      </w:r>
    </w:p>
    <w:p w14:paraId="19D25C1D" w14:textId="77777777" w:rsidR="0018564C" w:rsidRPr="0066023E" w:rsidRDefault="0018564C" w:rsidP="0018564C">
      <w:pPr>
        <w:pStyle w:val="ListBullet"/>
        <w:ind w:left="0" w:firstLine="0"/>
        <w:rPr>
          <w:rFonts w:asciiTheme="minorHAnsi" w:hAnsiTheme="minorHAnsi" w:cs="Arial"/>
          <w:color w:val="1F497D" w:themeColor="text2"/>
          <w:szCs w:val="18"/>
          <w:shd w:val="clear" w:color="auto" w:fill="FFFFFF"/>
        </w:rPr>
      </w:pPr>
      <w:r w:rsidRPr="0066023E">
        <w:rPr>
          <w:rFonts w:asciiTheme="minorHAnsi" w:hAnsiTheme="minorHAnsi" w:cs="Arial"/>
          <w:color w:val="1F497D" w:themeColor="text2"/>
          <w:szCs w:val="18"/>
          <w:shd w:val="clear" w:color="auto" w:fill="FFFFFF"/>
        </w:rPr>
        <w:t>Ferrets are the animal of choice for the production of antiserum to be used for analysis of influenza viruses as they are naturally susceptible to influenza virus infections and their response is similar to infection seen in humans.</w:t>
      </w:r>
    </w:p>
    <w:p w14:paraId="5343DECC" w14:textId="505345A3" w:rsidR="0018564C" w:rsidRDefault="0018564C" w:rsidP="0018564C">
      <w:pPr>
        <w:pStyle w:val="ListNumber"/>
        <w:numPr>
          <w:ilvl w:val="0"/>
          <w:numId w:val="0"/>
        </w:numPr>
        <w:rPr>
          <w:rFonts w:asciiTheme="minorHAnsi" w:hAnsiTheme="minorHAnsi" w:cs="Arial"/>
          <w:color w:val="1F497D" w:themeColor="text2"/>
          <w:szCs w:val="18"/>
          <w:shd w:val="clear" w:color="auto" w:fill="FFFFFF"/>
        </w:rPr>
      </w:pPr>
      <w:r w:rsidRPr="00B26992">
        <w:rPr>
          <w:rFonts w:asciiTheme="minorHAnsi" w:hAnsiTheme="minorHAnsi" w:cs="Arial"/>
          <w:color w:val="1F497D" w:themeColor="text2"/>
          <w:szCs w:val="18"/>
          <w:shd w:val="clear" w:color="auto" w:fill="FFFFFF"/>
        </w:rPr>
        <w:t>Filoviruses (including the Ebolavirus and Marburgvirus) cause severe, haemorrhagic disease in people that often results in death. They are of concern both as a cause of natural human infection and as potential agents of bioterrorism.</w:t>
      </w:r>
      <w:r>
        <w:rPr>
          <w:rFonts w:asciiTheme="minorHAnsi" w:hAnsiTheme="minorHAnsi" w:cs="Arial"/>
          <w:color w:val="1F497D" w:themeColor="text2"/>
          <w:szCs w:val="18"/>
          <w:shd w:val="clear" w:color="auto" w:fill="FFFFFF"/>
        </w:rPr>
        <w:t xml:space="preserve"> Ferrets are utilised as an animal model studying Ebolavirus as </w:t>
      </w:r>
      <w:r w:rsidRPr="00400B30">
        <w:rPr>
          <w:rFonts w:asciiTheme="minorHAnsi" w:hAnsiTheme="minorHAnsi" w:cs="Arial"/>
          <w:color w:val="1F497D" w:themeColor="text2"/>
          <w:szCs w:val="18"/>
          <w:shd w:val="clear" w:color="auto" w:fill="FFFFFF"/>
        </w:rPr>
        <w:t>it is necessary to use live animals when the research goal is the development of vaccines, where an inta</w:t>
      </w:r>
      <w:r>
        <w:rPr>
          <w:rFonts w:asciiTheme="minorHAnsi" w:hAnsiTheme="minorHAnsi" w:cs="Arial"/>
          <w:color w:val="1F497D" w:themeColor="text2"/>
          <w:szCs w:val="18"/>
          <w:shd w:val="clear" w:color="auto" w:fill="FFFFFF"/>
        </w:rPr>
        <w:t>ct immune response is required.</w:t>
      </w:r>
    </w:p>
    <w:p w14:paraId="25A3591B" w14:textId="608C2993" w:rsidR="00F24F78" w:rsidRDefault="00F24F78" w:rsidP="0018564C">
      <w:pPr>
        <w:pStyle w:val="ListNumber"/>
        <w:numPr>
          <w:ilvl w:val="0"/>
          <w:numId w:val="0"/>
        </w:numPr>
        <w:rPr>
          <w:rFonts w:asciiTheme="minorHAnsi" w:hAnsiTheme="minorHAnsi" w:cs="Arial"/>
          <w:color w:val="1F497D" w:themeColor="text2"/>
          <w:szCs w:val="18"/>
          <w:shd w:val="clear" w:color="auto" w:fill="FFFFFF"/>
        </w:rPr>
      </w:pPr>
      <w:r w:rsidRPr="00F24F78">
        <w:rPr>
          <w:rFonts w:asciiTheme="minorHAnsi" w:hAnsiTheme="minorHAnsi" w:cs="Arial"/>
          <w:color w:val="1F497D" w:themeColor="text2"/>
          <w:szCs w:val="18"/>
          <w:shd w:val="clear" w:color="auto" w:fill="FFFFFF"/>
        </w:rPr>
        <w:t>Ferrets are bred in some states of Australia, but these are not specifically designed for use in an experimental setting</w:t>
      </w:r>
      <w:r w:rsidR="00AF3C04">
        <w:rPr>
          <w:rFonts w:asciiTheme="minorHAnsi" w:hAnsiTheme="minorHAnsi" w:cs="Arial"/>
          <w:color w:val="1F497D" w:themeColor="text2"/>
          <w:szCs w:val="18"/>
          <w:shd w:val="clear" w:color="auto" w:fill="FFFFFF"/>
        </w:rPr>
        <w:t xml:space="preserve">, </w:t>
      </w:r>
      <w:r>
        <w:rPr>
          <w:rFonts w:asciiTheme="minorHAnsi" w:hAnsiTheme="minorHAnsi" w:cs="Arial"/>
          <w:color w:val="1F497D" w:themeColor="text2"/>
          <w:szCs w:val="18"/>
          <w:shd w:val="clear" w:color="auto" w:fill="FFFFFF"/>
        </w:rPr>
        <w:t>so</w:t>
      </w:r>
      <w:r w:rsidRPr="00F24F78">
        <w:rPr>
          <w:rFonts w:asciiTheme="minorHAnsi" w:hAnsiTheme="minorHAnsi" w:cs="Arial"/>
          <w:color w:val="1F497D" w:themeColor="text2"/>
          <w:szCs w:val="18"/>
          <w:shd w:val="clear" w:color="auto" w:fill="FFFFFF"/>
        </w:rPr>
        <w:t xml:space="preserve"> their </w:t>
      </w:r>
      <w:r w:rsidR="00AF3C04">
        <w:rPr>
          <w:rFonts w:asciiTheme="minorHAnsi" w:hAnsiTheme="minorHAnsi" w:cs="Arial"/>
          <w:color w:val="1F497D" w:themeColor="text2"/>
          <w:szCs w:val="18"/>
          <w:shd w:val="clear" w:color="auto" w:fill="FFFFFF"/>
        </w:rPr>
        <w:t>availability</w:t>
      </w:r>
      <w:r w:rsidRPr="00F24F78">
        <w:rPr>
          <w:rFonts w:asciiTheme="minorHAnsi" w:hAnsiTheme="minorHAnsi" w:cs="Arial"/>
          <w:color w:val="1F497D" w:themeColor="text2"/>
          <w:szCs w:val="18"/>
          <w:shd w:val="clear" w:color="auto" w:fill="FFFFFF"/>
        </w:rPr>
        <w:t xml:space="preserve"> is not guaranteed.  There have also been past problems of purchasing ferrets</w:t>
      </w:r>
      <w:r w:rsidR="00AF3C04">
        <w:rPr>
          <w:rFonts w:asciiTheme="minorHAnsi" w:hAnsiTheme="minorHAnsi" w:cs="Arial"/>
          <w:color w:val="1F497D" w:themeColor="text2"/>
          <w:szCs w:val="18"/>
          <w:shd w:val="clear" w:color="auto" w:fill="FFFFFF"/>
        </w:rPr>
        <w:t xml:space="preserve"> from Australian suppliers</w:t>
      </w:r>
      <w:r w:rsidRPr="00F24F78">
        <w:rPr>
          <w:rFonts w:asciiTheme="minorHAnsi" w:hAnsiTheme="minorHAnsi" w:cs="Arial"/>
          <w:color w:val="1F497D" w:themeColor="text2"/>
          <w:szCs w:val="18"/>
          <w:shd w:val="clear" w:color="auto" w:fill="FFFFFF"/>
        </w:rPr>
        <w:t xml:space="preserve">, only to find they are diseased.  The option of importing </w:t>
      </w:r>
      <w:r w:rsidRPr="00F24F78">
        <w:rPr>
          <w:rFonts w:asciiTheme="minorHAnsi" w:hAnsiTheme="minorHAnsi" w:cs="Arial"/>
          <w:color w:val="1F497D" w:themeColor="text2"/>
          <w:szCs w:val="18"/>
          <w:shd w:val="clear" w:color="auto" w:fill="FFFFFF"/>
        </w:rPr>
        <w:lastRenderedPageBreak/>
        <w:t>ferrets with high health status, from overseas specialist suppliers</w:t>
      </w:r>
      <w:r w:rsidR="00AF3C04">
        <w:rPr>
          <w:rFonts w:asciiTheme="minorHAnsi" w:hAnsiTheme="minorHAnsi" w:cs="Arial"/>
          <w:color w:val="1F497D" w:themeColor="text2"/>
          <w:szCs w:val="18"/>
          <w:shd w:val="clear" w:color="auto" w:fill="FFFFFF"/>
        </w:rPr>
        <w:t xml:space="preserve"> of laboratory animals, </w:t>
      </w:r>
      <w:r w:rsidRPr="00F24F78">
        <w:rPr>
          <w:rFonts w:asciiTheme="minorHAnsi" w:hAnsiTheme="minorHAnsi" w:cs="Arial"/>
          <w:color w:val="1F497D" w:themeColor="text2"/>
          <w:szCs w:val="18"/>
          <w:shd w:val="clear" w:color="auto" w:fill="FFFFFF"/>
        </w:rPr>
        <w:t>will provide AAHL with a robust alternative to home supply, for critical work.</w:t>
      </w:r>
    </w:p>
    <w:p w14:paraId="4D18CFDB" w14:textId="77777777" w:rsidR="00FF3CE8" w:rsidRDefault="00FF3CE8" w:rsidP="00F43EBA">
      <w:pPr>
        <w:pStyle w:val="ListBullet2"/>
        <w:ind w:left="738"/>
      </w:pPr>
      <w:r>
        <w:t>Will individual specimens be able to be identified and tracked through the import process? (</w:t>
      </w:r>
      <w:proofErr w:type="gramStart"/>
      <w:r>
        <w:t>e.g</w:t>
      </w:r>
      <w:proofErr w:type="gramEnd"/>
      <w:r>
        <w:t>. microchipped tattooed animals).</w:t>
      </w:r>
    </w:p>
    <w:p w14:paraId="0D24C365" w14:textId="4DCAAB79" w:rsidR="00F0670F" w:rsidRDefault="00737DD1" w:rsidP="00F0670F">
      <w:pPr>
        <w:pStyle w:val="ListBullet2"/>
        <w:numPr>
          <w:ilvl w:val="0"/>
          <w:numId w:val="0"/>
        </w:numPr>
      </w:pPr>
      <w:r>
        <w:rPr>
          <w:rFonts w:asciiTheme="minorHAnsi" w:hAnsiTheme="minorHAnsi" w:cs="Arial"/>
          <w:color w:val="1F497D" w:themeColor="text2"/>
          <w:szCs w:val="18"/>
          <w:shd w:val="clear" w:color="auto" w:fill="FFFFFF"/>
        </w:rPr>
        <w:t xml:space="preserve">Anticipated imports will be clearly communicated between sender and receiver to ensure the number, age and sex of animals due to arrive is known and this will be clearly recorded both on the transport cages and in the receiving facility upon receipt of the animals. </w:t>
      </w:r>
      <w:r w:rsidR="00C27F6F">
        <w:rPr>
          <w:rFonts w:asciiTheme="minorHAnsi" w:hAnsiTheme="minorHAnsi" w:cs="Arial"/>
          <w:color w:val="1F497D" w:themeColor="text2"/>
          <w:szCs w:val="18"/>
          <w:shd w:val="clear" w:color="auto" w:fill="FFFFFF"/>
        </w:rPr>
        <w:t>It is possible that indiv</w:t>
      </w:r>
      <w:r w:rsidR="00F0670F">
        <w:rPr>
          <w:rFonts w:asciiTheme="minorHAnsi" w:hAnsiTheme="minorHAnsi" w:cs="Arial"/>
          <w:color w:val="1F497D" w:themeColor="text2"/>
          <w:szCs w:val="18"/>
          <w:shd w:val="clear" w:color="auto" w:fill="FFFFFF"/>
        </w:rPr>
        <w:t>idual a</w:t>
      </w:r>
      <w:r w:rsidR="00C27F6F">
        <w:rPr>
          <w:rFonts w:asciiTheme="minorHAnsi" w:hAnsiTheme="minorHAnsi" w:cs="Arial"/>
          <w:color w:val="1F497D" w:themeColor="text2"/>
          <w:szCs w:val="18"/>
          <w:shd w:val="clear" w:color="auto" w:fill="FFFFFF"/>
        </w:rPr>
        <w:t>nimals could be tattooed, microc</w:t>
      </w:r>
      <w:r w:rsidR="00F0670F">
        <w:rPr>
          <w:rFonts w:asciiTheme="minorHAnsi" w:hAnsiTheme="minorHAnsi" w:cs="Arial"/>
          <w:color w:val="1F497D" w:themeColor="text2"/>
          <w:szCs w:val="18"/>
          <w:shd w:val="clear" w:color="auto" w:fill="FFFFFF"/>
        </w:rPr>
        <w:t xml:space="preserve">hipped </w:t>
      </w:r>
      <w:r w:rsidR="00C27F6F">
        <w:rPr>
          <w:rFonts w:asciiTheme="minorHAnsi" w:hAnsiTheme="minorHAnsi" w:cs="Arial"/>
          <w:color w:val="1F497D" w:themeColor="text2"/>
          <w:szCs w:val="18"/>
          <w:shd w:val="clear" w:color="auto" w:fill="FFFFFF"/>
        </w:rPr>
        <w:t>or otherwise identified for</w:t>
      </w:r>
      <w:r w:rsidR="00F0670F">
        <w:rPr>
          <w:rFonts w:asciiTheme="minorHAnsi" w:hAnsiTheme="minorHAnsi" w:cs="Arial"/>
          <w:color w:val="1F497D" w:themeColor="text2"/>
          <w:szCs w:val="18"/>
          <w:shd w:val="clear" w:color="auto" w:fill="FFFFFF"/>
        </w:rPr>
        <w:t xml:space="preserve"> import.</w:t>
      </w:r>
    </w:p>
    <w:p w14:paraId="4BEAD0D6" w14:textId="77777777" w:rsidR="00F45223" w:rsidRDefault="00F06AB1" w:rsidP="00F06AB1">
      <w:pPr>
        <w:pStyle w:val="ListNumber"/>
      </w:pPr>
      <w:r w:rsidRPr="00A33C5A">
        <w:t xml:space="preserve">Provide information on the status of the species under the </w:t>
      </w:r>
      <w:r w:rsidR="00F45223">
        <w:t>following international conventions:</w:t>
      </w:r>
    </w:p>
    <w:p w14:paraId="0A5A7823" w14:textId="77777777" w:rsidR="00F06AB1" w:rsidRDefault="00F06AB1" w:rsidP="00F45223">
      <w:pPr>
        <w:pStyle w:val="ListBullet2"/>
        <w:ind w:left="738"/>
      </w:pPr>
      <w:r w:rsidRPr="00F45223">
        <w:rPr>
          <w:i/>
        </w:rPr>
        <w:t>Convention on International Trade in Endangered Species of Wild Fauna and Flora</w:t>
      </w:r>
      <w:r w:rsidRPr="00F45223">
        <w:t xml:space="preserve"> </w:t>
      </w:r>
      <w:r w:rsidRPr="00A33C5A">
        <w:t>(CITES). For example, is the species listed</w:t>
      </w:r>
      <w:r w:rsidR="00F43EBA">
        <w:t xml:space="preserve"> on CITES Appendix I, II or III?</w:t>
      </w:r>
      <w:r w:rsidRPr="00A33C5A">
        <w:t xml:space="preserve"> </w:t>
      </w:r>
    </w:p>
    <w:p w14:paraId="1AC008C9" w14:textId="5CE142C1" w:rsidR="00F0670F" w:rsidRDefault="00F0670F" w:rsidP="00F0670F">
      <w:pPr>
        <w:pStyle w:val="ListNumber"/>
        <w:numPr>
          <w:ilvl w:val="0"/>
          <w:numId w:val="0"/>
        </w:numPr>
        <w:spacing w:after="0"/>
        <w:ind w:left="369" w:hanging="369"/>
        <w:rPr>
          <w:rFonts w:asciiTheme="minorHAnsi" w:hAnsiTheme="minorHAnsi"/>
          <w:color w:val="1F497D" w:themeColor="text2"/>
        </w:rPr>
      </w:pPr>
      <w:r>
        <w:rPr>
          <w:rFonts w:asciiTheme="minorHAnsi" w:hAnsiTheme="minorHAnsi"/>
          <w:color w:val="1F497D" w:themeColor="text2"/>
        </w:rPr>
        <w:t>CITES listing: No special status</w:t>
      </w:r>
    </w:p>
    <w:p w14:paraId="48CAD47C" w14:textId="77777777" w:rsidR="00F0670F" w:rsidRPr="00F0670F" w:rsidRDefault="00F0670F" w:rsidP="00F0670F">
      <w:pPr>
        <w:pStyle w:val="ListNumber"/>
        <w:numPr>
          <w:ilvl w:val="0"/>
          <w:numId w:val="0"/>
        </w:numPr>
        <w:spacing w:after="0"/>
        <w:ind w:left="369"/>
        <w:rPr>
          <w:rFonts w:asciiTheme="minorHAnsi" w:hAnsiTheme="minorHAnsi"/>
          <w:color w:val="1F497D" w:themeColor="text2"/>
        </w:rPr>
      </w:pPr>
    </w:p>
    <w:p w14:paraId="4BBF9AC0" w14:textId="50B8A497" w:rsidR="00B44CA0" w:rsidRDefault="00B44CA0" w:rsidP="00B44CA0">
      <w:pPr>
        <w:pStyle w:val="ListBullet2"/>
        <w:ind w:left="738"/>
      </w:pPr>
      <w:r>
        <w:t>I</w:t>
      </w:r>
      <w:r w:rsidR="000F2A34">
        <w:t xml:space="preserve">nternational </w:t>
      </w:r>
      <w:r>
        <w:t>U</w:t>
      </w:r>
      <w:r w:rsidR="000F2A34">
        <w:t xml:space="preserve">nion for the </w:t>
      </w:r>
      <w:r>
        <w:t>C</w:t>
      </w:r>
      <w:r w:rsidR="000F2A34">
        <w:t xml:space="preserve">onservation of </w:t>
      </w:r>
      <w:r>
        <w:t>N</w:t>
      </w:r>
      <w:r w:rsidR="000F2A34">
        <w:t>ature (IUCN)</w:t>
      </w:r>
      <w:r>
        <w:t xml:space="preserve"> </w:t>
      </w:r>
      <w:r w:rsidR="00F45223">
        <w:t xml:space="preserve">Red List conservation status </w:t>
      </w:r>
    </w:p>
    <w:p w14:paraId="2F25BD7F" w14:textId="7BB4C666" w:rsidR="00F0670F" w:rsidRPr="00F0670F" w:rsidRDefault="00F0670F" w:rsidP="00F0670F">
      <w:pPr>
        <w:pStyle w:val="ListNumber"/>
        <w:numPr>
          <w:ilvl w:val="0"/>
          <w:numId w:val="0"/>
        </w:numPr>
        <w:spacing w:after="0"/>
        <w:ind w:left="369" w:hanging="369"/>
        <w:rPr>
          <w:rFonts w:asciiTheme="minorHAnsi" w:hAnsiTheme="minorHAnsi"/>
          <w:color w:val="1F497D" w:themeColor="text2"/>
        </w:rPr>
      </w:pPr>
      <w:r w:rsidRPr="00F37B33">
        <w:rPr>
          <w:rFonts w:asciiTheme="minorHAnsi" w:hAnsiTheme="minorHAnsi"/>
          <w:color w:val="1F497D" w:themeColor="text2"/>
        </w:rPr>
        <w:t xml:space="preserve">IUCN Red list status: </w:t>
      </w:r>
      <w:r>
        <w:rPr>
          <w:rFonts w:asciiTheme="minorHAnsi" w:hAnsiTheme="minorHAnsi"/>
          <w:color w:val="1F497D" w:themeColor="text2"/>
        </w:rPr>
        <w:t>No special status</w:t>
      </w:r>
      <w:r>
        <w:rPr>
          <w:rFonts w:asciiTheme="minorHAnsi" w:hAnsiTheme="minorHAnsi"/>
          <w:color w:val="1F497D" w:themeColor="text2"/>
        </w:rPr>
        <w:br/>
      </w:r>
    </w:p>
    <w:p w14:paraId="10A08EE5" w14:textId="568F106B" w:rsidR="00B44CA0" w:rsidRPr="00F0670F" w:rsidRDefault="00486D15" w:rsidP="00B44CA0">
      <w:pPr>
        <w:pStyle w:val="ListBullet2"/>
        <w:ind w:left="738"/>
        <w:rPr>
          <w:i/>
        </w:rPr>
      </w:pPr>
      <w:r w:rsidRPr="000F2A34">
        <w:rPr>
          <w:i/>
        </w:rPr>
        <w:t>C</w:t>
      </w:r>
      <w:r w:rsidR="000F2A34" w:rsidRPr="000F2A34">
        <w:rPr>
          <w:i/>
        </w:rPr>
        <w:t xml:space="preserve">onvention on the Conservation of </w:t>
      </w:r>
      <w:r w:rsidRPr="000F2A34">
        <w:rPr>
          <w:i/>
        </w:rPr>
        <w:t>M</w:t>
      </w:r>
      <w:r w:rsidR="000F2A34" w:rsidRPr="000F2A34">
        <w:rPr>
          <w:i/>
        </w:rPr>
        <w:t xml:space="preserve">igratory </w:t>
      </w:r>
      <w:r w:rsidRPr="000F2A34">
        <w:rPr>
          <w:i/>
        </w:rPr>
        <w:t>S</w:t>
      </w:r>
      <w:r w:rsidR="000F2A34" w:rsidRPr="000F2A34">
        <w:rPr>
          <w:i/>
        </w:rPr>
        <w:t>pecies</w:t>
      </w:r>
      <w:r w:rsidRPr="000F2A34">
        <w:rPr>
          <w:i/>
        </w:rPr>
        <w:t xml:space="preserve"> </w:t>
      </w:r>
      <w:r w:rsidR="000F2A34" w:rsidRPr="000F2A34">
        <w:rPr>
          <w:i/>
        </w:rPr>
        <w:t>of Wild Animals</w:t>
      </w:r>
      <w:r w:rsidR="000F2A34">
        <w:t xml:space="preserve"> (CMS).</w:t>
      </w:r>
    </w:p>
    <w:p w14:paraId="784DD0ED" w14:textId="377476D1" w:rsidR="00F0670F" w:rsidRPr="000F2A34" w:rsidRDefault="00F0670F" w:rsidP="00F0670F">
      <w:pPr>
        <w:pStyle w:val="ListBullet2"/>
        <w:numPr>
          <w:ilvl w:val="0"/>
          <w:numId w:val="0"/>
        </w:numPr>
        <w:rPr>
          <w:i/>
        </w:rPr>
      </w:pPr>
      <w:r>
        <w:rPr>
          <w:rFonts w:asciiTheme="minorHAnsi" w:hAnsiTheme="minorHAnsi"/>
          <w:color w:val="1F497D" w:themeColor="text2"/>
        </w:rPr>
        <w:t>No listing.</w:t>
      </w:r>
    </w:p>
    <w:p w14:paraId="7A96A42E" w14:textId="77777777" w:rsidR="00F06AB1" w:rsidRPr="00A33C5A" w:rsidRDefault="00F06AB1" w:rsidP="00F06AB1">
      <w:pPr>
        <w:pStyle w:val="ListNumber"/>
      </w:pPr>
      <w:r w:rsidRPr="00A33C5A">
        <w:t xml:space="preserve">Provide information about the ecology of the species. Include, but do not restrict your response to: </w:t>
      </w:r>
    </w:p>
    <w:p w14:paraId="0025735F" w14:textId="77777777" w:rsidR="00F06AB1" w:rsidRDefault="00F06AB1" w:rsidP="00F06AB1">
      <w:pPr>
        <w:pStyle w:val="ListBullet2"/>
        <w:ind w:left="738"/>
      </w:pPr>
      <w:r w:rsidRPr="00A33C5A">
        <w:t>lifespan of the species</w:t>
      </w:r>
      <w:r>
        <w:t>;</w:t>
      </w:r>
      <w:r w:rsidRPr="00A33C5A">
        <w:t xml:space="preserve"> </w:t>
      </w:r>
    </w:p>
    <w:p w14:paraId="79278422" w14:textId="5DDD4E99" w:rsidR="0022587B" w:rsidRPr="0022587B" w:rsidRDefault="0022587B" w:rsidP="0022587B">
      <w:pPr>
        <w:pStyle w:val="ListBullet2"/>
        <w:numPr>
          <w:ilvl w:val="0"/>
          <w:numId w:val="0"/>
        </w:numPr>
        <w:rPr>
          <w:rFonts w:asciiTheme="minorHAnsi" w:hAnsiTheme="minorHAnsi"/>
        </w:rPr>
      </w:pPr>
      <w:r w:rsidRPr="00C47FB5">
        <w:rPr>
          <w:rFonts w:asciiTheme="minorHAnsi" w:hAnsiTheme="minorHAnsi"/>
          <w:color w:val="1F497D" w:themeColor="text2"/>
        </w:rPr>
        <w:t>Ferrets have a natural lifespan of 7 to 10 years</w:t>
      </w:r>
      <w:r>
        <w:rPr>
          <w:rStyle w:val="FootnoteReference"/>
          <w:rFonts w:asciiTheme="minorHAnsi" w:hAnsiTheme="minorHAnsi"/>
          <w:color w:val="1F497D" w:themeColor="text2"/>
        </w:rPr>
        <w:footnoteReference w:id="7"/>
      </w:r>
      <w:r>
        <w:rPr>
          <w:rFonts w:asciiTheme="minorHAnsi" w:hAnsiTheme="minorHAnsi"/>
          <w:color w:val="1F497D" w:themeColor="text2"/>
        </w:rPr>
        <w:t>.</w:t>
      </w:r>
    </w:p>
    <w:p w14:paraId="0E1D32A1" w14:textId="1D9F1382" w:rsidR="0022587B" w:rsidRDefault="00F06AB1" w:rsidP="0022587B">
      <w:pPr>
        <w:pStyle w:val="ListBullet2"/>
        <w:ind w:left="738"/>
      </w:pPr>
      <w:r w:rsidRPr="00A33C5A">
        <w:t>size and weight range</w:t>
      </w:r>
      <w:r>
        <w:t>;</w:t>
      </w:r>
      <w:r w:rsidRPr="00A33C5A">
        <w:t xml:space="preserve"> </w:t>
      </w:r>
    </w:p>
    <w:p w14:paraId="7ABC1480" w14:textId="37E390E5" w:rsidR="0022587B" w:rsidRDefault="0022587B" w:rsidP="0022587B">
      <w:pPr>
        <w:pStyle w:val="ListBullet"/>
        <w:spacing w:after="0"/>
        <w:ind w:left="0" w:firstLine="0"/>
        <w:rPr>
          <w:rFonts w:asciiTheme="minorHAnsi" w:hAnsiTheme="minorHAnsi"/>
          <w:color w:val="1F497D" w:themeColor="text2"/>
        </w:rPr>
      </w:pPr>
      <w:r w:rsidRPr="00333FAF">
        <w:rPr>
          <w:rFonts w:asciiTheme="minorHAnsi" w:hAnsiTheme="minorHAnsi"/>
          <w:color w:val="1F497D" w:themeColor="text2"/>
        </w:rPr>
        <w:t>They have an average length of 51 cm (20 in), including a 13 cm (5.1 in)</w:t>
      </w:r>
      <w:r>
        <w:rPr>
          <w:rFonts w:asciiTheme="minorHAnsi" w:hAnsiTheme="minorHAnsi"/>
          <w:color w:val="1F497D" w:themeColor="text2"/>
        </w:rPr>
        <w:t xml:space="preserve"> tail, weigh about </w:t>
      </w:r>
      <w:r w:rsidR="00737DD1">
        <w:rPr>
          <w:rFonts w:asciiTheme="minorHAnsi" w:hAnsiTheme="minorHAnsi"/>
          <w:color w:val="1F497D" w:themeColor="text2"/>
        </w:rPr>
        <w:t>0.7–2 kg</w:t>
      </w:r>
      <w:r w:rsidR="00DC17B3">
        <w:rPr>
          <w:rFonts w:asciiTheme="minorHAnsi" w:hAnsiTheme="minorHAnsi"/>
          <w:color w:val="1F497D" w:themeColor="text2"/>
        </w:rPr>
        <w:t xml:space="preserve"> (1.5–4 pounds)</w:t>
      </w:r>
      <w:r w:rsidRPr="00333FAF">
        <w:rPr>
          <w:rFonts w:asciiTheme="minorHAnsi" w:hAnsiTheme="minorHAnsi"/>
          <w:color w:val="1F497D" w:themeColor="text2"/>
        </w:rPr>
        <w:t>. Ferrets are sexually dimorphic, with males being substantially larger than females.</w:t>
      </w:r>
    </w:p>
    <w:p w14:paraId="7F2FED95" w14:textId="77777777" w:rsidR="0022587B" w:rsidRPr="0022587B" w:rsidRDefault="0022587B" w:rsidP="0022587B">
      <w:pPr>
        <w:pStyle w:val="ListBullet"/>
        <w:spacing w:after="0"/>
        <w:ind w:left="0" w:firstLine="0"/>
        <w:rPr>
          <w:rFonts w:asciiTheme="minorHAnsi" w:hAnsiTheme="minorHAnsi"/>
          <w:color w:val="1F497D" w:themeColor="text2"/>
        </w:rPr>
      </w:pPr>
    </w:p>
    <w:p w14:paraId="05C38291" w14:textId="77777777" w:rsidR="00F06AB1" w:rsidRDefault="00F06AB1" w:rsidP="00B44CA0">
      <w:pPr>
        <w:pStyle w:val="ListBullet2"/>
        <w:ind w:left="738"/>
      </w:pPr>
      <w:r w:rsidRPr="00A33C5A">
        <w:t>the natural geographic range</w:t>
      </w:r>
      <w:r w:rsidR="00BD512B">
        <w:t xml:space="preserve"> and how this range matches Australia’s climate.</w:t>
      </w:r>
      <w:r w:rsidR="00FF3CE8">
        <w:t>(you can do this using ‘</w:t>
      </w:r>
      <w:proofErr w:type="spellStart"/>
      <w:r w:rsidR="00FF3CE8">
        <w:t>Climatch</w:t>
      </w:r>
      <w:proofErr w:type="spellEnd"/>
      <w:r w:rsidR="00FF3CE8">
        <w:t xml:space="preserve">’ at the following address; </w:t>
      </w:r>
      <w:hyperlink r:id="rId13" w:history="1">
        <w:r w:rsidR="00FF3CE8" w:rsidRPr="00FC70F6">
          <w:rPr>
            <w:rStyle w:val="Hyperlink"/>
          </w:rPr>
          <w:t>http://data.daff.gov.au:8080/Climatch/climatch.jsp</w:t>
        </w:r>
      </w:hyperlink>
      <w:r w:rsidR="00FF3CE8">
        <w:t xml:space="preserve">) </w:t>
      </w:r>
    </w:p>
    <w:p w14:paraId="5696F943" w14:textId="4BC21348" w:rsidR="0022587B" w:rsidRDefault="0022587B" w:rsidP="00970CEA">
      <w:pPr>
        <w:pStyle w:val="ListBullet"/>
        <w:ind w:left="0" w:firstLine="0"/>
        <w:rPr>
          <w:rFonts w:asciiTheme="minorHAnsi" w:hAnsiTheme="minorHAnsi"/>
          <w:color w:val="1F497D" w:themeColor="text2"/>
        </w:rPr>
      </w:pPr>
      <w:r w:rsidRPr="00F476A5">
        <w:rPr>
          <w:rFonts w:asciiTheme="minorHAnsi" w:hAnsiTheme="minorHAnsi"/>
          <w:color w:val="1F497D" w:themeColor="text2"/>
        </w:rPr>
        <w:t>The natural range of the Ferret is Western Europe extending east to the Ural Mountains i</w:t>
      </w:r>
      <w:r>
        <w:rPr>
          <w:rFonts w:asciiTheme="minorHAnsi" w:hAnsiTheme="minorHAnsi"/>
          <w:color w:val="1F497D" w:themeColor="text2"/>
        </w:rPr>
        <w:t>n west central Russia</w:t>
      </w:r>
      <w:r w:rsidRPr="00F476A5">
        <w:rPr>
          <w:rFonts w:asciiTheme="minorHAnsi" w:hAnsiTheme="minorHAnsi"/>
          <w:color w:val="1F497D" w:themeColor="text2"/>
        </w:rPr>
        <w:t xml:space="preserve">. Introduced populations occur as a result of the movement of wild </w:t>
      </w:r>
      <w:r w:rsidR="000D4AA0">
        <w:rPr>
          <w:rFonts w:asciiTheme="minorHAnsi" w:hAnsiTheme="minorHAnsi"/>
          <w:color w:val="1F497D" w:themeColor="text2"/>
        </w:rPr>
        <w:t>f</w:t>
      </w:r>
      <w:r w:rsidRPr="00F476A5">
        <w:rPr>
          <w:rFonts w:asciiTheme="minorHAnsi" w:hAnsiTheme="minorHAnsi"/>
          <w:color w:val="1F497D" w:themeColor="text2"/>
        </w:rPr>
        <w:t xml:space="preserve">errets by people, as well as from the escape or release of pet </w:t>
      </w:r>
      <w:r w:rsidR="000D4AA0">
        <w:rPr>
          <w:rFonts w:asciiTheme="minorHAnsi" w:hAnsiTheme="minorHAnsi"/>
          <w:color w:val="1F497D" w:themeColor="text2"/>
        </w:rPr>
        <w:t>f</w:t>
      </w:r>
      <w:r w:rsidRPr="00F476A5">
        <w:rPr>
          <w:rFonts w:asciiTheme="minorHAnsi" w:hAnsiTheme="minorHAnsi"/>
          <w:color w:val="1F497D" w:themeColor="text2"/>
        </w:rPr>
        <w:t xml:space="preserve">errets. Feral populations occur in Russia, Sardinia, Sicily, Morocco, the Canary Islands, the Isle of Man, and mainland Britain, as well as on the islands of Mull, Harris, Arran and Bute (off the coast of Scotland) and the Isle of Anglesey (off the coast of North Wales). Introduced populations have also occurred for a period of time in Japan and Jamaica. The </w:t>
      </w:r>
      <w:r w:rsidR="000D4AA0">
        <w:rPr>
          <w:rFonts w:asciiTheme="minorHAnsi" w:hAnsiTheme="minorHAnsi"/>
          <w:color w:val="1F497D" w:themeColor="text2"/>
        </w:rPr>
        <w:lastRenderedPageBreak/>
        <w:t>f</w:t>
      </w:r>
      <w:r w:rsidRPr="00F476A5">
        <w:rPr>
          <w:rFonts w:asciiTheme="minorHAnsi" w:hAnsiTheme="minorHAnsi"/>
          <w:color w:val="1F497D" w:themeColor="text2"/>
        </w:rPr>
        <w:t>erret was also introduced to Australia and New Zealand in the late 1880s. It is now a widespread, establishe</w:t>
      </w:r>
      <w:r>
        <w:rPr>
          <w:rFonts w:asciiTheme="minorHAnsi" w:hAnsiTheme="minorHAnsi"/>
          <w:color w:val="1F497D" w:themeColor="text2"/>
        </w:rPr>
        <w:t>d pest in New Zealand</w:t>
      </w:r>
      <w:r w:rsidRPr="00F476A5">
        <w:rPr>
          <w:rFonts w:asciiTheme="minorHAnsi" w:hAnsiTheme="minorHAnsi"/>
          <w:color w:val="1F497D" w:themeColor="text2"/>
        </w:rPr>
        <w:t xml:space="preserve">, but is yet to establish permanent populations in Australia. However, reports of </w:t>
      </w:r>
      <w:r w:rsidR="000D4AA0">
        <w:rPr>
          <w:rFonts w:asciiTheme="minorHAnsi" w:hAnsiTheme="minorHAnsi"/>
          <w:color w:val="1F497D" w:themeColor="text2"/>
        </w:rPr>
        <w:t>f</w:t>
      </w:r>
      <w:r w:rsidRPr="00F476A5">
        <w:rPr>
          <w:rFonts w:asciiTheme="minorHAnsi" w:hAnsiTheme="minorHAnsi"/>
          <w:color w:val="1F497D" w:themeColor="text2"/>
        </w:rPr>
        <w:t>errets living in the wild occur from time to time in southern Australia, mainly in Western Australia and Tasmania.</w:t>
      </w:r>
      <w:r w:rsidRPr="004E3C96">
        <w:rPr>
          <w:noProof/>
          <w:lang w:eastAsia="en-AU"/>
        </w:rPr>
        <w:t xml:space="preserve"> </w:t>
      </w:r>
    </w:p>
    <w:p w14:paraId="2E2F9B64" w14:textId="77777777" w:rsidR="0022587B" w:rsidRDefault="0022587B" w:rsidP="0022587B">
      <w:pPr>
        <w:pStyle w:val="ListBullet2"/>
        <w:numPr>
          <w:ilvl w:val="0"/>
          <w:numId w:val="0"/>
        </w:numPr>
        <w:ind w:left="737" w:hanging="368"/>
        <w:jc w:val="center"/>
        <w:rPr>
          <w:rFonts w:asciiTheme="minorHAnsi" w:hAnsiTheme="minorHAnsi"/>
          <w:color w:val="1F497D" w:themeColor="text2"/>
        </w:rPr>
      </w:pPr>
      <w:r>
        <w:rPr>
          <w:noProof/>
          <w:lang w:eastAsia="en-AU"/>
        </w:rPr>
        <w:drawing>
          <wp:inline distT="0" distB="0" distL="0" distR="0" wp14:anchorId="43B6E91C" wp14:editId="4843EA86">
            <wp:extent cx="4389005" cy="2838090"/>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4418639" cy="2857252"/>
                    </a:xfrm>
                    <a:prstGeom prst="rect">
                      <a:avLst/>
                    </a:prstGeom>
                    <a:ln>
                      <a:noFill/>
                    </a:ln>
                    <a:extLst>
                      <a:ext uri="{53640926-AAD7-44D8-BBD7-CCE9431645EC}">
                        <a14:shadowObscured xmlns:a14="http://schemas.microsoft.com/office/drawing/2010/main"/>
                      </a:ext>
                    </a:extLst>
                  </pic:spPr>
                </pic:pic>
              </a:graphicData>
            </a:graphic>
          </wp:inline>
        </w:drawing>
      </w:r>
    </w:p>
    <w:p w14:paraId="7EA34607" w14:textId="2D91AFD2" w:rsidR="0022587B" w:rsidRDefault="0022587B" w:rsidP="0022587B">
      <w:pPr>
        <w:pStyle w:val="ListBullet2"/>
        <w:numPr>
          <w:ilvl w:val="0"/>
          <w:numId w:val="0"/>
        </w:numPr>
        <w:ind w:left="737" w:hanging="368"/>
        <w:jc w:val="center"/>
        <w:rPr>
          <w:rFonts w:asciiTheme="minorHAnsi" w:hAnsiTheme="minorHAnsi"/>
          <w:color w:val="1F497D" w:themeColor="text2"/>
        </w:rPr>
      </w:pPr>
      <w:r>
        <w:rPr>
          <w:rFonts w:asciiTheme="minorHAnsi" w:hAnsiTheme="minorHAnsi"/>
          <w:color w:val="1F497D" w:themeColor="text2"/>
        </w:rPr>
        <w:t xml:space="preserve">Source: </w:t>
      </w:r>
      <w:hyperlink r:id="rId15" w:history="1">
        <w:r w:rsidRPr="00F476A5">
          <w:rPr>
            <w:rStyle w:val="Hyperlink"/>
            <w:rFonts w:asciiTheme="minorHAnsi" w:hAnsiTheme="minorHAnsi"/>
          </w:rPr>
          <w:t>https://www.pestsmart.org.au/animal-pest-alert-ferret-3/</w:t>
        </w:r>
      </w:hyperlink>
    </w:p>
    <w:p w14:paraId="5C0DB236" w14:textId="3306C66C" w:rsidR="00CE55A5" w:rsidRDefault="00CE55A5" w:rsidP="00CE55A5">
      <w:pPr>
        <w:pStyle w:val="ListBullet"/>
        <w:ind w:left="0" w:firstLine="0"/>
        <w:jc w:val="center"/>
        <w:rPr>
          <w:noProof/>
          <w:lang w:eastAsia="en-AU"/>
        </w:rPr>
      </w:pPr>
      <w:r>
        <w:rPr>
          <w:noProof/>
          <w:lang w:eastAsia="en-AU"/>
        </w:rPr>
        <w:drawing>
          <wp:inline distT="0" distB="0" distL="0" distR="0" wp14:anchorId="25F6F2A8" wp14:editId="16749EAC">
            <wp:extent cx="3420833" cy="2639683"/>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3464305" cy="2673228"/>
                    </a:xfrm>
                    <a:prstGeom prst="rect">
                      <a:avLst/>
                    </a:prstGeom>
                    <a:ln>
                      <a:noFill/>
                    </a:ln>
                    <a:extLst>
                      <a:ext uri="{53640926-AAD7-44D8-BBD7-CCE9431645EC}">
                        <a14:shadowObscured xmlns:a14="http://schemas.microsoft.com/office/drawing/2010/main"/>
                      </a:ext>
                    </a:extLst>
                  </pic:spPr>
                </pic:pic>
              </a:graphicData>
            </a:graphic>
          </wp:inline>
        </w:drawing>
      </w:r>
    </w:p>
    <w:p w14:paraId="0E299B88" w14:textId="45182A3E" w:rsidR="00CE55A5" w:rsidRPr="00CE55A5" w:rsidRDefault="00CE55A5" w:rsidP="00CE55A5">
      <w:pPr>
        <w:pStyle w:val="ListBullet"/>
        <w:ind w:firstLine="0"/>
        <w:jc w:val="center"/>
        <w:rPr>
          <w:rFonts w:asciiTheme="minorHAnsi" w:hAnsiTheme="minorHAnsi"/>
          <w:b/>
        </w:rPr>
      </w:pPr>
      <w:r>
        <w:rPr>
          <w:rFonts w:asciiTheme="minorHAnsi" w:hAnsiTheme="minorHAnsi"/>
          <w:color w:val="1F497D" w:themeColor="text2"/>
        </w:rPr>
        <w:t>Source:</w:t>
      </w:r>
      <w:r w:rsidRPr="00F476A5">
        <w:t xml:space="preserve"> </w:t>
      </w:r>
      <w:hyperlink r:id="rId17" w:history="1">
        <w:r w:rsidRPr="00F476A5">
          <w:rPr>
            <w:rStyle w:val="Hyperlink"/>
            <w:rFonts w:asciiTheme="minorHAnsi" w:hAnsiTheme="minorHAnsi"/>
          </w:rPr>
          <w:t>https://www.pestsmart.org.au/animal-pest-alert-ferret-3/</w:t>
        </w:r>
      </w:hyperlink>
    </w:p>
    <w:p w14:paraId="4C9790FF" w14:textId="2F0D7E5B" w:rsidR="0022587B" w:rsidRDefault="00F06AB1" w:rsidP="0022587B">
      <w:pPr>
        <w:pStyle w:val="ListBullet2"/>
        <w:ind w:left="738"/>
      </w:pPr>
      <w:r w:rsidRPr="00A33C5A">
        <w:t>habitat</w:t>
      </w:r>
      <w:r>
        <w:t>;</w:t>
      </w:r>
      <w:r w:rsidRPr="00A33C5A">
        <w:t xml:space="preserve"> </w:t>
      </w:r>
    </w:p>
    <w:p w14:paraId="33B542E6" w14:textId="5E3A3AE6" w:rsidR="0022587B" w:rsidRDefault="0022587B" w:rsidP="0022587B">
      <w:pPr>
        <w:pStyle w:val="ListBullet2"/>
        <w:numPr>
          <w:ilvl w:val="0"/>
          <w:numId w:val="0"/>
        </w:numPr>
      </w:pPr>
      <w:r w:rsidRPr="0022587B">
        <w:rPr>
          <w:rFonts w:asciiTheme="minorHAnsi" w:hAnsiTheme="minorHAnsi"/>
          <w:color w:val="1F497D" w:themeColor="text2"/>
        </w:rPr>
        <w:t>The Ferret lives in open forests, grasslands and bushland, as well as modified habitats including areas near human settlements, around rubbish disposal sites and on agricultural land. In addition, it can live in coastal areas (such as sea cliffs and sand dunes) and along river banks</w:t>
      </w:r>
    </w:p>
    <w:p w14:paraId="6FC821CD" w14:textId="77777777" w:rsidR="00F06AB1" w:rsidRDefault="00F06AB1" w:rsidP="00F06AB1">
      <w:pPr>
        <w:pStyle w:val="ListBullet2"/>
        <w:ind w:left="738"/>
      </w:pPr>
      <w:r w:rsidRPr="00A33C5A">
        <w:t>diet, including potential to feed on agricultural plants</w:t>
      </w:r>
      <w:r>
        <w:t>;</w:t>
      </w:r>
      <w:r w:rsidRPr="00A33C5A">
        <w:t xml:space="preserve"> </w:t>
      </w:r>
    </w:p>
    <w:p w14:paraId="6FCBD520" w14:textId="75FBC636" w:rsidR="00CE55A5" w:rsidRPr="00A33C5A" w:rsidRDefault="00CE55A5" w:rsidP="00CE55A5">
      <w:pPr>
        <w:pStyle w:val="ListBullet2"/>
        <w:numPr>
          <w:ilvl w:val="0"/>
          <w:numId w:val="0"/>
        </w:numPr>
      </w:pPr>
      <w:r w:rsidRPr="001D2CB1">
        <w:rPr>
          <w:rFonts w:asciiTheme="minorHAnsi" w:hAnsiTheme="minorHAnsi"/>
          <w:color w:val="1F497D" w:themeColor="text2"/>
        </w:rPr>
        <w:lastRenderedPageBreak/>
        <w:t>Ferr</w:t>
      </w:r>
      <w:r>
        <w:rPr>
          <w:rFonts w:asciiTheme="minorHAnsi" w:hAnsiTheme="minorHAnsi"/>
          <w:color w:val="1F497D" w:themeColor="text2"/>
        </w:rPr>
        <w:t>ets are obligate carnivores</w:t>
      </w:r>
      <w:r>
        <w:rPr>
          <w:rStyle w:val="FootnoteReference"/>
          <w:rFonts w:asciiTheme="minorHAnsi" w:hAnsiTheme="minorHAnsi"/>
          <w:color w:val="1F497D" w:themeColor="text2"/>
        </w:rPr>
        <w:footnoteReference w:id="8"/>
      </w:r>
      <w:r>
        <w:rPr>
          <w:rFonts w:asciiTheme="minorHAnsi" w:hAnsiTheme="minorHAnsi"/>
          <w:color w:val="1F497D" w:themeColor="text2"/>
        </w:rPr>
        <w:t>.</w:t>
      </w:r>
      <w:r w:rsidRPr="001D2CB1">
        <w:rPr>
          <w:rFonts w:asciiTheme="minorHAnsi" w:hAnsiTheme="minorHAnsi"/>
          <w:color w:val="1F497D" w:themeColor="text2"/>
        </w:rPr>
        <w:t xml:space="preserve"> The natural diet of their wild ancestors consisted of whole small prey, including meat, organs, bon</w:t>
      </w:r>
      <w:r>
        <w:rPr>
          <w:rFonts w:asciiTheme="minorHAnsi" w:hAnsiTheme="minorHAnsi"/>
          <w:color w:val="1F497D" w:themeColor="text2"/>
        </w:rPr>
        <w:t>es, skin, feathers, and fur</w:t>
      </w:r>
      <w:r>
        <w:rPr>
          <w:rStyle w:val="FootnoteReference"/>
          <w:rFonts w:asciiTheme="minorHAnsi" w:hAnsiTheme="minorHAnsi"/>
          <w:color w:val="1F497D" w:themeColor="text2"/>
        </w:rPr>
        <w:footnoteReference w:id="9"/>
      </w:r>
      <w:r>
        <w:rPr>
          <w:rFonts w:asciiTheme="minorHAnsi" w:hAnsiTheme="minorHAnsi"/>
          <w:color w:val="1F497D" w:themeColor="text2"/>
        </w:rPr>
        <w:t>.</w:t>
      </w:r>
      <w:r w:rsidRPr="001D2CB1">
        <w:rPr>
          <w:rFonts w:asciiTheme="minorHAnsi" w:hAnsiTheme="minorHAnsi"/>
          <w:color w:val="1F497D" w:themeColor="text2"/>
        </w:rPr>
        <w:t xml:space="preserve"> Ferrets have short digestive systems and quick metabolism, so they need to eat frequently. Prepared dry foods consisting almost entirely of meat (including high-grade cat food, although specialized ferret food is increasing</w:t>
      </w:r>
      <w:r>
        <w:rPr>
          <w:rFonts w:asciiTheme="minorHAnsi" w:hAnsiTheme="minorHAnsi"/>
          <w:color w:val="1F497D" w:themeColor="text2"/>
        </w:rPr>
        <w:t>ly available and preferable)</w:t>
      </w:r>
      <w:r>
        <w:rPr>
          <w:rStyle w:val="FootnoteReference"/>
          <w:rFonts w:asciiTheme="minorHAnsi" w:hAnsiTheme="minorHAnsi"/>
          <w:color w:val="1F497D" w:themeColor="text2"/>
        </w:rPr>
        <w:footnoteReference w:id="10"/>
      </w:r>
      <w:r w:rsidRPr="001D2CB1">
        <w:rPr>
          <w:rFonts w:asciiTheme="minorHAnsi" w:hAnsiTheme="minorHAnsi"/>
          <w:color w:val="1F497D" w:themeColor="text2"/>
        </w:rPr>
        <w:t xml:space="preserve"> provide the most nutritional value </w:t>
      </w:r>
      <w:r>
        <w:rPr>
          <w:rFonts w:asciiTheme="minorHAnsi" w:hAnsiTheme="minorHAnsi"/>
          <w:color w:val="1F497D" w:themeColor="text2"/>
        </w:rPr>
        <w:t>and are the most convenient</w:t>
      </w:r>
      <w:r>
        <w:rPr>
          <w:rStyle w:val="FootnoteReference"/>
          <w:rFonts w:asciiTheme="minorHAnsi" w:hAnsiTheme="minorHAnsi"/>
          <w:color w:val="1F497D" w:themeColor="text2"/>
        </w:rPr>
        <w:footnoteReference w:id="11"/>
      </w:r>
      <w:r>
        <w:rPr>
          <w:rFonts w:asciiTheme="minorHAnsi" w:hAnsiTheme="minorHAnsi"/>
          <w:color w:val="1F497D" w:themeColor="text2"/>
        </w:rPr>
        <w:t>,</w:t>
      </w:r>
      <w:r w:rsidRPr="001D2CB1">
        <w:rPr>
          <w:rFonts w:asciiTheme="minorHAnsi" w:hAnsiTheme="minorHAnsi"/>
          <w:color w:val="1F497D" w:themeColor="text2"/>
        </w:rPr>
        <w:t xml:space="preserve"> though some ferret owners feed pre-killed or live prey (such as mice and rabbits) to their ferrets to more closely mimic their </w:t>
      </w:r>
      <w:r>
        <w:rPr>
          <w:rFonts w:asciiTheme="minorHAnsi" w:hAnsiTheme="minorHAnsi"/>
          <w:color w:val="1F497D" w:themeColor="text2"/>
        </w:rPr>
        <w:t>natural diet</w:t>
      </w:r>
      <w:r>
        <w:rPr>
          <w:rStyle w:val="FootnoteReference"/>
          <w:rFonts w:asciiTheme="minorHAnsi" w:hAnsiTheme="minorHAnsi"/>
          <w:color w:val="1F497D" w:themeColor="text2"/>
        </w:rPr>
        <w:footnoteReference w:id="12"/>
      </w:r>
      <w:r>
        <w:rPr>
          <w:rStyle w:val="FootnoteReference"/>
          <w:rFonts w:asciiTheme="minorHAnsi" w:hAnsiTheme="minorHAnsi"/>
          <w:color w:val="1F497D" w:themeColor="text2"/>
        </w:rPr>
        <w:footnoteReference w:id="13"/>
      </w:r>
      <w:r>
        <w:rPr>
          <w:rFonts w:asciiTheme="minorHAnsi" w:hAnsiTheme="minorHAnsi"/>
          <w:color w:val="1F497D" w:themeColor="text2"/>
        </w:rPr>
        <w:t>.</w:t>
      </w:r>
      <w:r w:rsidRPr="001D2CB1">
        <w:rPr>
          <w:rFonts w:asciiTheme="minorHAnsi" w:hAnsiTheme="minorHAnsi"/>
          <w:color w:val="1F497D" w:themeColor="text2"/>
        </w:rPr>
        <w:t xml:space="preserve"> Ferret digestive tracts lack a cecum and the animal is largely un</w:t>
      </w:r>
      <w:r>
        <w:rPr>
          <w:rFonts w:asciiTheme="minorHAnsi" w:hAnsiTheme="minorHAnsi"/>
          <w:color w:val="1F497D" w:themeColor="text2"/>
        </w:rPr>
        <w:t>able to digest plant matter</w:t>
      </w:r>
      <w:r>
        <w:rPr>
          <w:rStyle w:val="FootnoteReference"/>
          <w:rFonts w:asciiTheme="minorHAnsi" w:hAnsiTheme="minorHAnsi"/>
          <w:color w:val="1F497D" w:themeColor="text2"/>
        </w:rPr>
        <w:footnoteReference w:id="14"/>
      </w:r>
      <w:r>
        <w:rPr>
          <w:rFonts w:asciiTheme="minorHAnsi" w:hAnsiTheme="minorHAnsi"/>
          <w:color w:val="1F497D" w:themeColor="text2"/>
        </w:rPr>
        <w:t>.</w:t>
      </w:r>
      <w:r w:rsidRPr="001D2CB1">
        <w:rPr>
          <w:rFonts w:asciiTheme="minorHAnsi" w:hAnsiTheme="minorHAnsi"/>
          <w:color w:val="1F497D" w:themeColor="text2"/>
        </w:rPr>
        <w:t xml:space="preserve"> Before much was known about ferret physiology, many breeders and pet stores recommended food like fruit in the ferret diet, but it is now known that such foods are inappropriate, and may in fact have negative ramifications on ferret health</w:t>
      </w:r>
      <w:r w:rsidR="00C27F6F">
        <w:rPr>
          <w:rFonts w:asciiTheme="minorHAnsi" w:hAnsiTheme="minorHAnsi"/>
          <w:color w:val="1F497D" w:themeColor="text2"/>
        </w:rPr>
        <w:t xml:space="preserve"> therefor the risk to agricultural plants is very minimal if at all potential.</w:t>
      </w:r>
    </w:p>
    <w:p w14:paraId="6BC5A8EF" w14:textId="77777777" w:rsidR="00F06AB1" w:rsidRDefault="00F06AB1" w:rsidP="00F06AB1">
      <w:pPr>
        <w:pStyle w:val="ListBullet2"/>
        <w:ind w:left="738"/>
      </w:pPr>
      <w:r w:rsidRPr="00A33C5A">
        <w:t>social behaviour and groupings</w:t>
      </w:r>
      <w:r>
        <w:t>;</w:t>
      </w:r>
      <w:r w:rsidRPr="00A33C5A">
        <w:t xml:space="preserve"> </w:t>
      </w:r>
    </w:p>
    <w:p w14:paraId="095B15DA" w14:textId="14ED7782" w:rsidR="00CE55A5" w:rsidRPr="00CE55A5" w:rsidRDefault="00CE55A5" w:rsidP="00CE55A5">
      <w:pPr>
        <w:pStyle w:val="ListBullet2"/>
        <w:numPr>
          <w:ilvl w:val="0"/>
          <w:numId w:val="0"/>
        </w:numPr>
        <w:rPr>
          <w:rFonts w:asciiTheme="minorHAnsi" w:hAnsiTheme="minorHAnsi"/>
          <w:b/>
          <w:color w:val="1F497D" w:themeColor="text2"/>
        </w:rPr>
      </w:pPr>
      <w:r w:rsidRPr="00CE55A5">
        <w:rPr>
          <w:rFonts w:asciiTheme="minorHAnsi" w:hAnsiTheme="minorHAnsi"/>
          <w:color w:val="1F497D" w:themeColor="text2"/>
        </w:rPr>
        <w:t>Unlike their polecat ancestors, which are solitary animals, most ferrets will live happily in social groups. A group of ferrets is commonly referred to as a "business"</w:t>
      </w:r>
      <w:r w:rsidRPr="00CE55A5">
        <w:rPr>
          <w:rFonts w:asciiTheme="minorHAnsi" w:hAnsiTheme="minorHAnsi"/>
          <w:color w:val="1F497D" w:themeColor="text2"/>
          <w:vertAlign w:val="superscript"/>
        </w:rPr>
        <w:footnoteReference w:id="15"/>
      </w:r>
      <w:r w:rsidRPr="00CE55A5">
        <w:rPr>
          <w:rFonts w:asciiTheme="minorHAnsi" w:hAnsiTheme="minorHAnsi"/>
          <w:color w:val="1F497D" w:themeColor="text2"/>
        </w:rPr>
        <w:t xml:space="preserve">. </w:t>
      </w:r>
    </w:p>
    <w:p w14:paraId="18EED595" w14:textId="77777777" w:rsidR="00F06AB1" w:rsidRDefault="00F06AB1" w:rsidP="00F06AB1">
      <w:pPr>
        <w:pStyle w:val="ListBullet2"/>
        <w:ind w:left="738"/>
      </w:pPr>
      <w:r w:rsidRPr="00A33C5A">
        <w:t>territorial and aggressive behaviours</w:t>
      </w:r>
      <w:r>
        <w:t>;</w:t>
      </w:r>
      <w:r w:rsidRPr="00A33C5A">
        <w:t xml:space="preserve"> </w:t>
      </w:r>
    </w:p>
    <w:p w14:paraId="7B071F38" w14:textId="4794D20F" w:rsidR="00CE55A5" w:rsidRPr="00CE55A5" w:rsidRDefault="00CE55A5"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They can become very friendly if handled frequently when young, although nursing </w:t>
      </w:r>
      <w:proofErr w:type="spellStart"/>
      <w:r w:rsidRPr="00CE55A5">
        <w:rPr>
          <w:rFonts w:asciiTheme="minorHAnsi" w:hAnsiTheme="minorHAnsi"/>
          <w:color w:val="1F497D" w:themeColor="text2"/>
        </w:rPr>
        <w:t>jills</w:t>
      </w:r>
      <w:proofErr w:type="spellEnd"/>
      <w:r w:rsidRPr="00CE55A5">
        <w:rPr>
          <w:rFonts w:asciiTheme="minorHAnsi" w:hAnsiTheme="minorHAnsi"/>
          <w:color w:val="1F497D" w:themeColor="text2"/>
        </w:rPr>
        <w:t xml:space="preserve"> can be aggressive and protective of their young.</w:t>
      </w:r>
      <w:r w:rsidR="00C27F6F">
        <w:rPr>
          <w:rFonts w:asciiTheme="minorHAnsi" w:hAnsiTheme="minorHAnsi"/>
          <w:color w:val="1F497D" w:themeColor="text2"/>
        </w:rPr>
        <w:t xml:space="preserve"> </w:t>
      </w:r>
      <w:r w:rsidR="00C27F6F" w:rsidRPr="00CE55A5">
        <w:rPr>
          <w:rFonts w:asciiTheme="minorHAnsi" w:hAnsiTheme="minorHAnsi"/>
          <w:color w:val="1F497D" w:themeColor="text2"/>
        </w:rPr>
        <w:t>They are territorial, like to burrow, and prefer to sleep in an enclosed area</w:t>
      </w:r>
      <w:r w:rsidR="00C27F6F" w:rsidRPr="00CE55A5">
        <w:rPr>
          <w:rFonts w:asciiTheme="minorHAnsi" w:hAnsiTheme="minorHAnsi"/>
          <w:color w:val="1F497D" w:themeColor="text2"/>
          <w:vertAlign w:val="superscript"/>
        </w:rPr>
        <w:footnoteReference w:id="16"/>
      </w:r>
      <w:r w:rsidR="00C27F6F" w:rsidRPr="00CE55A5">
        <w:rPr>
          <w:rFonts w:asciiTheme="minorHAnsi" w:hAnsiTheme="minorHAnsi"/>
          <w:color w:val="1F497D" w:themeColor="text2"/>
        </w:rPr>
        <w:t>.</w:t>
      </w:r>
    </w:p>
    <w:p w14:paraId="1D84793E" w14:textId="77777777" w:rsidR="00F06AB1" w:rsidRDefault="00F06AB1" w:rsidP="00F06AB1">
      <w:pPr>
        <w:pStyle w:val="ListBullet2"/>
        <w:ind w:left="738"/>
      </w:pPr>
      <w:r w:rsidRPr="00A33C5A">
        <w:t>natural predators</w:t>
      </w:r>
      <w:r>
        <w:t>; and</w:t>
      </w:r>
      <w:r w:rsidRPr="00A33C5A">
        <w:t xml:space="preserve"> </w:t>
      </w:r>
    </w:p>
    <w:p w14:paraId="18FD45D6" w14:textId="303A6574" w:rsidR="00CE55A5" w:rsidRPr="00CE55A5" w:rsidRDefault="00CE55A5"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Domestic ferrets don’t have any natural predators since they are domesticated. Predators such as hawks, owls, or larger carnivorous mammals would hunt them given the opportunity. </w:t>
      </w:r>
    </w:p>
    <w:p w14:paraId="7E2BF744" w14:textId="77777777" w:rsidR="00F06AB1" w:rsidRDefault="00F06AB1" w:rsidP="00F06AB1">
      <w:pPr>
        <w:pStyle w:val="ListBullet2"/>
        <w:ind w:left="738"/>
      </w:pPr>
      <w:proofErr w:type="gramStart"/>
      <w:r w:rsidRPr="00A33C5A">
        <w:t>characteristics</w:t>
      </w:r>
      <w:proofErr w:type="gramEnd"/>
      <w:r w:rsidRPr="00A33C5A">
        <w:t xml:space="preserve"> that may cause h</w:t>
      </w:r>
      <w:r>
        <w:t>arm to humans and other species.</w:t>
      </w:r>
    </w:p>
    <w:p w14:paraId="354ED4EC" w14:textId="6C34B82A" w:rsidR="00CE55A5" w:rsidRPr="0018564C" w:rsidRDefault="00CE55A5"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Domestic ferrets, if not properly vaccinated or cared for, can harbor certain diseases that are transmissible to humans. Domestic ferrets have formed feral populations in some parts of the world and can be a serious pest of native birds and other wildlife. Colonies of feral ferrets have established themselves in areas where there is no competition from similarly sized predators, such as in the Shetland Islands and in remote regions in New Zealand. Where ferrets coexist with polecats, </w:t>
      </w:r>
      <w:r w:rsidRPr="00CE55A5">
        <w:rPr>
          <w:rFonts w:asciiTheme="minorHAnsi" w:hAnsiTheme="minorHAnsi"/>
          <w:color w:val="1F497D" w:themeColor="text2"/>
        </w:rPr>
        <w:lastRenderedPageBreak/>
        <w:t>hybridization is common. It has been claimed that New Zealand has the world's largest feral population of ferret-polecat hybrids.</w:t>
      </w:r>
      <w:r w:rsidRPr="00CE55A5">
        <w:rPr>
          <w:rFonts w:asciiTheme="minorHAnsi" w:hAnsiTheme="minorHAnsi"/>
          <w:color w:val="1F497D" w:themeColor="text2"/>
          <w:vertAlign w:val="superscript"/>
        </w:rPr>
        <w:footnoteReference w:id="17"/>
      </w:r>
    </w:p>
    <w:p w14:paraId="336AEBB8" w14:textId="77777777" w:rsidR="00F06AB1" w:rsidRPr="00A33C5A" w:rsidRDefault="00F06AB1" w:rsidP="00F06AB1">
      <w:pPr>
        <w:pStyle w:val="ListNumber"/>
      </w:pPr>
      <w:r w:rsidRPr="00A33C5A">
        <w:t xml:space="preserve">Provide information on the reproductive biology of the species, including </w:t>
      </w:r>
    </w:p>
    <w:p w14:paraId="1555505B" w14:textId="08BB499C" w:rsidR="00CE55A5" w:rsidRDefault="00F06AB1" w:rsidP="00CE55A5">
      <w:pPr>
        <w:pStyle w:val="ListBullet2"/>
        <w:ind w:left="738"/>
      </w:pPr>
      <w:r w:rsidRPr="00A33C5A">
        <w:t>the age at maturity (first breeding)</w:t>
      </w:r>
      <w:r>
        <w:t>;</w:t>
      </w:r>
      <w:r w:rsidRPr="00A33C5A">
        <w:t xml:space="preserve"> </w:t>
      </w:r>
    </w:p>
    <w:p w14:paraId="1403946E" w14:textId="6B6F54E0" w:rsidR="00CE55A5" w:rsidRPr="00CE55A5" w:rsidRDefault="00CE55A5"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They become sexually mature at approximately </w:t>
      </w:r>
      <w:r w:rsidR="007A2DFD">
        <w:rPr>
          <w:rFonts w:asciiTheme="minorHAnsi" w:hAnsiTheme="minorHAnsi"/>
          <w:color w:val="1F497D" w:themeColor="text2"/>
        </w:rPr>
        <w:t>eight</w:t>
      </w:r>
      <w:r w:rsidRPr="00CE55A5">
        <w:rPr>
          <w:rFonts w:asciiTheme="minorHAnsi" w:hAnsiTheme="minorHAnsi"/>
          <w:color w:val="1F497D" w:themeColor="text2"/>
        </w:rPr>
        <w:t xml:space="preserve"> months and the average life span is seven to 10 years</w:t>
      </w:r>
      <w:r w:rsidRPr="00CE55A5">
        <w:rPr>
          <w:rFonts w:asciiTheme="minorHAnsi" w:hAnsiTheme="minorHAnsi"/>
          <w:color w:val="1F497D" w:themeColor="text2"/>
          <w:vertAlign w:val="superscript"/>
        </w:rPr>
        <w:footnoteReference w:id="18"/>
      </w:r>
      <w:r w:rsidRPr="00CE55A5">
        <w:rPr>
          <w:rFonts w:asciiTheme="minorHAnsi" w:hAnsiTheme="minorHAnsi"/>
          <w:color w:val="1F497D" w:themeColor="text2"/>
          <w:vertAlign w:val="superscript"/>
        </w:rPr>
        <w:footnoteReference w:id="19"/>
      </w:r>
      <w:r w:rsidRPr="00CE55A5">
        <w:rPr>
          <w:rFonts w:asciiTheme="minorHAnsi" w:hAnsiTheme="minorHAnsi"/>
          <w:color w:val="1F497D" w:themeColor="text2"/>
        </w:rPr>
        <w:t xml:space="preserve">. Ferrets are induced </w:t>
      </w:r>
      <w:proofErr w:type="spellStart"/>
      <w:r w:rsidRPr="00CE55A5">
        <w:rPr>
          <w:rFonts w:asciiTheme="minorHAnsi" w:hAnsiTheme="minorHAnsi"/>
          <w:color w:val="1F497D" w:themeColor="text2"/>
        </w:rPr>
        <w:t>ovulators</w:t>
      </w:r>
      <w:proofErr w:type="spellEnd"/>
      <w:r w:rsidRPr="00CE55A5">
        <w:rPr>
          <w:rFonts w:asciiTheme="minorHAnsi" w:hAnsiTheme="minorHAnsi"/>
          <w:color w:val="1F497D" w:themeColor="text2"/>
          <w:vertAlign w:val="superscript"/>
        </w:rPr>
        <w:footnoteReference w:id="20"/>
      </w:r>
      <w:r w:rsidRPr="00CE55A5">
        <w:rPr>
          <w:rFonts w:asciiTheme="minorHAnsi" w:hAnsiTheme="minorHAnsi"/>
          <w:color w:val="1F497D" w:themeColor="text2"/>
        </w:rPr>
        <w:t>.</w:t>
      </w:r>
    </w:p>
    <w:p w14:paraId="1913EF7F" w14:textId="77777777" w:rsidR="00F06AB1" w:rsidRDefault="00F06AB1" w:rsidP="00F06AB1">
      <w:pPr>
        <w:pStyle w:val="ListBullet2"/>
        <w:ind w:left="738"/>
      </w:pPr>
      <w:r w:rsidRPr="00A33C5A">
        <w:t>how frequently breeding occurs</w:t>
      </w:r>
      <w:r>
        <w:t>;</w:t>
      </w:r>
      <w:r w:rsidRPr="00A33C5A">
        <w:t xml:space="preserve"> </w:t>
      </w:r>
    </w:p>
    <w:p w14:paraId="42B44D44" w14:textId="1A050B0A" w:rsidR="00C27F6F" w:rsidRDefault="00C27F6F"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Healthy domestic ferrets can have up to three successful litters per year, and up to 15 kits.</w:t>
      </w:r>
    </w:p>
    <w:p w14:paraId="5D168040" w14:textId="605FB37B" w:rsidR="00C27F6F" w:rsidRDefault="00C27F6F"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Ferrets reach puberty in the spring following birth at approximately eight to 12 months of age. They are seasonal breeders: in the northern hemisphere, females are active between March and September, and males from December to July. This is determined by photoperiod. Females are seasonally </w:t>
      </w:r>
      <w:proofErr w:type="spellStart"/>
      <w:r w:rsidRPr="00CE55A5">
        <w:rPr>
          <w:rFonts w:asciiTheme="minorHAnsi" w:hAnsiTheme="minorHAnsi"/>
          <w:color w:val="1F497D" w:themeColor="text2"/>
        </w:rPr>
        <w:t>polyoestrous</w:t>
      </w:r>
      <w:proofErr w:type="spellEnd"/>
      <w:r w:rsidRPr="00CE55A5">
        <w:rPr>
          <w:rFonts w:asciiTheme="minorHAnsi" w:hAnsiTheme="minorHAnsi"/>
          <w:color w:val="1F497D" w:themeColor="text2"/>
        </w:rPr>
        <w:t xml:space="preserve"> between March and September; however they are induced </w:t>
      </w:r>
      <w:proofErr w:type="spellStart"/>
      <w:r w:rsidRPr="00CE55A5">
        <w:rPr>
          <w:rFonts w:asciiTheme="minorHAnsi" w:hAnsiTheme="minorHAnsi"/>
          <w:color w:val="1F497D" w:themeColor="text2"/>
        </w:rPr>
        <w:t>ovulators</w:t>
      </w:r>
      <w:proofErr w:type="spellEnd"/>
      <w:r w:rsidRPr="00CE55A5">
        <w:rPr>
          <w:rFonts w:asciiTheme="minorHAnsi" w:hAnsiTheme="minorHAnsi"/>
          <w:color w:val="1F497D" w:themeColor="text2"/>
        </w:rPr>
        <w:t xml:space="preserve"> and will remain in heat for three to six months if not mated. The high level of oestrogen present during oestrus can be detrimental, leading to bone marrow depression and anaemia</w:t>
      </w:r>
      <w:r w:rsidRPr="00CE55A5">
        <w:rPr>
          <w:rFonts w:asciiTheme="minorHAnsi" w:hAnsiTheme="minorHAnsi"/>
          <w:color w:val="1F497D" w:themeColor="text2"/>
          <w:vertAlign w:val="superscript"/>
        </w:rPr>
        <w:footnoteReference w:id="21"/>
      </w:r>
      <w:r w:rsidRPr="00CE55A5">
        <w:rPr>
          <w:rFonts w:asciiTheme="minorHAnsi" w:hAnsiTheme="minorHAnsi"/>
          <w:color w:val="1F497D" w:themeColor="text2"/>
        </w:rPr>
        <w:t>.</w:t>
      </w:r>
    </w:p>
    <w:p w14:paraId="10331B81" w14:textId="370DDA4F" w:rsidR="00CE55A5" w:rsidRPr="00CE55A5" w:rsidRDefault="00CE55A5" w:rsidP="00CE55A5">
      <w:pPr>
        <w:pStyle w:val="ListBullet2"/>
        <w:numPr>
          <w:ilvl w:val="0"/>
          <w:numId w:val="0"/>
        </w:numPr>
        <w:rPr>
          <w:rFonts w:asciiTheme="minorHAnsi" w:hAnsiTheme="minorHAnsi"/>
          <w:color w:val="1F497D" w:themeColor="text2"/>
        </w:rPr>
      </w:pPr>
      <w:r w:rsidRPr="00CE55A5">
        <w:rPr>
          <w:rFonts w:asciiTheme="minorHAnsi" w:hAnsiTheme="minorHAnsi"/>
          <w:color w:val="1F497D" w:themeColor="text2"/>
        </w:rPr>
        <w:t xml:space="preserve">A female in </w:t>
      </w:r>
      <w:proofErr w:type="spellStart"/>
      <w:r w:rsidRPr="00CE55A5">
        <w:rPr>
          <w:rFonts w:asciiTheme="minorHAnsi" w:hAnsiTheme="minorHAnsi"/>
          <w:color w:val="1F497D" w:themeColor="text2"/>
        </w:rPr>
        <w:t>estrous</w:t>
      </w:r>
      <w:proofErr w:type="spellEnd"/>
      <w:r w:rsidRPr="00CE55A5">
        <w:rPr>
          <w:rFonts w:asciiTheme="minorHAnsi" w:hAnsiTheme="minorHAnsi"/>
          <w:color w:val="1F497D" w:themeColor="text2"/>
        </w:rPr>
        <w:t xml:space="preserve"> is identifiable by a swollen pink vulva due to an increase in estrogen. Females can go into </w:t>
      </w:r>
      <w:proofErr w:type="spellStart"/>
      <w:r w:rsidRPr="00CE55A5">
        <w:rPr>
          <w:rFonts w:asciiTheme="minorHAnsi" w:hAnsiTheme="minorHAnsi"/>
          <w:color w:val="1F497D" w:themeColor="text2"/>
        </w:rPr>
        <w:t>lactational</w:t>
      </w:r>
      <w:proofErr w:type="spellEnd"/>
      <w:r w:rsidRPr="00CE55A5">
        <w:rPr>
          <w:rFonts w:asciiTheme="minorHAnsi" w:hAnsiTheme="minorHAnsi"/>
          <w:color w:val="1F497D" w:themeColor="text2"/>
        </w:rPr>
        <w:t xml:space="preserve"> </w:t>
      </w:r>
      <w:proofErr w:type="spellStart"/>
      <w:r w:rsidRPr="00CE55A5">
        <w:rPr>
          <w:rFonts w:asciiTheme="minorHAnsi" w:hAnsiTheme="minorHAnsi"/>
          <w:color w:val="1F497D" w:themeColor="text2"/>
        </w:rPr>
        <w:t>estrous</w:t>
      </w:r>
      <w:proofErr w:type="spellEnd"/>
      <w:r w:rsidRPr="00CE55A5">
        <w:rPr>
          <w:rFonts w:asciiTheme="minorHAnsi" w:hAnsiTheme="minorHAnsi"/>
          <w:color w:val="1F497D" w:themeColor="text2"/>
        </w:rPr>
        <w:t xml:space="preserve"> on some occasions. </w:t>
      </w:r>
      <w:proofErr w:type="spellStart"/>
      <w:r w:rsidRPr="00CE55A5">
        <w:rPr>
          <w:rFonts w:asciiTheme="minorHAnsi" w:hAnsiTheme="minorHAnsi"/>
          <w:color w:val="1F497D" w:themeColor="text2"/>
        </w:rPr>
        <w:t>Lactational</w:t>
      </w:r>
      <w:proofErr w:type="spellEnd"/>
      <w:r w:rsidRPr="00CE55A5">
        <w:rPr>
          <w:rFonts w:asciiTheme="minorHAnsi" w:hAnsiTheme="minorHAnsi"/>
          <w:color w:val="1F497D" w:themeColor="text2"/>
        </w:rPr>
        <w:t xml:space="preserve"> </w:t>
      </w:r>
      <w:proofErr w:type="spellStart"/>
      <w:r w:rsidRPr="00CE55A5">
        <w:rPr>
          <w:rFonts w:asciiTheme="minorHAnsi" w:hAnsiTheme="minorHAnsi"/>
          <w:color w:val="1F497D" w:themeColor="text2"/>
        </w:rPr>
        <w:t>estrus</w:t>
      </w:r>
      <w:proofErr w:type="spellEnd"/>
      <w:r w:rsidRPr="00CE55A5">
        <w:rPr>
          <w:rFonts w:asciiTheme="minorHAnsi" w:hAnsiTheme="minorHAnsi"/>
          <w:color w:val="1F497D" w:themeColor="text2"/>
        </w:rPr>
        <w:t xml:space="preserve"> occurs if the litter size is less than 5 kits. </w:t>
      </w:r>
      <w:proofErr w:type="spellStart"/>
      <w:r w:rsidRPr="00CE55A5">
        <w:rPr>
          <w:rFonts w:asciiTheme="minorHAnsi" w:hAnsiTheme="minorHAnsi"/>
          <w:color w:val="1F497D" w:themeColor="text2"/>
        </w:rPr>
        <w:t>Lactational</w:t>
      </w:r>
      <w:proofErr w:type="spellEnd"/>
      <w:r w:rsidRPr="00CE55A5">
        <w:rPr>
          <w:rFonts w:asciiTheme="minorHAnsi" w:hAnsiTheme="minorHAnsi"/>
          <w:color w:val="1F497D" w:themeColor="text2"/>
        </w:rPr>
        <w:t xml:space="preserve"> </w:t>
      </w:r>
      <w:proofErr w:type="spellStart"/>
      <w:r w:rsidRPr="00CE55A5">
        <w:rPr>
          <w:rFonts w:asciiTheme="minorHAnsi" w:hAnsiTheme="minorHAnsi"/>
          <w:color w:val="1F497D" w:themeColor="text2"/>
        </w:rPr>
        <w:t>estrus</w:t>
      </w:r>
      <w:proofErr w:type="spellEnd"/>
      <w:r w:rsidRPr="00CE55A5">
        <w:rPr>
          <w:rFonts w:asciiTheme="minorHAnsi" w:hAnsiTheme="minorHAnsi"/>
          <w:color w:val="1F497D" w:themeColor="text2"/>
        </w:rPr>
        <w:t xml:space="preserve"> is when the female will go back into </w:t>
      </w:r>
      <w:proofErr w:type="spellStart"/>
      <w:r w:rsidRPr="00CE55A5">
        <w:rPr>
          <w:rFonts w:asciiTheme="minorHAnsi" w:hAnsiTheme="minorHAnsi"/>
          <w:color w:val="1F497D" w:themeColor="text2"/>
        </w:rPr>
        <w:t>estrous</w:t>
      </w:r>
      <w:proofErr w:type="spellEnd"/>
      <w:r w:rsidRPr="00CE55A5">
        <w:rPr>
          <w:rFonts w:asciiTheme="minorHAnsi" w:hAnsiTheme="minorHAnsi"/>
          <w:color w:val="1F497D" w:themeColor="text2"/>
        </w:rPr>
        <w:t xml:space="preserve"> while lactating the litter that she just had. </w:t>
      </w:r>
    </w:p>
    <w:p w14:paraId="2CD78BC4" w14:textId="77777777" w:rsidR="00F06AB1" w:rsidRDefault="00F06AB1" w:rsidP="00F06AB1">
      <w:pPr>
        <w:pStyle w:val="ListBullet2"/>
        <w:ind w:left="738"/>
      </w:pPr>
      <w:r w:rsidRPr="00A33C5A">
        <w:t>if the female can store sperm</w:t>
      </w:r>
      <w:r>
        <w:t>;</w:t>
      </w:r>
      <w:r w:rsidRPr="00A33C5A">
        <w:t xml:space="preserve"> </w:t>
      </w:r>
    </w:p>
    <w:p w14:paraId="4F521D91" w14:textId="29181461" w:rsidR="00737DD1" w:rsidRPr="007A2DFD" w:rsidRDefault="00CE55A5" w:rsidP="00CE55A5">
      <w:pPr>
        <w:pStyle w:val="ListBullet2"/>
        <w:numPr>
          <w:ilvl w:val="0"/>
          <w:numId w:val="0"/>
        </w:numPr>
        <w:rPr>
          <w:rFonts w:asciiTheme="minorHAnsi" w:hAnsiTheme="minorHAnsi"/>
          <w:color w:val="1F497D" w:themeColor="text2"/>
        </w:rPr>
      </w:pPr>
      <w:r>
        <w:rPr>
          <w:rFonts w:asciiTheme="minorHAnsi" w:hAnsiTheme="minorHAnsi"/>
          <w:color w:val="1F497D" w:themeColor="text2"/>
        </w:rPr>
        <w:t>Female ferrets cannot store sperm.</w:t>
      </w:r>
    </w:p>
    <w:p w14:paraId="6419B39F" w14:textId="77777777" w:rsidR="00F06AB1" w:rsidRDefault="00F06AB1" w:rsidP="00F06AB1">
      <w:pPr>
        <w:pStyle w:val="ListBullet2"/>
        <w:ind w:left="738"/>
      </w:pPr>
      <w:r w:rsidRPr="00A33C5A">
        <w:t>how many eggs or live-born young are produced at each breeding event</w:t>
      </w:r>
      <w:r>
        <w:t>;</w:t>
      </w:r>
      <w:r w:rsidRPr="00A33C5A">
        <w:t xml:space="preserve"> </w:t>
      </w:r>
    </w:p>
    <w:p w14:paraId="1B3E933A" w14:textId="491BA5B9" w:rsidR="00CE55A5" w:rsidRDefault="00FF7121" w:rsidP="00CE55A5">
      <w:pPr>
        <w:pStyle w:val="ListBullet2"/>
        <w:numPr>
          <w:ilvl w:val="0"/>
          <w:numId w:val="0"/>
        </w:numPr>
        <w:rPr>
          <w:rFonts w:asciiTheme="minorHAnsi" w:hAnsiTheme="minorHAnsi"/>
          <w:color w:val="1F497D" w:themeColor="text2"/>
        </w:rPr>
      </w:pPr>
      <w:r w:rsidRPr="00E161A4">
        <w:rPr>
          <w:rFonts w:asciiTheme="minorHAnsi" w:hAnsiTheme="minorHAnsi"/>
          <w:color w:val="1F497D" w:themeColor="text2"/>
        </w:rPr>
        <w:t>The average gestation period is 42 days and females may have two or three litters each year. The litter size is usually between three and seven kits which are weaned after three to six weeks and become independent at three months</w:t>
      </w:r>
      <w:r w:rsidR="00C27F6F">
        <w:rPr>
          <w:rFonts w:asciiTheme="minorHAnsi" w:hAnsiTheme="minorHAnsi"/>
          <w:color w:val="1F497D" w:themeColor="text2"/>
        </w:rPr>
        <w:t>.</w:t>
      </w:r>
    </w:p>
    <w:p w14:paraId="297CCCE3" w14:textId="33CCDF2E" w:rsidR="00C27F6F" w:rsidRPr="00A33C5A" w:rsidRDefault="00C27F6F" w:rsidP="00CE55A5">
      <w:pPr>
        <w:pStyle w:val="ListBullet2"/>
        <w:numPr>
          <w:ilvl w:val="0"/>
          <w:numId w:val="0"/>
        </w:numPr>
      </w:pPr>
      <w:r w:rsidRPr="00CE55A5">
        <w:rPr>
          <w:rFonts w:asciiTheme="minorHAnsi" w:hAnsiTheme="minorHAnsi"/>
          <w:color w:val="1F497D" w:themeColor="text2"/>
        </w:rPr>
        <w:t xml:space="preserve">Gestation length is about 42 days. Young domestic ferrets are </w:t>
      </w:r>
      <w:proofErr w:type="spellStart"/>
      <w:r w:rsidRPr="00CE55A5">
        <w:rPr>
          <w:rFonts w:asciiTheme="minorHAnsi" w:hAnsiTheme="minorHAnsi"/>
          <w:color w:val="1F497D" w:themeColor="text2"/>
        </w:rPr>
        <w:t>altricial</w:t>
      </w:r>
      <w:proofErr w:type="spellEnd"/>
      <w:r w:rsidRPr="00CE55A5">
        <w:rPr>
          <w:rFonts w:asciiTheme="minorHAnsi" w:hAnsiTheme="minorHAnsi"/>
          <w:color w:val="1F497D" w:themeColor="text2"/>
        </w:rPr>
        <w:t xml:space="preserve"> at birth, and need about 8 weeks of parental care. Kits are born deaf and have their eyes closed. Newborns typically weigh about 6 to 12 grams. Baby incisors appear about 10 days after birth. The kits eyes and ears open when they are 5 weeks old. Weaning of the kits is done while they are 3-6 weeks old. At 8 weeks, kits have 4 </w:t>
      </w:r>
      <w:r w:rsidRPr="00CE55A5">
        <w:rPr>
          <w:rFonts w:asciiTheme="minorHAnsi" w:hAnsiTheme="minorHAnsi"/>
          <w:color w:val="1F497D" w:themeColor="text2"/>
        </w:rPr>
        <w:lastRenderedPageBreak/>
        <w:t>permanent canine teeth and are capable of eating hard food. This is often the time that breeders let the kits go to new owners. Female kits will then reach sexual maturity at 6 months old.</w:t>
      </w:r>
      <w:r w:rsidRPr="00CE55A5">
        <w:rPr>
          <w:rFonts w:asciiTheme="minorHAnsi" w:hAnsiTheme="minorHAnsi"/>
          <w:color w:val="1F497D" w:themeColor="text2"/>
          <w:vertAlign w:val="superscript"/>
        </w:rPr>
        <w:footnoteReference w:id="22"/>
      </w:r>
      <w:r w:rsidRPr="00CE55A5">
        <w:rPr>
          <w:rFonts w:asciiTheme="minorHAnsi" w:hAnsiTheme="minorHAnsi"/>
          <w:color w:val="1F497D" w:themeColor="text2"/>
          <w:vertAlign w:val="superscript"/>
        </w:rPr>
        <w:footnoteReference w:id="23"/>
      </w:r>
    </w:p>
    <w:p w14:paraId="490CB74C" w14:textId="66E557CC" w:rsidR="00F06AB1" w:rsidRDefault="00F06AB1" w:rsidP="00F06AB1">
      <w:pPr>
        <w:pStyle w:val="ListBullet2"/>
        <w:ind w:left="738"/>
      </w:pPr>
      <w:r w:rsidRPr="00A33C5A">
        <w:t>if the species has hybridised with other species (both in the wild and in captivity) or has the potential to hybridise with any other species</w:t>
      </w:r>
      <w:r>
        <w:t>; and</w:t>
      </w:r>
    </w:p>
    <w:p w14:paraId="07662E11" w14:textId="0897C499" w:rsidR="00CE55A5" w:rsidRPr="007E4431" w:rsidRDefault="004B1D55" w:rsidP="00CE55A5">
      <w:pPr>
        <w:pStyle w:val="ListBullet2"/>
        <w:numPr>
          <w:ilvl w:val="0"/>
          <w:numId w:val="0"/>
        </w:numPr>
        <w:rPr>
          <w:rFonts w:asciiTheme="minorHAnsi" w:hAnsiTheme="minorHAnsi"/>
          <w:color w:val="1F497D" w:themeColor="text2"/>
        </w:rPr>
      </w:pPr>
      <w:r w:rsidRPr="000A507C">
        <w:rPr>
          <w:rFonts w:asciiTheme="minorHAnsi" w:hAnsiTheme="minorHAnsi"/>
          <w:color w:val="1F497D" w:themeColor="text2"/>
        </w:rPr>
        <w:t>Where ferrets coexist with polecats, hybridization is common. It has been claimed that New Zealand has the world's largest feral population of ferret-polecat hybrids.</w:t>
      </w:r>
      <w:r>
        <w:rPr>
          <w:rStyle w:val="FootnoteReference"/>
          <w:rFonts w:asciiTheme="minorHAnsi" w:hAnsiTheme="minorHAnsi"/>
          <w:color w:val="1F497D" w:themeColor="text2"/>
        </w:rPr>
        <w:footnoteReference w:id="24"/>
      </w:r>
      <w:r w:rsidR="007E4431" w:rsidRPr="007E4431">
        <w:rPr>
          <w:rFonts w:asciiTheme="minorHAnsi" w:hAnsiTheme="minorHAnsi"/>
          <w:color w:val="1F497D" w:themeColor="text2"/>
        </w:rPr>
        <w:t xml:space="preserve"> </w:t>
      </w:r>
      <w:r w:rsidR="007A2DFD">
        <w:rPr>
          <w:rFonts w:asciiTheme="minorHAnsi" w:hAnsiTheme="minorHAnsi"/>
          <w:color w:val="1F497D" w:themeColor="text2"/>
        </w:rPr>
        <w:t>However, there are no native mustelids in Australia that could cause a potential hybridisation of species.</w:t>
      </w:r>
    </w:p>
    <w:p w14:paraId="07E0C4F7" w14:textId="77777777" w:rsidR="00F06AB1" w:rsidRDefault="00F06AB1" w:rsidP="00F06AB1">
      <w:pPr>
        <w:pStyle w:val="ListBullet5"/>
        <w:ind w:left="709" w:hanging="283"/>
      </w:pPr>
      <w:proofErr w:type="gramStart"/>
      <w:r>
        <w:t>i</w:t>
      </w:r>
      <w:r w:rsidRPr="00A33C5A">
        <w:t>f</w:t>
      </w:r>
      <w:proofErr w:type="gramEnd"/>
      <w:r w:rsidRPr="00A33C5A">
        <w:t xml:space="preserve"> the species can hyb</w:t>
      </w:r>
      <w:r>
        <w:t>ridise, are the progeny fertile?</w:t>
      </w:r>
    </w:p>
    <w:p w14:paraId="41F25398" w14:textId="21988385" w:rsidR="00CE55A5" w:rsidRDefault="007E4431" w:rsidP="004B1D55">
      <w:pPr>
        <w:pStyle w:val="ListNumber"/>
        <w:numPr>
          <w:ilvl w:val="0"/>
          <w:numId w:val="0"/>
        </w:numPr>
        <w:rPr>
          <w:rFonts w:asciiTheme="minorHAnsi" w:hAnsiTheme="minorHAnsi"/>
          <w:color w:val="1F497D" w:themeColor="text2"/>
        </w:rPr>
      </w:pPr>
      <w:r>
        <w:rPr>
          <w:rFonts w:asciiTheme="minorHAnsi" w:hAnsiTheme="minorHAnsi"/>
          <w:color w:val="1F497D" w:themeColor="text2"/>
        </w:rPr>
        <w:t xml:space="preserve">Yes. </w:t>
      </w:r>
      <w:r w:rsidRPr="000A507C">
        <w:rPr>
          <w:rFonts w:asciiTheme="minorHAnsi" w:hAnsiTheme="minorHAnsi"/>
          <w:color w:val="1F497D" w:themeColor="text2"/>
        </w:rPr>
        <w:t>Where ferrets coexist with polecats, hybridization is common</w:t>
      </w:r>
      <w:r w:rsidR="004B1D55">
        <w:rPr>
          <w:rFonts w:asciiTheme="minorHAnsi" w:hAnsiTheme="minorHAnsi"/>
          <w:color w:val="1F497D" w:themeColor="text2"/>
        </w:rPr>
        <w:t xml:space="preserve"> and they are known to be able to reproduce fertile offspring</w:t>
      </w:r>
      <w:r w:rsidRPr="000A507C">
        <w:rPr>
          <w:rFonts w:asciiTheme="minorHAnsi" w:hAnsiTheme="minorHAnsi"/>
          <w:color w:val="1F497D" w:themeColor="text2"/>
        </w:rPr>
        <w:t>. It has been claimed that New Zealand has the world's largest feral population of</w:t>
      </w:r>
      <w:r>
        <w:rPr>
          <w:rFonts w:asciiTheme="minorHAnsi" w:hAnsiTheme="minorHAnsi"/>
          <w:color w:val="1F497D" w:themeColor="text2"/>
        </w:rPr>
        <w:t xml:space="preserve"> fertile</w:t>
      </w:r>
      <w:r w:rsidRPr="000A507C">
        <w:rPr>
          <w:rFonts w:asciiTheme="minorHAnsi" w:hAnsiTheme="minorHAnsi"/>
          <w:color w:val="1F497D" w:themeColor="text2"/>
        </w:rPr>
        <w:t xml:space="preserve"> ferret-polecat hybrids.</w:t>
      </w:r>
      <w:r w:rsidR="004B1D55">
        <w:rPr>
          <w:rFonts w:asciiTheme="minorHAnsi" w:hAnsiTheme="minorHAnsi"/>
          <w:color w:val="1F497D" w:themeColor="text2"/>
        </w:rPr>
        <w:t xml:space="preserve"> </w:t>
      </w:r>
      <w:r w:rsidR="004B1D55" w:rsidRPr="0053727D">
        <w:rPr>
          <w:rFonts w:asciiTheme="minorHAnsi" w:hAnsiTheme="minorHAnsi"/>
          <w:color w:val="1F497D" w:themeColor="text2"/>
        </w:rPr>
        <w:t>Being so closely related to polecats, ferrets easily hybridize with them, and this has occasionally resulted in feral colonies of polecat–ferret hybrids that have caused damage to native fauna, especially in New Zealand</w:t>
      </w:r>
      <w:r w:rsidR="004B1D55" w:rsidRPr="0053727D">
        <w:rPr>
          <w:rFonts w:asciiTheme="minorHAnsi" w:hAnsiTheme="minorHAnsi"/>
          <w:color w:val="1F497D" w:themeColor="text2"/>
          <w:vertAlign w:val="superscript"/>
        </w:rPr>
        <w:footnoteReference w:id="25"/>
      </w:r>
      <w:r w:rsidR="004B1D55" w:rsidRPr="0053727D">
        <w:rPr>
          <w:rFonts w:asciiTheme="minorHAnsi" w:hAnsiTheme="minorHAnsi"/>
          <w:color w:val="1F497D" w:themeColor="text2"/>
        </w:rPr>
        <w:t xml:space="preserve">. As a result, New Zealand and some other parts of the world have imposed restrictions on the keeping of ferrets. </w:t>
      </w:r>
    </w:p>
    <w:p w14:paraId="601CED0E" w14:textId="331BCFE5" w:rsidR="004B1D55" w:rsidRPr="004B1D55" w:rsidRDefault="004B1D55" w:rsidP="00737DD1">
      <w:pPr>
        <w:pStyle w:val="ListNumber"/>
        <w:numPr>
          <w:ilvl w:val="0"/>
          <w:numId w:val="0"/>
        </w:numPr>
        <w:rPr>
          <w:rFonts w:asciiTheme="minorHAnsi" w:hAnsiTheme="minorHAnsi"/>
          <w:color w:val="1F497D" w:themeColor="text2"/>
          <w:highlight w:val="yellow"/>
        </w:rPr>
      </w:pPr>
      <w:r w:rsidRPr="00E161A4">
        <w:rPr>
          <w:rFonts w:asciiTheme="minorHAnsi" w:hAnsiTheme="minorHAnsi"/>
          <w:color w:val="1F497D" w:themeColor="text2"/>
        </w:rPr>
        <w:t>In 1877, farmers in New Zealand demanded that ferrets be introduced into the country to control the rabbit population, which was also introduced by humans. Five ferrets were imported in 1879, and in 1882–1883, 32 shipments of ferrets were made from London, totalling 1,217 animals. Only 678 landed, and 198 were sent from Melbourne, Australia. On the voyage, the ferrets were mated with the European polecat, creating a number of hybrids that were capable of surviving in the wild. In 1884 and 1886, close to 4,000 ferrets and ferret hybrids, 3,099 weasels and 1</w:t>
      </w:r>
      <w:r>
        <w:rPr>
          <w:rFonts w:asciiTheme="minorHAnsi" w:hAnsiTheme="minorHAnsi"/>
          <w:color w:val="1F497D" w:themeColor="text2"/>
        </w:rPr>
        <w:t>37 stoats were turned loose</w:t>
      </w:r>
      <w:r>
        <w:rPr>
          <w:rStyle w:val="FootnoteReference"/>
          <w:rFonts w:asciiTheme="minorHAnsi" w:hAnsiTheme="minorHAnsi"/>
          <w:color w:val="1F497D" w:themeColor="text2"/>
        </w:rPr>
        <w:footnoteReference w:id="26"/>
      </w:r>
      <w:r>
        <w:rPr>
          <w:rFonts w:asciiTheme="minorHAnsi" w:hAnsiTheme="minorHAnsi"/>
          <w:color w:val="1F497D" w:themeColor="text2"/>
        </w:rPr>
        <w:t>.</w:t>
      </w:r>
      <w:r w:rsidRPr="00E161A4">
        <w:rPr>
          <w:rFonts w:asciiTheme="minorHAnsi" w:hAnsiTheme="minorHAnsi"/>
          <w:color w:val="1F497D" w:themeColor="text2"/>
        </w:rPr>
        <w:t xml:space="preserve"> </w:t>
      </w:r>
    </w:p>
    <w:p w14:paraId="54F0EFDA" w14:textId="77777777" w:rsidR="00FF3CE8" w:rsidRDefault="00FF3CE8" w:rsidP="00F06AB1">
      <w:pPr>
        <w:pStyle w:val="ListBullet5"/>
        <w:ind w:left="709" w:hanging="283"/>
      </w:pPr>
      <w:proofErr w:type="gramStart"/>
      <w:r w:rsidRPr="00B44CA0">
        <w:t>is</w:t>
      </w:r>
      <w:proofErr w:type="gramEnd"/>
      <w:r w:rsidRPr="00B44CA0">
        <w:t xml:space="preserve"> the species capable of Parthenogenesis or sequential hermaphroditism?</w:t>
      </w:r>
    </w:p>
    <w:p w14:paraId="0D384D25" w14:textId="4D034EBF" w:rsidR="004D0301" w:rsidRDefault="007E4431" w:rsidP="00CE55A5">
      <w:pPr>
        <w:pStyle w:val="ListBullet5"/>
        <w:numPr>
          <w:ilvl w:val="0"/>
          <w:numId w:val="0"/>
        </w:numPr>
        <w:rPr>
          <w:rFonts w:asciiTheme="minorHAnsi" w:hAnsiTheme="minorHAnsi"/>
          <w:color w:val="1F497D" w:themeColor="text2"/>
        </w:rPr>
      </w:pPr>
      <w:r>
        <w:rPr>
          <w:rFonts w:asciiTheme="minorHAnsi" w:hAnsiTheme="minorHAnsi"/>
          <w:color w:val="1F497D" w:themeColor="text2"/>
        </w:rPr>
        <w:t>P</w:t>
      </w:r>
      <w:r w:rsidRPr="007E4431">
        <w:rPr>
          <w:rFonts w:asciiTheme="minorHAnsi" w:hAnsiTheme="minorHAnsi"/>
          <w:color w:val="1F497D" w:themeColor="text2"/>
        </w:rPr>
        <w:t>arameters critical to the success of parthenogenetic activation of ferret oocytes are yet to be determined</w:t>
      </w:r>
      <w:r>
        <w:rPr>
          <w:rStyle w:val="FootnoteReference"/>
          <w:rFonts w:asciiTheme="minorHAnsi" w:hAnsiTheme="minorHAnsi"/>
          <w:color w:val="1F497D" w:themeColor="text2"/>
        </w:rPr>
        <w:footnoteReference w:id="27"/>
      </w:r>
      <w:r w:rsidRPr="007E4431">
        <w:rPr>
          <w:rFonts w:asciiTheme="minorHAnsi" w:hAnsiTheme="minorHAnsi"/>
          <w:color w:val="1F497D" w:themeColor="text2"/>
        </w:rPr>
        <w:t>.</w:t>
      </w:r>
      <w:r w:rsidR="004D0301">
        <w:rPr>
          <w:rFonts w:asciiTheme="minorHAnsi" w:hAnsiTheme="minorHAnsi"/>
          <w:color w:val="1F497D" w:themeColor="text2"/>
        </w:rPr>
        <w:t xml:space="preserve">  </w:t>
      </w:r>
    </w:p>
    <w:p w14:paraId="5B45C692" w14:textId="387C6865" w:rsidR="00CE55A5" w:rsidRDefault="004D0301" w:rsidP="00CE55A5">
      <w:pPr>
        <w:pStyle w:val="ListBullet5"/>
        <w:numPr>
          <w:ilvl w:val="0"/>
          <w:numId w:val="0"/>
        </w:numPr>
        <w:rPr>
          <w:rFonts w:asciiTheme="minorHAnsi" w:hAnsiTheme="minorHAnsi"/>
          <w:color w:val="1F497D" w:themeColor="text2"/>
        </w:rPr>
      </w:pPr>
      <w:r w:rsidRPr="004D0301">
        <w:rPr>
          <w:rFonts w:asciiTheme="minorHAnsi" w:hAnsiTheme="minorHAnsi"/>
          <w:color w:val="1F497D" w:themeColor="text2"/>
        </w:rPr>
        <w:t>There is only 1 report of true hermaphroditism, in a 9-month-old male ferret that was presented with b</w:t>
      </w:r>
      <w:r>
        <w:rPr>
          <w:rFonts w:asciiTheme="minorHAnsi" w:hAnsiTheme="minorHAnsi"/>
          <w:color w:val="1F497D" w:themeColor="text2"/>
        </w:rPr>
        <w:t xml:space="preserve">ilateral </w:t>
      </w:r>
      <w:proofErr w:type="spellStart"/>
      <w:r>
        <w:rPr>
          <w:rFonts w:asciiTheme="minorHAnsi" w:hAnsiTheme="minorHAnsi"/>
          <w:color w:val="1F497D" w:themeColor="text2"/>
        </w:rPr>
        <w:t>nonpruritic</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alopetia</w:t>
      </w:r>
      <w:proofErr w:type="spellEnd"/>
      <w:r>
        <w:rPr>
          <w:rStyle w:val="FootnoteReference"/>
          <w:rFonts w:asciiTheme="minorHAnsi" w:hAnsiTheme="minorHAnsi"/>
          <w:color w:val="1F497D" w:themeColor="text2"/>
        </w:rPr>
        <w:footnoteReference w:id="28"/>
      </w:r>
      <w:r>
        <w:rPr>
          <w:rFonts w:asciiTheme="minorHAnsi" w:hAnsiTheme="minorHAnsi"/>
          <w:color w:val="1F497D" w:themeColor="text2"/>
        </w:rPr>
        <w:t>.</w:t>
      </w:r>
      <w:r w:rsidRPr="004D0301">
        <w:rPr>
          <w:rFonts w:asciiTheme="minorHAnsi" w:hAnsiTheme="minorHAnsi"/>
          <w:color w:val="1F497D" w:themeColor="text2"/>
        </w:rPr>
        <w:t xml:space="preserve"> A bilateral cryptorchidism with fully developed uterus and ovaries was seen by laparoscopy and confirmed by histopathologic </w:t>
      </w:r>
      <w:r w:rsidR="004B1D55">
        <w:rPr>
          <w:rFonts w:asciiTheme="minorHAnsi" w:hAnsiTheme="minorHAnsi"/>
          <w:color w:val="1F497D" w:themeColor="text2"/>
        </w:rPr>
        <w:t>examination of all the tissues.</w:t>
      </w:r>
    </w:p>
    <w:p w14:paraId="66EE65E1" w14:textId="77777777" w:rsidR="004D0301" w:rsidRPr="004D0301" w:rsidRDefault="004D0301" w:rsidP="004D0301">
      <w:pPr>
        <w:shd w:val="clear" w:color="auto" w:fill="FFFFFF"/>
        <w:spacing w:after="0" w:line="0" w:lineRule="auto"/>
        <w:rPr>
          <w:rFonts w:ascii="ff3" w:eastAsia="Times New Roman" w:hAnsi="ff3"/>
          <w:color w:val="000000"/>
          <w:sz w:val="54"/>
          <w:szCs w:val="54"/>
          <w:lang w:eastAsia="en-AU"/>
        </w:rPr>
      </w:pPr>
      <w:r w:rsidRPr="004D0301">
        <w:rPr>
          <w:rFonts w:ascii="ff3" w:eastAsia="Times New Roman" w:hAnsi="ff3"/>
          <w:color w:val="000000"/>
          <w:sz w:val="54"/>
          <w:szCs w:val="54"/>
          <w:lang w:eastAsia="en-AU"/>
        </w:rPr>
        <w:t>There is only 1 report of true hermaphroditism, in a 9-month-old male ferret that was</w:t>
      </w:r>
    </w:p>
    <w:p w14:paraId="62C75455" w14:textId="77777777" w:rsidR="004D0301" w:rsidRPr="004D0301" w:rsidRDefault="004D0301" w:rsidP="004D0301">
      <w:pPr>
        <w:shd w:val="clear" w:color="auto" w:fill="FFFFFF"/>
        <w:spacing w:after="0" w:line="0" w:lineRule="auto"/>
        <w:rPr>
          <w:rFonts w:ascii="ff3" w:eastAsia="Times New Roman" w:hAnsi="ff3"/>
          <w:color w:val="000000"/>
          <w:sz w:val="54"/>
          <w:szCs w:val="54"/>
          <w:lang w:eastAsia="en-AU"/>
        </w:rPr>
      </w:pPr>
      <w:proofErr w:type="gramStart"/>
      <w:r w:rsidRPr="004D0301">
        <w:rPr>
          <w:rFonts w:ascii="ff3" w:eastAsia="Times New Roman" w:hAnsi="ff3"/>
          <w:color w:val="000000"/>
          <w:sz w:val="54"/>
          <w:szCs w:val="54"/>
          <w:lang w:eastAsia="en-AU"/>
        </w:rPr>
        <w:t>presented</w:t>
      </w:r>
      <w:proofErr w:type="gramEnd"/>
      <w:r w:rsidRPr="004D0301">
        <w:rPr>
          <w:rFonts w:ascii="ff3" w:eastAsia="Times New Roman" w:hAnsi="ff3"/>
          <w:color w:val="000000"/>
          <w:sz w:val="54"/>
          <w:szCs w:val="54"/>
          <w:lang w:eastAsia="en-AU"/>
        </w:rPr>
        <w:t xml:space="preserve"> with bilateral </w:t>
      </w:r>
      <w:proofErr w:type="spellStart"/>
      <w:r w:rsidRPr="004D0301">
        <w:rPr>
          <w:rFonts w:ascii="ff3" w:eastAsia="Times New Roman" w:hAnsi="ff3"/>
          <w:color w:val="000000"/>
          <w:sz w:val="54"/>
          <w:szCs w:val="54"/>
          <w:lang w:eastAsia="en-AU"/>
        </w:rPr>
        <w:t>nonpruritic</w:t>
      </w:r>
      <w:proofErr w:type="spellEnd"/>
      <w:r w:rsidRPr="004D0301">
        <w:rPr>
          <w:rFonts w:ascii="ff3" w:eastAsia="Times New Roman" w:hAnsi="ff3"/>
          <w:color w:val="000000"/>
          <w:sz w:val="54"/>
          <w:szCs w:val="54"/>
          <w:lang w:eastAsia="en-AU"/>
        </w:rPr>
        <w:t xml:space="preserve"> </w:t>
      </w:r>
      <w:proofErr w:type="spellStart"/>
      <w:r w:rsidRPr="004D0301">
        <w:rPr>
          <w:rFonts w:ascii="ff3" w:eastAsia="Times New Roman" w:hAnsi="ff3"/>
          <w:color w:val="000000"/>
          <w:sz w:val="54"/>
          <w:szCs w:val="54"/>
          <w:lang w:eastAsia="en-AU"/>
        </w:rPr>
        <w:t>alopetia</w:t>
      </w:r>
      <w:proofErr w:type="spellEnd"/>
      <w:r w:rsidRPr="004D0301">
        <w:rPr>
          <w:rFonts w:ascii="ff3" w:eastAsia="Times New Roman" w:hAnsi="ff3"/>
          <w:color w:val="000000"/>
          <w:sz w:val="54"/>
          <w:szCs w:val="54"/>
          <w:lang w:eastAsia="en-AU"/>
        </w:rPr>
        <w:t>.</w:t>
      </w:r>
    </w:p>
    <w:p w14:paraId="13FB3ACA" w14:textId="77777777" w:rsidR="004D0301" w:rsidRPr="004D0301" w:rsidRDefault="004D0301" w:rsidP="004D0301">
      <w:pPr>
        <w:shd w:val="clear" w:color="auto" w:fill="FFFFFF"/>
        <w:spacing w:after="0" w:line="0" w:lineRule="auto"/>
        <w:rPr>
          <w:rFonts w:ascii="ff3" w:eastAsia="Times New Roman" w:hAnsi="ff3"/>
          <w:color w:val="327EB1"/>
          <w:sz w:val="36"/>
          <w:szCs w:val="36"/>
          <w:lang w:eastAsia="en-AU"/>
        </w:rPr>
      </w:pPr>
      <w:r w:rsidRPr="004D0301">
        <w:rPr>
          <w:rFonts w:ascii="ff3" w:eastAsia="Times New Roman" w:hAnsi="ff3"/>
          <w:color w:val="327EB1"/>
          <w:sz w:val="36"/>
          <w:szCs w:val="36"/>
          <w:lang w:eastAsia="en-AU"/>
        </w:rPr>
        <w:t>39</w:t>
      </w:r>
    </w:p>
    <w:p w14:paraId="280B1F2A" w14:textId="77777777" w:rsidR="004D0301" w:rsidRPr="004D0301" w:rsidRDefault="004D0301" w:rsidP="004D0301">
      <w:pPr>
        <w:shd w:val="clear" w:color="auto" w:fill="FFFFFF"/>
        <w:spacing w:after="0" w:line="0" w:lineRule="auto"/>
        <w:rPr>
          <w:rFonts w:ascii="ff3" w:eastAsia="Times New Roman" w:hAnsi="ff3"/>
          <w:color w:val="000000"/>
          <w:sz w:val="54"/>
          <w:szCs w:val="54"/>
          <w:lang w:eastAsia="en-AU"/>
        </w:rPr>
      </w:pPr>
      <w:r w:rsidRPr="004D0301">
        <w:rPr>
          <w:rFonts w:ascii="ff3" w:eastAsia="Times New Roman" w:hAnsi="ff3"/>
          <w:color w:val="000000"/>
          <w:sz w:val="54"/>
          <w:szCs w:val="54"/>
          <w:lang w:eastAsia="en-AU"/>
        </w:rPr>
        <w:t>A bilateral cryptorchidism with fully</w:t>
      </w:r>
    </w:p>
    <w:p w14:paraId="4DB7688C" w14:textId="77777777" w:rsidR="004D0301" w:rsidRPr="004D0301" w:rsidRDefault="004D0301" w:rsidP="004D0301">
      <w:pPr>
        <w:shd w:val="clear" w:color="auto" w:fill="FFFFFF"/>
        <w:spacing w:after="0" w:line="0" w:lineRule="auto"/>
        <w:rPr>
          <w:rFonts w:ascii="ff3" w:eastAsia="Times New Roman" w:hAnsi="ff3"/>
          <w:color w:val="000000"/>
          <w:sz w:val="54"/>
          <w:szCs w:val="54"/>
          <w:lang w:eastAsia="en-AU"/>
        </w:rPr>
      </w:pPr>
      <w:proofErr w:type="gramStart"/>
      <w:r w:rsidRPr="004D0301">
        <w:rPr>
          <w:rFonts w:ascii="ff3" w:eastAsia="Times New Roman" w:hAnsi="ff3"/>
          <w:color w:val="000000"/>
          <w:sz w:val="54"/>
          <w:szCs w:val="54"/>
          <w:lang w:eastAsia="en-AU"/>
        </w:rPr>
        <w:t>developed</w:t>
      </w:r>
      <w:proofErr w:type="gramEnd"/>
      <w:r w:rsidRPr="004D0301">
        <w:rPr>
          <w:rFonts w:ascii="ff3" w:eastAsia="Times New Roman" w:hAnsi="ff3"/>
          <w:color w:val="000000"/>
          <w:sz w:val="54"/>
          <w:szCs w:val="54"/>
          <w:lang w:eastAsia="en-AU"/>
        </w:rPr>
        <w:t xml:space="preserve"> uterus and ovaries was seen by laparoscopy and confirmed by </w:t>
      </w:r>
      <w:proofErr w:type="spellStart"/>
      <w:r w:rsidRPr="004D0301">
        <w:rPr>
          <w:rFonts w:ascii="ff3" w:eastAsia="Times New Roman" w:hAnsi="ff3"/>
          <w:color w:val="000000"/>
          <w:sz w:val="54"/>
          <w:szCs w:val="54"/>
          <w:lang w:eastAsia="en-AU"/>
        </w:rPr>
        <w:t>histopath</w:t>
      </w:r>
      <w:proofErr w:type="spellEnd"/>
      <w:r w:rsidRPr="004D0301">
        <w:rPr>
          <w:rFonts w:ascii="ff3" w:eastAsia="Times New Roman" w:hAnsi="ff3"/>
          <w:color w:val="000000"/>
          <w:sz w:val="54"/>
          <w:szCs w:val="54"/>
          <w:lang w:eastAsia="en-AU"/>
        </w:rPr>
        <w:t>-</w:t>
      </w:r>
    </w:p>
    <w:p w14:paraId="4AAB4DCE" w14:textId="7FFD38D8" w:rsidR="004D0301" w:rsidRPr="004D0301" w:rsidRDefault="004D0301" w:rsidP="004D0301">
      <w:pPr>
        <w:shd w:val="clear" w:color="auto" w:fill="FFFFFF"/>
        <w:spacing w:after="0" w:line="0" w:lineRule="auto"/>
        <w:rPr>
          <w:rFonts w:ascii="ff3" w:eastAsia="Times New Roman" w:hAnsi="ff3"/>
          <w:color w:val="000000"/>
          <w:sz w:val="54"/>
          <w:szCs w:val="54"/>
          <w:lang w:eastAsia="en-AU"/>
        </w:rPr>
      </w:pPr>
      <w:proofErr w:type="spellStart"/>
      <w:proofErr w:type="gramStart"/>
      <w:r w:rsidRPr="004D0301">
        <w:rPr>
          <w:rFonts w:ascii="ff3" w:eastAsia="Times New Roman" w:hAnsi="ff3"/>
          <w:color w:val="000000"/>
          <w:sz w:val="54"/>
          <w:szCs w:val="54"/>
          <w:lang w:eastAsia="en-AU"/>
        </w:rPr>
        <w:t>ologic</w:t>
      </w:r>
      <w:proofErr w:type="spellEnd"/>
      <w:proofErr w:type="gramEnd"/>
      <w:r w:rsidRPr="004D0301">
        <w:rPr>
          <w:rFonts w:ascii="ff3" w:eastAsia="Times New Roman" w:hAnsi="ff3"/>
          <w:color w:val="000000"/>
          <w:sz w:val="54"/>
          <w:szCs w:val="54"/>
          <w:lang w:eastAsia="en-AU"/>
        </w:rPr>
        <w:t xml:space="preserve"> examination of all the tissues. Complete </w:t>
      </w:r>
      <w:proofErr w:type="spellStart"/>
      <w:r w:rsidRPr="004D0301">
        <w:rPr>
          <w:rFonts w:ascii="ff3" w:eastAsia="Times New Roman" w:hAnsi="ff3"/>
          <w:color w:val="000000"/>
          <w:sz w:val="54"/>
          <w:szCs w:val="54"/>
          <w:lang w:eastAsia="en-AU"/>
        </w:rPr>
        <w:t>desexing</w:t>
      </w:r>
      <w:proofErr w:type="spellEnd"/>
      <w:r w:rsidRPr="004D0301">
        <w:rPr>
          <w:rFonts w:ascii="ff3" w:eastAsia="Times New Roman" w:hAnsi="ff3"/>
          <w:color w:val="000000"/>
          <w:sz w:val="54"/>
          <w:szCs w:val="54"/>
          <w:lang w:eastAsia="en-AU"/>
        </w:rPr>
        <w:t xml:space="preserve"> was curative.</w:t>
      </w:r>
    </w:p>
    <w:p w14:paraId="1855C452" w14:textId="77777777" w:rsidR="007E4431" w:rsidRPr="007E4431" w:rsidRDefault="007E4431" w:rsidP="007E4431">
      <w:pPr>
        <w:shd w:val="clear" w:color="auto" w:fill="FFFFFF"/>
        <w:spacing w:after="0" w:line="0" w:lineRule="auto"/>
        <w:rPr>
          <w:rFonts w:ascii="ff3" w:eastAsia="Times New Roman" w:hAnsi="ff3"/>
          <w:color w:val="000000"/>
          <w:sz w:val="54"/>
          <w:szCs w:val="54"/>
          <w:lang w:eastAsia="en-AU"/>
        </w:rPr>
      </w:pPr>
      <w:r w:rsidRPr="007E4431">
        <w:rPr>
          <w:rFonts w:ascii="ff3" w:eastAsia="Times New Roman" w:hAnsi="ff3"/>
          <w:color w:val="000000"/>
          <w:sz w:val="54"/>
          <w:szCs w:val="54"/>
          <w:lang w:eastAsia="en-AU"/>
        </w:rPr>
        <w:t>There is only 1 report of true hermaphroditism, in a 9-month-old male ferret that was</w:t>
      </w:r>
    </w:p>
    <w:p w14:paraId="2D593564" w14:textId="77777777" w:rsidR="007E4431" w:rsidRPr="007E4431" w:rsidRDefault="007E4431" w:rsidP="007E4431">
      <w:pPr>
        <w:shd w:val="clear" w:color="auto" w:fill="FFFFFF"/>
        <w:spacing w:after="0" w:line="0" w:lineRule="auto"/>
        <w:rPr>
          <w:rFonts w:ascii="ff3" w:eastAsia="Times New Roman" w:hAnsi="ff3"/>
          <w:color w:val="000000"/>
          <w:sz w:val="54"/>
          <w:szCs w:val="54"/>
          <w:lang w:eastAsia="en-AU"/>
        </w:rPr>
      </w:pPr>
      <w:proofErr w:type="gramStart"/>
      <w:r w:rsidRPr="007E4431">
        <w:rPr>
          <w:rFonts w:ascii="ff3" w:eastAsia="Times New Roman" w:hAnsi="ff3"/>
          <w:color w:val="000000"/>
          <w:sz w:val="54"/>
          <w:szCs w:val="54"/>
          <w:lang w:eastAsia="en-AU"/>
        </w:rPr>
        <w:t>presented</w:t>
      </w:r>
      <w:proofErr w:type="gramEnd"/>
      <w:r w:rsidRPr="007E4431">
        <w:rPr>
          <w:rFonts w:ascii="ff3" w:eastAsia="Times New Roman" w:hAnsi="ff3"/>
          <w:color w:val="000000"/>
          <w:sz w:val="54"/>
          <w:szCs w:val="54"/>
          <w:lang w:eastAsia="en-AU"/>
        </w:rPr>
        <w:t xml:space="preserve"> with bilateral </w:t>
      </w:r>
      <w:proofErr w:type="spellStart"/>
      <w:r w:rsidRPr="007E4431">
        <w:rPr>
          <w:rFonts w:ascii="ff3" w:eastAsia="Times New Roman" w:hAnsi="ff3"/>
          <w:color w:val="000000"/>
          <w:sz w:val="54"/>
          <w:szCs w:val="54"/>
          <w:lang w:eastAsia="en-AU"/>
        </w:rPr>
        <w:t>nonpruritic</w:t>
      </w:r>
      <w:proofErr w:type="spellEnd"/>
      <w:r w:rsidRPr="007E4431">
        <w:rPr>
          <w:rFonts w:ascii="ff3" w:eastAsia="Times New Roman" w:hAnsi="ff3"/>
          <w:color w:val="000000"/>
          <w:sz w:val="54"/>
          <w:szCs w:val="54"/>
          <w:lang w:eastAsia="en-AU"/>
        </w:rPr>
        <w:t xml:space="preserve"> </w:t>
      </w:r>
      <w:proofErr w:type="spellStart"/>
      <w:r w:rsidRPr="007E4431">
        <w:rPr>
          <w:rFonts w:ascii="ff3" w:eastAsia="Times New Roman" w:hAnsi="ff3"/>
          <w:color w:val="000000"/>
          <w:sz w:val="54"/>
          <w:szCs w:val="54"/>
          <w:lang w:eastAsia="en-AU"/>
        </w:rPr>
        <w:t>alopetia</w:t>
      </w:r>
      <w:proofErr w:type="spellEnd"/>
      <w:r w:rsidRPr="007E4431">
        <w:rPr>
          <w:rFonts w:ascii="ff3" w:eastAsia="Times New Roman" w:hAnsi="ff3"/>
          <w:color w:val="000000"/>
          <w:sz w:val="54"/>
          <w:szCs w:val="54"/>
          <w:lang w:eastAsia="en-AU"/>
        </w:rPr>
        <w:t>.</w:t>
      </w:r>
    </w:p>
    <w:p w14:paraId="5261FF44" w14:textId="77777777" w:rsidR="007E4431" w:rsidRPr="007E4431" w:rsidRDefault="007E4431" w:rsidP="007E4431">
      <w:pPr>
        <w:shd w:val="clear" w:color="auto" w:fill="FFFFFF"/>
        <w:spacing w:after="0" w:line="0" w:lineRule="auto"/>
        <w:rPr>
          <w:rFonts w:ascii="ff3" w:eastAsia="Times New Roman" w:hAnsi="ff3"/>
          <w:color w:val="327EB1"/>
          <w:sz w:val="36"/>
          <w:szCs w:val="36"/>
          <w:lang w:eastAsia="en-AU"/>
        </w:rPr>
      </w:pPr>
      <w:r w:rsidRPr="007E4431">
        <w:rPr>
          <w:rFonts w:ascii="ff3" w:eastAsia="Times New Roman" w:hAnsi="ff3"/>
          <w:color w:val="327EB1"/>
          <w:sz w:val="36"/>
          <w:szCs w:val="36"/>
          <w:lang w:eastAsia="en-AU"/>
        </w:rPr>
        <w:t>39</w:t>
      </w:r>
    </w:p>
    <w:p w14:paraId="148AA78D" w14:textId="77777777" w:rsidR="007E4431" w:rsidRPr="007E4431" w:rsidRDefault="007E4431" w:rsidP="007E4431">
      <w:pPr>
        <w:shd w:val="clear" w:color="auto" w:fill="FFFFFF"/>
        <w:spacing w:after="0" w:line="0" w:lineRule="auto"/>
        <w:rPr>
          <w:rFonts w:ascii="ff3" w:eastAsia="Times New Roman" w:hAnsi="ff3"/>
          <w:color w:val="000000"/>
          <w:sz w:val="54"/>
          <w:szCs w:val="54"/>
          <w:lang w:eastAsia="en-AU"/>
        </w:rPr>
      </w:pPr>
      <w:r w:rsidRPr="007E4431">
        <w:rPr>
          <w:rFonts w:ascii="ff3" w:eastAsia="Times New Roman" w:hAnsi="ff3"/>
          <w:color w:val="000000"/>
          <w:sz w:val="54"/>
          <w:szCs w:val="54"/>
          <w:lang w:eastAsia="en-AU"/>
        </w:rPr>
        <w:t>A bilateral cryptorchidism with fully</w:t>
      </w:r>
    </w:p>
    <w:p w14:paraId="264A8984" w14:textId="77777777" w:rsidR="007E4431" w:rsidRPr="007E4431" w:rsidRDefault="007E4431" w:rsidP="007E4431">
      <w:pPr>
        <w:shd w:val="clear" w:color="auto" w:fill="FFFFFF"/>
        <w:spacing w:after="0" w:line="0" w:lineRule="auto"/>
        <w:rPr>
          <w:rFonts w:ascii="ff3" w:eastAsia="Times New Roman" w:hAnsi="ff3"/>
          <w:color w:val="000000"/>
          <w:sz w:val="54"/>
          <w:szCs w:val="54"/>
          <w:lang w:eastAsia="en-AU"/>
        </w:rPr>
      </w:pPr>
      <w:proofErr w:type="gramStart"/>
      <w:r w:rsidRPr="007E4431">
        <w:rPr>
          <w:rFonts w:ascii="ff3" w:eastAsia="Times New Roman" w:hAnsi="ff3"/>
          <w:color w:val="000000"/>
          <w:sz w:val="54"/>
          <w:szCs w:val="54"/>
          <w:lang w:eastAsia="en-AU"/>
        </w:rPr>
        <w:t>developed</w:t>
      </w:r>
      <w:proofErr w:type="gramEnd"/>
      <w:r w:rsidRPr="007E4431">
        <w:rPr>
          <w:rFonts w:ascii="ff3" w:eastAsia="Times New Roman" w:hAnsi="ff3"/>
          <w:color w:val="000000"/>
          <w:sz w:val="54"/>
          <w:szCs w:val="54"/>
          <w:lang w:eastAsia="en-AU"/>
        </w:rPr>
        <w:t xml:space="preserve"> uterus and ovaries was seen by laparoscopy and confirmed by </w:t>
      </w:r>
      <w:proofErr w:type="spellStart"/>
      <w:r w:rsidRPr="007E4431">
        <w:rPr>
          <w:rFonts w:ascii="ff3" w:eastAsia="Times New Roman" w:hAnsi="ff3"/>
          <w:color w:val="000000"/>
          <w:sz w:val="54"/>
          <w:szCs w:val="54"/>
          <w:lang w:eastAsia="en-AU"/>
        </w:rPr>
        <w:t>histopath</w:t>
      </w:r>
      <w:proofErr w:type="spellEnd"/>
      <w:r w:rsidRPr="007E4431">
        <w:rPr>
          <w:rFonts w:ascii="ff3" w:eastAsia="Times New Roman" w:hAnsi="ff3"/>
          <w:color w:val="000000"/>
          <w:sz w:val="54"/>
          <w:szCs w:val="54"/>
          <w:lang w:eastAsia="en-AU"/>
        </w:rPr>
        <w:t>-</w:t>
      </w:r>
    </w:p>
    <w:p w14:paraId="148A56C3" w14:textId="77777777" w:rsidR="007E4431" w:rsidRPr="007E4431" w:rsidRDefault="007E4431" w:rsidP="007E4431">
      <w:pPr>
        <w:shd w:val="clear" w:color="auto" w:fill="FFFFFF"/>
        <w:spacing w:after="0" w:line="0" w:lineRule="auto"/>
        <w:rPr>
          <w:rFonts w:ascii="ff3" w:eastAsia="Times New Roman" w:hAnsi="ff3"/>
          <w:color w:val="000000"/>
          <w:sz w:val="54"/>
          <w:szCs w:val="54"/>
          <w:lang w:eastAsia="en-AU"/>
        </w:rPr>
      </w:pPr>
      <w:proofErr w:type="spellStart"/>
      <w:proofErr w:type="gramStart"/>
      <w:r w:rsidRPr="007E4431">
        <w:rPr>
          <w:rFonts w:ascii="ff3" w:eastAsia="Times New Roman" w:hAnsi="ff3"/>
          <w:color w:val="000000"/>
          <w:sz w:val="54"/>
          <w:szCs w:val="54"/>
          <w:lang w:eastAsia="en-AU"/>
        </w:rPr>
        <w:t>ologic</w:t>
      </w:r>
      <w:proofErr w:type="spellEnd"/>
      <w:proofErr w:type="gramEnd"/>
      <w:r w:rsidRPr="007E4431">
        <w:rPr>
          <w:rFonts w:ascii="ff3" w:eastAsia="Times New Roman" w:hAnsi="ff3"/>
          <w:color w:val="000000"/>
          <w:sz w:val="54"/>
          <w:szCs w:val="54"/>
          <w:lang w:eastAsia="en-AU"/>
        </w:rPr>
        <w:t xml:space="preserve"> examination of all the tissues. Complete </w:t>
      </w:r>
      <w:proofErr w:type="spellStart"/>
      <w:r w:rsidRPr="007E4431">
        <w:rPr>
          <w:rFonts w:ascii="ff3" w:eastAsia="Times New Roman" w:hAnsi="ff3"/>
          <w:color w:val="000000"/>
          <w:sz w:val="54"/>
          <w:szCs w:val="54"/>
          <w:lang w:eastAsia="en-AU"/>
        </w:rPr>
        <w:t>desexing</w:t>
      </w:r>
      <w:proofErr w:type="spellEnd"/>
      <w:r w:rsidRPr="007E4431">
        <w:rPr>
          <w:rFonts w:ascii="ff3" w:eastAsia="Times New Roman" w:hAnsi="ff3"/>
          <w:color w:val="000000"/>
          <w:sz w:val="54"/>
          <w:szCs w:val="54"/>
          <w:lang w:eastAsia="en-AU"/>
        </w:rPr>
        <w:t xml:space="preserve"> was curative.</w:t>
      </w:r>
    </w:p>
    <w:p w14:paraId="6C7137ED" w14:textId="77777777" w:rsidR="004D564F" w:rsidRPr="004D564F" w:rsidRDefault="004D564F" w:rsidP="004D564F">
      <w:pPr>
        <w:shd w:val="clear" w:color="auto" w:fill="FFFFFF"/>
        <w:spacing w:after="0" w:line="0" w:lineRule="auto"/>
        <w:rPr>
          <w:rFonts w:ascii="ff3" w:eastAsia="Times New Roman" w:hAnsi="ff3"/>
          <w:color w:val="000000"/>
          <w:sz w:val="54"/>
          <w:szCs w:val="54"/>
          <w:lang w:eastAsia="en-AU"/>
        </w:rPr>
      </w:pPr>
      <w:r w:rsidRPr="004D564F">
        <w:rPr>
          <w:rFonts w:ascii="ff3" w:eastAsia="Times New Roman" w:hAnsi="ff3"/>
          <w:color w:val="000000"/>
          <w:sz w:val="54"/>
          <w:szCs w:val="54"/>
          <w:lang w:eastAsia="en-AU"/>
        </w:rPr>
        <w:t>There is only 1 report of true hermaphroditism, in a 9-month-old male ferret that was</w:t>
      </w:r>
    </w:p>
    <w:p w14:paraId="4E7B770F" w14:textId="77777777" w:rsidR="004D564F" w:rsidRPr="004D564F" w:rsidRDefault="004D564F" w:rsidP="004D564F">
      <w:pPr>
        <w:shd w:val="clear" w:color="auto" w:fill="FFFFFF"/>
        <w:spacing w:after="0" w:line="0" w:lineRule="auto"/>
        <w:rPr>
          <w:rFonts w:ascii="ff3" w:eastAsia="Times New Roman" w:hAnsi="ff3"/>
          <w:color w:val="000000"/>
          <w:sz w:val="54"/>
          <w:szCs w:val="54"/>
          <w:lang w:eastAsia="en-AU"/>
        </w:rPr>
      </w:pPr>
      <w:proofErr w:type="gramStart"/>
      <w:r w:rsidRPr="004D564F">
        <w:rPr>
          <w:rFonts w:ascii="ff3" w:eastAsia="Times New Roman" w:hAnsi="ff3"/>
          <w:color w:val="000000"/>
          <w:sz w:val="54"/>
          <w:szCs w:val="54"/>
          <w:lang w:eastAsia="en-AU"/>
        </w:rPr>
        <w:t>presented</w:t>
      </w:r>
      <w:proofErr w:type="gramEnd"/>
      <w:r w:rsidRPr="004D564F">
        <w:rPr>
          <w:rFonts w:ascii="ff3" w:eastAsia="Times New Roman" w:hAnsi="ff3"/>
          <w:color w:val="000000"/>
          <w:sz w:val="54"/>
          <w:szCs w:val="54"/>
          <w:lang w:eastAsia="en-AU"/>
        </w:rPr>
        <w:t xml:space="preserve"> with bilateral </w:t>
      </w:r>
      <w:proofErr w:type="spellStart"/>
      <w:r w:rsidRPr="004D564F">
        <w:rPr>
          <w:rFonts w:ascii="ff3" w:eastAsia="Times New Roman" w:hAnsi="ff3"/>
          <w:color w:val="000000"/>
          <w:sz w:val="54"/>
          <w:szCs w:val="54"/>
          <w:lang w:eastAsia="en-AU"/>
        </w:rPr>
        <w:t>nonpruritic</w:t>
      </w:r>
      <w:proofErr w:type="spellEnd"/>
      <w:r w:rsidRPr="004D564F">
        <w:rPr>
          <w:rFonts w:ascii="ff3" w:eastAsia="Times New Roman" w:hAnsi="ff3"/>
          <w:color w:val="000000"/>
          <w:sz w:val="54"/>
          <w:szCs w:val="54"/>
          <w:lang w:eastAsia="en-AU"/>
        </w:rPr>
        <w:t xml:space="preserve"> </w:t>
      </w:r>
      <w:proofErr w:type="spellStart"/>
      <w:r w:rsidRPr="004D564F">
        <w:rPr>
          <w:rFonts w:ascii="ff3" w:eastAsia="Times New Roman" w:hAnsi="ff3"/>
          <w:color w:val="000000"/>
          <w:sz w:val="54"/>
          <w:szCs w:val="54"/>
          <w:lang w:eastAsia="en-AU"/>
        </w:rPr>
        <w:t>alopetia</w:t>
      </w:r>
      <w:proofErr w:type="spellEnd"/>
      <w:r w:rsidRPr="004D564F">
        <w:rPr>
          <w:rFonts w:ascii="ff3" w:eastAsia="Times New Roman" w:hAnsi="ff3"/>
          <w:color w:val="000000"/>
          <w:sz w:val="54"/>
          <w:szCs w:val="54"/>
          <w:lang w:eastAsia="en-AU"/>
        </w:rPr>
        <w:t>.</w:t>
      </w:r>
    </w:p>
    <w:p w14:paraId="71934CF1" w14:textId="77777777" w:rsidR="004D564F" w:rsidRPr="004D564F" w:rsidRDefault="004D564F" w:rsidP="004D564F">
      <w:pPr>
        <w:shd w:val="clear" w:color="auto" w:fill="FFFFFF"/>
        <w:spacing w:after="0" w:line="0" w:lineRule="auto"/>
        <w:rPr>
          <w:rFonts w:ascii="ff3" w:eastAsia="Times New Roman" w:hAnsi="ff3"/>
          <w:color w:val="327EB1"/>
          <w:sz w:val="36"/>
          <w:szCs w:val="36"/>
          <w:lang w:eastAsia="en-AU"/>
        </w:rPr>
      </w:pPr>
      <w:r w:rsidRPr="004D564F">
        <w:rPr>
          <w:rFonts w:ascii="ff3" w:eastAsia="Times New Roman" w:hAnsi="ff3"/>
          <w:color w:val="327EB1"/>
          <w:sz w:val="36"/>
          <w:szCs w:val="36"/>
          <w:lang w:eastAsia="en-AU"/>
        </w:rPr>
        <w:t>39</w:t>
      </w:r>
    </w:p>
    <w:p w14:paraId="3AFBB93B" w14:textId="77777777" w:rsidR="004D564F" w:rsidRPr="004D564F" w:rsidRDefault="004D564F" w:rsidP="004D564F">
      <w:pPr>
        <w:shd w:val="clear" w:color="auto" w:fill="FFFFFF"/>
        <w:spacing w:after="0" w:line="0" w:lineRule="auto"/>
        <w:rPr>
          <w:rFonts w:ascii="ff3" w:eastAsia="Times New Roman" w:hAnsi="ff3"/>
          <w:color w:val="000000"/>
          <w:sz w:val="54"/>
          <w:szCs w:val="54"/>
          <w:lang w:eastAsia="en-AU"/>
        </w:rPr>
      </w:pPr>
      <w:r w:rsidRPr="004D564F">
        <w:rPr>
          <w:rFonts w:ascii="ff3" w:eastAsia="Times New Roman" w:hAnsi="ff3"/>
          <w:color w:val="000000"/>
          <w:sz w:val="54"/>
          <w:szCs w:val="54"/>
          <w:lang w:eastAsia="en-AU"/>
        </w:rPr>
        <w:t>A bilateral cryptorchidism with fully</w:t>
      </w:r>
    </w:p>
    <w:p w14:paraId="65FDD3B0" w14:textId="77777777" w:rsidR="004D564F" w:rsidRPr="004D564F" w:rsidRDefault="004D564F" w:rsidP="004D564F">
      <w:pPr>
        <w:shd w:val="clear" w:color="auto" w:fill="FFFFFF"/>
        <w:spacing w:after="0" w:line="0" w:lineRule="auto"/>
        <w:rPr>
          <w:rFonts w:ascii="ff3" w:eastAsia="Times New Roman" w:hAnsi="ff3"/>
          <w:color w:val="000000"/>
          <w:sz w:val="54"/>
          <w:szCs w:val="54"/>
          <w:lang w:eastAsia="en-AU"/>
        </w:rPr>
      </w:pPr>
      <w:proofErr w:type="gramStart"/>
      <w:r w:rsidRPr="004D564F">
        <w:rPr>
          <w:rFonts w:ascii="ff3" w:eastAsia="Times New Roman" w:hAnsi="ff3"/>
          <w:color w:val="000000"/>
          <w:sz w:val="54"/>
          <w:szCs w:val="54"/>
          <w:lang w:eastAsia="en-AU"/>
        </w:rPr>
        <w:t>developed</w:t>
      </w:r>
      <w:proofErr w:type="gramEnd"/>
      <w:r w:rsidRPr="004D564F">
        <w:rPr>
          <w:rFonts w:ascii="ff3" w:eastAsia="Times New Roman" w:hAnsi="ff3"/>
          <w:color w:val="000000"/>
          <w:sz w:val="54"/>
          <w:szCs w:val="54"/>
          <w:lang w:eastAsia="en-AU"/>
        </w:rPr>
        <w:t xml:space="preserve"> uterus and ovaries was seen by laparoscopy and confirmed by </w:t>
      </w:r>
      <w:proofErr w:type="spellStart"/>
      <w:r w:rsidRPr="004D564F">
        <w:rPr>
          <w:rFonts w:ascii="ff3" w:eastAsia="Times New Roman" w:hAnsi="ff3"/>
          <w:color w:val="000000"/>
          <w:sz w:val="54"/>
          <w:szCs w:val="54"/>
          <w:lang w:eastAsia="en-AU"/>
        </w:rPr>
        <w:t>histopath</w:t>
      </w:r>
      <w:proofErr w:type="spellEnd"/>
      <w:r w:rsidRPr="004D564F">
        <w:rPr>
          <w:rFonts w:ascii="ff3" w:eastAsia="Times New Roman" w:hAnsi="ff3"/>
          <w:color w:val="000000"/>
          <w:sz w:val="54"/>
          <w:szCs w:val="54"/>
          <w:lang w:eastAsia="en-AU"/>
        </w:rPr>
        <w:t>-</w:t>
      </w:r>
    </w:p>
    <w:p w14:paraId="3D45828C" w14:textId="4021A488" w:rsidR="007E4431" w:rsidRPr="004D0301" w:rsidRDefault="004D564F" w:rsidP="004D0301">
      <w:pPr>
        <w:shd w:val="clear" w:color="auto" w:fill="FFFFFF"/>
        <w:spacing w:after="0" w:line="0" w:lineRule="auto"/>
        <w:rPr>
          <w:rFonts w:ascii="ff3" w:eastAsia="Times New Roman" w:hAnsi="ff3"/>
          <w:color w:val="000000"/>
          <w:sz w:val="54"/>
          <w:szCs w:val="54"/>
          <w:lang w:eastAsia="en-AU"/>
        </w:rPr>
      </w:pPr>
      <w:proofErr w:type="spellStart"/>
      <w:proofErr w:type="gramStart"/>
      <w:r w:rsidRPr="004D564F">
        <w:rPr>
          <w:rFonts w:ascii="ff3" w:eastAsia="Times New Roman" w:hAnsi="ff3"/>
          <w:color w:val="000000"/>
          <w:sz w:val="54"/>
          <w:szCs w:val="54"/>
          <w:lang w:eastAsia="en-AU"/>
        </w:rPr>
        <w:t>ologic</w:t>
      </w:r>
      <w:proofErr w:type="spellEnd"/>
      <w:proofErr w:type="gramEnd"/>
      <w:r w:rsidRPr="004D564F">
        <w:rPr>
          <w:rFonts w:ascii="ff3" w:eastAsia="Times New Roman" w:hAnsi="ff3"/>
          <w:color w:val="000000"/>
          <w:sz w:val="54"/>
          <w:szCs w:val="54"/>
          <w:lang w:eastAsia="en-AU"/>
        </w:rPr>
        <w:t xml:space="preserve"> examination of all the tissues. Complete </w:t>
      </w:r>
      <w:proofErr w:type="spellStart"/>
      <w:r w:rsidRPr="004D564F">
        <w:rPr>
          <w:rFonts w:ascii="ff3" w:eastAsia="Times New Roman" w:hAnsi="ff3"/>
          <w:color w:val="000000"/>
          <w:sz w:val="54"/>
          <w:szCs w:val="54"/>
          <w:lang w:eastAsia="en-AU"/>
        </w:rPr>
        <w:t>desexing</w:t>
      </w:r>
      <w:proofErr w:type="spellEnd"/>
      <w:r w:rsidRPr="004D564F">
        <w:rPr>
          <w:rFonts w:ascii="ff3" w:eastAsia="Times New Roman" w:hAnsi="ff3"/>
          <w:color w:val="000000"/>
          <w:sz w:val="54"/>
          <w:szCs w:val="54"/>
          <w:lang w:eastAsia="en-AU"/>
        </w:rPr>
        <w:t xml:space="preserve"> was curative.</w:t>
      </w:r>
    </w:p>
    <w:p w14:paraId="7170C22A" w14:textId="1E1AE83C" w:rsidR="004D0301" w:rsidRDefault="00F06AB1" w:rsidP="004D0301">
      <w:pPr>
        <w:pStyle w:val="ListNumber"/>
      </w:pPr>
      <w:r w:rsidRPr="00A33C5A">
        <w:lastRenderedPageBreak/>
        <w:t>Provide information on all other Commonwealth, state and territory legislative controls on the species</w:t>
      </w:r>
      <w:r>
        <w:t xml:space="preserve"> and proposed research</w:t>
      </w:r>
      <w:r w:rsidR="00250761">
        <w:t>, including any state/ territory risk asses</w:t>
      </w:r>
      <w:r w:rsidR="004D0301">
        <w:t>sments of the species available.</w:t>
      </w:r>
    </w:p>
    <w:p w14:paraId="78FD07A3" w14:textId="775DD0EB" w:rsidR="004D0301" w:rsidRDefault="004D0301" w:rsidP="004D0301">
      <w:pPr>
        <w:pStyle w:val="ListNumber"/>
        <w:numPr>
          <w:ilvl w:val="0"/>
          <w:numId w:val="0"/>
        </w:numPr>
      </w:pPr>
      <w:r w:rsidRPr="004D0301">
        <w:rPr>
          <w:rFonts w:asciiTheme="minorHAnsi" w:hAnsiTheme="minorHAnsi"/>
          <w:color w:val="1F497D" w:themeColor="text2"/>
        </w:rPr>
        <w:t>In recognition of the risk posed by the Ferret, various jurisdictions have laws regarding their keeping. It is illegal to keep or import Ferrets into the Northern Territory and Queensland, and a permit is required to keep Ferrets in the Australian Capital Territory. Ferrets are permitted in the other states, although in Tasmania it is an offence to release Ferrets into the wild. To help prevent Ferrets from establishing in the wild and becoming pests in Australia, it is essential that captive animals are maintained in secure enclosures. Unwanted Ferrets should be surrendered to a responsible organisation, not released. Any Ferrets seen in the wild should be reported to the nearest relevant government department or wildlife authority so that appropriate action can be taken.</w:t>
      </w:r>
    </w:p>
    <w:p w14:paraId="1F3BFFB6" w14:textId="77777777" w:rsidR="00A33C5A" w:rsidRPr="00EF53FF" w:rsidRDefault="00A33C5A" w:rsidP="00A33C5A"/>
    <w:sectPr w:rsidR="00A33C5A" w:rsidRPr="00EF53FF" w:rsidSect="00FA4CF0">
      <w:headerReference w:type="even" r:id="rId18"/>
      <w:headerReference w:type="default" r:id="rId19"/>
      <w:footerReference w:type="even" r:id="rId20"/>
      <w:footerReference w:type="default" r:id="rId21"/>
      <w:headerReference w:type="first" r:id="rId22"/>
      <w:footerReference w:type="first" r:id="rId23"/>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7A90C" w14:textId="77777777" w:rsidR="002D6C85" w:rsidRDefault="002D6C85" w:rsidP="00A60185">
      <w:pPr>
        <w:spacing w:after="0" w:line="240" w:lineRule="auto"/>
      </w:pPr>
      <w:r>
        <w:separator/>
      </w:r>
    </w:p>
  </w:endnote>
  <w:endnote w:type="continuationSeparator" w:id="0">
    <w:p w14:paraId="30732282" w14:textId="77777777" w:rsidR="002D6C85" w:rsidRDefault="002D6C8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f3">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66432" w14:textId="77777777" w:rsidR="008B3E9B" w:rsidRDefault="008B3E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223435"/>
      <w:docPartObj>
        <w:docPartGallery w:val="Page Numbers (Bottom of Page)"/>
        <w:docPartUnique/>
      </w:docPartObj>
    </w:sdtPr>
    <w:sdtEndPr/>
    <w:sdtContent>
      <w:sdt>
        <w:sdtPr>
          <w:id w:val="-1022471931"/>
          <w:docPartObj>
            <w:docPartGallery w:val="Page Numbers (Top of Page)"/>
            <w:docPartUnique/>
          </w:docPartObj>
        </w:sdtPr>
        <w:sdtEndPr/>
        <w:sdtContent>
          <w:p w14:paraId="3E76E22B" w14:textId="3B29A06A" w:rsidR="00172577" w:rsidRDefault="001725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B3E9B">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3E9B">
              <w:rPr>
                <w:b/>
                <w:bCs/>
                <w:noProof/>
              </w:rPr>
              <w:t>14</w:t>
            </w:r>
            <w:r>
              <w:rPr>
                <w:b/>
                <w:bCs/>
                <w:sz w:val="24"/>
                <w:szCs w:val="24"/>
              </w:rPr>
              <w:fldChar w:fldCharType="end"/>
            </w:r>
          </w:p>
        </w:sdtContent>
      </w:sdt>
    </w:sdtContent>
  </w:sdt>
  <w:p w14:paraId="06B430CF" w14:textId="77777777" w:rsidR="00172577" w:rsidRDefault="00172577">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0363"/>
      <w:docPartObj>
        <w:docPartGallery w:val="Page Numbers (Bottom of Page)"/>
        <w:docPartUnique/>
      </w:docPartObj>
    </w:sdtPr>
    <w:sdtEndPr/>
    <w:sdtContent>
      <w:sdt>
        <w:sdtPr>
          <w:id w:val="-1769616900"/>
          <w:docPartObj>
            <w:docPartGallery w:val="Page Numbers (Top of Page)"/>
            <w:docPartUnique/>
          </w:docPartObj>
        </w:sdtPr>
        <w:sdtEndPr/>
        <w:sdtContent>
          <w:p w14:paraId="573DDFFA" w14:textId="061C22B0" w:rsidR="00172577" w:rsidRDefault="001725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B3E9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3E9B">
              <w:rPr>
                <w:b/>
                <w:bCs/>
                <w:noProof/>
              </w:rPr>
              <w:t>14</w:t>
            </w:r>
            <w:r>
              <w:rPr>
                <w:b/>
                <w:bCs/>
                <w:sz w:val="24"/>
                <w:szCs w:val="24"/>
              </w:rPr>
              <w:fldChar w:fldCharType="end"/>
            </w:r>
          </w:p>
        </w:sdtContent>
      </w:sdt>
    </w:sdtContent>
  </w:sdt>
  <w:p w14:paraId="73D59B0C" w14:textId="77777777" w:rsidR="00172577" w:rsidRDefault="001725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CD9C4" w14:textId="77777777" w:rsidR="002D6C85" w:rsidRDefault="002D6C85" w:rsidP="00A60185">
      <w:pPr>
        <w:spacing w:after="0" w:line="240" w:lineRule="auto"/>
      </w:pPr>
      <w:r>
        <w:separator/>
      </w:r>
    </w:p>
  </w:footnote>
  <w:footnote w:type="continuationSeparator" w:id="0">
    <w:p w14:paraId="12CDA184" w14:textId="77777777" w:rsidR="002D6C85" w:rsidRDefault="002D6C85" w:rsidP="00A60185">
      <w:pPr>
        <w:spacing w:after="0" w:line="240" w:lineRule="auto"/>
      </w:pPr>
      <w:r>
        <w:continuationSeparator/>
      </w:r>
    </w:p>
  </w:footnote>
  <w:footnote w:id="1">
    <w:p w14:paraId="24D5B203" w14:textId="77777777" w:rsidR="00172577" w:rsidRDefault="00172577" w:rsidP="0053727D">
      <w:pPr>
        <w:pStyle w:val="FootnoteText"/>
      </w:pPr>
      <w:r>
        <w:rPr>
          <w:rStyle w:val="FootnoteReference"/>
        </w:rPr>
        <w:footnoteRef/>
      </w:r>
      <w:r>
        <w:t xml:space="preserve"> </w:t>
      </w:r>
      <w:hyperlink r:id="rId1" w:history="1">
        <w:r w:rsidRPr="00EF7851">
          <w:rPr>
            <w:rStyle w:val="Hyperlink"/>
          </w:rPr>
          <w:t>http://www.ogtr.gov.au/internet/ogtr/publishing.nsf/Content/tsd-guidelines-toc~tsd-guidelines-prt3</w:t>
        </w:r>
      </w:hyperlink>
    </w:p>
  </w:footnote>
  <w:footnote w:id="2">
    <w:p w14:paraId="0562A8D0" w14:textId="0CFC28C9" w:rsidR="00C27280" w:rsidRDefault="00C27280">
      <w:pPr>
        <w:pStyle w:val="FootnoteText"/>
      </w:pPr>
      <w:r>
        <w:rPr>
          <w:rStyle w:val="FootnoteReference"/>
        </w:rPr>
        <w:footnoteRef/>
      </w:r>
      <w:r>
        <w:t xml:space="preserve"> </w:t>
      </w:r>
      <w:r w:rsidRPr="00C27280">
        <w:t>https://dpipwe.tas.gov.au/Documents/Ferret-risk-assessment.pdf</w:t>
      </w:r>
    </w:p>
  </w:footnote>
  <w:footnote w:id="3">
    <w:p w14:paraId="2CB14A24" w14:textId="1CCAAE5B" w:rsidR="005B6E7E" w:rsidRDefault="005B6E7E">
      <w:pPr>
        <w:pStyle w:val="FootnoteText"/>
      </w:pPr>
      <w:r>
        <w:rPr>
          <w:rStyle w:val="FootnoteReference"/>
        </w:rPr>
        <w:footnoteRef/>
      </w:r>
      <w:r>
        <w:t xml:space="preserve"> </w:t>
      </w:r>
      <w:r w:rsidRPr="005B6E7E">
        <w:t>https://www.agric.wa.gov.au/sites/gateway/files/Animal%20Pest%20Alert%20-%20Ferret.pdf</w:t>
      </w:r>
    </w:p>
  </w:footnote>
  <w:footnote w:id="4">
    <w:p w14:paraId="0A3C2355" w14:textId="06BE70C1" w:rsidR="009F186B" w:rsidRDefault="009F186B">
      <w:pPr>
        <w:pStyle w:val="FootnoteText"/>
      </w:pPr>
      <w:r>
        <w:rPr>
          <w:rStyle w:val="FootnoteReference"/>
        </w:rPr>
        <w:footnoteRef/>
      </w:r>
      <w:r>
        <w:t xml:space="preserve"> </w:t>
      </w:r>
      <w:r w:rsidRPr="009F186B">
        <w:t>https://www.agric.wa.gov.au/sites/gateway/files/Animal%20Pest%20Alert%20-%20Ferret.pdf</w:t>
      </w:r>
    </w:p>
  </w:footnote>
  <w:footnote w:id="5">
    <w:p w14:paraId="2D3A8E15" w14:textId="77777777" w:rsidR="00172577" w:rsidRPr="008E78A9" w:rsidRDefault="00172577" w:rsidP="0053727D">
      <w:pPr>
        <w:pStyle w:val="FootnoteText"/>
      </w:pPr>
      <w:r>
        <w:rPr>
          <w:rStyle w:val="FootnoteReference"/>
        </w:rPr>
        <w:footnoteRef/>
      </w:r>
      <w:r>
        <w:t xml:space="preserve"> </w:t>
      </w:r>
      <w:r w:rsidRPr="008E78A9">
        <w:t>Harry V. Thompson and Carolyn M. King (editors), </w:t>
      </w:r>
      <w:r w:rsidRPr="008E78A9">
        <w:rPr>
          <w:i/>
          <w:iCs/>
        </w:rPr>
        <w:t>The European Rabbit: The History and Biology of a Successful Colonizer</w:t>
      </w:r>
      <w:r w:rsidRPr="008E78A9">
        <w:t>, 1994 Oxford University Press, Oxford, New York and Tokyo.</w:t>
      </w:r>
    </w:p>
    <w:p w14:paraId="3A699817" w14:textId="77777777" w:rsidR="00172577" w:rsidRDefault="00172577" w:rsidP="0053727D">
      <w:pPr>
        <w:pStyle w:val="FootnoteText"/>
      </w:pPr>
    </w:p>
  </w:footnote>
  <w:footnote w:id="6">
    <w:p w14:paraId="7FFC89BC" w14:textId="77777777" w:rsidR="00172577" w:rsidRDefault="00172577" w:rsidP="0053727D">
      <w:pPr>
        <w:pStyle w:val="FootnoteText"/>
      </w:pPr>
      <w:r>
        <w:rPr>
          <w:rStyle w:val="FootnoteReference"/>
        </w:rPr>
        <w:footnoteRef/>
      </w:r>
      <w:r>
        <w:t xml:space="preserve"> </w:t>
      </w:r>
      <w:r w:rsidRPr="003E457D">
        <w:t>Mark Williamson and Alastair Fitter 1996 The Varying Success of Invaders Ecology 77(6):1661-1666.</w:t>
      </w:r>
    </w:p>
  </w:footnote>
  <w:footnote w:id="7">
    <w:p w14:paraId="4306259A" w14:textId="77777777" w:rsidR="00172577" w:rsidRDefault="00172577" w:rsidP="0022587B">
      <w:pPr>
        <w:pStyle w:val="FootnoteText"/>
      </w:pPr>
      <w:r>
        <w:rPr>
          <w:rStyle w:val="FootnoteReference"/>
        </w:rPr>
        <w:footnoteRef/>
      </w:r>
      <w:r>
        <w:t xml:space="preserve"> </w:t>
      </w:r>
      <w:hyperlink r:id="rId2" w:history="1">
        <w:r w:rsidRPr="00C47FB5">
          <w:rPr>
            <w:rStyle w:val="Hyperlink"/>
          </w:rPr>
          <w:t>Bradley Hills Animal Hospital, Bethesda, Maryland, USA, on lifespan of Ferrets</w:t>
        </w:r>
      </w:hyperlink>
      <w:r w:rsidRPr="00C47FB5">
        <w:t>. Bradleyhills.com. Retrieved 2012-02-28.</w:t>
      </w:r>
    </w:p>
  </w:footnote>
  <w:footnote w:id="8">
    <w:p w14:paraId="4648C8EE" w14:textId="77777777" w:rsidR="00172577" w:rsidRDefault="00172577" w:rsidP="00CE55A5">
      <w:pPr>
        <w:pStyle w:val="FootnoteText"/>
      </w:pPr>
      <w:r>
        <w:rPr>
          <w:rStyle w:val="FootnoteReference"/>
        </w:rPr>
        <w:footnoteRef/>
      </w:r>
      <w:r>
        <w:t xml:space="preserve"> </w:t>
      </w:r>
      <w:r w:rsidRPr="001D2CB1">
        <w:t>Williams, Bruce H. (January 1999) </w:t>
      </w:r>
      <w:hyperlink r:id="rId3" w:history="1">
        <w:r w:rsidRPr="001D2CB1">
          <w:rPr>
            <w:rStyle w:val="Hyperlink"/>
          </w:rPr>
          <w:t>Controversy and Confusion in Interpretation of Ferret Clinical Pathology</w:t>
        </w:r>
      </w:hyperlink>
      <w:r w:rsidRPr="001D2CB1">
        <w:t>, Armed Forces Institute of Pathology: "... the ferret, being by nature an obligate carnivore, has an extremely short digestive tract, and requires meals as often as every four to six hours."</w:t>
      </w:r>
    </w:p>
  </w:footnote>
  <w:footnote w:id="9">
    <w:p w14:paraId="715119F1" w14:textId="77777777" w:rsidR="00172577" w:rsidRDefault="00172577" w:rsidP="00CE55A5">
      <w:pPr>
        <w:pStyle w:val="FootnoteText"/>
      </w:pPr>
      <w:r>
        <w:rPr>
          <w:rStyle w:val="FootnoteReference"/>
        </w:rPr>
        <w:footnoteRef/>
      </w:r>
      <w:r>
        <w:t xml:space="preserve"> </w:t>
      </w:r>
      <w:hyperlink r:id="rId4" w:history="1">
        <w:r w:rsidRPr="001D2CB1">
          <w:rPr>
            <w:rStyle w:val="Hyperlink"/>
          </w:rPr>
          <w:t>Rethinking The Ferret Diet – Info about species-appropriate diets, and the negative effects of commercially prepared diets, written by a veterinarian</w:t>
        </w:r>
      </w:hyperlink>
      <w:r w:rsidRPr="001D2CB1">
        <w:t>. Veterinarypartner.com. Retrieved 2012-02-28.</w:t>
      </w:r>
    </w:p>
  </w:footnote>
  <w:footnote w:id="10">
    <w:p w14:paraId="4F5D1754" w14:textId="77777777" w:rsidR="00172577" w:rsidRDefault="00172577" w:rsidP="00CE55A5">
      <w:pPr>
        <w:pStyle w:val="FootnoteText"/>
      </w:pPr>
      <w:r>
        <w:rPr>
          <w:rStyle w:val="FootnoteReference"/>
        </w:rPr>
        <w:footnoteRef/>
      </w:r>
      <w:r>
        <w:t xml:space="preserve"> </w:t>
      </w:r>
      <w:r w:rsidRPr="001D2CB1">
        <w:t>McLeod, Lianne. </w:t>
      </w:r>
      <w:hyperlink r:id="rId5" w:history="1">
        <w:r w:rsidRPr="001D2CB1">
          <w:rPr>
            <w:rStyle w:val="Hyperlink"/>
          </w:rPr>
          <w:t>Feeding Your Ferret</w:t>
        </w:r>
      </w:hyperlink>
      <w:r w:rsidRPr="001D2CB1">
        <w:t>. exoticpets.about.com</w:t>
      </w:r>
    </w:p>
  </w:footnote>
  <w:footnote w:id="11">
    <w:p w14:paraId="4154D732" w14:textId="77777777" w:rsidR="00172577" w:rsidRDefault="00172577" w:rsidP="00CE55A5">
      <w:pPr>
        <w:pStyle w:val="FootnoteText"/>
      </w:pPr>
      <w:r>
        <w:rPr>
          <w:rStyle w:val="FootnoteReference"/>
        </w:rPr>
        <w:footnoteRef/>
      </w:r>
      <w:r>
        <w:t xml:space="preserve"> </w:t>
      </w:r>
      <w:hyperlink r:id="rId6" w:history="1">
        <w:r w:rsidRPr="001D2CB1">
          <w:rPr>
            <w:rStyle w:val="Hyperlink"/>
          </w:rPr>
          <w:t>"Feeding Your Ferret," The Pet Wiki, Retrieved February 26, 2014</w:t>
        </w:r>
      </w:hyperlink>
      <w:r w:rsidRPr="001D2CB1">
        <w:t>. Thepetwiki.com. Retrieved 2012-02-28.</w:t>
      </w:r>
    </w:p>
  </w:footnote>
  <w:footnote w:id="12">
    <w:p w14:paraId="6ED05F4B" w14:textId="77777777" w:rsidR="00172577" w:rsidRDefault="00172577" w:rsidP="00CE55A5">
      <w:pPr>
        <w:pStyle w:val="FootnoteText"/>
      </w:pPr>
      <w:r>
        <w:rPr>
          <w:rStyle w:val="FootnoteReference"/>
        </w:rPr>
        <w:footnoteRef/>
      </w:r>
      <w:r>
        <w:t xml:space="preserve"> </w:t>
      </w:r>
      <w:hyperlink r:id="rId7" w:history="1">
        <w:r w:rsidRPr="001D2CB1">
          <w:rPr>
            <w:rStyle w:val="Hyperlink"/>
          </w:rPr>
          <w:t xml:space="preserve">"Feeding Ferrets whole </w:t>
        </w:r>
        <w:proofErr w:type="gramStart"/>
        <w:r w:rsidRPr="001D2CB1">
          <w:rPr>
            <w:rStyle w:val="Hyperlink"/>
          </w:rPr>
          <w:t>rabbits ?</w:t>
        </w:r>
        <w:proofErr w:type="gramEnd"/>
        <w:r w:rsidRPr="001D2CB1">
          <w:rPr>
            <w:rStyle w:val="Hyperlink"/>
          </w:rPr>
          <w:t>"</w:t>
        </w:r>
      </w:hyperlink>
      <w:r w:rsidRPr="001D2CB1">
        <w:t>. </w:t>
      </w:r>
      <w:r w:rsidRPr="001D2CB1">
        <w:rPr>
          <w:i/>
          <w:iCs/>
        </w:rPr>
        <w:t>The Hunting Life</w:t>
      </w:r>
      <w:r w:rsidRPr="001D2CB1">
        <w:t>. Retrieved 6 October 2012.</w:t>
      </w:r>
    </w:p>
  </w:footnote>
  <w:footnote w:id="13">
    <w:p w14:paraId="4AE4C10C" w14:textId="77777777" w:rsidR="00172577" w:rsidRDefault="00172577" w:rsidP="00CE55A5">
      <w:pPr>
        <w:pStyle w:val="FootnoteText"/>
      </w:pPr>
      <w:r>
        <w:rPr>
          <w:rStyle w:val="FootnoteReference"/>
        </w:rPr>
        <w:footnoteRef/>
      </w:r>
      <w:r>
        <w:t xml:space="preserve"> </w:t>
      </w:r>
      <w:r w:rsidRPr="001D2CB1">
        <w:t> </w:t>
      </w:r>
      <w:hyperlink r:id="rId8" w:history="1">
        <w:r w:rsidRPr="001D2CB1">
          <w:rPr>
            <w:rStyle w:val="Hyperlink"/>
            <w:i/>
            <w:iCs/>
          </w:rPr>
          <w:t>"Raw Diets"</w:t>
        </w:r>
      </w:hyperlink>
      <w:r w:rsidRPr="001D2CB1">
        <w:rPr>
          <w:i/>
          <w:iCs/>
        </w:rPr>
        <w:t>. For Ferrets Only. Archived from </w:t>
      </w:r>
      <w:hyperlink r:id="rId9" w:history="1">
        <w:r w:rsidRPr="001D2CB1">
          <w:rPr>
            <w:rStyle w:val="Hyperlink"/>
            <w:i/>
            <w:iCs/>
          </w:rPr>
          <w:t>the original</w:t>
        </w:r>
      </w:hyperlink>
      <w:r w:rsidRPr="001D2CB1">
        <w:rPr>
          <w:i/>
          <w:iCs/>
        </w:rPr>
        <w:t> on 12 October 2013. Retrieved 6 October 2012.</w:t>
      </w:r>
    </w:p>
  </w:footnote>
  <w:footnote w:id="14">
    <w:p w14:paraId="44CECC7D" w14:textId="77777777" w:rsidR="00172577" w:rsidRDefault="00172577" w:rsidP="00CE55A5">
      <w:pPr>
        <w:pStyle w:val="FootnoteText"/>
      </w:pPr>
      <w:r>
        <w:rPr>
          <w:rStyle w:val="FootnoteReference"/>
        </w:rPr>
        <w:footnoteRef/>
      </w:r>
      <w:r>
        <w:t xml:space="preserve"> </w:t>
      </w:r>
      <w:hyperlink r:id="rId10" w:history="1">
        <w:r w:rsidRPr="001D2CB1">
          <w:rPr>
            <w:rStyle w:val="Hyperlink"/>
          </w:rPr>
          <w:t>"Gastrointestinal Disease in the Ferret"</w:t>
        </w:r>
      </w:hyperlink>
      <w:r w:rsidRPr="001D2CB1">
        <w:t>. Retrieved 24 April 2014.</w:t>
      </w:r>
    </w:p>
  </w:footnote>
  <w:footnote w:id="15">
    <w:p w14:paraId="2E15C0BA" w14:textId="77777777" w:rsidR="00172577" w:rsidRDefault="00172577" w:rsidP="00CE55A5">
      <w:pPr>
        <w:pStyle w:val="FootnoteText"/>
      </w:pPr>
      <w:r>
        <w:rPr>
          <w:rStyle w:val="FootnoteReference"/>
        </w:rPr>
        <w:footnoteRef/>
      </w:r>
      <w:r>
        <w:t xml:space="preserve"> </w:t>
      </w:r>
      <w:r w:rsidRPr="001D2CB1">
        <w:t>Robertson, John G. (1991). </w:t>
      </w:r>
      <w:hyperlink r:id="rId11" w:history="1">
        <w:r w:rsidRPr="001D2CB1">
          <w:rPr>
            <w:rStyle w:val="Hyperlink"/>
            <w:i/>
            <w:iCs/>
          </w:rPr>
          <w:t>Robertson's Words for a Modern Age: A Cross Reference of Latin and Greek Combining Elements</w:t>
        </w:r>
      </w:hyperlink>
      <w:r w:rsidRPr="001D2CB1">
        <w:t>. Senior Scribe Publications. p. 232. </w:t>
      </w:r>
      <w:hyperlink r:id="rId12" w:tooltip="International Standard Book Number" w:history="1">
        <w:r w:rsidRPr="001D2CB1">
          <w:rPr>
            <w:rStyle w:val="Hyperlink"/>
          </w:rPr>
          <w:t>ISBN</w:t>
        </w:r>
      </w:hyperlink>
      <w:r w:rsidRPr="001D2CB1">
        <w:t> </w:t>
      </w:r>
      <w:hyperlink r:id="rId13" w:tooltip="Special:BookSources/978-0-9630919-1-8" w:history="1">
        <w:r w:rsidRPr="001D2CB1">
          <w:rPr>
            <w:rStyle w:val="Hyperlink"/>
          </w:rPr>
          <w:t>978-0-9630919-1-8</w:t>
        </w:r>
      </w:hyperlink>
      <w:r w:rsidRPr="001D2CB1">
        <w:t>.</w:t>
      </w:r>
    </w:p>
  </w:footnote>
  <w:footnote w:id="16">
    <w:p w14:paraId="334B65FD" w14:textId="77777777" w:rsidR="00172577" w:rsidRDefault="00172577" w:rsidP="00C27F6F">
      <w:pPr>
        <w:pStyle w:val="FootnoteText"/>
      </w:pPr>
      <w:r>
        <w:rPr>
          <w:rStyle w:val="FootnoteReference"/>
        </w:rPr>
        <w:footnoteRef/>
      </w:r>
      <w:r>
        <w:t xml:space="preserve"> </w:t>
      </w:r>
      <w:r w:rsidRPr="001D2CB1">
        <w:t>Brown, Susan, A. </w:t>
      </w:r>
      <w:hyperlink r:id="rId14" w:history="1">
        <w:r w:rsidRPr="001D2CB1">
          <w:rPr>
            <w:rStyle w:val="Hyperlink"/>
          </w:rPr>
          <w:t xml:space="preserve">"Inherited </w:t>
        </w:r>
        <w:proofErr w:type="spellStart"/>
        <w:r w:rsidRPr="001D2CB1">
          <w:rPr>
            <w:rStyle w:val="Hyperlink"/>
          </w:rPr>
          <w:t>behavior</w:t>
        </w:r>
        <w:proofErr w:type="spellEnd"/>
        <w:r w:rsidRPr="001D2CB1">
          <w:rPr>
            <w:rStyle w:val="Hyperlink"/>
          </w:rPr>
          <w:t xml:space="preserve"> traits of the domesticated ferret"</w:t>
        </w:r>
      </w:hyperlink>
      <w:r w:rsidRPr="001D2CB1">
        <w:t xml:space="preserve">. </w:t>
      </w:r>
      <w:proofErr w:type="gramStart"/>
      <w:r w:rsidRPr="001D2CB1">
        <w:t>weaselwords.com</w:t>
      </w:r>
      <w:proofErr w:type="gramEnd"/>
      <w:r w:rsidRPr="001D2CB1">
        <w:t>. Retrieved 29 January 2010.</w:t>
      </w:r>
    </w:p>
  </w:footnote>
  <w:footnote w:id="17">
    <w:p w14:paraId="7D9B8CA8" w14:textId="77777777" w:rsidR="00172577" w:rsidRDefault="00172577" w:rsidP="00CE55A5">
      <w:pPr>
        <w:pStyle w:val="FootnoteText"/>
      </w:pPr>
      <w:r>
        <w:rPr>
          <w:rStyle w:val="FootnoteReference"/>
        </w:rPr>
        <w:footnoteRef/>
      </w:r>
      <w:r>
        <w:t xml:space="preserve"> </w:t>
      </w:r>
      <w:hyperlink r:id="rId15" w:history="1">
        <w:r w:rsidRPr="000A507C">
          <w:rPr>
            <w:rStyle w:val="Hyperlink"/>
          </w:rPr>
          <w:t>"Feral Ferrets in New Zealand"</w:t>
        </w:r>
      </w:hyperlink>
      <w:r w:rsidRPr="000A507C">
        <w:t>. </w:t>
      </w:r>
      <w:r w:rsidRPr="000A507C">
        <w:rPr>
          <w:i/>
          <w:iCs/>
        </w:rPr>
        <w:t>California's Plants and Animals</w:t>
      </w:r>
      <w:r w:rsidRPr="000A507C">
        <w:t>. California Department of Fish and Game. Archived from </w:t>
      </w:r>
      <w:hyperlink r:id="rId16" w:history="1">
        <w:r w:rsidRPr="000A507C">
          <w:rPr>
            <w:rStyle w:val="Hyperlink"/>
          </w:rPr>
          <w:t>the original</w:t>
        </w:r>
      </w:hyperlink>
      <w:r w:rsidRPr="000A507C">
        <w:t> on 2006-09-05. Retrieved 2006-09-12.</w:t>
      </w:r>
    </w:p>
  </w:footnote>
  <w:footnote w:id="18">
    <w:p w14:paraId="67D9CBB5" w14:textId="77777777" w:rsidR="00172577" w:rsidRDefault="00172577" w:rsidP="00CE55A5">
      <w:pPr>
        <w:pStyle w:val="FootnoteText"/>
      </w:pPr>
      <w:r>
        <w:rPr>
          <w:rStyle w:val="FootnoteReference"/>
        </w:rPr>
        <w:footnoteRef/>
      </w:r>
      <w:r>
        <w:t xml:space="preserve"> </w:t>
      </w:r>
      <w:hyperlink r:id="rId17" w:history="1">
        <w:r w:rsidRPr="000A507C">
          <w:rPr>
            <w:rStyle w:val="Hyperlink"/>
          </w:rPr>
          <w:t>"All about ferrets"</w:t>
        </w:r>
      </w:hyperlink>
      <w:r w:rsidRPr="000A507C">
        <w:t>. New Jersey Veterinary Medical Association. Retrieved January 15, 2015.</w:t>
      </w:r>
    </w:p>
  </w:footnote>
  <w:footnote w:id="19">
    <w:p w14:paraId="2968C5EF" w14:textId="77777777" w:rsidR="00172577" w:rsidRDefault="00172577" w:rsidP="00CE55A5">
      <w:pPr>
        <w:pStyle w:val="FootnoteText"/>
      </w:pPr>
      <w:r>
        <w:rPr>
          <w:rStyle w:val="FootnoteReference"/>
        </w:rPr>
        <w:footnoteRef/>
      </w:r>
      <w:r>
        <w:t xml:space="preserve"> </w:t>
      </w:r>
      <w:r w:rsidRPr="000A507C">
        <w:t> </w:t>
      </w:r>
      <w:hyperlink r:id="rId18" w:history="1">
        <w:r w:rsidRPr="000A507C">
          <w:rPr>
            <w:rStyle w:val="Hyperlink"/>
            <w:i/>
            <w:iCs/>
          </w:rPr>
          <w:t>"Domestic ferret"</w:t>
        </w:r>
      </w:hyperlink>
      <w:r w:rsidRPr="000A507C">
        <w:rPr>
          <w:i/>
          <w:iCs/>
        </w:rPr>
        <w:t>. Elmwood Park Zoo. Retrieved January 15, 2015.</w:t>
      </w:r>
    </w:p>
  </w:footnote>
  <w:footnote w:id="20">
    <w:p w14:paraId="337E19DF" w14:textId="77777777" w:rsidR="00172577" w:rsidRDefault="00172577" w:rsidP="00CE55A5">
      <w:pPr>
        <w:pStyle w:val="FootnoteText"/>
      </w:pPr>
      <w:r>
        <w:rPr>
          <w:rStyle w:val="FootnoteReference"/>
        </w:rPr>
        <w:footnoteRef/>
      </w:r>
      <w:r>
        <w:t xml:space="preserve"> </w:t>
      </w:r>
      <w:r w:rsidRPr="000A507C">
        <w:t>Carroll, R. S., et al. "</w:t>
      </w:r>
      <w:hyperlink r:id="rId19" w:history="1">
        <w:r w:rsidRPr="000A507C">
          <w:rPr>
            <w:rStyle w:val="Hyperlink"/>
          </w:rPr>
          <w:t>Coital stimuli controlling luteinizing hormone secretion and ovulation in the female ferret</w:t>
        </w:r>
      </w:hyperlink>
      <w:r w:rsidRPr="000A507C">
        <w:t>." Biology of reproduction 32.4 (1985): 925-933.</w:t>
      </w:r>
    </w:p>
  </w:footnote>
  <w:footnote w:id="21">
    <w:p w14:paraId="7B89611E" w14:textId="77777777" w:rsidR="00172577" w:rsidRDefault="00172577" w:rsidP="00C27F6F">
      <w:pPr>
        <w:pStyle w:val="FootnoteText"/>
      </w:pPr>
      <w:r>
        <w:rPr>
          <w:rStyle w:val="FootnoteReference"/>
        </w:rPr>
        <w:footnoteRef/>
      </w:r>
      <w:r>
        <w:t xml:space="preserve"> </w:t>
      </w:r>
      <w:hyperlink r:id="rId20" w:history="1">
        <w:r>
          <w:rPr>
            <w:rStyle w:val="Hyperlink"/>
          </w:rPr>
          <w:t>https://www.nc3rs.org.uk/3rs-resources/housing-and-husbandry/ferrets</w:t>
        </w:r>
      </w:hyperlink>
    </w:p>
  </w:footnote>
  <w:footnote w:id="22">
    <w:p w14:paraId="559AC2D3" w14:textId="77777777" w:rsidR="00172577" w:rsidRDefault="00172577" w:rsidP="00C27F6F">
      <w:pPr>
        <w:pStyle w:val="FootnoteText"/>
      </w:pPr>
      <w:r>
        <w:rPr>
          <w:rStyle w:val="FootnoteReference"/>
        </w:rPr>
        <w:footnoteRef/>
      </w:r>
      <w:r>
        <w:t xml:space="preserve"> </w:t>
      </w:r>
      <w:proofErr w:type="spellStart"/>
      <w:r w:rsidRPr="00E161A4">
        <w:t>Kaytee</w:t>
      </w:r>
      <w:proofErr w:type="spellEnd"/>
      <w:r w:rsidRPr="00E161A4">
        <w:t>, 2001. "Ferret Health" (On-line). Accessed 24 October 2001 at </w:t>
      </w:r>
      <w:hyperlink r:id="rId21" w:history="1">
        <w:r w:rsidRPr="00E161A4">
          <w:rPr>
            <w:rStyle w:val="Hyperlink"/>
          </w:rPr>
          <w:t>http://www.kaytee.com/smallanimals/ferrets/index.html</w:t>
        </w:r>
      </w:hyperlink>
      <w:r w:rsidRPr="00E161A4">
        <w:t>.</w:t>
      </w:r>
    </w:p>
  </w:footnote>
  <w:footnote w:id="23">
    <w:p w14:paraId="2D30EDB3" w14:textId="77777777" w:rsidR="00172577" w:rsidRDefault="00172577" w:rsidP="00C27F6F">
      <w:pPr>
        <w:pStyle w:val="FootnoteText"/>
      </w:pPr>
      <w:r>
        <w:rPr>
          <w:rStyle w:val="FootnoteReference"/>
        </w:rPr>
        <w:footnoteRef/>
      </w:r>
      <w:r>
        <w:t xml:space="preserve"> </w:t>
      </w:r>
      <w:proofErr w:type="spellStart"/>
      <w:r w:rsidRPr="00E161A4">
        <w:t>Kaytee</w:t>
      </w:r>
      <w:proofErr w:type="spellEnd"/>
      <w:r w:rsidRPr="00E161A4">
        <w:t>, 2001. "Ferret Vital Statistics" (On-line). Accessed 24 October 2001 at </w:t>
      </w:r>
      <w:hyperlink r:id="rId22" w:history="1">
        <w:r w:rsidRPr="00E161A4">
          <w:rPr>
            <w:rStyle w:val="Hyperlink"/>
          </w:rPr>
          <w:t>http://www.kaytee.com/smallanimals/ferrets/vital.html</w:t>
        </w:r>
      </w:hyperlink>
      <w:r w:rsidRPr="00E161A4">
        <w:t>.</w:t>
      </w:r>
    </w:p>
  </w:footnote>
  <w:footnote w:id="24">
    <w:p w14:paraId="0A41B616" w14:textId="77777777" w:rsidR="00172577" w:rsidRDefault="00172577" w:rsidP="004B1D55">
      <w:pPr>
        <w:pStyle w:val="FootnoteText"/>
      </w:pPr>
      <w:r>
        <w:rPr>
          <w:rStyle w:val="FootnoteReference"/>
        </w:rPr>
        <w:footnoteRef/>
      </w:r>
      <w:r>
        <w:t xml:space="preserve"> </w:t>
      </w:r>
      <w:hyperlink r:id="rId23" w:history="1">
        <w:r w:rsidRPr="000A507C">
          <w:rPr>
            <w:rStyle w:val="Hyperlink"/>
          </w:rPr>
          <w:t>"Feral Ferrets in New Zealand"</w:t>
        </w:r>
      </w:hyperlink>
      <w:r w:rsidRPr="000A507C">
        <w:t>. </w:t>
      </w:r>
      <w:r w:rsidRPr="000A507C">
        <w:rPr>
          <w:i/>
          <w:iCs/>
        </w:rPr>
        <w:t>California's Plants and Animals</w:t>
      </w:r>
      <w:r w:rsidRPr="000A507C">
        <w:t>. California Department of Fish and Game. Archived from </w:t>
      </w:r>
      <w:hyperlink r:id="rId24" w:history="1">
        <w:r w:rsidRPr="000A507C">
          <w:rPr>
            <w:rStyle w:val="Hyperlink"/>
          </w:rPr>
          <w:t>the original</w:t>
        </w:r>
      </w:hyperlink>
      <w:r w:rsidRPr="000A507C">
        <w:t> on 2006-09-05. Retrieved 2006-09-12.</w:t>
      </w:r>
    </w:p>
  </w:footnote>
  <w:footnote w:id="25">
    <w:p w14:paraId="75F75AAD" w14:textId="77777777" w:rsidR="00172577" w:rsidRDefault="00172577" w:rsidP="004B1D55">
      <w:pPr>
        <w:pStyle w:val="FootnoteText"/>
      </w:pPr>
      <w:r>
        <w:rPr>
          <w:rStyle w:val="FootnoteReference"/>
        </w:rPr>
        <w:footnoteRef/>
      </w:r>
      <w:r>
        <w:t xml:space="preserve"> </w:t>
      </w:r>
      <w:hyperlink r:id="rId25" w:history="1">
        <w:r w:rsidRPr="003E457D">
          <w:rPr>
            <w:rStyle w:val="Hyperlink"/>
          </w:rPr>
          <w:t>"Ferrets: New Zealand animal pests"</w:t>
        </w:r>
      </w:hyperlink>
      <w:r w:rsidRPr="003E457D">
        <w:t>. </w:t>
      </w:r>
      <w:r w:rsidRPr="003E457D">
        <w:rPr>
          <w:i/>
          <w:iCs/>
        </w:rPr>
        <w:t>Department of Conservation</w:t>
      </w:r>
      <w:r w:rsidRPr="003E457D">
        <w:t>. New Zealand Department of Conservation (DOC). 11 August 2006. Archived from </w:t>
      </w:r>
      <w:hyperlink r:id="rId26" w:history="1">
        <w:r w:rsidRPr="003E457D">
          <w:rPr>
            <w:rStyle w:val="Hyperlink"/>
          </w:rPr>
          <w:t>the original</w:t>
        </w:r>
      </w:hyperlink>
      <w:r w:rsidRPr="003E457D">
        <w:t> on 2014-07-24. Retrieved 25 July 2014.</w:t>
      </w:r>
    </w:p>
  </w:footnote>
  <w:footnote w:id="26">
    <w:p w14:paraId="4EEB35BB" w14:textId="77777777" w:rsidR="00172577" w:rsidRDefault="00172577" w:rsidP="004B1D55">
      <w:pPr>
        <w:pStyle w:val="FootnoteText"/>
      </w:pPr>
      <w:r>
        <w:rPr>
          <w:rStyle w:val="FootnoteReference"/>
        </w:rPr>
        <w:footnoteRef/>
      </w:r>
      <w:r>
        <w:t xml:space="preserve"> </w:t>
      </w:r>
      <w:hyperlink r:id="rId27" w:history="1">
        <w:r w:rsidRPr="00E161A4">
          <w:rPr>
            <w:rStyle w:val="Hyperlink"/>
          </w:rPr>
          <w:t>"Rabbit control"</w:t>
        </w:r>
      </w:hyperlink>
      <w:r w:rsidRPr="00E161A4">
        <w:t>. </w:t>
      </w:r>
      <w:r w:rsidRPr="00E161A4">
        <w:rPr>
          <w:i/>
          <w:iCs/>
        </w:rPr>
        <w:t>A Hundred Years of Rabbit Impacts, and Future Control Options</w:t>
      </w:r>
      <w:r w:rsidRPr="00E161A4">
        <w:t>. New Zealand Ministry of Agriculture and Forestry (MAF) Rabbit Biocontrol Advisory Group. Archived from </w:t>
      </w:r>
      <w:hyperlink r:id="rId28" w:history="1">
        <w:r w:rsidRPr="00E161A4">
          <w:rPr>
            <w:rStyle w:val="Hyperlink"/>
          </w:rPr>
          <w:t>the original</w:t>
        </w:r>
      </w:hyperlink>
      <w:r w:rsidRPr="00E161A4">
        <w:t> on June 17, 2001. Retrieved 2006-09-12.</w:t>
      </w:r>
    </w:p>
  </w:footnote>
  <w:footnote w:id="27">
    <w:p w14:paraId="6BD7CD3C" w14:textId="34974EE7" w:rsidR="00172577" w:rsidRDefault="00172577">
      <w:pPr>
        <w:pStyle w:val="FootnoteText"/>
      </w:pPr>
      <w:r>
        <w:rPr>
          <w:rStyle w:val="FootnoteReference"/>
        </w:rPr>
        <w:footnoteRef/>
      </w:r>
      <w:r>
        <w:t xml:space="preserve"> </w:t>
      </w:r>
      <w:hyperlink r:id="rId29" w:history="1">
        <w:r w:rsidRPr="007E4431">
          <w:rPr>
            <w:rStyle w:val="Hyperlink"/>
          </w:rPr>
          <w:t>https://academic.oup.com/biolreprod/article/66/5/1380/2723911</w:t>
        </w:r>
      </w:hyperlink>
    </w:p>
  </w:footnote>
  <w:footnote w:id="28">
    <w:p w14:paraId="1F5F8B07" w14:textId="6F62DA25" w:rsidR="00172577" w:rsidRDefault="00172577">
      <w:pPr>
        <w:pStyle w:val="FootnoteText"/>
      </w:pPr>
      <w:r>
        <w:rPr>
          <w:rStyle w:val="FootnoteReference"/>
        </w:rPr>
        <w:footnoteRef/>
      </w:r>
      <w:r>
        <w:t xml:space="preserve"> </w:t>
      </w:r>
      <w:proofErr w:type="spellStart"/>
      <w:r w:rsidRPr="004D0301">
        <w:t>Bertheled</w:t>
      </w:r>
      <w:proofErr w:type="spellEnd"/>
      <w:r w:rsidRPr="004D0301">
        <w:t xml:space="preserve"> A. A case of true hermaphroditism in a ferret. Proceedings of the International Conference on Avian and Herpetological and Exotic Mammal Medicine, ICARE 2015. Paris, April 18–23, 2015. p. 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0C619" w14:textId="77777777" w:rsidR="00172577" w:rsidRDefault="0017257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B7E22" w14:textId="77777777" w:rsidR="008B3E9B" w:rsidRDefault="008B3E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BB989" w14:textId="77777777" w:rsidR="00172577" w:rsidRDefault="00172577" w:rsidP="003D72D8">
    <w:pPr>
      <w:pStyle w:val="Header"/>
      <w:jc w:val="center"/>
    </w:pPr>
  </w:p>
  <w:p w14:paraId="412967C7" w14:textId="77777777" w:rsidR="00172577" w:rsidRDefault="00172577" w:rsidP="003D72D8">
    <w:pPr>
      <w:pStyle w:val="Header"/>
      <w:jc w:val="center"/>
    </w:pPr>
  </w:p>
  <w:p w14:paraId="6C7F212C" w14:textId="77777777" w:rsidR="00172577" w:rsidRDefault="00172577" w:rsidP="003D72D8">
    <w:pPr>
      <w:pStyle w:val="Header"/>
      <w:jc w:val="center"/>
    </w:pPr>
  </w:p>
  <w:p w14:paraId="642873B1" w14:textId="77777777" w:rsidR="00172577" w:rsidRDefault="00172577" w:rsidP="003D72D8">
    <w:pPr>
      <w:pStyle w:val="Header"/>
      <w:jc w:val="center"/>
    </w:pPr>
    <w:r w:rsidRPr="003D72D8">
      <w:rPr>
        <w:noProof/>
        <w:lang w:eastAsia="en-AU"/>
      </w:rPr>
      <w:drawing>
        <wp:inline distT="0" distB="0" distL="0" distR="0" wp14:anchorId="4C53750A" wp14:editId="38BDCC63">
          <wp:extent cx="2600325" cy="560939"/>
          <wp:effectExtent l="19050" t="0" r="9525" b="0"/>
          <wp:docPr id="2"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p w14:paraId="7EEB3DEA" w14:textId="77777777" w:rsidR="00172577" w:rsidRDefault="00172577" w:rsidP="003D72D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D8888C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B8AAFC8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57E673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FECE87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23AB1602"/>
    <w:multiLevelType w:val="hybridMultilevel"/>
    <w:tmpl w:val="8A903B80"/>
    <w:lvl w:ilvl="0" w:tplc="7744E324">
      <w:start w:val="1"/>
      <w:numFmt w:val="decimal"/>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667C78"/>
    <w:multiLevelType w:val="hybridMultilevel"/>
    <w:tmpl w:val="BCF0E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DB1532"/>
    <w:multiLevelType w:val="hybridMultilevel"/>
    <w:tmpl w:val="98FEAFE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ED5805"/>
    <w:multiLevelType w:val="hybridMultilevel"/>
    <w:tmpl w:val="037E3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4D726C"/>
    <w:multiLevelType w:val="singleLevel"/>
    <w:tmpl w:val="1EE492A8"/>
    <w:lvl w:ilvl="0">
      <w:start w:val="1"/>
      <w:numFmt w:val="bullet"/>
      <w:pStyle w:val="ListBullet5"/>
      <w:lvlText w:val="-"/>
      <w:lvlJc w:val="left"/>
      <w:pPr>
        <w:ind w:left="936" w:hanging="369"/>
      </w:pPr>
      <w:rPr>
        <w:rFonts w:ascii="Gautami" w:hAnsi="Gautami" w:hint="default"/>
      </w:rPr>
    </w:lvl>
  </w:abstractNum>
  <w:abstractNum w:abstractNumId="12" w15:restartNumberingAfterBreak="0">
    <w:nsid w:val="38C9493A"/>
    <w:multiLevelType w:val="hybridMultilevel"/>
    <w:tmpl w:val="181090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082409"/>
    <w:multiLevelType w:val="multilevel"/>
    <w:tmpl w:val="60EC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456429"/>
    <w:multiLevelType w:val="multilevel"/>
    <w:tmpl w:val="E898CC72"/>
    <w:numStyleLink w:val="KeyPoints"/>
  </w:abstractNum>
  <w:abstractNum w:abstractNumId="15" w15:restartNumberingAfterBreak="0">
    <w:nsid w:val="762964D5"/>
    <w:multiLevelType w:val="multilevel"/>
    <w:tmpl w:val="E898CC72"/>
    <w:styleLink w:val="KeyPoints"/>
    <w:lvl w:ilvl="0">
      <w:start w:val="1"/>
      <w:numFmt w:val="decimal"/>
      <w:pStyle w:val="ListNumber"/>
      <w:lvlText w:val="%1."/>
      <w:lvlJc w:val="left"/>
      <w:pPr>
        <w:ind w:left="511"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4"/>
  </w:num>
  <w:num w:numId="3">
    <w:abstractNumId w:val="10"/>
  </w:num>
  <w:num w:numId="4">
    <w:abstractNumId w:val="8"/>
  </w:num>
  <w:num w:numId="5">
    <w:abstractNumId w:val="14"/>
  </w:num>
  <w:num w:numId="6">
    <w:abstractNumId w:val="11"/>
  </w:num>
  <w:num w:numId="7">
    <w:abstractNumId w:val="11"/>
  </w:num>
  <w:num w:numId="8">
    <w:abstractNumId w:val="11"/>
  </w:num>
  <w:num w:numId="9">
    <w:abstractNumId w:val="3"/>
  </w:num>
  <w:num w:numId="10">
    <w:abstractNumId w:val="1"/>
  </w:num>
  <w:num w:numId="11">
    <w:abstractNumId w:val="0"/>
  </w:num>
  <w:num w:numId="12">
    <w:abstractNumId w:val="2"/>
  </w:num>
  <w:num w:numId="13">
    <w:abstractNumId w:val="13"/>
  </w:num>
  <w:num w:numId="14">
    <w:abstractNumId w:val="5"/>
  </w:num>
  <w:num w:numId="15">
    <w:abstractNumId w:val="7"/>
  </w:num>
  <w:num w:numId="16">
    <w:abstractNumId w:val="6"/>
  </w:num>
  <w:num w:numId="17">
    <w:abstractNumId w:val="12"/>
  </w:num>
  <w:num w:numId="1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0B0"/>
    <w:rsid w:val="00004AEE"/>
    <w:rsid w:val="00005CAA"/>
    <w:rsid w:val="00010210"/>
    <w:rsid w:val="00012D66"/>
    <w:rsid w:val="00015ADA"/>
    <w:rsid w:val="00020C99"/>
    <w:rsid w:val="0002549C"/>
    <w:rsid w:val="0002707B"/>
    <w:rsid w:val="000453D2"/>
    <w:rsid w:val="000453E1"/>
    <w:rsid w:val="0005148E"/>
    <w:rsid w:val="00056F67"/>
    <w:rsid w:val="0006519E"/>
    <w:rsid w:val="00072C5A"/>
    <w:rsid w:val="00075511"/>
    <w:rsid w:val="000759E5"/>
    <w:rsid w:val="00084AC6"/>
    <w:rsid w:val="00091608"/>
    <w:rsid w:val="0009333C"/>
    <w:rsid w:val="0009704F"/>
    <w:rsid w:val="000A0B1A"/>
    <w:rsid w:val="000A0F11"/>
    <w:rsid w:val="000A125A"/>
    <w:rsid w:val="000A1764"/>
    <w:rsid w:val="000A2CBE"/>
    <w:rsid w:val="000A57CD"/>
    <w:rsid w:val="000B3758"/>
    <w:rsid w:val="000B7681"/>
    <w:rsid w:val="000B7B42"/>
    <w:rsid w:val="000C02B7"/>
    <w:rsid w:val="000C5100"/>
    <w:rsid w:val="000C5342"/>
    <w:rsid w:val="000C706A"/>
    <w:rsid w:val="000D2887"/>
    <w:rsid w:val="000D3D21"/>
    <w:rsid w:val="000D3E21"/>
    <w:rsid w:val="000D4AA0"/>
    <w:rsid w:val="000D6D63"/>
    <w:rsid w:val="000D7797"/>
    <w:rsid w:val="000E0081"/>
    <w:rsid w:val="000E07CF"/>
    <w:rsid w:val="000E31C1"/>
    <w:rsid w:val="000E4762"/>
    <w:rsid w:val="000F2A34"/>
    <w:rsid w:val="000F2CF2"/>
    <w:rsid w:val="00100BEF"/>
    <w:rsid w:val="00101D54"/>
    <w:rsid w:val="00111326"/>
    <w:rsid w:val="0011498E"/>
    <w:rsid w:val="00117A45"/>
    <w:rsid w:val="001224AE"/>
    <w:rsid w:val="001311E7"/>
    <w:rsid w:val="001337D4"/>
    <w:rsid w:val="001366F6"/>
    <w:rsid w:val="00147C12"/>
    <w:rsid w:val="001527A1"/>
    <w:rsid w:val="001530DC"/>
    <w:rsid w:val="00154989"/>
    <w:rsid w:val="00155A9F"/>
    <w:rsid w:val="00160262"/>
    <w:rsid w:val="0016780A"/>
    <w:rsid w:val="001713FA"/>
    <w:rsid w:val="00172577"/>
    <w:rsid w:val="00173EBF"/>
    <w:rsid w:val="00175ED3"/>
    <w:rsid w:val="00176461"/>
    <w:rsid w:val="00182122"/>
    <w:rsid w:val="001842A2"/>
    <w:rsid w:val="00184777"/>
    <w:rsid w:val="0018564C"/>
    <w:rsid w:val="00187FA8"/>
    <w:rsid w:val="00192F5E"/>
    <w:rsid w:val="00197772"/>
    <w:rsid w:val="001A38D5"/>
    <w:rsid w:val="001A51C8"/>
    <w:rsid w:val="001B0586"/>
    <w:rsid w:val="001B1DFC"/>
    <w:rsid w:val="001B4CA8"/>
    <w:rsid w:val="001B5EA1"/>
    <w:rsid w:val="001C432A"/>
    <w:rsid w:val="001C4F3D"/>
    <w:rsid w:val="001D0CDC"/>
    <w:rsid w:val="001D1D82"/>
    <w:rsid w:val="001E1182"/>
    <w:rsid w:val="001E3A11"/>
    <w:rsid w:val="00202C90"/>
    <w:rsid w:val="00213DE8"/>
    <w:rsid w:val="00216118"/>
    <w:rsid w:val="002209AB"/>
    <w:rsid w:val="002251E3"/>
    <w:rsid w:val="0022587B"/>
    <w:rsid w:val="00227A95"/>
    <w:rsid w:val="002316BD"/>
    <w:rsid w:val="002473FC"/>
    <w:rsid w:val="00250761"/>
    <w:rsid w:val="00252E3C"/>
    <w:rsid w:val="00257127"/>
    <w:rsid w:val="00262198"/>
    <w:rsid w:val="00277F6E"/>
    <w:rsid w:val="0028086D"/>
    <w:rsid w:val="00285F1B"/>
    <w:rsid w:val="00292B81"/>
    <w:rsid w:val="00296A3B"/>
    <w:rsid w:val="002A67C7"/>
    <w:rsid w:val="002B18AE"/>
    <w:rsid w:val="002C1C93"/>
    <w:rsid w:val="002C5066"/>
    <w:rsid w:val="002C5813"/>
    <w:rsid w:val="002D07DB"/>
    <w:rsid w:val="002D4AAC"/>
    <w:rsid w:val="002D6C85"/>
    <w:rsid w:val="002E2063"/>
    <w:rsid w:val="002F045A"/>
    <w:rsid w:val="002F12EB"/>
    <w:rsid w:val="0030039D"/>
    <w:rsid w:val="0030326F"/>
    <w:rsid w:val="00310701"/>
    <w:rsid w:val="00315980"/>
    <w:rsid w:val="0031635F"/>
    <w:rsid w:val="00316F7F"/>
    <w:rsid w:val="003218E8"/>
    <w:rsid w:val="00325A50"/>
    <w:rsid w:val="00325E34"/>
    <w:rsid w:val="00330DCE"/>
    <w:rsid w:val="00331E11"/>
    <w:rsid w:val="00334761"/>
    <w:rsid w:val="00337EBC"/>
    <w:rsid w:val="00341DCD"/>
    <w:rsid w:val="0034563E"/>
    <w:rsid w:val="00347503"/>
    <w:rsid w:val="00350277"/>
    <w:rsid w:val="003518D6"/>
    <w:rsid w:val="0035460C"/>
    <w:rsid w:val="003556BD"/>
    <w:rsid w:val="00365147"/>
    <w:rsid w:val="00367A89"/>
    <w:rsid w:val="0037016E"/>
    <w:rsid w:val="00372908"/>
    <w:rsid w:val="00383020"/>
    <w:rsid w:val="00394D7E"/>
    <w:rsid w:val="003975FD"/>
    <w:rsid w:val="003B057D"/>
    <w:rsid w:val="003B60CC"/>
    <w:rsid w:val="003C1B25"/>
    <w:rsid w:val="003C2443"/>
    <w:rsid w:val="003C5DA3"/>
    <w:rsid w:val="003D4BCD"/>
    <w:rsid w:val="003D6C2B"/>
    <w:rsid w:val="003D72D8"/>
    <w:rsid w:val="003E01D8"/>
    <w:rsid w:val="003E0D2D"/>
    <w:rsid w:val="003E2100"/>
    <w:rsid w:val="003F6F5B"/>
    <w:rsid w:val="004005C4"/>
    <w:rsid w:val="0040342D"/>
    <w:rsid w:val="0041192D"/>
    <w:rsid w:val="00413EE1"/>
    <w:rsid w:val="0042128E"/>
    <w:rsid w:val="004227C8"/>
    <w:rsid w:val="00432B60"/>
    <w:rsid w:val="00440698"/>
    <w:rsid w:val="004540E2"/>
    <w:rsid w:val="00454454"/>
    <w:rsid w:val="004558DE"/>
    <w:rsid w:val="004612BC"/>
    <w:rsid w:val="00466200"/>
    <w:rsid w:val="00466822"/>
    <w:rsid w:val="00467924"/>
    <w:rsid w:val="004712A5"/>
    <w:rsid w:val="0047266F"/>
    <w:rsid w:val="004752B4"/>
    <w:rsid w:val="00476D6B"/>
    <w:rsid w:val="0048596B"/>
    <w:rsid w:val="00486D15"/>
    <w:rsid w:val="00492C16"/>
    <w:rsid w:val="00495190"/>
    <w:rsid w:val="00496A70"/>
    <w:rsid w:val="004A0678"/>
    <w:rsid w:val="004A48A3"/>
    <w:rsid w:val="004A5A37"/>
    <w:rsid w:val="004B0D92"/>
    <w:rsid w:val="004B0EC0"/>
    <w:rsid w:val="004B1D55"/>
    <w:rsid w:val="004B66F1"/>
    <w:rsid w:val="004C3374"/>
    <w:rsid w:val="004C3EA0"/>
    <w:rsid w:val="004D0301"/>
    <w:rsid w:val="004D0E28"/>
    <w:rsid w:val="004D4ACD"/>
    <w:rsid w:val="004D564F"/>
    <w:rsid w:val="004E3C30"/>
    <w:rsid w:val="004E725C"/>
    <w:rsid w:val="004F7169"/>
    <w:rsid w:val="00500D66"/>
    <w:rsid w:val="00513AB5"/>
    <w:rsid w:val="00514683"/>
    <w:rsid w:val="00514C8E"/>
    <w:rsid w:val="00520390"/>
    <w:rsid w:val="00531DBF"/>
    <w:rsid w:val="0053727D"/>
    <w:rsid w:val="00545759"/>
    <w:rsid w:val="00545BE0"/>
    <w:rsid w:val="00546358"/>
    <w:rsid w:val="00546930"/>
    <w:rsid w:val="00554C6A"/>
    <w:rsid w:val="00562E85"/>
    <w:rsid w:val="0056332F"/>
    <w:rsid w:val="00567EBE"/>
    <w:rsid w:val="005719B3"/>
    <w:rsid w:val="0057295E"/>
    <w:rsid w:val="0057607F"/>
    <w:rsid w:val="00581C39"/>
    <w:rsid w:val="00587573"/>
    <w:rsid w:val="005903B6"/>
    <w:rsid w:val="005903FA"/>
    <w:rsid w:val="00594C77"/>
    <w:rsid w:val="005A0247"/>
    <w:rsid w:val="005A126E"/>
    <w:rsid w:val="005A452F"/>
    <w:rsid w:val="005B140D"/>
    <w:rsid w:val="005B6E7E"/>
    <w:rsid w:val="005C1FEA"/>
    <w:rsid w:val="005C3495"/>
    <w:rsid w:val="005C658F"/>
    <w:rsid w:val="005D2B6A"/>
    <w:rsid w:val="005E3DFC"/>
    <w:rsid w:val="005E5942"/>
    <w:rsid w:val="005E60AF"/>
    <w:rsid w:val="005F1DEA"/>
    <w:rsid w:val="005F247F"/>
    <w:rsid w:val="005F30B0"/>
    <w:rsid w:val="006079BD"/>
    <w:rsid w:val="00607FC9"/>
    <w:rsid w:val="0062230E"/>
    <w:rsid w:val="00622FE1"/>
    <w:rsid w:val="0062521C"/>
    <w:rsid w:val="00630A2B"/>
    <w:rsid w:val="00632DC7"/>
    <w:rsid w:val="006357FB"/>
    <w:rsid w:val="006405A9"/>
    <w:rsid w:val="006406FC"/>
    <w:rsid w:val="00640BEB"/>
    <w:rsid w:val="00640E57"/>
    <w:rsid w:val="00644127"/>
    <w:rsid w:val="00644DB1"/>
    <w:rsid w:val="00646122"/>
    <w:rsid w:val="00653E16"/>
    <w:rsid w:val="00657220"/>
    <w:rsid w:val="00657362"/>
    <w:rsid w:val="0066023E"/>
    <w:rsid w:val="0066104B"/>
    <w:rsid w:val="006655EE"/>
    <w:rsid w:val="00667C10"/>
    <w:rsid w:val="00667EF4"/>
    <w:rsid w:val="0067561F"/>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3C21"/>
    <w:rsid w:val="006F40E9"/>
    <w:rsid w:val="006F5603"/>
    <w:rsid w:val="006F7B87"/>
    <w:rsid w:val="00701400"/>
    <w:rsid w:val="007037CF"/>
    <w:rsid w:val="00711C5D"/>
    <w:rsid w:val="00714B03"/>
    <w:rsid w:val="007167C0"/>
    <w:rsid w:val="00720481"/>
    <w:rsid w:val="00733193"/>
    <w:rsid w:val="00737DD1"/>
    <w:rsid w:val="00743B0D"/>
    <w:rsid w:val="00744DDA"/>
    <w:rsid w:val="00745E03"/>
    <w:rsid w:val="0075366E"/>
    <w:rsid w:val="00754599"/>
    <w:rsid w:val="0075732A"/>
    <w:rsid w:val="007600F8"/>
    <w:rsid w:val="00760262"/>
    <w:rsid w:val="0076310C"/>
    <w:rsid w:val="00764FE4"/>
    <w:rsid w:val="0076714B"/>
    <w:rsid w:val="0076744F"/>
    <w:rsid w:val="00767BCE"/>
    <w:rsid w:val="00767EFC"/>
    <w:rsid w:val="007707DE"/>
    <w:rsid w:val="00770B5D"/>
    <w:rsid w:val="007752F1"/>
    <w:rsid w:val="00776768"/>
    <w:rsid w:val="0078187A"/>
    <w:rsid w:val="0078362F"/>
    <w:rsid w:val="00793151"/>
    <w:rsid w:val="00794ED8"/>
    <w:rsid w:val="007A0114"/>
    <w:rsid w:val="007A1336"/>
    <w:rsid w:val="007A2573"/>
    <w:rsid w:val="007A2DFD"/>
    <w:rsid w:val="007A3697"/>
    <w:rsid w:val="007B0BD5"/>
    <w:rsid w:val="007B106C"/>
    <w:rsid w:val="007B1A4E"/>
    <w:rsid w:val="007B3D05"/>
    <w:rsid w:val="007B5503"/>
    <w:rsid w:val="007C179C"/>
    <w:rsid w:val="007C6BB3"/>
    <w:rsid w:val="007C6CA0"/>
    <w:rsid w:val="007C7090"/>
    <w:rsid w:val="007D14B4"/>
    <w:rsid w:val="007D3AD7"/>
    <w:rsid w:val="007D525D"/>
    <w:rsid w:val="007D61E3"/>
    <w:rsid w:val="007D6523"/>
    <w:rsid w:val="007E24F6"/>
    <w:rsid w:val="007E4431"/>
    <w:rsid w:val="00800F64"/>
    <w:rsid w:val="00801050"/>
    <w:rsid w:val="00802F0B"/>
    <w:rsid w:val="00804FC8"/>
    <w:rsid w:val="00810A67"/>
    <w:rsid w:val="00833CF7"/>
    <w:rsid w:val="00834CDE"/>
    <w:rsid w:val="008350BD"/>
    <w:rsid w:val="00842464"/>
    <w:rsid w:val="00845601"/>
    <w:rsid w:val="00855C5C"/>
    <w:rsid w:val="00865E02"/>
    <w:rsid w:val="00870A87"/>
    <w:rsid w:val="008A12B7"/>
    <w:rsid w:val="008A177C"/>
    <w:rsid w:val="008A3C96"/>
    <w:rsid w:val="008A6627"/>
    <w:rsid w:val="008B3E9B"/>
    <w:rsid w:val="008B4019"/>
    <w:rsid w:val="008B45A3"/>
    <w:rsid w:val="008B4999"/>
    <w:rsid w:val="008B4D7C"/>
    <w:rsid w:val="008B65C9"/>
    <w:rsid w:val="008C2D4A"/>
    <w:rsid w:val="008D3900"/>
    <w:rsid w:val="008D6E1D"/>
    <w:rsid w:val="008E6EF7"/>
    <w:rsid w:val="008F2ED7"/>
    <w:rsid w:val="008F39B4"/>
    <w:rsid w:val="008F4162"/>
    <w:rsid w:val="00903E02"/>
    <w:rsid w:val="0090522C"/>
    <w:rsid w:val="00910F59"/>
    <w:rsid w:val="00913175"/>
    <w:rsid w:val="00913F18"/>
    <w:rsid w:val="00916EDB"/>
    <w:rsid w:val="00920861"/>
    <w:rsid w:val="00922281"/>
    <w:rsid w:val="00922B13"/>
    <w:rsid w:val="009242EF"/>
    <w:rsid w:val="00932291"/>
    <w:rsid w:val="00932861"/>
    <w:rsid w:val="0093408E"/>
    <w:rsid w:val="0094483A"/>
    <w:rsid w:val="00952DDF"/>
    <w:rsid w:val="00954144"/>
    <w:rsid w:val="00957177"/>
    <w:rsid w:val="00957A42"/>
    <w:rsid w:val="009610A3"/>
    <w:rsid w:val="00963B6A"/>
    <w:rsid w:val="0096759F"/>
    <w:rsid w:val="00967E3D"/>
    <w:rsid w:val="00970950"/>
    <w:rsid w:val="00970CEA"/>
    <w:rsid w:val="00973388"/>
    <w:rsid w:val="009812D4"/>
    <w:rsid w:val="009920D8"/>
    <w:rsid w:val="009952F5"/>
    <w:rsid w:val="009B38BE"/>
    <w:rsid w:val="009C3D0F"/>
    <w:rsid w:val="009D546F"/>
    <w:rsid w:val="009E1B19"/>
    <w:rsid w:val="009E502C"/>
    <w:rsid w:val="009F186B"/>
    <w:rsid w:val="009F2B6C"/>
    <w:rsid w:val="009F35E2"/>
    <w:rsid w:val="009F65F9"/>
    <w:rsid w:val="009F68BA"/>
    <w:rsid w:val="009F7254"/>
    <w:rsid w:val="00A06277"/>
    <w:rsid w:val="00A079DC"/>
    <w:rsid w:val="00A111C2"/>
    <w:rsid w:val="00A26548"/>
    <w:rsid w:val="00A338E7"/>
    <w:rsid w:val="00A33C5A"/>
    <w:rsid w:val="00A35CAA"/>
    <w:rsid w:val="00A36E7F"/>
    <w:rsid w:val="00A41A36"/>
    <w:rsid w:val="00A41E65"/>
    <w:rsid w:val="00A43E0A"/>
    <w:rsid w:val="00A530C7"/>
    <w:rsid w:val="00A55F5B"/>
    <w:rsid w:val="00A60185"/>
    <w:rsid w:val="00A636E3"/>
    <w:rsid w:val="00A661EA"/>
    <w:rsid w:val="00A830E5"/>
    <w:rsid w:val="00A87135"/>
    <w:rsid w:val="00A93280"/>
    <w:rsid w:val="00A951EA"/>
    <w:rsid w:val="00AA2548"/>
    <w:rsid w:val="00AA58C4"/>
    <w:rsid w:val="00AA5F00"/>
    <w:rsid w:val="00AA7003"/>
    <w:rsid w:val="00AB11C8"/>
    <w:rsid w:val="00AB481A"/>
    <w:rsid w:val="00AC08A8"/>
    <w:rsid w:val="00AD56C8"/>
    <w:rsid w:val="00AD58F2"/>
    <w:rsid w:val="00AF3C04"/>
    <w:rsid w:val="00AF4ADF"/>
    <w:rsid w:val="00B0512A"/>
    <w:rsid w:val="00B0529F"/>
    <w:rsid w:val="00B1418B"/>
    <w:rsid w:val="00B21195"/>
    <w:rsid w:val="00B217DF"/>
    <w:rsid w:val="00B24218"/>
    <w:rsid w:val="00B24B22"/>
    <w:rsid w:val="00B25310"/>
    <w:rsid w:val="00B32F8F"/>
    <w:rsid w:val="00B3492A"/>
    <w:rsid w:val="00B35692"/>
    <w:rsid w:val="00B44CA0"/>
    <w:rsid w:val="00B54DE9"/>
    <w:rsid w:val="00B553EC"/>
    <w:rsid w:val="00B55E3F"/>
    <w:rsid w:val="00B63C1E"/>
    <w:rsid w:val="00B651F0"/>
    <w:rsid w:val="00B72902"/>
    <w:rsid w:val="00B93DD0"/>
    <w:rsid w:val="00B97732"/>
    <w:rsid w:val="00BA65A8"/>
    <w:rsid w:val="00BA6D19"/>
    <w:rsid w:val="00BA7461"/>
    <w:rsid w:val="00BA7DA9"/>
    <w:rsid w:val="00BC4215"/>
    <w:rsid w:val="00BD0120"/>
    <w:rsid w:val="00BD1A6F"/>
    <w:rsid w:val="00BD512B"/>
    <w:rsid w:val="00BE3953"/>
    <w:rsid w:val="00BE6D3C"/>
    <w:rsid w:val="00BE7852"/>
    <w:rsid w:val="00BF7CEE"/>
    <w:rsid w:val="00C03880"/>
    <w:rsid w:val="00C135CF"/>
    <w:rsid w:val="00C14E32"/>
    <w:rsid w:val="00C2683F"/>
    <w:rsid w:val="00C27280"/>
    <w:rsid w:val="00C27F6F"/>
    <w:rsid w:val="00C3184D"/>
    <w:rsid w:val="00C325F6"/>
    <w:rsid w:val="00C44F17"/>
    <w:rsid w:val="00C453C5"/>
    <w:rsid w:val="00C4714E"/>
    <w:rsid w:val="00C5024C"/>
    <w:rsid w:val="00C51CCA"/>
    <w:rsid w:val="00C5504F"/>
    <w:rsid w:val="00C555FD"/>
    <w:rsid w:val="00C57B55"/>
    <w:rsid w:val="00C63376"/>
    <w:rsid w:val="00C74F97"/>
    <w:rsid w:val="00C8276E"/>
    <w:rsid w:val="00C842AC"/>
    <w:rsid w:val="00C91B54"/>
    <w:rsid w:val="00C96688"/>
    <w:rsid w:val="00CA0723"/>
    <w:rsid w:val="00CA6D4A"/>
    <w:rsid w:val="00CB1690"/>
    <w:rsid w:val="00CC0312"/>
    <w:rsid w:val="00CC0AF9"/>
    <w:rsid w:val="00CC4365"/>
    <w:rsid w:val="00CD11B0"/>
    <w:rsid w:val="00CE1CD4"/>
    <w:rsid w:val="00CE55A5"/>
    <w:rsid w:val="00CE71C2"/>
    <w:rsid w:val="00CF1770"/>
    <w:rsid w:val="00CF34E9"/>
    <w:rsid w:val="00CF42D5"/>
    <w:rsid w:val="00CF4E62"/>
    <w:rsid w:val="00CF4EDA"/>
    <w:rsid w:val="00CF6AF2"/>
    <w:rsid w:val="00D0195F"/>
    <w:rsid w:val="00D021CB"/>
    <w:rsid w:val="00D10F1A"/>
    <w:rsid w:val="00D116F8"/>
    <w:rsid w:val="00D17596"/>
    <w:rsid w:val="00D17669"/>
    <w:rsid w:val="00D21D54"/>
    <w:rsid w:val="00D22640"/>
    <w:rsid w:val="00D24924"/>
    <w:rsid w:val="00D26D3A"/>
    <w:rsid w:val="00D3792D"/>
    <w:rsid w:val="00D457BC"/>
    <w:rsid w:val="00D45EE3"/>
    <w:rsid w:val="00D46C8D"/>
    <w:rsid w:val="00D50618"/>
    <w:rsid w:val="00D509E9"/>
    <w:rsid w:val="00D53B1C"/>
    <w:rsid w:val="00D54DC3"/>
    <w:rsid w:val="00D65C42"/>
    <w:rsid w:val="00D81B8C"/>
    <w:rsid w:val="00DA1B12"/>
    <w:rsid w:val="00DA54C9"/>
    <w:rsid w:val="00DA6739"/>
    <w:rsid w:val="00DA6CAE"/>
    <w:rsid w:val="00DB1A9E"/>
    <w:rsid w:val="00DB31D6"/>
    <w:rsid w:val="00DB4005"/>
    <w:rsid w:val="00DC17B3"/>
    <w:rsid w:val="00DC34EB"/>
    <w:rsid w:val="00DE3054"/>
    <w:rsid w:val="00DE3DAC"/>
    <w:rsid w:val="00DF1E5B"/>
    <w:rsid w:val="00DF2275"/>
    <w:rsid w:val="00DF3F5E"/>
    <w:rsid w:val="00DF5653"/>
    <w:rsid w:val="00E0596E"/>
    <w:rsid w:val="00E06F66"/>
    <w:rsid w:val="00E356E5"/>
    <w:rsid w:val="00E36F81"/>
    <w:rsid w:val="00E45765"/>
    <w:rsid w:val="00E46E72"/>
    <w:rsid w:val="00E5098C"/>
    <w:rsid w:val="00E50E0E"/>
    <w:rsid w:val="00E546EA"/>
    <w:rsid w:val="00E57D13"/>
    <w:rsid w:val="00E60213"/>
    <w:rsid w:val="00E6128A"/>
    <w:rsid w:val="00E661B2"/>
    <w:rsid w:val="00E66F94"/>
    <w:rsid w:val="00E74D29"/>
    <w:rsid w:val="00E83C74"/>
    <w:rsid w:val="00E83CEE"/>
    <w:rsid w:val="00E917FF"/>
    <w:rsid w:val="00E91F18"/>
    <w:rsid w:val="00E9226D"/>
    <w:rsid w:val="00EA416C"/>
    <w:rsid w:val="00EA5941"/>
    <w:rsid w:val="00EB60CE"/>
    <w:rsid w:val="00EB7D53"/>
    <w:rsid w:val="00EC27BD"/>
    <w:rsid w:val="00EC4BAC"/>
    <w:rsid w:val="00EC5E1C"/>
    <w:rsid w:val="00EE3146"/>
    <w:rsid w:val="00EF50BB"/>
    <w:rsid w:val="00EF53FF"/>
    <w:rsid w:val="00F00192"/>
    <w:rsid w:val="00F01DF6"/>
    <w:rsid w:val="00F0233A"/>
    <w:rsid w:val="00F0340D"/>
    <w:rsid w:val="00F059A6"/>
    <w:rsid w:val="00F060F3"/>
    <w:rsid w:val="00F0670F"/>
    <w:rsid w:val="00F06AB1"/>
    <w:rsid w:val="00F23756"/>
    <w:rsid w:val="00F24F78"/>
    <w:rsid w:val="00F2523A"/>
    <w:rsid w:val="00F25FFA"/>
    <w:rsid w:val="00F310D2"/>
    <w:rsid w:val="00F369FF"/>
    <w:rsid w:val="00F36F3D"/>
    <w:rsid w:val="00F43A71"/>
    <w:rsid w:val="00F43EBA"/>
    <w:rsid w:val="00F45223"/>
    <w:rsid w:val="00F477BD"/>
    <w:rsid w:val="00F506EA"/>
    <w:rsid w:val="00F53491"/>
    <w:rsid w:val="00F65A1C"/>
    <w:rsid w:val="00F66F50"/>
    <w:rsid w:val="00F72CC0"/>
    <w:rsid w:val="00F82FF8"/>
    <w:rsid w:val="00F8330D"/>
    <w:rsid w:val="00F84305"/>
    <w:rsid w:val="00F84576"/>
    <w:rsid w:val="00F8485C"/>
    <w:rsid w:val="00F87149"/>
    <w:rsid w:val="00F87FFE"/>
    <w:rsid w:val="00F9174B"/>
    <w:rsid w:val="00F954C9"/>
    <w:rsid w:val="00F97F82"/>
    <w:rsid w:val="00FA4CF0"/>
    <w:rsid w:val="00FA5900"/>
    <w:rsid w:val="00FA61AA"/>
    <w:rsid w:val="00FA69A4"/>
    <w:rsid w:val="00FB1279"/>
    <w:rsid w:val="00FB1495"/>
    <w:rsid w:val="00FB74E4"/>
    <w:rsid w:val="00FD1694"/>
    <w:rsid w:val="00FD34A3"/>
    <w:rsid w:val="00FD7636"/>
    <w:rsid w:val="00FE3229"/>
    <w:rsid w:val="00FE74C3"/>
    <w:rsid w:val="00FF215C"/>
    <w:rsid w:val="00FF3CE8"/>
    <w:rsid w:val="00FF49E8"/>
    <w:rsid w:val="00FF5E86"/>
    <w:rsid w:val="00FF672F"/>
    <w:rsid w:val="00FF71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37550C"/>
  <w15:docId w15:val="{EF8BA5E9-6ADE-499E-A1E6-87AEC981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ind w:left="369" w:hanging="369"/>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ind w:left="369"/>
    </w:pPr>
  </w:style>
  <w:style w:type="paragraph" w:styleId="ListBullet4">
    <w:name w:val="List Bullet 4"/>
    <w:basedOn w:val="Normal"/>
    <w:uiPriority w:val="99"/>
    <w:unhideWhenUsed/>
    <w:rsid w:val="00091608"/>
    <w:pPr>
      <w:numPr>
        <w:ilvl w:val="3"/>
        <w:numId w:val="6"/>
      </w:numPr>
      <w:ind w:left="369"/>
    </w:pPr>
  </w:style>
  <w:style w:type="paragraph" w:styleId="ListBullet5">
    <w:name w:val="List Bullet 5"/>
    <w:basedOn w:val="Normal"/>
    <w:uiPriority w:val="99"/>
    <w:unhideWhenUsed/>
    <w:rsid w:val="00091608"/>
    <w:pPr>
      <w:numPr>
        <w:ilvl w:val="4"/>
        <w:numId w:val="6"/>
      </w:numPr>
      <w:ind w:left="369"/>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ind w:left="369"/>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8A12B7"/>
    <w:rPr>
      <w:sz w:val="16"/>
      <w:szCs w:val="16"/>
    </w:rPr>
  </w:style>
  <w:style w:type="paragraph" w:styleId="CommentText">
    <w:name w:val="annotation text"/>
    <w:basedOn w:val="Normal"/>
    <w:link w:val="CommentTextChar"/>
    <w:uiPriority w:val="99"/>
    <w:semiHidden/>
    <w:unhideWhenUsed/>
    <w:rsid w:val="008A12B7"/>
    <w:pPr>
      <w:spacing w:line="240" w:lineRule="auto"/>
    </w:pPr>
    <w:rPr>
      <w:sz w:val="20"/>
      <w:szCs w:val="20"/>
    </w:rPr>
  </w:style>
  <w:style w:type="character" w:customStyle="1" w:styleId="CommentTextChar">
    <w:name w:val="Comment Text Char"/>
    <w:basedOn w:val="DefaultParagraphFont"/>
    <w:link w:val="CommentText"/>
    <w:uiPriority w:val="99"/>
    <w:semiHidden/>
    <w:rsid w:val="008A12B7"/>
    <w:rPr>
      <w:lang w:eastAsia="en-US"/>
    </w:rPr>
  </w:style>
  <w:style w:type="paragraph" w:styleId="CommentSubject">
    <w:name w:val="annotation subject"/>
    <w:basedOn w:val="CommentText"/>
    <w:next w:val="CommentText"/>
    <w:link w:val="CommentSubjectChar"/>
    <w:uiPriority w:val="99"/>
    <w:semiHidden/>
    <w:unhideWhenUsed/>
    <w:rsid w:val="008A12B7"/>
    <w:rPr>
      <w:b/>
      <w:bCs/>
    </w:rPr>
  </w:style>
  <w:style w:type="character" w:customStyle="1" w:styleId="CommentSubjectChar">
    <w:name w:val="Comment Subject Char"/>
    <w:basedOn w:val="CommentTextChar"/>
    <w:link w:val="CommentSubject"/>
    <w:uiPriority w:val="99"/>
    <w:semiHidden/>
    <w:rsid w:val="008A12B7"/>
    <w:rPr>
      <w:b/>
      <w:bCs/>
      <w:lang w:eastAsia="en-US"/>
    </w:rPr>
  </w:style>
  <w:style w:type="character" w:styleId="Hyperlink">
    <w:name w:val="Hyperlink"/>
    <w:basedOn w:val="DefaultParagraphFont"/>
    <w:uiPriority w:val="99"/>
    <w:unhideWhenUsed/>
    <w:rsid w:val="00F0233A"/>
    <w:rPr>
      <w:color w:val="0000FF" w:themeColor="hyperlink"/>
      <w:u w:val="single"/>
    </w:rPr>
  </w:style>
  <w:style w:type="paragraph" w:styleId="FootnoteText">
    <w:name w:val="footnote text"/>
    <w:basedOn w:val="Normal"/>
    <w:link w:val="FootnoteTextChar"/>
    <w:semiHidden/>
    <w:unhideWhenUsed/>
    <w:rsid w:val="00FA5900"/>
    <w:pPr>
      <w:spacing w:after="0" w:line="240" w:lineRule="auto"/>
    </w:pPr>
    <w:rPr>
      <w:sz w:val="20"/>
      <w:szCs w:val="20"/>
    </w:rPr>
  </w:style>
  <w:style w:type="character" w:customStyle="1" w:styleId="FootnoteTextChar">
    <w:name w:val="Footnote Text Char"/>
    <w:basedOn w:val="DefaultParagraphFont"/>
    <w:link w:val="FootnoteText"/>
    <w:semiHidden/>
    <w:rsid w:val="00FA5900"/>
    <w:rPr>
      <w:lang w:eastAsia="en-US"/>
    </w:rPr>
  </w:style>
  <w:style w:type="character" w:styleId="FootnoteReference">
    <w:name w:val="footnote reference"/>
    <w:basedOn w:val="DefaultParagraphFont"/>
    <w:semiHidden/>
    <w:unhideWhenUsed/>
    <w:rsid w:val="00FA5900"/>
    <w:rPr>
      <w:vertAlign w:val="superscript"/>
    </w:rPr>
  </w:style>
  <w:style w:type="character" w:styleId="FollowedHyperlink">
    <w:name w:val="FollowedHyperlink"/>
    <w:basedOn w:val="DefaultParagraphFont"/>
    <w:uiPriority w:val="99"/>
    <w:semiHidden/>
    <w:unhideWhenUsed/>
    <w:rsid w:val="00C27F6F"/>
    <w:rPr>
      <w:color w:val="800080" w:themeColor="followedHyperlink"/>
      <w:u w:val="single"/>
    </w:rPr>
  </w:style>
  <w:style w:type="paragraph" w:styleId="Revision">
    <w:name w:val="Revision"/>
    <w:hidden/>
    <w:uiPriority w:val="99"/>
    <w:semiHidden/>
    <w:rsid w:val="008B4D7C"/>
    <w:rPr>
      <w:sz w:val="22"/>
      <w:szCs w:val="22"/>
      <w:lang w:eastAsia="en-US"/>
    </w:rPr>
  </w:style>
  <w:style w:type="character" w:customStyle="1" w:styleId="UnresolvedMention">
    <w:name w:val="Unresolved Mention"/>
    <w:basedOn w:val="DefaultParagraphFont"/>
    <w:uiPriority w:val="99"/>
    <w:semiHidden/>
    <w:unhideWhenUsed/>
    <w:rsid w:val="00F506EA"/>
    <w:rPr>
      <w:color w:val="605E5C"/>
      <w:shd w:val="clear" w:color="auto" w:fill="E1DFDD"/>
    </w:rPr>
  </w:style>
  <w:style w:type="paragraph" w:styleId="EndnoteText">
    <w:name w:val="endnote text"/>
    <w:basedOn w:val="Normal"/>
    <w:link w:val="EndnoteTextChar"/>
    <w:uiPriority w:val="99"/>
    <w:semiHidden/>
    <w:unhideWhenUsed/>
    <w:rsid w:val="00C272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7280"/>
    <w:rPr>
      <w:lang w:eastAsia="en-US"/>
    </w:rPr>
  </w:style>
  <w:style w:type="character" w:styleId="EndnoteReference">
    <w:name w:val="endnote reference"/>
    <w:basedOn w:val="DefaultParagraphFont"/>
    <w:uiPriority w:val="99"/>
    <w:semiHidden/>
    <w:unhideWhenUsed/>
    <w:rsid w:val="00C272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433262">
      <w:bodyDiv w:val="1"/>
      <w:marLeft w:val="0"/>
      <w:marRight w:val="0"/>
      <w:marTop w:val="0"/>
      <w:marBottom w:val="0"/>
      <w:divBdr>
        <w:top w:val="none" w:sz="0" w:space="0" w:color="auto"/>
        <w:left w:val="none" w:sz="0" w:space="0" w:color="auto"/>
        <w:bottom w:val="none" w:sz="0" w:space="0" w:color="auto"/>
        <w:right w:val="none" w:sz="0" w:space="0" w:color="auto"/>
      </w:divBdr>
    </w:div>
    <w:div w:id="377780305">
      <w:bodyDiv w:val="1"/>
      <w:marLeft w:val="0"/>
      <w:marRight w:val="0"/>
      <w:marTop w:val="0"/>
      <w:marBottom w:val="0"/>
      <w:divBdr>
        <w:top w:val="none" w:sz="0" w:space="0" w:color="auto"/>
        <w:left w:val="none" w:sz="0" w:space="0" w:color="auto"/>
        <w:bottom w:val="none" w:sz="0" w:space="0" w:color="auto"/>
        <w:right w:val="none" w:sz="0" w:space="0" w:color="auto"/>
      </w:divBdr>
    </w:div>
    <w:div w:id="459035373">
      <w:bodyDiv w:val="1"/>
      <w:marLeft w:val="0"/>
      <w:marRight w:val="0"/>
      <w:marTop w:val="0"/>
      <w:marBottom w:val="0"/>
      <w:divBdr>
        <w:top w:val="none" w:sz="0" w:space="0" w:color="auto"/>
        <w:left w:val="none" w:sz="0" w:space="0" w:color="auto"/>
        <w:bottom w:val="none" w:sz="0" w:space="0" w:color="auto"/>
        <w:right w:val="none" w:sz="0" w:space="0" w:color="auto"/>
      </w:divBdr>
    </w:div>
    <w:div w:id="833499232">
      <w:bodyDiv w:val="1"/>
      <w:marLeft w:val="0"/>
      <w:marRight w:val="0"/>
      <w:marTop w:val="0"/>
      <w:marBottom w:val="0"/>
      <w:divBdr>
        <w:top w:val="none" w:sz="0" w:space="0" w:color="auto"/>
        <w:left w:val="none" w:sz="0" w:space="0" w:color="auto"/>
        <w:bottom w:val="none" w:sz="0" w:space="0" w:color="auto"/>
        <w:right w:val="none" w:sz="0" w:space="0" w:color="auto"/>
      </w:divBdr>
    </w:div>
    <w:div w:id="838351968">
      <w:bodyDiv w:val="1"/>
      <w:marLeft w:val="0"/>
      <w:marRight w:val="0"/>
      <w:marTop w:val="0"/>
      <w:marBottom w:val="0"/>
      <w:divBdr>
        <w:top w:val="none" w:sz="0" w:space="0" w:color="auto"/>
        <w:left w:val="none" w:sz="0" w:space="0" w:color="auto"/>
        <w:bottom w:val="none" w:sz="0" w:space="0" w:color="auto"/>
        <w:right w:val="none" w:sz="0" w:space="0" w:color="auto"/>
      </w:divBdr>
    </w:div>
    <w:div w:id="998581270">
      <w:bodyDiv w:val="1"/>
      <w:marLeft w:val="0"/>
      <w:marRight w:val="0"/>
      <w:marTop w:val="0"/>
      <w:marBottom w:val="0"/>
      <w:divBdr>
        <w:top w:val="none" w:sz="0" w:space="0" w:color="auto"/>
        <w:left w:val="none" w:sz="0" w:space="0" w:color="auto"/>
        <w:bottom w:val="none" w:sz="0" w:space="0" w:color="auto"/>
        <w:right w:val="none" w:sz="0" w:space="0" w:color="auto"/>
      </w:divBdr>
    </w:div>
    <w:div w:id="1771704571">
      <w:bodyDiv w:val="1"/>
      <w:marLeft w:val="0"/>
      <w:marRight w:val="0"/>
      <w:marTop w:val="0"/>
      <w:marBottom w:val="0"/>
      <w:divBdr>
        <w:top w:val="none" w:sz="0" w:space="0" w:color="auto"/>
        <w:left w:val="none" w:sz="0" w:space="0" w:color="auto"/>
        <w:bottom w:val="none" w:sz="0" w:space="0" w:color="auto"/>
        <w:right w:val="none" w:sz="0" w:space="0" w:color="auto"/>
      </w:divBdr>
    </w:div>
    <w:div w:id="2074572383">
      <w:bodyDiv w:val="1"/>
      <w:marLeft w:val="0"/>
      <w:marRight w:val="0"/>
      <w:marTop w:val="0"/>
      <w:marBottom w:val="0"/>
      <w:divBdr>
        <w:top w:val="none" w:sz="0" w:space="0" w:color="auto"/>
        <w:left w:val="none" w:sz="0" w:space="0" w:color="auto"/>
        <w:bottom w:val="none" w:sz="0" w:space="0" w:color="auto"/>
        <w:right w:val="none" w:sz="0" w:space="0" w:color="auto"/>
      </w:divBdr>
    </w:div>
    <w:div w:id="2094469196">
      <w:bodyDiv w:val="1"/>
      <w:marLeft w:val="0"/>
      <w:marRight w:val="0"/>
      <w:marTop w:val="0"/>
      <w:marBottom w:val="0"/>
      <w:divBdr>
        <w:top w:val="none" w:sz="0" w:space="0" w:color="auto"/>
        <w:left w:val="none" w:sz="0" w:space="0" w:color="auto"/>
        <w:bottom w:val="none" w:sz="0" w:space="0" w:color="auto"/>
        <w:right w:val="none" w:sz="0" w:space="0" w:color="auto"/>
      </w:divBdr>
    </w:div>
    <w:div w:id="2101025560">
      <w:bodyDiv w:val="1"/>
      <w:marLeft w:val="0"/>
      <w:marRight w:val="0"/>
      <w:marTop w:val="0"/>
      <w:marBottom w:val="0"/>
      <w:divBdr>
        <w:top w:val="none" w:sz="0" w:space="0" w:color="auto"/>
        <w:left w:val="none" w:sz="0" w:space="0" w:color="auto"/>
        <w:bottom w:val="none" w:sz="0" w:space="0" w:color="auto"/>
        <w:right w:val="none" w:sz="0" w:space="0" w:color="auto"/>
      </w:divBdr>
    </w:div>
    <w:div w:id="210999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ata.daff.gov.au:8080/Climatch/climatch.js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nvironment.gov.au/biodiversity/wildlife-trade/permits/biological-control-agents" TargetMode="External"/><Relationship Id="rId12" Type="http://schemas.openxmlformats.org/officeDocument/2006/relationships/hyperlink" Target="https://www.agric.wa.gov.au/pest-mammals/ferret-animal-pest-alert?nopaging=1" TargetMode="External"/><Relationship Id="rId17" Type="http://schemas.openxmlformats.org/officeDocument/2006/relationships/hyperlink" Target="https://www.pestsmart.org.au/animal-pest-alert-ferret-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pipwe.tas.gov.au/Documents/Ferret-risk-assessment.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estsmart.org.au/animal-pest-alert-ferret-3/" TargetMode="External"/><Relationship Id="rId23" Type="http://schemas.openxmlformats.org/officeDocument/2006/relationships/footer" Target="footer3.xml"/><Relationship Id="rId10" Type="http://schemas.openxmlformats.org/officeDocument/2006/relationships/hyperlink" Target="https://www.daf.qld.gov.au/__data/assets/pdf_file/0010/66943/IPA-Ferret-Risk-Asessment.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eb.archive.org/web/20131012052641/http:/www.craftycreatures.com/forferretsonly/ask_angela/rawdiets.html" TargetMode="External"/><Relationship Id="rId13" Type="http://schemas.openxmlformats.org/officeDocument/2006/relationships/hyperlink" Target="https://en.wikipedia.org/wiki/Special:BookSources/978-0-9630919-1-8" TargetMode="External"/><Relationship Id="rId18" Type="http://schemas.openxmlformats.org/officeDocument/2006/relationships/hyperlink" Target="http://www.elmwoodparkzoo.org/animal-domestic-ferret.php" TargetMode="External"/><Relationship Id="rId26" Type="http://schemas.openxmlformats.org/officeDocument/2006/relationships/hyperlink" Target="http://www.doc.govt.nz/conservation/threats-and-impacts/animal-pests/animal-pests-a-z/ferrets/" TargetMode="External"/><Relationship Id="rId3" Type="http://schemas.openxmlformats.org/officeDocument/2006/relationships/hyperlink" Target="https://web.archive.org/web/20080511003517/http:/www.afip.org/consultation/vetpath/ferrets/Clin_Path/ClinPath.html" TargetMode="External"/><Relationship Id="rId21" Type="http://schemas.openxmlformats.org/officeDocument/2006/relationships/hyperlink" Target="http://www.kaytee.com/smallanimals/ferrets/index.html" TargetMode="External"/><Relationship Id="rId7" Type="http://schemas.openxmlformats.org/officeDocument/2006/relationships/hyperlink" Target="http://www.thehuntinglife.com/forums/topic/191384-feeding-ferrets-whole-rabbits/" TargetMode="External"/><Relationship Id="rId12" Type="http://schemas.openxmlformats.org/officeDocument/2006/relationships/hyperlink" Target="https://en.wikipedia.org/wiki/International_Standard_Book_Number" TargetMode="External"/><Relationship Id="rId17" Type="http://schemas.openxmlformats.org/officeDocument/2006/relationships/hyperlink" Target="http://njvma.org/all-about-ferrets/" TargetMode="External"/><Relationship Id="rId25" Type="http://schemas.openxmlformats.org/officeDocument/2006/relationships/hyperlink" Target="https://web.archive.org/web/20140724222620/http:/www.doc.govt.nz/conservation/threats-and-impacts/animal-pests/animal-pests-a-z/ferrets/" TargetMode="External"/><Relationship Id="rId2" Type="http://schemas.openxmlformats.org/officeDocument/2006/relationships/hyperlink" Target="https://web.archive.org/web/20060721081758/http:/www.bradleyhills.com/ferrets/surgery/health/" TargetMode="External"/><Relationship Id="rId16" Type="http://schemas.openxmlformats.org/officeDocument/2006/relationships/hyperlink" Target="http://www.dfg.ca.gov/hcpb/species/nuis_exo/ferret/ferret_issues_3.shtml" TargetMode="External"/><Relationship Id="rId20" Type="http://schemas.openxmlformats.org/officeDocument/2006/relationships/hyperlink" Target="https://www.nc3rs.org.uk/3rs-resources/housing-and-husbandry/ferrets" TargetMode="External"/><Relationship Id="rId29" Type="http://schemas.openxmlformats.org/officeDocument/2006/relationships/hyperlink" Target="https://academic.oup.com/biolreprod/article/66/5/1380/2723911" TargetMode="External"/><Relationship Id="rId1" Type="http://schemas.openxmlformats.org/officeDocument/2006/relationships/hyperlink" Target="http://www.ogtr.gov.au/internet/ogtr/publishing.nsf/Content/tsd-guidelines-toc~tsd-guidelines-prt3" TargetMode="External"/><Relationship Id="rId6" Type="http://schemas.openxmlformats.org/officeDocument/2006/relationships/hyperlink" Target="http://www.thepetwiki.com/wiki/Feeding_Your_Ferret" TargetMode="External"/><Relationship Id="rId11" Type="http://schemas.openxmlformats.org/officeDocument/2006/relationships/hyperlink" Target="https://books.google.com/books?id=M5hlO8sgpCgC" TargetMode="External"/><Relationship Id="rId24" Type="http://schemas.openxmlformats.org/officeDocument/2006/relationships/hyperlink" Target="http://www.dfg.ca.gov/hcpb/species/nuis_exo/ferret/ferret_issues_3.shtml" TargetMode="External"/><Relationship Id="rId5" Type="http://schemas.openxmlformats.org/officeDocument/2006/relationships/hyperlink" Target="http://exoticpets.about.com/cs/ferrets/a/feedingferrets.htm" TargetMode="External"/><Relationship Id="rId15" Type="http://schemas.openxmlformats.org/officeDocument/2006/relationships/hyperlink" Target="https://web.archive.org/web/20060905185101/http:/www.dfg.ca.gov/hcpb/species/nuis_exo/ferret/ferret_issues_3.shtml" TargetMode="External"/><Relationship Id="rId23" Type="http://schemas.openxmlformats.org/officeDocument/2006/relationships/hyperlink" Target="https://web.archive.org/web/20060905185101/http:/www.dfg.ca.gov/hcpb/species/nuis_exo/ferret/ferret_issues_3.shtml" TargetMode="External"/><Relationship Id="rId28" Type="http://schemas.openxmlformats.org/officeDocument/2006/relationships/hyperlink" Target="http://www.maf.govt.nz/MAFnet/articles-man/rbag/rbag0010.htm" TargetMode="External"/><Relationship Id="rId10" Type="http://schemas.openxmlformats.org/officeDocument/2006/relationships/hyperlink" Target="http://www.lafebervet.com/small-mammal-medicine-2/ferret/diseases-of-the-ferret-gastrointestinal-tract/" TargetMode="External"/><Relationship Id="rId19" Type="http://schemas.openxmlformats.org/officeDocument/2006/relationships/hyperlink" Target="https://academic.oup.com/biolreprod/article-pdf/32/4/925/10543529/biolreprod0925.pdf" TargetMode="External"/><Relationship Id="rId4" Type="http://schemas.openxmlformats.org/officeDocument/2006/relationships/hyperlink" Target="http://www.veterinarypartner.com/Content.plx?P=A&amp;A=479&amp;S=5" TargetMode="External"/><Relationship Id="rId9" Type="http://schemas.openxmlformats.org/officeDocument/2006/relationships/hyperlink" Target="http://www.craftycreatures.com/forferretsonly/ask_angela/rawdiets.html" TargetMode="External"/><Relationship Id="rId14" Type="http://schemas.openxmlformats.org/officeDocument/2006/relationships/hyperlink" Target="http://www.weaselwords.com/page/ferret_art036.php" TargetMode="External"/><Relationship Id="rId22" Type="http://schemas.openxmlformats.org/officeDocument/2006/relationships/hyperlink" Target="http://www.kaytee.com/smallanimals/ferrets/vital.html" TargetMode="External"/><Relationship Id="rId27" Type="http://schemas.openxmlformats.org/officeDocument/2006/relationships/hyperlink" Target="https://web.archive.org/web/20010617215222/http:/www.maf.govt.nz/MAFnet/articles-man/rbag/rbag0010.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A7EA68D2.dotm</Template>
  <TotalTime>1</TotalTime>
  <Pages>14</Pages>
  <Words>5158</Words>
  <Characters>29407</Characters>
  <Application>Microsoft Office Word</Application>
  <DocSecurity>4</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a draft assessment report and application to amend the List of Specimens taken to be Suitable for Live Import (Live Import List)</dc:title>
  <dc:creator>Department of the Environment</dc:creator>
  <cp:lastModifiedBy>Durack, Bec</cp:lastModifiedBy>
  <cp:revision>2</cp:revision>
  <dcterms:created xsi:type="dcterms:W3CDTF">2020-03-16T05:05:00Z</dcterms:created>
  <dcterms:modified xsi:type="dcterms:W3CDTF">2020-03-16T05:05:00Z</dcterms:modified>
</cp:coreProperties>
</file>