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54908158" w14:textId="77777777" w:rsidR="00AD108B" w:rsidRDefault="00AD108B" w:rsidP="00905F94">
      <w:pPr>
        <w:rPr>
          <w:rFonts w:ascii="Arial" w:hAnsi="Arial" w:cs="Arial"/>
          <w:b/>
        </w:rPr>
      </w:pPr>
    </w:p>
    <w:p w14:paraId="54908159" w14:textId="77777777" w:rsidR="00AD108B" w:rsidRDefault="00AD108B" w:rsidP="00905F94">
      <w:pPr>
        <w:rPr>
          <w:rFonts w:ascii="Arial" w:hAnsi="Arial" w:cs="Arial"/>
          <w:b/>
        </w:rPr>
      </w:pPr>
    </w:p>
    <w:p w14:paraId="5490815A" w14:textId="77777777" w:rsidR="00AD108B" w:rsidRDefault="00AD108B" w:rsidP="00905F94">
      <w:pPr>
        <w:rPr>
          <w:rFonts w:ascii="Arial" w:hAnsi="Arial" w:cs="Arial"/>
          <w:b/>
        </w:rPr>
      </w:pPr>
    </w:p>
    <w:p w14:paraId="5490815B" w14:textId="77777777" w:rsidR="00AD108B" w:rsidRDefault="00AD108B" w:rsidP="00905F94">
      <w:pPr>
        <w:rPr>
          <w:rFonts w:ascii="Arial" w:hAnsi="Arial" w:cs="Arial"/>
          <w:b/>
        </w:rPr>
      </w:pPr>
    </w:p>
    <w:p w14:paraId="5490815C" w14:textId="77777777" w:rsidR="00AD108B" w:rsidRDefault="00AD108B" w:rsidP="00905F94">
      <w:pPr>
        <w:rPr>
          <w:rFonts w:ascii="Arial" w:hAnsi="Arial" w:cs="Arial"/>
          <w:b/>
        </w:rPr>
      </w:pPr>
    </w:p>
    <w:p w14:paraId="5490815D" w14:textId="77777777" w:rsidR="00AD108B" w:rsidRDefault="00AD108B" w:rsidP="00905F94">
      <w:pPr>
        <w:rPr>
          <w:rFonts w:ascii="Arial" w:hAnsi="Arial" w:cs="Arial"/>
          <w:b/>
        </w:rPr>
      </w:pPr>
    </w:p>
    <w:p w14:paraId="5490815E" w14:textId="77777777" w:rsidR="00AD108B" w:rsidRDefault="00AD108B" w:rsidP="00905F94">
      <w:pPr>
        <w:rPr>
          <w:rFonts w:ascii="Arial" w:hAnsi="Arial" w:cs="Arial"/>
          <w:b/>
        </w:rPr>
      </w:pPr>
    </w:p>
    <w:p w14:paraId="5490815F" w14:textId="77777777" w:rsidR="00AD108B" w:rsidRDefault="00AD108B" w:rsidP="00905F94">
      <w:pPr>
        <w:rPr>
          <w:rFonts w:ascii="Arial" w:hAnsi="Arial" w:cs="Arial"/>
          <w:b/>
        </w:rPr>
      </w:pPr>
    </w:p>
    <w:p w14:paraId="54908160" w14:textId="77777777" w:rsidR="00AD108B" w:rsidRDefault="00AD108B" w:rsidP="00905F94">
      <w:pPr>
        <w:rPr>
          <w:rFonts w:ascii="Arial" w:hAnsi="Arial" w:cs="Arial"/>
          <w:b/>
        </w:rPr>
      </w:pPr>
    </w:p>
    <w:p w14:paraId="54908161" w14:textId="77777777" w:rsidR="00AD108B" w:rsidRDefault="00AD108B" w:rsidP="00905F94">
      <w:pPr>
        <w:rPr>
          <w:rFonts w:ascii="Arial" w:hAnsi="Arial" w:cs="Arial"/>
          <w:b/>
        </w:rPr>
      </w:pPr>
    </w:p>
    <w:p w14:paraId="54908162" w14:textId="77777777" w:rsidR="00AD108B" w:rsidRDefault="00AD108B" w:rsidP="00905F94">
      <w:pPr>
        <w:rPr>
          <w:rFonts w:ascii="Arial" w:hAnsi="Arial" w:cs="Arial"/>
          <w:b/>
        </w:rPr>
      </w:pPr>
    </w:p>
    <w:p w14:paraId="54908163" w14:textId="77777777" w:rsidR="00AD108B" w:rsidRDefault="00AD108B" w:rsidP="00905F94">
      <w:pPr>
        <w:rPr>
          <w:rFonts w:ascii="Arial" w:hAnsi="Arial" w:cs="Arial"/>
          <w:b/>
        </w:rPr>
      </w:pPr>
    </w:p>
    <w:p w14:paraId="54908164" w14:textId="357D731F" w:rsidR="00905F94" w:rsidRPr="00B22C78" w:rsidRDefault="006A5363" w:rsidP="00905F94">
      <w:pPr>
        <w:rPr>
          <w:rFonts w:ascii="Arial" w:hAnsi="Arial" w:cs="Arial"/>
          <w:b/>
          <w:sz w:val="30"/>
          <w:szCs w:val="30"/>
        </w:rPr>
      </w:pPr>
      <w:r w:rsidRPr="00B22C78">
        <w:rPr>
          <w:rFonts w:ascii="Arial" w:hAnsi="Arial" w:cs="Arial"/>
          <w:b/>
          <w:sz w:val="30"/>
          <w:szCs w:val="30"/>
        </w:rPr>
        <w:t xml:space="preserve">Risk Assessment to add </w:t>
      </w:r>
      <w:proofErr w:type="spellStart"/>
      <w:r w:rsidR="000719DD" w:rsidRPr="00B22C78">
        <w:rPr>
          <w:rFonts w:ascii="Arial" w:hAnsi="Arial" w:cs="Arial"/>
          <w:b/>
          <w:i/>
          <w:iCs/>
          <w:sz w:val="30"/>
          <w:szCs w:val="30"/>
        </w:rPr>
        <w:t>Kryptopterus</w:t>
      </w:r>
      <w:proofErr w:type="spellEnd"/>
      <w:r w:rsidR="000719DD" w:rsidRPr="00B22C78">
        <w:rPr>
          <w:rFonts w:ascii="Arial" w:hAnsi="Arial" w:cs="Arial"/>
          <w:b/>
          <w:i/>
          <w:iCs/>
          <w:sz w:val="30"/>
          <w:szCs w:val="30"/>
        </w:rPr>
        <w:t xml:space="preserve"> </w:t>
      </w:r>
      <w:proofErr w:type="spellStart"/>
      <w:r w:rsidR="000719DD" w:rsidRPr="00B22C78">
        <w:rPr>
          <w:rFonts w:ascii="Arial" w:hAnsi="Arial" w:cs="Arial"/>
          <w:b/>
          <w:i/>
          <w:iCs/>
          <w:sz w:val="30"/>
          <w:szCs w:val="30"/>
        </w:rPr>
        <w:t>vitreolus</w:t>
      </w:r>
      <w:proofErr w:type="spellEnd"/>
      <w:r w:rsidR="000719DD" w:rsidRPr="00B22C78">
        <w:rPr>
          <w:rFonts w:ascii="Arial" w:hAnsi="Arial" w:cs="Arial"/>
          <w:b/>
          <w:sz w:val="30"/>
          <w:szCs w:val="30"/>
        </w:rPr>
        <w:t xml:space="preserve"> </w:t>
      </w:r>
      <w:r w:rsidRPr="00B22C78">
        <w:rPr>
          <w:rFonts w:ascii="Arial" w:hAnsi="Arial" w:cs="Arial"/>
          <w:b/>
          <w:sz w:val="30"/>
          <w:szCs w:val="30"/>
        </w:rPr>
        <w:t>to</w:t>
      </w:r>
      <w:r w:rsidR="00B75F83">
        <w:rPr>
          <w:rFonts w:ascii="Arial" w:hAnsi="Arial" w:cs="Arial"/>
          <w:b/>
          <w:sz w:val="30"/>
          <w:szCs w:val="30"/>
        </w:rPr>
        <w:t xml:space="preserve">, and </w:t>
      </w:r>
      <w:r w:rsidR="00724F22">
        <w:rPr>
          <w:rFonts w:ascii="Arial" w:hAnsi="Arial" w:cs="Arial"/>
          <w:b/>
          <w:sz w:val="30"/>
          <w:szCs w:val="30"/>
        </w:rPr>
        <w:br/>
      </w:r>
      <w:r w:rsidR="00B75F83" w:rsidRPr="00B75F83">
        <w:rPr>
          <w:rFonts w:ascii="Arial" w:hAnsi="Arial" w:cs="Arial"/>
          <w:b/>
          <w:sz w:val="30"/>
          <w:szCs w:val="30"/>
        </w:rPr>
        <w:t xml:space="preserve">remove </w:t>
      </w:r>
      <w:proofErr w:type="spellStart"/>
      <w:r w:rsidR="00B75F83" w:rsidRPr="00B75F83">
        <w:rPr>
          <w:rFonts w:ascii="Arial" w:hAnsi="Arial" w:cs="Arial"/>
          <w:b/>
          <w:i/>
          <w:iCs/>
          <w:sz w:val="30"/>
          <w:szCs w:val="30"/>
        </w:rPr>
        <w:t>Kryptopterus</w:t>
      </w:r>
      <w:proofErr w:type="spellEnd"/>
      <w:r w:rsidR="00B75F83" w:rsidRPr="00B75F83">
        <w:rPr>
          <w:rFonts w:ascii="Arial" w:hAnsi="Arial" w:cs="Arial"/>
          <w:b/>
          <w:i/>
          <w:iCs/>
          <w:sz w:val="30"/>
          <w:szCs w:val="30"/>
        </w:rPr>
        <w:t xml:space="preserve"> </w:t>
      </w:r>
      <w:proofErr w:type="spellStart"/>
      <w:r w:rsidR="00B75F83" w:rsidRPr="00B75F83">
        <w:rPr>
          <w:rFonts w:ascii="Arial" w:hAnsi="Arial" w:cs="Arial"/>
          <w:b/>
          <w:i/>
          <w:iCs/>
          <w:sz w:val="30"/>
          <w:szCs w:val="30"/>
        </w:rPr>
        <w:t>bicirrhis</w:t>
      </w:r>
      <w:proofErr w:type="spellEnd"/>
      <w:r w:rsidR="00B75F83">
        <w:rPr>
          <w:rFonts w:ascii="Arial" w:hAnsi="Arial" w:cs="Arial"/>
          <w:b/>
          <w:sz w:val="30"/>
          <w:szCs w:val="30"/>
        </w:rPr>
        <w:t xml:space="preserve"> from</w:t>
      </w:r>
      <w:r w:rsidR="00AC0438">
        <w:rPr>
          <w:rFonts w:ascii="Arial" w:hAnsi="Arial" w:cs="Arial"/>
          <w:b/>
          <w:sz w:val="30"/>
          <w:szCs w:val="30"/>
        </w:rPr>
        <w:t>,</w:t>
      </w:r>
      <w:r w:rsidR="00B75F83">
        <w:rPr>
          <w:rFonts w:ascii="Arial" w:hAnsi="Arial" w:cs="Arial"/>
          <w:b/>
          <w:sz w:val="30"/>
          <w:szCs w:val="30"/>
        </w:rPr>
        <w:t xml:space="preserve"> </w:t>
      </w:r>
      <w:r w:rsidRPr="00B22C78">
        <w:rPr>
          <w:rFonts w:ascii="Arial" w:hAnsi="Arial" w:cs="Arial"/>
          <w:b/>
          <w:sz w:val="30"/>
          <w:szCs w:val="30"/>
        </w:rPr>
        <w:t>the Environment Protection and Biodiversity Conservation Act 1999 List of Specimens taken to be Suitable for Live Import August 2020</w:t>
      </w:r>
    </w:p>
    <w:p w14:paraId="54908165" w14:textId="77777777" w:rsidR="0072107C" w:rsidRPr="0082636D" w:rsidRDefault="0072107C" w:rsidP="00905F94">
      <w:pPr>
        <w:rPr>
          <w:rFonts w:ascii="Arial" w:hAnsi="Arial" w:cs="Arial"/>
        </w:rPr>
      </w:pPr>
    </w:p>
    <w:p w14:paraId="54908166" w14:textId="77777777" w:rsidR="00A453A1" w:rsidRDefault="00A453A1" w:rsidP="000719DD">
      <w:pPr>
        <w:spacing w:before="0" w:after="120" w:line="276" w:lineRule="auto"/>
        <w:outlineLvl w:val="1"/>
        <w:rPr>
          <w:rFonts w:ascii="Arial" w:eastAsia="Times New Roman" w:hAnsi="Arial" w:cs="Arial"/>
          <w:b/>
          <w:sz w:val="28"/>
          <w:szCs w:val="28"/>
        </w:rPr>
      </w:pPr>
    </w:p>
    <w:p w14:paraId="54908167" w14:textId="77777777" w:rsidR="00A453A1" w:rsidRDefault="00A453A1" w:rsidP="000719DD">
      <w:pPr>
        <w:spacing w:before="0" w:after="120" w:line="276" w:lineRule="auto"/>
        <w:outlineLvl w:val="1"/>
        <w:rPr>
          <w:rFonts w:ascii="Arial" w:eastAsia="Times New Roman" w:hAnsi="Arial" w:cs="Arial"/>
          <w:b/>
          <w:sz w:val="28"/>
          <w:szCs w:val="28"/>
        </w:rPr>
      </w:pPr>
    </w:p>
    <w:p w14:paraId="54908168" w14:textId="77777777" w:rsidR="00A453A1" w:rsidRDefault="00A453A1" w:rsidP="000719DD">
      <w:pPr>
        <w:spacing w:before="0" w:after="120" w:line="276" w:lineRule="auto"/>
        <w:outlineLvl w:val="1"/>
        <w:rPr>
          <w:rFonts w:ascii="Arial" w:eastAsia="Times New Roman" w:hAnsi="Arial" w:cs="Arial"/>
          <w:b/>
          <w:sz w:val="28"/>
          <w:szCs w:val="28"/>
        </w:rPr>
      </w:pPr>
    </w:p>
    <w:p w14:paraId="54908169" w14:textId="77777777" w:rsidR="00A453A1" w:rsidRDefault="00A453A1" w:rsidP="000719DD">
      <w:pPr>
        <w:spacing w:before="0" w:after="120" w:line="276" w:lineRule="auto"/>
        <w:outlineLvl w:val="1"/>
        <w:rPr>
          <w:rFonts w:ascii="Arial" w:eastAsia="Times New Roman" w:hAnsi="Arial" w:cs="Arial"/>
          <w:b/>
          <w:sz w:val="28"/>
          <w:szCs w:val="28"/>
        </w:rPr>
      </w:pPr>
    </w:p>
    <w:p w14:paraId="5490816A" w14:textId="77777777" w:rsidR="00A453A1" w:rsidRDefault="00A453A1" w:rsidP="000719DD">
      <w:pPr>
        <w:spacing w:before="0" w:after="120" w:line="276" w:lineRule="auto"/>
        <w:outlineLvl w:val="1"/>
        <w:rPr>
          <w:rFonts w:ascii="Arial" w:eastAsia="Times New Roman" w:hAnsi="Arial" w:cs="Arial"/>
          <w:b/>
          <w:sz w:val="28"/>
          <w:szCs w:val="28"/>
        </w:rPr>
      </w:pPr>
    </w:p>
    <w:p w14:paraId="5490816B" w14:textId="77777777" w:rsidR="00A453A1" w:rsidRDefault="00A453A1" w:rsidP="000719DD">
      <w:pPr>
        <w:spacing w:before="0" w:after="120" w:line="276" w:lineRule="auto"/>
        <w:outlineLvl w:val="1"/>
        <w:rPr>
          <w:rFonts w:ascii="Arial" w:eastAsia="Times New Roman" w:hAnsi="Arial" w:cs="Arial"/>
          <w:b/>
          <w:sz w:val="28"/>
          <w:szCs w:val="28"/>
        </w:rPr>
      </w:pPr>
    </w:p>
    <w:p w14:paraId="5490816C" w14:textId="77777777" w:rsidR="00A453A1" w:rsidRDefault="00A453A1" w:rsidP="000719DD">
      <w:pPr>
        <w:spacing w:before="0" w:after="120" w:line="276" w:lineRule="auto"/>
        <w:outlineLvl w:val="1"/>
        <w:rPr>
          <w:rFonts w:ascii="Arial" w:eastAsia="Times New Roman" w:hAnsi="Arial" w:cs="Arial"/>
          <w:b/>
          <w:sz w:val="28"/>
          <w:szCs w:val="28"/>
        </w:rPr>
      </w:pPr>
    </w:p>
    <w:p w14:paraId="5490816D" w14:textId="77777777" w:rsidR="00A453A1" w:rsidRDefault="00A453A1" w:rsidP="000719DD">
      <w:pPr>
        <w:spacing w:before="0" w:after="120" w:line="276" w:lineRule="auto"/>
        <w:outlineLvl w:val="1"/>
        <w:rPr>
          <w:rFonts w:ascii="Arial" w:eastAsia="Times New Roman" w:hAnsi="Arial" w:cs="Arial"/>
          <w:b/>
          <w:sz w:val="28"/>
          <w:szCs w:val="28"/>
        </w:rPr>
      </w:pPr>
    </w:p>
    <w:p w14:paraId="5490816E" w14:textId="77777777" w:rsidR="00A453A1" w:rsidRDefault="00A453A1" w:rsidP="000719DD">
      <w:pPr>
        <w:spacing w:before="0" w:after="120" w:line="276" w:lineRule="auto"/>
        <w:outlineLvl w:val="1"/>
        <w:rPr>
          <w:rFonts w:ascii="Arial" w:eastAsia="Times New Roman" w:hAnsi="Arial" w:cs="Arial"/>
          <w:b/>
          <w:sz w:val="28"/>
          <w:szCs w:val="28"/>
        </w:rPr>
      </w:pPr>
    </w:p>
    <w:p w14:paraId="5490816F" w14:textId="77777777" w:rsidR="00A453A1" w:rsidRDefault="00A453A1" w:rsidP="000719DD">
      <w:pPr>
        <w:spacing w:before="0" w:after="120" w:line="276" w:lineRule="auto"/>
        <w:outlineLvl w:val="1"/>
        <w:rPr>
          <w:rFonts w:ascii="Arial" w:eastAsia="Times New Roman" w:hAnsi="Arial" w:cs="Arial"/>
          <w:b/>
          <w:sz w:val="28"/>
          <w:szCs w:val="28"/>
        </w:rPr>
      </w:pPr>
    </w:p>
    <w:p w14:paraId="54908170" w14:textId="77777777" w:rsidR="00A453A1" w:rsidRDefault="00A453A1" w:rsidP="000719DD">
      <w:pPr>
        <w:spacing w:before="0" w:after="120" w:line="276" w:lineRule="auto"/>
        <w:outlineLvl w:val="1"/>
        <w:rPr>
          <w:rFonts w:ascii="Arial" w:eastAsia="Times New Roman" w:hAnsi="Arial" w:cs="Arial"/>
          <w:b/>
          <w:sz w:val="28"/>
          <w:szCs w:val="28"/>
        </w:rPr>
      </w:pPr>
    </w:p>
    <w:p w14:paraId="54908171" w14:textId="77777777" w:rsidR="00A453A1" w:rsidRDefault="00A453A1" w:rsidP="000719DD">
      <w:pPr>
        <w:spacing w:before="0" w:after="120" w:line="276" w:lineRule="auto"/>
        <w:outlineLvl w:val="1"/>
        <w:rPr>
          <w:rFonts w:ascii="Arial" w:eastAsia="Times New Roman" w:hAnsi="Arial" w:cs="Arial"/>
          <w:b/>
          <w:sz w:val="28"/>
          <w:szCs w:val="28"/>
        </w:rPr>
      </w:pPr>
    </w:p>
    <w:p w14:paraId="54908172" w14:textId="77777777" w:rsidR="00A453A1" w:rsidRDefault="00A453A1" w:rsidP="000719DD">
      <w:pPr>
        <w:spacing w:before="0" w:after="120" w:line="276" w:lineRule="auto"/>
        <w:outlineLvl w:val="1"/>
        <w:rPr>
          <w:rFonts w:ascii="Arial" w:eastAsia="Times New Roman" w:hAnsi="Arial" w:cs="Arial"/>
          <w:b/>
          <w:sz w:val="28"/>
          <w:szCs w:val="28"/>
        </w:rPr>
      </w:pPr>
    </w:p>
    <w:p w14:paraId="54908173" w14:textId="77777777" w:rsidR="00A453A1" w:rsidRDefault="00A453A1" w:rsidP="000719DD">
      <w:pPr>
        <w:spacing w:before="0" w:after="120" w:line="276" w:lineRule="auto"/>
        <w:outlineLvl w:val="1"/>
        <w:rPr>
          <w:rFonts w:ascii="Arial" w:eastAsia="Times New Roman" w:hAnsi="Arial" w:cs="Arial"/>
          <w:b/>
          <w:sz w:val="28"/>
          <w:szCs w:val="28"/>
        </w:rPr>
      </w:pPr>
    </w:p>
    <w:p w14:paraId="54908174" w14:textId="77777777" w:rsidR="002E71B6" w:rsidRPr="0082636D" w:rsidRDefault="006A5363" w:rsidP="000719DD">
      <w:pPr>
        <w:spacing w:before="0" w:after="120" w:line="276" w:lineRule="auto"/>
        <w:outlineLvl w:val="1"/>
        <w:rPr>
          <w:rFonts w:ascii="Arial" w:eastAsia="Times New Roman" w:hAnsi="Arial" w:cs="Arial"/>
          <w:b/>
          <w:sz w:val="28"/>
          <w:szCs w:val="28"/>
        </w:rPr>
      </w:pPr>
      <w:r w:rsidRPr="0082636D">
        <w:rPr>
          <w:rFonts w:ascii="Arial" w:eastAsia="Times New Roman" w:hAnsi="Arial" w:cs="Arial"/>
          <w:b/>
          <w:sz w:val="28"/>
          <w:szCs w:val="28"/>
        </w:rPr>
        <w:lastRenderedPageBreak/>
        <w:t>Introduction</w:t>
      </w:r>
      <w:r w:rsidR="00512B9D">
        <w:rPr>
          <w:rFonts w:ascii="Arial" w:eastAsia="Times New Roman" w:hAnsi="Arial" w:cs="Arial"/>
          <w:b/>
          <w:sz w:val="28"/>
          <w:szCs w:val="28"/>
        </w:rPr>
        <w:t xml:space="preserve">  </w:t>
      </w:r>
    </w:p>
    <w:p w14:paraId="54908175" w14:textId="250476FA" w:rsidR="002E71B6" w:rsidRPr="0082636D" w:rsidRDefault="006A5363" w:rsidP="002E71B6">
      <w:pPr>
        <w:spacing w:before="0" w:after="120" w:line="276" w:lineRule="auto"/>
        <w:outlineLvl w:val="1"/>
        <w:rPr>
          <w:rFonts w:ascii="Arial" w:eastAsia="Times New Roman" w:hAnsi="Arial" w:cs="Arial"/>
          <w:b/>
          <w:sz w:val="28"/>
          <w:szCs w:val="28"/>
        </w:rPr>
      </w:pPr>
      <w:r w:rsidRPr="0082636D">
        <w:rPr>
          <w:rFonts w:ascii="Arial" w:eastAsia="Times New Roman" w:hAnsi="Arial" w:cs="Arial"/>
          <w:b/>
          <w:sz w:val="28"/>
          <w:szCs w:val="28"/>
        </w:rPr>
        <w:t xml:space="preserve">Purpose of proposed </w:t>
      </w:r>
      <w:r w:rsidR="00AC0438">
        <w:rPr>
          <w:rFonts w:ascii="Arial" w:eastAsia="Times New Roman" w:hAnsi="Arial" w:cs="Arial"/>
          <w:b/>
          <w:sz w:val="28"/>
          <w:szCs w:val="28"/>
        </w:rPr>
        <w:t>amendments</w:t>
      </w:r>
    </w:p>
    <w:p w14:paraId="7CB1E3EC" w14:textId="77777777" w:rsidR="00BB429E" w:rsidRDefault="006A5363" w:rsidP="00905F94">
      <w:pPr>
        <w:rPr>
          <w:rFonts w:ascii="Arial" w:hAnsi="Arial" w:cs="Arial"/>
          <w:sz w:val="24"/>
          <w:szCs w:val="24"/>
        </w:rPr>
      </w:pPr>
      <w:r w:rsidRPr="00F159B1">
        <w:rPr>
          <w:rFonts w:ascii="Arial" w:hAnsi="Arial" w:cs="Arial"/>
          <w:sz w:val="24"/>
          <w:szCs w:val="24"/>
        </w:rPr>
        <w:t>The Australian Government Department of Agriculture</w:t>
      </w:r>
      <w:r w:rsidR="00AC0438">
        <w:rPr>
          <w:rFonts w:ascii="Arial" w:hAnsi="Arial" w:cs="Arial"/>
          <w:sz w:val="24"/>
          <w:szCs w:val="24"/>
        </w:rPr>
        <w:t>,</w:t>
      </w:r>
      <w:r w:rsidRPr="00F159B1">
        <w:rPr>
          <w:rFonts w:ascii="Arial" w:hAnsi="Arial" w:cs="Arial"/>
          <w:sz w:val="24"/>
          <w:szCs w:val="24"/>
        </w:rPr>
        <w:t xml:space="preserve"> </w:t>
      </w:r>
      <w:proofErr w:type="gramStart"/>
      <w:r w:rsidRPr="00F159B1">
        <w:rPr>
          <w:rFonts w:ascii="Arial" w:hAnsi="Arial" w:cs="Arial"/>
          <w:sz w:val="24"/>
          <w:szCs w:val="24"/>
        </w:rPr>
        <w:t>Water</w:t>
      </w:r>
      <w:proofErr w:type="gramEnd"/>
      <w:r w:rsidRPr="00F159B1">
        <w:rPr>
          <w:rFonts w:ascii="Arial" w:hAnsi="Arial" w:cs="Arial"/>
          <w:sz w:val="24"/>
          <w:szCs w:val="24"/>
        </w:rPr>
        <w:t xml:space="preserve"> and the Environment (the Department) </w:t>
      </w:r>
      <w:r w:rsidR="00512B9D">
        <w:rPr>
          <w:rFonts w:ascii="Arial" w:hAnsi="Arial" w:cs="Arial"/>
          <w:sz w:val="24"/>
          <w:szCs w:val="24"/>
        </w:rPr>
        <w:t>proposes</w:t>
      </w:r>
      <w:r w:rsidRPr="00F159B1">
        <w:rPr>
          <w:rFonts w:ascii="Arial" w:hAnsi="Arial" w:cs="Arial"/>
          <w:sz w:val="24"/>
          <w:szCs w:val="24"/>
        </w:rPr>
        <w:t xml:space="preserve"> to amend the List of Specimens Taken to be Suitable for Live Import (Live Import List) to</w:t>
      </w:r>
      <w:r w:rsidR="00BB429E">
        <w:rPr>
          <w:rFonts w:ascii="Arial" w:hAnsi="Arial" w:cs="Arial"/>
          <w:sz w:val="24"/>
          <w:szCs w:val="24"/>
        </w:rPr>
        <w:t>:</w:t>
      </w:r>
    </w:p>
    <w:p w14:paraId="366A56CF" w14:textId="37550CCB" w:rsidR="00BB429E" w:rsidRDefault="006A5363" w:rsidP="00BB429E">
      <w:pPr>
        <w:pStyle w:val="ListParagraph"/>
        <w:numPr>
          <w:ilvl w:val="0"/>
          <w:numId w:val="20"/>
        </w:numPr>
        <w:rPr>
          <w:rFonts w:ascii="Arial" w:hAnsi="Arial" w:cs="Arial"/>
          <w:sz w:val="24"/>
          <w:szCs w:val="24"/>
        </w:rPr>
      </w:pPr>
      <w:r w:rsidRPr="00AD6898">
        <w:rPr>
          <w:rFonts w:ascii="Arial" w:hAnsi="Arial" w:cs="Arial"/>
          <w:sz w:val="24"/>
          <w:szCs w:val="24"/>
        </w:rPr>
        <w:t xml:space="preserve">include </w:t>
      </w:r>
      <w:proofErr w:type="spellStart"/>
      <w:r w:rsidR="002E71B6" w:rsidRPr="00AD6898">
        <w:rPr>
          <w:rFonts w:ascii="Arial" w:hAnsi="Arial" w:cs="Arial"/>
          <w:i/>
          <w:iCs/>
          <w:sz w:val="24"/>
          <w:szCs w:val="24"/>
        </w:rPr>
        <w:t>Kryptopterus</w:t>
      </w:r>
      <w:proofErr w:type="spellEnd"/>
      <w:r w:rsidR="002E71B6" w:rsidRPr="00AD6898">
        <w:rPr>
          <w:rFonts w:ascii="Arial" w:hAnsi="Arial" w:cs="Arial"/>
          <w:i/>
          <w:iCs/>
          <w:sz w:val="24"/>
          <w:szCs w:val="24"/>
        </w:rPr>
        <w:t xml:space="preserve"> </w:t>
      </w:r>
      <w:proofErr w:type="spellStart"/>
      <w:r w:rsidR="002E71B6" w:rsidRPr="00AD6898">
        <w:rPr>
          <w:rFonts w:ascii="Arial" w:hAnsi="Arial" w:cs="Arial"/>
          <w:i/>
          <w:iCs/>
          <w:sz w:val="24"/>
          <w:szCs w:val="24"/>
        </w:rPr>
        <w:t>vitreolus</w:t>
      </w:r>
      <w:proofErr w:type="spellEnd"/>
      <w:r w:rsidR="00AC0438" w:rsidRPr="00AD6898">
        <w:rPr>
          <w:rFonts w:ascii="Arial" w:hAnsi="Arial" w:cs="Arial"/>
          <w:i/>
          <w:iCs/>
          <w:sz w:val="24"/>
          <w:szCs w:val="24"/>
        </w:rPr>
        <w:t>,</w:t>
      </w:r>
      <w:r w:rsidR="002E71B6" w:rsidRPr="00AD6898">
        <w:rPr>
          <w:rFonts w:ascii="Arial" w:hAnsi="Arial" w:cs="Arial"/>
          <w:sz w:val="24"/>
          <w:szCs w:val="24"/>
        </w:rPr>
        <w:t xml:space="preserve"> commonly known as the </w:t>
      </w:r>
      <w:r w:rsidRPr="00AD6898">
        <w:rPr>
          <w:rFonts w:ascii="Arial" w:hAnsi="Arial" w:cs="Arial"/>
          <w:sz w:val="24"/>
          <w:szCs w:val="24"/>
        </w:rPr>
        <w:t>Glass Catfish</w:t>
      </w:r>
      <w:r w:rsidR="00AC0438" w:rsidRPr="00AD6898">
        <w:rPr>
          <w:rFonts w:ascii="Arial" w:hAnsi="Arial" w:cs="Arial"/>
          <w:sz w:val="24"/>
          <w:szCs w:val="24"/>
        </w:rPr>
        <w:t>,</w:t>
      </w:r>
      <w:r w:rsidR="00B22C78" w:rsidRPr="00AD6898">
        <w:rPr>
          <w:rFonts w:ascii="Arial" w:hAnsi="Arial" w:cs="Arial"/>
          <w:sz w:val="24"/>
          <w:szCs w:val="24"/>
        </w:rPr>
        <w:t xml:space="preserve"> and </w:t>
      </w:r>
    </w:p>
    <w:p w14:paraId="54908176" w14:textId="54D89585" w:rsidR="0072107C" w:rsidRPr="00AD6898" w:rsidRDefault="00B22C78" w:rsidP="00AD6898">
      <w:pPr>
        <w:pStyle w:val="ListParagraph"/>
        <w:numPr>
          <w:ilvl w:val="0"/>
          <w:numId w:val="20"/>
        </w:numPr>
        <w:rPr>
          <w:rFonts w:ascii="Arial" w:hAnsi="Arial" w:cs="Arial"/>
          <w:sz w:val="24"/>
          <w:szCs w:val="24"/>
        </w:rPr>
      </w:pPr>
      <w:r w:rsidRPr="00AD6898">
        <w:rPr>
          <w:rFonts w:ascii="Arial" w:hAnsi="Arial" w:cs="Arial"/>
          <w:sz w:val="24"/>
          <w:szCs w:val="24"/>
        </w:rPr>
        <w:t>remove</w:t>
      </w:r>
      <w:r w:rsidRPr="00AD6898">
        <w:rPr>
          <w:rFonts w:ascii="Arial" w:hAnsi="Arial" w:cs="Arial"/>
          <w:i/>
          <w:iCs/>
          <w:sz w:val="24"/>
          <w:szCs w:val="24"/>
        </w:rPr>
        <w:t xml:space="preserve"> </w:t>
      </w:r>
      <w:proofErr w:type="spellStart"/>
      <w:r w:rsidRPr="00AD6898">
        <w:rPr>
          <w:rFonts w:ascii="Arial" w:hAnsi="Arial" w:cs="Arial"/>
          <w:i/>
          <w:iCs/>
          <w:sz w:val="24"/>
          <w:szCs w:val="24"/>
        </w:rPr>
        <w:t>Kryptopterus</w:t>
      </w:r>
      <w:proofErr w:type="spellEnd"/>
      <w:r w:rsidRPr="00AD6898">
        <w:rPr>
          <w:rFonts w:ascii="Arial" w:hAnsi="Arial" w:cs="Arial"/>
          <w:i/>
          <w:iCs/>
          <w:sz w:val="24"/>
          <w:szCs w:val="24"/>
        </w:rPr>
        <w:t xml:space="preserve"> </w:t>
      </w:r>
      <w:proofErr w:type="spellStart"/>
      <w:r w:rsidRPr="00AD6898">
        <w:rPr>
          <w:rFonts w:ascii="Arial" w:hAnsi="Arial" w:cs="Arial"/>
          <w:i/>
          <w:iCs/>
          <w:sz w:val="24"/>
          <w:szCs w:val="24"/>
        </w:rPr>
        <w:t>bicirrhis</w:t>
      </w:r>
      <w:proofErr w:type="spellEnd"/>
      <w:r w:rsidR="00AC0438" w:rsidRPr="00AD6898">
        <w:rPr>
          <w:rFonts w:ascii="Arial" w:hAnsi="Arial" w:cs="Arial"/>
          <w:i/>
          <w:iCs/>
          <w:sz w:val="24"/>
          <w:szCs w:val="24"/>
        </w:rPr>
        <w:t>,</w:t>
      </w:r>
      <w:r w:rsidRPr="00AD6898">
        <w:rPr>
          <w:rFonts w:ascii="Arial" w:hAnsi="Arial" w:cs="Arial"/>
          <w:i/>
          <w:iCs/>
          <w:sz w:val="24"/>
          <w:szCs w:val="24"/>
        </w:rPr>
        <w:t xml:space="preserve"> </w:t>
      </w:r>
      <w:r w:rsidRPr="00AD6898">
        <w:rPr>
          <w:rFonts w:ascii="Arial" w:hAnsi="Arial" w:cs="Arial"/>
          <w:iCs/>
          <w:sz w:val="24"/>
          <w:szCs w:val="24"/>
        </w:rPr>
        <w:t xml:space="preserve">which was </w:t>
      </w:r>
      <w:r w:rsidR="00BB429E" w:rsidRPr="00671435">
        <w:rPr>
          <w:rFonts w:ascii="Arial" w:hAnsi="Arial" w:cs="Arial"/>
          <w:iCs/>
          <w:sz w:val="24"/>
          <w:szCs w:val="24"/>
        </w:rPr>
        <w:t xml:space="preserve">known </w:t>
      </w:r>
      <w:r w:rsidRPr="00AD6898">
        <w:rPr>
          <w:rFonts w:ascii="Arial" w:hAnsi="Arial" w:cs="Arial"/>
          <w:iCs/>
          <w:sz w:val="24"/>
          <w:szCs w:val="24"/>
        </w:rPr>
        <w:t>previously as the Glass Catfish</w:t>
      </w:r>
      <w:r w:rsidR="006A5363" w:rsidRPr="00AD6898">
        <w:rPr>
          <w:rFonts w:ascii="Arial" w:hAnsi="Arial" w:cs="Arial"/>
          <w:sz w:val="24"/>
          <w:szCs w:val="24"/>
        </w:rPr>
        <w:t xml:space="preserve">. </w:t>
      </w:r>
    </w:p>
    <w:p w14:paraId="54908177" w14:textId="4C08CEDB" w:rsidR="002E71B6" w:rsidRPr="00F159B1" w:rsidRDefault="006A5363" w:rsidP="00905F94">
      <w:pPr>
        <w:rPr>
          <w:rFonts w:ascii="Arial" w:hAnsi="Arial" w:cs="Arial"/>
          <w:sz w:val="24"/>
          <w:szCs w:val="24"/>
        </w:rPr>
      </w:pPr>
      <w:r w:rsidRPr="00F159B1">
        <w:rPr>
          <w:rFonts w:ascii="Arial" w:hAnsi="Arial" w:cs="Arial"/>
          <w:sz w:val="24"/>
          <w:szCs w:val="24"/>
        </w:rPr>
        <w:t xml:space="preserve">The </w:t>
      </w:r>
      <w:r w:rsidR="00512B9D">
        <w:rPr>
          <w:rFonts w:ascii="Arial" w:hAnsi="Arial" w:cs="Arial"/>
          <w:sz w:val="24"/>
          <w:szCs w:val="24"/>
        </w:rPr>
        <w:t xml:space="preserve">Department has recently become aware that </w:t>
      </w:r>
      <w:r w:rsidRPr="00F159B1">
        <w:rPr>
          <w:rFonts w:ascii="Arial" w:hAnsi="Arial" w:cs="Arial"/>
          <w:sz w:val="24"/>
          <w:szCs w:val="24"/>
        </w:rPr>
        <w:t xml:space="preserve">the </w:t>
      </w:r>
      <w:r w:rsidR="00512B9D">
        <w:rPr>
          <w:rFonts w:ascii="Arial" w:hAnsi="Arial" w:cs="Arial"/>
          <w:sz w:val="24"/>
          <w:szCs w:val="24"/>
        </w:rPr>
        <w:t xml:space="preserve">commonly traded </w:t>
      </w:r>
      <w:r w:rsidRPr="00F159B1">
        <w:rPr>
          <w:rFonts w:ascii="Arial" w:hAnsi="Arial" w:cs="Arial"/>
          <w:sz w:val="24"/>
          <w:szCs w:val="24"/>
        </w:rPr>
        <w:t xml:space="preserve">Glass Catfish </w:t>
      </w:r>
      <w:r w:rsidR="00522C28">
        <w:rPr>
          <w:rFonts w:ascii="Arial" w:hAnsi="Arial" w:cs="Arial"/>
          <w:sz w:val="24"/>
          <w:szCs w:val="24"/>
        </w:rPr>
        <w:t xml:space="preserve">which appears on the Live Import List </w:t>
      </w:r>
      <w:r w:rsidR="00AC0438">
        <w:rPr>
          <w:rFonts w:ascii="Arial" w:hAnsi="Arial" w:cs="Arial"/>
          <w:sz w:val="24"/>
          <w:szCs w:val="24"/>
        </w:rPr>
        <w:t>has been misidentified</w:t>
      </w:r>
      <w:r w:rsidR="00522C28">
        <w:rPr>
          <w:rFonts w:ascii="Arial" w:hAnsi="Arial" w:cs="Arial"/>
          <w:sz w:val="24"/>
          <w:szCs w:val="24"/>
        </w:rPr>
        <w:t xml:space="preserve">. </w:t>
      </w:r>
      <w:r w:rsidR="006D5BA0">
        <w:rPr>
          <w:rFonts w:ascii="Arial" w:hAnsi="Arial" w:cs="Arial"/>
          <w:sz w:val="24"/>
          <w:szCs w:val="24"/>
        </w:rPr>
        <w:t>T</w:t>
      </w:r>
      <w:r w:rsidRPr="00F159B1">
        <w:rPr>
          <w:rFonts w:ascii="Arial" w:hAnsi="Arial" w:cs="Arial"/>
          <w:sz w:val="24"/>
          <w:szCs w:val="24"/>
        </w:rPr>
        <w:t xml:space="preserve">he species imported into Australia (and around the world) is a previously unnamed species </w:t>
      </w:r>
      <w:r w:rsidR="00522C28">
        <w:rPr>
          <w:rFonts w:ascii="Arial" w:hAnsi="Arial" w:cs="Arial"/>
          <w:sz w:val="24"/>
          <w:szCs w:val="24"/>
        </w:rPr>
        <w:t xml:space="preserve">which has </w:t>
      </w:r>
      <w:r w:rsidR="00522C28" w:rsidRPr="00F159B1">
        <w:rPr>
          <w:rFonts w:ascii="Arial" w:hAnsi="Arial" w:cs="Arial"/>
          <w:sz w:val="24"/>
          <w:szCs w:val="24"/>
        </w:rPr>
        <w:t>been globally misidentified for over 80 years</w:t>
      </w:r>
      <w:r w:rsidR="00522C28">
        <w:rPr>
          <w:rFonts w:ascii="Arial" w:hAnsi="Arial" w:cs="Arial"/>
          <w:sz w:val="24"/>
          <w:szCs w:val="24"/>
        </w:rPr>
        <w:t xml:space="preserve"> before being identified as </w:t>
      </w:r>
      <w:proofErr w:type="spellStart"/>
      <w:r w:rsidRPr="00F159B1">
        <w:rPr>
          <w:rFonts w:ascii="Arial" w:hAnsi="Arial" w:cs="Arial"/>
          <w:i/>
          <w:iCs/>
          <w:sz w:val="24"/>
          <w:szCs w:val="24"/>
        </w:rPr>
        <w:t>Kryptopterus</w:t>
      </w:r>
      <w:proofErr w:type="spellEnd"/>
      <w:r w:rsidRPr="00F159B1">
        <w:rPr>
          <w:rFonts w:ascii="Arial" w:hAnsi="Arial" w:cs="Arial"/>
          <w:i/>
          <w:iCs/>
          <w:sz w:val="24"/>
          <w:szCs w:val="24"/>
        </w:rPr>
        <w:t xml:space="preserve"> </w:t>
      </w:r>
      <w:proofErr w:type="spellStart"/>
      <w:r w:rsidRPr="00F159B1">
        <w:rPr>
          <w:rFonts w:ascii="Arial" w:hAnsi="Arial" w:cs="Arial"/>
          <w:i/>
          <w:iCs/>
          <w:sz w:val="24"/>
          <w:szCs w:val="24"/>
        </w:rPr>
        <w:t>vitreolus</w:t>
      </w:r>
      <w:proofErr w:type="spellEnd"/>
      <w:r w:rsidRPr="00F159B1">
        <w:rPr>
          <w:rFonts w:ascii="Arial" w:hAnsi="Arial" w:cs="Arial"/>
          <w:iCs/>
          <w:sz w:val="24"/>
          <w:szCs w:val="24"/>
        </w:rPr>
        <w:t xml:space="preserve">. The species </w:t>
      </w:r>
      <w:r w:rsidR="00522C28">
        <w:rPr>
          <w:rFonts w:ascii="Arial" w:hAnsi="Arial" w:cs="Arial"/>
          <w:iCs/>
          <w:sz w:val="24"/>
          <w:szCs w:val="24"/>
        </w:rPr>
        <w:t xml:space="preserve">on the </w:t>
      </w:r>
      <w:r w:rsidR="00522C28" w:rsidRPr="00F159B1">
        <w:rPr>
          <w:rFonts w:ascii="Arial" w:hAnsi="Arial" w:cs="Arial"/>
          <w:sz w:val="24"/>
          <w:szCs w:val="24"/>
        </w:rPr>
        <w:t xml:space="preserve">Live Import List </w:t>
      </w:r>
      <w:r w:rsidR="00522C28">
        <w:rPr>
          <w:rFonts w:ascii="Arial" w:hAnsi="Arial" w:cs="Arial"/>
          <w:sz w:val="24"/>
          <w:szCs w:val="24"/>
        </w:rPr>
        <w:t xml:space="preserve">with the common name </w:t>
      </w:r>
      <w:r w:rsidRPr="00F159B1">
        <w:rPr>
          <w:rFonts w:ascii="Arial" w:hAnsi="Arial" w:cs="Arial"/>
          <w:iCs/>
          <w:sz w:val="24"/>
          <w:szCs w:val="24"/>
        </w:rPr>
        <w:t>Glass Catfish</w:t>
      </w:r>
      <w:r w:rsidR="00522C28">
        <w:rPr>
          <w:rFonts w:ascii="Arial" w:hAnsi="Arial" w:cs="Arial"/>
          <w:iCs/>
          <w:sz w:val="24"/>
          <w:szCs w:val="24"/>
        </w:rPr>
        <w:t xml:space="preserve"> (</w:t>
      </w:r>
      <w:proofErr w:type="spellStart"/>
      <w:r w:rsidRPr="00F159B1">
        <w:rPr>
          <w:rFonts w:ascii="Arial" w:hAnsi="Arial" w:cs="Arial"/>
          <w:i/>
          <w:iCs/>
          <w:sz w:val="24"/>
          <w:szCs w:val="24"/>
        </w:rPr>
        <w:t>Kryptopterus</w:t>
      </w:r>
      <w:proofErr w:type="spellEnd"/>
      <w:r w:rsidRPr="00F159B1">
        <w:rPr>
          <w:rFonts w:ascii="Arial" w:hAnsi="Arial" w:cs="Arial"/>
          <w:i/>
          <w:iCs/>
          <w:sz w:val="24"/>
          <w:szCs w:val="24"/>
        </w:rPr>
        <w:t xml:space="preserve"> </w:t>
      </w:r>
      <w:proofErr w:type="spellStart"/>
      <w:r w:rsidRPr="00F159B1">
        <w:rPr>
          <w:rFonts w:ascii="Arial" w:hAnsi="Arial" w:cs="Arial"/>
          <w:i/>
          <w:iCs/>
          <w:sz w:val="24"/>
          <w:szCs w:val="24"/>
        </w:rPr>
        <w:t>bicirrhis</w:t>
      </w:r>
      <w:proofErr w:type="spellEnd"/>
      <w:r w:rsidR="00522C28">
        <w:rPr>
          <w:rFonts w:ascii="Arial" w:hAnsi="Arial" w:cs="Arial"/>
          <w:i/>
          <w:iCs/>
          <w:sz w:val="24"/>
          <w:szCs w:val="24"/>
        </w:rPr>
        <w:t xml:space="preserve">) </w:t>
      </w:r>
      <w:r w:rsidR="00522C28" w:rsidRPr="00207EF9">
        <w:rPr>
          <w:rFonts w:ascii="Arial" w:hAnsi="Arial" w:cs="Arial"/>
          <w:sz w:val="24"/>
          <w:szCs w:val="24"/>
        </w:rPr>
        <w:t>is not imported or common in the aquarium industry</w:t>
      </w:r>
      <w:r w:rsidR="00522C28">
        <w:rPr>
          <w:rFonts w:ascii="Arial" w:hAnsi="Arial" w:cs="Arial"/>
          <w:i/>
          <w:iCs/>
          <w:sz w:val="24"/>
          <w:szCs w:val="24"/>
        </w:rPr>
        <w:t xml:space="preserve">. </w:t>
      </w:r>
      <w:r w:rsidR="0082636D" w:rsidRPr="00F159B1">
        <w:rPr>
          <w:rFonts w:ascii="Arial" w:hAnsi="Arial" w:cs="Arial"/>
          <w:iCs/>
          <w:sz w:val="24"/>
          <w:szCs w:val="24"/>
        </w:rPr>
        <w:t xml:space="preserve">The Department proposes to include </w:t>
      </w:r>
      <w:proofErr w:type="spellStart"/>
      <w:r w:rsidR="0082636D" w:rsidRPr="00F159B1">
        <w:rPr>
          <w:rFonts w:ascii="Arial" w:hAnsi="Arial" w:cs="Arial"/>
          <w:i/>
          <w:iCs/>
          <w:sz w:val="24"/>
          <w:szCs w:val="24"/>
        </w:rPr>
        <w:t>Kryptopterus</w:t>
      </w:r>
      <w:proofErr w:type="spellEnd"/>
      <w:r w:rsidR="0082636D" w:rsidRPr="00F159B1">
        <w:rPr>
          <w:rFonts w:ascii="Arial" w:hAnsi="Arial" w:cs="Arial"/>
          <w:i/>
          <w:iCs/>
          <w:sz w:val="24"/>
          <w:szCs w:val="24"/>
        </w:rPr>
        <w:t xml:space="preserve"> </w:t>
      </w:r>
      <w:proofErr w:type="spellStart"/>
      <w:r w:rsidR="0082636D" w:rsidRPr="00F159B1">
        <w:rPr>
          <w:rFonts w:ascii="Arial" w:hAnsi="Arial" w:cs="Arial"/>
          <w:i/>
          <w:iCs/>
          <w:sz w:val="24"/>
          <w:szCs w:val="24"/>
        </w:rPr>
        <w:t>vitreolus</w:t>
      </w:r>
      <w:proofErr w:type="spellEnd"/>
      <w:r w:rsidR="0082636D" w:rsidRPr="00F159B1">
        <w:rPr>
          <w:rFonts w:ascii="Arial" w:hAnsi="Arial" w:cs="Arial"/>
          <w:iCs/>
          <w:sz w:val="24"/>
          <w:szCs w:val="24"/>
        </w:rPr>
        <w:t xml:space="preserve"> on</w:t>
      </w:r>
      <w:r w:rsidR="00BB429E">
        <w:rPr>
          <w:rFonts w:ascii="Arial" w:hAnsi="Arial" w:cs="Arial"/>
          <w:iCs/>
          <w:sz w:val="24"/>
          <w:szCs w:val="24"/>
        </w:rPr>
        <w:t>,</w:t>
      </w:r>
      <w:r w:rsidR="0082636D" w:rsidRPr="00F159B1">
        <w:rPr>
          <w:rFonts w:ascii="Arial" w:hAnsi="Arial" w:cs="Arial"/>
          <w:iCs/>
          <w:sz w:val="24"/>
          <w:szCs w:val="24"/>
        </w:rPr>
        <w:t xml:space="preserve"> and </w:t>
      </w:r>
      <w:r w:rsidR="0082636D" w:rsidRPr="00207EF9">
        <w:rPr>
          <w:rFonts w:ascii="Arial" w:hAnsi="Arial" w:cs="Arial"/>
          <w:sz w:val="24"/>
          <w:szCs w:val="24"/>
        </w:rPr>
        <w:t>remove</w:t>
      </w:r>
      <w:r w:rsidR="0082636D" w:rsidRPr="00F159B1">
        <w:rPr>
          <w:rFonts w:ascii="Arial" w:hAnsi="Arial" w:cs="Arial"/>
          <w:i/>
          <w:iCs/>
          <w:sz w:val="24"/>
          <w:szCs w:val="24"/>
        </w:rPr>
        <w:t xml:space="preserve"> </w:t>
      </w:r>
      <w:proofErr w:type="spellStart"/>
      <w:r w:rsidR="0082636D" w:rsidRPr="00F159B1">
        <w:rPr>
          <w:rFonts w:ascii="Arial" w:hAnsi="Arial" w:cs="Arial"/>
          <w:i/>
          <w:iCs/>
          <w:sz w:val="24"/>
          <w:szCs w:val="24"/>
        </w:rPr>
        <w:t>Kryptopterus</w:t>
      </w:r>
      <w:proofErr w:type="spellEnd"/>
      <w:r w:rsidR="0082636D" w:rsidRPr="00F159B1">
        <w:rPr>
          <w:rFonts w:ascii="Arial" w:hAnsi="Arial" w:cs="Arial"/>
          <w:i/>
          <w:iCs/>
          <w:sz w:val="24"/>
          <w:szCs w:val="24"/>
        </w:rPr>
        <w:t xml:space="preserve"> </w:t>
      </w:r>
      <w:proofErr w:type="spellStart"/>
      <w:r w:rsidR="0082636D" w:rsidRPr="00F159B1">
        <w:rPr>
          <w:rFonts w:ascii="Arial" w:hAnsi="Arial" w:cs="Arial"/>
          <w:i/>
          <w:iCs/>
          <w:sz w:val="24"/>
          <w:szCs w:val="24"/>
        </w:rPr>
        <w:t>bicirrhis</w:t>
      </w:r>
      <w:proofErr w:type="spellEnd"/>
      <w:r w:rsidR="0082636D" w:rsidRPr="00F159B1">
        <w:rPr>
          <w:rFonts w:ascii="Arial" w:hAnsi="Arial" w:cs="Arial"/>
          <w:i/>
          <w:iCs/>
          <w:sz w:val="24"/>
          <w:szCs w:val="24"/>
        </w:rPr>
        <w:t xml:space="preserve"> </w:t>
      </w:r>
      <w:r w:rsidR="0082636D" w:rsidRPr="00F159B1">
        <w:rPr>
          <w:rFonts w:ascii="Arial" w:hAnsi="Arial" w:cs="Arial"/>
          <w:iCs/>
          <w:sz w:val="24"/>
          <w:szCs w:val="24"/>
        </w:rPr>
        <w:t>from</w:t>
      </w:r>
      <w:r w:rsidR="00BB429E">
        <w:rPr>
          <w:rFonts w:ascii="Arial" w:hAnsi="Arial" w:cs="Arial"/>
          <w:iCs/>
          <w:sz w:val="24"/>
          <w:szCs w:val="24"/>
        </w:rPr>
        <w:t>,</w:t>
      </w:r>
      <w:r w:rsidR="0082636D" w:rsidRPr="00F159B1">
        <w:rPr>
          <w:rFonts w:ascii="Arial" w:hAnsi="Arial" w:cs="Arial"/>
          <w:iCs/>
          <w:sz w:val="24"/>
          <w:szCs w:val="24"/>
        </w:rPr>
        <w:t xml:space="preserve"> the </w:t>
      </w:r>
      <w:r w:rsidR="00356332">
        <w:rPr>
          <w:rFonts w:ascii="Arial" w:hAnsi="Arial" w:cs="Arial"/>
          <w:iCs/>
          <w:sz w:val="24"/>
          <w:szCs w:val="24"/>
        </w:rPr>
        <w:t>L</w:t>
      </w:r>
      <w:r w:rsidR="0082636D" w:rsidRPr="00F159B1">
        <w:rPr>
          <w:rFonts w:ascii="Arial" w:hAnsi="Arial" w:cs="Arial"/>
          <w:iCs/>
          <w:sz w:val="24"/>
          <w:szCs w:val="24"/>
        </w:rPr>
        <w:t xml:space="preserve">ive </w:t>
      </w:r>
      <w:r w:rsidR="00356332">
        <w:rPr>
          <w:rFonts w:ascii="Arial" w:hAnsi="Arial" w:cs="Arial"/>
          <w:iCs/>
          <w:sz w:val="24"/>
          <w:szCs w:val="24"/>
        </w:rPr>
        <w:t>I</w:t>
      </w:r>
      <w:r w:rsidR="0082636D" w:rsidRPr="00F159B1">
        <w:rPr>
          <w:rFonts w:ascii="Arial" w:hAnsi="Arial" w:cs="Arial"/>
          <w:iCs/>
          <w:sz w:val="24"/>
          <w:szCs w:val="24"/>
        </w:rPr>
        <w:t xml:space="preserve">mport </w:t>
      </w:r>
      <w:r w:rsidR="00356332">
        <w:rPr>
          <w:rFonts w:ascii="Arial" w:hAnsi="Arial" w:cs="Arial"/>
          <w:iCs/>
          <w:sz w:val="24"/>
          <w:szCs w:val="24"/>
        </w:rPr>
        <w:t>L</w:t>
      </w:r>
      <w:r w:rsidR="0082636D" w:rsidRPr="00F159B1">
        <w:rPr>
          <w:rFonts w:ascii="Arial" w:hAnsi="Arial" w:cs="Arial"/>
          <w:iCs/>
          <w:sz w:val="24"/>
          <w:szCs w:val="24"/>
        </w:rPr>
        <w:t xml:space="preserve">ist. </w:t>
      </w:r>
      <w:r w:rsidRPr="00F159B1">
        <w:rPr>
          <w:rFonts w:ascii="Arial" w:hAnsi="Arial" w:cs="Arial"/>
          <w:sz w:val="24"/>
          <w:szCs w:val="24"/>
        </w:rPr>
        <w:t xml:space="preserve">The </w:t>
      </w:r>
      <w:r w:rsidR="00AC0438">
        <w:rPr>
          <w:rFonts w:ascii="Arial" w:hAnsi="Arial" w:cs="Arial"/>
          <w:sz w:val="24"/>
          <w:szCs w:val="24"/>
        </w:rPr>
        <w:t>D</w:t>
      </w:r>
      <w:r w:rsidR="00AC0438" w:rsidRPr="00F159B1">
        <w:rPr>
          <w:rFonts w:ascii="Arial" w:hAnsi="Arial" w:cs="Arial"/>
          <w:sz w:val="24"/>
          <w:szCs w:val="24"/>
        </w:rPr>
        <w:t xml:space="preserve">epartment’s </w:t>
      </w:r>
      <w:r w:rsidR="00BB429E">
        <w:rPr>
          <w:rFonts w:ascii="Arial" w:hAnsi="Arial" w:cs="Arial"/>
          <w:sz w:val="24"/>
          <w:szCs w:val="24"/>
        </w:rPr>
        <w:t>objective</w:t>
      </w:r>
      <w:r w:rsidRPr="00F159B1">
        <w:rPr>
          <w:rFonts w:ascii="Arial" w:hAnsi="Arial" w:cs="Arial"/>
          <w:sz w:val="24"/>
          <w:szCs w:val="24"/>
        </w:rPr>
        <w:t xml:space="preserve"> is to enable legal imports of the species</w:t>
      </w:r>
      <w:r w:rsidR="00BB429E">
        <w:rPr>
          <w:rFonts w:ascii="Arial" w:hAnsi="Arial" w:cs="Arial"/>
          <w:sz w:val="24"/>
          <w:szCs w:val="24"/>
        </w:rPr>
        <w:t xml:space="preserve"> </w:t>
      </w:r>
      <w:proofErr w:type="spellStart"/>
      <w:r w:rsidR="00BB429E" w:rsidRPr="00F159B1">
        <w:rPr>
          <w:rFonts w:ascii="Arial" w:hAnsi="Arial" w:cs="Arial"/>
          <w:i/>
          <w:iCs/>
          <w:sz w:val="24"/>
          <w:szCs w:val="24"/>
        </w:rPr>
        <w:t>Kryptopterus</w:t>
      </w:r>
      <w:proofErr w:type="spellEnd"/>
      <w:r w:rsidR="00BB429E" w:rsidRPr="00F159B1">
        <w:rPr>
          <w:rFonts w:ascii="Arial" w:hAnsi="Arial" w:cs="Arial"/>
          <w:i/>
          <w:iCs/>
          <w:sz w:val="24"/>
          <w:szCs w:val="24"/>
        </w:rPr>
        <w:t xml:space="preserve"> </w:t>
      </w:r>
      <w:proofErr w:type="spellStart"/>
      <w:r w:rsidR="00BB429E" w:rsidRPr="00F159B1">
        <w:rPr>
          <w:rFonts w:ascii="Arial" w:hAnsi="Arial" w:cs="Arial"/>
          <w:i/>
          <w:iCs/>
          <w:sz w:val="24"/>
          <w:szCs w:val="24"/>
        </w:rPr>
        <w:t>vitreolus</w:t>
      </w:r>
      <w:proofErr w:type="spellEnd"/>
      <w:r w:rsidRPr="00F159B1">
        <w:rPr>
          <w:rFonts w:ascii="Arial" w:hAnsi="Arial" w:cs="Arial"/>
          <w:sz w:val="24"/>
          <w:szCs w:val="24"/>
        </w:rPr>
        <w:t xml:space="preserve"> into Australia under its correct taxonomical name</w:t>
      </w:r>
      <w:r w:rsidR="0082636D" w:rsidRPr="00F159B1">
        <w:rPr>
          <w:rFonts w:ascii="Arial" w:hAnsi="Arial" w:cs="Arial"/>
          <w:sz w:val="24"/>
          <w:szCs w:val="24"/>
        </w:rPr>
        <w:t>.</w:t>
      </w:r>
    </w:p>
    <w:p w14:paraId="54908178" w14:textId="77777777" w:rsidR="002E71B6" w:rsidRDefault="002E71B6" w:rsidP="00905F94"/>
    <w:p w14:paraId="54908179" w14:textId="77777777" w:rsidR="002E71B6" w:rsidRPr="002E71B6" w:rsidRDefault="006A5363" w:rsidP="000719DD">
      <w:pPr>
        <w:spacing w:before="0" w:after="120" w:line="276" w:lineRule="auto"/>
        <w:outlineLvl w:val="1"/>
        <w:rPr>
          <w:rFonts w:ascii="Arial" w:eastAsia="Times New Roman" w:hAnsi="Arial" w:cs="Arial"/>
          <w:b/>
          <w:sz w:val="28"/>
          <w:szCs w:val="28"/>
        </w:rPr>
      </w:pPr>
      <w:r w:rsidRPr="002E71B6">
        <w:rPr>
          <w:rFonts w:ascii="Arial" w:eastAsia="Times New Roman" w:hAnsi="Arial" w:cs="Arial"/>
          <w:b/>
          <w:sz w:val="28"/>
          <w:szCs w:val="28"/>
        </w:rPr>
        <w:t>Background</w:t>
      </w:r>
    </w:p>
    <w:p w14:paraId="5490817A" w14:textId="77777777" w:rsidR="002E71B6" w:rsidRPr="00F159B1" w:rsidRDefault="006A5363" w:rsidP="002E71B6">
      <w:pPr>
        <w:spacing w:before="0"/>
        <w:rPr>
          <w:rFonts w:ascii="Arial" w:eastAsia="Times New Roman" w:hAnsi="Arial" w:cs="Arial"/>
          <w:sz w:val="24"/>
          <w:szCs w:val="24"/>
        </w:rPr>
      </w:pPr>
      <w:r w:rsidRPr="00F159B1">
        <w:rPr>
          <w:rFonts w:ascii="Arial" w:eastAsia="Times New Roman" w:hAnsi="Arial" w:cs="Arial"/>
          <w:sz w:val="24"/>
          <w:szCs w:val="24"/>
        </w:rPr>
        <w:t>Under s303EC of the EPBC Act, the Minister may amend the Live Import List by including a specimen in the list. There are two parts to the list—Part 1 comprises specimens that can be imported without a permit under the Act and Part 2 comprises specimens, including CITES species, that require a permit under the Act to be imported. Import restrictions may be applied to the species listed on Part 2, such as ‘for non-commercial purposes’ or ‘high security facilities only’. Additional conditions may also be applied when an import permit is issued.</w:t>
      </w:r>
    </w:p>
    <w:p w14:paraId="5490817B" w14:textId="77777777" w:rsidR="002E71B6" w:rsidRPr="00F159B1" w:rsidRDefault="002E71B6" w:rsidP="002E71B6">
      <w:pPr>
        <w:spacing w:before="0"/>
        <w:rPr>
          <w:rFonts w:ascii="Arial" w:eastAsia="Times New Roman" w:hAnsi="Arial" w:cs="Arial"/>
          <w:sz w:val="24"/>
          <w:szCs w:val="24"/>
        </w:rPr>
      </w:pPr>
    </w:p>
    <w:p w14:paraId="5490817C" w14:textId="7D801C61" w:rsidR="000719DD" w:rsidRPr="00F159B1" w:rsidRDefault="006A5363" w:rsidP="00F159B1">
      <w:pPr>
        <w:spacing w:before="0"/>
        <w:rPr>
          <w:rFonts w:ascii="Arial" w:eastAsia="Times New Roman" w:hAnsi="Arial" w:cs="Arial"/>
          <w:sz w:val="24"/>
          <w:szCs w:val="24"/>
        </w:rPr>
      </w:pPr>
      <w:r w:rsidRPr="00F159B1">
        <w:rPr>
          <w:rFonts w:ascii="Arial" w:eastAsia="Times New Roman" w:hAnsi="Arial" w:cs="Arial"/>
          <w:sz w:val="24"/>
          <w:szCs w:val="24"/>
        </w:rPr>
        <w:t xml:space="preserve">Before amending the Live Import List, the Minister must consult with other Ministers as the Minister considers appropriate and may consult </w:t>
      </w:r>
      <w:r w:rsidR="00F7014A">
        <w:rPr>
          <w:rFonts w:ascii="Arial" w:eastAsia="Times New Roman" w:hAnsi="Arial" w:cs="Arial"/>
          <w:sz w:val="24"/>
          <w:szCs w:val="24"/>
        </w:rPr>
        <w:t xml:space="preserve">such </w:t>
      </w:r>
      <w:r w:rsidRPr="00F159B1">
        <w:rPr>
          <w:rFonts w:ascii="Arial" w:eastAsia="Times New Roman" w:hAnsi="Arial" w:cs="Arial"/>
          <w:sz w:val="24"/>
          <w:szCs w:val="24"/>
        </w:rPr>
        <w:t>other persons and organisations as the Minister considers appropriate, and consider a report assessing the potential environmental impacts of the proposed amendment. The Department carries out this consultation process on behalf of the Minister and considers all comments and information received when producing the assessment report for the Minister’s consideration.</w:t>
      </w:r>
    </w:p>
    <w:p w14:paraId="5490817D" w14:textId="77777777" w:rsidR="00F159B1" w:rsidRDefault="00F159B1" w:rsidP="00AD6898">
      <w:pPr>
        <w:spacing w:before="0" w:line="276" w:lineRule="auto"/>
        <w:outlineLvl w:val="1"/>
        <w:rPr>
          <w:rFonts w:ascii="Arial" w:eastAsia="Times New Roman" w:hAnsi="Arial" w:cs="Arial"/>
          <w:b/>
          <w:sz w:val="24"/>
          <w:szCs w:val="24"/>
        </w:rPr>
      </w:pPr>
    </w:p>
    <w:p w14:paraId="5490817E" w14:textId="77777777" w:rsidR="00285186" w:rsidRPr="006A2C0D" w:rsidRDefault="006A5363" w:rsidP="000719DD">
      <w:pPr>
        <w:spacing w:before="0" w:after="120" w:line="276" w:lineRule="auto"/>
        <w:outlineLvl w:val="1"/>
        <w:rPr>
          <w:rFonts w:ascii="Arial" w:eastAsia="Times New Roman" w:hAnsi="Arial" w:cs="Arial"/>
          <w:b/>
          <w:sz w:val="24"/>
          <w:szCs w:val="24"/>
        </w:rPr>
      </w:pPr>
      <w:r w:rsidRPr="006A2C0D">
        <w:rPr>
          <w:rFonts w:ascii="Arial" w:eastAsia="Times New Roman" w:hAnsi="Arial" w:cs="Arial"/>
          <w:b/>
          <w:sz w:val="24"/>
          <w:szCs w:val="24"/>
        </w:rPr>
        <w:t>Taxonomy</w:t>
      </w:r>
    </w:p>
    <w:p w14:paraId="5490817F" w14:textId="77777777" w:rsidR="00285186" w:rsidRPr="006A2C0D" w:rsidRDefault="006A5363" w:rsidP="00285186">
      <w:pPr>
        <w:tabs>
          <w:tab w:val="left" w:pos="1276"/>
        </w:tabs>
        <w:spacing w:before="0" w:after="60" w:line="276" w:lineRule="auto"/>
        <w:rPr>
          <w:rFonts w:ascii="Arial" w:eastAsia="Times New Roman" w:hAnsi="Arial" w:cs="Arial"/>
          <w:sz w:val="24"/>
          <w:szCs w:val="24"/>
        </w:rPr>
      </w:pPr>
      <w:r w:rsidRPr="006A2C0D">
        <w:rPr>
          <w:rFonts w:ascii="Arial" w:eastAsia="Times New Roman" w:hAnsi="Arial" w:cs="Arial"/>
          <w:b/>
          <w:sz w:val="24"/>
          <w:szCs w:val="24"/>
        </w:rPr>
        <w:t>Kingdom:</w:t>
      </w:r>
      <w:r w:rsidRPr="006A2C0D">
        <w:rPr>
          <w:rFonts w:ascii="Arial" w:eastAsia="Times New Roman" w:hAnsi="Arial" w:cs="Arial"/>
          <w:sz w:val="24"/>
          <w:szCs w:val="24"/>
        </w:rPr>
        <w:tab/>
        <w:t>Animalia</w:t>
      </w:r>
    </w:p>
    <w:p w14:paraId="54908180" w14:textId="77777777" w:rsidR="00285186" w:rsidRPr="006A2C0D" w:rsidRDefault="006A5363" w:rsidP="00285186">
      <w:pPr>
        <w:tabs>
          <w:tab w:val="left" w:pos="1276"/>
        </w:tabs>
        <w:spacing w:before="0" w:after="60" w:line="276" w:lineRule="auto"/>
        <w:rPr>
          <w:rFonts w:ascii="Arial" w:eastAsia="Times New Roman" w:hAnsi="Arial" w:cs="Arial"/>
          <w:sz w:val="24"/>
          <w:szCs w:val="24"/>
        </w:rPr>
      </w:pPr>
      <w:r w:rsidRPr="006A2C0D">
        <w:rPr>
          <w:rFonts w:ascii="Arial" w:eastAsia="Times New Roman" w:hAnsi="Arial" w:cs="Arial"/>
          <w:b/>
          <w:sz w:val="24"/>
          <w:szCs w:val="24"/>
        </w:rPr>
        <w:t>Phylum:</w:t>
      </w:r>
      <w:r w:rsidRPr="006A2C0D">
        <w:rPr>
          <w:rFonts w:ascii="Arial" w:eastAsia="Times New Roman" w:hAnsi="Arial" w:cs="Arial"/>
          <w:sz w:val="24"/>
          <w:szCs w:val="24"/>
        </w:rPr>
        <w:tab/>
        <w:t>Chordata</w:t>
      </w:r>
    </w:p>
    <w:p w14:paraId="54908181" w14:textId="77777777" w:rsidR="00285186" w:rsidRPr="006A2C0D" w:rsidRDefault="006A5363" w:rsidP="00285186">
      <w:pPr>
        <w:tabs>
          <w:tab w:val="left" w:pos="1276"/>
        </w:tabs>
        <w:spacing w:before="0" w:after="60" w:line="276" w:lineRule="auto"/>
        <w:rPr>
          <w:rFonts w:ascii="Arial" w:eastAsia="Times New Roman" w:hAnsi="Arial" w:cs="Arial"/>
          <w:sz w:val="24"/>
          <w:szCs w:val="24"/>
        </w:rPr>
      </w:pPr>
      <w:r w:rsidRPr="006A2C0D">
        <w:rPr>
          <w:rFonts w:ascii="Arial" w:eastAsia="Times New Roman" w:hAnsi="Arial" w:cs="Arial"/>
          <w:b/>
          <w:sz w:val="24"/>
          <w:szCs w:val="24"/>
        </w:rPr>
        <w:t>Class:</w:t>
      </w:r>
      <w:r w:rsidRPr="006A2C0D">
        <w:rPr>
          <w:rFonts w:ascii="Arial" w:eastAsia="Times New Roman" w:hAnsi="Arial" w:cs="Arial"/>
          <w:sz w:val="24"/>
          <w:szCs w:val="24"/>
        </w:rPr>
        <w:tab/>
        <w:t>Actinopterygii</w:t>
      </w:r>
    </w:p>
    <w:p w14:paraId="54908182" w14:textId="77777777" w:rsidR="00285186" w:rsidRPr="006A2C0D" w:rsidRDefault="006A5363" w:rsidP="00285186">
      <w:pPr>
        <w:tabs>
          <w:tab w:val="left" w:pos="1276"/>
        </w:tabs>
        <w:spacing w:before="0" w:after="60" w:line="276" w:lineRule="auto"/>
        <w:rPr>
          <w:rFonts w:ascii="Arial" w:eastAsia="Times New Roman" w:hAnsi="Arial" w:cs="Arial"/>
          <w:sz w:val="24"/>
          <w:szCs w:val="24"/>
        </w:rPr>
      </w:pPr>
      <w:r w:rsidRPr="006A2C0D">
        <w:rPr>
          <w:rFonts w:ascii="Arial" w:eastAsia="Times New Roman" w:hAnsi="Arial" w:cs="Arial"/>
          <w:b/>
          <w:sz w:val="24"/>
          <w:szCs w:val="24"/>
        </w:rPr>
        <w:t>Order:</w:t>
      </w:r>
      <w:r w:rsidRPr="006A2C0D">
        <w:rPr>
          <w:rFonts w:ascii="Arial" w:eastAsia="Times New Roman" w:hAnsi="Arial" w:cs="Arial"/>
          <w:sz w:val="24"/>
          <w:szCs w:val="24"/>
        </w:rPr>
        <w:tab/>
      </w:r>
      <w:proofErr w:type="spellStart"/>
      <w:r w:rsidR="00877DA6" w:rsidRPr="006A2C0D">
        <w:rPr>
          <w:rFonts w:ascii="Arial" w:hAnsi="Arial" w:cs="Arial"/>
          <w:sz w:val="24"/>
          <w:szCs w:val="24"/>
        </w:rPr>
        <w:t>Siluriformes</w:t>
      </w:r>
      <w:proofErr w:type="spellEnd"/>
    </w:p>
    <w:p w14:paraId="54908183" w14:textId="77777777" w:rsidR="00285186" w:rsidRPr="006A2C0D" w:rsidRDefault="006A5363" w:rsidP="00285186">
      <w:pPr>
        <w:tabs>
          <w:tab w:val="left" w:pos="1276"/>
        </w:tabs>
        <w:spacing w:before="0" w:after="60" w:line="276" w:lineRule="auto"/>
        <w:rPr>
          <w:rFonts w:ascii="Arial" w:eastAsia="Times New Roman" w:hAnsi="Arial" w:cs="Arial"/>
          <w:sz w:val="24"/>
          <w:szCs w:val="24"/>
        </w:rPr>
      </w:pPr>
      <w:r w:rsidRPr="006A2C0D">
        <w:rPr>
          <w:rFonts w:ascii="Arial" w:eastAsia="Times New Roman" w:hAnsi="Arial" w:cs="Arial"/>
          <w:b/>
          <w:sz w:val="24"/>
          <w:szCs w:val="24"/>
        </w:rPr>
        <w:t>Family:</w:t>
      </w:r>
      <w:r w:rsidRPr="006A2C0D">
        <w:rPr>
          <w:rFonts w:ascii="Arial" w:eastAsia="Times New Roman" w:hAnsi="Arial" w:cs="Arial"/>
          <w:sz w:val="24"/>
          <w:szCs w:val="24"/>
        </w:rPr>
        <w:tab/>
      </w:r>
      <w:proofErr w:type="spellStart"/>
      <w:r w:rsidR="00877DA6" w:rsidRPr="006A2C0D">
        <w:rPr>
          <w:rFonts w:ascii="Arial" w:hAnsi="Arial" w:cs="Arial"/>
          <w:sz w:val="24"/>
          <w:szCs w:val="24"/>
        </w:rPr>
        <w:t>Siluridae</w:t>
      </w:r>
      <w:proofErr w:type="spellEnd"/>
    </w:p>
    <w:p w14:paraId="54908184" w14:textId="77777777" w:rsidR="00285186" w:rsidRPr="003C1EEA" w:rsidRDefault="006A5363" w:rsidP="00285186">
      <w:pPr>
        <w:tabs>
          <w:tab w:val="left" w:pos="1276"/>
        </w:tabs>
        <w:spacing w:before="0" w:after="60" w:line="276" w:lineRule="auto"/>
        <w:rPr>
          <w:rFonts w:ascii="Arial" w:eastAsia="Times New Roman" w:hAnsi="Arial" w:cs="Arial"/>
          <w:sz w:val="24"/>
          <w:szCs w:val="24"/>
        </w:rPr>
      </w:pPr>
      <w:r w:rsidRPr="003C1EEA">
        <w:rPr>
          <w:rFonts w:ascii="Arial" w:eastAsia="Times New Roman" w:hAnsi="Arial" w:cs="Arial"/>
          <w:b/>
          <w:sz w:val="24"/>
          <w:szCs w:val="24"/>
        </w:rPr>
        <w:t>Genus:</w:t>
      </w:r>
      <w:r w:rsidRPr="003C1EEA">
        <w:rPr>
          <w:rFonts w:ascii="Arial" w:eastAsia="Times New Roman" w:hAnsi="Arial" w:cs="Arial"/>
          <w:sz w:val="24"/>
          <w:szCs w:val="24"/>
        </w:rPr>
        <w:tab/>
      </w:r>
      <w:proofErr w:type="spellStart"/>
      <w:r w:rsidR="00877DA6" w:rsidRPr="003C1EEA">
        <w:rPr>
          <w:rFonts w:ascii="Arial" w:hAnsi="Arial" w:cs="Arial"/>
          <w:iCs/>
          <w:sz w:val="24"/>
          <w:szCs w:val="24"/>
        </w:rPr>
        <w:t>Kryptopterus</w:t>
      </w:r>
      <w:proofErr w:type="spellEnd"/>
    </w:p>
    <w:p w14:paraId="54908185" w14:textId="77777777" w:rsidR="00285186" w:rsidRPr="003C1EEA" w:rsidRDefault="006A5363" w:rsidP="00285186">
      <w:pPr>
        <w:tabs>
          <w:tab w:val="left" w:pos="1276"/>
        </w:tabs>
        <w:spacing w:before="0" w:line="276" w:lineRule="auto"/>
        <w:rPr>
          <w:rFonts w:ascii="Arial" w:eastAsia="Times New Roman" w:hAnsi="Arial" w:cs="Arial"/>
          <w:sz w:val="24"/>
          <w:szCs w:val="24"/>
        </w:rPr>
      </w:pPr>
      <w:r w:rsidRPr="003C1EEA">
        <w:rPr>
          <w:rFonts w:ascii="Arial" w:eastAsia="Times New Roman" w:hAnsi="Arial" w:cs="Arial"/>
          <w:b/>
          <w:sz w:val="24"/>
          <w:szCs w:val="24"/>
        </w:rPr>
        <w:t>Species:</w:t>
      </w:r>
      <w:r w:rsidRPr="003C1EEA">
        <w:rPr>
          <w:rFonts w:ascii="Arial" w:eastAsia="Times New Roman" w:hAnsi="Arial" w:cs="Arial"/>
          <w:sz w:val="24"/>
          <w:szCs w:val="24"/>
        </w:rPr>
        <w:tab/>
      </w:r>
      <w:proofErr w:type="spellStart"/>
      <w:r w:rsidR="0027349D">
        <w:rPr>
          <w:rFonts w:ascii="Arial" w:hAnsi="Arial" w:cs="Arial"/>
          <w:iCs/>
          <w:sz w:val="24"/>
          <w:szCs w:val="24"/>
        </w:rPr>
        <w:t>v</w:t>
      </w:r>
      <w:r w:rsidR="00877DA6" w:rsidRPr="003C1EEA">
        <w:rPr>
          <w:rFonts w:ascii="Arial" w:hAnsi="Arial" w:cs="Arial"/>
          <w:iCs/>
          <w:sz w:val="24"/>
          <w:szCs w:val="24"/>
        </w:rPr>
        <w:t>itreolus</w:t>
      </w:r>
      <w:proofErr w:type="spellEnd"/>
    </w:p>
    <w:p w14:paraId="54908186" w14:textId="77777777" w:rsidR="00285186" w:rsidRPr="006A2C0D" w:rsidRDefault="00285186" w:rsidP="00285186">
      <w:pPr>
        <w:spacing w:before="0"/>
        <w:rPr>
          <w:rFonts w:ascii="Arial" w:eastAsia="Times New Roman" w:hAnsi="Arial" w:cs="Arial"/>
        </w:rPr>
      </w:pPr>
    </w:p>
    <w:p w14:paraId="54908187" w14:textId="77777777" w:rsidR="00356332" w:rsidRDefault="006A5363" w:rsidP="00877DA6">
      <w:pPr>
        <w:spacing w:before="0"/>
        <w:rPr>
          <w:rFonts w:ascii="Arial" w:hAnsi="Arial" w:cs="Arial"/>
        </w:rPr>
      </w:pPr>
      <w:r w:rsidRPr="006A2C0D">
        <w:rPr>
          <w:rFonts w:ascii="Arial" w:eastAsia="Times New Roman" w:hAnsi="Arial" w:cs="Arial"/>
        </w:rPr>
        <w:t xml:space="preserve">The </w:t>
      </w:r>
      <w:r w:rsidR="00877DA6" w:rsidRPr="006A2C0D">
        <w:rPr>
          <w:rFonts w:ascii="Arial" w:eastAsia="Times New Roman" w:hAnsi="Arial" w:cs="Arial"/>
        </w:rPr>
        <w:t xml:space="preserve">naming </w:t>
      </w:r>
      <w:r w:rsidR="00877DA6" w:rsidRPr="0072385A">
        <w:rPr>
          <w:rFonts w:ascii="Arial" w:eastAsia="Times New Roman" w:hAnsi="Arial" w:cs="Arial"/>
        </w:rPr>
        <w:t xml:space="preserve">authority is </w:t>
      </w:r>
      <w:r w:rsidR="003C7874" w:rsidRPr="0072385A">
        <w:rPr>
          <w:rFonts w:ascii="Arial" w:hAnsi="Arial" w:cs="Arial"/>
        </w:rPr>
        <w:t xml:space="preserve">Ng and </w:t>
      </w:r>
      <w:proofErr w:type="spellStart"/>
      <w:r w:rsidR="003C7874" w:rsidRPr="0072385A">
        <w:rPr>
          <w:rFonts w:ascii="Arial" w:hAnsi="Arial" w:cs="Arial"/>
          <w:bCs/>
        </w:rPr>
        <w:t>Kottelat</w:t>
      </w:r>
      <w:proofErr w:type="spellEnd"/>
      <w:r w:rsidR="003C7874" w:rsidRPr="0072385A">
        <w:rPr>
          <w:rFonts w:ascii="Arial" w:hAnsi="Arial" w:cs="Arial"/>
        </w:rPr>
        <w:t>, 2013</w:t>
      </w:r>
      <w:r w:rsidR="00891A3D" w:rsidRPr="0072385A">
        <w:rPr>
          <w:rFonts w:ascii="Arial" w:hAnsi="Arial" w:cs="Arial"/>
        </w:rPr>
        <w:t>.</w:t>
      </w:r>
    </w:p>
    <w:p w14:paraId="54908188" w14:textId="77777777" w:rsidR="009B5104" w:rsidRDefault="009B5104" w:rsidP="00877DA6">
      <w:pPr>
        <w:spacing w:before="0"/>
        <w:rPr>
          <w:rFonts w:ascii="Arial" w:hAnsi="Arial" w:cs="Arial"/>
        </w:rPr>
      </w:pPr>
    </w:p>
    <w:p w14:paraId="54908189" w14:textId="08F48C7E" w:rsidR="009B5104" w:rsidRPr="00207EF9" w:rsidRDefault="006A5363" w:rsidP="00877DA6">
      <w:pPr>
        <w:spacing w:before="0"/>
        <w:rPr>
          <w:rFonts w:ascii="Arial" w:hAnsi="Arial" w:cs="Arial"/>
          <w:b/>
          <w:bCs/>
          <w:sz w:val="28"/>
          <w:szCs w:val="28"/>
        </w:rPr>
      </w:pPr>
      <w:r w:rsidRPr="00207EF9">
        <w:rPr>
          <w:rFonts w:ascii="Arial" w:hAnsi="Arial" w:cs="Arial"/>
          <w:b/>
          <w:bCs/>
          <w:sz w:val="28"/>
          <w:szCs w:val="28"/>
        </w:rPr>
        <w:t>Listing concerns</w:t>
      </w:r>
    </w:p>
    <w:p w14:paraId="5490818A" w14:textId="77777777" w:rsidR="000719DD" w:rsidRPr="0082636D" w:rsidRDefault="006A5363" w:rsidP="00877DA6">
      <w:pPr>
        <w:spacing w:before="0"/>
        <w:rPr>
          <w:rFonts w:ascii="Arial" w:eastAsia="Times New Roman" w:hAnsi="Arial" w:cs="Arial"/>
        </w:rPr>
      </w:pPr>
      <w:r w:rsidRPr="0072385A">
        <w:rPr>
          <w:rFonts w:ascii="Arial" w:hAnsi="Arial" w:cs="Arial"/>
        </w:rPr>
        <w:tab/>
      </w:r>
      <w:r>
        <w:tab/>
      </w:r>
    </w:p>
    <w:p w14:paraId="5490818B" w14:textId="271698C6" w:rsidR="00E32530" w:rsidRDefault="006A5363" w:rsidP="002F0E8E">
      <w:pPr>
        <w:shd w:val="clear" w:color="auto" w:fill="FFFFFF"/>
        <w:spacing w:before="0"/>
        <w:rPr>
          <w:rFonts w:ascii="Arial" w:eastAsia="Times New Roman" w:hAnsi="Arial" w:cs="Arial"/>
          <w:sz w:val="24"/>
          <w:szCs w:val="24"/>
          <w:lang w:eastAsia="en-AU"/>
        </w:rPr>
      </w:pPr>
      <w:proofErr w:type="spellStart"/>
      <w:r w:rsidRPr="00F159B1">
        <w:rPr>
          <w:rFonts w:ascii="Arial" w:eastAsia="Times New Roman" w:hAnsi="Arial" w:cs="Arial"/>
          <w:i/>
          <w:sz w:val="24"/>
          <w:szCs w:val="24"/>
          <w:lang w:eastAsia="en-AU"/>
        </w:rPr>
        <w:t>Kryptopterus</w:t>
      </w:r>
      <w:proofErr w:type="spellEnd"/>
      <w:r w:rsidRPr="00F159B1">
        <w:rPr>
          <w:rFonts w:ascii="Arial" w:eastAsia="Times New Roman" w:hAnsi="Arial" w:cs="Arial"/>
          <w:i/>
          <w:sz w:val="24"/>
          <w:szCs w:val="24"/>
          <w:lang w:eastAsia="en-AU"/>
        </w:rPr>
        <w:t xml:space="preserve"> </w:t>
      </w:r>
      <w:proofErr w:type="spellStart"/>
      <w:r w:rsidRPr="00F159B1">
        <w:rPr>
          <w:rFonts w:ascii="Arial" w:eastAsia="Times New Roman" w:hAnsi="Arial" w:cs="Arial"/>
          <w:i/>
          <w:sz w:val="24"/>
          <w:szCs w:val="24"/>
          <w:lang w:eastAsia="en-AU"/>
        </w:rPr>
        <w:t>vitreolus</w:t>
      </w:r>
      <w:proofErr w:type="spellEnd"/>
      <w:r w:rsidRPr="00F159B1">
        <w:rPr>
          <w:rFonts w:ascii="Arial" w:eastAsia="Times New Roman" w:hAnsi="Arial" w:cs="Arial"/>
          <w:sz w:val="24"/>
          <w:szCs w:val="24"/>
          <w:lang w:eastAsia="en-AU"/>
        </w:rPr>
        <w:t xml:space="preserve"> is widely and freely traded within Australia from specimens imported into Australia under </w:t>
      </w:r>
      <w:r w:rsidR="00356332">
        <w:rPr>
          <w:rFonts w:ascii="Arial" w:eastAsia="Times New Roman" w:hAnsi="Arial" w:cs="Arial"/>
          <w:sz w:val="24"/>
          <w:szCs w:val="24"/>
          <w:lang w:eastAsia="en-AU"/>
        </w:rPr>
        <w:t>the listing of</w:t>
      </w:r>
      <w:r w:rsidRPr="00F159B1">
        <w:rPr>
          <w:rFonts w:ascii="Arial" w:eastAsia="Times New Roman" w:hAnsi="Arial" w:cs="Arial"/>
          <w:sz w:val="24"/>
          <w:szCs w:val="24"/>
          <w:lang w:eastAsia="en-AU"/>
        </w:rPr>
        <w:t xml:space="preserve"> </w:t>
      </w:r>
      <w:proofErr w:type="spellStart"/>
      <w:r w:rsidRPr="00F159B1">
        <w:rPr>
          <w:rFonts w:ascii="Arial" w:eastAsia="Times New Roman" w:hAnsi="Arial" w:cs="Arial"/>
          <w:i/>
          <w:sz w:val="24"/>
          <w:szCs w:val="24"/>
          <w:lang w:eastAsia="en-AU"/>
        </w:rPr>
        <w:t>Kryptopterus</w:t>
      </w:r>
      <w:proofErr w:type="spellEnd"/>
      <w:r w:rsidRPr="00F159B1">
        <w:rPr>
          <w:rFonts w:ascii="Arial" w:eastAsia="Times New Roman" w:hAnsi="Arial" w:cs="Arial"/>
          <w:i/>
          <w:sz w:val="24"/>
          <w:szCs w:val="24"/>
          <w:lang w:eastAsia="en-AU"/>
        </w:rPr>
        <w:t xml:space="preserve"> </w:t>
      </w:r>
      <w:proofErr w:type="spellStart"/>
      <w:r w:rsidR="000A57AF" w:rsidRPr="000A57AF">
        <w:rPr>
          <w:rFonts w:ascii="Arial" w:eastAsia="Times New Roman" w:hAnsi="Arial" w:cs="Arial"/>
          <w:i/>
          <w:iCs/>
          <w:sz w:val="24"/>
          <w:szCs w:val="24"/>
          <w:lang w:eastAsia="en-AU"/>
        </w:rPr>
        <w:t>bicirrhis</w:t>
      </w:r>
      <w:proofErr w:type="spellEnd"/>
      <w:r w:rsidRPr="00F159B1">
        <w:rPr>
          <w:rFonts w:ascii="Arial" w:eastAsia="Times New Roman" w:hAnsi="Arial" w:cs="Arial"/>
          <w:sz w:val="24"/>
          <w:szCs w:val="24"/>
          <w:lang w:eastAsia="en-AU"/>
        </w:rPr>
        <w:t xml:space="preserve">. </w:t>
      </w:r>
      <w:r w:rsidR="0082636D" w:rsidRPr="00F159B1">
        <w:rPr>
          <w:rFonts w:ascii="Arial" w:eastAsia="Times New Roman" w:hAnsi="Arial" w:cs="Arial"/>
          <w:sz w:val="24"/>
          <w:szCs w:val="24"/>
          <w:lang w:eastAsia="en-AU"/>
        </w:rPr>
        <w:t>This</w:t>
      </w:r>
      <w:r w:rsidRPr="00F159B1">
        <w:rPr>
          <w:rFonts w:ascii="Arial" w:eastAsia="Times New Roman" w:hAnsi="Arial" w:cs="Arial"/>
          <w:sz w:val="24"/>
          <w:szCs w:val="24"/>
          <w:lang w:eastAsia="en-AU"/>
        </w:rPr>
        <w:t xml:space="preserve"> a</w:t>
      </w:r>
      <w:r w:rsidR="008646BF">
        <w:rPr>
          <w:rFonts w:ascii="Arial" w:eastAsia="Times New Roman" w:hAnsi="Arial" w:cs="Arial"/>
          <w:sz w:val="24"/>
          <w:szCs w:val="24"/>
          <w:lang w:eastAsia="en-AU"/>
        </w:rPr>
        <w:t>mendment</w:t>
      </w:r>
      <w:r w:rsidRPr="00F159B1">
        <w:rPr>
          <w:rFonts w:ascii="Arial" w:eastAsia="Times New Roman" w:hAnsi="Arial" w:cs="Arial"/>
          <w:sz w:val="24"/>
          <w:szCs w:val="24"/>
          <w:lang w:eastAsia="en-AU"/>
        </w:rPr>
        <w:t xml:space="preserve"> is primarily to </w:t>
      </w:r>
      <w:r w:rsidR="00F7014A">
        <w:rPr>
          <w:rFonts w:ascii="Arial" w:eastAsia="Times New Roman" w:hAnsi="Arial" w:cs="Arial"/>
          <w:sz w:val="24"/>
          <w:szCs w:val="24"/>
          <w:lang w:eastAsia="en-AU"/>
        </w:rPr>
        <w:t>include on</w:t>
      </w:r>
      <w:r w:rsidR="00F7014A" w:rsidRPr="00F159B1">
        <w:rPr>
          <w:rFonts w:ascii="Arial" w:eastAsia="Times New Roman" w:hAnsi="Arial" w:cs="Arial"/>
          <w:sz w:val="24"/>
          <w:szCs w:val="24"/>
          <w:lang w:eastAsia="en-AU"/>
        </w:rPr>
        <w:t xml:space="preserve"> </w:t>
      </w:r>
      <w:r w:rsidRPr="00F159B1">
        <w:rPr>
          <w:rFonts w:ascii="Arial" w:eastAsia="Times New Roman" w:hAnsi="Arial" w:cs="Arial"/>
          <w:sz w:val="24"/>
          <w:szCs w:val="24"/>
          <w:lang w:eastAsia="en-AU"/>
        </w:rPr>
        <w:t xml:space="preserve">the Live Import </w:t>
      </w:r>
      <w:r w:rsidR="008646BF">
        <w:rPr>
          <w:rFonts w:ascii="Arial" w:eastAsia="Times New Roman" w:hAnsi="Arial" w:cs="Arial"/>
          <w:sz w:val="24"/>
          <w:szCs w:val="24"/>
          <w:lang w:eastAsia="en-AU"/>
        </w:rPr>
        <w:t>L</w:t>
      </w:r>
      <w:r w:rsidRPr="00F159B1">
        <w:rPr>
          <w:rFonts w:ascii="Arial" w:eastAsia="Times New Roman" w:hAnsi="Arial" w:cs="Arial"/>
          <w:sz w:val="24"/>
          <w:szCs w:val="24"/>
          <w:lang w:eastAsia="en-AU"/>
        </w:rPr>
        <w:t xml:space="preserve">ist the </w:t>
      </w:r>
      <w:r w:rsidR="00F7014A">
        <w:rPr>
          <w:rFonts w:ascii="Arial" w:eastAsia="Times New Roman" w:hAnsi="Arial" w:cs="Arial"/>
          <w:sz w:val="24"/>
          <w:szCs w:val="24"/>
          <w:lang w:eastAsia="en-AU"/>
        </w:rPr>
        <w:t xml:space="preserve">traded specimen with its correct </w:t>
      </w:r>
      <w:r w:rsidR="00F7014A" w:rsidRPr="00F159B1">
        <w:rPr>
          <w:rFonts w:ascii="Arial" w:eastAsia="Times New Roman" w:hAnsi="Arial" w:cs="Arial"/>
          <w:sz w:val="24"/>
          <w:szCs w:val="24"/>
          <w:lang w:eastAsia="en-AU"/>
        </w:rPr>
        <w:t xml:space="preserve">taxonomical name </w:t>
      </w:r>
      <w:r w:rsidR="00AD108B" w:rsidRPr="00F159B1">
        <w:rPr>
          <w:rFonts w:ascii="Arial" w:eastAsia="Times New Roman" w:hAnsi="Arial" w:cs="Arial"/>
          <w:sz w:val="24"/>
          <w:szCs w:val="24"/>
          <w:lang w:eastAsia="en-AU"/>
        </w:rPr>
        <w:t xml:space="preserve">and remove </w:t>
      </w:r>
      <w:r w:rsidR="00F7014A">
        <w:rPr>
          <w:rFonts w:ascii="Arial" w:eastAsia="Times New Roman" w:hAnsi="Arial" w:cs="Arial"/>
          <w:sz w:val="24"/>
          <w:szCs w:val="24"/>
          <w:lang w:eastAsia="en-AU"/>
        </w:rPr>
        <w:t>the specimen which is not traded</w:t>
      </w:r>
      <w:r w:rsidRPr="00F159B1">
        <w:rPr>
          <w:rFonts w:ascii="Arial" w:eastAsia="Times New Roman" w:hAnsi="Arial" w:cs="Arial"/>
          <w:sz w:val="24"/>
          <w:szCs w:val="24"/>
          <w:lang w:eastAsia="en-AU"/>
        </w:rPr>
        <w:t xml:space="preserve">, as this species has been misidentified in scientific literature for over 80 years (Ng and </w:t>
      </w:r>
      <w:proofErr w:type="spellStart"/>
      <w:r w:rsidRPr="00F159B1">
        <w:rPr>
          <w:rFonts w:ascii="Arial" w:eastAsia="Times New Roman" w:hAnsi="Arial" w:cs="Arial"/>
          <w:sz w:val="24"/>
          <w:szCs w:val="24"/>
          <w:lang w:eastAsia="en-AU"/>
        </w:rPr>
        <w:t>Kottelat</w:t>
      </w:r>
      <w:proofErr w:type="spellEnd"/>
      <w:r w:rsidRPr="00F159B1">
        <w:rPr>
          <w:rFonts w:ascii="Arial" w:eastAsia="Times New Roman" w:hAnsi="Arial" w:cs="Arial"/>
          <w:sz w:val="24"/>
          <w:szCs w:val="24"/>
          <w:lang w:eastAsia="en-AU"/>
        </w:rPr>
        <w:t>, 2013).</w:t>
      </w:r>
    </w:p>
    <w:p w14:paraId="5490818C" w14:textId="77777777" w:rsidR="009B5104" w:rsidRDefault="009B5104" w:rsidP="002F0E8E">
      <w:pPr>
        <w:shd w:val="clear" w:color="auto" w:fill="FFFFFF"/>
        <w:spacing w:before="0"/>
        <w:rPr>
          <w:rFonts w:ascii="Arial" w:eastAsia="Times New Roman" w:hAnsi="Arial" w:cs="Arial"/>
          <w:sz w:val="24"/>
          <w:szCs w:val="24"/>
          <w:lang w:eastAsia="en-AU"/>
        </w:rPr>
      </w:pPr>
    </w:p>
    <w:p w14:paraId="1421B6B3" w14:textId="274C3E7F" w:rsidR="00C16BB8" w:rsidRDefault="006A5363" w:rsidP="002F0E8E">
      <w:pPr>
        <w:shd w:val="clear" w:color="auto" w:fill="FFFFFF"/>
        <w:spacing w:before="0"/>
        <w:rPr>
          <w:rFonts w:ascii="Arial" w:eastAsia="Times New Roman" w:hAnsi="Arial" w:cs="Arial"/>
          <w:iCs/>
          <w:sz w:val="24"/>
          <w:szCs w:val="24"/>
          <w:lang w:eastAsia="en-AU"/>
        </w:rPr>
      </w:pPr>
      <w:r>
        <w:rPr>
          <w:rFonts w:ascii="Arial" w:eastAsia="Times New Roman" w:hAnsi="Arial" w:cs="Arial"/>
          <w:sz w:val="24"/>
          <w:szCs w:val="24"/>
          <w:lang w:eastAsia="en-AU"/>
        </w:rPr>
        <w:t xml:space="preserve">One glass catfish is listed on the Live Import List, </w:t>
      </w:r>
      <w:proofErr w:type="spellStart"/>
      <w:r w:rsidRPr="00961E00">
        <w:rPr>
          <w:rFonts w:ascii="Arial" w:eastAsia="Times New Roman" w:hAnsi="Arial" w:cs="Arial"/>
          <w:i/>
          <w:sz w:val="24"/>
          <w:szCs w:val="24"/>
          <w:lang w:eastAsia="en-AU"/>
        </w:rPr>
        <w:t>Kryptopterus</w:t>
      </w:r>
      <w:proofErr w:type="spellEnd"/>
      <w:r>
        <w:rPr>
          <w:rFonts w:ascii="Arial" w:eastAsia="Times New Roman" w:hAnsi="Arial" w:cs="Arial"/>
          <w:sz w:val="24"/>
          <w:szCs w:val="24"/>
          <w:lang w:eastAsia="en-AU"/>
        </w:rPr>
        <w:t xml:space="preserve"> </w:t>
      </w:r>
      <w:proofErr w:type="spellStart"/>
      <w:r w:rsidRPr="00207EF9">
        <w:rPr>
          <w:rFonts w:ascii="Arial" w:eastAsia="Times New Roman" w:hAnsi="Arial" w:cs="Arial"/>
          <w:i/>
          <w:iCs/>
          <w:sz w:val="24"/>
          <w:szCs w:val="24"/>
          <w:lang w:eastAsia="en-AU"/>
        </w:rPr>
        <w:t>bicirrhi</w:t>
      </w:r>
      <w:r w:rsidR="003E7C11">
        <w:rPr>
          <w:rFonts w:ascii="Arial" w:eastAsia="Times New Roman" w:hAnsi="Arial" w:cs="Arial"/>
          <w:i/>
          <w:iCs/>
          <w:sz w:val="24"/>
          <w:szCs w:val="24"/>
          <w:lang w:eastAsia="en-AU"/>
        </w:rPr>
        <w:t>s</w:t>
      </w:r>
      <w:proofErr w:type="spellEnd"/>
      <w:r w:rsidR="00207EF9">
        <w:rPr>
          <w:rFonts w:ascii="Arial" w:eastAsia="Times New Roman" w:hAnsi="Arial" w:cs="Arial"/>
          <w:sz w:val="24"/>
          <w:szCs w:val="24"/>
          <w:lang w:eastAsia="en-AU"/>
        </w:rPr>
        <w:t>.</w:t>
      </w:r>
      <w:r w:rsidR="002B1748">
        <w:rPr>
          <w:rFonts w:ascii="Arial" w:eastAsia="Times New Roman" w:hAnsi="Arial" w:cs="Arial"/>
          <w:sz w:val="24"/>
          <w:szCs w:val="24"/>
          <w:lang w:eastAsia="en-AU"/>
        </w:rPr>
        <w:t xml:space="preserve"> Following the identification of </w:t>
      </w:r>
      <w:r w:rsidR="002B1748" w:rsidRPr="00207EF9">
        <w:rPr>
          <w:rFonts w:ascii="Arial" w:eastAsia="Times New Roman" w:hAnsi="Arial" w:cs="Arial"/>
          <w:i/>
          <w:iCs/>
          <w:sz w:val="24"/>
          <w:szCs w:val="24"/>
          <w:lang w:eastAsia="en-AU"/>
        </w:rPr>
        <w:t xml:space="preserve">K </w:t>
      </w:r>
      <w:proofErr w:type="spellStart"/>
      <w:r w:rsidR="002B1748" w:rsidRPr="002B1748">
        <w:rPr>
          <w:rFonts w:ascii="Arial" w:eastAsia="Times New Roman" w:hAnsi="Arial" w:cs="Arial"/>
          <w:i/>
          <w:sz w:val="24"/>
          <w:szCs w:val="24"/>
          <w:lang w:eastAsia="en-AU"/>
        </w:rPr>
        <w:t>vitreolus</w:t>
      </w:r>
      <w:proofErr w:type="spellEnd"/>
      <w:r w:rsidR="002B1748">
        <w:rPr>
          <w:rFonts w:ascii="Arial" w:eastAsia="Times New Roman" w:hAnsi="Arial" w:cs="Arial"/>
          <w:iCs/>
          <w:sz w:val="24"/>
          <w:szCs w:val="24"/>
          <w:lang w:eastAsia="en-AU"/>
        </w:rPr>
        <w:t xml:space="preserve"> as </w:t>
      </w:r>
      <w:r w:rsidR="00F7014A">
        <w:rPr>
          <w:rFonts w:ascii="Arial" w:eastAsia="Times New Roman" w:hAnsi="Arial" w:cs="Arial"/>
          <w:iCs/>
          <w:sz w:val="24"/>
          <w:szCs w:val="24"/>
          <w:lang w:eastAsia="en-AU"/>
        </w:rPr>
        <w:t>the traded</w:t>
      </w:r>
      <w:r w:rsidR="002B1748">
        <w:rPr>
          <w:rFonts w:ascii="Arial" w:eastAsia="Times New Roman" w:hAnsi="Arial" w:cs="Arial"/>
          <w:iCs/>
          <w:sz w:val="24"/>
          <w:szCs w:val="24"/>
          <w:lang w:eastAsia="en-AU"/>
        </w:rPr>
        <w:t xml:space="preserve"> species it appears that </w:t>
      </w:r>
      <w:r w:rsidR="002B1748" w:rsidRPr="00207EF9">
        <w:rPr>
          <w:rFonts w:ascii="Arial" w:eastAsia="Times New Roman" w:hAnsi="Arial" w:cs="Arial"/>
          <w:i/>
          <w:sz w:val="24"/>
          <w:szCs w:val="24"/>
          <w:lang w:eastAsia="en-AU"/>
        </w:rPr>
        <w:t>K</w:t>
      </w:r>
      <w:r w:rsidR="002B1748">
        <w:rPr>
          <w:rFonts w:ascii="Arial" w:eastAsia="Times New Roman" w:hAnsi="Arial" w:cs="Arial"/>
          <w:iCs/>
          <w:sz w:val="24"/>
          <w:szCs w:val="24"/>
          <w:lang w:eastAsia="en-AU"/>
        </w:rPr>
        <w:t xml:space="preserve"> </w:t>
      </w:r>
      <w:proofErr w:type="spellStart"/>
      <w:r w:rsidR="002B1748" w:rsidRPr="002B1748">
        <w:rPr>
          <w:rFonts w:ascii="Arial" w:eastAsia="Times New Roman" w:hAnsi="Arial" w:cs="Arial"/>
          <w:i/>
          <w:iCs/>
          <w:sz w:val="24"/>
          <w:szCs w:val="24"/>
          <w:lang w:eastAsia="en-AU"/>
        </w:rPr>
        <w:t>bicirrhis</w:t>
      </w:r>
      <w:proofErr w:type="spellEnd"/>
      <w:r w:rsidR="002B1748">
        <w:rPr>
          <w:rFonts w:ascii="Arial" w:eastAsia="Times New Roman" w:hAnsi="Arial" w:cs="Arial"/>
          <w:i/>
          <w:iCs/>
          <w:sz w:val="24"/>
          <w:szCs w:val="24"/>
          <w:lang w:eastAsia="en-AU"/>
        </w:rPr>
        <w:t xml:space="preserve"> </w:t>
      </w:r>
      <w:r w:rsidR="002B1748" w:rsidRPr="00207EF9">
        <w:rPr>
          <w:rFonts w:ascii="Arial" w:eastAsia="Times New Roman" w:hAnsi="Arial" w:cs="Arial"/>
          <w:sz w:val="24"/>
          <w:szCs w:val="24"/>
          <w:lang w:eastAsia="en-AU"/>
        </w:rPr>
        <w:t xml:space="preserve">has never been imported nor is it of </w:t>
      </w:r>
      <w:r w:rsidR="002B1748" w:rsidRPr="002B1748">
        <w:rPr>
          <w:rFonts w:ascii="Arial" w:eastAsia="Times New Roman" w:hAnsi="Arial" w:cs="Arial"/>
          <w:sz w:val="24"/>
          <w:szCs w:val="24"/>
          <w:lang w:eastAsia="en-AU"/>
        </w:rPr>
        <w:t>interest</w:t>
      </w:r>
      <w:r w:rsidR="002B1748" w:rsidRPr="00207EF9">
        <w:rPr>
          <w:rFonts w:ascii="Arial" w:eastAsia="Times New Roman" w:hAnsi="Arial" w:cs="Arial"/>
          <w:sz w:val="24"/>
          <w:szCs w:val="24"/>
          <w:lang w:eastAsia="en-AU"/>
        </w:rPr>
        <w:t xml:space="preserve"> to the aquarium industry. </w:t>
      </w:r>
      <w:r w:rsidR="00F7014A">
        <w:rPr>
          <w:rFonts w:ascii="Arial" w:eastAsia="Times New Roman" w:hAnsi="Arial" w:cs="Arial"/>
          <w:sz w:val="24"/>
          <w:szCs w:val="24"/>
          <w:lang w:eastAsia="en-AU"/>
        </w:rPr>
        <w:t>It is understood that the</w:t>
      </w:r>
      <w:r w:rsidR="00F322F6">
        <w:rPr>
          <w:rFonts w:ascii="Arial" w:eastAsia="Times New Roman" w:hAnsi="Arial" w:cs="Arial"/>
          <w:sz w:val="24"/>
          <w:szCs w:val="24"/>
          <w:lang w:eastAsia="en-AU"/>
        </w:rPr>
        <w:t xml:space="preserve"> glassfish imported </w:t>
      </w:r>
      <w:r w:rsidR="00D158AF">
        <w:rPr>
          <w:rFonts w:ascii="Arial" w:eastAsia="Times New Roman" w:hAnsi="Arial" w:cs="Arial"/>
          <w:sz w:val="24"/>
          <w:szCs w:val="24"/>
          <w:lang w:eastAsia="en-AU"/>
        </w:rPr>
        <w:t xml:space="preserve">to date </w:t>
      </w:r>
      <w:r w:rsidR="00F322F6">
        <w:rPr>
          <w:rFonts w:ascii="Arial" w:eastAsia="Times New Roman" w:hAnsi="Arial" w:cs="Arial"/>
          <w:sz w:val="24"/>
          <w:szCs w:val="24"/>
          <w:lang w:eastAsia="en-AU"/>
        </w:rPr>
        <w:t xml:space="preserve">have been </w:t>
      </w:r>
      <w:r w:rsidR="00F322F6" w:rsidRPr="00F322F6">
        <w:rPr>
          <w:rFonts w:ascii="Arial" w:eastAsia="Times New Roman" w:hAnsi="Arial" w:cs="Arial"/>
          <w:i/>
          <w:iCs/>
          <w:sz w:val="24"/>
          <w:szCs w:val="24"/>
          <w:lang w:eastAsia="en-AU"/>
        </w:rPr>
        <w:t xml:space="preserve">K </w:t>
      </w:r>
      <w:proofErr w:type="spellStart"/>
      <w:r w:rsidR="00F322F6" w:rsidRPr="00F322F6">
        <w:rPr>
          <w:rFonts w:ascii="Arial" w:eastAsia="Times New Roman" w:hAnsi="Arial" w:cs="Arial"/>
          <w:i/>
          <w:sz w:val="24"/>
          <w:szCs w:val="24"/>
          <w:lang w:eastAsia="en-AU"/>
        </w:rPr>
        <w:t>vitreolus</w:t>
      </w:r>
      <w:proofErr w:type="spellEnd"/>
      <w:r w:rsidR="00F7014A">
        <w:rPr>
          <w:rFonts w:ascii="Arial" w:eastAsia="Times New Roman" w:hAnsi="Arial" w:cs="Arial"/>
          <w:i/>
          <w:sz w:val="24"/>
          <w:szCs w:val="24"/>
          <w:lang w:eastAsia="en-AU"/>
        </w:rPr>
        <w:t>;</w:t>
      </w:r>
      <w:r w:rsidR="00F322F6">
        <w:rPr>
          <w:rFonts w:ascii="Arial" w:eastAsia="Times New Roman" w:hAnsi="Arial" w:cs="Arial"/>
          <w:i/>
          <w:sz w:val="24"/>
          <w:szCs w:val="24"/>
          <w:lang w:eastAsia="en-AU"/>
        </w:rPr>
        <w:t xml:space="preserve"> </w:t>
      </w:r>
      <w:r w:rsidR="00F322F6">
        <w:rPr>
          <w:rFonts w:ascii="Arial" w:eastAsia="Times New Roman" w:hAnsi="Arial" w:cs="Arial"/>
          <w:iCs/>
          <w:sz w:val="24"/>
          <w:szCs w:val="24"/>
          <w:lang w:eastAsia="en-AU"/>
        </w:rPr>
        <w:t>to allow further import</w:t>
      </w:r>
      <w:r w:rsidR="00F7014A">
        <w:rPr>
          <w:rFonts w:ascii="Arial" w:eastAsia="Times New Roman" w:hAnsi="Arial" w:cs="Arial"/>
          <w:iCs/>
          <w:sz w:val="24"/>
          <w:szCs w:val="24"/>
          <w:lang w:eastAsia="en-AU"/>
        </w:rPr>
        <w:t>s</w:t>
      </w:r>
      <w:r w:rsidR="00F322F6">
        <w:rPr>
          <w:rFonts w:ascii="Arial" w:eastAsia="Times New Roman" w:hAnsi="Arial" w:cs="Arial"/>
          <w:iCs/>
          <w:sz w:val="24"/>
          <w:szCs w:val="24"/>
          <w:lang w:eastAsia="en-AU"/>
        </w:rPr>
        <w:t xml:space="preserve"> of this fish requires </w:t>
      </w:r>
      <w:r w:rsidR="00F7014A">
        <w:rPr>
          <w:rFonts w:ascii="Arial" w:eastAsia="Times New Roman" w:hAnsi="Arial" w:cs="Arial"/>
          <w:iCs/>
          <w:sz w:val="24"/>
          <w:szCs w:val="24"/>
          <w:lang w:eastAsia="en-AU"/>
        </w:rPr>
        <w:t>an amendment to the Live Import List.</w:t>
      </w:r>
      <w:r w:rsidR="00F322F6">
        <w:rPr>
          <w:rFonts w:ascii="Arial" w:eastAsia="Times New Roman" w:hAnsi="Arial" w:cs="Arial"/>
          <w:iCs/>
          <w:sz w:val="24"/>
          <w:szCs w:val="24"/>
          <w:lang w:eastAsia="en-AU"/>
        </w:rPr>
        <w:t xml:space="preserve"> </w:t>
      </w:r>
      <w:r w:rsidR="00F7014A">
        <w:rPr>
          <w:rFonts w:ascii="Arial" w:eastAsia="Times New Roman" w:hAnsi="Arial" w:cs="Arial"/>
          <w:iCs/>
          <w:sz w:val="24"/>
          <w:szCs w:val="24"/>
          <w:lang w:eastAsia="en-AU"/>
        </w:rPr>
        <w:t>It is recommended that</w:t>
      </w:r>
      <w:r w:rsidR="00F322F6">
        <w:rPr>
          <w:rFonts w:ascii="Arial" w:eastAsia="Times New Roman" w:hAnsi="Arial" w:cs="Arial"/>
          <w:iCs/>
          <w:sz w:val="24"/>
          <w:szCs w:val="24"/>
          <w:lang w:eastAsia="en-AU"/>
        </w:rPr>
        <w:t xml:space="preserve"> </w:t>
      </w:r>
      <w:bookmarkStart w:id="0" w:name="_Hlk51072031"/>
      <w:r w:rsidR="00F322F6" w:rsidRPr="00F322F6">
        <w:rPr>
          <w:rFonts w:ascii="Arial" w:eastAsia="Times New Roman" w:hAnsi="Arial" w:cs="Arial"/>
          <w:i/>
          <w:sz w:val="24"/>
          <w:szCs w:val="24"/>
          <w:lang w:eastAsia="en-AU"/>
        </w:rPr>
        <w:t>K</w:t>
      </w:r>
      <w:r w:rsidR="00C16BB8">
        <w:rPr>
          <w:rFonts w:ascii="Arial" w:eastAsia="Times New Roman" w:hAnsi="Arial" w:cs="Arial"/>
          <w:i/>
          <w:iCs/>
          <w:sz w:val="24"/>
          <w:szCs w:val="24"/>
          <w:lang w:eastAsia="en-AU"/>
        </w:rPr>
        <w:t> </w:t>
      </w:r>
      <w:proofErr w:type="spellStart"/>
      <w:r w:rsidR="00F322F6" w:rsidRPr="00F322F6">
        <w:rPr>
          <w:rFonts w:ascii="Arial" w:eastAsia="Times New Roman" w:hAnsi="Arial" w:cs="Arial"/>
          <w:i/>
          <w:iCs/>
          <w:sz w:val="24"/>
          <w:szCs w:val="24"/>
          <w:lang w:eastAsia="en-AU"/>
        </w:rPr>
        <w:t>bicirrhis</w:t>
      </w:r>
      <w:bookmarkEnd w:id="0"/>
      <w:proofErr w:type="spellEnd"/>
      <w:r w:rsidR="00F7014A">
        <w:rPr>
          <w:rFonts w:ascii="Arial" w:eastAsia="Times New Roman" w:hAnsi="Arial" w:cs="Arial"/>
          <w:i/>
          <w:iCs/>
          <w:sz w:val="24"/>
          <w:szCs w:val="24"/>
          <w:lang w:eastAsia="en-AU"/>
        </w:rPr>
        <w:t xml:space="preserve"> </w:t>
      </w:r>
      <w:r w:rsidR="00F7014A" w:rsidRPr="00AD6898">
        <w:rPr>
          <w:rFonts w:ascii="Arial" w:eastAsia="Times New Roman" w:hAnsi="Arial" w:cs="Arial"/>
          <w:iCs/>
          <w:sz w:val="24"/>
          <w:szCs w:val="24"/>
          <w:lang w:eastAsia="en-AU"/>
        </w:rPr>
        <w:t xml:space="preserve">be removed from the Live Import List as it is not </w:t>
      </w:r>
      <w:r w:rsidR="00F7014A">
        <w:rPr>
          <w:rFonts w:ascii="Arial" w:eastAsia="Times New Roman" w:hAnsi="Arial" w:cs="Arial"/>
          <w:iCs/>
          <w:sz w:val="24"/>
          <w:szCs w:val="24"/>
          <w:lang w:eastAsia="en-AU"/>
        </w:rPr>
        <w:t xml:space="preserve">a </w:t>
      </w:r>
      <w:r w:rsidR="009A3A4E">
        <w:rPr>
          <w:rFonts w:ascii="Arial" w:eastAsia="Times New Roman" w:hAnsi="Arial" w:cs="Arial"/>
          <w:iCs/>
          <w:sz w:val="24"/>
          <w:szCs w:val="24"/>
          <w:lang w:eastAsia="en-AU"/>
        </w:rPr>
        <w:t xml:space="preserve">desired specimen and </w:t>
      </w:r>
      <w:r w:rsidR="008413DA">
        <w:rPr>
          <w:rFonts w:ascii="Arial" w:eastAsia="Times New Roman" w:hAnsi="Arial" w:cs="Arial"/>
          <w:iCs/>
          <w:sz w:val="24"/>
          <w:szCs w:val="24"/>
          <w:lang w:eastAsia="en-AU"/>
        </w:rPr>
        <w:t>is not imported into</w:t>
      </w:r>
      <w:r w:rsidR="009A3A4E">
        <w:rPr>
          <w:rFonts w:ascii="Arial" w:eastAsia="Times New Roman" w:hAnsi="Arial" w:cs="Arial"/>
          <w:iCs/>
          <w:sz w:val="24"/>
          <w:szCs w:val="24"/>
          <w:lang w:eastAsia="en-AU"/>
        </w:rPr>
        <w:t xml:space="preserve"> </w:t>
      </w:r>
      <w:r w:rsidR="008413DA">
        <w:rPr>
          <w:rFonts w:ascii="Arial" w:eastAsia="Times New Roman" w:hAnsi="Arial" w:cs="Arial"/>
          <w:iCs/>
          <w:sz w:val="24"/>
          <w:szCs w:val="24"/>
          <w:lang w:eastAsia="en-AU"/>
        </w:rPr>
        <w:t>Australia</w:t>
      </w:r>
      <w:r w:rsidR="00F322F6" w:rsidRPr="00AD6898">
        <w:rPr>
          <w:rFonts w:ascii="Arial" w:eastAsia="Times New Roman" w:hAnsi="Arial" w:cs="Arial"/>
          <w:iCs/>
          <w:sz w:val="24"/>
          <w:szCs w:val="24"/>
          <w:lang w:eastAsia="en-AU"/>
        </w:rPr>
        <w:t xml:space="preserve">. </w:t>
      </w:r>
    </w:p>
    <w:p w14:paraId="53B12977" w14:textId="77777777" w:rsidR="00C16BB8" w:rsidRDefault="00C16BB8" w:rsidP="002F0E8E">
      <w:pPr>
        <w:shd w:val="clear" w:color="auto" w:fill="FFFFFF"/>
        <w:spacing w:before="0"/>
        <w:rPr>
          <w:rFonts w:ascii="Arial" w:eastAsia="Times New Roman" w:hAnsi="Arial" w:cs="Arial"/>
          <w:iCs/>
          <w:sz w:val="24"/>
          <w:szCs w:val="24"/>
          <w:lang w:eastAsia="en-AU"/>
        </w:rPr>
      </w:pPr>
    </w:p>
    <w:p w14:paraId="5490818D" w14:textId="67C312E9" w:rsidR="009B5104" w:rsidRPr="00F322F6" w:rsidRDefault="00F322F6" w:rsidP="002F0E8E">
      <w:pPr>
        <w:shd w:val="clear" w:color="auto" w:fill="FFFFFF"/>
        <w:spacing w:before="0"/>
        <w:rPr>
          <w:rFonts w:ascii="Arial" w:eastAsia="Times New Roman" w:hAnsi="Arial" w:cs="Arial"/>
          <w:sz w:val="24"/>
          <w:szCs w:val="24"/>
          <w:lang w:eastAsia="en-AU"/>
        </w:rPr>
      </w:pPr>
      <w:r w:rsidRPr="00C16BB8">
        <w:rPr>
          <w:rFonts w:ascii="Arial" w:eastAsia="Times New Roman" w:hAnsi="Arial" w:cs="Arial"/>
          <w:sz w:val="24"/>
          <w:szCs w:val="24"/>
          <w:lang w:eastAsia="en-AU"/>
        </w:rPr>
        <w:t>T</w:t>
      </w:r>
      <w:r>
        <w:rPr>
          <w:rFonts w:ascii="Arial" w:eastAsia="Times New Roman" w:hAnsi="Arial" w:cs="Arial"/>
          <w:sz w:val="24"/>
          <w:szCs w:val="24"/>
          <w:lang w:eastAsia="en-AU"/>
        </w:rPr>
        <w:t xml:space="preserve">his also highlights the issue of </w:t>
      </w:r>
      <w:r w:rsidR="00D158AF">
        <w:rPr>
          <w:rFonts w:ascii="Arial" w:eastAsia="Times New Roman" w:hAnsi="Arial" w:cs="Arial"/>
          <w:sz w:val="24"/>
          <w:szCs w:val="24"/>
          <w:lang w:eastAsia="en-AU"/>
        </w:rPr>
        <w:t>several species sharing the same common name</w:t>
      </w:r>
      <w:r w:rsidR="00E96535">
        <w:rPr>
          <w:rFonts w:ascii="Arial" w:eastAsia="Times New Roman" w:hAnsi="Arial" w:cs="Arial"/>
          <w:sz w:val="24"/>
          <w:szCs w:val="24"/>
          <w:lang w:eastAsia="en-AU"/>
        </w:rPr>
        <w:t xml:space="preserve"> </w:t>
      </w:r>
      <w:r w:rsidR="00D158AF">
        <w:rPr>
          <w:rFonts w:ascii="Arial" w:eastAsia="Times New Roman" w:hAnsi="Arial" w:cs="Arial"/>
          <w:sz w:val="24"/>
          <w:szCs w:val="24"/>
          <w:lang w:eastAsia="en-AU"/>
        </w:rPr>
        <w:t>and i</w:t>
      </w:r>
      <w:r>
        <w:rPr>
          <w:rFonts w:ascii="Arial" w:eastAsia="Times New Roman" w:hAnsi="Arial" w:cs="Arial"/>
          <w:sz w:val="24"/>
          <w:szCs w:val="24"/>
          <w:lang w:eastAsia="en-AU"/>
        </w:rPr>
        <w:t>mport</w:t>
      </w:r>
      <w:r w:rsidR="009A3A4E">
        <w:rPr>
          <w:rFonts w:ascii="Arial" w:eastAsia="Times New Roman" w:hAnsi="Arial" w:cs="Arial"/>
          <w:sz w:val="24"/>
          <w:szCs w:val="24"/>
          <w:lang w:eastAsia="en-AU"/>
        </w:rPr>
        <w:t>s</w:t>
      </w:r>
      <w:r>
        <w:rPr>
          <w:rFonts w:ascii="Arial" w:eastAsia="Times New Roman" w:hAnsi="Arial" w:cs="Arial"/>
          <w:sz w:val="24"/>
          <w:szCs w:val="24"/>
          <w:lang w:eastAsia="en-AU"/>
        </w:rPr>
        <w:t xml:space="preserve"> </w:t>
      </w:r>
      <w:r w:rsidR="009A3A4E">
        <w:rPr>
          <w:rFonts w:ascii="Arial" w:eastAsia="Times New Roman" w:hAnsi="Arial" w:cs="Arial"/>
          <w:sz w:val="24"/>
          <w:szCs w:val="24"/>
          <w:lang w:eastAsia="en-AU"/>
        </w:rPr>
        <w:t>relying on</w:t>
      </w:r>
      <w:r>
        <w:rPr>
          <w:rFonts w:ascii="Arial" w:eastAsia="Times New Roman" w:hAnsi="Arial" w:cs="Arial"/>
          <w:sz w:val="24"/>
          <w:szCs w:val="24"/>
          <w:lang w:eastAsia="en-AU"/>
        </w:rPr>
        <w:t xml:space="preserve"> common name</w:t>
      </w:r>
      <w:r w:rsidR="009A3A4E">
        <w:rPr>
          <w:rFonts w:ascii="Arial" w:eastAsia="Times New Roman" w:hAnsi="Arial" w:cs="Arial"/>
          <w:sz w:val="24"/>
          <w:szCs w:val="24"/>
          <w:lang w:eastAsia="en-AU"/>
        </w:rPr>
        <w:t>s</w:t>
      </w:r>
      <w:r>
        <w:rPr>
          <w:rFonts w:ascii="Arial" w:eastAsia="Times New Roman" w:hAnsi="Arial" w:cs="Arial"/>
          <w:sz w:val="24"/>
          <w:szCs w:val="24"/>
          <w:lang w:eastAsia="en-AU"/>
        </w:rPr>
        <w:t xml:space="preserve"> rather than scientific name</w:t>
      </w:r>
      <w:r w:rsidR="009A3A4E">
        <w:rPr>
          <w:rFonts w:ascii="Arial" w:eastAsia="Times New Roman" w:hAnsi="Arial" w:cs="Arial"/>
          <w:sz w:val="24"/>
          <w:szCs w:val="24"/>
          <w:lang w:eastAsia="en-AU"/>
        </w:rPr>
        <w:t>s</w:t>
      </w:r>
      <w:r w:rsidR="00D158AF">
        <w:rPr>
          <w:rFonts w:ascii="Arial" w:eastAsia="Times New Roman" w:hAnsi="Arial" w:cs="Arial"/>
          <w:sz w:val="24"/>
          <w:szCs w:val="24"/>
          <w:lang w:eastAsia="en-AU"/>
        </w:rPr>
        <w:t>.</w:t>
      </w:r>
      <w:r>
        <w:rPr>
          <w:rFonts w:ascii="Arial" w:eastAsia="Times New Roman" w:hAnsi="Arial" w:cs="Arial"/>
          <w:sz w:val="24"/>
          <w:szCs w:val="24"/>
          <w:lang w:eastAsia="en-AU"/>
        </w:rPr>
        <w:t xml:space="preserve"> </w:t>
      </w:r>
    </w:p>
    <w:p w14:paraId="5490818E" w14:textId="77777777" w:rsidR="009B5104" w:rsidRPr="00F159B1" w:rsidRDefault="009B5104" w:rsidP="002F0E8E">
      <w:pPr>
        <w:shd w:val="clear" w:color="auto" w:fill="FFFFFF"/>
        <w:spacing w:before="0"/>
        <w:rPr>
          <w:rFonts w:ascii="Arial" w:eastAsia="Times New Roman" w:hAnsi="Arial" w:cs="Arial"/>
          <w:sz w:val="24"/>
          <w:szCs w:val="24"/>
          <w:lang w:eastAsia="en-AU"/>
        </w:rPr>
      </w:pPr>
    </w:p>
    <w:p w14:paraId="5490818F" w14:textId="77777777" w:rsidR="009B5104" w:rsidRPr="000719DD" w:rsidRDefault="006A5363" w:rsidP="00AD6898">
      <w:pPr>
        <w:spacing w:before="0" w:line="276" w:lineRule="auto"/>
        <w:rPr>
          <w:rFonts w:ascii="Arial" w:eastAsia="Times New Roman" w:hAnsi="Arial" w:cs="Arial"/>
          <w:b/>
          <w:sz w:val="28"/>
          <w:szCs w:val="28"/>
        </w:rPr>
      </w:pPr>
      <w:r w:rsidRPr="000719DD">
        <w:rPr>
          <w:rFonts w:ascii="Arial" w:eastAsia="Times New Roman" w:hAnsi="Arial" w:cs="Arial"/>
          <w:b/>
          <w:sz w:val="28"/>
          <w:szCs w:val="28"/>
        </w:rPr>
        <w:t>Description</w:t>
      </w:r>
    </w:p>
    <w:p w14:paraId="54908190" w14:textId="77777777" w:rsidR="00E32530" w:rsidRPr="00F159B1" w:rsidRDefault="00E32530" w:rsidP="002F0E8E">
      <w:pPr>
        <w:shd w:val="clear" w:color="auto" w:fill="FFFFFF"/>
        <w:spacing w:before="0"/>
        <w:rPr>
          <w:rFonts w:ascii="Arial" w:eastAsia="Times New Roman" w:hAnsi="Arial" w:cs="Arial"/>
          <w:sz w:val="24"/>
          <w:szCs w:val="24"/>
          <w:lang w:eastAsia="en-AU"/>
        </w:rPr>
      </w:pPr>
    </w:p>
    <w:p w14:paraId="54908191" w14:textId="77777777" w:rsidR="002F0E8E" w:rsidRDefault="006A5363" w:rsidP="002F0E8E">
      <w:pPr>
        <w:shd w:val="clear" w:color="auto" w:fill="FFFFFF"/>
        <w:spacing w:before="0"/>
        <w:rPr>
          <w:rFonts w:ascii="Arial" w:eastAsia="Times New Roman" w:hAnsi="Arial" w:cs="Arial"/>
          <w:sz w:val="24"/>
          <w:szCs w:val="24"/>
          <w:lang w:eastAsia="en-AU"/>
        </w:rPr>
      </w:pPr>
      <w:r w:rsidRPr="00F159B1">
        <w:rPr>
          <w:rFonts w:ascii="Arial" w:eastAsia="Times New Roman" w:hAnsi="Arial" w:cs="Arial"/>
          <w:sz w:val="24"/>
          <w:szCs w:val="24"/>
          <w:lang w:eastAsia="en-AU"/>
        </w:rPr>
        <w:t xml:space="preserve">The glass catfish </w:t>
      </w:r>
      <w:proofErr w:type="spellStart"/>
      <w:r w:rsidRPr="00F159B1">
        <w:rPr>
          <w:rFonts w:ascii="Arial" w:eastAsia="Times New Roman" w:hAnsi="Arial" w:cs="Arial"/>
          <w:i/>
          <w:sz w:val="24"/>
          <w:szCs w:val="24"/>
          <w:lang w:eastAsia="en-AU"/>
        </w:rPr>
        <w:t>Kryptopterus</w:t>
      </w:r>
      <w:proofErr w:type="spellEnd"/>
      <w:r w:rsidRPr="00F159B1">
        <w:rPr>
          <w:rFonts w:ascii="Arial" w:eastAsia="Times New Roman" w:hAnsi="Arial" w:cs="Arial"/>
          <w:i/>
          <w:sz w:val="24"/>
          <w:szCs w:val="24"/>
          <w:lang w:eastAsia="en-AU"/>
        </w:rPr>
        <w:t xml:space="preserve"> </w:t>
      </w:r>
      <w:proofErr w:type="spellStart"/>
      <w:r w:rsidRPr="00F159B1">
        <w:rPr>
          <w:rFonts w:ascii="Arial" w:eastAsia="Times New Roman" w:hAnsi="Arial" w:cs="Arial"/>
          <w:i/>
          <w:sz w:val="24"/>
          <w:szCs w:val="24"/>
          <w:lang w:eastAsia="en-AU"/>
        </w:rPr>
        <w:t>vitreolus</w:t>
      </w:r>
      <w:proofErr w:type="spellEnd"/>
      <w:r w:rsidRPr="00F159B1">
        <w:rPr>
          <w:rFonts w:ascii="Arial" w:eastAsia="Times New Roman" w:hAnsi="Arial" w:cs="Arial"/>
          <w:sz w:val="24"/>
          <w:szCs w:val="24"/>
          <w:lang w:eastAsia="en-AU"/>
        </w:rPr>
        <w:t xml:space="preserve"> (Ng and </w:t>
      </w:r>
      <w:proofErr w:type="spellStart"/>
      <w:r w:rsidRPr="00F159B1">
        <w:rPr>
          <w:rFonts w:ascii="Arial" w:eastAsia="Times New Roman" w:hAnsi="Arial" w:cs="Arial"/>
          <w:sz w:val="24"/>
          <w:szCs w:val="24"/>
          <w:lang w:eastAsia="en-AU"/>
        </w:rPr>
        <w:t>Kottelat</w:t>
      </w:r>
      <w:proofErr w:type="spellEnd"/>
      <w:r w:rsidRPr="00F159B1">
        <w:rPr>
          <w:rFonts w:ascii="Arial" w:eastAsia="Times New Roman" w:hAnsi="Arial" w:cs="Arial"/>
          <w:sz w:val="24"/>
          <w:szCs w:val="24"/>
          <w:lang w:eastAsia="en-AU"/>
        </w:rPr>
        <w:t xml:space="preserve">, 2013) is an Asian glass catfish </w:t>
      </w:r>
      <w:r w:rsidR="00891A3D" w:rsidRPr="00F159B1">
        <w:rPr>
          <w:rFonts w:ascii="Arial" w:eastAsia="Times New Roman" w:hAnsi="Arial" w:cs="Arial"/>
          <w:sz w:val="24"/>
          <w:szCs w:val="24"/>
          <w:lang w:eastAsia="en-AU"/>
        </w:rPr>
        <w:t xml:space="preserve">found in Thailand. </w:t>
      </w:r>
      <w:r w:rsidR="00B82181" w:rsidRPr="00F159B1">
        <w:rPr>
          <w:rFonts w:ascii="Arial" w:eastAsia="Times New Roman" w:hAnsi="Arial" w:cs="Arial"/>
          <w:sz w:val="24"/>
          <w:szCs w:val="24"/>
          <w:lang w:eastAsia="en-AU"/>
        </w:rPr>
        <w:t>It is commonly known as ‘Glass Catfish’, ‘Asian glass catfish’, ‘ghost catfish’ and ‘phantom</w:t>
      </w:r>
      <w:r w:rsidR="00E32530" w:rsidRPr="00F159B1">
        <w:rPr>
          <w:rFonts w:ascii="Arial" w:eastAsia="Times New Roman" w:hAnsi="Arial" w:cs="Arial"/>
          <w:sz w:val="24"/>
          <w:szCs w:val="24"/>
          <w:lang w:eastAsia="en-AU"/>
        </w:rPr>
        <w:t xml:space="preserve"> glass catfish</w:t>
      </w:r>
      <w:r w:rsidR="0082636D" w:rsidRPr="00F159B1">
        <w:rPr>
          <w:rFonts w:ascii="Arial" w:eastAsia="Times New Roman" w:hAnsi="Arial" w:cs="Arial"/>
          <w:sz w:val="24"/>
          <w:szCs w:val="24"/>
          <w:lang w:eastAsia="en-AU"/>
        </w:rPr>
        <w:t>’</w:t>
      </w:r>
      <w:r w:rsidR="00706EC3">
        <w:rPr>
          <w:rFonts w:ascii="Arial" w:eastAsia="Times New Roman" w:hAnsi="Arial" w:cs="Arial"/>
          <w:sz w:val="24"/>
          <w:szCs w:val="24"/>
          <w:lang w:eastAsia="en-AU"/>
        </w:rPr>
        <w:t>.</w:t>
      </w:r>
      <w:r w:rsidR="00522C28">
        <w:rPr>
          <w:rFonts w:ascii="Arial" w:eastAsia="Times New Roman" w:hAnsi="Arial" w:cs="Arial"/>
          <w:sz w:val="24"/>
          <w:szCs w:val="24"/>
          <w:lang w:eastAsia="en-AU"/>
        </w:rPr>
        <w:t xml:space="preserve"> </w:t>
      </w:r>
      <w:r w:rsidR="003C1EEA" w:rsidRPr="00F159B1">
        <w:rPr>
          <w:rFonts w:ascii="Arial" w:eastAsia="Times New Roman" w:hAnsi="Arial" w:cs="Arial"/>
          <w:sz w:val="24"/>
          <w:szCs w:val="24"/>
          <w:lang w:eastAsia="en-AU"/>
        </w:rPr>
        <w:t xml:space="preserve">The </w:t>
      </w:r>
      <w:r w:rsidR="00891A3D" w:rsidRPr="00F159B1">
        <w:rPr>
          <w:rFonts w:ascii="Arial" w:eastAsia="Times New Roman" w:hAnsi="Arial" w:cs="Arial"/>
          <w:sz w:val="24"/>
          <w:szCs w:val="24"/>
          <w:lang w:eastAsia="en-AU"/>
        </w:rPr>
        <w:t xml:space="preserve">average size of adult fish is about 8-10 cm total length </w:t>
      </w:r>
      <w:r w:rsidR="00891A3D" w:rsidRPr="00F159B1">
        <w:rPr>
          <w:rFonts w:ascii="Arial" w:hAnsi="Arial" w:cs="Arial"/>
          <w:sz w:val="24"/>
          <w:szCs w:val="24"/>
        </w:rPr>
        <w:t xml:space="preserve">(Ng and </w:t>
      </w:r>
      <w:proofErr w:type="spellStart"/>
      <w:r w:rsidR="00891A3D" w:rsidRPr="00F159B1">
        <w:rPr>
          <w:rFonts w:ascii="Arial" w:hAnsi="Arial" w:cs="Arial"/>
          <w:bCs/>
          <w:sz w:val="24"/>
          <w:szCs w:val="24"/>
        </w:rPr>
        <w:t>Kottelat</w:t>
      </w:r>
      <w:proofErr w:type="spellEnd"/>
      <w:r w:rsidR="00891A3D" w:rsidRPr="00F159B1">
        <w:rPr>
          <w:rFonts w:ascii="Arial" w:hAnsi="Arial" w:cs="Arial"/>
          <w:sz w:val="24"/>
          <w:szCs w:val="24"/>
        </w:rPr>
        <w:t>, 2019)</w:t>
      </w:r>
      <w:r w:rsidR="00891A3D" w:rsidRPr="00F159B1">
        <w:rPr>
          <w:rFonts w:ascii="Arial" w:eastAsia="Times New Roman" w:hAnsi="Arial" w:cs="Arial"/>
          <w:sz w:val="24"/>
          <w:szCs w:val="24"/>
          <w:lang w:eastAsia="en-AU"/>
        </w:rPr>
        <w:t xml:space="preserve">. It has a small head with a slightly bowed tail and an elongated body. </w:t>
      </w:r>
      <w:r w:rsidR="003C1EEA" w:rsidRPr="00F159B1">
        <w:rPr>
          <w:rFonts w:ascii="Arial" w:eastAsia="Times New Roman" w:hAnsi="Arial" w:cs="Arial"/>
          <w:sz w:val="24"/>
          <w:szCs w:val="24"/>
          <w:lang w:eastAsia="en-AU"/>
        </w:rPr>
        <w:t xml:space="preserve">It has a </w:t>
      </w:r>
      <w:r w:rsidR="00891A3D" w:rsidRPr="00F159B1">
        <w:rPr>
          <w:rFonts w:ascii="Arial" w:eastAsia="Times New Roman" w:hAnsi="Arial" w:cs="Arial"/>
          <w:sz w:val="24"/>
          <w:szCs w:val="24"/>
          <w:lang w:eastAsia="en-AU"/>
        </w:rPr>
        <w:t xml:space="preserve">scale-less and translucent body, in which the organs can be observed from the outside towards the anterior end of the fish. The fish has two pairs of long barbels; the first pair is long and connected to the upper jaw, while the second pair is shorter and connected to the mandible. A small dorsal fin is almost </w:t>
      </w:r>
      <w:r w:rsidR="0027349D" w:rsidRPr="00F159B1">
        <w:rPr>
          <w:rFonts w:ascii="Arial" w:eastAsia="Times New Roman" w:hAnsi="Arial" w:cs="Arial"/>
          <w:sz w:val="24"/>
          <w:szCs w:val="24"/>
          <w:lang w:eastAsia="en-AU"/>
        </w:rPr>
        <w:t>invisible;</w:t>
      </w:r>
      <w:r w:rsidR="00891A3D" w:rsidRPr="00F159B1">
        <w:rPr>
          <w:rFonts w:ascii="Arial" w:eastAsia="Times New Roman" w:hAnsi="Arial" w:cs="Arial"/>
          <w:sz w:val="24"/>
          <w:szCs w:val="24"/>
          <w:lang w:eastAsia="en-AU"/>
        </w:rPr>
        <w:t xml:space="preserve"> </w:t>
      </w:r>
      <w:r w:rsidR="000A57AF" w:rsidRPr="00F159B1">
        <w:rPr>
          <w:rFonts w:ascii="Arial" w:eastAsia="Times New Roman" w:hAnsi="Arial" w:cs="Arial"/>
          <w:sz w:val="24"/>
          <w:szCs w:val="24"/>
          <w:lang w:eastAsia="en-AU"/>
        </w:rPr>
        <w:t>however,</w:t>
      </w:r>
      <w:r w:rsidR="00891A3D" w:rsidRPr="00F159B1">
        <w:rPr>
          <w:rFonts w:ascii="Arial" w:eastAsia="Times New Roman" w:hAnsi="Arial" w:cs="Arial"/>
          <w:sz w:val="24"/>
          <w:szCs w:val="24"/>
          <w:lang w:eastAsia="en-AU"/>
        </w:rPr>
        <w:t xml:space="preserve"> the anal fin is long and connects to the caudal fin </w:t>
      </w:r>
      <w:r w:rsidRPr="00F159B1">
        <w:rPr>
          <w:rFonts w:ascii="Arial" w:hAnsi="Arial" w:cs="Arial"/>
          <w:sz w:val="24"/>
          <w:szCs w:val="24"/>
        </w:rPr>
        <w:t xml:space="preserve">(Ng and </w:t>
      </w:r>
      <w:proofErr w:type="spellStart"/>
      <w:r w:rsidRPr="00F159B1">
        <w:rPr>
          <w:rFonts w:ascii="Arial" w:hAnsi="Arial" w:cs="Arial"/>
          <w:bCs/>
          <w:sz w:val="24"/>
          <w:szCs w:val="24"/>
        </w:rPr>
        <w:t>Kottelat</w:t>
      </w:r>
      <w:proofErr w:type="spellEnd"/>
      <w:r w:rsidRPr="00F159B1">
        <w:rPr>
          <w:rFonts w:ascii="Arial" w:hAnsi="Arial" w:cs="Arial"/>
          <w:sz w:val="24"/>
          <w:szCs w:val="24"/>
        </w:rPr>
        <w:t>, 2019)</w:t>
      </w:r>
      <w:r w:rsidRPr="00F159B1">
        <w:rPr>
          <w:rFonts w:ascii="Arial" w:eastAsia="Times New Roman" w:hAnsi="Arial" w:cs="Arial"/>
          <w:sz w:val="24"/>
          <w:szCs w:val="24"/>
          <w:lang w:eastAsia="en-AU"/>
        </w:rPr>
        <w:t>.</w:t>
      </w:r>
    </w:p>
    <w:p w14:paraId="54908192" w14:textId="77777777" w:rsidR="00D158AF" w:rsidRDefault="00D158AF" w:rsidP="002F0E8E">
      <w:pPr>
        <w:shd w:val="clear" w:color="auto" w:fill="FFFFFF"/>
        <w:spacing w:before="0"/>
        <w:rPr>
          <w:rFonts w:ascii="Arial" w:eastAsia="Times New Roman" w:hAnsi="Arial" w:cs="Arial"/>
          <w:sz w:val="24"/>
          <w:szCs w:val="24"/>
          <w:lang w:eastAsia="en-AU"/>
        </w:rPr>
      </w:pPr>
    </w:p>
    <w:p w14:paraId="54908193" w14:textId="33064835" w:rsidR="003377DD" w:rsidRDefault="006A5363" w:rsidP="002F0E8E">
      <w:pPr>
        <w:shd w:val="clear" w:color="auto" w:fill="FFFFFF"/>
        <w:spacing w:before="0"/>
        <w:rPr>
          <w:rFonts w:ascii="Arial" w:eastAsia="Times New Roman" w:hAnsi="Arial" w:cs="Arial"/>
          <w:i/>
          <w:iCs/>
          <w:sz w:val="24"/>
          <w:szCs w:val="24"/>
          <w:lang w:eastAsia="en-AU"/>
        </w:rPr>
      </w:pPr>
      <w:r>
        <w:rPr>
          <w:rFonts w:ascii="Arial" w:eastAsia="Times New Roman" w:hAnsi="Arial" w:cs="Arial"/>
          <w:sz w:val="24"/>
          <w:szCs w:val="24"/>
          <w:lang w:eastAsia="en-AU"/>
        </w:rPr>
        <w:t xml:space="preserve">The species currently on the Live Import List, </w:t>
      </w:r>
      <w:r w:rsidRPr="009F3F9E">
        <w:rPr>
          <w:rFonts w:ascii="Arial" w:eastAsia="Times New Roman" w:hAnsi="Arial" w:cs="Arial"/>
          <w:i/>
          <w:sz w:val="24"/>
          <w:szCs w:val="24"/>
          <w:lang w:eastAsia="en-AU"/>
        </w:rPr>
        <w:t>K</w:t>
      </w:r>
      <w:r w:rsidRPr="009F3F9E">
        <w:rPr>
          <w:rFonts w:ascii="Arial" w:eastAsia="Times New Roman" w:hAnsi="Arial" w:cs="Arial"/>
          <w:i/>
          <w:iCs/>
          <w:sz w:val="24"/>
          <w:szCs w:val="24"/>
          <w:lang w:eastAsia="en-AU"/>
        </w:rPr>
        <w:t xml:space="preserve"> </w:t>
      </w:r>
      <w:proofErr w:type="spellStart"/>
      <w:r w:rsidRPr="009F3F9E">
        <w:rPr>
          <w:rFonts w:ascii="Arial" w:eastAsia="Times New Roman" w:hAnsi="Arial" w:cs="Arial"/>
          <w:i/>
          <w:iCs/>
          <w:sz w:val="24"/>
          <w:szCs w:val="24"/>
          <w:lang w:eastAsia="en-AU"/>
        </w:rPr>
        <w:t>bicirrhis</w:t>
      </w:r>
      <w:proofErr w:type="spellEnd"/>
      <w:r>
        <w:rPr>
          <w:rFonts w:ascii="Arial" w:eastAsia="Times New Roman" w:hAnsi="Arial" w:cs="Arial"/>
          <w:i/>
          <w:iCs/>
          <w:sz w:val="24"/>
          <w:szCs w:val="24"/>
          <w:lang w:eastAsia="en-AU"/>
        </w:rPr>
        <w:t xml:space="preserve">, </w:t>
      </w:r>
      <w:r w:rsidRPr="00B75F83">
        <w:rPr>
          <w:rFonts w:ascii="Arial" w:eastAsia="Times New Roman" w:hAnsi="Arial" w:cs="Arial"/>
          <w:sz w:val="24"/>
          <w:szCs w:val="24"/>
          <w:lang w:eastAsia="en-AU"/>
        </w:rPr>
        <w:t xml:space="preserve">is unlikely to have been imported as it is </w:t>
      </w:r>
      <w:r>
        <w:rPr>
          <w:rFonts w:ascii="Arial" w:eastAsia="Times New Roman" w:hAnsi="Arial" w:cs="Arial"/>
          <w:sz w:val="24"/>
          <w:szCs w:val="24"/>
          <w:lang w:eastAsia="en-AU"/>
        </w:rPr>
        <w:t>a larger fish</w:t>
      </w:r>
      <w:r w:rsidR="009A3A4E">
        <w:rPr>
          <w:rFonts w:ascii="Arial" w:eastAsia="Times New Roman" w:hAnsi="Arial" w:cs="Arial"/>
          <w:sz w:val="24"/>
          <w:szCs w:val="24"/>
          <w:lang w:eastAsia="en-AU"/>
        </w:rPr>
        <w:t>,</w:t>
      </w:r>
      <w:r>
        <w:rPr>
          <w:rFonts w:ascii="Arial" w:eastAsia="Times New Roman" w:hAnsi="Arial" w:cs="Arial"/>
          <w:sz w:val="24"/>
          <w:szCs w:val="24"/>
          <w:lang w:eastAsia="en-AU"/>
        </w:rPr>
        <w:t xml:space="preserve"> reaching a standard length of 15</w:t>
      </w:r>
      <w:r w:rsidR="009A3A4E">
        <w:rPr>
          <w:rFonts w:ascii="Arial" w:eastAsia="Times New Roman" w:hAnsi="Arial" w:cs="Arial"/>
          <w:sz w:val="24"/>
          <w:szCs w:val="24"/>
          <w:lang w:eastAsia="en-AU"/>
        </w:rPr>
        <w:t xml:space="preserve"> </w:t>
      </w:r>
      <w:r>
        <w:rPr>
          <w:rFonts w:ascii="Arial" w:eastAsia="Times New Roman" w:hAnsi="Arial" w:cs="Arial"/>
          <w:sz w:val="24"/>
          <w:szCs w:val="24"/>
          <w:lang w:eastAsia="en-AU"/>
        </w:rPr>
        <w:t>cm</w:t>
      </w:r>
      <w:r w:rsidR="009A3A4E">
        <w:rPr>
          <w:rFonts w:ascii="Arial" w:eastAsia="Times New Roman" w:hAnsi="Arial" w:cs="Arial"/>
          <w:sz w:val="24"/>
          <w:szCs w:val="24"/>
          <w:lang w:eastAsia="en-AU"/>
        </w:rPr>
        <w:t>,</w:t>
      </w:r>
      <w:r>
        <w:rPr>
          <w:rFonts w:ascii="Arial" w:eastAsia="Times New Roman" w:hAnsi="Arial" w:cs="Arial"/>
          <w:sz w:val="24"/>
          <w:szCs w:val="24"/>
          <w:lang w:eastAsia="en-AU"/>
        </w:rPr>
        <w:t xml:space="preserve"> is a grey opaque colour,</w:t>
      </w:r>
      <w:r w:rsidR="00005DAC">
        <w:rPr>
          <w:rFonts w:ascii="Arial" w:eastAsia="Times New Roman" w:hAnsi="Arial" w:cs="Arial"/>
          <w:sz w:val="24"/>
          <w:szCs w:val="24"/>
          <w:lang w:eastAsia="en-AU"/>
        </w:rPr>
        <w:t xml:space="preserve"> and</w:t>
      </w:r>
      <w:r>
        <w:rPr>
          <w:rFonts w:ascii="Arial" w:eastAsia="Times New Roman" w:hAnsi="Arial" w:cs="Arial"/>
          <w:sz w:val="24"/>
          <w:szCs w:val="24"/>
          <w:lang w:eastAsia="en-AU"/>
        </w:rPr>
        <w:t xml:space="preserve"> not transparent (</w:t>
      </w:r>
      <w:r w:rsidR="00A4018D" w:rsidRPr="00F159B1">
        <w:rPr>
          <w:rFonts w:ascii="Arial" w:eastAsia="Times New Roman" w:hAnsi="Arial" w:cs="Arial"/>
          <w:sz w:val="24"/>
          <w:szCs w:val="24"/>
          <w:lang w:eastAsia="en-AU"/>
        </w:rPr>
        <w:t xml:space="preserve">Ng and </w:t>
      </w:r>
      <w:proofErr w:type="spellStart"/>
      <w:r w:rsidR="00A4018D" w:rsidRPr="00F159B1">
        <w:rPr>
          <w:rFonts w:ascii="Arial" w:eastAsia="Times New Roman" w:hAnsi="Arial" w:cs="Arial"/>
          <w:sz w:val="24"/>
          <w:szCs w:val="24"/>
          <w:lang w:eastAsia="en-AU"/>
        </w:rPr>
        <w:t>Kottelat</w:t>
      </w:r>
      <w:proofErr w:type="spellEnd"/>
      <w:r w:rsidR="00A4018D" w:rsidRPr="00F159B1">
        <w:rPr>
          <w:rFonts w:ascii="Arial" w:eastAsia="Times New Roman" w:hAnsi="Arial" w:cs="Arial"/>
          <w:sz w:val="24"/>
          <w:szCs w:val="24"/>
          <w:lang w:eastAsia="en-AU"/>
        </w:rPr>
        <w:t>, 2013</w:t>
      </w:r>
      <w:r>
        <w:rPr>
          <w:rFonts w:ascii="Arial" w:eastAsia="Times New Roman" w:hAnsi="Arial" w:cs="Arial"/>
          <w:sz w:val="24"/>
          <w:szCs w:val="24"/>
          <w:lang w:eastAsia="en-AU"/>
        </w:rPr>
        <w:t xml:space="preserve">). </w:t>
      </w:r>
      <w:r w:rsidRPr="00B75F83">
        <w:rPr>
          <w:rFonts w:ascii="Arial" w:eastAsia="Times New Roman" w:hAnsi="Arial" w:cs="Arial"/>
          <w:sz w:val="24"/>
          <w:szCs w:val="24"/>
          <w:lang w:eastAsia="en-AU"/>
        </w:rPr>
        <w:t>In a review of aquarium literature</w:t>
      </w:r>
      <w:r w:rsidRPr="003377DD">
        <w:rPr>
          <w:rFonts w:ascii="Arial" w:eastAsia="Times New Roman" w:hAnsi="Arial" w:cs="Arial"/>
          <w:sz w:val="24"/>
          <w:szCs w:val="24"/>
          <w:lang w:eastAsia="en-AU"/>
        </w:rPr>
        <w:t xml:space="preserve"> </w:t>
      </w:r>
      <w:r>
        <w:rPr>
          <w:rFonts w:ascii="Arial" w:eastAsia="Times New Roman" w:hAnsi="Arial" w:cs="Arial"/>
          <w:sz w:val="24"/>
          <w:szCs w:val="24"/>
          <w:lang w:eastAsia="en-AU"/>
        </w:rPr>
        <w:t xml:space="preserve">conducted by </w:t>
      </w:r>
      <w:r w:rsidRPr="00F159B1">
        <w:rPr>
          <w:rFonts w:ascii="Arial" w:eastAsia="Times New Roman" w:hAnsi="Arial" w:cs="Arial"/>
          <w:sz w:val="24"/>
          <w:szCs w:val="24"/>
          <w:lang w:eastAsia="en-AU"/>
        </w:rPr>
        <w:t xml:space="preserve">Ng and </w:t>
      </w:r>
      <w:proofErr w:type="spellStart"/>
      <w:r w:rsidRPr="00F159B1">
        <w:rPr>
          <w:rFonts w:ascii="Arial" w:eastAsia="Times New Roman" w:hAnsi="Arial" w:cs="Arial"/>
          <w:sz w:val="24"/>
          <w:szCs w:val="24"/>
          <w:lang w:eastAsia="en-AU"/>
        </w:rPr>
        <w:t>Kottelat</w:t>
      </w:r>
      <w:proofErr w:type="spellEnd"/>
      <w:r w:rsidRPr="00F159B1">
        <w:rPr>
          <w:rFonts w:ascii="Arial" w:eastAsia="Times New Roman" w:hAnsi="Arial" w:cs="Arial"/>
          <w:sz w:val="24"/>
          <w:szCs w:val="24"/>
          <w:lang w:eastAsia="en-AU"/>
        </w:rPr>
        <w:t>, 2013</w:t>
      </w:r>
      <w:r>
        <w:rPr>
          <w:rFonts w:ascii="Arial" w:eastAsia="Times New Roman" w:hAnsi="Arial" w:cs="Arial"/>
          <w:sz w:val="24"/>
          <w:szCs w:val="24"/>
          <w:lang w:eastAsia="en-AU"/>
        </w:rPr>
        <w:t>, it was found that</w:t>
      </w:r>
      <w:r w:rsidR="009A3A4E">
        <w:rPr>
          <w:rFonts w:ascii="Arial" w:eastAsia="Times New Roman" w:hAnsi="Arial" w:cs="Arial"/>
          <w:sz w:val="24"/>
          <w:szCs w:val="24"/>
          <w:lang w:eastAsia="en-AU"/>
        </w:rPr>
        <w:t>,</w:t>
      </w:r>
      <w:r>
        <w:rPr>
          <w:rFonts w:ascii="Arial" w:eastAsia="Times New Roman" w:hAnsi="Arial" w:cs="Arial"/>
          <w:sz w:val="24"/>
          <w:szCs w:val="24"/>
          <w:lang w:eastAsia="en-AU"/>
        </w:rPr>
        <w:t xml:space="preserve"> upon examination of photos published </w:t>
      </w:r>
      <w:r w:rsidR="009A3A4E">
        <w:rPr>
          <w:rFonts w:ascii="Arial" w:eastAsia="Times New Roman" w:hAnsi="Arial" w:cs="Arial"/>
          <w:sz w:val="24"/>
          <w:szCs w:val="24"/>
          <w:lang w:eastAsia="en-AU"/>
        </w:rPr>
        <w:t xml:space="preserve">in </w:t>
      </w:r>
      <w:r>
        <w:rPr>
          <w:rFonts w:ascii="Arial" w:eastAsia="Times New Roman" w:hAnsi="Arial" w:cs="Arial"/>
          <w:sz w:val="24"/>
          <w:szCs w:val="24"/>
          <w:lang w:eastAsia="en-AU"/>
        </w:rPr>
        <w:t>various articles, most</w:t>
      </w:r>
      <w:r w:rsidR="00C16BB8">
        <w:rPr>
          <w:rFonts w:ascii="Arial" w:eastAsia="Times New Roman" w:hAnsi="Arial" w:cs="Arial"/>
          <w:sz w:val="24"/>
          <w:szCs w:val="24"/>
          <w:lang w:eastAsia="en-AU"/>
        </w:rPr>
        <w:t>,</w:t>
      </w:r>
      <w:r>
        <w:rPr>
          <w:rFonts w:ascii="Arial" w:eastAsia="Times New Roman" w:hAnsi="Arial" w:cs="Arial"/>
          <w:sz w:val="24"/>
          <w:szCs w:val="24"/>
          <w:lang w:eastAsia="en-AU"/>
        </w:rPr>
        <w:t xml:space="preserve"> if not all</w:t>
      </w:r>
      <w:r w:rsidR="00C16BB8">
        <w:rPr>
          <w:rFonts w:ascii="Arial" w:eastAsia="Times New Roman" w:hAnsi="Arial" w:cs="Arial"/>
          <w:sz w:val="24"/>
          <w:szCs w:val="24"/>
          <w:lang w:eastAsia="en-AU"/>
        </w:rPr>
        <w:t>,</w:t>
      </w:r>
      <w:r>
        <w:rPr>
          <w:rFonts w:ascii="Arial" w:eastAsia="Times New Roman" w:hAnsi="Arial" w:cs="Arial"/>
          <w:sz w:val="24"/>
          <w:szCs w:val="24"/>
          <w:lang w:eastAsia="en-AU"/>
        </w:rPr>
        <w:t xml:space="preserve"> fish exported for the aquarium trade are</w:t>
      </w:r>
      <w:r w:rsidRPr="003377DD">
        <w:rPr>
          <w:rFonts w:ascii="Arial" w:eastAsia="Times New Roman" w:hAnsi="Arial" w:cs="Arial"/>
          <w:sz w:val="24"/>
          <w:szCs w:val="24"/>
          <w:lang w:eastAsia="en-AU"/>
        </w:rPr>
        <w:t xml:space="preserve"> </w:t>
      </w:r>
      <w:r w:rsidRPr="00B75F83">
        <w:rPr>
          <w:rFonts w:ascii="Arial" w:eastAsia="Times New Roman" w:hAnsi="Arial" w:cs="Arial"/>
          <w:i/>
          <w:iCs/>
          <w:sz w:val="24"/>
          <w:szCs w:val="24"/>
          <w:lang w:eastAsia="en-AU"/>
        </w:rPr>
        <w:t xml:space="preserve">K. </w:t>
      </w:r>
      <w:proofErr w:type="spellStart"/>
      <w:r w:rsidRPr="00B75F83">
        <w:rPr>
          <w:rFonts w:ascii="Arial" w:eastAsia="Times New Roman" w:hAnsi="Arial" w:cs="Arial"/>
          <w:i/>
          <w:iCs/>
          <w:sz w:val="24"/>
          <w:szCs w:val="24"/>
          <w:lang w:eastAsia="en-AU"/>
        </w:rPr>
        <w:t>vitreolus</w:t>
      </w:r>
      <w:proofErr w:type="spellEnd"/>
      <w:r>
        <w:rPr>
          <w:rFonts w:ascii="Arial" w:eastAsia="Times New Roman" w:hAnsi="Arial" w:cs="Arial"/>
          <w:i/>
          <w:iCs/>
          <w:sz w:val="24"/>
          <w:szCs w:val="24"/>
          <w:lang w:eastAsia="en-AU"/>
        </w:rPr>
        <w:t xml:space="preserve"> </w:t>
      </w:r>
      <w:r w:rsidRPr="00B75F83">
        <w:rPr>
          <w:rFonts w:ascii="Arial" w:eastAsia="Times New Roman" w:hAnsi="Arial" w:cs="Arial"/>
          <w:sz w:val="24"/>
          <w:szCs w:val="24"/>
          <w:lang w:eastAsia="en-AU"/>
        </w:rPr>
        <w:t xml:space="preserve">not </w:t>
      </w:r>
      <w:r w:rsidRPr="009F3F9E">
        <w:rPr>
          <w:rFonts w:ascii="Arial" w:eastAsia="Times New Roman" w:hAnsi="Arial" w:cs="Arial"/>
          <w:i/>
          <w:sz w:val="24"/>
          <w:szCs w:val="24"/>
          <w:lang w:eastAsia="en-AU"/>
        </w:rPr>
        <w:t>K</w:t>
      </w:r>
      <w:r w:rsidRPr="009F3F9E">
        <w:rPr>
          <w:rFonts w:ascii="Arial" w:eastAsia="Times New Roman" w:hAnsi="Arial" w:cs="Arial"/>
          <w:i/>
          <w:iCs/>
          <w:sz w:val="24"/>
          <w:szCs w:val="24"/>
          <w:lang w:eastAsia="en-AU"/>
        </w:rPr>
        <w:t xml:space="preserve"> </w:t>
      </w:r>
      <w:proofErr w:type="spellStart"/>
      <w:r w:rsidRPr="009F3F9E">
        <w:rPr>
          <w:rFonts w:ascii="Arial" w:eastAsia="Times New Roman" w:hAnsi="Arial" w:cs="Arial"/>
          <w:i/>
          <w:iCs/>
          <w:sz w:val="24"/>
          <w:szCs w:val="24"/>
          <w:lang w:eastAsia="en-AU"/>
        </w:rPr>
        <w:t>bicirrhis</w:t>
      </w:r>
      <w:proofErr w:type="spellEnd"/>
      <w:r w:rsidRPr="003377DD">
        <w:rPr>
          <w:rFonts w:ascii="Arial" w:eastAsia="Times New Roman" w:hAnsi="Arial" w:cs="Arial"/>
          <w:sz w:val="24"/>
          <w:szCs w:val="24"/>
          <w:lang w:eastAsia="en-AU"/>
        </w:rPr>
        <w:t>.</w:t>
      </w:r>
      <w:r w:rsidR="003B3FE0">
        <w:rPr>
          <w:rFonts w:ascii="Arial" w:eastAsia="Times New Roman" w:hAnsi="Arial" w:cs="Arial"/>
          <w:sz w:val="24"/>
          <w:szCs w:val="24"/>
          <w:lang w:eastAsia="en-AU"/>
        </w:rPr>
        <w:t xml:space="preserve"> </w:t>
      </w:r>
      <w:r w:rsidR="008C3C40">
        <w:rPr>
          <w:rFonts w:ascii="Arial" w:eastAsia="Times New Roman" w:hAnsi="Arial" w:cs="Arial"/>
          <w:sz w:val="24"/>
          <w:szCs w:val="24"/>
          <w:lang w:eastAsia="en-AU"/>
        </w:rPr>
        <w:t xml:space="preserve">This is </w:t>
      </w:r>
      <w:r w:rsidR="00713293">
        <w:rPr>
          <w:rFonts w:ascii="Arial" w:eastAsia="Times New Roman" w:hAnsi="Arial" w:cs="Arial"/>
          <w:sz w:val="24"/>
          <w:szCs w:val="24"/>
          <w:lang w:eastAsia="en-AU"/>
        </w:rPr>
        <w:t xml:space="preserve">further </w:t>
      </w:r>
      <w:r w:rsidR="008C3C40">
        <w:rPr>
          <w:rFonts w:ascii="Arial" w:eastAsia="Times New Roman" w:hAnsi="Arial" w:cs="Arial"/>
          <w:sz w:val="24"/>
          <w:szCs w:val="24"/>
          <w:lang w:eastAsia="en-AU"/>
        </w:rPr>
        <w:t>supported by Aquarium fish websites (</w:t>
      </w:r>
      <w:proofErr w:type="spellStart"/>
      <w:r w:rsidR="008C3C40">
        <w:rPr>
          <w:rFonts w:ascii="Arial" w:eastAsia="Times New Roman" w:hAnsi="Arial" w:cs="Arial"/>
          <w:sz w:val="24"/>
          <w:szCs w:val="24"/>
          <w:lang w:eastAsia="en-AU"/>
        </w:rPr>
        <w:t>planetcatfish</w:t>
      </w:r>
      <w:proofErr w:type="spellEnd"/>
      <w:r w:rsidR="008C3C40">
        <w:rPr>
          <w:rFonts w:ascii="Arial" w:eastAsia="Times New Roman" w:hAnsi="Arial" w:cs="Arial"/>
          <w:sz w:val="24"/>
          <w:szCs w:val="24"/>
          <w:lang w:eastAsia="en-AU"/>
        </w:rPr>
        <w:t xml:space="preserve">, </w:t>
      </w:r>
      <w:proofErr w:type="spellStart"/>
      <w:r w:rsidR="008C3C40">
        <w:rPr>
          <w:rFonts w:ascii="Arial" w:eastAsia="Times New Roman" w:hAnsi="Arial" w:cs="Arial"/>
          <w:sz w:val="24"/>
          <w:szCs w:val="24"/>
          <w:lang w:eastAsia="en-AU"/>
        </w:rPr>
        <w:t>seriouslyfish</w:t>
      </w:r>
      <w:proofErr w:type="spellEnd"/>
      <w:r w:rsidR="00B65660">
        <w:rPr>
          <w:rFonts w:ascii="Arial" w:eastAsia="Times New Roman" w:hAnsi="Arial" w:cs="Arial"/>
          <w:sz w:val="24"/>
          <w:szCs w:val="24"/>
          <w:lang w:eastAsia="en-AU"/>
        </w:rPr>
        <w:t>, fishkeeping world</w:t>
      </w:r>
      <w:r w:rsidR="008C3C40">
        <w:rPr>
          <w:rFonts w:ascii="Arial" w:eastAsia="Times New Roman" w:hAnsi="Arial" w:cs="Arial"/>
          <w:sz w:val="24"/>
          <w:szCs w:val="24"/>
          <w:lang w:eastAsia="en-AU"/>
        </w:rPr>
        <w:t>)</w:t>
      </w:r>
      <w:r w:rsidR="00713293">
        <w:rPr>
          <w:rFonts w:ascii="Arial" w:eastAsia="Times New Roman" w:hAnsi="Arial" w:cs="Arial"/>
          <w:sz w:val="24"/>
          <w:szCs w:val="24"/>
          <w:lang w:eastAsia="en-AU"/>
        </w:rPr>
        <w:t>.</w:t>
      </w:r>
      <w:r w:rsidR="008C3C40">
        <w:rPr>
          <w:rFonts w:ascii="Arial" w:eastAsia="Times New Roman" w:hAnsi="Arial" w:cs="Arial"/>
          <w:sz w:val="24"/>
          <w:szCs w:val="24"/>
          <w:lang w:eastAsia="en-AU"/>
        </w:rPr>
        <w:t xml:space="preserve"> </w:t>
      </w:r>
    </w:p>
    <w:p w14:paraId="54908194" w14:textId="77777777" w:rsidR="000719DD" w:rsidRDefault="000719DD" w:rsidP="000719DD">
      <w:pPr>
        <w:spacing w:before="0"/>
        <w:rPr>
          <w:rFonts w:ascii="Arial" w:eastAsia="Times New Roman" w:hAnsi="Arial" w:cs="Arial"/>
        </w:rPr>
      </w:pPr>
    </w:p>
    <w:p w14:paraId="54908195" w14:textId="77777777" w:rsidR="000719DD" w:rsidRPr="000719DD" w:rsidRDefault="006A5363" w:rsidP="000719DD">
      <w:pPr>
        <w:spacing w:before="0" w:after="120" w:line="276" w:lineRule="auto"/>
        <w:outlineLvl w:val="1"/>
        <w:rPr>
          <w:rFonts w:ascii="Arial" w:eastAsia="Times New Roman" w:hAnsi="Arial" w:cs="Arial"/>
          <w:b/>
          <w:sz w:val="28"/>
          <w:szCs w:val="28"/>
        </w:rPr>
      </w:pPr>
      <w:r w:rsidRPr="000719DD">
        <w:rPr>
          <w:rFonts w:ascii="Arial" w:eastAsia="Times New Roman" w:hAnsi="Arial" w:cs="Arial"/>
          <w:b/>
          <w:sz w:val="28"/>
          <w:szCs w:val="28"/>
        </w:rPr>
        <w:t>Conservation status</w:t>
      </w:r>
    </w:p>
    <w:p w14:paraId="54908196" w14:textId="1E7C59A3" w:rsidR="000719DD" w:rsidRPr="00F159B1" w:rsidRDefault="006A5363" w:rsidP="000719DD">
      <w:pPr>
        <w:spacing w:before="0"/>
        <w:rPr>
          <w:rFonts w:ascii="Arial" w:eastAsia="Times New Roman" w:hAnsi="Arial" w:cs="Arial"/>
          <w:bCs/>
          <w:color w:val="000000" w:themeColor="text1"/>
          <w:sz w:val="24"/>
          <w:szCs w:val="24"/>
        </w:rPr>
      </w:pPr>
      <w:proofErr w:type="spellStart"/>
      <w:r w:rsidRPr="00F159B1">
        <w:rPr>
          <w:rFonts w:ascii="Arial" w:eastAsia="Times New Roman" w:hAnsi="Arial" w:cs="Arial"/>
          <w:i/>
          <w:sz w:val="24"/>
          <w:szCs w:val="24"/>
        </w:rPr>
        <w:t>Kryptopterus</w:t>
      </w:r>
      <w:proofErr w:type="spellEnd"/>
      <w:r w:rsidRPr="00F159B1">
        <w:rPr>
          <w:rFonts w:ascii="Arial" w:eastAsia="Times New Roman" w:hAnsi="Arial" w:cs="Arial"/>
          <w:i/>
          <w:sz w:val="24"/>
          <w:szCs w:val="24"/>
        </w:rPr>
        <w:t xml:space="preserve"> </w:t>
      </w:r>
      <w:proofErr w:type="spellStart"/>
      <w:r w:rsidRPr="00F159B1">
        <w:rPr>
          <w:rFonts w:ascii="Arial" w:eastAsia="Times New Roman" w:hAnsi="Arial" w:cs="Arial"/>
          <w:i/>
          <w:sz w:val="24"/>
          <w:szCs w:val="24"/>
        </w:rPr>
        <w:t>vitreolus</w:t>
      </w:r>
      <w:proofErr w:type="spellEnd"/>
      <w:r w:rsidRPr="00F159B1">
        <w:rPr>
          <w:rFonts w:ascii="Arial" w:eastAsia="Times New Roman" w:hAnsi="Arial" w:cs="Arial"/>
          <w:i/>
          <w:sz w:val="24"/>
          <w:szCs w:val="24"/>
        </w:rPr>
        <w:t xml:space="preserve"> </w:t>
      </w:r>
      <w:r w:rsidRPr="00F159B1">
        <w:rPr>
          <w:rFonts w:ascii="Arial" w:eastAsia="Times New Roman" w:hAnsi="Arial" w:cs="Arial"/>
          <w:color w:val="000000" w:themeColor="text1"/>
          <w:sz w:val="24"/>
          <w:szCs w:val="24"/>
        </w:rPr>
        <w:t xml:space="preserve">are </w:t>
      </w:r>
      <w:r w:rsidRPr="00F159B1">
        <w:rPr>
          <w:rFonts w:ascii="Arial" w:eastAsia="Times New Roman" w:hAnsi="Arial" w:cs="Arial"/>
          <w:bCs/>
          <w:color w:val="000000" w:themeColor="text1"/>
          <w:sz w:val="24"/>
          <w:szCs w:val="24"/>
        </w:rPr>
        <w:t xml:space="preserve">listed on the IUCN Red List as ‘Least Concern’. They are not listed on the </w:t>
      </w:r>
      <w:r w:rsidRPr="00F159B1">
        <w:rPr>
          <w:rFonts w:ascii="Arial" w:eastAsia="Times New Roman" w:hAnsi="Arial" w:cs="Arial"/>
          <w:bCs/>
          <w:i/>
          <w:color w:val="000000" w:themeColor="text1"/>
          <w:sz w:val="24"/>
          <w:szCs w:val="24"/>
        </w:rPr>
        <w:t>Convention on International Trade in Endangered Species of Wild Fauna and Flora</w:t>
      </w:r>
      <w:r w:rsidRPr="00F159B1">
        <w:rPr>
          <w:rFonts w:ascii="Arial" w:eastAsia="Times New Roman" w:hAnsi="Arial" w:cs="Arial"/>
          <w:bCs/>
          <w:color w:val="000000" w:themeColor="text1"/>
          <w:sz w:val="24"/>
          <w:szCs w:val="24"/>
        </w:rPr>
        <w:t xml:space="preserve"> (CITES) </w:t>
      </w:r>
      <w:r w:rsidR="00C16BB8">
        <w:rPr>
          <w:rFonts w:ascii="Arial" w:eastAsia="Times New Roman" w:hAnsi="Arial" w:cs="Arial"/>
          <w:bCs/>
          <w:color w:val="000000" w:themeColor="text1"/>
          <w:sz w:val="24"/>
          <w:szCs w:val="24"/>
        </w:rPr>
        <w:t>appendices</w:t>
      </w:r>
      <w:r w:rsidRPr="00F159B1">
        <w:rPr>
          <w:rFonts w:ascii="Arial" w:eastAsia="Times New Roman" w:hAnsi="Arial" w:cs="Arial"/>
          <w:bCs/>
          <w:color w:val="000000" w:themeColor="text1"/>
          <w:sz w:val="24"/>
          <w:szCs w:val="24"/>
        </w:rPr>
        <w:t>.</w:t>
      </w:r>
    </w:p>
    <w:p w14:paraId="54908197" w14:textId="77777777" w:rsidR="00184DA3" w:rsidRPr="00F159B1" w:rsidRDefault="00184DA3" w:rsidP="000719DD">
      <w:pPr>
        <w:spacing w:before="0"/>
        <w:rPr>
          <w:rFonts w:ascii="Arial" w:eastAsia="Times New Roman" w:hAnsi="Arial" w:cs="Arial"/>
          <w:bCs/>
          <w:color w:val="000000" w:themeColor="text1"/>
          <w:sz w:val="24"/>
          <w:szCs w:val="24"/>
        </w:rPr>
      </w:pPr>
    </w:p>
    <w:p w14:paraId="54908198" w14:textId="28447916" w:rsidR="006F5400" w:rsidRPr="00F159B1" w:rsidRDefault="006A5363" w:rsidP="000719DD">
      <w:pPr>
        <w:spacing w:before="0"/>
        <w:rPr>
          <w:rFonts w:ascii="Arial" w:eastAsia="Times New Roman" w:hAnsi="Arial" w:cs="Arial"/>
          <w:bCs/>
          <w:color w:val="000000" w:themeColor="text1"/>
          <w:sz w:val="24"/>
          <w:szCs w:val="24"/>
        </w:rPr>
      </w:pPr>
      <w:r w:rsidRPr="00F159B1">
        <w:rPr>
          <w:rFonts w:ascii="Arial" w:eastAsia="Times New Roman" w:hAnsi="Arial" w:cs="Arial"/>
          <w:i/>
          <w:sz w:val="24"/>
          <w:szCs w:val="24"/>
        </w:rPr>
        <w:lastRenderedPageBreak/>
        <w:t xml:space="preserve">K </w:t>
      </w:r>
      <w:proofErr w:type="spellStart"/>
      <w:r w:rsidRPr="00F159B1">
        <w:rPr>
          <w:rFonts w:ascii="Arial" w:eastAsia="Times New Roman" w:hAnsi="Arial" w:cs="Arial"/>
          <w:i/>
          <w:sz w:val="24"/>
          <w:szCs w:val="24"/>
        </w:rPr>
        <w:t>vitreolus</w:t>
      </w:r>
      <w:proofErr w:type="spellEnd"/>
      <w:r w:rsidRPr="00F159B1">
        <w:rPr>
          <w:rFonts w:ascii="Arial" w:eastAsia="Times New Roman" w:hAnsi="Arial" w:cs="Arial"/>
          <w:sz w:val="24"/>
          <w:szCs w:val="24"/>
        </w:rPr>
        <w:t xml:space="preserve"> </w:t>
      </w:r>
      <w:r w:rsidR="00005DAC" w:rsidRPr="00F159B1">
        <w:rPr>
          <w:rFonts w:ascii="Arial" w:eastAsia="Times New Roman" w:hAnsi="Arial" w:cs="Arial"/>
          <w:sz w:val="24"/>
          <w:szCs w:val="24"/>
        </w:rPr>
        <w:t>are</w:t>
      </w:r>
      <w:r w:rsidRPr="00F159B1">
        <w:rPr>
          <w:rFonts w:ascii="Arial" w:eastAsia="Times New Roman" w:hAnsi="Arial" w:cs="Arial"/>
          <w:sz w:val="24"/>
          <w:szCs w:val="24"/>
        </w:rPr>
        <w:t xml:space="preserve"> abundant in the wild, therefore breeding strategies are not well established</w:t>
      </w:r>
      <w:r w:rsidR="00683A63">
        <w:rPr>
          <w:rFonts w:ascii="Arial" w:eastAsia="Times New Roman" w:hAnsi="Arial" w:cs="Arial"/>
          <w:sz w:val="24"/>
          <w:szCs w:val="24"/>
        </w:rPr>
        <w:t xml:space="preserve"> as all the fish in the aquarium trade are wild captured</w:t>
      </w:r>
      <w:r w:rsidRPr="00F159B1">
        <w:rPr>
          <w:rFonts w:ascii="Arial" w:eastAsia="Times New Roman" w:hAnsi="Arial" w:cs="Arial"/>
          <w:sz w:val="24"/>
          <w:szCs w:val="24"/>
        </w:rPr>
        <w:t xml:space="preserve">. However, research </w:t>
      </w:r>
      <w:r w:rsidR="00E32530" w:rsidRPr="00F159B1">
        <w:rPr>
          <w:rFonts w:ascii="Arial" w:eastAsia="Times New Roman" w:hAnsi="Arial" w:cs="Arial"/>
          <w:sz w:val="24"/>
          <w:szCs w:val="24"/>
        </w:rPr>
        <w:t>is taking place</w:t>
      </w:r>
      <w:r w:rsidRPr="00F159B1">
        <w:rPr>
          <w:rFonts w:ascii="Arial" w:eastAsia="Times New Roman" w:hAnsi="Arial" w:cs="Arial"/>
          <w:sz w:val="24"/>
          <w:szCs w:val="24"/>
        </w:rPr>
        <w:t xml:space="preserve"> to develop </w:t>
      </w:r>
      <w:r w:rsidRPr="00F159B1">
        <w:rPr>
          <w:rFonts w:ascii="Arial" w:eastAsia="Times New Roman" w:hAnsi="Arial" w:cs="Arial"/>
          <w:bCs/>
          <w:color w:val="000000" w:themeColor="text1"/>
          <w:sz w:val="24"/>
          <w:szCs w:val="24"/>
        </w:rPr>
        <w:t xml:space="preserve">a strategy for breeding </w:t>
      </w:r>
      <w:r w:rsidR="00E32530" w:rsidRPr="00F159B1">
        <w:rPr>
          <w:rFonts w:ascii="Arial" w:eastAsia="Times New Roman" w:hAnsi="Arial" w:cs="Arial"/>
          <w:i/>
          <w:sz w:val="24"/>
          <w:szCs w:val="24"/>
        </w:rPr>
        <w:t xml:space="preserve">K </w:t>
      </w:r>
      <w:proofErr w:type="spellStart"/>
      <w:r w:rsidR="00E32530" w:rsidRPr="00F159B1">
        <w:rPr>
          <w:rFonts w:ascii="Arial" w:eastAsia="Times New Roman" w:hAnsi="Arial" w:cs="Arial"/>
          <w:i/>
          <w:sz w:val="24"/>
          <w:szCs w:val="24"/>
        </w:rPr>
        <w:t>vitreolus</w:t>
      </w:r>
      <w:proofErr w:type="spellEnd"/>
      <w:r w:rsidR="00E32530" w:rsidRPr="00F159B1">
        <w:rPr>
          <w:rFonts w:ascii="Arial" w:eastAsia="Times New Roman" w:hAnsi="Arial" w:cs="Arial"/>
          <w:i/>
          <w:sz w:val="24"/>
          <w:szCs w:val="24"/>
        </w:rPr>
        <w:t xml:space="preserve"> </w:t>
      </w:r>
      <w:r w:rsidRPr="00F159B1">
        <w:rPr>
          <w:rFonts w:ascii="Arial" w:eastAsia="Times New Roman" w:hAnsi="Arial" w:cs="Arial"/>
          <w:bCs/>
          <w:color w:val="000000" w:themeColor="text1"/>
          <w:sz w:val="24"/>
          <w:szCs w:val="24"/>
        </w:rPr>
        <w:t>in captivity to cope with the threats of over exploitation</w:t>
      </w:r>
      <w:r w:rsidR="00E32530" w:rsidRPr="00F159B1">
        <w:rPr>
          <w:rFonts w:ascii="Arial" w:eastAsia="Times New Roman" w:hAnsi="Arial" w:cs="Arial"/>
          <w:bCs/>
          <w:color w:val="000000" w:themeColor="text1"/>
          <w:sz w:val="24"/>
          <w:szCs w:val="24"/>
        </w:rPr>
        <w:t xml:space="preserve"> </w:t>
      </w:r>
      <w:r w:rsidR="00E32530" w:rsidRPr="00F159B1">
        <w:rPr>
          <w:rFonts w:ascii="Arial" w:hAnsi="Arial" w:cs="Arial"/>
          <w:sz w:val="24"/>
          <w:szCs w:val="24"/>
        </w:rPr>
        <w:t xml:space="preserve">(Ng and </w:t>
      </w:r>
      <w:proofErr w:type="spellStart"/>
      <w:r w:rsidR="00E32530" w:rsidRPr="00F159B1">
        <w:rPr>
          <w:rFonts w:ascii="Arial" w:hAnsi="Arial" w:cs="Arial"/>
          <w:bCs/>
          <w:sz w:val="24"/>
          <w:szCs w:val="24"/>
        </w:rPr>
        <w:t>Kottelat</w:t>
      </w:r>
      <w:proofErr w:type="spellEnd"/>
      <w:r w:rsidR="00E32530" w:rsidRPr="00F159B1">
        <w:rPr>
          <w:rFonts w:ascii="Arial" w:hAnsi="Arial" w:cs="Arial"/>
          <w:sz w:val="24"/>
          <w:szCs w:val="24"/>
        </w:rPr>
        <w:t>, 2019)</w:t>
      </w:r>
      <w:r w:rsidRPr="00F159B1">
        <w:rPr>
          <w:rFonts w:ascii="Arial" w:eastAsia="Times New Roman" w:hAnsi="Arial" w:cs="Arial"/>
          <w:bCs/>
          <w:color w:val="000000" w:themeColor="text1"/>
          <w:sz w:val="24"/>
          <w:szCs w:val="24"/>
        </w:rPr>
        <w:t>.</w:t>
      </w:r>
    </w:p>
    <w:p w14:paraId="54908199" w14:textId="77777777" w:rsidR="000719DD" w:rsidRDefault="000719DD" w:rsidP="000719DD">
      <w:pPr>
        <w:spacing w:before="0"/>
        <w:rPr>
          <w:rFonts w:ascii="Arial" w:eastAsia="Times New Roman" w:hAnsi="Arial" w:cs="Arial"/>
          <w:bCs/>
          <w:color w:val="000000" w:themeColor="text1"/>
        </w:rPr>
      </w:pPr>
    </w:p>
    <w:p w14:paraId="5490819A" w14:textId="77777777" w:rsidR="000719DD" w:rsidRPr="000719DD" w:rsidRDefault="006A5363" w:rsidP="000719DD">
      <w:pPr>
        <w:spacing w:before="0" w:after="60" w:line="276" w:lineRule="auto"/>
        <w:rPr>
          <w:rFonts w:ascii="Arial" w:eastAsia="Times New Roman" w:hAnsi="Arial" w:cs="Arial"/>
          <w:b/>
          <w:sz w:val="28"/>
          <w:szCs w:val="28"/>
        </w:rPr>
      </w:pPr>
      <w:r w:rsidRPr="000719DD">
        <w:rPr>
          <w:rFonts w:ascii="Arial" w:eastAsia="Times New Roman" w:hAnsi="Arial" w:cs="Arial"/>
          <w:b/>
          <w:sz w:val="28"/>
          <w:szCs w:val="28"/>
        </w:rPr>
        <w:t xml:space="preserve">Distribution, Habitat and Biology of </w:t>
      </w:r>
      <w:proofErr w:type="spellStart"/>
      <w:r w:rsidRPr="000719DD">
        <w:rPr>
          <w:rFonts w:ascii="Arial" w:eastAsia="Times New Roman" w:hAnsi="Arial" w:cs="Arial"/>
          <w:b/>
          <w:i/>
          <w:sz w:val="28"/>
          <w:szCs w:val="28"/>
        </w:rPr>
        <w:t>Kryptopterus</w:t>
      </w:r>
      <w:proofErr w:type="spellEnd"/>
      <w:r w:rsidRPr="000719DD">
        <w:rPr>
          <w:rFonts w:ascii="Arial" w:eastAsia="Times New Roman" w:hAnsi="Arial" w:cs="Arial"/>
          <w:b/>
          <w:i/>
          <w:sz w:val="28"/>
          <w:szCs w:val="28"/>
        </w:rPr>
        <w:t xml:space="preserve"> </w:t>
      </w:r>
      <w:proofErr w:type="spellStart"/>
      <w:r w:rsidRPr="000719DD">
        <w:rPr>
          <w:rFonts w:ascii="Arial" w:eastAsia="Times New Roman" w:hAnsi="Arial" w:cs="Arial"/>
          <w:b/>
          <w:i/>
          <w:sz w:val="28"/>
          <w:szCs w:val="28"/>
        </w:rPr>
        <w:t>vitreolus</w:t>
      </w:r>
      <w:proofErr w:type="spellEnd"/>
    </w:p>
    <w:p w14:paraId="5490819B" w14:textId="77777777" w:rsidR="004341B0" w:rsidRPr="00207EF9" w:rsidRDefault="006A5363" w:rsidP="00A25E2D">
      <w:pPr>
        <w:spacing w:before="0"/>
        <w:rPr>
          <w:rFonts w:ascii="Arial" w:hAnsi="Arial" w:cs="Arial"/>
          <w:iCs/>
          <w:sz w:val="24"/>
          <w:szCs w:val="24"/>
        </w:rPr>
      </w:pPr>
      <w:proofErr w:type="spellStart"/>
      <w:r w:rsidRPr="00207EF9">
        <w:rPr>
          <w:rFonts w:ascii="Arial" w:eastAsia="Times New Roman" w:hAnsi="Arial" w:cs="Arial"/>
          <w:bCs/>
          <w:i/>
          <w:color w:val="000000" w:themeColor="text1"/>
          <w:sz w:val="24"/>
          <w:szCs w:val="24"/>
        </w:rPr>
        <w:t>Kryptopterus</w:t>
      </w:r>
      <w:proofErr w:type="spellEnd"/>
      <w:r w:rsidRPr="00207EF9">
        <w:rPr>
          <w:rFonts w:ascii="Arial" w:eastAsia="Times New Roman" w:hAnsi="Arial" w:cs="Arial"/>
          <w:bCs/>
          <w:i/>
          <w:color w:val="000000" w:themeColor="text1"/>
          <w:sz w:val="24"/>
          <w:szCs w:val="24"/>
        </w:rPr>
        <w:t xml:space="preserve"> </w:t>
      </w:r>
      <w:proofErr w:type="spellStart"/>
      <w:r w:rsidRPr="00207EF9">
        <w:rPr>
          <w:rFonts w:ascii="Arial" w:eastAsia="Times New Roman" w:hAnsi="Arial" w:cs="Arial"/>
          <w:bCs/>
          <w:i/>
          <w:color w:val="000000" w:themeColor="text1"/>
          <w:sz w:val="24"/>
          <w:szCs w:val="24"/>
        </w:rPr>
        <w:t>vitreolus</w:t>
      </w:r>
      <w:proofErr w:type="spellEnd"/>
      <w:r w:rsidRPr="00207EF9">
        <w:rPr>
          <w:rFonts w:ascii="Arial" w:eastAsia="Times New Roman" w:hAnsi="Arial" w:cs="Arial"/>
          <w:bCs/>
          <w:color w:val="000000" w:themeColor="text1"/>
          <w:sz w:val="24"/>
          <w:szCs w:val="24"/>
        </w:rPr>
        <w:t xml:space="preserve"> is found in the </w:t>
      </w:r>
      <w:r w:rsidRPr="00207EF9">
        <w:rPr>
          <w:rFonts w:ascii="Arial" w:hAnsi="Arial" w:cs="Arial"/>
          <w:iCs/>
          <w:sz w:val="24"/>
          <w:szCs w:val="24"/>
        </w:rPr>
        <w:t>short, coastal drainages in peninsular Thailand</w:t>
      </w:r>
      <w:r w:rsidR="00325A35" w:rsidRPr="00207EF9">
        <w:rPr>
          <w:rFonts w:ascii="Arial" w:hAnsi="Arial" w:cs="Arial"/>
          <w:iCs/>
          <w:sz w:val="24"/>
          <w:szCs w:val="24"/>
        </w:rPr>
        <w:t xml:space="preserve"> into the Gulf of Thailand, as well as similar rivers draining the south-eastern face of the </w:t>
      </w:r>
      <w:r w:rsidR="00F159B1" w:rsidRPr="00207EF9">
        <w:rPr>
          <w:rFonts w:ascii="Arial" w:hAnsi="Arial" w:cs="Arial"/>
          <w:iCs/>
          <w:sz w:val="24"/>
          <w:szCs w:val="24"/>
        </w:rPr>
        <w:t>Cardamom</w:t>
      </w:r>
      <w:r w:rsidR="00325A35" w:rsidRPr="00207EF9">
        <w:rPr>
          <w:rFonts w:ascii="Arial" w:hAnsi="Arial" w:cs="Arial"/>
          <w:iCs/>
          <w:sz w:val="24"/>
          <w:szCs w:val="24"/>
        </w:rPr>
        <w:t xml:space="preserve"> Mountains in </w:t>
      </w:r>
      <w:r w:rsidR="00706EC3" w:rsidRPr="00207EF9">
        <w:rPr>
          <w:rFonts w:ascii="Arial" w:hAnsi="Arial" w:cs="Arial"/>
          <w:iCs/>
          <w:sz w:val="24"/>
          <w:szCs w:val="24"/>
        </w:rPr>
        <w:t>south-eastern</w:t>
      </w:r>
      <w:r w:rsidR="00325A35" w:rsidRPr="00207EF9">
        <w:rPr>
          <w:rFonts w:ascii="Arial" w:hAnsi="Arial" w:cs="Arial"/>
          <w:iCs/>
          <w:sz w:val="24"/>
          <w:szCs w:val="24"/>
        </w:rPr>
        <w:t xml:space="preserve"> Thailand.</w:t>
      </w:r>
      <w:r w:rsidR="00325A35" w:rsidRPr="00207EF9">
        <w:rPr>
          <w:rFonts w:ascii="Arial" w:hAnsi="Arial" w:cs="Arial"/>
          <w:i/>
          <w:iCs/>
          <w:sz w:val="24"/>
          <w:szCs w:val="24"/>
        </w:rPr>
        <w:t xml:space="preserve"> </w:t>
      </w:r>
      <w:r w:rsidR="00A453A1" w:rsidRPr="00207EF9">
        <w:rPr>
          <w:rFonts w:ascii="Arial" w:hAnsi="Arial" w:cs="Arial"/>
          <w:iCs/>
          <w:sz w:val="24"/>
          <w:szCs w:val="24"/>
        </w:rPr>
        <w:t xml:space="preserve">This species is also reported to come from </w:t>
      </w:r>
      <w:r w:rsidR="00325A35" w:rsidRPr="00207EF9">
        <w:rPr>
          <w:rFonts w:ascii="Arial" w:hAnsi="Arial" w:cs="Arial"/>
          <w:iCs/>
          <w:sz w:val="24"/>
          <w:szCs w:val="24"/>
        </w:rPr>
        <w:t>the vicinity of Penang, but this record requires verification</w:t>
      </w:r>
      <w:r w:rsidR="00325A35" w:rsidRPr="00207EF9">
        <w:rPr>
          <w:rFonts w:ascii="Arial" w:hAnsi="Arial" w:cs="Arial"/>
          <w:i/>
          <w:iCs/>
          <w:sz w:val="24"/>
          <w:szCs w:val="24"/>
        </w:rPr>
        <w:t xml:space="preserve"> </w:t>
      </w:r>
      <w:r w:rsidR="00325A35" w:rsidRPr="00207EF9">
        <w:rPr>
          <w:rFonts w:ascii="Arial" w:eastAsia="Times New Roman" w:hAnsi="Arial" w:cs="Arial"/>
          <w:bCs/>
          <w:color w:val="000000" w:themeColor="text1"/>
          <w:sz w:val="24"/>
          <w:szCs w:val="24"/>
        </w:rPr>
        <w:t xml:space="preserve">(Ng and </w:t>
      </w:r>
      <w:proofErr w:type="spellStart"/>
      <w:r w:rsidR="00325A35" w:rsidRPr="00207EF9">
        <w:rPr>
          <w:rFonts w:ascii="Arial" w:eastAsia="Times New Roman" w:hAnsi="Arial" w:cs="Arial"/>
          <w:bCs/>
          <w:color w:val="000000" w:themeColor="text1"/>
          <w:sz w:val="24"/>
          <w:szCs w:val="24"/>
        </w:rPr>
        <w:t>Kottelat</w:t>
      </w:r>
      <w:proofErr w:type="spellEnd"/>
      <w:r w:rsidR="00325A35" w:rsidRPr="00207EF9">
        <w:rPr>
          <w:rFonts w:ascii="Arial" w:eastAsia="Times New Roman" w:hAnsi="Arial" w:cs="Arial"/>
          <w:bCs/>
          <w:color w:val="000000" w:themeColor="text1"/>
          <w:sz w:val="24"/>
          <w:szCs w:val="24"/>
        </w:rPr>
        <w:t>, 2013).</w:t>
      </w:r>
      <w:r w:rsidR="00325A35" w:rsidRPr="00207EF9">
        <w:rPr>
          <w:rFonts w:ascii="Arial" w:hAnsi="Arial" w:cs="Arial"/>
          <w:i/>
          <w:iCs/>
          <w:sz w:val="24"/>
          <w:szCs w:val="24"/>
        </w:rPr>
        <w:t xml:space="preserve"> </w:t>
      </w:r>
      <w:r w:rsidR="00AD108B" w:rsidRPr="00207EF9">
        <w:rPr>
          <w:rFonts w:ascii="Arial" w:eastAsia="Times New Roman" w:hAnsi="Arial" w:cs="Arial"/>
          <w:bCs/>
          <w:i/>
          <w:color w:val="000000" w:themeColor="text1"/>
          <w:sz w:val="24"/>
          <w:szCs w:val="24"/>
        </w:rPr>
        <w:t xml:space="preserve">K </w:t>
      </w:r>
      <w:proofErr w:type="spellStart"/>
      <w:r w:rsidR="00AD108B" w:rsidRPr="00207EF9">
        <w:rPr>
          <w:rFonts w:ascii="Arial" w:eastAsia="Times New Roman" w:hAnsi="Arial" w:cs="Arial"/>
          <w:bCs/>
          <w:i/>
          <w:color w:val="000000" w:themeColor="text1"/>
          <w:sz w:val="24"/>
          <w:szCs w:val="24"/>
        </w:rPr>
        <w:t>vitreolus</w:t>
      </w:r>
      <w:proofErr w:type="spellEnd"/>
      <w:r w:rsidR="00AD108B" w:rsidRPr="00207EF9">
        <w:rPr>
          <w:rFonts w:ascii="Arial" w:eastAsia="Times New Roman" w:hAnsi="Arial" w:cs="Arial"/>
          <w:bCs/>
          <w:color w:val="000000" w:themeColor="text1"/>
          <w:sz w:val="24"/>
          <w:szCs w:val="24"/>
        </w:rPr>
        <w:t xml:space="preserve"> sourced </w:t>
      </w:r>
      <w:r w:rsidR="00A453A1" w:rsidRPr="00207EF9">
        <w:rPr>
          <w:rFonts w:ascii="Arial" w:hAnsi="Arial" w:cs="Arial"/>
          <w:iCs/>
          <w:sz w:val="24"/>
          <w:szCs w:val="24"/>
        </w:rPr>
        <w:t>for the aquarium trade</w:t>
      </w:r>
      <w:r w:rsidR="00325A35" w:rsidRPr="00207EF9">
        <w:rPr>
          <w:rFonts w:ascii="Arial" w:hAnsi="Arial" w:cs="Arial"/>
          <w:iCs/>
          <w:sz w:val="24"/>
          <w:szCs w:val="24"/>
        </w:rPr>
        <w:t xml:space="preserve"> is primarily taken from </w:t>
      </w:r>
      <w:proofErr w:type="spellStart"/>
      <w:r w:rsidR="00325A35" w:rsidRPr="00207EF9">
        <w:rPr>
          <w:rFonts w:ascii="Arial" w:hAnsi="Arial" w:cs="Arial"/>
          <w:iCs/>
          <w:sz w:val="24"/>
          <w:szCs w:val="24"/>
        </w:rPr>
        <w:t>Phattalung</w:t>
      </w:r>
      <w:proofErr w:type="spellEnd"/>
      <w:r w:rsidR="00325A35" w:rsidRPr="00207EF9">
        <w:rPr>
          <w:rFonts w:ascii="Arial" w:hAnsi="Arial" w:cs="Arial"/>
          <w:iCs/>
          <w:sz w:val="24"/>
          <w:szCs w:val="24"/>
        </w:rPr>
        <w:t xml:space="preserve"> Province </w:t>
      </w:r>
      <w:r w:rsidR="00325A35" w:rsidRPr="00207EF9">
        <w:rPr>
          <w:rFonts w:ascii="Arial" w:eastAsia="Times New Roman" w:hAnsi="Arial" w:cs="Arial"/>
          <w:bCs/>
          <w:color w:val="000000" w:themeColor="text1"/>
          <w:sz w:val="24"/>
          <w:szCs w:val="24"/>
        </w:rPr>
        <w:t xml:space="preserve">(Ng and </w:t>
      </w:r>
      <w:proofErr w:type="spellStart"/>
      <w:r w:rsidR="00325A35" w:rsidRPr="00207EF9">
        <w:rPr>
          <w:rFonts w:ascii="Arial" w:eastAsia="Times New Roman" w:hAnsi="Arial" w:cs="Arial"/>
          <w:bCs/>
          <w:color w:val="000000" w:themeColor="text1"/>
          <w:sz w:val="24"/>
          <w:szCs w:val="24"/>
        </w:rPr>
        <w:t>Kottelat</w:t>
      </w:r>
      <w:proofErr w:type="spellEnd"/>
      <w:r w:rsidR="00325A35" w:rsidRPr="00207EF9">
        <w:rPr>
          <w:rFonts w:ascii="Arial" w:eastAsia="Times New Roman" w:hAnsi="Arial" w:cs="Arial"/>
          <w:bCs/>
          <w:color w:val="000000" w:themeColor="text1"/>
          <w:sz w:val="24"/>
          <w:szCs w:val="24"/>
        </w:rPr>
        <w:t>, 2019).</w:t>
      </w:r>
    </w:p>
    <w:p w14:paraId="5490819C" w14:textId="77777777" w:rsidR="00916B81" w:rsidRPr="00207EF9" w:rsidRDefault="00916B81" w:rsidP="00A25E2D">
      <w:pPr>
        <w:spacing w:before="0"/>
        <w:rPr>
          <w:rFonts w:ascii="Arial" w:hAnsi="Arial" w:cs="Arial"/>
          <w:i/>
          <w:iCs/>
          <w:sz w:val="24"/>
          <w:szCs w:val="24"/>
        </w:rPr>
      </w:pPr>
    </w:p>
    <w:p w14:paraId="5490819D" w14:textId="65E61B6E" w:rsidR="005B6023" w:rsidRPr="00207EF9" w:rsidRDefault="006A5363" w:rsidP="000719DD">
      <w:pPr>
        <w:spacing w:before="0"/>
        <w:rPr>
          <w:rFonts w:ascii="Arial" w:hAnsi="Arial" w:cs="Arial"/>
          <w:sz w:val="24"/>
          <w:szCs w:val="24"/>
        </w:rPr>
      </w:pPr>
      <w:r w:rsidRPr="00207EF9">
        <w:rPr>
          <w:rFonts w:ascii="Arial" w:eastAsia="Times New Roman" w:hAnsi="Arial" w:cs="Arial"/>
          <w:bCs/>
          <w:i/>
          <w:color w:val="000000" w:themeColor="text1"/>
          <w:sz w:val="24"/>
          <w:szCs w:val="24"/>
        </w:rPr>
        <w:t xml:space="preserve">K </w:t>
      </w:r>
      <w:proofErr w:type="spellStart"/>
      <w:r w:rsidRPr="00207EF9">
        <w:rPr>
          <w:rFonts w:ascii="Arial" w:eastAsia="Times New Roman" w:hAnsi="Arial" w:cs="Arial"/>
          <w:bCs/>
          <w:i/>
          <w:color w:val="000000" w:themeColor="text1"/>
          <w:sz w:val="24"/>
          <w:szCs w:val="24"/>
        </w:rPr>
        <w:t>vitreolus</w:t>
      </w:r>
      <w:proofErr w:type="spellEnd"/>
      <w:r w:rsidRPr="00207EF9">
        <w:rPr>
          <w:rFonts w:ascii="Arial" w:eastAsia="Times New Roman" w:hAnsi="Arial" w:cs="Arial"/>
          <w:bCs/>
          <w:color w:val="000000" w:themeColor="text1"/>
          <w:sz w:val="24"/>
          <w:szCs w:val="24"/>
        </w:rPr>
        <w:t xml:space="preserve"> has been observed in slow moving to standing, brown to black, water. </w:t>
      </w:r>
      <w:r w:rsidR="00A453A1" w:rsidRPr="00207EF9">
        <w:rPr>
          <w:rFonts w:ascii="Arial" w:hAnsi="Arial" w:cs="Arial"/>
          <w:sz w:val="24"/>
          <w:szCs w:val="24"/>
        </w:rPr>
        <w:t>In the aquaria this species is considered difficult to keep due to the sensitivities it has to water quality</w:t>
      </w:r>
      <w:r w:rsidR="00F159B1" w:rsidRPr="00207EF9">
        <w:rPr>
          <w:rFonts w:ascii="Arial" w:hAnsi="Arial" w:cs="Arial"/>
          <w:sz w:val="24"/>
          <w:szCs w:val="24"/>
        </w:rPr>
        <w:t xml:space="preserve">, </w:t>
      </w:r>
      <w:proofErr w:type="gramStart"/>
      <w:r w:rsidR="00F159B1" w:rsidRPr="00207EF9">
        <w:rPr>
          <w:rFonts w:ascii="Arial" w:hAnsi="Arial" w:cs="Arial"/>
          <w:sz w:val="24"/>
          <w:szCs w:val="24"/>
        </w:rPr>
        <w:t>temperature</w:t>
      </w:r>
      <w:proofErr w:type="gramEnd"/>
      <w:r w:rsidR="00A453A1" w:rsidRPr="00207EF9">
        <w:rPr>
          <w:rFonts w:ascii="Arial" w:hAnsi="Arial" w:cs="Arial"/>
          <w:sz w:val="24"/>
          <w:szCs w:val="24"/>
        </w:rPr>
        <w:t xml:space="preserve"> and </w:t>
      </w:r>
      <w:proofErr w:type="spellStart"/>
      <w:r w:rsidR="00A453A1" w:rsidRPr="00207EF9">
        <w:rPr>
          <w:rFonts w:ascii="Arial" w:hAnsi="Arial" w:cs="Arial"/>
          <w:sz w:val="24"/>
          <w:szCs w:val="24"/>
        </w:rPr>
        <w:t>pH.</w:t>
      </w:r>
      <w:proofErr w:type="spellEnd"/>
      <w:r w:rsidR="00A453A1" w:rsidRPr="00207EF9">
        <w:rPr>
          <w:rFonts w:ascii="Arial" w:hAnsi="Arial" w:cs="Arial"/>
          <w:sz w:val="24"/>
          <w:szCs w:val="24"/>
        </w:rPr>
        <w:t xml:space="preserve"> In </w:t>
      </w:r>
      <w:r w:rsidR="00AD108B" w:rsidRPr="00207EF9">
        <w:rPr>
          <w:rFonts w:ascii="Arial" w:hAnsi="Arial" w:cs="Arial"/>
          <w:sz w:val="24"/>
          <w:szCs w:val="24"/>
        </w:rPr>
        <w:t xml:space="preserve">aquaria </w:t>
      </w:r>
      <w:r w:rsidR="00A453A1" w:rsidRPr="00207EF9">
        <w:rPr>
          <w:rFonts w:ascii="Arial" w:hAnsi="Arial" w:cs="Arial"/>
          <w:sz w:val="24"/>
          <w:szCs w:val="24"/>
        </w:rPr>
        <w:t xml:space="preserve">they are reported to be picky eaters with a preference for live food over flake, they are </w:t>
      </w:r>
      <w:r w:rsidR="003135E0">
        <w:rPr>
          <w:rFonts w:ascii="Arial" w:hAnsi="Arial" w:cs="Arial"/>
          <w:sz w:val="24"/>
          <w:szCs w:val="24"/>
        </w:rPr>
        <w:t xml:space="preserve">however </w:t>
      </w:r>
      <w:r w:rsidR="00A453A1" w:rsidRPr="00207EF9">
        <w:rPr>
          <w:rFonts w:ascii="Arial" w:hAnsi="Arial" w:cs="Arial"/>
          <w:sz w:val="24"/>
          <w:szCs w:val="24"/>
        </w:rPr>
        <w:t xml:space="preserve">known </w:t>
      </w:r>
      <w:r w:rsidR="00706EC3" w:rsidRPr="00207EF9">
        <w:rPr>
          <w:rFonts w:ascii="Arial" w:hAnsi="Arial" w:cs="Arial"/>
          <w:sz w:val="24"/>
          <w:szCs w:val="24"/>
        </w:rPr>
        <w:t>to be weaned to flake over time.</w:t>
      </w:r>
    </w:p>
    <w:p w14:paraId="5490819E" w14:textId="77777777" w:rsidR="000719DD" w:rsidRPr="00207EF9" w:rsidRDefault="000719DD" w:rsidP="000719DD">
      <w:pPr>
        <w:spacing w:before="0"/>
        <w:rPr>
          <w:rFonts w:ascii="Arial" w:eastAsia="Times New Roman" w:hAnsi="Arial" w:cs="Arial"/>
          <w:sz w:val="24"/>
          <w:szCs w:val="24"/>
        </w:rPr>
      </w:pPr>
    </w:p>
    <w:p w14:paraId="5490819F" w14:textId="47B72E04" w:rsidR="000A57AF" w:rsidRDefault="006A5363" w:rsidP="000A57AF">
      <w:pPr>
        <w:spacing w:before="0"/>
        <w:rPr>
          <w:rFonts w:ascii="Arial" w:eastAsia="Times New Roman" w:hAnsi="Arial" w:cs="Arial"/>
          <w:bCs/>
          <w:color w:val="000000" w:themeColor="text1"/>
        </w:rPr>
      </w:pPr>
      <w:r w:rsidRPr="00207EF9">
        <w:rPr>
          <w:rFonts w:ascii="Arial" w:eastAsia="Times New Roman" w:hAnsi="Arial" w:cs="Arial"/>
          <w:bCs/>
          <w:i/>
          <w:color w:val="000000" w:themeColor="text1"/>
          <w:sz w:val="24"/>
          <w:szCs w:val="24"/>
        </w:rPr>
        <w:t xml:space="preserve">K </w:t>
      </w:r>
      <w:proofErr w:type="spellStart"/>
      <w:r w:rsidRPr="00207EF9">
        <w:rPr>
          <w:rFonts w:ascii="Arial" w:eastAsia="Times New Roman" w:hAnsi="Arial" w:cs="Arial"/>
          <w:bCs/>
          <w:i/>
          <w:color w:val="000000" w:themeColor="text1"/>
          <w:sz w:val="24"/>
          <w:szCs w:val="24"/>
        </w:rPr>
        <w:t>vitreolus</w:t>
      </w:r>
      <w:proofErr w:type="spellEnd"/>
      <w:r w:rsidRPr="00207EF9">
        <w:rPr>
          <w:rFonts w:ascii="Arial" w:eastAsia="Times New Roman" w:hAnsi="Arial" w:cs="Arial"/>
          <w:bCs/>
          <w:color w:val="000000" w:themeColor="text1"/>
          <w:sz w:val="24"/>
          <w:szCs w:val="24"/>
        </w:rPr>
        <w:t xml:space="preserve"> </w:t>
      </w:r>
      <w:r w:rsidR="00916B81" w:rsidRPr="00207EF9">
        <w:rPr>
          <w:rFonts w:ascii="Arial" w:eastAsia="Times New Roman" w:hAnsi="Arial" w:cs="Arial"/>
          <w:bCs/>
          <w:color w:val="000000" w:themeColor="text1"/>
          <w:sz w:val="24"/>
          <w:szCs w:val="24"/>
        </w:rPr>
        <w:t xml:space="preserve">is </w:t>
      </w:r>
      <w:r w:rsidR="00AD108B" w:rsidRPr="00207EF9">
        <w:rPr>
          <w:rFonts w:ascii="Arial" w:eastAsia="Times New Roman" w:hAnsi="Arial" w:cs="Arial"/>
          <w:bCs/>
          <w:color w:val="000000" w:themeColor="text1"/>
          <w:sz w:val="24"/>
          <w:szCs w:val="24"/>
        </w:rPr>
        <w:t xml:space="preserve">a schooling fish </w:t>
      </w:r>
      <w:r w:rsidR="00916B81" w:rsidRPr="00207EF9">
        <w:rPr>
          <w:rFonts w:ascii="Arial" w:eastAsia="Times New Roman" w:hAnsi="Arial" w:cs="Arial"/>
          <w:bCs/>
          <w:color w:val="000000" w:themeColor="text1"/>
          <w:sz w:val="24"/>
          <w:szCs w:val="24"/>
        </w:rPr>
        <w:t xml:space="preserve">usually found in groups that can number 100 or more, all facing the current in the same direction. When they are scared, they scatter and then return to schooling again. </w:t>
      </w:r>
      <w:r w:rsidR="005B6023" w:rsidRPr="00207EF9">
        <w:rPr>
          <w:rFonts w:ascii="Arial" w:eastAsia="Times New Roman" w:hAnsi="Arial" w:cs="Arial"/>
          <w:bCs/>
          <w:color w:val="000000" w:themeColor="text1"/>
          <w:sz w:val="24"/>
          <w:szCs w:val="24"/>
        </w:rPr>
        <w:t>Males and females look very similar with male</w:t>
      </w:r>
      <w:r w:rsidR="00AD108B" w:rsidRPr="00207EF9">
        <w:rPr>
          <w:rFonts w:ascii="Arial" w:eastAsia="Times New Roman" w:hAnsi="Arial" w:cs="Arial"/>
          <w:bCs/>
          <w:color w:val="000000" w:themeColor="text1"/>
          <w:sz w:val="24"/>
          <w:szCs w:val="24"/>
        </w:rPr>
        <w:t>s being typically smaller. Females can be</w:t>
      </w:r>
      <w:r w:rsidR="005B6023" w:rsidRPr="00207EF9">
        <w:rPr>
          <w:rFonts w:ascii="Arial" w:eastAsia="Times New Roman" w:hAnsi="Arial" w:cs="Arial"/>
          <w:bCs/>
          <w:color w:val="000000" w:themeColor="text1"/>
          <w:sz w:val="24"/>
          <w:szCs w:val="24"/>
        </w:rPr>
        <w:t xml:space="preserve"> identified by large abdomens and red sex papillae (Ng and </w:t>
      </w:r>
      <w:proofErr w:type="spellStart"/>
      <w:r w:rsidR="005B6023" w:rsidRPr="00207EF9">
        <w:rPr>
          <w:rFonts w:ascii="Arial" w:eastAsia="Times New Roman" w:hAnsi="Arial" w:cs="Arial"/>
          <w:bCs/>
          <w:color w:val="000000" w:themeColor="text1"/>
          <w:sz w:val="24"/>
          <w:szCs w:val="24"/>
        </w:rPr>
        <w:t>Kottelat</w:t>
      </w:r>
      <w:proofErr w:type="spellEnd"/>
      <w:r w:rsidR="005B6023" w:rsidRPr="00207EF9">
        <w:rPr>
          <w:rFonts w:ascii="Arial" w:eastAsia="Times New Roman" w:hAnsi="Arial" w:cs="Arial"/>
          <w:bCs/>
          <w:color w:val="000000" w:themeColor="text1"/>
          <w:sz w:val="24"/>
          <w:szCs w:val="24"/>
        </w:rPr>
        <w:t>, 2019</w:t>
      </w:r>
      <w:r w:rsidR="005B6023" w:rsidRPr="005E292E">
        <w:rPr>
          <w:rFonts w:ascii="Arial" w:eastAsia="Times New Roman" w:hAnsi="Arial" w:cs="Arial"/>
          <w:bCs/>
          <w:color w:val="000000" w:themeColor="text1"/>
        </w:rPr>
        <w:t>).</w:t>
      </w:r>
      <w:r w:rsidR="0082636D" w:rsidRPr="005E292E">
        <w:rPr>
          <w:rFonts w:ascii="Arial" w:eastAsia="Times New Roman" w:hAnsi="Arial" w:cs="Arial"/>
          <w:bCs/>
          <w:color w:val="000000" w:themeColor="text1"/>
        </w:rPr>
        <w:t xml:space="preserve"> </w:t>
      </w:r>
    </w:p>
    <w:p w14:paraId="549081A0" w14:textId="77777777" w:rsidR="000A57AF" w:rsidRPr="005E292E" w:rsidRDefault="000A57AF" w:rsidP="00207EF9">
      <w:pPr>
        <w:spacing w:before="0"/>
        <w:rPr>
          <w:rFonts w:ascii="Arial" w:eastAsia="Times New Roman" w:hAnsi="Arial" w:cs="Arial"/>
          <w:bCs/>
          <w:color w:val="000000" w:themeColor="text1"/>
        </w:rPr>
      </w:pPr>
    </w:p>
    <w:p w14:paraId="549081A1" w14:textId="77777777" w:rsidR="00D33F90" w:rsidRPr="00D11BB4" w:rsidRDefault="006A5363" w:rsidP="00207EF9">
      <w:pPr>
        <w:rPr>
          <w:rFonts w:ascii="Arial" w:hAnsi="Arial" w:cs="Arial"/>
          <w:b/>
          <w:sz w:val="32"/>
          <w:szCs w:val="32"/>
        </w:rPr>
      </w:pPr>
      <w:r>
        <w:rPr>
          <w:rFonts w:ascii="Arial" w:hAnsi="Arial" w:cs="Arial"/>
          <w:b/>
          <w:sz w:val="32"/>
          <w:szCs w:val="32"/>
        </w:rPr>
        <w:t xml:space="preserve">1. </w:t>
      </w:r>
      <w:r w:rsidR="000538D3" w:rsidRPr="00D11BB4">
        <w:rPr>
          <w:rFonts w:ascii="Arial" w:hAnsi="Arial" w:cs="Arial"/>
          <w:b/>
          <w:sz w:val="32"/>
          <w:szCs w:val="32"/>
        </w:rPr>
        <w:t>Risk assessment</w:t>
      </w:r>
    </w:p>
    <w:p w14:paraId="549081A2" w14:textId="77777777" w:rsidR="00D33F90" w:rsidRPr="00F159B1" w:rsidRDefault="006A5363" w:rsidP="00D33F90">
      <w:pPr>
        <w:rPr>
          <w:rFonts w:ascii="Arial" w:hAnsi="Arial" w:cs="Arial"/>
          <w:sz w:val="24"/>
          <w:szCs w:val="24"/>
        </w:rPr>
      </w:pPr>
      <w:r w:rsidRPr="00F159B1">
        <w:rPr>
          <w:rFonts w:ascii="Arial" w:hAnsi="Arial" w:cs="Arial"/>
          <w:sz w:val="24"/>
          <w:szCs w:val="24"/>
        </w:rPr>
        <w:t>Assessing the risk of the potential of introducing a new organism into the environment involves assessing the risk of it becoming established and spreading and the likely impacts if establishment occurred.</w:t>
      </w:r>
    </w:p>
    <w:p w14:paraId="549081A4" w14:textId="77777777" w:rsidR="00D33F90" w:rsidRPr="00F159B1" w:rsidRDefault="006A5363" w:rsidP="00D33F90">
      <w:pPr>
        <w:spacing w:after="120"/>
        <w:rPr>
          <w:rFonts w:ascii="Arial" w:hAnsi="Arial" w:cs="Arial"/>
          <w:sz w:val="24"/>
          <w:szCs w:val="24"/>
        </w:rPr>
      </w:pPr>
      <w:proofErr w:type="spellStart"/>
      <w:r w:rsidRPr="00F159B1">
        <w:rPr>
          <w:rFonts w:ascii="Arial" w:hAnsi="Arial" w:cs="Arial"/>
          <w:sz w:val="24"/>
          <w:szCs w:val="24"/>
        </w:rPr>
        <w:t>Bomford</w:t>
      </w:r>
      <w:proofErr w:type="spellEnd"/>
      <w:r w:rsidRPr="00F159B1">
        <w:rPr>
          <w:rFonts w:ascii="Arial" w:hAnsi="Arial" w:cs="Arial"/>
          <w:sz w:val="24"/>
          <w:szCs w:val="24"/>
        </w:rPr>
        <w:t xml:space="preserve"> (2008) found that for freshwater fish, the level of risk can be assumed in accordance with the four key factors of establishment success. These factors are:</w:t>
      </w:r>
    </w:p>
    <w:p w14:paraId="549081A5" w14:textId="77777777" w:rsidR="00D33F90" w:rsidRPr="00F159B1" w:rsidRDefault="006A5363" w:rsidP="00D33F90">
      <w:pPr>
        <w:pStyle w:val="ListBullet"/>
        <w:rPr>
          <w:rFonts w:ascii="Arial" w:hAnsi="Arial" w:cs="Arial"/>
          <w:sz w:val="24"/>
          <w:szCs w:val="24"/>
        </w:rPr>
      </w:pPr>
      <w:r w:rsidRPr="00F159B1">
        <w:rPr>
          <w:rFonts w:ascii="Arial" w:hAnsi="Arial" w:cs="Arial"/>
          <w:sz w:val="24"/>
          <w:szCs w:val="24"/>
        </w:rPr>
        <w:t>Propagule pressure—the release of large numbers of animals at different times and places enhances the chance of successful establishment</w:t>
      </w:r>
    </w:p>
    <w:p w14:paraId="549081A6" w14:textId="77777777" w:rsidR="00D33F90" w:rsidRPr="00F159B1" w:rsidRDefault="006A5363" w:rsidP="00D33F90">
      <w:pPr>
        <w:pStyle w:val="ListBullet"/>
        <w:rPr>
          <w:rFonts w:ascii="Arial" w:hAnsi="Arial" w:cs="Arial"/>
          <w:sz w:val="24"/>
          <w:szCs w:val="24"/>
        </w:rPr>
      </w:pPr>
      <w:r w:rsidRPr="00F159B1">
        <w:rPr>
          <w:rFonts w:ascii="Arial" w:hAnsi="Arial" w:cs="Arial"/>
          <w:sz w:val="24"/>
          <w:szCs w:val="24"/>
        </w:rPr>
        <w:t>Climate match—introduction to an area with a climate that closely matches that of the species’ original range</w:t>
      </w:r>
    </w:p>
    <w:p w14:paraId="549081A7" w14:textId="77777777" w:rsidR="00D33F90" w:rsidRPr="00F159B1" w:rsidRDefault="006A5363" w:rsidP="00D33F90">
      <w:pPr>
        <w:pStyle w:val="ListBullet"/>
        <w:rPr>
          <w:rFonts w:ascii="Arial" w:hAnsi="Arial" w:cs="Arial"/>
          <w:sz w:val="24"/>
          <w:szCs w:val="24"/>
        </w:rPr>
      </w:pPr>
      <w:r w:rsidRPr="00F159B1">
        <w:rPr>
          <w:rFonts w:ascii="Arial" w:hAnsi="Arial" w:cs="Arial"/>
          <w:sz w:val="24"/>
          <w:szCs w:val="24"/>
        </w:rPr>
        <w:t>History of establishment elsewhere—previous successful establishment</w:t>
      </w:r>
    </w:p>
    <w:p w14:paraId="549081A8" w14:textId="77777777" w:rsidR="003F3607" w:rsidRPr="003135E0" w:rsidRDefault="006A5363" w:rsidP="00B75F83">
      <w:pPr>
        <w:pStyle w:val="ListBullet"/>
        <w:rPr>
          <w:rFonts w:ascii="Arial" w:hAnsi="Arial" w:cs="Arial"/>
          <w:b/>
          <w:sz w:val="24"/>
          <w:szCs w:val="24"/>
        </w:rPr>
      </w:pPr>
      <w:r w:rsidRPr="00207EF9">
        <w:rPr>
          <w:rFonts w:ascii="Arial" w:hAnsi="Arial" w:cs="Arial"/>
          <w:sz w:val="24"/>
          <w:szCs w:val="24"/>
        </w:rPr>
        <w:t>Taxonomic group—belonging to a family or genus which has a high establishment success rate.</w:t>
      </w:r>
      <w:r w:rsidR="000A57AF" w:rsidRPr="00207EF9">
        <w:rPr>
          <w:rFonts w:ascii="Arial" w:hAnsi="Arial" w:cs="Arial"/>
          <w:sz w:val="24"/>
          <w:szCs w:val="24"/>
        </w:rPr>
        <w:t xml:space="preserve"> </w:t>
      </w:r>
    </w:p>
    <w:p w14:paraId="549081A9" w14:textId="77777777" w:rsidR="003F3607" w:rsidRDefault="003F3607" w:rsidP="00207EF9">
      <w:pPr>
        <w:pStyle w:val="ListBullet"/>
        <w:numPr>
          <w:ilvl w:val="0"/>
          <w:numId w:val="0"/>
        </w:numPr>
        <w:rPr>
          <w:rFonts w:ascii="Arial" w:hAnsi="Arial" w:cs="Arial"/>
          <w:b/>
          <w:sz w:val="24"/>
          <w:szCs w:val="24"/>
        </w:rPr>
      </w:pPr>
    </w:p>
    <w:p w14:paraId="549081AA" w14:textId="77777777" w:rsidR="00D33F90" w:rsidRPr="00207EF9" w:rsidRDefault="006A5363" w:rsidP="00207EF9">
      <w:pPr>
        <w:pStyle w:val="ListBullet"/>
        <w:numPr>
          <w:ilvl w:val="0"/>
          <w:numId w:val="0"/>
        </w:numPr>
        <w:rPr>
          <w:rFonts w:ascii="Arial" w:hAnsi="Arial" w:cs="Arial"/>
          <w:b/>
          <w:sz w:val="24"/>
          <w:szCs w:val="24"/>
        </w:rPr>
      </w:pPr>
      <w:r w:rsidRPr="00207EF9">
        <w:rPr>
          <w:rFonts w:ascii="Arial" w:hAnsi="Arial" w:cs="Arial"/>
          <w:b/>
          <w:sz w:val="24"/>
          <w:szCs w:val="24"/>
        </w:rPr>
        <w:t>Risk of establishment</w:t>
      </w:r>
    </w:p>
    <w:p w14:paraId="549081AB" w14:textId="77777777" w:rsidR="00D33F90" w:rsidRPr="00B75F83" w:rsidRDefault="006A5363" w:rsidP="00D33F90">
      <w:pPr>
        <w:pStyle w:val="Heading4"/>
        <w:spacing w:after="60"/>
        <w:rPr>
          <w:rFonts w:ascii="Arial" w:hAnsi="Arial" w:cs="Arial"/>
          <w:bCs/>
          <w:sz w:val="24"/>
          <w:szCs w:val="24"/>
        </w:rPr>
      </w:pPr>
      <w:r w:rsidRPr="00B75F83">
        <w:rPr>
          <w:rFonts w:ascii="Arial" w:hAnsi="Arial" w:cs="Arial"/>
          <w:bCs/>
          <w:sz w:val="24"/>
          <w:szCs w:val="24"/>
        </w:rPr>
        <w:t>Propagule pressure—the release of large numbers of animals at different times and places</w:t>
      </w:r>
    </w:p>
    <w:p w14:paraId="549081AC" w14:textId="37BF3776" w:rsidR="003377DD" w:rsidRDefault="006A5363" w:rsidP="00D33F90">
      <w:pPr>
        <w:tabs>
          <w:tab w:val="left" w:pos="0"/>
        </w:tabs>
        <w:rPr>
          <w:rFonts w:ascii="Arial" w:hAnsi="Arial" w:cs="Arial"/>
          <w:sz w:val="24"/>
          <w:szCs w:val="24"/>
        </w:rPr>
      </w:pPr>
      <w:proofErr w:type="spellStart"/>
      <w:r w:rsidRPr="00207EF9">
        <w:rPr>
          <w:rFonts w:ascii="Arial" w:eastAsia="Times New Roman" w:hAnsi="Arial" w:cs="Arial"/>
          <w:bCs/>
          <w:i/>
          <w:color w:val="000000" w:themeColor="text1"/>
          <w:sz w:val="24"/>
          <w:szCs w:val="24"/>
        </w:rPr>
        <w:t>Kryptopterus</w:t>
      </w:r>
      <w:proofErr w:type="spellEnd"/>
      <w:r w:rsidRPr="00207EF9">
        <w:rPr>
          <w:rFonts w:ascii="Arial" w:eastAsia="Times New Roman" w:hAnsi="Arial" w:cs="Arial"/>
          <w:bCs/>
          <w:i/>
          <w:color w:val="000000" w:themeColor="text1"/>
          <w:sz w:val="24"/>
          <w:szCs w:val="24"/>
        </w:rPr>
        <w:t xml:space="preserve"> </w:t>
      </w:r>
      <w:proofErr w:type="spellStart"/>
      <w:r w:rsidRPr="00207EF9">
        <w:rPr>
          <w:rFonts w:ascii="Arial" w:eastAsia="Times New Roman" w:hAnsi="Arial" w:cs="Arial"/>
          <w:bCs/>
          <w:i/>
          <w:color w:val="000000" w:themeColor="text1"/>
          <w:sz w:val="24"/>
          <w:szCs w:val="24"/>
        </w:rPr>
        <w:t>vitreolus</w:t>
      </w:r>
      <w:proofErr w:type="spellEnd"/>
      <w:r w:rsidRPr="00207EF9">
        <w:rPr>
          <w:rFonts w:ascii="Arial" w:eastAsia="Times New Roman" w:hAnsi="Arial" w:cs="Arial"/>
          <w:bCs/>
          <w:color w:val="000000" w:themeColor="text1"/>
          <w:sz w:val="24"/>
          <w:szCs w:val="24"/>
        </w:rPr>
        <w:t xml:space="preserve"> </w:t>
      </w:r>
      <w:r w:rsidR="009A3A4E">
        <w:rPr>
          <w:rFonts w:ascii="Arial" w:eastAsia="Times New Roman" w:hAnsi="Arial" w:cs="Arial"/>
          <w:bCs/>
          <w:color w:val="000000" w:themeColor="text1"/>
          <w:sz w:val="24"/>
          <w:szCs w:val="24"/>
        </w:rPr>
        <w:t xml:space="preserve">is </w:t>
      </w:r>
      <w:r w:rsidRPr="00D11BB4">
        <w:rPr>
          <w:rFonts w:ascii="Arial" w:hAnsi="Arial" w:cs="Arial"/>
          <w:sz w:val="24"/>
          <w:szCs w:val="24"/>
        </w:rPr>
        <w:t xml:space="preserve">a schooling species which means that has a higher likelihood to establish than non-schooling species. </w:t>
      </w:r>
      <w:r>
        <w:rPr>
          <w:rFonts w:ascii="Arial" w:hAnsi="Arial" w:cs="Arial"/>
          <w:sz w:val="24"/>
          <w:szCs w:val="24"/>
        </w:rPr>
        <w:t>However, t</w:t>
      </w:r>
      <w:r w:rsidRPr="00D11BB4">
        <w:rPr>
          <w:rFonts w:ascii="Arial" w:hAnsi="Arial" w:cs="Arial"/>
          <w:sz w:val="24"/>
          <w:szCs w:val="24"/>
        </w:rPr>
        <w:t xml:space="preserve">he species is not </w:t>
      </w:r>
      <w:r w:rsidRPr="00D11BB4">
        <w:rPr>
          <w:rFonts w:ascii="Arial" w:hAnsi="Arial" w:cs="Arial"/>
          <w:sz w:val="24"/>
          <w:szCs w:val="24"/>
        </w:rPr>
        <w:lastRenderedPageBreak/>
        <w:t xml:space="preserve">territorial, and any releases would disperse through the water way. To establish a self-sustaining population would require deliberate actions by a knowledgeable individual into </w:t>
      </w:r>
      <w:r>
        <w:rPr>
          <w:rFonts w:ascii="Arial" w:hAnsi="Arial" w:cs="Arial"/>
          <w:sz w:val="24"/>
          <w:szCs w:val="24"/>
        </w:rPr>
        <w:t>very</w:t>
      </w:r>
      <w:r w:rsidRPr="00D11BB4">
        <w:rPr>
          <w:rFonts w:ascii="Arial" w:hAnsi="Arial" w:cs="Arial"/>
          <w:sz w:val="24"/>
          <w:szCs w:val="24"/>
        </w:rPr>
        <w:t xml:space="preserve"> specific waterway</w:t>
      </w:r>
      <w:r>
        <w:rPr>
          <w:rFonts w:ascii="Arial" w:hAnsi="Arial" w:cs="Arial"/>
          <w:sz w:val="24"/>
          <w:szCs w:val="24"/>
        </w:rPr>
        <w:t>s in remote locations and</w:t>
      </w:r>
      <w:r w:rsidRPr="00D11BB4">
        <w:rPr>
          <w:rFonts w:ascii="Arial" w:hAnsi="Arial" w:cs="Arial"/>
          <w:sz w:val="24"/>
          <w:szCs w:val="24"/>
        </w:rPr>
        <w:t xml:space="preserve"> is highly unlikely to occur at random.</w:t>
      </w:r>
    </w:p>
    <w:p w14:paraId="549081AD" w14:textId="77777777" w:rsidR="00D33F90" w:rsidRPr="00D11BB4" w:rsidRDefault="006A5363" w:rsidP="00D33F90">
      <w:pPr>
        <w:tabs>
          <w:tab w:val="left" w:pos="0"/>
        </w:tabs>
        <w:rPr>
          <w:rFonts w:ascii="Arial" w:hAnsi="Arial" w:cs="Arial"/>
          <w:sz w:val="24"/>
          <w:szCs w:val="24"/>
        </w:rPr>
      </w:pPr>
      <w:r>
        <w:rPr>
          <w:rFonts w:ascii="Arial" w:hAnsi="Arial" w:cs="Arial"/>
          <w:sz w:val="24"/>
          <w:szCs w:val="24"/>
        </w:rPr>
        <w:t xml:space="preserve">The </w:t>
      </w:r>
      <w:r w:rsidR="00D04A99">
        <w:rPr>
          <w:rFonts w:ascii="Arial" w:hAnsi="Arial" w:cs="Arial"/>
          <w:sz w:val="24"/>
          <w:szCs w:val="24"/>
        </w:rPr>
        <w:t xml:space="preserve">possible </w:t>
      </w:r>
      <w:r w:rsidR="000538D3" w:rsidRPr="00D11BB4">
        <w:rPr>
          <w:rFonts w:ascii="Arial" w:hAnsi="Arial" w:cs="Arial"/>
          <w:sz w:val="24"/>
          <w:szCs w:val="24"/>
        </w:rPr>
        <w:t xml:space="preserve">locations </w:t>
      </w:r>
      <w:r w:rsidR="00A11D40">
        <w:rPr>
          <w:rFonts w:ascii="Arial" w:hAnsi="Arial" w:cs="Arial"/>
          <w:sz w:val="24"/>
          <w:szCs w:val="24"/>
        </w:rPr>
        <w:t xml:space="preserve">where establishment may occur </w:t>
      </w:r>
      <w:r w:rsidR="000538D3" w:rsidRPr="00D11BB4">
        <w:rPr>
          <w:rFonts w:ascii="Arial" w:hAnsi="Arial" w:cs="Arial"/>
          <w:sz w:val="24"/>
          <w:szCs w:val="24"/>
        </w:rPr>
        <w:t>are generally remote from populated areas</w:t>
      </w:r>
      <w:r w:rsidR="00A11D40">
        <w:rPr>
          <w:rFonts w:ascii="Arial" w:hAnsi="Arial" w:cs="Arial"/>
          <w:sz w:val="24"/>
          <w:szCs w:val="24"/>
        </w:rPr>
        <w:t>, this includes areas in</w:t>
      </w:r>
      <w:r w:rsidR="008D0115">
        <w:rPr>
          <w:rFonts w:ascii="Arial" w:hAnsi="Arial" w:cs="Arial"/>
          <w:sz w:val="24"/>
          <w:szCs w:val="24"/>
        </w:rPr>
        <w:t xml:space="preserve"> Arnhem Land</w:t>
      </w:r>
      <w:r w:rsidR="003135E0">
        <w:rPr>
          <w:rFonts w:ascii="Arial" w:hAnsi="Arial" w:cs="Arial"/>
          <w:sz w:val="24"/>
          <w:szCs w:val="24"/>
        </w:rPr>
        <w:t xml:space="preserve"> and far Northern Australia</w:t>
      </w:r>
      <w:r w:rsidR="000538D3" w:rsidRPr="00D11BB4">
        <w:rPr>
          <w:rFonts w:ascii="Arial" w:hAnsi="Arial" w:cs="Arial"/>
          <w:sz w:val="24"/>
          <w:szCs w:val="24"/>
        </w:rPr>
        <w:t xml:space="preserve">. It is very unlikely that enough fish would be released into a suitable receiving environment to establish a breeding population </w:t>
      </w:r>
      <w:proofErr w:type="gramStart"/>
      <w:r w:rsidR="000538D3" w:rsidRPr="00D11BB4">
        <w:rPr>
          <w:rFonts w:ascii="Arial" w:hAnsi="Arial" w:cs="Arial"/>
          <w:sz w:val="24"/>
          <w:szCs w:val="24"/>
        </w:rPr>
        <w:t>as a result of</w:t>
      </w:r>
      <w:proofErr w:type="gramEnd"/>
      <w:r w:rsidR="000538D3" w:rsidRPr="00D11BB4">
        <w:rPr>
          <w:rFonts w:ascii="Arial" w:hAnsi="Arial" w:cs="Arial"/>
          <w:sz w:val="24"/>
          <w:szCs w:val="24"/>
        </w:rPr>
        <w:t xml:space="preserve"> an accident or being deliberately released into the local waterways. </w:t>
      </w:r>
    </w:p>
    <w:p w14:paraId="549081AE" w14:textId="77777777" w:rsidR="00D33F90" w:rsidRPr="00D11BB4" w:rsidRDefault="006A5363" w:rsidP="00207EF9">
      <w:pPr>
        <w:pStyle w:val="Heading3"/>
        <w:numPr>
          <w:ilvl w:val="0"/>
          <w:numId w:val="0"/>
        </w:numPr>
        <w:spacing w:after="60"/>
        <w:rPr>
          <w:rFonts w:ascii="Arial" w:hAnsi="Arial" w:cs="Arial"/>
          <w:sz w:val="24"/>
        </w:rPr>
      </w:pPr>
      <w:r w:rsidRPr="00D11BB4">
        <w:rPr>
          <w:rFonts w:ascii="Arial" w:hAnsi="Arial" w:cs="Arial"/>
          <w:sz w:val="24"/>
        </w:rPr>
        <w:t>Climate match—introduction to an area with a climate that closely matches that of the species’ original range</w:t>
      </w:r>
    </w:p>
    <w:p w14:paraId="549081AF" w14:textId="3E07E0A5" w:rsidR="003377DD" w:rsidRPr="00B75F83" w:rsidRDefault="006A5363" w:rsidP="003377DD">
      <w:pPr>
        <w:tabs>
          <w:tab w:val="left" w:pos="0"/>
        </w:tabs>
        <w:rPr>
          <w:rFonts w:ascii="Arial" w:hAnsi="Arial" w:cs="Arial"/>
          <w:b/>
          <w:bCs/>
          <w:iCs/>
          <w:sz w:val="24"/>
          <w:szCs w:val="24"/>
        </w:rPr>
      </w:pPr>
      <w:r w:rsidRPr="00D11BB4">
        <w:rPr>
          <w:rFonts w:ascii="Arial" w:hAnsi="Arial" w:cs="Arial"/>
          <w:sz w:val="24"/>
          <w:szCs w:val="24"/>
        </w:rPr>
        <w:t xml:space="preserve">The climate match used by </w:t>
      </w:r>
      <w:proofErr w:type="spellStart"/>
      <w:r w:rsidRPr="00D11BB4">
        <w:rPr>
          <w:rFonts w:ascii="Arial" w:hAnsi="Arial" w:cs="Arial"/>
          <w:sz w:val="24"/>
          <w:szCs w:val="24"/>
        </w:rPr>
        <w:t>Bomford</w:t>
      </w:r>
      <w:proofErr w:type="spellEnd"/>
      <w:r w:rsidRPr="00D11BB4">
        <w:rPr>
          <w:rFonts w:ascii="Arial" w:hAnsi="Arial" w:cs="Arial"/>
          <w:sz w:val="24"/>
          <w:szCs w:val="24"/>
        </w:rPr>
        <w:t xml:space="preserve"> (2008) is based on terrestrial measurements and therefore does not accurately represent suitable aquatic ranges</w:t>
      </w:r>
      <w:r w:rsidR="00BF2051" w:rsidRPr="00D11BB4">
        <w:rPr>
          <w:rFonts w:ascii="Arial" w:hAnsi="Arial" w:cs="Arial"/>
          <w:sz w:val="24"/>
          <w:szCs w:val="24"/>
        </w:rPr>
        <w:t xml:space="preserve"> for the species in Australia. </w:t>
      </w:r>
      <w:proofErr w:type="spellStart"/>
      <w:r w:rsidRPr="000C3ECB">
        <w:rPr>
          <w:rFonts w:ascii="Arial" w:hAnsi="Arial" w:cs="Arial"/>
          <w:sz w:val="24"/>
          <w:szCs w:val="24"/>
        </w:rPr>
        <w:t>Climatch</w:t>
      </w:r>
      <w:proofErr w:type="spellEnd"/>
      <w:r w:rsidRPr="000C3ECB">
        <w:rPr>
          <w:rFonts w:ascii="Arial" w:hAnsi="Arial" w:cs="Arial"/>
          <w:sz w:val="24"/>
          <w:szCs w:val="24"/>
        </w:rPr>
        <w:t xml:space="preserve"> was used to assist in identifying possible suitable habitat in Australia that the species could inhabit if released. </w:t>
      </w:r>
      <w:proofErr w:type="spellStart"/>
      <w:r w:rsidRPr="000C3ECB">
        <w:rPr>
          <w:rFonts w:ascii="Arial" w:hAnsi="Arial" w:cs="Arial"/>
          <w:sz w:val="24"/>
          <w:szCs w:val="24"/>
        </w:rPr>
        <w:t>Climatch</w:t>
      </w:r>
      <w:proofErr w:type="spellEnd"/>
      <w:r w:rsidRPr="000C3ECB">
        <w:rPr>
          <w:rFonts w:ascii="Arial" w:hAnsi="Arial" w:cs="Arial"/>
          <w:sz w:val="24"/>
          <w:szCs w:val="24"/>
        </w:rPr>
        <w:t xml:space="preserve"> is based on terrestrial climate data and the target species is a freshwater fish therefore it is not a completely accurate indicator of possible inhabitation</w:t>
      </w:r>
      <w:r w:rsidR="003135E0">
        <w:rPr>
          <w:rFonts w:ascii="Arial" w:hAnsi="Arial" w:cs="Arial"/>
          <w:sz w:val="24"/>
          <w:szCs w:val="24"/>
        </w:rPr>
        <w:t>.</w:t>
      </w:r>
      <w:r w:rsidRPr="000C3ECB">
        <w:rPr>
          <w:rFonts w:ascii="Arial" w:hAnsi="Arial" w:cs="Arial"/>
          <w:sz w:val="24"/>
          <w:szCs w:val="24"/>
        </w:rPr>
        <w:t xml:space="preserve"> </w:t>
      </w:r>
      <w:r w:rsidR="003135E0">
        <w:rPr>
          <w:rFonts w:ascii="Arial" w:hAnsi="Arial" w:cs="Arial"/>
          <w:sz w:val="24"/>
          <w:szCs w:val="24"/>
        </w:rPr>
        <w:t>T</w:t>
      </w:r>
      <w:r w:rsidRPr="000C3ECB">
        <w:rPr>
          <w:rFonts w:ascii="Arial" w:hAnsi="Arial" w:cs="Arial"/>
          <w:sz w:val="24"/>
          <w:szCs w:val="24"/>
        </w:rPr>
        <w:t xml:space="preserve">he output </w:t>
      </w:r>
      <w:r w:rsidR="003135E0">
        <w:rPr>
          <w:rFonts w:ascii="Arial" w:hAnsi="Arial" w:cs="Arial"/>
          <w:sz w:val="24"/>
          <w:szCs w:val="24"/>
        </w:rPr>
        <w:t xml:space="preserve">of the risk assessment </w:t>
      </w:r>
      <w:r w:rsidRPr="000C3ECB">
        <w:rPr>
          <w:rFonts w:ascii="Arial" w:hAnsi="Arial" w:cs="Arial"/>
          <w:sz w:val="24"/>
          <w:szCs w:val="24"/>
        </w:rPr>
        <w:t>shows the species could probably only inhabit far northern Australia with no areas scoring above 7 out of 10</w:t>
      </w:r>
      <w:r w:rsidR="00A11D40">
        <w:rPr>
          <w:rFonts w:ascii="Arial" w:hAnsi="Arial" w:cs="Arial"/>
          <w:sz w:val="24"/>
          <w:szCs w:val="24"/>
        </w:rPr>
        <w:t xml:space="preserve"> in compatibility</w:t>
      </w:r>
      <w:r w:rsidRPr="000C3ECB">
        <w:rPr>
          <w:rFonts w:ascii="Arial" w:hAnsi="Arial" w:cs="Arial"/>
          <w:sz w:val="24"/>
          <w:szCs w:val="24"/>
        </w:rPr>
        <w:t>.</w:t>
      </w:r>
      <w:r w:rsidR="003135E0">
        <w:rPr>
          <w:rFonts w:ascii="Arial" w:hAnsi="Arial" w:cs="Arial"/>
          <w:sz w:val="24"/>
          <w:szCs w:val="24"/>
        </w:rPr>
        <w:t xml:space="preserve"> N</w:t>
      </w:r>
      <w:r w:rsidR="00A11D40" w:rsidRPr="00D11BB4">
        <w:rPr>
          <w:rFonts w:ascii="Arial" w:hAnsi="Arial" w:cs="Arial"/>
          <w:sz w:val="24"/>
          <w:szCs w:val="24"/>
        </w:rPr>
        <w:t>orthern Australia was most climatically suited to the species where water temperatures are between 22 - 28º C</w:t>
      </w:r>
      <w:r w:rsidR="00A11D40">
        <w:rPr>
          <w:rFonts w:ascii="Arial" w:hAnsi="Arial" w:cs="Arial"/>
          <w:sz w:val="24"/>
          <w:szCs w:val="24"/>
        </w:rPr>
        <w:t>, the water is brackish with salinity changing with the tides, and soft water is present.</w:t>
      </w:r>
      <w:r w:rsidR="00A11D40">
        <w:rPr>
          <w:rFonts w:ascii="Arial" w:hAnsi="Arial" w:cs="Arial"/>
          <w:i/>
          <w:sz w:val="24"/>
          <w:szCs w:val="24"/>
        </w:rPr>
        <w:t xml:space="preserve"> </w:t>
      </w:r>
      <w:proofErr w:type="spellStart"/>
      <w:r w:rsidR="00A11D40" w:rsidRPr="00D11BB4">
        <w:rPr>
          <w:rFonts w:ascii="Arial" w:hAnsi="Arial" w:cs="Arial"/>
          <w:i/>
          <w:sz w:val="24"/>
          <w:szCs w:val="24"/>
        </w:rPr>
        <w:t>Kryptopterus</w:t>
      </w:r>
      <w:proofErr w:type="spellEnd"/>
      <w:r w:rsidR="00A11D40" w:rsidRPr="00D11BB4">
        <w:rPr>
          <w:rFonts w:ascii="Arial" w:hAnsi="Arial" w:cs="Arial"/>
          <w:i/>
          <w:sz w:val="24"/>
          <w:szCs w:val="24"/>
        </w:rPr>
        <w:t xml:space="preserve"> </w:t>
      </w:r>
      <w:proofErr w:type="spellStart"/>
      <w:r w:rsidR="00A11D40" w:rsidRPr="00D11BB4">
        <w:rPr>
          <w:rFonts w:ascii="Arial" w:hAnsi="Arial" w:cs="Arial"/>
          <w:i/>
          <w:sz w:val="24"/>
          <w:szCs w:val="24"/>
        </w:rPr>
        <w:t>vitreolus</w:t>
      </w:r>
      <w:proofErr w:type="spellEnd"/>
      <w:r w:rsidR="00A11D40" w:rsidRPr="00D11BB4">
        <w:rPr>
          <w:rFonts w:ascii="Arial" w:hAnsi="Arial" w:cs="Arial"/>
          <w:i/>
          <w:sz w:val="24"/>
          <w:szCs w:val="24"/>
        </w:rPr>
        <w:t xml:space="preserve"> </w:t>
      </w:r>
      <w:r w:rsidR="00A11D40" w:rsidRPr="00D11BB4">
        <w:rPr>
          <w:rFonts w:ascii="Arial" w:hAnsi="Arial" w:cs="Arial"/>
          <w:sz w:val="24"/>
          <w:szCs w:val="24"/>
        </w:rPr>
        <w:t xml:space="preserve">is suited to soft water and is known not to survive in the </w:t>
      </w:r>
      <w:r w:rsidR="00C85510" w:rsidRPr="00D11BB4">
        <w:rPr>
          <w:rFonts w:ascii="Arial" w:hAnsi="Arial" w:cs="Arial"/>
          <w:sz w:val="24"/>
          <w:szCs w:val="24"/>
        </w:rPr>
        <w:t xml:space="preserve">hobby </w:t>
      </w:r>
      <w:r w:rsidR="00A11D40" w:rsidRPr="00D11BB4">
        <w:rPr>
          <w:rFonts w:ascii="Arial" w:hAnsi="Arial" w:cs="Arial"/>
          <w:sz w:val="24"/>
          <w:szCs w:val="24"/>
        </w:rPr>
        <w:t>aquarium unless strict conditions are met</w:t>
      </w:r>
      <w:r w:rsidR="00A11D40">
        <w:rPr>
          <w:rFonts w:ascii="Arial" w:hAnsi="Arial" w:cs="Arial"/>
          <w:sz w:val="24"/>
          <w:szCs w:val="24"/>
        </w:rPr>
        <w:t xml:space="preserve"> in relation to water parameters and water quality</w:t>
      </w:r>
      <w:r w:rsidR="00A11D40" w:rsidRPr="00D11BB4">
        <w:rPr>
          <w:rFonts w:ascii="Arial" w:hAnsi="Arial" w:cs="Arial"/>
          <w:sz w:val="24"/>
          <w:szCs w:val="24"/>
        </w:rPr>
        <w:t xml:space="preserve">. </w:t>
      </w:r>
      <w:r w:rsidR="00A11D40" w:rsidRPr="00D11BB4">
        <w:rPr>
          <w:rFonts w:ascii="Arial" w:hAnsi="Arial" w:cs="Arial"/>
          <w:i/>
          <w:sz w:val="24"/>
          <w:szCs w:val="24"/>
        </w:rPr>
        <w:t xml:space="preserve">K </w:t>
      </w:r>
      <w:proofErr w:type="spellStart"/>
      <w:r w:rsidR="00A11D40" w:rsidRPr="00D11BB4">
        <w:rPr>
          <w:rFonts w:ascii="Arial" w:hAnsi="Arial" w:cs="Arial"/>
          <w:i/>
          <w:sz w:val="24"/>
          <w:szCs w:val="24"/>
        </w:rPr>
        <w:t>vitreolus</w:t>
      </w:r>
      <w:proofErr w:type="spellEnd"/>
      <w:r w:rsidR="00A11D40" w:rsidRPr="00B75F83">
        <w:rPr>
          <w:rFonts w:ascii="Arial" w:hAnsi="Arial" w:cs="Arial"/>
          <w:iCs/>
          <w:sz w:val="24"/>
          <w:szCs w:val="24"/>
        </w:rPr>
        <w:t xml:space="preserve"> is</w:t>
      </w:r>
      <w:r w:rsidR="00A11D40">
        <w:rPr>
          <w:rFonts w:ascii="Arial" w:hAnsi="Arial" w:cs="Arial"/>
          <w:i/>
          <w:sz w:val="24"/>
          <w:szCs w:val="24"/>
        </w:rPr>
        <w:t xml:space="preserve"> </w:t>
      </w:r>
      <w:r w:rsidR="00A11D40">
        <w:rPr>
          <w:rFonts w:ascii="Arial" w:hAnsi="Arial" w:cs="Arial"/>
          <w:iCs/>
          <w:sz w:val="24"/>
          <w:szCs w:val="24"/>
        </w:rPr>
        <w:t>not known to thrive in brackish water in the aquaria.</w:t>
      </w:r>
      <w:r w:rsidRPr="000C3ECB">
        <w:rPr>
          <w:rFonts w:ascii="Arial" w:hAnsi="Arial" w:cs="Arial"/>
          <w:sz w:val="24"/>
          <w:szCs w:val="24"/>
        </w:rPr>
        <w:t xml:space="preserve">  </w:t>
      </w:r>
      <w:proofErr w:type="spellStart"/>
      <w:r w:rsidR="00A11D40" w:rsidRPr="000C3ECB">
        <w:rPr>
          <w:rFonts w:ascii="Arial" w:hAnsi="Arial" w:cs="Arial"/>
          <w:sz w:val="24"/>
          <w:szCs w:val="24"/>
        </w:rPr>
        <w:t>Climatch</w:t>
      </w:r>
      <w:proofErr w:type="spellEnd"/>
      <w:r w:rsidR="00A11D40" w:rsidRPr="000C3ECB">
        <w:rPr>
          <w:rFonts w:ascii="Arial" w:hAnsi="Arial" w:cs="Arial"/>
          <w:sz w:val="24"/>
          <w:szCs w:val="24"/>
        </w:rPr>
        <w:t xml:space="preserve"> </w:t>
      </w:r>
      <w:r w:rsidRPr="000C3ECB">
        <w:rPr>
          <w:rFonts w:ascii="Arial" w:hAnsi="Arial" w:cs="Arial"/>
          <w:sz w:val="24"/>
          <w:szCs w:val="24"/>
        </w:rPr>
        <w:t>result</w:t>
      </w:r>
      <w:r>
        <w:rPr>
          <w:rFonts w:ascii="Arial" w:hAnsi="Arial" w:cs="Arial"/>
          <w:sz w:val="24"/>
          <w:szCs w:val="24"/>
        </w:rPr>
        <w:t>s</w:t>
      </w:r>
      <w:r w:rsidRPr="000C3ECB">
        <w:rPr>
          <w:rFonts w:ascii="Arial" w:hAnsi="Arial" w:cs="Arial"/>
          <w:sz w:val="24"/>
          <w:szCs w:val="24"/>
        </w:rPr>
        <w:t xml:space="preserve"> suggests that there are no areas strongly </w:t>
      </w:r>
      <w:r>
        <w:rPr>
          <w:rFonts w:ascii="Arial" w:hAnsi="Arial" w:cs="Arial"/>
          <w:sz w:val="24"/>
          <w:szCs w:val="24"/>
        </w:rPr>
        <w:t xml:space="preserve">suited to </w:t>
      </w:r>
      <w:r>
        <w:rPr>
          <w:rFonts w:ascii="Arial" w:eastAsia="Times New Roman" w:hAnsi="Arial" w:cs="Arial"/>
          <w:bCs/>
          <w:i/>
          <w:color w:val="000000" w:themeColor="text1"/>
          <w:sz w:val="24"/>
          <w:szCs w:val="24"/>
        </w:rPr>
        <w:t>K</w:t>
      </w:r>
      <w:r w:rsidRPr="00207EF9">
        <w:rPr>
          <w:rFonts w:ascii="Arial" w:eastAsia="Times New Roman" w:hAnsi="Arial" w:cs="Arial"/>
          <w:bCs/>
          <w:i/>
          <w:color w:val="000000" w:themeColor="text1"/>
          <w:sz w:val="24"/>
          <w:szCs w:val="24"/>
        </w:rPr>
        <w:t xml:space="preserve"> </w:t>
      </w:r>
      <w:proofErr w:type="spellStart"/>
      <w:r w:rsidRPr="00207EF9">
        <w:rPr>
          <w:rFonts w:ascii="Arial" w:eastAsia="Times New Roman" w:hAnsi="Arial" w:cs="Arial"/>
          <w:bCs/>
          <w:i/>
          <w:color w:val="000000" w:themeColor="text1"/>
          <w:sz w:val="24"/>
          <w:szCs w:val="24"/>
        </w:rPr>
        <w:t>vitreolus</w:t>
      </w:r>
      <w:proofErr w:type="spellEnd"/>
      <w:r w:rsidRPr="000C3ECB">
        <w:rPr>
          <w:rFonts w:ascii="Arial" w:hAnsi="Arial" w:cs="Arial"/>
          <w:sz w:val="24"/>
          <w:szCs w:val="24"/>
        </w:rPr>
        <w:t xml:space="preserve">, </w:t>
      </w:r>
      <w:r>
        <w:rPr>
          <w:rFonts w:ascii="Arial" w:hAnsi="Arial" w:cs="Arial"/>
          <w:sz w:val="24"/>
          <w:szCs w:val="24"/>
        </w:rPr>
        <w:t>suggesting</w:t>
      </w:r>
      <w:r w:rsidRPr="000C3ECB">
        <w:rPr>
          <w:rFonts w:ascii="Arial" w:hAnsi="Arial" w:cs="Arial"/>
          <w:sz w:val="24"/>
          <w:szCs w:val="24"/>
        </w:rPr>
        <w:t xml:space="preserve"> that it is unlikely to establish in Australian waters.</w:t>
      </w:r>
    </w:p>
    <w:p w14:paraId="549081B0" w14:textId="77777777" w:rsidR="00D33F90" w:rsidRPr="00D11BB4" w:rsidRDefault="00D33F90" w:rsidP="00D33F90">
      <w:pPr>
        <w:tabs>
          <w:tab w:val="left" w:pos="0"/>
        </w:tabs>
        <w:rPr>
          <w:rFonts w:ascii="Arial" w:hAnsi="Arial" w:cs="Arial"/>
          <w:sz w:val="24"/>
          <w:szCs w:val="24"/>
        </w:rPr>
      </w:pPr>
    </w:p>
    <w:p w14:paraId="549081B1" w14:textId="77777777" w:rsidR="000C3ECB" w:rsidRPr="00D11BB4" w:rsidRDefault="000C3ECB" w:rsidP="003B4409">
      <w:pPr>
        <w:tabs>
          <w:tab w:val="left" w:pos="0"/>
        </w:tabs>
        <w:rPr>
          <w:rFonts w:ascii="Arial" w:hAnsi="Arial" w:cs="Arial"/>
          <w:sz w:val="24"/>
          <w:szCs w:val="24"/>
        </w:rPr>
      </w:pPr>
    </w:p>
    <w:p w14:paraId="549081B2" w14:textId="77777777" w:rsidR="003B4409" w:rsidRPr="00D11BB4" w:rsidRDefault="006A5363" w:rsidP="00D33F90">
      <w:pPr>
        <w:pStyle w:val="Heading4"/>
        <w:spacing w:after="60"/>
        <w:rPr>
          <w:rFonts w:ascii="Arial" w:hAnsi="Arial" w:cs="Arial"/>
          <w:b w:val="0"/>
          <w:sz w:val="24"/>
          <w:szCs w:val="24"/>
        </w:rPr>
      </w:pPr>
      <w:r w:rsidRPr="000C3ECB">
        <w:rPr>
          <w:rFonts w:ascii="Arial" w:eastAsia="Calibri" w:hAnsi="Arial" w:cs="Arial"/>
          <w:b w:val="0"/>
          <w:noProof/>
          <w:color w:val="7030A0"/>
          <w:sz w:val="24"/>
          <w:szCs w:val="24"/>
          <w:lang w:eastAsia="en-AU"/>
        </w:rPr>
        <w:lastRenderedPageBreak/>
        <w:drawing>
          <wp:inline distT="0" distB="0" distL="0" distR="0" wp14:anchorId="54908222" wp14:editId="54908223">
            <wp:extent cx="4184073" cy="2934768"/>
            <wp:effectExtent l="0" t="0" r="6985" b="0"/>
            <wp:docPr id="1" name="Picture 1" descr="\\ACT001CL04FS04\CorporateFinanceHome$\DA0004\My Documents\Tafe 2020\Environment\Glass Catfish\ma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5587922" name="Picture 1" descr="\\ACT001CL04FS04\CorporateFinanceHome$\DA0004\My Documents\Tafe 2020\Environment\Glass Catfish\map.png"/>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4197723" cy="2944342"/>
                    </a:xfrm>
                    <a:prstGeom prst="rect">
                      <a:avLst/>
                    </a:prstGeom>
                    <a:noFill/>
                    <a:ln>
                      <a:noFill/>
                    </a:ln>
                  </pic:spPr>
                </pic:pic>
              </a:graphicData>
            </a:graphic>
          </wp:inline>
        </w:drawing>
      </w:r>
    </w:p>
    <w:p w14:paraId="549081B3" w14:textId="77777777" w:rsidR="00D33F90" w:rsidRPr="00D11BB4" w:rsidRDefault="006A5363" w:rsidP="00D33F90">
      <w:pPr>
        <w:pStyle w:val="Heading4"/>
        <w:spacing w:after="60"/>
        <w:rPr>
          <w:rFonts w:ascii="Arial" w:hAnsi="Arial" w:cs="Arial"/>
          <w:sz w:val="24"/>
          <w:szCs w:val="24"/>
        </w:rPr>
      </w:pPr>
      <w:r w:rsidRPr="00D11BB4">
        <w:rPr>
          <w:rFonts w:ascii="Arial" w:hAnsi="Arial" w:cs="Arial"/>
          <w:sz w:val="24"/>
          <w:szCs w:val="24"/>
        </w:rPr>
        <w:t xml:space="preserve">History of establishment elsewhere—previous successful establishment </w:t>
      </w:r>
    </w:p>
    <w:p w14:paraId="549081B4" w14:textId="4F41EADD" w:rsidR="00D33F90" w:rsidRPr="00D11BB4" w:rsidRDefault="006A5363" w:rsidP="00D33F90">
      <w:pPr>
        <w:tabs>
          <w:tab w:val="left" w:pos="0"/>
        </w:tabs>
        <w:rPr>
          <w:rFonts w:ascii="Arial" w:hAnsi="Arial" w:cs="Arial"/>
          <w:sz w:val="24"/>
          <w:szCs w:val="24"/>
        </w:rPr>
      </w:pPr>
      <w:r w:rsidRPr="00D11BB4">
        <w:rPr>
          <w:rFonts w:ascii="Arial" w:hAnsi="Arial" w:cs="Arial"/>
          <w:sz w:val="24"/>
          <w:szCs w:val="24"/>
        </w:rPr>
        <w:t>There is no evidence that</w:t>
      </w:r>
      <w:r w:rsidR="00C85510">
        <w:rPr>
          <w:rFonts w:ascii="Arial" w:hAnsi="Arial" w:cs="Arial"/>
          <w:sz w:val="24"/>
          <w:szCs w:val="24"/>
        </w:rPr>
        <w:t>,</w:t>
      </w:r>
      <w:r w:rsidRPr="00D11BB4">
        <w:rPr>
          <w:rFonts w:ascii="Arial" w:hAnsi="Arial" w:cs="Arial"/>
          <w:sz w:val="24"/>
          <w:szCs w:val="24"/>
        </w:rPr>
        <w:t xml:space="preserve"> despite being actively </w:t>
      </w:r>
      <w:r w:rsidR="00E32530" w:rsidRPr="00D11BB4">
        <w:rPr>
          <w:rFonts w:ascii="Arial" w:hAnsi="Arial" w:cs="Arial"/>
          <w:sz w:val="24"/>
          <w:szCs w:val="24"/>
        </w:rPr>
        <w:t>traded</w:t>
      </w:r>
      <w:r w:rsidR="003B4409" w:rsidRPr="00D11BB4">
        <w:rPr>
          <w:rFonts w:ascii="Arial" w:hAnsi="Arial" w:cs="Arial"/>
          <w:sz w:val="24"/>
          <w:szCs w:val="24"/>
        </w:rPr>
        <w:t xml:space="preserve"> </w:t>
      </w:r>
      <w:r w:rsidRPr="00D11BB4">
        <w:rPr>
          <w:rFonts w:ascii="Arial" w:hAnsi="Arial" w:cs="Arial"/>
          <w:sz w:val="24"/>
          <w:szCs w:val="24"/>
        </w:rPr>
        <w:t>in Australia for several decades</w:t>
      </w:r>
      <w:r w:rsidR="00C85510">
        <w:rPr>
          <w:rFonts w:ascii="Arial" w:hAnsi="Arial" w:cs="Arial"/>
          <w:sz w:val="24"/>
          <w:szCs w:val="24"/>
        </w:rPr>
        <w:t>,</w:t>
      </w:r>
      <w:r w:rsidRPr="00D11BB4">
        <w:rPr>
          <w:rFonts w:ascii="Arial" w:hAnsi="Arial" w:cs="Arial"/>
          <w:sz w:val="24"/>
          <w:szCs w:val="24"/>
        </w:rPr>
        <w:t xml:space="preserve"> the species has established any wild populations. The species is found in </w:t>
      </w:r>
      <w:r w:rsidR="00E32530" w:rsidRPr="00D11BB4">
        <w:rPr>
          <w:rFonts w:ascii="Arial" w:hAnsi="Arial" w:cs="Arial"/>
          <w:sz w:val="24"/>
          <w:szCs w:val="24"/>
        </w:rPr>
        <w:t>three</w:t>
      </w:r>
      <w:r w:rsidRPr="00D11BB4">
        <w:rPr>
          <w:rFonts w:ascii="Arial" w:hAnsi="Arial" w:cs="Arial"/>
          <w:sz w:val="24"/>
          <w:szCs w:val="24"/>
        </w:rPr>
        <w:t xml:space="preserve"> specific location</w:t>
      </w:r>
      <w:r w:rsidR="00E32530" w:rsidRPr="00D11BB4">
        <w:rPr>
          <w:rFonts w:ascii="Arial" w:hAnsi="Arial" w:cs="Arial"/>
          <w:sz w:val="24"/>
          <w:szCs w:val="24"/>
        </w:rPr>
        <w:t>s</w:t>
      </w:r>
      <w:r w:rsidRPr="00D11BB4">
        <w:rPr>
          <w:rFonts w:ascii="Arial" w:hAnsi="Arial" w:cs="Arial"/>
          <w:sz w:val="24"/>
          <w:szCs w:val="24"/>
        </w:rPr>
        <w:t xml:space="preserve"> in </w:t>
      </w:r>
      <w:r w:rsidR="00E32530" w:rsidRPr="00D11BB4">
        <w:rPr>
          <w:rFonts w:ascii="Arial" w:hAnsi="Arial" w:cs="Arial"/>
          <w:sz w:val="24"/>
          <w:szCs w:val="24"/>
        </w:rPr>
        <w:t>Thailand</w:t>
      </w:r>
      <w:r w:rsidRPr="00D11BB4">
        <w:rPr>
          <w:rFonts w:ascii="Arial" w:hAnsi="Arial" w:cs="Arial"/>
          <w:sz w:val="24"/>
          <w:szCs w:val="24"/>
        </w:rPr>
        <w:t xml:space="preserve"> and has not colonised </w:t>
      </w:r>
      <w:r w:rsidR="00E32530" w:rsidRPr="00D11BB4">
        <w:rPr>
          <w:rFonts w:ascii="Arial" w:hAnsi="Arial" w:cs="Arial"/>
          <w:sz w:val="24"/>
          <w:szCs w:val="24"/>
        </w:rPr>
        <w:t xml:space="preserve">all of </w:t>
      </w:r>
      <w:r w:rsidR="0082636D" w:rsidRPr="00D11BB4">
        <w:rPr>
          <w:rFonts w:ascii="Arial" w:hAnsi="Arial" w:cs="Arial"/>
          <w:sz w:val="24"/>
          <w:szCs w:val="24"/>
        </w:rPr>
        <w:t>Thailand’s</w:t>
      </w:r>
      <w:r w:rsidR="00E32530" w:rsidRPr="00D11BB4">
        <w:rPr>
          <w:rFonts w:ascii="Arial" w:hAnsi="Arial" w:cs="Arial"/>
          <w:sz w:val="24"/>
          <w:szCs w:val="24"/>
        </w:rPr>
        <w:t xml:space="preserve"> peninsula</w:t>
      </w:r>
      <w:r w:rsidRPr="00D11BB4">
        <w:rPr>
          <w:rFonts w:ascii="Arial" w:hAnsi="Arial" w:cs="Arial"/>
          <w:sz w:val="24"/>
          <w:szCs w:val="24"/>
        </w:rPr>
        <w:t xml:space="preserve"> where the species is endemic</w:t>
      </w:r>
      <w:r w:rsidR="00BF17D3">
        <w:rPr>
          <w:rFonts w:ascii="Arial" w:hAnsi="Arial" w:cs="Arial"/>
          <w:sz w:val="24"/>
          <w:szCs w:val="24"/>
        </w:rPr>
        <w:t>, which suggests the species has limited environmental plasticity</w:t>
      </w:r>
      <w:r w:rsidRPr="00D11BB4">
        <w:rPr>
          <w:rFonts w:ascii="Arial" w:hAnsi="Arial" w:cs="Arial"/>
          <w:sz w:val="24"/>
          <w:szCs w:val="24"/>
        </w:rPr>
        <w:t xml:space="preserve">. </w:t>
      </w:r>
    </w:p>
    <w:p w14:paraId="549081B5" w14:textId="77777777" w:rsidR="00D33F90" w:rsidRPr="00D11BB4" w:rsidRDefault="006A5363" w:rsidP="00D33F90">
      <w:pPr>
        <w:tabs>
          <w:tab w:val="left" w:pos="0"/>
        </w:tabs>
        <w:rPr>
          <w:rFonts w:ascii="Arial" w:hAnsi="Arial" w:cs="Arial"/>
          <w:sz w:val="24"/>
          <w:szCs w:val="24"/>
        </w:rPr>
      </w:pPr>
      <w:r w:rsidRPr="00D11BB4">
        <w:rPr>
          <w:rFonts w:ascii="Arial" w:hAnsi="Arial" w:cs="Arial"/>
          <w:sz w:val="24"/>
          <w:szCs w:val="24"/>
        </w:rPr>
        <w:t xml:space="preserve">There are no reports of this species establishing in any country or outside </w:t>
      </w:r>
      <w:r w:rsidR="00BF0F8C" w:rsidRPr="00D11BB4">
        <w:rPr>
          <w:rFonts w:ascii="Arial" w:hAnsi="Arial" w:cs="Arial"/>
          <w:sz w:val="24"/>
          <w:szCs w:val="24"/>
        </w:rPr>
        <w:t>its limited range in Thailand</w:t>
      </w:r>
      <w:r w:rsidRPr="00D11BB4">
        <w:rPr>
          <w:rFonts w:ascii="Arial" w:hAnsi="Arial" w:cs="Arial"/>
          <w:sz w:val="24"/>
          <w:szCs w:val="24"/>
        </w:rPr>
        <w:t>, therefore its establishment potential should be considered very low.</w:t>
      </w:r>
    </w:p>
    <w:p w14:paraId="549081B6" w14:textId="77777777" w:rsidR="00D33F90" w:rsidRPr="00D11BB4" w:rsidRDefault="006A5363" w:rsidP="00D33F90">
      <w:pPr>
        <w:pStyle w:val="Heading4"/>
        <w:spacing w:after="60"/>
        <w:rPr>
          <w:rFonts w:ascii="Arial" w:hAnsi="Arial" w:cs="Arial"/>
          <w:sz w:val="24"/>
          <w:szCs w:val="24"/>
        </w:rPr>
      </w:pPr>
      <w:r w:rsidRPr="00D11BB4">
        <w:rPr>
          <w:rFonts w:ascii="Arial" w:hAnsi="Arial" w:cs="Arial"/>
          <w:sz w:val="24"/>
          <w:szCs w:val="24"/>
        </w:rPr>
        <w:t>Taxonomic group—belonging to a family or genus which has a high establishment success rate</w:t>
      </w:r>
    </w:p>
    <w:p w14:paraId="549081B7" w14:textId="0B32FF1F" w:rsidR="00BA107C" w:rsidRDefault="006A5363" w:rsidP="00D33F90">
      <w:pPr>
        <w:rPr>
          <w:rFonts w:ascii="Arial" w:hAnsi="Arial" w:cs="Arial"/>
          <w:sz w:val="24"/>
          <w:szCs w:val="24"/>
        </w:rPr>
      </w:pPr>
      <w:proofErr w:type="spellStart"/>
      <w:r w:rsidRPr="00D11BB4">
        <w:rPr>
          <w:rFonts w:ascii="Arial" w:hAnsi="Arial" w:cs="Arial"/>
          <w:i/>
          <w:sz w:val="24"/>
          <w:szCs w:val="24"/>
        </w:rPr>
        <w:t>Kryptopterus</w:t>
      </w:r>
      <w:proofErr w:type="spellEnd"/>
      <w:r w:rsidRPr="00D11BB4">
        <w:rPr>
          <w:rFonts w:ascii="Arial" w:hAnsi="Arial" w:cs="Arial"/>
          <w:i/>
          <w:sz w:val="24"/>
          <w:szCs w:val="24"/>
        </w:rPr>
        <w:t xml:space="preserve"> </w:t>
      </w:r>
      <w:proofErr w:type="spellStart"/>
      <w:r w:rsidRPr="00D11BB4">
        <w:rPr>
          <w:rFonts w:ascii="Arial" w:hAnsi="Arial" w:cs="Arial"/>
          <w:i/>
          <w:sz w:val="24"/>
          <w:szCs w:val="24"/>
        </w:rPr>
        <w:t>vitreolus</w:t>
      </w:r>
      <w:proofErr w:type="spellEnd"/>
      <w:r w:rsidRPr="00D11BB4">
        <w:rPr>
          <w:rFonts w:ascii="Arial" w:hAnsi="Arial" w:cs="Arial"/>
          <w:i/>
          <w:sz w:val="24"/>
          <w:szCs w:val="24"/>
        </w:rPr>
        <w:t xml:space="preserve"> </w:t>
      </w:r>
      <w:r w:rsidRPr="00D11BB4">
        <w:rPr>
          <w:rFonts w:ascii="Arial" w:hAnsi="Arial" w:cs="Arial"/>
          <w:sz w:val="24"/>
          <w:szCs w:val="24"/>
        </w:rPr>
        <w:t xml:space="preserve">is a member of the </w:t>
      </w:r>
      <w:proofErr w:type="spellStart"/>
      <w:r w:rsidR="0091485D" w:rsidRPr="00D11BB4">
        <w:rPr>
          <w:rFonts w:ascii="Arial" w:hAnsi="Arial" w:cs="Arial"/>
          <w:sz w:val="24"/>
          <w:szCs w:val="24"/>
        </w:rPr>
        <w:t>Siluridae</w:t>
      </w:r>
      <w:proofErr w:type="spellEnd"/>
      <w:r w:rsidRPr="00D11BB4">
        <w:rPr>
          <w:rFonts w:ascii="Arial" w:hAnsi="Arial" w:cs="Arial"/>
          <w:i/>
          <w:sz w:val="24"/>
          <w:szCs w:val="24"/>
        </w:rPr>
        <w:t xml:space="preserve"> </w:t>
      </w:r>
      <w:r w:rsidRPr="00D11BB4">
        <w:rPr>
          <w:rFonts w:ascii="Arial" w:hAnsi="Arial" w:cs="Arial"/>
          <w:sz w:val="24"/>
          <w:szCs w:val="24"/>
        </w:rPr>
        <w:t xml:space="preserve">family, which has 107 species and </w:t>
      </w:r>
      <w:r w:rsidR="00B34D6A">
        <w:rPr>
          <w:rFonts w:ascii="Arial" w:hAnsi="Arial" w:cs="Arial"/>
          <w:sz w:val="24"/>
          <w:szCs w:val="24"/>
        </w:rPr>
        <w:t>28</w:t>
      </w:r>
      <w:r w:rsidR="00B34D6A" w:rsidRPr="00D11BB4">
        <w:rPr>
          <w:rFonts w:ascii="Arial" w:hAnsi="Arial" w:cs="Arial"/>
          <w:sz w:val="24"/>
          <w:szCs w:val="24"/>
        </w:rPr>
        <w:t xml:space="preserve"> </w:t>
      </w:r>
      <w:r w:rsidRPr="00D11BB4">
        <w:rPr>
          <w:rFonts w:ascii="Arial" w:hAnsi="Arial" w:cs="Arial"/>
          <w:sz w:val="24"/>
          <w:szCs w:val="24"/>
        </w:rPr>
        <w:t>genera</w:t>
      </w:r>
      <w:r w:rsidR="00C35699">
        <w:rPr>
          <w:rFonts w:ascii="Arial" w:hAnsi="Arial" w:cs="Arial"/>
          <w:sz w:val="24"/>
          <w:szCs w:val="24"/>
        </w:rPr>
        <w:t xml:space="preserve"> (</w:t>
      </w:r>
      <w:proofErr w:type="spellStart"/>
      <w:r w:rsidR="00C35699">
        <w:rPr>
          <w:rFonts w:ascii="Arial" w:hAnsi="Arial" w:cs="Arial"/>
          <w:sz w:val="24"/>
          <w:szCs w:val="24"/>
        </w:rPr>
        <w:t>Frose</w:t>
      </w:r>
      <w:proofErr w:type="spellEnd"/>
      <w:r w:rsidR="00C35699">
        <w:rPr>
          <w:rFonts w:ascii="Arial" w:hAnsi="Arial" w:cs="Arial"/>
          <w:sz w:val="24"/>
          <w:szCs w:val="24"/>
        </w:rPr>
        <w:t xml:space="preserve"> and Pauly, 2020)</w:t>
      </w:r>
      <w:r w:rsidRPr="00D11BB4">
        <w:rPr>
          <w:rFonts w:ascii="Arial" w:hAnsi="Arial" w:cs="Arial"/>
          <w:sz w:val="24"/>
          <w:szCs w:val="24"/>
        </w:rPr>
        <w:t>.</w:t>
      </w:r>
      <w:r w:rsidR="00854260">
        <w:rPr>
          <w:rFonts w:ascii="Arial" w:hAnsi="Arial" w:cs="Arial"/>
          <w:sz w:val="24"/>
          <w:szCs w:val="24"/>
        </w:rPr>
        <w:t xml:space="preserve"> No</w:t>
      </w:r>
      <w:r w:rsidR="00313FA3">
        <w:rPr>
          <w:rFonts w:ascii="Arial" w:hAnsi="Arial" w:cs="Arial"/>
          <w:sz w:val="24"/>
          <w:szCs w:val="24"/>
        </w:rPr>
        <w:t xml:space="preserve">ne of the </w:t>
      </w:r>
      <w:r w:rsidR="00713293">
        <w:rPr>
          <w:rFonts w:ascii="Arial" w:hAnsi="Arial" w:cs="Arial"/>
          <w:sz w:val="24"/>
          <w:szCs w:val="24"/>
        </w:rPr>
        <w:t>28</w:t>
      </w:r>
      <w:r w:rsidR="00854260">
        <w:rPr>
          <w:rFonts w:ascii="Arial" w:hAnsi="Arial" w:cs="Arial"/>
          <w:sz w:val="24"/>
          <w:szCs w:val="24"/>
        </w:rPr>
        <w:t xml:space="preserve"> members of the </w:t>
      </w:r>
      <w:proofErr w:type="spellStart"/>
      <w:r w:rsidR="00854260" w:rsidRPr="00D11BB4">
        <w:rPr>
          <w:rFonts w:ascii="Arial" w:hAnsi="Arial" w:cs="Arial"/>
          <w:i/>
          <w:sz w:val="24"/>
          <w:szCs w:val="24"/>
        </w:rPr>
        <w:t>Kryptopterus</w:t>
      </w:r>
      <w:proofErr w:type="spellEnd"/>
      <w:r w:rsidR="00854260">
        <w:rPr>
          <w:rFonts w:ascii="Arial" w:hAnsi="Arial" w:cs="Arial"/>
          <w:i/>
          <w:sz w:val="24"/>
          <w:szCs w:val="24"/>
        </w:rPr>
        <w:t xml:space="preserve"> </w:t>
      </w:r>
      <w:r w:rsidR="00854260" w:rsidRPr="00F916C3">
        <w:rPr>
          <w:rFonts w:ascii="Arial" w:hAnsi="Arial" w:cs="Arial"/>
          <w:sz w:val="24"/>
          <w:szCs w:val="24"/>
        </w:rPr>
        <w:t>genera are considered invasive.</w:t>
      </w:r>
      <w:r w:rsidRPr="00D11BB4">
        <w:rPr>
          <w:rFonts w:ascii="Arial" w:hAnsi="Arial" w:cs="Arial"/>
          <w:sz w:val="24"/>
          <w:szCs w:val="24"/>
        </w:rPr>
        <w:t xml:space="preserve"> </w:t>
      </w:r>
      <w:r>
        <w:rPr>
          <w:rFonts w:ascii="Arial" w:hAnsi="Arial" w:cs="Arial"/>
          <w:sz w:val="24"/>
          <w:szCs w:val="24"/>
        </w:rPr>
        <w:t>Fish Base note</w:t>
      </w:r>
      <w:r w:rsidR="00313FA3">
        <w:rPr>
          <w:rFonts w:ascii="Arial" w:hAnsi="Arial" w:cs="Arial"/>
          <w:sz w:val="24"/>
          <w:szCs w:val="24"/>
        </w:rPr>
        <w:t xml:space="preserve">s </w:t>
      </w:r>
      <w:r>
        <w:rPr>
          <w:rFonts w:ascii="Arial" w:hAnsi="Arial" w:cs="Arial"/>
          <w:sz w:val="24"/>
          <w:szCs w:val="24"/>
        </w:rPr>
        <w:t xml:space="preserve">that </w:t>
      </w:r>
      <w:r w:rsidR="006444C2">
        <w:rPr>
          <w:rFonts w:ascii="Arial" w:hAnsi="Arial" w:cs="Arial"/>
          <w:sz w:val="24"/>
          <w:szCs w:val="24"/>
        </w:rPr>
        <w:t xml:space="preserve">three </w:t>
      </w:r>
      <w:r>
        <w:rPr>
          <w:rFonts w:ascii="Arial" w:hAnsi="Arial" w:cs="Arial"/>
          <w:sz w:val="24"/>
          <w:szCs w:val="24"/>
        </w:rPr>
        <w:t xml:space="preserve">members of the </w:t>
      </w:r>
      <w:proofErr w:type="spellStart"/>
      <w:r w:rsidRPr="00B75F83">
        <w:rPr>
          <w:rFonts w:ascii="Arial" w:hAnsi="Arial" w:cs="Arial"/>
          <w:i/>
          <w:iCs/>
          <w:sz w:val="24"/>
          <w:szCs w:val="24"/>
        </w:rPr>
        <w:t>Kryptopterus</w:t>
      </w:r>
      <w:proofErr w:type="spellEnd"/>
      <w:r w:rsidRPr="00BA107C">
        <w:rPr>
          <w:rFonts w:ascii="Arial" w:hAnsi="Arial" w:cs="Arial"/>
          <w:sz w:val="24"/>
          <w:szCs w:val="24"/>
        </w:rPr>
        <w:t xml:space="preserve"> </w:t>
      </w:r>
      <w:r w:rsidR="00B21275">
        <w:rPr>
          <w:rFonts w:ascii="Arial" w:hAnsi="Arial" w:cs="Arial"/>
          <w:sz w:val="24"/>
          <w:szCs w:val="24"/>
        </w:rPr>
        <w:t>genus</w:t>
      </w:r>
      <w:r w:rsidR="00C16BB8">
        <w:rPr>
          <w:rFonts w:ascii="Arial" w:hAnsi="Arial" w:cs="Arial"/>
          <w:sz w:val="24"/>
          <w:szCs w:val="24"/>
        </w:rPr>
        <w:t>,</w:t>
      </w:r>
      <w:r w:rsidR="00B21275">
        <w:rPr>
          <w:rFonts w:ascii="Arial" w:hAnsi="Arial" w:cs="Arial"/>
          <w:sz w:val="24"/>
          <w:szCs w:val="24"/>
        </w:rPr>
        <w:t xml:space="preserve"> </w:t>
      </w:r>
      <w:r w:rsidR="00B34D6A">
        <w:rPr>
          <w:rFonts w:ascii="Arial" w:hAnsi="Arial" w:cs="Arial"/>
          <w:sz w:val="24"/>
          <w:szCs w:val="24"/>
        </w:rPr>
        <w:t xml:space="preserve">namely </w:t>
      </w:r>
      <w:r w:rsidR="00B34D6A" w:rsidRPr="00B75F83">
        <w:rPr>
          <w:rFonts w:ascii="Arial" w:hAnsi="Arial" w:cs="Arial"/>
          <w:i/>
          <w:iCs/>
          <w:sz w:val="24"/>
          <w:szCs w:val="24"/>
        </w:rPr>
        <w:t xml:space="preserve">K. </w:t>
      </w:r>
      <w:proofErr w:type="spellStart"/>
      <w:r w:rsidR="00B34D6A" w:rsidRPr="00B75F83">
        <w:rPr>
          <w:rFonts w:ascii="Arial" w:hAnsi="Arial" w:cs="Arial"/>
          <w:i/>
          <w:iCs/>
          <w:sz w:val="24"/>
          <w:szCs w:val="24"/>
        </w:rPr>
        <w:t>sabanus</w:t>
      </w:r>
      <w:proofErr w:type="spellEnd"/>
      <w:r w:rsidR="00B34D6A">
        <w:rPr>
          <w:rFonts w:ascii="Arial" w:hAnsi="Arial" w:cs="Arial"/>
          <w:sz w:val="24"/>
          <w:szCs w:val="24"/>
        </w:rPr>
        <w:t xml:space="preserve">, </w:t>
      </w:r>
      <w:r w:rsidR="00B34D6A" w:rsidRPr="00B75F83">
        <w:rPr>
          <w:rFonts w:ascii="Arial" w:hAnsi="Arial" w:cs="Arial"/>
          <w:i/>
          <w:iCs/>
          <w:sz w:val="24"/>
          <w:szCs w:val="24"/>
        </w:rPr>
        <w:t xml:space="preserve">K. </w:t>
      </w:r>
      <w:proofErr w:type="spellStart"/>
      <w:r w:rsidR="00B34D6A" w:rsidRPr="00B75F83">
        <w:rPr>
          <w:rFonts w:ascii="Arial" w:hAnsi="Arial" w:cs="Arial"/>
          <w:i/>
          <w:iCs/>
          <w:sz w:val="24"/>
          <w:szCs w:val="24"/>
        </w:rPr>
        <w:t>palembangensis</w:t>
      </w:r>
      <w:proofErr w:type="spellEnd"/>
      <w:r w:rsidR="00B34D6A">
        <w:rPr>
          <w:rFonts w:ascii="Arial" w:hAnsi="Arial" w:cs="Arial"/>
          <w:sz w:val="24"/>
          <w:szCs w:val="24"/>
        </w:rPr>
        <w:t xml:space="preserve"> and </w:t>
      </w:r>
      <w:r w:rsidR="00B34D6A" w:rsidRPr="00B75F83">
        <w:rPr>
          <w:rFonts w:ascii="Arial" w:hAnsi="Arial" w:cs="Arial"/>
          <w:i/>
          <w:iCs/>
          <w:sz w:val="24"/>
          <w:szCs w:val="24"/>
        </w:rPr>
        <w:t xml:space="preserve">K. </w:t>
      </w:r>
      <w:proofErr w:type="spellStart"/>
      <w:r w:rsidR="00B34D6A" w:rsidRPr="00B75F83">
        <w:rPr>
          <w:rFonts w:ascii="Arial" w:hAnsi="Arial" w:cs="Arial"/>
          <w:i/>
          <w:iCs/>
          <w:sz w:val="24"/>
          <w:szCs w:val="24"/>
        </w:rPr>
        <w:t>bicirrhis</w:t>
      </w:r>
      <w:proofErr w:type="spellEnd"/>
      <w:r w:rsidR="006444C2">
        <w:rPr>
          <w:rFonts w:ascii="Arial" w:hAnsi="Arial" w:cs="Arial"/>
          <w:i/>
          <w:iCs/>
          <w:sz w:val="24"/>
          <w:szCs w:val="24"/>
        </w:rPr>
        <w:t>,</w:t>
      </w:r>
      <w:r w:rsidR="00B34D6A">
        <w:rPr>
          <w:rFonts w:ascii="Arial" w:hAnsi="Arial" w:cs="Arial"/>
          <w:sz w:val="24"/>
          <w:szCs w:val="24"/>
        </w:rPr>
        <w:t xml:space="preserve"> have been introduced into the Philippines</w:t>
      </w:r>
      <w:r w:rsidR="00DB1D9C">
        <w:rPr>
          <w:rFonts w:ascii="Arial" w:hAnsi="Arial" w:cs="Arial"/>
          <w:sz w:val="24"/>
          <w:szCs w:val="24"/>
        </w:rPr>
        <w:t>,</w:t>
      </w:r>
      <w:r w:rsidR="00B34D6A">
        <w:rPr>
          <w:rFonts w:ascii="Arial" w:hAnsi="Arial" w:cs="Arial"/>
          <w:sz w:val="24"/>
          <w:szCs w:val="24"/>
        </w:rPr>
        <w:t xml:space="preserve"> which is outside their native range</w:t>
      </w:r>
      <w:r w:rsidR="00DB1D9C">
        <w:rPr>
          <w:rFonts w:ascii="Arial" w:hAnsi="Arial" w:cs="Arial"/>
          <w:sz w:val="24"/>
          <w:szCs w:val="24"/>
        </w:rPr>
        <w:t>,</w:t>
      </w:r>
      <w:r w:rsidR="00B34D6A">
        <w:rPr>
          <w:rFonts w:ascii="Arial" w:hAnsi="Arial" w:cs="Arial"/>
          <w:sz w:val="24"/>
          <w:szCs w:val="24"/>
        </w:rPr>
        <w:t xml:space="preserve"> and for all </w:t>
      </w:r>
      <w:r w:rsidR="006444C2">
        <w:rPr>
          <w:rFonts w:ascii="Arial" w:hAnsi="Arial" w:cs="Arial"/>
          <w:sz w:val="24"/>
          <w:szCs w:val="24"/>
        </w:rPr>
        <w:t xml:space="preserve">three </w:t>
      </w:r>
      <w:r w:rsidR="00B34D6A">
        <w:rPr>
          <w:rFonts w:ascii="Arial" w:hAnsi="Arial" w:cs="Arial"/>
          <w:sz w:val="24"/>
          <w:szCs w:val="24"/>
        </w:rPr>
        <w:t xml:space="preserve">the outcome of establishment and </w:t>
      </w:r>
      <w:r w:rsidR="00313FA3">
        <w:rPr>
          <w:rFonts w:ascii="Arial" w:hAnsi="Arial" w:cs="Arial"/>
          <w:sz w:val="24"/>
          <w:szCs w:val="24"/>
        </w:rPr>
        <w:t xml:space="preserve">any impacts </w:t>
      </w:r>
      <w:r w:rsidR="00B34D6A">
        <w:rPr>
          <w:rFonts w:ascii="Arial" w:hAnsi="Arial" w:cs="Arial"/>
          <w:sz w:val="24"/>
          <w:szCs w:val="24"/>
        </w:rPr>
        <w:t xml:space="preserve">is unknown. For this risk assessment we have assumed the </w:t>
      </w:r>
      <w:r w:rsidR="00603F3E">
        <w:rPr>
          <w:rFonts w:ascii="Arial" w:hAnsi="Arial" w:cs="Arial"/>
          <w:sz w:val="24"/>
          <w:szCs w:val="24"/>
        </w:rPr>
        <w:t>worst-case</w:t>
      </w:r>
      <w:r w:rsidR="00B34D6A">
        <w:rPr>
          <w:rFonts w:ascii="Arial" w:hAnsi="Arial" w:cs="Arial"/>
          <w:sz w:val="24"/>
          <w:szCs w:val="24"/>
        </w:rPr>
        <w:t xml:space="preserve"> scenario which is for each of the three introductions the species has established. </w:t>
      </w:r>
    </w:p>
    <w:p w14:paraId="549081B8" w14:textId="1309E48B" w:rsidR="00D33F90" w:rsidRDefault="006A5363" w:rsidP="00D33F90">
      <w:pPr>
        <w:rPr>
          <w:rFonts w:ascii="Arial" w:hAnsi="Arial" w:cs="Arial"/>
          <w:iCs/>
          <w:sz w:val="24"/>
          <w:szCs w:val="24"/>
        </w:rPr>
      </w:pPr>
      <w:r w:rsidRPr="00D11BB4">
        <w:rPr>
          <w:rFonts w:ascii="Arial" w:hAnsi="Arial" w:cs="Arial"/>
          <w:sz w:val="24"/>
          <w:szCs w:val="24"/>
        </w:rPr>
        <w:t>There are no records of</w:t>
      </w:r>
      <w:r w:rsidRPr="00D11BB4">
        <w:rPr>
          <w:rFonts w:ascii="Arial" w:hAnsi="Arial" w:cs="Arial"/>
          <w:i/>
          <w:sz w:val="24"/>
          <w:szCs w:val="24"/>
        </w:rPr>
        <w:t xml:space="preserve"> </w:t>
      </w:r>
      <w:r w:rsidR="00906C22" w:rsidRPr="00D11BB4">
        <w:rPr>
          <w:rFonts w:ascii="Arial" w:hAnsi="Arial" w:cs="Arial"/>
          <w:i/>
          <w:sz w:val="24"/>
          <w:szCs w:val="24"/>
        </w:rPr>
        <w:t xml:space="preserve">K </w:t>
      </w:r>
      <w:proofErr w:type="spellStart"/>
      <w:r w:rsidR="00906C22" w:rsidRPr="00D11BB4">
        <w:rPr>
          <w:rFonts w:ascii="Arial" w:hAnsi="Arial" w:cs="Arial"/>
          <w:i/>
          <w:sz w:val="24"/>
          <w:szCs w:val="24"/>
        </w:rPr>
        <w:t>vitreolus</w:t>
      </w:r>
      <w:proofErr w:type="spellEnd"/>
      <w:r w:rsidR="00906C22" w:rsidRPr="00D11BB4">
        <w:rPr>
          <w:rFonts w:ascii="Arial" w:hAnsi="Arial" w:cs="Arial"/>
          <w:i/>
          <w:sz w:val="24"/>
          <w:szCs w:val="24"/>
        </w:rPr>
        <w:t xml:space="preserve"> </w:t>
      </w:r>
      <w:r w:rsidRPr="00D11BB4">
        <w:rPr>
          <w:rFonts w:ascii="Arial" w:hAnsi="Arial" w:cs="Arial"/>
          <w:sz w:val="24"/>
          <w:szCs w:val="24"/>
        </w:rPr>
        <w:t>establishing feral populations anywhere despite being a common aquarium fish worldwide</w:t>
      </w:r>
      <w:r w:rsidR="00906C22" w:rsidRPr="00D11BB4">
        <w:rPr>
          <w:rFonts w:ascii="Arial" w:hAnsi="Arial" w:cs="Arial"/>
          <w:sz w:val="24"/>
          <w:szCs w:val="24"/>
        </w:rPr>
        <w:t xml:space="preserve"> and traded since the 1930s</w:t>
      </w:r>
      <w:r w:rsidRPr="00D11BB4">
        <w:rPr>
          <w:rFonts w:ascii="Arial" w:hAnsi="Arial" w:cs="Arial"/>
          <w:sz w:val="24"/>
          <w:szCs w:val="24"/>
        </w:rPr>
        <w:t>.</w:t>
      </w:r>
      <w:r w:rsidRPr="00D11BB4">
        <w:rPr>
          <w:rFonts w:ascii="Arial" w:hAnsi="Arial" w:cs="Arial"/>
          <w:iCs/>
          <w:sz w:val="24"/>
          <w:szCs w:val="24"/>
        </w:rPr>
        <w:t xml:space="preserve"> Given the lack of evidence of any members of the </w:t>
      </w:r>
      <w:proofErr w:type="spellStart"/>
      <w:r w:rsidR="00906C22" w:rsidRPr="00D11BB4">
        <w:rPr>
          <w:rFonts w:ascii="Arial" w:hAnsi="Arial" w:cs="Arial"/>
          <w:i/>
          <w:sz w:val="24"/>
          <w:szCs w:val="24"/>
        </w:rPr>
        <w:t>Kryptopterus</w:t>
      </w:r>
      <w:proofErr w:type="spellEnd"/>
      <w:r w:rsidR="00906C22" w:rsidRPr="00D11BB4">
        <w:rPr>
          <w:rFonts w:ascii="Arial" w:hAnsi="Arial" w:cs="Arial"/>
          <w:i/>
          <w:sz w:val="24"/>
          <w:szCs w:val="24"/>
        </w:rPr>
        <w:t xml:space="preserve"> </w:t>
      </w:r>
      <w:r w:rsidRPr="00D11BB4">
        <w:rPr>
          <w:rFonts w:ascii="Arial" w:hAnsi="Arial" w:cs="Arial"/>
          <w:iCs/>
          <w:sz w:val="24"/>
          <w:szCs w:val="24"/>
        </w:rPr>
        <w:t xml:space="preserve">genus establishing in areas outside </w:t>
      </w:r>
      <w:r w:rsidR="00F916C3">
        <w:rPr>
          <w:rFonts w:ascii="Arial" w:hAnsi="Arial" w:cs="Arial"/>
          <w:iCs/>
          <w:sz w:val="24"/>
          <w:szCs w:val="24"/>
        </w:rPr>
        <w:t>their native range</w:t>
      </w:r>
      <w:r w:rsidRPr="00D11BB4">
        <w:rPr>
          <w:rFonts w:ascii="Arial" w:hAnsi="Arial" w:cs="Arial"/>
          <w:iCs/>
          <w:sz w:val="24"/>
          <w:szCs w:val="24"/>
        </w:rPr>
        <w:t>, the Department does not consider</w:t>
      </w:r>
      <w:r w:rsidR="00906C22" w:rsidRPr="00D11BB4">
        <w:rPr>
          <w:rFonts w:ascii="Arial" w:hAnsi="Arial" w:cs="Arial"/>
          <w:iCs/>
          <w:sz w:val="24"/>
          <w:szCs w:val="24"/>
        </w:rPr>
        <w:t xml:space="preserve"> </w:t>
      </w:r>
      <w:r w:rsidR="00906C22" w:rsidRPr="00D11BB4">
        <w:rPr>
          <w:rFonts w:ascii="Arial" w:hAnsi="Arial" w:cs="Arial"/>
          <w:i/>
          <w:sz w:val="24"/>
          <w:szCs w:val="24"/>
        </w:rPr>
        <w:t xml:space="preserve">K </w:t>
      </w:r>
      <w:proofErr w:type="spellStart"/>
      <w:r w:rsidR="00906C22" w:rsidRPr="00D11BB4">
        <w:rPr>
          <w:rFonts w:ascii="Arial" w:hAnsi="Arial" w:cs="Arial"/>
          <w:i/>
          <w:sz w:val="24"/>
          <w:szCs w:val="24"/>
        </w:rPr>
        <w:t>vitreolus</w:t>
      </w:r>
      <w:proofErr w:type="spellEnd"/>
      <w:r w:rsidRPr="00D11BB4">
        <w:rPr>
          <w:rFonts w:ascii="Arial" w:hAnsi="Arial" w:cs="Arial"/>
          <w:iCs/>
          <w:sz w:val="24"/>
          <w:szCs w:val="24"/>
        </w:rPr>
        <w:t xml:space="preserve"> a </w:t>
      </w:r>
      <w:r w:rsidR="000A57AF" w:rsidRPr="00D11BB4">
        <w:rPr>
          <w:rFonts w:ascii="Arial" w:hAnsi="Arial" w:cs="Arial"/>
          <w:iCs/>
          <w:sz w:val="24"/>
          <w:szCs w:val="24"/>
        </w:rPr>
        <w:t>high-risk</w:t>
      </w:r>
      <w:r w:rsidRPr="00D11BB4">
        <w:rPr>
          <w:rFonts w:ascii="Arial" w:hAnsi="Arial" w:cs="Arial"/>
          <w:iCs/>
          <w:sz w:val="24"/>
          <w:szCs w:val="24"/>
        </w:rPr>
        <w:t xml:space="preserve"> species in terms of the establishment of feral populations.</w:t>
      </w:r>
    </w:p>
    <w:p w14:paraId="549081B9" w14:textId="77777777" w:rsidR="00D33F90" w:rsidRPr="00D11BB4" w:rsidRDefault="00D33F90" w:rsidP="00D33F90">
      <w:pPr>
        <w:rPr>
          <w:rFonts w:ascii="Arial" w:hAnsi="Arial" w:cs="Arial"/>
          <w:sz w:val="24"/>
          <w:szCs w:val="24"/>
        </w:rPr>
      </w:pPr>
    </w:p>
    <w:p w14:paraId="549081BA" w14:textId="77777777" w:rsidR="00D33F90" w:rsidRPr="00D11BB4" w:rsidRDefault="006A5363" w:rsidP="00D33F90">
      <w:pPr>
        <w:pStyle w:val="Heading4"/>
        <w:spacing w:after="60"/>
        <w:rPr>
          <w:rFonts w:ascii="Arial" w:hAnsi="Arial" w:cs="Arial"/>
          <w:sz w:val="24"/>
          <w:szCs w:val="24"/>
        </w:rPr>
      </w:pPr>
      <w:r w:rsidRPr="00D11BB4">
        <w:rPr>
          <w:rFonts w:ascii="Arial" w:hAnsi="Arial" w:cs="Arial"/>
          <w:sz w:val="24"/>
          <w:szCs w:val="24"/>
        </w:rPr>
        <w:t>Potential impacts of established feral populations</w:t>
      </w:r>
    </w:p>
    <w:p w14:paraId="549081BB" w14:textId="2A1AF533" w:rsidR="00BB36C8" w:rsidRPr="00D11BB4" w:rsidRDefault="006444C2" w:rsidP="00BB36C8">
      <w:pPr>
        <w:tabs>
          <w:tab w:val="left" w:pos="0"/>
        </w:tabs>
        <w:rPr>
          <w:rFonts w:ascii="Arial" w:hAnsi="Arial" w:cs="Arial"/>
          <w:sz w:val="24"/>
          <w:szCs w:val="24"/>
        </w:rPr>
      </w:pPr>
      <w:proofErr w:type="spellStart"/>
      <w:r w:rsidRPr="00D11BB4">
        <w:rPr>
          <w:rFonts w:ascii="Arial" w:hAnsi="Arial" w:cs="Arial"/>
          <w:i/>
          <w:iCs/>
          <w:sz w:val="24"/>
          <w:szCs w:val="24"/>
        </w:rPr>
        <w:t>Kryptopterus</w:t>
      </w:r>
      <w:proofErr w:type="spellEnd"/>
      <w:r w:rsidRPr="00D11BB4">
        <w:rPr>
          <w:rFonts w:ascii="Arial" w:hAnsi="Arial" w:cs="Arial"/>
          <w:i/>
          <w:iCs/>
          <w:sz w:val="24"/>
          <w:szCs w:val="24"/>
        </w:rPr>
        <w:t xml:space="preserve"> </w:t>
      </w:r>
      <w:proofErr w:type="spellStart"/>
      <w:r w:rsidRPr="00D11BB4">
        <w:rPr>
          <w:rFonts w:ascii="Arial" w:hAnsi="Arial" w:cs="Arial"/>
          <w:i/>
          <w:iCs/>
          <w:sz w:val="24"/>
          <w:szCs w:val="24"/>
        </w:rPr>
        <w:t>vitreolus</w:t>
      </w:r>
      <w:proofErr w:type="spellEnd"/>
      <w:r w:rsidR="006A5363" w:rsidRPr="00D11BB4">
        <w:rPr>
          <w:rFonts w:ascii="Arial" w:hAnsi="Arial" w:cs="Arial"/>
          <w:sz w:val="24"/>
          <w:szCs w:val="24"/>
        </w:rPr>
        <w:t xml:space="preserve"> is a schooling </w:t>
      </w:r>
      <w:r w:rsidR="00397E3B" w:rsidRPr="00D11BB4">
        <w:rPr>
          <w:rFonts w:ascii="Arial" w:hAnsi="Arial" w:cs="Arial"/>
          <w:sz w:val="24"/>
          <w:szCs w:val="24"/>
        </w:rPr>
        <w:t>nonaggressive</w:t>
      </w:r>
      <w:r w:rsidR="006A5363" w:rsidRPr="00D11BB4">
        <w:rPr>
          <w:rFonts w:ascii="Arial" w:hAnsi="Arial" w:cs="Arial"/>
          <w:sz w:val="24"/>
          <w:szCs w:val="24"/>
        </w:rPr>
        <w:t xml:space="preserve"> fish that is not </w:t>
      </w:r>
      <w:r w:rsidR="00B55E96">
        <w:rPr>
          <w:rFonts w:ascii="Arial" w:hAnsi="Arial" w:cs="Arial"/>
          <w:sz w:val="24"/>
          <w:szCs w:val="24"/>
        </w:rPr>
        <w:t>reported to be</w:t>
      </w:r>
      <w:r w:rsidR="006A5363" w:rsidRPr="00D11BB4">
        <w:rPr>
          <w:rFonts w:ascii="Arial" w:hAnsi="Arial" w:cs="Arial"/>
          <w:sz w:val="24"/>
          <w:szCs w:val="24"/>
        </w:rPr>
        <w:t xml:space="preserve"> territorial. </w:t>
      </w:r>
      <w:r w:rsidRPr="00D11BB4">
        <w:rPr>
          <w:rFonts w:ascii="Arial" w:hAnsi="Arial" w:cs="Arial"/>
          <w:sz w:val="24"/>
          <w:szCs w:val="24"/>
        </w:rPr>
        <w:t>If a population did manage to become established</w:t>
      </w:r>
      <w:r w:rsidRPr="006444C2">
        <w:rPr>
          <w:rFonts w:ascii="Arial" w:hAnsi="Arial" w:cs="Arial"/>
          <w:sz w:val="24"/>
          <w:szCs w:val="24"/>
        </w:rPr>
        <w:t xml:space="preserve"> </w:t>
      </w:r>
      <w:r w:rsidRPr="00D11BB4">
        <w:rPr>
          <w:rFonts w:ascii="Arial" w:hAnsi="Arial" w:cs="Arial"/>
          <w:sz w:val="24"/>
          <w:szCs w:val="24"/>
        </w:rPr>
        <w:t xml:space="preserve">in the wild in Australia </w:t>
      </w:r>
      <w:r w:rsidR="006A5363" w:rsidRPr="00D11BB4">
        <w:rPr>
          <w:rFonts w:ascii="Arial" w:hAnsi="Arial" w:cs="Arial"/>
          <w:sz w:val="24"/>
          <w:szCs w:val="24"/>
        </w:rPr>
        <w:t xml:space="preserve">it </w:t>
      </w:r>
      <w:r w:rsidR="00313FA3" w:rsidRPr="00AD6898">
        <w:rPr>
          <w:rFonts w:ascii="Arial" w:hAnsi="Arial" w:cs="Arial"/>
          <w:sz w:val="24"/>
          <w:szCs w:val="24"/>
        </w:rPr>
        <w:t>may</w:t>
      </w:r>
      <w:r w:rsidR="006A5363" w:rsidRPr="00AD6898">
        <w:rPr>
          <w:rFonts w:ascii="Arial" w:hAnsi="Arial" w:cs="Arial"/>
          <w:sz w:val="24"/>
          <w:szCs w:val="24"/>
        </w:rPr>
        <w:t xml:space="preserve"> compete for </w:t>
      </w:r>
      <w:r w:rsidR="00312DC3" w:rsidRPr="00AD6898">
        <w:rPr>
          <w:rFonts w:ascii="Arial" w:hAnsi="Arial" w:cs="Arial"/>
          <w:sz w:val="24"/>
          <w:szCs w:val="24"/>
        </w:rPr>
        <w:t xml:space="preserve">food </w:t>
      </w:r>
      <w:r w:rsidR="006A5363" w:rsidRPr="00AD6898">
        <w:rPr>
          <w:rFonts w:ascii="Arial" w:hAnsi="Arial" w:cs="Arial"/>
          <w:sz w:val="24"/>
          <w:szCs w:val="24"/>
        </w:rPr>
        <w:t>resources with native fish</w:t>
      </w:r>
      <w:r w:rsidR="00005DAC" w:rsidRPr="00AD6898">
        <w:rPr>
          <w:rFonts w:ascii="Arial" w:hAnsi="Arial" w:cs="Arial"/>
          <w:sz w:val="24"/>
          <w:szCs w:val="24"/>
        </w:rPr>
        <w:t>, this would include small</w:t>
      </w:r>
      <w:r w:rsidR="00005DAC">
        <w:rPr>
          <w:rFonts w:ascii="Arial" w:hAnsi="Arial" w:cs="Arial"/>
          <w:sz w:val="24"/>
          <w:szCs w:val="24"/>
        </w:rPr>
        <w:t xml:space="preserve"> </w:t>
      </w:r>
      <w:r w:rsidR="00005DAC">
        <w:rPr>
          <w:rFonts w:ascii="Arial" w:hAnsi="Arial" w:cs="Arial"/>
          <w:sz w:val="24"/>
          <w:szCs w:val="24"/>
        </w:rPr>
        <w:lastRenderedPageBreak/>
        <w:t xml:space="preserve">invertebrates and </w:t>
      </w:r>
      <w:r w:rsidR="00B65660">
        <w:rPr>
          <w:rFonts w:ascii="Arial" w:hAnsi="Arial" w:cs="Arial"/>
          <w:sz w:val="24"/>
          <w:szCs w:val="24"/>
        </w:rPr>
        <w:t>zooplankton</w:t>
      </w:r>
      <w:r w:rsidR="006A5363" w:rsidRPr="00D11BB4">
        <w:rPr>
          <w:rFonts w:ascii="Arial" w:hAnsi="Arial" w:cs="Arial"/>
          <w:sz w:val="24"/>
          <w:szCs w:val="24"/>
        </w:rPr>
        <w:t xml:space="preserve">. As there are no reports of any </w:t>
      </w:r>
      <w:proofErr w:type="spellStart"/>
      <w:r w:rsidR="006A5363" w:rsidRPr="00D11BB4">
        <w:rPr>
          <w:rFonts w:ascii="Arial" w:hAnsi="Arial" w:cs="Arial"/>
          <w:i/>
          <w:iCs/>
          <w:sz w:val="24"/>
          <w:szCs w:val="24"/>
        </w:rPr>
        <w:t>Kryptopterus</w:t>
      </w:r>
      <w:proofErr w:type="spellEnd"/>
      <w:r w:rsidR="006A5363" w:rsidRPr="00D11BB4">
        <w:rPr>
          <w:rFonts w:ascii="Arial" w:hAnsi="Arial" w:cs="Arial"/>
          <w:i/>
          <w:iCs/>
          <w:sz w:val="24"/>
          <w:szCs w:val="24"/>
        </w:rPr>
        <w:t xml:space="preserve"> </w:t>
      </w:r>
      <w:r w:rsidR="006A5363" w:rsidRPr="00D11BB4">
        <w:rPr>
          <w:rFonts w:ascii="Arial" w:hAnsi="Arial" w:cs="Arial"/>
          <w:sz w:val="24"/>
          <w:szCs w:val="24"/>
        </w:rPr>
        <w:t xml:space="preserve">species establishing feral populations </w:t>
      </w:r>
      <w:r w:rsidR="00313FA3">
        <w:rPr>
          <w:rFonts w:ascii="Arial" w:hAnsi="Arial" w:cs="Arial"/>
          <w:sz w:val="24"/>
          <w:szCs w:val="24"/>
        </w:rPr>
        <w:t xml:space="preserve">direct </w:t>
      </w:r>
      <w:r w:rsidR="006A5363" w:rsidRPr="00D11BB4">
        <w:rPr>
          <w:rFonts w:ascii="Arial" w:hAnsi="Arial" w:cs="Arial"/>
          <w:sz w:val="24"/>
          <w:szCs w:val="24"/>
        </w:rPr>
        <w:t>impacts are unknown.</w:t>
      </w:r>
    </w:p>
    <w:p w14:paraId="549081BC" w14:textId="3DADC66C" w:rsidR="00BF0F8C" w:rsidRPr="00D11BB4" w:rsidRDefault="006A5363" w:rsidP="00D33F90">
      <w:pPr>
        <w:tabs>
          <w:tab w:val="left" w:pos="0"/>
        </w:tabs>
        <w:rPr>
          <w:rFonts w:ascii="Arial" w:hAnsi="Arial" w:cs="Arial"/>
          <w:sz w:val="24"/>
          <w:szCs w:val="24"/>
        </w:rPr>
      </w:pPr>
      <w:r w:rsidRPr="00D11BB4">
        <w:rPr>
          <w:rFonts w:ascii="Arial" w:hAnsi="Arial" w:cs="Arial"/>
          <w:sz w:val="24"/>
          <w:szCs w:val="24"/>
        </w:rPr>
        <w:t xml:space="preserve">This report has determined that </w:t>
      </w:r>
      <w:r w:rsidR="0082636D" w:rsidRPr="00D11BB4">
        <w:rPr>
          <w:rFonts w:ascii="Arial" w:hAnsi="Arial" w:cs="Arial"/>
          <w:i/>
          <w:iCs/>
          <w:sz w:val="24"/>
          <w:szCs w:val="24"/>
        </w:rPr>
        <w:t xml:space="preserve">K </w:t>
      </w:r>
      <w:proofErr w:type="spellStart"/>
      <w:r w:rsidR="0082636D" w:rsidRPr="00D11BB4">
        <w:rPr>
          <w:rFonts w:ascii="Arial" w:hAnsi="Arial" w:cs="Arial"/>
          <w:i/>
          <w:iCs/>
          <w:sz w:val="24"/>
          <w:szCs w:val="24"/>
        </w:rPr>
        <w:t>vitreolus</w:t>
      </w:r>
      <w:proofErr w:type="spellEnd"/>
      <w:r w:rsidR="0082636D" w:rsidRPr="00D11BB4">
        <w:rPr>
          <w:rFonts w:ascii="Arial" w:hAnsi="Arial" w:cs="Arial"/>
          <w:color w:val="000000"/>
          <w:sz w:val="24"/>
          <w:szCs w:val="24"/>
        </w:rPr>
        <w:t xml:space="preserve"> </w:t>
      </w:r>
      <w:r w:rsidR="00207EF9">
        <w:rPr>
          <w:rFonts w:ascii="Arial" w:hAnsi="Arial" w:cs="Arial"/>
          <w:color w:val="000000"/>
          <w:sz w:val="24"/>
          <w:szCs w:val="24"/>
        </w:rPr>
        <w:t xml:space="preserve">only </w:t>
      </w:r>
      <w:r w:rsidRPr="00D11BB4">
        <w:rPr>
          <w:rFonts w:ascii="Arial" w:hAnsi="Arial" w:cs="Arial"/>
          <w:color w:val="000000"/>
          <w:sz w:val="24"/>
          <w:szCs w:val="24"/>
        </w:rPr>
        <w:t xml:space="preserve">poses </w:t>
      </w:r>
      <w:r w:rsidRPr="00D11BB4">
        <w:rPr>
          <w:rFonts w:ascii="Arial" w:hAnsi="Arial" w:cs="Arial"/>
          <w:sz w:val="24"/>
          <w:szCs w:val="24"/>
        </w:rPr>
        <w:t xml:space="preserve">a minor risk to the Australian environment </w:t>
      </w:r>
      <w:r w:rsidR="001317A2" w:rsidRPr="00D11BB4">
        <w:rPr>
          <w:rFonts w:ascii="Arial" w:hAnsi="Arial" w:cs="Arial"/>
          <w:sz w:val="24"/>
          <w:szCs w:val="24"/>
        </w:rPr>
        <w:t xml:space="preserve">as they have been freely traded in Australia for many years, with the species traded worldwide since the 1930s with no </w:t>
      </w:r>
      <w:r w:rsidR="00BB36C8" w:rsidRPr="00D11BB4">
        <w:rPr>
          <w:rFonts w:ascii="Arial" w:hAnsi="Arial" w:cs="Arial"/>
          <w:sz w:val="24"/>
          <w:szCs w:val="24"/>
        </w:rPr>
        <w:t xml:space="preserve">evidence of </w:t>
      </w:r>
      <w:r w:rsidR="006444C2" w:rsidRPr="00D11BB4">
        <w:rPr>
          <w:rFonts w:ascii="Arial" w:hAnsi="Arial" w:cs="Arial"/>
          <w:sz w:val="24"/>
          <w:szCs w:val="24"/>
        </w:rPr>
        <w:t>establish</w:t>
      </w:r>
      <w:r w:rsidR="006444C2">
        <w:rPr>
          <w:rFonts w:ascii="Arial" w:hAnsi="Arial" w:cs="Arial"/>
          <w:sz w:val="24"/>
          <w:szCs w:val="24"/>
        </w:rPr>
        <w:t>ment of</w:t>
      </w:r>
      <w:r w:rsidR="006444C2" w:rsidRPr="00D11BB4">
        <w:rPr>
          <w:rFonts w:ascii="Arial" w:hAnsi="Arial" w:cs="Arial"/>
          <w:sz w:val="24"/>
          <w:szCs w:val="24"/>
        </w:rPr>
        <w:t xml:space="preserve"> </w:t>
      </w:r>
      <w:r w:rsidR="00BB36C8" w:rsidRPr="00D11BB4">
        <w:rPr>
          <w:rFonts w:ascii="Arial" w:hAnsi="Arial" w:cs="Arial"/>
          <w:sz w:val="24"/>
          <w:szCs w:val="24"/>
        </w:rPr>
        <w:t xml:space="preserve">feral populations or any </w:t>
      </w:r>
      <w:r w:rsidR="001317A2" w:rsidRPr="00D11BB4">
        <w:rPr>
          <w:rFonts w:ascii="Arial" w:hAnsi="Arial" w:cs="Arial"/>
          <w:sz w:val="24"/>
          <w:szCs w:val="24"/>
        </w:rPr>
        <w:t xml:space="preserve">detrimental impact in any </w:t>
      </w:r>
      <w:r w:rsidR="00BB36C8" w:rsidRPr="00D11BB4">
        <w:rPr>
          <w:rFonts w:ascii="Arial" w:hAnsi="Arial" w:cs="Arial"/>
          <w:sz w:val="24"/>
          <w:szCs w:val="24"/>
        </w:rPr>
        <w:t xml:space="preserve">other </w:t>
      </w:r>
      <w:r w:rsidR="001317A2" w:rsidRPr="00D11BB4">
        <w:rPr>
          <w:rFonts w:ascii="Arial" w:hAnsi="Arial" w:cs="Arial"/>
          <w:sz w:val="24"/>
          <w:szCs w:val="24"/>
        </w:rPr>
        <w:t xml:space="preserve">country. </w:t>
      </w:r>
    </w:p>
    <w:p w14:paraId="549081BD" w14:textId="77777777" w:rsidR="00D33F90" w:rsidRPr="00D11BB4" w:rsidRDefault="006A5363" w:rsidP="00D33F90">
      <w:pPr>
        <w:pStyle w:val="Heading1"/>
        <w:spacing w:after="120"/>
        <w:rPr>
          <w:rFonts w:ascii="Arial" w:hAnsi="Arial" w:cs="Arial"/>
          <w:b w:val="0"/>
          <w:color w:val="000000" w:themeColor="text1"/>
          <w:sz w:val="24"/>
          <w:szCs w:val="24"/>
        </w:rPr>
      </w:pPr>
      <w:r w:rsidRPr="00D11BB4">
        <w:rPr>
          <w:rFonts w:ascii="Arial" w:hAnsi="Arial" w:cs="Arial"/>
          <w:i/>
          <w:color w:val="000000" w:themeColor="text1"/>
          <w:sz w:val="24"/>
          <w:szCs w:val="24"/>
        </w:rPr>
        <w:t>Other risks</w:t>
      </w:r>
    </w:p>
    <w:p w14:paraId="549081BE" w14:textId="77777777" w:rsidR="00D33F90" w:rsidRPr="00D11BB4" w:rsidRDefault="006A5363" w:rsidP="00D33F90">
      <w:pPr>
        <w:rPr>
          <w:rFonts w:ascii="Arial" w:hAnsi="Arial" w:cs="Arial"/>
          <w:sz w:val="24"/>
          <w:szCs w:val="24"/>
        </w:rPr>
      </w:pPr>
      <w:r w:rsidRPr="00D11BB4">
        <w:rPr>
          <w:rFonts w:ascii="Arial" w:hAnsi="Arial" w:cs="Arial"/>
          <w:b/>
          <w:sz w:val="24"/>
          <w:szCs w:val="24"/>
        </w:rPr>
        <w:t>Disease transmission to Australian fish and aquarium fish populations</w:t>
      </w:r>
    </w:p>
    <w:p w14:paraId="549081BF" w14:textId="387ECF55" w:rsidR="00D33F90" w:rsidRPr="00D11BB4" w:rsidRDefault="006A5363" w:rsidP="00D33F90">
      <w:pPr>
        <w:rPr>
          <w:rFonts w:ascii="Arial" w:hAnsi="Arial" w:cs="Arial"/>
          <w:sz w:val="24"/>
          <w:szCs w:val="24"/>
        </w:rPr>
      </w:pPr>
      <w:r w:rsidRPr="00D11BB4">
        <w:rPr>
          <w:rFonts w:ascii="Arial" w:hAnsi="Arial" w:cs="Arial"/>
          <w:sz w:val="24"/>
          <w:szCs w:val="24"/>
        </w:rPr>
        <w:t xml:space="preserve">The import of </w:t>
      </w:r>
      <w:proofErr w:type="spellStart"/>
      <w:r w:rsidR="0082636D" w:rsidRPr="00D11BB4">
        <w:rPr>
          <w:rFonts w:ascii="Arial" w:hAnsi="Arial" w:cs="Arial"/>
          <w:i/>
          <w:iCs/>
          <w:sz w:val="24"/>
          <w:szCs w:val="24"/>
        </w:rPr>
        <w:t>Kryptopterus</w:t>
      </w:r>
      <w:proofErr w:type="spellEnd"/>
      <w:r w:rsidR="0082636D" w:rsidRPr="00D11BB4">
        <w:rPr>
          <w:rFonts w:ascii="Arial" w:hAnsi="Arial" w:cs="Arial"/>
          <w:i/>
          <w:iCs/>
          <w:sz w:val="24"/>
          <w:szCs w:val="24"/>
        </w:rPr>
        <w:t xml:space="preserve"> </w:t>
      </w:r>
      <w:proofErr w:type="spellStart"/>
      <w:r w:rsidR="0082636D" w:rsidRPr="00D11BB4">
        <w:rPr>
          <w:rFonts w:ascii="Arial" w:hAnsi="Arial" w:cs="Arial"/>
          <w:i/>
          <w:iCs/>
          <w:sz w:val="24"/>
          <w:szCs w:val="24"/>
        </w:rPr>
        <w:t>vitreolus</w:t>
      </w:r>
      <w:proofErr w:type="spellEnd"/>
      <w:r w:rsidR="0082636D" w:rsidRPr="00D11BB4">
        <w:rPr>
          <w:rFonts w:ascii="Arial" w:hAnsi="Arial" w:cs="Arial"/>
          <w:sz w:val="24"/>
          <w:szCs w:val="24"/>
        </w:rPr>
        <w:t xml:space="preserve"> </w:t>
      </w:r>
      <w:r w:rsidRPr="00D11BB4">
        <w:rPr>
          <w:rFonts w:ascii="Arial" w:hAnsi="Arial" w:cs="Arial"/>
          <w:sz w:val="24"/>
          <w:szCs w:val="24"/>
        </w:rPr>
        <w:t xml:space="preserve">will need to </w:t>
      </w:r>
      <w:r w:rsidR="006444C2">
        <w:rPr>
          <w:rFonts w:ascii="Arial" w:hAnsi="Arial" w:cs="Arial"/>
          <w:sz w:val="24"/>
          <w:szCs w:val="24"/>
        </w:rPr>
        <w:t>undergo</w:t>
      </w:r>
      <w:r w:rsidRPr="00D11BB4">
        <w:rPr>
          <w:rFonts w:ascii="Arial" w:hAnsi="Arial" w:cs="Arial"/>
          <w:sz w:val="24"/>
          <w:szCs w:val="24"/>
        </w:rPr>
        <w:t xml:space="preserve"> an import </w:t>
      </w:r>
      <w:r w:rsidR="00313FA3">
        <w:rPr>
          <w:rFonts w:ascii="Arial" w:hAnsi="Arial" w:cs="Arial"/>
          <w:sz w:val="24"/>
          <w:szCs w:val="24"/>
        </w:rPr>
        <w:t xml:space="preserve">risk analysis under the </w:t>
      </w:r>
      <w:r w:rsidR="00313FA3" w:rsidRPr="00313FA3">
        <w:rPr>
          <w:rFonts w:ascii="Arial" w:hAnsi="Arial" w:cs="Arial"/>
          <w:i/>
          <w:iCs/>
          <w:sz w:val="24"/>
          <w:szCs w:val="24"/>
        </w:rPr>
        <w:t>Biosecurity Act 2015</w:t>
      </w:r>
      <w:r w:rsidRPr="00D11BB4">
        <w:rPr>
          <w:rFonts w:ascii="Arial" w:hAnsi="Arial" w:cs="Arial"/>
          <w:sz w:val="24"/>
          <w:szCs w:val="24"/>
        </w:rPr>
        <w:t xml:space="preserve"> b</w:t>
      </w:r>
      <w:r w:rsidR="0082636D" w:rsidRPr="00D11BB4">
        <w:rPr>
          <w:rFonts w:ascii="Arial" w:hAnsi="Arial" w:cs="Arial"/>
          <w:sz w:val="24"/>
          <w:szCs w:val="24"/>
        </w:rPr>
        <w:t xml:space="preserve">y the Department of Agriculture, </w:t>
      </w:r>
      <w:proofErr w:type="gramStart"/>
      <w:r w:rsidRPr="00D11BB4">
        <w:rPr>
          <w:rFonts w:ascii="Arial" w:hAnsi="Arial" w:cs="Arial"/>
          <w:sz w:val="24"/>
          <w:szCs w:val="24"/>
        </w:rPr>
        <w:t>Water</w:t>
      </w:r>
      <w:proofErr w:type="gramEnd"/>
      <w:r w:rsidRPr="00D11BB4">
        <w:rPr>
          <w:rFonts w:ascii="Arial" w:hAnsi="Arial" w:cs="Arial"/>
          <w:sz w:val="24"/>
          <w:szCs w:val="24"/>
        </w:rPr>
        <w:t xml:space="preserve"> </w:t>
      </w:r>
      <w:r w:rsidR="0082636D" w:rsidRPr="00D11BB4">
        <w:rPr>
          <w:rFonts w:ascii="Arial" w:hAnsi="Arial" w:cs="Arial"/>
          <w:sz w:val="24"/>
          <w:szCs w:val="24"/>
        </w:rPr>
        <w:t>and the Environment</w:t>
      </w:r>
      <w:r w:rsidR="006444C2">
        <w:rPr>
          <w:rFonts w:ascii="Arial" w:hAnsi="Arial" w:cs="Arial"/>
          <w:sz w:val="24"/>
          <w:szCs w:val="24"/>
        </w:rPr>
        <w:t>.</w:t>
      </w:r>
      <w:r w:rsidRPr="00D11BB4">
        <w:rPr>
          <w:rFonts w:ascii="Arial" w:hAnsi="Arial" w:cs="Arial"/>
          <w:sz w:val="24"/>
          <w:szCs w:val="24"/>
        </w:rPr>
        <w:t xml:space="preserve"> </w:t>
      </w:r>
      <w:r w:rsidR="006444C2">
        <w:rPr>
          <w:rFonts w:ascii="Arial" w:hAnsi="Arial" w:cs="Arial"/>
          <w:sz w:val="24"/>
          <w:szCs w:val="24"/>
        </w:rPr>
        <w:t>This will</w:t>
      </w:r>
      <w:r w:rsidR="006444C2" w:rsidRPr="00D11BB4">
        <w:rPr>
          <w:rFonts w:ascii="Arial" w:hAnsi="Arial" w:cs="Arial"/>
          <w:sz w:val="24"/>
          <w:szCs w:val="24"/>
        </w:rPr>
        <w:t xml:space="preserve"> </w:t>
      </w:r>
      <w:r w:rsidRPr="00D11BB4">
        <w:rPr>
          <w:rFonts w:ascii="Arial" w:hAnsi="Arial" w:cs="Arial"/>
          <w:sz w:val="24"/>
          <w:szCs w:val="24"/>
        </w:rPr>
        <w:t>assess the disease and pathogen risks of the importation of the species.</w:t>
      </w:r>
    </w:p>
    <w:p w14:paraId="549081C0" w14:textId="3E720E2C" w:rsidR="00706EC3" w:rsidRDefault="006A5363" w:rsidP="00D33F90">
      <w:pPr>
        <w:rPr>
          <w:rFonts w:ascii="Arial" w:hAnsi="Arial" w:cs="Arial"/>
          <w:b/>
          <w:sz w:val="24"/>
          <w:szCs w:val="24"/>
        </w:rPr>
      </w:pPr>
      <w:r w:rsidRPr="00D11BB4">
        <w:rPr>
          <w:rFonts w:ascii="Arial" w:hAnsi="Arial" w:cs="Arial"/>
          <w:i/>
          <w:iCs/>
          <w:sz w:val="24"/>
          <w:szCs w:val="24"/>
        </w:rPr>
        <w:t xml:space="preserve">K </w:t>
      </w:r>
      <w:proofErr w:type="spellStart"/>
      <w:r w:rsidRPr="00D11BB4">
        <w:rPr>
          <w:rFonts w:ascii="Arial" w:hAnsi="Arial" w:cs="Arial"/>
          <w:i/>
          <w:iCs/>
          <w:sz w:val="24"/>
          <w:szCs w:val="24"/>
        </w:rPr>
        <w:t>vitreolus</w:t>
      </w:r>
      <w:proofErr w:type="spellEnd"/>
      <w:r w:rsidRPr="00D11BB4">
        <w:rPr>
          <w:rFonts w:ascii="Arial" w:hAnsi="Arial" w:cs="Arial"/>
          <w:sz w:val="24"/>
          <w:szCs w:val="24"/>
        </w:rPr>
        <w:t xml:space="preserve"> are commonly traded in Australia. The greate</w:t>
      </w:r>
      <w:r w:rsidR="00313FA3">
        <w:rPr>
          <w:rFonts w:ascii="Arial" w:hAnsi="Arial" w:cs="Arial"/>
          <w:sz w:val="24"/>
          <w:szCs w:val="24"/>
        </w:rPr>
        <w:t>r</w:t>
      </w:r>
      <w:r w:rsidRPr="00D11BB4">
        <w:rPr>
          <w:rFonts w:ascii="Arial" w:hAnsi="Arial" w:cs="Arial"/>
          <w:sz w:val="24"/>
          <w:szCs w:val="24"/>
        </w:rPr>
        <w:t xml:space="preserve"> environmental disease risk is probably from pre-existing </w:t>
      </w:r>
      <w:r w:rsidR="00F916C3">
        <w:rPr>
          <w:rFonts w:ascii="Arial" w:hAnsi="Arial" w:cs="Arial"/>
          <w:sz w:val="24"/>
          <w:szCs w:val="24"/>
        </w:rPr>
        <w:t xml:space="preserve">diseases in Australian aquarium </w:t>
      </w:r>
      <w:r w:rsidRPr="00D11BB4">
        <w:rPr>
          <w:rFonts w:ascii="Arial" w:hAnsi="Arial" w:cs="Arial"/>
          <w:sz w:val="24"/>
          <w:szCs w:val="24"/>
        </w:rPr>
        <w:t xml:space="preserve">populations being transferred to wild fish or aquatic environments. Importation of </w:t>
      </w:r>
      <w:r w:rsidRPr="00D11BB4">
        <w:rPr>
          <w:rFonts w:ascii="Arial" w:hAnsi="Arial" w:cs="Arial"/>
          <w:i/>
          <w:iCs/>
          <w:sz w:val="24"/>
          <w:szCs w:val="24"/>
        </w:rPr>
        <w:t xml:space="preserve">K </w:t>
      </w:r>
      <w:proofErr w:type="spellStart"/>
      <w:r w:rsidRPr="00D11BB4">
        <w:rPr>
          <w:rFonts w:ascii="Arial" w:hAnsi="Arial" w:cs="Arial"/>
          <w:i/>
          <w:iCs/>
          <w:sz w:val="24"/>
          <w:szCs w:val="24"/>
        </w:rPr>
        <w:t>vitreolus</w:t>
      </w:r>
      <w:proofErr w:type="spellEnd"/>
      <w:r w:rsidRPr="00D11BB4">
        <w:rPr>
          <w:rFonts w:ascii="Arial" w:hAnsi="Arial" w:cs="Arial"/>
          <w:sz w:val="24"/>
          <w:szCs w:val="24"/>
        </w:rPr>
        <w:t xml:space="preserve"> is unlikely to change this risk rating.</w:t>
      </w:r>
    </w:p>
    <w:p w14:paraId="549081C1" w14:textId="77777777" w:rsidR="000A57AF" w:rsidRDefault="000A57AF" w:rsidP="00D33F90">
      <w:pPr>
        <w:rPr>
          <w:rFonts w:ascii="Arial" w:hAnsi="Arial" w:cs="Arial"/>
          <w:b/>
          <w:sz w:val="24"/>
          <w:szCs w:val="24"/>
        </w:rPr>
      </w:pPr>
    </w:p>
    <w:p w14:paraId="549081C2" w14:textId="77777777" w:rsidR="00D33F90" w:rsidRPr="00D11BB4" w:rsidRDefault="006A5363" w:rsidP="00D33F90">
      <w:pPr>
        <w:rPr>
          <w:rFonts w:ascii="Arial" w:hAnsi="Arial" w:cs="Arial"/>
          <w:sz w:val="24"/>
          <w:szCs w:val="24"/>
        </w:rPr>
      </w:pPr>
      <w:r w:rsidRPr="00D11BB4">
        <w:rPr>
          <w:rFonts w:ascii="Arial" w:hAnsi="Arial" w:cs="Arial"/>
          <w:b/>
          <w:sz w:val="24"/>
          <w:szCs w:val="24"/>
        </w:rPr>
        <w:t>Theft and deliberate release</w:t>
      </w:r>
    </w:p>
    <w:p w14:paraId="549081C3" w14:textId="015E9982" w:rsidR="00D33F90" w:rsidRPr="00D11BB4" w:rsidRDefault="006A5363" w:rsidP="00D33F90">
      <w:pPr>
        <w:rPr>
          <w:rFonts w:ascii="Arial" w:hAnsi="Arial" w:cs="Arial"/>
          <w:sz w:val="24"/>
          <w:szCs w:val="24"/>
        </w:rPr>
      </w:pPr>
      <w:proofErr w:type="spellStart"/>
      <w:r w:rsidRPr="00D11BB4">
        <w:rPr>
          <w:rFonts w:ascii="Arial" w:hAnsi="Arial" w:cs="Arial"/>
          <w:i/>
          <w:iCs/>
          <w:sz w:val="24"/>
          <w:szCs w:val="24"/>
        </w:rPr>
        <w:t>Kryptopterus</w:t>
      </w:r>
      <w:proofErr w:type="spellEnd"/>
      <w:r w:rsidRPr="00D11BB4">
        <w:rPr>
          <w:rFonts w:ascii="Arial" w:hAnsi="Arial" w:cs="Arial"/>
          <w:i/>
          <w:iCs/>
          <w:sz w:val="24"/>
          <w:szCs w:val="24"/>
        </w:rPr>
        <w:t xml:space="preserve"> </w:t>
      </w:r>
      <w:proofErr w:type="spellStart"/>
      <w:r w:rsidRPr="00D11BB4">
        <w:rPr>
          <w:rFonts w:ascii="Arial" w:hAnsi="Arial" w:cs="Arial"/>
          <w:i/>
          <w:iCs/>
          <w:sz w:val="24"/>
          <w:szCs w:val="24"/>
        </w:rPr>
        <w:t>vitreolus</w:t>
      </w:r>
      <w:proofErr w:type="spellEnd"/>
      <w:r w:rsidRPr="00D11BB4">
        <w:rPr>
          <w:rFonts w:ascii="Arial" w:hAnsi="Arial" w:cs="Arial"/>
          <w:sz w:val="24"/>
          <w:szCs w:val="24"/>
        </w:rPr>
        <w:t xml:space="preserve"> are reasonably cheap ($10 - 20 per fish) and freely available in Australia through aquarium stores. </w:t>
      </w:r>
      <w:r w:rsidRPr="00D11BB4">
        <w:rPr>
          <w:rFonts w:ascii="Arial" w:hAnsi="Arial" w:cs="Arial"/>
          <w:i/>
          <w:iCs/>
          <w:sz w:val="24"/>
          <w:szCs w:val="24"/>
        </w:rPr>
        <w:t xml:space="preserve">K </w:t>
      </w:r>
      <w:proofErr w:type="spellStart"/>
      <w:r w:rsidRPr="00D11BB4">
        <w:rPr>
          <w:rFonts w:ascii="Arial" w:hAnsi="Arial" w:cs="Arial"/>
          <w:i/>
          <w:iCs/>
          <w:sz w:val="24"/>
          <w:szCs w:val="24"/>
        </w:rPr>
        <w:t>vitreolus</w:t>
      </w:r>
      <w:proofErr w:type="spellEnd"/>
      <w:r w:rsidRPr="00D11BB4">
        <w:rPr>
          <w:rFonts w:ascii="Arial" w:hAnsi="Arial" w:cs="Arial"/>
          <w:sz w:val="24"/>
          <w:szCs w:val="24"/>
        </w:rPr>
        <w:t xml:space="preserve"> is common enough in Australia that theft due to lack of availability</w:t>
      </w:r>
      <w:r w:rsidR="006444C2">
        <w:rPr>
          <w:rFonts w:ascii="Arial" w:hAnsi="Arial" w:cs="Arial"/>
          <w:sz w:val="24"/>
          <w:szCs w:val="24"/>
        </w:rPr>
        <w:t xml:space="preserve"> </w:t>
      </w:r>
      <w:r w:rsidR="006444C2" w:rsidRPr="00D11BB4">
        <w:rPr>
          <w:rFonts w:ascii="Arial" w:hAnsi="Arial" w:cs="Arial"/>
          <w:sz w:val="24"/>
          <w:szCs w:val="24"/>
        </w:rPr>
        <w:t>is unlikely</w:t>
      </w:r>
      <w:r w:rsidRPr="00D11BB4">
        <w:rPr>
          <w:rFonts w:ascii="Arial" w:hAnsi="Arial" w:cs="Arial"/>
          <w:sz w:val="24"/>
          <w:szCs w:val="24"/>
        </w:rPr>
        <w:t xml:space="preserve">. </w:t>
      </w:r>
    </w:p>
    <w:p w14:paraId="549081C4" w14:textId="2533B3AB" w:rsidR="00D33F90" w:rsidRPr="00D11BB4" w:rsidRDefault="006A5363" w:rsidP="00D33F90">
      <w:pPr>
        <w:rPr>
          <w:rFonts w:ascii="Arial" w:hAnsi="Arial" w:cs="Arial"/>
          <w:sz w:val="24"/>
          <w:szCs w:val="24"/>
        </w:rPr>
      </w:pPr>
      <w:r w:rsidRPr="00D11BB4">
        <w:rPr>
          <w:rFonts w:ascii="Arial" w:hAnsi="Arial" w:cs="Arial"/>
          <w:sz w:val="24"/>
          <w:szCs w:val="24"/>
        </w:rPr>
        <w:t xml:space="preserve">Only a very deliberate and planned release might result in establishment of </w:t>
      </w:r>
      <w:r w:rsidR="0082636D" w:rsidRPr="00D11BB4">
        <w:rPr>
          <w:rFonts w:ascii="Arial" w:hAnsi="Arial" w:cs="Arial"/>
          <w:i/>
          <w:iCs/>
          <w:sz w:val="24"/>
          <w:szCs w:val="24"/>
        </w:rPr>
        <w:t>K</w:t>
      </w:r>
      <w:r w:rsidR="006444C2">
        <w:rPr>
          <w:rFonts w:ascii="Arial" w:hAnsi="Arial" w:cs="Arial"/>
          <w:i/>
          <w:iCs/>
          <w:sz w:val="24"/>
          <w:szCs w:val="24"/>
        </w:rPr>
        <w:t> </w:t>
      </w:r>
      <w:proofErr w:type="spellStart"/>
      <w:r w:rsidR="0082636D" w:rsidRPr="00D11BB4">
        <w:rPr>
          <w:rFonts w:ascii="Arial" w:hAnsi="Arial" w:cs="Arial"/>
          <w:i/>
          <w:iCs/>
          <w:sz w:val="24"/>
          <w:szCs w:val="24"/>
        </w:rPr>
        <w:t>vitreolus</w:t>
      </w:r>
      <w:proofErr w:type="spellEnd"/>
      <w:r w:rsidRPr="00D11BB4">
        <w:rPr>
          <w:rFonts w:ascii="Arial" w:hAnsi="Arial" w:cs="Arial"/>
          <w:sz w:val="24"/>
          <w:szCs w:val="24"/>
        </w:rPr>
        <w:t>. Although a lack of possible suitable habitats and their remoteness from populated areas makes this scenario highly unlikely.</w:t>
      </w:r>
    </w:p>
    <w:p w14:paraId="549081C5" w14:textId="77777777" w:rsidR="00D33F90" w:rsidRPr="00D11BB4" w:rsidRDefault="00D33F90" w:rsidP="00207EF9">
      <w:pPr>
        <w:rPr>
          <w:rFonts w:ascii="Arial" w:hAnsi="Arial" w:cs="Arial"/>
          <w:sz w:val="24"/>
          <w:szCs w:val="24"/>
        </w:rPr>
      </w:pPr>
    </w:p>
    <w:p w14:paraId="549081C6" w14:textId="77777777" w:rsidR="00D33F90" w:rsidRPr="00D11BB4" w:rsidRDefault="006A5363" w:rsidP="00D33F90">
      <w:pPr>
        <w:tabs>
          <w:tab w:val="left" w:pos="0"/>
        </w:tabs>
        <w:rPr>
          <w:rFonts w:ascii="Arial" w:hAnsi="Arial" w:cs="Arial"/>
          <w:b/>
          <w:sz w:val="24"/>
          <w:szCs w:val="24"/>
        </w:rPr>
      </w:pPr>
      <w:r w:rsidRPr="00D11BB4">
        <w:rPr>
          <w:rFonts w:ascii="Arial" w:hAnsi="Arial" w:cs="Arial"/>
          <w:b/>
          <w:sz w:val="24"/>
          <w:szCs w:val="24"/>
        </w:rPr>
        <w:t xml:space="preserve">Exotic Freshwater Fish Risk Assessment Model </w:t>
      </w:r>
      <w:r w:rsidRPr="00D11BB4">
        <w:rPr>
          <w:rFonts w:ascii="Arial" w:hAnsi="Arial" w:cs="Arial"/>
          <w:sz w:val="24"/>
          <w:szCs w:val="24"/>
        </w:rPr>
        <w:t>(</w:t>
      </w:r>
      <w:proofErr w:type="spellStart"/>
      <w:r w:rsidRPr="00D11BB4">
        <w:rPr>
          <w:rFonts w:ascii="Arial" w:hAnsi="Arial" w:cs="Arial"/>
          <w:sz w:val="24"/>
          <w:szCs w:val="24"/>
        </w:rPr>
        <w:t>Bomford</w:t>
      </w:r>
      <w:proofErr w:type="spellEnd"/>
      <w:r w:rsidRPr="00D11BB4">
        <w:rPr>
          <w:rFonts w:ascii="Arial" w:hAnsi="Arial" w:cs="Arial"/>
          <w:sz w:val="24"/>
          <w:szCs w:val="24"/>
        </w:rPr>
        <w:t xml:space="preserve"> 2008)</w:t>
      </w:r>
    </w:p>
    <w:tbl>
      <w:tblPr>
        <w:tblW w:w="8789" w:type="dxa"/>
        <w:tblLook w:val="04A0" w:firstRow="1" w:lastRow="0" w:firstColumn="1" w:lastColumn="0" w:noHBand="0" w:noVBand="1"/>
      </w:tblPr>
      <w:tblGrid>
        <w:gridCol w:w="4520"/>
        <w:gridCol w:w="282"/>
        <w:gridCol w:w="602"/>
        <w:gridCol w:w="3385"/>
      </w:tblGrid>
      <w:tr w:rsidR="001A3B46" w14:paraId="549081CA" w14:textId="77777777" w:rsidTr="00207EF9">
        <w:trPr>
          <w:trHeight w:val="152"/>
        </w:trPr>
        <w:tc>
          <w:tcPr>
            <w:tcW w:w="4520" w:type="dxa"/>
            <w:tcBorders>
              <w:top w:val="nil"/>
              <w:left w:val="nil"/>
              <w:bottom w:val="nil"/>
              <w:right w:val="nil"/>
            </w:tcBorders>
            <w:noWrap/>
            <w:vAlign w:val="bottom"/>
            <w:hideMark/>
          </w:tcPr>
          <w:p w14:paraId="549081C7" w14:textId="77777777" w:rsidR="00D33F90" w:rsidRPr="00D11BB4" w:rsidRDefault="006A5363" w:rsidP="00773040">
            <w:pPr>
              <w:rPr>
                <w:rFonts w:ascii="Arial" w:hAnsi="Arial" w:cs="Arial"/>
                <w:b/>
                <w:bCs/>
                <w:color w:val="003300"/>
                <w:sz w:val="24"/>
                <w:szCs w:val="24"/>
                <w:lang w:eastAsia="en-AU"/>
              </w:rPr>
            </w:pPr>
            <w:r w:rsidRPr="00D11BB4">
              <w:rPr>
                <w:rFonts w:ascii="Arial" w:hAnsi="Arial" w:cs="Arial"/>
                <w:b/>
                <w:bCs/>
                <w:color w:val="003300"/>
                <w:sz w:val="24"/>
                <w:szCs w:val="24"/>
                <w:lang w:eastAsia="en-AU"/>
              </w:rPr>
              <w:t>Species identification and sources</w:t>
            </w:r>
          </w:p>
        </w:tc>
        <w:tc>
          <w:tcPr>
            <w:tcW w:w="884" w:type="dxa"/>
            <w:gridSpan w:val="2"/>
            <w:tcBorders>
              <w:top w:val="nil"/>
              <w:left w:val="nil"/>
              <w:bottom w:val="nil"/>
              <w:right w:val="nil"/>
            </w:tcBorders>
            <w:noWrap/>
            <w:vAlign w:val="bottom"/>
            <w:hideMark/>
          </w:tcPr>
          <w:p w14:paraId="549081C8" w14:textId="77777777" w:rsidR="00D33F90" w:rsidRPr="00D11BB4" w:rsidRDefault="00D33F90" w:rsidP="00773040">
            <w:pPr>
              <w:rPr>
                <w:rFonts w:ascii="Arial" w:hAnsi="Arial" w:cs="Arial"/>
                <w:b/>
                <w:bCs/>
                <w:color w:val="003300"/>
                <w:sz w:val="24"/>
                <w:szCs w:val="24"/>
                <w:lang w:eastAsia="en-AU"/>
              </w:rPr>
            </w:pPr>
          </w:p>
        </w:tc>
        <w:tc>
          <w:tcPr>
            <w:tcW w:w="3385" w:type="dxa"/>
            <w:tcBorders>
              <w:top w:val="nil"/>
              <w:left w:val="nil"/>
              <w:bottom w:val="nil"/>
              <w:right w:val="nil"/>
            </w:tcBorders>
            <w:noWrap/>
            <w:vAlign w:val="bottom"/>
            <w:hideMark/>
          </w:tcPr>
          <w:p w14:paraId="549081C9" w14:textId="77777777" w:rsidR="00D33F90" w:rsidRPr="00D11BB4" w:rsidRDefault="006A5363" w:rsidP="00773040">
            <w:pPr>
              <w:rPr>
                <w:rFonts w:ascii="Arial" w:hAnsi="Arial" w:cs="Arial"/>
                <w:b/>
                <w:bCs/>
                <w:sz w:val="24"/>
                <w:szCs w:val="24"/>
                <w:lang w:eastAsia="en-AU"/>
              </w:rPr>
            </w:pPr>
            <w:r>
              <w:rPr>
                <w:rFonts w:ascii="Arial" w:hAnsi="Arial" w:cs="Arial"/>
                <w:b/>
                <w:bCs/>
                <w:sz w:val="24"/>
                <w:szCs w:val="24"/>
                <w:lang w:eastAsia="en-AU"/>
              </w:rPr>
              <w:t>Glass Catfish</w:t>
            </w:r>
          </w:p>
        </w:tc>
      </w:tr>
      <w:tr w:rsidR="001A3B46" w14:paraId="549081CD" w14:textId="77777777" w:rsidTr="00207EF9">
        <w:trPr>
          <w:trHeight w:val="152"/>
        </w:trPr>
        <w:tc>
          <w:tcPr>
            <w:tcW w:w="4802" w:type="dxa"/>
            <w:gridSpan w:val="2"/>
            <w:tcBorders>
              <w:top w:val="single" w:sz="4" w:space="0" w:color="auto"/>
              <w:left w:val="single" w:sz="4" w:space="0" w:color="auto"/>
              <w:bottom w:val="single" w:sz="4" w:space="0" w:color="auto"/>
              <w:right w:val="single" w:sz="4" w:space="0" w:color="000000"/>
            </w:tcBorders>
            <w:hideMark/>
          </w:tcPr>
          <w:p w14:paraId="549081CB" w14:textId="77777777" w:rsidR="00D33F90" w:rsidRPr="00D11BB4" w:rsidRDefault="006A5363" w:rsidP="00773040">
            <w:pPr>
              <w:rPr>
                <w:rFonts w:ascii="Arial" w:hAnsi="Arial" w:cs="Arial"/>
                <w:sz w:val="24"/>
                <w:szCs w:val="24"/>
                <w:lang w:eastAsia="en-AU"/>
              </w:rPr>
            </w:pPr>
            <w:r w:rsidRPr="00D11BB4">
              <w:rPr>
                <w:rFonts w:ascii="Arial" w:hAnsi="Arial" w:cs="Arial"/>
                <w:sz w:val="24"/>
                <w:szCs w:val="24"/>
                <w:lang w:eastAsia="en-AU"/>
              </w:rPr>
              <w:t>Common name</w:t>
            </w:r>
          </w:p>
        </w:tc>
        <w:tc>
          <w:tcPr>
            <w:tcW w:w="3987" w:type="dxa"/>
            <w:gridSpan w:val="2"/>
            <w:tcBorders>
              <w:top w:val="single" w:sz="4" w:space="0" w:color="auto"/>
              <w:left w:val="nil"/>
              <w:bottom w:val="single" w:sz="4" w:space="0" w:color="auto"/>
              <w:right w:val="single" w:sz="4" w:space="0" w:color="auto"/>
            </w:tcBorders>
            <w:shd w:val="clear" w:color="000000" w:fill="CCFFCC"/>
            <w:hideMark/>
          </w:tcPr>
          <w:p w14:paraId="549081CC" w14:textId="77777777" w:rsidR="00D33F90" w:rsidRPr="00D11BB4" w:rsidRDefault="006A5363" w:rsidP="00773040">
            <w:pPr>
              <w:rPr>
                <w:rFonts w:ascii="Arial" w:hAnsi="Arial" w:cs="Arial"/>
                <w:sz w:val="24"/>
                <w:szCs w:val="24"/>
                <w:lang w:eastAsia="en-AU"/>
              </w:rPr>
            </w:pPr>
            <w:r w:rsidRPr="00D11BB4">
              <w:rPr>
                <w:rFonts w:ascii="Arial" w:hAnsi="Arial" w:cs="Arial"/>
                <w:sz w:val="24"/>
                <w:szCs w:val="24"/>
                <w:lang w:eastAsia="en-AU"/>
              </w:rPr>
              <w:t>Glass Catfish</w:t>
            </w:r>
          </w:p>
        </w:tc>
      </w:tr>
      <w:tr w:rsidR="001A3B46" w14:paraId="549081D0" w14:textId="77777777" w:rsidTr="00207EF9">
        <w:trPr>
          <w:trHeight w:val="152"/>
        </w:trPr>
        <w:tc>
          <w:tcPr>
            <w:tcW w:w="4802" w:type="dxa"/>
            <w:gridSpan w:val="2"/>
            <w:tcBorders>
              <w:top w:val="single" w:sz="4" w:space="0" w:color="auto"/>
              <w:left w:val="single" w:sz="4" w:space="0" w:color="auto"/>
              <w:bottom w:val="single" w:sz="4" w:space="0" w:color="auto"/>
              <w:right w:val="single" w:sz="4" w:space="0" w:color="000000"/>
            </w:tcBorders>
            <w:hideMark/>
          </w:tcPr>
          <w:p w14:paraId="549081CE" w14:textId="77777777" w:rsidR="00D33F90" w:rsidRPr="00D11BB4" w:rsidRDefault="006A5363" w:rsidP="00773040">
            <w:pPr>
              <w:rPr>
                <w:rFonts w:ascii="Arial" w:hAnsi="Arial" w:cs="Arial"/>
                <w:sz w:val="24"/>
                <w:szCs w:val="24"/>
                <w:lang w:eastAsia="en-AU"/>
              </w:rPr>
            </w:pPr>
            <w:r w:rsidRPr="00D11BB4">
              <w:rPr>
                <w:rFonts w:ascii="Arial" w:hAnsi="Arial" w:cs="Arial"/>
                <w:sz w:val="24"/>
                <w:szCs w:val="24"/>
                <w:lang w:eastAsia="en-AU"/>
              </w:rPr>
              <w:t>Scientific name</w:t>
            </w:r>
          </w:p>
        </w:tc>
        <w:tc>
          <w:tcPr>
            <w:tcW w:w="3987" w:type="dxa"/>
            <w:gridSpan w:val="2"/>
            <w:tcBorders>
              <w:top w:val="nil"/>
              <w:left w:val="nil"/>
              <w:bottom w:val="single" w:sz="4" w:space="0" w:color="auto"/>
              <w:right w:val="single" w:sz="4" w:space="0" w:color="auto"/>
            </w:tcBorders>
            <w:shd w:val="clear" w:color="000000" w:fill="CCFFCC"/>
            <w:hideMark/>
          </w:tcPr>
          <w:p w14:paraId="549081CF" w14:textId="77777777" w:rsidR="00D33F90" w:rsidRPr="00D11BB4" w:rsidRDefault="006A5363" w:rsidP="00773040">
            <w:pPr>
              <w:rPr>
                <w:rFonts w:ascii="Arial" w:hAnsi="Arial" w:cs="Arial"/>
                <w:i/>
                <w:iCs/>
                <w:sz w:val="24"/>
                <w:szCs w:val="24"/>
                <w:lang w:eastAsia="en-AU"/>
              </w:rPr>
            </w:pPr>
            <w:proofErr w:type="spellStart"/>
            <w:r w:rsidRPr="00D11BB4">
              <w:rPr>
                <w:rFonts w:ascii="Arial" w:hAnsi="Arial" w:cs="Arial"/>
                <w:i/>
                <w:iCs/>
                <w:sz w:val="24"/>
                <w:szCs w:val="24"/>
              </w:rPr>
              <w:t>Kryptopterus</w:t>
            </w:r>
            <w:proofErr w:type="spellEnd"/>
            <w:r w:rsidRPr="00D11BB4">
              <w:rPr>
                <w:rFonts w:ascii="Arial" w:hAnsi="Arial" w:cs="Arial"/>
                <w:i/>
                <w:iCs/>
                <w:sz w:val="24"/>
                <w:szCs w:val="24"/>
              </w:rPr>
              <w:t xml:space="preserve"> </w:t>
            </w:r>
            <w:proofErr w:type="spellStart"/>
            <w:r w:rsidRPr="00D11BB4">
              <w:rPr>
                <w:rFonts w:ascii="Arial" w:hAnsi="Arial" w:cs="Arial"/>
                <w:i/>
                <w:iCs/>
                <w:sz w:val="24"/>
                <w:szCs w:val="24"/>
              </w:rPr>
              <w:t>vitreolus</w:t>
            </w:r>
            <w:proofErr w:type="spellEnd"/>
          </w:p>
        </w:tc>
      </w:tr>
      <w:tr w:rsidR="001A3B46" w14:paraId="549081D3" w14:textId="77777777" w:rsidTr="00207EF9">
        <w:trPr>
          <w:trHeight w:val="47"/>
        </w:trPr>
        <w:tc>
          <w:tcPr>
            <w:tcW w:w="4802" w:type="dxa"/>
            <w:gridSpan w:val="2"/>
            <w:tcBorders>
              <w:top w:val="single" w:sz="4" w:space="0" w:color="auto"/>
              <w:left w:val="single" w:sz="4" w:space="0" w:color="auto"/>
              <w:bottom w:val="single" w:sz="4" w:space="0" w:color="auto"/>
              <w:right w:val="single" w:sz="4" w:space="0" w:color="000000"/>
            </w:tcBorders>
            <w:hideMark/>
          </w:tcPr>
          <w:p w14:paraId="549081D1" w14:textId="77777777" w:rsidR="00D33F90" w:rsidRPr="00D11BB4" w:rsidRDefault="006A5363" w:rsidP="00773040">
            <w:pPr>
              <w:rPr>
                <w:rFonts w:ascii="Arial" w:hAnsi="Arial" w:cs="Arial"/>
                <w:sz w:val="24"/>
                <w:szCs w:val="24"/>
                <w:lang w:eastAsia="en-AU"/>
              </w:rPr>
            </w:pPr>
            <w:r w:rsidRPr="00D11BB4">
              <w:rPr>
                <w:rFonts w:ascii="Arial" w:hAnsi="Arial" w:cs="Arial"/>
                <w:sz w:val="24"/>
                <w:szCs w:val="24"/>
                <w:lang w:eastAsia="en-AU"/>
              </w:rPr>
              <w:t>Date assessed</w:t>
            </w:r>
          </w:p>
        </w:tc>
        <w:tc>
          <w:tcPr>
            <w:tcW w:w="3987" w:type="dxa"/>
            <w:gridSpan w:val="2"/>
            <w:tcBorders>
              <w:top w:val="nil"/>
              <w:left w:val="nil"/>
              <w:bottom w:val="single" w:sz="4" w:space="0" w:color="auto"/>
              <w:right w:val="single" w:sz="4" w:space="0" w:color="auto"/>
            </w:tcBorders>
            <w:shd w:val="clear" w:color="000000" w:fill="CCFFCC"/>
            <w:hideMark/>
          </w:tcPr>
          <w:p w14:paraId="549081D2" w14:textId="1B64A01B" w:rsidR="00D33F90" w:rsidRPr="00D11BB4" w:rsidRDefault="006A5363" w:rsidP="00773040">
            <w:pPr>
              <w:rPr>
                <w:rFonts w:ascii="Arial" w:hAnsi="Arial" w:cs="Arial"/>
                <w:sz w:val="24"/>
                <w:szCs w:val="24"/>
                <w:lang w:eastAsia="en-AU"/>
              </w:rPr>
            </w:pPr>
            <w:bookmarkStart w:id="1" w:name="RANGE!C10:D13"/>
            <w:bookmarkStart w:id="2" w:name="RANGE!D12"/>
            <w:bookmarkEnd w:id="1"/>
            <w:bookmarkEnd w:id="2"/>
            <w:r w:rsidRPr="00D11BB4">
              <w:rPr>
                <w:rFonts w:ascii="Arial" w:hAnsi="Arial" w:cs="Arial"/>
                <w:sz w:val="24"/>
                <w:szCs w:val="24"/>
                <w:lang w:eastAsia="en-AU"/>
              </w:rPr>
              <w:t>18 August 2020</w:t>
            </w:r>
          </w:p>
        </w:tc>
      </w:tr>
      <w:tr w:rsidR="001A3B46" w14:paraId="549081D6" w14:textId="77777777" w:rsidTr="00207EF9">
        <w:trPr>
          <w:trHeight w:val="152"/>
        </w:trPr>
        <w:tc>
          <w:tcPr>
            <w:tcW w:w="4802" w:type="dxa"/>
            <w:gridSpan w:val="2"/>
            <w:tcBorders>
              <w:top w:val="single" w:sz="4" w:space="0" w:color="auto"/>
              <w:left w:val="single" w:sz="4" w:space="0" w:color="auto"/>
              <w:bottom w:val="single" w:sz="4" w:space="0" w:color="auto"/>
              <w:right w:val="single" w:sz="4" w:space="0" w:color="000000"/>
            </w:tcBorders>
            <w:hideMark/>
          </w:tcPr>
          <w:p w14:paraId="549081D4" w14:textId="77777777" w:rsidR="00D33F90" w:rsidRPr="00D11BB4" w:rsidRDefault="006A5363" w:rsidP="00773040">
            <w:pPr>
              <w:rPr>
                <w:rFonts w:ascii="Arial" w:hAnsi="Arial" w:cs="Arial"/>
                <w:sz w:val="24"/>
                <w:szCs w:val="24"/>
                <w:lang w:eastAsia="en-AU"/>
              </w:rPr>
            </w:pPr>
            <w:r w:rsidRPr="00D11BB4">
              <w:rPr>
                <w:rFonts w:ascii="Arial" w:hAnsi="Arial" w:cs="Arial"/>
                <w:sz w:val="24"/>
                <w:szCs w:val="24"/>
                <w:lang w:eastAsia="en-AU"/>
              </w:rPr>
              <w:t xml:space="preserve">Literature Search Type </w:t>
            </w:r>
            <w:r w:rsidR="00726218">
              <w:rPr>
                <w:rFonts w:ascii="Arial" w:hAnsi="Arial" w:cs="Arial"/>
                <w:sz w:val="24"/>
                <w:szCs w:val="24"/>
                <w:lang w:eastAsia="en-AU"/>
              </w:rPr>
              <w:t>a</w:t>
            </w:r>
            <w:r w:rsidRPr="00D11BB4">
              <w:rPr>
                <w:rFonts w:ascii="Arial" w:hAnsi="Arial" w:cs="Arial"/>
                <w:sz w:val="24"/>
                <w:szCs w:val="24"/>
                <w:lang w:eastAsia="en-AU"/>
              </w:rPr>
              <w:t xml:space="preserve">nd Date:  </w:t>
            </w:r>
          </w:p>
        </w:tc>
        <w:tc>
          <w:tcPr>
            <w:tcW w:w="3987" w:type="dxa"/>
            <w:gridSpan w:val="2"/>
            <w:tcBorders>
              <w:top w:val="nil"/>
              <w:left w:val="nil"/>
              <w:bottom w:val="single" w:sz="4" w:space="0" w:color="auto"/>
              <w:right w:val="single" w:sz="4" w:space="0" w:color="auto"/>
            </w:tcBorders>
            <w:shd w:val="clear" w:color="000000" w:fill="CCFFCC"/>
            <w:hideMark/>
          </w:tcPr>
          <w:p w14:paraId="549081D5" w14:textId="77777777" w:rsidR="00D33F90" w:rsidRPr="00D11BB4" w:rsidRDefault="006A5363" w:rsidP="0082636D">
            <w:pPr>
              <w:rPr>
                <w:rFonts w:ascii="Arial" w:hAnsi="Arial" w:cs="Arial"/>
                <w:color w:val="000000"/>
                <w:sz w:val="24"/>
                <w:szCs w:val="24"/>
                <w:lang w:eastAsia="en-AU"/>
              </w:rPr>
            </w:pPr>
            <w:proofErr w:type="spellStart"/>
            <w:r w:rsidRPr="00D11BB4">
              <w:rPr>
                <w:rFonts w:ascii="Arial" w:hAnsi="Arial" w:cs="Arial"/>
                <w:color w:val="000000"/>
                <w:sz w:val="24"/>
                <w:szCs w:val="24"/>
                <w:lang w:eastAsia="en-AU"/>
              </w:rPr>
              <w:t>FishBase</w:t>
            </w:r>
            <w:proofErr w:type="spellEnd"/>
            <w:r w:rsidRPr="00D11BB4">
              <w:rPr>
                <w:rFonts w:ascii="Arial" w:hAnsi="Arial" w:cs="Arial"/>
                <w:color w:val="000000"/>
                <w:sz w:val="24"/>
                <w:szCs w:val="24"/>
                <w:lang w:eastAsia="en-AU"/>
              </w:rPr>
              <w:t xml:space="preserve"> </w:t>
            </w:r>
            <w:r w:rsidR="0082636D" w:rsidRPr="00D11BB4">
              <w:rPr>
                <w:rFonts w:ascii="Arial" w:hAnsi="Arial" w:cs="Arial"/>
                <w:color w:val="000000"/>
                <w:sz w:val="24"/>
                <w:szCs w:val="24"/>
                <w:lang w:eastAsia="en-AU"/>
              </w:rPr>
              <w:t>August</w:t>
            </w:r>
            <w:r w:rsidRPr="00D11BB4">
              <w:rPr>
                <w:rFonts w:ascii="Arial" w:hAnsi="Arial" w:cs="Arial"/>
                <w:color w:val="000000"/>
                <w:sz w:val="24"/>
                <w:szCs w:val="24"/>
                <w:lang w:eastAsia="en-AU"/>
              </w:rPr>
              <w:t xml:space="preserve"> 20</w:t>
            </w:r>
            <w:r w:rsidR="0082636D" w:rsidRPr="00D11BB4">
              <w:rPr>
                <w:rFonts w:ascii="Arial" w:hAnsi="Arial" w:cs="Arial"/>
                <w:color w:val="000000"/>
                <w:sz w:val="24"/>
                <w:szCs w:val="24"/>
                <w:lang w:eastAsia="en-AU"/>
              </w:rPr>
              <w:t>20</w:t>
            </w:r>
          </w:p>
        </w:tc>
      </w:tr>
      <w:tr w:rsidR="001A3B46" w14:paraId="549081DA" w14:textId="77777777" w:rsidTr="00207EF9">
        <w:trPr>
          <w:trHeight w:val="152"/>
        </w:trPr>
        <w:tc>
          <w:tcPr>
            <w:tcW w:w="4520" w:type="dxa"/>
            <w:tcBorders>
              <w:top w:val="nil"/>
              <w:left w:val="nil"/>
              <w:bottom w:val="nil"/>
              <w:right w:val="nil"/>
            </w:tcBorders>
            <w:hideMark/>
          </w:tcPr>
          <w:p w14:paraId="549081D7" w14:textId="77777777" w:rsidR="00D33F90" w:rsidRPr="00D11BB4" w:rsidRDefault="00D33F90" w:rsidP="00773040">
            <w:pPr>
              <w:rPr>
                <w:rFonts w:ascii="Arial" w:hAnsi="Arial" w:cs="Arial"/>
                <w:color w:val="000000"/>
                <w:sz w:val="24"/>
                <w:szCs w:val="24"/>
                <w:lang w:eastAsia="en-AU"/>
              </w:rPr>
            </w:pPr>
          </w:p>
        </w:tc>
        <w:tc>
          <w:tcPr>
            <w:tcW w:w="884" w:type="dxa"/>
            <w:gridSpan w:val="2"/>
            <w:tcBorders>
              <w:top w:val="nil"/>
              <w:left w:val="nil"/>
              <w:bottom w:val="nil"/>
              <w:right w:val="nil"/>
            </w:tcBorders>
            <w:hideMark/>
          </w:tcPr>
          <w:p w14:paraId="549081D8" w14:textId="77777777" w:rsidR="00D33F90" w:rsidRPr="00D11BB4" w:rsidRDefault="00D33F90" w:rsidP="00773040">
            <w:pPr>
              <w:rPr>
                <w:rFonts w:ascii="Arial" w:hAnsi="Arial" w:cs="Arial"/>
                <w:sz w:val="24"/>
                <w:szCs w:val="24"/>
                <w:lang w:eastAsia="en-AU"/>
              </w:rPr>
            </w:pPr>
          </w:p>
        </w:tc>
        <w:tc>
          <w:tcPr>
            <w:tcW w:w="3385" w:type="dxa"/>
            <w:tcBorders>
              <w:top w:val="nil"/>
              <w:left w:val="nil"/>
              <w:bottom w:val="nil"/>
              <w:right w:val="nil"/>
            </w:tcBorders>
            <w:hideMark/>
          </w:tcPr>
          <w:p w14:paraId="549081D9" w14:textId="77777777" w:rsidR="00D33F90" w:rsidRPr="00D11BB4" w:rsidRDefault="00D33F90" w:rsidP="00773040">
            <w:pPr>
              <w:rPr>
                <w:rFonts w:ascii="Arial" w:hAnsi="Arial" w:cs="Arial"/>
                <w:sz w:val="24"/>
                <w:szCs w:val="24"/>
                <w:lang w:eastAsia="en-AU"/>
              </w:rPr>
            </w:pPr>
          </w:p>
        </w:tc>
      </w:tr>
      <w:tr w:rsidR="001A3B46" w14:paraId="549081DE" w14:textId="77777777" w:rsidTr="00207EF9">
        <w:trPr>
          <w:trHeight w:val="152"/>
        </w:trPr>
        <w:tc>
          <w:tcPr>
            <w:tcW w:w="4520" w:type="dxa"/>
            <w:tcBorders>
              <w:top w:val="nil"/>
              <w:left w:val="nil"/>
              <w:bottom w:val="nil"/>
              <w:right w:val="nil"/>
            </w:tcBorders>
            <w:noWrap/>
            <w:vAlign w:val="bottom"/>
            <w:hideMark/>
          </w:tcPr>
          <w:p w14:paraId="549081DB" w14:textId="77777777" w:rsidR="00D33F90" w:rsidRPr="00D11BB4" w:rsidRDefault="006A5363" w:rsidP="00773040">
            <w:pPr>
              <w:rPr>
                <w:rFonts w:ascii="Arial" w:hAnsi="Arial" w:cs="Arial"/>
                <w:b/>
                <w:bCs/>
                <w:color w:val="003300"/>
                <w:sz w:val="24"/>
                <w:szCs w:val="24"/>
                <w:lang w:eastAsia="en-AU"/>
              </w:rPr>
            </w:pPr>
            <w:r w:rsidRPr="00D11BB4">
              <w:rPr>
                <w:rFonts w:ascii="Arial" w:hAnsi="Arial" w:cs="Arial"/>
                <w:b/>
                <w:bCs/>
                <w:color w:val="003300"/>
                <w:sz w:val="24"/>
                <w:szCs w:val="24"/>
                <w:lang w:eastAsia="en-AU"/>
              </w:rPr>
              <w:t>Scores</w:t>
            </w:r>
          </w:p>
        </w:tc>
        <w:tc>
          <w:tcPr>
            <w:tcW w:w="884" w:type="dxa"/>
            <w:gridSpan w:val="2"/>
            <w:tcBorders>
              <w:top w:val="nil"/>
              <w:left w:val="nil"/>
              <w:bottom w:val="nil"/>
              <w:right w:val="nil"/>
            </w:tcBorders>
            <w:noWrap/>
            <w:vAlign w:val="bottom"/>
            <w:hideMark/>
          </w:tcPr>
          <w:p w14:paraId="549081DC" w14:textId="77777777" w:rsidR="00D33F90" w:rsidRPr="00D11BB4" w:rsidRDefault="006A5363" w:rsidP="00773040">
            <w:pPr>
              <w:rPr>
                <w:rFonts w:ascii="Arial" w:hAnsi="Arial" w:cs="Arial"/>
                <w:bCs/>
                <w:color w:val="003300"/>
                <w:sz w:val="24"/>
                <w:szCs w:val="24"/>
                <w:lang w:eastAsia="en-AU"/>
              </w:rPr>
            </w:pPr>
            <w:r w:rsidRPr="00D11BB4">
              <w:rPr>
                <w:rFonts w:ascii="Arial" w:hAnsi="Arial" w:cs="Arial"/>
                <w:bCs/>
                <w:color w:val="003300"/>
                <w:sz w:val="24"/>
                <w:szCs w:val="24"/>
                <w:lang w:eastAsia="en-AU"/>
              </w:rPr>
              <w:t>Value</w:t>
            </w:r>
          </w:p>
        </w:tc>
        <w:tc>
          <w:tcPr>
            <w:tcW w:w="3385" w:type="dxa"/>
            <w:tcBorders>
              <w:top w:val="nil"/>
              <w:left w:val="nil"/>
              <w:bottom w:val="nil"/>
              <w:right w:val="nil"/>
            </w:tcBorders>
            <w:noWrap/>
            <w:vAlign w:val="bottom"/>
            <w:hideMark/>
          </w:tcPr>
          <w:p w14:paraId="549081DD" w14:textId="77777777" w:rsidR="00D33F90" w:rsidRPr="00D11BB4" w:rsidRDefault="006A5363" w:rsidP="00773040">
            <w:pPr>
              <w:rPr>
                <w:rFonts w:ascii="Arial" w:hAnsi="Arial" w:cs="Arial"/>
                <w:bCs/>
                <w:color w:val="003300"/>
                <w:sz w:val="24"/>
                <w:szCs w:val="24"/>
                <w:lang w:eastAsia="en-AU"/>
              </w:rPr>
            </w:pPr>
            <w:r w:rsidRPr="00D11BB4">
              <w:rPr>
                <w:rFonts w:ascii="Arial" w:hAnsi="Arial" w:cs="Arial"/>
                <w:bCs/>
                <w:color w:val="003300"/>
                <w:sz w:val="24"/>
                <w:szCs w:val="24"/>
                <w:lang w:eastAsia="en-AU"/>
              </w:rPr>
              <w:t>Explanation</w:t>
            </w:r>
          </w:p>
        </w:tc>
      </w:tr>
      <w:tr w:rsidR="001A3B46" w14:paraId="549081E2" w14:textId="77777777" w:rsidTr="00207EF9">
        <w:trPr>
          <w:trHeight w:val="461"/>
        </w:trPr>
        <w:tc>
          <w:tcPr>
            <w:tcW w:w="4520" w:type="dxa"/>
            <w:tcBorders>
              <w:top w:val="single" w:sz="4" w:space="0" w:color="auto"/>
              <w:left w:val="single" w:sz="4" w:space="0" w:color="auto"/>
              <w:bottom w:val="single" w:sz="4" w:space="0" w:color="auto"/>
              <w:right w:val="single" w:sz="4" w:space="0" w:color="auto"/>
            </w:tcBorders>
            <w:hideMark/>
          </w:tcPr>
          <w:p w14:paraId="549081DF" w14:textId="77777777" w:rsidR="00D33F90" w:rsidRPr="00D11BB4" w:rsidRDefault="006A5363" w:rsidP="00773040">
            <w:pPr>
              <w:rPr>
                <w:rFonts w:ascii="Arial" w:hAnsi="Arial" w:cs="Arial"/>
                <w:sz w:val="24"/>
                <w:szCs w:val="24"/>
                <w:lang w:eastAsia="en-AU"/>
              </w:rPr>
            </w:pPr>
            <w:r w:rsidRPr="00D11BB4">
              <w:rPr>
                <w:rFonts w:ascii="Arial" w:hAnsi="Arial" w:cs="Arial"/>
                <w:sz w:val="24"/>
                <w:szCs w:val="24"/>
                <w:lang w:eastAsia="en-AU"/>
              </w:rPr>
              <w:t>A. Climate Match Score (1–8)</w:t>
            </w:r>
          </w:p>
        </w:tc>
        <w:tc>
          <w:tcPr>
            <w:tcW w:w="884" w:type="dxa"/>
            <w:gridSpan w:val="2"/>
            <w:tcBorders>
              <w:top w:val="single" w:sz="4" w:space="0" w:color="auto"/>
              <w:left w:val="nil"/>
              <w:bottom w:val="single" w:sz="4" w:space="0" w:color="auto"/>
              <w:right w:val="single" w:sz="4" w:space="0" w:color="auto"/>
            </w:tcBorders>
            <w:shd w:val="clear" w:color="000000" w:fill="CCFFCC"/>
            <w:hideMark/>
          </w:tcPr>
          <w:p w14:paraId="549081E0" w14:textId="77777777" w:rsidR="00D33F90" w:rsidRPr="00D11BB4" w:rsidRDefault="006A5363" w:rsidP="00773040">
            <w:pPr>
              <w:jc w:val="center"/>
              <w:rPr>
                <w:rFonts w:ascii="Arial" w:hAnsi="Arial" w:cs="Arial"/>
                <w:sz w:val="24"/>
                <w:szCs w:val="24"/>
                <w:lang w:eastAsia="en-AU"/>
              </w:rPr>
            </w:pPr>
            <w:bookmarkStart w:id="3" w:name="RANGE!C16:C20"/>
            <w:bookmarkEnd w:id="3"/>
            <w:r w:rsidRPr="00D11BB4">
              <w:rPr>
                <w:rFonts w:ascii="Arial" w:hAnsi="Arial" w:cs="Arial"/>
                <w:sz w:val="24"/>
                <w:szCs w:val="24"/>
                <w:lang w:eastAsia="en-AU"/>
              </w:rPr>
              <w:t>3</w:t>
            </w:r>
          </w:p>
        </w:tc>
        <w:tc>
          <w:tcPr>
            <w:tcW w:w="3385" w:type="dxa"/>
            <w:tcBorders>
              <w:top w:val="single" w:sz="4" w:space="0" w:color="auto"/>
              <w:left w:val="nil"/>
              <w:bottom w:val="single" w:sz="4" w:space="0" w:color="auto"/>
              <w:right w:val="single" w:sz="4" w:space="0" w:color="auto"/>
            </w:tcBorders>
            <w:hideMark/>
          </w:tcPr>
          <w:p w14:paraId="549081E1" w14:textId="77777777" w:rsidR="00D33F90" w:rsidRPr="00D11BB4" w:rsidRDefault="006A5363" w:rsidP="000429C0">
            <w:pPr>
              <w:rPr>
                <w:rFonts w:ascii="Arial" w:hAnsi="Arial" w:cs="Arial"/>
                <w:bCs/>
                <w:sz w:val="24"/>
                <w:szCs w:val="24"/>
                <w:lang w:eastAsia="en-AU"/>
              </w:rPr>
            </w:pPr>
            <w:r w:rsidRPr="00D11BB4">
              <w:rPr>
                <w:rFonts w:ascii="Arial" w:hAnsi="Arial" w:cs="Arial"/>
                <w:bCs/>
                <w:sz w:val="24"/>
                <w:szCs w:val="24"/>
                <w:lang w:eastAsia="en-AU"/>
              </w:rPr>
              <w:t xml:space="preserve">Euclidian score level </w:t>
            </w:r>
            <w:r w:rsidR="000429C0" w:rsidRPr="00D11BB4">
              <w:rPr>
                <w:rFonts w:ascii="Arial" w:hAnsi="Arial" w:cs="Arial"/>
                <w:bCs/>
                <w:sz w:val="24"/>
                <w:szCs w:val="24"/>
                <w:lang w:eastAsia="en-AU"/>
              </w:rPr>
              <w:t>3</w:t>
            </w:r>
            <w:r w:rsidRPr="00D11BB4">
              <w:rPr>
                <w:rFonts w:ascii="Arial" w:hAnsi="Arial" w:cs="Arial"/>
                <w:bCs/>
                <w:sz w:val="24"/>
                <w:szCs w:val="24"/>
                <w:lang w:eastAsia="en-AU"/>
              </w:rPr>
              <w:t xml:space="preserve"> = </w:t>
            </w:r>
            <w:r w:rsidR="0082636D" w:rsidRPr="00D11BB4">
              <w:rPr>
                <w:rFonts w:ascii="Arial" w:hAnsi="Arial" w:cs="Arial"/>
                <w:bCs/>
                <w:sz w:val="24"/>
                <w:szCs w:val="24"/>
                <w:lang w:eastAsia="en-AU"/>
              </w:rPr>
              <w:t>96</w:t>
            </w:r>
            <w:r w:rsidRPr="00D11BB4">
              <w:rPr>
                <w:rFonts w:ascii="Arial" w:hAnsi="Arial" w:cs="Arial"/>
                <w:bCs/>
                <w:sz w:val="24"/>
                <w:szCs w:val="24"/>
                <w:lang w:eastAsia="en-AU"/>
              </w:rPr>
              <w:t xml:space="preserve"> or a score of </w:t>
            </w:r>
            <w:r w:rsidR="000429C0" w:rsidRPr="00D11BB4">
              <w:rPr>
                <w:rFonts w:ascii="Arial" w:hAnsi="Arial" w:cs="Arial"/>
                <w:bCs/>
                <w:sz w:val="24"/>
                <w:szCs w:val="24"/>
                <w:lang w:eastAsia="en-AU"/>
              </w:rPr>
              <w:t>3</w:t>
            </w:r>
            <w:r w:rsidRPr="00D11BB4">
              <w:rPr>
                <w:rFonts w:ascii="Arial" w:hAnsi="Arial" w:cs="Arial"/>
                <w:bCs/>
                <w:sz w:val="24"/>
                <w:szCs w:val="24"/>
                <w:lang w:eastAsia="en-AU"/>
              </w:rPr>
              <w:t xml:space="preserve">. </w:t>
            </w:r>
          </w:p>
        </w:tc>
      </w:tr>
      <w:tr w:rsidR="001A3B46" w14:paraId="549081E6" w14:textId="77777777" w:rsidTr="00207EF9">
        <w:trPr>
          <w:trHeight w:val="152"/>
        </w:trPr>
        <w:tc>
          <w:tcPr>
            <w:tcW w:w="4520" w:type="dxa"/>
            <w:tcBorders>
              <w:top w:val="nil"/>
              <w:left w:val="single" w:sz="4" w:space="0" w:color="auto"/>
              <w:bottom w:val="single" w:sz="4" w:space="0" w:color="auto"/>
              <w:right w:val="single" w:sz="4" w:space="0" w:color="auto"/>
            </w:tcBorders>
            <w:hideMark/>
          </w:tcPr>
          <w:p w14:paraId="549081E3" w14:textId="77777777" w:rsidR="00D33F90" w:rsidRPr="00D11BB4" w:rsidRDefault="006A5363" w:rsidP="00773040">
            <w:pPr>
              <w:rPr>
                <w:rFonts w:ascii="Arial" w:hAnsi="Arial" w:cs="Arial"/>
                <w:sz w:val="24"/>
                <w:szCs w:val="24"/>
                <w:lang w:eastAsia="en-AU"/>
              </w:rPr>
            </w:pPr>
            <w:r w:rsidRPr="00D11BB4">
              <w:rPr>
                <w:rFonts w:ascii="Arial" w:hAnsi="Arial" w:cs="Arial"/>
                <w:sz w:val="24"/>
                <w:szCs w:val="24"/>
                <w:lang w:eastAsia="en-AU"/>
              </w:rPr>
              <w:t>B. Overseas Range Score (0–4)</w:t>
            </w:r>
          </w:p>
        </w:tc>
        <w:tc>
          <w:tcPr>
            <w:tcW w:w="884" w:type="dxa"/>
            <w:gridSpan w:val="2"/>
            <w:tcBorders>
              <w:top w:val="nil"/>
              <w:left w:val="nil"/>
              <w:bottom w:val="single" w:sz="4" w:space="0" w:color="auto"/>
              <w:right w:val="single" w:sz="4" w:space="0" w:color="auto"/>
            </w:tcBorders>
            <w:shd w:val="clear" w:color="000000" w:fill="CCFFCC"/>
            <w:hideMark/>
          </w:tcPr>
          <w:p w14:paraId="549081E4" w14:textId="77777777" w:rsidR="00D33F90" w:rsidRPr="00D11BB4" w:rsidRDefault="006A5363" w:rsidP="00773040">
            <w:pPr>
              <w:jc w:val="center"/>
              <w:rPr>
                <w:rFonts w:ascii="Arial" w:hAnsi="Arial" w:cs="Arial"/>
                <w:color w:val="000000"/>
                <w:sz w:val="24"/>
                <w:szCs w:val="24"/>
                <w:lang w:eastAsia="en-AU"/>
              </w:rPr>
            </w:pPr>
            <w:bookmarkStart w:id="4" w:name="RANGE!C17"/>
            <w:bookmarkEnd w:id="4"/>
            <w:r>
              <w:rPr>
                <w:rFonts w:ascii="Arial" w:hAnsi="Arial" w:cs="Arial"/>
                <w:color w:val="000000"/>
                <w:sz w:val="24"/>
                <w:szCs w:val="24"/>
                <w:lang w:eastAsia="en-AU"/>
              </w:rPr>
              <w:t>0</w:t>
            </w:r>
          </w:p>
        </w:tc>
        <w:tc>
          <w:tcPr>
            <w:tcW w:w="3385" w:type="dxa"/>
            <w:tcBorders>
              <w:top w:val="nil"/>
              <w:left w:val="nil"/>
              <w:bottom w:val="single" w:sz="4" w:space="0" w:color="auto"/>
              <w:right w:val="single" w:sz="4" w:space="0" w:color="auto"/>
            </w:tcBorders>
            <w:hideMark/>
          </w:tcPr>
          <w:p w14:paraId="549081E5" w14:textId="77777777" w:rsidR="00D33F90" w:rsidRPr="00D11BB4" w:rsidRDefault="006A5363" w:rsidP="00773040">
            <w:pPr>
              <w:rPr>
                <w:rFonts w:ascii="Arial" w:hAnsi="Arial" w:cs="Arial"/>
                <w:sz w:val="24"/>
                <w:szCs w:val="24"/>
                <w:lang w:eastAsia="en-AU"/>
              </w:rPr>
            </w:pPr>
            <w:r>
              <w:rPr>
                <w:rFonts w:ascii="Arial" w:hAnsi="Arial" w:cs="Arial"/>
                <w:sz w:val="24"/>
                <w:szCs w:val="24"/>
                <w:lang w:eastAsia="en-AU"/>
              </w:rPr>
              <w:t>Inhabits 40 000 square km</w:t>
            </w:r>
          </w:p>
        </w:tc>
      </w:tr>
      <w:tr w:rsidR="001A3B46" w14:paraId="549081EA" w14:textId="77777777" w:rsidTr="00207EF9">
        <w:trPr>
          <w:trHeight w:val="152"/>
        </w:trPr>
        <w:tc>
          <w:tcPr>
            <w:tcW w:w="4520" w:type="dxa"/>
            <w:tcBorders>
              <w:top w:val="nil"/>
              <w:left w:val="single" w:sz="4" w:space="0" w:color="auto"/>
              <w:bottom w:val="single" w:sz="4" w:space="0" w:color="auto"/>
              <w:right w:val="single" w:sz="4" w:space="0" w:color="auto"/>
            </w:tcBorders>
            <w:hideMark/>
          </w:tcPr>
          <w:p w14:paraId="549081E7" w14:textId="77777777" w:rsidR="00D33F90" w:rsidRPr="00D11BB4" w:rsidRDefault="006A5363" w:rsidP="00773040">
            <w:pPr>
              <w:rPr>
                <w:rFonts w:ascii="Arial" w:hAnsi="Arial" w:cs="Arial"/>
                <w:sz w:val="24"/>
                <w:szCs w:val="24"/>
                <w:lang w:eastAsia="en-AU"/>
              </w:rPr>
            </w:pPr>
            <w:r w:rsidRPr="00D11BB4">
              <w:rPr>
                <w:rFonts w:ascii="Arial" w:hAnsi="Arial" w:cs="Arial"/>
                <w:sz w:val="24"/>
                <w:szCs w:val="24"/>
                <w:lang w:eastAsia="en-AU"/>
              </w:rPr>
              <w:t>C. Establishment Score (0–3)</w:t>
            </w:r>
          </w:p>
        </w:tc>
        <w:tc>
          <w:tcPr>
            <w:tcW w:w="884" w:type="dxa"/>
            <w:gridSpan w:val="2"/>
            <w:tcBorders>
              <w:top w:val="nil"/>
              <w:left w:val="nil"/>
              <w:bottom w:val="single" w:sz="4" w:space="0" w:color="auto"/>
              <w:right w:val="single" w:sz="4" w:space="0" w:color="auto"/>
            </w:tcBorders>
            <w:shd w:val="clear" w:color="000000" w:fill="CCFFCC"/>
            <w:hideMark/>
          </w:tcPr>
          <w:p w14:paraId="549081E8" w14:textId="77777777" w:rsidR="00D33F90" w:rsidRPr="00D11BB4" w:rsidRDefault="006A5363" w:rsidP="00773040">
            <w:pPr>
              <w:jc w:val="center"/>
              <w:rPr>
                <w:rFonts w:ascii="Arial" w:hAnsi="Arial" w:cs="Arial"/>
                <w:sz w:val="24"/>
                <w:szCs w:val="24"/>
                <w:lang w:eastAsia="en-AU"/>
              </w:rPr>
            </w:pPr>
            <w:r w:rsidRPr="00D11BB4">
              <w:rPr>
                <w:rFonts w:ascii="Arial" w:hAnsi="Arial" w:cs="Arial"/>
                <w:sz w:val="24"/>
                <w:szCs w:val="24"/>
                <w:lang w:eastAsia="en-AU"/>
              </w:rPr>
              <w:t>1</w:t>
            </w:r>
          </w:p>
        </w:tc>
        <w:tc>
          <w:tcPr>
            <w:tcW w:w="3385" w:type="dxa"/>
            <w:tcBorders>
              <w:top w:val="nil"/>
              <w:left w:val="nil"/>
              <w:bottom w:val="single" w:sz="4" w:space="0" w:color="auto"/>
              <w:right w:val="single" w:sz="4" w:space="0" w:color="auto"/>
            </w:tcBorders>
            <w:hideMark/>
          </w:tcPr>
          <w:p w14:paraId="549081E9" w14:textId="77777777" w:rsidR="00D33F90" w:rsidRPr="00D11BB4" w:rsidRDefault="006A5363" w:rsidP="00773040">
            <w:pPr>
              <w:rPr>
                <w:rFonts w:ascii="Arial" w:hAnsi="Arial" w:cs="Arial"/>
                <w:sz w:val="24"/>
                <w:szCs w:val="24"/>
                <w:lang w:eastAsia="en-AU"/>
              </w:rPr>
            </w:pPr>
            <w:r w:rsidRPr="00D11BB4">
              <w:rPr>
                <w:rFonts w:ascii="Arial" w:hAnsi="Arial" w:cs="Arial"/>
                <w:sz w:val="24"/>
                <w:szCs w:val="24"/>
                <w:lang w:eastAsia="en-AU"/>
              </w:rPr>
              <w:t xml:space="preserve">Never introduced or established. </w:t>
            </w:r>
          </w:p>
        </w:tc>
      </w:tr>
      <w:tr w:rsidR="001A3B46" w14:paraId="549081EE" w14:textId="77777777" w:rsidTr="00207EF9">
        <w:trPr>
          <w:trHeight w:val="152"/>
        </w:trPr>
        <w:tc>
          <w:tcPr>
            <w:tcW w:w="4520" w:type="dxa"/>
            <w:tcBorders>
              <w:top w:val="nil"/>
              <w:left w:val="single" w:sz="4" w:space="0" w:color="auto"/>
              <w:bottom w:val="single" w:sz="4" w:space="0" w:color="auto"/>
              <w:right w:val="single" w:sz="4" w:space="0" w:color="auto"/>
            </w:tcBorders>
            <w:hideMark/>
          </w:tcPr>
          <w:p w14:paraId="549081EB" w14:textId="77777777" w:rsidR="00D33F90" w:rsidRPr="00D11BB4" w:rsidRDefault="006A5363" w:rsidP="00773040">
            <w:pPr>
              <w:rPr>
                <w:rFonts w:ascii="Arial" w:hAnsi="Arial" w:cs="Arial"/>
                <w:sz w:val="24"/>
                <w:szCs w:val="24"/>
                <w:lang w:eastAsia="en-AU"/>
              </w:rPr>
            </w:pPr>
            <w:r w:rsidRPr="00D11BB4">
              <w:rPr>
                <w:rFonts w:ascii="Arial" w:hAnsi="Arial" w:cs="Arial"/>
                <w:sz w:val="24"/>
                <w:szCs w:val="24"/>
                <w:lang w:eastAsia="en-AU"/>
              </w:rPr>
              <w:lastRenderedPageBreak/>
              <w:t>D. Introduction Success Score (0–4)</w:t>
            </w:r>
          </w:p>
        </w:tc>
        <w:tc>
          <w:tcPr>
            <w:tcW w:w="884" w:type="dxa"/>
            <w:gridSpan w:val="2"/>
            <w:tcBorders>
              <w:top w:val="nil"/>
              <w:left w:val="nil"/>
              <w:bottom w:val="single" w:sz="4" w:space="0" w:color="auto"/>
              <w:right w:val="single" w:sz="4" w:space="0" w:color="auto"/>
            </w:tcBorders>
            <w:shd w:val="clear" w:color="000000" w:fill="CCFFCC"/>
            <w:hideMark/>
          </w:tcPr>
          <w:p w14:paraId="549081EC" w14:textId="77777777" w:rsidR="00D33F90" w:rsidRPr="00D11BB4" w:rsidRDefault="006A5363" w:rsidP="00773040">
            <w:pPr>
              <w:jc w:val="center"/>
              <w:rPr>
                <w:rFonts w:ascii="Arial" w:hAnsi="Arial" w:cs="Arial"/>
                <w:sz w:val="24"/>
                <w:szCs w:val="24"/>
                <w:lang w:eastAsia="en-AU"/>
              </w:rPr>
            </w:pPr>
            <w:r>
              <w:rPr>
                <w:rFonts w:ascii="Arial" w:hAnsi="Arial" w:cs="Arial"/>
                <w:sz w:val="24"/>
                <w:szCs w:val="24"/>
                <w:lang w:eastAsia="en-AU"/>
              </w:rPr>
              <w:t>2</w:t>
            </w:r>
          </w:p>
        </w:tc>
        <w:tc>
          <w:tcPr>
            <w:tcW w:w="3385" w:type="dxa"/>
            <w:tcBorders>
              <w:top w:val="nil"/>
              <w:left w:val="nil"/>
              <w:bottom w:val="single" w:sz="4" w:space="0" w:color="auto"/>
              <w:right w:val="single" w:sz="4" w:space="0" w:color="auto"/>
            </w:tcBorders>
            <w:hideMark/>
          </w:tcPr>
          <w:p w14:paraId="549081ED" w14:textId="77777777" w:rsidR="00D33F90" w:rsidRPr="00D11BB4" w:rsidRDefault="006A5363" w:rsidP="00773040">
            <w:pPr>
              <w:rPr>
                <w:rFonts w:ascii="Arial" w:hAnsi="Arial" w:cs="Arial"/>
                <w:sz w:val="24"/>
                <w:szCs w:val="24"/>
                <w:lang w:eastAsia="en-AU"/>
              </w:rPr>
            </w:pPr>
            <w:r>
              <w:rPr>
                <w:rFonts w:ascii="Arial" w:hAnsi="Arial" w:cs="Arial"/>
                <w:sz w:val="24"/>
                <w:szCs w:val="24"/>
                <w:lang w:eastAsia="en-AU"/>
              </w:rPr>
              <w:t xml:space="preserve">Never known to be released or established. However, after decades of trade worldwide it can be assumed it has been released into non-native areas. </w:t>
            </w:r>
            <w:r w:rsidR="002E1816">
              <w:rPr>
                <w:rFonts w:ascii="Arial" w:hAnsi="Arial" w:cs="Arial"/>
                <w:sz w:val="24"/>
                <w:szCs w:val="24"/>
                <w:lang w:eastAsia="en-AU"/>
              </w:rPr>
              <w:t xml:space="preserve"> </w:t>
            </w:r>
          </w:p>
        </w:tc>
      </w:tr>
      <w:tr w:rsidR="001A3B46" w14:paraId="549081F2" w14:textId="77777777" w:rsidTr="00207EF9">
        <w:trPr>
          <w:trHeight w:val="306"/>
        </w:trPr>
        <w:tc>
          <w:tcPr>
            <w:tcW w:w="4520" w:type="dxa"/>
            <w:tcBorders>
              <w:top w:val="nil"/>
              <w:left w:val="single" w:sz="4" w:space="0" w:color="auto"/>
              <w:bottom w:val="single" w:sz="4" w:space="0" w:color="auto"/>
              <w:right w:val="single" w:sz="4" w:space="0" w:color="auto"/>
            </w:tcBorders>
            <w:hideMark/>
          </w:tcPr>
          <w:p w14:paraId="549081EF" w14:textId="77777777" w:rsidR="00D33F90" w:rsidRPr="00D11BB4" w:rsidRDefault="006A5363" w:rsidP="00773040">
            <w:pPr>
              <w:rPr>
                <w:rFonts w:ascii="Arial" w:hAnsi="Arial" w:cs="Arial"/>
                <w:sz w:val="24"/>
                <w:szCs w:val="24"/>
                <w:lang w:eastAsia="en-AU"/>
              </w:rPr>
            </w:pPr>
            <w:r w:rsidRPr="00D11BB4">
              <w:rPr>
                <w:rFonts w:ascii="Arial" w:hAnsi="Arial" w:cs="Arial"/>
                <w:sz w:val="24"/>
                <w:szCs w:val="24"/>
                <w:lang w:eastAsia="en-AU"/>
              </w:rPr>
              <w:t>E. Taxa Risk Score (0–5)</w:t>
            </w:r>
          </w:p>
        </w:tc>
        <w:tc>
          <w:tcPr>
            <w:tcW w:w="884" w:type="dxa"/>
            <w:gridSpan w:val="2"/>
            <w:tcBorders>
              <w:top w:val="nil"/>
              <w:left w:val="nil"/>
              <w:bottom w:val="single" w:sz="4" w:space="0" w:color="auto"/>
              <w:right w:val="single" w:sz="4" w:space="0" w:color="auto"/>
            </w:tcBorders>
            <w:shd w:val="clear" w:color="000000" w:fill="CCFFCC"/>
            <w:hideMark/>
          </w:tcPr>
          <w:p w14:paraId="549081F0" w14:textId="77777777" w:rsidR="00D33F90" w:rsidRPr="00D11BB4" w:rsidRDefault="006A5363" w:rsidP="00773040">
            <w:pPr>
              <w:jc w:val="center"/>
              <w:rPr>
                <w:rFonts w:ascii="Arial" w:hAnsi="Arial" w:cs="Arial"/>
                <w:sz w:val="24"/>
                <w:szCs w:val="24"/>
                <w:lang w:eastAsia="en-AU"/>
              </w:rPr>
            </w:pPr>
            <w:r>
              <w:rPr>
                <w:rFonts w:ascii="Arial" w:hAnsi="Arial" w:cs="Arial"/>
                <w:sz w:val="24"/>
                <w:szCs w:val="24"/>
                <w:lang w:eastAsia="en-AU"/>
              </w:rPr>
              <w:t>1</w:t>
            </w:r>
          </w:p>
        </w:tc>
        <w:tc>
          <w:tcPr>
            <w:tcW w:w="3385" w:type="dxa"/>
            <w:tcBorders>
              <w:top w:val="nil"/>
              <w:left w:val="nil"/>
              <w:bottom w:val="single" w:sz="4" w:space="0" w:color="auto"/>
              <w:right w:val="single" w:sz="4" w:space="0" w:color="auto"/>
            </w:tcBorders>
            <w:hideMark/>
          </w:tcPr>
          <w:p w14:paraId="549081F1" w14:textId="77777777" w:rsidR="00D33F90" w:rsidRPr="00D11BB4" w:rsidRDefault="006A5363" w:rsidP="00F916C3">
            <w:pPr>
              <w:rPr>
                <w:rFonts w:ascii="Arial" w:hAnsi="Arial" w:cs="Arial"/>
                <w:sz w:val="24"/>
                <w:szCs w:val="24"/>
                <w:lang w:eastAsia="en-AU"/>
              </w:rPr>
            </w:pPr>
            <w:r>
              <w:rPr>
                <w:rFonts w:ascii="Arial" w:hAnsi="Arial" w:cs="Arial"/>
                <w:sz w:val="24"/>
                <w:szCs w:val="24"/>
                <w:lang w:eastAsia="en-AU"/>
              </w:rPr>
              <w:t xml:space="preserve">Three members of the family introduced outside of native range. Outcome unknown. </w:t>
            </w:r>
          </w:p>
        </w:tc>
      </w:tr>
      <w:tr w:rsidR="001A3B46" w14:paraId="549081F6" w14:textId="77777777" w:rsidTr="00207EF9">
        <w:trPr>
          <w:trHeight w:val="152"/>
        </w:trPr>
        <w:tc>
          <w:tcPr>
            <w:tcW w:w="4520" w:type="dxa"/>
            <w:tcBorders>
              <w:top w:val="nil"/>
              <w:left w:val="nil"/>
              <w:bottom w:val="nil"/>
              <w:right w:val="nil"/>
            </w:tcBorders>
            <w:noWrap/>
            <w:vAlign w:val="bottom"/>
            <w:hideMark/>
          </w:tcPr>
          <w:p w14:paraId="549081F3" w14:textId="77777777" w:rsidR="00D33F90" w:rsidRPr="00D11BB4" w:rsidRDefault="00D33F90" w:rsidP="00773040">
            <w:pPr>
              <w:rPr>
                <w:rFonts w:ascii="Arial" w:hAnsi="Arial" w:cs="Arial"/>
                <w:sz w:val="24"/>
                <w:szCs w:val="24"/>
                <w:lang w:eastAsia="en-AU"/>
              </w:rPr>
            </w:pPr>
          </w:p>
        </w:tc>
        <w:tc>
          <w:tcPr>
            <w:tcW w:w="884" w:type="dxa"/>
            <w:gridSpan w:val="2"/>
            <w:tcBorders>
              <w:top w:val="nil"/>
              <w:left w:val="nil"/>
              <w:bottom w:val="nil"/>
              <w:right w:val="nil"/>
            </w:tcBorders>
            <w:noWrap/>
            <w:vAlign w:val="bottom"/>
            <w:hideMark/>
          </w:tcPr>
          <w:p w14:paraId="549081F4" w14:textId="77777777" w:rsidR="00D33F90" w:rsidRPr="00D11BB4" w:rsidRDefault="00D33F90" w:rsidP="00773040">
            <w:pPr>
              <w:rPr>
                <w:rFonts w:ascii="Arial" w:hAnsi="Arial" w:cs="Arial"/>
                <w:sz w:val="24"/>
                <w:szCs w:val="24"/>
                <w:lang w:eastAsia="en-AU"/>
              </w:rPr>
            </w:pPr>
          </w:p>
        </w:tc>
        <w:tc>
          <w:tcPr>
            <w:tcW w:w="3385" w:type="dxa"/>
            <w:tcBorders>
              <w:top w:val="nil"/>
              <w:left w:val="nil"/>
              <w:bottom w:val="nil"/>
              <w:right w:val="nil"/>
            </w:tcBorders>
            <w:noWrap/>
            <w:vAlign w:val="bottom"/>
            <w:hideMark/>
          </w:tcPr>
          <w:p w14:paraId="549081F5" w14:textId="77777777" w:rsidR="00D33F90" w:rsidRPr="00D11BB4" w:rsidRDefault="00D33F90" w:rsidP="00773040">
            <w:pPr>
              <w:rPr>
                <w:rFonts w:ascii="Arial" w:hAnsi="Arial" w:cs="Arial"/>
                <w:sz w:val="24"/>
                <w:szCs w:val="24"/>
                <w:lang w:eastAsia="en-AU"/>
              </w:rPr>
            </w:pPr>
          </w:p>
        </w:tc>
      </w:tr>
      <w:tr w:rsidR="001A3B46" w14:paraId="549081FA" w14:textId="77777777" w:rsidTr="00207EF9">
        <w:trPr>
          <w:trHeight w:val="152"/>
        </w:trPr>
        <w:tc>
          <w:tcPr>
            <w:tcW w:w="4520" w:type="dxa"/>
            <w:tcBorders>
              <w:top w:val="nil"/>
              <w:left w:val="nil"/>
              <w:bottom w:val="nil"/>
              <w:right w:val="nil"/>
            </w:tcBorders>
            <w:noWrap/>
            <w:vAlign w:val="bottom"/>
            <w:hideMark/>
          </w:tcPr>
          <w:p w14:paraId="549081F7" w14:textId="77777777" w:rsidR="00D33F90" w:rsidRPr="00D11BB4" w:rsidRDefault="006A5363" w:rsidP="00773040">
            <w:pPr>
              <w:rPr>
                <w:rFonts w:ascii="Arial" w:hAnsi="Arial" w:cs="Arial"/>
                <w:b/>
                <w:bCs/>
                <w:color w:val="003300"/>
                <w:sz w:val="24"/>
                <w:szCs w:val="24"/>
                <w:lang w:eastAsia="en-AU"/>
              </w:rPr>
            </w:pPr>
            <w:r w:rsidRPr="00D11BB4">
              <w:rPr>
                <w:rFonts w:ascii="Arial" w:hAnsi="Arial" w:cs="Arial"/>
                <w:b/>
                <w:bCs/>
                <w:color w:val="003300"/>
                <w:sz w:val="24"/>
                <w:szCs w:val="24"/>
                <w:lang w:eastAsia="en-AU"/>
              </w:rPr>
              <w:t>Summary</w:t>
            </w:r>
          </w:p>
        </w:tc>
        <w:tc>
          <w:tcPr>
            <w:tcW w:w="884" w:type="dxa"/>
            <w:gridSpan w:val="2"/>
            <w:tcBorders>
              <w:top w:val="nil"/>
              <w:left w:val="nil"/>
              <w:bottom w:val="nil"/>
              <w:right w:val="nil"/>
            </w:tcBorders>
            <w:noWrap/>
            <w:vAlign w:val="bottom"/>
            <w:hideMark/>
          </w:tcPr>
          <w:p w14:paraId="549081F8" w14:textId="77777777" w:rsidR="00D33F90" w:rsidRPr="00D11BB4" w:rsidRDefault="006A5363" w:rsidP="00773040">
            <w:pPr>
              <w:rPr>
                <w:rFonts w:ascii="Arial" w:hAnsi="Arial" w:cs="Arial"/>
                <w:b/>
                <w:bCs/>
                <w:i/>
                <w:iCs/>
                <w:color w:val="003300"/>
                <w:sz w:val="24"/>
                <w:szCs w:val="24"/>
                <w:lang w:eastAsia="en-AU"/>
              </w:rPr>
            </w:pPr>
            <w:r w:rsidRPr="00D11BB4">
              <w:rPr>
                <w:rFonts w:ascii="Arial" w:hAnsi="Arial" w:cs="Arial"/>
                <w:b/>
                <w:bCs/>
                <w:i/>
                <w:iCs/>
                <w:color w:val="003300"/>
                <w:sz w:val="24"/>
                <w:szCs w:val="24"/>
                <w:lang w:eastAsia="en-AU"/>
              </w:rPr>
              <w:t>Score</w:t>
            </w:r>
          </w:p>
        </w:tc>
        <w:tc>
          <w:tcPr>
            <w:tcW w:w="3385" w:type="dxa"/>
            <w:tcBorders>
              <w:top w:val="nil"/>
              <w:left w:val="nil"/>
              <w:bottom w:val="nil"/>
              <w:right w:val="nil"/>
            </w:tcBorders>
            <w:noWrap/>
            <w:vAlign w:val="bottom"/>
            <w:hideMark/>
          </w:tcPr>
          <w:p w14:paraId="549081F9" w14:textId="77777777" w:rsidR="00D33F90" w:rsidRPr="00D11BB4" w:rsidRDefault="006A5363" w:rsidP="00773040">
            <w:pPr>
              <w:rPr>
                <w:rFonts w:ascii="Arial" w:hAnsi="Arial" w:cs="Arial"/>
                <w:b/>
                <w:bCs/>
                <w:i/>
                <w:iCs/>
                <w:color w:val="003300"/>
                <w:sz w:val="24"/>
                <w:szCs w:val="24"/>
                <w:lang w:eastAsia="en-AU"/>
              </w:rPr>
            </w:pPr>
            <w:r w:rsidRPr="00D11BB4">
              <w:rPr>
                <w:rFonts w:ascii="Arial" w:hAnsi="Arial" w:cs="Arial"/>
                <w:b/>
                <w:bCs/>
                <w:i/>
                <w:iCs/>
                <w:color w:val="003300"/>
                <w:sz w:val="24"/>
                <w:szCs w:val="24"/>
                <w:lang w:eastAsia="en-AU"/>
              </w:rPr>
              <w:t>Rank</w:t>
            </w:r>
          </w:p>
        </w:tc>
      </w:tr>
      <w:tr w:rsidR="001A3B46" w14:paraId="549081FE" w14:textId="77777777" w:rsidTr="00207EF9">
        <w:trPr>
          <w:trHeight w:val="152"/>
        </w:trPr>
        <w:tc>
          <w:tcPr>
            <w:tcW w:w="4520" w:type="dxa"/>
            <w:tcBorders>
              <w:top w:val="single" w:sz="4" w:space="0" w:color="auto"/>
              <w:left w:val="single" w:sz="4" w:space="0" w:color="auto"/>
              <w:bottom w:val="single" w:sz="4" w:space="0" w:color="auto"/>
              <w:right w:val="single" w:sz="4" w:space="0" w:color="auto"/>
            </w:tcBorders>
            <w:hideMark/>
          </w:tcPr>
          <w:p w14:paraId="549081FB" w14:textId="77777777" w:rsidR="00D33F90" w:rsidRPr="00D11BB4" w:rsidRDefault="006A5363" w:rsidP="00773040">
            <w:pPr>
              <w:rPr>
                <w:rFonts w:ascii="Arial" w:hAnsi="Arial" w:cs="Arial"/>
                <w:sz w:val="24"/>
                <w:szCs w:val="24"/>
                <w:lang w:eastAsia="en-AU"/>
              </w:rPr>
            </w:pPr>
            <w:r w:rsidRPr="00D11BB4">
              <w:rPr>
                <w:rFonts w:ascii="Arial" w:hAnsi="Arial" w:cs="Arial"/>
                <w:sz w:val="24"/>
                <w:szCs w:val="24"/>
                <w:lang w:eastAsia="en-AU"/>
              </w:rPr>
              <w:t>Establishment Risk</w:t>
            </w:r>
          </w:p>
        </w:tc>
        <w:tc>
          <w:tcPr>
            <w:tcW w:w="884" w:type="dxa"/>
            <w:gridSpan w:val="2"/>
            <w:tcBorders>
              <w:top w:val="single" w:sz="4" w:space="0" w:color="auto"/>
              <w:left w:val="nil"/>
              <w:bottom w:val="single" w:sz="4" w:space="0" w:color="auto"/>
              <w:right w:val="single" w:sz="4" w:space="0" w:color="auto"/>
            </w:tcBorders>
            <w:hideMark/>
          </w:tcPr>
          <w:p w14:paraId="549081FC" w14:textId="77777777" w:rsidR="00D33F90" w:rsidRPr="00D11BB4" w:rsidRDefault="006A5363" w:rsidP="00773040">
            <w:pPr>
              <w:jc w:val="center"/>
              <w:rPr>
                <w:rFonts w:ascii="Arial" w:hAnsi="Arial" w:cs="Arial"/>
                <w:b/>
                <w:bCs/>
                <w:sz w:val="24"/>
                <w:szCs w:val="24"/>
                <w:lang w:eastAsia="en-AU"/>
              </w:rPr>
            </w:pPr>
            <w:r>
              <w:rPr>
                <w:rFonts w:ascii="Arial" w:hAnsi="Arial" w:cs="Arial"/>
                <w:b/>
                <w:bCs/>
                <w:sz w:val="24"/>
                <w:szCs w:val="24"/>
                <w:lang w:eastAsia="en-AU"/>
              </w:rPr>
              <w:t>7</w:t>
            </w:r>
          </w:p>
        </w:tc>
        <w:tc>
          <w:tcPr>
            <w:tcW w:w="3385" w:type="dxa"/>
            <w:tcBorders>
              <w:top w:val="single" w:sz="4" w:space="0" w:color="auto"/>
              <w:left w:val="nil"/>
              <w:bottom w:val="single" w:sz="4" w:space="0" w:color="auto"/>
              <w:right w:val="single" w:sz="4" w:space="0" w:color="auto"/>
            </w:tcBorders>
            <w:hideMark/>
          </w:tcPr>
          <w:p w14:paraId="549081FD" w14:textId="77777777" w:rsidR="00D33F90" w:rsidRPr="00D11BB4" w:rsidRDefault="006A5363" w:rsidP="00773040">
            <w:pPr>
              <w:rPr>
                <w:rFonts w:ascii="Arial" w:hAnsi="Arial" w:cs="Arial"/>
                <w:b/>
                <w:bCs/>
                <w:sz w:val="24"/>
                <w:szCs w:val="24"/>
                <w:lang w:eastAsia="en-AU"/>
              </w:rPr>
            </w:pPr>
            <w:r>
              <w:rPr>
                <w:rFonts w:ascii="Arial" w:hAnsi="Arial" w:cs="Arial"/>
                <w:b/>
                <w:bCs/>
                <w:sz w:val="24"/>
                <w:szCs w:val="24"/>
                <w:lang w:eastAsia="en-AU"/>
              </w:rPr>
              <w:t>Low</w:t>
            </w:r>
          </w:p>
        </w:tc>
      </w:tr>
      <w:tr w:rsidR="001A3B46" w14:paraId="54908202" w14:textId="77777777" w:rsidTr="00207EF9">
        <w:trPr>
          <w:trHeight w:val="152"/>
        </w:trPr>
        <w:tc>
          <w:tcPr>
            <w:tcW w:w="4520" w:type="dxa"/>
            <w:tcBorders>
              <w:top w:val="nil"/>
              <w:left w:val="nil"/>
              <w:bottom w:val="nil"/>
              <w:right w:val="nil"/>
            </w:tcBorders>
            <w:noWrap/>
            <w:vAlign w:val="bottom"/>
            <w:hideMark/>
          </w:tcPr>
          <w:p w14:paraId="549081FF" w14:textId="77777777" w:rsidR="00D33F90" w:rsidRPr="00D11BB4" w:rsidRDefault="00D33F90" w:rsidP="00773040">
            <w:pPr>
              <w:rPr>
                <w:rFonts w:ascii="Arial" w:hAnsi="Arial" w:cs="Arial"/>
                <w:b/>
                <w:bCs/>
                <w:sz w:val="24"/>
                <w:szCs w:val="24"/>
                <w:lang w:eastAsia="en-AU"/>
              </w:rPr>
            </w:pPr>
          </w:p>
        </w:tc>
        <w:tc>
          <w:tcPr>
            <w:tcW w:w="884" w:type="dxa"/>
            <w:gridSpan w:val="2"/>
            <w:tcBorders>
              <w:top w:val="nil"/>
              <w:left w:val="nil"/>
              <w:bottom w:val="nil"/>
              <w:right w:val="nil"/>
            </w:tcBorders>
            <w:noWrap/>
            <w:vAlign w:val="bottom"/>
            <w:hideMark/>
          </w:tcPr>
          <w:p w14:paraId="54908200" w14:textId="77777777" w:rsidR="00D33F90" w:rsidRPr="00D11BB4" w:rsidRDefault="00D33F90" w:rsidP="00773040">
            <w:pPr>
              <w:rPr>
                <w:rFonts w:ascii="Arial" w:hAnsi="Arial" w:cs="Arial"/>
                <w:sz w:val="24"/>
                <w:szCs w:val="24"/>
                <w:lang w:eastAsia="en-AU"/>
              </w:rPr>
            </w:pPr>
          </w:p>
        </w:tc>
        <w:tc>
          <w:tcPr>
            <w:tcW w:w="3385" w:type="dxa"/>
            <w:tcBorders>
              <w:top w:val="nil"/>
              <w:left w:val="nil"/>
              <w:bottom w:val="nil"/>
              <w:right w:val="nil"/>
            </w:tcBorders>
            <w:noWrap/>
            <w:vAlign w:val="bottom"/>
            <w:hideMark/>
          </w:tcPr>
          <w:p w14:paraId="54908201" w14:textId="77777777" w:rsidR="00D33F90" w:rsidRPr="00D11BB4" w:rsidRDefault="00D33F90" w:rsidP="00773040">
            <w:pPr>
              <w:rPr>
                <w:rFonts w:ascii="Arial" w:hAnsi="Arial" w:cs="Arial"/>
                <w:sz w:val="24"/>
                <w:szCs w:val="24"/>
                <w:lang w:eastAsia="en-AU"/>
              </w:rPr>
            </w:pPr>
          </w:p>
        </w:tc>
      </w:tr>
    </w:tbl>
    <w:p w14:paraId="54908203" w14:textId="77777777" w:rsidR="00713293" w:rsidRDefault="00713293" w:rsidP="00916B81">
      <w:pPr>
        <w:spacing w:before="0"/>
        <w:rPr>
          <w:rFonts w:ascii="Arial" w:eastAsiaTheme="minorEastAsia" w:hAnsi="Arial" w:cs="Arial"/>
          <w:b/>
          <w:sz w:val="24"/>
          <w:szCs w:val="24"/>
          <w:lang w:eastAsia="en-AU"/>
        </w:rPr>
      </w:pPr>
    </w:p>
    <w:p w14:paraId="54908204" w14:textId="77777777" w:rsidR="00726218" w:rsidRPr="00726218" w:rsidRDefault="006A5363" w:rsidP="00916B81">
      <w:pPr>
        <w:spacing w:before="0"/>
        <w:rPr>
          <w:rFonts w:ascii="Arial" w:eastAsiaTheme="minorEastAsia" w:hAnsi="Arial" w:cs="Arial"/>
          <w:b/>
          <w:sz w:val="24"/>
          <w:szCs w:val="24"/>
          <w:lang w:eastAsia="en-AU"/>
        </w:rPr>
      </w:pPr>
      <w:r w:rsidRPr="00726218">
        <w:rPr>
          <w:rFonts w:ascii="Arial" w:eastAsiaTheme="minorEastAsia" w:hAnsi="Arial" w:cs="Arial"/>
          <w:b/>
          <w:sz w:val="24"/>
          <w:szCs w:val="24"/>
          <w:lang w:eastAsia="en-AU"/>
        </w:rPr>
        <w:t>Conclusion:</w:t>
      </w:r>
    </w:p>
    <w:p w14:paraId="421FA19F" w14:textId="189A65D7" w:rsidR="001E28CC" w:rsidRDefault="006A5363" w:rsidP="00916B81">
      <w:pPr>
        <w:spacing w:before="0"/>
        <w:rPr>
          <w:rFonts w:ascii="Arial" w:eastAsia="Times New Roman" w:hAnsi="Arial" w:cs="Arial"/>
          <w:bCs/>
          <w:color w:val="000000" w:themeColor="text1"/>
          <w:sz w:val="24"/>
          <w:szCs w:val="24"/>
        </w:rPr>
      </w:pPr>
      <w:r>
        <w:rPr>
          <w:rFonts w:ascii="Arial" w:eastAsia="Times New Roman" w:hAnsi="Arial" w:cs="Arial"/>
          <w:bCs/>
          <w:color w:val="000000" w:themeColor="text1"/>
          <w:sz w:val="24"/>
          <w:szCs w:val="24"/>
        </w:rPr>
        <w:t xml:space="preserve">The </w:t>
      </w:r>
      <w:r w:rsidR="001E28CC">
        <w:rPr>
          <w:rFonts w:ascii="Arial" w:eastAsia="Times New Roman" w:hAnsi="Arial" w:cs="Arial"/>
          <w:bCs/>
          <w:color w:val="000000" w:themeColor="text1"/>
          <w:sz w:val="24"/>
          <w:szCs w:val="24"/>
        </w:rPr>
        <w:t>l</w:t>
      </w:r>
      <w:r>
        <w:rPr>
          <w:rFonts w:ascii="Arial" w:eastAsia="Times New Roman" w:hAnsi="Arial" w:cs="Arial"/>
          <w:bCs/>
          <w:color w:val="000000" w:themeColor="text1"/>
          <w:sz w:val="24"/>
          <w:szCs w:val="24"/>
        </w:rPr>
        <w:t xml:space="preserve">isting of the Glass Catfish on Part 1 of the Live Import List should be </w:t>
      </w:r>
      <w:r w:rsidR="008413DA">
        <w:rPr>
          <w:rFonts w:ascii="Arial" w:eastAsia="Times New Roman" w:hAnsi="Arial" w:cs="Arial"/>
          <w:bCs/>
          <w:color w:val="000000" w:themeColor="text1"/>
          <w:sz w:val="24"/>
          <w:szCs w:val="24"/>
        </w:rPr>
        <w:t xml:space="preserve">amended </w:t>
      </w:r>
      <w:r>
        <w:rPr>
          <w:rFonts w:ascii="Arial" w:eastAsia="Times New Roman" w:hAnsi="Arial" w:cs="Arial"/>
          <w:bCs/>
          <w:color w:val="000000" w:themeColor="text1"/>
          <w:sz w:val="24"/>
          <w:szCs w:val="24"/>
        </w:rPr>
        <w:t>to</w:t>
      </w:r>
      <w:r w:rsidR="001E28CC">
        <w:rPr>
          <w:rFonts w:ascii="Arial" w:eastAsia="Times New Roman" w:hAnsi="Arial" w:cs="Arial"/>
          <w:bCs/>
          <w:color w:val="000000" w:themeColor="text1"/>
          <w:sz w:val="24"/>
          <w:szCs w:val="24"/>
        </w:rPr>
        <w:t>:</w:t>
      </w:r>
    </w:p>
    <w:p w14:paraId="43E4BE76" w14:textId="5128EEE2" w:rsidR="001E28CC" w:rsidRDefault="006A5363" w:rsidP="001E28CC">
      <w:pPr>
        <w:pStyle w:val="ListParagraph"/>
        <w:numPr>
          <w:ilvl w:val="0"/>
          <w:numId w:val="19"/>
        </w:numPr>
        <w:spacing w:before="0"/>
        <w:rPr>
          <w:rFonts w:ascii="Arial" w:eastAsia="Times New Roman" w:hAnsi="Arial" w:cs="Arial"/>
          <w:bCs/>
          <w:color w:val="000000" w:themeColor="text1"/>
          <w:sz w:val="24"/>
          <w:szCs w:val="24"/>
        </w:rPr>
      </w:pPr>
      <w:r w:rsidRPr="008413DA">
        <w:rPr>
          <w:rFonts w:ascii="Arial" w:eastAsia="Times New Roman" w:hAnsi="Arial" w:cs="Arial"/>
          <w:bCs/>
          <w:color w:val="000000" w:themeColor="text1"/>
          <w:sz w:val="24"/>
          <w:szCs w:val="24"/>
        </w:rPr>
        <w:t xml:space="preserve">remove </w:t>
      </w:r>
      <w:proofErr w:type="spellStart"/>
      <w:r w:rsidRPr="008413DA">
        <w:rPr>
          <w:rFonts w:ascii="Arial" w:eastAsia="Times New Roman" w:hAnsi="Arial" w:cs="Arial"/>
          <w:bCs/>
          <w:i/>
          <w:iCs/>
          <w:color w:val="000000" w:themeColor="text1"/>
          <w:sz w:val="24"/>
          <w:szCs w:val="24"/>
        </w:rPr>
        <w:t>Kryptopterus</w:t>
      </w:r>
      <w:proofErr w:type="spellEnd"/>
      <w:r w:rsidRPr="008413DA">
        <w:rPr>
          <w:rFonts w:ascii="Arial" w:eastAsia="Times New Roman" w:hAnsi="Arial" w:cs="Arial"/>
          <w:bCs/>
          <w:i/>
          <w:iCs/>
          <w:color w:val="000000" w:themeColor="text1"/>
          <w:sz w:val="24"/>
          <w:szCs w:val="24"/>
        </w:rPr>
        <w:t xml:space="preserve"> </w:t>
      </w:r>
      <w:proofErr w:type="spellStart"/>
      <w:r w:rsidRPr="008413DA">
        <w:rPr>
          <w:rFonts w:ascii="Arial" w:eastAsia="Times New Roman" w:hAnsi="Arial" w:cs="Arial"/>
          <w:bCs/>
          <w:i/>
          <w:iCs/>
          <w:color w:val="000000" w:themeColor="text1"/>
          <w:sz w:val="24"/>
          <w:szCs w:val="24"/>
        </w:rPr>
        <w:t>bicirrhis</w:t>
      </w:r>
      <w:proofErr w:type="spellEnd"/>
      <w:r w:rsidR="008413DA">
        <w:rPr>
          <w:rFonts w:ascii="Arial" w:eastAsia="Times New Roman" w:hAnsi="Arial" w:cs="Arial"/>
          <w:bCs/>
          <w:i/>
          <w:iCs/>
          <w:color w:val="000000" w:themeColor="text1"/>
          <w:sz w:val="24"/>
          <w:szCs w:val="24"/>
        </w:rPr>
        <w:t xml:space="preserve">, </w:t>
      </w:r>
      <w:r w:rsidR="008413DA" w:rsidRPr="008413DA">
        <w:rPr>
          <w:rFonts w:ascii="Arial" w:eastAsia="Times New Roman" w:hAnsi="Arial" w:cs="Arial"/>
          <w:bCs/>
          <w:iCs/>
          <w:color w:val="000000" w:themeColor="text1"/>
          <w:sz w:val="24"/>
          <w:szCs w:val="24"/>
        </w:rPr>
        <w:t xml:space="preserve">a species not </w:t>
      </w:r>
      <w:r w:rsidR="008413DA">
        <w:rPr>
          <w:rFonts w:ascii="Arial" w:eastAsia="Times New Roman" w:hAnsi="Arial" w:cs="Arial"/>
          <w:bCs/>
          <w:iCs/>
          <w:color w:val="000000" w:themeColor="text1"/>
          <w:sz w:val="24"/>
          <w:szCs w:val="24"/>
        </w:rPr>
        <w:t>imported</w:t>
      </w:r>
      <w:r w:rsidR="008413DA" w:rsidRPr="008413DA">
        <w:rPr>
          <w:rFonts w:ascii="Arial" w:eastAsia="Times New Roman" w:hAnsi="Arial" w:cs="Arial"/>
          <w:bCs/>
          <w:iCs/>
          <w:color w:val="000000" w:themeColor="text1"/>
          <w:sz w:val="24"/>
          <w:szCs w:val="24"/>
        </w:rPr>
        <w:t xml:space="preserve"> by the </w:t>
      </w:r>
      <w:r w:rsidR="008413DA">
        <w:rPr>
          <w:rFonts w:ascii="Arial" w:eastAsia="Times New Roman" w:hAnsi="Arial" w:cs="Arial"/>
          <w:bCs/>
          <w:color w:val="000000" w:themeColor="text1"/>
          <w:sz w:val="24"/>
          <w:szCs w:val="24"/>
        </w:rPr>
        <w:t>aquarium industry,</w:t>
      </w:r>
      <w:r w:rsidRPr="008413DA">
        <w:rPr>
          <w:rFonts w:ascii="Arial" w:eastAsia="Times New Roman" w:hAnsi="Arial" w:cs="Arial"/>
          <w:bCs/>
          <w:color w:val="000000" w:themeColor="text1"/>
          <w:sz w:val="24"/>
          <w:szCs w:val="24"/>
        </w:rPr>
        <w:t xml:space="preserve"> and </w:t>
      </w:r>
    </w:p>
    <w:p w14:paraId="54908205" w14:textId="6D154941" w:rsidR="00726218" w:rsidRPr="008413DA" w:rsidRDefault="006A5363" w:rsidP="008413DA">
      <w:pPr>
        <w:pStyle w:val="ListParagraph"/>
        <w:numPr>
          <w:ilvl w:val="0"/>
          <w:numId w:val="19"/>
        </w:numPr>
        <w:spacing w:before="0"/>
        <w:rPr>
          <w:rFonts w:ascii="Arial" w:eastAsia="Times New Roman" w:hAnsi="Arial" w:cs="Arial"/>
          <w:bCs/>
          <w:color w:val="000000" w:themeColor="text1"/>
          <w:sz w:val="24"/>
          <w:szCs w:val="24"/>
        </w:rPr>
      </w:pPr>
      <w:r w:rsidRPr="008413DA">
        <w:rPr>
          <w:rFonts w:ascii="Arial" w:eastAsia="Times New Roman" w:hAnsi="Arial" w:cs="Arial"/>
          <w:bCs/>
          <w:color w:val="000000" w:themeColor="text1"/>
          <w:sz w:val="24"/>
          <w:szCs w:val="24"/>
        </w:rPr>
        <w:t xml:space="preserve">add </w:t>
      </w:r>
      <w:proofErr w:type="spellStart"/>
      <w:r w:rsidRPr="008413DA">
        <w:rPr>
          <w:rFonts w:ascii="Arial" w:eastAsia="Times New Roman" w:hAnsi="Arial" w:cs="Arial"/>
          <w:bCs/>
          <w:i/>
          <w:iCs/>
          <w:color w:val="000000" w:themeColor="text1"/>
          <w:sz w:val="24"/>
          <w:szCs w:val="24"/>
        </w:rPr>
        <w:t>Kryptopterus</w:t>
      </w:r>
      <w:proofErr w:type="spellEnd"/>
      <w:r w:rsidRPr="008413DA">
        <w:rPr>
          <w:rFonts w:ascii="Arial" w:eastAsia="Times New Roman" w:hAnsi="Arial" w:cs="Arial"/>
          <w:bCs/>
          <w:i/>
          <w:iCs/>
          <w:color w:val="000000" w:themeColor="text1"/>
          <w:sz w:val="24"/>
          <w:szCs w:val="24"/>
        </w:rPr>
        <w:t xml:space="preserve"> </w:t>
      </w:r>
      <w:proofErr w:type="spellStart"/>
      <w:r w:rsidRPr="008413DA">
        <w:rPr>
          <w:rFonts w:ascii="Arial" w:eastAsia="Times New Roman" w:hAnsi="Arial" w:cs="Arial"/>
          <w:bCs/>
          <w:i/>
          <w:iCs/>
          <w:color w:val="000000" w:themeColor="text1"/>
          <w:sz w:val="24"/>
          <w:szCs w:val="24"/>
        </w:rPr>
        <w:t>vitreolus</w:t>
      </w:r>
      <w:proofErr w:type="spellEnd"/>
      <w:r w:rsidR="001E28CC">
        <w:rPr>
          <w:rFonts w:ascii="Arial" w:eastAsia="Times New Roman" w:hAnsi="Arial" w:cs="Arial"/>
          <w:bCs/>
          <w:i/>
          <w:iCs/>
          <w:color w:val="000000" w:themeColor="text1"/>
          <w:sz w:val="24"/>
          <w:szCs w:val="24"/>
        </w:rPr>
        <w:t xml:space="preserve"> (</w:t>
      </w:r>
      <w:r w:rsidR="008413DA" w:rsidRPr="00671435">
        <w:rPr>
          <w:rFonts w:ascii="Arial" w:eastAsia="Times New Roman" w:hAnsi="Arial" w:cs="Arial"/>
          <w:bCs/>
          <w:color w:val="000000" w:themeColor="text1"/>
          <w:sz w:val="24"/>
          <w:szCs w:val="24"/>
        </w:rPr>
        <w:t>Glass Catfish</w:t>
      </w:r>
      <w:r w:rsidR="008413DA">
        <w:rPr>
          <w:rFonts w:ascii="Arial" w:eastAsia="Times New Roman" w:hAnsi="Arial" w:cs="Arial"/>
          <w:bCs/>
          <w:color w:val="000000" w:themeColor="text1"/>
          <w:sz w:val="24"/>
          <w:szCs w:val="24"/>
        </w:rPr>
        <w:t>), a species which is regularly imported into Australia</w:t>
      </w:r>
      <w:r w:rsidRPr="008413DA">
        <w:rPr>
          <w:rFonts w:ascii="Arial" w:eastAsia="Times New Roman" w:hAnsi="Arial" w:cs="Arial"/>
          <w:bCs/>
          <w:i/>
          <w:iCs/>
          <w:color w:val="000000" w:themeColor="text1"/>
          <w:sz w:val="24"/>
          <w:szCs w:val="24"/>
        </w:rPr>
        <w:t xml:space="preserve">. </w:t>
      </w:r>
    </w:p>
    <w:p w14:paraId="54908206" w14:textId="50DF8B15" w:rsidR="0076091C" w:rsidRPr="00AD6898" w:rsidRDefault="00930F4A" w:rsidP="00AD6898">
      <w:pPr>
        <w:spacing w:before="60" w:after="200"/>
        <w:rPr>
          <w:rFonts w:ascii="Arial" w:eastAsiaTheme="minorEastAsia" w:hAnsi="Arial" w:cs="Arial"/>
          <w:sz w:val="24"/>
          <w:szCs w:val="24"/>
          <w:lang w:eastAsia="en-AU"/>
        </w:rPr>
      </w:pPr>
      <w:r w:rsidRPr="00AD6898">
        <w:rPr>
          <w:rFonts w:ascii="Arial" w:eastAsiaTheme="minorEastAsia" w:hAnsi="Arial" w:cs="Arial"/>
          <w:sz w:val="24"/>
          <w:szCs w:val="24"/>
          <w:lang w:eastAsia="en-AU"/>
        </w:rPr>
        <w:t>The re</w:t>
      </w:r>
      <w:r>
        <w:rPr>
          <w:rFonts w:ascii="Arial" w:eastAsiaTheme="minorEastAsia" w:hAnsi="Arial" w:cs="Arial"/>
          <w:sz w:val="24"/>
          <w:szCs w:val="24"/>
          <w:lang w:eastAsia="en-AU"/>
        </w:rPr>
        <w:t xml:space="preserve">moval of </w:t>
      </w:r>
      <w:proofErr w:type="spellStart"/>
      <w:r w:rsidRPr="008413DA">
        <w:rPr>
          <w:rFonts w:ascii="Arial" w:eastAsia="Times New Roman" w:hAnsi="Arial" w:cs="Arial"/>
          <w:bCs/>
          <w:i/>
          <w:iCs/>
          <w:color w:val="000000" w:themeColor="text1"/>
          <w:sz w:val="24"/>
          <w:szCs w:val="24"/>
        </w:rPr>
        <w:t>Kryptopterus</w:t>
      </w:r>
      <w:proofErr w:type="spellEnd"/>
      <w:r w:rsidRPr="008413DA">
        <w:rPr>
          <w:rFonts w:ascii="Arial" w:eastAsia="Times New Roman" w:hAnsi="Arial" w:cs="Arial"/>
          <w:bCs/>
          <w:i/>
          <w:iCs/>
          <w:color w:val="000000" w:themeColor="text1"/>
          <w:sz w:val="24"/>
          <w:szCs w:val="24"/>
        </w:rPr>
        <w:t xml:space="preserve"> </w:t>
      </w:r>
      <w:proofErr w:type="spellStart"/>
      <w:r w:rsidRPr="008413DA">
        <w:rPr>
          <w:rFonts w:ascii="Arial" w:eastAsia="Times New Roman" w:hAnsi="Arial" w:cs="Arial"/>
          <w:bCs/>
          <w:i/>
          <w:iCs/>
          <w:color w:val="000000" w:themeColor="text1"/>
          <w:sz w:val="24"/>
          <w:szCs w:val="24"/>
        </w:rPr>
        <w:t>bicirrhis</w:t>
      </w:r>
      <w:proofErr w:type="spellEnd"/>
      <w:r>
        <w:rPr>
          <w:rFonts w:ascii="Arial" w:eastAsia="Times New Roman" w:hAnsi="Arial" w:cs="Arial"/>
          <w:bCs/>
          <w:i/>
          <w:iCs/>
          <w:color w:val="000000" w:themeColor="text1"/>
          <w:sz w:val="24"/>
          <w:szCs w:val="24"/>
        </w:rPr>
        <w:t xml:space="preserve"> </w:t>
      </w:r>
      <w:r w:rsidRPr="00AD6898">
        <w:rPr>
          <w:rFonts w:ascii="Arial" w:eastAsia="Times New Roman" w:hAnsi="Arial" w:cs="Arial"/>
          <w:bCs/>
          <w:iCs/>
          <w:color w:val="000000" w:themeColor="text1"/>
          <w:sz w:val="24"/>
          <w:szCs w:val="24"/>
        </w:rPr>
        <w:t xml:space="preserve">from the Live Import List will </w:t>
      </w:r>
      <w:r>
        <w:rPr>
          <w:rFonts w:ascii="Arial" w:eastAsia="Times New Roman" w:hAnsi="Arial" w:cs="Arial"/>
          <w:bCs/>
          <w:iCs/>
          <w:color w:val="000000" w:themeColor="text1"/>
          <w:sz w:val="24"/>
          <w:szCs w:val="24"/>
        </w:rPr>
        <w:t xml:space="preserve">encourage </w:t>
      </w:r>
      <w:r w:rsidR="00B6030A">
        <w:rPr>
          <w:rFonts w:ascii="Arial" w:eastAsia="Times New Roman" w:hAnsi="Arial" w:cs="Arial"/>
          <w:bCs/>
          <w:iCs/>
          <w:color w:val="000000" w:themeColor="text1"/>
          <w:sz w:val="24"/>
          <w:szCs w:val="24"/>
        </w:rPr>
        <w:t>the</w:t>
      </w:r>
      <w:r>
        <w:rPr>
          <w:rFonts w:ascii="Arial" w:eastAsia="Times New Roman" w:hAnsi="Arial" w:cs="Arial"/>
          <w:bCs/>
          <w:iCs/>
          <w:color w:val="000000" w:themeColor="text1"/>
          <w:sz w:val="24"/>
          <w:szCs w:val="24"/>
        </w:rPr>
        <w:t xml:space="preserve"> correct</w:t>
      </w:r>
      <w:r w:rsidR="00B6030A">
        <w:rPr>
          <w:rFonts w:ascii="Arial" w:eastAsia="Times New Roman" w:hAnsi="Arial" w:cs="Arial"/>
          <w:bCs/>
          <w:iCs/>
          <w:color w:val="000000" w:themeColor="text1"/>
          <w:sz w:val="24"/>
          <w:szCs w:val="24"/>
        </w:rPr>
        <w:t xml:space="preserve"> identification and</w:t>
      </w:r>
      <w:r>
        <w:rPr>
          <w:rFonts w:ascii="Arial" w:eastAsia="Times New Roman" w:hAnsi="Arial" w:cs="Arial"/>
          <w:bCs/>
          <w:iCs/>
          <w:color w:val="000000" w:themeColor="text1"/>
          <w:sz w:val="24"/>
          <w:szCs w:val="24"/>
        </w:rPr>
        <w:t xml:space="preserve"> label</w:t>
      </w:r>
      <w:r w:rsidR="00B6030A">
        <w:rPr>
          <w:rFonts w:ascii="Arial" w:eastAsia="Times New Roman" w:hAnsi="Arial" w:cs="Arial"/>
          <w:bCs/>
          <w:iCs/>
          <w:color w:val="000000" w:themeColor="text1"/>
          <w:sz w:val="24"/>
          <w:szCs w:val="24"/>
        </w:rPr>
        <w:t>ling of fish being imported into Australia.</w:t>
      </w:r>
    </w:p>
    <w:p w14:paraId="54908207" w14:textId="77777777" w:rsidR="00726218" w:rsidRDefault="00726218" w:rsidP="00877DA6">
      <w:pPr>
        <w:spacing w:before="0" w:after="200"/>
        <w:rPr>
          <w:rFonts w:ascii="Arial" w:eastAsiaTheme="minorEastAsia" w:hAnsi="Arial" w:cs="Arial"/>
          <w:b/>
          <w:sz w:val="24"/>
          <w:szCs w:val="24"/>
          <w:lang w:eastAsia="en-AU"/>
        </w:rPr>
      </w:pPr>
    </w:p>
    <w:p w14:paraId="54908208" w14:textId="77777777" w:rsidR="00726218" w:rsidRDefault="00726218" w:rsidP="00877DA6">
      <w:pPr>
        <w:spacing w:before="0" w:after="200"/>
        <w:rPr>
          <w:rFonts w:ascii="Arial" w:eastAsiaTheme="minorEastAsia" w:hAnsi="Arial" w:cs="Arial"/>
          <w:b/>
          <w:sz w:val="24"/>
          <w:szCs w:val="24"/>
          <w:lang w:eastAsia="en-AU"/>
        </w:rPr>
      </w:pPr>
    </w:p>
    <w:p w14:paraId="7EDA7E5E" w14:textId="77777777" w:rsidR="00DB1D9C" w:rsidRDefault="00DB1D9C">
      <w:pPr>
        <w:spacing w:before="0"/>
        <w:rPr>
          <w:rFonts w:ascii="Arial" w:eastAsiaTheme="minorEastAsia" w:hAnsi="Arial" w:cs="Arial"/>
          <w:b/>
          <w:sz w:val="24"/>
          <w:szCs w:val="24"/>
          <w:lang w:eastAsia="en-AU"/>
        </w:rPr>
      </w:pPr>
      <w:r>
        <w:rPr>
          <w:rFonts w:ascii="Arial" w:eastAsiaTheme="minorEastAsia" w:hAnsi="Arial" w:cs="Arial"/>
          <w:b/>
          <w:sz w:val="24"/>
          <w:szCs w:val="24"/>
          <w:lang w:eastAsia="en-AU"/>
        </w:rPr>
        <w:br w:type="page"/>
      </w:r>
    </w:p>
    <w:p w14:paraId="54908209" w14:textId="38967385" w:rsidR="000719DD" w:rsidRPr="006E050C" w:rsidRDefault="006A5363" w:rsidP="00877DA6">
      <w:pPr>
        <w:spacing w:before="0" w:after="200"/>
        <w:rPr>
          <w:rFonts w:ascii="Arial" w:eastAsiaTheme="minorEastAsia" w:hAnsi="Arial" w:cs="Arial"/>
          <w:b/>
          <w:sz w:val="24"/>
          <w:szCs w:val="24"/>
          <w:lang w:eastAsia="en-AU"/>
        </w:rPr>
      </w:pPr>
      <w:r w:rsidRPr="006E050C">
        <w:rPr>
          <w:rFonts w:ascii="Arial" w:eastAsiaTheme="minorEastAsia" w:hAnsi="Arial" w:cs="Arial"/>
          <w:b/>
          <w:sz w:val="24"/>
          <w:szCs w:val="24"/>
          <w:lang w:eastAsia="en-AU"/>
        </w:rPr>
        <w:lastRenderedPageBreak/>
        <w:t>References</w:t>
      </w:r>
    </w:p>
    <w:p w14:paraId="5490820A" w14:textId="77777777" w:rsidR="00706EC3" w:rsidRPr="0076091C" w:rsidRDefault="006A5363" w:rsidP="00706EC3">
      <w:pPr>
        <w:spacing w:before="0"/>
        <w:rPr>
          <w:rFonts w:ascii="Arial" w:hAnsi="Arial" w:cs="Arial"/>
          <w:sz w:val="24"/>
          <w:szCs w:val="24"/>
        </w:rPr>
      </w:pPr>
      <w:proofErr w:type="spellStart"/>
      <w:r w:rsidRPr="0076091C">
        <w:rPr>
          <w:rFonts w:ascii="Arial" w:hAnsi="Arial" w:cs="Arial"/>
          <w:sz w:val="24"/>
          <w:szCs w:val="24"/>
        </w:rPr>
        <w:t>Bomford</w:t>
      </w:r>
      <w:proofErr w:type="spellEnd"/>
      <w:r w:rsidRPr="0076091C">
        <w:rPr>
          <w:rFonts w:ascii="Arial" w:hAnsi="Arial" w:cs="Arial"/>
          <w:sz w:val="24"/>
          <w:szCs w:val="24"/>
        </w:rPr>
        <w:t xml:space="preserve">, M (2008) </w:t>
      </w:r>
      <w:r w:rsidRPr="0076091C">
        <w:rPr>
          <w:rFonts w:ascii="Arial" w:hAnsi="Arial" w:cs="Arial"/>
          <w:i/>
          <w:iCs/>
          <w:sz w:val="24"/>
          <w:szCs w:val="24"/>
        </w:rPr>
        <w:t>Risk assessment models for the establishment of exotic vertebrates in</w:t>
      </w:r>
      <w:r w:rsidRPr="0076091C">
        <w:rPr>
          <w:rFonts w:ascii="Arial" w:hAnsi="Arial" w:cs="Arial"/>
          <w:sz w:val="24"/>
          <w:szCs w:val="24"/>
        </w:rPr>
        <w:t xml:space="preserve"> </w:t>
      </w:r>
      <w:r w:rsidRPr="0076091C">
        <w:rPr>
          <w:rFonts w:ascii="Arial" w:hAnsi="Arial" w:cs="Arial"/>
          <w:i/>
          <w:iCs/>
          <w:sz w:val="24"/>
          <w:szCs w:val="24"/>
        </w:rPr>
        <w:t xml:space="preserve">Australia and New Zealand: validating and refining risk assessment models. </w:t>
      </w:r>
      <w:r w:rsidRPr="0076091C">
        <w:rPr>
          <w:rFonts w:ascii="Arial" w:hAnsi="Arial" w:cs="Arial"/>
          <w:sz w:val="24"/>
          <w:szCs w:val="24"/>
        </w:rPr>
        <w:t>Invasive Animals Cooperative Research Centre, Canberra.</w:t>
      </w:r>
    </w:p>
    <w:p w14:paraId="5490820B" w14:textId="77777777" w:rsidR="00706EC3" w:rsidRPr="0076091C" w:rsidRDefault="00706EC3" w:rsidP="00877DA6">
      <w:pPr>
        <w:spacing w:before="0"/>
        <w:rPr>
          <w:rFonts w:ascii="Arial" w:hAnsi="Arial" w:cs="Arial"/>
          <w:bCs/>
          <w:sz w:val="24"/>
          <w:szCs w:val="24"/>
        </w:rPr>
      </w:pPr>
    </w:p>
    <w:p w14:paraId="5490820C" w14:textId="77777777" w:rsidR="00877DA6" w:rsidRPr="0076091C" w:rsidRDefault="006A5363" w:rsidP="00877DA6">
      <w:pPr>
        <w:spacing w:before="0"/>
        <w:rPr>
          <w:rFonts w:ascii="Arial" w:hAnsi="Arial" w:cs="Arial"/>
          <w:sz w:val="24"/>
          <w:szCs w:val="24"/>
        </w:rPr>
      </w:pPr>
      <w:r w:rsidRPr="0076091C">
        <w:rPr>
          <w:rFonts w:ascii="Arial" w:hAnsi="Arial" w:cs="Arial"/>
          <w:bCs/>
          <w:sz w:val="24"/>
          <w:szCs w:val="24"/>
        </w:rPr>
        <w:t xml:space="preserve">Ng, </w:t>
      </w:r>
      <w:proofErr w:type="gramStart"/>
      <w:r w:rsidRPr="0076091C">
        <w:rPr>
          <w:rFonts w:ascii="Arial" w:hAnsi="Arial" w:cs="Arial"/>
          <w:bCs/>
          <w:sz w:val="24"/>
          <w:szCs w:val="24"/>
        </w:rPr>
        <w:t>H.H.</w:t>
      </w:r>
      <w:proofErr w:type="gramEnd"/>
      <w:r w:rsidRPr="0076091C">
        <w:rPr>
          <w:rFonts w:ascii="Arial" w:hAnsi="Arial" w:cs="Arial"/>
          <w:bCs/>
          <w:sz w:val="24"/>
          <w:szCs w:val="24"/>
        </w:rPr>
        <w:t xml:space="preserve"> and M. </w:t>
      </w:r>
      <w:proofErr w:type="spellStart"/>
      <w:r w:rsidRPr="0076091C">
        <w:rPr>
          <w:rFonts w:ascii="Arial" w:hAnsi="Arial" w:cs="Arial"/>
          <w:bCs/>
          <w:sz w:val="24"/>
          <w:szCs w:val="24"/>
        </w:rPr>
        <w:t>Kottelat</w:t>
      </w:r>
      <w:proofErr w:type="spellEnd"/>
      <w:r w:rsidRPr="0076091C">
        <w:rPr>
          <w:rFonts w:ascii="Arial" w:hAnsi="Arial" w:cs="Arial"/>
          <w:sz w:val="24"/>
          <w:szCs w:val="24"/>
        </w:rPr>
        <w:t xml:space="preserve">, 2013. After eighty years of misidentification, a name for the glass catfish (Teleostei: </w:t>
      </w:r>
      <w:proofErr w:type="spellStart"/>
      <w:r w:rsidRPr="0076091C">
        <w:rPr>
          <w:rFonts w:ascii="Arial" w:hAnsi="Arial" w:cs="Arial"/>
          <w:sz w:val="24"/>
          <w:szCs w:val="24"/>
        </w:rPr>
        <w:t>Siluridae</w:t>
      </w:r>
      <w:proofErr w:type="spellEnd"/>
      <w:r w:rsidRPr="0076091C">
        <w:rPr>
          <w:rFonts w:ascii="Arial" w:hAnsi="Arial" w:cs="Arial"/>
          <w:sz w:val="24"/>
          <w:szCs w:val="24"/>
        </w:rPr>
        <w:t xml:space="preserve">). </w:t>
      </w:r>
      <w:proofErr w:type="spellStart"/>
      <w:r w:rsidRPr="008C3C40">
        <w:rPr>
          <w:rFonts w:ascii="Arial" w:hAnsi="Arial" w:cs="Arial"/>
          <w:i/>
          <w:iCs/>
          <w:sz w:val="24"/>
          <w:szCs w:val="24"/>
        </w:rPr>
        <w:t>Zootaxa</w:t>
      </w:r>
      <w:proofErr w:type="spellEnd"/>
      <w:r w:rsidRPr="0076091C">
        <w:rPr>
          <w:rFonts w:ascii="Arial" w:hAnsi="Arial" w:cs="Arial"/>
          <w:sz w:val="24"/>
          <w:szCs w:val="24"/>
        </w:rPr>
        <w:t xml:space="preserve"> </w:t>
      </w:r>
      <w:r w:rsidRPr="008C3C40">
        <w:rPr>
          <w:rFonts w:ascii="Arial" w:hAnsi="Arial" w:cs="Arial"/>
          <w:b/>
          <w:bCs/>
          <w:sz w:val="24"/>
          <w:szCs w:val="24"/>
        </w:rPr>
        <w:t>3630</w:t>
      </w:r>
      <w:r w:rsidRPr="0076091C">
        <w:rPr>
          <w:rFonts w:ascii="Arial" w:hAnsi="Arial" w:cs="Arial"/>
          <w:sz w:val="24"/>
          <w:szCs w:val="24"/>
        </w:rPr>
        <w:t xml:space="preserve">(2):308-316. </w:t>
      </w:r>
    </w:p>
    <w:p w14:paraId="5490820D" w14:textId="77777777" w:rsidR="008C3C40" w:rsidRPr="0076091C" w:rsidRDefault="008C3C40" w:rsidP="00877DA6">
      <w:pPr>
        <w:spacing w:before="0"/>
        <w:rPr>
          <w:rFonts w:ascii="Arial" w:hAnsi="Arial" w:cs="Arial"/>
          <w:sz w:val="24"/>
          <w:szCs w:val="24"/>
        </w:rPr>
      </w:pPr>
    </w:p>
    <w:p w14:paraId="5490820E" w14:textId="77777777" w:rsidR="002F0E8E" w:rsidRPr="0076091C" w:rsidRDefault="006A5363" w:rsidP="00877DA6">
      <w:pPr>
        <w:spacing w:before="0"/>
        <w:rPr>
          <w:rFonts w:ascii="Arial" w:hAnsi="Arial" w:cs="Arial"/>
          <w:sz w:val="24"/>
          <w:szCs w:val="24"/>
        </w:rPr>
      </w:pPr>
      <w:proofErr w:type="spellStart"/>
      <w:r w:rsidRPr="008C3C40">
        <w:rPr>
          <w:rFonts w:ascii="Arial" w:hAnsi="Arial" w:cs="Arial"/>
          <w:sz w:val="24"/>
          <w:szCs w:val="24"/>
        </w:rPr>
        <w:t>Khunjaroenrak</w:t>
      </w:r>
      <w:proofErr w:type="spellEnd"/>
      <w:r>
        <w:rPr>
          <w:rFonts w:ascii="Arial" w:hAnsi="Arial" w:cs="Arial"/>
          <w:sz w:val="24"/>
          <w:szCs w:val="24"/>
        </w:rPr>
        <w:t xml:space="preserve">, W. </w:t>
      </w:r>
      <w:proofErr w:type="spellStart"/>
      <w:r w:rsidRPr="008C3C40">
        <w:rPr>
          <w:rFonts w:ascii="Arial" w:hAnsi="Arial" w:cs="Arial"/>
          <w:sz w:val="24"/>
          <w:szCs w:val="24"/>
        </w:rPr>
        <w:t>Ponza</w:t>
      </w:r>
      <w:proofErr w:type="spellEnd"/>
      <w:r>
        <w:rPr>
          <w:rFonts w:ascii="Arial" w:hAnsi="Arial" w:cs="Arial"/>
          <w:sz w:val="24"/>
          <w:szCs w:val="24"/>
        </w:rPr>
        <w:t xml:space="preserve">, P. </w:t>
      </w:r>
      <w:r w:rsidRPr="008C3C40">
        <w:rPr>
          <w:rFonts w:ascii="Arial" w:hAnsi="Arial" w:cs="Arial"/>
          <w:sz w:val="24"/>
          <w:szCs w:val="24"/>
        </w:rPr>
        <w:t xml:space="preserve">and </w:t>
      </w:r>
      <w:r>
        <w:rPr>
          <w:rFonts w:ascii="Arial" w:hAnsi="Arial" w:cs="Arial"/>
          <w:sz w:val="24"/>
          <w:szCs w:val="24"/>
        </w:rPr>
        <w:t>S</w:t>
      </w:r>
      <w:r w:rsidRPr="008C3C40">
        <w:rPr>
          <w:rFonts w:ascii="Arial" w:hAnsi="Arial" w:cs="Arial"/>
          <w:sz w:val="24"/>
          <w:szCs w:val="24"/>
        </w:rPr>
        <w:t xml:space="preserve"> </w:t>
      </w:r>
      <w:proofErr w:type="spellStart"/>
      <w:r w:rsidRPr="008C3C40">
        <w:rPr>
          <w:rFonts w:ascii="Arial" w:hAnsi="Arial" w:cs="Arial"/>
          <w:sz w:val="24"/>
          <w:szCs w:val="24"/>
        </w:rPr>
        <w:t>Ponza</w:t>
      </w:r>
      <w:proofErr w:type="spellEnd"/>
      <w:r>
        <w:rPr>
          <w:rFonts w:ascii="Arial" w:hAnsi="Arial" w:cs="Arial"/>
          <w:sz w:val="24"/>
          <w:szCs w:val="24"/>
        </w:rPr>
        <w:t xml:space="preserve"> (2019). </w:t>
      </w:r>
      <w:r w:rsidR="00AA1EFF" w:rsidRPr="0076091C">
        <w:rPr>
          <w:rFonts w:ascii="Arial" w:hAnsi="Arial" w:cs="Arial"/>
          <w:sz w:val="24"/>
          <w:szCs w:val="24"/>
        </w:rPr>
        <w:t xml:space="preserve">Induced Breeding of Glass Catfish, </w:t>
      </w:r>
      <w:proofErr w:type="spellStart"/>
      <w:r w:rsidR="00AA1EFF" w:rsidRPr="0076091C">
        <w:rPr>
          <w:rFonts w:ascii="Arial" w:hAnsi="Arial" w:cs="Arial"/>
          <w:i/>
          <w:iCs/>
          <w:sz w:val="24"/>
          <w:szCs w:val="24"/>
        </w:rPr>
        <w:t>Kryptopterus</w:t>
      </w:r>
      <w:proofErr w:type="spellEnd"/>
      <w:r w:rsidR="00AA1EFF" w:rsidRPr="0076091C">
        <w:rPr>
          <w:rFonts w:ascii="Arial" w:hAnsi="Arial" w:cs="Arial"/>
          <w:i/>
          <w:iCs/>
          <w:sz w:val="24"/>
          <w:szCs w:val="24"/>
        </w:rPr>
        <w:t xml:space="preserve"> </w:t>
      </w:r>
      <w:proofErr w:type="spellStart"/>
      <w:r w:rsidR="000A57AF" w:rsidRPr="0076091C">
        <w:rPr>
          <w:rFonts w:ascii="Arial" w:hAnsi="Arial" w:cs="Arial"/>
          <w:i/>
          <w:iCs/>
          <w:sz w:val="24"/>
          <w:szCs w:val="24"/>
        </w:rPr>
        <w:t>v</w:t>
      </w:r>
      <w:r w:rsidR="00AA1EFF" w:rsidRPr="0076091C">
        <w:rPr>
          <w:rFonts w:ascii="Arial" w:hAnsi="Arial" w:cs="Arial"/>
          <w:i/>
          <w:iCs/>
          <w:sz w:val="24"/>
          <w:szCs w:val="24"/>
        </w:rPr>
        <w:t>itreolus</w:t>
      </w:r>
      <w:proofErr w:type="spellEnd"/>
      <w:r w:rsidR="000A57AF" w:rsidRPr="0076091C">
        <w:rPr>
          <w:rFonts w:ascii="Arial" w:hAnsi="Arial" w:cs="Arial"/>
          <w:sz w:val="24"/>
          <w:szCs w:val="24"/>
        </w:rPr>
        <w:t xml:space="preserve"> (</w:t>
      </w:r>
      <w:r w:rsidR="000A57AF" w:rsidRPr="0076091C">
        <w:rPr>
          <w:rFonts w:ascii="Arial" w:hAnsi="Arial" w:cs="Arial"/>
          <w:bCs/>
          <w:sz w:val="24"/>
          <w:szCs w:val="24"/>
        </w:rPr>
        <w:t xml:space="preserve">Ng and </w:t>
      </w:r>
      <w:proofErr w:type="spellStart"/>
      <w:r w:rsidR="000A57AF" w:rsidRPr="0076091C">
        <w:rPr>
          <w:rFonts w:ascii="Arial" w:hAnsi="Arial" w:cs="Arial"/>
          <w:bCs/>
          <w:sz w:val="24"/>
          <w:szCs w:val="24"/>
        </w:rPr>
        <w:t>Kottelat</w:t>
      </w:r>
      <w:proofErr w:type="spellEnd"/>
      <w:r w:rsidR="000A57AF" w:rsidRPr="0076091C">
        <w:rPr>
          <w:rFonts w:ascii="Arial" w:hAnsi="Arial" w:cs="Arial"/>
          <w:bCs/>
          <w:sz w:val="24"/>
          <w:szCs w:val="24"/>
        </w:rPr>
        <w:t xml:space="preserve"> 2013)</w:t>
      </w:r>
      <w:r w:rsidR="00207EF9" w:rsidRPr="0076091C">
        <w:rPr>
          <w:rFonts w:ascii="Arial" w:hAnsi="Arial" w:cs="Arial"/>
          <w:sz w:val="24"/>
          <w:szCs w:val="24"/>
        </w:rPr>
        <w:t>.</w:t>
      </w:r>
      <w:r w:rsidR="00AA1EFF" w:rsidRPr="0076091C">
        <w:rPr>
          <w:rFonts w:ascii="Arial" w:hAnsi="Arial" w:cs="Arial"/>
          <w:sz w:val="24"/>
          <w:szCs w:val="24"/>
        </w:rPr>
        <w:t xml:space="preserve"> </w:t>
      </w:r>
      <w:r w:rsidR="00AA1EFF" w:rsidRPr="008C3C40">
        <w:rPr>
          <w:rFonts w:ascii="Arial" w:hAnsi="Arial" w:cs="Arial"/>
          <w:i/>
          <w:iCs/>
          <w:sz w:val="24"/>
          <w:szCs w:val="24"/>
        </w:rPr>
        <w:t>Journal of Fisheries and Environment</w:t>
      </w:r>
      <w:r>
        <w:rPr>
          <w:rFonts w:ascii="Arial" w:hAnsi="Arial" w:cs="Arial"/>
          <w:sz w:val="24"/>
          <w:szCs w:val="24"/>
        </w:rPr>
        <w:t>.</w:t>
      </w:r>
      <w:r w:rsidR="00AA1EFF" w:rsidRPr="0076091C">
        <w:rPr>
          <w:rFonts w:ascii="Arial" w:hAnsi="Arial" w:cs="Arial"/>
          <w:sz w:val="24"/>
          <w:szCs w:val="24"/>
        </w:rPr>
        <w:t xml:space="preserve"> </w:t>
      </w:r>
      <w:r w:rsidR="00AA1EFF" w:rsidRPr="008C3C40">
        <w:rPr>
          <w:rFonts w:ascii="Arial" w:hAnsi="Arial" w:cs="Arial"/>
          <w:b/>
          <w:bCs/>
          <w:sz w:val="24"/>
          <w:szCs w:val="24"/>
        </w:rPr>
        <w:t>43</w:t>
      </w:r>
      <w:r w:rsidR="00AA1EFF" w:rsidRPr="0076091C">
        <w:rPr>
          <w:rFonts w:ascii="Arial" w:hAnsi="Arial" w:cs="Arial"/>
          <w:sz w:val="24"/>
          <w:szCs w:val="24"/>
        </w:rPr>
        <w:t>(3)</w:t>
      </w:r>
      <w:r w:rsidR="000A57AF" w:rsidRPr="0076091C">
        <w:rPr>
          <w:rFonts w:ascii="Arial" w:hAnsi="Arial" w:cs="Arial"/>
          <w:sz w:val="24"/>
          <w:szCs w:val="24"/>
        </w:rPr>
        <w:t>:19-29</w:t>
      </w:r>
    </w:p>
    <w:p w14:paraId="54908210" w14:textId="77777777" w:rsidR="00726218" w:rsidRDefault="00726218" w:rsidP="00877DA6">
      <w:pPr>
        <w:spacing w:before="0"/>
        <w:rPr>
          <w:rFonts w:ascii="Arial" w:hAnsi="Arial" w:cs="Arial"/>
          <w:sz w:val="24"/>
          <w:szCs w:val="24"/>
        </w:rPr>
      </w:pPr>
    </w:p>
    <w:p w14:paraId="54908211" w14:textId="77777777" w:rsidR="00726218" w:rsidRDefault="006A5363" w:rsidP="00877DA6">
      <w:pPr>
        <w:spacing w:before="0"/>
        <w:rPr>
          <w:rFonts w:ascii="Arial" w:hAnsi="Arial" w:cs="Arial"/>
          <w:sz w:val="24"/>
          <w:szCs w:val="24"/>
        </w:rPr>
      </w:pPr>
      <w:r>
        <w:rPr>
          <w:rFonts w:ascii="Arial" w:hAnsi="Arial" w:cs="Arial"/>
          <w:sz w:val="24"/>
          <w:szCs w:val="24"/>
        </w:rPr>
        <w:t>Websites:</w:t>
      </w:r>
    </w:p>
    <w:p w14:paraId="54908212" w14:textId="77777777" w:rsidR="00726218" w:rsidRDefault="006A5363" w:rsidP="00877DA6">
      <w:pPr>
        <w:spacing w:before="0"/>
        <w:rPr>
          <w:rFonts w:ascii="Arial" w:hAnsi="Arial" w:cs="Arial"/>
          <w:sz w:val="24"/>
          <w:szCs w:val="24"/>
        </w:rPr>
      </w:pPr>
      <w:r w:rsidRPr="00B65660">
        <w:rPr>
          <w:rFonts w:ascii="Arial" w:hAnsi="Arial" w:cs="Arial"/>
          <w:sz w:val="24"/>
          <w:szCs w:val="24"/>
        </w:rPr>
        <w:t>https://www.fishkeepingworld.com/glass-catfish/ Accessed 28/9/2020.</w:t>
      </w:r>
    </w:p>
    <w:p w14:paraId="54908213" w14:textId="77777777" w:rsidR="00726218" w:rsidRDefault="00726218" w:rsidP="00877DA6">
      <w:pPr>
        <w:spacing w:before="0"/>
        <w:rPr>
          <w:rFonts w:ascii="Arial" w:hAnsi="Arial" w:cs="Arial"/>
          <w:sz w:val="24"/>
          <w:szCs w:val="24"/>
        </w:rPr>
      </w:pPr>
    </w:p>
    <w:p w14:paraId="54908214" w14:textId="77777777" w:rsidR="00726218" w:rsidRPr="0076091C" w:rsidRDefault="006A5363" w:rsidP="00726218">
      <w:pPr>
        <w:spacing w:before="0"/>
        <w:rPr>
          <w:rFonts w:ascii="Arial" w:hAnsi="Arial" w:cs="Arial"/>
          <w:sz w:val="24"/>
          <w:szCs w:val="24"/>
        </w:rPr>
      </w:pPr>
      <w:r w:rsidRPr="0076091C">
        <w:rPr>
          <w:rFonts w:ascii="Arial" w:hAnsi="Arial" w:cs="Arial"/>
          <w:sz w:val="24"/>
          <w:szCs w:val="24"/>
        </w:rPr>
        <w:t xml:space="preserve">Froese, </w:t>
      </w:r>
      <w:proofErr w:type="gramStart"/>
      <w:r w:rsidRPr="0076091C">
        <w:rPr>
          <w:rFonts w:ascii="Arial" w:hAnsi="Arial" w:cs="Arial"/>
          <w:sz w:val="24"/>
          <w:szCs w:val="24"/>
        </w:rPr>
        <w:t>R.</w:t>
      </w:r>
      <w:proofErr w:type="gramEnd"/>
      <w:r w:rsidRPr="0076091C">
        <w:rPr>
          <w:rFonts w:ascii="Arial" w:hAnsi="Arial" w:cs="Arial"/>
          <w:sz w:val="24"/>
          <w:szCs w:val="24"/>
        </w:rPr>
        <w:t xml:space="preserve"> and D. Pauly. Editors. 2019. FishBase.www.fishbase.org, version (12/2019). Accessed 17/9/2020. </w:t>
      </w:r>
    </w:p>
    <w:p w14:paraId="54908215" w14:textId="77777777" w:rsidR="00726218" w:rsidRPr="0076091C" w:rsidRDefault="006A5363" w:rsidP="00726218">
      <w:pPr>
        <w:spacing w:before="0"/>
        <w:rPr>
          <w:rFonts w:ascii="Arial" w:hAnsi="Arial" w:cs="Arial"/>
          <w:sz w:val="24"/>
          <w:szCs w:val="24"/>
        </w:rPr>
      </w:pPr>
      <w:r w:rsidRPr="0076091C">
        <w:rPr>
          <w:rFonts w:ascii="Arial" w:hAnsi="Arial" w:cs="Arial"/>
          <w:sz w:val="24"/>
          <w:szCs w:val="24"/>
        </w:rPr>
        <w:t>https://www.fishbase.se/summary/Kryptopterus-vitreolus.html</w:t>
      </w:r>
    </w:p>
    <w:p w14:paraId="54908216" w14:textId="77777777" w:rsidR="00726218" w:rsidRPr="0076091C" w:rsidRDefault="00726218" w:rsidP="00726218">
      <w:pPr>
        <w:spacing w:before="0"/>
        <w:rPr>
          <w:rFonts w:ascii="Arial" w:hAnsi="Arial" w:cs="Arial"/>
          <w:sz w:val="24"/>
          <w:szCs w:val="24"/>
        </w:rPr>
      </w:pPr>
    </w:p>
    <w:p w14:paraId="54908217" w14:textId="77777777" w:rsidR="00726218" w:rsidRDefault="006A5363" w:rsidP="00726218">
      <w:pPr>
        <w:spacing w:before="0"/>
        <w:rPr>
          <w:rFonts w:ascii="Arial" w:hAnsi="Arial" w:cs="Arial"/>
          <w:color w:val="000000"/>
          <w:sz w:val="24"/>
          <w:szCs w:val="24"/>
          <w:lang w:val="en"/>
        </w:rPr>
      </w:pPr>
      <w:r w:rsidRPr="0076091C">
        <w:rPr>
          <w:rFonts w:ascii="Arial" w:hAnsi="Arial" w:cs="Arial"/>
          <w:sz w:val="24"/>
          <w:szCs w:val="24"/>
        </w:rPr>
        <w:t xml:space="preserve">Froese, </w:t>
      </w:r>
      <w:proofErr w:type="gramStart"/>
      <w:r w:rsidRPr="0076091C">
        <w:rPr>
          <w:rFonts w:ascii="Arial" w:hAnsi="Arial" w:cs="Arial"/>
          <w:sz w:val="24"/>
          <w:szCs w:val="24"/>
        </w:rPr>
        <w:t>R.</w:t>
      </w:r>
      <w:proofErr w:type="gramEnd"/>
      <w:r w:rsidRPr="0076091C">
        <w:rPr>
          <w:rFonts w:ascii="Arial" w:hAnsi="Arial" w:cs="Arial"/>
          <w:sz w:val="24"/>
          <w:szCs w:val="24"/>
        </w:rPr>
        <w:t xml:space="preserve"> and D. Pauly. Editors. </w:t>
      </w:r>
      <w:r w:rsidRPr="00B75F83">
        <w:rPr>
          <w:rStyle w:val="selectable"/>
          <w:rFonts w:ascii="Arial" w:hAnsi="Arial" w:cs="Arial"/>
          <w:color w:val="000000"/>
          <w:sz w:val="24"/>
          <w:szCs w:val="24"/>
          <w:lang w:val="en"/>
        </w:rPr>
        <w:t xml:space="preserve">Fishbase.se. 2020. </w:t>
      </w:r>
      <w:r w:rsidRPr="00B75F83">
        <w:rPr>
          <w:rStyle w:val="selectable"/>
          <w:rFonts w:ascii="Arial" w:hAnsi="Arial" w:cs="Arial"/>
          <w:i/>
          <w:iCs/>
          <w:color w:val="000000"/>
          <w:sz w:val="24"/>
          <w:szCs w:val="24"/>
          <w:lang w:val="en"/>
        </w:rPr>
        <w:t>Scientific Name - Search Result</w:t>
      </w:r>
      <w:r w:rsidRPr="00B75F83">
        <w:rPr>
          <w:rStyle w:val="selectable"/>
          <w:rFonts w:ascii="Arial" w:hAnsi="Arial" w:cs="Arial"/>
          <w:color w:val="000000"/>
          <w:sz w:val="24"/>
          <w:szCs w:val="24"/>
          <w:lang w:val="en"/>
        </w:rPr>
        <w:t>. [online] Available at: &lt;https://www.fishbase.se/Nomenclature/ScientificNameSearchList.php?crit1_fieldname=SYNONYMS.SynGenus&amp;crit1_fieldtype=CHAR&amp;crit1_operator=EQUAL&amp;crit1_value=Kryptopterus&amp;crit2_fieldname=SYNONYMS.SynSpecies&amp;crit2_fieldtype=CHAR&amp;crit2_operator=CONTAINS&amp;crit2_value=&amp;typesearch=simple&amp;group=summary&amp;backstep=-2&amp;sortby=validname&gt; [Accessed 22 September 2020].</w:t>
      </w:r>
      <w:r w:rsidRPr="00B75F83">
        <w:rPr>
          <w:rFonts w:ascii="Arial" w:hAnsi="Arial" w:cs="Arial"/>
          <w:color w:val="000000"/>
          <w:sz w:val="24"/>
          <w:szCs w:val="24"/>
          <w:lang w:val="en"/>
        </w:rPr>
        <w:t xml:space="preserve"> </w:t>
      </w:r>
    </w:p>
    <w:p w14:paraId="54908218" w14:textId="77777777" w:rsidR="00726218" w:rsidRDefault="00726218" w:rsidP="00877DA6">
      <w:pPr>
        <w:spacing w:before="0"/>
        <w:rPr>
          <w:rFonts w:ascii="Arial" w:hAnsi="Arial" w:cs="Arial"/>
          <w:sz w:val="24"/>
          <w:szCs w:val="24"/>
        </w:rPr>
      </w:pPr>
    </w:p>
    <w:p w14:paraId="54908219" w14:textId="77777777" w:rsidR="00726218" w:rsidRDefault="006A5363" w:rsidP="00726218">
      <w:pPr>
        <w:spacing w:before="0"/>
        <w:rPr>
          <w:rFonts w:ascii="Arial" w:hAnsi="Arial" w:cs="Arial"/>
          <w:sz w:val="24"/>
          <w:szCs w:val="24"/>
        </w:rPr>
      </w:pPr>
      <w:proofErr w:type="gramStart"/>
      <w:r w:rsidRPr="006D1061">
        <w:rPr>
          <w:rFonts w:ascii="Arial" w:hAnsi="Arial" w:cs="Arial"/>
          <w:sz w:val="24"/>
          <w:szCs w:val="24"/>
        </w:rPr>
        <w:t>https://www.planetcatfish.com/common/species.php?species_id=1758</w:t>
      </w:r>
      <w:r>
        <w:rPr>
          <w:rFonts w:ascii="Arial" w:hAnsi="Arial" w:cs="Arial"/>
          <w:sz w:val="24"/>
          <w:szCs w:val="24"/>
        </w:rPr>
        <w:t xml:space="preserve"> .</w:t>
      </w:r>
      <w:proofErr w:type="gramEnd"/>
      <w:r>
        <w:rPr>
          <w:rFonts w:ascii="Arial" w:hAnsi="Arial" w:cs="Arial"/>
          <w:sz w:val="24"/>
          <w:szCs w:val="24"/>
        </w:rPr>
        <w:t xml:space="preserve"> </w:t>
      </w:r>
      <w:r w:rsidRPr="008C3C40">
        <w:rPr>
          <w:rFonts w:ascii="Arial" w:hAnsi="Arial" w:cs="Arial"/>
          <w:sz w:val="24"/>
          <w:szCs w:val="24"/>
        </w:rPr>
        <w:t>Accessed 28/9/2020.</w:t>
      </w:r>
    </w:p>
    <w:p w14:paraId="5490821A" w14:textId="77777777" w:rsidR="00726218" w:rsidRDefault="00726218" w:rsidP="00877DA6">
      <w:pPr>
        <w:spacing w:before="0"/>
        <w:rPr>
          <w:rFonts w:ascii="Arial" w:hAnsi="Arial" w:cs="Arial"/>
          <w:sz w:val="24"/>
          <w:szCs w:val="24"/>
        </w:rPr>
      </w:pPr>
    </w:p>
    <w:p w14:paraId="5490821B" w14:textId="77777777" w:rsidR="003B3FE0" w:rsidRDefault="00726218" w:rsidP="00877DA6">
      <w:pPr>
        <w:spacing w:before="0"/>
        <w:rPr>
          <w:rFonts w:ascii="Arial" w:hAnsi="Arial" w:cs="Arial"/>
          <w:sz w:val="24"/>
          <w:szCs w:val="24"/>
        </w:rPr>
      </w:pPr>
      <w:proofErr w:type="gramStart"/>
      <w:r w:rsidRPr="00726218">
        <w:rPr>
          <w:rFonts w:ascii="Arial" w:hAnsi="Arial" w:cs="Arial"/>
          <w:sz w:val="24"/>
          <w:szCs w:val="24"/>
        </w:rPr>
        <w:t>https://www.seriouslyfish.com/identity-of-aquarium-glass-catfish-resolved/</w:t>
      </w:r>
      <w:r w:rsidR="008C3C40">
        <w:rPr>
          <w:rFonts w:ascii="Arial" w:hAnsi="Arial" w:cs="Arial"/>
          <w:sz w:val="24"/>
          <w:szCs w:val="24"/>
        </w:rPr>
        <w:t xml:space="preserve"> .</w:t>
      </w:r>
      <w:proofErr w:type="gramEnd"/>
      <w:r w:rsidR="008C3C40">
        <w:rPr>
          <w:rFonts w:ascii="Arial" w:hAnsi="Arial" w:cs="Arial"/>
          <w:sz w:val="24"/>
          <w:szCs w:val="24"/>
        </w:rPr>
        <w:t xml:space="preserve"> Accessed 28/9/2020.</w:t>
      </w:r>
    </w:p>
    <w:p w14:paraId="5490821C" w14:textId="77777777" w:rsidR="003B3FE0" w:rsidRDefault="003B3FE0" w:rsidP="00877DA6">
      <w:pPr>
        <w:spacing w:before="0"/>
        <w:rPr>
          <w:rFonts w:ascii="Arial" w:hAnsi="Arial" w:cs="Arial"/>
          <w:sz w:val="24"/>
          <w:szCs w:val="24"/>
        </w:rPr>
      </w:pPr>
    </w:p>
    <w:p w14:paraId="5490821D" w14:textId="77777777" w:rsidR="003B3FE0" w:rsidRDefault="008C3C40" w:rsidP="00877DA6">
      <w:pPr>
        <w:spacing w:before="0"/>
        <w:rPr>
          <w:rFonts w:ascii="Arial" w:hAnsi="Arial" w:cs="Arial"/>
          <w:sz w:val="24"/>
          <w:szCs w:val="24"/>
        </w:rPr>
      </w:pPr>
      <w:proofErr w:type="gramStart"/>
      <w:r w:rsidRPr="006D1061">
        <w:rPr>
          <w:rFonts w:ascii="Arial" w:hAnsi="Arial" w:cs="Arial"/>
          <w:sz w:val="24"/>
          <w:szCs w:val="24"/>
        </w:rPr>
        <w:t>https://www.seriouslyfish.com/species/kryptopterus-bicirrhis/</w:t>
      </w:r>
      <w:r>
        <w:rPr>
          <w:rFonts w:ascii="Arial" w:hAnsi="Arial" w:cs="Arial"/>
          <w:sz w:val="24"/>
          <w:szCs w:val="24"/>
        </w:rPr>
        <w:t xml:space="preserve"> .</w:t>
      </w:r>
      <w:proofErr w:type="gramEnd"/>
      <w:r>
        <w:rPr>
          <w:rFonts w:ascii="Arial" w:hAnsi="Arial" w:cs="Arial"/>
          <w:sz w:val="24"/>
          <w:szCs w:val="24"/>
        </w:rPr>
        <w:t xml:space="preserve"> </w:t>
      </w:r>
      <w:r w:rsidRPr="008C3C40">
        <w:rPr>
          <w:rFonts w:ascii="Arial" w:hAnsi="Arial" w:cs="Arial"/>
          <w:sz w:val="24"/>
          <w:szCs w:val="24"/>
        </w:rPr>
        <w:t>Accessed 28/9/2020.</w:t>
      </w:r>
    </w:p>
    <w:p w14:paraId="5490821E" w14:textId="77777777" w:rsidR="008C3C40" w:rsidRDefault="008C3C40" w:rsidP="00877DA6">
      <w:pPr>
        <w:spacing w:before="0"/>
        <w:rPr>
          <w:rFonts w:ascii="Arial" w:hAnsi="Arial" w:cs="Arial"/>
          <w:sz w:val="24"/>
          <w:szCs w:val="24"/>
        </w:rPr>
      </w:pPr>
    </w:p>
    <w:p w14:paraId="5490821F" w14:textId="77777777" w:rsidR="00B65660" w:rsidRDefault="00B65660" w:rsidP="00877DA6">
      <w:pPr>
        <w:spacing w:before="0"/>
        <w:rPr>
          <w:rFonts w:ascii="Arial" w:hAnsi="Arial" w:cs="Arial"/>
          <w:sz w:val="24"/>
          <w:szCs w:val="24"/>
        </w:rPr>
      </w:pPr>
    </w:p>
    <w:p w14:paraId="54908220" w14:textId="77777777" w:rsidR="00B65660" w:rsidRPr="00B65660" w:rsidRDefault="00B65660" w:rsidP="00B65660">
      <w:pPr>
        <w:spacing w:before="0"/>
        <w:rPr>
          <w:rFonts w:ascii="Arial" w:hAnsi="Arial" w:cs="Arial"/>
          <w:sz w:val="24"/>
          <w:szCs w:val="24"/>
        </w:rPr>
      </w:pPr>
    </w:p>
    <w:p w14:paraId="54908221" w14:textId="77777777" w:rsidR="00B65660" w:rsidRPr="0076091C" w:rsidRDefault="00B65660" w:rsidP="00877DA6">
      <w:pPr>
        <w:spacing w:before="0"/>
        <w:rPr>
          <w:rFonts w:ascii="Arial" w:hAnsi="Arial" w:cs="Arial"/>
          <w:sz w:val="24"/>
          <w:szCs w:val="24"/>
        </w:rPr>
      </w:pPr>
    </w:p>
    <w:sectPr w:rsidR="00B65660" w:rsidRPr="0076091C" w:rsidSect="00207EF9">
      <w:headerReference w:type="default" r:id="rId8"/>
      <w:footerReference w:type="default" r:id="rId9"/>
      <w:headerReference w:type="first" r:id="rId10"/>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CDEDFF" w14:textId="77777777" w:rsidR="006A5363" w:rsidRDefault="006A5363">
      <w:pPr>
        <w:spacing w:before="0"/>
      </w:pPr>
      <w:r>
        <w:separator/>
      </w:r>
    </w:p>
  </w:endnote>
  <w:endnote w:type="continuationSeparator" w:id="0">
    <w:p w14:paraId="296A72ED" w14:textId="77777777" w:rsidR="006A5363" w:rsidRDefault="006A5363">
      <w:pPr>
        <w:spacing w:before="0"/>
      </w:pPr>
      <w:r>
        <w:continuationSeparator/>
      </w:r>
    </w:p>
  </w:endnote>
  <w:endnote w:type="continuationNotice" w:id="1">
    <w:p w14:paraId="5C894B31" w14:textId="77777777" w:rsidR="009E7B19" w:rsidRDefault="009E7B19">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MinionPro-Regular">
    <w:altName w:val="Minion Pro"/>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32262646"/>
      <w:docPartObj>
        <w:docPartGallery w:val="Page Numbers (Bottom of Page)"/>
        <w:docPartUnique/>
      </w:docPartObj>
    </w:sdtPr>
    <w:sdtEndPr>
      <w:rPr>
        <w:noProof/>
      </w:rPr>
    </w:sdtEndPr>
    <w:sdtContent>
      <w:p w14:paraId="54908225" w14:textId="77777777" w:rsidR="006A5363" w:rsidRDefault="006A5363" w:rsidP="00C6669A">
        <w:pPr>
          <w:pStyle w:val="Footer"/>
          <w:jc w:val="right"/>
        </w:pPr>
        <w:r>
          <w:tab/>
        </w:r>
        <w:r>
          <w:fldChar w:fldCharType="begin"/>
        </w:r>
        <w:r>
          <w:instrText xml:space="preserve"> PAGE   \* MERGEFORMAT </w:instrText>
        </w:r>
        <w:r>
          <w:fldChar w:fldCharType="separate"/>
        </w:r>
        <w:r>
          <w:rPr>
            <w:noProof/>
          </w:rPr>
          <w:t>8</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A787F8" w14:textId="77777777" w:rsidR="006A5363" w:rsidRDefault="006A5363">
      <w:pPr>
        <w:spacing w:before="0"/>
      </w:pPr>
      <w:r>
        <w:separator/>
      </w:r>
    </w:p>
  </w:footnote>
  <w:footnote w:type="continuationSeparator" w:id="0">
    <w:p w14:paraId="4E72817E" w14:textId="77777777" w:rsidR="006A5363" w:rsidRDefault="006A5363">
      <w:pPr>
        <w:spacing w:before="0"/>
      </w:pPr>
      <w:r>
        <w:continuationSeparator/>
      </w:r>
    </w:p>
  </w:footnote>
  <w:footnote w:type="continuationNotice" w:id="1">
    <w:p w14:paraId="761B6AF3" w14:textId="77777777" w:rsidR="009E7B19" w:rsidRDefault="009E7B19">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908224" w14:textId="77777777" w:rsidR="006A5363" w:rsidRDefault="006A5363" w:rsidP="00207EF9">
    <w:pPr>
      <w:pStyle w:val="Header"/>
      <w:tabs>
        <w:tab w:val="clear" w:pos="9026"/>
        <w:tab w:val="left" w:pos="3118"/>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908226" w14:textId="77777777" w:rsidR="006A5363" w:rsidRDefault="006A5363" w:rsidP="00207EF9">
    <w:pPr>
      <w:pStyle w:val="Header"/>
      <w:jc w:val="center"/>
    </w:pPr>
    <w:r>
      <w:rPr>
        <w:noProof/>
      </w:rPr>
      <w:drawing>
        <wp:inline distT="0" distB="0" distL="0" distR="0" wp14:anchorId="54908227" wp14:editId="54908228">
          <wp:extent cx="3365500" cy="1012190"/>
          <wp:effectExtent l="0" t="0" r="635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2659979"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3365500" cy="101219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D2EAB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F78580E"/>
    <w:lvl w:ilvl="0">
      <w:start w:val="1"/>
      <w:numFmt w:val="decimal"/>
      <w:lvlText w:val="%1."/>
      <w:lvlJc w:val="left"/>
      <w:pPr>
        <w:tabs>
          <w:tab w:val="num" w:pos="1209"/>
        </w:tabs>
        <w:ind w:left="1209" w:hanging="360"/>
      </w:pPr>
    </w:lvl>
  </w:abstractNum>
  <w:abstractNum w:abstractNumId="2" w15:restartNumberingAfterBreak="0">
    <w:nsid w:val="FFFFFF80"/>
    <w:multiLevelType w:val="singleLevel"/>
    <w:tmpl w:val="A658314E"/>
    <w:lvl w:ilvl="0">
      <w:start w:val="1"/>
      <w:numFmt w:val="bullet"/>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94B44344"/>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9"/>
    <w:multiLevelType w:val="singleLevel"/>
    <w:tmpl w:val="4A6681BA"/>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cs="Times New Roman"/>
      </w:rPr>
    </w:lvl>
    <w:lvl w:ilvl="2">
      <w:start w:val="1"/>
      <w:numFmt w:val="none"/>
      <w:lvlText w:val=":"/>
      <w:lvlJc w:val="left"/>
      <w:pPr>
        <w:ind w:left="1106" w:hanging="369"/>
      </w:pPr>
      <w:rPr>
        <w:rFonts w:cs="Times New Roman"/>
      </w:rPr>
    </w:lvl>
    <w:lvl w:ilvl="3">
      <w:start w:val="1"/>
      <w:numFmt w:val="none"/>
      <w:lvlText w:val=""/>
      <w:lvlJc w:val="left"/>
      <w:pPr>
        <w:ind w:left="1474" w:hanging="368"/>
      </w:pPr>
      <w:rPr>
        <w:rFonts w:cs="Times New Roman"/>
        <w:color w:val="auto"/>
      </w:rPr>
    </w:lvl>
    <w:lvl w:ilvl="4">
      <w:start w:val="1"/>
      <w:numFmt w:val="none"/>
      <w:lvlText w:val=""/>
      <w:lvlJc w:val="left"/>
      <w:pPr>
        <w:ind w:left="1800" w:hanging="360"/>
      </w:pPr>
      <w:rPr>
        <w:rFonts w:cs="Times New Roman"/>
        <w:color w:val="auto"/>
      </w:rPr>
    </w:lvl>
    <w:lvl w:ilvl="5">
      <w:start w:val="1"/>
      <w:numFmt w:val="none"/>
      <w:lvlText w:val=""/>
      <w:lvlJc w:val="left"/>
      <w:pPr>
        <w:ind w:left="2160" w:hanging="360"/>
      </w:pPr>
      <w:rPr>
        <w:rFonts w:cs="Times New Roman"/>
        <w:color w:val="auto"/>
      </w:rPr>
    </w:lvl>
    <w:lvl w:ilvl="6">
      <w:start w:val="1"/>
      <w:numFmt w:val="none"/>
      <w:lvlText w:val=""/>
      <w:lvlJc w:val="left"/>
      <w:pPr>
        <w:ind w:left="2520" w:hanging="360"/>
      </w:pPr>
      <w:rPr>
        <w:rFonts w:cs="Times New Roman"/>
        <w:color w:val="auto"/>
      </w:rPr>
    </w:lvl>
    <w:lvl w:ilvl="7">
      <w:start w:val="1"/>
      <w:numFmt w:val="none"/>
      <w:lvlText w:val=""/>
      <w:lvlJc w:val="left"/>
      <w:pPr>
        <w:ind w:left="2880" w:hanging="360"/>
      </w:pPr>
      <w:rPr>
        <w:rFonts w:cs="Times New Roman"/>
        <w:color w:val="auto"/>
      </w:rPr>
    </w:lvl>
    <w:lvl w:ilvl="8">
      <w:start w:val="1"/>
      <w:numFmt w:val="none"/>
      <w:lvlText w:val=""/>
      <w:lvlJc w:val="left"/>
      <w:pPr>
        <w:ind w:left="3240" w:hanging="360"/>
      </w:pPr>
      <w:rPr>
        <w:rFonts w:cs="Times New Roman"/>
        <w:color w:val="auto"/>
      </w:rPr>
    </w:lvl>
  </w:abstractNum>
  <w:abstractNum w:abstractNumId="6" w15:restartNumberingAfterBreak="0">
    <w:nsid w:val="196B606F"/>
    <w:multiLevelType w:val="hybridMultilevel"/>
    <w:tmpl w:val="E0560262"/>
    <w:lvl w:ilvl="0" w:tplc="E78809C0">
      <w:start w:val="1"/>
      <w:numFmt w:val="bullet"/>
      <w:pStyle w:val="TableBullet"/>
      <w:lvlText w:val=""/>
      <w:lvlJc w:val="left"/>
      <w:pPr>
        <w:ind w:left="720" w:hanging="360"/>
      </w:pPr>
      <w:rPr>
        <w:rFonts w:ascii="Symbol" w:hAnsi="Symbol" w:hint="default"/>
      </w:rPr>
    </w:lvl>
    <w:lvl w:ilvl="1" w:tplc="8DC64D98" w:tentative="1">
      <w:start w:val="1"/>
      <w:numFmt w:val="bullet"/>
      <w:lvlText w:val="o"/>
      <w:lvlJc w:val="left"/>
      <w:pPr>
        <w:ind w:left="1440" w:hanging="360"/>
      </w:pPr>
      <w:rPr>
        <w:rFonts w:ascii="Courier New" w:hAnsi="Courier New" w:cs="Courier New" w:hint="default"/>
      </w:rPr>
    </w:lvl>
    <w:lvl w:ilvl="2" w:tplc="0F4A0F58" w:tentative="1">
      <w:start w:val="1"/>
      <w:numFmt w:val="bullet"/>
      <w:lvlText w:val=""/>
      <w:lvlJc w:val="left"/>
      <w:pPr>
        <w:ind w:left="2160" w:hanging="360"/>
      </w:pPr>
      <w:rPr>
        <w:rFonts w:ascii="Wingdings" w:hAnsi="Wingdings" w:hint="default"/>
      </w:rPr>
    </w:lvl>
    <w:lvl w:ilvl="3" w:tplc="EFD0BFF4" w:tentative="1">
      <w:start w:val="1"/>
      <w:numFmt w:val="bullet"/>
      <w:lvlText w:val=""/>
      <w:lvlJc w:val="left"/>
      <w:pPr>
        <w:ind w:left="2880" w:hanging="360"/>
      </w:pPr>
      <w:rPr>
        <w:rFonts w:ascii="Symbol" w:hAnsi="Symbol" w:hint="default"/>
      </w:rPr>
    </w:lvl>
    <w:lvl w:ilvl="4" w:tplc="A50668EC" w:tentative="1">
      <w:start w:val="1"/>
      <w:numFmt w:val="bullet"/>
      <w:lvlText w:val="o"/>
      <w:lvlJc w:val="left"/>
      <w:pPr>
        <w:ind w:left="3600" w:hanging="360"/>
      </w:pPr>
      <w:rPr>
        <w:rFonts w:ascii="Courier New" w:hAnsi="Courier New" w:cs="Courier New" w:hint="default"/>
      </w:rPr>
    </w:lvl>
    <w:lvl w:ilvl="5" w:tplc="C3088C0E" w:tentative="1">
      <w:start w:val="1"/>
      <w:numFmt w:val="bullet"/>
      <w:lvlText w:val=""/>
      <w:lvlJc w:val="left"/>
      <w:pPr>
        <w:ind w:left="4320" w:hanging="360"/>
      </w:pPr>
      <w:rPr>
        <w:rFonts w:ascii="Wingdings" w:hAnsi="Wingdings" w:hint="default"/>
      </w:rPr>
    </w:lvl>
    <w:lvl w:ilvl="6" w:tplc="765C4D66" w:tentative="1">
      <w:start w:val="1"/>
      <w:numFmt w:val="bullet"/>
      <w:lvlText w:val=""/>
      <w:lvlJc w:val="left"/>
      <w:pPr>
        <w:ind w:left="5040" w:hanging="360"/>
      </w:pPr>
      <w:rPr>
        <w:rFonts w:ascii="Symbol" w:hAnsi="Symbol" w:hint="default"/>
      </w:rPr>
    </w:lvl>
    <w:lvl w:ilvl="7" w:tplc="CA2CADE2" w:tentative="1">
      <w:start w:val="1"/>
      <w:numFmt w:val="bullet"/>
      <w:lvlText w:val="o"/>
      <w:lvlJc w:val="left"/>
      <w:pPr>
        <w:ind w:left="5760" w:hanging="360"/>
      </w:pPr>
      <w:rPr>
        <w:rFonts w:ascii="Courier New" w:hAnsi="Courier New" w:cs="Courier New" w:hint="default"/>
      </w:rPr>
    </w:lvl>
    <w:lvl w:ilvl="8" w:tplc="62E43D32" w:tentative="1">
      <w:start w:val="1"/>
      <w:numFmt w:val="bullet"/>
      <w:lvlText w:val=""/>
      <w:lvlJc w:val="left"/>
      <w:pPr>
        <w:ind w:left="6480" w:hanging="360"/>
      </w:pPr>
      <w:rPr>
        <w:rFonts w:ascii="Wingdings" w:hAnsi="Wingdings" w:hint="default"/>
      </w:rPr>
    </w:lvl>
  </w:abstractNum>
  <w:abstractNum w:abstractNumId="7" w15:restartNumberingAfterBreak="0">
    <w:nsid w:val="1C192584"/>
    <w:multiLevelType w:val="multilevel"/>
    <w:tmpl w:val="02AA8FA0"/>
    <w:styleLink w:val="ListBullets"/>
    <w:lvl w:ilvl="0">
      <w:start w:val="1"/>
      <w:numFmt w:val="bullet"/>
      <w:pStyle w:val="ListBullet"/>
      <w:lvlText w:val=""/>
      <w:lvlJc w:val="left"/>
      <w:pPr>
        <w:tabs>
          <w:tab w:val="num" w:pos="425"/>
        </w:tabs>
        <w:ind w:left="425" w:hanging="425"/>
      </w:pPr>
      <w:rPr>
        <w:rFonts w:ascii="Symbol" w:hAnsi="Symbol" w:hint="default"/>
        <w:color w:val="auto"/>
      </w:rPr>
    </w:lvl>
    <w:lvl w:ilvl="1">
      <w:start w:val="1"/>
      <w:numFmt w:val="bullet"/>
      <w:pStyle w:val="ListBullet2"/>
      <w:lvlText w:val=""/>
      <w:lvlJc w:val="left"/>
      <w:pPr>
        <w:ind w:left="794" w:hanging="369"/>
      </w:pPr>
      <w:rPr>
        <w:rFonts w:ascii="Symbol" w:hAnsi="Symbol" w:hint="default"/>
      </w:rPr>
    </w:lvl>
    <w:lvl w:ilvl="2">
      <w:start w:val="1"/>
      <w:numFmt w:val="bullet"/>
      <w:pStyle w:val="ListBullet3"/>
      <w:lvlText w:val=""/>
      <w:lvlJc w:val="left"/>
      <w:pPr>
        <w:tabs>
          <w:tab w:val="num" w:pos="794"/>
        </w:tabs>
        <w:ind w:left="1219" w:hanging="425"/>
      </w:pPr>
      <w:rPr>
        <w:rFonts w:ascii="Wingdings" w:hAnsi="Wingdings" w:hint="default"/>
      </w:rPr>
    </w:lvl>
    <w:lvl w:ilvl="3">
      <w:start w:val="1"/>
      <w:numFmt w:val="bullet"/>
      <w:lvlText w:val=""/>
      <w:lvlJc w:val="left"/>
      <w:pPr>
        <w:tabs>
          <w:tab w:val="num" w:pos="425"/>
        </w:tabs>
        <w:ind w:left="425" w:hanging="425"/>
      </w:pPr>
      <w:rPr>
        <w:rFonts w:ascii="Symbol" w:hAnsi="Symbol" w:hint="default"/>
      </w:rPr>
    </w:lvl>
    <w:lvl w:ilvl="4">
      <w:start w:val="1"/>
      <w:numFmt w:val="bullet"/>
      <w:lvlText w:val="o"/>
      <w:lvlJc w:val="left"/>
      <w:pPr>
        <w:tabs>
          <w:tab w:val="num" w:pos="425"/>
        </w:tabs>
        <w:ind w:left="425" w:hanging="425"/>
      </w:pPr>
      <w:rPr>
        <w:rFonts w:ascii="Courier New" w:hAnsi="Courier New" w:cs="Courier New" w:hint="default"/>
      </w:rPr>
    </w:lvl>
    <w:lvl w:ilvl="5">
      <w:start w:val="1"/>
      <w:numFmt w:val="bullet"/>
      <w:lvlText w:val=""/>
      <w:lvlJc w:val="left"/>
      <w:pPr>
        <w:tabs>
          <w:tab w:val="num" w:pos="425"/>
        </w:tabs>
        <w:ind w:left="425" w:hanging="425"/>
      </w:pPr>
      <w:rPr>
        <w:rFonts w:ascii="Wingdings" w:hAnsi="Wingdings" w:hint="default"/>
      </w:rPr>
    </w:lvl>
    <w:lvl w:ilvl="6">
      <w:start w:val="1"/>
      <w:numFmt w:val="bullet"/>
      <w:lvlText w:val=""/>
      <w:lvlJc w:val="left"/>
      <w:pPr>
        <w:tabs>
          <w:tab w:val="num" w:pos="425"/>
        </w:tabs>
        <w:ind w:left="425" w:hanging="425"/>
      </w:pPr>
      <w:rPr>
        <w:rFonts w:ascii="Symbol" w:hAnsi="Symbol" w:hint="default"/>
      </w:rPr>
    </w:lvl>
    <w:lvl w:ilvl="7">
      <w:start w:val="1"/>
      <w:numFmt w:val="bullet"/>
      <w:lvlText w:val="o"/>
      <w:lvlJc w:val="left"/>
      <w:pPr>
        <w:tabs>
          <w:tab w:val="num" w:pos="425"/>
        </w:tabs>
        <w:ind w:left="425" w:hanging="425"/>
      </w:pPr>
      <w:rPr>
        <w:rFonts w:ascii="Courier New" w:hAnsi="Courier New" w:cs="Courier New" w:hint="default"/>
      </w:rPr>
    </w:lvl>
    <w:lvl w:ilvl="8">
      <w:start w:val="1"/>
      <w:numFmt w:val="bullet"/>
      <w:lvlText w:val=""/>
      <w:lvlJc w:val="left"/>
      <w:pPr>
        <w:tabs>
          <w:tab w:val="num" w:pos="425"/>
        </w:tabs>
        <w:ind w:left="425" w:hanging="425"/>
      </w:pPr>
      <w:rPr>
        <w:rFonts w:ascii="Wingdings" w:hAnsi="Wingdings" w:hint="default"/>
      </w:rPr>
    </w:lvl>
  </w:abstractNum>
  <w:abstractNum w:abstractNumId="8" w15:restartNumberingAfterBreak="0">
    <w:nsid w:val="29B36237"/>
    <w:multiLevelType w:val="multilevel"/>
    <w:tmpl w:val="20F2356A"/>
    <w:styleLink w:val="Appendix"/>
    <w:lvl w:ilvl="0">
      <w:start w:val="1"/>
      <w:numFmt w:val="upperLetter"/>
      <w:pStyle w:val="AppendixHeading1"/>
      <w:lvlText w:val="Appendix %1"/>
      <w:lvlJc w:val="left"/>
      <w:pPr>
        <w:ind w:left="964" w:hanging="964"/>
      </w:pPr>
      <w:rPr>
        <w:rFonts w:hint="default"/>
      </w:rPr>
    </w:lvl>
    <w:lvl w:ilvl="1">
      <w:start w:val="1"/>
      <w:numFmt w:val="decimal"/>
      <w:pStyle w:val="AppendixHeading2"/>
      <w:lvlText w:val="%1.%2"/>
      <w:lvlJc w:val="left"/>
      <w:pPr>
        <w:ind w:left="567" w:hanging="567"/>
      </w:pPr>
      <w:rPr>
        <w:rFonts w:hint="default"/>
      </w:rPr>
    </w:lvl>
    <w:lvl w:ilvl="2">
      <w:start w:val="1"/>
      <w:numFmt w:val="lowerRoman"/>
      <w:lvlText w:val="%3)"/>
      <w:lvlJc w:val="left"/>
      <w:pPr>
        <w:ind w:left="567" w:hanging="567"/>
      </w:pPr>
      <w:rPr>
        <w:rFonts w:hint="default"/>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9" w15:restartNumberingAfterBreak="0">
    <w:nsid w:val="2A913599"/>
    <w:multiLevelType w:val="multilevel"/>
    <w:tmpl w:val="02AA8FA0"/>
    <w:numStyleLink w:val="ListBullets"/>
  </w:abstractNum>
  <w:abstractNum w:abstractNumId="10" w15:restartNumberingAfterBreak="0">
    <w:nsid w:val="2F2425AB"/>
    <w:multiLevelType w:val="multilevel"/>
    <w:tmpl w:val="BC8603C0"/>
    <w:numStyleLink w:val="ListNumbers"/>
  </w:abstractNum>
  <w:abstractNum w:abstractNumId="11" w15:restartNumberingAfterBreak="0">
    <w:nsid w:val="46DD5C12"/>
    <w:multiLevelType w:val="multilevel"/>
    <w:tmpl w:val="20F2356A"/>
    <w:numStyleLink w:val="Appendix"/>
  </w:abstractNum>
  <w:abstractNum w:abstractNumId="12" w15:restartNumberingAfterBreak="0">
    <w:nsid w:val="48DE2E4A"/>
    <w:multiLevelType w:val="hybridMultilevel"/>
    <w:tmpl w:val="B7086130"/>
    <w:lvl w:ilvl="0" w:tplc="E5044E62">
      <w:start w:val="1"/>
      <w:numFmt w:val="bullet"/>
      <w:pStyle w:val="BoxTextBullet"/>
      <w:lvlText w:val=""/>
      <w:lvlJc w:val="left"/>
      <w:pPr>
        <w:ind w:left="720" w:hanging="360"/>
      </w:pPr>
      <w:rPr>
        <w:rFonts w:ascii="Symbol" w:hAnsi="Symbol" w:hint="default"/>
      </w:rPr>
    </w:lvl>
    <w:lvl w:ilvl="1" w:tplc="8862B8E8">
      <w:start w:val="1"/>
      <w:numFmt w:val="bullet"/>
      <w:lvlText w:val="o"/>
      <w:lvlJc w:val="left"/>
      <w:pPr>
        <w:ind w:left="1440" w:hanging="360"/>
      </w:pPr>
      <w:rPr>
        <w:rFonts w:ascii="Courier New" w:hAnsi="Courier New" w:cs="Courier New" w:hint="default"/>
      </w:rPr>
    </w:lvl>
    <w:lvl w:ilvl="2" w:tplc="49D83B8A" w:tentative="1">
      <w:start w:val="1"/>
      <w:numFmt w:val="bullet"/>
      <w:lvlText w:val=""/>
      <w:lvlJc w:val="left"/>
      <w:pPr>
        <w:ind w:left="2160" w:hanging="360"/>
      </w:pPr>
      <w:rPr>
        <w:rFonts w:ascii="Wingdings" w:hAnsi="Wingdings" w:hint="default"/>
      </w:rPr>
    </w:lvl>
    <w:lvl w:ilvl="3" w:tplc="72406A2C" w:tentative="1">
      <w:start w:val="1"/>
      <w:numFmt w:val="bullet"/>
      <w:lvlText w:val=""/>
      <w:lvlJc w:val="left"/>
      <w:pPr>
        <w:ind w:left="2880" w:hanging="360"/>
      </w:pPr>
      <w:rPr>
        <w:rFonts w:ascii="Symbol" w:hAnsi="Symbol" w:hint="default"/>
      </w:rPr>
    </w:lvl>
    <w:lvl w:ilvl="4" w:tplc="8B048CE4" w:tentative="1">
      <w:start w:val="1"/>
      <w:numFmt w:val="bullet"/>
      <w:lvlText w:val="o"/>
      <w:lvlJc w:val="left"/>
      <w:pPr>
        <w:ind w:left="3600" w:hanging="360"/>
      </w:pPr>
      <w:rPr>
        <w:rFonts w:ascii="Courier New" w:hAnsi="Courier New" w:cs="Courier New" w:hint="default"/>
      </w:rPr>
    </w:lvl>
    <w:lvl w:ilvl="5" w:tplc="9EF4A4E2" w:tentative="1">
      <w:start w:val="1"/>
      <w:numFmt w:val="bullet"/>
      <w:lvlText w:val=""/>
      <w:lvlJc w:val="left"/>
      <w:pPr>
        <w:ind w:left="4320" w:hanging="360"/>
      </w:pPr>
      <w:rPr>
        <w:rFonts w:ascii="Wingdings" w:hAnsi="Wingdings" w:hint="default"/>
      </w:rPr>
    </w:lvl>
    <w:lvl w:ilvl="6" w:tplc="E92CE00A" w:tentative="1">
      <w:start w:val="1"/>
      <w:numFmt w:val="bullet"/>
      <w:lvlText w:val=""/>
      <w:lvlJc w:val="left"/>
      <w:pPr>
        <w:ind w:left="5040" w:hanging="360"/>
      </w:pPr>
      <w:rPr>
        <w:rFonts w:ascii="Symbol" w:hAnsi="Symbol" w:hint="default"/>
      </w:rPr>
    </w:lvl>
    <w:lvl w:ilvl="7" w:tplc="8B7A2C1A" w:tentative="1">
      <w:start w:val="1"/>
      <w:numFmt w:val="bullet"/>
      <w:lvlText w:val="o"/>
      <w:lvlJc w:val="left"/>
      <w:pPr>
        <w:ind w:left="5760" w:hanging="360"/>
      </w:pPr>
      <w:rPr>
        <w:rFonts w:ascii="Courier New" w:hAnsi="Courier New" w:cs="Courier New" w:hint="default"/>
      </w:rPr>
    </w:lvl>
    <w:lvl w:ilvl="8" w:tplc="44A01FD0" w:tentative="1">
      <w:start w:val="1"/>
      <w:numFmt w:val="bullet"/>
      <w:lvlText w:val=""/>
      <w:lvlJc w:val="left"/>
      <w:pPr>
        <w:ind w:left="6480" w:hanging="360"/>
      </w:pPr>
      <w:rPr>
        <w:rFonts w:ascii="Wingdings" w:hAnsi="Wingdings" w:hint="default"/>
      </w:rPr>
    </w:lvl>
  </w:abstractNum>
  <w:abstractNum w:abstractNumId="13" w15:restartNumberingAfterBreak="0">
    <w:nsid w:val="4F814051"/>
    <w:multiLevelType w:val="hybridMultilevel"/>
    <w:tmpl w:val="396668CE"/>
    <w:lvl w:ilvl="0" w:tplc="0C09000F">
      <w:start w:val="1"/>
      <w:numFmt w:val="decimal"/>
      <w:lvlText w:val="%1."/>
      <w:lvlJc w:val="left"/>
      <w:pPr>
        <w:ind w:left="788" w:hanging="360"/>
      </w:pPr>
    </w:lvl>
    <w:lvl w:ilvl="1" w:tplc="0C090019" w:tentative="1">
      <w:start w:val="1"/>
      <w:numFmt w:val="lowerLetter"/>
      <w:lvlText w:val="%2."/>
      <w:lvlJc w:val="left"/>
      <w:pPr>
        <w:ind w:left="1508" w:hanging="360"/>
      </w:pPr>
    </w:lvl>
    <w:lvl w:ilvl="2" w:tplc="0C09001B" w:tentative="1">
      <w:start w:val="1"/>
      <w:numFmt w:val="lowerRoman"/>
      <w:lvlText w:val="%3."/>
      <w:lvlJc w:val="right"/>
      <w:pPr>
        <w:ind w:left="2228" w:hanging="180"/>
      </w:pPr>
    </w:lvl>
    <w:lvl w:ilvl="3" w:tplc="0C09000F" w:tentative="1">
      <w:start w:val="1"/>
      <w:numFmt w:val="decimal"/>
      <w:lvlText w:val="%4."/>
      <w:lvlJc w:val="left"/>
      <w:pPr>
        <w:ind w:left="2948" w:hanging="360"/>
      </w:pPr>
    </w:lvl>
    <w:lvl w:ilvl="4" w:tplc="0C090019" w:tentative="1">
      <w:start w:val="1"/>
      <w:numFmt w:val="lowerLetter"/>
      <w:lvlText w:val="%5."/>
      <w:lvlJc w:val="left"/>
      <w:pPr>
        <w:ind w:left="3668" w:hanging="360"/>
      </w:pPr>
    </w:lvl>
    <w:lvl w:ilvl="5" w:tplc="0C09001B" w:tentative="1">
      <w:start w:val="1"/>
      <w:numFmt w:val="lowerRoman"/>
      <w:lvlText w:val="%6."/>
      <w:lvlJc w:val="right"/>
      <w:pPr>
        <w:ind w:left="4388" w:hanging="180"/>
      </w:pPr>
    </w:lvl>
    <w:lvl w:ilvl="6" w:tplc="0C09000F" w:tentative="1">
      <w:start w:val="1"/>
      <w:numFmt w:val="decimal"/>
      <w:lvlText w:val="%7."/>
      <w:lvlJc w:val="left"/>
      <w:pPr>
        <w:ind w:left="5108" w:hanging="360"/>
      </w:pPr>
    </w:lvl>
    <w:lvl w:ilvl="7" w:tplc="0C090019" w:tentative="1">
      <w:start w:val="1"/>
      <w:numFmt w:val="lowerLetter"/>
      <w:lvlText w:val="%8."/>
      <w:lvlJc w:val="left"/>
      <w:pPr>
        <w:ind w:left="5828" w:hanging="360"/>
      </w:pPr>
    </w:lvl>
    <w:lvl w:ilvl="8" w:tplc="0C09001B" w:tentative="1">
      <w:start w:val="1"/>
      <w:numFmt w:val="lowerRoman"/>
      <w:lvlText w:val="%9."/>
      <w:lvlJc w:val="right"/>
      <w:pPr>
        <w:ind w:left="6548" w:hanging="180"/>
      </w:pPr>
    </w:lvl>
  </w:abstractNum>
  <w:abstractNum w:abstractNumId="14" w15:restartNumberingAfterBreak="0">
    <w:nsid w:val="52874E01"/>
    <w:multiLevelType w:val="hybridMultilevel"/>
    <w:tmpl w:val="83640018"/>
    <w:lvl w:ilvl="0" w:tplc="0C09000F">
      <w:start w:val="1"/>
      <w:numFmt w:val="decimal"/>
      <w:lvlText w:val="%1."/>
      <w:lvlJc w:val="left"/>
      <w:pPr>
        <w:ind w:left="788" w:hanging="360"/>
      </w:pPr>
    </w:lvl>
    <w:lvl w:ilvl="1" w:tplc="0C090019" w:tentative="1">
      <w:start w:val="1"/>
      <w:numFmt w:val="lowerLetter"/>
      <w:lvlText w:val="%2."/>
      <w:lvlJc w:val="left"/>
      <w:pPr>
        <w:ind w:left="1508" w:hanging="360"/>
      </w:pPr>
    </w:lvl>
    <w:lvl w:ilvl="2" w:tplc="0C09001B" w:tentative="1">
      <w:start w:val="1"/>
      <w:numFmt w:val="lowerRoman"/>
      <w:lvlText w:val="%3."/>
      <w:lvlJc w:val="right"/>
      <w:pPr>
        <w:ind w:left="2228" w:hanging="180"/>
      </w:pPr>
    </w:lvl>
    <w:lvl w:ilvl="3" w:tplc="0C09000F" w:tentative="1">
      <w:start w:val="1"/>
      <w:numFmt w:val="decimal"/>
      <w:lvlText w:val="%4."/>
      <w:lvlJc w:val="left"/>
      <w:pPr>
        <w:ind w:left="2948" w:hanging="360"/>
      </w:pPr>
    </w:lvl>
    <w:lvl w:ilvl="4" w:tplc="0C090019" w:tentative="1">
      <w:start w:val="1"/>
      <w:numFmt w:val="lowerLetter"/>
      <w:lvlText w:val="%5."/>
      <w:lvlJc w:val="left"/>
      <w:pPr>
        <w:ind w:left="3668" w:hanging="360"/>
      </w:pPr>
    </w:lvl>
    <w:lvl w:ilvl="5" w:tplc="0C09001B" w:tentative="1">
      <w:start w:val="1"/>
      <w:numFmt w:val="lowerRoman"/>
      <w:lvlText w:val="%6."/>
      <w:lvlJc w:val="right"/>
      <w:pPr>
        <w:ind w:left="4388" w:hanging="180"/>
      </w:pPr>
    </w:lvl>
    <w:lvl w:ilvl="6" w:tplc="0C09000F" w:tentative="1">
      <w:start w:val="1"/>
      <w:numFmt w:val="decimal"/>
      <w:lvlText w:val="%7."/>
      <w:lvlJc w:val="left"/>
      <w:pPr>
        <w:ind w:left="5108" w:hanging="360"/>
      </w:pPr>
    </w:lvl>
    <w:lvl w:ilvl="7" w:tplc="0C090019" w:tentative="1">
      <w:start w:val="1"/>
      <w:numFmt w:val="lowerLetter"/>
      <w:lvlText w:val="%8."/>
      <w:lvlJc w:val="left"/>
      <w:pPr>
        <w:ind w:left="5828" w:hanging="360"/>
      </w:pPr>
    </w:lvl>
    <w:lvl w:ilvl="8" w:tplc="0C09001B" w:tentative="1">
      <w:start w:val="1"/>
      <w:numFmt w:val="lowerRoman"/>
      <w:lvlText w:val="%9."/>
      <w:lvlJc w:val="right"/>
      <w:pPr>
        <w:ind w:left="6548" w:hanging="180"/>
      </w:pPr>
    </w:lvl>
  </w:abstractNum>
  <w:abstractNum w:abstractNumId="15" w15:restartNumberingAfterBreak="0">
    <w:nsid w:val="5AA12966"/>
    <w:multiLevelType w:val="multilevel"/>
    <w:tmpl w:val="DA322B0E"/>
    <w:styleLink w:val="List1"/>
    <w:lvl w:ilvl="0">
      <w:start w:val="1"/>
      <w:numFmt w:val="bullet"/>
      <w:lvlText w:val=""/>
      <w:lvlJc w:val="left"/>
      <w:pPr>
        <w:ind w:left="765" w:hanging="360"/>
      </w:pPr>
      <w:rPr>
        <w:rFonts w:ascii="Symbol" w:hAnsi="Symbol" w:cs="Times New Roman" w:hint="default"/>
        <w:color w:val="auto"/>
      </w:rPr>
    </w:lvl>
    <w:lvl w:ilvl="1">
      <w:start w:val="1"/>
      <w:numFmt w:val="bullet"/>
      <w:lvlText w:val="o"/>
      <w:lvlJc w:val="left"/>
      <w:pPr>
        <w:ind w:left="1485" w:hanging="360"/>
      </w:pPr>
      <w:rPr>
        <w:rFonts w:ascii="Courier New" w:hAnsi="Courier New" w:cs="Courier New" w:hint="default"/>
      </w:rPr>
    </w:lvl>
    <w:lvl w:ilvl="2">
      <w:start w:val="1"/>
      <w:numFmt w:val="bullet"/>
      <w:lvlText w:val=""/>
      <w:lvlJc w:val="left"/>
      <w:pPr>
        <w:ind w:left="2205" w:hanging="360"/>
      </w:pPr>
      <w:rPr>
        <w:rFonts w:ascii="Wingdings" w:hAnsi="Wingdings" w:hint="default"/>
      </w:rPr>
    </w:lvl>
    <w:lvl w:ilvl="3">
      <w:start w:val="1"/>
      <w:numFmt w:val="bullet"/>
      <w:lvlText w:val=""/>
      <w:lvlJc w:val="left"/>
      <w:pPr>
        <w:ind w:left="2925" w:hanging="360"/>
      </w:pPr>
      <w:rPr>
        <w:rFonts w:ascii="Symbol" w:hAnsi="Symbol" w:hint="default"/>
      </w:rPr>
    </w:lvl>
    <w:lvl w:ilvl="4">
      <w:start w:val="1"/>
      <w:numFmt w:val="bullet"/>
      <w:lvlText w:val="o"/>
      <w:lvlJc w:val="left"/>
      <w:pPr>
        <w:ind w:left="3645" w:hanging="360"/>
      </w:pPr>
      <w:rPr>
        <w:rFonts w:ascii="Courier New" w:hAnsi="Courier New" w:cs="Courier New" w:hint="default"/>
      </w:rPr>
    </w:lvl>
    <w:lvl w:ilvl="5">
      <w:start w:val="1"/>
      <w:numFmt w:val="bullet"/>
      <w:lvlText w:val=""/>
      <w:lvlJc w:val="left"/>
      <w:pPr>
        <w:ind w:left="4365" w:hanging="360"/>
      </w:pPr>
      <w:rPr>
        <w:rFonts w:ascii="Wingdings" w:hAnsi="Wingdings" w:hint="default"/>
      </w:rPr>
    </w:lvl>
    <w:lvl w:ilvl="6">
      <w:start w:val="1"/>
      <w:numFmt w:val="bullet"/>
      <w:lvlText w:val=""/>
      <w:lvlJc w:val="left"/>
      <w:pPr>
        <w:ind w:left="5085" w:hanging="360"/>
      </w:pPr>
      <w:rPr>
        <w:rFonts w:ascii="Symbol" w:hAnsi="Symbol" w:hint="default"/>
      </w:rPr>
    </w:lvl>
    <w:lvl w:ilvl="7">
      <w:start w:val="1"/>
      <w:numFmt w:val="bullet"/>
      <w:lvlText w:val="o"/>
      <w:lvlJc w:val="left"/>
      <w:pPr>
        <w:ind w:left="5805" w:hanging="360"/>
      </w:pPr>
      <w:rPr>
        <w:rFonts w:ascii="Courier New" w:hAnsi="Courier New" w:cs="Courier New" w:hint="default"/>
      </w:rPr>
    </w:lvl>
    <w:lvl w:ilvl="8">
      <w:start w:val="1"/>
      <w:numFmt w:val="bullet"/>
      <w:lvlText w:val=""/>
      <w:lvlJc w:val="left"/>
      <w:pPr>
        <w:ind w:left="6525" w:hanging="360"/>
      </w:pPr>
      <w:rPr>
        <w:rFonts w:ascii="Wingdings" w:hAnsi="Wingdings" w:hint="default"/>
      </w:rPr>
    </w:lvl>
  </w:abstractNum>
  <w:abstractNum w:abstractNumId="16" w15:restartNumberingAfterBreak="0">
    <w:nsid w:val="5BF51EC7"/>
    <w:multiLevelType w:val="multilevel"/>
    <w:tmpl w:val="23E2163A"/>
    <w:styleLink w:val="Headings"/>
    <w:lvl w:ilvl="0">
      <w:start w:val="1"/>
      <w:numFmt w:val="decimal"/>
      <w:pStyle w:val="Heading2"/>
      <w:lvlText w:val="%1"/>
      <w:lvlJc w:val="left"/>
      <w:pPr>
        <w:ind w:left="567" w:hanging="567"/>
      </w:pPr>
      <w:rPr>
        <w:rFonts w:hint="default"/>
      </w:rPr>
    </w:lvl>
    <w:lvl w:ilvl="1">
      <w:start w:val="1"/>
      <w:numFmt w:val="decimal"/>
      <w:pStyle w:val="Heading3"/>
      <w:lvlText w:val="%1.%2"/>
      <w:lvlJc w:val="left"/>
      <w:pPr>
        <w:ind w:left="567" w:hanging="567"/>
      </w:pPr>
      <w:rPr>
        <w:rFonts w:hint="default"/>
      </w:rPr>
    </w:lvl>
    <w:lvl w:ilvl="2">
      <w:start w:val="1"/>
      <w:numFmt w:val="lowerRoman"/>
      <w:lvlText w:val="%3)"/>
      <w:lvlJc w:val="left"/>
      <w:pPr>
        <w:ind w:left="567" w:hanging="567"/>
      </w:pPr>
      <w:rPr>
        <w:rFonts w:hint="default"/>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7" w15:restartNumberingAfterBreak="0">
    <w:nsid w:val="5D722183"/>
    <w:multiLevelType w:val="hybridMultilevel"/>
    <w:tmpl w:val="882EC512"/>
    <w:lvl w:ilvl="0" w:tplc="75662586">
      <w:start w:val="1"/>
      <w:numFmt w:val="bullet"/>
      <w:lvlText w:val=""/>
      <w:lvlJc w:val="left"/>
      <w:pPr>
        <w:ind w:left="720" w:hanging="360"/>
      </w:pPr>
      <w:rPr>
        <w:rFonts w:ascii="Symbol" w:hAnsi="Symbol" w:hint="default"/>
      </w:rPr>
    </w:lvl>
    <w:lvl w:ilvl="1" w:tplc="E5DCC704" w:tentative="1">
      <w:start w:val="1"/>
      <w:numFmt w:val="bullet"/>
      <w:lvlText w:val="o"/>
      <w:lvlJc w:val="left"/>
      <w:pPr>
        <w:ind w:left="1440" w:hanging="360"/>
      </w:pPr>
      <w:rPr>
        <w:rFonts w:ascii="Courier New" w:hAnsi="Courier New" w:cs="Courier New" w:hint="default"/>
      </w:rPr>
    </w:lvl>
    <w:lvl w:ilvl="2" w:tplc="7F426358" w:tentative="1">
      <w:start w:val="1"/>
      <w:numFmt w:val="bullet"/>
      <w:lvlText w:val=""/>
      <w:lvlJc w:val="left"/>
      <w:pPr>
        <w:ind w:left="2160" w:hanging="360"/>
      </w:pPr>
      <w:rPr>
        <w:rFonts w:ascii="Wingdings" w:hAnsi="Wingdings" w:hint="default"/>
      </w:rPr>
    </w:lvl>
    <w:lvl w:ilvl="3" w:tplc="90A6BED0" w:tentative="1">
      <w:start w:val="1"/>
      <w:numFmt w:val="bullet"/>
      <w:lvlText w:val=""/>
      <w:lvlJc w:val="left"/>
      <w:pPr>
        <w:ind w:left="2880" w:hanging="360"/>
      </w:pPr>
      <w:rPr>
        <w:rFonts w:ascii="Symbol" w:hAnsi="Symbol" w:hint="default"/>
      </w:rPr>
    </w:lvl>
    <w:lvl w:ilvl="4" w:tplc="CF742E34" w:tentative="1">
      <w:start w:val="1"/>
      <w:numFmt w:val="bullet"/>
      <w:lvlText w:val="o"/>
      <w:lvlJc w:val="left"/>
      <w:pPr>
        <w:ind w:left="3600" w:hanging="360"/>
      </w:pPr>
      <w:rPr>
        <w:rFonts w:ascii="Courier New" w:hAnsi="Courier New" w:cs="Courier New" w:hint="default"/>
      </w:rPr>
    </w:lvl>
    <w:lvl w:ilvl="5" w:tplc="06B0FE84" w:tentative="1">
      <w:start w:val="1"/>
      <w:numFmt w:val="bullet"/>
      <w:lvlText w:val=""/>
      <w:lvlJc w:val="left"/>
      <w:pPr>
        <w:ind w:left="4320" w:hanging="360"/>
      </w:pPr>
      <w:rPr>
        <w:rFonts w:ascii="Wingdings" w:hAnsi="Wingdings" w:hint="default"/>
      </w:rPr>
    </w:lvl>
    <w:lvl w:ilvl="6" w:tplc="C4187864" w:tentative="1">
      <w:start w:val="1"/>
      <w:numFmt w:val="bullet"/>
      <w:lvlText w:val=""/>
      <w:lvlJc w:val="left"/>
      <w:pPr>
        <w:ind w:left="5040" w:hanging="360"/>
      </w:pPr>
      <w:rPr>
        <w:rFonts w:ascii="Symbol" w:hAnsi="Symbol" w:hint="default"/>
      </w:rPr>
    </w:lvl>
    <w:lvl w:ilvl="7" w:tplc="FAD68E7A" w:tentative="1">
      <w:start w:val="1"/>
      <w:numFmt w:val="bullet"/>
      <w:lvlText w:val="o"/>
      <w:lvlJc w:val="left"/>
      <w:pPr>
        <w:ind w:left="5760" w:hanging="360"/>
      </w:pPr>
      <w:rPr>
        <w:rFonts w:ascii="Courier New" w:hAnsi="Courier New" w:cs="Courier New" w:hint="default"/>
      </w:rPr>
    </w:lvl>
    <w:lvl w:ilvl="8" w:tplc="5568FAE8" w:tentative="1">
      <w:start w:val="1"/>
      <w:numFmt w:val="bullet"/>
      <w:lvlText w:val=""/>
      <w:lvlJc w:val="left"/>
      <w:pPr>
        <w:ind w:left="6480" w:hanging="360"/>
      </w:pPr>
      <w:rPr>
        <w:rFonts w:ascii="Wingdings" w:hAnsi="Wingdings" w:hint="default"/>
      </w:rPr>
    </w:lvl>
  </w:abstractNum>
  <w:abstractNum w:abstractNumId="18" w15:restartNumberingAfterBreak="0">
    <w:nsid w:val="6EC122A0"/>
    <w:multiLevelType w:val="multilevel"/>
    <w:tmpl w:val="BC8603C0"/>
    <w:styleLink w:val="ListNumbers"/>
    <w:lvl w:ilvl="0">
      <w:start w:val="1"/>
      <w:numFmt w:val="decimal"/>
      <w:pStyle w:val="ListNumber"/>
      <w:lvlText w:val="%1)"/>
      <w:lvlJc w:val="left"/>
      <w:pPr>
        <w:ind w:left="425" w:hanging="425"/>
      </w:pPr>
      <w:rPr>
        <w:rFonts w:hint="default"/>
        <w:color w:val="auto"/>
      </w:rPr>
    </w:lvl>
    <w:lvl w:ilvl="1">
      <w:start w:val="1"/>
      <w:numFmt w:val="lowerLetter"/>
      <w:pStyle w:val="ListNumber2"/>
      <w:lvlText w:val="%2)"/>
      <w:lvlJc w:val="left"/>
      <w:pPr>
        <w:ind w:left="794" w:hanging="369"/>
      </w:pPr>
      <w:rPr>
        <w:rFonts w:hint="default"/>
      </w:rPr>
    </w:lvl>
    <w:lvl w:ilvl="2">
      <w:start w:val="1"/>
      <w:numFmt w:val="lowerRoman"/>
      <w:pStyle w:val="ListNumber3"/>
      <w:lvlText w:val="%3)"/>
      <w:lvlJc w:val="right"/>
      <w:pPr>
        <w:ind w:left="1077" w:hanging="17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15"/>
  </w:num>
  <w:num w:numId="2">
    <w:abstractNumId w:val="12"/>
  </w:num>
  <w:num w:numId="3">
    <w:abstractNumId w:val="6"/>
  </w:num>
  <w:num w:numId="4">
    <w:abstractNumId w:val="7"/>
  </w:num>
  <w:num w:numId="5">
    <w:abstractNumId w:val="3"/>
  </w:num>
  <w:num w:numId="6">
    <w:abstractNumId w:val="9"/>
  </w:num>
  <w:num w:numId="7">
    <w:abstractNumId w:val="18"/>
  </w:num>
  <w:num w:numId="8">
    <w:abstractNumId w:val="10"/>
  </w:num>
  <w:num w:numId="9">
    <w:abstractNumId w:val="16"/>
  </w:num>
  <w:num w:numId="10">
    <w:abstractNumId w:val="8"/>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17"/>
  </w:num>
  <w:num w:numId="14">
    <w:abstractNumId w:val="2"/>
  </w:num>
  <w:num w:numId="15">
    <w:abstractNumId w:val="1"/>
  </w:num>
  <w:num w:numId="16">
    <w:abstractNumId w:val="0"/>
  </w:num>
  <w:num w:numId="17">
    <w:abstractNumId w:val="4"/>
  </w:num>
  <w:num w:numId="18">
    <w:abstractNumId w:val="5"/>
  </w:num>
  <w:num w:numId="19">
    <w:abstractNumId w:val="14"/>
  </w:num>
  <w:num w:numId="20">
    <w:abstractNumId w:val="1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567"/>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107C"/>
    <w:rsid w:val="00005DAC"/>
    <w:rsid w:val="00036845"/>
    <w:rsid w:val="000429C0"/>
    <w:rsid w:val="00047345"/>
    <w:rsid w:val="000538D3"/>
    <w:rsid w:val="000719DD"/>
    <w:rsid w:val="000A57AF"/>
    <w:rsid w:val="000C3ECB"/>
    <w:rsid w:val="000F4A94"/>
    <w:rsid w:val="000F732F"/>
    <w:rsid w:val="001317A2"/>
    <w:rsid w:val="00144C7A"/>
    <w:rsid w:val="0017142F"/>
    <w:rsid w:val="00184DA3"/>
    <w:rsid w:val="001A3B46"/>
    <w:rsid w:val="001E28CC"/>
    <w:rsid w:val="00207EF9"/>
    <w:rsid w:val="0021502B"/>
    <w:rsid w:val="00235336"/>
    <w:rsid w:val="00235DD9"/>
    <w:rsid w:val="00267317"/>
    <w:rsid w:val="0027349D"/>
    <w:rsid w:val="00282955"/>
    <w:rsid w:val="00285186"/>
    <w:rsid w:val="00295EF7"/>
    <w:rsid w:val="00296A39"/>
    <w:rsid w:val="002B1748"/>
    <w:rsid w:val="002E1816"/>
    <w:rsid w:val="002E71B6"/>
    <w:rsid w:val="002F0E8E"/>
    <w:rsid w:val="00312DC3"/>
    <w:rsid w:val="003135E0"/>
    <w:rsid w:val="00313FA3"/>
    <w:rsid w:val="00325A35"/>
    <w:rsid w:val="003377DD"/>
    <w:rsid w:val="003527E3"/>
    <w:rsid w:val="00356332"/>
    <w:rsid w:val="003563F8"/>
    <w:rsid w:val="00385DD9"/>
    <w:rsid w:val="00397D7C"/>
    <w:rsid w:val="00397E3B"/>
    <w:rsid w:val="003B3FE0"/>
    <w:rsid w:val="003B4409"/>
    <w:rsid w:val="003C1EEA"/>
    <w:rsid w:val="003C7874"/>
    <w:rsid w:val="003D62F6"/>
    <w:rsid w:val="003E7C11"/>
    <w:rsid w:val="003F3607"/>
    <w:rsid w:val="00417E26"/>
    <w:rsid w:val="004341B0"/>
    <w:rsid w:val="00437E76"/>
    <w:rsid w:val="00461807"/>
    <w:rsid w:val="004D1D35"/>
    <w:rsid w:val="005001F6"/>
    <w:rsid w:val="00512B9D"/>
    <w:rsid w:val="00522C28"/>
    <w:rsid w:val="0054747E"/>
    <w:rsid w:val="00557517"/>
    <w:rsid w:val="005879F8"/>
    <w:rsid w:val="005B6023"/>
    <w:rsid w:val="005D0AF5"/>
    <w:rsid w:val="005E292E"/>
    <w:rsid w:val="005E7082"/>
    <w:rsid w:val="00603F3E"/>
    <w:rsid w:val="006233FA"/>
    <w:rsid w:val="00626E31"/>
    <w:rsid w:val="006444C2"/>
    <w:rsid w:val="00667082"/>
    <w:rsid w:val="00677EE0"/>
    <w:rsid w:val="006833AA"/>
    <w:rsid w:val="00683A63"/>
    <w:rsid w:val="006A1497"/>
    <w:rsid w:val="006A2C0D"/>
    <w:rsid w:val="006A5363"/>
    <w:rsid w:val="006C0905"/>
    <w:rsid w:val="006D1061"/>
    <w:rsid w:val="006D5BA0"/>
    <w:rsid w:val="006E050C"/>
    <w:rsid w:val="006F42C4"/>
    <w:rsid w:val="006F5400"/>
    <w:rsid w:val="00704291"/>
    <w:rsid w:val="00706EC3"/>
    <w:rsid w:val="00713293"/>
    <w:rsid w:val="00715363"/>
    <w:rsid w:val="0072107C"/>
    <w:rsid w:val="0072385A"/>
    <w:rsid w:val="00724F22"/>
    <w:rsid w:val="00726218"/>
    <w:rsid w:val="00736A09"/>
    <w:rsid w:val="0076091C"/>
    <w:rsid w:val="00773040"/>
    <w:rsid w:val="007D78EE"/>
    <w:rsid w:val="007F53F8"/>
    <w:rsid w:val="00813968"/>
    <w:rsid w:val="0082636D"/>
    <w:rsid w:val="008413DA"/>
    <w:rsid w:val="00854260"/>
    <w:rsid w:val="008646BF"/>
    <w:rsid w:val="00877DA6"/>
    <w:rsid w:val="00891967"/>
    <w:rsid w:val="00891A3D"/>
    <w:rsid w:val="008C3C40"/>
    <w:rsid w:val="008D0115"/>
    <w:rsid w:val="008D3ECA"/>
    <w:rsid w:val="00905F94"/>
    <w:rsid w:val="00906C22"/>
    <w:rsid w:val="0091485D"/>
    <w:rsid w:val="00916B81"/>
    <w:rsid w:val="00930F4A"/>
    <w:rsid w:val="00961E00"/>
    <w:rsid w:val="009A3A4E"/>
    <w:rsid w:val="009B5104"/>
    <w:rsid w:val="009C7A14"/>
    <w:rsid w:val="009E7B19"/>
    <w:rsid w:val="009F3F9E"/>
    <w:rsid w:val="00A049CE"/>
    <w:rsid w:val="00A11D40"/>
    <w:rsid w:val="00A25E2D"/>
    <w:rsid w:val="00A4018D"/>
    <w:rsid w:val="00A453A1"/>
    <w:rsid w:val="00A63605"/>
    <w:rsid w:val="00A66AEA"/>
    <w:rsid w:val="00A66E7B"/>
    <w:rsid w:val="00A820DC"/>
    <w:rsid w:val="00AA1EFF"/>
    <w:rsid w:val="00AA42E5"/>
    <w:rsid w:val="00AA4B88"/>
    <w:rsid w:val="00AC0438"/>
    <w:rsid w:val="00AD108B"/>
    <w:rsid w:val="00AD6898"/>
    <w:rsid w:val="00B21275"/>
    <w:rsid w:val="00B22C78"/>
    <w:rsid w:val="00B34D6A"/>
    <w:rsid w:val="00B55689"/>
    <w:rsid w:val="00B55E96"/>
    <w:rsid w:val="00B57188"/>
    <w:rsid w:val="00B6030A"/>
    <w:rsid w:val="00B617F7"/>
    <w:rsid w:val="00B65660"/>
    <w:rsid w:val="00B66EF4"/>
    <w:rsid w:val="00B75F83"/>
    <w:rsid w:val="00B82181"/>
    <w:rsid w:val="00BA107C"/>
    <w:rsid w:val="00BB36C8"/>
    <w:rsid w:val="00BB429E"/>
    <w:rsid w:val="00BC6F80"/>
    <w:rsid w:val="00BE231E"/>
    <w:rsid w:val="00BF0F8C"/>
    <w:rsid w:val="00BF17D3"/>
    <w:rsid w:val="00BF2051"/>
    <w:rsid w:val="00BF5604"/>
    <w:rsid w:val="00BF6C04"/>
    <w:rsid w:val="00C16BB8"/>
    <w:rsid w:val="00C35699"/>
    <w:rsid w:val="00C5066A"/>
    <w:rsid w:val="00C6669A"/>
    <w:rsid w:val="00C85510"/>
    <w:rsid w:val="00C86CAA"/>
    <w:rsid w:val="00CB531A"/>
    <w:rsid w:val="00CE7072"/>
    <w:rsid w:val="00D04A99"/>
    <w:rsid w:val="00D11BB4"/>
    <w:rsid w:val="00D158AF"/>
    <w:rsid w:val="00D210E6"/>
    <w:rsid w:val="00D312C9"/>
    <w:rsid w:val="00D33F90"/>
    <w:rsid w:val="00D727C3"/>
    <w:rsid w:val="00DB0ACA"/>
    <w:rsid w:val="00DB1D9C"/>
    <w:rsid w:val="00DE62A1"/>
    <w:rsid w:val="00E3214D"/>
    <w:rsid w:val="00E32530"/>
    <w:rsid w:val="00E54251"/>
    <w:rsid w:val="00E6010F"/>
    <w:rsid w:val="00E76DDA"/>
    <w:rsid w:val="00E96535"/>
    <w:rsid w:val="00EB2CC8"/>
    <w:rsid w:val="00EC2D53"/>
    <w:rsid w:val="00EC5813"/>
    <w:rsid w:val="00ED2998"/>
    <w:rsid w:val="00F159B1"/>
    <w:rsid w:val="00F322F6"/>
    <w:rsid w:val="00F7014A"/>
    <w:rsid w:val="00F71A51"/>
    <w:rsid w:val="00F916C3"/>
    <w:rsid w:val="00FF231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908158"/>
  <w15:chartTrackingRefBased/>
  <w15:docId w15:val="{4EBCE1AF-7E73-42A2-8545-07B87AA20E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Calibri" w:hAnsi="Cambria"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9"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iPriority="10" w:unhideWhenUsed="1" w:qFormat="1"/>
    <w:lsdException w:name="List Number 3" w:semiHidden="1" w:uiPriority="1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3"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18"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pPr>
      <w:spacing w:before="120"/>
    </w:pPr>
    <w:rPr>
      <w:sz w:val="22"/>
      <w:szCs w:val="22"/>
      <w:lang w:eastAsia="en-US"/>
    </w:rPr>
  </w:style>
  <w:style w:type="paragraph" w:styleId="Heading1">
    <w:name w:val="heading 1"/>
    <w:next w:val="Normal"/>
    <w:link w:val="Heading1Char"/>
    <w:uiPriority w:val="9"/>
    <w:qFormat/>
    <w:pPr>
      <w:keepNext/>
      <w:keepLines/>
      <w:spacing w:before="720" w:after="240"/>
      <w:outlineLvl w:val="0"/>
    </w:pPr>
    <w:rPr>
      <w:rFonts w:ascii="Calibri" w:eastAsiaTheme="minorEastAsia" w:hAnsi="Calibri" w:cstheme="minorBidi"/>
      <w:b/>
      <w:bCs/>
      <w:color w:val="000000"/>
      <w:sz w:val="56"/>
      <w:szCs w:val="28"/>
      <w:lang w:eastAsia="ja-JP"/>
    </w:rPr>
  </w:style>
  <w:style w:type="paragraph" w:styleId="Heading2">
    <w:name w:val="heading 2"/>
    <w:basedOn w:val="Normal"/>
    <w:next w:val="Normal"/>
    <w:link w:val="Heading2Char"/>
    <w:uiPriority w:val="9"/>
    <w:qFormat/>
    <w:pPr>
      <w:pageBreakBefore/>
      <w:numPr>
        <w:numId w:val="9"/>
      </w:numPr>
      <w:outlineLvl w:val="1"/>
    </w:pPr>
    <w:rPr>
      <w:rFonts w:ascii="Calibri" w:eastAsia="Times New Roman" w:hAnsi="Calibri"/>
      <w:bCs/>
      <w:color w:val="000000"/>
      <w:sz w:val="56"/>
      <w:szCs w:val="28"/>
      <w:lang w:eastAsia="ja-JP"/>
    </w:rPr>
  </w:style>
  <w:style w:type="paragraph" w:styleId="Heading3">
    <w:name w:val="heading 3"/>
    <w:next w:val="Normal"/>
    <w:link w:val="Heading3Char"/>
    <w:uiPriority w:val="9"/>
    <w:qFormat/>
    <w:pPr>
      <w:keepNext/>
      <w:keepLines/>
      <w:numPr>
        <w:ilvl w:val="1"/>
        <w:numId w:val="9"/>
      </w:numPr>
      <w:spacing w:before="360" w:after="120"/>
      <w:outlineLvl w:val="2"/>
    </w:pPr>
    <w:rPr>
      <w:rFonts w:asciiTheme="minorHAnsi" w:eastAsia="Times New Roman" w:hAnsiTheme="minorHAnsi"/>
      <w:b/>
      <w:bCs/>
      <w:sz w:val="32"/>
      <w:szCs w:val="24"/>
      <w:lang w:eastAsia="en-US"/>
    </w:rPr>
  </w:style>
  <w:style w:type="paragraph" w:styleId="Heading4">
    <w:name w:val="heading 4"/>
    <w:basedOn w:val="Heading5"/>
    <w:next w:val="Normal"/>
    <w:link w:val="Heading4Char"/>
    <w:uiPriority w:val="9"/>
    <w:qFormat/>
    <w:pPr>
      <w:spacing w:before="120"/>
      <w:outlineLvl w:val="3"/>
    </w:pPr>
    <w:rPr>
      <w:rFonts w:eastAsiaTheme="minorEastAsia" w:cstheme="minorBidi"/>
      <w:i w:val="0"/>
      <w:sz w:val="28"/>
      <w:lang w:eastAsia="ja-JP"/>
    </w:rPr>
  </w:style>
  <w:style w:type="paragraph" w:styleId="Heading5">
    <w:name w:val="heading 5"/>
    <w:basedOn w:val="Normal"/>
    <w:next w:val="Normal"/>
    <w:link w:val="Heading5Char"/>
    <w:uiPriority w:val="9"/>
    <w:unhideWhenUsed/>
    <w:pPr>
      <w:keepNext/>
      <w:keepLines/>
      <w:spacing w:before="200"/>
      <w:outlineLvl w:val="4"/>
    </w:pPr>
    <w:rPr>
      <w:rFonts w:eastAsiaTheme="majorEastAsia" w:cstheme="majorBidi"/>
      <w:b/>
      <w:i/>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ist1">
    <w:name w:val="List1"/>
    <w:basedOn w:val="NoList"/>
    <w:uiPriority w:val="99"/>
    <w:pPr>
      <w:numPr>
        <w:numId w:val="1"/>
      </w:numPr>
    </w:pPr>
  </w:style>
  <w:style w:type="character" w:customStyle="1" w:styleId="Heading1Char">
    <w:name w:val="Heading 1 Char"/>
    <w:basedOn w:val="DefaultParagraphFont"/>
    <w:link w:val="Heading1"/>
    <w:uiPriority w:val="9"/>
    <w:rPr>
      <w:rFonts w:ascii="Calibri" w:eastAsiaTheme="minorEastAsia" w:hAnsi="Calibri" w:cstheme="minorBidi"/>
      <w:b/>
      <w:bCs/>
      <w:color w:val="000000"/>
      <w:sz w:val="56"/>
      <w:szCs w:val="28"/>
      <w:lang w:eastAsia="ja-JP"/>
    </w:rPr>
  </w:style>
  <w:style w:type="character" w:customStyle="1" w:styleId="Heading2Char">
    <w:name w:val="Heading 2 Char"/>
    <w:basedOn w:val="DefaultParagraphFont"/>
    <w:link w:val="Heading2"/>
    <w:uiPriority w:val="9"/>
    <w:rPr>
      <w:rFonts w:ascii="Calibri" w:eastAsia="Times New Roman" w:hAnsi="Calibri"/>
      <w:bCs/>
      <w:color w:val="000000"/>
      <w:sz w:val="56"/>
      <w:szCs w:val="28"/>
      <w:lang w:eastAsia="ja-JP"/>
    </w:rPr>
  </w:style>
  <w:style w:type="character" w:customStyle="1" w:styleId="Heading3Char">
    <w:name w:val="Heading 3 Char"/>
    <w:basedOn w:val="DefaultParagraphFont"/>
    <w:link w:val="Heading3"/>
    <w:uiPriority w:val="9"/>
    <w:rPr>
      <w:rFonts w:asciiTheme="minorHAnsi" w:eastAsia="Times New Roman" w:hAnsiTheme="minorHAnsi"/>
      <w:b/>
      <w:bCs/>
      <w:sz w:val="32"/>
      <w:szCs w:val="24"/>
      <w:lang w:eastAsia="en-US"/>
    </w:rPr>
  </w:style>
  <w:style w:type="character" w:customStyle="1" w:styleId="Heading4Char">
    <w:name w:val="Heading 4 Char"/>
    <w:basedOn w:val="DefaultParagraphFont"/>
    <w:link w:val="Heading4"/>
    <w:uiPriority w:val="9"/>
    <w:rPr>
      <w:rFonts w:eastAsiaTheme="minorEastAsia" w:cstheme="minorBidi"/>
      <w:b/>
      <w:sz w:val="28"/>
      <w:szCs w:val="22"/>
      <w:lang w:eastAsia="ja-JP"/>
    </w:rPr>
  </w:style>
  <w:style w:type="character" w:customStyle="1" w:styleId="Heading5Char">
    <w:name w:val="Heading 5 Char"/>
    <w:basedOn w:val="DefaultParagraphFont"/>
    <w:link w:val="Heading5"/>
    <w:uiPriority w:val="9"/>
    <w:rPr>
      <w:rFonts w:eastAsiaTheme="majorEastAsia" w:cstheme="majorBidi"/>
      <w:b/>
      <w:i/>
      <w:sz w:val="24"/>
      <w:szCs w:val="22"/>
      <w:lang w:eastAsia="en-US"/>
    </w:rPr>
  </w:style>
  <w:style w:type="paragraph" w:styleId="TOC1">
    <w:name w:val="toc 1"/>
    <w:basedOn w:val="Normal"/>
    <w:next w:val="Normal"/>
    <w:uiPriority w:val="39"/>
    <w:unhideWhenUsed/>
    <w:qFormat/>
    <w:pPr>
      <w:tabs>
        <w:tab w:val="left" w:pos="426"/>
        <w:tab w:val="right" w:leader="dot" w:pos="9072"/>
      </w:tabs>
      <w:spacing w:after="120"/>
    </w:pPr>
    <w:rPr>
      <w:b/>
      <w:noProof/>
    </w:rPr>
  </w:style>
  <w:style w:type="paragraph" w:styleId="TOC2">
    <w:name w:val="toc 2"/>
    <w:basedOn w:val="Normal"/>
    <w:next w:val="Normal"/>
    <w:uiPriority w:val="39"/>
    <w:unhideWhenUsed/>
    <w:qFormat/>
    <w:pPr>
      <w:tabs>
        <w:tab w:val="right" w:leader="dot" w:pos="9060"/>
      </w:tabs>
      <w:spacing w:after="120"/>
      <w:ind w:firstLine="425"/>
    </w:pPr>
    <w:rPr>
      <w:noProof/>
    </w:rPr>
  </w:style>
  <w:style w:type="paragraph" w:styleId="TOC3">
    <w:name w:val="toc 3"/>
    <w:basedOn w:val="Normal"/>
    <w:next w:val="Normal"/>
    <w:uiPriority w:val="39"/>
    <w:unhideWhenUsed/>
    <w:qFormat/>
    <w:pPr>
      <w:tabs>
        <w:tab w:val="right" w:leader="dot" w:pos="9072"/>
      </w:tabs>
      <w:spacing w:after="120"/>
      <w:ind w:firstLine="851"/>
    </w:pPr>
    <w:rPr>
      <w:noProof/>
    </w:rPr>
  </w:style>
  <w:style w:type="paragraph" w:styleId="Caption">
    <w:name w:val="caption"/>
    <w:basedOn w:val="Normal"/>
    <w:next w:val="Normal"/>
    <w:uiPriority w:val="35"/>
    <w:qFormat/>
    <w:pPr>
      <w:keepNext/>
      <w:spacing w:before="360" w:after="120"/>
    </w:pPr>
    <w:rPr>
      <w:b/>
      <w:bCs/>
      <w:sz w:val="24"/>
      <w:szCs w:val="18"/>
    </w:rPr>
  </w:style>
  <w:style w:type="paragraph" w:styleId="ListBullet">
    <w:name w:val="List Bullet"/>
    <w:basedOn w:val="Normal"/>
    <w:uiPriority w:val="99"/>
    <w:qFormat/>
    <w:pPr>
      <w:numPr>
        <w:numId w:val="6"/>
      </w:numPr>
      <w:spacing w:after="120"/>
    </w:pPr>
  </w:style>
  <w:style w:type="paragraph" w:styleId="ListNumber">
    <w:name w:val="List Number"/>
    <w:basedOn w:val="Normal"/>
    <w:uiPriority w:val="9"/>
    <w:qFormat/>
    <w:pPr>
      <w:numPr>
        <w:numId w:val="8"/>
      </w:numPr>
      <w:spacing w:after="120"/>
    </w:pPr>
  </w:style>
  <w:style w:type="paragraph" w:styleId="ListBullet2">
    <w:name w:val="List Bullet 2"/>
    <w:basedOn w:val="Normal"/>
    <w:uiPriority w:val="99"/>
    <w:qFormat/>
    <w:pPr>
      <w:numPr>
        <w:ilvl w:val="1"/>
        <w:numId w:val="6"/>
      </w:numPr>
      <w:spacing w:after="120"/>
      <w:contextualSpacing/>
    </w:pPr>
  </w:style>
  <w:style w:type="paragraph" w:styleId="ListNumber2">
    <w:name w:val="List Number 2"/>
    <w:uiPriority w:val="10"/>
    <w:qFormat/>
    <w:pPr>
      <w:numPr>
        <w:ilvl w:val="1"/>
        <w:numId w:val="8"/>
      </w:numPr>
      <w:spacing w:before="120" w:after="120" w:line="264" w:lineRule="auto"/>
    </w:pPr>
    <w:rPr>
      <w:rFonts w:eastAsia="Times New Roman"/>
      <w:sz w:val="22"/>
      <w:szCs w:val="24"/>
      <w:lang w:eastAsia="en-US"/>
    </w:rPr>
  </w:style>
  <w:style w:type="paragraph" w:styleId="ListNumber3">
    <w:name w:val="List Number 3"/>
    <w:uiPriority w:val="11"/>
    <w:qFormat/>
    <w:pPr>
      <w:numPr>
        <w:ilvl w:val="2"/>
        <w:numId w:val="8"/>
      </w:numPr>
      <w:spacing w:before="120" w:after="120" w:line="264" w:lineRule="auto"/>
    </w:pPr>
    <w:rPr>
      <w:rFonts w:eastAsia="Times New Roman"/>
      <w:sz w:val="22"/>
      <w:szCs w:val="24"/>
      <w:lang w:eastAsia="en-US"/>
    </w:rPr>
  </w:style>
  <w:style w:type="paragraph" w:customStyle="1" w:styleId="DisseminationLimitingMarker">
    <w:name w:val="Dissemination Limiting Marker"/>
    <w:next w:val="Normal"/>
    <w:uiPriority w:val="27"/>
    <w:pPr>
      <w:tabs>
        <w:tab w:val="center" w:pos="4820"/>
      </w:tabs>
      <w:jc w:val="center"/>
    </w:pPr>
    <w:rPr>
      <w:rFonts w:ascii="Calibri" w:hAnsi="Calibri"/>
      <w:b/>
      <w:color w:val="FF0000"/>
      <w:sz w:val="36"/>
      <w:szCs w:val="36"/>
      <w:lang w:eastAsia="en-US"/>
    </w:rPr>
  </w:style>
  <w:style w:type="character" w:styleId="Hyperlink">
    <w:name w:val="Hyperlink"/>
    <w:basedOn w:val="DefaultParagraphFont"/>
    <w:uiPriority w:val="99"/>
    <w:qFormat/>
    <w:rPr>
      <w:color w:val="165788"/>
      <w:u w:val="single"/>
    </w:rPr>
  </w:style>
  <w:style w:type="character" w:styleId="Strong">
    <w:name w:val="Strong"/>
    <w:basedOn w:val="DefaultParagraphFont"/>
    <w:uiPriority w:val="99"/>
    <w:qFormat/>
    <w:rPr>
      <w:b/>
      <w:bCs/>
    </w:rPr>
  </w:style>
  <w:style w:type="character" w:styleId="Emphasis">
    <w:name w:val="Emphasis"/>
    <w:basedOn w:val="DefaultParagraphFont"/>
    <w:uiPriority w:val="99"/>
    <w:qFormat/>
    <w:rPr>
      <w:i/>
      <w:iCs/>
    </w:rPr>
  </w:style>
  <w:style w:type="paragraph" w:styleId="Quote">
    <w:name w:val="Quote"/>
    <w:basedOn w:val="Normal"/>
    <w:next w:val="Normal"/>
    <w:link w:val="QuoteChar"/>
    <w:uiPriority w:val="18"/>
    <w:qFormat/>
    <w:pPr>
      <w:ind w:left="709" w:right="567"/>
    </w:pPr>
    <w:rPr>
      <w:rFonts w:eastAsia="Times New Roman"/>
      <w:iCs/>
      <w:color w:val="000000"/>
      <w:sz w:val="20"/>
      <w:szCs w:val="24"/>
    </w:rPr>
  </w:style>
  <w:style w:type="character" w:customStyle="1" w:styleId="QuoteChar">
    <w:name w:val="Quote Char"/>
    <w:basedOn w:val="DefaultParagraphFont"/>
    <w:link w:val="Quote"/>
    <w:uiPriority w:val="18"/>
    <w:rPr>
      <w:rFonts w:eastAsia="Times New Roman"/>
      <w:iCs/>
      <w:color w:val="000000"/>
      <w:szCs w:val="24"/>
      <w:lang w:eastAsia="en-US"/>
    </w:rPr>
  </w:style>
  <w:style w:type="paragraph" w:styleId="TOCHeading">
    <w:name w:val="TOC Heading"/>
    <w:next w:val="Normal"/>
    <w:uiPriority w:val="39"/>
    <w:qFormat/>
    <w:pPr>
      <w:pageBreakBefore/>
      <w:spacing w:before="480" w:line="276" w:lineRule="auto"/>
    </w:pPr>
    <w:rPr>
      <w:rFonts w:ascii="Calibri" w:eastAsiaTheme="minorEastAsia" w:hAnsi="Calibri" w:cstheme="minorBidi"/>
      <w:bCs/>
      <w:color w:val="000000"/>
      <w:sz w:val="56"/>
      <w:szCs w:val="28"/>
      <w:lang w:eastAsia="ja-JP"/>
    </w:rPr>
  </w:style>
  <w:style w:type="paragraph" w:customStyle="1" w:styleId="Footeraddress">
    <w:name w:val="Footer address"/>
    <w:basedOn w:val="Normal"/>
    <w:next w:val="ListBullet2"/>
    <w:semiHidden/>
    <w:qFormat/>
    <w:pPr>
      <w:tabs>
        <w:tab w:val="center" w:pos="4536"/>
      </w:tabs>
      <w:spacing w:after="120"/>
      <w:jc w:val="center"/>
    </w:pPr>
    <w:rPr>
      <w:sz w:val="16"/>
    </w:rPr>
  </w:style>
  <w:style w:type="paragraph" w:styleId="Footer">
    <w:name w:val="footer"/>
    <w:next w:val="Footeraddress"/>
    <w:link w:val="FooterChar"/>
    <w:uiPriority w:val="99"/>
    <w:unhideWhenUsed/>
    <w:pPr>
      <w:tabs>
        <w:tab w:val="right" w:pos="9026"/>
      </w:tabs>
    </w:pPr>
    <w:rPr>
      <w:rFonts w:ascii="Calibri" w:eastAsiaTheme="minorHAnsi" w:hAnsi="Calibri"/>
    </w:rPr>
  </w:style>
  <w:style w:type="character" w:customStyle="1" w:styleId="FooterChar">
    <w:name w:val="Footer Char"/>
    <w:basedOn w:val="DefaultParagraphFont"/>
    <w:link w:val="Footer"/>
    <w:uiPriority w:val="99"/>
    <w:rPr>
      <w:rFonts w:ascii="Calibri" w:hAnsi="Calibri"/>
    </w:rPr>
  </w:style>
  <w:style w:type="paragraph" w:customStyle="1" w:styleId="BoxText">
    <w:name w:val="Box Text"/>
    <w:basedOn w:val="Normal"/>
    <w:uiPriority w:val="19"/>
    <w:qFormat/>
    <w:pPr>
      <w:pBdr>
        <w:top w:val="single" w:sz="4" w:space="10" w:color="auto"/>
        <w:left w:val="single" w:sz="4" w:space="10" w:color="auto"/>
        <w:bottom w:val="single" w:sz="4" w:space="10" w:color="auto"/>
        <w:right w:val="single" w:sz="4" w:space="10" w:color="auto"/>
      </w:pBdr>
      <w:spacing w:after="120"/>
    </w:pPr>
    <w:rPr>
      <w:sz w:val="20"/>
    </w:rPr>
  </w:style>
  <w:style w:type="paragraph" w:customStyle="1" w:styleId="FigureTableNoteSource">
    <w:name w:val="Figure/Table Note/Source"/>
    <w:basedOn w:val="Normal"/>
    <w:next w:val="Normal"/>
    <w:uiPriority w:val="16"/>
    <w:qFormat/>
    <w:pPr>
      <w:spacing w:line="264" w:lineRule="auto"/>
      <w:contextualSpacing/>
    </w:pPr>
    <w:rPr>
      <w:sz w:val="18"/>
    </w:rPr>
  </w:style>
  <w:style w:type="paragraph" w:customStyle="1" w:styleId="BasicParagraph">
    <w:name w:val="[Basic Paragraph]"/>
    <w:basedOn w:val="Normal"/>
    <w:uiPriority w:val="99"/>
    <w:pPr>
      <w:widowControl w:val="0"/>
      <w:autoSpaceDE w:val="0"/>
      <w:autoSpaceDN w:val="0"/>
      <w:adjustRightInd w:val="0"/>
      <w:spacing w:before="0" w:line="288" w:lineRule="auto"/>
      <w:textAlignment w:val="center"/>
    </w:pPr>
    <w:rPr>
      <w:rFonts w:ascii="MinionPro-Regular" w:eastAsiaTheme="minorEastAsia" w:hAnsi="MinionPro-Regular" w:cs="MinionPro-Regular"/>
      <w:color w:val="000000"/>
      <w:sz w:val="24"/>
      <w:szCs w:val="24"/>
      <w:lang w:val="en-US"/>
    </w:rPr>
  </w:style>
  <w:style w:type="paragraph" w:customStyle="1" w:styleId="TableText">
    <w:name w:val="Table Text"/>
    <w:basedOn w:val="Normal"/>
    <w:uiPriority w:val="13"/>
    <w:qFormat/>
    <w:pPr>
      <w:spacing w:before="60" w:after="60"/>
    </w:pPr>
    <w:rPr>
      <w:sz w:val="18"/>
    </w:rPr>
  </w:style>
  <w:style w:type="paragraph" w:customStyle="1" w:styleId="TableHeading">
    <w:name w:val="Table Heading"/>
    <w:basedOn w:val="TableText"/>
    <w:uiPriority w:val="14"/>
    <w:qFormat/>
    <w:pPr>
      <w:keepNext/>
    </w:pPr>
    <w:rPr>
      <w:b/>
    </w:rPr>
  </w:style>
  <w:style w:type="numbering" w:customStyle="1" w:styleId="Headings">
    <w:name w:val="Headings"/>
    <w:uiPriority w:val="99"/>
    <w:pPr>
      <w:numPr>
        <w:numId w:val="9"/>
      </w:numPr>
    </w:pPr>
  </w:style>
  <w:style w:type="paragraph" w:customStyle="1" w:styleId="Preliminarycontentheading">
    <w:name w:val="Preliminary content heading"/>
    <w:link w:val="PreliminarycontentheadingChar"/>
    <w:uiPriority w:val="28"/>
    <w:qFormat/>
    <w:rsid w:val="00905F94"/>
    <w:pPr>
      <w:pageBreakBefore/>
    </w:pPr>
    <w:rPr>
      <w:rFonts w:ascii="Calibri" w:eastAsia="Times New Roman" w:hAnsi="Calibri"/>
      <w:bCs/>
      <w:color w:val="000000"/>
      <w:sz w:val="56"/>
      <w:szCs w:val="28"/>
      <w:lang w:eastAsia="ja-JP"/>
    </w:rPr>
  </w:style>
  <w:style w:type="character" w:customStyle="1" w:styleId="PreliminarycontentheadingChar">
    <w:name w:val="Preliminary content heading Char"/>
    <w:basedOn w:val="DefaultParagraphFont"/>
    <w:link w:val="Preliminarycontentheading"/>
    <w:uiPriority w:val="28"/>
    <w:rsid w:val="00905F94"/>
    <w:rPr>
      <w:rFonts w:ascii="Calibri" w:eastAsia="Times New Roman" w:hAnsi="Calibri"/>
      <w:bCs/>
      <w:color w:val="000000"/>
      <w:sz w:val="56"/>
      <w:szCs w:val="28"/>
      <w:lang w:eastAsia="ja-JP"/>
    </w:rPr>
  </w:style>
  <w:style w:type="paragraph" w:customStyle="1" w:styleId="BoxTextBullet">
    <w:name w:val="Box Text Bullet"/>
    <w:basedOn w:val="BoxText"/>
    <w:uiPriority w:val="21"/>
    <w:qFormat/>
    <w:pPr>
      <w:numPr>
        <w:numId w:val="2"/>
      </w:numPr>
      <w:tabs>
        <w:tab w:val="left" w:pos="227"/>
      </w:tabs>
      <w:ind w:left="0" w:firstLine="0"/>
    </w:pPr>
  </w:style>
  <w:style w:type="paragraph" w:customStyle="1" w:styleId="TableBullet">
    <w:name w:val="Table Bullet"/>
    <w:basedOn w:val="TableText"/>
    <w:uiPriority w:val="15"/>
    <w:qFormat/>
    <w:pPr>
      <w:numPr>
        <w:numId w:val="3"/>
      </w:numPr>
    </w:pPr>
  </w:style>
  <w:style w:type="paragraph" w:customStyle="1" w:styleId="BoxHeading">
    <w:name w:val="Box Heading"/>
    <w:basedOn w:val="BoxText"/>
    <w:uiPriority w:val="20"/>
    <w:qFormat/>
    <w:rPr>
      <w:b/>
    </w:rPr>
  </w:style>
  <w:style w:type="paragraph" w:customStyle="1" w:styleId="Securityclassification">
    <w:name w:val="Security classification"/>
    <w:basedOn w:val="Normal"/>
    <w:uiPriority w:val="26"/>
    <w:qFormat/>
    <w:pPr>
      <w:tabs>
        <w:tab w:val="center" w:pos="4820"/>
      </w:tabs>
      <w:jc w:val="center"/>
    </w:pPr>
    <w:rPr>
      <w:b/>
      <w:caps/>
      <w:color w:val="FF0000"/>
      <w:sz w:val="36"/>
      <w:szCs w:val="36"/>
    </w:rPr>
  </w:style>
  <w:style w:type="paragraph" w:styleId="Header">
    <w:name w:val="header"/>
    <w:link w:val="HeaderChar"/>
    <w:unhideWhenUsed/>
    <w:pPr>
      <w:tabs>
        <w:tab w:val="right" w:pos="9026"/>
      </w:tabs>
    </w:pPr>
    <w:rPr>
      <w:rFonts w:ascii="Calibri" w:eastAsiaTheme="minorHAnsi" w:hAnsi="Calibri"/>
    </w:rPr>
  </w:style>
  <w:style w:type="character" w:customStyle="1" w:styleId="HeaderChar">
    <w:name w:val="Header Char"/>
    <w:basedOn w:val="DefaultParagraphFont"/>
    <w:link w:val="Header"/>
    <w:rPr>
      <w:rFonts w:ascii="Calibri" w:hAnsi="Calibri"/>
    </w:rPr>
  </w:style>
  <w:style w:type="paragraph" w:customStyle="1" w:styleId="BoxSource">
    <w:name w:val="Box Source"/>
    <w:basedOn w:val="FigureTableNoteSource"/>
    <w:uiPriority w:val="22"/>
    <w:qFormat/>
    <w:pPr>
      <w:pBdr>
        <w:top w:val="single" w:sz="4" w:space="10" w:color="auto"/>
        <w:left w:val="single" w:sz="4" w:space="10" w:color="auto"/>
        <w:bottom w:val="single" w:sz="4" w:space="10" w:color="auto"/>
        <w:right w:val="single" w:sz="4" w:space="10" w:color="auto"/>
      </w:pBdr>
    </w:pPr>
  </w:style>
  <w:style w:type="paragraph" w:customStyle="1" w:styleId="AppendixHeading1">
    <w:name w:val="Appendix Heading 1"/>
    <w:qFormat/>
    <w:pPr>
      <w:pageBreakBefore/>
      <w:numPr>
        <w:numId w:val="12"/>
      </w:numPr>
      <w:spacing w:after="240"/>
    </w:pPr>
    <w:rPr>
      <w:rFonts w:asciiTheme="minorHAnsi" w:eastAsia="Times New Roman" w:hAnsiTheme="minorHAnsi"/>
      <w:b/>
      <w:bCs/>
      <w:sz w:val="56"/>
      <w:szCs w:val="24"/>
      <w:lang w:eastAsia="en-US"/>
    </w:rPr>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eastAsia="Calibri" w:hAnsi="Tahoma" w:cs="Tahoma"/>
      <w:sz w:val="16"/>
      <w:szCs w:val="16"/>
      <w:lang w:eastAsia="en-US"/>
    </w:rPr>
  </w:style>
  <w:style w:type="paragraph" w:styleId="TableofFigures">
    <w:name w:val="table of figures"/>
    <w:basedOn w:val="Normal"/>
    <w:next w:val="Normal"/>
    <w:uiPriority w:val="99"/>
    <w:unhideWhenUsed/>
  </w:style>
  <w:style w:type="numbering" w:customStyle="1" w:styleId="Appendix">
    <w:name w:val="Appendix"/>
    <w:uiPriority w:val="99"/>
    <w:pPr>
      <w:numPr>
        <w:numId w:val="10"/>
      </w:numPr>
    </w:p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eastAsia="Calibri"/>
      <w:lang w:eastAsia="en-US"/>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eastAsia="Calibri"/>
      <w:b/>
      <w:bCs/>
      <w:lang w:eastAsia="en-US"/>
    </w:rPr>
  </w:style>
  <w:style w:type="character" w:styleId="FollowedHyperlink">
    <w:name w:val="FollowedHyperlink"/>
    <w:basedOn w:val="DefaultParagraphFont"/>
    <w:uiPriority w:val="99"/>
    <w:semiHidden/>
    <w:unhideWhenUsed/>
    <w:rPr>
      <w:color w:val="800080" w:themeColor="followedHyperlink"/>
      <w:u w:val="single"/>
    </w:rPr>
  </w:style>
  <w:style w:type="numbering" w:customStyle="1" w:styleId="ListBullets">
    <w:name w:val="ListBullets"/>
    <w:uiPriority w:val="99"/>
    <w:pPr>
      <w:numPr>
        <w:numId w:val="4"/>
      </w:numPr>
    </w:pPr>
  </w:style>
  <w:style w:type="paragraph" w:styleId="ListBullet4">
    <w:name w:val="List Bullet 4"/>
    <w:basedOn w:val="Normal"/>
    <w:uiPriority w:val="99"/>
    <w:unhideWhenUsed/>
    <w:pPr>
      <w:numPr>
        <w:numId w:val="5"/>
      </w:numPr>
      <w:contextualSpacing/>
    </w:pPr>
  </w:style>
  <w:style w:type="paragraph" w:styleId="ListBullet3">
    <w:name w:val="List Bullet 3"/>
    <w:basedOn w:val="Normal"/>
    <w:uiPriority w:val="99"/>
    <w:unhideWhenUsed/>
    <w:pPr>
      <w:numPr>
        <w:ilvl w:val="2"/>
        <w:numId w:val="6"/>
      </w:numPr>
      <w:contextualSpacing/>
    </w:pPr>
  </w:style>
  <w:style w:type="numbering" w:customStyle="1" w:styleId="ListNumbers">
    <w:name w:val="ListNumbers"/>
    <w:uiPriority w:val="99"/>
    <w:pPr>
      <w:numPr>
        <w:numId w:val="7"/>
      </w:numPr>
    </w:pPr>
  </w:style>
  <w:style w:type="paragraph" w:customStyle="1" w:styleId="Picture">
    <w:name w:val="Picture"/>
    <w:qFormat/>
    <w:rPr>
      <w:rFonts w:ascii="Calibri" w:eastAsiaTheme="minorEastAsia" w:hAnsi="Calibri" w:cstheme="minorBidi"/>
      <w:bCs/>
      <w:color w:val="000000"/>
      <w:sz w:val="22"/>
      <w:szCs w:val="28"/>
      <w:lang w:eastAsia="ja-JP"/>
    </w:rPr>
  </w:style>
  <w:style w:type="paragraph" w:styleId="Subtitle">
    <w:name w:val="Subtitle"/>
    <w:basedOn w:val="Normal"/>
    <w:next w:val="Normal"/>
    <w:link w:val="SubtitleChar"/>
    <w:uiPriority w:val="23"/>
    <w:qFormat/>
    <w:pPr>
      <w:ind w:left="1701"/>
    </w:pPr>
    <w:rPr>
      <w:sz w:val="40"/>
      <w:szCs w:val="40"/>
      <w:lang w:eastAsia="ja-JP"/>
    </w:rPr>
  </w:style>
  <w:style w:type="character" w:customStyle="1" w:styleId="SubtitleChar">
    <w:name w:val="Subtitle Char"/>
    <w:basedOn w:val="DefaultParagraphFont"/>
    <w:link w:val="Subtitle"/>
    <w:uiPriority w:val="23"/>
    <w:rPr>
      <w:rFonts w:eastAsia="Calibri"/>
      <w:sz w:val="40"/>
      <w:szCs w:val="40"/>
      <w:lang w:eastAsia="ja-JP"/>
    </w:rPr>
  </w:style>
  <w:style w:type="paragraph" w:styleId="Date">
    <w:name w:val="Date"/>
    <w:basedOn w:val="Normal"/>
    <w:next w:val="Normal"/>
    <w:link w:val="DateChar"/>
    <w:uiPriority w:val="99"/>
    <w:unhideWhenUsed/>
    <w:pPr>
      <w:pBdr>
        <w:top w:val="single" w:sz="4" w:space="1" w:color="auto"/>
      </w:pBdr>
      <w:ind w:left="1701"/>
      <w:jc w:val="right"/>
    </w:pPr>
    <w:rPr>
      <w:sz w:val="28"/>
      <w:szCs w:val="28"/>
    </w:rPr>
  </w:style>
  <w:style w:type="character" w:customStyle="1" w:styleId="DateChar">
    <w:name w:val="Date Char"/>
    <w:basedOn w:val="DefaultParagraphFont"/>
    <w:link w:val="Date"/>
    <w:uiPriority w:val="99"/>
    <w:rPr>
      <w:rFonts w:eastAsia="Calibri"/>
      <w:sz w:val="28"/>
      <w:szCs w:val="28"/>
      <w:lang w:eastAsia="en-US"/>
    </w:rPr>
  </w:style>
  <w:style w:type="paragraph" w:customStyle="1" w:styleId="AppendixHeading2">
    <w:name w:val="Appendix Heading 2"/>
    <w:qFormat/>
    <w:pPr>
      <w:numPr>
        <w:ilvl w:val="1"/>
        <w:numId w:val="12"/>
      </w:numPr>
    </w:pPr>
    <w:rPr>
      <w:rFonts w:asciiTheme="minorHAnsi" w:eastAsia="Times New Roman" w:hAnsiTheme="minorHAnsi"/>
      <w:b/>
      <w:bCs/>
      <w:sz w:val="32"/>
      <w:szCs w:val="24"/>
      <w:lang w:eastAsia="en-US"/>
    </w:rPr>
  </w:style>
  <w:style w:type="paragraph" w:customStyle="1" w:styleId="AppendixHeading3">
    <w:name w:val="Appendix Heading 3"/>
    <w:qFormat/>
    <w:pPr>
      <w:keepNext/>
      <w:tabs>
        <w:tab w:val="num" w:pos="1077"/>
      </w:tabs>
      <w:spacing w:before="240"/>
      <w:ind w:left="1077" w:hanging="1077"/>
    </w:pPr>
    <w:rPr>
      <w:rFonts w:eastAsia="Times New Roman"/>
      <w:b/>
      <w:sz w:val="24"/>
      <w:szCs w:val="24"/>
      <w:lang w:val="en-US" w:eastAsia="en-US" w:bidi="en-US"/>
    </w:rPr>
  </w:style>
  <w:style w:type="paragraph" w:customStyle="1" w:styleId="AppendixHeading4">
    <w:name w:val="Appendix Heading 4"/>
    <w:qFormat/>
    <w:pPr>
      <w:keepNext/>
      <w:tabs>
        <w:tab w:val="num" w:pos="1077"/>
      </w:tabs>
      <w:spacing w:after="120"/>
      <w:ind w:left="1077" w:hanging="1077"/>
    </w:pPr>
    <w:rPr>
      <w:rFonts w:ascii="Calibri" w:eastAsia="Times New Roman" w:hAnsi="Calibri"/>
      <w:b/>
      <w:sz w:val="22"/>
      <w:szCs w:val="24"/>
      <w:lang w:val="en-US" w:eastAsia="en-US" w:bidi="en-US"/>
    </w:rPr>
  </w:style>
  <w:style w:type="paragraph" w:customStyle="1" w:styleId="Endmattercontentheading">
    <w:name w:val="Endmatter content heading"/>
    <w:basedOn w:val="Preliminarycontentheading"/>
    <w:qFormat/>
  </w:style>
  <w:style w:type="paragraph" w:styleId="Revision">
    <w:name w:val="Revision"/>
    <w:hidden/>
    <w:uiPriority w:val="99"/>
    <w:semiHidden/>
    <w:rPr>
      <w:sz w:val="22"/>
      <w:szCs w:val="22"/>
      <w:lang w:eastAsia="en-US"/>
    </w:rPr>
  </w:style>
  <w:style w:type="table" w:styleId="TableGrid">
    <w:name w:val="Table Grid"/>
    <w:basedOn w:val="TableNormal"/>
    <w:uiPriority w:val="59"/>
    <w:rsid w:val="00C666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label1">
    <w:name w:val="slabel1"/>
    <w:basedOn w:val="DefaultParagraphFont"/>
    <w:rsid w:val="00877DA6"/>
  </w:style>
  <w:style w:type="paragraph" w:styleId="ListBullet5">
    <w:name w:val="List Bullet 5"/>
    <w:basedOn w:val="Normal"/>
    <w:uiPriority w:val="99"/>
    <w:semiHidden/>
    <w:unhideWhenUsed/>
    <w:rsid w:val="00877DA6"/>
    <w:pPr>
      <w:spacing w:before="0" w:after="200" w:line="276" w:lineRule="auto"/>
      <w:ind w:left="1800" w:hanging="360"/>
    </w:pPr>
    <w:rPr>
      <w:rFonts w:ascii="Arial" w:eastAsia="Times New Roman" w:hAnsi="Arial"/>
      <w:lang w:eastAsia="en-AU"/>
    </w:rPr>
  </w:style>
  <w:style w:type="character" w:customStyle="1" w:styleId="maintext">
    <w:name w:val="maintext"/>
    <w:basedOn w:val="DefaultParagraphFont"/>
    <w:rsid w:val="00877DA6"/>
    <w:rPr>
      <w:rFonts w:cs="Times New Roman"/>
    </w:rPr>
  </w:style>
  <w:style w:type="numbering" w:customStyle="1" w:styleId="BulletList">
    <w:name w:val="Bullet List"/>
    <w:rsid w:val="00877DA6"/>
    <w:pPr>
      <w:numPr>
        <w:numId w:val="18"/>
      </w:numPr>
    </w:pPr>
  </w:style>
  <w:style w:type="paragraph" w:customStyle="1" w:styleId="SP163856">
    <w:name w:val="SP163856"/>
    <w:basedOn w:val="Normal"/>
    <w:next w:val="Normal"/>
    <w:uiPriority w:val="99"/>
    <w:rsid w:val="000719DD"/>
    <w:pPr>
      <w:autoSpaceDE w:val="0"/>
      <w:autoSpaceDN w:val="0"/>
      <w:adjustRightInd w:val="0"/>
      <w:spacing w:before="0"/>
    </w:pPr>
    <w:rPr>
      <w:rFonts w:ascii="Times New Roman" w:hAnsi="Times New Roman"/>
      <w:sz w:val="24"/>
      <w:szCs w:val="24"/>
      <w:lang w:eastAsia="en-AU"/>
    </w:rPr>
  </w:style>
  <w:style w:type="paragraph" w:customStyle="1" w:styleId="SP163865">
    <w:name w:val="SP163865"/>
    <w:basedOn w:val="Normal"/>
    <w:next w:val="Normal"/>
    <w:uiPriority w:val="99"/>
    <w:rsid w:val="000719DD"/>
    <w:pPr>
      <w:autoSpaceDE w:val="0"/>
      <w:autoSpaceDN w:val="0"/>
      <w:adjustRightInd w:val="0"/>
      <w:spacing w:before="0"/>
    </w:pPr>
    <w:rPr>
      <w:rFonts w:ascii="Times New Roman" w:hAnsi="Times New Roman"/>
      <w:sz w:val="24"/>
      <w:szCs w:val="24"/>
      <w:lang w:eastAsia="en-AU"/>
    </w:rPr>
  </w:style>
  <w:style w:type="character" w:customStyle="1" w:styleId="SC1660">
    <w:name w:val="SC1660"/>
    <w:uiPriority w:val="99"/>
    <w:rsid w:val="000719DD"/>
    <w:rPr>
      <w:i/>
      <w:iCs/>
      <w:color w:val="000000"/>
      <w:sz w:val="21"/>
      <w:szCs w:val="21"/>
    </w:rPr>
  </w:style>
  <w:style w:type="paragraph" w:styleId="NormalWeb">
    <w:name w:val="Normal (Web)"/>
    <w:basedOn w:val="Normal"/>
    <w:uiPriority w:val="99"/>
    <w:semiHidden/>
    <w:unhideWhenUsed/>
    <w:rsid w:val="00BF0F8C"/>
    <w:pPr>
      <w:spacing w:before="100" w:beforeAutospacing="1" w:after="100" w:afterAutospacing="1"/>
    </w:pPr>
    <w:rPr>
      <w:rFonts w:ascii="Times New Roman" w:eastAsia="Times New Roman" w:hAnsi="Times New Roman"/>
      <w:sz w:val="24"/>
      <w:szCs w:val="24"/>
      <w:lang w:eastAsia="en-AU"/>
    </w:rPr>
  </w:style>
  <w:style w:type="character" w:customStyle="1" w:styleId="UnresolvedMention1">
    <w:name w:val="Unresolved Mention1"/>
    <w:basedOn w:val="DefaultParagraphFont"/>
    <w:uiPriority w:val="99"/>
    <w:semiHidden/>
    <w:unhideWhenUsed/>
    <w:rsid w:val="003563F8"/>
    <w:rPr>
      <w:color w:val="605E5C"/>
      <w:shd w:val="clear" w:color="auto" w:fill="E1DFDD"/>
    </w:rPr>
  </w:style>
  <w:style w:type="character" w:customStyle="1" w:styleId="selectable">
    <w:name w:val="selectable"/>
    <w:basedOn w:val="DefaultParagraphFont"/>
    <w:rsid w:val="0076091C"/>
  </w:style>
  <w:style w:type="character" w:customStyle="1" w:styleId="UnresolvedMention2">
    <w:name w:val="Unresolved Mention2"/>
    <w:basedOn w:val="DefaultParagraphFont"/>
    <w:uiPriority w:val="99"/>
    <w:rsid w:val="003B3FE0"/>
    <w:rPr>
      <w:color w:val="605E5C"/>
      <w:shd w:val="clear" w:color="auto" w:fill="E1DFDD"/>
    </w:rPr>
  </w:style>
  <w:style w:type="paragraph" w:styleId="ListParagraph">
    <w:name w:val="List Paragraph"/>
    <w:basedOn w:val="Normal"/>
    <w:uiPriority w:val="99"/>
    <w:qFormat/>
    <w:rsid w:val="001E28C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B6FD6131ACCD942B99EE496FC609FF4" ma:contentTypeVersion="11" ma:contentTypeDescription="Create a new document." ma:contentTypeScope="" ma:versionID="ab0819aaaccea8fe8ee2b7900102c7dd">
  <xsd:schema xmlns:xsd="http://www.w3.org/2001/XMLSchema" xmlns:xs="http://www.w3.org/2001/XMLSchema" xmlns:p="http://schemas.microsoft.com/office/2006/metadata/properties" xmlns:ns2="ac7ce04e-ea5d-4d46-bab0-39b1fa6a6f36" targetNamespace="http://schemas.microsoft.com/office/2006/metadata/properties" ma:root="true" ma:fieldsID="c9b315db8aba91f29871216a3dadc1eb" ns2:_="">
    <xsd:import namespace="ac7ce04e-ea5d-4d46-bab0-39b1fa6a6f36"/>
    <xsd:element name="properties">
      <xsd:complexType>
        <xsd:sequence>
          <xsd:element name="documentManagement">
            <xsd:complexType>
              <xsd:all>
                <xsd:element ref="ns2:MediaServiceMetadata" minOccurs="0"/>
                <xsd:element ref="ns2:MediaServiceFastMetadata" minOccurs="0"/>
                <xsd:element ref="ns2:Embargoed"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7ce04e-ea5d-4d46-bab0-39b1fa6a6f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Embargoed" ma:index="10" nillable="true" ma:displayName="Embargoed" ma:default="0" ma:description="Is this file under embargo?" ma:format="Dropdown" ma:internalName="Embargoed">
      <xsd:simpleType>
        <xsd:restriction base="dms:Boolean"/>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Embargoed xmlns="ac7ce04e-ea5d-4d46-bab0-39b1fa6a6f36">false</Embargoed>
  </documentManagement>
</p:properties>
</file>

<file path=customXml/itemProps1.xml><?xml version="1.0" encoding="utf-8"?>
<ds:datastoreItem xmlns:ds="http://schemas.openxmlformats.org/officeDocument/2006/customXml" ds:itemID="{586EF9B5-7424-4BF5-AB59-652C2F4569B5}"/>
</file>

<file path=customXml/itemProps2.xml><?xml version="1.0" encoding="utf-8"?>
<ds:datastoreItem xmlns:ds="http://schemas.openxmlformats.org/officeDocument/2006/customXml" ds:itemID="{7F6C3C0F-E3D8-4924-9DFF-9AA2BD0BD11D}"/>
</file>

<file path=customXml/itemProps3.xml><?xml version="1.0" encoding="utf-8"?>
<ds:datastoreItem xmlns:ds="http://schemas.openxmlformats.org/officeDocument/2006/customXml" ds:itemID="{25D023E2-BD64-44D9-BAD9-2C7D4AF799FB}"/>
</file>

<file path=docProps/app.xml><?xml version="1.0" encoding="utf-8"?>
<Properties xmlns="http://schemas.openxmlformats.org/officeDocument/2006/extended-properties" xmlns:vt="http://schemas.openxmlformats.org/officeDocument/2006/docPropsVTypes">
  <Template>Normal.dotm</Template>
  <TotalTime>2</TotalTime>
  <Pages>9</Pages>
  <Words>2445</Words>
  <Characters>13943</Characters>
  <Application>Microsoft Office Word</Application>
  <DocSecurity>4</DocSecurity>
  <Lines>116</Lines>
  <Paragraphs>32</Paragraphs>
  <ScaleCrop>false</ScaleCrop>
  <HeadingPairs>
    <vt:vector size="2" baseType="variant">
      <vt:variant>
        <vt:lpstr>Title</vt:lpstr>
      </vt:variant>
      <vt:variant>
        <vt:i4>1</vt:i4>
      </vt:variant>
    </vt:vector>
  </HeadingPairs>
  <TitlesOfParts>
    <vt:vector size="1" baseType="lpstr">
      <vt:lpstr>Risk Assessment to add Kryptopterus vitreolus to, and remove Kryptopterus bicirrhis from, the Environment Protection and Biodiversity Conservation Act 1999 List of Specimens taken to be Suitable for Live Import August 2020</vt:lpstr>
    </vt:vector>
  </TitlesOfParts>
  <Company>Department of Agriculture, Water and the Environment</Company>
  <LinksUpToDate>false</LinksUpToDate>
  <CharactersWithSpaces>16356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Risk Assessment to add Kryptopterus vitreolus to, and remove Kryptopterus bicirrhis from, the Environment Protection and Biodiversity Conservation Act 1999 List of Specimens taken to be Suitable for Live Import August 2020</dc:title>
  <dc:creator>Department of Agriculture, Water and the Environment</dc:creator>
  <cp:lastModifiedBy>Bec Durack</cp:lastModifiedBy>
  <cp:revision>2</cp:revision>
  <dcterms:created xsi:type="dcterms:W3CDTF">2020-10-02T01:43:00Z</dcterms:created>
  <dcterms:modified xsi:type="dcterms:W3CDTF">2020-10-02T01:43:00Z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0x0101004B6FD6131ACCD942B99EE496FC609FF4</vt:lpwstr>
  </property>
</Properties>
</file>